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8" o:title=""/>
                </v:shape>
                <o:OLEObject Type="Embed" ProgID="PBrush" ShapeID="_x0000_i1025" DrawAspect="Content" ObjectID="_1572768108" r:id="rId9"/>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F05E81"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9635B3" w:rsidP="002D5B2C">
      <w:pPr>
        <w:pStyle w:val="Footer"/>
        <w:jc w:val="center"/>
        <w:rPr>
          <w:b/>
          <w:noProof/>
          <w:sz w:val="36"/>
          <w:szCs w:val="36"/>
        </w:rPr>
      </w:pPr>
      <w:r>
        <w:rPr>
          <w:b/>
          <w:noProof/>
          <w:sz w:val="36"/>
          <w:szCs w:val="36"/>
        </w:rPr>
        <w:t>КОНКУРСНA</w:t>
      </w:r>
      <w:r w:rsidR="002D5B2C" w:rsidRPr="00BB65CA">
        <w:rPr>
          <w:b/>
          <w:noProof/>
          <w:sz w:val="36"/>
          <w:szCs w:val="36"/>
        </w:rPr>
        <w:t xml:space="preserve"> ДОКУМЕНТАЦИЈА</w:t>
      </w:r>
    </w:p>
    <w:p w:rsidR="005B4BDC" w:rsidRDefault="005B4BDC" w:rsidP="002D5B2C">
      <w:pPr>
        <w:pStyle w:val="Footer"/>
        <w:jc w:val="center"/>
        <w:rPr>
          <w:b/>
          <w:noProof/>
        </w:rPr>
      </w:pPr>
    </w:p>
    <w:p w:rsidR="00C80D04" w:rsidRPr="00F05E81" w:rsidRDefault="00F05E81" w:rsidP="00B84C11">
      <w:pPr>
        <w:pStyle w:val="Footer"/>
        <w:jc w:val="center"/>
        <w:rPr>
          <w:b/>
          <w:sz w:val="28"/>
          <w:szCs w:val="28"/>
        </w:rPr>
      </w:pPr>
      <w:r w:rsidRPr="00F05E81">
        <w:rPr>
          <w:b/>
          <w:sz w:val="28"/>
          <w:szCs w:val="28"/>
        </w:rPr>
        <w:t xml:space="preserve">Набавка </w:t>
      </w:r>
      <w:r w:rsidRPr="00F05E81">
        <w:rPr>
          <w:b/>
          <w:noProof/>
          <w:sz w:val="28"/>
          <w:szCs w:val="28"/>
          <w:lang w:val="sr-Cyrl-RS"/>
        </w:rPr>
        <w:t>спољашњих фиксатора</w:t>
      </w:r>
      <w:r w:rsidRPr="00F05E81">
        <w:rPr>
          <w:noProof/>
          <w:sz w:val="28"/>
          <w:szCs w:val="28"/>
        </w:rPr>
        <w:t xml:space="preserve"> </w:t>
      </w:r>
      <w:r w:rsidRPr="00F05E81">
        <w:rPr>
          <w:b/>
          <w:noProof/>
          <w:sz w:val="28"/>
          <w:szCs w:val="28"/>
          <w:lang w:val="sr-Cyrl-RS"/>
        </w:rPr>
        <w:t xml:space="preserve">за </w:t>
      </w:r>
      <w:r w:rsidRPr="00F05E81">
        <w:rPr>
          <w:b/>
          <w:sz w:val="28"/>
          <w:szCs w:val="28"/>
        </w:rPr>
        <w:t>потребе</w:t>
      </w:r>
      <w:r w:rsidRPr="00F05E81">
        <w:rPr>
          <w:b/>
          <w:sz w:val="28"/>
          <w:szCs w:val="28"/>
          <w:lang w:val="sr-Cyrl-RS"/>
        </w:rPr>
        <w:t xml:space="preserve"> Клинике за ортопедску хирургију и трауматологију</w:t>
      </w:r>
      <w:r w:rsidRPr="00F05E81">
        <w:rPr>
          <w:b/>
          <w:sz w:val="28"/>
          <w:szCs w:val="28"/>
        </w:rPr>
        <w:t xml:space="preserve"> Клиничког центра Војводине</w:t>
      </w:r>
    </w:p>
    <w:p w:rsidR="00330C41" w:rsidRPr="00C80D04" w:rsidRDefault="00330C41" w:rsidP="00B84C11">
      <w:pPr>
        <w:pStyle w:val="Footer"/>
        <w:jc w:val="center"/>
        <w:rPr>
          <w:b/>
          <w:noProof/>
          <w:sz w:val="28"/>
          <w:szCs w:val="28"/>
        </w:rPr>
      </w:pPr>
    </w:p>
    <w:p w:rsidR="00F05E81" w:rsidRPr="00F05E81" w:rsidRDefault="00F05E81" w:rsidP="00F05E81">
      <w:pPr>
        <w:pStyle w:val="Footer"/>
        <w:jc w:val="center"/>
        <w:rPr>
          <w:b/>
          <w:noProof/>
        </w:rPr>
      </w:pPr>
      <w:r w:rsidRPr="00F05E81">
        <w:rPr>
          <w:b/>
          <w:noProof/>
        </w:rPr>
        <w:t>ПРЕГОВАРАЧКИ ПОСТУПАК БЕЗ ОБЈАВЉИВАЊА ПОЗИВА ЗА ПОДНОШЕЊЕ ПОНУДА</w:t>
      </w:r>
    </w:p>
    <w:p w:rsidR="00F05E81" w:rsidRDefault="00F05E81" w:rsidP="00734367">
      <w:pPr>
        <w:pStyle w:val="Footer"/>
        <w:jc w:val="center"/>
        <w:rPr>
          <w:b/>
          <w:noProof/>
          <w:sz w:val="28"/>
          <w:szCs w:val="28"/>
        </w:rPr>
      </w:pPr>
    </w:p>
    <w:p w:rsidR="00E45538" w:rsidRDefault="00B84C11" w:rsidP="00F05E81">
      <w:pPr>
        <w:pStyle w:val="Footer"/>
        <w:jc w:val="center"/>
        <w:rPr>
          <w:b/>
          <w:noProof/>
          <w:sz w:val="28"/>
          <w:szCs w:val="28"/>
          <w:lang w:val="sr-Cyrl-RS"/>
        </w:rPr>
      </w:pPr>
      <w:r w:rsidRPr="00D1462D">
        <w:rPr>
          <w:b/>
          <w:noProof/>
          <w:sz w:val="28"/>
          <w:szCs w:val="28"/>
        </w:rPr>
        <w:t xml:space="preserve">БРОЈ </w:t>
      </w:r>
      <w:r w:rsidR="00F05E81">
        <w:rPr>
          <w:b/>
          <w:noProof/>
          <w:sz w:val="28"/>
          <w:szCs w:val="28"/>
        </w:rPr>
        <w:t>216</w:t>
      </w:r>
      <w:r w:rsidR="00BE4DC6">
        <w:rPr>
          <w:b/>
          <w:noProof/>
          <w:sz w:val="28"/>
          <w:szCs w:val="28"/>
        </w:rPr>
        <w:t>-1</w:t>
      </w:r>
      <w:r w:rsidR="00FB7218">
        <w:rPr>
          <w:b/>
          <w:noProof/>
          <w:sz w:val="28"/>
          <w:szCs w:val="28"/>
        </w:rPr>
        <w:t>7</w:t>
      </w:r>
      <w:r w:rsidR="00F05E81">
        <w:rPr>
          <w:b/>
          <w:noProof/>
          <w:sz w:val="28"/>
          <w:szCs w:val="28"/>
        </w:rPr>
        <w:t>-</w:t>
      </w:r>
      <w:r w:rsidR="00F05E81">
        <w:rPr>
          <w:b/>
          <w:noProof/>
          <w:sz w:val="28"/>
          <w:szCs w:val="28"/>
          <w:lang w:val="sr-Cyrl-RS"/>
        </w:rPr>
        <w:t>П</w:t>
      </w:r>
    </w:p>
    <w:p w:rsidR="00F05E81" w:rsidRDefault="00F05E81" w:rsidP="00F05E81">
      <w:pPr>
        <w:pStyle w:val="Footer"/>
        <w:jc w:val="center"/>
        <w:rPr>
          <w:b/>
          <w:noProof/>
          <w:sz w:val="28"/>
          <w:szCs w:val="28"/>
          <w:lang w:val="sr-Cyrl-RS"/>
        </w:rPr>
      </w:pPr>
    </w:p>
    <w:p w:rsidR="00F05E81" w:rsidRDefault="00F05E81" w:rsidP="00F05E81">
      <w:pPr>
        <w:pStyle w:val="Footer"/>
        <w:jc w:val="center"/>
        <w:rPr>
          <w:b/>
          <w:noProof/>
          <w:sz w:val="28"/>
          <w:szCs w:val="28"/>
          <w:lang w:val="sr-Cyrl-RS"/>
        </w:rPr>
      </w:pPr>
    </w:p>
    <w:p w:rsidR="00F05E81" w:rsidRDefault="00F05E81" w:rsidP="00F05E81">
      <w:pPr>
        <w:pStyle w:val="Footer"/>
        <w:jc w:val="center"/>
        <w:rPr>
          <w:b/>
          <w:noProof/>
          <w:sz w:val="28"/>
          <w:szCs w:val="28"/>
          <w:lang w:val="sr-Cyrl-RS"/>
        </w:rPr>
      </w:pPr>
    </w:p>
    <w:p w:rsidR="00F05E81" w:rsidRDefault="00F05E81" w:rsidP="00F05E81">
      <w:pPr>
        <w:pStyle w:val="Footer"/>
        <w:jc w:val="center"/>
        <w:rPr>
          <w:b/>
          <w:noProof/>
          <w:sz w:val="28"/>
          <w:szCs w:val="28"/>
          <w:lang w:val="sr-Cyrl-RS"/>
        </w:rPr>
      </w:pPr>
    </w:p>
    <w:p w:rsidR="00F05E81" w:rsidRDefault="00F05E81" w:rsidP="00F05E81">
      <w:pPr>
        <w:pStyle w:val="Footer"/>
        <w:jc w:val="center"/>
        <w:rPr>
          <w:b/>
          <w:noProof/>
          <w:sz w:val="28"/>
          <w:szCs w:val="28"/>
          <w:lang w:val="sr-Cyrl-RS"/>
        </w:rPr>
      </w:pPr>
    </w:p>
    <w:p w:rsidR="00F05E81" w:rsidRDefault="00F05E81" w:rsidP="00F05E81">
      <w:pPr>
        <w:pStyle w:val="Footer"/>
        <w:jc w:val="center"/>
        <w:rPr>
          <w:b/>
          <w:noProof/>
          <w:sz w:val="28"/>
          <w:szCs w:val="28"/>
          <w:lang w:val="sr-Cyrl-RS"/>
        </w:rPr>
      </w:pPr>
    </w:p>
    <w:p w:rsidR="00F05E81" w:rsidRDefault="00F05E81" w:rsidP="00F05E81">
      <w:pPr>
        <w:pStyle w:val="Footer"/>
        <w:jc w:val="center"/>
        <w:rPr>
          <w:b/>
          <w:noProof/>
          <w:sz w:val="28"/>
          <w:szCs w:val="28"/>
          <w:lang w:val="sr-Cyrl-RS"/>
        </w:rPr>
      </w:pPr>
    </w:p>
    <w:p w:rsidR="00F05E81" w:rsidRDefault="00F05E81" w:rsidP="00F05E81">
      <w:pPr>
        <w:pStyle w:val="Footer"/>
        <w:jc w:val="center"/>
        <w:rPr>
          <w:b/>
          <w:noProof/>
          <w:sz w:val="28"/>
          <w:szCs w:val="28"/>
          <w:lang w:val="sr-Cyrl-RS"/>
        </w:rPr>
      </w:pPr>
    </w:p>
    <w:p w:rsidR="00F05E81" w:rsidRDefault="00F05E81" w:rsidP="00F05E81">
      <w:pPr>
        <w:pStyle w:val="Footer"/>
        <w:jc w:val="center"/>
        <w:rPr>
          <w:b/>
          <w:noProof/>
          <w:sz w:val="28"/>
          <w:szCs w:val="28"/>
          <w:lang w:val="sr-Cyrl-RS"/>
        </w:rPr>
      </w:pPr>
    </w:p>
    <w:p w:rsidR="00F05E81" w:rsidRDefault="00F05E81" w:rsidP="00F05E81">
      <w:pPr>
        <w:pStyle w:val="Footer"/>
        <w:jc w:val="center"/>
        <w:rPr>
          <w:b/>
          <w:noProof/>
          <w:sz w:val="28"/>
          <w:szCs w:val="28"/>
          <w:lang w:val="sr-Cyrl-RS"/>
        </w:rPr>
      </w:pPr>
    </w:p>
    <w:p w:rsidR="00F05E81" w:rsidRDefault="00F05E81" w:rsidP="00F05E81">
      <w:pPr>
        <w:pStyle w:val="Footer"/>
        <w:jc w:val="center"/>
        <w:rPr>
          <w:b/>
          <w:noProof/>
          <w:sz w:val="28"/>
          <w:szCs w:val="28"/>
          <w:lang w:val="sr-Cyrl-RS"/>
        </w:rPr>
      </w:pPr>
    </w:p>
    <w:p w:rsidR="00F05E81" w:rsidRDefault="00F05E81" w:rsidP="00F05E81">
      <w:pPr>
        <w:pStyle w:val="Footer"/>
        <w:jc w:val="center"/>
        <w:rPr>
          <w:b/>
          <w:noProof/>
          <w:sz w:val="28"/>
          <w:szCs w:val="28"/>
          <w:lang w:val="sr-Cyrl-RS"/>
        </w:rPr>
      </w:pPr>
    </w:p>
    <w:p w:rsidR="00F05E81" w:rsidRDefault="00F05E81" w:rsidP="00F05E81">
      <w:pPr>
        <w:pStyle w:val="Footer"/>
        <w:jc w:val="center"/>
        <w:rPr>
          <w:b/>
          <w:noProof/>
          <w:sz w:val="28"/>
          <w:szCs w:val="28"/>
          <w:lang w:val="sr-Cyrl-RS"/>
        </w:rPr>
      </w:pPr>
    </w:p>
    <w:p w:rsidR="00F05E81" w:rsidRDefault="00F05E81" w:rsidP="00F05E81">
      <w:pPr>
        <w:pStyle w:val="Footer"/>
        <w:jc w:val="center"/>
        <w:rPr>
          <w:b/>
          <w:noProof/>
          <w:sz w:val="28"/>
          <w:szCs w:val="28"/>
          <w:lang w:val="sr-Cyrl-RS"/>
        </w:rPr>
      </w:pPr>
    </w:p>
    <w:p w:rsidR="00F05E81" w:rsidRPr="00F05E81" w:rsidRDefault="00F05E81" w:rsidP="00F05E81">
      <w:pPr>
        <w:pStyle w:val="Footer"/>
        <w:jc w:val="center"/>
        <w:rPr>
          <w:b/>
          <w:noProof/>
          <w:sz w:val="28"/>
          <w:szCs w:val="28"/>
          <w:lang w:val="sr-Cyrl-RS"/>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C4113">
        <w:rPr>
          <w:b/>
          <w:noProof/>
          <w:lang w:val="sr-Cyrl-RS"/>
        </w:rPr>
        <w:t>н</w:t>
      </w:r>
      <w:r w:rsidR="00F05E81">
        <w:rPr>
          <w:b/>
          <w:noProof/>
          <w:lang w:val="sr-Cyrl-RS"/>
        </w:rPr>
        <w:t>овембар</w:t>
      </w:r>
      <w:r w:rsidR="00CF7AEA">
        <w:rPr>
          <w:b/>
          <w:noProof/>
        </w:rPr>
        <w:t xml:space="preserve"> </w:t>
      </w:r>
      <w:r w:rsidR="002174BB">
        <w:rPr>
          <w:b/>
          <w:noProof/>
        </w:rPr>
        <w:t>20</w:t>
      </w:r>
      <w:r w:rsidR="00BE4DC6">
        <w:rPr>
          <w:b/>
          <w:noProof/>
        </w:rPr>
        <w:t>1</w:t>
      </w:r>
      <w:r w:rsidR="00FB7218">
        <w:rPr>
          <w:b/>
          <w:noProof/>
        </w:rPr>
        <w:t>7</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bookmarkStart w:id="6" w:name="_GoBack"/>
      <w:bookmarkEnd w:id="6"/>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5E81" w:rsidRPr="00F05E81" w:rsidRDefault="00B84C11" w:rsidP="00F05E81">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C80D04">
        <w:rPr>
          <w:b/>
          <w:noProof/>
        </w:rPr>
        <w:t xml:space="preserve"> </w:t>
      </w:r>
      <w:r w:rsidR="00F05E81">
        <w:rPr>
          <w:b/>
          <w:noProof/>
          <w:lang w:val="sr-Cyrl-RS"/>
        </w:rPr>
        <w:t>216</w:t>
      </w:r>
      <w:r w:rsidR="00BE4DC6">
        <w:rPr>
          <w:b/>
          <w:noProof/>
          <w:lang w:val="sr-Cyrl-CS"/>
        </w:rPr>
        <w:t>-1</w:t>
      </w:r>
      <w:r w:rsidR="00FB7218">
        <w:rPr>
          <w:b/>
          <w:noProof/>
        </w:rPr>
        <w:t>7</w:t>
      </w:r>
      <w:r w:rsidR="00F05E81">
        <w:rPr>
          <w:b/>
          <w:noProof/>
        </w:rPr>
        <w:t>-П</w:t>
      </w:r>
      <w:r w:rsidR="0023541D">
        <w:rPr>
          <w:b/>
          <w:noProof/>
        </w:rPr>
        <w:t xml:space="preserve"> </w:t>
      </w:r>
      <w:r w:rsidRPr="00C52A05">
        <w:rPr>
          <w:b/>
          <w:noProof/>
        </w:rPr>
        <w:t xml:space="preserve">- </w:t>
      </w:r>
      <w:bookmarkEnd w:id="2"/>
      <w:bookmarkEnd w:id="3"/>
      <w:bookmarkEnd w:id="4"/>
      <w:bookmarkEnd w:id="5"/>
      <w:r w:rsidR="00F05E81" w:rsidRPr="00F05E81">
        <w:rPr>
          <w:b/>
        </w:rPr>
        <w:t xml:space="preserve">Набавка </w:t>
      </w:r>
      <w:r w:rsidR="00F05E81" w:rsidRPr="00F05E81">
        <w:rPr>
          <w:b/>
          <w:noProof/>
          <w:lang w:val="sr-Cyrl-RS"/>
        </w:rPr>
        <w:t>спољашњих фиксатора</w:t>
      </w:r>
      <w:r w:rsidR="00F05E81" w:rsidRPr="00F05E81">
        <w:rPr>
          <w:noProof/>
        </w:rPr>
        <w:t xml:space="preserve"> </w:t>
      </w:r>
      <w:r w:rsidR="00F05E81" w:rsidRPr="00F05E81">
        <w:rPr>
          <w:b/>
          <w:noProof/>
          <w:lang w:val="sr-Cyrl-RS"/>
        </w:rPr>
        <w:t xml:space="preserve">за </w:t>
      </w:r>
      <w:r w:rsidR="00F05E81" w:rsidRPr="00F05E81">
        <w:rPr>
          <w:b/>
        </w:rPr>
        <w:t>потребе</w:t>
      </w:r>
      <w:r w:rsidR="00F05E81" w:rsidRPr="00F05E81">
        <w:rPr>
          <w:b/>
          <w:lang w:val="sr-Cyrl-RS"/>
        </w:rPr>
        <w:t xml:space="preserve"> Клинике за ортопедску хирургију и трауматологију</w:t>
      </w:r>
      <w:r w:rsidR="00F05E81" w:rsidRPr="00F05E81">
        <w:rPr>
          <w:b/>
        </w:rPr>
        <w:t xml:space="preserve"> Клиничког центра Војводине</w:t>
      </w:r>
    </w:p>
    <w:p w:rsidR="006C1653" w:rsidRDefault="006C165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9108BE">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5A472B">
              <w:rPr>
                <w:webHidden/>
              </w:rPr>
              <w:t>1</w:t>
            </w:r>
            <w:r>
              <w:rPr>
                <w:webHidden/>
              </w:rPr>
              <w:fldChar w:fldCharType="end"/>
            </w:r>
          </w:hyperlink>
        </w:p>
        <w:p w:rsidR="00883DA0" w:rsidRDefault="00F05E81">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w:t>
            </w:r>
            <w:r w:rsidR="00883DA0">
              <w:rPr>
                <w:rFonts w:asciiTheme="minorHAnsi" w:eastAsiaTheme="minorEastAsia" w:hAnsiTheme="minorHAnsi" w:cstheme="minorBidi"/>
                <w:noProof/>
                <w:sz w:val="22"/>
                <w:szCs w:val="22"/>
                <w:lang w:val="en-US"/>
              </w:rPr>
              <w:tab/>
            </w:r>
            <w:r w:rsidR="00883DA0" w:rsidRPr="00B8757D">
              <w:rPr>
                <w:rStyle w:val="Hyperlink"/>
                <w:noProof/>
              </w:rPr>
              <w:t>ОПШТИ ПОДАЦИ О НАБАВЦИ</w:t>
            </w:r>
            <w:r w:rsidR="00883DA0">
              <w:rPr>
                <w:noProof/>
                <w:webHidden/>
              </w:rPr>
              <w:tab/>
            </w:r>
            <w:r w:rsidR="009108BE">
              <w:rPr>
                <w:noProof/>
                <w:webHidden/>
              </w:rPr>
              <w:fldChar w:fldCharType="begin"/>
            </w:r>
            <w:r w:rsidR="00883DA0">
              <w:rPr>
                <w:noProof/>
                <w:webHidden/>
              </w:rPr>
              <w:instrText xml:space="preserve"> PAGEREF _Toc477351222 \h </w:instrText>
            </w:r>
            <w:r w:rsidR="009108BE">
              <w:rPr>
                <w:noProof/>
                <w:webHidden/>
              </w:rPr>
            </w:r>
            <w:r w:rsidR="009108BE">
              <w:rPr>
                <w:noProof/>
                <w:webHidden/>
              </w:rPr>
              <w:fldChar w:fldCharType="separate"/>
            </w:r>
            <w:r w:rsidR="005A472B">
              <w:rPr>
                <w:noProof/>
                <w:webHidden/>
              </w:rPr>
              <w:t>3</w:t>
            </w:r>
            <w:r w:rsidR="009108BE">
              <w:rPr>
                <w:noProof/>
                <w:webHidden/>
              </w:rPr>
              <w:fldChar w:fldCharType="end"/>
            </w:r>
          </w:hyperlink>
        </w:p>
        <w:p w:rsidR="00883DA0" w:rsidRDefault="00F05E81">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sidR="009108BE">
              <w:rPr>
                <w:noProof/>
                <w:webHidden/>
              </w:rPr>
              <w:fldChar w:fldCharType="begin"/>
            </w:r>
            <w:r w:rsidR="00883DA0">
              <w:rPr>
                <w:noProof/>
                <w:webHidden/>
              </w:rPr>
              <w:instrText xml:space="preserve"> PAGEREF _Toc477351223 \h </w:instrText>
            </w:r>
            <w:r w:rsidR="009108BE">
              <w:rPr>
                <w:noProof/>
                <w:webHidden/>
              </w:rPr>
            </w:r>
            <w:r w:rsidR="009108BE">
              <w:rPr>
                <w:noProof/>
                <w:webHidden/>
              </w:rPr>
              <w:fldChar w:fldCharType="separate"/>
            </w:r>
            <w:r w:rsidR="005A472B">
              <w:rPr>
                <w:noProof/>
                <w:webHidden/>
              </w:rPr>
              <w:t>4</w:t>
            </w:r>
            <w:r w:rsidR="009108BE">
              <w:rPr>
                <w:noProof/>
                <w:webHidden/>
              </w:rPr>
              <w:fldChar w:fldCharType="end"/>
            </w:r>
          </w:hyperlink>
        </w:p>
        <w:p w:rsidR="00883DA0" w:rsidRDefault="00F05E81">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sidR="009108BE">
              <w:rPr>
                <w:noProof/>
                <w:webHidden/>
              </w:rPr>
              <w:fldChar w:fldCharType="begin"/>
            </w:r>
            <w:r w:rsidR="00883DA0">
              <w:rPr>
                <w:noProof/>
                <w:webHidden/>
              </w:rPr>
              <w:instrText xml:space="preserve"> PAGEREF _Toc477351224 \h </w:instrText>
            </w:r>
            <w:r w:rsidR="009108BE">
              <w:rPr>
                <w:noProof/>
                <w:webHidden/>
              </w:rPr>
            </w:r>
            <w:r w:rsidR="009108BE">
              <w:rPr>
                <w:noProof/>
                <w:webHidden/>
              </w:rPr>
              <w:fldChar w:fldCharType="separate"/>
            </w:r>
            <w:r w:rsidR="005A472B">
              <w:rPr>
                <w:noProof/>
                <w:webHidden/>
              </w:rPr>
              <w:t>5</w:t>
            </w:r>
            <w:r w:rsidR="009108BE">
              <w:rPr>
                <w:noProof/>
                <w:webHidden/>
              </w:rPr>
              <w:fldChar w:fldCharType="end"/>
            </w:r>
          </w:hyperlink>
        </w:p>
        <w:p w:rsidR="00883DA0" w:rsidRPr="005A472B" w:rsidRDefault="00F05E81">
          <w:pPr>
            <w:pStyle w:val="TOC2"/>
            <w:tabs>
              <w:tab w:val="left" w:pos="660"/>
              <w:tab w:val="right" w:leader="dot" w:pos="9040"/>
            </w:tabs>
            <w:rPr>
              <w:rFonts w:asciiTheme="minorHAnsi" w:eastAsiaTheme="minorEastAsia" w:hAnsiTheme="minorHAnsi" w:cstheme="minorBidi"/>
              <w:noProof/>
              <w:sz w:val="22"/>
              <w:szCs w:val="22"/>
              <w:lang w:val="sr-Cyrl-R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 xml:space="preserve">УСЛОВИ ЗА УЧЕШЋЕ У ПОСТУПКУ ЈАВНЕ НАБАВКЕ ИЗ ЧЛ. 75. И 76. </w:t>
            </w:r>
            <w:r w:rsidR="00CE70D6">
              <w:rPr>
                <w:rStyle w:val="Hyperlink"/>
                <w:noProof/>
              </w:rPr>
              <w:t xml:space="preserve"> </w:t>
            </w:r>
            <w:r w:rsidR="00883DA0" w:rsidRPr="00B8757D">
              <w:rPr>
                <w:rStyle w:val="Hyperlink"/>
                <w:noProof/>
              </w:rPr>
              <w:t>ЗАКОНА И УПУТСТВО КАКО СЕ ДОКАЗУЈЕ ИСПУЊЕНОСТ ТИХ УСЛОВА</w:t>
            </w:r>
            <w:r w:rsidR="00883DA0">
              <w:rPr>
                <w:noProof/>
                <w:webHidden/>
              </w:rPr>
              <w:tab/>
            </w:r>
          </w:hyperlink>
          <w:r w:rsidR="005A472B">
            <w:rPr>
              <w:noProof/>
              <w:lang w:val="sr-Cyrl-RS"/>
            </w:rPr>
            <w:t>6</w:t>
          </w:r>
        </w:p>
        <w:p w:rsidR="005C4113" w:rsidRPr="005A472B" w:rsidRDefault="005C4113">
          <w:pPr>
            <w:pStyle w:val="TOC2"/>
            <w:tabs>
              <w:tab w:val="left" w:pos="660"/>
              <w:tab w:val="right" w:leader="dot" w:pos="9040"/>
            </w:tabs>
            <w:rPr>
              <w:noProof/>
              <w:lang w:val="sr-Cyrl-RS"/>
            </w:rPr>
          </w:pPr>
          <w:r>
            <w:rPr>
              <w:noProof/>
              <w:lang w:val="sr-Cyrl-RS"/>
            </w:rPr>
            <w:t>5</w:t>
          </w:r>
          <w:r w:rsidRPr="005C4113">
            <w:rPr>
              <w:noProof/>
            </w:rPr>
            <w:t>.</w:t>
          </w:r>
          <w:r w:rsidRPr="005C4113">
            <w:rPr>
              <w:rFonts w:eastAsiaTheme="minorEastAsia"/>
              <w:noProof/>
            </w:rPr>
            <w:tab/>
          </w:r>
          <w:r w:rsidRPr="005C4113">
            <w:rPr>
              <w:noProof/>
            </w:rPr>
            <w:t>ЕЛЕМЕНТИ УГОВОРА И НАЧИН ПРЕГОВАРАЊА</w:t>
          </w:r>
          <w:r w:rsidR="005A472B">
            <w:rPr>
              <w:noProof/>
              <w:lang w:val="sr-Cyrl-RS"/>
            </w:rPr>
            <w:t>............................................11</w:t>
          </w:r>
        </w:p>
        <w:p w:rsidR="00883DA0" w:rsidRPr="005A472B" w:rsidRDefault="00F05E81">
          <w:pPr>
            <w:pStyle w:val="TOC2"/>
            <w:tabs>
              <w:tab w:val="left" w:pos="660"/>
              <w:tab w:val="right" w:leader="dot" w:pos="9040"/>
            </w:tabs>
            <w:rPr>
              <w:rFonts w:asciiTheme="minorHAnsi" w:eastAsiaTheme="minorEastAsia" w:hAnsiTheme="minorHAnsi" w:cstheme="minorBidi"/>
              <w:noProof/>
              <w:sz w:val="22"/>
              <w:szCs w:val="22"/>
              <w:lang w:val="sr-Cyrl-RS"/>
            </w:rPr>
          </w:pPr>
          <w:hyperlink w:anchor="_Toc477351226" w:history="1">
            <w:r w:rsidR="005C4113">
              <w:rPr>
                <w:rStyle w:val="Hyperlink"/>
                <w:noProof/>
              </w:rPr>
              <w:t>6</w:t>
            </w:r>
            <w:r w:rsidR="00883DA0" w:rsidRPr="00B8757D">
              <w:rPr>
                <w:rStyle w:val="Hyperlink"/>
                <w:noProof/>
              </w:rPr>
              <w:t>.</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w:t>
            </w:r>
            <w:r w:rsidR="00883DA0" w:rsidRPr="00B8757D">
              <w:rPr>
                <w:rStyle w:val="Hyperlink"/>
                <w:noProof/>
              </w:rPr>
              <w:t>А</w:t>
            </w:r>
            <w:r w:rsidR="00883DA0" w:rsidRPr="00B8757D">
              <w:rPr>
                <w:rStyle w:val="Hyperlink"/>
                <w:noProof/>
              </w:rPr>
              <w:t xml:space="preserve"> САЧИНЕ ПОНУДУ</w:t>
            </w:r>
            <w:r w:rsidR="00883DA0">
              <w:rPr>
                <w:noProof/>
                <w:webHidden/>
              </w:rPr>
              <w:tab/>
            </w:r>
            <w:r w:rsidR="009108BE">
              <w:rPr>
                <w:noProof/>
                <w:webHidden/>
              </w:rPr>
              <w:fldChar w:fldCharType="begin"/>
            </w:r>
            <w:r w:rsidR="00883DA0">
              <w:rPr>
                <w:noProof/>
                <w:webHidden/>
              </w:rPr>
              <w:instrText xml:space="preserve"> PAGEREF _Toc477351226 \h </w:instrText>
            </w:r>
            <w:r w:rsidR="009108BE">
              <w:rPr>
                <w:noProof/>
                <w:webHidden/>
              </w:rPr>
            </w:r>
            <w:r w:rsidR="009108BE">
              <w:rPr>
                <w:noProof/>
                <w:webHidden/>
              </w:rPr>
              <w:fldChar w:fldCharType="separate"/>
            </w:r>
            <w:r w:rsidR="005A472B">
              <w:rPr>
                <w:noProof/>
                <w:webHidden/>
              </w:rPr>
              <w:t>1</w:t>
            </w:r>
            <w:r w:rsidR="009108BE">
              <w:rPr>
                <w:noProof/>
                <w:webHidden/>
              </w:rPr>
              <w:fldChar w:fldCharType="end"/>
            </w:r>
          </w:hyperlink>
          <w:r w:rsidR="005A472B">
            <w:rPr>
              <w:noProof/>
              <w:lang w:val="sr-Cyrl-RS"/>
            </w:rPr>
            <w:t>2</w:t>
          </w:r>
        </w:p>
        <w:p w:rsidR="00883DA0" w:rsidRDefault="00F05E81">
          <w:pPr>
            <w:pStyle w:val="TOC2"/>
            <w:tabs>
              <w:tab w:val="left" w:pos="660"/>
              <w:tab w:val="right" w:leader="dot" w:pos="9040"/>
            </w:tabs>
            <w:rPr>
              <w:noProof/>
            </w:rPr>
          </w:pPr>
          <w:r>
            <w:rPr>
              <w:noProof/>
            </w:rPr>
            <w:fldChar w:fldCharType="begin"/>
          </w:r>
          <w:r>
            <w:rPr>
              <w:noProof/>
            </w:rPr>
            <w:instrText xml:space="preserve"> HYPERLINK \l "_Toc477351227" </w:instrText>
          </w:r>
          <w:r w:rsidR="005A472B">
            <w:rPr>
              <w:noProof/>
            </w:rPr>
          </w:r>
          <w:r>
            <w:rPr>
              <w:noProof/>
            </w:rPr>
            <w:fldChar w:fldCharType="separate"/>
          </w:r>
          <w:r w:rsidR="005C4113">
            <w:rPr>
              <w:rStyle w:val="Hyperlink"/>
              <w:noProof/>
            </w:rPr>
            <w:t>7</w:t>
          </w:r>
          <w:r w:rsidR="00883DA0" w:rsidRPr="00B8757D">
            <w:rPr>
              <w:rStyle w:val="Hyperlink"/>
              <w:noProof/>
            </w:rPr>
            <w:t>.</w:t>
          </w:r>
          <w:r w:rsidR="00883DA0">
            <w:rPr>
              <w:rFonts w:asciiTheme="minorHAnsi" w:eastAsiaTheme="minorEastAsia" w:hAnsiTheme="minorHAnsi" w:cstheme="minorBidi"/>
              <w:noProof/>
              <w:sz w:val="22"/>
              <w:szCs w:val="22"/>
              <w:lang w:val="en-US"/>
            </w:rPr>
            <w:tab/>
          </w:r>
          <w:r w:rsidR="00883DA0" w:rsidRPr="00B8757D">
            <w:rPr>
              <w:rStyle w:val="Hyperlink"/>
              <w:noProof/>
            </w:rPr>
            <w:t>РАЗРАДА КР</w:t>
          </w:r>
          <w:r w:rsidR="00883DA0" w:rsidRPr="00B8757D">
            <w:rPr>
              <w:rStyle w:val="Hyperlink"/>
              <w:noProof/>
            </w:rPr>
            <w:t>И</w:t>
          </w:r>
          <w:r w:rsidR="00883DA0" w:rsidRPr="00B8757D">
            <w:rPr>
              <w:rStyle w:val="Hyperlink"/>
              <w:noProof/>
            </w:rPr>
            <w:t>ТЕРИЈУМ</w:t>
          </w:r>
          <w:r w:rsidR="00883DA0" w:rsidRPr="00B8757D">
            <w:rPr>
              <w:rStyle w:val="Hyperlink"/>
              <w:noProof/>
            </w:rPr>
            <w:t>А</w:t>
          </w:r>
          <w:r w:rsidR="00883DA0">
            <w:rPr>
              <w:noProof/>
              <w:webHidden/>
            </w:rPr>
            <w:tab/>
          </w:r>
          <w:r w:rsidR="009108BE">
            <w:rPr>
              <w:noProof/>
              <w:webHidden/>
            </w:rPr>
            <w:fldChar w:fldCharType="begin"/>
          </w:r>
          <w:r w:rsidR="00883DA0">
            <w:rPr>
              <w:noProof/>
              <w:webHidden/>
            </w:rPr>
            <w:instrText xml:space="preserve"> PAGEREF _Toc477351227 \h </w:instrText>
          </w:r>
          <w:r w:rsidR="009108BE">
            <w:rPr>
              <w:noProof/>
              <w:webHidden/>
            </w:rPr>
          </w:r>
          <w:r w:rsidR="009108BE">
            <w:rPr>
              <w:noProof/>
              <w:webHidden/>
            </w:rPr>
            <w:fldChar w:fldCharType="separate"/>
          </w:r>
          <w:r w:rsidR="005A472B">
            <w:rPr>
              <w:noProof/>
              <w:webHidden/>
            </w:rPr>
            <w:t>22</w:t>
          </w:r>
          <w:r w:rsidR="009108BE">
            <w:rPr>
              <w:noProof/>
              <w:webHidden/>
            </w:rPr>
            <w:fldChar w:fldCharType="end"/>
          </w:r>
          <w:r>
            <w:rPr>
              <w:noProof/>
            </w:rPr>
            <w:fldChar w:fldCharType="end"/>
          </w:r>
        </w:p>
        <w:p w:rsidR="005A472B" w:rsidRPr="005A472B" w:rsidRDefault="005A472B" w:rsidP="005A472B">
          <w:pPr>
            <w:rPr>
              <w:rFonts w:eastAsiaTheme="minorEastAsia"/>
              <w:noProof/>
              <w:lang w:val="sr-Cyrl-RS"/>
            </w:rPr>
          </w:pPr>
          <w:r>
            <w:rPr>
              <w:rFonts w:eastAsiaTheme="minorEastAsia"/>
              <w:noProof/>
              <w:lang w:val="sr-Cyrl-RS"/>
            </w:rPr>
            <w:t xml:space="preserve">    8 .    МОДЕЛ УГОВОРА .................................................................................................. 24</w:t>
          </w:r>
        </w:p>
        <w:p w:rsidR="00883DA0" w:rsidRPr="005A472B" w:rsidRDefault="00F05E81">
          <w:pPr>
            <w:pStyle w:val="TOC2"/>
            <w:tabs>
              <w:tab w:val="right" w:leader="dot" w:pos="9040"/>
            </w:tabs>
            <w:rPr>
              <w:rFonts w:asciiTheme="minorHAnsi" w:eastAsiaTheme="minorEastAsia" w:hAnsiTheme="minorHAnsi" w:cstheme="minorBidi"/>
              <w:noProof/>
              <w:sz w:val="22"/>
              <w:szCs w:val="22"/>
              <w:lang w:val="sr-Cyrl-RS"/>
            </w:rPr>
          </w:pPr>
          <w:hyperlink w:anchor="_Toc477351248" w:history="1">
            <w:r w:rsidR="005A472B">
              <w:rPr>
                <w:rStyle w:val="Hyperlink"/>
                <w:noProof/>
                <w:lang w:val="sr-Cyrl-CS"/>
              </w:rPr>
              <w:t xml:space="preserve">9 </w:t>
            </w:r>
            <w:r w:rsidR="00883DA0" w:rsidRPr="00B8757D">
              <w:rPr>
                <w:rStyle w:val="Hyperlink"/>
                <w:noProof/>
                <w:lang w:val="sr-Cyrl-CS"/>
              </w:rPr>
              <w:t xml:space="preserve">. </w:t>
            </w:r>
            <w:r w:rsidR="00CE70D6">
              <w:rPr>
                <w:rStyle w:val="Hyperlink"/>
                <w:noProof/>
                <w:lang w:val="sr-Latn-RS"/>
              </w:rPr>
              <w:t xml:space="preserve">   </w:t>
            </w:r>
            <w:r w:rsidR="00883DA0" w:rsidRPr="00B8757D">
              <w:rPr>
                <w:rStyle w:val="Hyperlink"/>
                <w:noProof/>
              </w:rPr>
              <w:t>ИЗЈАВА О НЕЗАВИСНОЈ ПОНУД</w:t>
            </w:r>
            <w:r w:rsidR="00883DA0" w:rsidRPr="00B8757D">
              <w:rPr>
                <w:rStyle w:val="Hyperlink"/>
                <w:noProof/>
              </w:rPr>
              <w:t>И</w:t>
            </w:r>
            <w:r w:rsidR="00883DA0">
              <w:rPr>
                <w:noProof/>
                <w:webHidden/>
              </w:rPr>
              <w:tab/>
            </w:r>
          </w:hyperlink>
          <w:r w:rsidR="00C42657">
            <w:rPr>
              <w:noProof/>
            </w:rPr>
            <w:t>3</w:t>
          </w:r>
          <w:r w:rsidR="005A472B">
            <w:rPr>
              <w:noProof/>
              <w:lang w:val="sr-Cyrl-RS"/>
            </w:rPr>
            <w:t>0</w:t>
          </w:r>
        </w:p>
        <w:p w:rsidR="00883DA0" w:rsidRPr="005A472B" w:rsidRDefault="00F05E81">
          <w:pPr>
            <w:pStyle w:val="TOC2"/>
            <w:tabs>
              <w:tab w:val="right" w:leader="dot" w:pos="9040"/>
            </w:tabs>
            <w:rPr>
              <w:rFonts w:asciiTheme="minorHAnsi" w:eastAsiaTheme="minorEastAsia" w:hAnsiTheme="minorHAnsi" w:cstheme="minorBidi"/>
              <w:noProof/>
              <w:sz w:val="22"/>
              <w:szCs w:val="22"/>
              <w:lang w:val="sr-Cyrl-RS"/>
            </w:rPr>
          </w:pPr>
          <w:hyperlink w:anchor="_Toc477351249" w:history="1">
            <w:r w:rsidR="005A472B">
              <w:rPr>
                <w:rStyle w:val="Hyperlink"/>
                <w:noProof/>
                <w:lang w:val="sr-Cyrl-CS"/>
              </w:rPr>
              <w:t>10</w:t>
            </w:r>
            <w:r w:rsidR="00883DA0" w:rsidRPr="00B8757D">
              <w:rPr>
                <w:rStyle w:val="Hyperlink"/>
                <w:noProof/>
                <w:lang w:val="sr-Cyrl-CS"/>
              </w:rPr>
              <w:t>.</w:t>
            </w:r>
            <w:r w:rsidR="00883DA0" w:rsidRPr="00B8757D">
              <w:rPr>
                <w:rStyle w:val="Hyperlink"/>
                <w:noProof/>
              </w:rPr>
              <w:t xml:space="preserve"> </w:t>
            </w:r>
            <w:r w:rsidR="00CE70D6">
              <w:rPr>
                <w:rStyle w:val="Hyperlink"/>
                <w:noProof/>
              </w:rPr>
              <w:t xml:space="preserve"> </w:t>
            </w:r>
            <w:r w:rsidR="005A472B">
              <w:rPr>
                <w:rStyle w:val="Hyperlink"/>
                <w:noProof/>
              </w:rPr>
              <w:t xml:space="preserve"> </w:t>
            </w:r>
            <w:r w:rsidR="00883DA0" w:rsidRPr="00B8757D">
              <w:rPr>
                <w:rStyle w:val="Hyperlink"/>
                <w:noProof/>
              </w:rPr>
              <w:t>ОБРАЗАЦ ИЗЈАВЕ О ПОШТОВАЊУ ОБАВЕЗА</w:t>
            </w:r>
            <w:r w:rsidR="00883DA0">
              <w:rPr>
                <w:noProof/>
                <w:webHidden/>
              </w:rPr>
              <w:tab/>
            </w:r>
          </w:hyperlink>
          <w:r w:rsidR="00C42657">
            <w:rPr>
              <w:noProof/>
            </w:rPr>
            <w:t>3</w:t>
          </w:r>
          <w:r w:rsidR="005A472B">
            <w:rPr>
              <w:noProof/>
              <w:lang w:val="sr-Cyrl-RS"/>
            </w:rPr>
            <w:t>1</w:t>
          </w:r>
        </w:p>
        <w:p w:rsidR="00883DA0" w:rsidRDefault="00F05E81">
          <w:pPr>
            <w:pStyle w:val="TOC2"/>
            <w:tabs>
              <w:tab w:val="right" w:leader="dot" w:pos="9040"/>
            </w:tabs>
            <w:rPr>
              <w:rFonts w:asciiTheme="minorHAnsi" w:eastAsiaTheme="minorEastAsia" w:hAnsiTheme="minorHAnsi" w:cstheme="minorBidi"/>
              <w:noProof/>
              <w:sz w:val="22"/>
              <w:szCs w:val="22"/>
              <w:lang w:val="en-US"/>
            </w:rPr>
          </w:pPr>
          <w:hyperlink w:anchor="_Toc477351250" w:history="1">
            <w:r w:rsidR="00883DA0" w:rsidRPr="00B8757D">
              <w:rPr>
                <w:rStyle w:val="Hyperlink"/>
                <w:noProof/>
                <w:lang w:val="sr-Cyrl-CS"/>
              </w:rPr>
              <w:t>1</w:t>
            </w:r>
            <w:r w:rsidR="005A472B">
              <w:rPr>
                <w:rStyle w:val="Hyperlink"/>
                <w:noProof/>
                <w:lang w:val="sr-Cyrl-CS"/>
              </w:rPr>
              <w:t>1</w:t>
            </w:r>
            <w:r w:rsidR="00883DA0" w:rsidRPr="00B8757D">
              <w:rPr>
                <w:rStyle w:val="Hyperlink"/>
                <w:noProof/>
                <w:lang w:val="sr-Cyrl-CS"/>
              </w:rPr>
              <w:t>.</w:t>
            </w:r>
            <w:r w:rsidR="00883DA0" w:rsidRPr="00B8757D">
              <w:rPr>
                <w:rStyle w:val="Hyperlink"/>
                <w:noProof/>
              </w:rPr>
              <w:t xml:space="preserve"> </w:t>
            </w:r>
            <w:r w:rsidR="00CE70D6">
              <w:rPr>
                <w:rStyle w:val="Hyperlink"/>
                <w:noProof/>
              </w:rPr>
              <w:t xml:space="preserve"> </w:t>
            </w:r>
            <w:r w:rsidR="00883DA0" w:rsidRPr="00B8757D">
              <w:rPr>
                <w:rStyle w:val="Hyperlink"/>
                <w:noProof/>
              </w:rPr>
              <w:t>ОБРАЗАЦ СТРУКТУРЕ ПОНУЂЕНЕ ЦЕНЕ</w:t>
            </w:r>
            <w:r w:rsidR="00883DA0">
              <w:rPr>
                <w:noProof/>
                <w:webHidden/>
              </w:rPr>
              <w:tab/>
            </w:r>
            <w:r w:rsidR="009108BE">
              <w:rPr>
                <w:noProof/>
                <w:webHidden/>
              </w:rPr>
              <w:fldChar w:fldCharType="begin"/>
            </w:r>
            <w:r w:rsidR="00883DA0">
              <w:rPr>
                <w:noProof/>
                <w:webHidden/>
              </w:rPr>
              <w:instrText xml:space="preserve"> PAGEREF _Toc477351250 \h </w:instrText>
            </w:r>
            <w:r w:rsidR="009108BE">
              <w:rPr>
                <w:noProof/>
                <w:webHidden/>
              </w:rPr>
            </w:r>
            <w:r w:rsidR="009108BE">
              <w:rPr>
                <w:noProof/>
                <w:webHidden/>
              </w:rPr>
              <w:fldChar w:fldCharType="separate"/>
            </w:r>
            <w:r w:rsidR="005A472B">
              <w:rPr>
                <w:noProof/>
                <w:webHidden/>
              </w:rPr>
              <w:t>32</w:t>
            </w:r>
            <w:r w:rsidR="009108BE">
              <w:rPr>
                <w:noProof/>
                <w:webHidden/>
              </w:rPr>
              <w:fldChar w:fldCharType="end"/>
            </w:r>
          </w:hyperlink>
        </w:p>
        <w:p w:rsidR="00883DA0" w:rsidRPr="005A472B" w:rsidRDefault="00F05E81">
          <w:pPr>
            <w:pStyle w:val="TOC2"/>
            <w:tabs>
              <w:tab w:val="right" w:leader="dot" w:pos="9040"/>
            </w:tabs>
            <w:rPr>
              <w:rFonts w:asciiTheme="minorHAnsi" w:eastAsiaTheme="minorEastAsia" w:hAnsiTheme="minorHAnsi" w:cstheme="minorBidi"/>
              <w:noProof/>
              <w:sz w:val="22"/>
              <w:szCs w:val="22"/>
              <w:lang w:val="sr-Cyrl-RS"/>
            </w:rPr>
          </w:pPr>
          <w:hyperlink w:anchor="_Toc477351251" w:history="1">
            <w:r w:rsidR="00883DA0" w:rsidRPr="00B8757D">
              <w:rPr>
                <w:rStyle w:val="Hyperlink"/>
                <w:noProof/>
                <w:lang w:val="sr-Cyrl-CS"/>
              </w:rPr>
              <w:t>1</w:t>
            </w:r>
            <w:r w:rsidR="005A472B">
              <w:rPr>
                <w:rStyle w:val="Hyperlink"/>
                <w:noProof/>
                <w:lang w:val="sr-Cyrl-CS"/>
              </w:rPr>
              <w:t>2</w:t>
            </w:r>
            <w:r w:rsidR="00883DA0" w:rsidRPr="00B8757D">
              <w:rPr>
                <w:rStyle w:val="Hyperlink"/>
                <w:noProof/>
                <w:lang w:val="sr-Cyrl-CS"/>
              </w:rPr>
              <w:t>.</w:t>
            </w:r>
            <w:r w:rsidR="00883DA0" w:rsidRPr="00B8757D">
              <w:rPr>
                <w:rStyle w:val="Hyperlink"/>
                <w:noProof/>
              </w:rPr>
              <w:t xml:space="preserve"> </w:t>
            </w:r>
            <w:r w:rsidR="00CE70D6">
              <w:rPr>
                <w:rStyle w:val="Hyperlink"/>
                <w:noProof/>
              </w:rPr>
              <w:t xml:space="preserve"> </w:t>
            </w:r>
            <w:r w:rsidR="00883DA0" w:rsidRPr="00B8757D">
              <w:rPr>
                <w:rStyle w:val="Hyperlink"/>
                <w:noProof/>
              </w:rPr>
              <w:t>ОБРАЗАЦ ТРОШКОВА ПРИПРЕМЕ ПОНУДЕ</w:t>
            </w:r>
            <w:r w:rsidR="00883DA0">
              <w:rPr>
                <w:noProof/>
                <w:webHidden/>
              </w:rPr>
              <w:tab/>
            </w:r>
          </w:hyperlink>
          <w:r w:rsidR="005A472B">
            <w:rPr>
              <w:noProof/>
              <w:lang w:val="sr-Cyrl-RS"/>
            </w:rPr>
            <w:t>33</w:t>
          </w:r>
        </w:p>
        <w:p w:rsidR="00883DA0" w:rsidRPr="005A472B" w:rsidRDefault="00F05E81">
          <w:pPr>
            <w:pStyle w:val="TOC2"/>
            <w:tabs>
              <w:tab w:val="right" w:leader="dot" w:pos="9040"/>
            </w:tabs>
            <w:rPr>
              <w:rFonts w:asciiTheme="minorHAnsi" w:eastAsiaTheme="minorEastAsia" w:hAnsiTheme="minorHAnsi" w:cstheme="minorBidi"/>
              <w:noProof/>
              <w:sz w:val="22"/>
              <w:szCs w:val="22"/>
              <w:lang w:val="sr-Cyrl-RS"/>
            </w:rPr>
          </w:pPr>
          <w:hyperlink w:anchor="_Toc477351252" w:history="1">
            <w:r w:rsidR="00883DA0" w:rsidRPr="00B8757D">
              <w:rPr>
                <w:rStyle w:val="Hyperlink"/>
                <w:noProof/>
                <w:lang w:val="sr-Cyrl-CS"/>
              </w:rPr>
              <w:t>1</w:t>
            </w:r>
            <w:r w:rsidR="005A472B">
              <w:rPr>
                <w:rStyle w:val="Hyperlink"/>
                <w:noProof/>
                <w:lang w:val="sr-Cyrl-CS"/>
              </w:rPr>
              <w:t>3</w:t>
            </w:r>
            <w:r w:rsidR="00883DA0" w:rsidRPr="00B8757D">
              <w:rPr>
                <w:rStyle w:val="Hyperlink"/>
                <w:noProof/>
              </w:rPr>
              <w:t xml:space="preserve"> </w:t>
            </w:r>
            <w:r w:rsidR="00CE70D6">
              <w:rPr>
                <w:rStyle w:val="Hyperlink"/>
                <w:noProof/>
              </w:rPr>
              <w:t xml:space="preserve"> </w:t>
            </w:r>
            <w:r w:rsidR="00883DA0" w:rsidRPr="00B8757D">
              <w:rPr>
                <w:rStyle w:val="Hyperlink"/>
                <w:noProof/>
              </w:rPr>
              <w:t>ОБРАЗАЦ ПОНУДЕ</w:t>
            </w:r>
            <w:r w:rsidR="00883DA0">
              <w:rPr>
                <w:noProof/>
                <w:webHidden/>
              </w:rPr>
              <w:tab/>
            </w:r>
          </w:hyperlink>
          <w:r w:rsidR="005A472B">
            <w:rPr>
              <w:noProof/>
              <w:lang w:val="sr-Cyrl-RS"/>
            </w:rPr>
            <w:t>34</w:t>
          </w:r>
        </w:p>
        <w:p w:rsidR="00883DA0" w:rsidRPr="005A472B" w:rsidRDefault="00F05E81">
          <w:pPr>
            <w:pStyle w:val="TOC2"/>
            <w:tabs>
              <w:tab w:val="right" w:leader="dot" w:pos="9040"/>
            </w:tabs>
            <w:rPr>
              <w:rFonts w:asciiTheme="minorHAnsi" w:eastAsiaTheme="minorEastAsia" w:hAnsiTheme="minorHAnsi" w:cstheme="minorBidi"/>
              <w:noProof/>
              <w:sz w:val="22"/>
              <w:szCs w:val="22"/>
              <w:lang w:val="sr-Cyrl-RS"/>
            </w:rPr>
          </w:pPr>
          <w:hyperlink w:anchor="_Toc477351253" w:history="1">
            <w:r w:rsidR="00883DA0" w:rsidRPr="00B8757D">
              <w:rPr>
                <w:rStyle w:val="Hyperlink"/>
                <w:noProof/>
                <w:lang w:val="en-US"/>
              </w:rPr>
              <w:t>1</w:t>
            </w:r>
            <w:r w:rsidR="005A472B">
              <w:rPr>
                <w:rStyle w:val="Hyperlink"/>
                <w:noProof/>
                <w:lang w:val="sr-Cyrl-RS"/>
              </w:rPr>
              <w:t>4</w:t>
            </w:r>
            <w:r w:rsidR="00883DA0" w:rsidRPr="00B8757D">
              <w:rPr>
                <w:rStyle w:val="Hyperlink"/>
                <w:noProof/>
                <w:lang w:val="sr-Cyrl-CS"/>
              </w:rPr>
              <w:t xml:space="preserve">. </w:t>
            </w:r>
            <w:r w:rsidR="00CE70D6">
              <w:rPr>
                <w:rStyle w:val="Hyperlink"/>
                <w:noProof/>
                <w:lang w:val="sr-Latn-RS"/>
              </w:rPr>
              <w:t xml:space="preserve"> </w:t>
            </w:r>
            <w:r w:rsidR="00883DA0" w:rsidRPr="00B8757D">
              <w:rPr>
                <w:rStyle w:val="Hyperlink"/>
                <w:noProof/>
              </w:rPr>
              <w:t>ОПШТИ ПОДАЦИ О ПОН</w:t>
            </w:r>
            <w:r w:rsidR="00883DA0" w:rsidRPr="00B8757D">
              <w:rPr>
                <w:rStyle w:val="Hyperlink"/>
                <w:noProof/>
              </w:rPr>
              <w:t>У</w:t>
            </w:r>
            <w:r w:rsidR="00883DA0" w:rsidRPr="00B8757D">
              <w:rPr>
                <w:rStyle w:val="Hyperlink"/>
                <w:noProof/>
              </w:rPr>
              <w:t>ЂАЧУ ИЗ ГРУПЕ ПОНУЂАЧА</w:t>
            </w:r>
            <w:r w:rsidR="00883DA0">
              <w:rPr>
                <w:noProof/>
                <w:webHidden/>
              </w:rPr>
              <w:tab/>
            </w:r>
          </w:hyperlink>
          <w:r w:rsidR="005A472B">
            <w:rPr>
              <w:noProof/>
              <w:lang w:val="sr-Cyrl-RS"/>
            </w:rPr>
            <w:t>36</w:t>
          </w:r>
        </w:p>
        <w:p w:rsidR="00883DA0" w:rsidRPr="005A472B" w:rsidRDefault="00F05E81">
          <w:pPr>
            <w:pStyle w:val="TOC2"/>
            <w:tabs>
              <w:tab w:val="right" w:leader="dot" w:pos="9040"/>
            </w:tabs>
            <w:rPr>
              <w:rFonts w:asciiTheme="minorHAnsi" w:eastAsiaTheme="minorEastAsia" w:hAnsiTheme="minorHAnsi" w:cstheme="minorBidi"/>
              <w:noProof/>
              <w:sz w:val="22"/>
              <w:szCs w:val="22"/>
              <w:lang w:val="sr-Cyrl-RS"/>
            </w:rPr>
          </w:pPr>
          <w:hyperlink w:anchor="_Toc477351254" w:history="1">
            <w:r w:rsidR="00883DA0" w:rsidRPr="00B8757D">
              <w:rPr>
                <w:rStyle w:val="Hyperlink"/>
                <w:noProof/>
                <w:lang w:val="en-US"/>
              </w:rPr>
              <w:t>1</w:t>
            </w:r>
            <w:r w:rsidR="005A472B">
              <w:rPr>
                <w:rStyle w:val="Hyperlink"/>
                <w:noProof/>
                <w:lang w:val="sr-Cyrl-RS"/>
              </w:rPr>
              <w:t>5</w:t>
            </w:r>
            <w:r w:rsidR="00883DA0" w:rsidRPr="00B8757D">
              <w:rPr>
                <w:rStyle w:val="Hyperlink"/>
                <w:noProof/>
                <w:lang w:val="sr-Cyrl-CS"/>
              </w:rPr>
              <w:t>.</w:t>
            </w:r>
            <w:r w:rsidR="00883DA0" w:rsidRPr="00B8757D">
              <w:rPr>
                <w:rStyle w:val="Hyperlink"/>
                <w:noProof/>
              </w:rPr>
              <w:t xml:space="preserve"> </w:t>
            </w:r>
            <w:r w:rsidR="00CE70D6">
              <w:rPr>
                <w:rStyle w:val="Hyperlink"/>
                <w:noProof/>
              </w:rPr>
              <w:t xml:space="preserve"> </w:t>
            </w:r>
            <w:r w:rsidR="00883DA0" w:rsidRPr="00B8757D">
              <w:rPr>
                <w:rStyle w:val="Hyperlink"/>
                <w:noProof/>
              </w:rPr>
              <w:t>ОПШТИ ПОДАЦИ О ПОДИЗВОЂАЧИМА</w:t>
            </w:r>
            <w:r w:rsidR="00883DA0">
              <w:rPr>
                <w:noProof/>
                <w:webHidden/>
              </w:rPr>
              <w:tab/>
            </w:r>
          </w:hyperlink>
          <w:r w:rsidR="005A472B">
            <w:rPr>
              <w:noProof/>
              <w:lang w:val="sr-Cyrl-RS"/>
            </w:rPr>
            <w:t>37</w:t>
          </w:r>
        </w:p>
        <w:p w:rsidR="009B75C5" w:rsidRDefault="009108BE">
          <w:r>
            <w:rPr>
              <w:b/>
              <w:bCs/>
              <w:noProof/>
            </w:rPr>
            <w:fldChar w:fldCharType="end"/>
          </w:r>
        </w:p>
      </w:sdtContent>
    </w:sdt>
    <w:p w:rsidR="002D5B2C" w:rsidRPr="002D5B2C" w:rsidRDefault="002D5B2C" w:rsidP="003F22B2">
      <w:pPr>
        <w:pStyle w:val="Heading2"/>
        <w:numPr>
          <w:ilvl w:val="0"/>
          <w:numId w:val="4"/>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477351222"/>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456B6E" w:rsidRDefault="00456B6E" w:rsidP="00456B6E">
            <w:pPr>
              <w:jc w:val="both"/>
              <w:rPr>
                <w:lang w:val="sr-Latn-RS"/>
              </w:rPr>
            </w:pPr>
            <w:r w:rsidRPr="00150683">
              <w:t>Предм</w:t>
            </w:r>
            <w:r>
              <w:t xml:space="preserve">етна јавна набавка се спроводи </w:t>
            </w:r>
            <w:r w:rsidRPr="005D2A59">
              <w:rPr>
                <w:noProof/>
              </w:rPr>
              <w:t xml:space="preserve">у </w:t>
            </w:r>
            <w:r>
              <w:rPr>
                <w:noProof/>
              </w:rPr>
              <w:t>преговарачком поступ</w:t>
            </w:r>
            <w:r w:rsidRPr="00845ABE">
              <w:rPr>
                <w:noProof/>
              </w:rPr>
              <w:t>к</w:t>
            </w:r>
            <w:r>
              <w:rPr>
                <w:noProof/>
              </w:rPr>
              <w:t>у</w:t>
            </w:r>
            <w:r w:rsidRPr="00845ABE">
              <w:rPr>
                <w:noProof/>
              </w:rPr>
              <w:t xml:space="preserve"> на основу члана 36. став 1. тач</w:t>
            </w:r>
            <w:r>
              <w:rPr>
                <w:noProof/>
              </w:rPr>
              <w:t>ка 1. Закона о јавним набавкама</w:t>
            </w:r>
            <w:r>
              <w:rPr>
                <w:noProof/>
                <w:lang w:val="sr-Cyrl-CS"/>
              </w:rPr>
              <w:t xml:space="preserve">, </w:t>
            </w:r>
            <w:r w:rsidRPr="001850BF">
              <w:t xml:space="preserve">с обзиром да наручилац у отвореном поступку број </w:t>
            </w:r>
            <w:r w:rsidRPr="00456B6E">
              <w:rPr>
                <w:b/>
                <w:i/>
                <w:noProof/>
                <w:lang w:val="sr-Cyrl-RS"/>
              </w:rPr>
              <w:t>176-</w:t>
            </w:r>
            <w:r w:rsidRPr="00456B6E">
              <w:rPr>
                <w:b/>
                <w:i/>
                <w:noProof/>
              </w:rPr>
              <w:t>17-O</w:t>
            </w:r>
            <w:r w:rsidRPr="00456B6E">
              <w:rPr>
                <w:i/>
                <w:noProof/>
              </w:rPr>
              <w:t xml:space="preserve"> – </w:t>
            </w:r>
            <w:r w:rsidRPr="00456B6E">
              <w:rPr>
                <w:i/>
                <w:lang w:val="sr-Cyrl-CS"/>
              </w:rPr>
              <w:t>Набавка</w:t>
            </w:r>
            <w:r w:rsidRPr="00456B6E">
              <w:rPr>
                <w:i/>
              </w:rPr>
              <w:t xml:space="preserve"> </w:t>
            </w:r>
            <w:r w:rsidRPr="00456B6E">
              <w:rPr>
                <w:i/>
                <w:lang w:val="sr-Cyrl-RS"/>
              </w:rPr>
              <w:t>имплантата и осталог материјала</w:t>
            </w:r>
            <w:r w:rsidRPr="00456B6E">
              <w:rPr>
                <w:i/>
              </w:rPr>
              <w:t xml:space="preserve"> </w:t>
            </w:r>
            <w:r w:rsidRPr="00456B6E">
              <w:rPr>
                <w:i/>
                <w:lang w:val="sr-Cyrl-RS"/>
              </w:rPr>
              <w:t xml:space="preserve">за збрињавање повреда коштано-зглобног система </w:t>
            </w:r>
            <w:r w:rsidRPr="00456B6E">
              <w:rPr>
                <w:i/>
              </w:rPr>
              <w:t>за потребе</w:t>
            </w:r>
            <w:r w:rsidRPr="00456B6E">
              <w:rPr>
                <w:i/>
                <w:lang w:val="sr-Cyrl-RS"/>
              </w:rPr>
              <w:t xml:space="preserve"> Клинике за ортопедску хирургију и трауматологију</w:t>
            </w:r>
            <w:r w:rsidRPr="00456B6E">
              <w:rPr>
                <w:i/>
              </w:rPr>
              <w:t xml:space="preserve"> Клиничког центра </w:t>
            </w:r>
            <w:proofErr w:type="gramStart"/>
            <w:r w:rsidRPr="00456B6E">
              <w:rPr>
                <w:i/>
              </w:rPr>
              <w:t>Војводине</w:t>
            </w:r>
            <w:r w:rsidRPr="00456B6E">
              <w:rPr>
                <w:bCs/>
                <w:i/>
                <w:lang w:val="sr-Cyrl-CS"/>
              </w:rPr>
              <w:t>.</w:t>
            </w:r>
            <w:r w:rsidRPr="00456B6E">
              <w:rPr>
                <w:i/>
              </w:rPr>
              <w:t>,</w:t>
            </w:r>
            <w:proofErr w:type="gramEnd"/>
            <w:r>
              <w:rPr>
                <w:b/>
                <w:i/>
              </w:rPr>
              <w:t xml:space="preserve"> за партију бр. </w:t>
            </w:r>
            <w:proofErr w:type="gramStart"/>
            <w:r w:rsidRPr="00590134">
              <w:rPr>
                <w:b/>
                <w:bCs/>
                <w:i/>
              </w:rPr>
              <w:t>број</w:t>
            </w:r>
            <w:proofErr w:type="gramEnd"/>
            <w:r w:rsidRPr="00590134">
              <w:rPr>
                <w:b/>
                <w:bCs/>
                <w:i/>
              </w:rPr>
              <w:t xml:space="preserve"> </w:t>
            </w:r>
            <w:r w:rsidRPr="00590134">
              <w:rPr>
                <w:b/>
                <w:bCs/>
                <w:i/>
                <w:lang w:val="sr-Cyrl-RS"/>
              </w:rPr>
              <w:t>8</w:t>
            </w:r>
            <w:r w:rsidRPr="00590134">
              <w:rPr>
                <w:b/>
                <w:bCs/>
                <w:i/>
              </w:rPr>
              <w:t xml:space="preserve"> - </w:t>
            </w:r>
            <w:bookmarkStart w:id="13" w:name="_Hlk478813437"/>
            <w:r w:rsidRPr="00590134">
              <w:rPr>
                <w:b/>
                <w:i/>
                <w:lang w:val="sr-Cyrl-RS"/>
              </w:rPr>
              <w:t>Спољашњи фиксатор</w:t>
            </w:r>
            <w:bookmarkEnd w:id="13"/>
            <w:r w:rsidRPr="005F6689">
              <w:rPr>
                <w:i/>
              </w:rPr>
              <w:t xml:space="preserve"> </w:t>
            </w:r>
            <w:r w:rsidRPr="005F6689">
              <w:rPr>
                <w:i/>
              </w:rPr>
              <w:t>(пози</w:t>
            </w:r>
            <w:r>
              <w:rPr>
                <w:i/>
              </w:rPr>
              <w:t xml:space="preserve">в за подношење понуда објављен </w:t>
            </w:r>
            <w:r w:rsidR="00781638" w:rsidRPr="00781638">
              <w:rPr>
                <w:i/>
                <w:lang w:val="en-US"/>
              </w:rPr>
              <w:t>09.10.</w:t>
            </w:r>
            <w:r w:rsidR="00781638" w:rsidRPr="00781638">
              <w:rPr>
                <w:i/>
                <w:lang w:val="sr-Latn-RS"/>
              </w:rPr>
              <w:t>2017</w:t>
            </w:r>
            <w:r w:rsidR="00781638">
              <w:rPr>
                <w:lang w:val="sr-Latn-RS"/>
              </w:rPr>
              <w:t>.</w:t>
            </w:r>
            <w:r w:rsidR="00781638">
              <w:rPr>
                <w:lang w:val="sr-Cyrl-RS"/>
              </w:rPr>
              <w:t xml:space="preserve"> </w:t>
            </w:r>
            <w:r w:rsidRPr="005F6689">
              <w:rPr>
                <w:i/>
              </w:rPr>
              <w:t>године)</w:t>
            </w:r>
            <w:r>
              <w:t>,</w:t>
            </w:r>
            <w:r w:rsidRPr="001850BF">
              <w:t xml:space="preserve"> није добио ниједну понуд</w:t>
            </w:r>
            <w:r w:rsidRPr="001850BF">
              <w:rPr>
                <w:lang w:val="sr-Cyrl-CS"/>
              </w:rPr>
              <w:t xml:space="preserve">у. </w:t>
            </w:r>
          </w:p>
          <w:p w:rsidR="00564722" w:rsidRPr="00E42BFF" w:rsidRDefault="00456B6E" w:rsidP="00456B6E">
            <w:pPr>
              <w:jc w:val="both"/>
            </w:pPr>
            <w:r w:rsidRPr="00E13C8C">
              <w:t>Наручилац у овом поступку није мењао првобитно одређен предмет јавне набавке и</w:t>
            </w:r>
            <w:r>
              <w:t xml:space="preserve"> услове за учешће, техничке спецификације и критеријуме за доделу уговора</w:t>
            </w:r>
            <w:r>
              <w:rPr>
                <w:shd w:val="clear" w:color="auto" w:fill="FFFFFF"/>
                <w:lang w:val="sr-Cyrl-CS"/>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F05E81">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F05E81" w:rsidRDefault="00F05E81" w:rsidP="00F05E81">
            <w:pPr>
              <w:pStyle w:val="Footer"/>
              <w:jc w:val="both"/>
              <w:rPr>
                <w:b/>
              </w:rPr>
            </w:pPr>
            <w:r>
              <w:rPr>
                <w:b/>
                <w:lang w:val="sr-Cyrl-RS"/>
              </w:rPr>
              <w:t>216</w:t>
            </w:r>
            <w:r w:rsidR="00BE4DC6">
              <w:rPr>
                <w:b/>
                <w:lang w:val="sr-Cyrl-CS"/>
              </w:rPr>
              <w:t>-1</w:t>
            </w:r>
            <w:r w:rsidR="00FB7218">
              <w:rPr>
                <w:b/>
              </w:rPr>
              <w:t>7</w:t>
            </w:r>
            <w:r w:rsidR="0023541D" w:rsidRPr="002174BB">
              <w:rPr>
                <w:b/>
              </w:rPr>
              <w:t>-</w:t>
            </w:r>
            <w:r>
              <w:rPr>
                <w:b/>
              </w:rPr>
              <w:t>П</w:t>
            </w:r>
            <w:r w:rsidR="00734367" w:rsidRPr="00734367">
              <w:t xml:space="preserve"> </w:t>
            </w:r>
            <w:r w:rsidR="00B84C11" w:rsidRPr="00734367">
              <w:t xml:space="preserve">је </w:t>
            </w:r>
            <w:r>
              <w:rPr>
                <w:b/>
              </w:rPr>
              <w:t>н</w:t>
            </w:r>
            <w:r w:rsidRPr="00F05E81">
              <w:rPr>
                <w:b/>
              </w:rPr>
              <w:t xml:space="preserve">абавка </w:t>
            </w:r>
            <w:r w:rsidRPr="00F05E81">
              <w:rPr>
                <w:b/>
                <w:noProof/>
                <w:lang w:val="sr-Cyrl-RS"/>
              </w:rPr>
              <w:t>спољашњих фиксатора</w:t>
            </w:r>
            <w:r w:rsidRPr="00F05E81">
              <w:rPr>
                <w:noProof/>
              </w:rPr>
              <w:t xml:space="preserve"> </w:t>
            </w:r>
            <w:r w:rsidRPr="00F05E81">
              <w:rPr>
                <w:b/>
                <w:noProof/>
                <w:lang w:val="sr-Cyrl-RS"/>
              </w:rPr>
              <w:t xml:space="preserve">за </w:t>
            </w:r>
            <w:r w:rsidRPr="00F05E81">
              <w:rPr>
                <w:b/>
              </w:rPr>
              <w:t>потребе</w:t>
            </w:r>
            <w:r w:rsidRPr="00F05E81">
              <w:rPr>
                <w:b/>
                <w:lang w:val="sr-Cyrl-RS"/>
              </w:rPr>
              <w:t xml:space="preserve"> Клинике за ортопедску хирургију и трауматологију</w:t>
            </w:r>
            <w:r w:rsidRPr="00F05E81">
              <w:rPr>
                <w:b/>
              </w:rPr>
              <w:t xml:space="preserve"> Клиничког центра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0316C7" w:rsidRDefault="00B84C11" w:rsidP="00734367">
            <w:pPr>
              <w:jc w:val="both"/>
              <w:rPr>
                <w:i/>
                <w:iCs/>
                <w:lang w:val="sr-Cyrl-R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r w:rsidR="000316C7">
              <w:rPr>
                <w:lang w:val="sr-Cyrl-CS"/>
              </w:rPr>
              <w:t xml:space="preserve"> </w:t>
            </w:r>
            <w:r w:rsidR="000316C7">
              <w:rPr>
                <w:lang w:val="sr-Cyrl-RS"/>
              </w:rPr>
              <w:t>на период од 6 месеци.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3F22B2">
      <w:pPr>
        <w:pStyle w:val="Heading2"/>
        <w:numPr>
          <w:ilvl w:val="0"/>
          <w:numId w:val="4"/>
        </w:numPr>
        <w:rPr>
          <w:noProof/>
          <w:lang w:val="sl-SI"/>
        </w:rPr>
      </w:pPr>
      <w:bookmarkStart w:id="14" w:name="_Toc364158542"/>
      <w:bookmarkStart w:id="15" w:name="_Toc477351223"/>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F05E81" w:rsidRDefault="00B84C11" w:rsidP="00330C41">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05E81">
              <w:rPr>
                <w:b/>
                <w:lang w:val="sr-Cyrl-RS"/>
              </w:rPr>
              <w:t>216</w:t>
            </w:r>
            <w:r w:rsidR="00F05E81">
              <w:rPr>
                <w:b/>
                <w:lang w:val="sr-Cyrl-CS"/>
              </w:rPr>
              <w:t>-1</w:t>
            </w:r>
            <w:r w:rsidR="00F05E81">
              <w:rPr>
                <w:b/>
              </w:rPr>
              <w:t>7</w:t>
            </w:r>
            <w:r w:rsidR="00F05E81" w:rsidRPr="002174BB">
              <w:rPr>
                <w:b/>
              </w:rPr>
              <w:t>-</w:t>
            </w:r>
            <w:r w:rsidR="00F05E81">
              <w:rPr>
                <w:b/>
              </w:rPr>
              <w:t>П</w:t>
            </w:r>
            <w:r w:rsidR="00F05E81" w:rsidRPr="00734367">
              <w:t xml:space="preserve"> је </w:t>
            </w:r>
            <w:r w:rsidR="00F05E81">
              <w:rPr>
                <w:b/>
              </w:rPr>
              <w:t>н</w:t>
            </w:r>
            <w:r w:rsidR="00F05E81" w:rsidRPr="00F05E81">
              <w:rPr>
                <w:b/>
              </w:rPr>
              <w:t xml:space="preserve">абавка </w:t>
            </w:r>
            <w:r w:rsidR="00F05E81" w:rsidRPr="00F05E81">
              <w:rPr>
                <w:b/>
                <w:noProof/>
                <w:lang w:val="sr-Cyrl-RS"/>
              </w:rPr>
              <w:t>спољашњих фиксатора</w:t>
            </w:r>
            <w:r w:rsidR="00F05E81" w:rsidRPr="00F05E81">
              <w:rPr>
                <w:noProof/>
              </w:rPr>
              <w:t xml:space="preserve"> </w:t>
            </w:r>
            <w:r w:rsidR="00F05E81" w:rsidRPr="00F05E81">
              <w:rPr>
                <w:b/>
                <w:noProof/>
                <w:lang w:val="sr-Cyrl-RS"/>
              </w:rPr>
              <w:t xml:space="preserve">за </w:t>
            </w:r>
            <w:r w:rsidR="00F05E81" w:rsidRPr="00F05E81">
              <w:rPr>
                <w:b/>
              </w:rPr>
              <w:t>потребе</w:t>
            </w:r>
            <w:r w:rsidR="00F05E81" w:rsidRPr="00F05E81">
              <w:rPr>
                <w:b/>
                <w:lang w:val="sr-Cyrl-RS"/>
              </w:rPr>
              <w:t xml:space="preserve"> Клинике за ортопедску хирургију и трауматологију</w:t>
            </w:r>
            <w:r w:rsidR="00F05E81" w:rsidRPr="00F05E81">
              <w:rPr>
                <w:b/>
              </w:rPr>
              <w:t xml:space="preserve"> Клиничког центра Војводине</w:t>
            </w:r>
            <w:r w:rsidR="00F05E81">
              <w:rPr>
                <w:b/>
                <w:lang w:val="sr-Cyrl-R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8305B3" w:rsidP="008520F3">
            <w:pPr>
              <w:rPr>
                <w:noProof/>
              </w:rPr>
            </w:pPr>
            <w:r w:rsidRPr="00E71F27">
              <w:t>33183100</w:t>
            </w:r>
            <w:r>
              <w:t xml:space="preserve"> </w:t>
            </w:r>
            <w:r w:rsidRPr="00E71F27">
              <w:t>- ортопедски имплантати</w:t>
            </w:r>
          </w:p>
        </w:tc>
      </w:tr>
    </w:tbl>
    <w:p w:rsidR="00C72B0B" w:rsidRPr="00E45538" w:rsidRDefault="00C72B0B"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w:t>
      </w:r>
      <w:r w:rsidR="00F05E81">
        <w:rPr>
          <w:b/>
          <w:noProof/>
          <w:lang w:val="sr-Cyrl-RS"/>
        </w:rPr>
        <w:t>ни</w:t>
      </w:r>
      <w:r w:rsidR="00BE4DC6">
        <w:rPr>
          <w:b/>
          <w:noProof/>
        </w:rPr>
        <w:t xml:space="preserve">је </w:t>
      </w:r>
      <w:r w:rsidR="0053716E">
        <w:rPr>
          <w:b/>
          <w:noProof/>
        </w:rPr>
        <w:t>обликован по партијама</w:t>
      </w:r>
    </w:p>
    <w:p w:rsidR="00B912A5" w:rsidRPr="00FB7218" w:rsidRDefault="00B912A5" w:rsidP="00734367">
      <w:pPr>
        <w:jc w:val="both"/>
        <w:rPr>
          <w:b/>
          <w:iCs/>
        </w:rPr>
      </w:pPr>
    </w:p>
    <w:p w:rsidR="008628AB" w:rsidRDefault="00B84C11" w:rsidP="00703424">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8305B3" w:rsidRDefault="008305B3" w:rsidP="00703424">
      <w:pPr>
        <w:jc w:val="both"/>
        <w:rPr>
          <w:b/>
          <w:iCs/>
          <w:lang w:val="sr-Cyrl-CS"/>
        </w:rPr>
      </w:pPr>
    </w:p>
    <w:p w:rsidR="008305B3" w:rsidRDefault="008305B3" w:rsidP="00703424">
      <w:pPr>
        <w:jc w:val="both"/>
        <w:rPr>
          <w:b/>
          <w:iCs/>
          <w:lang w:val="sr-Cyrl-CS"/>
        </w:rPr>
      </w:pPr>
    </w:p>
    <w:p w:rsidR="008305B3" w:rsidRDefault="008305B3" w:rsidP="00703424">
      <w:pPr>
        <w:jc w:val="both"/>
        <w:rPr>
          <w:b/>
          <w:iCs/>
          <w:lang w:val="sr-Cyrl-CS"/>
        </w:rPr>
      </w:pPr>
    </w:p>
    <w:p w:rsidR="008305B3" w:rsidRDefault="008305B3" w:rsidP="00703424">
      <w:pPr>
        <w:jc w:val="both"/>
        <w:rPr>
          <w:b/>
          <w:iCs/>
          <w:lang w:val="sr-Cyrl-CS"/>
        </w:rPr>
      </w:pPr>
    </w:p>
    <w:p w:rsidR="008305B3" w:rsidRDefault="008305B3" w:rsidP="00703424">
      <w:pPr>
        <w:jc w:val="both"/>
        <w:rPr>
          <w:b/>
          <w:iCs/>
          <w:lang w:val="sr-Cyrl-CS"/>
        </w:rPr>
      </w:pPr>
    </w:p>
    <w:p w:rsidR="00330C41" w:rsidRDefault="00330C4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F05E81" w:rsidRDefault="00F05E81" w:rsidP="00703424">
      <w:pPr>
        <w:jc w:val="both"/>
        <w:rPr>
          <w:b/>
          <w:iCs/>
          <w:lang w:val="sr-Cyrl-CS"/>
        </w:rPr>
      </w:pPr>
    </w:p>
    <w:p w:rsidR="00330C41" w:rsidRDefault="00330C41" w:rsidP="00703424">
      <w:pPr>
        <w:jc w:val="both"/>
        <w:rPr>
          <w:b/>
          <w:iCs/>
          <w:lang w:val="sr-Cyrl-CS"/>
        </w:rPr>
      </w:pPr>
    </w:p>
    <w:p w:rsidR="00330C41" w:rsidRDefault="00330C41" w:rsidP="00703424">
      <w:pPr>
        <w:jc w:val="both"/>
        <w:rPr>
          <w:b/>
          <w:iCs/>
          <w:lang w:val="sr-Cyrl-CS"/>
        </w:rPr>
      </w:pPr>
    </w:p>
    <w:p w:rsidR="008305B3" w:rsidRPr="00703424" w:rsidRDefault="008305B3" w:rsidP="00703424">
      <w:pPr>
        <w:jc w:val="both"/>
        <w:rPr>
          <w:b/>
          <w:noProof/>
        </w:rPr>
      </w:pPr>
    </w:p>
    <w:p w:rsidR="00E43FAE" w:rsidRDefault="00E43FAE" w:rsidP="003F22B2">
      <w:pPr>
        <w:pStyle w:val="Heading2"/>
        <w:numPr>
          <w:ilvl w:val="0"/>
          <w:numId w:val="4"/>
        </w:numPr>
        <w:rPr>
          <w:noProof/>
        </w:rPr>
      </w:pPr>
      <w:bookmarkStart w:id="17" w:name="_Toc477351224"/>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456B6E" w:rsidRDefault="008305B3" w:rsidP="00456B6E">
      <w:pPr>
        <w:pStyle w:val="Footer"/>
        <w:jc w:val="both"/>
        <w:rPr>
          <w:b/>
          <w:lang w:val="sr-Cyrl-RS"/>
        </w:rPr>
      </w:pPr>
      <w:r w:rsidRPr="00540E37">
        <w:t xml:space="preserve">Предмет ове јавне набавке </w:t>
      </w:r>
      <w:r>
        <w:rPr>
          <w:lang w:val="sr-Cyrl-CS"/>
        </w:rPr>
        <w:t>је</w:t>
      </w:r>
      <w:r>
        <w:rPr>
          <w:b/>
        </w:rPr>
        <w:t xml:space="preserve"> </w:t>
      </w:r>
      <w:r w:rsidR="00456B6E">
        <w:rPr>
          <w:b/>
        </w:rPr>
        <w:t>н</w:t>
      </w:r>
      <w:r w:rsidR="00456B6E" w:rsidRPr="00F05E81">
        <w:rPr>
          <w:b/>
        </w:rPr>
        <w:t xml:space="preserve">абавка </w:t>
      </w:r>
      <w:r w:rsidR="00456B6E" w:rsidRPr="00F05E81">
        <w:rPr>
          <w:b/>
          <w:noProof/>
          <w:lang w:val="sr-Cyrl-RS"/>
        </w:rPr>
        <w:t>спољашњих фиксатора</w:t>
      </w:r>
      <w:r w:rsidR="00456B6E" w:rsidRPr="00F05E81">
        <w:rPr>
          <w:noProof/>
        </w:rPr>
        <w:t xml:space="preserve"> </w:t>
      </w:r>
      <w:r w:rsidR="00456B6E" w:rsidRPr="00F05E81">
        <w:rPr>
          <w:b/>
          <w:noProof/>
          <w:lang w:val="sr-Cyrl-RS"/>
        </w:rPr>
        <w:t xml:space="preserve">за </w:t>
      </w:r>
      <w:r w:rsidR="00456B6E" w:rsidRPr="00F05E81">
        <w:rPr>
          <w:b/>
        </w:rPr>
        <w:t>потребе</w:t>
      </w:r>
      <w:r w:rsidR="00456B6E" w:rsidRPr="00F05E81">
        <w:rPr>
          <w:b/>
          <w:lang w:val="sr-Cyrl-RS"/>
        </w:rPr>
        <w:t xml:space="preserve"> Клинике за ортопедску хирургију и трауматологију</w:t>
      </w:r>
      <w:r w:rsidR="00456B6E" w:rsidRPr="00F05E81">
        <w:rPr>
          <w:b/>
        </w:rPr>
        <w:t xml:space="preserve"> Клиничког центра Војводине</w:t>
      </w:r>
      <w:r w:rsidR="00456B6E">
        <w:rPr>
          <w:b/>
          <w:lang w:val="sr-Cyrl-RS"/>
        </w:rPr>
        <w:t>.</w:t>
      </w:r>
    </w:p>
    <w:p w:rsidR="008305B3" w:rsidRPr="00063E6E" w:rsidRDefault="008305B3" w:rsidP="00456B6E">
      <w:pPr>
        <w:pStyle w:val="Footer"/>
        <w:jc w:val="both"/>
        <w:rPr>
          <w:b/>
          <w:bCs/>
          <w:iCs/>
          <w:noProof/>
        </w:rPr>
      </w:pPr>
      <w:r>
        <w:t xml:space="preserve">           Количине</w:t>
      </w:r>
      <w:r w:rsidRPr="00540E37">
        <w:t xml:space="preserve"> су дат</w:t>
      </w:r>
      <w:r>
        <w:t>е</w:t>
      </w:r>
      <w:r w:rsidRPr="00540E37">
        <w:t xml:space="preserve"> у </w:t>
      </w:r>
      <w:r>
        <w:t>поглављу 12. Конкурсне документације – „О</w:t>
      </w:r>
      <w:r w:rsidRPr="00540E37">
        <w:t>бра</w:t>
      </w:r>
      <w:r>
        <w:t>за</w:t>
      </w:r>
      <w:r w:rsidRPr="00540E37">
        <w:t>ц понуд</w:t>
      </w:r>
      <w:r w:rsidRPr="00540E37">
        <w:rPr>
          <w:lang w:val="sr-Cyrl-CS"/>
        </w:rPr>
        <w:t>е</w:t>
      </w:r>
      <w:r>
        <w:rPr>
          <w:lang w:val="sr-Cyrl-CS"/>
        </w:rPr>
        <w:t>“</w:t>
      </w:r>
      <w:r>
        <w:t xml:space="preserve">, а </w:t>
      </w:r>
      <w:r w:rsidRPr="00AB0C35">
        <w:rPr>
          <w:b/>
        </w:rPr>
        <w:t>м</w:t>
      </w:r>
      <w:r>
        <w:rPr>
          <w:b/>
          <w:bCs/>
          <w:iCs/>
          <w:noProof/>
        </w:rPr>
        <w:t>инималне карактеристике која</w:t>
      </w:r>
      <w:r w:rsidRPr="00063E6E">
        <w:rPr>
          <w:b/>
          <w:bCs/>
          <w:iCs/>
          <w:noProof/>
        </w:rPr>
        <w:t xml:space="preserve"> т</w:t>
      </w:r>
      <w:r>
        <w:rPr>
          <w:b/>
          <w:bCs/>
          <w:iCs/>
          <w:noProof/>
        </w:rPr>
        <w:t xml:space="preserve">ражена добра </w:t>
      </w:r>
      <w:r w:rsidRPr="00063E6E">
        <w:rPr>
          <w:b/>
          <w:bCs/>
          <w:iCs/>
          <w:noProof/>
        </w:rPr>
        <w:t>морају да поседују</w:t>
      </w:r>
      <w:r>
        <w:rPr>
          <w:b/>
          <w:bCs/>
          <w:iCs/>
          <w:noProof/>
        </w:rPr>
        <w:t xml:space="preserve"> су</w:t>
      </w:r>
      <w:r w:rsidRPr="00063E6E">
        <w:rPr>
          <w:b/>
          <w:bCs/>
          <w:iCs/>
          <w:noProof/>
        </w:rPr>
        <w:t>:</w:t>
      </w:r>
    </w:p>
    <w:p w:rsidR="008305B3" w:rsidRPr="00A55507" w:rsidRDefault="008305B3" w:rsidP="008305B3">
      <w:pPr>
        <w:tabs>
          <w:tab w:val="left" w:pos="284"/>
        </w:tabs>
        <w:rPr>
          <w:bCs/>
          <w:iCs/>
          <w:noProof/>
        </w:rPr>
      </w:pPr>
    </w:p>
    <w:p w:rsidR="00330C41" w:rsidRPr="00AE723A" w:rsidRDefault="00330C41" w:rsidP="00330C41">
      <w:pPr>
        <w:spacing w:line="360" w:lineRule="auto"/>
        <w:jc w:val="both"/>
        <w:rPr>
          <w:rFonts w:eastAsia="Calibri"/>
          <w:b/>
          <w:color w:val="FF0000"/>
          <w:u w:val="single"/>
          <w:lang w:val="sr-Cyrl-RS"/>
        </w:rPr>
      </w:pPr>
      <w:r w:rsidRPr="00AE723A">
        <w:rPr>
          <w:rFonts w:eastAsia="Calibri"/>
          <w:b/>
          <w:u w:val="single"/>
          <w:lang w:val="sr-Cyrl-RS"/>
        </w:rPr>
        <w:t>ТЕХНИЧКЕ КАРАКТЕРИСТИКЕ:</w:t>
      </w:r>
    </w:p>
    <w:p w:rsidR="00330C41" w:rsidRPr="00AE723A" w:rsidRDefault="00330C41" w:rsidP="00330C41">
      <w:pPr>
        <w:jc w:val="both"/>
        <w:rPr>
          <w:lang w:val="sr-Cyrl-RS"/>
        </w:rPr>
      </w:pPr>
    </w:p>
    <w:p w:rsidR="00330C41" w:rsidRPr="00AE723A" w:rsidRDefault="00330C41" w:rsidP="00330C41">
      <w:pPr>
        <w:pStyle w:val="Standard"/>
        <w:spacing w:after="0" w:line="240" w:lineRule="auto"/>
        <w:jc w:val="both"/>
        <w:rPr>
          <w:rFonts w:ascii="Times New Roman" w:hAnsi="Times New Roman" w:cs="Times New Roman"/>
          <w:sz w:val="24"/>
          <w:szCs w:val="24"/>
          <w:lang w:val="sr-Cyrl-RS"/>
        </w:rPr>
      </w:pPr>
      <w:r w:rsidRPr="00AE723A">
        <w:rPr>
          <w:rFonts w:ascii="Times New Roman" w:hAnsi="Times New Roman" w:cs="Times New Roman"/>
          <w:bCs/>
          <w:iCs/>
          <w:sz w:val="24"/>
          <w:szCs w:val="24"/>
          <w:u w:val="single"/>
          <w:lang w:val="sr-Cyrl-RS"/>
        </w:rPr>
        <w:t>За натколеницу</w:t>
      </w:r>
    </w:p>
    <w:p w:rsidR="00330C41" w:rsidRPr="00AE723A" w:rsidRDefault="00330C41" w:rsidP="00330C41">
      <w:pPr>
        <w:pStyle w:val="Standard"/>
        <w:spacing w:after="0" w:line="240" w:lineRule="auto"/>
        <w:jc w:val="both"/>
        <w:rPr>
          <w:rFonts w:ascii="Times New Roman" w:hAnsi="Times New Roman" w:cs="Times New Roman"/>
          <w:bCs/>
          <w:iCs/>
          <w:sz w:val="24"/>
          <w:szCs w:val="24"/>
          <w:lang w:val="sr-Cyrl-RS"/>
        </w:rPr>
      </w:pPr>
      <w:r w:rsidRPr="00AE723A">
        <w:rPr>
          <w:rFonts w:ascii="Times New Roman" w:hAnsi="Times New Roman" w:cs="Times New Roman"/>
          <w:bCs/>
          <w:iCs/>
          <w:sz w:val="24"/>
          <w:szCs w:val="24"/>
          <w:lang w:val="sr-Cyrl-RS"/>
        </w:rPr>
        <w:t>1. дужина фиксатора 110 – 300 мм,</w:t>
      </w:r>
    </w:p>
    <w:p w:rsidR="00330C41" w:rsidRPr="00AE723A" w:rsidRDefault="00330C41" w:rsidP="00330C41">
      <w:pPr>
        <w:pStyle w:val="Standard"/>
        <w:spacing w:after="0" w:line="240" w:lineRule="auto"/>
        <w:jc w:val="both"/>
        <w:rPr>
          <w:rFonts w:ascii="Times New Roman" w:hAnsi="Times New Roman" w:cs="Times New Roman"/>
          <w:bCs/>
          <w:iCs/>
          <w:sz w:val="24"/>
          <w:szCs w:val="24"/>
          <w:lang w:val="sr-Cyrl-RS"/>
        </w:rPr>
      </w:pPr>
      <w:r w:rsidRPr="00AE723A">
        <w:rPr>
          <w:rFonts w:ascii="Times New Roman" w:hAnsi="Times New Roman" w:cs="Times New Roman"/>
          <w:bCs/>
          <w:iCs/>
          <w:sz w:val="24"/>
          <w:szCs w:val="24"/>
          <w:lang w:val="sr-Cyrl-RS"/>
        </w:rPr>
        <w:t>2. шанц клинови пречника 6 мм,</w:t>
      </w:r>
    </w:p>
    <w:p w:rsidR="00330C41" w:rsidRPr="00AE723A" w:rsidRDefault="00330C41" w:rsidP="00330C41">
      <w:pPr>
        <w:pStyle w:val="Standard"/>
        <w:spacing w:after="0" w:line="240" w:lineRule="auto"/>
        <w:jc w:val="both"/>
        <w:rPr>
          <w:rFonts w:ascii="Times New Roman" w:hAnsi="Times New Roman" w:cs="Times New Roman"/>
          <w:bCs/>
          <w:iCs/>
          <w:sz w:val="24"/>
          <w:szCs w:val="24"/>
          <w:lang w:val="sr-Cyrl-RS"/>
        </w:rPr>
      </w:pPr>
      <w:r w:rsidRPr="00AE723A">
        <w:rPr>
          <w:rFonts w:ascii="Times New Roman" w:hAnsi="Times New Roman" w:cs="Times New Roman"/>
          <w:bCs/>
          <w:iCs/>
          <w:sz w:val="24"/>
          <w:szCs w:val="24"/>
          <w:lang w:val="sr-Cyrl-RS"/>
        </w:rPr>
        <w:t>3. 4 шанц клина у комплету,</w:t>
      </w:r>
    </w:p>
    <w:p w:rsidR="00330C41" w:rsidRPr="00AE723A" w:rsidRDefault="00330C41" w:rsidP="00330C41">
      <w:pPr>
        <w:pStyle w:val="Standard"/>
        <w:spacing w:after="0" w:line="240" w:lineRule="auto"/>
        <w:jc w:val="both"/>
        <w:rPr>
          <w:rFonts w:ascii="Times New Roman" w:hAnsi="Times New Roman" w:cs="Times New Roman"/>
          <w:bCs/>
          <w:iCs/>
          <w:sz w:val="24"/>
          <w:szCs w:val="24"/>
          <w:lang w:val="sr-Cyrl-RS"/>
        </w:rPr>
      </w:pPr>
      <w:r w:rsidRPr="00AE723A">
        <w:rPr>
          <w:rFonts w:ascii="Times New Roman" w:hAnsi="Times New Roman" w:cs="Times New Roman"/>
          <w:bCs/>
          <w:iCs/>
          <w:sz w:val="24"/>
          <w:szCs w:val="24"/>
          <w:lang w:val="sr-Cyrl-RS"/>
        </w:rPr>
        <w:t>4. 4 спојнице са клик механизмом у комплету.</w:t>
      </w:r>
    </w:p>
    <w:p w:rsidR="00330C41" w:rsidRPr="00AE723A" w:rsidRDefault="00330C41" w:rsidP="00330C41">
      <w:pPr>
        <w:pStyle w:val="Standard"/>
        <w:spacing w:after="0" w:line="240" w:lineRule="auto"/>
        <w:jc w:val="both"/>
        <w:rPr>
          <w:rFonts w:ascii="Times New Roman" w:hAnsi="Times New Roman" w:cs="Times New Roman"/>
          <w:sz w:val="24"/>
          <w:szCs w:val="24"/>
          <w:lang w:val="sr-Cyrl-RS"/>
        </w:rPr>
      </w:pPr>
    </w:p>
    <w:p w:rsidR="00330C41" w:rsidRPr="00AE723A" w:rsidRDefault="00330C41" w:rsidP="00330C41">
      <w:pPr>
        <w:pStyle w:val="Standard"/>
        <w:spacing w:after="0" w:line="240" w:lineRule="auto"/>
        <w:jc w:val="both"/>
        <w:rPr>
          <w:rFonts w:ascii="Times New Roman" w:hAnsi="Times New Roman" w:cs="Times New Roman"/>
          <w:sz w:val="24"/>
          <w:szCs w:val="24"/>
          <w:u w:val="single"/>
          <w:lang w:val="sr-Cyrl-RS"/>
        </w:rPr>
      </w:pPr>
      <w:r w:rsidRPr="00AE723A">
        <w:rPr>
          <w:rFonts w:ascii="Times New Roman" w:hAnsi="Times New Roman" w:cs="Times New Roman"/>
          <w:bCs/>
          <w:iCs/>
          <w:sz w:val="24"/>
          <w:szCs w:val="24"/>
          <w:u w:val="single"/>
          <w:lang w:val="sr-Cyrl-RS"/>
        </w:rPr>
        <w:t>За потколеницу</w:t>
      </w:r>
    </w:p>
    <w:p w:rsidR="00330C41" w:rsidRPr="00AE723A" w:rsidRDefault="00330C41" w:rsidP="00330C41">
      <w:pPr>
        <w:pStyle w:val="Standard"/>
        <w:spacing w:after="0" w:line="240" w:lineRule="auto"/>
        <w:jc w:val="both"/>
        <w:rPr>
          <w:rFonts w:ascii="Times New Roman" w:hAnsi="Times New Roman" w:cs="Times New Roman"/>
          <w:bCs/>
          <w:iCs/>
          <w:sz w:val="24"/>
          <w:szCs w:val="24"/>
          <w:lang w:val="sr-Cyrl-RS"/>
        </w:rPr>
      </w:pPr>
      <w:r w:rsidRPr="00AE723A">
        <w:rPr>
          <w:rFonts w:ascii="Times New Roman" w:hAnsi="Times New Roman" w:cs="Times New Roman"/>
          <w:bCs/>
          <w:iCs/>
          <w:sz w:val="24"/>
          <w:szCs w:val="24"/>
          <w:lang w:val="sr-Cyrl-RS"/>
        </w:rPr>
        <w:t>1. дужина фиксатора 110 – 300 мм,</w:t>
      </w:r>
    </w:p>
    <w:p w:rsidR="00330C41" w:rsidRPr="00AE723A" w:rsidRDefault="00330C41" w:rsidP="00330C41">
      <w:pPr>
        <w:pStyle w:val="Standard"/>
        <w:spacing w:after="0" w:line="240" w:lineRule="auto"/>
        <w:jc w:val="both"/>
        <w:rPr>
          <w:rFonts w:ascii="Times New Roman" w:hAnsi="Times New Roman" w:cs="Times New Roman"/>
          <w:bCs/>
          <w:iCs/>
          <w:sz w:val="24"/>
          <w:szCs w:val="24"/>
          <w:lang w:val="sr-Cyrl-RS"/>
        </w:rPr>
      </w:pPr>
      <w:r w:rsidRPr="00AE723A">
        <w:rPr>
          <w:rFonts w:ascii="Times New Roman" w:hAnsi="Times New Roman" w:cs="Times New Roman"/>
          <w:bCs/>
          <w:iCs/>
          <w:sz w:val="24"/>
          <w:szCs w:val="24"/>
          <w:lang w:val="sr-Cyrl-RS"/>
        </w:rPr>
        <w:t>2. шанц клинови пречника 6 мм,</w:t>
      </w:r>
    </w:p>
    <w:p w:rsidR="00330C41" w:rsidRPr="00AE723A" w:rsidRDefault="00330C41" w:rsidP="00330C41">
      <w:pPr>
        <w:pStyle w:val="Standard"/>
        <w:spacing w:after="0" w:line="240" w:lineRule="auto"/>
        <w:jc w:val="both"/>
        <w:rPr>
          <w:rFonts w:ascii="Times New Roman" w:hAnsi="Times New Roman" w:cs="Times New Roman"/>
          <w:bCs/>
          <w:iCs/>
          <w:sz w:val="24"/>
          <w:szCs w:val="24"/>
          <w:lang w:val="sr-Cyrl-RS"/>
        </w:rPr>
      </w:pPr>
      <w:r w:rsidRPr="00AE723A">
        <w:rPr>
          <w:rFonts w:ascii="Times New Roman" w:hAnsi="Times New Roman" w:cs="Times New Roman"/>
          <w:bCs/>
          <w:iCs/>
          <w:sz w:val="24"/>
          <w:szCs w:val="24"/>
          <w:lang w:val="sr-Cyrl-RS"/>
        </w:rPr>
        <w:t>3. 4 шанц клина у комплету,</w:t>
      </w:r>
    </w:p>
    <w:p w:rsidR="00330C41" w:rsidRPr="00AE723A" w:rsidRDefault="00330C41" w:rsidP="00330C41">
      <w:pPr>
        <w:pStyle w:val="Standard"/>
        <w:spacing w:after="0" w:line="240" w:lineRule="auto"/>
        <w:jc w:val="both"/>
        <w:rPr>
          <w:rFonts w:ascii="Times New Roman" w:hAnsi="Times New Roman" w:cs="Times New Roman"/>
          <w:bCs/>
          <w:iCs/>
          <w:sz w:val="24"/>
          <w:szCs w:val="24"/>
          <w:lang w:val="sr-Cyrl-RS"/>
        </w:rPr>
      </w:pPr>
      <w:r w:rsidRPr="00AE723A">
        <w:rPr>
          <w:rFonts w:ascii="Times New Roman" w:hAnsi="Times New Roman" w:cs="Times New Roman"/>
          <w:bCs/>
          <w:iCs/>
          <w:sz w:val="24"/>
          <w:szCs w:val="24"/>
          <w:lang w:val="sr-Cyrl-RS"/>
        </w:rPr>
        <w:t>4. 4 спојнице са клик механизмом у комплету.</w:t>
      </w:r>
    </w:p>
    <w:p w:rsidR="00330C41" w:rsidRPr="00AE723A" w:rsidRDefault="00330C41" w:rsidP="00330C41">
      <w:pPr>
        <w:pStyle w:val="Standard"/>
        <w:spacing w:after="0" w:line="240" w:lineRule="auto"/>
        <w:jc w:val="both"/>
        <w:rPr>
          <w:rFonts w:ascii="Times New Roman" w:hAnsi="Times New Roman" w:cs="Times New Roman"/>
          <w:sz w:val="24"/>
          <w:szCs w:val="24"/>
          <w:lang w:val="sr-Cyrl-RS"/>
        </w:rPr>
      </w:pPr>
    </w:p>
    <w:p w:rsidR="00330C41" w:rsidRPr="00AE723A" w:rsidRDefault="00330C41" w:rsidP="00330C41">
      <w:pPr>
        <w:pStyle w:val="Standard"/>
        <w:spacing w:after="0" w:line="240" w:lineRule="auto"/>
        <w:jc w:val="both"/>
        <w:rPr>
          <w:rFonts w:ascii="Times New Roman" w:hAnsi="Times New Roman" w:cs="Times New Roman"/>
          <w:sz w:val="24"/>
          <w:szCs w:val="24"/>
          <w:lang w:val="sr-Cyrl-RS"/>
        </w:rPr>
      </w:pPr>
      <w:r w:rsidRPr="00AE723A">
        <w:rPr>
          <w:rFonts w:ascii="Times New Roman" w:hAnsi="Times New Roman" w:cs="Times New Roman"/>
          <w:bCs/>
          <w:iCs/>
          <w:sz w:val="24"/>
          <w:szCs w:val="24"/>
          <w:u w:val="single"/>
          <w:lang w:val="sr-Cyrl-RS"/>
        </w:rPr>
        <w:t>За подлактицу</w:t>
      </w:r>
    </w:p>
    <w:p w:rsidR="00330C41" w:rsidRPr="00AE723A" w:rsidRDefault="00330C41" w:rsidP="00330C41">
      <w:pPr>
        <w:pStyle w:val="Standard"/>
        <w:spacing w:after="0" w:line="240" w:lineRule="auto"/>
        <w:jc w:val="both"/>
        <w:rPr>
          <w:rFonts w:ascii="Times New Roman" w:hAnsi="Times New Roman" w:cs="Times New Roman"/>
          <w:bCs/>
          <w:iCs/>
          <w:sz w:val="24"/>
          <w:szCs w:val="24"/>
          <w:lang w:val="sr-Cyrl-RS"/>
        </w:rPr>
      </w:pPr>
      <w:r w:rsidRPr="00AE723A">
        <w:rPr>
          <w:rFonts w:ascii="Times New Roman" w:hAnsi="Times New Roman" w:cs="Times New Roman"/>
          <w:bCs/>
          <w:iCs/>
          <w:sz w:val="24"/>
          <w:szCs w:val="24"/>
          <w:lang w:val="sr-Cyrl-RS"/>
        </w:rPr>
        <w:t>1. дужина фиксатора 60 – 130 мм,</w:t>
      </w:r>
    </w:p>
    <w:p w:rsidR="00330C41" w:rsidRPr="00AE723A" w:rsidRDefault="00330C41" w:rsidP="00330C41">
      <w:pPr>
        <w:pStyle w:val="Standard"/>
        <w:spacing w:after="0" w:line="240" w:lineRule="auto"/>
        <w:jc w:val="both"/>
        <w:rPr>
          <w:rFonts w:ascii="Times New Roman" w:hAnsi="Times New Roman" w:cs="Times New Roman"/>
          <w:bCs/>
          <w:iCs/>
          <w:sz w:val="24"/>
          <w:szCs w:val="24"/>
          <w:lang w:val="sr-Cyrl-RS"/>
        </w:rPr>
      </w:pPr>
      <w:r w:rsidRPr="00AE723A">
        <w:rPr>
          <w:rFonts w:ascii="Times New Roman" w:hAnsi="Times New Roman" w:cs="Times New Roman"/>
          <w:bCs/>
          <w:iCs/>
          <w:sz w:val="24"/>
          <w:szCs w:val="24"/>
          <w:lang w:val="sr-Cyrl-RS"/>
        </w:rPr>
        <w:t>2. шанц клинови пречника 4 мм,</w:t>
      </w:r>
    </w:p>
    <w:p w:rsidR="00330C41" w:rsidRPr="00AE723A" w:rsidRDefault="00330C41" w:rsidP="00330C41">
      <w:pPr>
        <w:pStyle w:val="Standard"/>
        <w:spacing w:after="0" w:line="240" w:lineRule="auto"/>
        <w:jc w:val="both"/>
        <w:rPr>
          <w:rFonts w:ascii="Times New Roman" w:hAnsi="Times New Roman" w:cs="Times New Roman"/>
          <w:bCs/>
          <w:iCs/>
          <w:sz w:val="24"/>
          <w:szCs w:val="24"/>
          <w:lang w:val="sr-Cyrl-RS"/>
        </w:rPr>
      </w:pPr>
      <w:r w:rsidRPr="00AE723A">
        <w:rPr>
          <w:rFonts w:ascii="Times New Roman" w:hAnsi="Times New Roman" w:cs="Times New Roman"/>
          <w:bCs/>
          <w:iCs/>
          <w:sz w:val="24"/>
          <w:szCs w:val="24"/>
          <w:lang w:val="sr-Cyrl-RS"/>
        </w:rPr>
        <w:t>3. 4 шанц клина у комплету,</w:t>
      </w:r>
    </w:p>
    <w:p w:rsidR="00330C41" w:rsidRPr="00AE723A" w:rsidRDefault="00330C41" w:rsidP="00330C41">
      <w:pPr>
        <w:pStyle w:val="Standard"/>
        <w:spacing w:after="0" w:line="240" w:lineRule="auto"/>
        <w:jc w:val="both"/>
        <w:rPr>
          <w:rFonts w:ascii="Times New Roman" w:hAnsi="Times New Roman" w:cs="Times New Roman"/>
          <w:bCs/>
          <w:iCs/>
          <w:sz w:val="24"/>
          <w:szCs w:val="24"/>
          <w:lang w:val="sr-Cyrl-RS"/>
        </w:rPr>
      </w:pPr>
      <w:r w:rsidRPr="00AE723A">
        <w:rPr>
          <w:rFonts w:ascii="Times New Roman" w:hAnsi="Times New Roman" w:cs="Times New Roman"/>
          <w:bCs/>
          <w:iCs/>
          <w:sz w:val="24"/>
          <w:szCs w:val="24"/>
          <w:lang w:val="sr-Cyrl-RS"/>
        </w:rPr>
        <w:t>4. 4 спојнице са клик механизмом у комплету.</w:t>
      </w:r>
    </w:p>
    <w:p w:rsidR="000475D2" w:rsidRDefault="000475D2" w:rsidP="008305B3">
      <w:pPr>
        <w:pStyle w:val="ListParagraph"/>
        <w:tabs>
          <w:tab w:val="left" w:pos="284"/>
        </w:tabs>
        <w:ind w:left="0"/>
        <w:rPr>
          <w:bCs/>
          <w:iCs/>
          <w:noProof/>
        </w:rPr>
      </w:pPr>
    </w:p>
    <w:p w:rsidR="00AE61F3" w:rsidRDefault="00AE61F3" w:rsidP="008305B3">
      <w:pPr>
        <w:pStyle w:val="ListParagraph"/>
        <w:tabs>
          <w:tab w:val="left" w:pos="284"/>
        </w:tabs>
        <w:ind w:left="0"/>
        <w:rPr>
          <w:bCs/>
          <w:iCs/>
          <w:noProof/>
        </w:rPr>
      </w:pPr>
    </w:p>
    <w:p w:rsidR="00AE61F3" w:rsidRDefault="00AE61F3" w:rsidP="008305B3">
      <w:pPr>
        <w:pStyle w:val="ListParagraph"/>
        <w:tabs>
          <w:tab w:val="left" w:pos="284"/>
        </w:tabs>
        <w:ind w:left="0"/>
        <w:rPr>
          <w:bCs/>
          <w:iCs/>
          <w:noProof/>
        </w:rPr>
      </w:pPr>
    </w:p>
    <w:p w:rsidR="00AE61F3" w:rsidRDefault="00AE61F3" w:rsidP="008305B3">
      <w:pPr>
        <w:pStyle w:val="ListParagraph"/>
        <w:tabs>
          <w:tab w:val="left" w:pos="284"/>
        </w:tabs>
        <w:ind w:left="0"/>
        <w:rPr>
          <w:bCs/>
          <w:iCs/>
          <w:noProof/>
        </w:rPr>
      </w:pPr>
    </w:p>
    <w:p w:rsidR="00AE61F3" w:rsidRDefault="00AE61F3" w:rsidP="008305B3">
      <w:pPr>
        <w:pStyle w:val="ListParagraph"/>
        <w:tabs>
          <w:tab w:val="left" w:pos="284"/>
        </w:tabs>
        <w:ind w:left="0"/>
        <w:rPr>
          <w:bCs/>
          <w:iCs/>
          <w:noProof/>
        </w:rPr>
      </w:pPr>
    </w:p>
    <w:p w:rsidR="00AE61F3" w:rsidRPr="000475D2" w:rsidRDefault="00AE61F3" w:rsidP="008305B3">
      <w:pPr>
        <w:pStyle w:val="ListParagraph"/>
        <w:tabs>
          <w:tab w:val="left" w:pos="284"/>
        </w:tabs>
        <w:ind w:left="0"/>
        <w:rPr>
          <w:bCs/>
          <w:iCs/>
          <w:noProof/>
        </w:rPr>
      </w:pPr>
    </w:p>
    <w:p w:rsidR="008305B3" w:rsidRDefault="008305B3" w:rsidP="008305B3">
      <w:pPr>
        <w:jc w:val="both"/>
        <w:rPr>
          <w:bCs/>
          <w:iCs/>
          <w:noProof/>
        </w:rPr>
      </w:pPr>
      <w:r>
        <w:rPr>
          <w:bCs/>
          <w:iCs/>
          <w:noProof/>
        </w:rPr>
        <w:t>НАПОМЕНЕ</w:t>
      </w:r>
      <w:r w:rsidRPr="00A55507">
        <w:rPr>
          <w:bCs/>
          <w:iCs/>
          <w:noProof/>
        </w:rPr>
        <w:t>:</w:t>
      </w:r>
    </w:p>
    <w:p w:rsidR="008305B3" w:rsidRPr="006C032A" w:rsidRDefault="008305B3" w:rsidP="008305B3">
      <w:pPr>
        <w:jc w:val="both"/>
        <w:rPr>
          <w:bCs/>
          <w:iCs/>
          <w:noProof/>
        </w:rPr>
      </w:pPr>
    </w:p>
    <w:p w:rsidR="008305B3" w:rsidRPr="00A55507" w:rsidRDefault="008305B3" w:rsidP="008305B3">
      <w:pPr>
        <w:ind w:firstLine="360"/>
        <w:jc w:val="both"/>
        <w:rPr>
          <w:bCs/>
          <w:iCs/>
          <w:noProof/>
        </w:rPr>
      </w:pPr>
      <w:r w:rsidRPr="00A55507">
        <w:rPr>
          <w:bCs/>
          <w:iCs/>
          <w:noProof/>
        </w:rPr>
        <w:t>Понуђачи</w:t>
      </w:r>
      <w:r>
        <w:rPr>
          <w:bCs/>
          <w:iCs/>
          <w:noProof/>
        </w:rPr>
        <w:t xml:space="preserve"> </w:t>
      </w:r>
      <w:r w:rsidRPr="00A55507">
        <w:rPr>
          <w:bCs/>
          <w:iCs/>
          <w:noProof/>
        </w:rPr>
        <w:t>су дужни да поштују техничке стандарде приступачности за особе са инвалидитетом.</w:t>
      </w:r>
    </w:p>
    <w:p w:rsidR="008305B3" w:rsidRPr="00A55507" w:rsidRDefault="008305B3" w:rsidP="008305B3">
      <w:pPr>
        <w:jc w:val="both"/>
        <w:rPr>
          <w:bCs/>
          <w:iCs/>
          <w:noProof/>
        </w:rPr>
      </w:pPr>
    </w:p>
    <w:p w:rsidR="008305B3" w:rsidRPr="00A55507" w:rsidRDefault="008305B3" w:rsidP="008305B3">
      <w:pPr>
        <w:ind w:firstLine="360"/>
        <w:jc w:val="both"/>
        <w:rPr>
          <w:bCs/>
          <w:iCs/>
          <w:noProof/>
        </w:rPr>
      </w:pPr>
      <w:r w:rsidRPr="00A55507">
        <w:rPr>
          <w:bCs/>
          <w:iCs/>
          <w:noProof/>
        </w:rPr>
        <w:t xml:space="preserve">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8305B3" w:rsidRDefault="008305B3" w:rsidP="008305B3">
      <w:pPr>
        <w:rPr>
          <w:bCs/>
          <w:iCs/>
          <w:noProof/>
        </w:rPr>
      </w:pPr>
    </w:p>
    <w:p w:rsidR="008305B3" w:rsidRDefault="008305B3" w:rsidP="008305B3">
      <w:pPr>
        <w:rPr>
          <w:bCs/>
          <w:iCs/>
          <w:noProof/>
        </w:rPr>
      </w:pPr>
      <w:r>
        <w:rPr>
          <w:bCs/>
          <w:iCs/>
          <w:noProof/>
        </w:rPr>
        <w:t>Датум:_________________</w:t>
      </w:r>
    </w:p>
    <w:p w:rsidR="008305B3" w:rsidRPr="009C7860" w:rsidRDefault="008305B3" w:rsidP="008305B3">
      <w:pPr>
        <w:rPr>
          <w:bCs/>
          <w:iCs/>
          <w:noProof/>
        </w:rPr>
      </w:pPr>
    </w:p>
    <w:p w:rsidR="008305B3" w:rsidRPr="00A55507" w:rsidRDefault="008305B3" w:rsidP="008305B3">
      <w:pPr>
        <w:rPr>
          <w:bCs/>
          <w:iCs/>
          <w:noProof/>
        </w:rPr>
      </w:pPr>
      <w:r w:rsidRPr="00A55507">
        <w:rPr>
          <w:bCs/>
          <w:iCs/>
          <w:noProof/>
        </w:rPr>
        <w:t>__</w:t>
      </w:r>
      <w:r>
        <w:rPr>
          <w:bCs/>
          <w:iCs/>
          <w:noProof/>
        </w:rPr>
        <w:t>____</w:t>
      </w:r>
      <w:r w:rsidRPr="00A55507">
        <w:rPr>
          <w:bCs/>
          <w:iCs/>
          <w:noProof/>
        </w:rPr>
        <w:t>_________________                                                     _________________________</w:t>
      </w:r>
    </w:p>
    <w:p w:rsidR="00330C41" w:rsidRPr="008520F3" w:rsidRDefault="008305B3" w:rsidP="00E43FAE">
      <w:pPr>
        <w:rPr>
          <w:bCs/>
          <w:iCs/>
          <w:noProof/>
        </w:rPr>
      </w:pPr>
      <w:r w:rsidRPr="00A55507">
        <w:rPr>
          <w:bCs/>
          <w:iCs/>
          <w:noProof/>
        </w:rPr>
        <w:t>Назив понуђача</w:t>
      </w:r>
      <w:r w:rsidRPr="00A55507">
        <w:rPr>
          <w:bCs/>
          <w:iCs/>
          <w:noProof/>
        </w:rPr>
        <w:tab/>
        <w:t xml:space="preserve">       </w:t>
      </w:r>
      <w:r w:rsidRPr="00A55507">
        <w:rPr>
          <w:bCs/>
          <w:iCs/>
          <w:noProof/>
        </w:rPr>
        <w:tab/>
        <w:t xml:space="preserve">     </w:t>
      </w:r>
      <w:r>
        <w:rPr>
          <w:bCs/>
          <w:iCs/>
          <w:noProof/>
        </w:rPr>
        <w:t xml:space="preserve">            </w:t>
      </w:r>
      <w:r w:rsidRPr="00A55507">
        <w:rPr>
          <w:bCs/>
          <w:iCs/>
          <w:noProof/>
        </w:rPr>
        <w:t xml:space="preserve">    М.П.</w:t>
      </w:r>
      <w:r w:rsidRPr="00A55507">
        <w:rPr>
          <w:bCs/>
          <w:iCs/>
          <w:noProof/>
        </w:rPr>
        <w:tab/>
      </w:r>
      <w:r w:rsidRPr="00A55507">
        <w:rPr>
          <w:bCs/>
          <w:iCs/>
          <w:noProof/>
        </w:rPr>
        <w:tab/>
      </w:r>
      <w:r w:rsidRPr="00A55507">
        <w:rPr>
          <w:bCs/>
          <w:iCs/>
          <w:noProof/>
        </w:rPr>
        <w:tab/>
        <w:t xml:space="preserve"> </w:t>
      </w:r>
      <w:r>
        <w:rPr>
          <w:bCs/>
          <w:iCs/>
          <w:noProof/>
        </w:rPr>
        <w:t>О</w:t>
      </w:r>
      <w:r w:rsidRPr="00A55507">
        <w:rPr>
          <w:bCs/>
          <w:iCs/>
          <w:noProof/>
        </w:rPr>
        <w:t>влашћено лице</w:t>
      </w:r>
    </w:p>
    <w:p w:rsidR="00127AFC" w:rsidRDefault="002D5B2C" w:rsidP="003F22B2">
      <w:pPr>
        <w:pStyle w:val="Heading2"/>
        <w:numPr>
          <w:ilvl w:val="0"/>
          <w:numId w:val="4"/>
        </w:numPr>
        <w:rPr>
          <w:noProof/>
        </w:rPr>
      </w:pPr>
      <w:bookmarkStart w:id="18" w:name="_Toc364158545"/>
      <w:bookmarkStart w:id="19" w:name="_Toc395526464"/>
      <w:bookmarkStart w:id="20" w:name="_Toc47735122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4</w:t>
            </w:r>
            <w:r w:rsidRPr="00AE1407">
              <w:rPr>
                <w:noProof/>
              </w:rPr>
              <w:t>.</w:t>
            </w:r>
          </w:p>
        </w:tc>
        <w:tc>
          <w:tcPr>
            <w:tcW w:w="3183" w:type="dxa"/>
            <w:gridSpan w:val="3"/>
          </w:tcPr>
          <w:p w:rsidR="00C27DEF" w:rsidRDefault="00C27DEF" w:rsidP="00C27DEF">
            <w:pPr>
              <w:jc w:val="both"/>
              <w:rPr>
                <w:noProof/>
              </w:rPr>
            </w:pPr>
          </w:p>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960C3F">
              <w:rPr>
                <w:b/>
                <w:noProof/>
              </w:rPr>
              <w:t>ДОДАТНИ УСЛОВИ ЗА УЧЕШЋЕ У ПОСТУПКУ ЈАВНЕ НАБАВКЕ ИЗ ЧЛАНА 76. ЗАКОНА</w:t>
            </w:r>
          </w:p>
        </w:tc>
      </w:tr>
      <w:tr w:rsidR="006076F2" w:rsidRPr="00AE1407" w:rsidTr="00103F79">
        <w:trPr>
          <w:trHeight w:val="848"/>
        </w:trPr>
        <w:tc>
          <w:tcPr>
            <w:tcW w:w="801" w:type="dxa"/>
            <w:shd w:val="clear" w:color="auto" w:fill="auto"/>
            <w:vAlign w:val="center"/>
          </w:tcPr>
          <w:p w:rsidR="006076F2" w:rsidRPr="00EB213B" w:rsidRDefault="006076F2" w:rsidP="00103F79">
            <w:pPr>
              <w:pStyle w:val="ListParagraph"/>
              <w:ind w:left="405"/>
              <w:jc w:val="both"/>
              <w:rPr>
                <w:noProof/>
              </w:rPr>
            </w:pPr>
            <w:r w:rsidRPr="00EB213B">
              <w:rPr>
                <w:noProof/>
              </w:rPr>
              <w:t>5.</w:t>
            </w:r>
          </w:p>
        </w:tc>
        <w:tc>
          <w:tcPr>
            <w:tcW w:w="3041" w:type="dxa"/>
            <w:gridSpan w:val="2"/>
            <w:shd w:val="clear" w:color="auto" w:fill="auto"/>
            <w:vAlign w:val="center"/>
          </w:tcPr>
          <w:p w:rsidR="006076F2" w:rsidRPr="00EB213B" w:rsidRDefault="006076F2" w:rsidP="00103F79">
            <w:pPr>
              <w:jc w:val="both"/>
              <w:rPr>
                <w:lang w:val="sr-Latn-CS"/>
              </w:rPr>
            </w:pPr>
            <w:r w:rsidRPr="00EB213B">
              <w:rPr>
                <w:lang w:val="sr-Latn-CS"/>
              </w:rPr>
              <w:t xml:space="preserve">Да понуђач поседује решење носиоца дозволе за стављање у промет </w:t>
            </w:r>
            <w:r w:rsidRPr="00EB213B">
              <w:t>медицинског средства</w:t>
            </w:r>
            <w:r w:rsidRPr="00EB213B">
              <w:rPr>
                <w:lang w:val="sr-Latn-CS"/>
              </w:rPr>
              <w:t xml:space="preserve"> који је предмет набавке издато од стране Агенције за лекове и медицинска средства Србије;</w:t>
            </w:r>
          </w:p>
        </w:tc>
        <w:tc>
          <w:tcPr>
            <w:tcW w:w="5779" w:type="dxa"/>
            <w:gridSpan w:val="4"/>
            <w:shd w:val="clear" w:color="auto" w:fill="auto"/>
            <w:vAlign w:val="center"/>
          </w:tcPr>
          <w:p w:rsidR="006076F2" w:rsidRPr="00EB213B" w:rsidRDefault="006076F2" w:rsidP="00103F79">
            <w:pPr>
              <w:jc w:val="both"/>
              <w:rPr>
                <w:iCs/>
              </w:rPr>
            </w:pPr>
            <w:r w:rsidRPr="00EB213B">
              <w:rPr>
                <w:iCs/>
              </w:rPr>
              <w:t>Копија решења о упису у регистар АЛИМС које мора бити важеће.</w:t>
            </w:r>
          </w:p>
          <w:p w:rsidR="006076F2" w:rsidRPr="00EB213B" w:rsidRDefault="006076F2" w:rsidP="00103F79">
            <w:pPr>
              <w:jc w:val="both"/>
              <w:rPr>
                <w:lang w:val="sr-Latn-CS"/>
              </w:rPr>
            </w:pPr>
          </w:p>
          <w:p w:rsidR="006076F2" w:rsidRPr="00EB213B" w:rsidRDefault="006076F2" w:rsidP="00103F79">
            <w:pPr>
              <w:jc w:val="both"/>
              <w:rPr>
                <w:noProof/>
              </w:rPr>
            </w:pPr>
            <w:r w:rsidRPr="00EB213B">
              <w:rPr>
                <w:lang w:val="sr-Latn-CS"/>
              </w:rPr>
              <w:t xml:space="preserve">Уколико понуђач тврди да </w:t>
            </w:r>
            <w:r w:rsidRPr="00EB213B">
              <w:t>медицинско средство</w:t>
            </w:r>
            <w:r w:rsidRPr="00EB213B">
              <w:rPr>
                <w:lang w:val="sr-Latn-CS"/>
              </w:rPr>
              <w:t xml:space="preserve"> кој</w:t>
            </w:r>
            <w:r w:rsidRPr="00EB213B">
              <w:t>е</w:t>
            </w:r>
            <w:r w:rsidRPr="00EB213B">
              <w:rPr>
                <w:lang w:val="sr-Latn-CS"/>
              </w:rPr>
              <w:t xml:space="preserve"> нуди не подлеже регистрацији код АЛИМС-а, дужан је да достави изјаву понуђача и/или потврду АЛИМС-а да предметн</w:t>
            </w:r>
            <w:r w:rsidRPr="00EB213B">
              <w:t>о</w:t>
            </w:r>
            <w:r w:rsidRPr="00EB213B">
              <w:rPr>
                <w:lang w:val="sr-Latn-CS"/>
              </w:rPr>
              <w:t xml:space="preserve"> </w:t>
            </w:r>
            <w:r w:rsidRPr="00EB213B">
              <w:t xml:space="preserve">медицинско средство </w:t>
            </w:r>
            <w:r w:rsidRPr="00EB213B">
              <w:rPr>
                <w:lang w:val="sr-Latn-CS"/>
              </w:rPr>
              <w:t>не по</w:t>
            </w:r>
            <w:r w:rsidRPr="00EB213B">
              <w:t>д</w:t>
            </w:r>
            <w:r w:rsidRPr="00EB213B">
              <w:rPr>
                <w:lang w:val="sr-Latn-CS"/>
              </w:rPr>
              <w:t>леже регистрацији код АЛИМС-а.</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6.</w:t>
            </w:r>
          </w:p>
        </w:tc>
        <w:tc>
          <w:tcPr>
            <w:tcW w:w="3041" w:type="dxa"/>
            <w:gridSpan w:val="2"/>
            <w:shd w:val="clear" w:color="auto" w:fill="auto"/>
            <w:vAlign w:val="center"/>
          </w:tcPr>
          <w:p w:rsidR="00103F79" w:rsidRPr="00103F79" w:rsidRDefault="00103F79" w:rsidP="00103F79">
            <w:pPr>
              <w:jc w:val="both"/>
              <w:rPr>
                <w:noProof/>
              </w:rPr>
            </w:pPr>
          </w:p>
          <w:p w:rsidR="00103F79" w:rsidRPr="0068250C" w:rsidRDefault="00103F79" w:rsidP="0068250C">
            <w:pPr>
              <w:jc w:val="both"/>
              <w:rPr>
                <w:noProof/>
              </w:rPr>
            </w:pPr>
            <w:r w:rsidRPr="0017305B">
              <w:rPr>
                <w:noProof/>
              </w:rPr>
              <w:t xml:space="preserve">Да понуђач располаже неопходним финансијским и пословним капацитетом, тј. да нема ни један дан неликвидности у периоду од </w:t>
            </w:r>
            <w:r w:rsidR="0068250C">
              <w:rPr>
                <w:noProof/>
              </w:rPr>
              <w:t>најмање 12</w:t>
            </w:r>
            <w:r>
              <w:rPr>
                <w:noProof/>
              </w:rPr>
              <w:t xml:space="preserve"> месеци </w:t>
            </w:r>
            <w:r w:rsidRPr="00D34B66">
              <w:rPr>
                <w:noProof/>
              </w:rPr>
              <w:t>пре објављивања позива</w:t>
            </w:r>
            <w:r w:rsidR="0068250C">
              <w:rPr>
                <w:noProof/>
              </w:rPr>
              <w:t xml:space="preserve"> за подношење понуда;</w:t>
            </w:r>
          </w:p>
        </w:tc>
        <w:tc>
          <w:tcPr>
            <w:tcW w:w="5779" w:type="dxa"/>
            <w:gridSpan w:val="4"/>
            <w:shd w:val="clear" w:color="auto" w:fill="auto"/>
            <w:vAlign w:val="center"/>
          </w:tcPr>
          <w:p w:rsidR="00103F79" w:rsidRPr="0068250C" w:rsidRDefault="00103F79" w:rsidP="00103F79">
            <w:pPr>
              <w:jc w:val="both"/>
              <w:rPr>
                <w:b/>
                <w:noProof/>
              </w:rPr>
            </w:pPr>
            <w:r w:rsidRPr="0017305B">
              <w:rPr>
                <w:b/>
                <w:noProof/>
              </w:rPr>
              <w:t>Доказ за правно лице/</w:t>
            </w:r>
            <w:r>
              <w:rPr>
                <w:b/>
                <w:noProof/>
              </w:rPr>
              <w:t xml:space="preserve"> </w:t>
            </w:r>
            <w:r w:rsidRPr="0017305B">
              <w:rPr>
                <w:b/>
                <w:noProof/>
              </w:rPr>
              <w:t>предузетника</w:t>
            </w:r>
            <w:r>
              <w:rPr>
                <w:b/>
                <w:noProof/>
              </w:rPr>
              <w:t xml:space="preserve"> </w:t>
            </w:r>
            <w:r w:rsidRPr="0017305B">
              <w:rPr>
                <w:b/>
                <w:noProof/>
              </w:rPr>
              <w:t>/</w:t>
            </w:r>
            <w:r>
              <w:rPr>
                <w:b/>
                <w:noProof/>
              </w:rPr>
              <w:t xml:space="preserve"> </w:t>
            </w:r>
            <w:r w:rsidRPr="0017305B">
              <w:rPr>
                <w:b/>
                <w:noProof/>
              </w:rPr>
              <w:t>физичко лице:</w:t>
            </w:r>
          </w:p>
          <w:p w:rsidR="00103F79" w:rsidRPr="0017305B" w:rsidRDefault="00103F79" w:rsidP="00103F79">
            <w:pPr>
              <w:jc w:val="both"/>
              <w:rPr>
                <w:noProof/>
              </w:rPr>
            </w:pPr>
            <w:r>
              <w:rPr>
                <w:noProof/>
              </w:rPr>
              <w:t xml:space="preserve">-Потврда НБС о броју дана </w:t>
            </w:r>
            <w:r w:rsidRPr="0017305B">
              <w:rPr>
                <w:noProof/>
              </w:rPr>
              <w:t>неликвидности.</w:t>
            </w:r>
          </w:p>
          <w:p w:rsidR="00103F79" w:rsidRPr="0017305B" w:rsidRDefault="00103F79" w:rsidP="00103F79">
            <w:pPr>
              <w:jc w:val="both"/>
              <w:rPr>
                <w:noProof/>
              </w:rPr>
            </w:pPr>
            <w:r w:rsidRPr="0017305B">
              <w:rPr>
                <w:noProof/>
              </w:rPr>
              <w:t>Потврду издаје:</w:t>
            </w:r>
          </w:p>
          <w:p w:rsidR="00103F79" w:rsidRPr="0068250C" w:rsidRDefault="00103F79" w:rsidP="00103F79">
            <w:pPr>
              <w:jc w:val="both"/>
              <w:rPr>
                <w:noProof/>
              </w:rPr>
            </w:pPr>
            <w:r w:rsidRPr="0017305B">
              <w:rPr>
                <w:noProof/>
              </w:rPr>
              <w:t xml:space="preserve">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w:t>
            </w:r>
            <w:r w:rsidRPr="00D34B66">
              <w:rPr>
                <w:noProof/>
              </w:rPr>
              <w:t>исказом која се потврда жели).</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7.</w:t>
            </w:r>
          </w:p>
        </w:tc>
        <w:tc>
          <w:tcPr>
            <w:tcW w:w="3041" w:type="dxa"/>
            <w:gridSpan w:val="2"/>
            <w:shd w:val="clear" w:color="auto" w:fill="auto"/>
            <w:vAlign w:val="center"/>
          </w:tcPr>
          <w:p w:rsidR="00103F79" w:rsidRPr="00AC3DA5" w:rsidRDefault="00103F79" w:rsidP="00103F79">
            <w:pPr>
              <w:jc w:val="both"/>
              <w:rPr>
                <w:noProof/>
              </w:rPr>
            </w:pPr>
          </w:p>
          <w:p w:rsidR="00103F79" w:rsidRPr="00AC3DA5" w:rsidRDefault="00103F79" w:rsidP="00103F79">
            <w:pPr>
              <w:jc w:val="both"/>
              <w:rPr>
                <w:noProof/>
              </w:rPr>
            </w:pPr>
            <w:r w:rsidRPr="00AC3DA5">
              <w:rPr>
                <w:noProof/>
                <w:lang w:val="sr-Latn-CS"/>
              </w:rPr>
              <w:t>Понуђач располаже довољним техничким и кадровским капацитетом:</w:t>
            </w:r>
          </w:p>
          <w:p w:rsidR="00103F79" w:rsidRPr="00A85243" w:rsidRDefault="00103F79" w:rsidP="00103F79">
            <w:pPr>
              <w:jc w:val="both"/>
            </w:pPr>
            <w:r>
              <w:rPr>
                <w:noProof/>
              </w:rPr>
              <w:t xml:space="preserve">- да </w:t>
            </w:r>
            <w:r w:rsidRPr="00655FDF">
              <w:rPr>
                <w:noProof/>
              </w:rPr>
              <w:t>поседује</w:t>
            </w:r>
            <w:r>
              <w:rPr>
                <w:noProof/>
              </w:rPr>
              <w:t xml:space="preserve"> с</w:t>
            </w:r>
            <w:r w:rsidRPr="00655FDF">
              <w:rPr>
                <w:noProof/>
              </w:rPr>
              <w:t>ертификат</w:t>
            </w:r>
          </w:p>
          <w:p w:rsidR="00103F79" w:rsidRDefault="00103F79" w:rsidP="00103F79">
            <w:pPr>
              <w:jc w:val="both"/>
            </w:pPr>
            <w:r w:rsidRPr="00655FDF">
              <w:rPr>
                <w:lang w:val="sr-Latn-CS"/>
              </w:rPr>
              <w:t>ISO 9001:2008</w:t>
            </w:r>
            <w:r>
              <w:t xml:space="preserve"> и</w:t>
            </w:r>
          </w:p>
          <w:p w:rsidR="00103F79" w:rsidRPr="00F800C9" w:rsidRDefault="00103F79" w:rsidP="00103F79">
            <w:pPr>
              <w:jc w:val="both"/>
              <w:rPr>
                <w:b/>
                <w:noProof/>
              </w:rPr>
            </w:pPr>
            <w:r w:rsidRPr="00655FDF">
              <w:t>ISO 13485:2003</w:t>
            </w:r>
            <w:r>
              <w:t>;</w:t>
            </w:r>
          </w:p>
          <w:p w:rsidR="00103F79" w:rsidRDefault="00103F79" w:rsidP="00103F79">
            <w:pPr>
              <w:jc w:val="both"/>
              <w:rPr>
                <w:b/>
                <w:noProof/>
              </w:rPr>
            </w:pPr>
          </w:p>
          <w:p w:rsidR="00103F79" w:rsidRPr="00AC3DA5" w:rsidRDefault="00103F79" w:rsidP="00103F79">
            <w:pPr>
              <w:jc w:val="both"/>
              <w:rPr>
                <w:noProof/>
              </w:rPr>
            </w:pPr>
          </w:p>
        </w:tc>
        <w:tc>
          <w:tcPr>
            <w:tcW w:w="5779" w:type="dxa"/>
            <w:gridSpan w:val="4"/>
            <w:shd w:val="clear" w:color="auto" w:fill="auto"/>
            <w:vAlign w:val="center"/>
          </w:tcPr>
          <w:p w:rsidR="00103F79" w:rsidRPr="00431961" w:rsidRDefault="00103F79" w:rsidP="00103F79">
            <w:pPr>
              <w:jc w:val="both"/>
              <w:rPr>
                <w:noProof/>
              </w:rPr>
            </w:pPr>
            <w:r>
              <w:rPr>
                <w:noProof/>
              </w:rPr>
              <w:t xml:space="preserve">- </w:t>
            </w:r>
            <w:r w:rsidRPr="00655FDF">
              <w:rPr>
                <w:noProof/>
              </w:rPr>
              <w:t>Систем квалитета у пословању понуђача</w:t>
            </w:r>
            <w:r w:rsidRPr="00431961">
              <w:rPr>
                <w:noProof/>
              </w:rPr>
              <w:t xml:space="preserve"> </w:t>
            </w:r>
            <w:r>
              <w:rPr>
                <w:noProof/>
              </w:rPr>
              <w:t>- ISO 9001</w:t>
            </w:r>
            <w:r w:rsidRPr="00431961">
              <w:rPr>
                <w:noProof/>
              </w:rPr>
              <w:t xml:space="preserve"> - с</w:t>
            </w:r>
            <w:r w:rsidRPr="00655FDF">
              <w:rPr>
                <w:noProof/>
              </w:rPr>
              <w:t>ертификат издат од стране акредитоване куће која је извршила екстерну проверу и верификацију система квалитета пословања.</w:t>
            </w:r>
          </w:p>
          <w:p w:rsidR="00103F79" w:rsidRPr="00431961" w:rsidRDefault="00103F79" w:rsidP="00103F79">
            <w:pPr>
              <w:jc w:val="both"/>
            </w:pPr>
            <w:r w:rsidRPr="00655FDF">
              <w:rPr>
                <w:noProof/>
              </w:rPr>
              <w:t>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Pr="00655FDF">
              <w:t>.</w:t>
            </w:r>
          </w:p>
          <w:p w:rsidR="00103F79" w:rsidRDefault="00103F79" w:rsidP="00103F79">
            <w:pPr>
              <w:jc w:val="both"/>
            </w:pPr>
            <w:r>
              <w:t xml:space="preserve">- </w:t>
            </w:r>
            <w:r w:rsidRPr="00655FDF">
              <w:t xml:space="preserve">Cистем управљања квалитетом </w:t>
            </w:r>
            <w:r>
              <w:t xml:space="preserve">за </w:t>
            </w:r>
            <w:r w:rsidRPr="00655FDF">
              <w:t>произвођача</w:t>
            </w:r>
            <w:r>
              <w:t xml:space="preserve"> </w:t>
            </w:r>
            <w:r w:rsidRPr="00655FDF">
              <w:t>-</w:t>
            </w:r>
            <w:r>
              <w:t xml:space="preserve"> </w:t>
            </w:r>
            <w:r w:rsidRPr="00655FDF">
              <w:t>ISO 13485</w:t>
            </w:r>
            <w:r>
              <w:t>.</w:t>
            </w:r>
          </w:p>
          <w:p w:rsidR="00103F79" w:rsidRPr="00103F79" w:rsidRDefault="00103F79" w:rsidP="00103F79">
            <w:pPr>
              <w:jc w:val="both"/>
              <w:rPr>
                <w:noProof/>
              </w:rPr>
            </w:pPr>
            <w:r w:rsidRPr="00A85243">
              <w:t>Доставити фоток</w:t>
            </w:r>
            <w:r w:rsidR="00803FC8">
              <w:t>o</w:t>
            </w:r>
            <w:r w:rsidRPr="00A85243">
              <w:t>пиј</w:t>
            </w:r>
            <w:r>
              <w:t>е</w:t>
            </w:r>
            <w:r w:rsidRPr="00A85243">
              <w:t xml:space="preserve"> </w:t>
            </w:r>
            <w:r>
              <w:t>сертификата</w:t>
            </w:r>
            <w:r w:rsidRPr="00A85243">
              <w:t>.</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8.</w:t>
            </w:r>
          </w:p>
        </w:tc>
        <w:tc>
          <w:tcPr>
            <w:tcW w:w="3041" w:type="dxa"/>
            <w:gridSpan w:val="2"/>
            <w:shd w:val="clear" w:color="auto" w:fill="auto"/>
            <w:vAlign w:val="center"/>
          </w:tcPr>
          <w:p w:rsidR="00103F79" w:rsidRPr="00103F79" w:rsidRDefault="0068250C" w:rsidP="00103F79">
            <w:pPr>
              <w:jc w:val="both"/>
              <w:rPr>
                <w:noProof/>
              </w:rPr>
            </w:pPr>
            <w:r>
              <w:rPr>
                <w:noProof/>
              </w:rPr>
              <w:t xml:space="preserve"> Да </w:t>
            </w:r>
            <w:r w:rsidR="00103F79" w:rsidRPr="00AC3DA5">
              <w:rPr>
                <w:noProof/>
                <w:lang w:val="sr-Latn-CS"/>
              </w:rPr>
              <w:t xml:space="preserve">понуђач има </w:t>
            </w:r>
            <w:r w:rsidR="00103F79" w:rsidRPr="00655FDF">
              <w:rPr>
                <w:noProof/>
              </w:rPr>
              <w:t>складишни</w:t>
            </w:r>
            <w:r w:rsidR="00103F79">
              <w:rPr>
                <w:noProof/>
              </w:rPr>
              <w:t xml:space="preserve"> </w:t>
            </w:r>
            <w:r w:rsidR="00103F79" w:rsidRPr="00655FDF">
              <w:rPr>
                <w:noProof/>
              </w:rPr>
              <w:t xml:space="preserve">капацитет и залихе </w:t>
            </w:r>
            <w:r w:rsidR="00103F79">
              <w:rPr>
                <w:noProof/>
              </w:rPr>
              <w:t>(</w:t>
            </w:r>
            <w:r w:rsidR="00103F79" w:rsidRPr="002B3154">
              <w:rPr>
                <w:noProof/>
              </w:rPr>
              <w:t>дуплу количину од прописане за партију у којој учествује</w:t>
            </w:r>
            <w:r w:rsidR="00103F79">
              <w:rPr>
                <w:noProof/>
              </w:rPr>
              <w:t>)</w:t>
            </w:r>
            <w:r w:rsidR="00103F79" w:rsidRPr="002B3154">
              <w:rPr>
                <w:noProof/>
              </w:rPr>
              <w:t xml:space="preserve"> </w:t>
            </w:r>
            <w:r w:rsidR="00103F79">
              <w:rPr>
                <w:noProof/>
              </w:rPr>
              <w:t>које ће омогућити стално</w:t>
            </w:r>
            <w:r w:rsidR="00103F79" w:rsidRPr="00655FDF">
              <w:rPr>
                <w:noProof/>
              </w:rPr>
              <w:t xml:space="preserve"> и сукцесивно снабдевање Наручиоца</w:t>
            </w:r>
          </w:p>
        </w:tc>
        <w:tc>
          <w:tcPr>
            <w:tcW w:w="5779" w:type="dxa"/>
            <w:gridSpan w:val="4"/>
            <w:shd w:val="clear" w:color="auto" w:fill="auto"/>
            <w:vAlign w:val="center"/>
          </w:tcPr>
          <w:p w:rsidR="00103F79" w:rsidRPr="00EB213B" w:rsidRDefault="00103F79" w:rsidP="00103F79">
            <w:pPr>
              <w:jc w:val="both"/>
              <w:rPr>
                <w:iCs/>
              </w:rPr>
            </w:pP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w:t>
            </w:r>
            <w:r>
              <w:rPr>
                <w:noProof/>
              </w:rPr>
              <w:t>у</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lastRenderedPageBreak/>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w:t>
      </w:r>
      <w:r>
        <w:rPr>
          <w:bCs/>
          <w:iCs/>
          <w:lang w:val="sr-Cyrl-CS"/>
        </w:rPr>
        <w:lastRenderedPageBreak/>
        <w:t>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Default="00705A24" w:rsidP="00705A24">
      <w:pPr>
        <w:rPr>
          <w:b/>
          <w:noProof/>
        </w:rPr>
      </w:pPr>
      <w:r w:rsidRPr="00F54C6F">
        <w:rPr>
          <w:b/>
          <w:noProof/>
        </w:rPr>
        <w:br w:type="page"/>
      </w:r>
    </w:p>
    <w:p w:rsidR="00456B6E" w:rsidRDefault="00456B6E" w:rsidP="00456B6E">
      <w:pPr>
        <w:pStyle w:val="Heading2"/>
        <w:numPr>
          <w:ilvl w:val="0"/>
          <w:numId w:val="4"/>
        </w:numPr>
        <w:rPr>
          <w:noProof/>
        </w:rPr>
      </w:pPr>
      <w:bookmarkStart w:id="21" w:name="_Toc488839001"/>
      <w:r>
        <w:rPr>
          <w:noProof/>
        </w:rPr>
        <w:lastRenderedPageBreak/>
        <w:t>ЕЛЕМЕНТИ УГОВОРА О КОЈИМА ЋЕ СЕ ПРЕГОВАРАТИ И НАЧИН ПРЕГОВАРАЊА</w:t>
      </w:r>
      <w:bookmarkEnd w:id="21"/>
    </w:p>
    <w:p w:rsidR="00456B6E" w:rsidRDefault="00456B6E" w:rsidP="00456B6E">
      <w:pPr>
        <w:rPr>
          <w:lang w:val="sr-Latn-CS"/>
        </w:rPr>
      </w:pPr>
    </w:p>
    <w:p w:rsidR="00456B6E" w:rsidRDefault="00456B6E" w:rsidP="00456B6E">
      <w:pPr>
        <w:rPr>
          <w:lang w:val="sr-Latn-CS"/>
        </w:rPr>
      </w:pPr>
    </w:p>
    <w:p w:rsidR="00456B6E" w:rsidRPr="00453F6C" w:rsidRDefault="00456B6E" w:rsidP="00456B6E">
      <w:pPr>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456B6E" w:rsidRPr="00CB26A0" w:rsidTr="00F72C51">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456B6E" w:rsidRPr="00800454" w:rsidRDefault="00456B6E" w:rsidP="00F72C51">
            <w:pPr>
              <w:rPr>
                <w:u w:val="single"/>
              </w:rPr>
            </w:pPr>
            <w:r w:rsidRPr="00800454">
              <w:rPr>
                <w:u w:val="single"/>
                <w:lang w:val="sr-Cyrl-CS"/>
              </w:rPr>
              <w:t>Предмет преговарања</w:t>
            </w:r>
            <w:r w:rsidRPr="00800454">
              <w:rPr>
                <w:u w:val="single"/>
              </w:rPr>
              <w:t>:</w:t>
            </w:r>
          </w:p>
          <w:p w:rsidR="00456B6E" w:rsidRPr="00800454" w:rsidRDefault="00456B6E" w:rsidP="00F72C51"/>
          <w:p w:rsidR="00456B6E" w:rsidRDefault="00456B6E" w:rsidP="00F72C51">
            <w:pPr>
              <w:pStyle w:val="ListParagraph"/>
              <w:numPr>
                <w:ilvl w:val="0"/>
                <w:numId w:val="1"/>
              </w:numPr>
              <w:rPr>
                <w:lang w:val="sr-Cyrl-CS"/>
              </w:rPr>
            </w:pPr>
            <w:r w:rsidRPr="00800454">
              <w:rPr>
                <w:lang w:val="sr-Cyrl-CS"/>
              </w:rPr>
              <w:t xml:space="preserve">Цена </w:t>
            </w:r>
          </w:p>
          <w:p w:rsidR="00456B6E" w:rsidRPr="00800454" w:rsidRDefault="00456B6E" w:rsidP="00F72C51"/>
          <w:p w:rsidR="00456B6E" w:rsidRPr="00E76AEE" w:rsidRDefault="00456B6E" w:rsidP="00F72C51">
            <w:pPr>
              <w:rPr>
                <w:u w:val="single"/>
              </w:rPr>
            </w:pPr>
            <w:r>
              <w:rPr>
                <w:u w:val="single"/>
              </w:rPr>
              <w:t>Наручилац ће са понуђачи</w:t>
            </w:r>
            <w:r w:rsidRPr="00E76AEE">
              <w:rPr>
                <w:u w:val="single"/>
              </w:rPr>
              <w:t>м</w:t>
            </w:r>
            <w:r>
              <w:rPr>
                <w:u w:val="single"/>
              </w:rPr>
              <w:t>а</w:t>
            </w:r>
            <w:r w:rsidRPr="00E76AEE">
              <w:rPr>
                <w:u w:val="single"/>
              </w:rPr>
              <w:t xml:space="preserve"> преговарати:</w:t>
            </w:r>
          </w:p>
          <w:p w:rsidR="00456B6E" w:rsidRPr="00E76AEE" w:rsidRDefault="00456B6E" w:rsidP="00F72C51"/>
          <w:p w:rsidR="00456B6E" w:rsidRPr="00E76AEE" w:rsidRDefault="00456B6E" w:rsidP="00456B6E">
            <w:pPr>
              <w:numPr>
                <w:ilvl w:val="0"/>
                <w:numId w:val="26"/>
              </w:numPr>
              <w:ind w:firstLine="0"/>
            </w:pPr>
            <w:r w:rsidRPr="00E76AEE">
              <w:t>у једном кругу</w:t>
            </w:r>
          </w:p>
          <w:p w:rsidR="00456B6E" w:rsidRDefault="00456B6E" w:rsidP="00456B6E">
            <w:pPr>
              <w:numPr>
                <w:ilvl w:val="0"/>
                <w:numId w:val="26"/>
              </w:numPr>
              <w:ind w:firstLine="0"/>
            </w:pPr>
            <w:r w:rsidRPr="00E76AEE">
              <w:t>усменим путем</w:t>
            </w:r>
          </w:p>
          <w:p w:rsidR="00456B6E" w:rsidRDefault="00456B6E" w:rsidP="00F72C51">
            <w:pPr>
              <w:ind w:left="720"/>
            </w:pPr>
          </w:p>
          <w:p w:rsidR="00456B6E" w:rsidRPr="00800454" w:rsidRDefault="00456B6E" w:rsidP="00F72C51">
            <w:r w:rsidRPr="00800454">
              <w:t>Наручилац ће у овом поступку водити записник о преговарању.</w:t>
            </w:r>
          </w:p>
        </w:tc>
      </w:tr>
    </w:tbl>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Default="00456B6E" w:rsidP="00705A24">
      <w:pPr>
        <w:rPr>
          <w:b/>
          <w:noProof/>
        </w:rPr>
      </w:pPr>
    </w:p>
    <w:p w:rsidR="00456B6E" w:rsidRPr="00705A24" w:rsidRDefault="00456B6E" w:rsidP="00705A24">
      <w:pPr>
        <w:rPr>
          <w:b/>
          <w:noProof/>
        </w:rPr>
      </w:pPr>
    </w:p>
    <w:p w:rsidR="002D5B2C" w:rsidRPr="00EF6B5E" w:rsidRDefault="002D5B2C" w:rsidP="003F22B2">
      <w:pPr>
        <w:pStyle w:val="Heading2"/>
        <w:numPr>
          <w:ilvl w:val="0"/>
          <w:numId w:val="4"/>
        </w:numPr>
        <w:rPr>
          <w:noProof/>
        </w:rPr>
      </w:pPr>
      <w:bookmarkStart w:id="22" w:name="_Toc364158546"/>
      <w:bookmarkStart w:id="23" w:name="_Toc477351226"/>
      <w:r w:rsidRPr="00EF6B5E">
        <w:rPr>
          <w:noProof/>
        </w:rPr>
        <w:lastRenderedPageBreak/>
        <w:t>УПУТСТВО П</w:t>
      </w:r>
      <w:r w:rsidR="00343F79">
        <w:rPr>
          <w:noProof/>
        </w:rPr>
        <w:t>ОНУЂАЧИМА КАКО ДА САЧИНЕ ПОНУДУ</w:t>
      </w:r>
      <w:bookmarkEnd w:id="22"/>
      <w:bookmarkEnd w:id="23"/>
    </w:p>
    <w:p w:rsidR="00937994" w:rsidRDefault="00937994" w:rsidP="00937994">
      <w:pPr>
        <w:ind w:left="540"/>
        <w:jc w:val="both"/>
        <w:rPr>
          <w:noProof/>
        </w:rPr>
      </w:pPr>
    </w:p>
    <w:p w:rsidR="00A14830" w:rsidRPr="00F87167" w:rsidRDefault="00A14830" w:rsidP="00A14830">
      <w:pPr>
        <w:jc w:val="both"/>
        <w:rPr>
          <w:b/>
          <w:bCs/>
          <w:i/>
          <w:iCs/>
        </w:rPr>
      </w:pPr>
      <w:bookmarkStart w:id="24" w:name="_Toc311016791"/>
      <w:bookmarkStart w:id="25" w:name="_Toc311017143"/>
      <w:bookmarkStart w:id="26" w:name="_Toc311017332"/>
      <w:bookmarkStart w:id="27" w:name="_Toc312747151"/>
      <w:bookmarkStart w:id="28" w:name="_Toc312747210"/>
      <w:bookmarkStart w:id="29" w:name="_Toc364158547"/>
      <w:bookmarkStart w:id="30"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781638">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AE61F3" w:rsidRPr="00F24159" w:rsidRDefault="00AE61F3" w:rsidP="00AE61F3">
      <w:pPr>
        <w:jc w:val="both"/>
        <w:rPr>
          <w:b/>
          <w:u w:val="single"/>
          <w:lang w:val="sr-Cyrl-CS"/>
        </w:rPr>
      </w:pPr>
      <w:r w:rsidRPr="006A21F8">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00456B6E">
        <w:rPr>
          <w:noProof/>
          <w:lang w:val="sr-Cyrl-RS"/>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lastRenderedPageBreak/>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5D9A" w:rsidRPr="00CF4078"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lastRenderedPageBreak/>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3F22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3F22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CF4078" w:rsidRPr="00C72B0B" w:rsidRDefault="00CF4078"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F0756E" w:rsidP="00A14830">
      <w:pPr>
        <w:jc w:val="both"/>
        <w:rPr>
          <w:iCs/>
        </w:rPr>
      </w:pPr>
      <w:r w:rsidRPr="0011780B">
        <w:rPr>
          <w:iCs/>
        </w:rPr>
        <w:t xml:space="preserve">Наручилац захтева да понуђач да гарантни рок на исправно функционисање предмета јавне набавке </w:t>
      </w:r>
      <w:r>
        <w:rPr>
          <w:iCs/>
        </w:rPr>
        <w:t>од најкраће 12</w:t>
      </w:r>
      <w:r w:rsidRPr="0011780B">
        <w:rPr>
          <w:iCs/>
        </w:rPr>
        <w:t xml:space="preserve"> месеци од испоруке предмета јавне набавке наручиоцу</w:t>
      </w:r>
      <w:r w:rsidR="00A14830" w:rsidRPr="00B5661F">
        <w:rPr>
          <w:iCs/>
        </w:rPr>
        <w:t>.</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F0756E" w:rsidRPr="00B149FF" w:rsidRDefault="00F0756E" w:rsidP="00F0756E">
      <w:pPr>
        <w:jc w:val="both"/>
        <w:rPr>
          <w:bCs/>
          <w:noProof/>
        </w:rPr>
      </w:pPr>
      <w:r w:rsidRPr="00F0756E">
        <w:rPr>
          <w:bCs/>
        </w:rPr>
        <w:t xml:space="preserve">Наручилац захтева да испорука буде сукцесивна, по захтеву наручиоца, а рок испоруке да не буде дужи од 24 часа од часа подношења захтева Наручиоца </w:t>
      </w:r>
      <w:r w:rsidRPr="00F0756E">
        <w:rPr>
          <w:bCs/>
          <w:noProof/>
        </w:rPr>
        <w:t>сваког календарског дана у години, без обзира да ли рок испоруке истиче у радни дан или не.</w:t>
      </w:r>
    </w:p>
    <w:p w:rsidR="00C27DEF" w:rsidRPr="00BB4C53" w:rsidRDefault="00C27DEF" w:rsidP="00C27DEF">
      <w:pPr>
        <w:jc w:val="both"/>
        <w:rPr>
          <w:noProof/>
          <w:lang w:val="sr-Cyrl-CS"/>
        </w:rPr>
      </w:pPr>
    </w:p>
    <w:p w:rsidR="00F0756E" w:rsidRPr="008B7E93" w:rsidRDefault="00F0756E" w:rsidP="00F0756E">
      <w:pPr>
        <w:jc w:val="both"/>
      </w:pPr>
      <w:r w:rsidRPr="00F54C6F">
        <w:rPr>
          <w:iCs/>
        </w:rPr>
        <w:t xml:space="preserve">Место испоруке добара која су предмет јавне набавке је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670F69" w:rsidRPr="00AE723A" w:rsidRDefault="00670F69" w:rsidP="00670F69">
      <w:pPr>
        <w:tabs>
          <w:tab w:val="left" w:pos="284"/>
        </w:tabs>
        <w:suppressAutoHyphens/>
        <w:autoSpaceDN w:val="0"/>
        <w:jc w:val="both"/>
        <w:textAlignment w:val="baseline"/>
        <w:rPr>
          <w:bCs/>
          <w:iCs/>
          <w:color w:val="000000"/>
          <w:kern w:val="3"/>
          <w:lang w:val="sr-Cyrl-RS"/>
        </w:rPr>
      </w:pPr>
    </w:p>
    <w:p w:rsidR="00670F69" w:rsidRDefault="00670F69" w:rsidP="00670F69">
      <w:pPr>
        <w:pStyle w:val="Standard"/>
        <w:spacing w:after="0" w:line="240" w:lineRule="auto"/>
        <w:jc w:val="both"/>
        <w:rPr>
          <w:rFonts w:ascii="Times New Roman" w:hAnsi="Times New Roman" w:cs="Times New Roman"/>
          <w:sz w:val="24"/>
          <w:szCs w:val="24"/>
          <w:lang w:val="sr-Cyrl-RS"/>
        </w:rPr>
      </w:pPr>
      <w:r w:rsidRPr="00AE723A">
        <w:rPr>
          <w:rFonts w:ascii="Times New Roman" w:hAnsi="Times New Roman" w:cs="Times New Roman"/>
          <w:sz w:val="24"/>
          <w:szCs w:val="24"/>
          <w:lang w:val="sr-Cyrl-RS"/>
        </w:rPr>
        <w:t xml:space="preserve">Обавезно </w:t>
      </w:r>
      <w:r w:rsidR="00781638">
        <w:rPr>
          <w:rFonts w:ascii="Times New Roman" w:hAnsi="Times New Roman" w:cs="Times New Roman"/>
          <w:sz w:val="24"/>
          <w:szCs w:val="24"/>
          <w:lang w:val="sr-Cyrl-RS"/>
        </w:rPr>
        <w:t xml:space="preserve">је </w:t>
      </w:r>
      <w:r w:rsidRPr="00AE723A">
        <w:rPr>
          <w:rFonts w:ascii="Times New Roman" w:hAnsi="Times New Roman" w:cs="Times New Roman"/>
          <w:sz w:val="24"/>
          <w:szCs w:val="24"/>
          <w:lang w:val="sr-Cyrl-RS"/>
        </w:rPr>
        <w:t xml:space="preserve">достављање специфичног инструментаријума неопходног за </w:t>
      </w:r>
      <w:r>
        <w:rPr>
          <w:rFonts w:ascii="Times New Roman" w:hAnsi="Times New Roman" w:cs="Times New Roman"/>
          <w:sz w:val="24"/>
          <w:szCs w:val="24"/>
          <w:lang w:val="sr-Cyrl-RS"/>
        </w:rPr>
        <w:t>пласирање завртњева</w:t>
      </w:r>
      <w:r w:rsidRPr="00AE723A">
        <w:rPr>
          <w:rFonts w:ascii="Times New Roman" w:hAnsi="Times New Roman" w:cs="Times New Roman"/>
          <w:sz w:val="24"/>
          <w:szCs w:val="24"/>
          <w:lang w:val="sr-Cyrl-RS"/>
        </w:rPr>
        <w:t>, као и бургија потребног промера за</w:t>
      </w:r>
      <w:r>
        <w:rPr>
          <w:rFonts w:ascii="Times New Roman" w:hAnsi="Times New Roman" w:cs="Times New Roman"/>
          <w:sz w:val="24"/>
          <w:szCs w:val="24"/>
          <w:lang w:val="sr-Cyrl-RS"/>
        </w:rPr>
        <w:t xml:space="preserve"> прављење рупа</w:t>
      </w:r>
      <w:r w:rsidRPr="00AE723A">
        <w:rPr>
          <w:rFonts w:ascii="Times New Roman" w:hAnsi="Times New Roman" w:cs="Times New Roman"/>
          <w:sz w:val="24"/>
          <w:szCs w:val="24"/>
          <w:lang w:val="sr-Cyrl-RS"/>
        </w:rPr>
        <w:t xml:space="preserve"> у количини од </w:t>
      </w:r>
      <w:r>
        <w:rPr>
          <w:rFonts w:ascii="Times New Roman" w:hAnsi="Times New Roman" w:cs="Times New Roman"/>
          <w:sz w:val="24"/>
          <w:szCs w:val="24"/>
          <w:lang w:val="sr-Cyrl-RS"/>
        </w:rPr>
        <w:t>1</w:t>
      </w:r>
      <w:r w:rsidRPr="00AE723A">
        <w:rPr>
          <w:rFonts w:ascii="Times New Roman" w:hAnsi="Times New Roman" w:cs="Times New Roman"/>
          <w:sz w:val="24"/>
          <w:szCs w:val="24"/>
          <w:lang w:val="sr-Cyrl-RS"/>
        </w:rPr>
        <w:t xml:space="preserve"> бургије на </w:t>
      </w:r>
      <w:r>
        <w:rPr>
          <w:rFonts w:ascii="Times New Roman" w:hAnsi="Times New Roman" w:cs="Times New Roman"/>
          <w:sz w:val="24"/>
          <w:szCs w:val="24"/>
          <w:lang w:val="sr-Cyrl-RS"/>
        </w:rPr>
        <w:t xml:space="preserve">сваких 20 завртњева за плоче и </w:t>
      </w:r>
      <w:r w:rsidRPr="00AE723A">
        <w:rPr>
          <w:rFonts w:ascii="Times New Roman" w:hAnsi="Times New Roman" w:cs="Times New Roman"/>
          <w:sz w:val="24"/>
          <w:szCs w:val="24"/>
          <w:lang w:val="sr-Cyrl-RS"/>
        </w:rPr>
        <w:t>у количини од 2 бургије на 5 комплета фиксатора</w:t>
      </w:r>
      <w:r>
        <w:rPr>
          <w:rFonts w:ascii="Times New Roman" w:hAnsi="Times New Roman" w:cs="Times New Roman"/>
          <w:sz w:val="24"/>
          <w:szCs w:val="24"/>
          <w:lang w:val="sr-Cyrl-RS"/>
        </w:rPr>
        <w:t>, без додатних трошкова за Наручиоца</w:t>
      </w:r>
      <w:r w:rsidRPr="00AE723A">
        <w:rPr>
          <w:rFonts w:ascii="Times New Roman" w:hAnsi="Times New Roman" w:cs="Times New Roman"/>
          <w:sz w:val="24"/>
          <w:szCs w:val="24"/>
          <w:lang w:val="sr-Cyrl-RS"/>
        </w:rPr>
        <w:t>.</w:t>
      </w:r>
    </w:p>
    <w:p w:rsidR="00670F69" w:rsidRPr="00670F69" w:rsidRDefault="00670F69" w:rsidP="00670F69">
      <w:pPr>
        <w:pStyle w:val="Standard"/>
        <w:spacing w:after="0" w:line="240" w:lineRule="auto"/>
        <w:jc w:val="both"/>
        <w:rPr>
          <w:rFonts w:ascii="Times New Roman" w:hAnsi="Times New Roman" w:cs="Times New Roman"/>
          <w:sz w:val="24"/>
          <w:szCs w:val="24"/>
          <w:lang w:val="sr-Cyrl-RS"/>
        </w:rPr>
      </w:pPr>
    </w:p>
    <w:p w:rsidR="00CF4078" w:rsidRDefault="00CF4078" w:rsidP="00F0756E">
      <w:pPr>
        <w:tabs>
          <w:tab w:val="left" w:pos="284"/>
        </w:tabs>
        <w:suppressAutoHyphens/>
        <w:autoSpaceDN w:val="0"/>
        <w:jc w:val="both"/>
        <w:textAlignment w:val="baseline"/>
        <w:rPr>
          <w:bCs/>
          <w:iCs/>
          <w:color w:val="000000"/>
          <w:kern w:val="3"/>
        </w:rPr>
      </w:pPr>
    </w:p>
    <w:p w:rsidR="00CF4078" w:rsidRPr="00BC44AE" w:rsidRDefault="00CF4078" w:rsidP="00CF4078">
      <w:pPr>
        <w:jc w:val="both"/>
        <w:rPr>
          <w:noProof/>
        </w:rPr>
      </w:pPr>
      <w:r w:rsidRPr="00BC44AE">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670F69" w:rsidRPr="00670F69" w:rsidRDefault="00670F69" w:rsidP="00670F69">
      <w:pPr>
        <w:jc w:val="both"/>
        <w:rPr>
          <w:noProof/>
        </w:rPr>
      </w:pPr>
      <w:r w:rsidRPr="00670F69">
        <w:rPr>
          <w:noProof/>
        </w:rPr>
        <w:t>Наручилац захтева да понуђач достави оригинал каталоге за добра која нуди, или адекватну замену (одговарајућу документацију типа технички досије, упутство за употребу или сл.) која недвосмислено представља карактеристике понуђених добара, а уколико то не учини његова понуда неће бити разматрана, односно биће одбијена као неприхватљива.</w:t>
      </w:r>
    </w:p>
    <w:p w:rsidR="00A14830" w:rsidRPr="001A6788" w:rsidRDefault="00A14830" w:rsidP="00A14830">
      <w:pPr>
        <w:jc w:val="both"/>
        <w:rPr>
          <w:b/>
          <w:bCs/>
          <w:i/>
          <w:i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94E9C" w:rsidRPr="00781638" w:rsidRDefault="00A94E9C" w:rsidP="00781638">
      <w:pPr>
        <w:jc w:val="both"/>
        <w:rPr>
          <w:rFonts w:eastAsia="TimesNewRomanPSMT"/>
          <w:bCs/>
          <w:iCs/>
          <w:lang w:val="sr-Cyrl-CS"/>
        </w:rPr>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Default="00C27DEF" w:rsidP="003F22B2">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B112C" w:rsidRPr="004D7B89" w:rsidRDefault="001B112C" w:rsidP="001B112C">
      <w:pPr>
        <w:pStyle w:val="ListParagraph"/>
        <w:numPr>
          <w:ilvl w:val="0"/>
          <w:numId w:val="9"/>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од укупне вредности </w:t>
      </w:r>
      <w:r>
        <w:rPr>
          <w:lang w:val="sr-Cyrl-CS"/>
        </w:rPr>
        <w:t>уговора</w:t>
      </w:r>
      <w:r w:rsidRPr="00F33A06">
        <w:rPr>
          <w:lang w:val="sr-Cyrl-CS"/>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Default="00A94E9C" w:rsidP="00A94E9C">
      <w:pPr>
        <w:jc w:val="both"/>
        <w:rPr>
          <w:b/>
          <w:u w:val="single"/>
        </w:rPr>
      </w:pPr>
      <w:r>
        <w:rPr>
          <w:b/>
          <w:u w:val="single"/>
        </w:rPr>
        <w:t>Напомена:</w:t>
      </w:r>
    </w:p>
    <w:p w:rsidR="00A94E9C" w:rsidRDefault="00A94E9C" w:rsidP="00A94E9C">
      <w:pPr>
        <w:jc w:val="both"/>
        <w:rPr>
          <w:rFonts w:eastAsia="TimesNewRomanPSMT"/>
          <w:bCs/>
          <w:iCs/>
          <w:lang w:val="sr-Cyrl-CS"/>
        </w:rPr>
      </w:pPr>
    </w:p>
    <w:p w:rsidR="00A94E9C" w:rsidRDefault="00A94E9C" w:rsidP="00A94E9C">
      <w:pPr>
        <w:jc w:val="both"/>
        <w:rPr>
          <w:noProof/>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овлашћење-писмо,</w:t>
      </w:r>
      <w:r w:rsidR="001B112C">
        <w:rPr>
          <w:b/>
          <w:noProof/>
          <w:u w:val="single"/>
        </w:rPr>
        <w:t xml:space="preserve"> за добро извршење посла</w:t>
      </w:r>
      <w:r w:rsidR="001B112C">
        <w:rPr>
          <w:b/>
          <w:noProof/>
          <w:u w:val="single"/>
          <w:lang w:val="sr-Cyrl-RS"/>
        </w:rPr>
        <w:t xml:space="preserve"> </w:t>
      </w:r>
      <w:r w:rsidR="001B112C">
        <w:rPr>
          <w:b/>
          <w:noProof/>
          <w:u w:val="single"/>
        </w:rPr>
        <w:t xml:space="preserve">/ </w:t>
      </w:r>
      <w:r>
        <w:rPr>
          <w:b/>
          <w:noProof/>
          <w:u w:val="single"/>
        </w:rPr>
        <w:t xml:space="preserve">за </w:t>
      </w:r>
      <w:r w:rsidR="001B112C" w:rsidRPr="001B112C">
        <w:rPr>
          <w:b/>
          <w:u w:val="single"/>
          <w:lang w:val="sr-Cyrl-CS"/>
        </w:rPr>
        <w:t>отклањање недостатака у гарантном року</w:t>
      </w:r>
      <w:r w:rsidR="00781638">
        <w:rPr>
          <w:b/>
          <w:noProof/>
          <w:u w:val="single"/>
          <w:lang w:val="sr-Cyrl-RS"/>
        </w:rPr>
        <w:t>.</w:t>
      </w:r>
    </w:p>
    <w:p w:rsidR="00781638" w:rsidRPr="00F24159" w:rsidRDefault="00781638" w:rsidP="00781638">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781638" w:rsidRDefault="00781638" w:rsidP="00A94E9C">
      <w:pPr>
        <w:jc w:val="both"/>
        <w:rPr>
          <w:rFonts w:eastAsia="Calibri"/>
          <w:lang w:val="en-US"/>
        </w:rPr>
      </w:pPr>
    </w:p>
    <w:p w:rsidR="00883DA0" w:rsidRPr="001A6788" w:rsidRDefault="00883DA0" w:rsidP="00A14830">
      <w:pPr>
        <w:jc w:val="both"/>
        <w:rPr>
          <w:highlight w:val="green"/>
        </w:rPr>
      </w:pPr>
    </w:p>
    <w:p w:rsidR="00A14830" w:rsidRPr="000746DE" w:rsidRDefault="00A14830" w:rsidP="00A14830">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3E4A43" w:rsidRPr="001A6788" w:rsidRDefault="003E4A43" w:rsidP="00A14830">
      <w:pPr>
        <w:jc w:val="both"/>
        <w:rPr>
          <w:b/>
          <w:bCs/>
        </w:rPr>
      </w:pPr>
    </w:p>
    <w:p w:rsidR="00CF0B88" w:rsidRDefault="00CF0B88" w:rsidP="00CF0B88">
      <w:pPr>
        <w:jc w:val="both"/>
        <w:rPr>
          <w:b/>
          <w:bCs/>
        </w:rPr>
      </w:pPr>
      <w:r w:rsidRPr="00260809">
        <w:rPr>
          <w:b/>
          <w:bCs/>
        </w:rPr>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F0B88" w:rsidRPr="00260809" w:rsidRDefault="00CF0B88" w:rsidP="00CF0B88">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CF0B88" w:rsidRPr="00260809" w:rsidRDefault="00CF0B88" w:rsidP="00CF0B88">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8294B" w:rsidRPr="0088294B" w:rsidRDefault="0088294B"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A21033"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00960C3F" w:rsidRPr="00407855">
        <w:rPr>
          <w:b/>
          <w:i/>
          <w:iCs/>
        </w:rPr>
        <w:t>економски најповољнија понуда</w:t>
      </w:r>
      <w:r w:rsidRPr="00407855">
        <w:rPr>
          <w:b/>
          <w:i/>
          <w:iCs/>
        </w:rPr>
        <w:t>“.</w:t>
      </w:r>
    </w:p>
    <w:p w:rsidR="001A6788" w:rsidRDefault="00960C3F" w:rsidP="00A14830">
      <w:pPr>
        <w:jc w:val="both"/>
        <w:rPr>
          <w:rFonts w:eastAsia="TimesNewRomanPSMT"/>
          <w:b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88294B" w:rsidRPr="0088294B" w:rsidRDefault="0088294B" w:rsidP="00A14830">
      <w:pPr>
        <w:jc w:val="both"/>
        <w:rPr>
          <w:b/>
          <w:bCs/>
          <w:i/>
          <w:iCs/>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960C3F" w:rsidRDefault="00960C3F" w:rsidP="00960C3F">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w:t>
      </w:r>
      <w:r w:rsidR="0088294B">
        <w:rPr>
          <w:noProof/>
        </w:rPr>
        <w:t>дужи гарантни рок</w:t>
      </w:r>
      <w:r>
        <w:rPr>
          <w:noProof/>
        </w:rPr>
        <w:t xml:space="preserve">. </w:t>
      </w:r>
    </w:p>
    <w:p w:rsidR="00960C3F" w:rsidRDefault="00960C3F" w:rsidP="00960C3F">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lastRenderedPageBreak/>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E4A43" w:rsidRPr="006A0AB2" w:rsidRDefault="003E4A43" w:rsidP="003E4A43">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w:t>
      </w:r>
      <w:r w:rsidRPr="00D16947">
        <w:rPr>
          <w:rFonts w:ascii="Times-Roman" w:hAnsi="Times-Roman"/>
          <w:color w:val="000000"/>
        </w:rPr>
        <w:t>840-30678845-06</w:t>
      </w:r>
      <w:r w:rsidRPr="00E71BEB">
        <w:rPr>
          <w:rFonts w:eastAsia="TimesNewRomanPSMT"/>
          <w:bCs/>
        </w:rPr>
        <w:t xml:space="preserve">, шифра плаћања: 153, позив на број </w:t>
      </w:r>
      <w:r>
        <w:rPr>
          <w:rFonts w:eastAsia="TimesNewRomanPSMT"/>
          <w:bCs/>
        </w:rPr>
        <w:t>________ (</w:t>
      </w:r>
      <w:r w:rsidRPr="00D16947">
        <w:rPr>
          <w:rFonts w:ascii="Times-Roman" w:hAnsi="Times-Roman" w:hint="eastAsia"/>
          <w:i/>
          <w:noProof/>
          <w:color w:val="000000"/>
          <w:lang w:val="sr-Cyrl-CS"/>
        </w:rPr>
        <w:t>подаци</w:t>
      </w:r>
      <w:r w:rsidRPr="00D16947">
        <w:rPr>
          <w:rFonts w:ascii="Times-Roman" w:hAnsi="Times-Roman"/>
          <w:i/>
          <w:noProof/>
          <w:color w:val="000000"/>
          <w:lang w:val="sr-Cyrl-CS"/>
        </w:rPr>
        <w:t xml:space="preserve"> </w:t>
      </w:r>
      <w:r w:rsidRPr="00D16947">
        <w:rPr>
          <w:rFonts w:ascii="Times-Roman" w:hAnsi="Times-Roman" w:hint="eastAsia"/>
          <w:i/>
          <w:noProof/>
          <w:color w:val="000000"/>
          <w:lang w:val="sr-Cyrl-CS"/>
        </w:rPr>
        <w:t>о</w:t>
      </w:r>
      <w:r w:rsidRPr="00D16947">
        <w:rPr>
          <w:rFonts w:ascii="Times-Roman" w:hAnsi="Times-Roman"/>
          <w:i/>
          <w:noProof/>
          <w:color w:val="000000"/>
          <w:lang w:val="sr-Cyrl-CS"/>
        </w:rPr>
        <w:t xml:space="preserve"> </w:t>
      </w:r>
      <w:r w:rsidRPr="00D16947">
        <w:rPr>
          <w:rFonts w:ascii="Times-Roman" w:hAnsi="Times-Roman" w:hint="eastAsia"/>
          <w:i/>
          <w:noProof/>
          <w:color w:val="000000"/>
          <w:lang w:val="sr-Cyrl-CS"/>
        </w:rPr>
        <w:t>броју</w:t>
      </w:r>
      <w:r w:rsidRPr="00D16947">
        <w:rPr>
          <w:rFonts w:ascii="Times-Roman" w:hAnsi="Times-Roman"/>
          <w:i/>
          <w:noProof/>
          <w:color w:val="000000"/>
          <w:lang w:val="sr-Cyrl-CS"/>
        </w:rPr>
        <w:t xml:space="preserve"> </w:t>
      </w:r>
      <w:r w:rsidRPr="00D16947">
        <w:rPr>
          <w:rFonts w:ascii="Times-Roman" w:hAnsi="Times-Roman" w:hint="eastAsia"/>
          <w:i/>
          <w:noProof/>
          <w:color w:val="000000"/>
          <w:lang w:val="sr-Cyrl-CS"/>
        </w:rPr>
        <w:t>или</w:t>
      </w:r>
      <w:r w:rsidRPr="00D16947">
        <w:rPr>
          <w:rFonts w:ascii="Times-Roman" w:hAnsi="Times-Roman"/>
          <w:i/>
          <w:noProof/>
          <w:color w:val="000000"/>
          <w:lang w:val="sr-Cyrl-CS"/>
        </w:rPr>
        <w:t xml:space="preserve"> </w:t>
      </w:r>
      <w:r w:rsidRPr="00D16947">
        <w:rPr>
          <w:rFonts w:ascii="Times-Roman" w:hAnsi="Times-Roman" w:hint="eastAsia"/>
          <w:i/>
          <w:noProof/>
          <w:color w:val="000000"/>
          <w:lang w:val="sr-Cyrl-CS"/>
        </w:rPr>
        <w:t>ознаци</w:t>
      </w:r>
      <w:r w:rsidRPr="00D16947">
        <w:rPr>
          <w:rFonts w:ascii="Times-Roman" w:hAnsi="Times-Roman"/>
          <w:i/>
          <w:noProof/>
          <w:color w:val="000000"/>
          <w:lang w:val="sr-Cyrl-CS"/>
        </w:rPr>
        <w:t xml:space="preserve"> </w:t>
      </w:r>
      <w:r w:rsidRPr="00D16947">
        <w:rPr>
          <w:rFonts w:ascii="Times-Roman" w:hAnsi="Times-Roman" w:hint="eastAsia"/>
          <w:i/>
          <w:noProof/>
          <w:color w:val="000000"/>
          <w:lang w:val="sr-Cyrl-CS"/>
        </w:rPr>
        <w:t>јавне</w:t>
      </w:r>
      <w:r w:rsidRPr="00D16947">
        <w:rPr>
          <w:rFonts w:ascii="Times-Roman" w:hAnsi="Times-Roman"/>
          <w:i/>
          <w:noProof/>
          <w:color w:val="000000"/>
          <w:lang w:val="sr-Cyrl-CS"/>
        </w:rPr>
        <w:t xml:space="preserve"> </w:t>
      </w:r>
      <w:r w:rsidRPr="00D16947">
        <w:rPr>
          <w:rFonts w:ascii="Times-Roman" w:hAnsi="Times-Roman" w:hint="eastAsia"/>
          <w:i/>
          <w:noProof/>
          <w:color w:val="000000"/>
          <w:lang w:val="sr-Cyrl-CS"/>
        </w:rPr>
        <w:t>набавке</w:t>
      </w:r>
      <w:r w:rsidRPr="00D16947">
        <w:rPr>
          <w:rFonts w:ascii="Times-Roman" w:hAnsi="Times-Roman"/>
          <w:i/>
          <w:noProof/>
          <w:color w:val="000000"/>
          <w:lang w:val="sr-Cyrl-CS"/>
        </w:rPr>
        <w:t xml:space="preserve"> </w:t>
      </w:r>
      <w:r w:rsidRPr="00D16947">
        <w:rPr>
          <w:rFonts w:ascii="Times-Roman" w:hAnsi="Times-Roman" w:hint="eastAsia"/>
          <w:i/>
          <w:noProof/>
          <w:color w:val="000000"/>
          <w:lang w:val="sr-Cyrl-CS"/>
        </w:rPr>
        <w:t>поводом</w:t>
      </w:r>
      <w:r w:rsidRPr="00D16947">
        <w:rPr>
          <w:rFonts w:ascii="Times-Roman" w:hAnsi="Times-Roman"/>
          <w:i/>
          <w:noProof/>
          <w:color w:val="000000"/>
          <w:lang w:val="sr-Cyrl-CS"/>
        </w:rPr>
        <w:t xml:space="preserve"> </w:t>
      </w:r>
      <w:r w:rsidRPr="00D16947">
        <w:rPr>
          <w:rFonts w:ascii="Times-Roman" w:hAnsi="Times-Roman" w:hint="eastAsia"/>
          <w:i/>
          <w:noProof/>
          <w:color w:val="000000"/>
          <w:lang w:val="sr-Cyrl-CS"/>
        </w:rPr>
        <w:t>које</w:t>
      </w:r>
      <w:r w:rsidRPr="00D16947">
        <w:rPr>
          <w:rFonts w:ascii="Times-Roman" w:hAnsi="Times-Roman"/>
          <w:i/>
          <w:noProof/>
          <w:color w:val="000000"/>
          <w:lang w:val="sr-Cyrl-CS"/>
        </w:rPr>
        <w:t xml:space="preserve"> </w:t>
      </w:r>
      <w:r w:rsidRPr="00D16947">
        <w:rPr>
          <w:rFonts w:ascii="Times-Roman" w:hAnsi="Times-Roman" w:hint="eastAsia"/>
          <w:i/>
          <w:noProof/>
          <w:color w:val="000000"/>
          <w:lang w:val="sr-Cyrl-CS"/>
        </w:rPr>
        <w:t>се</w:t>
      </w:r>
      <w:r w:rsidRPr="00D16947">
        <w:rPr>
          <w:rFonts w:ascii="Times-Roman" w:hAnsi="Times-Roman"/>
          <w:i/>
          <w:noProof/>
          <w:color w:val="000000"/>
          <w:lang w:val="sr-Cyrl-CS"/>
        </w:rPr>
        <w:t xml:space="preserve"> </w:t>
      </w:r>
      <w:r w:rsidRPr="00D16947">
        <w:rPr>
          <w:rFonts w:ascii="Times-Roman" w:hAnsi="Times-Roman" w:hint="eastAsia"/>
          <w:i/>
          <w:noProof/>
          <w:color w:val="000000"/>
          <w:lang w:val="sr-Cyrl-CS"/>
        </w:rPr>
        <w:t>подноси</w:t>
      </w:r>
      <w:r>
        <w:rPr>
          <w:rFonts w:ascii="Times-Roman" w:hAnsi="Times-Roman"/>
          <w:i/>
          <w:noProof/>
          <w:color w:val="000000"/>
          <w:lang w:val="sr-Cyrl-CS"/>
        </w:rPr>
        <w:t xml:space="preserve"> </w:t>
      </w:r>
      <w:r w:rsidRPr="00D16947">
        <w:rPr>
          <w:rFonts w:ascii="Times-Roman" w:hAnsi="Times-Roman" w:hint="eastAsia"/>
          <w:i/>
          <w:noProof/>
          <w:color w:val="000000"/>
          <w:lang w:val="sr-Cyrl-CS"/>
        </w:rPr>
        <w:t>захтев</w:t>
      </w:r>
      <w:r w:rsidRPr="00D16947">
        <w:rPr>
          <w:rFonts w:ascii="Times-Roman" w:hAnsi="Times-Roman"/>
          <w:i/>
          <w:noProof/>
          <w:color w:val="000000"/>
          <w:lang w:val="sr-Cyrl-CS"/>
        </w:rPr>
        <w:t xml:space="preserve"> </w:t>
      </w:r>
      <w:r w:rsidRPr="00D16947">
        <w:rPr>
          <w:rFonts w:ascii="Times-Roman" w:hAnsi="Times-Roman" w:hint="eastAsia"/>
          <w:i/>
          <w:noProof/>
          <w:color w:val="000000"/>
          <w:lang w:val="sr-Cyrl-CS"/>
        </w:rPr>
        <w:t>за</w:t>
      </w:r>
      <w:r w:rsidRPr="00D16947">
        <w:rPr>
          <w:rFonts w:ascii="Times-Roman" w:hAnsi="Times-Roman"/>
          <w:i/>
          <w:noProof/>
          <w:color w:val="000000"/>
          <w:lang w:val="sr-Cyrl-CS"/>
        </w:rPr>
        <w:t xml:space="preserve"> </w:t>
      </w:r>
      <w:r w:rsidRPr="00D16947">
        <w:rPr>
          <w:rFonts w:ascii="Times-Roman" w:hAnsi="Times-Roman" w:hint="eastAsia"/>
          <w:i/>
          <w:noProof/>
          <w:color w:val="000000"/>
          <w:lang w:val="sr-Cyrl-CS"/>
        </w:rPr>
        <w:t>заштиту</w:t>
      </w:r>
      <w:r w:rsidRPr="00D16947">
        <w:rPr>
          <w:rFonts w:ascii="Times-Roman" w:hAnsi="Times-Roman"/>
          <w:i/>
          <w:noProof/>
          <w:color w:val="000000"/>
          <w:lang w:val="sr-Cyrl-CS"/>
        </w:rPr>
        <w:t xml:space="preserve"> </w:t>
      </w:r>
      <w:r w:rsidRPr="00D16947">
        <w:rPr>
          <w:rFonts w:ascii="Times-Roman" w:hAnsi="Times-Roman" w:hint="eastAsia"/>
          <w:i/>
          <w:noProof/>
          <w:color w:val="000000"/>
          <w:lang w:val="sr-Cyrl-CS"/>
        </w:rPr>
        <w:t>прав</w:t>
      </w:r>
      <w:r w:rsidRPr="00D16947">
        <w:rPr>
          <w:rFonts w:ascii="Times-Roman" w:hAnsi="Times-Roman" w:hint="eastAsia"/>
          <w:i/>
          <w:color w:val="000000"/>
          <w:lang w:val="sr-Cyrl-CS"/>
        </w:rPr>
        <w:t>а</w:t>
      </w:r>
      <w:r>
        <w:rPr>
          <w:rFonts w:ascii="Times-Roman" w:hAnsi="Times-Roman"/>
          <w:i/>
          <w:color w:val="000000"/>
        </w:rPr>
        <w:t>)</w:t>
      </w:r>
      <w:r w:rsidRPr="00E71BEB">
        <w:rPr>
          <w:rFonts w:eastAsia="TimesNewRomanPSMT"/>
          <w:bCs/>
        </w:rPr>
        <w:t xml:space="preserve">, сврха уплате: Републичка административна такса са назнаком јавне набавке на коју се односи (број или друга ознака конкретне </w:t>
      </w:r>
      <w:r w:rsidRPr="00E71BEB">
        <w:rPr>
          <w:rFonts w:eastAsia="TimesNewRomanPSMT"/>
          <w:bCs/>
        </w:rPr>
        <w:lastRenderedPageBreak/>
        <w:t>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1A6788" w:rsidRPr="0088294B" w:rsidRDefault="001A6788" w:rsidP="00A14830">
      <w:pPr>
        <w:jc w:val="both"/>
        <w:rPr>
          <w:b/>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lastRenderedPageBreak/>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3E4A43" w:rsidRDefault="003E4A43" w:rsidP="000103EC">
      <w:pPr>
        <w:jc w:val="both"/>
        <w:rPr>
          <w:noProof/>
        </w:rPr>
      </w:pPr>
    </w:p>
    <w:p w:rsidR="00A21033" w:rsidRPr="0088294B" w:rsidRDefault="00A21033" w:rsidP="000103EC">
      <w:pPr>
        <w:jc w:val="both"/>
        <w:rPr>
          <w:noProof/>
        </w:rPr>
      </w:pPr>
    </w:p>
    <w:p w:rsidR="00A21033" w:rsidRPr="00960C3F" w:rsidRDefault="00A21033" w:rsidP="003F22B2">
      <w:pPr>
        <w:pStyle w:val="Heading2"/>
        <w:numPr>
          <w:ilvl w:val="0"/>
          <w:numId w:val="4"/>
        </w:numPr>
      </w:pPr>
      <w:bookmarkStart w:id="31" w:name="_Toc448141802"/>
      <w:bookmarkStart w:id="32" w:name="_Toc477351227"/>
      <w:r w:rsidRPr="00960C3F">
        <w:lastRenderedPageBreak/>
        <w:t>РАЗРАДА КРИТЕРИЈУМА</w:t>
      </w:r>
      <w:bookmarkEnd w:id="31"/>
      <w:bookmarkEnd w:id="32"/>
      <w:r w:rsidRPr="00960C3F">
        <w:t xml:space="preserve"> </w:t>
      </w:r>
    </w:p>
    <w:p w:rsidR="00A21033" w:rsidRPr="00960C3F" w:rsidRDefault="00A21033" w:rsidP="00A21033"/>
    <w:p w:rsidR="00A21033" w:rsidRPr="00960C3F" w:rsidRDefault="00A21033" w:rsidP="00A21033"/>
    <w:p w:rsidR="00A21033" w:rsidRPr="00960C3F" w:rsidRDefault="00A21033" w:rsidP="00A21033">
      <w:pPr>
        <w:pStyle w:val="Footer"/>
        <w:tabs>
          <w:tab w:val="clear" w:pos="8640"/>
          <w:tab w:val="right" w:pos="9072"/>
        </w:tabs>
        <w:jc w:val="center"/>
        <w:rPr>
          <w:b/>
          <w:noProof/>
        </w:rPr>
      </w:pPr>
      <w:r w:rsidRPr="00960C3F">
        <w:rPr>
          <w:b/>
          <w:lang w:val="sr-Latn-CS"/>
        </w:rPr>
        <w:t>ПО ЈАВНОМ ПОЗИВУ БРОЈ</w:t>
      </w:r>
      <w:r w:rsidRPr="00960C3F">
        <w:rPr>
          <w:b/>
        </w:rPr>
        <w:t xml:space="preserve">  </w:t>
      </w:r>
      <w:r w:rsidR="00781638">
        <w:rPr>
          <w:b/>
          <w:lang w:val="sr-Cyrl-CS"/>
        </w:rPr>
        <w:t>216</w:t>
      </w:r>
      <w:r w:rsidRPr="00960C3F">
        <w:rPr>
          <w:b/>
          <w:lang w:val="sr-Cyrl-CS"/>
        </w:rPr>
        <w:t>-17</w:t>
      </w:r>
      <w:r w:rsidRPr="00960C3F">
        <w:rPr>
          <w:b/>
          <w:lang w:val="sr-Latn-CS"/>
        </w:rPr>
        <w:t>-</w:t>
      </w:r>
      <w:r w:rsidR="00781638">
        <w:rPr>
          <w:b/>
          <w:lang w:val="sr-Cyrl-RS"/>
        </w:rPr>
        <w:t>П</w:t>
      </w:r>
      <w:r w:rsidRPr="00960C3F">
        <w:rPr>
          <w:b/>
          <w:lang w:val="sr-Cyrl-CS"/>
        </w:rPr>
        <w:t xml:space="preserve"> - </w:t>
      </w:r>
      <w:r w:rsidR="00781638">
        <w:rPr>
          <w:b/>
        </w:rPr>
        <w:t>н</w:t>
      </w:r>
      <w:r w:rsidR="00781638" w:rsidRPr="00F05E81">
        <w:rPr>
          <w:b/>
        </w:rPr>
        <w:t xml:space="preserve">абавка </w:t>
      </w:r>
      <w:r w:rsidR="00781638" w:rsidRPr="00F05E81">
        <w:rPr>
          <w:b/>
          <w:noProof/>
          <w:lang w:val="sr-Cyrl-RS"/>
        </w:rPr>
        <w:t>спољашњих фиксатора</w:t>
      </w:r>
      <w:r w:rsidR="00781638" w:rsidRPr="00F05E81">
        <w:rPr>
          <w:noProof/>
        </w:rPr>
        <w:t xml:space="preserve"> </w:t>
      </w:r>
      <w:r w:rsidR="00781638" w:rsidRPr="00F05E81">
        <w:rPr>
          <w:b/>
          <w:noProof/>
          <w:lang w:val="sr-Cyrl-RS"/>
        </w:rPr>
        <w:t xml:space="preserve">за </w:t>
      </w:r>
      <w:r w:rsidR="00781638" w:rsidRPr="00F05E81">
        <w:rPr>
          <w:b/>
        </w:rPr>
        <w:t>потребе</w:t>
      </w:r>
      <w:r w:rsidR="00781638" w:rsidRPr="00F05E81">
        <w:rPr>
          <w:b/>
          <w:lang w:val="sr-Cyrl-RS"/>
        </w:rPr>
        <w:t xml:space="preserve"> Клинике за ортопедску хирургију и трауматологију</w:t>
      </w:r>
      <w:r w:rsidR="00781638" w:rsidRPr="00F05E81">
        <w:rPr>
          <w:b/>
        </w:rPr>
        <w:t xml:space="preserve"> Клиничког центра Војводине</w:t>
      </w:r>
    </w:p>
    <w:p w:rsidR="00A21033" w:rsidRPr="00960C3F" w:rsidRDefault="00A21033" w:rsidP="00A21033">
      <w:pPr>
        <w:pStyle w:val="Footer"/>
        <w:tabs>
          <w:tab w:val="clear" w:pos="8640"/>
          <w:tab w:val="right" w:pos="9072"/>
        </w:tabs>
        <w:jc w:val="center"/>
      </w:pPr>
    </w:p>
    <w:p w:rsidR="00A21033" w:rsidRPr="00960C3F" w:rsidRDefault="00A21033" w:rsidP="00A21033">
      <w:pPr>
        <w:ind w:firstLine="720"/>
      </w:pPr>
      <w:r w:rsidRPr="00960C3F">
        <w:t>Критеријум за доделу уговора је економски најповољнија понуда који се заснива на следећим елементима:</w:t>
      </w:r>
    </w:p>
    <w:p w:rsidR="00A21033" w:rsidRPr="00960C3F" w:rsidRDefault="00A21033" w:rsidP="00A21033"/>
    <w:p w:rsidR="00A21033" w:rsidRPr="0088294B" w:rsidRDefault="00A21033" w:rsidP="00A21033"/>
    <w:p w:rsidR="0088294B" w:rsidRPr="00F54C6F" w:rsidRDefault="0088294B" w:rsidP="0088294B">
      <w:pPr>
        <w:tabs>
          <w:tab w:val="right" w:pos="9072"/>
        </w:tabs>
        <w:rPr>
          <w:b/>
          <w:lang w:val="sr-Cyrl-CS"/>
        </w:rPr>
      </w:pPr>
      <w:bookmarkStart w:id="33" w:name="_Toc312747152"/>
      <w:bookmarkStart w:id="34" w:name="_Toc312747211"/>
      <w:r w:rsidRPr="00F54C6F">
        <w:rPr>
          <w:b/>
          <w:lang w:val="sr-Latn-CS"/>
        </w:rPr>
        <w:t xml:space="preserve">1. </w:t>
      </w:r>
      <w:r w:rsidRPr="00F54C6F">
        <w:rPr>
          <w:b/>
          <w:lang w:val="sr-Cyrl-CS"/>
        </w:rPr>
        <w:t>ЦЕНА – по формули..........</w:t>
      </w:r>
      <w:r>
        <w:rPr>
          <w:b/>
          <w:lang w:val="sr-Cyrl-CS"/>
        </w:rPr>
        <w:t>..</w:t>
      </w:r>
      <w:r w:rsidRPr="00F54C6F">
        <w:rPr>
          <w:b/>
          <w:lang w:val="sr-Cyrl-CS"/>
        </w:rPr>
        <w:t>...........................................</w:t>
      </w:r>
      <w:r>
        <w:rPr>
          <w:b/>
          <w:lang w:val="sr-Cyrl-CS"/>
        </w:rPr>
        <w:t>.............................до 80</w:t>
      </w:r>
      <w:r w:rsidRPr="00F54C6F">
        <w:rPr>
          <w:b/>
          <w:lang w:val="sr-Cyrl-CS"/>
        </w:rPr>
        <w:t xml:space="preserve"> пондера</w:t>
      </w:r>
      <w:bookmarkEnd w:id="33"/>
      <w:bookmarkEnd w:id="34"/>
    </w:p>
    <w:p w:rsidR="0088294B" w:rsidRPr="00F54C6F" w:rsidRDefault="0088294B" w:rsidP="0088294B">
      <w:pPr>
        <w:tabs>
          <w:tab w:val="right" w:pos="9072"/>
        </w:tabs>
        <w:rPr>
          <w:lang w:val="sr-Cyrl-CS"/>
        </w:rPr>
      </w:pPr>
      <w:r w:rsidRPr="00F54C6F">
        <w:rPr>
          <w:lang w:val="sr-Cyrl-CS"/>
        </w:rPr>
        <w:t xml:space="preserve"> </w:t>
      </w:r>
    </w:p>
    <w:p w:rsidR="0088294B" w:rsidRPr="00F54C6F" w:rsidRDefault="0088294B" w:rsidP="0088294B">
      <w:pPr>
        <w:tabs>
          <w:tab w:val="left" w:pos="5112"/>
          <w:tab w:val="right" w:pos="9072"/>
        </w:tabs>
        <w:rPr>
          <w:lang w:val="sr-Cyrl-CS"/>
        </w:rPr>
      </w:pPr>
      <w:r w:rsidRPr="00F54C6F">
        <w:rPr>
          <w:lang w:val="sr-Cyrl-CS"/>
        </w:rPr>
        <w:tab/>
      </w:r>
      <w:r>
        <w:rPr>
          <w:lang w:val="sr-Cyrl-CS"/>
        </w:rPr>
        <w:t xml:space="preserve">     Најнижа цена</w:t>
      </w:r>
      <w:r>
        <w:rPr>
          <w:lang w:val="sr-Cyrl-CS"/>
        </w:rPr>
        <w:tab/>
      </w:r>
      <w:r w:rsidRPr="00F54C6F">
        <w:rPr>
          <w:lang w:val="sr-Cyrl-CS"/>
        </w:rPr>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Најнижа цена</w:t>
      </w:r>
    </w:p>
    <w:p w:rsidR="0088294B" w:rsidRPr="00F54C6F" w:rsidRDefault="0088294B" w:rsidP="0088294B">
      <w:pPr>
        <w:tabs>
          <w:tab w:val="right" w:pos="9072"/>
        </w:tabs>
        <w:ind w:firstLine="720"/>
        <w:rPr>
          <w:lang w:val="sr-Cyrl-CS"/>
        </w:rPr>
      </w:pPr>
      <w:r w:rsidRPr="00F54C6F">
        <w:rPr>
          <w:lang w:val="sr-Cyrl-CS"/>
        </w:rPr>
        <w:t>Број пондера се одређује по формули</w:t>
      </w:r>
      <w:r w:rsidRPr="00F54C6F">
        <w:rPr>
          <w:lang w:val="sr-Latn-CS"/>
        </w:rPr>
        <w:t xml:space="preserve"> </w:t>
      </w:r>
      <w:r>
        <w:rPr>
          <w:lang w:val="sr-Cyrl-CS"/>
        </w:rPr>
        <w:t>=  ---</w:t>
      </w:r>
      <w:r w:rsidRPr="00F54C6F">
        <w:rPr>
          <w:lang w:val="sr-Cyrl-CS"/>
        </w:rPr>
        <w:t>------</w:t>
      </w:r>
      <w:r>
        <w:rPr>
          <w:lang w:val="sr-Cyrl-CS"/>
        </w:rPr>
        <w:t>--------------------------- x 80</w:t>
      </w:r>
    </w:p>
    <w:p w:rsidR="0088294B" w:rsidRPr="00F54C6F" w:rsidRDefault="0088294B" w:rsidP="0088294B">
      <w:pPr>
        <w:tabs>
          <w:tab w:val="left" w:pos="5304"/>
          <w:tab w:val="right" w:pos="9072"/>
        </w:tabs>
        <w:rPr>
          <w:lang w:val="sr-Cyrl-CS"/>
        </w:rPr>
      </w:pPr>
      <w:r w:rsidRPr="00F54C6F">
        <w:rPr>
          <w:lang w:val="sr-Cyrl-CS"/>
        </w:rPr>
        <w:tab/>
      </w:r>
      <w:r>
        <w:rPr>
          <w:lang w:val="sr-Cyrl-CS"/>
        </w:rPr>
        <w:t xml:space="preserve"> Понуђена цена</w:t>
      </w:r>
      <w:r>
        <w:rPr>
          <w:lang w:val="sr-Cyrl-CS"/>
        </w:rPr>
        <w:tab/>
      </w:r>
      <w:r w:rsidRPr="00F54C6F">
        <w:rPr>
          <w:lang w:val="sr-Cyrl-CS"/>
        </w:rPr>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Понуђена цена</w:t>
      </w:r>
    </w:p>
    <w:p w:rsidR="0088294B" w:rsidRPr="00071E2F" w:rsidRDefault="0088294B" w:rsidP="0088294B">
      <w:pPr>
        <w:tabs>
          <w:tab w:val="right" w:pos="9072"/>
        </w:tabs>
      </w:pPr>
    </w:p>
    <w:p w:rsidR="0088294B" w:rsidRPr="002B1F59" w:rsidRDefault="0088294B" w:rsidP="0088294B">
      <w:pPr>
        <w:tabs>
          <w:tab w:val="right" w:pos="9072"/>
        </w:tabs>
        <w:autoSpaceDE w:val="0"/>
        <w:autoSpaceDN w:val="0"/>
        <w:adjustRightInd w:val="0"/>
        <w:rPr>
          <w:b/>
          <w:bCs/>
          <w:color w:val="000000"/>
          <w:szCs w:val="17"/>
          <w:lang w:val="sr-Cyrl-CS"/>
        </w:rPr>
      </w:pPr>
    </w:p>
    <w:p w:rsidR="0088294B" w:rsidRPr="002B1F59" w:rsidRDefault="0088294B" w:rsidP="0088294B">
      <w:pPr>
        <w:tabs>
          <w:tab w:val="right" w:pos="9072"/>
        </w:tabs>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w:t>
      </w:r>
      <w:r w:rsidRPr="002B1F59">
        <w:rPr>
          <w:b/>
          <w:bCs/>
          <w:noProof/>
          <w:color w:val="000000"/>
          <w:szCs w:val="17"/>
        </w:rPr>
        <w:t>....................................</w:t>
      </w:r>
      <w:r>
        <w:rPr>
          <w:b/>
          <w:bCs/>
          <w:noProof/>
          <w:color w:val="000000"/>
          <w:szCs w:val="17"/>
        </w:rPr>
        <w:t>.........................до 20</w:t>
      </w:r>
      <w:r w:rsidRPr="002B1F59">
        <w:rPr>
          <w:b/>
          <w:bCs/>
          <w:noProof/>
          <w:color w:val="000000"/>
          <w:szCs w:val="17"/>
        </w:rPr>
        <w:t xml:space="preserve"> пондера</w:t>
      </w:r>
    </w:p>
    <w:p w:rsidR="0088294B" w:rsidRPr="002B1F59" w:rsidRDefault="0088294B" w:rsidP="0088294B">
      <w:pPr>
        <w:tabs>
          <w:tab w:val="right" w:pos="9072"/>
        </w:tabs>
        <w:autoSpaceDE w:val="0"/>
        <w:autoSpaceDN w:val="0"/>
        <w:adjustRightInd w:val="0"/>
        <w:rPr>
          <w:b/>
          <w:bCs/>
          <w:noProof/>
          <w:color w:val="000000"/>
          <w:szCs w:val="17"/>
        </w:rPr>
      </w:pPr>
    </w:p>
    <w:p w:rsidR="0088294B" w:rsidRDefault="0088294B" w:rsidP="0088294B">
      <w:pPr>
        <w:tabs>
          <w:tab w:val="right" w:pos="9072"/>
        </w:tabs>
        <w:autoSpaceDE w:val="0"/>
        <w:autoSpaceDN w:val="0"/>
        <w:adjustRightInd w:val="0"/>
        <w:rPr>
          <w:bCs/>
          <w:noProof/>
          <w:color w:val="000000"/>
          <w:szCs w:val="17"/>
        </w:rPr>
      </w:pPr>
      <w:r>
        <w:rPr>
          <w:bCs/>
          <w:noProof/>
          <w:color w:val="000000"/>
          <w:szCs w:val="17"/>
        </w:rPr>
        <w:t>6 сати и краће ..........</w:t>
      </w:r>
      <w:r w:rsidRPr="002B1F59">
        <w:rPr>
          <w:bCs/>
          <w:noProof/>
          <w:color w:val="000000"/>
          <w:szCs w:val="17"/>
        </w:rPr>
        <w:t>........................................................</w:t>
      </w:r>
      <w:r>
        <w:rPr>
          <w:bCs/>
          <w:noProof/>
          <w:color w:val="000000"/>
          <w:szCs w:val="17"/>
        </w:rPr>
        <w:t>........................................20</w:t>
      </w:r>
      <w:r w:rsidRPr="002B1F59">
        <w:rPr>
          <w:bCs/>
          <w:noProof/>
          <w:color w:val="000000"/>
          <w:szCs w:val="17"/>
        </w:rPr>
        <w:t xml:space="preserve"> пондера</w:t>
      </w:r>
    </w:p>
    <w:p w:rsidR="0088294B" w:rsidRPr="00D46CF3" w:rsidRDefault="0088294B" w:rsidP="0088294B">
      <w:pPr>
        <w:tabs>
          <w:tab w:val="right" w:pos="9072"/>
        </w:tabs>
        <w:autoSpaceDE w:val="0"/>
        <w:autoSpaceDN w:val="0"/>
        <w:adjustRightInd w:val="0"/>
        <w:rPr>
          <w:bCs/>
          <w:noProof/>
          <w:color w:val="000000"/>
          <w:szCs w:val="17"/>
        </w:rPr>
      </w:pPr>
      <w:r>
        <w:rPr>
          <w:bCs/>
          <w:noProof/>
          <w:color w:val="000000"/>
          <w:szCs w:val="17"/>
        </w:rPr>
        <w:t>7 до 18 сати ................................................................................................................5 пондера</w:t>
      </w:r>
    </w:p>
    <w:p w:rsidR="0088294B" w:rsidRPr="002B1F59" w:rsidRDefault="0088294B" w:rsidP="0088294B">
      <w:pPr>
        <w:tabs>
          <w:tab w:val="right" w:pos="9072"/>
        </w:tabs>
        <w:autoSpaceDE w:val="0"/>
        <w:autoSpaceDN w:val="0"/>
        <w:adjustRightInd w:val="0"/>
        <w:rPr>
          <w:bCs/>
          <w:noProof/>
          <w:color w:val="000000"/>
          <w:szCs w:val="17"/>
        </w:rPr>
      </w:pPr>
      <w:r w:rsidRPr="002B1F59">
        <w:rPr>
          <w:bCs/>
          <w:noProof/>
          <w:color w:val="000000"/>
          <w:szCs w:val="17"/>
        </w:rPr>
        <w:t xml:space="preserve">Дуже од </w:t>
      </w:r>
      <w:r>
        <w:rPr>
          <w:bCs/>
          <w:noProof/>
          <w:color w:val="000000"/>
          <w:szCs w:val="17"/>
        </w:rPr>
        <w:t>18 сати .....</w:t>
      </w:r>
      <w:r w:rsidRPr="002B1F59">
        <w:rPr>
          <w:bCs/>
          <w:noProof/>
          <w:color w:val="000000"/>
          <w:szCs w:val="17"/>
        </w:rPr>
        <w:t>..............................................................................</w:t>
      </w:r>
      <w:r>
        <w:rPr>
          <w:bCs/>
          <w:noProof/>
          <w:color w:val="000000"/>
          <w:szCs w:val="17"/>
        </w:rPr>
        <w:t>......................1  пондер</w:t>
      </w:r>
    </w:p>
    <w:p w:rsidR="0088294B" w:rsidRDefault="0088294B" w:rsidP="0088294B">
      <w:pPr>
        <w:tabs>
          <w:tab w:val="right" w:pos="9072"/>
        </w:tabs>
        <w:autoSpaceDE w:val="0"/>
        <w:autoSpaceDN w:val="0"/>
        <w:adjustRightInd w:val="0"/>
        <w:rPr>
          <w:b/>
          <w:bCs/>
          <w:noProof/>
          <w:color w:val="000000"/>
          <w:szCs w:val="17"/>
        </w:rPr>
      </w:pPr>
    </w:p>
    <w:p w:rsidR="0088294B" w:rsidRPr="0011780B" w:rsidRDefault="0088294B" w:rsidP="0088294B">
      <w:pPr>
        <w:tabs>
          <w:tab w:val="right" w:pos="9072"/>
        </w:tabs>
        <w:autoSpaceDE w:val="0"/>
        <w:autoSpaceDN w:val="0"/>
        <w:adjustRightInd w:val="0"/>
        <w:rPr>
          <w:b/>
          <w:bCs/>
          <w:szCs w:val="17"/>
          <w:lang w:val="sr-Latn-CS"/>
        </w:rPr>
      </w:pPr>
    </w:p>
    <w:p w:rsidR="0088294B" w:rsidRDefault="0088294B" w:rsidP="0088294B">
      <w:pPr>
        <w:tabs>
          <w:tab w:val="right" w:pos="9072"/>
        </w:tabs>
        <w:rPr>
          <w:lang w:val="sr-Cyrl-CS"/>
        </w:rPr>
      </w:pPr>
      <w:r>
        <w:rPr>
          <w:lang w:val="sr-Cyrl-CS"/>
        </w:rPr>
        <w:t>НАПОМЕНЕ:</w:t>
      </w:r>
    </w:p>
    <w:p w:rsidR="0088294B" w:rsidRDefault="0088294B" w:rsidP="0088294B">
      <w:pPr>
        <w:tabs>
          <w:tab w:val="right" w:pos="9072"/>
        </w:tabs>
        <w:ind w:firstLine="720"/>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88294B" w:rsidRPr="0011780B" w:rsidRDefault="0088294B" w:rsidP="0088294B">
      <w:pPr>
        <w:tabs>
          <w:tab w:val="right" w:pos="9072"/>
        </w:tabs>
        <w:ind w:firstLine="720"/>
        <w:rPr>
          <w:b/>
          <w:lang w:val="sr-Latn-CS"/>
        </w:rPr>
      </w:pPr>
      <w:r>
        <w:rPr>
          <w:bCs/>
          <w:noProof/>
        </w:rPr>
        <w:t xml:space="preserve">Понуде са роком испоруке краћим од 1 и дужим од 24 часа неће бити узете у разматрање </w:t>
      </w:r>
      <w:r>
        <w:rPr>
          <w:noProof/>
        </w:rPr>
        <w:t>односно биће одбијене као неприхватљиве</w:t>
      </w:r>
      <w:r w:rsidRPr="00870AFC">
        <w:rPr>
          <w:noProof/>
        </w:rPr>
        <w:t>.</w:t>
      </w:r>
    </w:p>
    <w:p w:rsidR="0088294B" w:rsidRDefault="0088294B" w:rsidP="0088294B">
      <w:pPr>
        <w:jc w:val="both"/>
        <w:rPr>
          <w:lang w:val="sr-Cyrl-CS"/>
        </w:rPr>
      </w:pPr>
    </w:p>
    <w:p w:rsidR="00A21033" w:rsidRPr="0011780B" w:rsidRDefault="00A21033" w:rsidP="00A21033">
      <w:pPr>
        <w:tabs>
          <w:tab w:val="right" w:pos="9072"/>
        </w:tabs>
        <w:autoSpaceDE w:val="0"/>
        <w:autoSpaceDN w:val="0"/>
        <w:adjustRightInd w:val="0"/>
        <w:rPr>
          <w:b/>
          <w:bCs/>
          <w:szCs w:val="17"/>
          <w:lang w:val="sr-Latn-CS"/>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bookmarkEnd w:id="24"/>
    <w:bookmarkEnd w:id="25"/>
    <w:bookmarkEnd w:id="26"/>
    <w:bookmarkEnd w:id="27"/>
    <w:bookmarkEnd w:id="28"/>
    <w:bookmarkEnd w:id="29"/>
    <w:bookmarkEnd w:id="30"/>
    <w:p w:rsidR="0088294B" w:rsidRDefault="0088294B" w:rsidP="00A21033">
      <w:pPr>
        <w:jc w:val="both"/>
        <w:rPr>
          <w:noProof/>
        </w:rPr>
      </w:pPr>
    </w:p>
    <w:p w:rsidR="00A21033" w:rsidRPr="00960C3F" w:rsidRDefault="00A21033" w:rsidP="00A21033">
      <w:pPr>
        <w:jc w:val="both"/>
        <w:rPr>
          <w:lang w:val="sr-Cyrl-CS"/>
        </w:rPr>
      </w:pPr>
      <w:r w:rsidRPr="00960C3F">
        <w:rPr>
          <w:lang w:val="sr-Cyrl-CS"/>
        </w:rPr>
        <w:lastRenderedPageBreak/>
        <w:t>____________________________</w:t>
      </w:r>
    </w:p>
    <w:p w:rsidR="00A21033" w:rsidRPr="00960C3F" w:rsidRDefault="00A21033" w:rsidP="00A21033">
      <w:pPr>
        <w:jc w:val="both"/>
        <w:rPr>
          <w:lang w:val="sr-Cyrl-CS"/>
        </w:rPr>
      </w:pPr>
      <w:r w:rsidRPr="00960C3F">
        <w:rPr>
          <w:lang w:val="sr-Cyrl-CS"/>
        </w:rPr>
        <w:t xml:space="preserve">      (Тачан назив понуђача)</w:t>
      </w:r>
    </w:p>
    <w:p w:rsidR="00A21033" w:rsidRPr="00960C3F" w:rsidRDefault="00A21033" w:rsidP="00A21033">
      <w:pPr>
        <w:jc w:val="both"/>
        <w:rPr>
          <w:lang w:val="sr-Cyrl-CS"/>
        </w:rPr>
      </w:pPr>
      <w:r w:rsidRPr="00960C3F">
        <w:rPr>
          <w:lang w:val="sr-Cyrl-CS"/>
        </w:rPr>
        <w:t xml:space="preserve">   </w:t>
      </w:r>
    </w:p>
    <w:p w:rsidR="00A21033" w:rsidRPr="00960C3F" w:rsidRDefault="00A21033" w:rsidP="00A21033">
      <w:pPr>
        <w:jc w:val="both"/>
        <w:rPr>
          <w:lang w:val="sr-Cyrl-CS"/>
        </w:rPr>
      </w:pPr>
      <w:r w:rsidRPr="00960C3F">
        <w:rPr>
          <w:lang w:val="sr-Cyrl-CS"/>
        </w:rPr>
        <w:t>____________________________</w:t>
      </w:r>
    </w:p>
    <w:p w:rsidR="00A21033" w:rsidRPr="00960C3F" w:rsidRDefault="00A21033" w:rsidP="00A21033">
      <w:pPr>
        <w:jc w:val="both"/>
        <w:rPr>
          <w:lang w:val="sr-Cyrl-CS"/>
        </w:rPr>
      </w:pPr>
      <w:r w:rsidRPr="00960C3F">
        <w:rPr>
          <w:lang w:val="sr-Cyrl-CS"/>
        </w:rPr>
        <w:t xml:space="preserve">         (Адреса понуђача)</w:t>
      </w:r>
    </w:p>
    <w:p w:rsidR="00A21033" w:rsidRPr="00960C3F" w:rsidRDefault="00A21033" w:rsidP="00A21033">
      <w:pPr>
        <w:jc w:val="both"/>
        <w:rPr>
          <w:lang w:val="sr-Cyrl-CS"/>
        </w:rPr>
      </w:pPr>
    </w:p>
    <w:p w:rsidR="00A21033" w:rsidRPr="00960C3F" w:rsidRDefault="00A21033" w:rsidP="00A21033">
      <w:pPr>
        <w:jc w:val="center"/>
        <w:rPr>
          <w:b/>
          <w:lang w:val="sr-Cyrl-CS"/>
        </w:rPr>
      </w:pPr>
      <w:bookmarkStart w:id="35" w:name="_Toc311630098"/>
      <w:bookmarkStart w:id="36" w:name="_Toc311630144"/>
      <w:bookmarkStart w:id="37" w:name="_Toc311630308"/>
      <w:bookmarkStart w:id="38" w:name="_Toc311630388"/>
      <w:bookmarkStart w:id="39" w:name="_Toc318711579"/>
      <w:bookmarkStart w:id="40" w:name="_Toc353479478"/>
      <w:r w:rsidRPr="00960C3F">
        <w:rPr>
          <w:b/>
          <w:lang w:val="sr-Cyrl-CS"/>
        </w:rPr>
        <w:t>ОБРАЗАЦ</w:t>
      </w:r>
      <w:bookmarkStart w:id="41" w:name="_Toc311630099"/>
      <w:bookmarkStart w:id="42" w:name="_Toc311630145"/>
      <w:bookmarkEnd w:id="35"/>
      <w:bookmarkEnd w:id="36"/>
      <w:r w:rsidRPr="00960C3F">
        <w:rPr>
          <w:b/>
          <w:lang w:val="sr-Cyrl-CS"/>
        </w:rPr>
        <w:t xml:space="preserve"> ЗА УНОШЕЊЕ ПОДАТАКА ИЗ ПОНУДЕ КОЈИ СУ ОДРЕЂЕНИ КАО ЕЛЕМЕНТИ КРИТЕРИЈУМА</w:t>
      </w:r>
      <w:bookmarkEnd w:id="37"/>
      <w:bookmarkEnd w:id="38"/>
      <w:bookmarkEnd w:id="39"/>
      <w:bookmarkEnd w:id="40"/>
      <w:bookmarkEnd w:id="41"/>
      <w:bookmarkEnd w:id="42"/>
    </w:p>
    <w:p w:rsidR="00A21033" w:rsidRPr="00960C3F" w:rsidRDefault="00A21033" w:rsidP="00A21033">
      <w:pPr>
        <w:jc w:val="center"/>
        <w:rPr>
          <w:b/>
          <w:lang w:val="sr-Cyrl-CS"/>
        </w:rPr>
      </w:pPr>
    </w:p>
    <w:p w:rsidR="00A21033" w:rsidRPr="00960C3F" w:rsidRDefault="00A21033" w:rsidP="00A21033">
      <w:pPr>
        <w:jc w:val="center"/>
        <w:rPr>
          <w:lang w:val="sr-Cyrl-CS"/>
        </w:rPr>
      </w:pPr>
      <w:r w:rsidRPr="00960C3F">
        <w:rPr>
          <w:lang w:val="sr-Cyrl-CS"/>
        </w:rPr>
        <w:t xml:space="preserve">у поступку број </w:t>
      </w:r>
      <w:r w:rsidR="00781638">
        <w:rPr>
          <w:lang w:val="sr-Cyrl-CS"/>
        </w:rPr>
        <w:t>216-17-П</w:t>
      </w:r>
    </w:p>
    <w:p w:rsidR="00A21033" w:rsidRPr="00960C3F" w:rsidRDefault="00A21033" w:rsidP="00A21033">
      <w:pPr>
        <w:jc w:val="both"/>
        <w:rPr>
          <w:lang w:val="sr-Cyrl-CS"/>
        </w:rPr>
      </w:pPr>
    </w:p>
    <w:p w:rsidR="00A21033" w:rsidRPr="00960C3F" w:rsidRDefault="00A21033" w:rsidP="00A21033">
      <w:pPr>
        <w:ind w:firstLine="720"/>
        <w:jc w:val="both"/>
        <w:rPr>
          <w:lang w:val="sr-Cyrl-CS"/>
        </w:rPr>
      </w:pPr>
      <w:r w:rsidRPr="00960C3F">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960C3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3696"/>
      </w:tblGrid>
      <w:tr w:rsidR="00416DF1" w:rsidRPr="00F73DC8" w:rsidTr="00416DF1">
        <w:trPr>
          <w:jc w:val="center"/>
        </w:trPr>
        <w:tc>
          <w:tcPr>
            <w:tcW w:w="5024" w:type="dxa"/>
            <w:vAlign w:val="center"/>
          </w:tcPr>
          <w:p w:rsidR="00416DF1" w:rsidRPr="003E4A43" w:rsidRDefault="00416DF1" w:rsidP="00416DF1">
            <w:pPr>
              <w:rPr>
                <w:lang w:val="sr-Cyrl-RS"/>
              </w:rPr>
            </w:pPr>
            <w:r w:rsidRPr="00AF454E">
              <w:rPr>
                <w:b/>
                <w:bCs/>
                <w:iCs/>
                <w:lang w:val="sr-Latn-CS"/>
              </w:rPr>
              <w:t>1</w:t>
            </w:r>
            <w:r w:rsidRPr="00AF454E">
              <w:rPr>
                <w:b/>
                <w:bCs/>
                <w:iCs/>
                <w:noProof/>
              </w:rPr>
              <w:t>.</w:t>
            </w:r>
            <w:r w:rsidRPr="00AF454E">
              <w:rPr>
                <w:bCs/>
                <w:iCs/>
                <w:noProof/>
              </w:rPr>
              <w:t xml:space="preserve"> </w:t>
            </w:r>
            <w:r>
              <w:rPr>
                <w:b/>
                <w:bCs/>
                <w:iCs/>
                <w:noProof/>
              </w:rPr>
              <w:t>ПОНУЂЕНА ЦЕНА без ПДВ</w:t>
            </w:r>
            <w:r w:rsidR="003E4A43">
              <w:rPr>
                <w:b/>
                <w:bCs/>
                <w:iCs/>
                <w:noProof/>
                <w:lang w:val="sr-Cyrl-RS"/>
              </w:rPr>
              <w:t>-а</w:t>
            </w:r>
          </w:p>
          <w:p w:rsidR="00416DF1" w:rsidRPr="00DA5446" w:rsidRDefault="00416DF1" w:rsidP="00416DF1">
            <w:pPr>
              <w:rPr>
                <w:b/>
                <w:bCs/>
                <w:iCs/>
              </w:rPr>
            </w:pPr>
            <w:r>
              <w:rPr>
                <w:b/>
                <w:bCs/>
                <w:iCs/>
              </w:rPr>
              <w:t xml:space="preserve"> </w:t>
            </w:r>
          </w:p>
        </w:tc>
        <w:tc>
          <w:tcPr>
            <w:tcW w:w="3696" w:type="dxa"/>
            <w:vAlign w:val="center"/>
          </w:tcPr>
          <w:p w:rsidR="00416DF1" w:rsidRDefault="00416DF1" w:rsidP="00416DF1">
            <w:pPr>
              <w:rPr>
                <w:bCs/>
                <w:iCs/>
              </w:rPr>
            </w:pPr>
          </w:p>
          <w:p w:rsidR="00416DF1" w:rsidRPr="00CA50DE" w:rsidRDefault="00416DF1" w:rsidP="00416DF1">
            <w:pPr>
              <w:rPr>
                <w:bCs/>
                <w:iCs/>
              </w:rPr>
            </w:pPr>
            <w:r w:rsidRPr="007821DA">
              <w:rPr>
                <w:bCs/>
                <w:iCs/>
                <w:lang w:val="sr-Latn-CS"/>
              </w:rPr>
              <w:t>________</w:t>
            </w:r>
            <w:r>
              <w:rPr>
                <w:bCs/>
                <w:iCs/>
              </w:rPr>
              <w:t>___________</w:t>
            </w:r>
            <w:r w:rsidRPr="007821DA">
              <w:rPr>
                <w:bCs/>
                <w:iCs/>
                <w:lang w:val="sr-Latn-CS"/>
              </w:rPr>
              <w:t>___ динара</w:t>
            </w:r>
          </w:p>
          <w:p w:rsidR="00416DF1" w:rsidRPr="00AF454E" w:rsidRDefault="00416DF1" w:rsidP="00416DF1">
            <w:pPr>
              <w:rPr>
                <w:bCs/>
                <w:iCs/>
                <w:lang w:val="sr-Latn-CS"/>
              </w:rPr>
            </w:pPr>
          </w:p>
        </w:tc>
      </w:tr>
      <w:tr w:rsidR="00416DF1" w:rsidRPr="00F73DC8" w:rsidTr="00416DF1">
        <w:trPr>
          <w:jc w:val="center"/>
        </w:trPr>
        <w:tc>
          <w:tcPr>
            <w:tcW w:w="5024" w:type="dxa"/>
            <w:vAlign w:val="bottom"/>
          </w:tcPr>
          <w:p w:rsidR="00416DF1" w:rsidRPr="00E8786A" w:rsidRDefault="00416DF1" w:rsidP="00416DF1">
            <w:pPr>
              <w:rPr>
                <w:b/>
                <w:bCs/>
                <w:iCs/>
              </w:rPr>
            </w:pPr>
            <w:r w:rsidRPr="00AF454E">
              <w:rPr>
                <w:b/>
                <w:bCs/>
                <w:iCs/>
                <w:lang w:val="sr-Latn-CS"/>
              </w:rPr>
              <w:t>2. РОК ИСПОРУКЕ</w:t>
            </w:r>
          </w:p>
        </w:tc>
        <w:tc>
          <w:tcPr>
            <w:tcW w:w="3696" w:type="dxa"/>
          </w:tcPr>
          <w:p w:rsidR="00416DF1" w:rsidRDefault="00416DF1" w:rsidP="00416DF1">
            <w:pPr>
              <w:rPr>
                <w:b/>
                <w:bCs/>
                <w:iCs/>
              </w:rPr>
            </w:pPr>
          </w:p>
          <w:p w:rsidR="00416DF1" w:rsidRPr="00AF454E" w:rsidRDefault="00416DF1" w:rsidP="00416DF1">
            <w:pPr>
              <w:rPr>
                <w:b/>
                <w:bCs/>
                <w:iCs/>
              </w:rPr>
            </w:pPr>
            <w:r>
              <w:rPr>
                <w:b/>
                <w:bCs/>
                <w:iCs/>
              </w:rPr>
              <w:t xml:space="preserve">____________ </w:t>
            </w:r>
            <w:r w:rsidRPr="00AF454E">
              <w:rPr>
                <w:bCs/>
                <w:iCs/>
              </w:rPr>
              <w:t>сати</w:t>
            </w:r>
          </w:p>
        </w:tc>
      </w:tr>
    </w:tbl>
    <w:p w:rsidR="00A21033" w:rsidRPr="00960C3F" w:rsidRDefault="00A21033" w:rsidP="00A21033">
      <w:pPr>
        <w:jc w:val="both"/>
      </w:pPr>
    </w:p>
    <w:p w:rsidR="00A21033" w:rsidRPr="00960C3F" w:rsidRDefault="00A21033" w:rsidP="00A21033">
      <w:pPr>
        <w:ind w:firstLine="720"/>
        <w:jc w:val="both"/>
        <w:rPr>
          <w:lang w:val="sr-Cyrl-CS"/>
        </w:rPr>
      </w:pPr>
      <w:r w:rsidRPr="00960C3F">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960C3F" w:rsidRDefault="00A21033" w:rsidP="00A21033">
      <w:pPr>
        <w:rPr>
          <w:b/>
        </w:rPr>
      </w:pPr>
    </w:p>
    <w:p w:rsidR="00A21033" w:rsidRPr="00960C3F" w:rsidRDefault="00A21033" w:rsidP="00A21033"/>
    <w:p w:rsidR="00A21033" w:rsidRPr="00960C3F" w:rsidRDefault="009A1D7E" w:rsidP="00A21033">
      <w:r>
        <w:rPr>
          <w:noProof/>
          <w:lang w:val="sr-Latn-RS" w:eastAsia="sr-Latn-RS"/>
        </w:rPr>
        <mc:AlternateContent>
          <mc:Choice Requires="wps">
            <w:drawing>
              <wp:anchor distT="4294967291" distB="4294967291" distL="114300" distR="114300" simplePos="0" relativeHeight="251659264" behindDoc="0" locked="0" layoutInCell="1" allowOverlap="1" wp14:anchorId="36AEA388" wp14:editId="64C46C8C">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5494CC"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0288" behindDoc="0" locked="0" layoutInCell="1" allowOverlap="1" wp14:anchorId="5E853663" wp14:editId="378453A6">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4EEFF" id="Straight Arrow Connector 2" o:spid="_x0000_s1026"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21033" w:rsidRPr="00960C3F" w:rsidRDefault="00A21033" w:rsidP="00A21033">
      <w:r w:rsidRPr="00960C3F">
        <w:t xml:space="preserve">         ДАТУМ</w:t>
      </w:r>
      <w:r w:rsidRPr="00960C3F">
        <w:tab/>
      </w:r>
      <w:r w:rsidRPr="00960C3F">
        <w:tab/>
        <w:t xml:space="preserve"> </w:t>
      </w:r>
      <w:r w:rsidRPr="00960C3F">
        <w:tab/>
        <w:t xml:space="preserve">             М.П.</w:t>
      </w:r>
      <w:r w:rsidRPr="00960C3F">
        <w:tab/>
      </w:r>
      <w:r w:rsidRPr="00960C3F">
        <w:tab/>
      </w:r>
      <w:r w:rsidRPr="00960C3F">
        <w:tab/>
      </w:r>
      <w:r w:rsidRPr="00960C3F">
        <w:tab/>
        <w:t xml:space="preserve">         ПОНУЂАЧ</w:t>
      </w:r>
    </w:p>
    <w:p w:rsidR="00A21033" w:rsidRPr="00960C3F" w:rsidRDefault="00A21033" w:rsidP="00A21033"/>
    <w:p w:rsidR="00A21033" w:rsidRPr="00960C3F" w:rsidRDefault="00A21033" w:rsidP="00A21033">
      <w:r w:rsidRPr="00960C3F">
        <w:tab/>
      </w:r>
      <w:r w:rsidRPr="00960C3F">
        <w:tab/>
      </w:r>
      <w:r w:rsidRPr="00960C3F">
        <w:tab/>
      </w:r>
      <w:r w:rsidRPr="00960C3F">
        <w:tab/>
      </w:r>
      <w:r w:rsidRPr="00960C3F">
        <w:tab/>
      </w:r>
      <w:r w:rsidRPr="00960C3F">
        <w:tab/>
      </w:r>
      <w:r w:rsidRPr="00960C3F">
        <w:tab/>
      </w:r>
      <w:r w:rsidRPr="00960C3F">
        <w:tab/>
      </w:r>
      <w:r w:rsidRPr="00960C3F">
        <w:tab/>
        <w:t>___________________</w:t>
      </w:r>
    </w:p>
    <w:p w:rsidR="00A21033" w:rsidRDefault="00A21033">
      <w:r w:rsidRPr="00960C3F">
        <w:tab/>
      </w:r>
      <w:r w:rsidRPr="00960C3F">
        <w:tab/>
      </w:r>
      <w:r w:rsidRPr="00960C3F">
        <w:tab/>
      </w:r>
      <w:r w:rsidRPr="00960C3F">
        <w:tab/>
      </w:r>
      <w:r w:rsidRPr="00960C3F">
        <w:tab/>
      </w:r>
      <w:r w:rsidRPr="00960C3F">
        <w:tab/>
      </w:r>
      <w:r w:rsidRPr="00960C3F">
        <w:tab/>
      </w:r>
      <w:r w:rsidRPr="00960C3F">
        <w:tab/>
      </w:r>
      <w:r w:rsidRPr="00960C3F">
        <w:tab/>
        <w:t xml:space="preserve">          ПОТПИС</w:t>
      </w:r>
    </w:p>
    <w:p w:rsidR="00416DF1" w:rsidRDefault="00416DF1"/>
    <w:p w:rsidR="00416DF1" w:rsidRDefault="00416DF1"/>
    <w:p w:rsidR="00416DF1" w:rsidRDefault="00416DF1"/>
    <w:p w:rsidR="00416DF1" w:rsidRDefault="00416DF1"/>
    <w:p w:rsidR="00416DF1" w:rsidRDefault="00416DF1"/>
    <w:p w:rsidR="00416DF1" w:rsidRDefault="00416DF1"/>
    <w:p w:rsidR="00416DF1" w:rsidRDefault="00416DF1"/>
    <w:p w:rsidR="00416DF1" w:rsidRDefault="00416DF1"/>
    <w:p w:rsidR="00416DF1" w:rsidRDefault="00416DF1"/>
    <w:p w:rsidR="003E4A43" w:rsidRDefault="003E4A43"/>
    <w:p w:rsidR="003E4A43" w:rsidRDefault="003E4A43"/>
    <w:p w:rsidR="003E4A43" w:rsidRDefault="003E4A43"/>
    <w:p w:rsidR="003E4A43" w:rsidRDefault="003E4A43"/>
    <w:p w:rsidR="003E4A43" w:rsidRDefault="003E4A43"/>
    <w:p w:rsidR="003E4A43" w:rsidRDefault="003E4A43"/>
    <w:p w:rsidR="00416DF1" w:rsidRPr="00416DF1" w:rsidRDefault="00416DF1"/>
    <w:p w:rsidR="00B819C7" w:rsidRPr="00B477D7" w:rsidRDefault="002A4E57" w:rsidP="002A4E57">
      <w:pPr>
        <w:pStyle w:val="Heading2"/>
        <w:ind w:left="1920"/>
        <w:jc w:val="left"/>
        <w:rPr>
          <w:noProof/>
        </w:rPr>
      </w:pPr>
      <w:bookmarkStart w:id="43" w:name="_Toc364158548"/>
      <w:r>
        <w:rPr>
          <w:noProof/>
          <w:lang w:val="sr-Cyrl-CS"/>
        </w:rPr>
        <w:lastRenderedPageBreak/>
        <w:t xml:space="preserve">                 </w:t>
      </w:r>
      <w:bookmarkStart w:id="44" w:name="_Toc477351228"/>
      <w:r w:rsidR="005A472B">
        <w:rPr>
          <w:noProof/>
          <w:lang w:val="sr-Cyrl-CS"/>
        </w:rPr>
        <w:t>8</w:t>
      </w:r>
      <w:r w:rsidRPr="00E105BF">
        <w:rPr>
          <w:noProof/>
          <w:lang w:val="sr-Cyrl-CS"/>
        </w:rPr>
        <w:t xml:space="preserve">. </w:t>
      </w:r>
      <w:r w:rsidR="00B819C7" w:rsidRPr="00E105BF">
        <w:rPr>
          <w:noProof/>
        </w:rPr>
        <w:t>МОДЕЛ УГОВОРА</w:t>
      </w:r>
      <w:bookmarkEnd w:id="43"/>
      <w:bookmarkEnd w:id="44"/>
    </w:p>
    <w:p w:rsidR="00840649" w:rsidRPr="00040EFC"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xml:space="preserve">), а у складу са извештајем Комисије за јавну набавку и Одлуком о додели уговора, дана </w:t>
      </w:r>
      <w:r w:rsidRPr="00040EFC">
        <w:rPr>
          <w:noProof/>
          <w:color w:val="000000" w:themeColor="text1"/>
        </w:rPr>
        <w:t>___________ године закључује се следећи</w:t>
      </w:r>
    </w:p>
    <w:p w:rsidR="00840649" w:rsidRPr="00040EFC" w:rsidRDefault="00840649" w:rsidP="00840649">
      <w:pPr>
        <w:jc w:val="center"/>
        <w:rPr>
          <w:noProof/>
          <w:color w:val="000000" w:themeColor="text1"/>
        </w:rPr>
      </w:pPr>
    </w:p>
    <w:p w:rsidR="00840649" w:rsidRPr="00040EFC" w:rsidRDefault="00840649" w:rsidP="00840649">
      <w:pPr>
        <w:jc w:val="center"/>
        <w:outlineLvl w:val="0"/>
        <w:rPr>
          <w:b/>
          <w:noProof/>
        </w:rPr>
      </w:pPr>
      <w:bookmarkStart w:id="45" w:name="_Toc380740076"/>
      <w:bookmarkStart w:id="46" w:name="_Toc389742038"/>
      <w:bookmarkStart w:id="47" w:name="_Toc448141804"/>
      <w:bookmarkStart w:id="48" w:name="_Toc476814921"/>
      <w:r w:rsidRPr="00040EFC">
        <w:rPr>
          <w:b/>
          <w:noProof/>
        </w:rPr>
        <w:t>УГОВОР</w:t>
      </w:r>
      <w:bookmarkEnd w:id="45"/>
      <w:bookmarkEnd w:id="46"/>
      <w:bookmarkEnd w:id="47"/>
      <w:bookmarkEnd w:id="48"/>
    </w:p>
    <w:p w:rsidR="00840649" w:rsidRPr="000E7143" w:rsidRDefault="00840649" w:rsidP="00840649">
      <w:pPr>
        <w:jc w:val="center"/>
        <w:outlineLvl w:val="0"/>
        <w:rPr>
          <w:b/>
          <w:noProof/>
        </w:rPr>
      </w:pPr>
      <w:bookmarkStart w:id="49" w:name="_Toc380740077"/>
      <w:bookmarkStart w:id="50" w:name="_Toc389742039"/>
      <w:bookmarkStart w:id="51" w:name="_Toc448141805"/>
      <w:bookmarkStart w:id="52" w:name="_Toc476814922"/>
      <w:r w:rsidRPr="00040EFC">
        <w:rPr>
          <w:b/>
          <w:noProof/>
        </w:rPr>
        <w:t xml:space="preserve">О ЈАВНОЈ НАБАВЦИ БРОЈ </w:t>
      </w:r>
      <w:r w:rsidR="00781638">
        <w:rPr>
          <w:b/>
          <w:noProof/>
          <w:lang w:val="sr-Cyrl-RS"/>
        </w:rPr>
        <w:t>216</w:t>
      </w:r>
      <w:r w:rsidRPr="00040EFC">
        <w:rPr>
          <w:b/>
          <w:noProof/>
        </w:rPr>
        <w:t>-17-</w:t>
      </w:r>
      <w:bookmarkEnd w:id="49"/>
      <w:bookmarkEnd w:id="50"/>
      <w:bookmarkEnd w:id="51"/>
      <w:bookmarkEnd w:id="52"/>
      <w:r w:rsidR="00781638">
        <w:rPr>
          <w:b/>
          <w:noProof/>
        </w:rPr>
        <w:t>П</w:t>
      </w:r>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6F1C2E">
      <w:pPr>
        <w:numPr>
          <w:ilvl w:val="0"/>
          <w:numId w:val="11"/>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6F1C2E">
      <w:pPr>
        <w:numPr>
          <w:ilvl w:val="0"/>
          <w:numId w:val="11"/>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C42657">
      <w:pPr>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3" w:name="_Toc380740078"/>
      <w:bookmarkStart w:id="54" w:name="_Toc389742040"/>
      <w:bookmarkStart w:id="55" w:name="_Toc448141806"/>
      <w:bookmarkStart w:id="56" w:name="_Toc476814923"/>
      <w:r w:rsidRPr="00732D31">
        <w:rPr>
          <w:b/>
          <w:noProof/>
          <w:color w:val="000000" w:themeColor="text1"/>
        </w:rPr>
        <w:t>Члан 1.</w:t>
      </w:r>
      <w:bookmarkEnd w:id="53"/>
      <w:bookmarkEnd w:id="54"/>
      <w:bookmarkEnd w:id="55"/>
      <w:bookmarkEnd w:id="56"/>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781638">
        <w:rPr>
          <w:b/>
        </w:rPr>
        <w:t>н</w:t>
      </w:r>
      <w:r w:rsidR="00781638" w:rsidRPr="00F05E81">
        <w:rPr>
          <w:b/>
        </w:rPr>
        <w:t xml:space="preserve">абавка </w:t>
      </w:r>
      <w:r w:rsidR="00781638" w:rsidRPr="00F05E81">
        <w:rPr>
          <w:b/>
          <w:noProof/>
          <w:lang w:val="sr-Cyrl-RS"/>
        </w:rPr>
        <w:t>спољашњих фиксатора</w:t>
      </w:r>
      <w:r w:rsidR="00781638" w:rsidRPr="00F05E81">
        <w:rPr>
          <w:noProof/>
        </w:rPr>
        <w:t xml:space="preserve"> </w:t>
      </w:r>
      <w:r w:rsidR="00781638" w:rsidRPr="00F05E81">
        <w:rPr>
          <w:b/>
          <w:noProof/>
          <w:lang w:val="sr-Cyrl-RS"/>
        </w:rPr>
        <w:t xml:space="preserve">за </w:t>
      </w:r>
      <w:r w:rsidR="00781638" w:rsidRPr="00F05E81">
        <w:rPr>
          <w:b/>
        </w:rPr>
        <w:t>потребе</w:t>
      </w:r>
      <w:r w:rsidR="00781638" w:rsidRPr="00F05E81">
        <w:rPr>
          <w:b/>
          <w:lang w:val="sr-Cyrl-RS"/>
        </w:rPr>
        <w:t xml:space="preserve"> Клинике за ортопедску хирургију и трауматологију</w:t>
      </w:r>
      <w:r w:rsidR="00781638" w:rsidRPr="00F05E81">
        <w:rPr>
          <w:b/>
        </w:rPr>
        <w:t xml:space="preserve"> Клиничког центра Војводине</w:t>
      </w:r>
      <w:r>
        <w:rPr>
          <w:i/>
          <w:noProof/>
        </w:rPr>
        <w:t>,</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00781638">
        <w:rPr>
          <w:lang w:val="sr-Cyrl-RS"/>
        </w:rPr>
        <w:t>преговарчком</w:t>
      </w:r>
      <w:r w:rsidRPr="00732D31">
        <w:t xml:space="preserve"> </w:t>
      </w:r>
      <w:r w:rsidRPr="00732D31">
        <w:rPr>
          <w:lang w:val="sr-Latn-CS"/>
        </w:rPr>
        <w:t>поступ</w:t>
      </w:r>
      <w:r w:rsidRPr="00732D31">
        <w:t>ку</w:t>
      </w:r>
      <w:r>
        <w:rPr>
          <w:lang w:val="sr-Latn-CS"/>
        </w:rPr>
        <w:t xml:space="preserve"> јавне набавке број </w:t>
      </w:r>
      <w:r w:rsidR="00781638">
        <w:rPr>
          <w:b/>
          <w:lang w:val="sr-Cyrl-RS"/>
        </w:rPr>
        <w:t>216</w:t>
      </w:r>
      <w:r>
        <w:rPr>
          <w:b/>
        </w:rPr>
        <w:t>-17-</w:t>
      </w:r>
      <w:r w:rsidR="00781638">
        <w:rPr>
          <w:b/>
        </w:rPr>
        <w:t>П</w:t>
      </w:r>
      <w:r w:rsidRPr="000E7143">
        <w:t xml:space="preserve"> </w:t>
      </w:r>
      <w:r w:rsidRPr="009E0376">
        <w:t xml:space="preserve">од дана </w:t>
      </w:r>
      <w:r>
        <w:t>___________</w:t>
      </w:r>
      <w:r w:rsidRPr="009E0376">
        <w:t xml:space="preserve"> године.</w:t>
      </w:r>
    </w:p>
    <w:p w:rsidR="002822ED" w:rsidRDefault="00840649" w:rsidP="00C42657">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C42657" w:rsidRDefault="00C42657" w:rsidP="00C42657">
      <w:pPr>
        <w:ind w:firstLine="708"/>
        <w:jc w:val="both"/>
        <w:outlineLvl w:val="0"/>
        <w:rPr>
          <w:b/>
          <w:noProof/>
          <w:color w:val="000000" w:themeColor="text1"/>
        </w:rPr>
      </w:pPr>
    </w:p>
    <w:p w:rsidR="00840649" w:rsidRDefault="00840649" w:rsidP="00840649">
      <w:pPr>
        <w:ind w:firstLine="708"/>
        <w:jc w:val="both"/>
        <w:outlineLvl w:val="0"/>
        <w:rPr>
          <w:b/>
          <w:noProof/>
          <w:color w:val="000000" w:themeColor="text1"/>
        </w:rPr>
      </w:pPr>
      <w:r>
        <w:rPr>
          <w:b/>
          <w:noProof/>
          <w:color w:val="000000" w:themeColor="text1"/>
        </w:rPr>
        <w:t xml:space="preserve">                                                         </w:t>
      </w:r>
      <w:r w:rsidRPr="00635F5E">
        <w:rPr>
          <w:b/>
          <w:noProof/>
          <w:color w:val="000000" w:themeColor="text1"/>
        </w:rPr>
        <w:t>ЦЕНА</w:t>
      </w:r>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05301" w:rsidRDefault="00840649" w:rsidP="00705301">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009F6F5E">
        <w:rPr>
          <w:noProof/>
          <w:lang w:val="sr-Cyrl-CS"/>
        </w:rPr>
        <w:t xml:space="preserve"> има током реализације уговора.</w:t>
      </w:r>
    </w:p>
    <w:p w:rsidR="00781638" w:rsidRDefault="00781638" w:rsidP="00781638">
      <w:pPr>
        <w:rPr>
          <w:lang w:val="sr-Cyrl-CS" w:eastAsia="ar-SA"/>
        </w:rPr>
      </w:pPr>
    </w:p>
    <w:p w:rsidR="00781638" w:rsidRPr="00781638" w:rsidRDefault="00781638" w:rsidP="00781638">
      <w:pPr>
        <w:rPr>
          <w:lang w:val="sr-Cyrl-CS" w:eastAsia="ar-SA"/>
        </w:rPr>
      </w:pPr>
    </w:p>
    <w:p w:rsidR="00705301" w:rsidRPr="00705301" w:rsidRDefault="00705301" w:rsidP="00705301">
      <w:pPr>
        <w:rPr>
          <w:lang w:val="sr-Cyrl-CS" w:eastAsia="ar-SA"/>
        </w:rPr>
      </w:pPr>
    </w:p>
    <w:p w:rsidR="00840649" w:rsidRDefault="00840649" w:rsidP="00840649">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57" w:name="_Toc380740080"/>
      <w:bookmarkStart w:id="58" w:name="_Toc389742042"/>
      <w:bookmarkStart w:id="59" w:name="_Toc448141808"/>
      <w:bookmarkStart w:id="60" w:name="_Toc476814925"/>
      <w:r w:rsidRPr="005D38D8">
        <w:rPr>
          <w:noProof/>
          <w:color w:val="000000" w:themeColor="text1"/>
        </w:rPr>
        <w:t>Члан 3.</w:t>
      </w:r>
      <w:bookmarkEnd w:id="57"/>
      <w:bookmarkEnd w:id="58"/>
      <w:bookmarkEnd w:id="59"/>
      <w:bookmarkEnd w:id="60"/>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3E4A43">
        <w:rPr>
          <w:lang w:val="sr-Cyrl-RS"/>
        </w:rPr>
        <w:t>___________________________</w:t>
      </w:r>
      <w:r w:rsidR="00781638">
        <w:rPr>
          <w:i/>
          <w:lang w:val="sr-Cyrl-RS"/>
        </w:rPr>
        <w:t xml:space="preserve"> (</w:t>
      </w:r>
      <w:r w:rsidRPr="0087582B">
        <w:t xml:space="preserve">у даљем тексту: добра) </w:t>
      </w:r>
      <w:r w:rsidRPr="0087582B">
        <w:rPr>
          <w:noProof/>
        </w:rPr>
        <w:t xml:space="preserve">за </w:t>
      </w:r>
      <w:r w:rsidRPr="00040EFC">
        <w:rPr>
          <w:noProof/>
        </w:rPr>
        <w:t xml:space="preserve">потребе </w:t>
      </w:r>
      <w:r w:rsidR="00040EFC" w:rsidRPr="00040EFC">
        <w:t>Клинике за ортопедску хирургију и трауматологију</w:t>
      </w:r>
      <w:r w:rsidR="00040EFC" w:rsidRPr="00040EFC">
        <w:rPr>
          <w:noProof/>
        </w:rPr>
        <w:t xml:space="preserve">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040EFC" w:rsidRPr="008B7E93" w:rsidRDefault="00040EFC" w:rsidP="00040EFC">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00840649"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3E4A43" w:rsidRDefault="003E4A43" w:rsidP="003E4A43">
      <w:pPr>
        <w:pStyle w:val="NoSpacing"/>
        <w:ind w:firstLine="708"/>
        <w:jc w:val="both"/>
        <w:rPr>
          <w:noProof/>
        </w:rPr>
      </w:pPr>
      <w:bookmarkStart w:id="61" w:name="_Toc380740081"/>
      <w:bookmarkStart w:id="62" w:name="_Toc389742043"/>
      <w:r w:rsidRPr="003C173D">
        <w:rPr>
          <w:noProof/>
          <w:lang w:val="sr-Cyrl-CS"/>
        </w:rPr>
        <w:t>Уз сваку испоруку добављач ће доставити отпремницу коју ће овлашћено лице за праћење реализације</w:t>
      </w:r>
      <w:r>
        <w:rPr>
          <w:noProof/>
          <w:lang w:val="sr-Cyrl-CS"/>
        </w:rPr>
        <w:t xml:space="preserve"> уговорних обавеза</w:t>
      </w:r>
      <w:r w:rsidRPr="00B74747">
        <w:rPr>
          <w:noProof/>
          <w:lang w:val="sr-Cyrl-CS"/>
        </w:rPr>
        <w:t xml:space="preserve"> </w:t>
      </w:r>
      <w:r w:rsidRPr="003C173D">
        <w:rPr>
          <w:noProof/>
          <w:lang w:val="sr-Cyrl-CS"/>
        </w:rPr>
        <w:t xml:space="preserve">из члана </w:t>
      </w:r>
      <w:r w:rsidRPr="003C173D">
        <w:rPr>
          <w:noProof/>
        </w:rPr>
        <w:t>1</w:t>
      </w:r>
      <w:r>
        <w:rPr>
          <w:noProof/>
        </w:rPr>
        <w:t>1</w:t>
      </w:r>
      <w:r w:rsidRPr="003C173D">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3C173D">
        <w:rPr>
          <w:noProof/>
        </w:rPr>
        <w:t>.</w:t>
      </w:r>
    </w:p>
    <w:p w:rsidR="009F6F5E" w:rsidRDefault="009F6F5E" w:rsidP="009F6F5E">
      <w:pPr>
        <w:widowControl w:val="0"/>
        <w:autoSpaceDE w:val="0"/>
        <w:autoSpaceDN w:val="0"/>
        <w:adjustRightInd w:val="0"/>
        <w:ind w:firstLine="720"/>
        <w:jc w:val="both"/>
        <w:rPr>
          <w:noProof/>
          <w:lang w:val="sr-Latn-CS"/>
        </w:rPr>
      </w:pPr>
      <w:r>
        <w:rPr>
          <w:noProof/>
          <w:lang w:val="sr-Cyrl-CS"/>
        </w:rPr>
        <w:t>Добављач</w:t>
      </w:r>
      <w:r>
        <w:rPr>
          <w:noProof/>
          <w:lang w:val="sr-Latn-CS"/>
        </w:rPr>
        <w:t xml:space="preserve"> </w:t>
      </w:r>
      <w:r>
        <w:rPr>
          <w:noProof/>
          <w:lang w:val="sr-Cyrl-RS"/>
        </w:rPr>
        <w:t>се обавезује да да</w:t>
      </w:r>
      <w:r>
        <w:rPr>
          <w:noProof/>
          <w:lang w:val="sr-Latn-CS"/>
        </w:rPr>
        <w:t xml:space="preserve"> </w:t>
      </w:r>
      <w:r>
        <w:rPr>
          <w:noProof/>
          <w:lang w:val="sr-Cyrl-CS"/>
        </w:rPr>
        <w:t>гаранцију</w:t>
      </w:r>
      <w:r>
        <w:rPr>
          <w:noProof/>
          <w:lang w:val="sr-Latn-CS"/>
        </w:rPr>
        <w:t xml:space="preserve"> </w:t>
      </w:r>
      <w:r>
        <w:rPr>
          <w:noProof/>
        </w:rPr>
        <w:t xml:space="preserve">на </w:t>
      </w:r>
      <w:r>
        <w:rPr>
          <w:iCs/>
        </w:rPr>
        <w:t xml:space="preserve">исправно функционисање </w:t>
      </w:r>
      <w:r>
        <w:rPr>
          <w:noProof/>
          <w:lang w:val="sr-Cyrl-CS"/>
        </w:rPr>
        <w:t>добара</w:t>
      </w:r>
      <w:r>
        <w:rPr>
          <w:noProof/>
          <w:lang w:val="sr-Latn-CS"/>
        </w:rPr>
        <w:t xml:space="preserve"> </w:t>
      </w:r>
      <w:r>
        <w:rPr>
          <w:noProof/>
          <w:lang w:val="sr-Cyrl-CS"/>
        </w:rPr>
        <w:t>који</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 у трајању од</w:t>
      </w:r>
      <w:r>
        <w:rPr>
          <w:noProof/>
        </w:rPr>
        <w:t xml:space="preserve"> _</w:t>
      </w:r>
      <w:r>
        <w:rPr>
          <w:noProof/>
          <w:lang w:val="sr-Cyrl-RS"/>
        </w:rPr>
        <w:t>_</w:t>
      </w:r>
      <w:r>
        <w:rPr>
          <w:noProof/>
        </w:rPr>
        <w:t>____ месеци (</w:t>
      </w:r>
      <w:r>
        <w:rPr>
          <w:i/>
          <w:noProof/>
        </w:rPr>
        <w:t>најкраће 12</w:t>
      </w:r>
      <w:r>
        <w:rPr>
          <w:i/>
          <w:noProof/>
          <w:lang w:val="sr-Cyrl-CS"/>
        </w:rPr>
        <w:t xml:space="preserve"> месеци</w:t>
      </w:r>
      <w:r>
        <w:rPr>
          <w:noProof/>
          <w:lang w:val="sr-Cyrl-CS"/>
        </w:rPr>
        <w:t>) од дана испоруке добара и доставе исправне документације</w:t>
      </w:r>
      <w:r>
        <w:rPr>
          <w:noProof/>
          <w:lang w:val="sr-Latn-CS"/>
        </w:rPr>
        <w:t xml:space="preserve">, </w:t>
      </w:r>
      <w:r>
        <w:rPr>
          <w:noProof/>
          <w:lang w:val="sr-Cyrl-CS"/>
        </w:rPr>
        <w:t>и</w:t>
      </w:r>
      <w:r>
        <w:rPr>
          <w:noProof/>
          <w:lang w:val="sr-Latn-CS"/>
        </w:rPr>
        <w:t xml:space="preserve"> </w:t>
      </w:r>
      <w:r>
        <w:rPr>
          <w:noProof/>
          <w:lang w:val="sr-Cyrl-CS"/>
        </w:rPr>
        <w:t>обавезује</w:t>
      </w:r>
      <w:r>
        <w:rPr>
          <w:noProof/>
          <w:lang w:val="sr-Latn-CS"/>
        </w:rPr>
        <w:t xml:space="preserve"> </w:t>
      </w:r>
      <w:r>
        <w:rPr>
          <w:noProof/>
          <w:lang w:val="sr-Cyrl-CS"/>
        </w:rPr>
        <w:t>се</w:t>
      </w:r>
      <w:r>
        <w:rPr>
          <w:noProof/>
          <w:lang w:val="sr-Latn-CS"/>
        </w:rPr>
        <w:t xml:space="preserve"> </w:t>
      </w:r>
      <w:r>
        <w:rPr>
          <w:noProof/>
          <w:lang w:val="sr-Cyrl-CS"/>
        </w:rPr>
        <w:t>да</w:t>
      </w:r>
      <w:r>
        <w:rPr>
          <w:noProof/>
          <w:lang w:val="sr-Latn-CS"/>
        </w:rPr>
        <w:t xml:space="preserve"> </w:t>
      </w:r>
      <w:r>
        <w:rPr>
          <w:noProof/>
          <w:lang w:val="sr-Cyrl-CS"/>
        </w:rPr>
        <w:t>у</w:t>
      </w:r>
      <w:r>
        <w:rPr>
          <w:noProof/>
          <w:lang w:val="sr-Latn-CS"/>
        </w:rPr>
        <w:t xml:space="preserve"> </w:t>
      </w:r>
      <w:r>
        <w:rPr>
          <w:noProof/>
          <w:lang w:val="sr-Cyrl-CS"/>
        </w:rPr>
        <w:t>периоду</w:t>
      </w:r>
      <w:r>
        <w:rPr>
          <w:noProof/>
          <w:lang w:val="sr-Latn-CS"/>
        </w:rPr>
        <w:t xml:space="preserve"> </w:t>
      </w:r>
      <w:r>
        <w:rPr>
          <w:noProof/>
          <w:lang w:val="sr-Cyrl-CS"/>
        </w:rPr>
        <w:t>важења</w:t>
      </w:r>
      <w:r>
        <w:rPr>
          <w:noProof/>
          <w:lang w:val="sr-Latn-CS"/>
        </w:rPr>
        <w:t xml:space="preserve"> </w:t>
      </w:r>
      <w:r>
        <w:rPr>
          <w:noProof/>
          <w:lang w:val="sr-Cyrl-CS"/>
        </w:rPr>
        <w:t>гаранције</w:t>
      </w:r>
      <w:r>
        <w:rPr>
          <w:noProof/>
          <w:lang w:val="sr-Latn-CS"/>
        </w:rPr>
        <w:t xml:space="preserve"> </w:t>
      </w:r>
      <w:r>
        <w:rPr>
          <w:noProof/>
          <w:lang w:val="sr-Cyrl-CS"/>
        </w:rPr>
        <w:t>отклони</w:t>
      </w:r>
      <w:r>
        <w:rPr>
          <w:noProof/>
          <w:lang w:val="sr-Latn-CS"/>
        </w:rPr>
        <w:t xml:space="preserve"> </w:t>
      </w:r>
      <w:r>
        <w:rPr>
          <w:noProof/>
          <w:lang w:val="sr-Cyrl-CS"/>
        </w:rPr>
        <w:t>све</w:t>
      </w:r>
      <w:r>
        <w:rPr>
          <w:noProof/>
          <w:lang w:val="sr-Latn-CS"/>
        </w:rPr>
        <w:t xml:space="preserve"> </w:t>
      </w:r>
      <w:r>
        <w:rPr>
          <w:noProof/>
          <w:lang w:val="sr-Cyrl-CS"/>
        </w:rPr>
        <w:t>недостатке</w:t>
      </w:r>
      <w:r>
        <w:rPr>
          <w:noProof/>
          <w:lang w:val="sr-Latn-CS"/>
        </w:rPr>
        <w:t xml:space="preserve"> </w:t>
      </w:r>
      <w:r>
        <w:rPr>
          <w:noProof/>
          <w:lang w:val="sr-Cyrl-CS"/>
        </w:rPr>
        <w:t>у</w:t>
      </w:r>
      <w:r>
        <w:rPr>
          <w:noProof/>
          <w:lang w:val="sr-Latn-CS"/>
        </w:rPr>
        <w:t xml:space="preserve"> </w:t>
      </w:r>
      <w:r>
        <w:rPr>
          <w:noProof/>
          <w:lang w:val="sr-Cyrl-CS"/>
        </w:rPr>
        <w:t>вези</w:t>
      </w:r>
      <w:r>
        <w:rPr>
          <w:noProof/>
          <w:lang w:val="sr-Latn-CS"/>
        </w:rPr>
        <w:t xml:space="preserve"> </w:t>
      </w:r>
      <w:r>
        <w:rPr>
          <w:noProof/>
          <w:lang w:val="sr-Cyrl-CS"/>
        </w:rPr>
        <w:t>са</w:t>
      </w:r>
      <w:r>
        <w:rPr>
          <w:noProof/>
          <w:lang w:val="sr-Latn-CS"/>
        </w:rPr>
        <w:t xml:space="preserve"> </w:t>
      </w:r>
      <w:r>
        <w:rPr>
          <w:noProof/>
          <w:lang w:val="sr-Cyrl-CS"/>
        </w:rPr>
        <w:t>добрима</w:t>
      </w:r>
      <w:r>
        <w:rPr>
          <w:noProof/>
          <w:lang w:val="sr-Latn-CS"/>
        </w:rPr>
        <w:t xml:space="preserve"> </w:t>
      </w:r>
      <w:r>
        <w:rPr>
          <w:noProof/>
          <w:lang w:val="sr-Cyrl-CS"/>
        </w:rPr>
        <w:t>која</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w:t>
      </w:r>
      <w:r>
        <w:rPr>
          <w:noProof/>
          <w:lang w:val="sr-Latn-CS"/>
        </w:rPr>
        <w:t xml:space="preserve"> </w:t>
      </w:r>
      <w:r>
        <w:rPr>
          <w:noProof/>
          <w:lang w:val="sr-Cyrl-CS"/>
        </w:rPr>
        <w:t>најкасније</w:t>
      </w:r>
      <w:r>
        <w:rPr>
          <w:noProof/>
          <w:lang w:val="sr-Latn-CS"/>
        </w:rPr>
        <w:t xml:space="preserve"> </w:t>
      </w:r>
      <w:r>
        <w:rPr>
          <w:noProof/>
          <w:lang w:val="sr-Cyrl-CS"/>
        </w:rPr>
        <w:t>у</w:t>
      </w:r>
      <w:r>
        <w:rPr>
          <w:noProof/>
          <w:lang w:val="sr-Latn-CS"/>
        </w:rPr>
        <w:t xml:space="preserve"> </w:t>
      </w:r>
      <w:r>
        <w:rPr>
          <w:noProof/>
          <w:lang w:val="sr-Cyrl-CS"/>
        </w:rPr>
        <w:t>року</w:t>
      </w:r>
      <w:r>
        <w:rPr>
          <w:noProof/>
          <w:lang w:val="sr-Latn-CS"/>
        </w:rPr>
        <w:t xml:space="preserve"> </w:t>
      </w:r>
      <w:r>
        <w:rPr>
          <w:noProof/>
          <w:lang w:val="sr-Cyrl-CS"/>
        </w:rPr>
        <w:t>од</w:t>
      </w:r>
      <w:r>
        <w:rPr>
          <w:noProof/>
          <w:lang w:val="sr-Latn-CS"/>
        </w:rPr>
        <w:t xml:space="preserve"> 24 </w:t>
      </w:r>
      <w:r>
        <w:rPr>
          <w:noProof/>
          <w:lang w:val="sr-Cyrl-CS"/>
        </w:rPr>
        <w:t>часа</w:t>
      </w:r>
      <w:r>
        <w:rPr>
          <w:noProof/>
          <w:lang w:val="sr-Latn-CS"/>
        </w:rPr>
        <w:t xml:space="preserve"> </w:t>
      </w:r>
      <w:r>
        <w:rPr>
          <w:noProof/>
          <w:lang w:val="sr-Cyrl-CS"/>
        </w:rPr>
        <w:t>од</w:t>
      </w:r>
      <w:r>
        <w:rPr>
          <w:noProof/>
          <w:lang w:val="sr-Latn-CS"/>
        </w:rPr>
        <w:t xml:space="preserve"> </w:t>
      </w:r>
      <w:r>
        <w:rPr>
          <w:noProof/>
          <w:lang w:val="sr-Cyrl-CS"/>
        </w:rPr>
        <w:t>дана</w:t>
      </w:r>
      <w:r>
        <w:rPr>
          <w:noProof/>
          <w:lang w:val="sr-Latn-CS"/>
        </w:rPr>
        <w:t xml:space="preserve"> </w:t>
      </w:r>
      <w:r>
        <w:rPr>
          <w:noProof/>
          <w:lang w:val="sr-Cyrl-CS"/>
        </w:rPr>
        <w:t>пријема</w:t>
      </w:r>
      <w:r>
        <w:rPr>
          <w:noProof/>
          <w:lang w:val="sr-Latn-CS"/>
        </w:rPr>
        <w:t xml:space="preserve"> </w:t>
      </w:r>
      <w:r>
        <w:rPr>
          <w:noProof/>
          <w:lang w:val="sr-Cyrl-CS"/>
        </w:rPr>
        <w:t>писане</w:t>
      </w:r>
      <w:r>
        <w:rPr>
          <w:noProof/>
          <w:lang w:val="sr-Latn-CS"/>
        </w:rPr>
        <w:t xml:space="preserve"> </w:t>
      </w:r>
      <w:r>
        <w:rPr>
          <w:noProof/>
          <w:lang w:val="sr-Cyrl-CS"/>
        </w:rPr>
        <w:t>рекламације</w:t>
      </w:r>
      <w:r>
        <w:rPr>
          <w:noProof/>
          <w:lang w:val="sr-Latn-CS"/>
        </w:rPr>
        <w:t xml:space="preserve"> </w:t>
      </w:r>
      <w:r>
        <w:rPr>
          <w:noProof/>
          <w:lang w:val="sr-Cyrl-CS"/>
        </w:rPr>
        <w:t>наручиоца</w:t>
      </w:r>
      <w:r>
        <w:rPr>
          <w:noProof/>
          <w:lang w:val="sr-Latn-CS"/>
        </w:rPr>
        <w:t xml:space="preserve"> </w:t>
      </w:r>
      <w:r>
        <w:rPr>
          <w:noProof/>
          <w:lang w:val="sr-Cyrl-CS"/>
        </w:rPr>
        <w:t>без</w:t>
      </w:r>
      <w:r>
        <w:rPr>
          <w:noProof/>
          <w:lang w:val="sr-Latn-CS"/>
        </w:rPr>
        <w:t xml:space="preserve"> </w:t>
      </w:r>
      <w:r>
        <w:rPr>
          <w:noProof/>
          <w:lang w:val="sr-Cyrl-CS"/>
        </w:rPr>
        <w:t>обзира</w:t>
      </w:r>
      <w:r>
        <w:rPr>
          <w:noProof/>
          <w:lang w:val="sr-Latn-CS"/>
        </w:rPr>
        <w:t xml:space="preserve"> </w:t>
      </w:r>
      <w:r>
        <w:rPr>
          <w:noProof/>
          <w:lang w:val="sr-Cyrl-CS"/>
        </w:rPr>
        <w:t>да</w:t>
      </w:r>
      <w:r>
        <w:rPr>
          <w:noProof/>
          <w:lang w:val="sr-Latn-CS"/>
        </w:rPr>
        <w:t xml:space="preserve"> </w:t>
      </w:r>
      <w:r>
        <w:rPr>
          <w:noProof/>
          <w:lang w:val="sr-Cyrl-CS"/>
        </w:rPr>
        <w:t>ли</w:t>
      </w:r>
      <w:r>
        <w:rPr>
          <w:noProof/>
          <w:lang w:val="sr-Latn-CS"/>
        </w:rPr>
        <w:t xml:space="preserve"> </w:t>
      </w:r>
      <w:r>
        <w:rPr>
          <w:noProof/>
          <w:lang w:val="sr-Cyrl-CS"/>
        </w:rPr>
        <w:t>је</w:t>
      </w:r>
      <w:r>
        <w:rPr>
          <w:noProof/>
          <w:lang w:val="sr-Latn-CS"/>
        </w:rPr>
        <w:t xml:space="preserve"> </w:t>
      </w:r>
      <w:r>
        <w:rPr>
          <w:noProof/>
          <w:lang w:val="sr-Cyrl-CS"/>
        </w:rPr>
        <w:t>добављач</w:t>
      </w:r>
      <w:r>
        <w:rPr>
          <w:noProof/>
          <w:lang w:val="sr-Latn-CS"/>
        </w:rPr>
        <w:t xml:space="preserve"> </w:t>
      </w:r>
      <w:r>
        <w:rPr>
          <w:noProof/>
          <w:lang w:val="sr-Cyrl-CS"/>
        </w:rPr>
        <w:t>примио</w:t>
      </w:r>
      <w:r>
        <w:rPr>
          <w:noProof/>
          <w:lang w:val="sr-Latn-CS"/>
        </w:rPr>
        <w:t xml:space="preserve"> </w:t>
      </w:r>
      <w:r>
        <w:rPr>
          <w:noProof/>
          <w:lang w:val="sr-Cyrl-CS"/>
        </w:rPr>
        <w:t>ту</w:t>
      </w:r>
      <w:r>
        <w:rPr>
          <w:noProof/>
          <w:lang w:val="sr-Latn-CS"/>
        </w:rPr>
        <w:t xml:space="preserve"> </w:t>
      </w:r>
      <w:r>
        <w:rPr>
          <w:noProof/>
          <w:lang w:val="sr-Cyrl-CS"/>
        </w:rPr>
        <w:t>рекламацију</w:t>
      </w:r>
      <w:r>
        <w:rPr>
          <w:noProof/>
          <w:lang w:val="sr-Latn-CS"/>
        </w:rPr>
        <w:t xml:space="preserve"> </w:t>
      </w:r>
      <w:r>
        <w:rPr>
          <w:noProof/>
          <w:lang w:val="sr-Cyrl-CS"/>
        </w:rPr>
        <w:t>радним</w:t>
      </w:r>
      <w:r>
        <w:rPr>
          <w:noProof/>
          <w:lang w:val="sr-Latn-CS"/>
        </w:rPr>
        <w:t xml:space="preserve"> </w:t>
      </w:r>
      <w:r>
        <w:rPr>
          <w:noProof/>
          <w:lang w:val="sr-Cyrl-CS"/>
        </w:rPr>
        <w:t>или</w:t>
      </w:r>
      <w:r>
        <w:rPr>
          <w:noProof/>
          <w:lang w:val="sr-Latn-CS"/>
        </w:rPr>
        <w:t xml:space="preserve"> </w:t>
      </w:r>
      <w:r>
        <w:rPr>
          <w:noProof/>
          <w:lang w:val="sr-Cyrl-CS"/>
        </w:rPr>
        <w:t>нерадним</w:t>
      </w:r>
      <w:r>
        <w:rPr>
          <w:noProof/>
          <w:lang w:val="sr-Latn-CS"/>
        </w:rPr>
        <w:t xml:space="preserve"> </w:t>
      </w:r>
      <w:r>
        <w:rPr>
          <w:noProof/>
          <w:lang w:val="sr-Cyrl-CS"/>
        </w:rPr>
        <w:t>даном</w:t>
      </w:r>
      <w:r>
        <w:rPr>
          <w:noProof/>
          <w:lang w:val="sr-Latn-CS"/>
        </w:rPr>
        <w:t>.</w:t>
      </w:r>
    </w:p>
    <w:p w:rsidR="009F6F5E" w:rsidRDefault="00803FC8" w:rsidP="002822ED">
      <w:pPr>
        <w:ind w:firstLine="720"/>
        <w:jc w:val="both"/>
        <w:rPr>
          <w:noProof/>
        </w:rPr>
      </w:pPr>
      <w:r>
        <w:rPr>
          <w:noProof/>
          <w:lang w:val="sr-Cyrl-CS"/>
        </w:rPr>
        <w:t>Добављач</w:t>
      </w:r>
      <w:r>
        <w:rPr>
          <w:noProof/>
          <w:lang w:val="sr-Latn-CS"/>
        </w:rPr>
        <w:t xml:space="preserve"> </w:t>
      </w:r>
      <w:r>
        <w:rPr>
          <w:noProof/>
          <w:lang w:val="sr-Cyrl-RS"/>
        </w:rPr>
        <w:t xml:space="preserve">се обавезује да </w:t>
      </w:r>
      <w:r>
        <w:rPr>
          <w:noProof/>
        </w:rPr>
        <w:t>сервисира пун</w:t>
      </w:r>
      <w:r w:rsidR="002822ED">
        <w:rPr>
          <w:noProof/>
        </w:rPr>
        <w:t xml:space="preserve"> распон величине</w:t>
      </w:r>
      <w:r w:rsidRPr="00BC44AE">
        <w:rPr>
          <w:noProof/>
        </w:rPr>
        <w:t xml:space="preserve"> имплантата и комплетног инструментаријума, за сваку операцију, до утрошка последњег комада тј. комплета. Наведено значи да </w:t>
      </w:r>
      <w:r w:rsidR="002822ED">
        <w:rPr>
          <w:noProof/>
          <w:lang w:val="sr-Cyrl-RS"/>
        </w:rPr>
        <w:t xml:space="preserve">добављач </w:t>
      </w:r>
      <w:r w:rsidRPr="00BC44AE">
        <w:rPr>
          <w:noProof/>
        </w:rPr>
        <w:t xml:space="preserve">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3E4A43" w:rsidRPr="00670F69" w:rsidRDefault="003E4A43" w:rsidP="00781638">
      <w:pPr>
        <w:pStyle w:val="Standard"/>
        <w:spacing w:after="0" w:line="240" w:lineRule="auto"/>
        <w:ind w:firstLine="720"/>
        <w:jc w:val="both"/>
        <w:rPr>
          <w:rFonts w:ascii="Times New Roman" w:hAnsi="Times New Roman" w:cs="Times New Roman"/>
          <w:sz w:val="24"/>
          <w:szCs w:val="24"/>
          <w:lang w:val="sr-Cyrl-RS"/>
        </w:rPr>
      </w:pPr>
      <w:r w:rsidRPr="00AE723A">
        <w:rPr>
          <w:rFonts w:ascii="Times New Roman" w:hAnsi="Times New Roman" w:cs="Times New Roman"/>
          <w:sz w:val="24"/>
          <w:szCs w:val="24"/>
          <w:lang w:val="sr-Cyrl-RS"/>
        </w:rPr>
        <w:t xml:space="preserve">Обавезно </w:t>
      </w:r>
      <w:r w:rsidR="00781638">
        <w:rPr>
          <w:rFonts w:ascii="Times New Roman" w:hAnsi="Times New Roman" w:cs="Times New Roman"/>
          <w:sz w:val="24"/>
          <w:szCs w:val="24"/>
          <w:lang w:val="sr-Cyrl-RS"/>
        </w:rPr>
        <w:t xml:space="preserve">је </w:t>
      </w:r>
      <w:r w:rsidRPr="00AE723A">
        <w:rPr>
          <w:rFonts w:ascii="Times New Roman" w:hAnsi="Times New Roman" w:cs="Times New Roman"/>
          <w:sz w:val="24"/>
          <w:szCs w:val="24"/>
          <w:lang w:val="sr-Cyrl-RS"/>
        </w:rPr>
        <w:t xml:space="preserve">достављање специфичног инструментаријума неопходног за </w:t>
      </w:r>
      <w:r>
        <w:rPr>
          <w:rFonts w:ascii="Times New Roman" w:hAnsi="Times New Roman" w:cs="Times New Roman"/>
          <w:sz w:val="24"/>
          <w:szCs w:val="24"/>
          <w:lang w:val="sr-Cyrl-RS"/>
        </w:rPr>
        <w:t>пласирање завртњева</w:t>
      </w:r>
      <w:r w:rsidRPr="00AE723A">
        <w:rPr>
          <w:rFonts w:ascii="Times New Roman" w:hAnsi="Times New Roman" w:cs="Times New Roman"/>
          <w:sz w:val="24"/>
          <w:szCs w:val="24"/>
          <w:lang w:val="sr-Cyrl-RS"/>
        </w:rPr>
        <w:t>, као и бургија потребног промера за</w:t>
      </w:r>
      <w:r>
        <w:rPr>
          <w:rFonts w:ascii="Times New Roman" w:hAnsi="Times New Roman" w:cs="Times New Roman"/>
          <w:sz w:val="24"/>
          <w:szCs w:val="24"/>
          <w:lang w:val="sr-Cyrl-RS"/>
        </w:rPr>
        <w:t xml:space="preserve"> прављење рупа</w:t>
      </w:r>
      <w:r w:rsidRPr="00AE723A">
        <w:rPr>
          <w:rFonts w:ascii="Times New Roman" w:hAnsi="Times New Roman" w:cs="Times New Roman"/>
          <w:sz w:val="24"/>
          <w:szCs w:val="24"/>
          <w:lang w:val="sr-Cyrl-RS"/>
        </w:rPr>
        <w:t xml:space="preserve"> у количини од </w:t>
      </w:r>
      <w:r>
        <w:rPr>
          <w:rFonts w:ascii="Times New Roman" w:hAnsi="Times New Roman" w:cs="Times New Roman"/>
          <w:sz w:val="24"/>
          <w:szCs w:val="24"/>
          <w:lang w:val="sr-Cyrl-RS"/>
        </w:rPr>
        <w:t>1</w:t>
      </w:r>
      <w:r w:rsidRPr="00AE723A">
        <w:rPr>
          <w:rFonts w:ascii="Times New Roman" w:hAnsi="Times New Roman" w:cs="Times New Roman"/>
          <w:sz w:val="24"/>
          <w:szCs w:val="24"/>
          <w:lang w:val="sr-Cyrl-RS"/>
        </w:rPr>
        <w:t xml:space="preserve"> бургије на </w:t>
      </w:r>
      <w:r>
        <w:rPr>
          <w:rFonts w:ascii="Times New Roman" w:hAnsi="Times New Roman" w:cs="Times New Roman"/>
          <w:sz w:val="24"/>
          <w:szCs w:val="24"/>
          <w:lang w:val="sr-Cyrl-RS"/>
        </w:rPr>
        <w:t xml:space="preserve">сваких 20 завртњева за плоче и </w:t>
      </w:r>
      <w:r w:rsidRPr="00AE723A">
        <w:rPr>
          <w:rFonts w:ascii="Times New Roman" w:hAnsi="Times New Roman" w:cs="Times New Roman"/>
          <w:sz w:val="24"/>
          <w:szCs w:val="24"/>
          <w:lang w:val="sr-Cyrl-RS"/>
        </w:rPr>
        <w:t>у количини од 2 бургије на 5 комплета фиксатора</w:t>
      </w:r>
      <w:r>
        <w:rPr>
          <w:rFonts w:ascii="Times New Roman" w:hAnsi="Times New Roman" w:cs="Times New Roman"/>
          <w:sz w:val="24"/>
          <w:szCs w:val="24"/>
          <w:lang w:val="sr-Cyrl-RS"/>
        </w:rPr>
        <w:t>, без додатних трошкова за Наручиоца</w:t>
      </w:r>
      <w:r w:rsidRPr="00AE723A">
        <w:rPr>
          <w:rFonts w:ascii="Times New Roman" w:hAnsi="Times New Roman" w:cs="Times New Roman"/>
          <w:sz w:val="24"/>
          <w:szCs w:val="24"/>
          <w:lang w:val="sr-Cyrl-RS"/>
        </w:rPr>
        <w:t>.</w:t>
      </w:r>
    </w:p>
    <w:p w:rsidR="00705301" w:rsidRDefault="00705301" w:rsidP="00705301">
      <w:pPr>
        <w:suppressAutoHyphens/>
        <w:jc w:val="both"/>
        <w:textAlignment w:val="baseline"/>
        <w:rPr>
          <w:lang w:val="sr-Cyrl-RS"/>
        </w:rPr>
      </w:pPr>
    </w:p>
    <w:p w:rsidR="003E4A43" w:rsidRDefault="003E4A43" w:rsidP="00781638">
      <w:pPr>
        <w:pStyle w:val="NoSpacing"/>
        <w:jc w:val="both"/>
        <w:rPr>
          <w:noProof/>
        </w:rPr>
      </w:pPr>
    </w:p>
    <w:p w:rsidR="00840649" w:rsidRDefault="00840649" w:rsidP="00840649">
      <w:pPr>
        <w:jc w:val="center"/>
        <w:rPr>
          <w:b/>
        </w:rPr>
      </w:pPr>
      <w:r>
        <w:rPr>
          <w:b/>
        </w:rPr>
        <w:t xml:space="preserve">   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63" w:name="_Toc476814926"/>
      <w:r>
        <w:rPr>
          <w:noProof/>
          <w:color w:val="000000" w:themeColor="text1"/>
        </w:rPr>
        <w:t>Члан 4</w:t>
      </w:r>
      <w:r w:rsidRPr="005D38D8">
        <w:rPr>
          <w:noProof/>
          <w:color w:val="000000" w:themeColor="text1"/>
        </w:rPr>
        <w:t>.</w:t>
      </w:r>
      <w:bookmarkEnd w:id="63"/>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w:t>
      </w:r>
      <w:r w:rsidRPr="005D38D8">
        <w:rPr>
          <w:noProof/>
          <w:color w:val="000000" w:themeColor="text1"/>
        </w:rPr>
        <w:lastRenderedPageBreak/>
        <w:t>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 xml:space="preserve">наплати средство обезбеђења из члана 6. </w:t>
      </w:r>
      <w:r w:rsidR="00D51AA9">
        <w:rPr>
          <w:noProof/>
          <w:lang w:val="sr-Cyrl-RS"/>
        </w:rPr>
        <w:t xml:space="preserve">став 1. алинеја 2. </w:t>
      </w:r>
      <w:r w:rsidRPr="00840649">
        <w:rPr>
          <w:noProof/>
        </w:rPr>
        <w:t>овог уговора.</w:t>
      </w:r>
    </w:p>
    <w:p w:rsidR="00C42657" w:rsidRPr="00416DF1" w:rsidRDefault="00C42657"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64" w:name="_Toc476814928"/>
      <w:r>
        <w:rPr>
          <w:b/>
          <w:noProof/>
          <w:color w:val="000000" w:themeColor="text1"/>
        </w:rPr>
        <w:t>Члан 5.</w:t>
      </w:r>
      <w:bookmarkEnd w:id="64"/>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00D51AA9">
        <w:rPr>
          <w:b w:val="0"/>
          <w:noProof/>
          <w:color w:val="000000" w:themeColor="text1"/>
          <w:lang w:val="sr-Cyrl-CS"/>
        </w:rPr>
        <w:t xml:space="preserve">уговорних обавеза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5647CB" w:rsidRPr="005F0EBF" w:rsidRDefault="00840649" w:rsidP="005647CB">
      <w:pPr>
        <w:ind w:firstLine="720"/>
        <w:jc w:val="both"/>
      </w:pPr>
      <w:r w:rsidRPr="0006367B">
        <w:rPr>
          <w:noProof/>
          <w:lang w:val="sr-Cyrl-CS"/>
        </w:rPr>
        <w:t>Добављач се обавезује да рачун достави преко п</w:t>
      </w:r>
      <w:r>
        <w:rPr>
          <w:noProof/>
          <w:lang w:val="sr-Cyrl-CS"/>
        </w:rPr>
        <w:t xml:space="preserve">исарнице наручиоца, </w:t>
      </w:r>
      <w:r w:rsidRPr="000003F7">
        <w:rPr>
          <w:noProof/>
          <w:lang w:val="sr-Cyrl-CS"/>
        </w:rPr>
        <w:t>адресирано на седиште</w:t>
      </w:r>
      <w:r>
        <w:rPr>
          <w:noProof/>
          <w:lang w:val="sr-Cyrl-CS"/>
        </w:rPr>
        <w:t xml:space="preserve"> </w:t>
      </w:r>
      <w:r w:rsidRPr="000003F7">
        <w:rPr>
          <w:noProof/>
          <w:lang w:val="sr-Cyrl-CS"/>
        </w:rPr>
        <w:t>наруч</w:t>
      </w:r>
      <w:r w:rsidR="005F0EBF">
        <w:rPr>
          <w:noProof/>
          <w:lang w:val="sr-Cyrl-CS"/>
        </w:rPr>
        <w:t>иоца.</w:t>
      </w:r>
      <w:r w:rsidRPr="00840649">
        <w:rPr>
          <w:noProof/>
        </w:rPr>
        <w:t xml:space="preserve"> </w:t>
      </w:r>
    </w:p>
    <w:p w:rsidR="00840649" w:rsidRPr="005647CB" w:rsidRDefault="00840649" w:rsidP="005647CB">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C42657" w:rsidRDefault="00840649" w:rsidP="00C42657">
      <w:pPr>
        <w:ind w:firstLine="720"/>
        <w:jc w:val="both"/>
      </w:pPr>
      <w:r>
        <w:t>У супротном уговор престаје да важи без накнаде штете због немогућности преузимања обавеза од стране наручиоца.</w:t>
      </w:r>
    </w:p>
    <w:p w:rsidR="002822ED" w:rsidRDefault="002822ED"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65" w:name="_Toc476814929"/>
      <w:r>
        <w:rPr>
          <w:b/>
          <w:noProof/>
          <w:color w:val="000000" w:themeColor="text1"/>
        </w:rPr>
        <w:t>Члан 6</w:t>
      </w:r>
      <w:r w:rsidRPr="005D38D8">
        <w:rPr>
          <w:b/>
          <w:noProof/>
          <w:color w:val="000000" w:themeColor="text1"/>
        </w:rPr>
        <w:t>.</w:t>
      </w:r>
      <w:bookmarkEnd w:id="65"/>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B112C" w:rsidRDefault="00840649" w:rsidP="001B112C">
      <w:pPr>
        <w:ind w:firstLine="708"/>
        <w:jc w:val="both"/>
        <w:rPr>
          <w:noProof/>
        </w:rPr>
      </w:pPr>
      <w:r>
        <w:rPr>
          <w:b/>
        </w:rPr>
        <w:t>-</w:t>
      </w:r>
      <w:r w:rsidR="001B112C">
        <w:rPr>
          <w:b/>
          <w:lang w:val="sr-Cyrl-RS"/>
        </w:rPr>
        <w:t xml:space="preserve">  </w:t>
      </w: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1B112C" w:rsidRPr="004D7B89" w:rsidRDefault="001B112C" w:rsidP="001B112C">
      <w:pPr>
        <w:ind w:firstLine="708"/>
        <w:jc w:val="both"/>
        <w:rPr>
          <w:noProof/>
        </w:rPr>
      </w:pPr>
      <w:r>
        <w:rPr>
          <w:noProof/>
          <w:lang w:val="sr-Cyrl-RS"/>
        </w:rPr>
        <w:t xml:space="preserve">-  </w:t>
      </w:r>
      <w:r w:rsidRPr="001B112C">
        <w:rPr>
          <w:b/>
          <w:lang w:val="sr-Cyrl-CS"/>
        </w:rPr>
        <w:t>регистровану бланко</w:t>
      </w:r>
      <w:r w:rsidRPr="001B112C">
        <w:rPr>
          <w:lang w:val="sr-Cyrl-CS"/>
        </w:rPr>
        <w:t xml:space="preserve"> </w:t>
      </w:r>
      <w:r w:rsidRPr="001B112C">
        <w:rPr>
          <w:b/>
          <w:lang w:val="sr-Cyrl-CS"/>
        </w:rPr>
        <w:t>меницу и менично овлашћење за отклањање недостатака у гарантном року</w:t>
      </w:r>
      <w:r w:rsidRPr="001B112C">
        <w:rPr>
          <w:lang w:val="sr-Cyrl-CS"/>
        </w:rPr>
        <w:t>, попуњенo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1B112C" w:rsidRPr="00A26EC7" w:rsidRDefault="001B112C" w:rsidP="00840649">
      <w:pPr>
        <w:ind w:firstLine="708"/>
        <w:jc w:val="both"/>
        <w:rPr>
          <w:noProof/>
        </w:rPr>
      </w:pPr>
    </w:p>
    <w:p w:rsidR="002822ED" w:rsidRPr="009F6F5E" w:rsidRDefault="00840649" w:rsidP="00781638">
      <w:pPr>
        <w:ind w:firstLine="708"/>
        <w:jc w:val="both"/>
        <w:rPr>
          <w:noProof/>
        </w:rPr>
      </w:pPr>
      <w:r w:rsidRPr="005A460B">
        <w:rPr>
          <w:noProof/>
        </w:rPr>
        <w:t>Уколико се за време трајања уговора промене рокови за извршење уговорне обавезе</w:t>
      </w:r>
      <w:r w:rsidR="00036462">
        <w:rPr>
          <w:noProof/>
          <w:lang w:val="sr-Cyrl-RS"/>
        </w:rPr>
        <w:t>/истека гарантног рока</w:t>
      </w:r>
      <w:r w:rsidRPr="005A460B">
        <w:rPr>
          <w:noProof/>
        </w:rPr>
        <w:t>,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r w:rsidR="00036462">
        <w:rPr>
          <w:noProof/>
          <w:lang w:val="sr-Cyrl-RS"/>
        </w:rPr>
        <w:t>/истека гарантног рока</w:t>
      </w:r>
      <w:r w:rsidRPr="006655EA">
        <w:rPr>
          <w:noProof/>
        </w:rPr>
        <w:t>.</w:t>
      </w:r>
    </w:p>
    <w:p w:rsidR="00840649" w:rsidRPr="00267170" w:rsidRDefault="00840649" w:rsidP="00840649">
      <w:pPr>
        <w:autoSpaceDE w:val="0"/>
        <w:autoSpaceDN w:val="0"/>
        <w:adjustRightInd w:val="0"/>
        <w:jc w:val="center"/>
        <w:rPr>
          <w:b/>
        </w:rPr>
      </w:pPr>
      <w:r w:rsidRPr="00202470">
        <w:rPr>
          <w:b/>
        </w:rPr>
        <w:lastRenderedPageBreak/>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6" w:name="_Toc448141809"/>
      <w:bookmarkStart w:id="67" w:name="_Toc476814930"/>
      <w:r>
        <w:rPr>
          <w:noProof/>
          <w:color w:val="000000" w:themeColor="text1"/>
        </w:rPr>
        <w:t>Члан 7</w:t>
      </w:r>
      <w:r w:rsidRPr="005D38D8">
        <w:rPr>
          <w:noProof/>
          <w:color w:val="000000" w:themeColor="text1"/>
        </w:rPr>
        <w:t>.</w:t>
      </w:r>
      <w:bookmarkEnd w:id="61"/>
      <w:bookmarkEnd w:id="62"/>
      <w:bookmarkEnd w:id="66"/>
      <w:bookmarkEnd w:id="67"/>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Default="00840649" w:rsidP="00416DF1">
      <w:pPr>
        <w:ind w:firstLine="708"/>
        <w:jc w:val="both"/>
      </w:pPr>
      <w:r w:rsidRPr="00840649">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840649">
        <w:t>овог</w:t>
      </w:r>
      <w:proofErr w:type="gramEnd"/>
      <w:r w:rsidRPr="00840649">
        <w:t xml:space="preserve"> уговора.</w:t>
      </w:r>
    </w:p>
    <w:p w:rsidR="00036462" w:rsidRPr="00416DF1" w:rsidRDefault="00036462" w:rsidP="00416DF1">
      <w:pPr>
        <w:ind w:firstLine="708"/>
        <w:jc w:val="both"/>
      </w:pPr>
    </w:p>
    <w:p w:rsidR="00840649" w:rsidRDefault="00840649" w:rsidP="00840649">
      <w:pPr>
        <w:jc w:val="both"/>
        <w:rPr>
          <w:b/>
          <w:noProof/>
          <w:color w:val="000000" w:themeColor="text1"/>
        </w:rPr>
      </w:pPr>
      <w:r>
        <w:rPr>
          <w:b/>
          <w:noProof/>
          <w:color w:val="000000" w:themeColor="text1"/>
        </w:rPr>
        <w:t xml:space="preserve">                                                         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8" w:name="_Toc380740085"/>
      <w:bookmarkStart w:id="69" w:name="_Toc389742047"/>
      <w:bookmarkStart w:id="70" w:name="_Toc448141813"/>
      <w:bookmarkStart w:id="71"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8"/>
      <w:bookmarkEnd w:id="69"/>
      <w:bookmarkEnd w:id="70"/>
      <w:bookmarkEnd w:id="71"/>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05301" w:rsidRPr="00036462" w:rsidRDefault="00840649" w:rsidP="00F659C2">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036462">
        <w:t>и корисника задравствене услуге.</w:t>
      </w:r>
    </w:p>
    <w:p w:rsidR="00840649" w:rsidRDefault="00840649" w:rsidP="00840649">
      <w:pPr>
        <w:jc w:val="center"/>
        <w:outlineLvl w:val="0"/>
        <w:rPr>
          <w:b/>
          <w:noProof/>
          <w:color w:val="000000" w:themeColor="text1"/>
        </w:rPr>
      </w:pPr>
      <w:r>
        <w:rPr>
          <w:b/>
          <w:noProof/>
          <w:color w:val="000000" w:themeColor="text1"/>
        </w:rPr>
        <w:lastRenderedPageBreak/>
        <w:t>РАСКИД УГОВОРА</w:t>
      </w:r>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72" w:name="_Toc476814932"/>
      <w:r>
        <w:rPr>
          <w:b/>
          <w:noProof/>
          <w:color w:val="000000" w:themeColor="text1"/>
        </w:rPr>
        <w:t>Члан 9</w:t>
      </w:r>
      <w:r w:rsidRPr="005D38D8">
        <w:rPr>
          <w:b/>
          <w:noProof/>
          <w:color w:val="000000" w:themeColor="text1"/>
        </w:rPr>
        <w:t>.</w:t>
      </w:r>
      <w:bookmarkEnd w:id="72"/>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Default="00840649" w:rsidP="002822ED">
      <w:pPr>
        <w:ind w:firstLine="708"/>
        <w:jc w:val="both"/>
        <w:rPr>
          <w:szCs w:val="22"/>
        </w:rPr>
      </w:pPr>
      <w:r w:rsidRPr="007237C0">
        <w:rPr>
          <w:szCs w:val="22"/>
        </w:rPr>
        <w:t>У случaју рaскидa уговорa, примењивaће се одредбе Зaконa о облигaционим односимa.</w:t>
      </w:r>
    </w:p>
    <w:p w:rsidR="00705301" w:rsidRPr="002822ED" w:rsidRDefault="00705301" w:rsidP="002822ED">
      <w:pPr>
        <w:ind w:firstLine="708"/>
        <w:jc w:val="both"/>
        <w:rPr>
          <w:szCs w:val="22"/>
        </w:rPr>
      </w:pPr>
    </w:p>
    <w:p w:rsidR="00840649" w:rsidRPr="007237C0" w:rsidRDefault="00840649" w:rsidP="00840649">
      <w:pPr>
        <w:ind w:firstLine="708"/>
        <w:jc w:val="both"/>
        <w:rPr>
          <w:b/>
          <w:szCs w:val="22"/>
        </w:rPr>
      </w:pPr>
      <w:r>
        <w:rPr>
          <w:b/>
          <w:szCs w:val="22"/>
        </w:rPr>
        <w:t xml:space="preserve">                                            </w:t>
      </w: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73" w:name="_Toc476814933"/>
      <w:r w:rsidRPr="007237C0">
        <w:rPr>
          <w:b/>
          <w:noProof/>
        </w:rPr>
        <w:t>Члан 10.</w:t>
      </w:r>
      <w:bookmarkEnd w:id="73"/>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r w:rsidR="00705301">
        <w:rPr>
          <w:lang w:val="sr-Cyrl-RS"/>
        </w:rPr>
        <w:t xml:space="preserve">став 1. алинеја 1.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6F1C2E">
      <w:pPr>
        <w:pStyle w:val="NoSpacing"/>
        <w:numPr>
          <w:ilvl w:val="0"/>
          <w:numId w:val="12"/>
        </w:numPr>
        <w:jc w:val="both"/>
        <w:rPr>
          <w:noProof/>
        </w:rPr>
      </w:pPr>
      <w:r w:rsidRPr="007237C0">
        <w:rPr>
          <w:noProof/>
        </w:rPr>
        <w:t xml:space="preserve">наплати уговорну казну </w:t>
      </w:r>
      <w:r w:rsidR="00705301">
        <w:rPr>
          <w:noProof/>
          <w:lang w:val="sr-Cyrl-RS"/>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6F1C2E">
      <w:pPr>
        <w:pStyle w:val="NoSpacing"/>
        <w:numPr>
          <w:ilvl w:val="0"/>
          <w:numId w:val="12"/>
        </w:numPr>
        <w:jc w:val="both"/>
        <w:rPr>
          <w:noProof/>
        </w:rPr>
      </w:pPr>
      <w:r w:rsidRPr="007237C0">
        <w:rPr>
          <w:noProof/>
        </w:rPr>
        <w:t xml:space="preserve">да једнострано раскине овај уговор и да наплати средства обезбеђења из члана </w:t>
      </w:r>
      <w:r>
        <w:rPr>
          <w:noProof/>
        </w:rPr>
        <w:t>6</w:t>
      </w:r>
      <w:r w:rsidRPr="007237C0">
        <w:rPr>
          <w:noProof/>
        </w:rPr>
        <w:t xml:space="preserve">. </w:t>
      </w:r>
      <w:r w:rsidR="00705301">
        <w:rPr>
          <w:noProof/>
          <w:lang w:val="sr-Cyrl-RS"/>
        </w:rPr>
        <w:t xml:space="preserve">став 1. алинеја 1. </w:t>
      </w:r>
      <w:r w:rsidRPr="007237C0">
        <w:rPr>
          <w:noProof/>
        </w:rPr>
        <w:t>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42657" w:rsidRDefault="00840649" w:rsidP="00705301">
      <w:pPr>
        <w:ind w:firstLine="708"/>
        <w:jc w:val="both"/>
        <w:rPr>
          <w:noProof/>
          <w:lang w:val="sr-Cyrl-RS"/>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bookmarkStart w:id="74" w:name="_Toc380740086"/>
      <w:bookmarkStart w:id="75" w:name="_Toc389742048"/>
      <w:bookmarkStart w:id="76" w:name="_Toc448141814"/>
      <w:r w:rsidR="00705301">
        <w:rPr>
          <w:noProof/>
          <w:lang w:val="sr-Cyrl-RS"/>
        </w:rPr>
        <w:t>.</w:t>
      </w:r>
    </w:p>
    <w:p w:rsidR="00705301" w:rsidRPr="00705301" w:rsidRDefault="00705301" w:rsidP="00705301">
      <w:pPr>
        <w:ind w:firstLine="708"/>
        <w:jc w:val="both"/>
        <w:rPr>
          <w:b/>
          <w:noProof/>
          <w:lang w:val="sr-Cyrl-RS"/>
        </w:rPr>
      </w:pPr>
    </w:p>
    <w:p w:rsidR="00840649" w:rsidRPr="00D23E2E" w:rsidRDefault="00C42657" w:rsidP="00840649">
      <w:pPr>
        <w:pStyle w:val="Normal1"/>
        <w:shd w:val="clear" w:color="auto" w:fill="FFFFFF"/>
        <w:spacing w:before="0" w:beforeAutospacing="0" w:after="0" w:afterAutospacing="0"/>
        <w:jc w:val="both"/>
        <w:rPr>
          <w:b/>
          <w:noProof/>
        </w:rPr>
      </w:pPr>
      <w:r>
        <w:rPr>
          <w:b/>
          <w:noProof/>
        </w:rPr>
        <w:t xml:space="preserve">                             </w:t>
      </w:r>
      <w:r w:rsidR="00840649"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7" w:name="_Toc476814935"/>
      <w:r w:rsidRPr="007237C0">
        <w:rPr>
          <w:b/>
          <w:noProof/>
        </w:rPr>
        <w:t>Члан 1</w:t>
      </w:r>
      <w:r>
        <w:rPr>
          <w:b/>
          <w:noProof/>
        </w:rPr>
        <w:t>1</w:t>
      </w:r>
      <w:r w:rsidRPr="007237C0">
        <w:rPr>
          <w:b/>
          <w:noProof/>
        </w:rPr>
        <w:t>.</w:t>
      </w:r>
      <w:bookmarkEnd w:id="74"/>
      <w:bookmarkEnd w:id="75"/>
      <w:bookmarkEnd w:id="76"/>
      <w:bookmarkEnd w:id="77"/>
    </w:p>
    <w:p w:rsidR="00840649" w:rsidRPr="007237C0" w:rsidRDefault="00840649" w:rsidP="00840649">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w:t>
      </w:r>
      <w:r w:rsidRPr="007237C0">
        <w:rPr>
          <w:noProof/>
        </w:rPr>
        <w:t>,</w:t>
      </w:r>
      <w:r w:rsidRPr="007237C0">
        <w:rPr>
          <w:noProof/>
          <w:lang w:val="en-US"/>
        </w:rPr>
        <w:t xml:space="preserve"> у име наручиоца овлашћује се </w:t>
      </w:r>
      <w:r w:rsidRPr="007237C0">
        <w:rPr>
          <w:noProof/>
        </w:rPr>
        <w:t>______________________.</w:t>
      </w:r>
    </w:p>
    <w:p w:rsidR="009F6F5E" w:rsidRDefault="00840649" w:rsidP="009F6F5E">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C42657" w:rsidRDefault="00C42657" w:rsidP="009F6F5E">
      <w:pPr>
        <w:ind w:firstLine="720"/>
        <w:jc w:val="both"/>
        <w:rPr>
          <w:noProof/>
        </w:rPr>
      </w:pPr>
    </w:p>
    <w:p w:rsidR="00840649" w:rsidRPr="00D23E2E" w:rsidRDefault="00840649" w:rsidP="00840649">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78" w:name="_Toc380740088"/>
      <w:bookmarkStart w:id="79" w:name="_Toc389742050"/>
      <w:bookmarkStart w:id="80" w:name="_Toc448141816"/>
      <w:bookmarkStart w:id="81" w:name="_Toc476814937"/>
      <w:r>
        <w:rPr>
          <w:b/>
          <w:noProof/>
          <w:color w:val="000000" w:themeColor="text1"/>
        </w:rPr>
        <w:t>Члан 12</w:t>
      </w:r>
      <w:r w:rsidRPr="005D38D8">
        <w:rPr>
          <w:b/>
          <w:noProof/>
          <w:color w:val="000000" w:themeColor="text1"/>
        </w:rPr>
        <w:t>.</w:t>
      </w:r>
      <w:bookmarkEnd w:id="78"/>
      <w:bookmarkEnd w:id="79"/>
      <w:bookmarkEnd w:id="80"/>
      <w:bookmarkEnd w:id="81"/>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6F22DE">
        <w:rPr>
          <w:noProof/>
          <w:color w:val="000000" w:themeColor="text1"/>
          <w:lang w:val="sr-Cyrl-RS"/>
        </w:rPr>
        <w:t>шест месеци</w:t>
      </w:r>
      <w:r w:rsidRPr="00611823">
        <w:rPr>
          <w:noProof/>
          <w:color w:val="000000" w:themeColor="text1"/>
        </w:rPr>
        <w:t xml:space="preserve"> од дана закључења овог уговора.</w:t>
      </w:r>
    </w:p>
    <w:p w:rsidR="008C5080" w:rsidRDefault="00840649" w:rsidP="00C4265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w:t>
      </w:r>
      <w:r w:rsidR="00036462">
        <w:rPr>
          <w:noProof/>
          <w:color w:val="000000" w:themeColor="text1"/>
          <w:lang w:val="sr-Cyrl-RS"/>
        </w:rPr>
        <w:t>а</w:t>
      </w:r>
      <w:r w:rsidRPr="00840649">
        <w:rPr>
          <w:noProof/>
          <w:color w:val="000000" w:themeColor="text1"/>
        </w:rPr>
        <w:t>ва обезбеђења дефинисана у члану 6. овог уговора.</w:t>
      </w:r>
    </w:p>
    <w:p w:rsidR="00705301" w:rsidRPr="00416DF1" w:rsidRDefault="00705301" w:rsidP="00C42657">
      <w:pPr>
        <w:ind w:firstLine="720"/>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2" w:name="_Toc380740089"/>
      <w:bookmarkStart w:id="83" w:name="_Toc389742051"/>
      <w:bookmarkStart w:id="84" w:name="_Toc448141817"/>
      <w:bookmarkStart w:id="85" w:name="_Toc476814938"/>
      <w:r w:rsidRPr="00840649">
        <w:rPr>
          <w:b/>
          <w:noProof/>
          <w:color w:val="000000" w:themeColor="text1"/>
        </w:rPr>
        <w:t>Члан 16.</w:t>
      </w:r>
      <w:bookmarkEnd w:id="82"/>
      <w:bookmarkEnd w:id="83"/>
      <w:bookmarkEnd w:id="84"/>
      <w:bookmarkEnd w:id="85"/>
    </w:p>
    <w:p w:rsidR="00705301" w:rsidRPr="00F659C2" w:rsidRDefault="00840649" w:rsidP="00F659C2">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86" w:name="_Toc380740090"/>
      <w:bookmarkStart w:id="87" w:name="_Toc389742052"/>
    </w:p>
    <w:p w:rsidR="00705301" w:rsidRPr="00840649" w:rsidRDefault="00705301" w:rsidP="00840649">
      <w:pPr>
        <w:outlineLvl w:val="0"/>
        <w:rPr>
          <w:b/>
          <w:noProof/>
          <w:color w:val="000000" w:themeColor="text1"/>
        </w:rPr>
      </w:pPr>
    </w:p>
    <w:p w:rsidR="00840649" w:rsidRPr="00840649" w:rsidRDefault="00840649" w:rsidP="00840649">
      <w:pPr>
        <w:jc w:val="center"/>
        <w:outlineLvl w:val="0"/>
        <w:rPr>
          <w:b/>
          <w:noProof/>
          <w:color w:val="000000" w:themeColor="text1"/>
        </w:rPr>
      </w:pPr>
      <w:bookmarkStart w:id="88" w:name="_Toc448141818"/>
      <w:bookmarkStart w:id="89" w:name="_Toc476814939"/>
      <w:r w:rsidRPr="00840649">
        <w:rPr>
          <w:b/>
          <w:noProof/>
          <w:color w:val="000000" w:themeColor="text1"/>
        </w:rPr>
        <w:t>Члан 17.</w:t>
      </w:r>
      <w:bookmarkEnd w:id="86"/>
      <w:bookmarkEnd w:id="87"/>
      <w:bookmarkEnd w:id="88"/>
      <w:bookmarkEnd w:id="89"/>
    </w:p>
    <w:p w:rsidR="00840649" w:rsidRDefault="00840649" w:rsidP="009F6F5E">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705301" w:rsidRDefault="00705301" w:rsidP="009F6F5E">
      <w:pPr>
        <w:ind w:firstLine="741"/>
        <w:jc w:val="both"/>
        <w:rPr>
          <w:noProof/>
          <w:color w:val="000000" w:themeColor="text1"/>
        </w:rPr>
      </w:pPr>
    </w:p>
    <w:p w:rsidR="00705301" w:rsidRDefault="00705301" w:rsidP="009F6F5E">
      <w:pPr>
        <w:ind w:firstLine="741"/>
        <w:jc w:val="both"/>
        <w:rPr>
          <w:noProof/>
          <w:color w:val="000000" w:themeColor="text1"/>
        </w:rPr>
      </w:pPr>
    </w:p>
    <w:p w:rsidR="00705301" w:rsidRDefault="00705301" w:rsidP="009F6F5E">
      <w:pPr>
        <w:ind w:firstLine="741"/>
        <w:jc w:val="both"/>
        <w:rPr>
          <w:noProof/>
          <w:color w:val="000000" w:themeColor="text1"/>
        </w:rPr>
      </w:pP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2822ED" w:rsidRDefault="002822ED" w:rsidP="00840649"/>
    <w:p w:rsidR="00705301" w:rsidRDefault="007C6D18" w:rsidP="00C42657">
      <w:pPr>
        <w:shd w:val="clear" w:color="auto" w:fill="FFFFFF"/>
        <w:suppressAutoHyphens/>
        <w:spacing w:line="100" w:lineRule="atLeast"/>
        <w:ind w:firstLine="709"/>
        <w:jc w:val="both"/>
        <w:rPr>
          <w:rFonts w:eastAsia="Arial Unicode MS"/>
          <w:bCs/>
          <w:iCs/>
          <w:noProof/>
          <w:kern w:val="2"/>
          <w:u w:val="single"/>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w:t>
      </w:r>
      <w:r w:rsidR="00F659C2">
        <w:rPr>
          <w:rFonts w:eastAsia="Arial Unicode MS"/>
          <w:bCs/>
          <w:iCs/>
          <w:noProof/>
          <w:kern w:val="2"/>
          <w:u w:val="single"/>
          <w:lang w:eastAsia="ar-SA"/>
        </w:rPr>
        <w:t>не референце.</w:t>
      </w:r>
    </w:p>
    <w:p w:rsidR="00705301" w:rsidRDefault="00705301" w:rsidP="00C42657">
      <w:pPr>
        <w:shd w:val="clear" w:color="auto" w:fill="FFFFFF"/>
        <w:suppressAutoHyphens/>
        <w:spacing w:line="100" w:lineRule="atLeast"/>
        <w:ind w:firstLine="709"/>
        <w:jc w:val="both"/>
        <w:rPr>
          <w:rFonts w:eastAsia="Arial Unicode MS"/>
          <w:bCs/>
          <w:iCs/>
          <w:noProof/>
          <w:kern w:val="2"/>
          <w:u w:val="single"/>
          <w:lang w:eastAsia="ar-SA"/>
        </w:rPr>
      </w:pPr>
    </w:p>
    <w:p w:rsidR="00705301" w:rsidRPr="00C42657" w:rsidRDefault="00705301" w:rsidP="00F659C2">
      <w:pPr>
        <w:shd w:val="clear" w:color="auto" w:fill="FFFFFF"/>
        <w:suppressAutoHyphens/>
        <w:spacing w:line="100" w:lineRule="atLeast"/>
        <w:jc w:val="both"/>
        <w:rPr>
          <w:rFonts w:eastAsia="Arial Unicode MS"/>
          <w:noProof/>
          <w:color w:val="000000"/>
          <w:kern w:val="2"/>
          <w:lang w:eastAsia="ar-SA"/>
        </w:rPr>
      </w:pPr>
    </w:p>
    <w:p w:rsidR="00547C3F" w:rsidRPr="001F36B3" w:rsidRDefault="00547C3F" w:rsidP="001F36B3">
      <w:pPr>
        <w:rPr>
          <w:lang w:val="sr-Latn-CS"/>
        </w:rPr>
      </w:pPr>
    </w:p>
    <w:p w:rsidR="002D5B2C" w:rsidRPr="00F87167" w:rsidRDefault="002A4E57" w:rsidP="002A4E57">
      <w:pPr>
        <w:pStyle w:val="Heading2"/>
        <w:ind w:left="1560"/>
        <w:jc w:val="left"/>
        <w:rPr>
          <w:noProof/>
        </w:rPr>
      </w:pPr>
      <w:bookmarkStart w:id="90" w:name="_Toc364158549"/>
      <w:r>
        <w:rPr>
          <w:noProof/>
          <w:lang w:val="sr-Cyrl-CS"/>
        </w:rPr>
        <w:lastRenderedPageBreak/>
        <w:t xml:space="preserve">      </w:t>
      </w:r>
      <w:bookmarkStart w:id="91" w:name="_Toc477351248"/>
      <w:r w:rsidR="00162182">
        <w:rPr>
          <w:noProof/>
          <w:lang w:val="sr-Cyrl-CS"/>
        </w:rPr>
        <w:t>8</w:t>
      </w:r>
      <w:r>
        <w:rPr>
          <w:noProof/>
          <w:lang w:val="sr-Cyrl-CS"/>
        </w:rPr>
        <w:t xml:space="preserve">. </w:t>
      </w:r>
      <w:r w:rsidR="002D5B2C" w:rsidRPr="00F87167">
        <w:rPr>
          <w:noProof/>
        </w:rPr>
        <w:t>ИЗЈАВА О НЕЗАВИСНОЈ ПОНУДИ</w:t>
      </w:r>
      <w:bookmarkEnd w:id="90"/>
      <w:bookmarkEnd w:id="91"/>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A1D7E" w:rsidP="00A23F31">
      <w:pPr>
        <w:jc w:val="both"/>
        <w:rPr>
          <w:noProof/>
        </w:rPr>
      </w:pPr>
      <w:r>
        <w:rPr>
          <w:noProof/>
          <w:lang w:val="sr-Latn-RS" w:eastAsia="sr-Latn-RS"/>
        </w:rPr>
        <mc:AlternateContent>
          <mc:Choice Requires="wps">
            <w:drawing>
              <wp:anchor distT="4294967291" distB="4294967291" distL="114300" distR="114300" simplePos="0" relativeHeight="251657216" behindDoc="0" locked="0" layoutInCell="1" allowOverlap="1" wp14:anchorId="6A89DF6B" wp14:editId="464CFD16">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36E0F" id="Straight Arrow Connector 3" o:spid="_x0000_s1026" type="#_x0000_t32" style="position:absolute;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58240" behindDoc="0" locked="0" layoutInCell="1" allowOverlap="1" wp14:anchorId="12962071" wp14:editId="246754A9">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437EB" id="Straight Arrow Connector 2" o:spid="_x0000_s1026" type="#_x0000_t32" style="position:absolute;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92" w:name="_Toc364158550"/>
      <w:bookmarkStart w:id="93" w:name="_Toc477351249"/>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92"/>
      <w:bookmarkEnd w:id="93"/>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A1D7E" w:rsidP="00A23F31">
      <w:pPr>
        <w:jc w:val="both"/>
        <w:rPr>
          <w:noProof/>
        </w:rPr>
      </w:pPr>
      <w:r>
        <w:rPr>
          <w:noProof/>
          <w:lang w:val="sr-Latn-RS" w:eastAsia="sr-Latn-RS"/>
        </w:rPr>
        <mc:AlternateContent>
          <mc:Choice Requires="wps">
            <w:drawing>
              <wp:anchor distT="4294967291" distB="4294967291" distL="114300" distR="114300" simplePos="0" relativeHeight="251655168" behindDoc="0" locked="0" layoutInCell="1" allowOverlap="1" wp14:anchorId="2B27A76B" wp14:editId="2B4E8D69">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2AAAC" id="Straight Arrow Connector 3"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56192" behindDoc="0" locked="0" layoutInCell="1" allowOverlap="1" wp14:anchorId="7F93D14E" wp14:editId="64D18735">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B6721" id="Straight Arrow Connector 2"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94" w:name="_Toc364158551"/>
      <w:bookmarkStart w:id="95" w:name="_Toc477351250"/>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94"/>
      <w:bookmarkEnd w:id="9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3F22B2">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3F22B2">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3F22B2">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3F22B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3F22B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3F22B2">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6" w:name="_Toc364158552"/>
      <w:bookmarkStart w:id="97" w:name="_Toc477351251"/>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6"/>
      <w:bookmarkEnd w:id="97"/>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98" w:name="_Toc364158553"/>
      <w:bookmarkStart w:id="99" w:name="_Toc477351252"/>
      <w:r w:rsidRPr="0034101C">
        <w:rPr>
          <w:noProof/>
          <w:lang w:val="sr-Cyrl-CS"/>
        </w:rPr>
        <w:lastRenderedPageBreak/>
        <w:t>1</w:t>
      </w:r>
      <w:r w:rsidR="00162182" w:rsidRPr="0034101C">
        <w:rPr>
          <w:noProof/>
          <w:lang w:val="sr-Cyrl-CS"/>
        </w:rPr>
        <w:t>2</w:t>
      </w:r>
      <w:r w:rsidRPr="0034101C">
        <w:rPr>
          <w:noProof/>
          <w:lang w:val="sr-Cyrl-CS"/>
        </w:rPr>
        <w:t>.</w:t>
      </w:r>
      <w:r w:rsidRPr="0034101C">
        <w:rPr>
          <w:noProof/>
        </w:rPr>
        <w:t xml:space="preserve"> </w:t>
      </w:r>
      <w:bookmarkStart w:id="100" w:name="_Toc395526481"/>
      <w:r w:rsidRPr="0034101C">
        <w:rPr>
          <w:noProof/>
        </w:rPr>
        <w:t>ОБРАЗАЦ ПОНУДЕ</w:t>
      </w:r>
      <w:bookmarkEnd w:id="98"/>
      <w:bookmarkEnd w:id="99"/>
      <w:bookmarkEnd w:id="100"/>
    </w:p>
    <w:p w:rsidR="0067107D" w:rsidRDefault="0067107D" w:rsidP="00A21033">
      <w:pPr>
        <w:pStyle w:val="Footer"/>
        <w:jc w:val="center"/>
        <w:rPr>
          <w:b/>
          <w:noProof/>
          <w:sz w:val="22"/>
          <w:szCs w:val="22"/>
        </w:rPr>
      </w:pPr>
    </w:p>
    <w:p w:rsidR="00B221D4" w:rsidRDefault="00B221D4" w:rsidP="00063B77">
      <w:pPr>
        <w:pStyle w:val="BodyText"/>
        <w:rPr>
          <w:noProof/>
          <w:sz w:val="20"/>
        </w:rPr>
      </w:pPr>
    </w:p>
    <w:p w:rsidR="001C755D" w:rsidRPr="00742C22" w:rsidRDefault="001C755D" w:rsidP="001C755D">
      <w:pPr>
        <w:pStyle w:val="Footer"/>
        <w:jc w:val="center"/>
        <w:rPr>
          <w:b/>
          <w:noProof/>
        </w:rPr>
      </w:pPr>
      <w:r w:rsidRPr="00B221D4">
        <w:rPr>
          <w:b/>
          <w:noProof/>
          <w:sz w:val="22"/>
          <w:szCs w:val="22"/>
        </w:rPr>
        <w:t xml:space="preserve">Понуда број ________ - </w:t>
      </w:r>
      <w:r w:rsidR="00F659C2">
        <w:rPr>
          <w:b/>
        </w:rPr>
        <w:t>н</w:t>
      </w:r>
      <w:r w:rsidR="00F659C2" w:rsidRPr="00F05E81">
        <w:rPr>
          <w:b/>
        </w:rPr>
        <w:t xml:space="preserve">абавка </w:t>
      </w:r>
      <w:r w:rsidR="00F659C2" w:rsidRPr="00F05E81">
        <w:rPr>
          <w:b/>
          <w:noProof/>
          <w:lang w:val="sr-Cyrl-RS"/>
        </w:rPr>
        <w:t>спољашњих фиксатора</w:t>
      </w:r>
      <w:r w:rsidR="00F659C2" w:rsidRPr="00F05E81">
        <w:rPr>
          <w:noProof/>
        </w:rPr>
        <w:t xml:space="preserve"> </w:t>
      </w:r>
      <w:r w:rsidR="00F659C2" w:rsidRPr="00F05E81">
        <w:rPr>
          <w:b/>
          <w:noProof/>
          <w:lang w:val="sr-Cyrl-RS"/>
        </w:rPr>
        <w:t xml:space="preserve">за </w:t>
      </w:r>
      <w:r w:rsidR="00F659C2" w:rsidRPr="00F05E81">
        <w:rPr>
          <w:b/>
        </w:rPr>
        <w:t>потребе</w:t>
      </w:r>
      <w:r w:rsidR="00F659C2" w:rsidRPr="00F05E81">
        <w:rPr>
          <w:b/>
          <w:lang w:val="sr-Cyrl-RS"/>
        </w:rPr>
        <w:t xml:space="preserve"> Клинике за ортопедску хирургију и трауматологију</w:t>
      </w:r>
      <w:r w:rsidR="00F659C2" w:rsidRPr="00F05E81">
        <w:rPr>
          <w:b/>
        </w:rPr>
        <w:t xml:space="preserve"> Клиничког центра Војводине</w:t>
      </w:r>
      <w:r w:rsidRPr="00B221D4">
        <w:rPr>
          <w:b/>
          <w:noProof/>
        </w:rPr>
        <w:t xml:space="preserve"> - ЈН </w:t>
      </w:r>
      <w:r w:rsidR="00F659C2">
        <w:rPr>
          <w:b/>
          <w:noProof/>
          <w:lang w:val="sr-Cyrl-RS"/>
        </w:rPr>
        <w:t>216</w:t>
      </w:r>
      <w:r w:rsidR="00F659C2">
        <w:rPr>
          <w:b/>
          <w:noProof/>
        </w:rPr>
        <w:t>-17-П</w:t>
      </w:r>
    </w:p>
    <w:p w:rsidR="001C755D" w:rsidRDefault="001C755D" w:rsidP="001C755D">
      <w:pPr>
        <w:pStyle w:val="BodyText"/>
        <w:jc w:val="left"/>
        <w:rPr>
          <w:noProof/>
          <w:sz w:val="22"/>
          <w:szCs w:val="22"/>
        </w:rPr>
      </w:pPr>
    </w:p>
    <w:p w:rsidR="001C755D" w:rsidRPr="007D0076" w:rsidRDefault="001C755D" w:rsidP="001C755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1C755D" w:rsidRPr="007D0076" w:rsidRDefault="001C755D" w:rsidP="001C755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1C755D" w:rsidRPr="007D0076" w:rsidRDefault="001C755D" w:rsidP="001C755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1C755D" w:rsidRPr="007D0076" w:rsidRDefault="001C755D" w:rsidP="001C755D">
      <w:pPr>
        <w:pStyle w:val="BodyText"/>
        <w:jc w:val="left"/>
        <w:rPr>
          <w:noProof/>
          <w:sz w:val="22"/>
          <w:szCs w:val="22"/>
        </w:rPr>
      </w:pPr>
      <w:r w:rsidRPr="007D0076">
        <w:rPr>
          <w:noProof/>
          <w:sz w:val="22"/>
          <w:szCs w:val="22"/>
        </w:rPr>
        <w:t>Е-маил:_________________________________________                    Пиб:_________________________________________</w:t>
      </w:r>
    </w:p>
    <w:p w:rsidR="001C755D" w:rsidRPr="007D0076" w:rsidRDefault="001C755D" w:rsidP="001C755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1C755D" w:rsidRDefault="001C755D" w:rsidP="001C755D">
      <w:pPr>
        <w:pStyle w:val="BodyText"/>
        <w:rPr>
          <w:noProof/>
          <w:sz w:val="20"/>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1C755D" w:rsidRDefault="001C755D" w:rsidP="001C755D">
      <w:pPr>
        <w:pStyle w:val="BodyTex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709"/>
        <w:gridCol w:w="850"/>
        <w:gridCol w:w="1985"/>
        <w:gridCol w:w="2126"/>
        <w:gridCol w:w="1417"/>
        <w:gridCol w:w="1134"/>
        <w:gridCol w:w="1418"/>
        <w:gridCol w:w="992"/>
      </w:tblGrid>
      <w:tr w:rsidR="001C755D" w:rsidRPr="00210EBC" w:rsidTr="00F05E81">
        <w:trPr>
          <w:trHeight w:val="315"/>
        </w:trPr>
        <w:tc>
          <w:tcPr>
            <w:tcW w:w="13750" w:type="dxa"/>
            <w:gridSpan w:val="10"/>
            <w:tcBorders>
              <w:bottom w:val="single" w:sz="4" w:space="0" w:color="auto"/>
              <w:right w:val="single" w:sz="4" w:space="0" w:color="auto"/>
            </w:tcBorders>
            <w:vAlign w:val="center"/>
          </w:tcPr>
          <w:p w:rsidR="001C755D" w:rsidRPr="00210EBC" w:rsidRDefault="001C755D" w:rsidP="00F05E81">
            <w:pPr>
              <w:jc w:val="center"/>
              <w:rPr>
                <w:b/>
                <w:noProof/>
                <w:sz w:val="20"/>
                <w:szCs w:val="20"/>
              </w:rPr>
            </w:pPr>
            <w:r w:rsidRPr="00210EBC">
              <w:rPr>
                <w:b/>
                <w:noProof/>
                <w:sz w:val="20"/>
                <w:szCs w:val="20"/>
              </w:rPr>
              <w:t>КЛИНИЧКИ ЦЕНТАР ВОЈВОДИНЕ</w:t>
            </w:r>
          </w:p>
        </w:tc>
      </w:tr>
      <w:tr w:rsidR="001C755D" w:rsidRPr="00210EBC" w:rsidTr="00F05E81">
        <w:tc>
          <w:tcPr>
            <w:tcW w:w="13750" w:type="dxa"/>
            <w:gridSpan w:val="10"/>
            <w:tcBorders>
              <w:bottom w:val="single" w:sz="4" w:space="0" w:color="auto"/>
              <w:right w:val="single" w:sz="4" w:space="0" w:color="auto"/>
            </w:tcBorders>
            <w:vAlign w:val="center"/>
          </w:tcPr>
          <w:p w:rsidR="001C755D" w:rsidRPr="009355BF" w:rsidRDefault="001C755D" w:rsidP="00F05E81">
            <w:pPr>
              <w:rPr>
                <w:b/>
                <w:noProof/>
                <w:sz w:val="22"/>
                <w:szCs w:val="22"/>
              </w:rPr>
            </w:pPr>
            <w:r w:rsidRPr="00674AB3">
              <w:rPr>
                <w:b/>
              </w:rPr>
              <w:t>Спољашњи фиксатор</w:t>
            </w:r>
          </w:p>
        </w:tc>
      </w:tr>
      <w:tr w:rsidR="001C755D" w:rsidRPr="007D0076" w:rsidTr="00F05E81">
        <w:tc>
          <w:tcPr>
            <w:tcW w:w="851" w:type="dxa"/>
            <w:tcBorders>
              <w:bottom w:val="single" w:sz="4" w:space="0" w:color="auto"/>
            </w:tcBorders>
            <w:vAlign w:val="center"/>
          </w:tcPr>
          <w:p w:rsidR="001C755D" w:rsidRPr="00D92EBF" w:rsidRDefault="001C755D" w:rsidP="00F05E81">
            <w:pPr>
              <w:pStyle w:val="BodyText"/>
              <w:jc w:val="center"/>
              <w:rPr>
                <w:b/>
                <w:noProof/>
                <w:sz w:val="20"/>
              </w:rPr>
            </w:pPr>
            <w:r w:rsidRPr="00D92EBF">
              <w:rPr>
                <w:b/>
                <w:noProof/>
                <w:sz w:val="20"/>
              </w:rPr>
              <w:t>Редни број</w:t>
            </w:r>
          </w:p>
        </w:tc>
        <w:tc>
          <w:tcPr>
            <w:tcW w:w="2268" w:type="dxa"/>
            <w:tcBorders>
              <w:bottom w:val="single" w:sz="4" w:space="0" w:color="auto"/>
            </w:tcBorders>
            <w:vAlign w:val="center"/>
          </w:tcPr>
          <w:p w:rsidR="001C755D" w:rsidRPr="00D92EBF" w:rsidRDefault="001C755D" w:rsidP="00F05E81">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1C755D" w:rsidRPr="00D92EBF" w:rsidRDefault="001C755D" w:rsidP="00F05E81">
            <w:pPr>
              <w:pStyle w:val="BodyText"/>
              <w:jc w:val="center"/>
              <w:rPr>
                <w:b/>
                <w:noProof/>
                <w:sz w:val="20"/>
              </w:rPr>
            </w:pPr>
            <w:r w:rsidRPr="00D92EBF">
              <w:rPr>
                <w:b/>
                <w:noProof/>
                <w:sz w:val="20"/>
              </w:rPr>
              <w:t>Јединица мере</w:t>
            </w:r>
          </w:p>
        </w:tc>
        <w:tc>
          <w:tcPr>
            <w:tcW w:w="850" w:type="dxa"/>
            <w:tcBorders>
              <w:bottom w:val="single" w:sz="4" w:space="0" w:color="auto"/>
            </w:tcBorders>
            <w:vAlign w:val="center"/>
          </w:tcPr>
          <w:p w:rsidR="001C755D" w:rsidRPr="00D92EBF" w:rsidRDefault="001C755D" w:rsidP="00F05E81">
            <w:pPr>
              <w:pStyle w:val="BodyText"/>
              <w:jc w:val="center"/>
              <w:rPr>
                <w:b/>
                <w:noProof/>
                <w:sz w:val="20"/>
              </w:rPr>
            </w:pPr>
            <w:r w:rsidRPr="00D92EBF">
              <w:rPr>
                <w:b/>
                <w:noProof/>
                <w:sz w:val="20"/>
              </w:rPr>
              <w:t>Количина</w:t>
            </w:r>
          </w:p>
        </w:tc>
        <w:tc>
          <w:tcPr>
            <w:tcW w:w="1985" w:type="dxa"/>
            <w:tcBorders>
              <w:bottom w:val="single" w:sz="4" w:space="0" w:color="auto"/>
            </w:tcBorders>
            <w:vAlign w:val="center"/>
          </w:tcPr>
          <w:p w:rsidR="001C755D" w:rsidRPr="00D92EBF" w:rsidRDefault="001C755D" w:rsidP="00F05E81">
            <w:pPr>
              <w:pStyle w:val="BodyText"/>
              <w:jc w:val="center"/>
              <w:rPr>
                <w:b/>
                <w:noProof/>
                <w:sz w:val="20"/>
              </w:rPr>
            </w:pPr>
            <w:r w:rsidRPr="00D92EBF">
              <w:rPr>
                <w:b/>
                <w:noProof/>
                <w:sz w:val="20"/>
              </w:rPr>
              <w:t>Јединична цена без ПДВ-а</w:t>
            </w:r>
          </w:p>
        </w:tc>
        <w:tc>
          <w:tcPr>
            <w:tcW w:w="2126" w:type="dxa"/>
            <w:tcBorders>
              <w:bottom w:val="single" w:sz="4" w:space="0" w:color="auto"/>
            </w:tcBorders>
            <w:vAlign w:val="center"/>
          </w:tcPr>
          <w:p w:rsidR="001C755D" w:rsidRPr="00D92EBF" w:rsidRDefault="001C755D" w:rsidP="00F05E81">
            <w:pPr>
              <w:pStyle w:val="BodyText"/>
              <w:jc w:val="center"/>
              <w:rPr>
                <w:b/>
                <w:noProof/>
                <w:sz w:val="20"/>
              </w:rPr>
            </w:pPr>
            <w:r>
              <w:rPr>
                <w:b/>
                <w:noProof/>
                <w:sz w:val="20"/>
              </w:rPr>
              <w:t>Вредност</w:t>
            </w:r>
            <w:r w:rsidRPr="00D92EBF">
              <w:rPr>
                <w:b/>
                <w:noProof/>
                <w:sz w:val="20"/>
              </w:rPr>
              <w:t xml:space="preserve"> без ПДВ-а</w:t>
            </w:r>
          </w:p>
        </w:tc>
        <w:tc>
          <w:tcPr>
            <w:tcW w:w="1417" w:type="dxa"/>
            <w:tcBorders>
              <w:bottom w:val="single" w:sz="4" w:space="0" w:color="auto"/>
            </w:tcBorders>
            <w:vAlign w:val="center"/>
          </w:tcPr>
          <w:p w:rsidR="001C755D" w:rsidRPr="00D92EBF" w:rsidRDefault="001C755D" w:rsidP="00F05E81">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1C755D" w:rsidRPr="00D92EBF" w:rsidRDefault="001C755D" w:rsidP="00F05E81">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1C755D" w:rsidRPr="00D92EBF" w:rsidRDefault="001C755D" w:rsidP="00F05E81">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1C755D" w:rsidRPr="00D92EBF" w:rsidRDefault="001C755D" w:rsidP="00F05E81">
            <w:pPr>
              <w:pStyle w:val="BodyText"/>
              <w:jc w:val="center"/>
              <w:rPr>
                <w:b/>
                <w:noProof/>
                <w:sz w:val="20"/>
                <w:lang w:val="sr-Cyrl-CS"/>
              </w:rPr>
            </w:pPr>
            <w:r w:rsidRPr="00D92EBF">
              <w:rPr>
                <w:b/>
                <w:sz w:val="20"/>
                <w:lang w:val="sr-Cyrl-CS"/>
              </w:rPr>
              <w:t>Каталошки број</w:t>
            </w:r>
          </w:p>
        </w:tc>
      </w:tr>
      <w:tr w:rsidR="001C755D" w:rsidRPr="007D0076" w:rsidTr="00F05E81">
        <w:tc>
          <w:tcPr>
            <w:tcW w:w="851" w:type="dxa"/>
            <w:tcBorders>
              <w:bottom w:val="single" w:sz="4" w:space="0" w:color="auto"/>
            </w:tcBorders>
            <w:vAlign w:val="center"/>
          </w:tcPr>
          <w:p w:rsidR="001C755D" w:rsidRPr="007D0076" w:rsidRDefault="001C755D" w:rsidP="00F05E81">
            <w:pPr>
              <w:pStyle w:val="BodyText"/>
              <w:jc w:val="center"/>
              <w:rPr>
                <w:b/>
                <w:noProof/>
                <w:sz w:val="22"/>
                <w:szCs w:val="22"/>
              </w:rPr>
            </w:pPr>
            <w:r w:rsidRPr="007D0076">
              <w:rPr>
                <w:b/>
                <w:noProof/>
                <w:sz w:val="22"/>
                <w:szCs w:val="22"/>
              </w:rPr>
              <w:t>I</w:t>
            </w:r>
          </w:p>
        </w:tc>
        <w:tc>
          <w:tcPr>
            <w:tcW w:w="2268" w:type="dxa"/>
            <w:tcBorders>
              <w:bottom w:val="single" w:sz="4" w:space="0" w:color="auto"/>
            </w:tcBorders>
            <w:vAlign w:val="center"/>
          </w:tcPr>
          <w:p w:rsidR="001C755D" w:rsidRPr="007D0076" w:rsidRDefault="001C755D" w:rsidP="00F05E81">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1C755D" w:rsidRPr="007D0076" w:rsidRDefault="001C755D" w:rsidP="00F05E81">
            <w:pPr>
              <w:pStyle w:val="BodyText"/>
              <w:jc w:val="center"/>
              <w:rPr>
                <w:noProof/>
                <w:sz w:val="22"/>
                <w:szCs w:val="22"/>
              </w:rPr>
            </w:pPr>
            <w:r w:rsidRPr="007D0076">
              <w:rPr>
                <w:noProof/>
                <w:sz w:val="22"/>
                <w:szCs w:val="22"/>
              </w:rPr>
              <w:t>3</w:t>
            </w:r>
          </w:p>
        </w:tc>
        <w:tc>
          <w:tcPr>
            <w:tcW w:w="850" w:type="dxa"/>
            <w:tcBorders>
              <w:bottom w:val="single" w:sz="4" w:space="0" w:color="auto"/>
            </w:tcBorders>
            <w:vAlign w:val="center"/>
          </w:tcPr>
          <w:p w:rsidR="001C755D" w:rsidRPr="007D0076" w:rsidRDefault="001C755D" w:rsidP="00F05E81">
            <w:pPr>
              <w:pStyle w:val="BodyText"/>
              <w:jc w:val="center"/>
              <w:rPr>
                <w:noProof/>
                <w:sz w:val="22"/>
                <w:szCs w:val="22"/>
              </w:rPr>
            </w:pPr>
            <w:r w:rsidRPr="007D0076">
              <w:rPr>
                <w:noProof/>
                <w:sz w:val="22"/>
                <w:szCs w:val="22"/>
              </w:rPr>
              <w:t>4</w:t>
            </w:r>
          </w:p>
        </w:tc>
        <w:tc>
          <w:tcPr>
            <w:tcW w:w="1985" w:type="dxa"/>
            <w:tcBorders>
              <w:bottom w:val="single" w:sz="4" w:space="0" w:color="auto"/>
            </w:tcBorders>
            <w:vAlign w:val="center"/>
          </w:tcPr>
          <w:p w:rsidR="001C755D" w:rsidRPr="007D0076" w:rsidRDefault="001C755D" w:rsidP="00F05E81">
            <w:pPr>
              <w:pStyle w:val="BodyText"/>
              <w:jc w:val="center"/>
              <w:rPr>
                <w:noProof/>
                <w:sz w:val="22"/>
                <w:szCs w:val="22"/>
              </w:rPr>
            </w:pPr>
            <w:r w:rsidRPr="007D0076">
              <w:rPr>
                <w:noProof/>
                <w:sz w:val="22"/>
                <w:szCs w:val="22"/>
              </w:rPr>
              <w:t>5</w:t>
            </w:r>
          </w:p>
        </w:tc>
        <w:tc>
          <w:tcPr>
            <w:tcW w:w="2126" w:type="dxa"/>
            <w:tcBorders>
              <w:bottom w:val="single" w:sz="4" w:space="0" w:color="auto"/>
            </w:tcBorders>
            <w:vAlign w:val="center"/>
          </w:tcPr>
          <w:p w:rsidR="001C755D" w:rsidRPr="00892426" w:rsidRDefault="001C755D" w:rsidP="00F05E81">
            <w:pPr>
              <w:pStyle w:val="BodyText"/>
              <w:jc w:val="center"/>
              <w:rPr>
                <w:noProof/>
                <w:sz w:val="22"/>
                <w:szCs w:val="22"/>
              </w:rPr>
            </w:pPr>
            <w:r>
              <w:rPr>
                <w:noProof/>
                <w:sz w:val="22"/>
                <w:szCs w:val="22"/>
              </w:rPr>
              <w:t>6</w:t>
            </w:r>
          </w:p>
        </w:tc>
        <w:tc>
          <w:tcPr>
            <w:tcW w:w="1417" w:type="dxa"/>
            <w:tcBorders>
              <w:bottom w:val="single" w:sz="4" w:space="0" w:color="auto"/>
            </w:tcBorders>
            <w:vAlign w:val="center"/>
          </w:tcPr>
          <w:p w:rsidR="001C755D" w:rsidRPr="00892426" w:rsidRDefault="001C755D" w:rsidP="00F05E81">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1C755D" w:rsidRPr="00892426" w:rsidRDefault="001C755D" w:rsidP="00F05E81">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C755D" w:rsidRPr="00892426" w:rsidRDefault="001C755D" w:rsidP="00F05E81">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1C755D" w:rsidRPr="00892426" w:rsidRDefault="001C755D" w:rsidP="00F05E81">
            <w:pPr>
              <w:pStyle w:val="BodyText"/>
              <w:jc w:val="center"/>
              <w:rPr>
                <w:noProof/>
                <w:sz w:val="22"/>
                <w:szCs w:val="22"/>
              </w:rPr>
            </w:pPr>
            <w:r>
              <w:rPr>
                <w:noProof/>
                <w:sz w:val="22"/>
                <w:szCs w:val="22"/>
              </w:rPr>
              <w:t>10</w:t>
            </w:r>
          </w:p>
        </w:tc>
      </w:tr>
      <w:tr w:rsidR="001C755D" w:rsidRPr="00715CDA" w:rsidTr="00F05E81">
        <w:trPr>
          <w:trHeight w:val="698"/>
        </w:trPr>
        <w:tc>
          <w:tcPr>
            <w:tcW w:w="851" w:type="dxa"/>
            <w:tcBorders>
              <w:bottom w:val="single" w:sz="4" w:space="0" w:color="auto"/>
            </w:tcBorders>
            <w:vAlign w:val="center"/>
          </w:tcPr>
          <w:p w:rsidR="001C755D" w:rsidRPr="008C6292" w:rsidRDefault="001C755D" w:rsidP="00F05E81">
            <w:pPr>
              <w:spacing w:before="240"/>
              <w:jc w:val="center"/>
              <w:rPr>
                <w:b/>
              </w:rPr>
            </w:pPr>
            <w:r w:rsidRPr="008C6292">
              <w:rPr>
                <w:b/>
              </w:rPr>
              <w:t>1.</w:t>
            </w:r>
          </w:p>
        </w:tc>
        <w:tc>
          <w:tcPr>
            <w:tcW w:w="2268" w:type="dxa"/>
            <w:tcBorders>
              <w:top w:val="nil"/>
              <w:left w:val="nil"/>
              <w:bottom w:val="single" w:sz="4" w:space="0" w:color="auto"/>
              <w:right w:val="nil"/>
            </w:tcBorders>
            <w:shd w:val="clear" w:color="auto" w:fill="auto"/>
          </w:tcPr>
          <w:p w:rsidR="001C755D" w:rsidRPr="00FF67D3" w:rsidRDefault="001C755D" w:rsidP="00F05E81">
            <w:pPr>
              <w:spacing w:before="240"/>
              <w:jc w:val="center"/>
            </w:pPr>
            <w:r w:rsidRPr="00FF67D3">
              <w:rPr>
                <w:sz w:val="22"/>
                <w:szCs w:val="22"/>
              </w:rPr>
              <w:t>За натколеницу</w:t>
            </w:r>
          </w:p>
        </w:tc>
        <w:tc>
          <w:tcPr>
            <w:tcW w:w="709" w:type="dxa"/>
            <w:tcBorders>
              <w:bottom w:val="single" w:sz="4" w:space="0" w:color="auto"/>
            </w:tcBorders>
            <w:vAlign w:val="center"/>
          </w:tcPr>
          <w:p w:rsidR="001C755D" w:rsidRPr="00802BF2" w:rsidRDefault="001C755D" w:rsidP="00F05E81">
            <w:pPr>
              <w:spacing w:before="240"/>
              <w:jc w:val="center"/>
              <w:rPr>
                <w:noProof/>
              </w:rPr>
            </w:pPr>
            <w:r w:rsidRPr="002372F3">
              <w:rPr>
                <w:noProof/>
              </w:rPr>
              <w:t>ком</w:t>
            </w:r>
          </w:p>
        </w:tc>
        <w:tc>
          <w:tcPr>
            <w:tcW w:w="850" w:type="dxa"/>
            <w:tcBorders>
              <w:bottom w:val="single" w:sz="4" w:space="0" w:color="auto"/>
            </w:tcBorders>
            <w:vAlign w:val="center"/>
          </w:tcPr>
          <w:p w:rsidR="001C755D" w:rsidRPr="001C755D" w:rsidRDefault="001C755D" w:rsidP="00F05E81">
            <w:pPr>
              <w:spacing w:before="240"/>
              <w:jc w:val="center"/>
              <w:rPr>
                <w:noProof/>
                <w:lang w:val="sr-Cyrl-RS"/>
              </w:rPr>
            </w:pPr>
            <w:r>
              <w:rPr>
                <w:noProof/>
                <w:lang w:val="sr-Cyrl-RS"/>
              </w:rPr>
              <w:t>2</w:t>
            </w:r>
          </w:p>
        </w:tc>
        <w:tc>
          <w:tcPr>
            <w:tcW w:w="1985" w:type="dxa"/>
            <w:tcBorders>
              <w:bottom w:val="single" w:sz="4" w:space="0" w:color="auto"/>
            </w:tcBorders>
            <w:vAlign w:val="center"/>
          </w:tcPr>
          <w:p w:rsidR="001C755D" w:rsidRPr="00DA2AC8" w:rsidRDefault="001C755D" w:rsidP="00F05E81">
            <w:pPr>
              <w:spacing w:before="240"/>
              <w:jc w:val="center"/>
              <w:rPr>
                <w:noProof/>
              </w:rPr>
            </w:pPr>
          </w:p>
        </w:tc>
        <w:tc>
          <w:tcPr>
            <w:tcW w:w="2126" w:type="dxa"/>
            <w:tcBorders>
              <w:bottom w:val="single" w:sz="4" w:space="0" w:color="auto"/>
            </w:tcBorders>
            <w:vAlign w:val="center"/>
          </w:tcPr>
          <w:p w:rsidR="001C755D" w:rsidRPr="008C6292" w:rsidRDefault="001C755D" w:rsidP="00F05E81">
            <w:pPr>
              <w:pStyle w:val="BodyText"/>
              <w:spacing w:before="240"/>
              <w:jc w:val="center"/>
              <w:rPr>
                <w:noProof/>
                <w:szCs w:val="24"/>
                <w:lang w:val="sr-Cyrl-CS"/>
              </w:rPr>
            </w:pPr>
          </w:p>
        </w:tc>
        <w:tc>
          <w:tcPr>
            <w:tcW w:w="1417" w:type="dxa"/>
            <w:tcBorders>
              <w:bottom w:val="single" w:sz="4" w:space="0" w:color="auto"/>
            </w:tcBorders>
            <w:vAlign w:val="center"/>
          </w:tcPr>
          <w:p w:rsidR="001C755D" w:rsidRPr="008C6292" w:rsidRDefault="001C755D" w:rsidP="00F05E81">
            <w:pPr>
              <w:pStyle w:val="BodyText"/>
              <w:spacing w:before="240"/>
              <w:jc w:val="center"/>
              <w:rPr>
                <w:noProof/>
                <w:szCs w:val="24"/>
                <w:lang w:val="sr-Cyrl-CS"/>
              </w:rPr>
            </w:pPr>
          </w:p>
        </w:tc>
        <w:tc>
          <w:tcPr>
            <w:tcW w:w="1134" w:type="dxa"/>
            <w:tcBorders>
              <w:bottom w:val="single" w:sz="4" w:space="0" w:color="auto"/>
            </w:tcBorders>
            <w:vAlign w:val="center"/>
          </w:tcPr>
          <w:p w:rsidR="001C755D" w:rsidRPr="008C6292" w:rsidRDefault="001C755D" w:rsidP="00F05E81">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1C755D" w:rsidRPr="008C6292" w:rsidRDefault="001C755D" w:rsidP="00F05E81">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1C755D" w:rsidRPr="008C6292" w:rsidRDefault="001C755D" w:rsidP="00F05E81">
            <w:pPr>
              <w:pStyle w:val="BodyText"/>
              <w:spacing w:before="240"/>
              <w:jc w:val="center"/>
              <w:rPr>
                <w:noProof/>
                <w:szCs w:val="24"/>
                <w:lang w:val="sr-Cyrl-CS"/>
              </w:rPr>
            </w:pPr>
          </w:p>
        </w:tc>
      </w:tr>
      <w:tr w:rsidR="001C755D" w:rsidRPr="00715CDA" w:rsidTr="00F05E81">
        <w:trPr>
          <w:trHeight w:val="698"/>
        </w:trPr>
        <w:tc>
          <w:tcPr>
            <w:tcW w:w="851" w:type="dxa"/>
            <w:tcBorders>
              <w:bottom w:val="single" w:sz="4" w:space="0" w:color="auto"/>
            </w:tcBorders>
            <w:vAlign w:val="center"/>
          </w:tcPr>
          <w:p w:rsidR="001C755D" w:rsidRPr="008145FB" w:rsidRDefault="001C755D" w:rsidP="00F05E81">
            <w:pPr>
              <w:spacing w:before="240"/>
              <w:jc w:val="center"/>
              <w:rPr>
                <w:b/>
              </w:rPr>
            </w:pPr>
            <w:r>
              <w:rPr>
                <w:b/>
              </w:rPr>
              <w:t>2.</w:t>
            </w:r>
          </w:p>
        </w:tc>
        <w:tc>
          <w:tcPr>
            <w:tcW w:w="2268" w:type="dxa"/>
            <w:tcBorders>
              <w:top w:val="nil"/>
              <w:left w:val="nil"/>
              <w:bottom w:val="single" w:sz="4" w:space="0" w:color="auto"/>
              <w:right w:val="nil"/>
            </w:tcBorders>
            <w:shd w:val="clear" w:color="auto" w:fill="auto"/>
          </w:tcPr>
          <w:p w:rsidR="001C755D" w:rsidRPr="00FF67D3" w:rsidRDefault="001C755D" w:rsidP="00F05E81">
            <w:pPr>
              <w:spacing w:before="240"/>
              <w:jc w:val="center"/>
            </w:pPr>
            <w:r w:rsidRPr="00FF67D3">
              <w:rPr>
                <w:sz w:val="22"/>
                <w:szCs w:val="22"/>
              </w:rPr>
              <w:t>За потколеницу</w:t>
            </w:r>
          </w:p>
        </w:tc>
        <w:tc>
          <w:tcPr>
            <w:tcW w:w="709" w:type="dxa"/>
            <w:tcBorders>
              <w:bottom w:val="single" w:sz="4" w:space="0" w:color="auto"/>
            </w:tcBorders>
            <w:vAlign w:val="center"/>
          </w:tcPr>
          <w:p w:rsidR="001C755D" w:rsidRPr="002372F3" w:rsidRDefault="001C755D" w:rsidP="00F05E81">
            <w:pPr>
              <w:spacing w:before="240"/>
              <w:jc w:val="center"/>
              <w:rPr>
                <w:noProof/>
              </w:rPr>
            </w:pPr>
            <w:r>
              <w:rPr>
                <w:noProof/>
              </w:rPr>
              <w:t>к</w:t>
            </w:r>
            <w:r w:rsidRPr="002372F3">
              <w:rPr>
                <w:noProof/>
              </w:rPr>
              <w:t>ом</w:t>
            </w:r>
          </w:p>
        </w:tc>
        <w:tc>
          <w:tcPr>
            <w:tcW w:w="850" w:type="dxa"/>
            <w:tcBorders>
              <w:bottom w:val="single" w:sz="4" w:space="0" w:color="auto"/>
            </w:tcBorders>
            <w:vAlign w:val="center"/>
          </w:tcPr>
          <w:p w:rsidR="001C755D" w:rsidRPr="001C755D" w:rsidRDefault="001C755D" w:rsidP="00F05E81">
            <w:pPr>
              <w:spacing w:before="240"/>
              <w:jc w:val="center"/>
              <w:rPr>
                <w:noProof/>
                <w:lang w:val="sr-Cyrl-RS"/>
              </w:rPr>
            </w:pPr>
            <w:r>
              <w:rPr>
                <w:noProof/>
                <w:lang w:val="sr-Cyrl-RS"/>
              </w:rPr>
              <w:t>5</w:t>
            </w:r>
          </w:p>
        </w:tc>
        <w:tc>
          <w:tcPr>
            <w:tcW w:w="1985" w:type="dxa"/>
            <w:tcBorders>
              <w:bottom w:val="single" w:sz="4" w:space="0" w:color="auto"/>
            </w:tcBorders>
            <w:vAlign w:val="center"/>
          </w:tcPr>
          <w:p w:rsidR="001C755D" w:rsidRPr="00DA2AC8" w:rsidRDefault="001C755D" w:rsidP="00F05E81">
            <w:pPr>
              <w:spacing w:before="240"/>
              <w:jc w:val="center"/>
              <w:rPr>
                <w:noProof/>
              </w:rPr>
            </w:pPr>
          </w:p>
        </w:tc>
        <w:tc>
          <w:tcPr>
            <w:tcW w:w="2126" w:type="dxa"/>
            <w:tcBorders>
              <w:bottom w:val="single" w:sz="4" w:space="0" w:color="auto"/>
            </w:tcBorders>
            <w:vAlign w:val="center"/>
          </w:tcPr>
          <w:p w:rsidR="001C755D" w:rsidRPr="008C6292" w:rsidRDefault="001C755D" w:rsidP="00F05E81">
            <w:pPr>
              <w:pStyle w:val="BodyText"/>
              <w:spacing w:before="240"/>
              <w:jc w:val="center"/>
              <w:rPr>
                <w:noProof/>
                <w:szCs w:val="24"/>
                <w:lang w:val="sr-Cyrl-CS"/>
              </w:rPr>
            </w:pPr>
          </w:p>
        </w:tc>
        <w:tc>
          <w:tcPr>
            <w:tcW w:w="1417" w:type="dxa"/>
            <w:tcBorders>
              <w:bottom w:val="single" w:sz="4" w:space="0" w:color="auto"/>
            </w:tcBorders>
            <w:vAlign w:val="center"/>
          </w:tcPr>
          <w:p w:rsidR="001C755D" w:rsidRPr="008C6292" w:rsidRDefault="001C755D" w:rsidP="00F05E81">
            <w:pPr>
              <w:pStyle w:val="BodyText"/>
              <w:spacing w:before="240"/>
              <w:jc w:val="center"/>
              <w:rPr>
                <w:noProof/>
                <w:szCs w:val="24"/>
                <w:lang w:val="sr-Cyrl-CS"/>
              </w:rPr>
            </w:pPr>
          </w:p>
        </w:tc>
        <w:tc>
          <w:tcPr>
            <w:tcW w:w="1134" w:type="dxa"/>
            <w:tcBorders>
              <w:bottom w:val="single" w:sz="4" w:space="0" w:color="auto"/>
            </w:tcBorders>
            <w:vAlign w:val="center"/>
          </w:tcPr>
          <w:p w:rsidR="001C755D" w:rsidRPr="008C6292" w:rsidRDefault="001C755D" w:rsidP="00F05E81">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1C755D" w:rsidRPr="008C6292" w:rsidRDefault="001C755D" w:rsidP="00F05E81">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1C755D" w:rsidRPr="008C6292" w:rsidRDefault="001C755D" w:rsidP="00F05E81">
            <w:pPr>
              <w:pStyle w:val="BodyText"/>
              <w:spacing w:before="240"/>
              <w:jc w:val="center"/>
              <w:rPr>
                <w:noProof/>
                <w:szCs w:val="24"/>
                <w:lang w:val="sr-Cyrl-CS"/>
              </w:rPr>
            </w:pPr>
          </w:p>
        </w:tc>
      </w:tr>
      <w:tr w:rsidR="001C755D" w:rsidRPr="00715CDA" w:rsidTr="00F05E81">
        <w:trPr>
          <w:trHeight w:val="698"/>
        </w:trPr>
        <w:tc>
          <w:tcPr>
            <w:tcW w:w="851" w:type="dxa"/>
            <w:tcBorders>
              <w:bottom w:val="single" w:sz="4" w:space="0" w:color="auto"/>
            </w:tcBorders>
            <w:vAlign w:val="center"/>
          </w:tcPr>
          <w:p w:rsidR="001C755D" w:rsidRPr="008145FB" w:rsidRDefault="001C755D" w:rsidP="00F05E81">
            <w:pPr>
              <w:spacing w:before="240"/>
              <w:jc w:val="center"/>
              <w:rPr>
                <w:b/>
              </w:rPr>
            </w:pPr>
            <w:r>
              <w:rPr>
                <w:b/>
              </w:rPr>
              <w:t>3.</w:t>
            </w:r>
          </w:p>
        </w:tc>
        <w:tc>
          <w:tcPr>
            <w:tcW w:w="2268" w:type="dxa"/>
            <w:tcBorders>
              <w:top w:val="nil"/>
              <w:left w:val="nil"/>
              <w:bottom w:val="single" w:sz="4" w:space="0" w:color="auto"/>
              <w:right w:val="nil"/>
            </w:tcBorders>
            <w:shd w:val="clear" w:color="auto" w:fill="auto"/>
          </w:tcPr>
          <w:p w:rsidR="001C755D" w:rsidRPr="00FF67D3" w:rsidRDefault="001C755D" w:rsidP="00F05E81">
            <w:pPr>
              <w:spacing w:before="240"/>
              <w:jc w:val="center"/>
            </w:pPr>
            <w:r w:rsidRPr="00FF67D3">
              <w:rPr>
                <w:sz w:val="22"/>
                <w:szCs w:val="22"/>
              </w:rPr>
              <w:t>За подлактицу</w:t>
            </w:r>
          </w:p>
        </w:tc>
        <w:tc>
          <w:tcPr>
            <w:tcW w:w="709" w:type="dxa"/>
            <w:tcBorders>
              <w:bottom w:val="single" w:sz="4" w:space="0" w:color="auto"/>
            </w:tcBorders>
            <w:vAlign w:val="center"/>
          </w:tcPr>
          <w:p w:rsidR="001C755D" w:rsidRPr="002372F3" w:rsidRDefault="001C755D" w:rsidP="00F05E81">
            <w:pPr>
              <w:spacing w:before="240"/>
              <w:jc w:val="center"/>
              <w:rPr>
                <w:noProof/>
              </w:rPr>
            </w:pPr>
            <w:r w:rsidRPr="002372F3">
              <w:rPr>
                <w:noProof/>
              </w:rPr>
              <w:t>ком</w:t>
            </w:r>
          </w:p>
        </w:tc>
        <w:tc>
          <w:tcPr>
            <w:tcW w:w="850" w:type="dxa"/>
            <w:tcBorders>
              <w:bottom w:val="single" w:sz="4" w:space="0" w:color="auto"/>
            </w:tcBorders>
            <w:vAlign w:val="center"/>
          </w:tcPr>
          <w:p w:rsidR="001C755D" w:rsidRPr="001C755D" w:rsidRDefault="001C755D" w:rsidP="00F05E81">
            <w:pPr>
              <w:spacing w:before="240"/>
              <w:jc w:val="center"/>
              <w:rPr>
                <w:noProof/>
                <w:lang w:val="sr-Cyrl-RS"/>
              </w:rPr>
            </w:pPr>
            <w:r>
              <w:rPr>
                <w:noProof/>
                <w:lang w:val="sr-Cyrl-RS"/>
              </w:rPr>
              <w:t>5</w:t>
            </w:r>
          </w:p>
        </w:tc>
        <w:tc>
          <w:tcPr>
            <w:tcW w:w="1985" w:type="dxa"/>
            <w:tcBorders>
              <w:bottom w:val="single" w:sz="4" w:space="0" w:color="auto"/>
            </w:tcBorders>
            <w:vAlign w:val="center"/>
          </w:tcPr>
          <w:p w:rsidR="001C755D" w:rsidRPr="00DA2AC8" w:rsidRDefault="001C755D" w:rsidP="00F05E81">
            <w:pPr>
              <w:spacing w:before="240"/>
              <w:jc w:val="center"/>
              <w:rPr>
                <w:noProof/>
              </w:rPr>
            </w:pPr>
          </w:p>
        </w:tc>
        <w:tc>
          <w:tcPr>
            <w:tcW w:w="2126" w:type="dxa"/>
            <w:tcBorders>
              <w:bottom w:val="single" w:sz="4" w:space="0" w:color="auto"/>
            </w:tcBorders>
            <w:vAlign w:val="center"/>
          </w:tcPr>
          <w:p w:rsidR="001C755D" w:rsidRPr="008C6292" w:rsidRDefault="001C755D" w:rsidP="00F05E81">
            <w:pPr>
              <w:pStyle w:val="BodyText"/>
              <w:spacing w:before="240"/>
              <w:jc w:val="center"/>
              <w:rPr>
                <w:noProof/>
                <w:szCs w:val="24"/>
                <w:lang w:val="sr-Cyrl-CS"/>
              </w:rPr>
            </w:pPr>
          </w:p>
        </w:tc>
        <w:tc>
          <w:tcPr>
            <w:tcW w:w="1417" w:type="dxa"/>
            <w:tcBorders>
              <w:bottom w:val="single" w:sz="4" w:space="0" w:color="auto"/>
            </w:tcBorders>
            <w:vAlign w:val="center"/>
          </w:tcPr>
          <w:p w:rsidR="001C755D" w:rsidRPr="008C6292" w:rsidRDefault="001C755D" w:rsidP="00F05E81">
            <w:pPr>
              <w:pStyle w:val="BodyText"/>
              <w:spacing w:before="240"/>
              <w:jc w:val="center"/>
              <w:rPr>
                <w:noProof/>
                <w:szCs w:val="24"/>
                <w:lang w:val="sr-Cyrl-CS"/>
              </w:rPr>
            </w:pPr>
          </w:p>
        </w:tc>
        <w:tc>
          <w:tcPr>
            <w:tcW w:w="1134" w:type="dxa"/>
            <w:tcBorders>
              <w:bottom w:val="single" w:sz="4" w:space="0" w:color="auto"/>
            </w:tcBorders>
            <w:vAlign w:val="center"/>
          </w:tcPr>
          <w:p w:rsidR="001C755D" w:rsidRPr="008C6292" w:rsidRDefault="001C755D" w:rsidP="00F05E81">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1C755D" w:rsidRPr="008C6292" w:rsidRDefault="001C755D" w:rsidP="00F05E81">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1C755D" w:rsidRPr="008C6292" w:rsidRDefault="001C755D" w:rsidP="00F05E81">
            <w:pPr>
              <w:pStyle w:val="BodyText"/>
              <w:spacing w:before="240"/>
              <w:jc w:val="center"/>
              <w:rPr>
                <w:noProof/>
                <w:szCs w:val="24"/>
                <w:lang w:val="sr-Cyrl-CS"/>
              </w:rPr>
            </w:pPr>
          </w:p>
        </w:tc>
      </w:tr>
      <w:tr w:rsidR="001C755D" w:rsidRPr="007D0076" w:rsidTr="00F05E81">
        <w:trPr>
          <w:gridAfter w:val="4"/>
          <w:wAfter w:w="4961" w:type="dxa"/>
          <w:trHeight w:val="420"/>
        </w:trPr>
        <w:tc>
          <w:tcPr>
            <w:tcW w:w="851" w:type="dxa"/>
            <w:tcBorders>
              <w:top w:val="single" w:sz="4" w:space="0" w:color="auto"/>
            </w:tcBorders>
            <w:vAlign w:val="center"/>
          </w:tcPr>
          <w:p w:rsidR="001C755D" w:rsidRPr="007D0076" w:rsidRDefault="001C755D" w:rsidP="00F05E81">
            <w:pPr>
              <w:pStyle w:val="BodyText"/>
              <w:jc w:val="center"/>
              <w:rPr>
                <w:b/>
                <w:noProof/>
                <w:sz w:val="22"/>
                <w:szCs w:val="22"/>
              </w:rPr>
            </w:pPr>
            <w:r w:rsidRPr="007D0076">
              <w:rPr>
                <w:b/>
                <w:noProof/>
                <w:sz w:val="22"/>
                <w:szCs w:val="22"/>
              </w:rPr>
              <w:t>II</w:t>
            </w:r>
          </w:p>
        </w:tc>
        <w:tc>
          <w:tcPr>
            <w:tcW w:w="5812" w:type="dxa"/>
            <w:gridSpan w:val="4"/>
            <w:tcBorders>
              <w:top w:val="single" w:sz="4" w:space="0" w:color="auto"/>
            </w:tcBorders>
            <w:vAlign w:val="center"/>
          </w:tcPr>
          <w:p w:rsidR="001C755D" w:rsidRPr="007D0076" w:rsidRDefault="001C755D" w:rsidP="00F05E81">
            <w:pPr>
              <w:pStyle w:val="BodyText"/>
              <w:jc w:val="right"/>
              <w:rPr>
                <w:b/>
                <w:noProof/>
                <w:sz w:val="22"/>
                <w:szCs w:val="22"/>
              </w:rPr>
            </w:pPr>
            <w:r w:rsidRPr="007D0076">
              <w:rPr>
                <w:b/>
                <w:noProof/>
                <w:sz w:val="22"/>
                <w:szCs w:val="22"/>
              </w:rPr>
              <w:t>Укупна цена понуде без ПДВ:</w:t>
            </w:r>
          </w:p>
        </w:tc>
        <w:tc>
          <w:tcPr>
            <w:tcW w:w="2126" w:type="dxa"/>
            <w:tcBorders>
              <w:top w:val="single" w:sz="4" w:space="0" w:color="auto"/>
              <w:bottom w:val="single" w:sz="4" w:space="0" w:color="auto"/>
              <w:right w:val="single" w:sz="4" w:space="0" w:color="auto"/>
            </w:tcBorders>
            <w:vAlign w:val="center"/>
          </w:tcPr>
          <w:p w:rsidR="001C755D" w:rsidRPr="007D0076" w:rsidRDefault="001C755D" w:rsidP="00F05E81">
            <w:pPr>
              <w:pStyle w:val="BodyText"/>
              <w:jc w:val="center"/>
              <w:rPr>
                <w:noProof/>
                <w:sz w:val="22"/>
                <w:szCs w:val="22"/>
              </w:rPr>
            </w:pPr>
          </w:p>
        </w:tc>
      </w:tr>
      <w:tr w:rsidR="001C755D" w:rsidRPr="007D0076" w:rsidTr="00F05E81">
        <w:trPr>
          <w:gridAfter w:val="4"/>
          <w:wAfter w:w="4961" w:type="dxa"/>
          <w:trHeight w:val="412"/>
        </w:trPr>
        <w:tc>
          <w:tcPr>
            <w:tcW w:w="851" w:type="dxa"/>
            <w:tcBorders>
              <w:bottom w:val="single" w:sz="4" w:space="0" w:color="auto"/>
            </w:tcBorders>
            <w:vAlign w:val="center"/>
          </w:tcPr>
          <w:p w:rsidR="001C755D" w:rsidRPr="007D0076" w:rsidRDefault="001C755D" w:rsidP="00F05E81">
            <w:pPr>
              <w:pStyle w:val="BodyText"/>
              <w:jc w:val="center"/>
              <w:rPr>
                <w:b/>
                <w:noProof/>
                <w:sz w:val="22"/>
                <w:szCs w:val="22"/>
              </w:rPr>
            </w:pPr>
            <w:r w:rsidRPr="007D0076">
              <w:rPr>
                <w:b/>
                <w:noProof/>
                <w:sz w:val="22"/>
                <w:szCs w:val="22"/>
              </w:rPr>
              <w:t>III</w:t>
            </w:r>
          </w:p>
        </w:tc>
        <w:tc>
          <w:tcPr>
            <w:tcW w:w="5812" w:type="dxa"/>
            <w:gridSpan w:val="4"/>
            <w:tcBorders>
              <w:bottom w:val="single" w:sz="4" w:space="0" w:color="auto"/>
            </w:tcBorders>
            <w:vAlign w:val="center"/>
          </w:tcPr>
          <w:p w:rsidR="001C755D" w:rsidRPr="00C46B29" w:rsidRDefault="001C755D" w:rsidP="00F05E81">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126" w:type="dxa"/>
            <w:tcBorders>
              <w:bottom w:val="single" w:sz="4" w:space="0" w:color="auto"/>
              <w:right w:val="single" w:sz="4" w:space="0" w:color="auto"/>
            </w:tcBorders>
            <w:vAlign w:val="center"/>
          </w:tcPr>
          <w:p w:rsidR="001C755D" w:rsidRPr="007D0076" w:rsidRDefault="001C755D" w:rsidP="00F05E81">
            <w:pPr>
              <w:pStyle w:val="BodyText"/>
              <w:jc w:val="center"/>
              <w:rPr>
                <w:noProof/>
                <w:sz w:val="22"/>
                <w:szCs w:val="22"/>
              </w:rPr>
            </w:pPr>
          </w:p>
        </w:tc>
      </w:tr>
      <w:tr w:rsidR="001C755D" w:rsidRPr="007D0076" w:rsidTr="00F05E81">
        <w:trPr>
          <w:gridAfter w:val="4"/>
          <w:wAfter w:w="4961" w:type="dxa"/>
          <w:trHeight w:val="419"/>
        </w:trPr>
        <w:tc>
          <w:tcPr>
            <w:tcW w:w="851" w:type="dxa"/>
            <w:tcBorders>
              <w:bottom w:val="single" w:sz="4" w:space="0" w:color="auto"/>
            </w:tcBorders>
            <w:vAlign w:val="center"/>
          </w:tcPr>
          <w:p w:rsidR="001C755D" w:rsidRPr="007D0076" w:rsidRDefault="001C755D" w:rsidP="00F05E81">
            <w:pPr>
              <w:pStyle w:val="BodyText"/>
              <w:jc w:val="center"/>
              <w:rPr>
                <w:b/>
                <w:noProof/>
                <w:sz w:val="22"/>
                <w:szCs w:val="22"/>
              </w:rPr>
            </w:pPr>
            <w:r w:rsidRPr="007D0076">
              <w:rPr>
                <w:b/>
                <w:noProof/>
                <w:sz w:val="22"/>
                <w:szCs w:val="22"/>
              </w:rPr>
              <w:t>IV</w:t>
            </w:r>
          </w:p>
        </w:tc>
        <w:tc>
          <w:tcPr>
            <w:tcW w:w="5812" w:type="dxa"/>
            <w:gridSpan w:val="4"/>
            <w:tcBorders>
              <w:bottom w:val="single" w:sz="4" w:space="0" w:color="auto"/>
            </w:tcBorders>
            <w:vAlign w:val="center"/>
          </w:tcPr>
          <w:p w:rsidR="001C755D" w:rsidRPr="007D0076" w:rsidRDefault="001C755D" w:rsidP="00F05E81">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2126" w:type="dxa"/>
            <w:tcBorders>
              <w:bottom w:val="single" w:sz="4" w:space="0" w:color="auto"/>
              <w:right w:val="single" w:sz="4" w:space="0" w:color="auto"/>
            </w:tcBorders>
            <w:vAlign w:val="center"/>
          </w:tcPr>
          <w:p w:rsidR="001C755D" w:rsidRPr="007D0076" w:rsidRDefault="001C755D" w:rsidP="00F05E81">
            <w:pPr>
              <w:pStyle w:val="BodyText"/>
              <w:jc w:val="center"/>
              <w:rPr>
                <w:noProof/>
                <w:sz w:val="22"/>
                <w:szCs w:val="22"/>
              </w:rPr>
            </w:pPr>
          </w:p>
        </w:tc>
      </w:tr>
    </w:tbl>
    <w:p w:rsidR="00B221D4" w:rsidRDefault="00B221D4" w:rsidP="00063B77">
      <w:pPr>
        <w:pStyle w:val="BodyText"/>
        <w:rPr>
          <w:noProof/>
          <w:sz w:val="20"/>
        </w:rPr>
      </w:pPr>
    </w:p>
    <w:p w:rsidR="001C755D" w:rsidRDefault="001C755D" w:rsidP="001C755D">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1C755D" w:rsidRDefault="001C755D" w:rsidP="001C755D">
      <w:pPr>
        <w:pStyle w:val="BodyText"/>
        <w:rPr>
          <w:noProof/>
          <w:sz w:val="22"/>
          <w:szCs w:val="22"/>
        </w:rPr>
      </w:pPr>
    </w:p>
    <w:p w:rsidR="001C755D" w:rsidRPr="0067107D" w:rsidRDefault="001C755D" w:rsidP="001C755D">
      <w:pPr>
        <w:pStyle w:val="BodyText"/>
        <w:rPr>
          <w:noProof/>
          <w:sz w:val="22"/>
          <w:szCs w:val="22"/>
        </w:rPr>
      </w:pPr>
    </w:p>
    <w:p w:rsidR="001C755D" w:rsidRPr="007D0076" w:rsidRDefault="001C755D" w:rsidP="001C755D">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1C755D" w:rsidRPr="007D0076" w:rsidRDefault="001C755D" w:rsidP="001C755D">
      <w:pPr>
        <w:pStyle w:val="BodyText"/>
        <w:numPr>
          <w:ilvl w:val="0"/>
          <w:numId w:val="23"/>
        </w:numPr>
        <w:rPr>
          <w:noProof/>
          <w:sz w:val="22"/>
          <w:szCs w:val="22"/>
        </w:rPr>
      </w:pPr>
      <w:r w:rsidRPr="007D0076">
        <w:rPr>
          <w:noProof/>
          <w:sz w:val="22"/>
          <w:szCs w:val="22"/>
        </w:rPr>
        <w:t>Самостално</w:t>
      </w:r>
    </w:p>
    <w:p w:rsidR="001C755D" w:rsidRPr="007D0076" w:rsidRDefault="001C755D" w:rsidP="001C755D">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1C755D" w:rsidRPr="0067107D" w:rsidRDefault="001C755D" w:rsidP="001C755D">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1C755D" w:rsidRPr="00776B2E" w:rsidRDefault="001C755D" w:rsidP="001C755D">
      <w:pPr>
        <w:pStyle w:val="BodyText"/>
        <w:rPr>
          <w:noProof/>
          <w:sz w:val="22"/>
          <w:szCs w:val="22"/>
        </w:rPr>
      </w:pPr>
    </w:p>
    <w:p w:rsidR="001C755D" w:rsidRPr="006B4CF3" w:rsidRDefault="001C755D" w:rsidP="001C755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1C755D" w:rsidRPr="006B4CF3" w:rsidRDefault="001C755D" w:rsidP="001C755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1C755D" w:rsidRPr="006B4CF3" w:rsidRDefault="001C755D" w:rsidP="001C755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1C755D" w:rsidRDefault="001C755D" w:rsidP="001C755D">
      <w:pPr>
        <w:pStyle w:val="BodyText"/>
        <w:rPr>
          <w:noProof/>
          <w:sz w:val="22"/>
          <w:szCs w:val="22"/>
        </w:rPr>
      </w:pPr>
      <w:r>
        <w:rPr>
          <w:noProof/>
          <w:sz w:val="22"/>
          <w:szCs w:val="22"/>
          <w:lang w:val="sr-Cyrl-RS"/>
        </w:rPr>
        <w:t>Гарантни рок</w:t>
      </w:r>
      <w:r>
        <w:rPr>
          <w:noProof/>
          <w:sz w:val="22"/>
          <w:szCs w:val="22"/>
        </w:rPr>
        <w:t>: ____________________________</w:t>
      </w: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B221D4" w:rsidRDefault="00B221D4" w:rsidP="00063B77">
      <w:pPr>
        <w:pStyle w:val="BodyText"/>
        <w:rPr>
          <w:noProof/>
          <w:sz w:val="20"/>
        </w:rPr>
      </w:pPr>
    </w:p>
    <w:p w:rsidR="001C755D" w:rsidRDefault="001C755D" w:rsidP="00063B77">
      <w:pPr>
        <w:pStyle w:val="BodyText"/>
        <w:rPr>
          <w:noProof/>
          <w:sz w:val="20"/>
        </w:rPr>
      </w:pPr>
    </w:p>
    <w:p w:rsidR="001C755D" w:rsidRDefault="001C755D" w:rsidP="00063B77">
      <w:pPr>
        <w:pStyle w:val="BodyText"/>
        <w:rPr>
          <w:noProof/>
          <w:sz w:val="20"/>
        </w:rPr>
      </w:pPr>
    </w:p>
    <w:p w:rsidR="001C755D" w:rsidRDefault="001C755D" w:rsidP="00063B77">
      <w:pPr>
        <w:pStyle w:val="BodyText"/>
        <w:rPr>
          <w:noProof/>
          <w:sz w:val="20"/>
        </w:rPr>
      </w:pPr>
    </w:p>
    <w:p w:rsidR="00A439AB" w:rsidRDefault="00A439AB" w:rsidP="00063B77">
      <w:pPr>
        <w:pStyle w:val="BodyText"/>
        <w:rPr>
          <w:noProof/>
          <w:sz w:val="20"/>
        </w:rPr>
      </w:pPr>
    </w:p>
    <w:p w:rsidR="00E64696" w:rsidRPr="00E64696" w:rsidRDefault="00E64696"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105BF">
            <w:pPr>
              <w:pStyle w:val="Heading2"/>
              <w:ind w:left="720"/>
              <w:jc w:val="left"/>
              <w:rPr>
                <w:noProof/>
              </w:rPr>
            </w:pPr>
            <w:r w:rsidRPr="002D5B2C">
              <w:rPr>
                <w:noProof/>
              </w:rPr>
              <w:br w:type="page"/>
            </w:r>
            <w:bookmarkStart w:id="101" w:name="_Toc364158554"/>
            <w:r w:rsidR="002A4E57">
              <w:rPr>
                <w:noProof/>
                <w:lang w:val="sr-Cyrl-CS"/>
              </w:rPr>
              <w:t xml:space="preserve">                  </w:t>
            </w:r>
            <w:bookmarkStart w:id="102" w:name="_Toc477351253"/>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101"/>
            <w:bookmarkEnd w:id="10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105BF">
            <w:pPr>
              <w:pStyle w:val="Heading2"/>
              <w:jc w:val="left"/>
              <w:rPr>
                <w:noProof/>
              </w:rPr>
            </w:pPr>
            <w:r w:rsidRPr="008B7475">
              <w:rPr>
                <w:noProof/>
              </w:rPr>
              <w:lastRenderedPageBreak/>
              <w:br w:type="page"/>
            </w:r>
            <w:bookmarkStart w:id="103" w:name="_Toc364158555"/>
            <w:r w:rsidR="002A4E57">
              <w:rPr>
                <w:noProof/>
                <w:lang w:val="sr-Cyrl-CS"/>
              </w:rPr>
              <w:t xml:space="preserve">                                                     </w:t>
            </w:r>
            <w:bookmarkStart w:id="104" w:name="_Toc477351254"/>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3"/>
            <w:bookmarkEnd w:id="10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162182" w:rsidRDefault="00162182" w:rsidP="001C26D1">
      <w:pPr>
        <w:ind w:right="-427"/>
      </w:pPr>
    </w:p>
    <w:p w:rsidR="00162182" w:rsidRDefault="00162182" w:rsidP="00162182">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162182" w:rsidRPr="00DE7B37"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DE7B37" w:rsidRDefault="00162182" w:rsidP="004141DA">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162182" w:rsidRPr="002D35C8" w:rsidRDefault="00162182" w:rsidP="004141DA">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F659C2" w:rsidRDefault="00F659C2" w:rsidP="00F659C2">
      <w:pPr>
        <w:pStyle w:val="Footer"/>
        <w:jc w:val="both"/>
        <w:rPr>
          <w:b/>
        </w:rPr>
      </w:pPr>
      <w:r>
        <w:rPr>
          <w:lang w:val="sr-Cyrl-CS"/>
        </w:rPr>
        <w:tab/>
        <w:t xml:space="preserve">            </w:t>
      </w:r>
      <w:r w:rsidR="00162182"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162182" w:rsidRPr="007403E1">
        <w:rPr>
          <w:b/>
          <w:lang w:val="sr-Cyrl-CS"/>
        </w:rPr>
        <w:t xml:space="preserve"> за </w:t>
      </w:r>
      <w:r w:rsidR="00162182" w:rsidRPr="007403E1">
        <w:rPr>
          <w:b/>
        </w:rPr>
        <w:t>добро извршење посла</w:t>
      </w:r>
      <w:r w:rsidR="00162182" w:rsidRPr="007403E1">
        <w:rPr>
          <w:b/>
          <w:lang w:val="sr-Cyrl-CS"/>
        </w:rPr>
        <w:t xml:space="preserve">, </w:t>
      </w:r>
      <w:r w:rsidR="00162182" w:rsidRPr="007403E1">
        <w:rPr>
          <w:lang w:val="sr-Cyrl-CS"/>
        </w:rPr>
        <w:t xml:space="preserve">у вредности од </w:t>
      </w:r>
      <w:r w:rsidR="00162182" w:rsidRPr="007403E1">
        <w:rPr>
          <w:b/>
          <w:lang w:val="sr-Cyrl-CS"/>
        </w:rPr>
        <w:t>10% уговорене вредности без ПДВ-а,</w:t>
      </w:r>
      <w:r w:rsidR="00162182" w:rsidRPr="007403E1">
        <w:rPr>
          <w:b/>
        </w:rPr>
        <w:t xml:space="preserve"> </w:t>
      </w:r>
      <w:r w:rsidR="00162182" w:rsidRPr="007403E1">
        <w:rPr>
          <w:lang w:val="sr-Cyrl-CS"/>
        </w:rPr>
        <w:t>и овлашћује Меничног повериоца да предату меницу може попунити и наплатити</w:t>
      </w:r>
      <w:r w:rsidR="00162182">
        <w:rPr>
          <w:lang w:val="sr-Cyrl-CS"/>
        </w:rPr>
        <w:t xml:space="preserve"> до максималног износа од</w:t>
      </w:r>
      <w:r w:rsidR="00162182" w:rsidRPr="007403E1">
        <w:rPr>
          <w:lang w:val="sr-Cyrl-CS"/>
        </w:rPr>
        <w:t>__________________</w:t>
      </w:r>
      <w:r w:rsidR="00162182">
        <w:rPr>
          <w:lang w:val="sr-Cyrl-CS"/>
        </w:rPr>
        <w:t>_динара</w:t>
      </w:r>
      <w:r w:rsidR="00162182">
        <w:t xml:space="preserve"> </w:t>
      </w:r>
      <w:r w:rsidR="00162182" w:rsidRPr="007403E1">
        <w:rPr>
          <w:lang w:val="sr-Cyrl-CS"/>
        </w:rPr>
        <w:t>(словима_________</w:t>
      </w:r>
      <w:r w:rsidR="00162182" w:rsidRPr="007403E1">
        <w:t>_____</w:t>
      </w:r>
      <w:r w:rsidR="00162182" w:rsidRPr="007403E1">
        <w:rPr>
          <w:lang w:val="sr-Cyrl-CS"/>
        </w:rPr>
        <w:t>____________________</w:t>
      </w:r>
      <w:r w:rsidR="00162182">
        <w:rPr>
          <w:lang w:val="sr-Cyrl-CS"/>
        </w:rPr>
        <w:t>____</w:t>
      </w:r>
      <w:r w:rsidR="00162182" w:rsidRPr="007403E1">
        <w:rPr>
          <w:lang w:val="sr-Cyrl-CS"/>
        </w:rPr>
        <w:t xml:space="preserve">динара), по уговору о јавној набавци број </w:t>
      </w:r>
      <w:r>
        <w:rPr>
          <w:b/>
          <w:lang w:val="sr-Cyrl-CS"/>
        </w:rPr>
        <w:t>216-17-П</w:t>
      </w:r>
      <w:r w:rsidR="00287D41">
        <w:rPr>
          <w:b/>
          <w:lang w:val="sr-Cyrl-CS"/>
        </w:rPr>
        <w:t xml:space="preserve"> </w:t>
      </w:r>
      <w:r w:rsidR="00287D41">
        <w:rPr>
          <w:lang w:val="sr-Cyrl-CS"/>
        </w:rPr>
        <w:t xml:space="preserve">- </w:t>
      </w:r>
      <w:r w:rsidRPr="00F05E81">
        <w:rPr>
          <w:b/>
        </w:rPr>
        <w:t xml:space="preserve">Набавка </w:t>
      </w:r>
      <w:r w:rsidRPr="00F05E81">
        <w:rPr>
          <w:b/>
          <w:noProof/>
          <w:lang w:val="sr-Cyrl-RS"/>
        </w:rPr>
        <w:t>спољашњих фиксатора</w:t>
      </w:r>
      <w:r w:rsidRPr="00F05E81">
        <w:rPr>
          <w:noProof/>
        </w:rPr>
        <w:t xml:space="preserve"> </w:t>
      </w:r>
      <w:r w:rsidRPr="00F05E81">
        <w:rPr>
          <w:b/>
          <w:noProof/>
          <w:lang w:val="sr-Cyrl-RS"/>
        </w:rPr>
        <w:t xml:space="preserve">за </w:t>
      </w:r>
      <w:r w:rsidRPr="00F05E81">
        <w:rPr>
          <w:b/>
        </w:rPr>
        <w:t>потребе</w:t>
      </w:r>
      <w:r w:rsidRPr="00F05E81">
        <w:rPr>
          <w:b/>
          <w:lang w:val="sr-Cyrl-RS"/>
        </w:rPr>
        <w:t xml:space="preserve"> Клинике за ортопедску хирургију и трауматологију</w:t>
      </w:r>
      <w:r w:rsidRPr="00F05E81">
        <w:rPr>
          <w:b/>
        </w:rPr>
        <w:t xml:space="preserve"> Клиничког центра Војводине</w:t>
      </w:r>
      <w:r w:rsidR="00162182" w:rsidRPr="007403E1">
        <w:t>,</w:t>
      </w:r>
      <w:r w:rsidR="00162182" w:rsidRPr="007403E1">
        <w:rPr>
          <w:lang w:val="sr-Cyrl-CS"/>
        </w:rPr>
        <w:t xml:space="preserve"> заведен код </w:t>
      </w:r>
      <w:r w:rsidR="00162182">
        <w:t>продаваца (дужника)</w:t>
      </w:r>
      <w:r w:rsidR="00162182"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F659C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F659C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F659C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F659C2">
      <w:pPr>
        <w:jc w:val="both"/>
        <w:rPr>
          <w:color w:val="FF0000"/>
          <w:sz w:val="16"/>
          <w:szCs w:val="16"/>
          <w:lang w:val="sr-Cyrl-CS"/>
        </w:rPr>
      </w:pPr>
    </w:p>
    <w:p w:rsidR="00162182" w:rsidRPr="007403E1" w:rsidRDefault="00162182" w:rsidP="00F659C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F659C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F659C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F659C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F659C2">
            <w:pPr>
              <w:jc w:val="both"/>
              <w:rPr>
                <w:b/>
                <w:sz w:val="22"/>
                <w:szCs w:val="22"/>
              </w:rPr>
            </w:pPr>
          </w:p>
          <w:p w:rsidR="00162182" w:rsidRPr="007403E1" w:rsidRDefault="00162182" w:rsidP="00F659C2">
            <w:pPr>
              <w:jc w:val="both"/>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Default="00162182" w:rsidP="00A439AB">
      <w:pPr>
        <w:ind w:right="-427"/>
      </w:pPr>
    </w:p>
    <w:p w:rsidR="00F659C2" w:rsidRDefault="00F659C2" w:rsidP="00A439AB">
      <w:pPr>
        <w:ind w:right="-427"/>
      </w:pPr>
    </w:p>
    <w:p w:rsidR="00F659C2" w:rsidRDefault="00F659C2" w:rsidP="00A439AB">
      <w:pPr>
        <w:ind w:right="-427"/>
      </w:pPr>
    </w:p>
    <w:p w:rsidR="00993349" w:rsidRDefault="00993349" w:rsidP="00993349">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993349" w:rsidRPr="00877792" w:rsidRDefault="00993349" w:rsidP="00993349">
      <w:pPr>
        <w:ind w:firstLine="720"/>
        <w:rPr>
          <w:sz w:val="10"/>
          <w:szCs w:val="10"/>
          <w:lang w:val="sr-Cyrl-CS"/>
        </w:rPr>
      </w:pPr>
    </w:p>
    <w:p w:rsidR="00993349" w:rsidRPr="0002002A" w:rsidRDefault="00993349" w:rsidP="00993349">
      <w:pPr>
        <w:ind w:firstLine="720"/>
        <w:rPr>
          <w:sz w:val="16"/>
          <w:szCs w:val="16"/>
          <w:lang w:val="sr-Cyrl-CS"/>
        </w:rPr>
      </w:pPr>
    </w:p>
    <w:tbl>
      <w:tblPr>
        <w:tblW w:w="0" w:type="auto"/>
        <w:tblLook w:val="01E0" w:firstRow="1" w:lastRow="1" w:firstColumn="1" w:lastColumn="1" w:noHBand="0" w:noVBand="0"/>
      </w:tblPr>
      <w:tblGrid>
        <w:gridCol w:w="1548"/>
        <w:gridCol w:w="8100"/>
      </w:tblGrid>
      <w:tr w:rsidR="00993349" w:rsidRPr="002D35C8" w:rsidTr="00103F79">
        <w:tc>
          <w:tcPr>
            <w:tcW w:w="1548" w:type="dxa"/>
            <w:shd w:val="clear" w:color="auto" w:fill="auto"/>
          </w:tcPr>
          <w:p w:rsidR="00993349" w:rsidRPr="002D35C8" w:rsidRDefault="00993349" w:rsidP="00103F79">
            <w:pPr>
              <w:rPr>
                <w:b/>
                <w:sz w:val="20"/>
                <w:szCs w:val="20"/>
                <w:lang w:val="sr-Cyrl-CS"/>
              </w:rPr>
            </w:pPr>
            <w:r w:rsidRPr="002D35C8">
              <w:rPr>
                <w:b/>
                <w:sz w:val="20"/>
                <w:szCs w:val="20"/>
                <w:lang w:val="sr-Cyrl-CS"/>
              </w:rPr>
              <w:t>ДУЖНИК:</w:t>
            </w:r>
          </w:p>
        </w:tc>
        <w:tc>
          <w:tcPr>
            <w:tcW w:w="8100" w:type="dxa"/>
            <w:shd w:val="clear" w:color="auto" w:fill="auto"/>
          </w:tcPr>
          <w:p w:rsidR="00993349" w:rsidRPr="002D35C8" w:rsidRDefault="00993349" w:rsidP="00103F79">
            <w:pPr>
              <w:rPr>
                <w:b/>
                <w:sz w:val="22"/>
                <w:szCs w:val="22"/>
                <w:lang w:val="sr-Cyrl-CS"/>
              </w:rPr>
            </w:pPr>
            <w:r w:rsidRPr="002D35C8">
              <w:rPr>
                <w:b/>
                <w:sz w:val="22"/>
                <w:szCs w:val="22"/>
                <w:lang w:val="sr-Cyrl-CS"/>
              </w:rPr>
              <w:t>Пун назив и седиште:__________________________________________________</w:t>
            </w:r>
          </w:p>
          <w:p w:rsidR="00993349" w:rsidRPr="002D35C8" w:rsidRDefault="00993349" w:rsidP="00103F7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993349" w:rsidRPr="002D35C8" w:rsidRDefault="00993349" w:rsidP="00103F79">
            <w:pPr>
              <w:rPr>
                <w:b/>
                <w:sz w:val="22"/>
                <w:szCs w:val="22"/>
                <w:lang w:val="sr-Cyrl-CS"/>
              </w:rPr>
            </w:pPr>
            <w:r w:rsidRPr="002D35C8">
              <w:rPr>
                <w:b/>
                <w:sz w:val="22"/>
                <w:szCs w:val="22"/>
                <w:lang w:val="sr-Cyrl-CS"/>
              </w:rPr>
              <w:t>Текући рачун:____________________код: _____________________(назив банке),</w:t>
            </w:r>
          </w:p>
          <w:p w:rsidR="00993349" w:rsidRPr="002D35C8" w:rsidRDefault="00993349" w:rsidP="00103F79">
            <w:pPr>
              <w:rPr>
                <w:b/>
                <w:sz w:val="10"/>
                <w:szCs w:val="10"/>
                <w:lang w:val="sr-Cyrl-CS"/>
              </w:rPr>
            </w:pPr>
          </w:p>
        </w:tc>
      </w:tr>
      <w:tr w:rsidR="00993349" w:rsidRPr="002D35C8" w:rsidTr="00103F79">
        <w:tc>
          <w:tcPr>
            <w:tcW w:w="9648" w:type="dxa"/>
            <w:gridSpan w:val="2"/>
            <w:shd w:val="clear" w:color="auto" w:fill="auto"/>
          </w:tcPr>
          <w:p w:rsidR="00993349" w:rsidRPr="002D35C8" w:rsidRDefault="00993349" w:rsidP="00103F79">
            <w:pPr>
              <w:jc w:val="center"/>
              <w:rPr>
                <w:b/>
                <w:sz w:val="8"/>
                <w:szCs w:val="8"/>
                <w:lang w:val="sr-Cyrl-CS"/>
              </w:rPr>
            </w:pPr>
          </w:p>
          <w:p w:rsidR="00993349" w:rsidRPr="002D35C8" w:rsidRDefault="00993349" w:rsidP="00103F79">
            <w:pPr>
              <w:jc w:val="center"/>
              <w:rPr>
                <w:b/>
                <w:lang w:val="sr-Cyrl-CS"/>
              </w:rPr>
            </w:pPr>
            <w:r w:rsidRPr="002D35C8">
              <w:rPr>
                <w:b/>
                <w:lang w:val="sr-Cyrl-CS"/>
              </w:rPr>
              <w:t>И з д а ј е</w:t>
            </w:r>
          </w:p>
        </w:tc>
      </w:tr>
    </w:tbl>
    <w:p w:rsidR="00993349" w:rsidRDefault="00993349" w:rsidP="00993349">
      <w:pPr>
        <w:rPr>
          <w:b/>
          <w:sz w:val="16"/>
          <w:szCs w:val="16"/>
          <w:lang w:val="sr-Cyrl-CS"/>
        </w:rPr>
      </w:pPr>
    </w:p>
    <w:p w:rsidR="00993349" w:rsidRPr="00877792" w:rsidRDefault="00993349" w:rsidP="00993349">
      <w:pPr>
        <w:rPr>
          <w:b/>
          <w:sz w:val="10"/>
          <w:szCs w:val="10"/>
          <w:lang w:val="sr-Cyrl-CS"/>
        </w:rPr>
      </w:pPr>
    </w:p>
    <w:p w:rsidR="00993349" w:rsidRPr="008C4A9D" w:rsidRDefault="00993349" w:rsidP="00993349">
      <w:pPr>
        <w:jc w:val="center"/>
        <w:rPr>
          <w:b/>
          <w:sz w:val="28"/>
          <w:szCs w:val="28"/>
          <w:lang w:val="sr-Cyrl-CS"/>
        </w:rPr>
      </w:pPr>
      <w:r w:rsidRPr="008C4A9D">
        <w:rPr>
          <w:b/>
          <w:sz w:val="28"/>
          <w:szCs w:val="28"/>
          <w:lang w:val="sr-Cyrl-CS"/>
        </w:rPr>
        <w:t>МЕНИЧНО ПИСМО – ОВЛАШЋЕЊЕ</w:t>
      </w:r>
    </w:p>
    <w:p w:rsidR="00993349" w:rsidRPr="0070075A" w:rsidRDefault="00993349" w:rsidP="00993349">
      <w:pPr>
        <w:jc w:val="center"/>
        <w:rPr>
          <w:b/>
          <w:sz w:val="20"/>
          <w:szCs w:val="20"/>
          <w:lang w:val="sr-Cyrl-CS"/>
        </w:rPr>
      </w:pPr>
      <w:r w:rsidRPr="0070075A">
        <w:rPr>
          <w:b/>
          <w:sz w:val="20"/>
          <w:szCs w:val="20"/>
          <w:lang w:val="sr-Cyrl-CS"/>
        </w:rPr>
        <w:t>ЗА КОРИСНИКА БЛАНКО СОЛО МЕНИЦЕ</w:t>
      </w:r>
    </w:p>
    <w:p w:rsidR="00993349" w:rsidRPr="000E7C1B" w:rsidRDefault="00993349" w:rsidP="00993349">
      <w:pPr>
        <w:rPr>
          <w:b/>
          <w:sz w:val="22"/>
          <w:szCs w:val="22"/>
          <w:lang w:val="sr-Cyrl-CS"/>
        </w:rPr>
      </w:pPr>
    </w:p>
    <w:tbl>
      <w:tblPr>
        <w:tblW w:w="0" w:type="auto"/>
        <w:tblLook w:val="01E0" w:firstRow="1" w:lastRow="1" w:firstColumn="1" w:lastColumn="1" w:noHBand="0" w:noVBand="0"/>
      </w:tblPr>
      <w:tblGrid>
        <w:gridCol w:w="1548"/>
        <w:gridCol w:w="8100"/>
      </w:tblGrid>
      <w:tr w:rsidR="00993349" w:rsidRPr="002D35C8" w:rsidTr="00103F79">
        <w:tc>
          <w:tcPr>
            <w:tcW w:w="1548" w:type="dxa"/>
            <w:shd w:val="clear" w:color="auto" w:fill="auto"/>
          </w:tcPr>
          <w:p w:rsidR="00993349" w:rsidRPr="002D35C8" w:rsidRDefault="00993349" w:rsidP="00103F79">
            <w:pPr>
              <w:rPr>
                <w:b/>
                <w:sz w:val="20"/>
                <w:szCs w:val="20"/>
                <w:lang w:val="sr-Cyrl-CS"/>
              </w:rPr>
            </w:pPr>
            <w:r w:rsidRPr="002D35C8">
              <w:rPr>
                <w:b/>
                <w:sz w:val="20"/>
                <w:szCs w:val="20"/>
                <w:lang w:val="sr-Cyrl-CS"/>
              </w:rPr>
              <w:t>КОРИСНИК:</w:t>
            </w:r>
          </w:p>
          <w:p w:rsidR="00993349" w:rsidRPr="002D35C8" w:rsidRDefault="00993349" w:rsidP="00103F79">
            <w:pPr>
              <w:rPr>
                <w:b/>
                <w:sz w:val="20"/>
                <w:szCs w:val="20"/>
                <w:lang w:val="sr-Cyrl-CS"/>
              </w:rPr>
            </w:pPr>
            <w:r w:rsidRPr="002D35C8">
              <w:rPr>
                <w:b/>
                <w:sz w:val="20"/>
                <w:szCs w:val="20"/>
                <w:lang w:val="sr-Cyrl-CS"/>
              </w:rPr>
              <w:t>(поверилац)</w:t>
            </w:r>
          </w:p>
        </w:tc>
        <w:tc>
          <w:tcPr>
            <w:tcW w:w="8100" w:type="dxa"/>
            <w:shd w:val="clear" w:color="auto" w:fill="auto"/>
          </w:tcPr>
          <w:p w:rsidR="00993349" w:rsidRPr="00DE7B37" w:rsidRDefault="00993349" w:rsidP="00103F7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993349" w:rsidRPr="002D35C8" w:rsidRDefault="00993349" w:rsidP="00103F7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993349" w:rsidRPr="00DE7B37" w:rsidRDefault="00993349" w:rsidP="00103F79">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993349" w:rsidRPr="002D35C8" w:rsidRDefault="00993349" w:rsidP="00103F79">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993349" w:rsidRPr="0002002A" w:rsidRDefault="00993349" w:rsidP="00993349">
      <w:pPr>
        <w:rPr>
          <w:b/>
          <w:sz w:val="10"/>
          <w:szCs w:val="10"/>
          <w:lang w:val="sr-Cyrl-CS"/>
        </w:rPr>
      </w:pPr>
    </w:p>
    <w:p w:rsidR="00993349" w:rsidRDefault="00993349" w:rsidP="00993349">
      <w:pPr>
        <w:jc w:val="both"/>
        <w:rPr>
          <w:sz w:val="22"/>
          <w:szCs w:val="22"/>
          <w:lang w:val="sr-Cyrl-CS"/>
        </w:rPr>
      </w:pPr>
    </w:p>
    <w:p w:rsidR="00993349" w:rsidRPr="007F7BAF" w:rsidRDefault="00993349" w:rsidP="00993349">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 xml:space="preserve"> за отклањање недостатака у гарантном року у висини 10% укупне вредности  уговора без ПДВ-а,</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F659C2">
        <w:rPr>
          <w:b/>
          <w:lang w:val="sr-Cyrl-CS"/>
        </w:rPr>
        <w:t xml:space="preserve">216-17-П </w:t>
      </w:r>
      <w:r w:rsidR="00F659C2">
        <w:rPr>
          <w:lang w:val="sr-Cyrl-CS"/>
        </w:rPr>
        <w:t xml:space="preserve">- </w:t>
      </w:r>
      <w:r w:rsidR="00F659C2" w:rsidRPr="00F05E81">
        <w:rPr>
          <w:b/>
        </w:rPr>
        <w:t xml:space="preserve">Набавка </w:t>
      </w:r>
      <w:r w:rsidR="00F659C2" w:rsidRPr="00F05E81">
        <w:rPr>
          <w:b/>
          <w:noProof/>
          <w:lang w:val="sr-Cyrl-RS"/>
        </w:rPr>
        <w:t>спољашњих фиксатора</w:t>
      </w:r>
      <w:r w:rsidR="00F659C2" w:rsidRPr="00F05E81">
        <w:rPr>
          <w:noProof/>
        </w:rPr>
        <w:t xml:space="preserve"> </w:t>
      </w:r>
      <w:r w:rsidR="00F659C2" w:rsidRPr="00F05E81">
        <w:rPr>
          <w:b/>
          <w:noProof/>
          <w:lang w:val="sr-Cyrl-RS"/>
        </w:rPr>
        <w:t xml:space="preserve">за </w:t>
      </w:r>
      <w:r w:rsidR="00F659C2" w:rsidRPr="00F05E81">
        <w:rPr>
          <w:b/>
        </w:rPr>
        <w:t>потребе</w:t>
      </w:r>
      <w:r w:rsidR="00F659C2" w:rsidRPr="00F05E81">
        <w:rPr>
          <w:b/>
          <w:lang w:val="sr-Cyrl-RS"/>
        </w:rPr>
        <w:t xml:space="preserve"> Клинике за ортопедску хирургију и трауматологију</w:t>
      </w:r>
      <w:r w:rsidR="00F659C2" w:rsidRPr="00F05E81">
        <w:rPr>
          <w:b/>
        </w:rPr>
        <w:t xml:space="preserve"> Клиничког центра Војводине</w:t>
      </w:r>
      <w:r w:rsidRPr="00993349">
        <w:t>,</w:t>
      </w:r>
      <w:r w:rsidRPr="00BE286D">
        <w:rPr>
          <w:lang w:val="sr-Cyrl-CS"/>
        </w:rPr>
        <w:t xml:space="preserve"> </w:t>
      </w:r>
      <w:r>
        <w:rPr>
          <w:lang w:val="sr-Cyrl-CS"/>
        </w:rPr>
        <w:t xml:space="preserve">заведен код </w:t>
      </w:r>
      <w:r>
        <w:t>продавца (дужника)</w:t>
      </w:r>
      <w:r w:rsidRPr="00BE286D">
        <w:rPr>
          <w:lang w:val="sr-Cyrl-CS"/>
        </w:rPr>
        <w:t xml:space="preserve"> под бројем____________ дана _________________,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p>
    <w:p w:rsidR="00993349" w:rsidRPr="00BE286D" w:rsidRDefault="00993349" w:rsidP="00993349">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993349" w:rsidRPr="00BE286D" w:rsidRDefault="00993349" w:rsidP="00993349">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93349" w:rsidRPr="00BE286D" w:rsidRDefault="00993349" w:rsidP="00993349">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93349" w:rsidRPr="00E052EA" w:rsidRDefault="00993349" w:rsidP="00993349">
      <w:pPr>
        <w:jc w:val="both"/>
        <w:rPr>
          <w:color w:val="FF0000"/>
          <w:sz w:val="16"/>
          <w:szCs w:val="16"/>
          <w:lang w:val="sr-Cyrl-CS"/>
        </w:rPr>
      </w:pPr>
    </w:p>
    <w:p w:rsidR="00993349" w:rsidRPr="00BE286D" w:rsidRDefault="00993349" w:rsidP="00993349">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993349" w:rsidRPr="00BE286D" w:rsidRDefault="00993349" w:rsidP="00993349">
      <w:pPr>
        <w:jc w:val="both"/>
        <w:rPr>
          <w:b/>
          <w:sz w:val="22"/>
          <w:szCs w:val="22"/>
          <w:lang w:val="sr-Cyrl-CS"/>
        </w:rPr>
      </w:pPr>
      <w:r w:rsidRPr="00BE286D">
        <w:rPr>
          <w:b/>
          <w:sz w:val="22"/>
          <w:szCs w:val="22"/>
          <w:lang w:val="sr-Cyrl-CS"/>
        </w:rPr>
        <w:t xml:space="preserve">              - картон депонованих потписа</w:t>
      </w:r>
    </w:p>
    <w:p w:rsidR="00993349" w:rsidRPr="00BE286D" w:rsidRDefault="00993349" w:rsidP="00993349">
      <w:pPr>
        <w:jc w:val="both"/>
        <w:rPr>
          <w:b/>
          <w:sz w:val="22"/>
          <w:szCs w:val="22"/>
          <w:lang w:val="sr-Cyrl-CS"/>
        </w:rPr>
      </w:pPr>
      <w:r w:rsidRPr="00BE286D">
        <w:rPr>
          <w:b/>
          <w:sz w:val="22"/>
          <w:szCs w:val="22"/>
          <w:lang w:val="sr-Cyrl-CS"/>
        </w:rPr>
        <w:t xml:space="preserve">              - оверени потиси лица овлашћених за заступање</w:t>
      </w:r>
    </w:p>
    <w:p w:rsidR="00993349" w:rsidRPr="00BE286D" w:rsidRDefault="00993349" w:rsidP="00993349">
      <w:pPr>
        <w:jc w:val="both"/>
        <w:rPr>
          <w:b/>
          <w:sz w:val="22"/>
          <w:szCs w:val="22"/>
          <w:lang w:val="sr-Cyrl-CS"/>
        </w:rPr>
      </w:pPr>
      <w:r w:rsidRPr="00BE286D">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993349" w:rsidRPr="00BE286D" w:rsidTr="00103F79">
        <w:trPr>
          <w:gridAfter w:val="3"/>
          <w:wAfter w:w="5688" w:type="dxa"/>
        </w:trPr>
        <w:tc>
          <w:tcPr>
            <w:tcW w:w="4140" w:type="dxa"/>
            <w:shd w:val="clear" w:color="auto" w:fill="auto"/>
          </w:tcPr>
          <w:p w:rsidR="00993349" w:rsidRPr="00BE286D" w:rsidRDefault="00993349" w:rsidP="00103F79">
            <w:pPr>
              <w:rPr>
                <w:b/>
                <w:sz w:val="22"/>
                <w:szCs w:val="22"/>
                <w:lang w:val="sr-Cyrl-CS"/>
              </w:rPr>
            </w:pPr>
          </w:p>
        </w:tc>
      </w:tr>
      <w:tr w:rsidR="00993349" w:rsidRPr="00BE286D" w:rsidTr="00103F79">
        <w:tc>
          <w:tcPr>
            <w:tcW w:w="4428" w:type="dxa"/>
            <w:gridSpan w:val="2"/>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jc w:val="center"/>
              <w:rPr>
                <w:b/>
                <w:sz w:val="22"/>
                <w:szCs w:val="22"/>
                <w:lang w:val="sr-Cyrl-CS"/>
              </w:rPr>
            </w:pPr>
          </w:p>
        </w:tc>
      </w:tr>
      <w:tr w:rsidR="00993349" w:rsidRPr="00BE286D" w:rsidTr="00103F79">
        <w:trPr>
          <w:trHeight w:val="212"/>
        </w:trPr>
        <w:tc>
          <w:tcPr>
            <w:tcW w:w="4428" w:type="dxa"/>
            <w:gridSpan w:val="2"/>
            <w:shd w:val="clear" w:color="auto" w:fill="auto"/>
          </w:tcPr>
          <w:p w:rsidR="00993349" w:rsidRPr="00BE286D" w:rsidRDefault="00993349" w:rsidP="00103F79">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jc w:val="center"/>
              <w:rPr>
                <w:b/>
                <w:sz w:val="22"/>
                <w:szCs w:val="22"/>
                <w:lang w:val="sr-Cyrl-CS"/>
              </w:rPr>
            </w:pPr>
          </w:p>
        </w:tc>
      </w:tr>
      <w:tr w:rsidR="00993349" w:rsidRPr="00BE286D" w:rsidTr="00103F79">
        <w:tc>
          <w:tcPr>
            <w:tcW w:w="4428" w:type="dxa"/>
            <w:gridSpan w:val="2"/>
            <w:tcBorders>
              <w:bottom w:val="single" w:sz="4" w:space="0" w:color="auto"/>
            </w:tcBorders>
            <w:shd w:val="clear" w:color="auto" w:fill="auto"/>
          </w:tcPr>
          <w:p w:rsidR="00993349" w:rsidRPr="00BE286D" w:rsidRDefault="00993349" w:rsidP="00103F79">
            <w:pPr>
              <w:rPr>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rPr>
                <w:b/>
                <w:sz w:val="22"/>
                <w:szCs w:val="22"/>
                <w:lang w:val="sr-Cyrl-CS"/>
              </w:rPr>
            </w:pPr>
          </w:p>
          <w:p w:rsidR="00993349" w:rsidRPr="00BE286D" w:rsidRDefault="00993349" w:rsidP="00103F79">
            <w:pPr>
              <w:rPr>
                <w:b/>
                <w:sz w:val="22"/>
                <w:szCs w:val="22"/>
                <w:lang w:val="sr-Cyrl-CS"/>
              </w:rPr>
            </w:pPr>
            <w:r w:rsidRPr="00BE286D">
              <w:rPr>
                <w:b/>
                <w:sz w:val="22"/>
                <w:szCs w:val="22"/>
                <w:lang w:val="sr-Cyrl-CS"/>
              </w:rPr>
              <w:t>ДУЖНИК – ИЗДАВАЛАЦ МЕНИЦЕ</w:t>
            </w:r>
          </w:p>
        </w:tc>
      </w:tr>
      <w:tr w:rsidR="00993349" w:rsidRPr="00BE286D" w:rsidTr="00103F79">
        <w:tc>
          <w:tcPr>
            <w:tcW w:w="4428" w:type="dxa"/>
            <w:gridSpan w:val="2"/>
            <w:tcBorders>
              <w:top w:val="single" w:sz="4" w:space="0" w:color="auto"/>
            </w:tcBorders>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right"/>
              <w:rPr>
                <w:sz w:val="22"/>
                <w:szCs w:val="22"/>
                <w:lang w:val="sr-Cyrl-CS"/>
              </w:rPr>
            </w:pPr>
          </w:p>
          <w:p w:rsidR="00993349" w:rsidRPr="00BE286D" w:rsidRDefault="00993349" w:rsidP="00103F79">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993349" w:rsidRPr="00BE286D" w:rsidRDefault="00993349" w:rsidP="00103F79">
            <w:pPr>
              <w:jc w:val="center"/>
              <w:rPr>
                <w:b/>
                <w:sz w:val="22"/>
                <w:szCs w:val="22"/>
                <w:lang w:val="sr-Cyrl-CS"/>
              </w:rPr>
            </w:pPr>
          </w:p>
        </w:tc>
      </w:tr>
      <w:tr w:rsidR="00993349" w:rsidRPr="00BE286D" w:rsidTr="00103F79">
        <w:tc>
          <w:tcPr>
            <w:tcW w:w="4428" w:type="dxa"/>
            <w:gridSpan w:val="2"/>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tcBorders>
              <w:top w:val="single" w:sz="4" w:space="0" w:color="auto"/>
            </w:tcBorders>
            <w:shd w:val="clear" w:color="auto" w:fill="auto"/>
          </w:tcPr>
          <w:p w:rsidR="00993349" w:rsidRPr="00BE286D" w:rsidRDefault="00993349" w:rsidP="00103F79">
            <w:pPr>
              <w:jc w:val="center"/>
              <w:rPr>
                <w:sz w:val="22"/>
                <w:szCs w:val="22"/>
                <w:lang w:val="sr-Cyrl-CS"/>
              </w:rPr>
            </w:pPr>
            <w:r w:rsidRPr="00BE286D">
              <w:rPr>
                <w:sz w:val="22"/>
                <w:szCs w:val="22"/>
                <w:lang w:val="sr-Cyrl-CS"/>
              </w:rPr>
              <w:t>Потпис овлашћеног лица</w:t>
            </w:r>
          </w:p>
        </w:tc>
      </w:tr>
    </w:tbl>
    <w:p w:rsidR="00993349" w:rsidRPr="00993349" w:rsidRDefault="00993349" w:rsidP="00A439AB">
      <w:pPr>
        <w:ind w:right="-427"/>
      </w:pPr>
    </w:p>
    <w:sectPr w:rsidR="00993349" w:rsidRPr="00993349" w:rsidSect="001C26D1">
      <w:pgSz w:w="11906" w:h="16838"/>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81" w:rsidRDefault="00F05E81">
      <w:r>
        <w:separator/>
      </w:r>
    </w:p>
  </w:endnote>
  <w:endnote w:type="continuationSeparator" w:id="0">
    <w:p w:rsidR="00F05E81" w:rsidRDefault="00F0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555"/>
      <w:docPartObj>
        <w:docPartGallery w:val="Page Numbers (Bottom of Page)"/>
        <w:docPartUnique/>
      </w:docPartObj>
    </w:sdtPr>
    <w:sdtEndPr>
      <w:rPr>
        <w:noProof/>
      </w:rPr>
    </w:sdtEndPr>
    <w:sdtContent>
      <w:p w:rsidR="00F05E81" w:rsidRDefault="00F05E81">
        <w:pPr>
          <w:pStyle w:val="Footer"/>
          <w:jc w:val="right"/>
        </w:pPr>
        <w:r>
          <w:rPr>
            <w:lang w:val="sr-Cyrl-CS"/>
          </w:rPr>
          <w:t xml:space="preserve">Страна </w:t>
        </w:r>
        <w:r>
          <w:fldChar w:fldCharType="begin"/>
        </w:r>
        <w:r>
          <w:instrText xml:space="preserve"> PAGE   \* MERGEFORMAT </w:instrText>
        </w:r>
        <w:r>
          <w:fldChar w:fldCharType="separate"/>
        </w:r>
        <w:r w:rsidR="005A472B">
          <w:rPr>
            <w:noProof/>
          </w:rPr>
          <w:t>21</w:t>
        </w:r>
        <w:r>
          <w:rPr>
            <w:noProof/>
          </w:rPr>
          <w:fldChar w:fldCharType="end"/>
        </w:r>
        <w:r>
          <w:rPr>
            <w:noProof/>
            <w:lang w:val="sr-Cyrl-CS"/>
          </w:rPr>
          <w:t>/</w:t>
        </w:r>
        <w:r>
          <w:rPr>
            <w:noProof/>
          </w:rPr>
          <w:t>96</w:t>
        </w:r>
      </w:p>
    </w:sdtContent>
  </w:sdt>
  <w:p w:rsidR="00F05E81" w:rsidRDefault="00F05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81" w:rsidRDefault="00F05E8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E81" w:rsidRDefault="00F05E8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81" w:rsidRDefault="00F05E81">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A472B">
          <w:rPr>
            <w:noProof/>
          </w:rPr>
          <w:t>37</w:t>
        </w:r>
        <w:r>
          <w:rPr>
            <w:noProof/>
          </w:rPr>
          <w:fldChar w:fldCharType="end"/>
        </w:r>
        <w:r>
          <w:rPr>
            <w:noProof/>
          </w:rPr>
          <w:t>/</w:t>
        </w:r>
        <w:r w:rsidR="00F659C2">
          <w:rPr>
            <w:noProof/>
            <w:lang w:val="sr-Cyrl-RS"/>
          </w:rPr>
          <w:t>39</w:t>
        </w:r>
      </w:sdtContent>
    </w:sdt>
  </w:p>
  <w:p w:rsidR="00F05E81" w:rsidRPr="00CF2211" w:rsidRDefault="00F05E8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81" w:rsidRDefault="00F05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81" w:rsidRDefault="00F05E81">
      <w:r>
        <w:separator/>
      </w:r>
    </w:p>
  </w:footnote>
  <w:footnote w:type="continuationSeparator" w:id="0">
    <w:p w:rsidR="00F05E81" w:rsidRDefault="00F05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81" w:rsidRDefault="00F05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81" w:rsidRPr="00884492" w:rsidRDefault="00F05E8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81" w:rsidRDefault="00F05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DF5AA1"/>
    <w:multiLevelType w:val="hybridMultilevel"/>
    <w:tmpl w:val="8B969DE4"/>
    <w:lvl w:ilvl="0" w:tplc="B692B0C8">
      <w:start w:val="5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FE6C3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7673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685C5D"/>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CE9198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9507C2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1744EA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7883E5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AA12018"/>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C37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6564C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52B3A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7A30CD3"/>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2"/>
  </w:num>
  <w:num w:numId="4">
    <w:abstractNumId w:val="21"/>
  </w:num>
  <w:num w:numId="5">
    <w:abstractNumId w:val="1"/>
  </w:num>
  <w:num w:numId="6">
    <w:abstractNumId w:val="11"/>
  </w:num>
  <w:num w:numId="7">
    <w:abstractNumId w:val="24"/>
  </w:num>
  <w:num w:numId="8">
    <w:abstractNumId w:val="7"/>
  </w:num>
  <w:num w:numId="9">
    <w:abstractNumId w:val="18"/>
  </w:num>
  <w:num w:numId="10">
    <w:abstractNumId w:val="25"/>
  </w:num>
  <w:num w:numId="11">
    <w:abstractNumId w:val="16"/>
  </w:num>
  <w:num w:numId="12">
    <w:abstractNumId w:val="9"/>
  </w:num>
  <w:num w:numId="13">
    <w:abstractNumId w:val="20"/>
  </w:num>
  <w:num w:numId="14">
    <w:abstractNumId w:val="28"/>
  </w:num>
  <w:num w:numId="15">
    <w:abstractNumId w:val="13"/>
  </w:num>
  <w:num w:numId="16">
    <w:abstractNumId w:val="6"/>
  </w:num>
  <w:num w:numId="17">
    <w:abstractNumId w:val="19"/>
  </w:num>
  <w:num w:numId="18">
    <w:abstractNumId w:val="10"/>
  </w:num>
  <w:num w:numId="19">
    <w:abstractNumId w:val="27"/>
  </w:num>
  <w:num w:numId="20">
    <w:abstractNumId w:val="15"/>
  </w:num>
  <w:num w:numId="21">
    <w:abstractNumId w:val="17"/>
  </w:num>
  <w:num w:numId="22">
    <w:abstractNumId w:val="8"/>
  </w:num>
  <w:num w:numId="23">
    <w:abstractNumId w:val="14"/>
  </w:num>
  <w:num w:numId="24">
    <w:abstractNumId w:val="23"/>
  </w:num>
  <w:num w:numId="25">
    <w:abstractNumId w:val="2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16C7"/>
    <w:rsid w:val="0003256C"/>
    <w:rsid w:val="00032804"/>
    <w:rsid w:val="00034280"/>
    <w:rsid w:val="00035680"/>
    <w:rsid w:val="00036462"/>
    <w:rsid w:val="000364F9"/>
    <w:rsid w:val="00037B3E"/>
    <w:rsid w:val="0004035E"/>
    <w:rsid w:val="00040EFC"/>
    <w:rsid w:val="000459ED"/>
    <w:rsid w:val="000475D2"/>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0AE7"/>
    <w:rsid w:val="00073ADA"/>
    <w:rsid w:val="00074147"/>
    <w:rsid w:val="000746DE"/>
    <w:rsid w:val="00074CB9"/>
    <w:rsid w:val="000758B2"/>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3AD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3F79"/>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38E7"/>
    <w:rsid w:val="001A553D"/>
    <w:rsid w:val="001A558A"/>
    <w:rsid w:val="001A61A4"/>
    <w:rsid w:val="001A6417"/>
    <w:rsid w:val="001A6788"/>
    <w:rsid w:val="001A68A9"/>
    <w:rsid w:val="001A70E5"/>
    <w:rsid w:val="001A73E6"/>
    <w:rsid w:val="001B0651"/>
    <w:rsid w:val="001B112C"/>
    <w:rsid w:val="001B1A6F"/>
    <w:rsid w:val="001B2B46"/>
    <w:rsid w:val="001B2CEB"/>
    <w:rsid w:val="001B4E69"/>
    <w:rsid w:val="001B780B"/>
    <w:rsid w:val="001C0DF5"/>
    <w:rsid w:val="001C21D5"/>
    <w:rsid w:val="001C26D1"/>
    <w:rsid w:val="001C66D6"/>
    <w:rsid w:val="001C755D"/>
    <w:rsid w:val="001D0132"/>
    <w:rsid w:val="001D089F"/>
    <w:rsid w:val="001D1B33"/>
    <w:rsid w:val="001D1CFE"/>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6D97"/>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6BA1"/>
    <w:rsid w:val="002471AA"/>
    <w:rsid w:val="00247C44"/>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22ED"/>
    <w:rsid w:val="002856DC"/>
    <w:rsid w:val="00286FDC"/>
    <w:rsid w:val="00287260"/>
    <w:rsid w:val="00287D41"/>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01D"/>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0C41"/>
    <w:rsid w:val="003310EE"/>
    <w:rsid w:val="003311D8"/>
    <w:rsid w:val="0033133B"/>
    <w:rsid w:val="00332A93"/>
    <w:rsid w:val="00332D59"/>
    <w:rsid w:val="0034066E"/>
    <w:rsid w:val="0034101C"/>
    <w:rsid w:val="00341488"/>
    <w:rsid w:val="00343F79"/>
    <w:rsid w:val="00344FFC"/>
    <w:rsid w:val="00345F39"/>
    <w:rsid w:val="00346AD8"/>
    <w:rsid w:val="003479D9"/>
    <w:rsid w:val="00347E35"/>
    <w:rsid w:val="003519EB"/>
    <w:rsid w:val="00352BD8"/>
    <w:rsid w:val="003543C7"/>
    <w:rsid w:val="00360C44"/>
    <w:rsid w:val="003619CC"/>
    <w:rsid w:val="00361A55"/>
    <w:rsid w:val="003628DF"/>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4A43"/>
    <w:rsid w:val="003E527A"/>
    <w:rsid w:val="003E6070"/>
    <w:rsid w:val="003E67F2"/>
    <w:rsid w:val="003E7A75"/>
    <w:rsid w:val="003F0696"/>
    <w:rsid w:val="003F22B2"/>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6DF1"/>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6B6E"/>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14CF"/>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47CB"/>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72B"/>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4113"/>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0EBF"/>
    <w:rsid w:val="005F2377"/>
    <w:rsid w:val="005F247C"/>
    <w:rsid w:val="005F42EC"/>
    <w:rsid w:val="005F4B5A"/>
    <w:rsid w:val="005F4F8A"/>
    <w:rsid w:val="005F53E4"/>
    <w:rsid w:val="005F76D6"/>
    <w:rsid w:val="00600F3F"/>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65AC"/>
    <w:rsid w:val="00670F69"/>
    <w:rsid w:val="0067107D"/>
    <w:rsid w:val="00671ED8"/>
    <w:rsid w:val="00672DE3"/>
    <w:rsid w:val="0067470E"/>
    <w:rsid w:val="00675222"/>
    <w:rsid w:val="00677495"/>
    <w:rsid w:val="0068219F"/>
    <w:rsid w:val="0068250C"/>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0CB3"/>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1C2E"/>
    <w:rsid w:val="006F22DE"/>
    <w:rsid w:val="006F2440"/>
    <w:rsid w:val="006F5E85"/>
    <w:rsid w:val="006F6E6A"/>
    <w:rsid w:val="006F7922"/>
    <w:rsid w:val="006F7E45"/>
    <w:rsid w:val="0070047A"/>
    <w:rsid w:val="007009F6"/>
    <w:rsid w:val="00701C8D"/>
    <w:rsid w:val="00703424"/>
    <w:rsid w:val="007052E4"/>
    <w:rsid w:val="00705301"/>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27DF8"/>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6E8"/>
    <w:rsid w:val="00767F7F"/>
    <w:rsid w:val="00771C28"/>
    <w:rsid w:val="00772BCC"/>
    <w:rsid w:val="0077365A"/>
    <w:rsid w:val="00774993"/>
    <w:rsid w:val="00774EBA"/>
    <w:rsid w:val="007771EC"/>
    <w:rsid w:val="00777B8D"/>
    <w:rsid w:val="00780D54"/>
    <w:rsid w:val="00781638"/>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4D47"/>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3FC8"/>
    <w:rsid w:val="00805F8C"/>
    <w:rsid w:val="00806C68"/>
    <w:rsid w:val="0081002F"/>
    <w:rsid w:val="00810F3C"/>
    <w:rsid w:val="00811464"/>
    <w:rsid w:val="00811B5D"/>
    <w:rsid w:val="008123EC"/>
    <w:rsid w:val="00812915"/>
    <w:rsid w:val="0081520B"/>
    <w:rsid w:val="0081571D"/>
    <w:rsid w:val="00817C42"/>
    <w:rsid w:val="008239A0"/>
    <w:rsid w:val="00825A6A"/>
    <w:rsid w:val="008305B3"/>
    <w:rsid w:val="0083132F"/>
    <w:rsid w:val="00831672"/>
    <w:rsid w:val="008328A8"/>
    <w:rsid w:val="008340F3"/>
    <w:rsid w:val="008349BA"/>
    <w:rsid w:val="00836933"/>
    <w:rsid w:val="0083724D"/>
    <w:rsid w:val="0083735A"/>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94B"/>
    <w:rsid w:val="00882F61"/>
    <w:rsid w:val="00883093"/>
    <w:rsid w:val="00883DA0"/>
    <w:rsid w:val="00887301"/>
    <w:rsid w:val="00892156"/>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08B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4481"/>
    <w:rsid w:val="0093552E"/>
    <w:rsid w:val="00935703"/>
    <w:rsid w:val="0093662C"/>
    <w:rsid w:val="00937994"/>
    <w:rsid w:val="00937F2E"/>
    <w:rsid w:val="00940D27"/>
    <w:rsid w:val="00940E13"/>
    <w:rsid w:val="00941B65"/>
    <w:rsid w:val="00941D3D"/>
    <w:rsid w:val="00942F0E"/>
    <w:rsid w:val="009444EE"/>
    <w:rsid w:val="0094585E"/>
    <w:rsid w:val="00946853"/>
    <w:rsid w:val="00946E78"/>
    <w:rsid w:val="0095040D"/>
    <w:rsid w:val="00951643"/>
    <w:rsid w:val="00952B50"/>
    <w:rsid w:val="00953B49"/>
    <w:rsid w:val="009543FD"/>
    <w:rsid w:val="0095766D"/>
    <w:rsid w:val="009577EB"/>
    <w:rsid w:val="0096047C"/>
    <w:rsid w:val="009609E3"/>
    <w:rsid w:val="00960C3F"/>
    <w:rsid w:val="00960E76"/>
    <w:rsid w:val="009617FB"/>
    <w:rsid w:val="0096195D"/>
    <w:rsid w:val="00962E58"/>
    <w:rsid w:val="009635B3"/>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349"/>
    <w:rsid w:val="0099374B"/>
    <w:rsid w:val="00994A31"/>
    <w:rsid w:val="00995909"/>
    <w:rsid w:val="009959D0"/>
    <w:rsid w:val="0099644D"/>
    <w:rsid w:val="00997DDB"/>
    <w:rsid w:val="00997F3D"/>
    <w:rsid w:val="009A1D7E"/>
    <w:rsid w:val="009A4BE3"/>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9F6F5E"/>
    <w:rsid w:val="00A00892"/>
    <w:rsid w:val="00A01425"/>
    <w:rsid w:val="00A018B3"/>
    <w:rsid w:val="00A03CE0"/>
    <w:rsid w:val="00A048B0"/>
    <w:rsid w:val="00A05BCE"/>
    <w:rsid w:val="00A0769E"/>
    <w:rsid w:val="00A07ED2"/>
    <w:rsid w:val="00A13537"/>
    <w:rsid w:val="00A14830"/>
    <w:rsid w:val="00A15261"/>
    <w:rsid w:val="00A16D9D"/>
    <w:rsid w:val="00A200F5"/>
    <w:rsid w:val="00A20671"/>
    <w:rsid w:val="00A21033"/>
    <w:rsid w:val="00A210BA"/>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39AB"/>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404"/>
    <w:rsid w:val="00A70BFA"/>
    <w:rsid w:val="00A71AAE"/>
    <w:rsid w:val="00A72E63"/>
    <w:rsid w:val="00A74404"/>
    <w:rsid w:val="00A74612"/>
    <w:rsid w:val="00A7594D"/>
    <w:rsid w:val="00A75B5E"/>
    <w:rsid w:val="00A76C12"/>
    <w:rsid w:val="00A76D82"/>
    <w:rsid w:val="00A80D66"/>
    <w:rsid w:val="00A8288A"/>
    <w:rsid w:val="00A83ACC"/>
    <w:rsid w:val="00A878F3"/>
    <w:rsid w:val="00A91757"/>
    <w:rsid w:val="00A93456"/>
    <w:rsid w:val="00A93E41"/>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A72A4"/>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1F3"/>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21D4"/>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191"/>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D75A8"/>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38A6"/>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265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0D04"/>
    <w:rsid w:val="00C82A65"/>
    <w:rsid w:val="00C83E7E"/>
    <w:rsid w:val="00C85086"/>
    <w:rsid w:val="00C861A6"/>
    <w:rsid w:val="00C863A4"/>
    <w:rsid w:val="00C8651B"/>
    <w:rsid w:val="00C86D04"/>
    <w:rsid w:val="00C9172F"/>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1F62"/>
    <w:rsid w:val="00CD4064"/>
    <w:rsid w:val="00CD56FC"/>
    <w:rsid w:val="00CD6277"/>
    <w:rsid w:val="00CD6461"/>
    <w:rsid w:val="00CD6CF4"/>
    <w:rsid w:val="00CE0E6E"/>
    <w:rsid w:val="00CE0F74"/>
    <w:rsid w:val="00CE23DC"/>
    <w:rsid w:val="00CE2A67"/>
    <w:rsid w:val="00CE2E0D"/>
    <w:rsid w:val="00CE503A"/>
    <w:rsid w:val="00CE546F"/>
    <w:rsid w:val="00CE68C3"/>
    <w:rsid w:val="00CE70D6"/>
    <w:rsid w:val="00CF0757"/>
    <w:rsid w:val="00CF0B88"/>
    <w:rsid w:val="00CF0F2D"/>
    <w:rsid w:val="00CF110C"/>
    <w:rsid w:val="00CF2211"/>
    <w:rsid w:val="00CF37F8"/>
    <w:rsid w:val="00CF407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AA9"/>
    <w:rsid w:val="00D51E52"/>
    <w:rsid w:val="00D52A97"/>
    <w:rsid w:val="00D54E90"/>
    <w:rsid w:val="00D5505E"/>
    <w:rsid w:val="00D55311"/>
    <w:rsid w:val="00D55D9A"/>
    <w:rsid w:val="00D55F81"/>
    <w:rsid w:val="00D57020"/>
    <w:rsid w:val="00D574CB"/>
    <w:rsid w:val="00D577F8"/>
    <w:rsid w:val="00D60CBB"/>
    <w:rsid w:val="00D63BB9"/>
    <w:rsid w:val="00D63D21"/>
    <w:rsid w:val="00D652D6"/>
    <w:rsid w:val="00D66658"/>
    <w:rsid w:val="00D70543"/>
    <w:rsid w:val="00D73D80"/>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039"/>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4696"/>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13B"/>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345C"/>
    <w:rsid w:val="00F0579E"/>
    <w:rsid w:val="00F0595D"/>
    <w:rsid w:val="00F05E81"/>
    <w:rsid w:val="00F068A2"/>
    <w:rsid w:val="00F0756E"/>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59C2"/>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0AD"/>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5C4000A-E60F-4AC8-8C5F-2FA3BF63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customStyle="1" w:styleId="Standard">
    <w:name w:val="Standard"/>
    <w:rsid w:val="008305B3"/>
    <w:pPr>
      <w:suppressAutoHyphens/>
      <w:autoSpaceDN w:val="0"/>
      <w:spacing w:after="200" w:line="276" w:lineRule="auto"/>
      <w:textAlignment w:val="baseline"/>
    </w:pPr>
    <w:rPr>
      <w:rFonts w:ascii="Calibri" w:eastAsia="Arial Unicode MS" w:hAnsi="Calibri"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29766400">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DB79-033C-4ADC-A9BB-0D6EC20F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39</Pages>
  <Words>10557</Words>
  <Characters>60175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70591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17</cp:revision>
  <cp:lastPrinted>2016-02-18T14:04:00Z</cp:lastPrinted>
  <dcterms:created xsi:type="dcterms:W3CDTF">2017-03-29T04:59:00Z</dcterms:created>
  <dcterms:modified xsi:type="dcterms:W3CDTF">2017-11-21T10:15:00Z</dcterms:modified>
</cp:coreProperties>
</file>