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7286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76C79">
        <w:rPr>
          <w:rFonts w:eastAsiaTheme="minorHAnsi"/>
        </w:rPr>
        <w:t>208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AD2522">
        <w:rPr>
          <w:rFonts w:eastAsiaTheme="minorHAnsi"/>
          <w:lang w:val="sr-Latn-RS"/>
        </w:rPr>
        <w:t>9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0A5893" w:rsidRDefault="00AD2522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AD2522">
        <w:rPr>
          <w:b/>
          <w:lang w:val="sr-Cyrl-CS"/>
        </w:rPr>
        <w:t>Материјал за третман рана негативним притиском</w:t>
      </w:r>
    </w:p>
    <w:p w:rsidR="00AD2522" w:rsidRPr="00AD2522" w:rsidRDefault="00AD2522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AD2522" w:rsidRPr="00AD2522">
        <w:rPr>
          <w:lang w:val="sr-Latn-RS"/>
        </w:rPr>
        <w:t>1.443.250</w:t>
      </w:r>
      <w:proofErr w:type="gramStart"/>
      <w:r w:rsidR="00AD2522" w:rsidRPr="00AD2522">
        <w:rPr>
          <w:lang w:val="sr-Latn-RS"/>
        </w:rPr>
        <w:t>,00</w:t>
      </w:r>
      <w:proofErr w:type="gramEnd"/>
      <w:r w:rsidR="00AD2522" w:rsidRPr="00AD2522">
        <w:rPr>
          <w:lang w:val="sr-Latn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AD2522" w:rsidRPr="00AD2522">
        <w:rPr>
          <w:lang w:val="sr-Latn-RS"/>
        </w:rPr>
        <w:t xml:space="preserve">1.731.900,00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10C67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AD2522" w:rsidRPr="00AD2522">
        <w:rPr>
          <w:lang w:val="sr-Latn-RS"/>
        </w:rPr>
        <w:t>1.443.250</w:t>
      </w:r>
      <w:proofErr w:type="gramStart"/>
      <w:r w:rsidR="00AD2522" w:rsidRPr="00AD2522">
        <w:rPr>
          <w:lang w:val="sr-Latn-RS"/>
        </w:rPr>
        <w:t>,00</w:t>
      </w:r>
      <w:proofErr w:type="gramEnd"/>
      <w:r w:rsidR="00AD2522" w:rsidRPr="00AD2522">
        <w:rPr>
          <w:lang w:val="sr-Latn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AD2522" w:rsidRPr="00AD2522">
        <w:rPr>
          <w:lang w:val="sr-Latn-RS"/>
        </w:rPr>
        <w:t>1.443.250</w:t>
      </w:r>
      <w:proofErr w:type="gramStart"/>
      <w:r w:rsidR="00AD2522" w:rsidRPr="00AD2522">
        <w:rPr>
          <w:lang w:val="sr-Latn-RS"/>
        </w:rPr>
        <w:t>,00</w:t>
      </w:r>
      <w:proofErr w:type="gramEnd"/>
      <w:r w:rsidR="00AD2522" w:rsidRPr="00AD2522">
        <w:rPr>
          <w:lang w:val="sr-Latn-RS"/>
        </w:rPr>
        <w:t xml:space="preserve"> </w:t>
      </w:r>
      <w:r w:rsidR="00FA2360">
        <w:rPr>
          <w:lang w:val="sr-Cyrl-CS"/>
        </w:rPr>
        <w:t>динара</w:t>
      </w:r>
      <w:bookmarkStart w:id="0" w:name="_GoBack"/>
      <w:bookmarkEnd w:id="0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AD2522" w:rsidRPr="00AD2522">
        <w:rPr>
          <w:lang w:val="sr-Latn-RS"/>
        </w:rPr>
        <w:t>1.443.250</w:t>
      </w:r>
      <w:proofErr w:type="gramStart"/>
      <w:r w:rsidR="00AD2522" w:rsidRPr="00AD2522">
        <w:rPr>
          <w:lang w:val="sr-Latn-RS"/>
        </w:rPr>
        <w:t>,00</w:t>
      </w:r>
      <w:proofErr w:type="gramEnd"/>
      <w:r w:rsidR="00AD2522" w:rsidRPr="00AD2522">
        <w:rPr>
          <w:lang w:val="sr-Latn-RS"/>
        </w:rPr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AD2522" w:rsidRPr="00AD2522">
        <w:rPr>
          <w:lang w:val="sr-Latn-RS"/>
        </w:rPr>
        <w:t>1.443.250</w:t>
      </w:r>
      <w:proofErr w:type="gramStart"/>
      <w:r w:rsidR="00AD2522" w:rsidRPr="00AD2522">
        <w:rPr>
          <w:lang w:val="sr-Latn-RS"/>
        </w:rPr>
        <w:t>,00</w:t>
      </w:r>
      <w:proofErr w:type="gramEnd"/>
      <w:r w:rsidR="00AD2522" w:rsidRPr="00AD2522">
        <w:rPr>
          <w:lang w:val="sr-Latn-RS"/>
        </w:rPr>
        <w:t xml:space="preserve">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76C79">
        <w:rPr>
          <w:rFonts w:eastAsiaTheme="minorHAnsi"/>
          <w:lang w:val="sr-Latn-RS"/>
        </w:rPr>
        <w:t>04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7286C">
        <w:rPr>
          <w:rFonts w:eastAsiaTheme="minorHAnsi"/>
          <w:b/>
          <w:lang w:val="en-US"/>
        </w:rPr>
        <w:t>Датум</w:t>
      </w:r>
      <w:proofErr w:type="spellEnd"/>
      <w:r w:rsidR="00CC7921" w:rsidRPr="0057286C">
        <w:rPr>
          <w:rFonts w:eastAsiaTheme="minorHAnsi"/>
          <w:b/>
          <w:lang w:val="en-US"/>
        </w:rPr>
        <w:t xml:space="preserve"> </w:t>
      </w:r>
      <w:proofErr w:type="spellStart"/>
      <w:r w:rsidRPr="0057286C">
        <w:rPr>
          <w:rFonts w:eastAsiaTheme="minorHAnsi"/>
          <w:b/>
          <w:lang w:val="en-US"/>
        </w:rPr>
        <w:t>закључења</w:t>
      </w:r>
      <w:proofErr w:type="spellEnd"/>
      <w:r w:rsidR="00CC7921" w:rsidRPr="0057286C">
        <w:rPr>
          <w:rFonts w:eastAsiaTheme="minorHAnsi"/>
          <w:b/>
          <w:lang w:val="en-US"/>
        </w:rPr>
        <w:t xml:space="preserve"> </w:t>
      </w:r>
      <w:proofErr w:type="spellStart"/>
      <w:r w:rsidRPr="0057286C">
        <w:rPr>
          <w:rFonts w:eastAsiaTheme="minorHAnsi"/>
          <w:b/>
          <w:lang w:val="en-US"/>
        </w:rPr>
        <w:t>уговора</w:t>
      </w:r>
      <w:proofErr w:type="spellEnd"/>
      <w:r w:rsidR="00CC7921" w:rsidRPr="0057286C">
        <w:rPr>
          <w:rFonts w:eastAsiaTheme="minorHAnsi"/>
          <w:b/>
          <w:lang w:val="en-US"/>
        </w:rPr>
        <w:t>:</w:t>
      </w:r>
      <w:r w:rsidR="00FA2360" w:rsidRPr="0057286C">
        <w:rPr>
          <w:rFonts w:eastAsiaTheme="minorHAnsi"/>
          <w:b/>
          <w:lang w:val="en-US"/>
        </w:rPr>
        <w:t xml:space="preserve"> </w:t>
      </w:r>
      <w:r w:rsidR="00DD70F6" w:rsidRPr="0057286C">
        <w:rPr>
          <w:rFonts w:eastAsiaTheme="minorHAnsi"/>
          <w:b/>
          <w:lang w:val="en-US"/>
        </w:rPr>
        <w:t xml:space="preserve"> </w:t>
      </w:r>
      <w:r w:rsidR="0057286C" w:rsidRPr="0057286C">
        <w:rPr>
          <w:rFonts w:eastAsiaTheme="minorHAnsi"/>
          <w:b/>
          <w:lang w:val="sr-Latn-RS"/>
        </w:rPr>
        <w:t>19</w:t>
      </w:r>
      <w:r w:rsidR="00DD70F6" w:rsidRPr="0057286C">
        <w:rPr>
          <w:rFonts w:eastAsiaTheme="minorHAnsi"/>
          <w:b/>
          <w:lang w:val="en-US"/>
        </w:rPr>
        <w:t>.</w:t>
      </w:r>
      <w:r w:rsidR="00562433" w:rsidRPr="0057286C">
        <w:rPr>
          <w:rFonts w:eastAsiaTheme="minorHAnsi"/>
          <w:b/>
          <w:lang w:val="sr-Cyrl-RS"/>
        </w:rPr>
        <w:t>1</w:t>
      </w:r>
      <w:r w:rsidR="00276C79" w:rsidRPr="0057286C">
        <w:rPr>
          <w:rFonts w:eastAsiaTheme="minorHAnsi"/>
          <w:b/>
          <w:lang w:val="sr-Latn-RS"/>
        </w:rPr>
        <w:t>2</w:t>
      </w:r>
      <w:r w:rsidR="006D6939" w:rsidRPr="0057286C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0A5893" w:rsidRDefault="00AD2522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AD2522">
        <w:rPr>
          <w:b/>
          <w:lang w:val="sr-Cyrl-CS"/>
        </w:rPr>
        <w:t>„Laviefarm“ д.o.o., ул. Бањалучка бр. 14, Београд</w:t>
      </w:r>
    </w:p>
    <w:p w:rsidR="00AD2522" w:rsidRPr="00AD2522" w:rsidRDefault="00AD2522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A5893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7286C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2522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2017-11-14T09:22:00Z</dcterms:created>
  <dcterms:modified xsi:type="dcterms:W3CDTF">2017-12-20T09:19:00Z</dcterms:modified>
</cp:coreProperties>
</file>