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rsidTr="00882182">
        <w:trPr>
          <w:trHeight w:val="1110"/>
        </w:trPr>
        <w:tc>
          <w:tcPr>
            <w:tcW w:w="1475" w:type="dxa"/>
          </w:tcPr>
          <w:p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75789378" r:id="rId10"/>
              </w:object>
            </w:r>
          </w:p>
        </w:tc>
        <w:tc>
          <w:tcPr>
            <w:tcW w:w="8063" w:type="dxa"/>
          </w:tcPr>
          <w:p w:rsidR="004D5A2F" w:rsidRPr="00E56E08" w:rsidRDefault="004D5A2F" w:rsidP="007B6E05">
            <w:pPr>
              <w:jc w:val="center"/>
              <w:rPr>
                <w:b/>
                <w:sz w:val="32"/>
                <w:szCs w:val="32"/>
              </w:rPr>
            </w:pPr>
            <w:r w:rsidRPr="00E56E08">
              <w:rPr>
                <w:b/>
                <w:sz w:val="32"/>
                <w:szCs w:val="32"/>
                <w:lang w:val="sr-Cyrl-CS"/>
              </w:rPr>
              <w:t>КЛИНИЧКИ ЦЕНТАР ВОЈВОДИНЕ</w:t>
            </w:r>
          </w:p>
          <w:p w:rsidR="004D5A2F" w:rsidRPr="00162087" w:rsidRDefault="004D5A2F" w:rsidP="00882182">
            <w:pPr>
              <w:rPr>
                <w:b/>
                <w:sz w:val="16"/>
                <w:szCs w:val="16"/>
                <w:lang w:val="hr-HR"/>
              </w:rPr>
            </w:pPr>
            <w:r w:rsidRPr="003131F6">
              <w:rPr>
                <w:sz w:val="28"/>
                <w:lang w:val="hr-HR"/>
              </w:rPr>
              <w:t xml:space="preserve">                  </w:t>
            </w:r>
          </w:p>
          <w:p w:rsidR="004D5A2F" w:rsidRPr="00BA3695" w:rsidRDefault="004D5A2F" w:rsidP="00882182">
            <w:pPr>
              <w:rPr>
                <w:sz w:val="8"/>
                <w:lang w:val="hr-HR"/>
              </w:rPr>
            </w:pPr>
          </w:p>
          <w:p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rsidR="004D5A2F" w:rsidRPr="00BA3695" w:rsidRDefault="004D5A2F" w:rsidP="00882182">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F105E" w:rsidRDefault="00AF105E" w:rsidP="002D5B2C">
      <w:pPr>
        <w:pStyle w:val="Footer"/>
        <w:tabs>
          <w:tab w:val="left" w:pos="720"/>
        </w:tabs>
        <w:rPr>
          <w:b/>
          <w:noProof/>
          <w:lang w:val="sr-Cyrl-RS"/>
        </w:rPr>
      </w:pPr>
      <w:r>
        <w:rPr>
          <w:b/>
          <w:noProof/>
          <w:lang w:val="sr-Cyrl-RS"/>
        </w:rPr>
        <w:t xml:space="preserve">Дана: </w:t>
      </w:r>
      <w:r w:rsidR="00DE7A1D">
        <w:rPr>
          <w:b/>
          <w:noProof/>
          <w:lang w:val="sr-Cyrl-RS"/>
        </w:rPr>
        <w:t>26.12.2017. године</w:t>
      </w:r>
    </w:p>
    <w:p w:rsidR="002D5B2C" w:rsidRPr="00AE1407" w:rsidRDefault="002D5B2C" w:rsidP="002D5B2C">
      <w:pPr>
        <w:pStyle w:val="Footer"/>
        <w:tabs>
          <w:tab w:val="left" w:pos="720"/>
        </w:tabs>
        <w:rPr>
          <w:b/>
          <w:noProof/>
        </w:rPr>
      </w:pPr>
    </w:p>
    <w:p w:rsidR="002D5B2C" w:rsidRPr="00AE1407" w:rsidRDefault="004D5A2F" w:rsidP="004D5A2F">
      <w:pPr>
        <w:pStyle w:val="Footer"/>
        <w:tabs>
          <w:tab w:val="clear" w:pos="4320"/>
          <w:tab w:val="clear" w:pos="8640"/>
          <w:tab w:val="left" w:pos="1526"/>
        </w:tabs>
        <w:rPr>
          <w:b/>
          <w:noProof/>
        </w:rPr>
      </w:pPr>
      <w:r>
        <w:rPr>
          <w:b/>
          <w:noProof/>
        </w:rPr>
        <w:tab/>
      </w: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rsidR="008B2119" w:rsidRPr="00BD76C5" w:rsidRDefault="008B2119" w:rsidP="008B2119">
      <w:pPr>
        <w:pStyle w:val="Footer"/>
        <w:jc w:val="center"/>
        <w:rPr>
          <w:i/>
          <w:noProof/>
        </w:rPr>
      </w:pPr>
    </w:p>
    <w:p w:rsidR="008B2119" w:rsidRPr="00BD76C5" w:rsidRDefault="00BD76C5" w:rsidP="008B2119">
      <w:pPr>
        <w:pStyle w:val="Footer"/>
        <w:jc w:val="center"/>
        <w:rPr>
          <w:i/>
        </w:rPr>
      </w:pPr>
      <w:r>
        <w:rPr>
          <w:i/>
        </w:rPr>
        <w:t xml:space="preserve">СЕРВИС И </w:t>
      </w:r>
      <w:r w:rsidR="00D84EB6" w:rsidRPr="00BD76C5">
        <w:rPr>
          <w:i/>
        </w:rPr>
        <w:t>ОДРЖАВАЊЕ</w:t>
      </w:r>
      <w:r w:rsidR="00454369" w:rsidRPr="00BD76C5">
        <w:rPr>
          <w:i/>
        </w:rPr>
        <w:t xml:space="preserve"> УПС УРЕЂАЈА СА</w:t>
      </w:r>
      <w:r>
        <w:rPr>
          <w:i/>
        </w:rPr>
        <w:t xml:space="preserve"> ЗАМЕНОМ </w:t>
      </w:r>
      <w:r w:rsidR="00D84EB6" w:rsidRPr="00BD76C5">
        <w:rPr>
          <w:i/>
        </w:rPr>
        <w:t xml:space="preserve">АКУМУЛАТОРА – БАТЕРИЈА И КОНДЕНЗАТОРА  </w:t>
      </w:r>
    </w:p>
    <w:p w:rsidR="00D84EB6" w:rsidRPr="00BD76C5" w:rsidRDefault="00D84EB6" w:rsidP="008B2119">
      <w:pPr>
        <w:pStyle w:val="Footer"/>
        <w:jc w:val="center"/>
        <w:rPr>
          <w:b/>
          <w:noProof/>
        </w:rPr>
      </w:pPr>
    </w:p>
    <w:p w:rsidR="008B2119" w:rsidRPr="00BD76C5" w:rsidRDefault="008B2119" w:rsidP="008B2119">
      <w:pPr>
        <w:pStyle w:val="Footer"/>
        <w:tabs>
          <w:tab w:val="left" w:pos="720"/>
        </w:tabs>
        <w:jc w:val="center"/>
        <w:rPr>
          <w:b/>
          <w:noProof/>
        </w:rPr>
      </w:pPr>
      <w:r w:rsidRPr="00BD76C5">
        <w:rPr>
          <w:b/>
        </w:rPr>
        <w:t>Отворени поступак</w:t>
      </w:r>
      <w:r w:rsidRPr="00BD76C5">
        <w:rPr>
          <w:b/>
          <w:noProof/>
        </w:rPr>
        <w:t xml:space="preserve"> </w:t>
      </w:r>
    </w:p>
    <w:p w:rsidR="008B2119" w:rsidRPr="00BD76C5" w:rsidRDefault="008B2119" w:rsidP="008B2119">
      <w:pPr>
        <w:pStyle w:val="Footer"/>
        <w:tabs>
          <w:tab w:val="left" w:pos="720"/>
        </w:tabs>
        <w:jc w:val="center"/>
        <w:rPr>
          <w:b/>
          <w:noProof/>
        </w:rPr>
      </w:pPr>
    </w:p>
    <w:p w:rsidR="008B2119" w:rsidRPr="00C35CDB" w:rsidRDefault="00F13122" w:rsidP="008B2119">
      <w:pPr>
        <w:pStyle w:val="Footer"/>
        <w:tabs>
          <w:tab w:val="left" w:pos="720"/>
        </w:tabs>
        <w:jc w:val="center"/>
        <w:rPr>
          <w:b/>
          <w:noProof/>
        </w:rPr>
      </w:pPr>
      <w:r w:rsidRPr="00BD76C5">
        <w:rPr>
          <w:b/>
          <w:noProof/>
        </w:rPr>
        <w:t>220-17-O</w:t>
      </w:r>
    </w:p>
    <w:p w:rsidR="002D5B2C" w:rsidRPr="00AE1407" w:rsidRDefault="002D5B2C" w:rsidP="008B2119">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0C3B23" w:rsidRDefault="00E11DF5" w:rsidP="008B2119">
      <w:pPr>
        <w:jc w:val="center"/>
        <w:rPr>
          <w:i/>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BD76C5">
            <w:rPr>
              <w:b/>
              <w:noProof/>
            </w:rPr>
            <w:t>у отвореном поступку јавне набавке</w:t>
          </w:r>
        </w:sdtContent>
      </w:sdt>
      <w:r w:rsidR="008B2119" w:rsidRPr="00BD76C5">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D84EB6" w:rsidRPr="00BD76C5">
            <w:rPr>
              <w:b/>
              <w:noProof/>
            </w:rPr>
            <w:t>услуга</w:t>
          </w:r>
        </w:sdtContent>
      </w:sdt>
      <w:r w:rsidR="00680EF4" w:rsidRPr="00BD76C5">
        <w:rPr>
          <w:b/>
          <w:noProof/>
        </w:rPr>
        <w:t xml:space="preserve"> </w:t>
      </w:r>
      <w:r w:rsidR="008B2119" w:rsidRPr="00BD76C5">
        <w:rPr>
          <w:b/>
          <w:noProof/>
        </w:rPr>
        <w:t xml:space="preserve">бр. </w:t>
      </w:r>
      <w:r w:rsidR="00D84EB6" w:rsidRPr="00BD76C5">
        <w:rPr>
          <w:b/>
          <w:noProof/>
        </w:rPr>
        <w:t xml:space="preserve">220-17-O- </w:t>
      </w:r>
      <w:r w:rsidR="00D84EB6" w:rsidRPr="00BD76C5">
        <w:rPr>
          <w:b/>
          <w:i/>
        </w:rPr>
        <w:t>СЕРВИ</w:t>
      </w:r>
      <w:r w:rsidR="00BD76C5">
        <w:rPr>
          <w:b/>
          <w:i/>
        </w:rPr>
        <w:t xml:space="preserve">С </w:t>
      </w:r>
      <w:proofErr w:type="gramStart"/>
      <w:r w:rsidR="00BD76C5">
        <w:rPr>
          <w:b/>
          <w:i/>
        </w:rPr>
        <w:t>И  ОДРЖАВАЊЕ</w:t>
      </w:r>
      <w:proofErr w:type="gramEnd"/>
      <w:r w:rsidR="00BD76C5">
        <w:rPr>
          <w:b/>
          <w:i/>
        </w:rPr>
        <w:t xml:space="preserve"> УПС УРЕЂАЈА СА ЗАМЕНОМ</w:t>
      </w:r>
      <w:r w:rsidR="00D84EB6" w:rsidRPr="00BD76C5">
        <w:rPr>
          <w:b/>
          <w:i/>
        </w:rPr>
        <w:t xml:space="preserve"> АКУМУЛАТОРА – БАТЕРИЈА</w:t>
      </w:r>
      <w:r w:rsidR="00D84EB6">
        <w:rPr>
          <w:b/>
          <w:i/>
        </w:rPr>
        <w:t xml:space="preserve"> И КОНДЕНЗАТОРА </w:t>
      </w:r>
      <w:r w:rsidR="00D84EB6">
        <w:rPr>
          <w:i/>
        </w:rPr>
        <w:t xml:space="preserve"> </w:t>
      </w:r>
    </w:p>
    <w:p w:rsidR="00D84EB6" w:rsidRPr="00E4654D" w:rsidRDefault="00D84EB6" w:rsidP="008B2119">
      <w:pPr>
        <w:jc w:val="center"/>
      </w:pPr>
    </w:p>
    <w:bookmarkEnd w:id="0"/>
    <w:bookmarkEnd w:id="1"/>
    <w:bookmarkEnd w:id="2"/>
    <w:bookmarkEnd w:id="3"/>
    <w:p w:rsidR="00DA1BB7" w:rsidRPr="00DE7A1D" w:rsidRDefault="001366BB" w:rsidP="00A139C4">
      <w:pPr>
        <w:jc w:val="both"/>
        <w:rPr>
          <w:sz w:val="20"/>
          <w:szCs w:val="20"/>
        </w:rPr>
      </w:pPr>
      <w:r w:rsidRPr="00DE7A1D">
        <w:rPr>
          <w:rFonts w:eastAsia="TimesNewRomanPSMT"/>
          <w:sz w:val="20"/>
          <w:szCs w:val="20"/>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sidRPr="00DE7A1D">
        <w:rPr>
          <w:noProof/>
          <w:sz w:val="20"/>
          <w:szCs w:val="20"/>
          <w:lang w:val="sr-Latn-CS"/>
        </w:rPr>
        <w:t xml:space="preserve"> </w:t>
      </w:r>
      <w:bookmarkStart w:id="9" w:name="_Toc389030809"/>
      <w:bookmarkStart w:id="10" w:name="_Toc448222233"/>
      <w:bookmarkStart w:id="11" w:name="_Toc477327705"/>
      <w:bookmarkStart w:id="12" w:name="_Toc477327988"/>
    </w:p>
    <w:p w:rsidR="00DE7A1D" w:rsidRPr="00DE7A1D" w:rsidRDefault="005F1501" w:rsidP="005F1501">
      <w:pPr>
        <w:pStyle w:val="TOC1"/>
        <w:shd w:val="clear" w:color="auto" w:fill="FFFFFF" w:themeFill="background1"/>
        <w:tabs>
          <w:tab w:val="right" w:leader="dot" w:pos="9060"/>
        </w:tabs>
        <w:rPr>
          <w:rFonts w:ascii="Times New Roman" w:eastAsiaTheme="minorEastAsia" w:hAnsi="Times New Roman"/>
          <w:b w:val="0"/>
          <w:bCs w:val="0"/>
          <w:caps w:val="0"/>
          <w:noProof/>
          <w:lang w:val="en-US"/>
        </w:rPr>
      </w:pPr>
      <w:bookmarkStart w:id="13" w:name="_Toc477328717"/>
      <w:r>
        <w:rPr>
          <w:rFonts w:ascii="Times New Roman" w:hAnsi="Times New Roman"/>
          <w:b w:val="0"/>
        </w:rPr>
        <w:t xml:space="preserve">1. </w:t>
      </w:r>
      <w:r w:rsidR="007B6E05" w:rsidRPr="00DE7A1D">
        <w:rPr>
          <w:rFonts w:ascii="Times New Roman" w:hAnsi="Times New Roman"/>
          <w:b w:val="0"/>
        </w:rPr>
        <w:fldChar w:fldCharType="begin"/>
      </w:r>
      <w:r w:rsidR="007B6E05" w:rsidRPr="00DE7A1D">
        <w:rPr>
          <w:rFonts w:ascii="Times New Roman" w:hAnsi="Times New Roman"/>
          <w:b w:val="0"/>
        </w:rPr>
        <w:instrText xml:space="preserve"> TOC \o "1-3" \u </w:instrText>
      </w:r>
      <w:r w:rsidR="007B6E05" w:rsidRPr="00DE7A1D">
        <w:rPr>
          <w:rFonts w:ascii="Times New Roman" w:hAnsi="Times New Roman"/>
          <w:b w:val="0"/>
        </w:rPr>
        <w:fldChar w:fldCharType="separate"/>
      </w:r>
      <w:r w:rsidR="00DE7A1D" w:rsidRPr="00DE7A1D">
        <w:rPr>
          <w:rFonts w:ascii="Times New Roman" w:hAnsi="Times New Roman"/>
          <w:b w:val="0"/>
          <w:noProof/>
        </w:rPr>
        <w:t>ОПШТИ ПОДАЦИ О НАБАВЦИ</w:t>
      </w:r>
      <w:r w:rsidR="00DE7A1D" w:rsidRPr="00DE7A1D">
        <w:rPr>
          <w:rFonts w:ascii="Times New Roman" w:hAnsi="Times New Roman"/>
          <w:b w:val="0"/>
          <w:noProof/>
        </w:rPr>
        <w:tab/>
      </w:r>
      <w:r w:rsidR="00DE7A1D" w:rsidRPr="00DE7A1D">
        <w:rPr>
          <w:rFonts w:ascii="Times New Roman" w:hAnsi="Times New Roman"/>
          <w:b w:val="0"/>
          <w:noProof/>
        </w:rPr>
        <w:fldChar w:fldCharType="begin"/>
      </w:r>
      <w:r w:rsidR="00DE7A1D" w:rsidRPr="00DE7A1D">
        <w:rPr>
          <w:rFonts w:ascii="Times New Roman" w:hAnsi="Times New Roman"/>
          <w:b w:val="0"/>
          <w:noProof/>
        </w:rPr>
        <w:instrText xml:space="preserve"> PAGEREF _Toc502046995 \h </w:instrText>
      </w:r>
      <w:r w:rsidR="00DE7A1D" w:rsidRPr="00DE7A1D">
        <w:rPr>
          <w:rFonts w:ascii="Times New Roman" w:hAnsi="Times New Roman"/>
          <w:b w:val="0"/>
          <w:noProof/>
        </w:rPr>
      </w:r>
      <w:r w:rsidR="00DE7A1D" w:rsidRPr="00DE7A1D">
        <w:rPr>
          <w:rFonts w:ascii="Times New Roman" w:hAnsi="Times New Roman"/>
          <w:b w:val="0"/>
          <w:noProof/>
        </w:rPr>
        <w:fldChar w:fldCharType="separate"/>
      </w:r>
      <w:r>
        <w:rPr>
          <w:rFonts w:ascii="Times New Roman" w:hAnsi="Times New Roman"/>
          <w:b w:val="0"/>
          <w:noProof/>
        </w:rPr>
        <w:t>3</w:t>
      </w:r>
      <w:r w:rsidR="00DE7A1D" w:rsidRPr="00DE7A1D">
        <w:rPr>
          <w:rFonts w:ascii="Times New Roman" w:hAnsi="Times New Roman"/>
          <w:b w:val="0"/>
          <w:noProof/>
        </w:rPr>
        <w:fldChar w:fldCharType="end"/>
      </w:r>
    </w:p>
    <w:p w:rsidR="00DE7A1D" w:rsidRPr="00DE7A1D" w:rsidRDefault="005F1501" w:rsidP="005F1501">
      <w:pPr>
        <w:pStyle w:val="TOC1"/>
        <w:shd w:val="clear" w:color="auto" w:fill="FFFFFF" w:themeFill="background1"/>
        <w:tabs>
          <w:tab w:val="right" w:leader="dot" w:pos="9060"/>
        </w:tabs>
        <w:rPr>
          <w:rFonts w:ascii="Times New Roman" w:eastAsiaTheme="minorEastAsia" w:hAnsi="Times New Roman"/>
          <w:b w:val="0"/>
          <w:bCs w:val="0"/>
          <w:caps w:val="0"/>
          <w:noProof/>
          <w:lang w:val="en-US"/>
        </w:rPr>
      </w:pPr>
      <w:r>
        <w:rPr>
          <w:rFonts w:ascii="Times New Roman" w:hAnsi="Times New Roman"/>
          <w:b w:val="0"/>
          <w:noProof/>
        </w:rPr>
        <w:t xml:space="preserve">2. </w:t>
      </w:r>
      <w:r w:rsidR="00DE7A1D" w:rsidRPr="00DE7A1D">
        <w:rPr>
          <w:rFonts w:ascii="Times New Roman" w:hAnsi="Times New Roman"/>
          <w:b w:val="0"/>
          <w:noProof/>
        </w:rPr>
        <w:t>ОПИС ПРЕДМЕТА ЈАВНЕ НАБАВКЕ</w:t>
      </w:r>
      <w:r w:rsidR="00DE7A1D" w:rsidRPr="00DE7A1D">
        <w:rPr>
          <w:rFonts w:ascii="Times New Roman" w:hAnsi="Times New Roman"/>
          <w:b w:val="0"/>
          <w:noProof/>
        </w:rPr>
        <w:tab/>
      </w:r>
      <w:r w:rsidR="00DE7A1D" w:rsidRPr="00DE7A1D">
        <w:rPr>
          <w:rFonts w:ascii="Times New Roman" w:hAnsi="Times New Roman"/>
          <w:b w:val="0"/>
          <w:noProof/>
        </w:rPr>
        <w:fldChar w:fldCharType="begin"/>
      </w:r>
      <w:r w:rsidR="00DE7A1D" w:rsidRPr="00DE7A1D">
        <w:rPr>
          <w:rFonts w:ascii="Times New Roman" w:hAnsi="Times New Roman"/>
          <w:b w:val="0"/>
          <w:noProof/>
        </w:rPr>
        <w:instrText xml:space="preserve"> PAGEREF _Toc502046996 \h </w:instrText>
      </w:r>
      <w:r w:rsidR="00DE7A1D" w:rsidRPr="00DE7A1D">
        <w:rPr>
          <w:rFonts w:ascii="Times New Roman" w:hAnsi="Times New Roman"/>
          <w:b w:val="0"/>
          <w:noProof/>
        </w:rPr>
      </w:r>
      <w:r w:rsidR="00DE7A1D" w:rsidRPr="00DE7A1D">
        <w:rPr>
          <w:rFonts w:ascii="Times New Roman" w:hAnsi="Times New Roman"/>
          <w:b w:val="0"/>
          <w:noProof/>
        </w:rPr>
        <w:fldChar w:fldCharType="separate"/>
      </w:r>
      <w:r>
        <w:rPr>
          <w:rFonts w:ascii="Times New Roman" w:hAnsi="Times New Roman"/>
          <w:b w:val="0"/>
          <w:noProof/>
        </w:rPr>
        <w:t>4</w:t>
      </w:r>
      <w:r w:rsidR="00DE7A1D" w:rsidRPr="00DE7A1D">
        <w:rPr>
          <w:rFonts w:ascii="Times New Roman" w:hAnsi="Times New Roman"/>
          <w:b w:val="0"/>
          <w:noProof/>
        </w:rPr>
        <w:fldChar w:fldCharType="end"/>
      </w:r>
    </w:p>
    <w:p w:rsidR="00DE7A1D" w:rsidRPr="00DE7A1D" w:rsidRDefault="005F1501" w:rsidP="005F1501">
      <w:pPr>
        <w:pStyle w:val="TOC1"/>
        <w:shd w:val="clear" w:color="auto" w:fill="FFFFFF" w:themeFill="background1"/>
        <w:tabs>
          <w:tab w:val="right" w:leader="dot" w:pos="9060"/>
        </w:tabs>
        <w:rPr>
          <w:rFonts w:ascii="Times New Roman" w:eastAsiaTheme="minorEastAsia" w:hAnsi="Times New Roman"/>
          <w:b w:val="0"/>
          <w:bCs w:val="0"/>
          <w:caps w:val="0"/>
          <w:noProof/>
          <w:lang w:val="en-US"/>
        </w:rPr>
      </w:pPr>
      <w:r>
        <w:rPr>
          <w:rFonts w:ascii="Times New Roman" w:hAnsi="Times New Roman"/>
          <w:b w:val="0"/>
          <w:noProof/>
        </w:rPr>
        <w:t xml:space="preserve">3. </w:t>
      </w:r>
      <w:r w:rsidR="00DE7A1D" w:rsidRPr="00DE7A1D">
        <w:rPr>
          <w:rFonts w:ascii="Times New Roman" w:hAnsi="Times New Roman"/>
          <w:b w:val="0"/>
          <w:noProof/>
        </w:rPr>
        <w:t>УСЛОВИ ЗА УЧЕШЋЕ У ПОСТУПКУ ЈАВНЕ НАБАВКЕ ИЗ ЧЛ. 75. И 76. ЗАКОНА И УПУТСТВО КАКО СЕ ДОКАЗУЈЕ ИСПУЊЕНОСТ ТИХ УСЛОВА</w:t>
      </w:r>
      <w:r w:rsidR="00DE7A1D" w:rsidRPr="00DE7A1D">
        <w:rPr>
          <w:rFonts w:ascii="Times New Roman" w:hAnsi="Times New Roman"/>
          <w:b w:val="0"/>
          <w:noProof/>
        </w:rPr>
        <w:tab/>
      </w:r>
      <w:r w:rsidR="00DE7A1D" w:rsidRPr="00DE7A1D">
        <w:rPr>
          <w:rFonts w:ascii="Times New Roman" w:hAnsi="Times New Roman"/>
          <w:b w:val="0"/>
          <w:noProof/>
        </w:rPr>
        <w:fldChar w:fldCharType="begin"/>
      </w:r>
      <w:r w:rsidR="00DE7A1D" w:rsidRPr="00DE7A1D">
        <w:rPr>
          <w:rFonts w:ascii="Times New Roman" w:hAnsi="Times New Roman"/>
          <w:b w:val="0"/>
          <w:noProof/>
        </w:rPr>
        <w:instrText xml:space="preserve"> PAGEREF _Toc502046997 \h </w:instrText>
      </w:r>
      <w:r w:rsidR="00DE7A1D" w:rsidRPr="00DE7A1D">
        <w:rPr>
          <w:rFonts w:ascii="Times New Roman" w:hAnsi="Times New Roman"/>
          <w:b w:val="0"/>
          <w:noProof/>
        </w:rPr>
      </w:r>
      <w:r w:rsidR="00DE7A1D" w:rsidRPr="00DE7A1D">
        <w:rPr>
          <w:rFonts w:ascii="Times New Roman" w:hAnsi="Times New Roman"/>
          <w:b w:val="0"/>
          <w:noProof/>
        </w:rPr>
        <w:fldChar w:fldCharType="separate"/>
      </w:r>
      <w:r>
        <w:rPr>
          <w:rFonts w:ascii="Times New Roman" w:hAnsi="Times New Roman"/>
          <w:b w:val="0"/>
          <w:noProof/>
        </w:rPr>
        <w:t>8</w:t>
      </w:r>
      <w:r w:rsidR="00DE7A1D" w:rsidRPr="00DE7A1D">
        <w:rPr>
          <w:rFonts w:ascii="Times New Roman" w:hAnsi="Times New Roman"/>
          <w:b w:val="0"/>
          <w:noProof/>
        </w:rPr>
        <w:fldChar w:fldCharType="end"/>
      </w:r>
    </w:p>
    <w:p w:rsidR="00DE7A1D" w:rsidRPr="00DE7A1D" w:rsidRDefault="005F1501" w:rsidP="005F1501">
      <w:pPr>
        <w:pStyle w:val="TOC1"/>
        <w:shd w:val="clear" w:color="auto" w:fill="FFFFFF" w:themeFill="background1"/>
        <w:tabs>
          <w:tab w:val="right" w:leader="dot" w:pos="9060"/>
        </w:tabs>
        <w:rPr>
          <w:rFonts w:ascii="Times New Roman" w:eastAsiaTheme="minorEastAsia" w:hAnsi="Times New Roman"/>
          <w:b w:val="0"/>
          <w:bCs w:val="0"/>
          <w:caps w:val="0"/>
          <w:noProof/>
          <w:lang w:val="en-US"/>
        </w:rPr>
      </w:pPr>
      <w:r>
        <w:rPr>
          <w:rFonts w:ascii="Times New Roman" w:hAnsi="Times New Roman"/>
          <w:b w:val="0"/>
          <w:noProof/>
        </w:rPr>
        <w:t xml:space="preserve">4. </w:t>
      </w:r>
      <w:r w:rsidR="00DE7A1D" w:rsidRPr="00DE7A1D">
        <w:rPr>
          <w:rFonts w:ascii="Times New Roman" w:hAnsi="Times New Roman"/>
          <w:b w:val="0"/>
          <w:noProof/>
        </w:rPr>
        <w:t>УПУТСТВО ПОНУЂАЧИМА КАКО ДА САЧИНЕ ПОНУДУ</w:t>
      </w:r>
      <w:r w:rsidR="00DE7A1D" w:rsidRPr="00DE7A1D">
        <w:rPr>
          <w:rFonts w:ascii="Times New Roman" w:hAnsi="Times New Roman"/>
          <w:b w:val="0"/>
          <w:noProof/>
        </w:rPr>
        <w:tab/>
      </w:r>
      <w:r w:rsidR="00DE7A1D" w:rsidRPr="00DE7A1D">
        <w:rPr>
          <w:rFonts w:ascii="Times New Roman" w:hAnsi="Times New Roman"/>
          <w:b w:val="0"/>
          <w:noProof/>
        </w:rPr>
        <w:fldChar w:fldCharType="begin"/>
      </w:r>
      <w:r w:rsidR="00DE7A1D" w:rsidRPr="00DE7A1D">
        <w:rPr>
          <w:rFonts w:ascii="Times New Roman" w:hAnsi="Times New Roman"/>
          <w:b w:val="0"/>
          <w:noProof/>
        </w:rPr>
        <w:instrText xml:space="preserve"> PAGEREF _Toc502046998 \h </w:instrText>
      </w:r>
      <w:r w:rsidR="00DE7A1D" w:rsidRPr="00DE7A1D">
        <w:rPr>
          <w:rFonts w:ascii="Times New Roman" w:hAnsi="Times New Roman"/>
          <w:b w:val="0"/>
          <w:noProof/>
        </w:rPr>
      </w:r>
      <w:r w:rsidR="00DE7A1D" w:rsidRPr="00DE7A1D">
        <w:rPr>
          <w:rFonts w:ascii="Times New Roman" w:hAnsi="Times New Roman"/>
          <w:b w:val="0"/>
          <w:noProof/>
        </w:rPr>
        <w:fldChar w:fldCharType="separate"/>
      </w:r>
      <w:r>
        <w:rPr>
          <w:rFonts w:ascii="Times New Roman" w:hAnsi="Times New Roman"/>
          <w:b w:val="0"/>
          <w:noProof/>
        </w:rPr>
        <w:t>12</w:t>
      </w:r>
      <w:r w:rsidR="00DE7A1D" w:rsidRPr="00DE7A1D">
        <w:rPr>
          <w:rFonts w:ascii="Times New Roman" w:hAnsi="Times New Roman"/>
          <w:b w:val="0"/>
          <w:noProof/>
        </w:rPr>
        <w:fldChar w:fldCharType="end"/>
      </w:r>
    </w:p>
    <w:p w:rsidR="00DE7A1D" w:rsidRPr="00DE7A1D" w:rsidRDefault="005F1501" w:rsidP="005F1501">
      <w:pPr>
        <w:pStyle w:val="TOC1"/>
        <w:shd w:val="clear" w:color="auto" w:fill="FFFFFF" w:themeFill="background1"/>
        <w:tabs>
          <w:tab w:val="right" w:leader="dot" w:pos="9060"/>
        </w:tabs>
        <w:rPr>
          <w:rFonts w:ascii="Times New Roman" w:eastAsiaTheme="minorEastAsia" w:hAnsi="Times New Roman"/>
          <w:b w:val="0"/>
          <w:bCs w:val="0"/>
          <w:caps w:val="0"/>
          <w:noProof/>
          <w:lang w:val="en-US"/>
        </w:rPr>
      </w:pPr>
      <w:r>
        <w:rPr>
          <w:rFonts w:ascii="Times New Roman" w:hAnsi="Times New Roman"/>
          <w:b w:val="0"/>
          <w:noProof/>
        </w:rPr>
        <w:t xml:space="preserve">5. </w:t>
      </w:r>
      <w:r w:rsidR="00DE7A1D" w:rsidRPr="00DE7A1D">
        <w:rPr>
          <w:rFonts w:ascii="Times New Roman" w:hAnsi="Times New Roman"/>
          <w:b w:val="0"/>
          <w:noProof/>
        </w:rPr>
        <w:t>МОДЕЛ УГОВОРА</w:t>
      </w:r>
      <w:r w:rsidR="00DE7A1D" w:rsidRPr="00DE7A1D">
        <w:rPr>
          <w:rFonts w:ascii="Times New Roman" w:hAnsi="Times New Roman"/>
          <w:b w:val="0"/>
          <w:noProof/>
        </w:rPr>
        <w:tab/>
      </w:r>
      <w:r w:rsidR="00DE7A1D" w:rsidRPr="00DE7A1D">
        <w:rPr>
          <w:rFonts w:ascii="Times New Roman" w:hAnsi="Times New Roman"/>
          <w:b w:val="0"/>
          <w:noProof/>
        </w:rPr>
        <w:fldChar w:fldCharType="begin"/>
      </w:r>
      <w:r w:rsidR="00DE7A1D" w:rsidRPr="00DE7A1D">
        <w:rPr>
          <w:rFonts w:ascii="Times New Roman" w:hAnsi="Times New Roman"/>
          <w:b w:val="0"/>
          <w:noProof/>
        </w:rPr>
        <w:instrText xml:space="preserve"> PAGEREF _Toc502046999 \h </w:instrText>
      </w:r>
      <w:r w:rsidR="00DE7A1D" w:rsidRPr="00DE7A1D">
        <w:rPr>
          <w:rFonts w:ascii="Times New Roman" w:hAnsi="Times New Roman"/>
          <w:b w:val="0"/>
          <w:noProof/>
        </w:rPr>
      </w:r>
      <w:r w:rsidR="00DE7A1D" w:rsidRPr="00DE7A1D">
        <w:rPr>
          <w:rFonts w:ascii="Times New Roman" w:hAnsi="Times New Roman"/>
          <w:b w:val="0"/>
          <w:noProof/>
        </w:rPr>
        <w:fldChar w:fldCharType="separate"/>
      </w:r>
      <w:r>
        <w:rPr>
          <w:rFonts w:ascii="Times New Roman" w:hAnsi="Times New Roman"/>
          <w:b w:val="0"/>
          <w:noProof/>
        </w:rPr>
        <w:t>24</w:t>
      </w:r>
      <w:r w:rsidR="00DE7A1D" w:rsidRPr="00DE7A1D">
        <w:rPr>
          <w:rFonts w:ascii="Times New Roman" w:hAnsi="Times New Roman"/>
          <w:b w:val="0"/>
          <w:noProof/>
        </w:rPr>
        <w:fldChar w:fldCharType="end"/>
      </w:r>
    </w:p>
    <w:p w:rsidR="00DE7A1D" w:rsidRPr="00DE7A1D" w:rsidRDefault="005F1501" w:rsidP="005F1501">
      <w:pPr>
        <w:pStyle w:val="TOC1"/>
        <w:shd w:val="clear" w:color="auto" w:fill="FFFFFF" w:themeFill="background1"/>
        <w:tabs>
          <w:tab w:val="right" w:leader="dot" w:pos="9060"/>
        </w:tabs>
        <w:rPr>
          <w:rFonts w:ascii="Times New Roman" w:eastAsiaTheme="minorEastAsia" w:hAnsi="Times New Roman"/>
          <w:b w:val="0"/>
          <w:bCs w:val="0"/>
          <w:caps w:val="0"/>
          <w:noProof/>
          <w:lang w:val="en-US"/>
        </w:rPr>
      </w:pPr>
      <w:r>
        <w:rPr>
          <w:rFonts w:ascii="Times New Roman" w:hAnsi="Times New Roman"/>
          <w:b w:val="0"/>
          <w:noProof/>
        </w:rPr>
        <w:t xml:space="preserve">6. </w:t>
      </w:r>
      <w:r w:rsidR="00DE7A1D" w:rsidRPr="00DE7A1D">
        <w:rPr>
          <w:rFonts w:ascii="Times New Roman" w:hAnsi="Times New Roman"/>
          <w:b w:val="0"/>
          <w:noProof/>
        </w:rPr>
        <w:t>ИЗЈАВА О НЕЗАВИСНОЈ ПОНУДИ</w:t>
      </w:r>
      <w:r w:rsidR="00DE7A1D" w:rsidRPr="00DE7A1D">
        <w:rPr>
          <w:rFonts w:ascii="Times New Roman" w:hAnsi="Times New Roman"/>
          <w:b w:val="0"/>
          <w:noProof/>
        </w:rPr>
        <w:tab/>
      </w:r>
      <w:r w:rsidR="00DE7A1D" w:rsidRPr="00DE7A1D">
        <w:rPr>
          <w:rFonts w:ascii="Times New Roman" w:hAnsi="Times New Roman"/>
          <w:b w:val="0"/>
          <w:noProof/>
        </w:rPr>
        <w:fldChar w:fldCharType="begin"/>
      </w:r>
      <w:r w:rsidR="00DE7A1D" w:rsidRPr="00DE7A1D">
        <w:rPr>
          <w:rFonts w:ascii="Times New Roman" w:hAnsi="Times New Roman"/>
          <w:b w:val="0"/>
          <w:noProof/>
        </w:rPr>
        <w:instrText xml:space="preserve"> PAGEREF _Toc502047015 \h </w:instrText>
      </w:r>
      <w:r w:rsidR="00DE7A1D" w:rsidRPr="00DE7A1D">
        <w:rPr>
          <w:rFonts w:ascii="Times New Roman" w:hAnsi="Times New Roman"/>
          <w:b w:val="0"/>
          <w:noProof/>
        </w:rPr>
      </w:r>
      <w:r w:rsidR="00DE7A1D" w:rsidRPr="00DE7A1D">
        <w:rPr>
          <w:rFonts w:ascii="Times New Roman" w:hAnsi="Times New Roman"/>
          <w:b w:val="0"/>
          <w:noProof/>
        </w:rPr>
        <w:fldChar w:fldCharType="separate"/>
      </w:r>
      <w:r>
        <w:rPr>
          <w:rFonts w:ascii="Times New Roman" w:hAnsi="Times New Roman"/>
          <w:b w:val="0"/>
          <w:noProof/>
        </w:rPr>
        <w:t>29</w:t>
      </w:r>
      <w:r w:rsidR="00DE7A1D" w:rsidRPr="00DE7A1D">
        <w:rPr>
          <w:rFonts w:ascii="Times New Roman" w:hAnsi="Times New Roman"/>
          <w:b w:val="0"/>
          <w:noProof/>
        </w:rPr>
        <w:fldChar w:fldCharType="end"/>
      </w:r>
    </w:p>
    <w:p w:rsidR="00DE7A1D" w:rsidRPr="00DE7A1D" w:rsidRDefault="005F1501" w:rsidP="005F1501">
      <w:pPr>
        <w:pStyle w:val="TOC1"/>
        <w:shd w:val="clear" w:color="auto" w:fill="FFFFFF" w:themeFill="background1"/>
        <w:tabs>
          <w:tab w:val="right" w:leader="dot" w:pos="9060"/>
        </w:tabs>
        <w:rPr>
          <w:rFonts w:ascii="Times New Roman" w:eastAsiaTheme="minorEastAsia" w:hAnsi="Times New Roman"/>
          <w:b w:val="0"/>
          <w:bCs w:val="0"/>
          <w:caps w:val="0"/>
          <w:noProof/>
          <w:lang w:val="en-US"/>
        </w:rPr>
      </w:pPr>
      <w:r>
        <w:rPr>
          <w:rFonts w:ascii="Times New Roman" w:hAnsi="Times New Roman"/>
          <w:b w:val="0"/>
          <w:noProof/>
        </w:rPr>
        <w:t xml:space="preserve">7. </w:t>
      </w:r>
      <w:r w:rsidR="00DE7A1D" w:rsidRPr="00DE7A1D">
        <w:rPr>
          <w:rFonts w:ascii="Times New Roman" w:hAnsi="Times New Roman"/>
          <w:b w:val="0"/>
          <w:noProof/>
        </w:rPr>
        <w:t>ОБРАЗАЦ ИЗЈАВЕ О ПОШТОВАЊУ ОБАВЕЗА</w:t>
      </w:r>
      <w:r w:rsidR="00DE7A1D" w:rsidRPr="00DE7A1D">
        <w:rPr>
          <w:rFonts w:ascii="Times New Roman" w:hAnsi="Times New Roman"/>
          <w:b w:val="0"/>
          <w:noProof/>
        </w:rPr>
        <w:tab/>
      </w:r>
      <w:r w:rsidR="00DE7A1D" w:rsidRPr="00DE7A1D">
        <w:rPr>
          <w:rFonts w:ascii="Times New Roman" w:hAnsi="Times New Roman"/>
          <w:b w:val="0"/>
          <w:noProof/>
        </w:rPr>
        <w:fldChar w:fldCharType="begin"/>
      </w:r>
      <w:r w:rsidR="00DE7A1D" w:rsidRPr="00DE7A1D">
        <w:rPr>
          <w:rFonts w:ascii="Times New Roman" w:hAnsi="Times New Roman"/>
          <w:b w:val="0"/>
          <w:noProof/>
        </w:rPr>
        <w:instrText xml:space="preserve"> PAGEREF _Toc502047016 \h </w:instrText>
      </w:r>
      <w:r w:rsidR="00DE7A1D" w:rsidRPr="00DE7A1D">
        <w:rPr>
          <w:rFonts w:ascii="Times New Roman" w:hAnsi="Times New Roman"/>
          <w:b w:val="0"/>
          <w:noProof/>
        </w:rPr>
      </w:r>
      <w:r w:rsidR="00DE7A1D" w:rsidRPr="00DE7A1D">
        <w:rPr>
          <w:rFonts w:ascii="Times New Roman" w:hAnsi="Times New Roman"/>
          <w:b w:val="0"/>
          <w:noProof/>
        </w:rPr>
        <w:fldChar w:fldCharType="separate"/>
      </w:r>
      <w:r>
        <w:rPr>
          <w:rFonts w:ascii="Times New Roman" w:hAnsi="Times New Roman"/>
          <w:b w:val="0"/>
          <w:noProof/>
        </w:rPr>
        <w:t>30</w:t>
      </w:r>
      <w:r w:rsidR="00DE7A1D" w:rsidRPr="00DE7A1D">
        <w:rPr>
          <w:rFonts w:ascii="Times New Roman" w:hAnsi="Times New Roman"/>
          <w:b w:val="0"/>
          <w:noProof/>
        </w:rPr>
        <w:fldChar w:fldCharType="end"/>
      </w:r>
    </w:p>
    <w:p w:rsidR="00DE7A1D" w:rsidRPr="00DE7A1D" w:rsidRDefault="005F1501" w:rsidP="005F1501">
      <w:pPr>
        <w:pStyle w:val="TOC1"/>
        <w:shd w:val="clear" w:color="auto" w:fill="FFFFFF" w:themeFill="background1"/>
        <w:tabs>
          <w:tab w:val="right" w:leader="dot" w:pos="9060"/>
        </w:tabs>
        <w:rPr>
          <w:rFonts w:ascii="Times New Roman" w:eastAsiaTheme="minorEastAsia" w:hAnsi="Times New Roman"/>
          <w:b w:val="0"/>
          <w:bCs w:val="0"/>
          <w:caps w:val="0"/>
          <w:noProof/>
          <w:lang w:val="en-US"/>
        </w:rPr>
      </w:pPr>
      <w:r>
        <w:rPr>
          <w:rFonts w:ascii="Times New Roman" w:hAnsi="Times New Roman"/>
          <w:b w:val="0"/>
          <w:noProof/>
        </w:rPr>
        <w:t xml:space="preserve">8. </w:t>
      </w:r>
      <w:r w:rsidR="00DE7A1D" w:rsidRPr="00DE7A1D">
        <w:rPr>
          <w:rFonts w:ascii="Times New Roman" w:hAnsi="Times New Roman"/>
          <w:b w:val="0"/>
          <w:noProof/>
        </w:rPr>
        <w:t>ОБРАЗАЦ СТРУКТУРЕ ПОНУЂЕНЕ ЦЕНЕ</w:t>
      </w:r>
      <w:r w:rsidR="00DE7A1D" w:rsidRPr="00DE7A1D">
        <w:rPr>
          <w:rFonts w:ascii="Times New Roman" w:hAnsi="Times New Roman"/>
          <w:b w:val="0"/>
          <w:noProof/>
        </w:rPr>
        <w:tab/>
      </w:r>
      <w:r w:rsidR="00DE7A1D" w:rsidRPr="00DE7A1D">
        <w:rPr>
          <w:rFonts w:ascii="Times New Roman" w:hAnsi="Times New Roman"/>
          <w:b w:val="0"/>
          <w:noProof/>
        </w:rPr>
        <w:fldChar w:fldCharType="begin"/>
      </w:r>
      <w:r w:rsidR="00DE7A1D" w:rsidRPr="00DE7A1D">
        <w:rPr>
          <w:rFonts w:ascii="Times New Roman" w:hAnsi="Times New Roman"/>
          <w:b w:val="0"/>
          <w:noProof/>
        </w:rPr>
        <w:instrText xml:space="preserve"> PAGEREF _Toc502047017 \h </w:instrText>
      </w:r>
      <w:r w:rsidR="00DE7A1D" w:rsidRPr="00DE7A1D">
        <w:rPr>
          <w:rFonts w:ascii="Times New Roman" w:hAnsi="Times New Roman"/>
          <w:b w:val="0"/>
          <w:noProof/>
        </w:rPr>
      </w:r>
      <w:r w:rsidR="00DE7A1D" w:rsidRPr="00DE7A1D">
        <w:rPr>
          <w:rFonts w:ascii="Times New Roman" w:hAnsi="Times New Roman"/>
          <w:b w:val="0"/>
          <w:noProof/>
        </w:rPr>
        <w:fldChar w:fldCharType="separate"/>
      </w:r>
      <w:r>
        <w:rPr>
          <w:rFonts w:ascii="Times New Roman" w:hAnsi="Times New Roman"/>
          <w:b w:val="0"/>
          <w:noProof/>
        </w:rPr>
        <w:t>31</w:t>
      </w:r>
      <w:r w:rsidR="00DE7A1D" w:rsidRPr="00DE7A1D">
        <w:rPr>
          <w:rFonts w:ascii="Times New Roman" w:hAnsi="Times New Roman"/>
          <w:b w:val="0"/>
          <w:noProof/>
        </w:rPr>
        <w:fldChar w:fldCharType="end"/>
      </w:r>
    </w:p>
    <w:p w:rsidR="00DE7A1D" w:rsidRPr="00DE7A1D" w:rsidRDefault="005F1501" w:rsidP="005F1501">
      <w:pPr>
        <w:pStyle w:val="TOC1"/>
        <w:shd w:val="clear" w:color="auto" w:fill="FFFFFF" w:themeFill="background1"/>
        <w:tabs>
          <w:tab w:val="right" w:leader="dot" w:pos="9060"/>
        </w:tabs>
        <w:rPr>
          <w:rFonts w:ascii="Times New Roman" w:eastAsiaTheme="minorEastAsia" w:hAnsi="Times New Roman"/>
          <w:b w:val="0"/>
          <w:bCs w:val="0"/>
          <w:caps w:val="0"/>
          <w:noProof/>
          <w:lang w:val="en-US"/>
        </w:rPr>
      </w:pPr>
      <w:r>
        <w:rPr>
          <w:rFonts w:ascii="Times New Roman" w:hAnsi="Times New Roman"/>
          <w:b w:val="0"/>
          <w:noProof/>
        </w:rPr>
        <w:t xml:space="preserve">9. </w:t>
      </w:r>
      <w:r w:rsidR="00DE7A1D" w:rsidRPr="00DE7A1D">
        <w:rPr>
          <w:rFonts w:ascii="Times New Roman" w:hAnsi="Times New Roman"/>
          <w:b w:val="0"/>
          <w:noProof/>
        </w:rPr>
        <w:t>ОБРАЗАЦ ТРОШКОВА ПРИПРЕМЕ ПОНУДЕ</w:t>
      </w:r>
      <w:r w:rsidR="00DE7A1D" w:rsidRPr="00DE7A1D">
        <w:rPr>
          <w:rFonts w:ascii="Times New Roman" w:hAnsi="Times New Roman"/>
          <w:b w:val="0"/>
          <w:noProof/>
        </w:rPr>
        <w:tab/>
      </w:r>
      <w:r w:rsidR="00DE7A1D" w:rsidRPr="00DE7A1D">
        <w:rPr>
          <w:rFonts w:ascii="Times New Roman" w:hAnsi="Times New Roman"/>
          <w:b w:val="0"/>
          <w:noProof/>
        </w:rPr>
        <w:fldChar w:fldCharType="begin"/>
      </w:r>
      <w:r w:rsidR="00DE7A1D" w:rsidRPr="00DE7A1D">
        <w:rPr>
          <w:rFonts w:ascii="Times New Roman" w:hAnsi="Times New Roman"/>
          <w:b w:val="0"/>
          <w:noProof/>
        </w:rPr>
        <w:instrText xml:space="preserve"> PAGEREF _Toc502047018 \h </w:instrText>
      </w:r>
      <w:r w:rsidR="00DE7A1D" w:rsidRPr="00DE7A1D">
        <w:rPr>
          <w:rFonts w:ascii="Times New Roman" w:hAnsi="Times New Roman"/>
          <w:b w:val="0"/>
          <w:noProof/>
        </w:rPr>
      </w:r>
      <w:r w:rsidR="00DE7A1D" w:rsidRPr="00DE7A1D">
        <w:rPr>
          <w:rFonts w:ascii="Times New Roman" w:hAnsi="Times New Roman"/>
          <w:b w:val="0"/>
          <w:noProof/>
        </w:rPr>
        <w:fldChar w:fldCharType="separate"/>
      </w:r>
      <w:r>
        <w:rPr>
          <w:rFonts w:ascii="Times New Roman" w:hAnsi="Times New Roman"/>
          <w:b w:val="0"/>
          <w:noProof/>
        </w:rPr>
        <w:t>32</w:t>
      </w:r>
      <w:r w:rsidR="00DE7A1D" w:rsidRPr="00DE7A1D">
        <w:rPr>
          <w:rFonts w:ascii="Times New Roman" w:hAnsi="Times New Roman"/>
          <w:b w:val="0"/>
          <w:noProof/>
        </w:rPr>
        <w:fldChar w:fldCharType="end"/>
      </w:r>
    </w:p>
    <w:p w:rsidR="00DE7A1D" w:rsidRPr="00DE7A1D" w:rsidRDefault="00DE7A1D" w:rsidP="005F1501">
      <w:pPr>
        <w:pStyle w:val="TOC1"/>
        <w:shd w:val="clear" w:color="auto" w:fill="FFFFFF" w:themeFill="background1"/>
        <w:tabs>
          <w:tab w:val="left" w:pos="480"/>
          <w:tab w:val="right" w:leader="dot" w:pos="9060"/>
        </w:tabs>
        <w:rPr>
          <w:rFonts w:ascii="Times New Roman" w:eastAsiaTheme="minorEastAsia" w:hAnsi="Times New Roman"/>
          <w:b w:val="0"/>
          <w:bCs w:val="0"/>
          <w:caps w:val="0"/>
          <w:noProof/>
          <w:lang w:val="en-US"/>
        </w:rPr>
      </w:pPr>
      <w:r w:rsidRPr="00DE7A1D">
        <w:rPr>
          <w:rFonts w:ascii="Times New Roman" w:hAnsi="Times New Roman"/>
          <w:b w:val="0"/>
          <w:noProof/>
        </w:rPr>
        <w:t>10.</w:t>
      </w:r>
      <w:r w:rsidRPr="00DE7A1D">
        <w:rPr>
          <w:rFonts w:ascii="Times New Roman" w:eastAsiaTheme="minorEastAsia" w:hAnsi="Times New Roman"/>
          <w:b w:val="0"/>
          <w:bCs w:val="0"/>
          <w:caps w:val="0"/>
          <w:noProof/>
          <w:lang w:val="en-US"/>
        </w:rPr>
        <w:tab/>
      </w:r>
      <w:r w:rsidRPr="00DE7A1D">
        <w:rPr>
          <w:rFonts w:ascii="Times New Roman" w:hAnsi="Times New Roman"/>
          <w:b w:val="0"/>
          <w:noProof/>
        </w:rPr>
        <w:t>ОБРАЗАЦ ПОНУДЕ</w:t>
      </w:r>
      <w:r w:rsidRPr="00DE7A1D">
        <w:rPr>
          <w:rFonts w:ascii="Times New Roman" w:hAnsi="Times New Roman"/>
          <w:b w:val="0"/>
          <w:noProof/>
        </w:rPr>
        <w:tab/>
      </w:r>
      <w:r w:rsidRPr="00DE7A1D">
        <w:rPr>
          <w:rFonts w:ascii="Times New Roman" w:hAnsi="Times New Roman"/>
          <w:b w:val="0"/>
          <w:noProof/>
        </w:rPr>
        <w:fldChar w:fldCharType="begin"/>
      </w:r>
      <w:r w:rsidRPr="00DE7A1D">
        <w:rPr>
          <w:rFonts w:ascii="Times New Roman" w:hAnsi="Times New Roman"/>
          <w:b w:val="0"/>
          <w:noProof/>
        </w:rPr>
        <w:instrText xml:space="preserve"> PAGEREF _Toc502047019 \h </w:instrText>
      </w:r>
      <w:r w:rsidRPr="00DE7A1D">
        <w:rPr>
          <w:rFonts w:ascii="Times New Roman" w:hAnsi="Times New Roman"/>
          <w:b w:val="0"/>
          <w:noProof/>
        </w:rPr>
      </w:r>
      <w:r w:rsidRPr="00DE7A1D">
        <w:rPr>
          <w:rFonts w:ascii="Times New Roman" w:hAnsi="Times New Roman"/>
          <w:b w:val="0"/>
          <w:noProof/>
        </w:rPr>
        <w:fldChar w:fldCharType="separate"/>
      </w:r>
      <w:r w:rsidR="005F1501">
        <w:rPr>
          <w:rFonts w:ascii="Times New Roman" w:hAnsi="Times New Roman"/>
          <w:b w:val="0"/>
          <w:noProof/>
        </w:rPr>
        <w:t>33</w:t>
      </w:r>
      <w:r w:rsidRPr="00DE7A1D">
        <w:rPr>
          <w:rFonts w:ascii="Times New Roman" w:hAnsi="Times New Roman"/>
          <w:b w:val="0"/>
          <w:noProof/>
        </w:rPr>
        <w:fldChar w:fldCharType="end"/>
      </w:r>
    </w:p>
    <w:p w:rsidR="00DE7A1D" w:rsidRPr="00DE7A1D" w:rsidRDefault="00DE7A1D" w:rsidP="005F1501">
      <w:pPr>
        <w:pStyle w:val="TOC1"/>
        <w:shd w:val="clear" w:color="auto" w:fill="FFFFFF" w:themeFill="background1"/>
        <w:tabs>
          <w:tab w:val="right" w:leader="dot" w:pos="9060"/>
        </w:tabs>
        <w:rPr>
          <w:rFonts w:ascii="Times New Roman" w:eastAsiaTheme="minorEastAsia" w:hAnsi="Times New Roman"/>
          <w:b w:val="0"/>
          <w:bCs w:val="0"/>
          <w:caps w:val="0"/>
          <w:noProof/>
          <w:lang w:val="en-US"/>
        </w:rPr>
      </w:pPr>
      <w:r w:rsidRPr="00DE7A1D">
        <w:rPr>
          <w:rFonts w:ascii="Times New Roman" w:hAnsi="Times New Roman"/>
          <w:b w:val="0"/>
          <w:noProof/>
          <w:lang w:val="sr-Cyrl-RS"/>
        </w:rPr>
        <w:t>11.</w:t>
      </w:r>
      <w:r w:rsidRPr="00DE7A1D">
        <w:rPr>
          <w:rFonts w:ascii="Times New Roman" w:hAnsi="Times New Roman"/>
          <w:b w:val="0"/>
          <w:noProof/>
        </w:rPr>
        <w:t>ОБРАЗАЦ ПОНУДЕ</w:t>
      </w:r>
      <w:r w:rsidRPr="00DE7A1D">
        <w:rPr>
          <w:rFonts w:ascii="Times New Roman" w:hAnsi="Times New Roman"/>
          <w:b w:val="0"/>
          <w:noProof/>
        </w:rPr>
        <w:tab/>
      </w:r>
      <w:r w:rsidRPr="00DE7A1D">
        <w:rPr>
          <w:rFonts w:ascii="Times New Roman" w:hAnsi="Times New Roman"/>
          <w:b w:val="0"/>
          <w:noProof/>
        </w:rPr>
        <w:fldChar w:fldCharType="begin"/>
      </w:r>
      <w:r w:rsidRPr="00DE7A1D">
        <w:rPr>
          <w:rFonts w:ascii="Times New Roman" w:hAnsi="Times New Roman"/>
          <w:b w:val="0"/>
          <w:noProof/>
        </w:rPr>
        <w:instrText xml:space="preserve"> PAGEREF _Toc502047020 \h </w:instrText>
      </w:r>
      <w:r w:rsidRPr="00DE7A1D">
        <w:rPr>
          <w:rFonts w:ascii="Times New Roman" w:hAnsi="Times New Roman"/>
          <w:b w:val="0"/>
          <w:noProof/>
        </w:rPr>
      </w:r>
      <w:r w:rsidRPr="00DE7A1D">
        <w:rPr>
          <w:rFonts w:ascii="Times New Roman" w:hAnsi="Times New Roman"/>
          <w:b w:val="0"/>
          <w:noProof/>
        </w:rPr>
        <w:fldChar w:fldCharType="separate"/>
      </w:r>
      <w:r w:rsidR="005F1501">
        <w:rPr>
          <w:rFonts w:ascii="Times New Roman" w:hAnsi="Times New Roman"/>
          <w:b w:val="0"/>
          <w:noProof/>
        </w:rPr>
        <w:t>36</w:t>
      </w:r>
      <w:r w:rsidRPr="00DE7A1D">
        <w:rPr>
          <w:rFonts w:ascii="Times New Roman" w:hAnsi="Times New Roman"/>
          <w:b w:val="0"/>
          <w:noProof/>
        </w:rPr>
        <w:fldChar w:fldCharType="end"/>
      </w:r>
    </w:p>
    <w:p w:rsidR="00DE7A1D" w:rsidRPr="00DE7A1D" w:rsidRDefault="00DE7A1D" w:rsidP="005F1501">
      <w:pPr>
        <w:pStyle w:val="TOC1"/>
        <w:shd w:val="clear" w:color="auto" w:fill="FFFFFF" w:themeFill="background1"/>
        <w:tabs>
          <w:tab w:val="right" w:leader="dot" w:pos="9060"/>
        </w:tabs>
        <w:rPr>
          <w:rFonts w:ascii="Times New Roman" w:eastAsiaTheme="minorEastAsia" w:hAnsi="Times New Roman"/>
          <w:b w:val="0"/>
          <w:bCs w:val="0"/>
          <w:caps w:val="0"/>
          <w:noProof/>
          <w:lang w:val="en-US"/>
        </w:rPr>
      </w:pPr>
      <w:r w:rsidRPr="00DE7A1D">
        <w:rPr>
          <w:rFonts w:ascii="Times New Roman" w:hAnsi="Times New Roman"/>
          <w:b w:val="0"/>
          <w:noProof/>
          <w:lang w:val="sr-Cyrl-RS"/>
        </w:rPr>
        <w:t>12.</w:t>
      </w:r>
      <w:r w:rsidRPr="00DE7A1D">
        <w:rPr>
          <w:rFonts w:ascii="Times New Roman" w:hAnsi="Times New Roman"/>
          <w:b w:val="0"/>
          <w:noProof/>
        </w:rPr>
        <w:t>ОБРАЗАЦ ПОНУДЕ</w:t>
      </w:r>
      <w:r w:rsidRPr="00DE7A1D">
        <w:rPr>
          <w:rFonts w:ascii="Times New Roman" w:hAnsi="Times New Roman"/>
          <w:b w:val="0"/>
          <w:noProof/>
        </w:rPr>
        <w:tab/>
      </w:r>
      <w:r w:rsidRPr="00DE7A1D">
        <w:rPr>
          <w:rFonts w:ascii="Times New Roman" w:hAnsi="Times New Roman"/>
          <w:b w:val="0"/>
          <w:noProof/>
        </w:rPr>
        <w:fldChar w:fldCharType="begin"/>
      </w:r>
      <w:r w:rsidRPr="00DE7A1D">
        <w:rPr>
          <w:rFonts w:ascii="Times New Roman" w:hAnsi="Times New Roman"/>
          <w:b w:val="0"/>
          <w:noProof/>
        </w:rPr>
        <w:instrText xml:space="preserve"> PAGEREF _Toc502047021 \h </w:instrText>
      </w:r>
      <w:r w:rsidRPr="00DE7A1D">
        <w:rPr>
          <w:rFonts w:ascii="Times New Roman" w:hAnsi="Times New Roman"/>
          <w:b w:val="0"/>
          <w:noProof/>
        </w:rPr>
      </w:r>
      <w:r w:rsidRPr="00DE7A1D">
        <w:rPr>
          <w:rFonts w:ascii="Times New Roman" w:hAnsi="Times New Roman"/>
          <w:b w:val="0"/>
          <w:noProof/>
        </w:rPr>
        <w:fldChar w:fldCharType="separate"/>
      </w:r>
      <w:r w:rsidR="005F1501">
        <w:rPr>
          <w:rFonts w:ascii="Times New Roman" w:hAnsi="Times New Roman"/>
          <w:b w:val="0"/>
          <w:noProof/>
        </w:rPr>
        <w:t>41</w:t>
      </w:r>
      <w:r w:rsidRPr="00DE7A1D">
        <w:rPr>
          <w:rFonts w:ascii="Times New Roman" w:hAnsi="Times New Roman"/>
          <w:b w:val="0"/>
          <w:noProof/>
        </w:rPr>
        <w:fldChar w:fldCharType="end"/>
      </w:r>
    </w:p>
    <w:p w:rsidR="00DE7A1D" w:rsidRPr="00DE7A1D" w:rsidRDefault="00DE7A1D" w:rsidP="005F1501">
      <w:pPr>
        <w:pStyle w:val="TOC1"/>
        <w:shd w:val="clear" w:color="auto" w:fill="FFFFFF" w:themeFill="background1"/>
        <w:tabs>
          <w:tab w:val="right" w:leader="dot" w:pos="9060"/>
        </w:tabs>
        <w:rPr>
          <w:rFonts w:ascii="Times New Roman" w:eastAsiaTheme="minorEastAsia" w:hAnsi="Times New Roman"/>
          <w:b w:val="0"/>
          <w:bCs w:val="0"/>
          <w:caps w:val="0"/>
          <w:noProof/>
          <w:lang w:val="en-US"/>
        </w:rPr>
      </w:pPr>
      <w:r w:rsidRPr="00DE7A1D">
        <w:rPr>
          <w:rFonts w:ascii="Times New Roman" w:hAnsi="Times New Roman"/>
          <w:b w:val="0"/>
          <w:noProof/>
          <w:lang w:val="sr-Cyrl-RS"/>
        </w:rPr>
        <w:t>13.</w:t>
      </w:r>
      <w:r w:rsidRPr="00DE7A1D">
        <w:rPr>
          <w:rFonts w:ascii="Times New Roman" w:hAnsi="Times New Roman"/>
          <w:b w:val="0"/>
          <w:noProof/>
        </w:rPr>
        <w:t>ОБРАЗАЦ ПОНУДЕ</w:t>
      </w:r>
      <w:r w:rsidRPr="00DE7A1D">
        <w:rPr>
          <w:rFonts w:ascii="Times New Roman" w:hAnsi="Times New Roman"/>
          <w:b w:val="0"/>
          <w:noProof/>
        </w:rPr>
        <w:tab/>
      </w:r>
      <w:r w:rsidRPr="00DE7A1D">
        <w:rPr>
          <w:rFonts w:ascii="Times New Roman" w:hAnsi="Times New Roman"/>
          <w:b w:val="0"/>
          <w:noProof/>
        </w:rPr>
        <w:fldChar w:fldCharType="begin"/>
      </w:r>
      <w:r w:rsidRPr="00DE7A1D">
        <w:rPr>
          <w:rFonts w:ascii="Times New Roman" w:hAnsi="Times New Roman"/>
          <w:b w:val="0"/>
          <w:noProof/>
        </w:rPr>
        <w:instrText xml:space="preserve"> PAGEREF _Toc502047022 \h </w:instrText>
      </w:r>
      <w:r w:rsidRPr="00DE7A1D">
        <w:rPr>
          <w:rFonts w:ascii="Times New Roman" w:hAnsi="Times New Roman"/>
          <w:b w:val="0"/>
          <w:noProof/>
        </w:rPr>
      </w:r>
      <w:r w:rsidRPr="00DE7A1D">
        <w:rPr>
          <w:rFonts w:ascii="Times New Roman" w:hAnsi="Times New Roman"/>
          <w:b w:val="0"/>
          <w:noProof/>
        </w:rPr>
        <w:fldChar w:fldCharType="separate"/>
      </w:r>
      <w:r w:rsidR="005F1501">
        <w:rPr>
          <w:rFonts w:ascii="Times New Roman" w:hAnsi="Times New Roman"/>
          <w:b w:val="0"/>
          <w:noProof/>
        </w:rPr>
        <w:t>43</w:t>
      </w:r>
      <w:r w:rsidRPr="00DE7A1D">
        <w:rPr>
          <w:rFonts w:ascii="Times New Roman" w:hAnsi="Times New Roman"/>
          <w:b w:val="0"/>
          <w:noProof/>
        </w:rPr>
        <w:fldChar w:fldCharType="end"/>
      </w:r>
    </w:p>
    <w:p w:rsidR="00DE7A1D" w:rsidRPr="00DE7A1D" w:rsidRDefault="00DE7A1D" w:rsidP="005F1501">
      <w:pPr>
        <w:pStyle w:val="TOC1"/>
        <w:shd w:val="clear" w:color="auto" w:fill="FFFFFF" w:themeFill="background1"/>
        <w:tabs>
          <w:tab w:val="right" w:leader="dot" w:pos="9060"/>
        </w:tabs>
        <w:rPr>
          <w:rFonts w:ascii="Times New Roman" w:eastAsiaTheme="minorEastAsia" w:hAnsi="Times New Roman"/>
          <w:b w:val="0"/>
          <w:bCs w:val="0"/>
          <w:caps w:val="0"/>
          <w:noProof/>
          <w:lang w:val="en-US"/>
        </w:rPr>
      </w:pPr>
      <w:r w:rsidRPr="00DE7A1D">
        <w:rPr>
          <w:rFonts w:ascii="Times New Roman" w:hAnsi="Times New Roman"/>
          <w:b w:val="0"/>
          <w:noProof/>
          <w:lang w:val="sr-Cyrl-RS"/>
        </w:rPr>
        <w:t>14.</w:t>
      </w:r>
      <w:r w:rsidRPr="00DE7A1D">
        <w:rPr>
          <w:rFonts w:ascii="Times New Roman" w:hAnsi="Times New Roman"/>
          <w:b w:val="0"/>
          <w:noProof/>
        </w:rPr>
        <w:t>ОБРАЗАЦ ПОНУДЕ</w:t>
      </w:r>
      <w:r w:rsidRPr="00DE7A1D">
        <w:rPr>
          <w:rFonts w:ascii="Times New Roman" w:hAnsi="Times New Roman"/>
          <w:b w:val="0"/>
          <w:noProof/>
        </w:rPr>
        <w:tab/>
      </w:r>
      <w:r w:rsidRPr="00DE7A1D">
        <w:rPr>
          <w:rFonts w:ascii="Times New Roman" w:hAnsi="Times New Roman"/>
          <w:b w:val="0"/>
          <w:noProof/>
        </w:rPr>
        <w:fldChar w:fldCharType="begin"/>
      </w:r>
      <w:r w:rsidRPr="00DE7A1D">
        <w:rPr>
          <w:rFonts w:ascii="Times New Roman" w:hAnsi="Times New Roman"/>
          <w:b w:val="0"/>
          <w:noProof/>
        </w:rPr>
        <w:instrText xml:space="preserve"> PAGEREF _Toc502047023 \h </w:instrText>
      </w:r>
      <w:r w:rsidRPr="00DE7A1D">
        <w:rPr>
          <w:rFonts w:ascii="Times New Roman" w:hAnsi="Times New Roman"/>
          <w:b w:val="0"/>
          <w:noProof/>
        </w:rPr>
      </w:r>
      <w:r w:rsidRPr="00DE7A1D">
        <w:rPr>
          <w:rFonts w:ascii="Times New Roman" w:hAnsi="Times New Roman"/>
          <w:b w:val="0"/>
          <w:noProof/>
        </w:rPr>
        <w:fldChar w:fldCharType="separate"/>
      </w:r>
      <w:r w:rsidR="005F1501">
        <w:rPr>
          <w:rFonts w:ascii="Times New Roman" w:hAnsi="Times New Roman"/>
          <w:b w:val="0"/>
          <w:noProof/>
        </w:rPr>
        <w:t>45</w:t>
      </w:r>
      <w:r w:rsidRPr="00DE7A1D">
        <w:rPr>
          <w:rFonts w:ascii="Times New Roman" w:hAnsi="Times New Roman"/>
          <w:b w:val="0"/>
          <w:noProof/>
        </w:rPr>
        <w:fldChar w:fldCharType="end"/>
      </w:r>
    </w:p>
    <w:p w:rsidR="00A139C4" w:rsidRPr="00DE7A1D" w:rsidRDefault="007B6E05" w:rsidP="005F1501">
      <w:pPr>
        <w:shd w:val="clear" w:color="auto" w:fill="FFFFFF" w:themeFill="background1"/>
        <w:rPr>
          <w:bCs/>
          <w:sz w:val="20"/>
          <w:szCs w:val="20"/>
          <w:lang w:val="hr-HR"/>
        </w:rPr>
      </w:pPr>
      <w:r w:rsidRPr="00DE7A1D">
        <w:rPr>
          <w:sz w:val="20"/>
          <w:szCs w:val="20"/>
        </w:rPr>
        <w:fldChar w:fldCharType="end"/>
      </w:r>
      <w:r w:rsidR="00A139C4" w:rsidRPr="00DE7A1D">
        <w:rPr>
          <w:sz w:val="20"/>
          <w:szCs w:val="20"/>
        </w:rPr>
        <w:br w:type="page"/>
      </w:r>
      <w:bookmarkStart w:id="14" w:name="_GoBack"/>
      <w:bookmarkEnd w:id="14"/>
    </w:p>
    <w:p w:rsidR="002D5B2C" w:rsidRPr="00BD205C" w:rsidRDefault="002D5B2C" w:rsidP="005F1501">
      <w:pPr>
        <w:pStyle w:val="Heading1"/>
        <w:numPr>
          <w:ilvl w:val="0"/>
          <w:numId w:val="34"/>
        </w:numPr>
      </w:pPr>
      <w:bookmarkStart w:id="15" w:name="_Toc477329188"/>
      <w:bookmarkStart w:id="16" w:name="_Toc502046995"/>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5"/>
      <w:bookmarkEnd w:id="16"/>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rsidTr="00115B82">
        <w:tc>
          <w:tcPr>
            <w:tcW w:w="4643" w:type="dxa"/>
          </w:tcPr>
          <w:p w:rsidR="00B331BC" w:rsidRPr="00DA0553" w:rsidRDefault="00B331BC" w:rsidP="00B331BC">
            <w:pPr>
              <w:rPr>
                <w:b/>
                <w:noProof/>
              </w:rPr>
            </w:pPr>
            <w:r w:rsidRPr="00DA0553">
              <w:rPr>
                <w:b/>
                <w:noProof/>
              </w:rPr>
              <w:t>Наручилац</w:t>
            </w:r>
          </w:p>
        </w:tc>
        <w:tc>
          <w:tcPr>
            <w:tcW w:w="4643" w:type="dxa"/>
          </w:tcPr>
          <w:p w:rsidR="00B331BC" w:rsidRPr="00DA0553" w:rsidRDefault="00B331BC" w:rsidP="00B331BC">
            <w:pPr>
              <w:rPr>
                <w:noProof/>
              </w:rPr>
            </w:pPr>
            <w:r w:rsidRPr="00DA0553">
              <w:rPr>
                <w:noProof/>
              </w:rPr>
              <w:t xml:space="preserve">КЛИНИЧКИ ЦЕНТАР ВОЈВОДИНЕ, </w:t>
            </w:r>
          </w:p>
          <w:p w:rsidR="00B331BC" w:rsidRPr="00DA0553" w:rsidRDefault="00B331BC" w:rsidP="00B331BC">
            <w:pPr>
              <w:rPr>
                <w:noProof/>
              </w:rPr>
            </w:pPr>
            <w:r w:rsidRPr="00DA0553">
              <w:rPr>
                <w:noProof/>
              </w:rPr>
              <w:t>ул. Хајдук Вељкова бр.1, Нови Сад, (www.kcv.rs)</w:t>
            </w:r>
          </w:p>
        </w:tc>
      </w:tr>
      <w:tr w:rsidR="00D51194" w:rsidRPr="00DA0553" w:rsidTr="00115B82">
        <w:tc>
          <w:tcPr>
            <w:tcW w:w="4643" w:type="dxa"/>
          </w:tcPr>
          <w:p w:rsidR="00D51194" w:rsidRPr="00BD76C5" w:rsidRDefault="00D51194" w:rsidP="00D51194">
            <w:pPr>
              <w:rPr>
                <w:b/>
                <w:noProof/>
              </w:rPr>
            </w:pPr>
            <w:r w:rsidRPr="00BD76C5">
              <w:rPr>
                <w:b/>
                <w:noProof/>
              </w:rPr>
              <w:t>Предмет јавне набавке</w:t>
            </w:r>
          </w:p>
        </w:tc>
        <w:tc>
          <w:tcPr>
            <w:tcW w:w="4643" w:type="dxa"/>
          </w:tcPr>
          <w:p w:rsidR="00D51194" w:rsidRPr="00BD76C5" w:rsidRDefault="00E11DF5" w:rsidP="00044F7B">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044F7B" w:rsidRPr="00BD76C5">
                  <w:rPr>
                    <w:noProof/>
                  </w:rPr>
                  <w:t>Услуге</w:t>
                </w:r>
              </w:sdtContent>
            </w:sdt>
            <w:r w:rsidR="00D51194" w:rsidRPr="00BD76C5">
              <w:t xml:space="preserve"> </w:t>
            </w:r>
            <w:proofErr w:type="gramStart"/>
            <w:r w:rsidR="00D51194" w:rsidRPr="00BD76C5">
              <w:t>бр</w:t>
            </w:r>
            <w:proofErr w:type="gramEnd"/>
            <w:r w:rsidR="00D51194" w:rsidRPr="00BD76C5">
              <w:rPr>
                <w:lang w:val="ru-RU"/>
              </w:rPr>
              <w:t>.</w:t>
            </w:r>
            <w:r w:rsidR="00D51194" w:rsidRPr="00BD76C5">
              <w:t xml:space="preserve"> </w:t>
            </w:r>
            <w:r w:rsidR="00044F7B" w:rsidRPr="00BD76C5">
              <w:t>220-17</w:t>
            </w:r>
            <w:r w:rsidR="00D51194" w:rsidRPr="00BD76C5">
              <w:t>-O</w:t>
            </w:r>
            <w:r w:rsidR="00D51194" w:rsidRPr="00BD76C5">
              <w:rPr>
                <w:i/>
                <w:iCs/>
              </w:rPr>
              <w:t xml:space="preserve"> </w:t>
            </w:r>
            <w:r w:rsidR="00D51194" w:rsidRPr="00BD76C5">
              <w:t xml:space="preserve">- </w:t>
            </w:r>
            <w:r w:rsidR="00044F7B" w:rsidRPr="00BD76C5">
              <w:rPr>
                <w:lang w:val="sr-Cyrl-RS"/>
              </w:rPr>
              <w:t>С</w:t>
            </w:r>
            <w:r w:rsidR="00044F7B" w:rsidRPr="00BD76C5">
              <w:t>ерв</w:t>
            </w:r>
            <w:r w:rsidR="00BD76C5" w:rsidRPr="00BD76C5">
              <w:t>ис и  одржавање упс уређаја са</w:t>
            </w:r>
            <w:r w:rsidR="00044F7B" w:rsidRPr="00BD76C5">
              <w:t xml:space="preserve"> заменом  акумулатора – батерија и кондензатора</w:t>
            </w:r>
            <w:r w:rsidR="00044F7B" w:rsidRPr="00BD76C5">
              <w:rPr>
                <w:b/>
                <w:i/>
              </w:rPr>
              <w:t xml:space="preserve"> </w:t>
            </w:r>
            <w:r w:rsidR="00044F7B" w:rsidRPr="00BD76C5">
              <w:rPr>
                <w:i/>
              </w:rPr>
              <w:t xml:space="preserve"> </w:t>
            </w:r>
          </w:p>
        </w:tc>
      </w:tr>
      <w:tr w:rsidR="00B331BC" w:rsidRPr="00DA0553" w:rsidTr="00115B82">
        <w:tc>
          <w:tcPr>
            <w:tcW w:w="4643" w:type="dxa"/>
          </w:tcPr>
          <w:p w:rsidR="00B331BC" w:rsidRPr="00BD76C5" w:rsidRDefault="00B331BC" w:rsidP="00B331BC">
            <w:pPr>
              <w:rPr>
                <w:b/>
                <w:noProof/>
              </w:rPr>
            </w:pPr>
            <w:r w:rsidRPr="00BD76C5">
              <w:rPr>
                <w:b/>
                <w:noProof/>
              </w:rPr>
              <w:t>Врста поступка</w:t>
            </w:r>
          </w:p>
        </w:tc>
        <w:tc>
          <w:tcPr>
            <w:tcW w:w="4643" w:type="dxa"/>
          </w:tcPr>
          <w:p w:rsidR="00B331BC" w:rsidRPr="00BD76C5" w:rsidRDefault="00E11DF5"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BD76C5">
                  <w:t>Отворени поступак</w:t>
                </w:r>
              </w:sdtContent>
            </w:sdt>
            <w:r w:rsidR="00115B82" w:rsidRPr="00BD76C5">
              <w:rPr>
                <w:noProof/>
              </w:rPr>
              <w:t xml:space="preserve"> </w:t>
            </w:r>
          </w:p>
        </w:tc>
      </w:tr>
      <w:tr w:rsidR="00B331BC" w:rsidRPr="00DA0553" w:rsidTr="00115B82">
        <w:tc>
          <w:tcPr>
            <w:tcW w:w="4643" w:type="dxa"/>
          </w:tcPr>
          <w:p w:rsidR="00B331BC" w:rsidRPr="00BD76C5" w:rsidRDefault="00B331BC" w:rsidP="00B331BC">
            <w:pPr>
              <w:rPr>
                <w:noProof/>
              </w:rPr>
            </w:pPr>
            <w:r w:rsidRPr="00BD76C5">
              <w:rPr>
                <w:b/>
                <w:bCs/>
                <w:lang w:val="sr-Cyrl-CS"/>
              </w:rPr>
              <w:t>Циљ поступка</w:t>
            </w:r>
          </w:p>
        </w:tc>
        <w:tc>
          <w:tcPr>
            <w:tcW w:w="4643" w:type="dxa"/>
          </w:tcPr>
          <w:p w:rsidR="00B331BC" w:rsidRPr="00BD76C5" w:rsidRDefault="00B331BC" w:rsidP="00B331BC">
            <w:pPr>
              <w:jc w:val="both"/>
              <w:rPr>
                <w:i/>
                <w:iCs/>
              </w:rPr>
            </w:pPr>
            <w:r w:rsidRPr="00BD76C5">
              <w:rPr>
                <w:lang w:val="sr-Cyrl-CS"/>
              </w:rPr>
              <w:t>Поступак јавне набавке се спроводи ради закључења</w:t>
            </w:r>
            <w:r w:rsidRPr="00BD76C5">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BD76C5">
                  <w:t>уговора о јавној набавци</w:t>
                </w:r>
              </w:sdtContent>
            </w:sdt>
          </w:p>
        </w:tc>
      </w:tr>
      <w:tr w:rsidR="00B331BC" w:rsidRPr="001C6B06" w:rsidTr="00B331BC">
        <w:tc>
          <w:tcPr>
            <w:tcW w:w="4643" w:type="dxa"/>
          </w:tcPr>
          <w:p w:rsidR="00B331BC" w:rsidRPr="001C6B06" w:rsidRDefault="00B331BC" w:rsidP="00B331BC">
            <w:pPr>
              <w:rPr>
                <w:b/>
                <w:noProof/>
              </w:rPr>
            </w:pPr>
            <w:r w:rsidRPr="001C6B06">
              <w:rPr>
                <w:b/>
                <w:noProof/>
              </w:rPr>
              <w:t>Контакт</w:t>
            </w:r>
          </w:p>
        </w:tc>
        <w:tc>
          <w:tcPr>
            <w:tcW w:w="4643" w:type="dxa"/>
          </w:tcPr>
          <w:p w:rsidR="00990B72" w:rsidRDefault="00B331BC" w:rsidP="00B331BC">
            <w:pPr>
              <w:rPr>
                <w:noProof/>
              </w:rPr>
            </w:pPr>
            <w:r w:rsidRPr="001C6B06">
              <w:rPr>
                <w:noProof/>
              </w:rPr>
              <w:t>Служба за немедицинске јавне набавке</w:t>
            </w:r>
            <w:r w:rsidR="00990B72">
              <w:rPr>
                <w:noProof/>
              </w:rPr>
              <w:t xml:space="preserve">, </w:t>
            </w:r>
          </w:p>
          <w:p w:rsidR="00B331BC" w:rsidRPr="001C6B06" w:rsidRDefault="00990B72" w:rsidP="00B331BC">
            <w:pPr>
              <w:rPr>
                <w:noProof/>
              </w:rPr>
            </w:pPr>
            <w:r>
              <w:rPr>
                <w:noProof/>
              </w:rPr>
              <w:t xml:space="preserve">e-mail: </w:t>
            </w:r>
            <w:r w:rsidRPr="001C6B06">
              <w:rPr>
                <w:noProof/>
              </w:rPr>
              <w:t>nabavke@kcv.rs</w:t>
            </w:r>
          </w:p>
        </w:tc>
      </w:tr>
      <w:tr w:rsidR="00B331BC" w:rsidRPr="00C35CDB" w:rsidTr="00B331BC">
        <w:tc>
          <w:tcPr>
            <w:tcW w:w="4643" w:type="dxa"/>
          </w:tcPr>
          <w:p w:rsidR="00B331BC" w:rsidRPr="00DA0553" w:rsidRDefault="00B331BC" w:rsidP="00B331BC">
            <w:pPr>
              <w:rPr>
                <w:b/>
                <w:noProof/>
              </w:rPr>
            </w:pPr>
            <w:r w:rsidRPr="00DA0553">
              <w:rPr>
                <w:b/>
                <w:noProof/>
              </w:rPr>
              <w:t>Радно време наручиоца</w:t>
            </w:r>
          </w:p>
        </w:tc>
        <w:tc>
          <w:tcPr>
            <w:tcW w:w="4643" w:type="dxa"/>
          </w:tcPr>
          <w:p w:rsidR="00B331BC" w:rsidRPr="00C35CDB" w:rsidRDefault="00B331BC" w:rsidP="00B331BC">
            <w:pPr>
              <w:rPr>
                <w:noProof/>
              </w:rPr>
            </w:pPr>
            <w:r w:rsidRPr="00DA0553">
              <w:rPr>
                <w:noProof/>
              </w:rPr>
              <w:t>понедељак-петак, 07–15 часова</w:t>
            </w:r>
          </w:p>
        </w:tc>
      </w:tr>
    </w:tbl>
    <w:p w:rsidR="00AD0C56" w:rsidRPr="00AE1407" w:rsidRDefault="00AD0C56">
      <w:pPr>
        <w:rPr>
          <w:noProof/>
        </w:rPr>
      </w:pPr>
    </w:p>
    <w:p w:rsidR="00454369" w:rsidRPr="00212A5A" w:rsidRDefault="00454369" w:rsidP="00454369">
      <w:pPr>
        <w:rPr>
          <w:b/>
          <w:noProof/>
        </w:rPr>
      </w:pPr>
      <w:r w:rsidRPr="00212A5A">
        <w:rPr>
          <w:b/>
          <w:noProof/>
        </w:rPr>
        <w:t>Предмет јавне набавке је обликован по партијама.</w:t>
      </w:r>
    </w:p>
    <w:p w:rsidR="00454369" w:rsidRPr="00212A5A" w:rsidRDefault="00454369" w:rsidP="00454369">
      <w:pPr>
        <w:rPr>
          <w:b/>
          <w:noProof/>
        </w:rPr>
      </w:pPr>
    </w:p>
    <w:p w:rsidR="00454369" w:rsidRPr="00212A5A" w:rsidRDefault="00454369" w:rsidP="00454369">
      <w:pPr>
        <w:rPr>
          <w:b/>
          <w:noProof/>
        </w:rPr>
      </w:pPr>
    </w:p>
    <w:tbl>
      <w:tblPr>
        <w:tblStyle w:val="TableGrid"/>
        <w:tblW w:w="8897" w:type="dxa"/>
        <w:tblLook w:val="04A0" w:firstRow="1" w:lastRow="0" w:firstColumn="1" w:lastColumn="0" w:noHBand="0" w:noVBand="1"/>
      </w:tblPr>
      <w:tblGrid>
        <w:gridCol w:w="675"/>
        <w:gridCol w:w="2809"/>
        <w:gridCol w:w="5413"/>
      </w:tblGrid>
      <w:tr w:rsidR="00454369" w:rsidRPr="00212A5A" w:rsidTr="00454369">
        <w:trPr>
          <w:trHeight w:val="281"/>
        </w:trPr>
        <w:tc>
          <w:tcPr>
            <w:tcW w:w="675" w:type="dxa"/>
          </w:tcPr>
          <w:p w:rsidR="00454369" w:rsidRPr="00212A5A" w:rsidRDefault="00454369" w:rsidP="00454369">
            <w:pPr>
              <w:jc w:val="center"/>
              <w:rPr>
                <w:b/>
                <w:noProof/>
              </w:rPr>
            </w:pPr>
            <w:r w:rsidRPr="00212A5A">
              <w:rPr>
                <w:b/>
                <w:noProof/>
              </w:rPr>
              <w:t>РБ</w:t>
            </w:r>
          </w:p>
        </w:tc>
        <w:tc>
          <w:tcPr>
            <w:tcW w:w="2809" w:type="dxa"/>
            <w:vAlign w:val="center"/>
          </w:tcPr>
          <w:p w:rsidR="00454369" w:rsidRPr="00212A5A" w:rsidRDefault="00454369" w:rsidP="00454369">
            <w:pPr>
              <w:jc w:val="center"/>
              <w:rPr>
                <w:b/>
                <w:noProof/>
              </w:rPr>
            </w:pPr>
            <w:r w:rsidRPr="00212A5A">
              <w:rPr>
                <w:b/>
                <w:noProof/>
              </w:rPr>
              <w:t>Опис партије</w:t>
            </w:r>
          </w:p>
        </w:tc>
        <w:tc>
          <w:tcPr>
            <w:tcW w:w="5413" w:type="dxa"/>
            <w:vAlign w:val="center"/>
          </w:tcPr>
          <w:p w:rsidR="00454369" w:rsidRPr="00212A5A" w:rsidRDefault="00454369" w:rsidP="00454369">
            <w:pPr>
              <w:jc w:val="center"/>
              <w:rPr>
                <w:b/>
                <w:noProof/>
              </w:rPr>
            </w:pPr>
            <w:r w:rsidRPr="00212A5A">
              <w:rPr>
                <w:b/>
                <w:noProof/>
              </w:rPr>
              <w:t>Назив и ознака из општег речника набавке</w:t>
            </w:r>
          </w:p>
        </w:tc>
      </w:tr>
      <w:tr w:rsidR="00454369" w:rsidRPr="00212A5A" w:rsidTr="00454369">
        <w:trPr>
          <w:trHeight w:val="561"/>
        </w:trPr>
        <w:tc>
          <w:tcPr>
            <w:tcW w:w="675" w:type="dxa"/>
          </w:tcPr>
          <w:p w:rsidR="00454369" w:rsidRPr="00914CF2" w:rsidRDefault="00454369" w:rsidP="00C34CF3">
            <w:pPr>
              <w:pStyle w:val="ListParagraph"/>
              <w:numPr>
                <w:ilvl w:val="0"/>
                <w:numId w:val="19"/>
              </w:numPr>
              <w:rPr>
                <w:noProof/>
              </w:rPr>
            </w:pPr>
          </w:p>
        </w:tc>
        <w:tc>
          <w:tcPr>
            <w:tcW w:w="2809" w:type="dxa"/>
          </w:tcPr>
          <w:p w:rsidR="00454369" w:rsidRPr="00914CF2" w:rsidRDefault="00454369" w:rsidP="00454369">
            <w:pPr>
              <w:rPr>
                <w:noProof/>
              </w:rPr>
            </w:pPr>
            <w:r w:rsidRPr="00914CF2">
              <w:rPr>
                <w:noProof/>
              </w:rPr>
              <w:t xml:space="preserve">Сервис УПС уређаја – </w:t>
            </w:r>
            <w:r>
              <w:rPr>
                <w:noProof/>
                <w:lang w:val="sr-Cyrl-RS"/>
              </w:rPr>
              <w:t xml:space="preserve">произвођача </w:t>
            </w:r>
            <w:r w:rsidRPr="00E938F2">
              <w:rPr>
                <w:noProof/>
              </w:rPr>
              <w:t xml:space="preserve">“GENERAL ELECTRIC” </w:t>
            </w:r>
            <w:r w:rsidRPr="00914CF2">
              <w:rPr>
                <w:noProof/>
              </w:rPr>
              <w:t>Ургентни центар</w:t>
            </w:r>
          </w:p>
        </w:tc>
        <w:tc>
          <w:tcPr>
            <w:tcW w:w="5413" w:type="dxa"/>
          </w:tcPr>
          <w:p w:rsidR="00454369" w:rsidRPr="00914CF2" w:rsidRDefault="00454369" w:rsidP="00454369">
            <w:pPr>
              <w:rPr>
                <w:noProof/>
              </w:rPr>
            </w:pPr>
            <w:r w:rsidRPr="00914CF2">
              <w:t>31154000 - Уређаји за непрекидно напајање електричном енергијом</w:t>
            </w:r>
          </w:p>
        </w:tc>
      </w:tr>
      <w:tr w:rsidR="00454369" w:rsidRPr="00212A5A" w:rsidTr="00454369">
        <w:trPr>
          <w:trHeight w:val="561"/>
        </w:trPr>
        <w:tc>
          <w:tcPr>
            <w:tcW w:w="675" w:type="dxa"/>
          </w:tcPr>
          <w:p w:rsidR="00454369" w:rsidRPr="00914CF2" w:rsidRDefault="00454369" w:rsidP="00C34CF3">
            <w:pPr>
              <w:pStyle w:val="ListParagraph"/>
              <w:numPr>
                <w:ilvl w:val="0"/>
                <w:numId w:val="19"/>
              </w:numPr>
              <w:rPr>
                <w:noProof/>
              </w:rPr>
            </w:pPr>
          </w:p>
        </w:tc>
        <w:tc>
          <w:tcPr>
            <w:tcW w:w="2809" w:type="dxa"/>
          </w:tcPr>
          <w:p w:rsidR="00454369" w:rsidRPr="00914CF2" w:rsidRDefault="00454369" w:rsidP="00454369">
            <w:pPr>
              <w:rPr>
                <w:noProof/>
              </w:rPr>
            </w:pPr>
            <w:r w:rsidRPr="00914CF2">
              <w:rPr>
                <w:noProof/>
              </w:rPr>
              <w:t>Сервис УПС уређаја различитих произвођача</w:t>
            </w:r>
          </w:p>
        </w:tc>
        <w:tc>
          <w:tcPr>
            <w:tcW w:w="5413" w:type="dxa"/>
          </w:tcPr>
          <w:p w:rsidR="00454369" w:rsidRPr="00914CF2" w:rsidRDefault="00454369" w:rsidP="00454369">
            <w:r w:rsidRPr="00914CF2">
              <w:t>31154000 - Уређаји за непрекидно напајање електричном енергијом</w:t>
            </w:r>
          </w:p>
        </w:tc>
      </w:tr>
      <w:tr w:rsidR="00454369" w:rsidRPr="00212A5A" w:rsidTr="00454369">
        <w:trPr>
          <w:trHeight w:val="561"/>
        </w:trPr>
        <w:tc>
          <w:tcPr>
            <w:tcW w:w="675" w:type="dxa"/>
          </w:tcPr>
          <w:p w:rsidR="00454369" w:rsidRPr="00914CF2" w:rsidRDefault="00454369" w:rsidP="00C34CF3">
            <w:pPr>
              <w:pStyle w:val="ListParagraph"/>
              <w:numPr>
                <w:ilvl w:val="0"/>
                <w:numId w:val="19"/>
              </w:numPr>
              <w:rPr>
                <w:noProof/>
              </w:rPr>
            </w:pPr>
          </w:p>
        </w:tc>
        <w:tc>
          <w:tcPr>
            <w:tcW w:w="2809" w:type="dxa"/>
          </w:tcPr>
          <w:p w:rsidR="00454369" w:rsidRPr="00914CF2" w:rsidRDefault="00454369" w:rsidP="00454369">
            <w:pPr>
              <w:rPr>
                <w:noProof/>
              </w:rPr>
            </w:pPr>
            <w:r w:rsidRPr="00914CF2">
              <w:rPr>
                <w:noProof/>
              </w:rPr>
              <w:t xml:space="preserve">Сервис УПС уређаја – </w:t>
            </w:r>
            <w:r>
              <w:rPr>
                <w:noProof/>
                <w:lang w:val="sr-Cyrl-RS"/>
              </w:rPr>
              <w:t xml:space="preserve">произвођача </w:t>
            </w:r>
            <w:r w:rsidRPr="00E938F2">
              <w:rPr>
                <w:noProof/>
                <w:lang w:val="sr-Latn-ME"/>
              </w:rPr>
              <w:t xml:space="preserve">„SOCOMEK“ - </w:t>
            </w:r>
            <w:r w:rsidRPr="00914CF2">
              <w:rPr>
                <w:noProof/>
              </w:rPr>
              <w:t>ГАК</w:t>
            </w:r>
          </w:p>
        </w:tc>
        <w:tc>
          <w:tcPr>
            <w:tcW w:w="5413" w:type="dxa"/>
          </w:tcPr>
          <w:p w:rsidR="00454369" w:rsidRPr="00914CF2" w:rsidRDefault="00454369" w:rsidP="00454369">
            <w:pPr>
              <w:rPr>
                <w:noProof/>
              </w:rPr>
            </w:pPr>
            <w:r w:rsidRPr="00914CF2">
              <w:t>31154000 - Уређаји за непрекидно напајање електричном енергијом</w:t>
            </w:r>
          </w:p>
        </w:tc>
      </w:tr>
      <w:tr w:rsidR="00454369" w:rsidRPr="00212A5A" w:rsidTr="00454369">
        <w:trPr>
          <w:trHeight w:val="561"/>
        </w:trPr>
        <w:tc>
          <w:tcPr>
            <w:tcW w:w="675" w:type="dxa"/>
          </w:tcPr>
          <w:p w:rsidR="00454369" w:rsidRPr="00914CF2" w:rsidRDefault="00454369" w:rsidP="00C34CF3">
            <w:pPr>
              <w:pStyle w:val="ListParagraph"/>
              <w:numPr>
                <w:ilvl w:val="0"/>
                <w:numId w:val="19"/>
              </w:numPr>
              <w:rPr>
                <w:noProof/>
              </w:rPr>
            </w:pPr>
          </w:p>
        </w:tc>
        <w:tc>
          <w:tcPr>
            <w:tcW w:w="2809" w:type="dxa"/>
          </w:tcPr>
          <w:p w:rsidR="00454369" w:rsidRPr="00914CF2" w:rsidRDefault="00454369" w:rsidP="00454369">
            <w:pPr>
              <w:rPr>
                <w:noProof/>
              </w:rPr>
            </w:pPr>
            <w:r w:rsidRPr="00914CF2">
              <w:rPr>
                <w:noProof/>
              </w:rPr>
              <w:t>Сервис УПС уређаја – JOVY ATLAS 120kVa</w:t>
            </w:r>
          </w:p>
        </w:tc>
        <w:tc>
          <w:tcPr>
            <w:tcW w:w="5413" w:type="dxa"/>
          </w:tcPr>
          <w:p w:rsidR="00454369" w:rsidRPr="00914CF2" w:rsidRDefault="00454369" w:rsidP="00454369">
            <w:r w:rsidRPr="00914CF2">
              <w:t>31154000 - Уређаји за непрекидно напајање електричном енергијом</w:t>
            </w:r>
          </w:p>
        </w:tc>
      </w:tr>
      <w:tr w:rsidR="00454369" w:rsidRPr="00212A5A" w:rsidTr="00454369">
        <w:trPr>
          <w:trHeight w:val="561"/>
        </w:trPr>
        <w:tc>
          <w:tcPr>
            <w:tcW w:w="675" w:type="dxa"/>
          </w:tcPr>
          <w:p w:rsidR="00454369" w:rsidRPr="00914CF2" w:rsidRDefault="00454369" w:rsidP="00C34CF3">
            <w:pPr>
              <w:pStyle w:val="ListParagraph"/>
              <w:numPr>
                <w:ilvl w:val="0"/>
                <w:numId w:val="19"/>
              </w:numPr>
              <w:rPr>
                <w:noProof/>
              </w:rPr>
            </w:pPr>
          </w:p>
        </w:tc>
        <w:tc>
          <w:tcPr>
            <w:tcW w:w="2809" w:type="dxa"/>
          </w:tcPr>
          <w:p w:rsidR="00454369" w:rsidRPr="00914CF2" w:rsidRDefault="00454369" w:rsidP="00454369">
            <w:pPr>
              <w:rPr>
                <w:noProof/>
              </w:rPr>
            </w:pPr>
            <w:r w:rsidRPr="00914CF2">
              <w:rPr>
                <w:noProof/>
              </w:rPr>
              <w:t>Сервис УПС уређаја –</w:t>
            </w:r>
            <w:r w:rsidRPr="00914CF2">
              <w:t xml:space="preserve"> произвођача “RIELLO”60 kVA </w:t>
            </w:r>
          </w:p>
        </w:tc>
        <w:tc>
          <w:tcPr>
            <w:tcW w:w="5413" w:type="dxa"/>
          </w:tcPr>
          <w:p w:rsidR="00454369" w:rsidRPr="00914CF2" w:rsidRDefault="00454369" w:rsidP="00454369">
            <w:r w:rsidRPr="00914CF2">
              <w:t>31154000 - Уређаји за непрекидно напајање електричном енергијом</w:t>
            </w:r>
          </w:p>
        </w:tc>
      </w:tr>
    </w:tbl>
    <w:p w:rsidR="00454369" w:rsidRPr="00487F13" w:rsidRDefault="00454369" w:rsidP="00454369">
      <w:pPr>
        <w:rPr>
          <w:b/>
          <w:noProof/>
          <w:color w:val="FF0000"/>
        </w:rPr>
      </w:pPr>
    </w:p>
    <w:p w:rsidR="004D2E66" w:rsidRPr="00454369" w:rsidRDefault="004D2E66">
      <w:pPr>
        <w:rPr>
          <w:b/>
          <w:noProof/>
          <w:lang w:val="sr-Cyrl-RS"/>
        </w:rPr>
      </w:pPr>
    </w:p>
    <w:p w:rsidR="00C15D3D" w:rsidRDefault="00C15D3D">
      <w:pPr>
        <w:rPr>
          <w:b/>
          <w:noProof/>
        </w:rPr>
      </w:pPr>
    </w:p>
    <w:p w:rsidR="00454369" w:rsidRDefault="00454369">
      <w:pPr>
        <w:rPr>
          <w:b/>
          <w:noProof/>
        </w:rPr>
      </w:pPr>
    </w:p>
    <w:p w:rsidR="00454369" w:rsidRDefault="00454369">
      <w:pPr>
        <w:rPr>
          <w:b/>
          <w:noProof/>
        </w:rPr>
      </w:pPr>
    </w:p>
    <w:p w:rsidR="00454369" w:rsidRDefault="00454369">
      <w:pPr>
        <w:rPr>
          <w:b/>
          <w:noProof/>
        </w:rPr>
      </w:pPr>
    </w:p>
    <w:p w:rsidR="00454369" w:rsidRDefault="00454369">
      <w:pPr>
        <w:rPr>
          <w:b/>
          <w:noProof/>
        </w:rPr>
      </w:pPr>
    </w:p>
    <w:p w:rsidR="00454369" w:rsidRDefault="00454369">
      <w:pPr>
        <w:rPr>
          <w:b/>
          <w:noProof/>
        </w:rPr>
      </w:pPr>
    </w:p>
    <w:p w:rsidR="00454369" w:rsidRDefault="00454369">
      <w:pPr>
        <w:rPr>
          <w:b/>
          <w:noProof/>
        </w:rPr>
      </w:pPr>
    </w:p>
    <w:p w:rsidR="00454369" w:rsidRDefault="00454369">
      <w:pPr>
        <w:rPr>
          <w:b/>
          <w:noProof/>
        </w:rPr>
      </w:pPr>
    </w:p>
    <w:p w:rsidR="00454369" w:rsidRDefault="00454369">
      <w:pPr>
        <w:rPr>
          <w:b/>
          <w:noProof/>
        </w:rPr>
      </w:pPr>
    </w:p>
    <w:p w:rsidR="00454369" w:rsidRDefault="00454369">
      <w:pPr>
        <w:rPr>
          <w:b/>
          <w:noProof/>
        </w:rPr>
      </w:pPr>
    </w:p>
    <w:p w:rsidR="00454369" w:rsidRDefault="00454369">
      <w:pPr>
        <w:rPr>
          <w:b/>
          <w:noProof/>
        </w:rPr>
      </w:pPr>
    </w:p>
    <w:p w:rsidR="00454369" w:rsidRDefault="00454369">
      <w:pPr>
        <w:rPr>
          <w:b/>
          <w:noProof/>
        </w:rPr>
      </w:pPr>
    </w:p>
    <w:p w:rsidR="00454369" w:rsidRPr="00454369" w:rsidRDefault="00454369">
      <w:pPr>
        <w:rPr>
          <w:b/>
          <w:noProof/>
          <w:lang w:val="sr-Cyrl-RS"/>
        </w:rPr>
      </w:pPr>
    </w:p>
    <w:p w:rsidR="00454369" w:rsidRPr="00C15D3D" w:rsidRDefault="00454369">
      <w:pPr>
        <w:rPr>
          <w:b/>
          <w:noProof/>
        </w:rPr>
      </w:pPr>
    </w:p>
    <w:p w:rsidR="00C95468" w:rsidRDefault="00E43FAE" w:rsidP="005F1501">
      <w:pPr>
        <w:pStyle w:val="Heading1"/>
        <w:numPr>
          <w:ilvl w:val="0"/>
          <w:numId w:val="34"/>
        </w:numPr>
        <w:rPr>
          <w:lang w:val="sr-Cyrl-RS"/>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bookmarkStart w:id="24" w:name="_Toc502046996"/>
      <w:r w:rsidRPr="00CC366C">
        <w:lastRenderedPageBreak/>
        <w:t>ОПИС ПРЕДМЕТА ЈАВНЕ НАБАВКЕ</w:t>
      </w:r>
      <w:bookmarkEnd w:id="17"/>
      <w:bookmarkEnd w:id="18"/>
      <w:bookmarkEnd w:id="19"/>
      <w:bookmarkEnd w:id="20"/>
      <w:bookmarkEnd w:id="21"/>
      <w:bookmarkEnd w:id="22"/>
      <w:bookmarkEnd w:id="23"/>
      <w:bookmarkEnd w:id="24"/>
    </w:p>
    <w:p w:rsidR="00E307EC" w:rsidRPr="00E307EC" w:rsidRDefault="00E307EC" w:rsidP="00E307EC">
      <w:pPr>
        <w:rPr>
          <w:lang w:val="sr-Cyrl-RS"/>
        </w:rPr>
      </w:pPr>
    </w:p>
    <w:p w:rsidR="00454369" w:rsidRPr="00AF105E" w:rsidRDefault="00454369" w:rsidP="00454369">
      <w:pPr>
        <w:ind w:firstLine="720"/>
        <w:jc w:val="both"/>
        <w:rPr>
          <w:lang w:val="sr-Cyrl-RS"/>
        </w:rPr>
      </w:pPr>
      <w:r w:rsidRPr="00AF105E">
        <w:t xml:space="preserve">Предмет јавне набавке је </w:t>
      </w:r>
      <w:r w:rsidRPr="00AF105E">
        <w:rPr>
          <w:lang w:val="sr-Cyrl-RS"/>
        </w:rPr>
        <w:t>сервис и одржавање УПС уређаја у Клиничком центру Војводине</w:t>
      </w:r>
      <w:r w:rsidRPr="00AF105E">
        <w:rPr>
          <w:lang w:val="sr-Latn-RS"/>
        </w:rPr>
        <w:t xml:space="preserve">, </w:t>
      </w:r>
      <w:r w:rsidRPr="00AF105E">
        <w:rPr>
          <w:lang w:val="sr-Cyrl-BA"/>
        </w:rPr>
        <w:t>подељена по партијама, како следи:</w:t>
      </w:r>
    </w:p>
    <w:p w:rsidR="00454369" w:rsidRPr="00AF105E" w:rsidRDefault="00454369" w:rsidP="00454369">
      <w:pPr>
        <w:suppressAutoHyphens/>
        <w:spacing w:line="100" w:lineRule="atLeast"/>
        <w:jc w:val="both"/>
        <w:rPr>
          <w:lang w:val="sr-Cyrl-BA"/>
        </w:rPr>
      </w:pPr>
    </w:p>
    <w:p w:rsidR="00454369" w:rsidRPr="00AF105E" w:rsidRDefault="00454369" w:rsidP="00454369">
      <w:pPr>
        <w:suppressAutoHyphens/>
        <w:spacing w:line="100" w:lineRule="atLeast"/>
        <w:jc w:val="both"/>
        <w:rPr>
          <w:b/>
          <w:noProof/>
          <w:u w:val="single"/>
          <w:lang w:val="sr-Cyrl-RS"/>
        </w:rPr>
      </w:pPr>
      <w:r w:rsidRPr="00AF105E">
        <w:rPr>
          <w:b/>
          <w:lang w:val="sr-Cyrl-BA"/>
        </w:rPr>
        <w:t xml:space="preserve">Партија 1. </w:t>
      </w:r>
      <w:r w:rsidRPr="00AF105E">
        <w:rPr>
          <w:b/>
          <w:u w:val="single"/>
          <w:lang w:val="sr-Cyrl-BA"/>
        </w:rPr>
        <w:t xml:space="preserve"> </w:t>
      </w:r>
      <w:r w:rsidRPr="00AF105E">
        <w:rPr>
          <w:b/>
          <w:noProof/>
          <w:u w:val="single"/>
        </w:rPr>
        <w:t xml:space="preserve">Сервис УПС уређаја </w:t>
      </w:r>
      <w:r w:rsidRPr="00AF105E">
        <w:rPr>
          <w:b/>
          <w:noProof/>
          <w:u w:val="single"/>
          <w:lang w:val="sr-Cyrl-RS"/>
        </w:rPr>
        <w:t xml:space="preserve">произвођача </w:t>
      </w:r>
      <w:r w:rsidRPr="00AF105E">
        <w:rPr>
          <w:b/>
          <w:noProof/>
          <w:u w:val="single"/>
        </w:rPr>
        <w:t>“GENERAL ELECTRIC” – Ургентни центар</w:t>
      </w:r>
    </w:p>
    <w:p w:rsidR="00454369" w:rsidRPr="00AF105E" w:rsidRDefault="00454369" w:rsidP="00454369">
      <w:pPr>
        <w:suppressAutoHyphens/>
        <w:spacing w:line="100" w:lineRule="atLeast"/>
        <w:jc w:val="both"/>
        <w:rPr>
          <w:b/>
          <w:u w:val="single"/>
          <w:lang w:val="sr-Cyrl-RS"/>
        </w:rPr>
      </w:pPr>
    </w:p>
    <w:p w:rsidR="00454369" w:rsidRPr="00AF105E" w:rsidRDefault="00454369" w:rsidP="00454369">
      <w:pPr>
        <w:suppressAutoHyphens/>
        <w:spacing w:line="100" w:lineRule="atLeast"/>
        <w:jc w:val="both"/>
        <w:rPr>
          <w:lang w:val="sr-Cyrl-BA"/>
        </w:rPr>
      </w:pPr>
      <w:r w:rsidRPr="00AF105E">
        <w:rPr>
          <w:lang w:val="sr-Cyrl-BA"/>
        </w:rPr>
        <w:t xml:space="preserve">Услуга  </w:t>
      </w:r>
      <w:r w:rsidRPr="00AF105E">
        <w:rPr>
          <w:lang w:val="sr-Cyrl-RS"/>
        </w:rPr>
        <w:t>сервиса</w:t>
      </w:r>
      <w:r w:rsidRPr="00AF105E">
        <w:rPr>
          <w:lang w:val="sr-Cyrl-BA"/>
        </w:rPr>
        <w:t xml:space="preserve"> подразумева сервис следеће опреме: </w:t>
      </w:r>
    </w:p>
    <w:p w:rsidR="00454369" w:rsidRPr="00AF105E" w:rsidRDefault="00454369" w:rsidP="00454369">
      <w:pPr>
        <w:suppressAutoHyphens/>
        <w:spacing w:line="100" w:lineRule="atLeast"/>
        <w:jc w:val="both"/>
        <w:rPr>
          <w:lang w:val="sr-Cyrl-BA"/>
        </w:rPr>
      </w:pPr>
    </w:p>
    <w:p w:rsidR="00454369" w:rsidRPr="00AF105E" w:rsidRDefault="00454369" w:rsidP="00454369">
      <w:pPr>
        <w:rPr>
          <w:noProof/>
          <w:lang w:val="sr-Cyrl-RS"/>
        </w:rPr>
      </w:pPr>
      <w:r w:rsidRPr="00AF105E">
        <w:rPr>
          <w:noProof/>
        </w:rPr>
        <w:t>УПС уређаји произвођача</w:t>
      </w:r>
      <w:r w:rsidRPr="00AF105E">
        <w:t xml:space="preserve"> »GENERAL ELECTRIC</w:t>
      </w:r>
      <w:r w:rsidRPr="00AF105E">
        <w:rPr>
          <w:lang w:val="sr-Cyrl-RS"/>
        </w:rPr>
        <w:t>“:</w:t>
      </w:r>
    </w:p>
    <w:p w:rsidR="00454369" w:rsidRPr="00AF105E" w:rsidRDefault="00454369" w:rsidP="00454369">
      <w:pPr>
        <w:ind w:firstLine="360"/>
      </w:pPr>
    </w:p>
    <w:p w:rsidR="00454369" w:rsidRPr="00AF105E" w:rsidRDefault="00454369" w:rsidP="00C34CF3">
      <w:pPr>
        <w:numPr>
          <w:ilvl w:val="0"/>
          <w:numId w:val="20"/>
        </w:numPr>
        <w:tabs>
          <w:tab w:val="left" w:pos="709"/>
        </w:tabs>
        <w:ind w:right="-192" w:hanging="643"/>
        <w:rPr>
          <w:lang w:val="sr-Latn-CS"/>
        </w:rPr>
      </w:pPr>
      <w:r w:rsidRPr="00AF105E">
        <w:t xml:space="preserve">LanPro120-33, 120kVA, L21202509B258A  </w:t>
      </w:r>
      <w:r w:rsidRPr="00AF105E">
        <w:rPr>
          <w:lang w:val="sr-Cyrl-RS"/>
        </w:rPr>
        <w:tab/>
        <w:t xml:space="preserve"> </w:t>
      </w:r>
      <w:r w:rsidRPr="00AF105E">
        <w:t>kom.1</w:t>
      </w:r>
    </w:p>
    <w:p w:rsidR="00454369" w:rsidRPr="00AF105E" w:rsidRDefault="00454369" w:rsidP="00C34CF3">
      <w:pPr>
        <w:numPr>
          <w:ilvl w:val="0"/>
          <w:numId w:val="20"/>
        </w:numPr>
        <w:tabs>
          <w:tab w:val="left" w:pos="709"/>
        </w:tabs>
        <w:ind w:right="-192" w:hanging="643"/>
        <w:rPr>
          <w:lang w:val="sr-Latn-CS"/>
        </w:rPr>
      </w:pPr>
      <w:r w:rsidRPr="00AF105E">
        <w:t xml:space="preserve">LanPro60-33, 60 kVA, L20602509B250A       </w:t>
      </w:r>
      <w:r w:rsidRPr="00AF105E">
        <w:rPr>
          <w:lang w:val="sr-Cyrl-RS"/>
        </w:rPr>
        <w:tab/>
      </w:r>
      <w:r w:rsidRPr="00AF105E">
        <w:t xml:space="preserve"> kom.1</w:t>
      </w:r>
    </w:p>
    <w:p w:rsidR="00454369" w:rsidRPr="00AF105E" w:rsidRDefault="00454369" w:rsidP="00C34CF3">
      <w:pPr>
        <w:numPr>
          <w:ilvl w:val="0"/>
          <w:numId w:val="20"/>
        </w:numPr>
        <w:tabs>
          <w:tab w:val="left" w:pos="709"/>
        </w:tabs>
        <w:ind w:right="-192" w:hanging="643"/>
        <w:rPr>
          <w:lang w:val="sr-Latn-CS"/>
        </w:rPr>
      </w:pPr>
      <w:r w:rsidRPr="00AF105E">
        <w:t xml:space="preserve">LanPro60-33, 60kVA, L20602509B251A         </w:t>
      </w:r>
      <w:r w:rsidRPr="00AF105E">
        <w:rPr>
          <w:lang w:val="sr-Cyrl-RS"/>
        </w:rPr>
        <w:tab/>
        <w:t xml:space="preserve"> </w:t>
      </w:r>
      <w:r w:rsidRPr="00AF105E">
        <w:t>kom.1</w:t>
      </w:r>
    </w:p>
    <w:p w:rsidR="00454369" w:rsidRPr="00AF105E" w:rsidRDefault="00454369" w:rsidP="00C34CF3">
      <w:pPr>
        <w:numPr>
          <w:ilvl w:val="0"/>
          <w:numId w:val="20"/>
        </w:numPr>
        <w:tabs>
          <w:tab w:val="left" w:pos="709"/>
        </w:tabs>
        <w:ind w:right="-192" w:hanging="643"/>
        <w:rPr>
          <w:lang w:val="sr-Latn-CS"/>
        </w:rPr>
      </w:pPr>
      <w:r w:rsidRPr="00AF105E">
        <w:t xml:space="preserve">LanPro60-33, 60kVA, L20602509B252A        </w:t>
      </w:r>
      <w:r w:rsidRPr="00AF105E">
        <w:rPr>
          <w:lang w:val="sr-Cyrl-RS"/>
        </w:rPr>
        <w:tab/>
      </w:r>
      <w:r w:rsidRPr="00AF105E">
        <w:t xml:space="preserve"> kom.1</w:t>
      </w:r>
    </w:p>
    <w:p w:rsidR="00454369" w:rsidRPr="00AF105E" w:rsidRDefault="00454369" w:rsidP="00C34CF3">
      <w:pPr>
        <w:numPr>
          <w:ilvl w:val="0"/>
          <w:numId w:val="20"/>
        </w:numPr>
        <w:tabs>
          <w:tab w:val="left" w:pos="709"/>
        </w:tabs>
        <w:ind w:right="-192" w:hanging="643"/>
        <w:rPr>
          <w:lang w:val="sr-Latn-CS"/>
        </w:rPr>
      </w:pPr>
      <w:r w:rsidRPr="00AF105E">
        <w:t xml:space="preserve">SG160-33, 160kVA, R21602109R260A           </w:t>
      </w:r>
      <w:r w:rsidRPr="00AF105E">
        <w:rPr>
          <w:lang w:val="sr-Cyrl-RS"/>
        </w:rPr>
        <w:tab/>
        <w:t xml:space="preserve"> </w:t>
      </w:r>
      <w:r w:rsidRPr="00AF105E">
        <w:t>kom.1</w:t>
      </w:r>
    </w:p>
    <w:p w:rsidR="00454369" w:rsidRPr="00AF105E" w:rsidRDefault="00454369" w:rsidP="00C34CF3">
      <w:pPr>
        <w:numPr>
          <w:ilvl w:val="0"/>
          <w:numId w:val="20"/>
        </w:numPr>
        <w:tabs>
          <w:tab w:val="left" w:pos="709"/>
        </w:tabs>
        <w:ind w:right="-192" w:hanging="643"/>
        <w:rPr>
          <w:lang w:val="sr-Latn-CS"/>
        </w:rPr>
      </w:pPr>
      <w:r w:rsidRPr="00AF105E">
        <w:t xml:space="preserve">STS, transfer prekidač 100A, 3P                       </w:t>
      </w:r>
      <w:r w:rsidRPr="00AF105E">
        <w:rPr>
          <w:lang w:val="sr-Cyrl-RS"/>
        </w:rPr>
        <w:tab/>
        <w:t xml:space="preserve"> </w:t>
      </w:r>
      <w:r w:rsidRPr="00AF105E">
        <w:t>kom.1</w:t>
      </w:r>
    </w:p>
    <w:p w:rsidR="00454369" w:rsidRPr="00AF105E" w:rsidRDefault="00454369" w:rsidP="00C34CF3">
      <w:pPr>
        <w:numPr>
          <w:ilvl w:val="0"/>
          <w:numId w:val="20"/>
        </w:numPr>
        <w:tabs>
          <w:tab w:val="left" w:pos="709"/>
        </w:tabs>
        <w:ind w:right="-192" w:hanging="643"/>
        <w:rPr>
          <w:lang w:val="sr-Latn-CS"/>
        </w:rPr>
      </w:pPr>
      <w:r w:rsidRPr="00AF105E">
        <w:t xml:space="preserve">STS, transfer prekidač 100A, 3P                   </w:t>
      </w:r>
      <w:r w:rsidRPr="00AF105E">
        <w:rPr>
          <w:lang w:val="sr-Cyrl-RS"/>
        </w:rPr>
        <w:tab/>
      </w:r>
      <w:r w:rsidRPr="00AF105E">
        <w:t xml:space="preserve">     </w:t>
      </w:r>
      <w:r w:rsidRPr="00AF105E">
        <w:rPr>
          <w:lang w:val="sr-Cyrl-RS"/>
        </w:rPr>
        <w:tab/>
        <w:t xml:space="preserve"> </w:t>
      </w:r>
      <w:r w:rsidRPr="00AF105E">
        <w:t>kom.1</w:t>
      </w:r>
    </w:p>
    <w:p w:rsidR="00454369" w:rsidRPr="00AF105E" w:rsidRDefault="00454369" w:rsidP="00C34CF3">
      <w:pPr>
        <w:numPr>
          <w:ilvl w:val="0"/>
          <w:numId w:val="20"/>
        </w:numPr>
        <w:tabs>
          <w:tab w:val="left" w:pos="709"/>
        </w:tabs>
        <w:ind w:right="-192" w:hanging="643"/>
        <w:rPr>
          <w:lang w:val="sr-Latn-CS"/>
        </w:rPr>
      </w:pPr>
      <w:r w:rsidRPr="00AF105E">
        <w:t xml:space="preserve">STS, transfer prekidač 100A, 3P                        </w:t>
      </w:r>
      <w:r w:rsidRPr="00AF105E">
        <w:rPr>
          <w:lang w:val="sr-Cyrl-RS"/>
        </w:rPr>
        <w:tab/>
        <w:t xml:space="preserve"> </w:t>
      </w:r>
      <w:r w:rsidRPr="00AF105E">
        <w:t>kom.1</w:t>
      </w:r>
    </w:p>
    <w:p w:rsidR="00454369" w:rsidRPr="00AF105E" w:rsidRDefault="00454369" w:rsidP="00C34CF3">
      <w:pPr>
        <w:numPr>
          <w:ilvl w:val="0"/>
          <w:numId w:val="20"/>
        </w:numPr>
        <w:tabs>
          <w:tab w:val="left" w:pos="709"/>
        </w:tabs>
        <w:ind w:right="-192" w:hanging="643"/>
        <w:rPr>
          <w:lang w:val="sr-Latn-CS"/>
        </w:rPr>
      </w:pPr>
      <w:r w:rsidRPr="00AF105E">
        <w:t xml:space="preserve">STS, transfer prekidač 250A, 3P                        </w:t>
      </w:r>
      <w:r w:rsidRPr="00AF105E">
        <w:rPr>
          <w:lang w:val="sr-Cyrl-RS"/>
        </w:rPr>
        <w:tab/>
        <w:t xml:space="preserve"> </w:t>
      </w:r>
      <w:r w:rsidRPr="00AF105E">
        <w:t>kom.1</w:t>
      </w:r>
    </w:p>
    <w:p w:rsidR="00454369" w:rsidRPr="00AF105E" w:rsidRDefault="00454369" w:rsidP="00454369">
      <w:pPr>
        <w:tabs>
          <w:tab w:val="left" w:pos="709"/>
        </w:tabs>
        <w:ind w:left="426" w:right="-192"/>
        <w:rPr>
          <w:lang w:val="sr-Latn-CS"/>
        </w:rPr>
      </w:pPr>
      <w:r w:rsidRPr="00AF105E">
        <w:rPr>
          <w:lang w:val="sr-Cyrl-RS"/>
        </w:rPr>
        <w:t>10.</w:t>
      </w:r>
      <w:r w:rsidRPr="00AF105E">
        <w:rPr>
          <w:lang w:val="sr-Latn-CS"/>
        </w:rPr>
        <w:t xml:space="preserve">LP 3-11, 3kVA, 0942A033  </w:t>
      </w:r>
      <w:r w:rsidRPr="00AF105E">
        <w:rPr>
          <w:lang w:val="sr-Latn-CS"/>
        </w:rPr>
        <w:tab/>
        <w:t xml:space="preserve">                            </w:t>
      </w:r>
      <w:r w:rsidRPr="00AF105E">
        <w:rPr>
          <w:lang w:val="sr-Cyrl-RS"/>
        </w:rPr>
        <w:tab/>
        <w:t xml:space="preserve"> </w:t>
      </w:r>
      <w:r w:rsidRPr="00AF105E">
        <w:t>kom.1</w:t>
      </w:r>
    </w:p>
    <w:p w:rsidR="00454369" w:rsidRPr="00AF105E" w:rsidRDefault="00454369" w:rsidP="00454369">
      <w:pPr>
        <w:suppressAutoHyphens/>
        <w:spacing w:line="100" w:lineRule="atLeast"/>
        <w:jc w:val="both"/>
        <w:rPr>
          <w:lang w:val="sr-Latn-RS"/>
        </w:rPr>
      </w:pPr>
    </w:p>
    <w:p w:rsidR="00454369" w:rsidRPr="00AF105E" w:rsidRDefault="00454369" w:rsidP="00454369">
      <w:pPr>
        <w:suppressAutoHyphens/>
        <w:spacing w:line="100" w:lineRule="atLeast"/>
        <w:jc w:val="both"/>
        <w:rPr>
          <w:lang w:val="sr-Cyrl-BA"/>
        </w:rPr>
      </w:pPr>
      <w:r w:rsidRPr="00AF105E">
        <w:rPr>
          <w:lang w:val="sr-Cyrl-BA"/>
        </w:rPr>
        <w:t>Понуђач је у обавези да током трајања уговора</w:t>
      </w:r>
      <w:r w:rsidRPr="00AF105E">
        <w:rPr>
          <w:lang w:val="sr-Cyrl-RS"/>
        </w:rPr>
        <w:t xml:space="preserve"> закљученог на основу овог поступка јавне набавке</w:t>
      </w:r>
      <w:r w:rsidRPr="00AF105E">
        <w:rPr>
          <w:lang w:val="sr-Latn-RS"/>
        </w:rPr>
        <w:t xml:space="preserve"> </w:t>
      </w:r>
      <w:r w:rsidRPr="00AF105E">
        <w:rPr>
          <w:lang w:val="sr-Cyrl-BA"/>
        </w:rPr>
        <w:t>изврши редован сервис УПС уређаја, отклони настали квар  и  уколико настане потреба изврши замену резервних делова.</w:t>
      </w:r>
    </w:p>
    <w:p w:rsidR="00454369" w:rsidRPr="00AF105E" w:rsidRDefault="00454369" w:rsidP="00454369">
      <w:pPr>
        <w:suppressAutoHyphens/>
        <w:spacing w:line="100" w:lineRule="atLeast"/>
        <w:jc w:val="both"/>
        <w:rPr>
          <w:lang w:val="sr-Cyrl-BA"/>
        </w:rPr>
      </w:pPr>
    </w:p>
    <w:p w:rsidR="00454369" w:rsidRPr="00AF105E" w:rsidRDefault="00454369" w:rsidP="00454369">
      <w:pPr>
        <w:jc w:val="both"/>
        <w:rPr>
          <w:b/>
          <w:noProof/>
        </w:rPr>
      </w:pPr>
      <w:r w:rsidRPr="00AF105E">
        <w:rPr>
          <w:b/>
          <w:noProof/>
        </w:rPr>
        <w:t>Редован (годишњи) сервис подразумева:</w:t>
      </w:r>
    </w:p>
    <w:p w:rsidR="00454369" w:rsidRPr="00AF105E" w:rsidRDefault="00454369" w:rsidP="00454369">
      <w:pPr>
        <w:jc w:val="both"/>
        <w:rPr>
          <w:b/>
          <w:noProof/>
        </w:rPr>
      </w:pPr>
    </w:p>
    <w:p w:rsidR="00454369" w:rsidRPr="00AF105E" w:rsidRDefault="00454369" w:rsidP="00454369">
      <w:r w:rsidRPr="00AF105E">
        <w:t xml:space="preserve">a)         </w:t>
      </w:r>
      <w:r w:rsidRPr="00AF105E">
        <w:rPr>
          <w:noProof/>
        </w:rPr>
        <w:t>чишћење модула УПС система</w:t>
      </w:r>
    </w:p>
    <w:p w:rsidR="00454369" w:rsidRPr="00AF105E" w:rsidRDefault="00454369" w:rsidP="00454369">
      <w:r w:rsidRPr="00AF105E">
        <w:rPr>
          <w:noProof/>
        </w:rPr>
        <w:t>б)</w:t>
      </w:r>
      <w:r w:rsidRPr="00AF105E">
        <w:tab/>
      </w:r>
      <w:proofErr w:type="gramStart"/>
      <w:r w:rsidRPr="00AF105E">
        <w:t>м</w:t>
      </w:r>
      <w:r w:rsidRPr="00AF105E">
        <w:rPr>
          <w:noProof/>
        </w:rPr>
        <w:t>еханички</w:t>
      </w:r>
      <w:proofErr w:type="gramEnd"/>
      <w:r w:rsidRPr="00AF105E">
        <w:rPr>
          <w:noProof/>
        </w:rPr>
        <w:t xml:space="preserve"> преглед свих компоненти и конекција унутар самог УПС уређаја</w:t>
      </w:r>
    </w:p>
    <w:p w:rsidR="00454369" w:rsidRPr="00AF105E" w:rsidRDefault="00454369" w:rsidP="00454369">
      <w:r w:rsidRPr="00AF105E">
        <w:rPr>
          <w:noProof/>
        </w:rPr>
        <w:t>c)</w:t>
      </w:r>
      <w:r w:rsidRPr="00AF105E">
        <w:tab/>
      </w:r>
      <w:r w:rsidRPr="00AF105E">
        <w:rPr>
          <w:noProof/>
        </w:rPr>
        <w:t>анализа алармних записа  и параметара</w:t>
      </w:r>
      <w:r w:rsidRPr="00AF105E">
        <w:t xml:space="preserve"> (autonomija, struja punjenja</w:t>
      </w:r>
      <w:proofErr w:type="gramStart"/>
      <w:r w:rsidRPr="00AF105E">
        <w:t>,  Flt</w:t>
      </w:r>
      <w:proofErr w:type="gramEnd"/>
      <w:r w:rsidRPr="00AF105E">
        <w:t xml:space="preserve"> napon…) </w:t>
      </w:r>
    </w:p>
    <w:p w:rsidR="00454369" w:rsidRPr="00AF105E" w:rsidRDefault="00454369" w:rsidP="00454369">
      <w:r w:rsidRPr="00AF105E">
        <w:t>д)</w:t>
      </w:r>
      <w:r w:rsidRPr="00AF105E">
        <w:tab/>
      </w:r>
      <w:r w:rsidRPr="00AF105E">
        <w:rPr>
          <w:noProof/>
        </w:rPr>
        <w:t>анализа и мерење референтних сигнала</w:t>
      </w:r>
      <w:r w:rsidRPr="00AF105E">
        <w:t xml:space="preserve"> (T2 signal, oscilator, load shering …) </w:t>
      </w:r>
    </w:p>
    <w:p w:rsidR="00454369" w:rsidRPr="00AF105E" w:rsidRDefault="00454369" w:rsidP="00454369">
      <w:pPr>
        <w:ind w:right="-192"/>
        <w:jc w:val="both"/>
        <w:rPr>
          <w:noProof/>
        </w:rPr>
      </w:pPr>
      <w:r w:rsidRPr="00AF105E">
        <w:t>e)</w:t>
      </w:r>
      <w:r w:rsidRPr="00AF105E">
        <w:tab/>
      </w:r>
      <w:r w:rsidRPr="00AF105E">
        <w:rPr>
          <w:noProof/>
        </w:rPr>
        <w:t>провера и подешавање једносмерног напона</w:t>
      </w:r>
    </w:p>
    <w:p w:rsidR="00454369" w:rsidRPr="00AF105E" w:rsidRDefault="00454369" w:rsidP="00454369">
      <w:pPr>
        <w:ind w:right="-192"/>
        <w:jc w:val="both"/>
        <w:rPr>
          <w:noProof/>
        </w:rPr>
      </w:pPr>
      <w:r w:rsidRPr="00AF105E">
        <w:rPr>
          <w:noProof/>
        </w:rPr>
        <w:t>ф)</w:t>
      </w:r>
      <w:r w:rsidRPr="00AF105E">
        <w:rPr>
          <w:noProof/>
        </w:rPr>
        <w:tab/>
        <w:t xml:space="preserve">провера и подешавање излазног напона </w:t>
      </w:r>
    </w:p>
    <w:p w:rsidR="00454369" w:rsidRPr="00AF105E" w:rsidRDefault="00454369" w:rsidP="00454369">
      <w:pPr>
        <w:ind w:right="-192"/>
        <w:jc w:val="both"/>
        <w:rPr>
          <w:noProof/>
        </w:rPr>
      </w:pPr>
      <w:r w:rsidRPr="00AF105E">
        <w:rPr>
          <w:noProof/>
        </w:rPr>
        <w:t>г)</w:t>
      </w:r>
      <w:r w:rsidRPr="00AF105E">
        <w:rPr>
          <w:noProof/>
        </w:rPr>
        <w:tab/>
        <w:t>провера и подешавање фреквенције осцилатора</w:t>
      </w:r>
    </w:p>
    <w:p w:rsidR="00454369" w:rsidRPr="00AF105E" w:rsidRDefault="00454369" w:rsidP="00454369">
      <w:r w:rsidRPr="00AF105E">
        <w:rPr>
          <w:noProof/>
        </w:rPr>
        <w:t>х)</w:t>
      </w:r>
      <w:r w:rsidRPr="00AF105E">
        <w:rPr>
          <w:noProof/>
        </w:rPr>
        <w:tab/>
        <w:t xml:space="preserve">контрола рада заштите противповратне </w:t>
      </w:r>
      <w:proofErr w:type="gramStart"/>
      <w:r w:rsidRPr="00AF105E">
        <w:rPr>
          <w:noProof/>
        </w:rPr>
        <w:t>струје</w:t>
      </w:r>
      <w:r w:rsidRPr="00AF105E">
        <w:t>(</w:t>
      </w:r>
      <w:proofErr w:type="gramEnd"/>
      <w:r w:rsidRPr="00AF105E">
        <w:t xml:space="preserve"> back feed protection)</w:t>
      </w:r>
    </w:p>
    <w:p w:rsidR="00454369" w:rsidRPr="00AF105E" w:rsidRDefault="00454369" w:rsidP="00454369">
      <w:pPr>
        <w:ind w:right="-192"/>
        <w:jc w:val="both"/>
        <w:rPr>
          <w:noProof/>
        </w:rPr>
      </w:pPr>
      <w:r w:rsidRPr="00AF105E">
        <w:rPr>
          <w:noProof/>
        </w:rPr>
        <w:t>и)</w:t>
      </w:r>
      <w:r w:rsidRPr="00AF105E">
        <w:rPr>
          <w:noProof/>
        </w:rPr>
        <w:tab/>
        <w:t>провера и подешавање електронске регулације, контролних и алармних склопова</w:t>
      </w:r>
    </w:p>
    <w:p w:rsidR="00454369" w:rsidRPr="00AF105E" w:rsidRDefault="00454369" w:rsidP="00454369">
      <w:pPr>
        <w:ind w:left="349" w:right="-192"/>
        <w:jc w:val="both"/>
        <w:rPr>
          <w:noProof/>
        </w:rPr>
      </w:pPr>
      <w:r w:rsidRPr="00AF105E">
        <w:rPr>
          <w:noProof/>
        </w:rPr>
        <w:tab/>
        <w:t xml:space="preserve">исправљача и излазног степена </w:t>
      </w:r>
    </w:p>
    <w:p w:rsidR="00454369" w:rsidRPr="00AF105E" w:rsidRDefault="00454369" w:rsidP="00454369">
      <w:pPr>
        <w:ind w:right="-192"/>
        <w:jc w:val="both"/>
        <w:rPr>
          <w:noProof/>
        </w:rPr>
      </w:pPr>
      <w:r w:rsidRPr="00AF105E">
        <w:rPr>
          <w:noProof/>
        </w:rPr>
        <w:t>ј)</w:t>
      </w:r>
      <w:r w:rsidRPr="00AF105E">
        <w:rPr>
          <w:noProof/>
        </w:rPr>
        <w:tab/>
        <w:t>контрола стања електролитских кондензатора</w:t>
      </w:r>
    </w:p>
    <w:p w:rsidR="00454369" w:rsidRPr="00AF105E" w:rsidRDefault="00454369" w:rsidP="00454369">
      <w:pPr>
        <w:ind w:right="-192"/>
        <w:jc w:val="both"/>
        <w:rPr>
          <w:noProof/>
        </w:rPr>
      </w:pPr>
      <w:r w:rsidRPr="00AF105E">
        <w:rPr>
          <w:noProof/>
        </w:rPr>
        <w:t>к)</w:t>
      </w:r>
      <w:r w:rsidRPr="00AF105E">
        <w:rPr>
          <w:noProof/>
        </w:rPr>
        <w:tab/>
        <w:t>контрола стања кондензатора излазног филтера</w:t>
      </w:r>
    </w:p>
    <w:p w:rsidR="00454369" w:rsidRPr="00AF105E" w:rsidRDefault="00454369" w:rsidP="00454369">
      <w:pPr>
        <w:ind w:right="-192"/>
        <w:jc w:val="both"/>
        <w:rPr>
          <w:noProof/>
        </w:rPr>
      </w:pPr>
      <w:r w:rsidRPr="00AF105E">
        <w:rPr>
          <w:noProof/>
        </w:rPr>
        <w:t>л)</w:t>
      </w:r>
      <w:r w:rsidRPr="00AF105E">
        <w:rPr>
          <w:noProof/>
        </w:rPr>
        <w:tab/>
        <w:t xml:space="preserve">контрола стања вентилатора система хлађења  </w:t>
      </w:r>
    </w:p>
    <w:p w:rsidR="00454369" w:rsidRPr="00AF105E" w:rsidRDefault="00454369" w:rsidP="00454369">
      <w:pPr>
        <w:ind w:right="-192"/>
        <w:jc w:val="both"/>
        <w:rPr>
          <w:noProof/>
        </w:rPr>
      </w:pPr>
      <w:r w:rsidRPr="00AF105E">
        <w:rPr>
          <w:noProof/>
        </w:rPr>
        <w:t>м)</w:t>
      </w:r>
      <w:r w:rsidRPr="00AF105E">
        <w:rPr>
          <w:noProof/>
        </w:rPr>
        <w:tab/>
        <w:t>комплетан функционални тест укључујући симулацију испада мрежног напона</w:t>
      </w:r>
    </w:p>
    <w:p w:rsidR="00454369" w:rsidRPr="00AF105E" w:rsidRDefault="00454369" w:rsidP="00454369">
      <w:pPr>
        <w:ind w:right="-192"/>
        <w:jc w:val="both"/>
        <w:rPr>
          <w:noProof/>
        </w:rPr>
      </w:pPr>
      <w:r w:rsidRPr="00AF105E">
        <w:rPr>
          <w:noProof/>
        </w:rPr>
        <w:t>н)</w:t>
      </w:r>
      <w:r w:rsidRPr="00AF105E">
        <w:rPr>
          <w:noProof/>
        </w:rPr>
        <w:tab/>
        <w:t>тестирање аутономије батеријских сетова (тест оптерећења)</w:t>
      </w:r>
    </w:p>
    <w:p w:rsidR="00454369" w:rsidRPr="00AF105E" w:rsidRDefault="00454369" w:rsidP="00454369">
      <w:r w:rsidRPr="00AF105E">
        <w:t>о)</w:t>
      </w:r>
      <w:r w:rsidRPr="00AF105E">
        <w:tab/>
      </w:r>
      <w:r w:rsidRPr="00AF105E">
        <w:rPr>
          <w:noProof/>
        </w:rPr>
        <w:t>контрола батерија у режиму пражњења и пуњења</w:t>
      </w:r>
    </w:p>
    <w:p w:rsidR="00454369" w:rsidRPr="00AF105E" w:rsidRDefault="00454369" w:rsidP="00454369">
      <w:r w:rsidRPr="00AF105E">
        <w:t>п)</w:t>
      </w:r>
      <w:r w:rsidRPr="00AF105E">
        <w:tab/>
      </w:r>
      <w:r w:rsidRPr="00AF105E">
        <w:rPr>
          <w:noProof/>
        </w:rPr>
        <w:t>провера статуса</w:t>
      </w:r>
      <w:r w:rsidRPr="00AF105E">
        <w:t xml:space="preserve"> DC кондензатора</w:t>
      </w:r>
    </w:p>
    <w:p w:rsidR="00454369" w:rsidRPr="00AF105E" w:rsidRDefault="00454369" w:rsidP="00454369">
      <w:pPr>
        <w:tabs>
          <w:tab w:val="left" w:pos="7336"/>
        </w:tabs>
        <w:rPr>
          <w:noProof/>
          <w:lang w:val="sr-Cyrl-RS"/>
        </w:rPr>
      </w:pPr>
      <w:r w:rsidRPr="00AF105E">
        <w:t xml:space="preserve">р) </w:t>
      </w:r>
      <w:r w:rsidRPr="00AF105E">
        <w:rPr>
          <w:noProof/>
        </w:rPr>
        <w:t>издавање писменог известаја заставке наведене под д), и), м) и н)</w:t>
      </w:r>
      <w:r w:rsidRPr="00AF105E">
        <w:rPr>
          <w:noProof/>
        </w:rPr>
        <w:tab/>
      </w:r>
    </w:p>
    <w:p w:rsidR="00454369" w:rsidRPr="00AF105E" w:rsidRDefault="00454369" w:rsidP="00454369">
      <w:pPr>
        <w:tabs>
          <w:tab w:val="left" w:pos="7336"/>
        </w:tabs>
        <w:rPr>
          <w:lang w:val="sr-Cyrl-RS"/>
        </w:rPr>
      </w:pPr>
    </w:p>
    <w:p w:rsidR="00454369" w:rsidRPr="00AF105E" w:rsidRDefault="00454369" w:rsidP="00454369">
      <w:pPr>
        <w:jc w:val="both"/>
        <w:rPr>
          <w:bCs/>
          <w:iCs/>
          <w:lang w:val="sr-Cyrl-RS"/>
        </w:rPr>
      </w:pPr>
      <w:r w:rsidRPr="00AF105E">
        <w:rPr>
          <w:bCs/>
          <w:iCs/>
          <w:lang w:val="sr-Cyrl-RS"/>
        </w:rPr>
        <w:t>Детаљна спецификација потребних услуга и материјала за извршење сервисирања и поправке УПС уређаја из ове партије, односно предмета јавне набавке је дата у поглављу 1</w:t>
      </w:r>
      <w:r w:rsidR="00E4654D">
        <w:rPr>
          <w:bCs/>
          <w:iCs/>
          <w:lang w:val="sr-Cyrl-RS"/>
        </w:rPr>
        <w:t>0</w:t>
      </w:r>
      <w:r w:rsidRPr="00AF105E">
        <w:rPr>
          <w:bCs/>
          <w:iCs/>
          <w:lang w:val="sr-Cyrl-RS"/>
        </w:rPr>
        <w:t>. ОБРАЗАЦ ПОНУДЕ.</w:t>
      </w:r>
    </w:p>
    <w:p w:rsidR="00454369" w:rsidRPr="00BD76C5" w:rsidRDefault="00454369" w:rsidP="00454369">
      <w:pPr>
        <w:jc w:val="both"/>
        <w:rPr>
          <w:bCs/>
          <w:iCs/>
          <w:highlight w:val="yellow"/>
          <w:lang w:val="sr-Cyrl-RS"/>
        </w:rPr>
      </w:pPr>
    </w:p>
    <w:p w:rsidR="00454369" w:rsidRPr="00BD76C5" w:rsidRDefault="00454369" w:rsidP="00454369">
      <w:pPr>
        <w:rPr>
          <w:b/>
          <w:bCs/>
          <w:iCs/>
          <w:highlight w:val="yellow"/>
          <w:lang w:val="sr-Cyrl-RS"/>
        </w:rPr>
      </w:pPr>
    </w:p>
    <w:p w:rsidR="00454369" w:rsidRPr="00AF105E" w:rsidRDefault="00454369" w:rsidP="00454369">
      <w:pPr>
        <w:suppressAutoHyphens/>
        <w:spacing w:line="100" w:lineRule="atLeast"/>
        <w:jc w:val="both"/>
        <w:rPr>
          <w:rFonts w:cs="Arial"/>
          <w:b/>
          <w:sz w:val="28"/>
          <w:u w:val="single"/>
          <w:lang w:val="sr-Cyrl-RS"/>
        </w:rPr>
      </w:pPr>
      <w:r w:rsidRPr="00AF105E">
        <w:rPr>
          <w:b/>
          <w:lang w:val="sr-Cyrl-BA"/>
        </w:rPr>
        <w:t xml:space="preserve">Партија </w:t>
      </w:r>
      <w:r w:rsidRPr="00AF105E">
        <w:rPr>
          <w:b/>
          <w:lang w:val="sr-Latn-RS"/>
        </w:rPr>
        <w:t>2</w:t>
      </w:r>
      <w:r w:rsidRPr="00AF105E">
        <w:rPr>
          <w:b/>
          <w:lang w:val="sr-Cyrl-BA"/>
        </w:rPr>
        <w:t xml:space="preserve">. </w:t>
      </w:r>
      <w:r w:rsidRPr="00AF105E">
        <w:rPr>
          <w:b/>
          <w:noProof/>
        </w:rPr>
        <w:t>Сервис УПС уређаја</w:t>
      </w:r>
      <w:r w:rsidRPr="00AF105E">
        <w:rPr>
          <w:b/>
          <w:noProof/>
          <w:lang w:val="sr-Cyrl-RS"/>
        </w:rPr>
        <w:t xml:space="preserve"> различитих произвођача </w:t>
      </w:r>
      <w:r w:rsidRPr="00AF105E">
        <w:rPr>
          <w:b/>
          <w:noProof/>
        </w:rPr>
        <w:t xml:space="preserve"> </w:t>
      </w:r>
    </w:p>
    <w:p w:rsidR="00454369" w:rsidRPr="00AF105E" w:rsidRDefault="00454369" w:rsidP="00454369">
      <w:pPr>
        <w:suppressAutoHyphens/>
        <w:spacing w:line="100" w:lineRule="atLeast"/>
        <w:jc w:val="both"/>
        <w:rPr>
          <w:lang w:val="sr-Cyrl-BA"/>
        </w:rPr>
      </w:pPr>
    </w:p>
    <w:p w:rsidR="00454369" w:rsidRPr="00AF105E" w:rsidRDefault="00454369" w:rsidP="00454369">
      <w:pPr>
        <w:suppressAutoHyphens/>
        <w:spacing w:line="100" w:lineRule="atLeast"/>
        <w:jc w:val="both"/>
        <w:rPr>
          <w:lang w:val="sr-Cyrl-BA"/>
        </w:rPr>
      </w:pPr>
      <w:r w:rsidRPr="00AF105E">
        <w:rPr>
          <w:lang w:val="sr-Cyrl-BA"/>
        </w:rPr>
        <w:t xml:space="preserve">Услуга  </w:t>
      </w:r>
      <w:r w:rsidRPr="00AF105E">
        <w:rPr>
          <w:lang w:val="sr-Cyrl-RS"/>
        </w:rPr>
        <w:t>сервиса</w:t>
      </w:r>
      <w:r w:rsidRPr="00AF105E">
        <w:rPr>
          <w:lang w:val="sr-Cyrl-BA"/>
        </w:rPr>
        <w:t xml:space="preserve"> подразумева сервис следеће опреме: </w:t>
      </w:r>
    </w:p>
    <w:p w:rsidR="00454369" w:rsidRPr="00AF105E" w:rsidRDefault="00454369" w:rsidP="00454369">
      <w:pPr>
        <w:ind w:left="360"/>
        <w:jc w:val="both"/>
        <w:rPr>
          <w:rFonts w:cs="Arial"/>
          <w:sz w:val="28"/>
          <w:lang w:val="sr-Cyrl-RS"/>
        </w:rPr>
      </w:pPr>
    </w:p>
    <w:p w:rsidR="00005CF9" w:rsidRPr="00AF105E" w:rsidRDefault="00454369" w:rsidP="00C34CF3">
      <w:pPr>
        <w:pStyle w:val="ListParagraph"/>
        <w:numPr>
          <w:ilvl w:val="0"/>
          <w:numId w:val="21"/>
        </w:numPr>
        <w:tabs>
          <w:tab w:val="left" w:pos="709"/>
        </w:tabs>
        <w:ind w:right="-192"/>
        <w:rPr>
          <w:lang w:val="sr-Latn-CS"/>
        </w:rPr>
      </w:pPr>
      <w:r w:rsidRPr="00AF105E">
        <w:rPr>
          <w:rFonts w:eastAsia="Calibri"/>
          <w:bCs/>
          <w:noProof/>
          <w:lang w:val="en-US"/>
        </w:rPr>
        <w:t>UPS uređaj,  Efecta 3000MH  on-line  3kVA– monofazni</w:t>
      </w:r>
      <w:r w:rsidRPr="00AF105E">
        <w:rPr>
          <w:rFonts w:eastAsia="Calibri"/>
          <w:bCs/>
          <w:noProof/>
        </w:rPr>
        <w:t xml:space="preserve"> </w:t>
      </w:r>
      <w:r w:rsidR="00005CF9" w:rsidRPr="00AF105E">
        <w:rPr>
          <w:rFonts w:eastAsia="Calibri"/>
          <w:bCs/>
          <w:noProof/>
          <w:lang w:val="sr-Cyrl-RS"/>
        </w:rPr>
        <w:tab/>
      </w:r>
      <w:r w:rsidR="00005CF9" w:rsidRPr="00AF105E">
        <w:rPr>
          <w:rFonts w:eastAsia="Calibri"/>
          <w:bCs/>
          <w:noProof/>
          <w:lang w:val="sr-Cyrl-RS"/>
        </w:rPr>
        <w:tab/>
      </w:r>
      <w:r w:rsidR="006E083C" w:rsidRPr="00AF105E">
        <w:t>ком</w:t>
      </w:r>
      <w:r w:rsidR="00005CF9" w:rsidRPr="00AF105E">
        <w:t>.1</w:t>
      </w:r>
    </w:p>
    <w:p w:rsidR="00005CF9" w:rsidRPr="00AF105E" w:rsidRDefault="00454369" w:rsidP="00C34CF3">
      <w:pPr>
        <w:pStyle w:val="ListParagraph"/>
        <w:numPr>
          <w:ilvl w:val="0"/>
          <w:numId w:val="21"/>
        </w:numPr>
        <w:tabs>
          <w:tab w:val="left" w:pos="709"/>
        </w:tabs>
        <w:ind w:right="-192"/>
        <w:rPr>
          <w:lang w:val="sr-Latn-CS"/>
        </w:rPr>
      </w:pPr>
      <w:r w:rsidRPr="00AF105E">
        <w:rPr>
          <w:rFonts w:eastAsia="Calibri"/>
          <w:bCs/>
          <w:noProof/>
          <w:lang w:val="en-US"/>
        </w:rPr>
        <w:t>UPS uređaj,  APC SC 1,5 kVA – monofazni</w:t>
      </w:r>
      <w:r w:rsidRPr="00AF105E">
        <w:rPr>
          <w:rFonts w:eastAsia="Calibri"/>
          <w:bCs/>
          <w:noProof/>
        </w:rPr>
        <w:t xml:space="preserve">   </w:t>
      </w:r>
      <w:r w:rsidR="00005CF9" w:rsidRPr="00AF105E">
        <w:rPr>
          <w:rFonts w:eastAsia="Calibri"/>
          <w:bCs/>
          <w:noProof/>
          <w:lang w:val="sr-Cyrl-RS"/>
        </w:rPr>
        <w:tab/>
      </w:r>
      <w:r w:rsidR="00005CF9" w:rsidRPr="00AF105E">
        <w:rPr>
          <w:rFonts w:eastAsia="Calibri"/>
          <w:bCs/>
          <w:noProof/>
          <w:lang w:val="sr-Cyrl-RS"/>
        </w:rPr>
        <w:tab/>
      </w:r>
      <w:r w:rsidR="00005CF9" w:rsidRPr="00AF105E">
        <w:rPr>
          <w:rFonts w:eastAsia="Calibri"/>
          <w:bCs/>
          <w:noProof/>
          <w:lang w:val="sr-Cyrl-RS"/>
        </w:rPr>
        <w:tab/>
      </w:r>
      <w:r w:rsidR="006E083C" w:rsidRPr="00AF105E">
        <w:t>ком</w:t>
      </w:r>
      <w:r w:rsidR="00005CF9" w:rsidRPr="00AF105E">
        <w:t>.1</w:t>
      </w:r>
    </w:p>
    <w:p w:rsidR="00005CF9" w:rsidRPr="00AF105E" w:rsidRDefault="00454369" w:rsidP="00C34CF3">
      <w:pPr>
        <w:pStyle w:val="ListParagraph"/>
        <w:numPr>
          <w:ilvl w:val="0"/>
          <w:numId w:val="21"/>
        </w:numPr>
        <w:tabs>
          <w:tab w:val="left" w:pos="709"/>
        </w:tabs>
        <w:ind w:right="-192"/>
        <w:rPr>
          <w:lang w:val="sr-Latn-CS"/>
        </w:rPr>
      </w:pPr>
      <w:r w:rsidRPr="00AF105E">
        <w:rPr>
          <w:rFonts w:eastAsia="Calibri"/>
          <w:bCs/>
          <w:noProof/>
          <w:lang w:val="en-US"/>
        </w:rPr>
        <w:t xml:space="preserve">UPS uređaj, APC SC 1 kVA  - monofazni  </w:t>
      </w:r>
      <w:r w:rsidR="00005CF9" w:rsidRPr="00AF105E">
        <w:rPr>
          <w:rFonts w:eastAsia="Calibri"/>
          <w:bCs/>
          <w:noProof/>
          <w:lang w:val="sr-Cyrl-RS"/>
        </w:rPr>
        <w:tab/>
      </w:r>
      <w:r w:rsidR="00005CF9" w:rsidRPr="00AF105E">
        <w:rPr>
          <w:rFonts w:eastAsia="Calibri"/>
          <w:bCs/>
          <w:noProof/>
          <w:lang w:val="sr-Cyrl-RS"/>
        </w:rPr>
        <w:tab/>
      </w:r>
      <w:r w:rsidR="00005CF9" w:rsidRPr="00AF105E">
        <w:rPr>
          <w:rFonts w:eastAsia="Calibri"/>
          <w:bCs/>
          <w:noProof/>
          <w:lang w:val="sr-Cyrl-RS"/>
        </w:rPr>
        <w:tab/>
      </w:r>
      <w:r w:rsidR="00005CF9" w:rsidRPr="00AF105E">
        <w:rPr>
          <w:rFonts w:eastAsia="Calibri"/>
          <w:bCs/>
          <w:noProof/>
          <w:lang w:val="sr-Cyrl-RS"/>
        </w:rPr>
        <w:tab/>
      </w:r>
      <w:r w:rsidR="006E083C" w:rsidRPr="00AF105E">
        <w:t>ком</w:t>
      </w:r>
      <w:r w:rsidR="00005CF9" w:rsidRPr="00AF105E">
        <w:t>.1</w:t>
      </w:r>
    </w:p>
    <w:p w:rsidR="00005CF9" w:rsidRPr="00AF105E" w:rsidRDefault="00454369" w:rsidP="00C34CF3">
      <w:pPr>
        <w:pStyle w:val="ListParagraph"/>
        <w:numPr>
          <w:ilvl w:val="0"/>
          <w:numId w:val="21"/>
        </w:numPr>
        <w:tabs>
          <w:tab w:val="left" w:pos="709"/>
        </w:tabs>
        <w:ind w:right="-192"/>
        <w:rPr>
          <w:lang w:val="sr-Latn-CS"/>
        </w:rPr>
      </w:pPr>
      <w:r w:rsidRPr="00AF105E">
        <w:rPr>
          <w:rFonts w:eastAsia="Calibri"/>
          <w:bCs/>
          <w:noProof/>
          <w:lang w:val="en-US"/>
        </w:rPr>
        <w:t xml:space="preserve">UPS uređaj, APC </w:t>
      </w:r>
      <w:r w:rsidRPr="00AF105E">
        <w:rPr>
          <w:rFonts w:eastAsia="Calibri"/>
          <w:bCs/>
          <w:noProof/>
        </w:rPr>
        <w:t>smart</w:t>
      </w:r>
      <w:r w:rsidRPr="00AF105E">
        <w:rPr>
          <w:rFonts w:eastAsia="Calibri"/>
          <w:bCs/>
          <w:noProof/>
          <w:lang w:val="en-US"/>
        </w:rPr>
        <w:t xml:space="preserve"> 1 kVA  - monofazni  </w:t>
      </w:r>
      <w:r w:rsidR="00005CF9" w:rsidRPr="00AF105E">
        <w:rPr>
          <w:rFonts w:eastAsia="Calibri"/>
          <w:bCs/>
          <w:noProof/>
          <w:lang w:val="sr-Cyrl-RS"/>
        </w:rPr>
        <w:tab/>
      </w:r>
      <w:r w:rsidR="00005CF9" w:rsidRPr="00AF105E">
        <w:rPr>
          <w:rFonts w:eastAsia="Calibri"/>
          <w:bCs/>
          <w:noProof/>
          <w:lang w:val="sr-Cyrl-RS"/>
        </w:rPr>
        <w:tab/>
      </w:r>
      <w:r w:rsidR="00005CF9" w:rsidRPr="00AF105E">
        <w:rPr>
          <w:rFonts w:eastAsia="Calibri"/>
          <w:bCs/>
          <w:noProof/>
          <w:lang w:val="sr-Cyrl-RS"/>
        </w:rPr>
        <w:tab/>
      </w:r>
      <w:r w:rsidR="006E083C" w:rsidRPr="00AF105E">
        <w:t>ком</w:t>
      </w:r>
      <w:r w:rsidR="00005CF9" w:rsidRPr="00AF105E">
        <w:t>.1</w:t>
      </w:r>
    </w:p>
    <w:p w:rsidR="00005CF9" w:rsidRPr="00AF105E" w:rsidRDefault="00454369" w:rsidP="00C34CF3">
      <w:pPr>
        <w:pStyle w:val="ListParagraph"/>
        <w:numPr>
          <w:ilvl w:val="0"/>
          <w:numId w:val="21"/>
        </w:numPr>
        <w:tabs>
          <w:tab w:val="left" w:pos="709"/>
        </w:tabs>
        <w:ind w:right="-192"/>
        <w:rPr>
          <w:lang w:val="sr-Latn-CS"/>
        </w:rPr>
      </w:pPr>
      <w:r w:rsidRPr="00AF105E">
        <w:rPr>
          <w:rFonts w:eastAsia="Calibri"/>
          <w:bCs/>
          <w:noProof/>
          <w:lang w:val="en-US"/>
        </w:rPr>
        <w:t xml:space="preserve">UPS uređaj, MUSTEK 1000E ONLINE  - monofazni  </w:t>
      </w:r>
      <w:r w:rsidRPr="00AF105E">
        <w:rPr>
          <w:rFonts w:eastAsia="Calibri"/>
          <w:bCs/>
          <w:noProof/>
        </w:rPr>
        <w:t xml:space="preserve"> </w:t>
      </w:r>
      <w:r w:rsidR="00005CF9" w:rsidRPr="00AF105E">
        <w:rPr>
          <w:rFonts w:eastAsia="Calibri"/>
          <w:bCs/>
          <w:noProof/>
          <w:lang w:val="sr-Cyrl-RS"/>
        </w:rPr>
        <w:tab/>
      </w:r>
      <w:r w:rsidR="00005CF9" w:rsidRPr="00AF105E">
        <w:rPr>
          <w:rFonts w:eastAsia="Calibri"/>
          <w:bCs/>
          <w:noProof/>
          <w:lang w:val="sr-Cyrl-RS"/>
        </w:rPr>
        <w:tab/>
      </w:r>
      <w:r w:rsidR="006E083C" w:rsidRPr="00AF105E">
        <w:t>ком</w:t>
      </w:r>
      <w:r w:rsidR="00005CF9" w:rsidRPr="00AF105E">
        <w:t>.1</w:t>
      </w:r>
    </w:p>
    <w:p w:rsidR="00005CF9" w:rsidRPr="00AF105E" w:rsidRDefault="00454369" w:rsidP="00C34CF3">
      <w:pPr>
        <w:pStyle w:val="ListParagraph"/>
        <w:numPr>
          <w:ilvl w:val="0"/>
          <w:numId w:val="21"/>
        </w:numPr>
        <w:tabs>
          <w:tab w:val="left" w:pos="709"/>
        </w:tabs>
        <w:ind w:right="-192"/>
        <w:rPr>
          <w:lang w:val="sr-Latn-CS"/>
        </w:rPr>
      </w:pPr>
      <w:r w:rsidRPr="00AF105E">
        <w:rPr>
          <w:rFonts w:eastAsia="Calibri"/>
          <w:bCs/>
          <w:noProof/>
          <w:lang w:val="en-US"/>
        </w:rPr>
        <w:t>UPS uređaj,  Mustek Power Must 0,8 kVA – monofazni</w:t>
      </w:r>
      <w:r w:rsidR="00005CF9" w:rsidRPr="00AF105E">
        <w:rPr>
          <w:rFonts w:eastAsia="Calibri"/>
          <w:bCs/>
          <w:noProof/>
          <w:lang w:val="sr-Cyrl-RS"/>
        </w:rPr>
        <w:tab/>
      </w:r>
      <w:r w:rsidR="00005CF9" w:rsidRPr="00AF105E">
        <w:rPr>
          <w:rFonts w:eastAsia="Calibri"/>
          <w:bCs/>
          <w:noProof/>
          <w:lang w:val="sr-Cyrl-RS"/>
        </w:rPr>
        <w:tab/>
      </w:r>
      <w:r w:rsidR="00005CF9" w:rsidRPr="00AF105E">
        <w:t>kom.1</w:t>
      </w:r>
    </w:p>
    <w:p w:rsidR="00005CF9" w:rsidRPr="00AF105E" w:rsidRDefault="00454369" w:rsidP="00C34CF3">
      <w:pPr>
        <w:pStyle w:val="ListParagraph"/>
        <w:numPr>
          <w:ilvl w:val="0"/>
          <w:numId w:val="21"/>
        </w:numPr>
        <w:tabs>
          <w:tab w:val="left" w:pos="709"/>
        </w:tabs>
        <w:ind w:right="-192"/>
        <w:rPr>
          <w:lang w:val="sr-Latn-CS"/>
        </w:rPr>
      </w:pPr>
      <w:r w:rsidRPr="00AF105E">
        <w:rPr>
          <w:rFonts w:eastAsia="Calibri"/>
          <w:bCs/>
          <w:noProof/>
          <w:lang w:val="en-US"/>
        </w:rPr>
        <w:t>UPS uređaj,  APC SC 0,65 kVA   - monofazni</w:t>
      </w:r>
      <w:r w:rsidRPr="00AF105E">
        <w:rPr>
          <w:rFonts w:eastAsia="Calibri"/>
          <w:bCs/>
          <w:noProof/>
        </w:rPr>
        <w:t xml:space="preserve">  </w:t>
      </w:r>
      <w:r w:rsidR="00005CF9" w:rsidRPr="00AF105E">
        <w:rPr>
          <w:rFonts w:eastAsia="Calibri"/>
          <w:bCs/>
          <w:noProof/>
          <w:lang w:val="sr-Cyrl-RS"/>
        </w:rPr>
        <w:tab/>
      </w:r>
      <w:r w:rsidR="00005CF9" w:rsidRPr="00AF105E">
        <w:rPr>
          <w:rFonts w:eastAsia="Calibri"/>
          <w:bCs/>
          <w:noProof/>
          <w:lang w:val="sr-Cyrl-RS"/>
        </w:rPr>
        <w:tab/>
      </w:r>
      <w:r w:rsidR="00005CF9" w:rsidRPr="00AF105E">
        <w:rPr>
          <w:rFonts w:eastAsia="Calibri"/>
          <w:bCs/>
          <w:noProof/>
          <w:lang w:val="sr-Cyrl-RS"/>
        </w:rPr>
        <w:tab/>
      </w:r>
      <w:r w:rsidR="00005CF9" w:rsidRPr="00AF105E">
        <w:t>kom.1</w:t>
      </w:r>
    </w:p>
    <w:p w:rsidR="00005CF9" w:rsidRPr="00AF105E" w:rsidRDefault="00454369" w:rsidP="00C34CF3">
      <w:pPr>
        <w:pStyle w:val="ListParagraph"/>
        <w:numPr>
          <w:ilvl w:val="0"/>
          <w:numId w:val="21"/>
        </w:numPr>
        <w:tabs>
          <w:tab w:val="left" w:pos="709"/>
        </w:tabs>
        <w:ind w:right="-192"/>
        <w:rPr>
          <w:lang w:val="sr-Latn-CS"/>
        </w:rPr>
      </w:pPr>
      <w:r w:rsidRPr="00AF105E">
        <w:rPr>
          <w:rFonts w:eastAsia="Calibri"/>
          <w:bCs/>
          <w:noProof/>
          <w:lang w:val="en-US"/>
        </w:rPr>
        <w:t>UPS uređaj,  APC back 0,5 kVA   - monofazni</w:t>
      </w:r>
      <w:r w:rsidRPr="00AF105E">
        <w:rPr>
          <w:rFonts w:eastAsia="Calibri"/>
          <w:bCs/>
          <w:noProof/>
        </w:rPr>
        <w:t xml:space="preserve">  </w:t>
      </w:r>
      <w:r w:rsidR="00005CF9" w:rsidRPr="00AF105E">
        <w:rPr>
          <w:rFonts w:eastAsia="Calibri"/>
          <w:bCs/>
          <w:noProof/>
          <w:lang w:val="sr-Cyrl-RS"/>
        </w:rPr>
        <w:tab/>
      </w:r>
      <w:r w:rsidR="00005CF9" w:rsidRPr="00AF105E">
        <w:rPr>
          <w:rFonts w:eastAsia="Calibri"/>
          <w:bCs/>
          <w:noProof/>
          <w:lang w:val="sr-Cyrl-RS"/>
        </w:rPr>
        <w:tab/>
      </w:r>
      <w:r w:rsidR="00005CF9" w:rsidRPr="00AF105E">
        <w:rPr>
          <w:rFonts w:eastAsia="Calibri"/>
          <w:bCs/>
          <w:noProof/>
          <w:lang w:val="sr-Cyrl-RS"/>
        </w:rPr>
        <w:tab/>
      </w:r>
      <w:r w:rsidR="00005CF9" w:rsidRPr="00AF105E">
        <w:t>kom.1</w:t>
      </w:r>
    </w:p>
    <w:p w:rsidR="00005CF9" w:rsidRPr="00AF105E" w:rsidRDefault="00454369" w:rsidP="00C34CF3">
      <w:pPr>
        <w:pStyle w:val="ListParagraph"/>
        <w:numPr>
          <w:ilvl w:val="0"/>
          <w:numId w:val="21"/>
        </w:numPr>
        <w:tabs>
          <w:tab w:val="left" w:pos="709"/>
        </w:tabs>
        <w:ind w:right="-192"/>
        <w:rPr>
          <w:lang w:val="sr-Latn-CS"/>
        </w:rPr>
      </w:pPr>
      <w:r w:rsidRPr="00AF105E">
        <w:rPr>
          <w:rFonts w:cs="Arial"/>
        </w:rPr>
        <w:t xml:space="preserve">APC Smart UPS RT 3000 XLI on-line </w:t>
      </w:r>
      <w:r w:rsidR="00005CF9" w:rsidRPr="00AF105E">
        <w:rPr>
          <w:rFonts w:cs="Arial"/>
          <w:lang w:val="sr-Cyrl-RS"/>
        </w:rPr>
        <w:tab/>
      </w:r>
      <w:r w:rsidR="00005CF9" w:rsidRPr="00AF105E">
        <w:rPr>
          <w:rFonts w:cs="Arial"/>
          <w:lang w:val="sr-Cyrl-RS"/>
        </w:rPr>
        <w:tab/>
      </w:r>
      <w:r w:rsidR="00005CF9" w:rsidRPr="00AF105E">
        <w:rPr>
          <w:rFonts w:cs="Arial"/>
          <w:lang w:val="sr-Cyrl-RS"/>
        </w:rPr>
        <w:tab/>
      </w:r>
      <w:r w:rsidR="00005CF9" w:rsidRPr="00AF105E">
        <w:rPr>
          <w:rFonts w:cs="Arial"/>
          <w:lang w:val="sr-Cyrl-RS"/>
        </w:rPr>
        <w:tab/>
      </w:r>
      <w:r w:rsidR="00005CF9" w:rsidRPr="00AF105E">
        <w:t>kom.1</w:t>
      </w:r>
    </w:p>
    <w:p w:rsidR="00005CF9" w:rsidRPr="00AF105E" w:rsidRDefault="00454369" w:rsidP="00C34CF3">
      <w:pPr>
        <w:pStyle w:val="ListParagraph"/>
        <w:numPr>
          <w:ilvl w:val="0"/>
          <w:numId w:val="21"/>
        </w:numPr>
        <w:tabs>
          <w:tab w:val="left" w:pos="709"/>
        </w:tabs>
        <w:ind w:right="-192"/>
        <w:rPr>
          <w:lang w:val="sr-Latn-CS"/>
        </w:rPr>
      </w:pPr>
      <w:r w:rsidRPr="00AF105E">
        <w:rPr>
          <w:rFonts w:cs="Arial"/>
        </w:rPr>
        <w:t>UPS Powr ElektronikPWR 11-OL3000 VA</w:t>
      </w:r>
      <w:r w:rsidR="00005CF9" w:rsidRPr="00AF105E">
        <w:rPr>
          <w:rFonts w:cs="Arial"/>
          <w:lang w:val="sr-Cyrl-RS"/>
        </w:rPr>
        <w:tab/>
      </w:r>
      <w:r w:rsidR="00005CF9" w:rsidRPr="00AF105E">
        <w:rPr>
          <w:rFonts w:cs="Arial"/>
          <w:lang w:val="sr-Cyrl-RS"/>
        </w:rPr>
        <w:tab/>
      </w:r>
      <w:r w:rsidR="00005CF9" w:rsidRPr="00AF105E">
        <w:rPr>
          <w:rFonts w:cs="Arial"/>
          <w:lang w:val="sr-Cyrl-RS"/>
        </w:rPr>
        <w:tab/>
      </w:r>
      <w:r w:rsidR="00005CF9" w:rsidRPr="00AF105E">
        <w:rPr>
          <w:rFonts w:cs="Arial"/>
          <w:lang w:val="sr-Cyrl-RS"/>
        </w:rPr>
        <w:tab/>
      </w:r>
      <w:r w:rsidR="00005CF9" w:rsidRPr="00AF105E">
        <w:t>kom.1</w:t>
      </w:r>
    </w:p>
    <w:p w:rsidR="00454369" w:rsidRPr="00AF105E" w:rsidRDefault="00454369" w:rsidP="00005CF9">
      <w:pPr>
        <w:pStyle w:val="ListParagraph"/>
        <w:rPr>
          <w:rFonts w:eastAsia="Calibri"/>
          <w:bCs/>
          <w:noProof/>
        </w:rPr>
      </w:pPr>
    </w:p>
    <w:p w:rsidR="00454369" w:rsidRPr="00AF105E" w:rsidRDefault="00454369" w:rsidP="00454369">
      <w:pPr>
        <w:autoSpaceDE w:val="0"/>
        <w:autoSpaceDN w:val="0"/>
        <w:adjustRightInd w:val="0"/>
        <w:ind w:left="720"/>
      </w:pPr>
    </w:p>
    <w:p w:rsidR="00454369" w:rsidRPr="00AF105E" w:rsidRDefault="00454369" w:rsidP="00454369">
      <w:pPr>
        <w:autoSpaceDE w:val="0"/>
        <w:autoSpaceDN w:val="0"/>
        <w:adjustRightInd w:val="0"/>
        <w:ind w:left="360"/>
        <w:jc w:val="both"/>
        <w:rPr>
          <w:bCs/>
          <w:iCs/>
          <w:lang w:val="sr-Cyrl-RS"/>
        </w:rPr>
      </w:pPr>
      <w:r w:rsidRPr="00AF105E">
        <w:t xml:space="preserve">Понуђач је у обавези да током трајања уговора закљученог на основу овог поступка јавне набавке изврши редован сервис </w:t>
      </w:r>
      <w:r w:rsidRPr="00AF105E">
        <w:rPr>
          <w:lang w:val="sr-Cyrl-RS"/>
        </w:rPr>
        <w:t xml:space="preserve">свих </w:t>
      </w:r>
      <w:r w:rsidRPr="00AF105E">
        <w:t>УПС уређаја</w:t>
      </w:r>
      <w:r w:rsidRPr="00AF105E">
        <w:rPr>
          <w:lang w:val="sr-Cyrl-RS"/>
        </w:rPr>
        <w:t xml:space="preserve"> из ове партије</w:t>
      </w:r>
      <w:r w:rsidRPr="00AF105E">
        <w:t>,</w:t>
      </w:r>
      <w:r w:rsidRPr="00AF105E">
        <w:rPr>
          <w:lang w:val="sr-Cyrl-RS"/>
        </w:rPr>
        <w:t xml:space="preserve">а за УПС уређаје од 1 до </w:t>
      </w:r>
      <w:r w:rsidR="006E083C" w:rsidRPr="00AF105E">
        <w:rPr>
          <w:lang w:val="sr-Cyrl-RS"/>
        </w:rPr>
        <w:t>10</w:t>
      </w:r>
      <w:r w:rsidRPr="00AF105E">
        <w:rPr>
          <w:lang w:val="sr-Cyrl-RS"/>
        </w:rPr>
        <w:t xml:space="preserve"> је у обавези да</w:t>
      </w:r>
      <w:r w:rsidRPr="00AF105E">
        <w:t xml:space="preserve"> отклони настали квар  и  уколико настане потреба изврши замену резервних делова батерија. </w:t>
      </w:r>
      <w:r w:rsidRPr="00AF105E">
        <w:rPr>
          <w:bCs/>
          <w:iCs/>
          <w:lang w:val="sr-Cyrl-RS"/>
        </w:rPr>
        <w:t>Детаљна спецификација потребних  услуга и материјала за извршење сервисирања и поправке УПС уређаја из ове партије, односно предмета јавне набавке је дата у поглављу 11. ОБРАЗАЦ ПОНУДЕ.</w:t>
      </w:r>
    </w:p>
    <w:p w:rsidR="00454369" w:rsidRPr="00AF105E" w:rsidRDefault="00454369" w:rsidP="00454369">
      <w:pPr>
        <w:autoSpaceDE w:val="0"/>
        <w:autoSpaceDN w:val="0"/>
        <w:adjustRightInd w:val="0"/>
        <w:ind w:left="720"/>
      </w:pPr>
    </w:p>
    <w:p w:rsidR="00454369" w:rsidRPr="00AF105E" w:rsidRDefault="00454369" w:rsidP="00454369">
      <w:pPr>
        <w:suppressAutoHyphens/>
        <w:spacing w:line="100" w:lineRule="atLeast"/>
        <w:jc w:val="both"/>
        <w:rPr>
          <w:rFonts w:cs="Arial"/>
          <w:b/>
          <w:sz w:val="28"/>
          <w:u w:val="single"/>
          <w:lang w:val="sr-Cyrl-RS"/>
        </w:rPr>
      </w:pPr>
      <w:r w:rsidRPr="00AF105E">
        <w:rPr>
          <w:b/>
          <w:lang w:val="sr-Cyrl-BA"/>
        </w:rPr>
        <w:t xml:space="preserve">Партија </w:t>
      </w:r>
      <w:r w:rsidRPr="00AF105E">
        <w:rPr>
          <w:b/>
          <w:lang w:val="sr-Latn-RS"/>
        </w:rPr>
        <w:t>3</w:t>
      </w:r>
      <w:r w:rsidRPr="00AF105E">
        <w:rPr>
          <w:b/>
          <w:lang w:val="sr-Cyrl-BA"/>
        </w:rPr>
        <w:t xml:space="preserve">. </w:t>
      </w:r>
      <w:r w:rsidRPr="00AF105E">
        <w:rPr>
          <w:b/>
          <w:noProof/>
        </w:rPr>
        <w:t xml:space="preserve">Сервис УПС уређаја </w:t>
      </w:r>
      <w:r w:rsidRPr="00AF105E">
        <w:rPr>
          <w:b/>
          <w:noProof/>
          <w:lang w:val="sr-Cyrl-RS"/>
        </w:rPr>
        <w:t xml:space="preserve">произвођача </w:t>
      </w:r>
      <w:r w:rsidRPr="00AF105E">
        <w:rPr>
          <w:b/>
          <w:noProof/>
        </w:rPr>
        <w:t>“</w:t>
      </w:r>
      <w:r w:rsidRPr="00AF105E">
        <w:rPr>
          <w:rFonts w:eastAsia="Calibri"/>
          <w:b/>
          <w:lang w:val="en-US"/>
        </w:rPr>
        <w:t>SOCOMEC”</w:t>
      </w:r>
      <w:r w:rsidRPr="00AF105E">
        <w:rPr>
          <w:b/>
          <w:noProof/>
          <w:lang w:val="sr-Cyrl-RS"/>
        </w:rPr>
        <w:t xml:space="preserve"> - ГАК </w:t>
      </w:r>
      <w:r w:rsidRPr="00AF105E">
        <w:rPr>
          <w:b/>
          <w:noProof/>
        </w:rPr>
        <w:t xml:space="preserve"> </w:t>
      </w:r>
    </w:p>
    <w:p w:rsidR="00454369" w:rsidRPr="00AF105E" w:rsidRDefault="00454369" w:rsidP="00454369">
      <w:pPr>
        <w:pStyle w:val="ListParagraph"/>
        <w:autoSpaceDE w:val="0"/>
        <w:autoSpaceDN w:val="0"/>
        <w:adjustRightInd w:val="0"/>
        <w:rPr>
          <w:rFonts w:eastAsia="Calibri"/>
          <w:b/>
          <w:noProof/>
          <w:lang w:val="en-US"/>
        </w:rPr>
      </w:pPr>
      <w:r w:rsidRPr="00AF105E">
        <w:rPr>
          <w:rFonts w:eastAsia="Calibri"/>
          <w:b/>
          <w:noProof/>
          <w:lang w:val="en-US"/>
        </w:rPr>
        <w:tab/>
      </w:r>
      <w:r w:rsidRPr="00AF105E">
        <w:rPr>
          <w:rFonts w:eastAsia="Calibri"/>
          <w:b/>
          <w:noProof/>
          <w:lang w:val="en-US"/>
        </w:rPr>
        <w:tab/>
      </w:r>
      <w:r w:rsidRPr="00AF105E">
        <w:rPr>
          <w:rFonts w:eastAsia="Calibri"/>
          <w:b/>
          <w:noProof/>
          <w:lang w:val="en-US"/>
        </w:rPr>
        <w:tab/>
      </w:r>
      <w:r w:rsidRPr="00AF105E">
        <w:rPr>
          <w:rFonts w:eastAsia="Calibri"/>
          <w:b/>
          <w:noProof/>
          <w:lang w:val="en-US"/>
        </w:rPr>
        <w:tab/>
      </w:r>
      <w:r w:rsidRPr="00AF105E">
        <w:rPr>
          <w:rFonts w:eastAsia="Calibri"/>
          <w:b/>
          <w:noProof/>
          <w:lang w:val="en-US"/>
        </w:rPr>
        <w:tab/>
      </w:r>
      <w:r w:rsidRPr="00AF105E">
        <w:rPr>
          <w:rFonts w:eastAsia="Calibri"/>
          <w:b/>
          <w:noProof/>
          <w:lang w:val="en-US"/>
        </w:rPr>
        <w:tab/>
      </w:r>
      <w:r w:rsidRPr="00AF105E">
        <w:rPr>
          <w:rFonts w:eastAsia="Calibri"/>
          <w:b/>
          <w:noProof/>
          <w:lang w:val="en-US"/>
        </w:rPr>
        <w:tab/>
      </w:r>
    </w:p>
    <w:p w:rsidR="00454369" w:rsidRPr="00AF105E" w:rsidRDefault="00454369" w:rsidP="00454369">
      <w:pPr>
        <w:suppressAutoHyphens/>
        <w:spacing w:line="100" w:lineRule="atLeast"/>
        <w:jc w:val="both"/>
        <w:rPr>
          <w:lang w:val="sr-Cyrl-BA"/>
        </w:rPr>
      </w:pPr>
      <w:r w:rsidRPr="00AF105E">
        <w:rPr>
          <w:lang w:val="sr-Cyrl-BA"/>
        </w:rPr>
        <w:t xml:space="preserve">Услуга  </w:t>
      </w:r>
      <w:r w:rsidRPr="00AF105E">
        <w:rPr>
          <w:lang w:val="sr-Cyrl-RS"/>
        </w:rPr>
        <w:t>сервиса</w:t>
      </w:r>
      <w:r w:rsidRPr="00AF105E">
        <w:rPr>
          <w:lang w:val="sr-Cyrl-BA"/>
        </w:rPr>
        <w:t xml:space="preserve"> подразумева сервис следеће опреме: </w:t>
      </w:r>
    </w:p>
    <w:p w:rsidR="00454369" w:rsidRPr="00AF105E" w:rsidRDefault="00454369" w:rsidP="00454369">
      <w:pPr>
        <w:pStyle w:val="ListParagraph"/>
        <w:autoSpaceDE w:val="0"/>
        <w:autoSpaceDN w:val="0"/>
        <w:adjustRightInd w:val="0"/>
        <w:rPr>
          <w:rFonts w:eastAsia="Calibri"/>
          <w:noProof/>
          <w:lang w:val="en-US"/>
        </w:rPr>
      </w:pPr>
    </w:p>
    <w:p w:rsidR="00454369" w:rsidRPr="00AF105E" w:rsidRDefault="00454369" w:rsidP="00454369">
      <w:pPr>
        <w:autoSpaceDE w:val="0"/>
        <w:autoSpaceDN w:val="0"/>
        <w:adjustRightInd w:val="0"/>
        <w:ind w:left="360"/>
        <w:rPr>
          <w:rFonts w:eastAsia="Calibri"/>
          <w:b/>
          <w:lang w:val="sr-Cyrl-RS"/>
        </w:rPr>
      </w:pPr>
      <w:r w:rsidRPr="00AF105E">
        <w:rPr>
          <w:rFonts w:eastAsia="Calibri"/>
          <w:b/>
          <w:lang w:val="en-US"/>
        </w:rPr>
        <w:t xml:space="preserve">UPS UREĐAJ - SOCOMEC </w:t>
      </w:r>
      <w:proofErr w:type="gramStart"/>
      <w:r w:rsidRPr="00AF105E">
        <w:rPr>
          <w:rFonts w:eastAsia="Calibri"/>
          <w:lang w:val="en-US"/>
        </w:rPr>
        <w:t>tip  Masterys</w:t>
      </w:r>
      <w:proofErr w:type="gramEnd"/>
      <w:r w:rsidRPr="00AF105E">
        <w:rPr>
          <w:rFonts w:eastAsia="Calibri"/>
          <w:lang w:val="en-US"/>
        </w:rPr>
        <w:t xml:space="preserve"> MC 60 kVA </w:t>
      </w:r>
      <w:r w:rsidR="006E083C" w:rsidRPr="00AF105E">
        <w:rPr>
          <w:rFonts w:eastAsia="Calibri"/>
          <w:lang w:val="sr-Cyrl-RS"/>
        </w:rPr>
        <w:t xml:space="preserve">................. ком 2 </w:t>
      </w:r>
    </w:p>
    <w:p w:rsidR="00454369" w:rsidRPr="00AF105E" w:rsidRDefault="00454369" w:rsidP="00454369">
      <w:pPr>
        <w:rPr>
          <w:b/>
        </w:rPr>
      </w:pPr>
    </w:p>
    <w:p w:rsidR="00454369" w:rsidRPr="00AF105E" w:rsidRDefault="00454369" w:rsidP="00454369">
      <w:pPr>
        <w:jc w:val="both"/>
        <w:rPr>
          <w:b/>
          <w:noProof/>
        </w:rPr>
      </w:pPr>
      <w:r w:rsidRPr="00AF105E">
        <w:rPr>
          <w:b/>
          <w:noProof/>
          <w:lang w:val="sr-Cyrl-RS"/>
        </w:rPr>
        <w:t xml:space="preserve">А) </w:t>
      </w:r>
      <w:r w:rsidRPr="00AF105E">
        <w:rPr>
          <w:b/>
          <w:noProof/>
        </w:rPr>
        <w:t>Редован (годишњи) сервис подразумева:</w:t>
      </w:r>
    </w:p>
    <w:p w:rsidR="00454369" w:rsidRPr="00AF105E" w:rsidRDefault="00454369" w:rsidP="00454369">
      <w:pPr>
        <w:jc w:val="both"/>
        <w:rPr>
          <w:b/>
          <w:noProof/>
        </w:rPr>
      </w:pPr>
    </w:p>
    <w:p w:rsidR="00454369" w:rsidRPr="00AF105E" w:rsidRDefault="00454369" w:rsidP="00454369">
      <w:r w:rsidRPr="00AF105E">
        <w:t xml:space="preserve">a)         </w:t>
      </w:r>
      <w:r w:rsidRPr="00AF105E">
        <w:rPr>
          <w:noProof/>
        </w:rPr>
        <w:t>чишћење модула УПС система</w:t>
      </w:r>
    </w:p>
    <w:p w:rsidR="00454369" w:rsidRPr="00AF105E" w:rsidRDefault="00454369" w:rsidP="00454369">
      <w:r w:rsidRPr="00AF105E">
        <w:rPr>
          <w:noProof/>
        </w:rPr>
        <w:t>б)</w:t>
      </w:r>
      <w:r w:rsidRPr="00AF105E">
        <w:tab/>
      </w:r>
      <w:proofErr w:type="gramStart"/>
      <w:r w:rsidRPr="00AF105E">
        <w:t>м</w:t>
      </w:r>
      <w:r w:rsidRPr="00AF105E">
        <w:rPr>
          <w:noProof/>
        </w:rPr>
        <w:t>еханички</w:t>
      </w:r>
      <w:proofErr w:type="gramEnd"/>
      <w:r w:rsidRPr="00AF105E">
        <w:rPr>
          <w:noProof/>
        </w:rPr>
        <w:t xml:space="preserve"> преглед свих компоненти и конекција унутар самог УПС уређаја</w:t>
      </w:r>
    </w:p>
    <w:p w:rsidR="00454369" w:rsidRPr="00AF105E" w:rsidRDefault="00454369" w:rsidP="00454369">
      <w:r w:rsidRPr="00AF105E">
        <w:rPr>
          <w:noProof/>
        </w:rPr>
        <w:t>c)</w:t>
      </w:r>
      <w:r w:rsidRPr="00AF105E">
        <w:tab/>
      </w:r>
      <w:r w:rsidRPr="00AF105E">
        <w:rPr>
          <w:noProof/>
        </w:rPr>
        <w:t>анализа алармних записа  и параметара</w:t>
      </w:r>
      <w:r w:rsidRPr="00AF105E">
        <w:t xml:space="preserve"> (autonomija, struja punjenja</w:t>
      </w:r>
      <w:proofErr w:type="gramStart"/>
      <w:r w:rsidRPr="00AF105E">
        <w:t>,  Flt</w:t>
      </w:r>
      <w:proofErr w:type="gramEnd"/>
      <w:r w:rsidRPr="00AF105E">
        <w:t xml:space="preserve"> napon…) </w:t>
      </w:r>
    </w:p>
    <w:p w:rsidR="00454369" w:rsidRPr="00AF105E" w:rsidRDefault="00454369" w:rsidP="00454369">
      <w:r w:rsidRPr="00AF105E">
        <w:t>д)</w:t>
      </w:r>
      <w:r w:rsidRPr="00AF105E">
        <w:tab/>
      </w:r>
      <w:r w:rsidRPr="00AF105E">
        <w:rPr>
          <w:noProof/>
        </w:rPr>
        <w:t>анализа и мерење референтних сигнала</w:t>
      </w:r>
      <w:r w:rsidRPr="00AF105E">
        <w:t xml:space="preserve"> (T2 signal, oscilator, load shering …) </w:t>
      </w:r>
    </w:p>
    <w:p w:rsidR="00454369" w:rsidRPr="00AF105E" w:rsidRDefault="00454369" w:rsidP="00454369">
      <w:pPr>
        <w:ind w:right="-192"/>
        <w:jc w:val="both"/>
        <w:rPr>
          <w:noProof/>
        </w:rPr>
      </w:pPr>
      <w:r w:rsidRPr="00AF105E">
        <w:t>e)</w:t>
      </w:r>
      <w:r w:rsidRPr="00AF105E">
        <w:tab/>
      </w:r>
      <w:r w:rsidRPr="00AF105E">
        <w:rPr>
          <w:noProof/>
        </w:rPr>
        <w:t>провера и подешавање једносмерног напона</w:t>
      </w:r>
    </w:p>
    <w:p w:rsidR="00454369" w:rsidRPr="00AF105E" w:rsidRDefault="00454369" w:rsidP="00454369">
      <w:pPr>
        <w:ind w:right="-192"/>
        <w:jc w:val="both"/>
        <w:rPr>
          <w:noProof/>
        </w:rPr>
      </w:pPr>
      <w:r w:rsidRPr="00AF105E">
        <w:rPr>
          <w:noProof/>
        </w:rPr>
        <w:t>ф)</w:t>
      </w:r>
      <w:r w:rsidRPr="00AF105E">
        <w:rPr>
          <w:noProof/>
        </w:rPr>
        <w:tab/>
        <w:t xml:space="preserve">провера и подешавање излазног напона </w:t>
      </w:r>
    </w:p>
    <w:p w:rsidR="00454369" w:rsidRPr="00AF105E" w:rsidRDefault="00454369" w:rsidP="00454369">
      <w:pPr>
        <w:ind w:right="-192"/>
        <w:jc w:val="both"/>
        <w:rPr>
          <w:noProof/>
        </w:rPr>
      </w:pPr>
      <w:r w:rsidRPr="00AF105E">
        <w:rPr>
          <w:noProof/>
        </w:rPr>
        <w:t>г)</w:t>
      </w:r>
      <w:r w:rsidRPr="00AF105E">
        <w:rPr>
          <w:noProof/>
        </w:rPr>
        <w:tab/>
        <w:t>провера и подешавање фреквенције осцилатора</w:t>
      </w:r>
    </w:p>
    <w:p w:rsidR="00454369" w:rsidRPr="00AF105E" w:rsidRDefault="00454369" w:rsidP="00454369">
      <w:r w:rsidRPr="00AF105E">
        <w:rPr>
          <w:noProof/>
        </w:rPr>
        <w:t>х)</w:t>
      </w:r>
      <w:r w:rsidRPr="00AF105E">
        <w:rPr>
          <w:noProof/>
        </w:rPr>
        <w:tab/>
        <w:t xml:space="preserve">контрола рада заштите противповратне </w:t>
      </w:r>
      <w:proofErr w:type="gramStart"/>
      <w:r w:rsidRPr="00AF105E">
        <w:rPr>
          <w:noProof/>
        </w:rPr>
        <w:t>струје</w:t>
      </w:r>
      <w:r w:rsidRPr="00AF105E">
        <w:t>(</w:t>
      </w:r>
      <w:proofErr w:type="gramEnd"/>
      <w:r w:rsidRPr="00AF105E">
        <w:t xml:space="preserve"> back feed protection)</w:t>
      </w:r>
    </w:p>
    <w:p w:rsidR="00454369" w:rsidRPr="00AF105E" w:rsidRDefault="00454369" w:rsidP="00454369">
      <w:pPr>
        <w:ind w:right="-192"/>
        <w:jc w:val="both"/>
        <w:rPr>
          <w:noProof/>
        </w:rPr>
      </w:pPr>
      <w:r w:rsidRPr="00AF105E">
        <w:rPr>
          <w:noProof/>
        </w:rPr>
        <w:t>и)</w:t>
      </w:r>
      <w:r w:rsidRPr="00AF105E">
        <w:rPr>
          <w:noProof/>
        </w:rPr>
        <w:tab/>
        <w:t>провера и подешавање електронске регулације, контролних и алармних склопова</w:t>
      </w:r>
    </w:p>
    <w:p w:rsidR="00454369" w:rsidRPr="00AF105E" w:rsidRDefault="00454369" w:rsidP="00454369">
      <w:pPr>
        <w:ind w:left="349" w:right="-192"/>
        <w:jc w:val="both"/>
        <w:rPr>
          <w:noProof/>
        </w:rPr>
      </w:pPr>
      <w:r w:rsidRPr="00AF105E">
        <w:rPr>
          <w:noProof/>
        </w:rPr>
        <w:tab/>
        <w:t xml:space="preserve">исправљача и излазног степена </w:t>
      </w:r>
    </w:p>
    <w:p w:rsidR="00454369" w:rsidRPr="00AF105E" w:rsidRDefault="00454369" w:rsidP="00454369">
      <w:pPr>
        <w:ind w:right="-192"/>
        <w:jc w:val="both"/>
        <w:rPr>
          <w:noProof/>
        </w:rPr>
      </w:pPr>
      <w:r w:rsidRPr="00AF105E">
        <w:rPr>
          <w:noProof/>
        </w:rPr>
        <w:t>ј)</w:t>
      </w:r>
      <w:r w:rsidRPr="00AF105E">
        <w:rPr>
          <w:noProof/>
        </w:rPr>
        <w:tab/>
        <w:t>контрола стања електролитских кондензатора</w:t>
      </w:r>
    </w:p>
    <w:p w:rsidR="00454369" w:rsidRPr="00AF105E" w:rsidRDefault="00454369" w:rsidP="00454369">
      <w:pPr>
        <w:ind w:right="-192"/>
        <w:jc w:val="both"/>
        <w:rPr>
          <w:noProof/>
        </w:rPr>
      </w:pPr>
      <w:r w:rsidRPr="00AF105E">
        <w:rPr>
          <w:noProof/>
        </w:rPr>
        <w:t>к)</w:t>
      </w:r>
      <w:r w:rsidRPr="00AF105E">
        <w:rPr>
          <w:noProof/>
        </w:rPr>
        <w:tab/>
        <w:t>контрола стања кондензатора излазног филтера</w:t>
      </w:r>
    </w:p>
    <w:p w:rsidR="00454369" w:rsidRPr="00AF105E" w:rsidRDefault="00454369" w:rsidP="00454369">
      <w:pPr>
        <w:ind w:right="-192"/>
        <w:jc w:val="both"/>
        <w:rPr>
          <w:noProof/>
        </w:rPr>
      </w:pPr>
      <w:r w:rsidRPr="00AF105E">
        <w:rPr>
          <w:noProof/>
        </w:rPr>
        <w:t>л)</w:t>
      </w:r>
      <w:r w:rsidRPr="00AF105E">
        <w:rPr>
          <w:noProof/>
        </w:rPr>
        <w:tab/>
        <w:t xml:space="preserve">контрола стања вентилатора система хлађења  </w:t>
      </w:r>
    </w:p>
    <w:p w:rsidR="00454369" w:rsidRPr="00AF105E" w:rsidRDefault="00454369" w:rsidP="00454369">
      <w:pPr>
        <w:ind w:right="-192"/>
        <w:jc w:val="both"/>
        <w:rPr>
          <w:noProof/>
        </w:rPr>
      </w:pPr>
      <w:r w:rsidRPr="00AF105E">
        <w:rPr>
          <w:noProof/>
        </w:rPr>
        <w:t>м)</w:t>
      </w:r>
      <w:r w:rsidRPr="00AF105E">
        <w:rPr>
          <w:noProof/>
        </w:rPr>
        <w:tab/>
        <w:t>комплетан функционални тест укључујући симулацију испада мрежног напона</w:t>
      </w:r>
    </w:p>
    <w:p w:rsidR="00454369" w:rsidRPr="00AF105E" w:rsidRDefault="00454369" w:rsidP="00454369">
      <w:pPr>
        <w:ind w:right="-192"/>
        <w:jc w:val="both"/>
        <w:rPr>
          <w:noProof/>
        </w:rPr>
      </w:pPr>
      <w:r w:rsidRPr="00AF105E">
        <w:rPr>
          <w:noProof/>
        </w:rPr>
        <w:t>н)</w:t>
      </w:r>
      <w:r w:rsidRPr="00AF105E">
        <w:rPr>
          <w:noProof/>
        </w:rPr>
        <w:tab/>
        <w:t>тестирање аутономије батеријских сетова (тест оптерећења)</w:t>
      </w:r>
    </w:p>
    <w:p w:rsidR="00454369" w:rsidRPr="00AF105E" w:rsidRDefault="00454369" w:rsidP="00454369">
      <w:r w:rsidRPr="00AF105E">
        <w:t>о)</w:t>
      </w:r>
      <w:r w:rsidRPr="00AF105E">
        <w:tab/>
      </w:r>
      <w:r w:rsidRPr="00AF105E">
        <w:rPr>
          <w:noProof/>
        </w:rPr>
        <w:t>контрола батерија у режиму пражњења и пуњења</w:t>
      </w:r>
    </w:p>
    <w:p w:rsidR="00454369" w:rsidRPr="00AF105E" w:rsidRDefault="00454369" w:rsidP="00454369">
      <w:r w:rsidRPr="00AF105E">
        <w:t>п)</w:t>
      </w:r>
      <w:r w:rsidRPr="00AF105E">
        <w:tab/>
      </w:r>
      <w:r w:rsidRPr="00AF105E">
        <w:rPr>
          <w:noProof/>
        </w:rPr>
        <w:t>провера статуса</w:t>
      </w:r>
      <w:r w:rsidRPr="00AF105E">
        <w:t xml:space="preserve"> DC кондензатора</w:t>
      </w:r>
    </w:p>
    <w:p w:rsidR="00454369" w:rsidRPr="00AF105E" w:rsidRDefault="00454369" w:rsidP="00454369">
      <w:pPr>
        <w:rPr>
          <w:noProof/>
        </w:rPr>
      </w:pPr>
      <w:r w:rsidRPr="00AF105E">
        <w:lastRenderedPageBreak/>
        <w:t xml:space="preserve">р)         </w:t>
      </w:r>
      <w:r w:rsidRPr="00AF105E">
        <w:rPr>
          <w:noProof/>
        </w:rPr>
        <w:t>издавање писменог известаја заставке наведене под д), и), м) и н)</w:t>
      </w:r>
    </w:p>
    <w:p w:rsidR="00454369" w:rsidRPr="00AF105E" w:rsidRDefault="00454369" w:rsidP="00454369">
      <w:pPr>
        <w:rPr>
          <w:noProof/>
        </w:rPr>
      </w:pPr>
    </w:p>
    <w:p w:rsidR="00454369" w:rsidRPr="00AF105E" w:rsidRDefault="00454369" w:rsidP="00454369">
      <w:pPr>
        <w:ind w:left="360"/>
        <w:jc w:val="both"/>
        <w:rPr>
          <w:rFonts w:cs="Arial"/>
        </w:rPr>
      </w:pPr>
    </w:p>
    <w:p w:rsidR="00454369" w:rsidRPr="00AF105E" w:rsidRDefault="00454369" w:rsidP="00454369">
      <w:pPr>
        <w:suppressAutoHyphens/>
        <w:spacing w:line="100" w:lineRule="atLeast"/>
        <w:jc w:val="both"/>
        <w:rPr>
          <w:rFonts w:cs="Arial"/>
          <w:b/>
          <w:sz w:val="28"/>
          <w:u w:val="single"/>
          <w:lang w:val="sr-Cyrl-RS"/>
        </w:rPr>
      </w:pPr>
      <w:r w:rsidRPr="00AF105E">
        <w:rPr>
          <w:b/>
          <w:lang w:val="sr-Cyrl-BA"/>
        </w:rPr>
        <w:t xml:space="preserve">Партија 4. </w:t>
      </w:r>
      <w:r w:rsidRPr="00AF105E">
        <w:rPr>
          <w:b/>
          <w:noProof/>
        </w:rPr>
        <w:t>Сервис УПС</w:t>
      </w:r>
      <w:r w:rsidRPr="00AF105E">
        <w:rPr>
          <w:rFonts w:cs="Arial"/>
          <w:b/>
        </w:rPr>
        <w:t xml:space="preserve"> UREĐAJA – </w:t>
      </w:r>
      <w:proofErr w:type="gramStart"/>
      <w:r w:rsidRPr="00AF105E">
        <w:rPr>
          <w:rFonts w:cs="Arial"/>
          <w:b/>
        </w:rPr>
        <w:t>JOVY  ATLAS</w:t>
      </w:r>
      <w:proofErr w:type="gramEnd"/>
      <w:r w:rsidRPr="00AF105E">
        <w:rPr>
          <w:rFonts w:cs="Arial"/>
          <w:b/>
        </w:rPr>
        <w:t xml:space="preserve"> </w:t>
      </w:r>
      <w:r w:rsidRPr="00AF105E">
        <w:rPr>
          <w:rFonts w:cs="Arial"/>
          <w:b/>
          <w:lang w:val="sr-Cyrl-RS"/>
        </w:rPr>
        <w:t xml:space="preserve"> </w:t>
      </w:r>
      <w:r w:rsidRPr="00AF105E">
        <w:rPr>
          <w:rFonts w:cs="Arial"/>
          <w:b/>
        </w:rPr>
        <w:t>120 kVA</w:t>
      </w:r>
      <w:r w:rsidRPr="00AF105E">
        <w:rPr>
          <w:b/>
          <w:noProof/>
        </w:rPr>
        <w:t xml:space="preserve"> –</w:t>
      </w:r>
      <w:r w:rsidRPr="00AF105E">
        <w:rPr>
          <w:b/>
          <w:noProof/>
          <w:lang w:val="sr-Cyrl-RS"/>
        </w:rPr>
        <w:t>ОПЕРАЦИОНЕ САЛЕ</w:t>
      </w:r>
    </w:p>
    <w:p w:rsidR="00454369" w:rsidRPr="00AF105E" w:rsidRDefault="00454369" w:rsidP="00454369">
      <w:pPr>
        <w:pStyle w:val="ListParagraph"/>
        <w:autoSpaceDE w:val="0"/>
        <w:autoSpaceDN w:val="0"/>
        <w:adjustRightInd w:val="0"/>
        <w:rPr>
          <w:rFonts w:eastAsia="Calibri"/>
          <w:b/>
          <w:noProof/>
          <w:lang w:val="en-US"/>
        </w:rPr>
      </w:pPr>
      <w:r w:rsidRPr="00AF105E">
        <w:rPr>
          <w:rFonts w:eastAsia="Calibri"/>
          <w:b/>
          <w:noProof/>
          <w:lang w:val="en-US"/>
        </w:rPr>
        <w:tab/>
      </w:r>
      <w:r w:rsidRPr="00AF105E">
        <w:rPr>
          <w:rFonts w:eastAsia="Calibri"/>
          <w:b/>
          <w:noProof/>
          <w:lang w:val="en-US"/>
        </w:rPr>
        <w:tab/>
      </w:r>
      <w:r w:rsidRPr="00AF105E">
        <w:rPr>
          <w:rFonts w:eastAsia="Calibri"/>
          <w:b/>
          <w:noProof/>
          <w:lang w:val="en-US"/>
        </w:rPr>
        <w:tab/>
      </w:r>
      <w:r w:rsidRPr="00AF105E">
        <w:rPr>
          <w:rFonts w:eastAsia="Calibri"/>
          <w:b/>
          <w:noProof/>
          <w:lang w:val="en-US"/>
        </w:rPr>
        <w:tab/>
      </w:r>
      <w:r w:rsidRPr="00AF105E">
        <w:rPr>
          <w:rFonts w:eastAsia="Calibri"/>
          <w:b/>
          <w:noProof/>
          <w:lang w:val="en-US"/>
        </w:rPr>
        <w:tab/>
      </w:r>
      <w:r w:rsidRPr="00AF105E">
        <w:rPr>
          <w:rFonts w:eastAsia="Calibri"/>
          <w:b/>
          <w:noProof/>
          <w:lang w:val="en-US"/>
        </w:rPr>
        <w:tab/>
      </w:r>
      <w:r w:rsidRPr="00AF105E">
        <w:rPr>
          <w:rFonts w:eastAsia="Calibri"/>
          <w:b/>
          <w:noProof/>
          <w:lang w:val="en-US"/>
        </w:rPr>
        <w:tab/>
      </w:r>
    </w:p>
    <w:p w:rsidR="00454369" w:rsidRPr="00AF105E" w:rsidRDefault="00454369" w:rsidP="00454369">
      <w:pPr>
        <w:suppressAutoHyphens/>
        <w:spacing w:line="100" w:lineRule="atLeast"/>
        <w:jc w:val="both"/>
        <w:rPr>
          <w:lang w:val="sr-Cyrl-BA"/>
        </w:rPr>
      </w:pPr>
      <w:r w:rsidRPr="00AF105E">
        <w:rPr>
          <w:lang w:val="sr-Cyrl-BA"/>
        </w:rPr>
        <w:t xml:space="preserve">Услуга  </w:t>
      </w:r>
      <w:r w:rsidRPr="00AF105E">
        <w:rPr>
          <w:lang w:val="sr-Cyrl-RS"/>
        </w:rPr>
        <w:t>сервиса</w:t>
      </w:r>
      <w:r w:rsidRPr="00AF105E">
        <w:rPr>
          <w:lang w:val="sr-Cyrl-BA"/>
        </w:rPr>
        <w:t xml:space="preserve"> подразумева сервис следеће опреме: </w:t>
      </w:r>
    </w:p>
    <w:p w:rsidR="00454369" w:rsidRPr="00AF105E" w:rsidRDefault="00454369" w:rsidP="00454369">
      <w:pPr>
        <w:suppressAutoHyphens/>
        <w:spacing w:line="100" w:lineRule="atLeast"/>
        <w:jc w:val="both"/>
        <w:rPr>
          <w:lang w:val="sr-Cyrl-BA"/>
        </w:rPr>
      </w:pPr>
    </w:p>
    <w:p w:rsidR="00454369" w:rsidRPr="00AF105E" w:rsidRDefault="00454369" w:rsidP="00C34CF3">
      <w:pPr>
        <w:pStyle w:val="ListParagraph"/>
        <w:numPr>
          <w:ilvl w:val="0"/>
          <w:numId w:val="22"/>
        </w:numPr>
        <w:suppressAutoHyphens/>
        <w:spacing w:line="100" w:lineRule="atLeast"/>
        <w:jc w:val="both"/>
        <w:rPr>
          <w:rFonts w:cs="Arial"/>
          <w:b/>
          <w:sz w:val="28"/>
          <w:u w:val="single"/>
          <w:lang w:val="sr-Cyrl-RS"/>
        </w:rPr>
      </w:pPr>
      <w:r w:rsidRPr="00AF105E">
        <w:rPr>
          <w:b/>
          <w:noProof/>
        </w:rPr>
        <w:t>УПС</w:t>
      </w:r>
      <w:r w:rsidRPr="00AF105E">
        <w:rPr>
          <w:rFonts w:cs="Arial"/>
          <w:b/>
        </w:rPr>
        <w:t xml:space="preserve"> UREĐAJ – JOVY  ATLAS </w:t>
      </w:r>
      <w:r w:rsidRPr="00AF105E">
        <w:rPr>
          <w:rFonts w:cs="Arial"/>
          <w:b/>
          <w:lang w:val="sr-Cyrl-RS"/>
        </w:rPr>
        <w:t xml:space="preserve"> </w:t>
      </w:r>
      <w:r w:rsidRPr="00AF105E">
        <w:rPr>
          <w:rFonts w:cs="Arial"/>
          <w:b/>
        </w:rPr>
        <w:t>120 kVA</w:t>
      </w:r>
      <w:r w:rsidRPr="00AF105E">
        <w:rPr>
          <w:b/>
          <w:noProof/>
        </w:rPr>
        <w:t xml:space="preserve"> </w:t>
      </w:r>
    </w:p>
    <w:p w:rsidR="00454369" w:rsidRPr="00AF105E" w:rsidRDefault="00454369" w:rsidP="00454369">
      <w:pPr>
        <w:pStyle w:val="ListParagraph"/>
        <w:ind w:left="786"/>
        <w:rPr>
          <w:b/>
        </w:rPr>
      </w:pPr>
      <w:r w:rsidRPr="00AF105E">
        <w:rPr>
          <w:rFonts w:cs="Arial"/>
        </w:rPr>
        <w:t xml:space="preserve">  </w:t>
      </w:r>
    </w:p>
    <w:p w:rsidR="00454369" w:rsidRPr="00AF105E" w:rsidRDefault="00454369" w:rsidP="00454369">
      <w:pPr>
        <w:jc w:val="both"/>
        <w:rPr>
          <w:b/>
          <w:noProof/>
        </w:rPr>
      </w:pPr>
      <w:r w:rsidRPr="00AF105E">
        <w:rPr>
          <w:b/>
          <w:noProof/>
        </w:rPr>
        <w:t>Редован (годишњи) сервис подразумева:</w:t>
      </w:r>
    </w:p>
    <w:p w:rsidR="00454369" w:rsidRPr="00AF105E" w:rsidRDefault="00454369" w:rsidP="00454369">
      <w:pPr>
        <w:jc w:val="both"/>
        <w:rPr>
          <w:b/>
          <w:noProof/>
        </w:rPr>
      </w:pPr>
    </w:p>
    <w:p w:rsidR="00454369" w:rsidRPr="00AF105E" w:rsidRDefault="00454369" w:rsidP="00454369">
      <w:r w:rsidRPr="00AF105E">
        <w:t xml:space="preserve">a)         </w:t>
      </w:r>
      <w:r w:rsidRPr="00AF105E">
        <w:rPr>
          <w:noProof/>
        </w:rPr>
        <w:t>чишћење модула УПС система</w:t>
      </w:r>
    </w:p>
    <w:p w:rsidR="00454369" w:rsidRPr="00AF105E" w:rsidRDefault="00454369" w:rsidP="00454369">
      <w:r w:rsidRPr="00AF105E">
        <w:rPr>
          <w:noProof/>
        </w:rPr>
        <w:t>б)</w:t>
      </w:r>
      <w:r w:rsidRPr="00AF105E">
        <w:tab/>
      </w:r>
      <w:proofErr w:type="gramStart"/>
      <w:r w:rsidRPr="00AF105E">
        <w:t>м</w:t>
      </w:r>
      <w:r w:rsidRPr="00AF105E">
        <w:rPr>
          <w:noProof/>
        </w:rPr>
        <w:t>еханички</w:t>
      </w:r>
      <w:proofErr w:type="gramEnd"/>
      <w:r w:rsidRPr="00AF105E">
        <w:rPr>
          <w:noProof/>
        </w:rPr>
        <w:t xml:space="preserve"> преглед свих компоненти и конекција унутар самог УПС уређаја</w:t>
      </w:r>
    </w:p>
    <w:p w:rsidR="00454369" w:rsidRPr="00AF105E" w:rsidRDefault="00454369" w:rsidP="00454369">
      <w:r w:rsidRPr="00AF105E">
        <w:rPr>
          <w:noProof/>
        </w:rPr>
        <w:t>c)</w:t>
      </w:r>
      <w:r w:rsidRPr="00AF105E">
        <w:tab/>
      </w:r>
      <w:r w:rsidRPr="00AF105E">
        <w:rPr>
          <w:noProof/>
        </w:rPr>
        <w:t>анализа алармних записа  и параметара</w:t>
      </w:r>
      <w:r w:rsidRPr="00AF105E">
        <w:t xml:space="preserve"> (autonomija, struja punjenja</w:t>
      </w:r>
      <w:proofErr w:type="gramStart"/>
      <w:r w:rsidRPr="00AF105E">
        <w:t>,  Flt</w:t>
      </w:r>
      <w:proofErr w:type="gramEnd"/>
      <w:r w:rsidRPr="00AF105E">
        <w:t xml:space="preserve"> napon…) </w:t>
      </w:r>
    </w:p>
    <w:p w:rsidR="00454369" w:rsidRPr="00AF105E" w:rsidRDefault="00454369" w:rsidP="00454369">
      <w:r w:rsidRPr="00AF105E">
        <w:t>д)</w:t>
      </w:r>
      <w:r w:rsidRPr="00AF105E">
        <w:tab/>
      </w:r>
      <w:r w:rsidRPr="00AF105E">
        <w:rPr>
          <w:noProof/>
        </w:rPr>
        <w:t>анализа и мерење референтних сигнала</w:t>
      </w:r>
      <w:r w:rsidRPr="00AF105E">
        <w:t xml:space="preserve"> (T2 signal, oscilator, load shering …) </w:t>
      </w:r>
    </w:p>
    <w:p w:rsidR="00454369" w:rsidRPr="00AF105E" w:rsidRDefault="00454369" w:rsidP="00454369">
      <w:pPr>
        <w:ind w:right="-192"/>
        <w:jc w:val="both"/>
        <w:rPr>
          <w:noProof/>
        </w:rPr>
      </w:pPr>
      <w:r w:rsidRPr="00AF105E">
        <w:t>e)</w:t>
      </w:r>
      <w:r w:rsidRPr="00AF105E">
        <w:tab/>
      </w:r>
      <w:r w:rsidRPr="00AF105E">
        <w:rPr>
          <w:noProof/>
        </w:rPr>
        <w:t>провера и подешавање једносмерног напона</w:t>
      </w:r>
    </w:p>
    <w:p w:rsidR="00454369" w:rsidRPr="00AF105E" w:rsidRDefault="00454369" w:rsidP="00454369">
      <w:pPr>
        <w:ind w:right="-192"/>
        <w:jc w:val="both"/>
        <w:rPr>
          <w:noProof/>
        </w:rPr>
      </w:pPr>
      <w:r w:rsidRPr="00AF105E">
        <w:rPr>
          <w:noProof/>
        </w:rPr>
        <w:t>ф)</w:t>
      </w:r>
      <w:r w:rsidRPr="00AF105E">
        <w:rPr>
          <w:noProof/>
        </w:rPr>
        <w:tab/>
        <w:t xml:space="preserve">провера и подешавање излазног напона </w:t>
      </w:r>
    </w:p>
    <w:p w:rsidR="00454369" w:rsidRPr="00AF105E" w:rsidRDefault="00454369" w:rsidP="00454369">
      <w:pPr>
        <w:ind w:right="-192"/>
        <w:jc w:val="both"/>
        <w:rPr>
          <w:noProof/>
        </w:rPr>
      </w:pPr>
      <w:r w:rsidRPr="00AF105E">
        <w:rPr>
          <w:noProof/>
        </w:rPr>
        <w:t>г)</w:t>
      </w:r>
      <w:r w:rsidRPr="00AF105E">
        <w:rPr>
          <w:noProof/>
        </w:rPr>
        <w:tab/>
        <w:t>провера и подешавање фреквенције осцилатора</w:t>
      </w:r>
    </w:p>
    <w:p w:rsidR="00454369" w:rsidRPr="00AF105E" w:rsidRDefault="00454369" w:rsidP="00454369">
      <w:r w:rsidRPr="00AF105E">
        <w:rPr>
          <w:noProof/>
        </w:rPr>
        <w:t>х)</w:t>
      </w:r>
      <w:r w:rsidRPr="00AF105E">
        <w:rPr>
          <w:noProof/>
        </w:rPr>
        <w:tab/>
        <w:t xml:space="preserve">контрола рада заштите противповратне </w:t>
      </w:r>
      <w:proofErr w:type="gramStart"/>
      <w:r w:rsidRPr="00AF105E">
        <w:rPr>
          <w:noProof/>
        </w:rPr>
        <w:t>струје</w:t>
      </w:r>
      <w:r w:rsidRPr="00AF105E">
        <w:t>(</w:t>
      </w:r>
      <w:proofErr w:type="gramEnd"/>
      <w:r w:rsidRPr="00AF105E">
        <w:t xml:space="preserve"> back feed protection)</w:t>
      </w:r>
    </w:p>
    <w:p w:rsidR="00454369" w:rsidRPr="00AF105E" w:rsidRDefault="00454369" w:rsidP="00454369">
      <w:pPr>
        <w:ind w:right="-192"/>
        <w:jc w:val="both"/>
        <w:rPr>
          <w:noProof/>
        </w:rPr>
      </w:pPr>
      <w:r w:rsidRPr="00AF105E">
        <w:rPr>
          <w:noProof/>
        </w:rPr>
        <w:t>и)</w:t>
      </w:r>
      <w:r w:rsidRPr="00AF105E">
        <w:rPr>
          <w:noProof/>
        </w:rPr>
        <w:tab/>
        <w:t>провера и подешавање електронске регулације, контролних и алармних склопова</w:t>
      </w:r>
    </w:p>
    <w:p w:rsidR="00454369" w:rsidRPr="00AF105E" w:rsidRDefault="00454369" w:rsidP="00454369">
      <w:pPr>
        <w:ind w:left="349" w:right="-192"/>
        <w:jc w:val="both"/>
        <w:rPr>
          <w:noProof/>
        </w:rPr>
      </w:pPr>
      <w:r w:rsidRPr="00AF105E">
        <w:rPr>
          <w:noProof/>
        </w:rPr>
        <w:tab/>
        <w:t xml:space="preserve">исправљача и излазног степена </w:t>
      </w:r>
    </w:p>
    <w:p w:rsidR="00454369" w:rsidRPr="00AF105E" w:rsidRDefault="00454369" w:rsidP="00454369">
      <w:pPr>
        <w:ind w:right="-192"/>
        <w:jc w:val="both"/>
        <w:rPr>
          <w:noProof/>
        </w:rPr>
      </w:pPr>
      <w:r w:rsidRPr="00AF105E">
        <w:rPr>
          <w:noProof/>
        </w:rPr>
        <w:t>ј)</w:t>
      </w:r>
      <w:r w:rsidRPr="00AF105E">
        <w:rPr>
          <w:noProof/>
        </w:rPr>
        <w:tab/>
        <w:t>контрола стања електролитских кондензатора</w:t>
      </w:r>
    </w:p>
    <w:p w:rsidR="00454369" w:rsidRPr="00AF105E" w:rsidRDefault="00454369" w:rsidP="00454369">
      <w:pPr>
        <w:ind w:right="-192"/>
        <w:jc w:val="both"/>
        <w:rPr>
          <w:noProof/>
        </w:rPr>
      </w:pPr>
      <w:r w:rsidRPr="00AF105E">
        <w:rPr>
          <w:noProof/>
        </w:rPr>
        <w:t>к)</w:t>
      </w:r>
      <w:r w:rsidRPr="00AF105E">
        <w:rPr>
          <w:noProof/>
        </w:rPr>
        <w:tab/>
        <w:t>контрола стања кондензатора излазног филтера</w:t>
      </w:r>
    </w:p>
    <w:p w:rsidR="00454369" w:rsidRPr="00AF105E" w:rsidRDefault="00454369" w:rsidP="00454369">
      <w:pPr>
        <w:ind w:right="-192"/>
        <w:jc w:val="both"/>
        <w:rPr>
          <w:noProof/>
        </w:rPr>
      </w:pPr>
      <w:r w:rsidRPr="00AF105E">
        <w:rPr>
          <w:noProof/>
        </w:rPr>
        <w:t>л)</w:t>
      </w:r>
      <w:r w:rsidRPr="00AF105E">
        <w:rPr>
          <w:noProof/>
        </w:rPr>
        <w:tab/>
        <w:t xml:space="preserve">контрола стања вентилатора система хлађења  </w:t>
      </w:r>
    </w:p>
    <w:p w:rsidR="00454369" w:rsidRPr="00AF105E" w:rsidRDefault="00454369" w:rsidP="00454369">
      <w:pPr>
        <w:ind w:right="-192"/>
        <w:jc w:val="both"/>
        <w:rPr>
          <w:noProof/>
        </w:rPr>
      </w:pPr>
      <w:r w:rsidRPr="00AF105E">
        <w:rPr>
          <w:noProof/>
        </w:rPr>
        <w:t>м)</w:t>
      </w:r>
      <w:r w:rsidRPr="00AF105E">
        <w:rPr>
          <w:noProof/>
        </w:rPr>
        <w:tab/>
        <w:t>комплетан функционални тест укључујући симулацију испада мрежног напона</w:t>
      </w:r>
    </w:p>
    <w:p w:rsidR="00454369" w:rsidRPr="00AF105E" w:rsidRDefault="00454369" w:rsidP="00454369">
      <w:pPr>
        <w:ind w:right="-192"/>
        <w:jc w:val="both"/>
        <w:rPr>
          <w:noProof/>
        </w:rPr>
      </w:pPr>
      <w:r w:rsidRPr="00AF105E">
        <w:rPr>
          <w:noProof/>
        </w:rPr>
        <w:t>н)</w:t>
      </w:r>
      <w:r w:rsidRPr="00AF105E">
        <w:rPr>
          <w:noProof/>
        </w:rPr>
        <w:tab/>
        <w:t>тестирање аутономије батеријских сетова (тест оптерећења)</w:t>
      </w:r>
    </w:p>
    <w:p w:rsidR="00454369" w:rsidRPr="00AF105E" w:rsidRDefault="00454369" w:rsidP="00454369">
      <w:r w:rsidRPr="00AF105E">
        <w:t>о)</w:t>
      </w:r>
      <w:r w:rsidRPr="00AF105E">
        <w:tab/>
      </w:r>
      <w:r w:rsidRPr="00AF105E">
        <w:rPr>
          <w:noProof/>
        </w:rPr>
        <w:t>контрола батерија у режиму пражњења и пуњења</w:t>
      </w:r>
    </w:p>
    <w:p w:rsidR="00454369" w:rsidRPr="00AF105E" w:rsidRDefault="00454369" w:rsidP="00454369">
      <w:r w:rsidRPr="00AF105E">
        <w:t>п)</w:t>
      </w:r>
      <w:r w:rsidRPr="00AF105E">
        <w:tab/>
      </w:r>
      <w:r w:rsidRPr="00AF105E">
        <w:rPr>
          <w:noProof/>
        </w:rPr>
        <w:t>провера статуса</w:t>
      </w:r>
      <w:r w:rsidRPr="00AF105E">
        <w:t xml:space="preserve"> DC кондензатора</w:t>
      </w:r>
    </w:p>
    <w:p w:rsidR="00454369" w:rsidRPr="00AF105E" w:rsidRDefault="00454369" w:rsidP="00454369">
      <w:r w:rsidRPr="00AF105E">
        <w:t xml:space="preserve">р)         </w:t>
      </w:r>
      <w:r w:rsidRPr="00AF105E">
        <w:rPr>
          <w:noProof/>
        </w:rPr>
        <w:t>издавање писменог известаја заставке наведене под д), и), м) и н)</w:t>
      </w:r>
    </w:p>
    <w:p w:rsidR="00454369" w:rsidRPr="00AF105E" w:rsidRDefault="00454369" w:rsidP="00454369">
      <w:pPr>
        <w:ind w:left="360"/>
        <w:jc w:val="both"/>
        <w:rPr>
          <w:rFonts w:cs="Arial"/>
        </w:rPr>
      </w:pPr>
    </w:p>
    <w:p w:rsidR="00454369" w:rsidRPr="00DE7A1D" w:rsidRDefault="00454369" w:rsidP="00454369">
      <w:pPr>
        <w:ind w:left="360"/>
        <w:jc w:val="both"/>
        <w:rPr>
          <w:lang w:val="en-US"/>
        </w:rPr>
      </w:pPr>
      <w:proofErr w:type="gramStart"/>
      <w:r w:rsidRPr="00AF105E">
        <w:t>Понуђач је у обавези да током трајања уговора закљученог на основу овог поступка јавне набавке изврши редован сервис УПС уређаја</w:t>
      </w:r>
      <w:r w:rsidR="00DE7A1D">
        <w:rPr>
          <w:lang w:val="sr-Cyrl-RS"/>
        </w:rPr>
        <w:t xml:space="preserve"> из ове партије</w:t>
      </w:r>
      <w:r w:rsidR="00DE7A1D">
        <w:rPr>
          <w:lang w:val="en-US"/>
        </w:rPr>
        <w:t>.</w:t>
      </w:r>
      <w:proofErr w:type="gramEnd"/>
    </w:p>
    <w:p w:rsidR="00454369" w:rsidRPr="00AF105E" w:rsidRDefault="00454369" w:rsidP="00454369">
      <w:pPr>
        <w:rPr>
          <w:bCs/>
          <w:iCs/>
        </w:rPr>
      </w:pPr>
    </w:p>
    <w:p w:rsidR="00454369" w:rsidRPr="00AF105E" w:rsidRDefault="00454369" w:rsidP="00454369">
      <w:pPr>
        <w:rPr>
          <w:b/>
        </w:rPr>
      </w:pPr>
      <w:r w:rsidRPr="00AF105E">
        <w:rPr>
          <w:b/>
          <w:lang w:val="sr-Cyrl-BA"/>
        </w:rPr>
        <w:t xml:space="preserve">Партија </w:t>
      </w:r>
      <w:r w:rsidRPr="00AF105E">
        <w:rPr>
          <w:b/>
          <w:lang w:val="sr-Latn-RS"/>
        </w:rPr>
        <w:t>5</w:t>
      </w:r>
      <w:r w:rsidRPr="00AF105E">
        <w:rPr>
          <w:b/>
          <w:lang w:val="sr-Cyrl-BA"/>
        </w:rPr>
        <w:t xml:space="preserve">. </w:t>
      </w:r>
      <w:r w:rsidRPr="00AF105E">
        <w:rPr>
          <w:b/>
          <w:noProof/>
        </w:rPr>
        <w:t>Сервис УПС уређаја –</w:t>
      </w:r>
      <w:r w:rsidRPr="00AF105E">
        <w:rPr>
          <w:b/>
        </w:rPr>
        <w:t xml:space="preserve"> произвођача “RIELLO” 60 kVA; 3 kVA</w:t>
      </w:r>
    </w:p>
    <w:p w:rsidR="00454369" w:rsidRPr="00AF105E" w:rsidRDefault="00454369" w:rsidP="00454369">
      <w:pPr>
        <w:rPr>
          <w:bCs/>
          <w:iCs/>
        </w:rPr>
      </w:pPr>
    </w:p>
    <w:p w:rsidR="00454369" w:rsidRPr="00AF105E" w:rsidRDefault="00454369" w:rsidP="00454369">
      <w:pPr>
        <w:suppressAutoHyphens/>
        <w:spacing w:line="100" w:lineRule="atLeast"/>
        <w:jc w:val="both"/>
        <w:rPr>
          <w:lang w:val="sr-Cyrl-BA"/>
        </w:rPr>
      </w:pPr>
      <w:r w:rsidRPr="00AF105E">
        <w:rPr>
          <w:lang w:val="sr-Cyrl-BA"/>
        </w:rPr>
        <w:t xml:space="preserve">Услуга  </w:t>
      </w:r>
      <w:r w:rsidRPr="00AF105E">
        <w:rPr>
          <w:lang w:val="sr-Cyrl-RS"/>
        </w:rPr>
        <w:t>сервиса</w:t>
      </w:r>
      <w:r w:rsidRPr="00AF105E">
        <w:rPr>
          <w:lang w:val="sr-Cyrl-BA"/>
        </w:rPr>
        <w:t xml:space="preserve"> подразумева сервис следеће опреме: </w:t>
      </w:r>
    </w:p>
    <w:p w:rsidR="00454369" w:rsidRPr="00AF105E" w:rsidRDefault="00454369" w:rsidP="00454369">
      <w:pPr>
        <w:suppressAutoHyphens/>
        <w:spacing w:line="100" w:lineRule="atLeast"/>
        <w:jc w:val="both"/>
        <w:rPr>
          <w:lang w:val="sr-Cyrl-RS"/>
        </w:rPr>
      </w:pPr>
    </w:p>
    <w:p w:rsidR="00454369" w:rsidRPr="00AF105E" w:rsidRDefault="00454369" w:rsidP="00C34CF3">
      <w:pPr>
        <w:pStyle w:val="ListParagraph"/>
        <w:numPr>
          <w:ilvl w:val="0"/>
          <w:numId w:val="23"/>
        </w:numPr>
        <w:rPr>
          <w:b/>
        </w:rPr>
      </w:pPr>
      <w:r w:rsidRPr="00AF105E">
        <w:rPr>
          <w:b/>
          <w:noProof/>
        </w:rPr>
        <w:t>УПС уређаја –</w:t>
      </w:r>
      <w:r w:rsidRPr="00AF105E">
        <w:rPr>
          <w:b/>
        </w:rPr>
        <w:t xml:space="preserve"> произвођача “RIELLO”  60 kVA</w:t>
      </w:r>
    </w:p>
    <w:p w:rsidR="00454369" w:rsidRPr="00AF105E" w:rsidRDefault="00454369" w:rsidP="00C34CF3">
      <w:pPr>
        <w:pStyle w:val="ListParagraph"/>
        <w:numPr>
          <w:ilvl w:val="0"/>
          <w:numId w:val="23"/>
        </w:numPr>
        <w:rPr>
          <w:b/>
        </w:rPr>
      </w:pPr>
      <w:r w:rsidRPr="00AF105E">
        <w:rPr>
          <w:b/>
          <w:noProof/>
        </w:rPr>
        <w:t>УПС уређаја –</w:t>
      </w:r>
      <w:r w:rsidRPr="00AF105E">
        <w:rPr>
          <w:b/>
        </w:rPr>
        <w:t xml:space="preserve"> произвођача “RIELLO”    3 kVA</w:t>
      </w:r>
    </w:p>
    <w:p w:rsidR="00454369" w:rsidRPr="00AF105E" w:rsidRDefault="00454369" w:rsidP="00454369">
      <w:pPr>
        <w:pStyle w:val="ListParagraph"/>
        <w:ind w:left="786"/>
        <w:rPr>
          <w:b/>
        </w:rPr>
      </w:pPr>
      <w:r w:rsidRPr="00AF105E">
        <w:rPr>
          <w:rFonts w:cs="Arial"/>
        </w:rPr>
        <w:t xml:space="preserve">  </w:t>
      </w:r>
    </w:p>
    <w:p w:rsidR="00454369" w:rsidRPr="00AF105E" w:rsidRDefault="00454369" w:rsidP="00454369">
      <w:pPr>
        <w:jc w:val="both"/>
        <w:rPr>
          <w:b/>
          <w:noProof/>
        </w:rPr>
      </w:pPr>
      <w:r w:rsidRPr="00AF105E">
        <w:rPr>
          <w:b/>
          <w:noProof/>
        </w:rPr>
        <w:t>Редован (годишњи) сервис подразумева:</w:t>
      </w:r>
    </w:p>
    <w:p w:rsidR="00454369" w:rsidRPr="00AF105E" w:rsidRDefault="00454369" w:rsidP="00454369">
      <w:pPr>
        <w:jc w:val="both"/>
        <w:rPr>
          <w:b/>
          <w:noProof/>
        </w:rPr>
      </w:pPr>
    </w:p>
    <w:p w:rsidR="00454369" w:rsidRPr="00AF105E" w:rsidRDefault="00454369" w:rsidP="00454369">
      <w:r w:rsidRPr="00AF105E">
        <w:t xml:space="preserve">a)         </w:t>
      </w:r>
      <w:r w:rsidRPr="00AF105E">
        <w:rPr>
          <w:noProof/>
        </w:rPr>
        <w:t>чишћење модула УПС система</w:t>
      </w:r>
    </w:p>
    <w:p w:rsidR="00454369" w:rsidRPr="00AF105E" w:rsidRDefault="00454369" w:rsidP="00454369">
      <w:r w:rsidRPr="00AF105E">
        <w:rPr>
          <w:noProof/>
        </w:rPr>
        <w:t>б)</w:t>
      </w:r>
      <w:r w:rsidRPr="00AF105E">
        <w:tab/>
      </w:r>
      <w:proofErr w:type="gramStart"/>
      <w:r w:rsidRPr="00AF105E">
        <w:t>м</w:t>
      </w:r>
      <w:r w:rsidRPr="00AF105E">
        <w:rPr>
          <w:noProof/>
        </w:rPr>
        <w:t>еханички</w:t>
      </w:r>
      <w:proofErr w:type="gramEnd"/>
      <w:r w:rsidRPr="00AF105E">
        <w:rPr>
          <w:noProof/>
        </w:rPr>
        <w:t xml:space="preserve"> преглед свих компоненти и конекција унутар самог УПС уређаја</w:t>
      </w:r>
    </w:p>
    <w:p w:rsidR="00454369" w:rsidRPr="00AF105E" w:rsidRDefault="00454369" w:rsidP="00454369">
      <w:r w:rsidRPr="00AF105E">
        <w:rPr>
          <w:noProof/>
        </w:rPr>
        <w:t>c)</w:t>
      </w:r>
      <w:r w:rsidRPr="00AF105E">
        <w:tab/>
      </w:r>
      <w:r w:rsidRPr="00AF105E">
        <w:rPr>
          <w:noProof/>
        </w:rPr>
        <w:t>анализа алармних записа  и параметара</w:t>
      </w:r>
      <w:r w:rsidRPr="00AF105E">
        <w:t xml:space="preserve"> (autonomija, struja punjenja</w:t>
      </w:r>
      <w:proofErr w:type="gramStart"/>
      <w:r w:rsidRPr="00AF105E">
        <w:t>,  Flt</w:t>
      </w:r>
      <w:proofErr w:type="gramEnd"/>
      <w:r w:rsidRPr="00AF105E">
        <w:t xml:space="preserve"> napon…) </w:t>
      </w:r>
    </w:p>
    <w:p w:rsidR="00454369" w:rsidRPr="00AF105E" w:rsidRDefault="00454369" w:rsidP="00454369">
      <w:r w:rsidRPr="00AF105E">
        <w:t>д)</w:t>
      </w:r>
      <w:r w:rsidRPr="00AF105E">
        <w:tab/>
      </w:r>
      <w:r w:rsidRPr="00AF105E">
        <w:rPr>
          <w:noProof/>
        </w:rPr>
        <w:t>анализа и мерење референтних сигнала</w:t>
      </w:r>
      <w:r w:rsidRPr="00AF105E">
        <w:t xml:space="preserve"> (T2 signal, oscilator, load shering …) </w:t>
      </w:r>
    </w:p>
    <w:p w:rsidR="00454369" w:rsidRPr="00AF105E" w:rsidRDefault="00454369" w:rsidP="00454369">
      <w:pPr>
        <w:ind w:right="-192"/>
        <w:jc w:val="both"/>
        <w:rPr>
          <w:noProof/>
        </w:rPr>
      </w:pPr>
      <w:r w:rsidRPr="00AF105E">
        <w:t>e)</w:t>
      </w:r>
      <w:r w:rsidRPr="00AF105E">
        <w:tab/>
      </w:r>
      <w:r w:rsidRPr="00AF105E">
        <w:rPr>
          <w:noProof/>
        </w:rPr>
        <w:t>провера и подешавање једносмерног напона</w:t>
      </w:r>
    </w:p>
    <w:p w:rsidR="00454369" w:rsidRPr="00AF105E" w:rsidRDefault="00454369" w:rsidP="00454369">
      <w:pPr>
        <w:ind w:right="-192"/>
        <w:jc w:val="both"/>
        <w:rPr>
          <w:noProof/>
        </w:rPr>
      </w:pPr>
      <w:r w:rsidRPr="00AF105E">
        <w:rPr>
          <w:noProof/>
        </w:rPr>
        <w:t>ф)</w:t>
      </w:r>
      <w:r w:rsidRPr="00AF105E">
        <w:rPr>
          <w:noProof/>
        </w:rPr>
        <w:tab/>
        <w:t xml:space="preserve">провера и подешавање излазног напона </w:t>
      </w:r>
    </w:p>
    <w:p w:rsidR="00454369" w:rsidRPr="00AF105E" w:rsidRDefault="00454369" w:rsidP="00454369">
      <w:pPr>
        <w:ind w:right="-192"/>
        <w:jc w:val="both"/>
        <w:rPr>
          <w:noProof/>
        </w:rPr>
      </w:pPr>
      <w:r w:rsidRPr="00AF105E">
        <w:rPr>
          <w:noProof/>
        </w:rPr>
        <w:t>г)</w:t>
      </w:r>
      <w:r w:rsidRPr="00AF105E">
        <w:rPr>
          <w:noProof/>
        </w:rPr>
        <w:tab/>
        <w:t>провера и подешавање фреквенције осцилатора</w:t>
      </w:r>
    </w:p>
    <w:p w:rsidR="00454369" w:rsidRPr="00AF105E" w:rsidRDefault="00454369" w:rsidP="00454369">
      <w:r w:rsidRPr="00AF105E">
        <w:rPr>
          <w:noProof/>
        </w:rPr>
        <w:t>х)</w:t>
      </w:r>
      <w:r w:rsidRPr="00AF105E">
        <w:rPr>
          <w:noProof/>
        </w:rPr>
        <w:tab/>
        <w:t xml:space="preserve">контрола рада заштите противповратне </w:t>
      </w:r>
      <w:proofErr w:type="gramStart"/>
      <w:r w:rsidRPr="00AF105E">
        <w:rPr>
          <w:noProof/>
        </w:rPr>
        <w:t>струје</w:t>
      </w:r>
      <w:r w:rsidRPr="00AF105E">
        <w:t>(</w:t>
      </w:r>
      <w:proofErr w:type="gramEnd"/>
      <w:r w:rsidRPr="00AF105E">
        <w:t xml:space="preserve"> back feed protection)</w:t>
      </w:r>
    </w:p>
    <w:p w:rsidR="00454369" w:rsidRPr="00AF105E" w:rsidRDefault="00454369" w:rsidP="00454369">
      <w:pPr>
        <w:ind w:right="-192"/>
        <w:jc w:val="both"/>
        <w:rPr>
          <w:noProof/>
        </w:rPr>
      </w:pPr>
      <w:r w:rsidRPr="00AF105E">
        <w:rPr>
          <w:noProof/>
        </w:rPr>
        <w:lastRenderedPageBreak/>
        <w:t>и)</w:t>
      </w:r>
      <w:r w:rsidRPr="00AF105E">
        <w:rPr>
          <w:noProof/>
        </w:rPr>
        <w:tab/>
        <w:t>провера и подешавање електронске регулације, контролних и алармних склопова</w:t>
      </w:r>
    </w:p>
    <w:p w:rsidR="00454369" w:rsidRPr="00AF105E" w:rsidRDefault="00454369" w:rsidP="00454369">
      <w:pPr>
        <w:ind w:left="349" w:right="-192"/>
        <w:jc w:val="both"/>
        <w:rPr>
          <w:noProof/>
        </w:rPr>
      </w:pPr>
      <w:r w:rsidRPr="00AF105E">
        <w:rPr>
          <w:noProof/>
        </w:rPr>
        <w:tab/>
        <w:t xml:space="preserve">исправљача и излазног степена </w:t>
      </w:r>
    </w:p>
    <w:p w:rsidR="00454369" w:rsidRPr="00AF105E" w:rsidRDefault="00454369" w:rsidP="00454369">
      <w:pPr>
        <w:ind w:right="-192"/>
        <w:jc w:val="both"/>
        <w:rPr>
          <w:noProof/>
        </w:rPr>
      </w:pPr>
      <w:r w:rsidRPr="00AF105E">
        <w:rPr>
          <w:noProof/>
        </w:rPr>
        <w:t>ј)</w:t>
      </w:r>
      <w:r w:rsidRPr="00AF105E">
        <w:rPr>
          <w:noProof/>
        </w:rPr>
        <w:tab/>
        <w:t>контрола стања електролитских кондензатора</w:t>
      </w:r>
    </w:p>
    <w:p w:rsidR="00454369" w:rsidRPr="00AF105E" w:rsidRDefault="00454369" w:rsidP="00454369">
      <w:pPr>
        <w:ind w:right="-192"/>
        <w:jc w:val="both"/>
        <w:rPr>
          <w:noProof/>
        </w:rPr>
      </w:pPr>
      <w:r w:rsidRPr="00AF105E">
        <w:rPr>
          <w:noProof/>
        </w:rPr>
        <w:t>к)</w:t>
      </w:r>
      <w:r w:rsidRPr="00AF105E">
        <w:rPr>
          <w:noProof/>
        </w:rPr>
        <w:tab/>
        <w:t>контрола стања кондензатора излазног филтера</w:t>
      </w:r>
    </w:p>
    <w:p w:rsidR="00454369" w:rsidRPr="00AF105E" w:rsidRDefault="00454369" w:rsidP="00454369">
      <w:pPr>
        <w:ind w:right="-192"/>
        <w:jc w:val="both"/>
        <w:rPr>
          <w:noProof/>
        </w:rPr>
      </w:pPr>
      <w:r w:rsidRPr="00AF105E">
        <w:rPr>
          <w:noProof/>
        </w:rPr>
        <w:t>л)</w:t>
      </w:r>
      <w:r w:rsidRPr="00AF105E">
        <w:rPr>
          <w:noProof/>
        </w:rPr>
        <w:tab/>
        <w:t xml:space="preserve">контрола стања вентилатора система хлађења  </w:t>
      </w:r>
    </w:p>
    <w:p w:rsidR="00454369" w:rsidRPr="00AF105E" w:rsidRDefault="00454369" w:rsidP="00454369">
      <w:pPr>
        <w:ind w:right="-192"/>
        <w:jc w:val="both"/>
        <w:rPr>
          <w:noProof/>
        </w:rPr>
      </w:pPr>
      <w:r w:rsidRPr="00AF105E">
        <w:rPr>
          <w:noProof/>
        </w:rPr>
        <w:t>м)</w:t>
      </w:r>
      <w:r w:rsidRPr="00AF105E">
        <w:rPr>
          <w:noProof/>
        </w:rPr>
        <w:tab/>
        <w:t>комплетан функционални тест укључујући симулацију испада мрежног напона</w:t>
      </w:r>
    </w:p>
    <w:p w:rsidR="00454369" w:rsidRPr="00AF105E" w:rsidRDefault="00454369" w:rsidP="00454369">
      <w:pPr>
        <w:ind w:right="-192"/>
        <w:jc w:val="both"/>
        <w:rPr>
          <w:noProof/>
        </w:rPr>
      </w:pPr>
      <w:r w:rsidRPr="00AF105E">
        <w:rPr>
          <w:noProof/>
        </w:rPr>
        <w:t>н)</w:t>
      </w:r>
      <w:r w:rsidRPr="00AF105E">
        <w:rPr>
          <w:noProof/>
        </w:rPr>
        <w:tab/>
        <w:t>тестирање аутономије батеријских сетова (тест оптерећења)</w:t>
      </w:r>
    </w:p>
    <w:p w:rsidR="00454369" w:rsidRPr="00AF105E" w:rsidRDefault="00454369" w:rsidP="00454369">
      <w:r w:rsidRPr="00AF105E">
        <w:t>о)</w:t>
      </w:r>
      <w:r w:rsidRPr="00AF105E">
        <w:tab/>
      </w:r>
      <w:r w:rsidRPr="00AF105E">
        <w:rPr>
          <w:noProof/>
        </w:rPr>
        <w:t>контрола батерија у режиму пражњења и пуњења</w:t>
      </w:r>
    </w:p>
    <w:p w:rsidR="00454369" w:rsidRPr="00AF105E" w:rsidRDefault="00454369" w:rsidP="00454369">
      <w:r w:rsidRPr="00AF105E">
        <w:t>п)</w:t>
      </w:r>
      <w:r w:rsidRPr="00AF105E">
        <w:tab/>
      </w:r>
      <w:r w:rsidRPr="00AF105E">
        <w:rPr>
          <w:noProof/>
        </w:rPr>
        <w:t>провера статуса</w:t>
      </w:r>
      <w:r w:rsidRPr="00AF105E">
        <w:t xml:space="preserve"> DC кондензатора</w:t>
      </w:r>
    </w:p>
    <w:p w:rsidR="00454369" w:rsidRPr="00AF105E" w:rsidRDefault="00454369" w:rsidP="00454369">
      <w:r w:rsidRPr="00AF105E">
        <w:t xml:space="preserve">р)         </w:t>
      </w:r>
      <w:r w:rsidRPr="00AF105E">
        <w:rPr>
          <w:noProof/>
        </w:rPr>
        <w:t>издавање писменог известаја заставке наведене под д), и), м) и н)</w:t>
      </w:r>
    </w:p>
    <w:p w:rsidR="00454369" w:rsidRPr="00AF105E" w:rsidRDefault="00454369" w:rsidP="00454369">
      <w:pPr>
        <w:ind w:left="360"/>
        <w:jc w:val="both"/>
        <w:rPr>
          <w:rFonts w:cs="Arial"/>
        </w:rPr>
      </w:pPr>
    </w:p>
    <w:p w:rsidR="00454369" w:rsidRPr="00F035F1" w:rsidRDefault="00454369" w:rsidP="00454369">
      <w:pPr>
        <w:ind w:left="360"/>
        <w:jc w:val="both"/>
        <w:rPr>
          <w:lang w:val="sr-Cyrl-RS"/>
        </w:rPr>
      </w:pPr>
      <w:proofErr w:type="gramStart"/>
      <w:r w:rsidRPr="00AF105E">
        <w:t>Понуђач је у обавези да током трајања уговора закљученог на основу овог поступка јавне набавке изврши редован сервис УПС уређаја</w:t>
      </w:r>
      <w:r w:rsidRPr="00AF105E">
        <w:rPr>
          <w:lang w:val="sr-Cyrl-RS"/>
        </w:rPr>
        <w:t xml:space="preserve"> из ове партије.и по потреби отклони квар.</w:t>
      </w:r>
      <w:proofErr w:type="gramEnd"/>
    </w:p>
    <w:p w:rsidR="00454369" w:rsidRPr="00F035F1" w:rsidRDefault="00454369" w:rsidP="00454369">
      <w:pPr>
        <w:rPr>
          <w:bCs/>
          <w:iCs/>
        </w:rPr>
      </w:pPr>
    </w:p>
    <w:p w:rsidR="002B548B" w:rsidRDefault="002B548B" w:rsidP="00C15D3D">
      <w:pPr>
        <w:ind w:firstLine="360"/>
        <w:rPr>
          <w:noProof/>
          <w:color w:val="FF0000"/>
        </w:rPr>
      </w:pPr>
    </w:p>
    <w:p w:rsidR="002B548B" w:rsidRDefault="002B548B" w:rsidP="00C15D3D">
      <w:pPr>
        <w:ind w:firstLine="360"/>
        <w:rPr>
          <w:noProof/>
          <w:color w:val="FF0000"/>
        </w:rPr>
      </w:pPr>
    </w:p>
    <w:p w:rsidR="002B548B" w:rsidRDefault="002B548B" w:rsidP="00C15D3D">
      <w:pPr>
        <w:ind w:firstLine="360"/>
        <w:rPr>
          <w:noProof/>
          <w:color w:val="FF0000"/>
        </w:rPr>
      </w:pPr>
    </w:p>
    <w:p w:rsidR="002B548B" w:rsidRDefault="002B548B" w:rsidP="00C15D3D">
      <w:pPr>
        <w:ind w:firstLine="360"/>
        <w:rPr>
          <w:noProof/>
          <w:color w:val="FF0000"/>
        </w:rPr>
      </w:pPr>
    </w:p>
    <w:p w:rsidR="002B548B" w:rsidRDefault="002B548B" w:rsidP="00C15D3D">
      <w:pPr>
        <w:ind w:firstLine="360"/>
        <w:rPr>
          <w:noProof/>
          <w:color w:val="FF0000"/>
        </w:rPr>
      </w:pPr>
    </w:p>
    <w:p w:rsidR="002B548B" w:rsidRDefault="002B548B" w:rsidP="00C15D3D">
      <w:pPr>
        <w:ind w:firstLine="360"/>
        <w:rPr>
          <w:noProof/>
          <w:color w:val="FF0000"/>
        </w:rPr>
      </w:pPr>
    </w:p>
    <w:p w:rsidR="002B548B" w:rsidRDefault="002B548B" w:rsidP="00C15D3D">
      <w:pPr>
        <w:ind w:firstLine="360"/>
        <w:rPr>
          <w:noProof/>
          <w:color w:val="FF0000"/>
        </w:rPr>
      </w:pPr>
    </w:p>
    <w:p w:rsidR="002B548B" w:rsidRDefault="002B548B" w:rsidP="00C15D3D">
      <w:pPr>
        <w:ind w:firstLine="360"/>
        <w:rPr>
          <w:noProof/>
          <w:color w:val="FF0000"/>
        </w:rPr>
      </w:pPr>
    </w:p>
    <w:p w:rsidR="002B548B" w:rsidRDefault="002B548B" w:rsidP="00C15D3D">
      <w:pPr>
        <w:ind w:firstLine="360"/>
        <w:rPr>
          <w:noProof/>
          <w:color w:val="FF0000"/>
        </w:rPr>
      </w:pPr>
    </w:p>
    <w:p w:rsidR="002B548B" w:rsidRDefault="002B548B" w:rsidP="00C15D3D">
      <w:pPr>
        <w:ind w:firstLine="360"/>
        <w:rPr>
          <w:noProof/>
          <w:color w:val="FF0000"/>
        </w:rPr>
      </w:pPr>
    </w:p>
    <w:p w:rsidR="002B548B" w:rsidRDefault="002B548B" w:rsidP="00C15D3D">
      <w:pPr>
        <w:ind w:firstLine="360"/>
        <w:rPr>
          <w:noProof/>
          <w:color w:val="FF0000"/>
        </w:rPr>
      </w:pPr>
    </w:p>
    <w:p w:rsidR="002B548B" w:rsidRDefault="002B548B" w:rsidP="00C15D3D">
      <w:pPr>
        <w:ind w:firstLine="360"/>
        <w:rPr>
          <w:noProof/>
          <w:color w:val="FF0000"/>
        </w:rPr>
      </w:pPr>
    </w:p>
    <w:p w:rsidR="002B548B" w:rsidRDefault="002B548B" w:rsidP="00C15D3D">
      <w:pPr>
        <w:ind w:firstLine="360"/>
        <w:rPr>
          <w:noProof/>
          <w:color w:val="FF0000"/>
        </w:rPr>
      </w:pPr>
    </w:p>
    <w:p w:rsidR="002B548B" w:rsidRDefault="002B548B" w:rsidP="00C15D3D">
      <w:pPr>
        <w:ind w:firstLine="360"/>
        <w:rPr>
          <w:noProof/>
          <w:color w:val="FF0000"/>
        </w:rPr>
      </w:pPr>
    </w:p>
    <w:p w:rsidR="002B548B" w:rsidRDefault="002B548B" w:rsidP="00C15D3D">
      <w:pPr>
        <w:ind w:firstLine="360"/>
        <w:rPr>
          <w:noProof/>
          <w:color w:val="FF0000"/>
        </w:rPr>
      </w:pPr>
    </w:p>
    <w:p w:rsidR="002B548B" w:rsidRDefault="002B548B" w:rsidP="00C15D3D">
      <w:pPr>
        <w:ind w:firstLine="360"/>
        <w:rPr>
          <w:noProof/>
          <w:color w:val="FF0000"/>
        </w:rPr>
      </w:pPr>
    </w:p>
    <w:p w:rsidR="002B548B" w:rsidRDefault="002B548B" w:rsidP="00C15D3D">
      <w:pPr>
        <w:ind w:firstLine="360"/>
        <w:rPr>
          <w:noProof/>
          <w:color w:val="FF0000"/>
        </w:rPr>
      </w:pPr>
    </w:p>
    <w:p w:rsidR="002B548B" w:rsidRDefault="002B548B" w:rsidP="00C15D3D">
      <w:pPr>
        <w:ind w:firstLine="360"/>
        <w:rPr>
          <w:noProof/>
          <w:color w:val="FF0000"/>
        </w:rPr>
      </w:pPr>
    </w:p>
    <w:p w:rsidR="002B548B" w:rsidRDefault="002B548B" w:rsidP="00C15D3D">
      <w:pPr>
        <w:ind w:firstLine="360"/>
        <w:rPr>
          <w:noProof/>
          <w:color w:val="FF0000"/>
        </w:rPr>
      </w:pPr>
    </w:p>
    <w:p w:rsidR="002B548B" w:rsidRDefault="002B548B" w:rsidP="00C15D3D">
      <w:pPr>
        <w:ind w:firstLine="360"/>
        <w:rPr>
          <w:noProof/>
          <w:color w:val="FF0000"/>
        </w:rPr>
      </w:pPr>
    </w:p>
    <w:p w:rsidR="002B548B" w:rsidRPr="00DC4D6D" w:rsidRDefault="002B548B" w:rsidP="00C15D3D">
      <w:pPr>
        <w:ind w:firstLine="360"/>
        <w:rPr>
          <w:noProof/>
          <w:color w:val="FF0000"/>
        </w:rPr>
      </w:pPr>
    </w:p>
    <w:p w:rsidR="002B548B" w:rsidRPr="00AE1407" w:rsidRDefault="00C15D3D" w:rsidP="00C15D3D">
      <w:pPr>
        <w:ind w:firstLine="360"/>
        <w:rPr>
          <w:noProof/>
        </w:rPr>
      </w:pPr>
      <w:r w:rsidRPr="00DC4D6D">
        <w:rPr>
          <w:noProof/>
          <w:color w:val="FF0000"/>
        </w:rPr>
        <w:tab/>
      </w:r>
    </w:p>
    <w:p w:rsidR="00E43FAE" w:rsidRPr="00C15D3D" w:rsidRDefault="00E43FAE" w:rsidP="00C15D3D">
      <w:pPr>
        <w:ind w:firstLine="360"/>
        <w:rPr>
          <w:noProof/>
        </w:rPr>
      </w:pPr>
      <w:r w:rsidRPr="00AE1407">
        <w:rPr>
          <w:noProof/>
        </w:rPr>
        <w:br w:type="page"/>
      </w:r>
    </w:p>
    <w:p w:rsidR="00127AFC" w:rsidRPr="00CC366C" w:rsidRDefault="002D5B2C" w:rsidP="005F1501">
      <w:pPr>
        <w:pStyle w:val="Heading1"/>
        <w:numPr>
          <w:ilvl w:val="0"/>
          <w:numId w:val="23"/>
        </w:numPr>
      </w:pPr>
      <w:bookmarkStart w:id="25" w:name="_Toc389030813"/>
      <w:bookmarkStart w:id="26" w:name="_Toc448222237"/>
      <w:bookmarkStart w:id="27" w:name="_Toc375826006"/>
      <w:bookmarkStart w:id="28" w:name="_Toc477327709"/>
      <w:bookmarkStart w:id="29" w:name="_Toc477327992"/>
      <w:bookmarkStart w:id="30" w:name="_Toc477328721"/>
      <w:bookmarkStart w:id="31" w:name="_Toc477329192"/>
      <w:bookmarkStart w:id="32" w:name="_Toc502046997"/>
      <w:r w:rsidRPr="00CC366C">
        <w:lastRenderedPageBreak/>
        <w:t>УСЛОВИ ЗА УЧЕШЋЕ У ПОСТУПКУ ЈАВНЕ НАБАВКЕ</w:t>
      </w:r>
      <w:bookmarkEnd w:id="25"/>
      <w:bookmarkEnd w:id="26"/>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7"/>
      <w:bookmarkEnd w:id="28"/>
      <w:bookmarkEnd w:id="29"/>
      <w:bookmarkEnd w:id="30"/>
      <w:bookmarkEnd w:id="31"/>
      <w:bookmarkEnd w:id="32"/>
    </w:p>
    <w:p w:rsidR="00CD60D3" w:rsidRPr="00F750CA" w:rsidRDefault="007B7D80" w:rsidP="00F750CA">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371"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5387"/>
      </w:tblGrid>
      <w:tr w:rsidR="007B498E" w:rsidRPr="00AE1407" w:rsidTr="007B498E">
        <w:trPr>
          <w:trHeight w:val="972"/>
        </w:trPr>
        <w:tc>
          <w:tcPr>
            <w:tcW w:w="801" w:type="dxa"/>
            <w:vAlign w:val="center"/>
          </w:tcPr>
          <w:p w:rsidR="007B498E" w:rsidRPr="00AE1407" w:rsidRDefault="007B498E" w:rsidP="00CD60D3">
            <w:pPr>
              <w:jc w:val="center"/>
              <w:rPr>
                <w:noProof/>
              </w:rPr>
            </w:pPr>
            <w:r w:rsidRPr="00AE1407">
              <w:rPr>
                <w:noProof/>
              </w:rPr>
              <w:t>Бр.</w:t>
            </w:r>
          </w:p>
        </w:tc>
        <w:tc>
          <w:tcPr>
            <w:tcW w:w="3183" w:type="dxa"/>
            <w:gridSpan w:val="2"/>
            <w:vAlign w:val="center"/>
          </w:tcPr>
          <w:p w:rsidR="007B498E" w:rsidRPr="00AE1407" w:rsidRDefault="007B498E" w:rsidP="00CD60D3">
            <w:pPr>
              <w:jc w:val="center"/>
              <w:rPr>
                <w:noProof/>
              </w:rPr>
            </w:pPr>
            <w:r w:rsidRPr="00AE1407">
              <w:rPr>
                <w:noProof/>
              </w:rPr>
              <w:t>УСЛОВИ</w:t>
            </w:r>
          </w:p>
        </w:tc>
        <w:tc>
          <w:tcPr>
            <w:tcW w:w="5387" w:type="dxa"/>
            <w:vAlign w:val="center"/>
          </w:tcPr>
          <w:p w:rsidR="007B498E" w:rsidRPr="00AE1407" w:rsidRDefault="007B498E" w:rsidP="00CD60D3">
            <w:pPr>
              <w:jc w:val="center"/>
              <w:rPr>
                <w:noProof/>
              </w:rPr>
            </w:pPr>
            <w:r w:rsidRPr="00AE1407">
              <w:rPr>
                <w:noProof/>
              </w:rPr>
              <w:t>ДОКАЗИ</w:t>
            </w:r>
          </w:p>
        </w:tc>
      </w:tr>
      <w:tr w:rsidR="007B498E" w:rsidRPr="00AE1407" w:rsidTr="007B498E">
        <w:trPr>
          <w:trHeight w:val="505"/>
        </w:trPr>
        <w:tc>
          <w:tcPr>
            <w:tcW w:w="9371" w:type="dxa"/>
            <w:gridSpan w:val="4"/>
          </w:tcPr>
          <w:p w:rsidR="007B498E" w:rsidRPr="00AE1407" w:rsidRDefault="007B498E" w:rsidP="00CD60D3">
            <w:pPr>
              <w:jc w:val="center"/>
              <w:rPr>
                <w:b/>
                <w:noProof/>
              </w:rPr>
            </w:pPr>
            <w:r w:rsidRPr="00AE1407">
              <w:rPr>
                <w:b/>
                <w:noProof/>
              </w:rPr>
              <w:t>ОБАВЕЗНИ УСЛОВИ ЗА УЧЕШЋЕ У ПОСТУПКУ ЈАВНЕ НАБАВКЕ ИЗ ЧЛАНА 75. ЗАКОНА</w:t>
            </w:r>
          </w:p>
        </w:tc>
      </w:tr>
      <w:tr w:rsidR="007B498E" w:rsidRPr="00AE1407" w:rsidTr="007B498E">
        <w:trPr>
          <w:trHeight w:val="505"/>
        </w:trPr>
        <w:tc>
          <w:tcPr>
            <w:tcW w:w="801" w:type="dxa"/>
            <w:vAlign w:val="center"/>
          </w:tcPr>
          <w:p w:rsidR="007B498E" w:rsidRPr="00AE1407" w:rsidRDefault="007B498E" w:rsidP="00C34CF3">
            <w:pPr>
              <w:pStyle w:val="ListParagraph"/>
              <w:numPr>
                <w:ilvl w:val="0"/>
                <w:numId w:val="10"/>
              </w:numPr>
              <w:rPr>
                <w:noProof/>
              </w:rPr>
            </w:pPr>
          </w:p>
        </w:tc>
        <w:tc>
          <w:tcPr>
            <w:tcW w:w="3183" w:type="dxa"/>
            <w:gridSpan w:val="2"/>
          </w:tcPr>
          <w:p w:rsidR="007B498E" w:rsidRPr="00AE1407" w:rsidRDefault="007B498E"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387" w:type="dxa"/>
          </w:tcPr>
          <w:p w:rsidR="007B498E" w:rsidRDefault="007B498E"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rsidR="007B498E" w:rsidRPr="00B741B2" w:rsidRDefault="007B498E" w:rsidP="00AF2AA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rsidR="007B498E" w:rsidRPr="009937B8" w:rsidRDefault="007B498E"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rsidR="007B498E" w:rsidRPr="00B741B2" w:rsidRDefault="007B498E"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7B498E" w:rsidRPr="00AE1407" w:rsidTr="007B498E">
        <w:trPr>
          <w:trHeight w:val="458"/>
        </w:trPr>
        <w:tc>
          <w:tcPr>
            <w:tcW w:w="801" w:type="dxa"/>
            <w:vAlign w:val="center"/>
          </w:tcPr>
          <w:p w:rsidR="007B498E" w:rsidRPr="00AE1407" w:rsidRDefault="007B498E" w:rsidP="00C34CF3">
            <w:pPr>
              <w:pStyle w:val="ListParagraph"/>
              <w:numPr>
                <w:ilvl w:val="0"/>
                <w:numId w:val="10"/>
              </w:numPr>
              <w:rPr>
                <w:noProof/>
              </w:rPr>
            </w:pPr>
          </w:p>
        </w:tc>
        <w:tc>
          <w:tcPr>
            <w:tcW w:w="3183" w:type="dxa"/>
            <w:gridSpan w:val="2"/>
          </w:tcPr>
          <w:p w:rsidR="007B498E" w:rsidRPr="00AE1407" w:rsidRDefault="007B498E"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387" w:type="dxa"/>
          </w:tcPr>
          <w:p w:rsidR="007B498E" w:rsidRPr="009937B8" w:rsidRDefault="007B498E"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rsidR="007B498E" w:rsidRPr="000738FF" w:rsidRDefault="007B498E"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rsidR="007B498E" w:rsidRPr="00AE1407" w:rsidRDefault="007B498E"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rsidR="007B498E" w:rsidRPr="005B07C0" w:rsidRDefault="007B498E"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w:t>
            </w:r>
            <w:r w:rsidRPr="00AE1407">
              <w:rPr>
                <w:rFonts w:ascii="Times New Roman" w:hAnsi="Times New Roman" w:cs="Times New Roman"/>
                <w:iCs/>
                <w:color w:val="auto"/>
              </w:rPr>
              <w:lastRenderedPageBreak/>
              <w:t xml:space="preserve">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7B498E" w:rsidRPr="009937B8" w:rsidRDefault="007B498E"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rsidR="007B498E" w:rsidRPr="0028014B" w:rsidRDefault="007B498E"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7B498E" w:rsidRPr="00AE1407" w:rsidTr="007B498E">
        <w:trPr>
          <w:trHeight w:val="789"/>
        </w:trPr>
        <w:tc>
          <w:tcPr>
            <w:tcW w:w="801" w:type="dxa"/>
            <w:vAlign w:val="center"/>
          </w:tcPr>
          <w:p w:rsidR="007B498E" w:rsidRPr="00AE1407" w:rsidRDefault="007B498E" w:rsidP="00C34CF3">
            <w:pPr>
              <w:pStyle w:val="ListParagraph"/>
              <w:numPr>
                <w:ilvl w:val="0"/>
                <w:numId w:val="10"/>
              </w:numPr>
              <w:rPr>
                <w:noProof/>
              </w:rPr>
            </w:pPr>
          </w:p>
        </w:tc>
        <w:tc>
          <w:tcPr>
            <w:tcW w:w="3183" w:type="dxa"/>
            <w:gridSpan w:val="2"/>
          </w:tcPr>
          <w:p w:rsidR="007B498E" w:rsidRPr="00AE1407" w:rsidRDefault="007B498E"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387" w:type="dxa"/>
          </w:tcPr>
          <w:p w:rsidR="007B498E" w:rsidRPr="00AE1407" w:rsidRDefault="007B498E"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rsidR="007B498E" w:rsidRPr="00753D5C" w:rsidRDefault="007B498E"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7B498E" w:rsidRPr="00AE1407" w:rsidTr="007B498E">
        <w:trPr>
          <w:trHeight w:val="848"/>
        </w:trPr>
        <w:tc>
          <w:tcPr>
            <w:tcW w:w="9371" w:type="dxa"/>
            <w:gridSpan w:val="4"/>
            <w:vAlign w:val="center"/>
          </w:tcPr>
          <w:p w:rsidR="007B498E" w:rsidRPr="007B498E" w:rsidRDefault="007B498E" w:rsidP="001E45F1">
            <w:pPr>
              <w:jc w:val="center"/>
              <w:rPr>
                <w:b/>
                <w:noProof/>
              </w:rPr>
            </w:pPr>
            <w:r w:rsidRPr="007B498E">
              <w:rPr>
                <w:b/>
                <w:noProof/>
              </w:rPr>
              <w:t>ДОДАТНИ УСЛОВИ ЗА УЧЕШЋЕ У ПОСТУПКУ ЈАВНЕ НАБАВКЕ ИЗ ЧЛАНА 76. ЗАКОНА</w:t>
            </w:r>
          </w:p>
        </w:tc>
      </w:tr>
      <w:tr w:rsidR="007B498E" w:rsidRPr="00C34CF3" w:rsidTr="007B498E">
        <w:trPr>
          <w:trHeight w:val="848"/>
        </w:trPr>
        <w:tc>
          <w:tcPr>
            <w:tcW w:w="801" w:type="dxa"/>
            <w:shd w:val="clear" w:color="auto" w:fill="auto"/>
            <w:vAlign w:val="center"/>
          </w:tcPr>
          <w:p w:rsidR="007B498E" w:rsidRPr="00C34CF3" w:rsidRDefault="007B498E" w:rsidP="00C34CF3">
            <w:pPr>
              <w:pStyle w:val="ListParagraph"/>
              <w:numPr>
                <w:ilvl w:val="0"/>
                <w:numId w:val="12"/>
              </w:numPr>
              <w:rPr>
                <w:noProof/>
              </w:rPr>
            </w:pPr>
          </w:p>
        </w:tc>
        <w:tc>
          <w:tcPr>
            <w:tcW w:w="3041" w:type="dxa"/>
            <w:shd w:val="clear" w:color="auto" w:fill="auto"/>
          </w:tcPr>
          <w:p w:rsidR="007B498E" w:rsidRPr="00C34CF3" w:rsidRDefault="007B498E" w:rsidP="00FE1448">
            <w:pPr>
              <w:rPr>
                <w:lang w:val="sr-Cyrl-RS"/>
              </w:rPr>
            </w:pPr>
            <w:r w:rsidRPr="00C34CF3">
              <w:t xml:space="preserve">Понуђач мора да </w:t>
            </w:r>
            <w:r w:rsidRPr="00C34CF3">
              <w:rPr>
                <w:lang w:val="sr-Cyrl-RS"/>
              </w:rPr>
              <w:t>поседује</w:t>
            </w:r>
            <w:r w:rsidRPr="00C34CF3">
              <w:t xml:space="preserve"> најмање </w:t>
            </w:r>
            <w:r w:rsidRPr="00C34CF3">
              <w:rPr>
                <w:lang w:val="sr-Cyrl-RS"/>
              </w:rPr>
              <w:t>два</w:t>
            </w:r>
            <w:r w:rsidRPr="00C34CF3">
              <w:t xml:space="preserve"> </w:t>
            </w:r>
            <w:r w:rsidRPr="00C34CF3">
              <w:rPr>
                <w:lang w:val="sr-Cyrl-RS"/>
              </w:rPr>
              <w:t>радно ангажована сервисера са важећим сертификатом</w:t>
            </w:r>
            <w:r w:rsidRPr="00C34CF3">
              <w:t xml:space="preserve"> произвођача </w:t>
            </w:r>
            <w:r w:rsidRPr="00C34CF3">
              <w:rPr>
                <w:lang w:val="sr-Cyrl-RS"/>
              </w:rPr>
              <w:t>опреме</w:t>
            </w:r>
            <w:r w:rsidRPr="00C34CF3">
              <w:t>.</w:t>
            </w:r>
          </w:p>
          <w:p w:rsidR="007B498E" w:rsidRPr="00C34CF3" w:rsidRDefault="007B498E" w:rsidP="00FE1448">
            <w:pPr>
              <w:rPr>
                <w:lang w:val="sr-Cyrl-RS"/>
              </w:rPr>
            </w:pPr>
          </w:p>
          <w:p w:rsidR="007B498E" w:rsidRPr="00C34CF3" w:rsidRDefault="007B498E" w:rsidP="00FE1448">
            <w:pPr>
              <w:rPr>
                <w:lang w:val="sr-Cyrl-RS"/>
              </w:rPr>
            </w:pPr>
          </w:p>
          <w:p w:rsidR="007B498E" w:rsidRPr="00C34CF3" w:rsidRDefault="007B498E" w:rsidP="00C34CF3">
            <w:pPr>
              <w:rPr>
                <w:noProof/>
              </w:rPr>
            </w:pPr>
            <w:r w:rsidRPr="00C34CF3">
              <w:rPr>
                <w:i/>
                <w:noProof/>
                <w:lang w:val="sr-Cyrl-RS"/>
              </w:rPr>
              <w:t>Напомена: овај услов важи за све партије.</w:t>
            </w:r>
          </w:p>
        </w:tc>
        <w:tc>
          <w:tcPr>
            <w:tcW w:w="5529" w:type="dxa"/>
            <w:gridSpan w:val="2"/>
            <w:shd w:val="clear" w:color="auto" w:fill="auto"/>
            <w:vAlign w:val="center"/>
          </w:tcPr>
          <w:p w:rsidR="007B498E" w:rsidRPr="00C34CF3" w:rsidRDefault="007B498E" w:rsidP="007B498E">
            <w:pPr>
              <w:pStyle w:val="Default"/>
              <w:jc w:val="both"/>
              <w:rPr>
                <w:rFonts w:ascii="Times New Roman" w:hAnsi="Times New Roman" w:cs="Times New Roman"/>
                <w:b/>
                <w:iCs/>
                <w:color w:val="auto"/>
              </w:rPr>
            </w:pPr>
            <w:r w:rsidRPr="00C34CF3">
              <w:rPr>
                <w:rFonts w:ascii="Times New Roman" w:hAnsi="Times New Roman" w:cs="Times New Roman"/>
                <w:iCs/>
                <w:color w:val="auto"/>
              </w:rPr>
              <w:t xml:space="preserve">Доказ за </w:t>
            </w:r>
            <w:r w:rsidRPr="00C34CF3">
              <w:rPr>
                <w:rFonts w:ascii="Times New Roman" w:hAnsi="Times New Roman" w:cs="Times New Roman"/>
                <w:b/>
                <w:iCs/>
                <w:color w:val="auto"/>
              </w:rPr>
              <w:t>правна лица / предузетнике / физичка лица:</w:t>
            </w:r>
          </w:p>
          <w:p w:rsidR="007B498E" w:rsidRPr="00C34CF3" w:rsidRDefault="007B498E" w:rsidP="00C34CF3">
            <w:pPr>
              <w:pStyle w:val="ListParagraph"/>
              <w:numPr>
                <w:ilvl w:val="0"/>
                <w:numId w:val="17"/>
              </w:numPr>
              <w:ind w:left="501"/>
              <w:jc w:val="both"/>
              <w:rPr>
                <w:lang w:val="sr-Latn-CS"/>
              </w:rPr>
            </w:pPr>
            <w:r w:rsidRPr="00C34CF3">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rsidR="007B498E" w:rsidRPr="00C34CF3" w:rsidRDefault="007B498E" w:rsidP="00C34CF3">
            <w:pPr>
              <w:pStyle w:val="ListParagraph"/>
              <w:numPr>
                <w:ilvl w:val="0"/>
                <w:numId w:val="17"/>
              </w:numPr>
              <w:jc w:val="both"/>
              <w:rPr>
                <w:i/>
                <w:noProof/>
                <w:lang w:val="sr-Cyrl-RS"/>
              </w:rPr>
            </w:pPr>
            <w:r w:rsidRPr="00C34CF3">
              <w:rPr>
                <w:lang w:val="sr-Cyrl-RS"/>
              </w:rPr>
              <w:t>Сертификат произвођача опреме за радно ангажована лица.</w:t>
            </w:r>
          </w:p>
          <w:p w:rsidR="007B498E" w:rsidRPr="00C34CF3" w:rsidRDefault="007B498E" w:rsidP="00EC19BC">
            <w:pPr>
              <w:pStyle w:val="Default"/>
              <w:jc w:val="both"/>
              <w:rPr>
                <w:rFonts w:ascii="Times New Roman" w:hAnsi="Times New Roman" w:cs="Times New Roman"/>
                <w:noProof/>
              </w:rPr>
            </w:pPr>
          </w:p>
        </w:tc>
      </w:tr>
      <w:tr w:rsidR="007B498E" w:rsidRPr="00C34CF3" w:rsidTr="00C04501">
        <w:trPr>
          <w:trHeight w:val="132"/>
        </w:trPr>
        <w:tc>
          <w:tcPr>
            <w:tcW w:w="801" w:type="dxa"/>
            <w:shd w:val="clear" w:color="auto" w:fill="auto"/>
            <w:vAlign w:val="center"/>
          </w:tcPr>
          <w:p w:rsidR="007B498E" w:rsidRPr="00C34CF3" w:rsidRDefault="007B498E" w:rsidP="00C34CF3">
            <w:pPr>
              <w:pStyle w:val="ListParagraph"/>
              <w:numPr>
                <w:ilvl w:val="0"/>
                <w:numId w:val="12"/>
              </w:numPr>
              <w:rPr>
                <w:noProof/>
              </w:rPr>
            </w:pPr>
          </w:p>
        </w:tc>
        <w:tc>
          <w:tcPr>
            <w:tcW w:w="3041" w:type="dxa"/>
            <w:shd w:val="clear" w:color="auto" w:fill="auto"/>
          </w:tcPr>
          <w:p w:rsidR="007B498E" w:rsidRPr="00C34CF3" w:rsidRDefault="007B498E" w:rsidP="00EC19BC">
            <w:pPr>
              <w:jc w:val="both"/>
              <w:rPr>
                <w:lang w:val="sr-Cyrl-RS"/>
              </w:rPr>
            </w:pPr>
            <w:r w:rsidRPr="00C34CF3">
              <w:rPr>
                <w:lang w:val="sr-Latn-CS"/>
              </w:rPr>
              <w:t>Понуђач има минимум</w:t>
            </w:r>
            <w:r w:rsidRPr="00C34CF3">
              <w:rPr>
                <w:lang w:val="sr-Cyrl-RS"/>
              </w:rPr>
              <w:t xml:space="preserve"> једно</w:t>
            </w:r>
            <w:r w:rsidRPr="00C34CF3">
              <w:rPr>
                <w:lang w:val="sr-Latn-CS"/>
              </w:rPr>
              <w:t xml:space="preserve"> </w:t>
            </w:r>
            <w:r w:rsidRPr="00C34CF3">
              <w:rPr>
                <w:lang w:val="sr-Cyrl-RS"/>
              </w:rPr>
              <w:t>возило</w:t>
            </w:r>
            <w:r w:rsidRPr="00C34CF3">
              <w:rPr>
                <w:lang w:val="sr-Latn-CS"/>
              </w:rPr>
              <w:t>.</w:t>
            </w:r>
          </w:p>
          <w:p w:rsidR="00C34CF3" w:rsidRPr="00C34CF3" w:rsidRDefault="00C34CF3" w:rsidP="00EC19BC">
            <w:pPr>
              <w:jc w:val="both"/>
              <w:rPr>
                <w:lang w:val="sr-Cyrl-RS"/>
              </w:rPr>
            </w:pPr>
          </w:p>
          <w:p w:rsidR="00C34CF3" w:rsidRPr="00C34CF3" w:rsidRDefault="00C34CF3" w:rsidP="00C34CF3">
            <w:pPr>
              <w:rPr>
                <w:lang w:val="sr-Cyrl-RS"/>
              </w:rPr>
            </w:pPr>
            <w:r w:rsidRPr="00C34CF3">
              <w:rPr>
                <w:i/>
                <w:noProof/>
                <w:lang w:val="sr-Cyrl-RS"/>
              </w:rPr>
              <w:t>Напомена: овај услов важи за све партије.</w:t>
            </w:r>
          </w:p>
        </w:tc>
        <w:tc>
          <w:tcPr>
            <w:tcW w:w="5529" w:type="dxa"/>
            <w:gridSpan w:val="2"/>
            <w:shd w:val="clear" w:color="auto" w:fill="auto"/>
          </w:tcPr>
          <w:p w:rsidR="007B498E" w:rsidRPr="00C34CF3" w:rsidRDefault="007B498E" w:rsidP="00C04501">
            <w:pPr>
              <w:pStyle w:val="Default"/>
              <w:jc w:val="both"/>
              <w:rPr>
                <w:rFonts w:ascii="Times New Roman" w:hAnsi="Times New Roman" w:cs="Times New Roman"/>
                <w:b/>
                <w:iCs/>
                <w:color w:val="auto"/>
              </w:rPr>
            </w:pPr>
            <w:r w:rsidRPr="00C34CF3">
              <w:rPr>
                <w:rFonts w:ascii="Times New Roman" w:hAnsi="Times New Roman" w:cs="Times New Roman"/>
                <w:iCs/>
                <w:color w:val="auto"/>
              </w:rPr>
              <w:t xml:space="preserve">Доказ за </w:t>
            </w:r>
            <w:r w:rsidRPr="00C34CF3">
              <w:rPr>
                <w:rFonts w:ascii="Times New Roman" w:hAnsi="Times New Roman" w:cs="Times New Roman"/>
                <w:b/>
                <w:iCs/>
                <w:color w:val="auto"/>
              </w:rPr>
              <w:t>правна лица / предузетнике / физичка лица:</w:t>
            </w:r>
          </w:p>
          <w:p w:rsidR="007B498E" w:rsidRPr="00C34CF3" w:rsidRDefault="007B498E" w:rsidP="00C34CF3">
            <w:pPr>
              <w:pStyle w:val="Default"/>
              <w:numPr>
                <w:ilvl w:val="0"/>
                <w:numId w:val="18"/>
              </w:numPr>
              <w:jc w:val="both"/>
              <w:rPr>
                <w:rFonts w:ascii="Times New Roman" w:hAnsi="Times New Roman" w:cs="Times New Roman"/>
                <w:lang w:val="sr-Latn-CS"/>
              </w:rPr>
            </w:pPr>
            <w:r w:rsidRPr="00C34CF3">
              <w:rPr>
                <w:rFonts w:ascii="Times New Roman" w:hAnsi="Times New Roman" w:cs="Times New Roman"/>
                <w:lang w:val="sr-Latn-CS"/>
              </w:rPr>
              <w:t>Уговор о закупу или лизингу или други основ којим се доказује поседовање возила.</w:t>
            </w:r>
          </w:p>
          <w:p w:rsidR="007B498E" w:rsidRPr="00C34CF3" w:rsidRDefault="00C34CF3" w:rsidP="00C34CF3">
            <w:pPr>
              <w:pStyle w:val="Default"/>
              <w:jc w:val="both"/>
              <w:rPr>
                <w:rFonts w:ascii="Times New Roman" w:hAnsi="Times New Roman" w:cs="Times New Roman"/>
                <w:iCs/>
                <w:color w:val="auto"/>
              </w:rPr>
            </w:pPr>
            <w:r w:rsidRPr="00C34CF3">
              <w:rPr>
                <w:rFonts w:ascii="Times New Roman" w:hAnsi="Times New Roman" w:cs="Times New Roman"/>
                <w:lang w:val="sr-Cyrl-RS"/>
              </w:rPr>
              <w:t xml:space="preserve">2.  </w:t>
            </w:r>
            <w:r w:rsidR="007B498E" w:rsidRPr="00C34CF3">
              <w:rPr>
                <w:rFonts w:ascii="Times New Roman" w:hAnsi="Times New Roman" w:cs="Times New Roman"/>
                <w:lang w:val="sr-Latn-CS"/>
              </w:rPr>
              <w:t>Саобраћајна дозвола.</w:t>
            </w:r>
          </w:p>
        </w:tc>
      </w:tr>
      <w:tr w:rsidR="00C34CF3" w:rsidRPr="00C34CF3" w:rsidTr="00C04501">
        <w:trPr>
          <w:trHeight w:val="132"/>
        </w:trPr>
        <w:tc>
          <w:tcPr>
            <w:tcW w:w="801" w:type="dxa"/>
            <w:shd w:val="clear" w:color="auto" w:fill="auto"/>
            <w:vAlign w:val="center"/>
          </w:tcPr>
          <w:p w:rsidR="00C34CF3" w:rsidRPr="00C34CF3" w:rsidRDefault="00C34CF3" w:rsidP="00C34CF3">
            <w:pPr>
              <w:pStyle w:val="ListParagraph"/>
              <w:numPr>
                <w:ilvl w:val="0"/>
                <w:numId w:val="12"/>
              </w:numPr>
              <w:rPr>
                <w:noProof/>
              </w:rPr>
            </w:pPr>
          </w:p>
        </w:tc>
        <w:tc>
          <w:tcPr>
            <w:tcW w:w="3041" w:type="dxa"/>
            <w:shd w:val="clear" w:color="auto" w:fill="auto"/>
          </w:tcPr>
          <w:p w:rsidR="00C34CF3" w:rsidRPr="00C34CF3" w:rsidRDefault="00C34CF3" w:rsidP="005673E2">
            <w:pPr>
              <w:jc w:val="both"/>
              <w:rPr>
                <w:lang w:val="sr-Cyrl-RS"/>
              </w:rPr>
            </w:pPr>
            <w:r w:rsidRPr="00C34CF3">
              <w:t xml:space="preserve">Понуђач </w:t>
            </w:r>
            <w:r w:rsidRPr="00C34CF3">
              <w:rPr>
                <w:lang w:val="sr-Cyrl-RS"/>
              </w:rPr>
              <w:t>је</w:t>
            </w:r>
            <w:r w:rsidRPr="00C34CF3">
              <w:t xml:space="preserve"> овлашћен за сервис и поправку предметних апарата.</w:t>
            </w:r>
          </w:p>
          <w:p w:rsidR="00AF105E" w:rsidRDefault="00C34CF3" w:rsidP="00F05BF8">
            <w:pPr>
              <w:rPr>
                <w:i/>
                <w:noProof/>
                <w:lang w:val="sr-Cyrl-RS"/>
              </w:rPr>
            </w:pPr>
            <w:r w:rsidRPr="00C34CF3">
              <w:rPr>
                <w:i/>
                <w:noProof/>
                <w:lang w:val="sr-Cyrl-RS"/>
              </w:rPr>
              <w:lastRenderedPageBreak/>
              <w:t>Напомена: овај услов важи за све партије</w:t>
            </w:r>
            <w:r w:rsidR="003C6A70">
              <w:rPr>
                <w:i/>
                <w:noProof/>
                <w:lang w:val="sr-Latn-ME"/>
              </w:rPr>
              <w:t xml:space="preserve"> </w:t>
            </w:r>
            <w:r w:rsidR="00AF105E" w:rsidRPr="00AF105E">
              <w:rPr>
                <w:i/>
                <w:noProof/>
                <w:lang w:val="sr-Latn-ME"/>
              </w:rPr>
              <w:t>осим</w:t>
            </w:r>
            <w:r w:rsidR="003C6A70" w:rsidRPr="00AF105E">
              <w:rPr>
                <w:i/>
                <w:noProof/>
                <w:lang w:val="sr-Latn-ME"/>
              </w:rPr>
              <w:t xml:space="preserve"> </w:t>
            </w:r>
            <w:r w:rsidR="00AF105E" w:rsidRPr="00AF105E">
              <w:rPr>
                <w:i/>
                <w:noProof/>
                <w:lang w:val="sr-Latn-ME"/>
              </w:rPr>
              <w:t>за</w:t>
            </w:r>
            <w:r w:rsidR="00F05BF8" w:rsidRPr="00AF105E">
              <w:rPr>
                <w:i/>
                <w:noProof/>
                <w:lang w:val="sr-Latn-ME"/>
              </w:rPr>
              <w:t xml:space="preserve"> </w:t>
            </w:r>
            <w:r w:rsidR="00AF105E" w:rsidRPr="00AF105E">
              <w:rPr>
                <w:i/>
                <w:noProof/>
                <w:lang w:val="sr-Latn-ME"/>
              </w:rPr>
              <w:t>партију</w:t>
            </w:r>
            <w:r w:rsidR="003C6A70" w:rsidRPr="00AF105E">
              <w:rPr>
                <w:i/>
                <w:noProof/>
                <w:lang w:val="sr-Latn-ME"/>
              </w:rPr>
              <w:t xml:space="preserve"> </w:t>
            </w:r>
            <w:r w:rsidR="00AF105E" w:rsidRPr="00AF105E">
              <w:rPr>
                <w:i/>
                <w:noProof/>
                <w:lang w:val="sr-Latn-ME"/>
              </w:rPr>
              <w:t>бр</w:t>
            </w:r>
            <w:r w:rsidR="003C6A70" w:rsidRPr="00AF105E">
              <w:rPr>
                <w:i/>
                <w:noProof/>
                <w:lang w:val="sr-Latn-ME"/>
              </w:rPr>
              <w:t>.2.</w:t>
            </w:r>
          </w:p>
          <w:p w:rsidR="00C34CF3" w:rsidRPr="003C6A70" w:rsidRDefault="00AF105E" w:rsidP="00F05BF8">
            <w:pPr>
              <w:rPr>
                <w:lang w:val="sr-Latn-ME"/>
              </w:rPr>
            </w:pPr>
            <w:r w:rsidRPr="00AF105E">
              <w:rPr>
                <w:i/>
                <w:noProof/>
                <w:lang w:val="sr-Latn-ME"/>
              </w:rPr>
              <w:t>За</w:t>
            </w:r>
            <w:r w:rsidR="003C6A70" w:rsidRPr="00AF105E">
              <w:rPr>
                <w:i/>
                <w:noProof/>
                <w:lang w:val="sr-Latn-ME"/>
              </w:rPr>
              <w:t xml:space="preserve"> </w:t>
            </w:r>
            <w:r w:rsidRPr="00AF105E">
              <w:rPr>
                <w:i/>
                <w:noProof/>
                <w:lang w:val="sr-Latn-ME"/>
              </w:rPr>
              <w:t>партију</w:t>
            </w:r>
            <w:r w:rsidR="003C6A70" w:rsidRPr="00AF105E">
              <w:rPr>
                <w:i/>
                <w:noProof/>
                <w:lang w:val="sr-Latn-ME"/>
              </w:rPr>
              <w:t xml:space="preserve"> 2 </w:t>
            </w:r>
            <w:r w:rsidRPr="00AF105E">
              <w:rPr>
                <w:i/>
                <w:noProof/>
                <w:lang w:val="sr-Latn-ME"/>
              </w:rPr>
              <w:t>довољно</w:t>
            </w:r>
            <w:r w:rsidR="003C6A70" w:rsidRPr="00AF105E">
              <w:rPr>
                <w:i/>
                <w:noProof/>
                <w:lang w:val="sr-Latn-ME"/>
              </w:rPr>
              <w:t xml:space="preserve"> </w:t>
            </w:r>
            <w:r w:rsidRPr="00AF105E">
              <w:rPr>
                <w:i/>
                <w:noProof/>
                <w:lang w:val="sr-Latn-ME"/>
              </w:rPr>
              <w:t>је</w:t>
            </w:r>
            <w:r w:rsidR="003C6A70" w:rsidRPr="00AF105E">
              <w:rPr>
                <w:i/>
                <w:noProof/>
                <w:lang w:val="sr-Latn-ME"/>
              </w:rPr>
              <w:t xml:space="preserve"> </w:t>
            </w:r>
            <w:r w:rsidRPr="00AF105E">
              <w:rPr>
                <w:i/>
                <w:noProof/>
                <w:lang w:val="sr-Latn-ME"/>
              </w:rPr>
              <w:t>да</w:t>
            </w:r>
            <w:r w:rsidR="003C6A70" w:rsidRPr="00AF105E">
              <w:rPr>
                <w:i/>
                <w:noProof/>
                <w:lang w:val="sr-Latn-ME"/>
              </w:rPr>
              <w:t xml:space="preserve"> </w:t>
            </w:r>
            <w:r w:rsidRPr="00AF105E">
              <w:rPr>
                <w:i/>
                <w:noProof/>
                <w:lang w:val="sr-Latn-ME"/>
              </w:rPr>
              <w:t>понуђач</w:t>
            </w:r>
            <w:r w:rsidR="003C6A70" w:rsidRPr="00AF105E">
              <w:rPr>
                <w:i/>
                <w:noProof/>
                <w:lang w:val="sr-Latn-ME"/>
              </w:rPr>
              <w:t xml:space="preserve"> </w:t>
            </w:r>
            <w:r w:rsidRPr="00AF105E">
              <w:rPr>
                <w:i/>
                <w:noProof/>
                <w:lang w:val="sr-Latn-ME"/>
              </w:rPr>
              <w:t>има</w:t>
            </w:r>
            <w:r w:rsidR="003C6A70" w:rsidRPr="00AF105E">
              <w:rPr>
                <w:i/>
                <w:noProof/>
                <w:lang w:val="sr-Latn-ME"/>
              </w:rPr>
              <w:t xml:space="preserve"> </w:t>
            </w:r>
            <w:r w:rsidRPr="00AF105E">
              <w:rPr>
                <w:i/>
                <w:noProof/>
                <w:lang w:val="sr-Latn-ME"/>
              </w:rPr>
              <w:t>овлашћење</w:t>
            </w:r>
            <w:r w:rsidR="003C6A70" w:rsidRPr="00AF105E">
              <w:rPr>
                <w:i/>
                <w:noProof/>
                <w:lang w:val="sr-Latn-ME"/>
              </w:rPr>
              <w:t xml:space="preserve"> </w:t>
            </w:r>
            <w:r w:rsidRPr="00AF105E">
              <w:rPr>
                <w:i/>
                <w:noProof/>
                <w:lang w:val="sr-Latn-ME"/>
              </w:rPr>
              <w:t>бар</w:t>
            </w:r>
            <w:r w:rsidR="003C6A70" w:rsidRPr="00AF105E">
              <w:rPr>
                <w:i/>
                <w:noProof/>
                <w:lang w:val="sr-Latn-ME"/>
              </w:rPr>
              <w:t xml:space="preserve"> </w:t>
            </w:r>
            <w:r w:rsidR="00F05BF8" w:rsidRPr="00AF105E">
              <w:rPr>
                <w:i/>
                <w:noProof/>
                <w:lang w:val="sr-Latn-ME"/>
              </w:rPr>
              <w:t xml:space="preserve"> </w:t>
            </w:r>
            <w:r w:rsidRPr="00AF105E">
              <w:rPr>
                <w:i/>
                <w:noProof/>
                <w:lang w:val="sr-Latn-ME"/>
              </w:rPr>
              <w:t>од</w:t>
            </w:r>
            <w:r w:rsidR="00F05BF8" w:rsidRPr="00AF105E">
              <w:rPr>
                <w:i/>
                <w:noProof/>
                <w:lang w:val="sr-Latn-ME"/>
              </w:rPr>
              <w:t xml:space="preserve"> </w:t>
            </w:r>
            <w:r w:rsidRPr="00AF105E">
              <w:rPr>
                <w:i/>
                <w:noProof/>
                <w:lang w:val="sr-Latn-ME"/>
              </w:rPr>
              <w:t>једног</w:t>
            </w:r>
            <w:r w:rsidR="003C6A70" w:rsidRPr="00AF105E">
              <w:rPr>
                <w:i/>
                <w:noProof/>
                <w:lang w:val="sr-Latn-ME"/>
              </w:rPr>
              <w:t xml:space="preserve"> </w:t>
            </w:r>
            <w:r w:rsidRPr="00AF105E">
              <w:rPr>
                <w:i/>
                <w:noProof/>
                <w:lang w:val="sr-Latn-ME"/>
              </w:rPr>
              <w:t>произвођача</w:t>
            </w:r>
            <w:r w:rsidR="003C6A70" w:rsidRPr="00AF105E">
              <w:rPr>
                <w:i/>
                <w:noProof/>
                <w:lang w:val="sr-Latn-ME"/>
              </w:rPr>
              <w:t xml:space="preserve"> </w:t>
            </w:r>
            <w:r w:rsidRPr="00AF105E">
              <w:rPr>
                <w:i/>
                <w:noProof/>
                <w:lang w:val="sr-Latn-ME"/>
              </w:rPr>
              <w:t>предметних</w:t>
            </w:r>
            <w:r w:rsidR="003C6A70" w:rsidRPr="00AF105E">
              <w:rPr>
                <w:i/>
                <w:noProof/>
                <w:lang w:val="sr-Latn-ME"/>
              </w:rPr>
              <w:t xml:space="preserve"> </w:t>
            </w:r>
            <w:r w:rsidRPr="00AF105E">
              <w:rPr>
                <w:i/>
                <w:noProof/>
                <w:lang w:val="sr-Latn-ME"/>
              </w:rPr>
              <w:t>уређаја</w:t>
            </w:r>
          </w:p>
        </w:tc>
        <w:tc>
          <w:tcPr>
            <w:tcW w:w="5529" w:type="dxa"/>
            <w:gridSpan w:val="2"/>
            <w:shd w:val="clear" w:color="auto" w:fill="auto"/>
          </w:tcPr>
          <w:p w:rsidR="00C34CF3" w:rsidRPr="00C34CF3" w:rsidRDefault="00C34CF3" w:rsidP="00C04501">
            <w:pPr>
              <w:pStyle w:val="Default"/>
              <w:jc w:val="both"/>
              <w:rPr>
                <w:rFonts w:ascii="Times New Roman" w:hAnsi="Times New Roman" w:cs="Times New Roman"/>
                <w:b/>
                <w:iCs/>
                <w:color w:val="auto"/>
              </w:rPr>
            </w:pPr>
            <w:r w:rsidRPr="00C34CF3">
              <w:rPr>
                <w:rFonts w:ascii="Times New Roman" w:hAnsi="Times New Roman" w:cs="Times New Roman"/>
                <w:iCs/>
                <w:color w:val="auto"/>
              </w:rPr>
              <w:lastRenderedPageBreak/>
              <w:t xml:space="preserve">Доказ за </w:t>
            </w:r>
            <w:r w:rsidRPr="00C34CF3">
              <w:rPr>
                <w:rFonts w:ascii="Times New Roman" w:hAnsi="Times New Roman" w:cs="Times New Roman"/>
                <w:b/>
                <w:iCs/>
                <w:color w:val="auto"/>
              </w:rPr>
              <w:t>правна лица / предузетнике / физичка лица:</w:t>
            </w:r>
          </w:p>
          <w:p w:rsidR="00C34CF3" w:rsidRPr="00C34CF3" w:rsidRDefault="00C34CF3" w:rsidP="00C34CF3">
            <w:pPr>
              <w:jc w:val="both"/>
              <w:rPr>
                <w:lang w:val="sr-Latn-CS"/>
              </w:rPr>
            </w:pPr>
            <w:r w:rsidRPr="00C34CF3">
              <w:rPr>
                <w:iCs/>
              </w:rPr>
              <w:t xml:space="preserve">Овлашћење произвођача опреме за сервис и </w:t>
            </w:r>
            <w:r w:rsidRPr="00C34CF3">
              <w:rPr>
                <w:iCs/>
              </w:rPr>
              <w:lastRenderedPageBreak/>
              <w:t>поправку предметних апарата</w:t>
            </w:r>
            <w:r w:rsidRPr="00C34CF3">
              <w:rPr>
                <w:iCs/>
                <w:lang w:val="sr-Cyrl-RS"/>
              </w:rPr>
              <w:t xml:space="preserve"> или Уговор са произвођачем</w:t>
            </w:r>
            <w:r w:rsidRPr="00C34CF3">
              <w:rPr>
                <w:iCs/>
              </w:rPr>
              <w:t>.</w:t>
            </w:r>
          </w:p>
        </w:tc>
      </w:tr>
      <w:tr w:rsidR="007B498E" w:rsidRPr="00AE1407" w:rsidTr="007B498E">
        <w:trPr>
          <w:trHeight w:val="1573"/>
        </w:trPr>
        <w:tc>
          <w:tcPr>
            <w:tcW w:w="801" w:type="dxa"/>
            <w:shd w:val="clear" w:color="auto" w:fill="auto"/>
            <w:vAlign w:val="center"/>
          </w:tcPr>
          <w:p w:rsidR="007B498E" w:rsidRPr="00C34CF3" w:rsidRDefault="007B498E" w:rsidP="00C34CF3">
            <w:pPr>
              <w:pStyle w:val="ListParagraph"/>
              <w:numPr>
                <w:ilvl w:val="0"/>
                <w:numId w:val="12"/>
              </w:numPr>
              <w:rPr>
                <w:noProof/>
              </w:rPr>
            </w:pPr>
          </w:p>
        </w:tc>
        <w:tc>
          <w:tcPr>
            <w:tcW w:w="3041" w:type="dxa"/>
            <w:shd w:val="clear" w:color="auto" w:fill="auto"/>
          </w:tcPr>
          <w:p w:rsidR="007B498E" w:rsidRPr="00C34CF3" w:rsidRDefault="007B498E" w:rsidP="00C34CF3">
            <w:pPr>
              <w:jc w:val="both"/>
              <w:rPr>
                <w:lang w:val="sr-Cyrl-RS"/>
              </w:rPr>
            </w:pPr>
            <w:r w:rsidRPr="00C34CF3">
              <w:rPr>
                <w:lang w:val="sr-Latn-CS"/>
              </w:rPr>
              <w:t xml:space="preserve">Понуђач </w:t>
            </w:r>
            <w:r w:rsidR="00C34CF3" w:rsidRPr="00C34CF3">
              <w:rPr>
                <w:lang w:val="sr-Cyrl-RS"/>
              </w:rPr>
              <w:t>поседује  најмање један мултиметар.</w:t>
            </w:r>
          </w:p>
          <w:p w:rsidR="00C34CF3" w:rsidRPr="00C34CF3" w:rsidRDefault="00C34CF3" w:rsidP="00C34CF3">
            <w:pPr>
              <w:rPr>
                <w:lang w:val="sr-Cyrl-RS"/>
              </w:rPr>
            </w:pPr>
            <w:r w:rsidRPr="00C34CF3">
              <w:rPr>
                <w:i/>
                <w:noProof/>
                <w:lang w:val="sr-Cyrl-RS"/>
              </w:rPr>
              <w:t>Напомена: овај услов важи за све партије.</w:t>
            </w:r>
          </w:p>
          <w:p w:rsidR="00C34CF3" w:rsidRPr="00C34CF3" w:rsidRDefault="00C34CF3" w:rsidP="00C34CF3">
            <w:pPr>
              <w:rPr>
                <w:lang w:val="sr-Cyrl-RS"/>
              </w:rPr>
            </w:pPr>
          </w:p>
          <w:p w:rsidR="00C34CF3" w:rsidRPr="00C34CF3" w:rsidRDefault="00C34CF3" w:rsidP="00C34CF3">
            <w:pPr>
              <w:jc w:val="both"/>
              <w:rPr>
                <w:lang w:val="sr-Cyrl-RS"/>
              </w:rPr>
            </w:pPr>
          </w:p>
        </w:tc>
        <w:tc>
          <w:tcPr>
            <w:tcW w:w="5529" w:type="dxa"/>
            <w:gridSpan w:val="2"/>
            <w:shd w:val="clear" w:color="auto" w:fill="auto"/>
          </w:tcPr>
          <w:p w:rsidR="00C34CF3" w:rsidRPr="00C34CF3" w:rsidRDefault="00C34CF3" w:rsidP="00C34CF3">
            <w:pPr>
              <w:pStyle w:val="Default"/>
              <w:jc w:val="both"/>
              <w:rPr>
                <w:rFonts w:ascii="Times New Roman" w:hAnsi="Times New Roman" w:cs="Times New Roman"/>
                <w:b/>
                <w:iCs/>
                <w:color w:val="auto"/>
              </w:rPr>
            </w:pPr>
            <w:r w:rsidRPr="00C34CF3">
              <w:rPr>
                <w:rFonts w:ascii="Times New Roman" w:hAnsi="Times New Roman" w:cs="Times New Roman"/>
                <w:iCs/>
                <w:color w:val="auto"/>
              </w:rPr>
              <w:t xml:space="preserve">Доказ за </w:t>
            </w:r>
            <w:r w:rsidRPr="00C34CF3">
              <w:rPr>
                <w:rFonts w:ascii="Times New Roman" w:hAnsi="Times New Roman" w:cs="Times New Roman"/>
                <w:b/>
                <w:iCs/>
                <w:color w:val="auto"/>
              </w:rPr>
              <w:t>правна лица / предузетнике / физичка лица:</w:t>
            </w:r>
          </w:p>
          <w:p w:rsidR="00C34CF3" w:rsidRPr="00C34CF3" w:rsidRDefault="00C34CF3" w:rsidP="00C34CF3">
            <w:pPr>
              <w:pStyle w:val="Default"/>
              <w:numPr>
                <w:ilvl w:val="0"/>
                <w:numId w:val="27"/>
              </w:numPr>
              <w:jc w:val="both"/>
              <w:rPr>
                <w:rFonts w:ascii="Times New Roman" w:hAnsi="Times New Roman" w:cs="Times New Roman"/>
                <w:iCs/>
                <w:color w:val="auto"/>
                <w:lang w:val="sr-Cyrl-RS"/>
              </w:rPr>
            </w:pPr>
            <w:r w:rsidRPr="00C34CF3">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rsidR="00C34CF3" w:rsidRPr="00C34CF3" w:rsidRDefault="00C34CF3" w:rsidP="00C34CF3">
            <w:pPr>
              <w:pStyle w:val="Default"/>
              <w:ind w:left="360"/>
              <w:jc w:val="both"/>
              <w:rPr>
                <w:rFonts w:ascii="Times New Roman" w:hAnsi="Times New Roman" w:cs="Times New Roman"/>
                <w:iCs/>
                <w:color w:val="auto"/>
                <w:lang w:val="sr-Cyrl-RS"/>
              </w:rPr>
            </w:pPr>
            <w:r w:rsidRPr="00C34CF3">
              <w:rPr>
                <w:rFonts w:ascii="Times New Roman" w:hAnsi="Times New Roman" w:cs="Times New Roman"/>
                <w:iCs/>
                <w:color w:val="auto"/>
                <w:lang w:val="sr-Cyrl-RS"/>
              </w:rPr>
              <w:t>Уговор или неки други документ о изнајмљивању или пословној сарадњи који доказује поседовање.</w:t>
            </w:r>
          </w:p>
          <w:p w:rsidR="007B498E" w:rsidRPr="00C34CF3" w:rsidRDefault="00C34CF3" w:rsidP="00C34CF3">
            <w:pPr>
              <w:pStyle w:val="Default"/>
              <w:numPr>
                <w:ilvl w:val="0"/>
                <w:numId w:val="27"/>
              </w:numPr>
              <w:jc w:val="both"/>
              <w:rPr>
                <w:rFonts w:ascii="Times New Roman" w:hAnsi="Times New Roman" w:cs="Times New Roman"/>
                <w:iCs/>
                <w:color w:val="auto"/>
              </w:rPr>
            </w:pPr>
            <w:r w:rsidRPr="00C34CF3">
              <w:rPr>
                <w:rFonts w:ascii="Times New Roman" w:hAnsi="Times New Roman" w:cs="Times New Roman"/>
                <w:color w:val="auto"/>
                <w:lang w:val="sr-Cyrl-RS"/>
              </w:rPr>
              <w:t>Важеће уверење о еталонирању издато од сертификоване лабораторије</w:t>
            </w:r>
            <w:r w:rsidRPr="00C34CF3">
              <w:rPr>
                <w:rFonts w:ascii="Times New Roman" w:hAnsi="Times New Roman" w:cs="Times New Roman"/>
                <w:color w:val="auto"/>
                <w:lang w:val="en-GB"/>
              </w:rPr>
              <w:t xml:space="preserve"> или</w:t>
            </w:r>
            <w:r w:rsidRPr="00C34CF3">
              <w:rPr>
                <w:rFonts w:ascii="Times New Roman" w:hAnsi="Times New Roman" w:cs="Times New Roman"/>
                <w:color w:val="auto"/>
                <w:lang w:val="sr-Cyrl-RS"/>
              </w:rPr>
              <w:t xml:space="preserve"> </w:t>
            </w:r>
            <w:r w:rsidRPr="00C34CF3">
              <w:rPr>
                <w:rFonts w:ascii="Times New Roman" w:hAnsi="Times New Roman" w:cs="Times New Roman"/>
                <w:color w:val="auto"/>
              </w:rPr>
              <w:t>важећа потврда или сертификат о калибрацији коју је издао произвођач</w:t>
            </w:r>
            <w:r w:rsidRPr="00C34CF3">
              <w:rPr>
                <w:rFonts w:ascii="Times New Roman" w:hAnsi="Times New Roman" w:cs="Times New Roman"/>
                <w:lang w:val="en-GB"/>
              </w:rPr>
              <w:t>.</w:t>
            </w:r>
          </w:p>
        </w:tc>
      </w:tr>
    </w:tbl>
    <w:p w:rsidR="00CD60D3" w:rsidRDefault="00CD60D3" w:rsidP="002D5B2C">
      <w:pPr>
        <w:rPr>
          <w:noProof/>
        </w:rPr>
      </w:pPr>
    </w:p>
    <w:p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rsidR="00AD2380" w:rsidRPr="00AE1407" w:rsidRDefault="00AD2380" w:rsidP="002D5B2C">
      <w:pPr>
        <w:rPr>
          <w:noProof/>
        </w:rPr>
      </w:pPr>
    </w:p>
    <w:p w:rsidR="00FC1E62" w:rsidRPr="00CB6279"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w:t>
      </w:r>
      <w:r w:rsidRPr="00CB6279">
        <w:rPr>
          <w:noProof/>
        </w:rPr>
        <w:t xml:space="preserve">ЈН: </w:t>
      </w:r>
      <w:r w:rsidR="00FC1E62" w:rsidRPr="00CB6279">
        <w:rPr>
          <w:noProof/>
          <w:lang w:val="sr-Cyrl-CS"/>
        </w:rPr>
        <w:t>И</w:t>
      </w:r>
      <w:r w:rsidR="00FC1E62" w:rsidRPr="00CB6279">
        <w:rPr>
          <w:noProof/>
        </w:rPr>
        <w:t xml:space="preserve">спуњеност услова </w:t>
      </w:r>
      <w:r w:rsidR="00FC1E62" w:rsidRPr="00CB6279">
        <w:rPr>
          <w:noProof/>
          <w:color w:val="000000" w:themeColor="text1"/>
        </w:rPr>
        <w:t xml:space="preserve">из тачке </w:t>
      </w:r>
      <w:r w:rsidR="00FC1E62" w:rsidRPr="00CB6279">
        <w:rPr>
          <w:noProof/>
          <w:color w:val="000000" w:themeColor="text1"/>
          <w:lang w:val="sr-Cyrl-CS"/>
        </w:rPr>
        <w:t>1, 2, 3</w:t>
      </w:r>
      <w:r w:rsidR="00FE1448" w:rsidRPr="00CB6279">
        <w:rPr>
          <w:noProof/>
          <w:color w:val="FF0000"/>
          <w:lang w:val="sr-Cyrl-CS"/>
        </w:rPr>
        <w:t xml:space="preserve"> </w:t>
      </w:r>
      <w:r w:rsidR="00FC1E62" w:rsidRPr="00CB6279">
        <w:rPr>
          <w:noProof/>
        </w:rPr>
        <w:t>понуђач доказује достављањем доказа наведених у табели</w:t>
      </w:r>
      <w:r w:rsidR="004B0A93" w:rsidRPr="00CB6279">
        <w:rPr>
          <w:noProof/>
        </w:rPr>
        <w:t>.</w:t>
      </w:r>
    </w:p>
    <w:p w:rsidR="00C87537" w:rsidRPr="00CB6279" w:rsidRDefault="00CB6279" w:rsidP="00CB6279">
      <w:pPr>
        <w:pStyle w:val="ListParagraph"/>
        <w:tabs>
          <w:tab w:val="left" w:pos="3245"/>
        </w:tabs>
        <w:ind w:left="405"/>
        <w:jc w:val="both"/>
        <w:rPr>
          <w:noProof/>
          <w:lang w:val="sr-Cyrl-CS"/>
        </w:rPr>
      </w:pPr>
      <w:r w:rsidRPr="00CB6279">
        <w:rPr>
          <w:noProof/>
          <w:lang w:val="sr-Cyrl-CS"/>
        </w:rPr>
        <w:tab/>
      </w:r>
    </w:p>
    <w:p w:rsidR="00113AEA" w:rsidRPr="00CB6279" w:rsidRDefault="004F4808" w:rsidP="004F4808">
      <w:pPr>
        <w:pStyle w:val="ListParagraph"/>
        <w:numPr>
          <w:ilvl w:val="0"/>
          <w:numId w:val="1"/>
        </w:numPr>
        <w:jc w:val="both"/>
        <w:rPr>
          <w:noProof/>
        </w:rPr>
      </w:pPr>
      <w:r w:rsidRPr="00CB6279">
        <w:rPr>
          <w:noProof/>
        </w:rPr>
        <w:t xml:space="preserve">ДОДАТНИ УСЛОВИ ЗА УЧЕШЋЕ У ПОСТУПКУ ЈАВНЕ НАБАВКЕ ИЗ ЧЛАНА 76. ЗАКОНА о ЈН: </w:t>
      </w:r>
      <w:r w:rsidR="00113AEA" w:rsidRPr="00CB6279">
        <w:rPr>
          <w:noProof/>
          <w:lang w:val="sr-Cyrl-CS"/>
        </w:rPr>
        <w:t>И</w:t>
      </w:r>
      <w:r w:rsidR="00113AEA" w:rsidRPr="00CB6279">
        <w:rPr>
          <w:noProof/>
        </w:rPr>
        <w:t xml:space="preserve">спуњеност услова </w:t>
      </w:r>
      <w:r w:rsidR="00113AEA" w:rsidRPr="00CB6279">
        <w:rPr>
          <w:noProof/>
          <w:color w:val="000000" w:themeColor="text1"/>
        </w:rPr>
        <w:t xml:space="preserve">из тачке </w:t>
      </w:r>
      <w:r w:rsidR="00BB7210" w:rsidRPr="00CB6279">
        <w:rPr>
          <w:noProof/>
          <w:color w:val="000000" w:themeColor="text1"/>
        </w:rPr>
        <w:t>1, 2, 3</w:t>
      </w:r>
      <w:r w:rsidR="00FE1448" w:rsidRPr="00CB6279">
        <w:rPr>
          <w:noProof/>
          <w:color w:val="000000" w:themeColor="text1"/>
          <w:lang w:val="sr-Cyrl-RS"/>
        </w:rPr>
        <w:t>, 4, 5</w:t>
      </w:r>
      <w:r w:rsidR="00113AEA" w:rsidRPr="00CB6279">
        <w:rPr>
          <w:noProof/>
        </w:rPr>
        <w:t xml:space="preserve"> понуђач доказује достав</w:t>
      </w:r>
      <w:r w:rsidR="00875FBC" w:rsidRPr="00CB6279">
        <w:rPr>
          <w:noProof/>
        </w:rPr>
        <w:t>љањем доказа наведених у табели</w:t>
      </w:r>
      <w:r w:rsidR="004B0A93" w:rsidRPr="00CB6279">
        <w:rPr>
          <w:noProof/>
        </w:rPr>
        <w:t>.</w:t>
      </w:r>
    </w:p>
    <w:p w:rsidR="00C15D3D" w:rsidRPr="00C15D3D" w:rsidRDefault="00C15D3D" w:rsidP="004F4808">
      <w:pPr>
        <w:pStyle w:val="ListParagraph"/>
        <w:ind w:left="405"/>
        <w:jc w:val="both"/>
        <w:rPr>
          <w:noProof/>
          <w:highlight w:val="yellow"/>
        </w:rPr>
      </w:pPr>
    </w:p>
    <w:p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rsidR="008B636C" w:rsidRPr="008B636C" w:rsidRDefault="008B636C" w:rsidP="008B636C">
      <w:pPr>
        <w:pStyle w:val="ListParagraph"/>
        <w:rPr>
          <w:rFonts w:eastAsia="TimesNewRomanPSMT"/>
          <w:bCs/>
        </w:rPr>
      </w:pPr>
    </w:p>
    <w:p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rsidR="00340CEE" w:rsidRPr="00340CEE" w:rsidRDefault="00340CEE" w:rsidP="00340CEE">
      <w:pPr>
        <w:pStyle w:val="ListParagraph"/>
        <w:rPr>
          <w:bCs/>
          <w:lang w:val="sr-Cyrl-CS"/>
        </w:rPr>
      </w:pPr>
    </w:p>
    <w:p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rsidR="004E5B58" w:rsidRDefault="004E5B58" w:rsidP="0085346B">
      <w:pPr>
        <w:pStyle w:val="ListParagraph"/>
        <w:tabs>
          <w:tab w:val="left" w:pos="680"/>
        </w:tabs>
        <w:ind w:left="405"/>
        <w:jc w:val="both"/>
        <w:rPr>
          <w:bCs/>
          <w:lang w:val="sr-Cyrl-CS"/>
        </w:rPr>
      </w:pPr>
    </w:p>
    <w:p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4E5B58" w:rsidRPr="00300477" w:rsidRDefault="004E5B58" w:rsidP="0085346B">
      <w:pPr>
        <w:pStyle w:val="ListParagraph"/>
        <w:tabs>
          <w:tab w:val="left" w:pos="680"/>
        </w:tabs>
        <w:ind w:left="405"/>
        <w:jc w:val="both"/>
        <w:rPr>
          <w:bCs/>
          <w:lang w:val="sr-Cyrl-CS"/>
        </w:rPr>
      </w:pPr>
    </w:p>
    <w:p w:rsidR="0091585D" w:rsidRDefault="00937994" w:rsidP="0091585D">
      <w:pPr>
        <w:pStyle w:val="ListParagraph"/>
        <w:tabs>
          <w:tab w:val="left" w:pos="680"/>
        </w:tabs>
        <w:ind w:left="405"/>
        <w:jc w:val="both"/>
        <w:rPr>
          <w:b/>
          <w:bCs/>
          <w:u w:val="single"/>
          <w:lang w:val="sr-Cyrl-CS"/>
        </w:rPr>
      </w:pPr>
      <w:r w:rsidRPr="00AE1407">
        <w:rPr>
          <w:bCs/>
          <w:lang w:val="sr-Cyrl-CS"/>
        </w:rPr>
        <w:lastRenderedPageBreak/>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8B636C" w:rsidRPr="008B636C" w:rsidRDefault="008B636C" w:rsidP="008B636C">
      <w:pPr>
        <w:pStyle w:val="ListParagraph"/>
        <w:tabs>
          <w:tab w:val="left" w:pos="680"/>
        </w:tabs>
        <w:ind w:left="405"/>
        <w:jc w:val="both"/>
        <w:rPr>
          <w:bCs/>
          <w:lang w:val="sr-Cyrl-CS"/>
        </w:rPr>
      </w:pPr>
    </w:p>
    <w:p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85346B" w:rsidRPr="0085346B" w:rsidRDefault="0085346B" w:rsidP="0085346B">
      <w:pPr>
        <w:pStyle w:val="ListParagraph"/>
        <w:rPr>
          <w:rFonts w:eastAsia="TimesNewRomanPS-BoldMT"/>
          <w:bCs/>
        </w:rPr>
      </w:pPr>
    </w:p>
    <w:p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5346B" w:rsidRDefault="0085346B" w:rsidP="0085346B">
      <w:pPr>
        <w:pStyle w:val="ListParagraph"/>
      </w:pPr>
    </w:p>
    <w:p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5346B" w:rsidRDefault="0085346B" w:rsidP="0085346B">
      <w:pPr>
        <w:pStyle w:val="ListParagraph"/>
      </w:pPr>
    </w:p>
    <w:p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5346B" w:rsidRPr="0085346B" w:rsidRDefault="0085346B" w:rsidP="0085346B">
      <w:pPr>
        <w:pStyle w:val="ListParagraph"/>
        <w:rPr>
          <w:lang w:val="en-US"/>
        </w:rPr>
      </w:pPr>
    </w:p>
    <w:p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rsidR="00630A69" w:rsidRPr="00F45FF0" w:rsidRDefault="00630A69" w:rsidP="00630A69">
      <w:pPr>
        <w:tabs>
          <w:tab w:val="left" w:pos="680"/>
        </w:tabs>
        <w:jc w:val="both"/>
        <w:rPr>
          <w:rFonts w:eastAsia="TimesNewRomanPSMT"/>
          <w:b/>
          <w:bCs/>
        </w:rPr>
      </w:pPr>
    </w:p>
    <w:p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p>
    <w:p w:rsidR="00FE1448" w:rsidRDefault="00E04B7B" w:rsidP="00FE1448">
      <w:pPr>
        <w:pStyle w:val="ListParagraph"/>
        <w:ind w:left="405"/>
        <w:jc w:val="both"/>
        <w:rPr>
          <w:bCs/>
          <w:iCs/>
          <w:color w:val="FF0000"/>
          <w:lang w:val="sr-Cyrl-RS"/>
        </w:rPr>
      </w:pPr>
      <w:r w:rsidRPr="009F696A">
        <w:rPr>
          <w:bCs/>
          <w:iCs/>
          <w:lang w:val="sr-Cyrl-CS"/>
        </w:rPr>
        <w:t>Додатне услове група понуђача испуњава заједно</w:t>
      </w:r>
      <w:r w:rsidR="00FF51CE" w:rsidRPr="009F696A">
        <w:rPr>
          <w:bCs/>
          <w:iCs/>
          <w:lang w:val="sr-Cyrl-CS"/>
        </w:rPr>
        <w:t>.</w:t>
      </w:r>
      <w:r w:rsidR="00BD0CEB" w:rsidRPr="009F696A">
        <w:rPr>
          <w:bCs/>
          <w:iCs/>
          <w:color w:val="FF0000"/>
        </w:rPr>
        <w:t xml:space="preserve"> </w:t>
      </w:r>
    </w:p>
    <w:p w:rsidR="00FE1448" w:rsidRDefault="00FE1448" w:rsidP="00FE1448">
      <w:pPr>
        <w:pStyle w:val="ListParagraph"/>
        <w:ind w:left="405"/>
        <w:jc w:val="both"/>
        <w:rPr>
          <w:bCs/>
          <w:iCs/>
          <w:color w:val="FF0000"/>
          <w:lang w:val="sr-Cyrl-RS"/>
        </w:rPr>
      </w:pPr>
    </w:p>
    <w:p w:rsidR="00630A69" w:rsidRDefault="00FE1448" w:rsidP="00FE1448">
      <w:pPr>
        <w:pStyle w:val="ListParagraph"/>
        <w:ind w:left="405"/>
        <w:jc w:val="both"/>
        <w:rPr>
          <w:bCs/>
          <w:iCs/>
          <w:lang w:val="sr-Latn-RS"/>
        </w:rPr>
      </w:pPr>
      <w:r w:rsidRPr="009F696A">
        <w:rPr>
          <w:b/>
          <w:bCs/>
          <w:iCs/>
          <w:lang w:val="sr-Cyrl-CS"/>
        </w:rPr>
        <w:t xml:space="preserve"> </w:t>
      </w:r>
      <w:r w:rsidR="00E04B7B" w:rsidRPr="009F696A">
        <w:rPr>
          <w:b/>
          <w:bCs/>
          <w:iCs/>
          <w:lang w:val="sr-Cyrl-CS"/>
        </w:rPr>
        <w:t>У</w:t>
      </w:r>
      <w:r w:rsidR="00E04B7B" w:rsidRPr="009F696A">
        <w:rPr>
          <w:b/>
          <w:bCs/>
          <w:iCs/>
        </w:rPr>
        <w:t>колико понуђач подноси понуду са подизвођачем</w:t>
      </w:r>
      <w:r w:rsidR="00E04B7B" w:rsidRPr="009F696A">
        <w:rPr>
          <w:bCs/>
          <w:iCs/>
        </w:rPr>
        <w:t xml:space="preserve">, понуђач је дужан да </w:t>
      </w:r>
      <w:r w:rsidR="00E04B7B" w:rsidRPr="009F696A">
        <w:rPr>
          <w:bCs/>
          <w:iCs/>
          <w:lang w:val="sr-Cyrl-CS"/>
        </w:rPr>
        <w:t xml:space="preserve">за подизвођача достави доказе да испуњава услове из члана 75. став 1. тач. 1) до 3) Закона.  </w:t>
      </w:r>
    </w:p>
    <w:p w:rsidR="00FE1448" w:rsidRDefault="00FE1448" w:rsidP="00FE1448">
      <w:pPr>
        <w:pStyle w:val="ListParagraph"/>
        <w:ind w:left="405"/>
        <w:jc w:val="both"/>
        <w:rPr>
          <w:bCs/>
          <w:iCs/>
          <w:lang w:val="sr-Latn-RS"/>
        </w:rPr>
      </w:pPr>
    </w:p>
    <w:p w:rsidR="00FE1448" w:rsidRDefault="00FE1448" w:rsidP="00FE1448">
      <w:pPr>
        <w:pStyle w:val="ListParagraph"/>
        <w:ind w:left="405"/>
        <w:jc w:val="both"/>
        <w:rPr>
          <w:bCs/>
          <w:iCs/>
          <w:lang w:val="sr-Latn-RS"/>
        </w:rPr>
      </w:pPr>
    </w:p>
    <w:p w:rsidR="00FE1448" w:rsidRDefault="00FE1448" w:rsidP="00FE1448">
      <w:pPr>
        <w:pStyle w:val="ListParagraph"/>
        <w:ind w:left="405"/>
        <w:jc w:val="both"/>
        <w:rPr>
          <w:bCs/>
          <w:iCs/>
          <w:lang w:val="sr-Latn-RS"/>
        </w:rPr>
      </w:pPr>
    </w:p>
    <w:p w:rsidR="00FE1448" w:rsidRDefault="00FE1448" w:rsidP="00FE1448">
      <w:pPr>
        <w:pStyle w:val="ListParagraph"/>
        <w:ind w:left="405"/>
        <w:jc w:val="both"/>
        <w:rPr>
          <w:bCs/>
          <w:iCs/>
          <w:lang w:val="sr-Latn-RS"/>
        </w:rPr>
      </w:pPr>
    </w:p>
    <w:p w:rsidR="00FE1448" w:rsidRDefault="00FE1448" w:rsidP="00FE1448">
      <w:pPr>
        <w:pStyle w:val="ListParagraph"/>
        <w:ind w:left="405"/>
        <w:jc w:val="both"/>
        <w:rPr>
          <w:bCs/>
          <w:iCs/>
          <w:lang w:val="sr-Latn-RS"/>
        </w:rPr>
      </w:pPr>
    </w:p>
    <w:p w:rsidR="00FE1448" w:rsidRDefault="00FE1448" w:rsidP="00FE1448">
      <w:pPr>
        <w:pStyle w:val="ListParagraph"/>
        <w:ind w:left="405"/>
        <w:jc w:val="both"/>
        <w:rPr>
          <w:bCs/>
          <w:iCs/>
          <w:lang w:val="sr-Latn-RS"/>
        </w:rPr>
      </w:pPr>
    </w:p>
    <w:p w:rsidR="00FE1448" w:rsidRDefault="00FE1448" w:rsidP="00FE1448">
      <w:pPr>
        <w:pStyle w:val="ListParagraph"/>
        <w:ind w:left="405"/>
        <w:jc w:val="both"/>
        <w:rPr>
          <w:bCs/>
          <w:iCs/>
          <w:lang w:val="sr-Latn-RS"/>
        </w:rPr>
      </w:pPr>
    </w:p>
    <w:p w:rsidR="00FE1448" w:rsidRDefault="00FE1448" w:rsidP="00FE1448">
      <w:pPr>
        <w:pStyle w:val="ListParagraph"/>
        <w:ind w:left="405"/>
        <w:jc w:val="both"/>
        <w:rPr>
          <w:bCs/>
          <w:iCs/>
          <w:lang w:val="sr-Latn-RS"/>
        </w:rPr>
      </w:pPr>
    </w:p>
    <w:p w:rsidR="00FE1448" w:rsidRDefault="00FE1448" w:rsidP="00FE1448">
      <w:pPr>
        <w:pStyle w:val="ListParagraph"/>
        <w:ind w:left="405"/>
        <w:jc w:val="both"/>
        <w:rPr>
          <w:bCs/>
          <w:iCs/>
          <w:lang w:val="sr-Latn-RS"/>
        </w:rPr>
      </w:pPr>
    </w:p>
    <w:p w:rsidR="00FE1448" w:rsidRDefault="00FE1448" w:rsidP="00FE1448">
      <w:pPr>
        <w:pStyle w:val="ListParagraph"/>
        <w:ind w:left="405"/>
        <w:jc w:val="both"/>
        <w:rPr>
          <w:bCs/>
          <w:iCs/>
          <w:lang w:val="sr-Latn-RS"/>
        </w:rPr>
      </w:pPr>
    </w:p>
    <w:p w:rsidR="00FE1448" w:rsidRDefault="00FE1448" w:rsidP="00FE1448">
      <w:pPr>
        <w:pStyle w:val="ListParagraph"/>
        <w:ind w:left="405"/>
        <w:jc w:val="both"/>
        <w:rPr>
          <w:bCs/>
          <w:iCs/>
          <w:lang w:val="sr-Latn-RS"/>
        </w:rPr>
      </w:pPr>
    </w:p>
    <w:p w:rsidR="00FE1448" w:rsidRDefault="00FE1448" w:rsidP="00FE1448">
      <w:pPr>
        <w:pStyle w:val="ListParagraph"/>
        <w:ind w:left="405"/>
        <w:jc w:val="both"/>
        <w:rPr>
          <w:bCs/>
          <w:iCs/>
          <w:lang w:val="sr-Latn-RS"/>
        </w:rPr>
      </w:pPr>
    </w:p>
    <w:p w:rsidR="00FE1448" w:rsidRDefault="00FE1448" w:rsidP="00FE1448">
      <w:pPr>
        <w:pStyle w:val="ListParagraph"/>
        <w:ind w:left="405"/>
        <w:jc w:val="both"/>
        <w:rPr>
          <w:bCs/>
          <w:iCs/>
          <w:lang w:val="sr-Latn-RS"/>
        </w:rPr>
      </w:pPr>
    </w:p>
    <w:p w:rsidR="00FE1448" w:rsidRDefault="00FE1448" w:rsidP="00FE1448">
      <w:pPr>
        <w:pStyle w:val="ListParagraph"/>
        <w:ind w:left="405"/>
        <w:jc w:val="both"/>
        <w:rPr>
          <w:bCs/>
          <w:iCs/>
          <w:lang w:val="sr-Latn-RS"/>
        </w:rPr>
      </w:pPr>
    </w:p>
    <w:p w:rsidR="002D5B2C" w:rsidRPr="00CC366C" w:rsidRDefault="005F1501" w:rsidP="005F1501">
      <w:pPr>
        <w:pStyle w:val="Heading1"/>
        <w:ind w:left="360" w:firstLine="0"/>
        <w:jc w:val="left"/>
      </w:pPr>
      <w:bookmarkStart w:id="33" w:name="_Toc375826007"/>
      <w:bookmarkStart w:id="34" w:name="_Toc389030814"/>
      <w:bookmarkStart w:id="35" w:name="_Toc448222238"/>
      <w:bookmarkStart w:id="36" w:name="_Toc477327710"/>
      <w:bookmarkStart w:id="37" w:name="_Toc477327993"/>
      <w:bookmarkStart w:id="38" w:name="_Toc477328722"/>
      <w:bookmarkStart w:id="39" w:name="_Toc477329193"/>
      <w:bookmarkStart w:id="40" w:name="_Toc502046998"/>
      <w:r>
        <w:lastRenderedPageBreak/>
        <w:t>4.</w:t>
      </w:r>
      <w:r w:rsidR="002D5B2C" w:rsidRPr="00CC366C">
        <w:t>УПУТСТВО П</w:t>
      </w:r>
      <w:r w:rsidR="00343F79" w:rsidRPr="00CC366C">
        <w:t>ОНУЂАЧИМА КАКО ДА САЧИНЕ ПОНУДУ</w:t>
      </w:r>
      <w:bookmarkEnd w:id="33"/>
      <w:bookmarkEnd w:id="34"/>
      <w:bookmarkEnd w:id="35"/>
      <w:bookmarkEnd w:id="36"/>
      <w:bookmarkEnd w:id="37"/>
      <w:bookmarkEnd w:id="38"/>
      <w:bookmarkEnd w:id="39"/>
      <w:bookmarkEnd w:id="40"/>
    </w:p>
    <w:p w:rsidR="00937994" w:rsidRPr="00AE1407" w:rsidRDefault="00937994" w:rsidP="00937994">
      <w:pPr>
        <w:ind w:left="540"/>
        <w:jc w:val="both"/>
        <w:rPr>
          <w:noProof/>
        </w:rPr>
      </w:pPr>
    </w:p>
    <w:p w:rsidR="00F345EE" w:rsidRDefault="00A878F3" w:rsidP="00C34CF3">
      <w:pPr>
        <w:pStyle w:val="ListParagraph"/>
        <w:numPr>
          <w:ilvl w:val="0"/>
          <w:numId w:val="9"/>
        </w:numPr>
        <w:jc w:val="both"/>
        <w:rPr>
          <w:b/>
          <w:bCs/>
          <w:i/>
          <w:iCs/>
        </w:rPr>
      </w:pPr>
      <w:r w:rsidRPr="0068551F">
        <w:rPr>
          <w:b/>
          <w:bCs/>
          <w:i/>
          <w:iCs/>
        </w:rPr>
        <w:t>ПОДАЦИ О ЈЕЗИКУ НА КОЈЕМ ПОНУДА МОРА ДА БУДЕ САСТАВЉЕНА</w:t>
      </w:r>
    </w:p>
    <w:p w:rsidR="00251440" w:rsidRPr="007F6F85" w:rsidRDefault="00545532" w:rsidP="00FE1448">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rsidR="00A878F3" w:rsidRPr="00AE1407" w:rsidRDefault="00A878F3" w:rsidP="00251440">
      <w:pPr>
        <w:jc w:val="both"/>
      </w:pPr>
    </w:p>
    <w:p w:rsidR="00A878F3" w:rsidRPr="0068551F" w:rsidRDefault="00A878F3" w:rsidP="00C34CF3">
      <w:pPr>
        <w:pStyle w:val="ListParagraph"/>
        <w:numPr>
          <w:ilvl w:val="0"/>
          <w:numId w:val="9"/>
        </w:numPr>
        <w:jc w:val="both"/>
        <w:rPr>
          <w:rFonts w:eastAsia="TimesNewRomanPSMT"/>
          <w:bCs/>
        </w:rPr>
      </w:pPr>
      <w:r w:rsidRPr="0068551F">
        <w:rPr>
          <w:b/>
          <w:bCs/>
          <w:i/>
          <w:iCs/>
        </w:rPr>
        <w:t>НАЧИН НА КОЈИ ПОНУДА МОРА ДА БУДЕ САЧИЊЕНА</w:t>
      </w:r>
    </w:p>
    <w:p w:rsidR="00A878F3" w:rsidRPr="0067190D" w:rsidRDefault="00A878F3" w:rsidP="00A878F3">
      <w:pPr>
        <w:jc w:val="both"/>
        <w:rPr>
          <w:rFonts w:eastAsia="TimesNewRomanPSMT"/>
          <w:bCs/>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184FE2" w:rsidRPr="00AE1407" w:rsidRDefault="00184FE2" w:rsidP="00A878F3">
      <w:pPr>
        <w:jc w:val="both"/>
        <w:rPr>
          <w:rFonts w:eastAsia="TimesNewRomanPSMT"/>
          <w:bCs/>
          <w:highlight w:val="green"/>
        </w:rPr>
      </w:pPr>
    </w:p>
    <w:p w:rsidR="00A878F3" w:rsidRPr="0068551F" w:rsidRDefault="00A878F3" w:rsidP="00C34CF3">
      <w:pPr>
        <w:pStyle w:val="ListParagraph"/>
        <w:numPr>
          <w:ilvl w:val="0"/>
          <w:numId w:val="9"/>
        </w:numPr>
        <w:jc w:val="both"/>
        <w:rPr>
          <w:b/>
          <w:bCs/>
          <w:i/>
          <w:iCs/>
        </w:rPr>
      </w:pPr>
      <w:r w:rsidRPr="0068551F">
        <w:rPr>
          <w:b/>
          <w:bCs/>
          <w:i/>
          <w:iCs/>
        </w:rPr>
        <w:t>ПАРТИЈЕ</w:t>
      </w:r>
    </w:p>
    <w:p w:rsidR="00C21A19" w:rsidRPr="00AE1407" w:rsidRDefault="00C21A19" w:rsidP="00A878F3">
      <w:pPr>
        <w:jc w:val="both"/>
      </w:pPr>
    </w:p>
    <w:p w:rsidR="00C21A19" w:rsidRPr="00CB6279" w:rsidRDefault="00C21A19" w:rsidP="00C21A19">
      <w:pPr>
        <w:rPr>
          <w:noProof/>
        </w:rPr>
      </w:pPr>
      <w:r w:rsidRPr="00CB6279">
        <w:rPr>
          <w:noProof/>
        </w:rPr>
        <w:t>Предмет јавне набавке јесте обликован по партијама.</w:t>
      </w:r>
    </w:p>
    <w:p w:rsidR="00666DD8" w:rsidRPr="00CB6279" w:rsidRDefault="00666DD8" w:rsidP="00C34CF3">
      <w:pPr>
        <w:pStyle w:val="ListParagraph"/>
        <w:numPr>
          <w:ilvl w:val="0"/>
          <w:numId w:val="6"/>
        </w:numPr>
        <w:ind w:left="357" w:hanging="357"/>
        <w:jc w:val="both"/>
        <w:rPr>
          <w:rFonts w:eastAsia="TimesNewRomanPSMT"/>
          <w:bCs/>
        </w:rPr>
      </w:pPr>
      <w:r w:rsidRPr="00CB6279">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666DD8" w:rsidRPr="00CB6279" w:rsidRDefault="00666DD8" w:rsidP="00C34CF3">
      <w:pPr>
        <w:pStyle w:val="ListParagraph"/>
        <w:numPr>
          <w:ilvl w:val="0"/>
          <w:numId w:val="6"/>
        </w:numPr>
        <w:ind w:left="357" w:hanging="357"/>
        <w:jc w:val="both"/>
        <w:rPr>
          <w:rFonts w:eastAsia="TimesNewRomanPSMT"/>
          <w:bCs/>
        </w:rPr>
      </w:pPr>
      <w:r w:rsidRPr="00CB6279">
        <w:rPr>
          <w:rFonts w:eastAsia="TimesNewRomanPSMT"/>
          <w:bCs/>
        </w:rPr>
        <w:t>Понуђач је дужан да у понуди наведе да ли се понуда односи на целокупну набавку или само на одређене партије.</w:t>
      </w:r>
    </w:p>
    <w:p w:rsidR="00666DD8" w:rsidRPr="00CB6279" w:rsidRDefault="00666DD8" w:rsidP="00C34CF3">
      <w:pPr>
        <w:pStyle w:val="ListParagraph"/>
        <w:numPr>
          <w:ilvl w:val="0"/>
          <w:numId w:val="6"/>
        </w:numPr>
        <w:ind w:left="357" w:hanging="357"/>
        <w:jc w:val="both"/>
        <w:rPr>
          <w:rFonts w:eastAsia="TimesNewRomanPSMT"/>
          <w:bCs/>
        </w:rPr>
      </w:pPr>
      <w:r w:rsidRPr="00CB6279">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B676A6" w:rsidRPr="00CB6279" w:rsidRDefault="00B676A6" w:rsidP="00C34CF3">
      <w:pPr>
        <w:pStyle w:val="ListParagraph"/>
        <w:numPr>
          <w:ilvl w:val="0"/>
          <w:numId w:val="5"/>
        </w:numPr>
        <w:ind w:left="357" w:hanging="357"/>
        <w:jc w:val="both"/>
        <w:rPr>
          <w:rFonts w:eastAsia="TimesNewRomanPSMT"/>
          <w:bCs/>
        </w:rPr>
      </w:pPr>
      <w:r w:rsidRPr="00CB6279">
        <w:rPr>
          <w:rFonts w:eastAsia="TimesNewRomanPSMT"/>
          <w:bCs/>
        </w:rPr>
        <w:t xml:space="preserve">Докази из чл. 75. </w:t>
      </w:r>
      <w:proofErr w:type="gramStart"/>
      <w:r w:rsidRPr="00CB6279">
        <w:rPr>
          <w:rFonts w:eastAsia="TimesNewRomanPSMT"/>
          <w:bCs/>
        </w:rPr>
        <w:t>и</w:t>
      </w:r>
      <w:proofErr w:type="gramEnd"/>
      <w:r w:rsidRPr="00CB6279">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B676A6" w:rsidRPr="00CB6279" w:rsidRDefault="00B676A6" w:rsidP="00B676A6">
      <w:pPr>
        <w:jc w:val="both"/>
        <w:rPr>
          <w:rFonts w:eastAsia="TimesNewRomanPSMT"/>
          <w:bCs/>
        </w:rPr>
      </w:pPr>
    </w:p>
    <w:p w:rsidR="00A878F3" w:rsidRPr="00CB6279" w:rsidRDefault="00666DD8" w:rsidP="00666DD8">
      <w:pPr>
        <w:jc w:val="both"/>
      </w:pPr>
      <w:r w:rsidRPr="00CB6279">
        <w:rPr>
          <w:lang w:val="sr-Cyrl-CS"/>
        </w:rPr>
        <w:t xml:space="preserve">Понуђачи који подносе понуде за више партија морају у посебној коверти доставити документацију о испуњености услова (поглавље </w:t>
      </w:r>
      <w:r w:rsidR="00CB6279" w:rsidRPr="00CB6279">
        <w:rPr>
          <w:color w:val="000000" w:themeColor="text1"/>
          <w:lang w:val="sr-Latn-RS"/>
        </w:rPr>
        <w:t>3</w:t>
      </w:r>
      <w:r w:rsidRPr="00CB6279">
        <w:rPr>
          <w:color w:val="000000" w:themeColor="text1"/>
          <w:lang w:val="sr-Cyrl-CS"/>
        </w:rPr>
        <w:t>.</w:t>
      </w:r>
      <w:r w:rsidRPr="00CB6279">
        <w:rPr>
          <w:lang w:val="sr-Cyrl-CS"/>
        </w:rPr>
        <w:t xml:space="preserve"> конкурсне документације)</w:t>
      </w:r>
      <w:r w:rsidRPr="00CB6279">
        <w:rPr>
          <w:lang w:val="sr-Latn-CS"/>
        </w:rPr>
        <w:t xml:space="preserve">, </w:t>
      </w:r>
      <w:r w:rsidRPr="00CB6279">
        <w:rPr>
          <w:lang w:val="sr-Cyrl-CS"/>
        </w:rPr>
        <w:t>а у посебним ковертама понуде са припадајућом документацијом за сваку партију понаособ</w:t>
      </w:r>
      <w:r w:rsidRPr="00CB6279">
        <w:t>.</w:t>
      </w:r>
    </w:p>
    <w:p w:rsidR="00A878F3" w:rsidRPr="00AE1407" w:rsidRDefault="00A878F3" w:rsidP="00A878F3">
      <w:pPr>
        <w:jc w:val="both"/>
        <w:rPr>
          <w:highlight w:val="green"/>
        </w:rPr>
      </w:pPr>
    </w:p>
    <w:p w:rsidR="00A878F3" w:rsidRPr="0068551F" w:rsidRDefault="00A878F3" w:rsidP="00C34CF3">
      <w:pPr>
        <w:pStyle w:val="ListParagraph"/>
        <w:numPr>
          <w:ilvl w:val="0"/>
          <w:numId w:val="9"/>
        </w:numPr>
        <w:jc w:val="both"/>
        <w:rPr>
          <w:bCs/>
          <w:iCs/>
        </w:rPr>
      </w:pPr>
      <w:r w:rsidRPr="0068551F">
        <w:rPr>
          <w:b/>
          <w:bCs/>
          <w:i/>
          <w:iCs/>
        </w:rPr>
        <w:t>ПОНУДА СА ВАРИЈАНТАМА</w:t>
      </w:r>
    </w:p>
    <w:p w:rsidR="00A878F3" w:rsidRPr="00AE1407" w:rsidRDefault="00A878F3" w:rsidP="00A878F3">
      <w:pPr>
        <w:jc w:val="both"/>
        <w:rPr>
          <w:bCs/>
          <w:iCs/>
          <w:highlight w:val="green"/>
        </w:rPr>
      </w:pPr>
    </w:p>
    <w:p w:rsidR="00A878F3" w:rsidRPr="00AE1407" w:rsidRDefault="00A878F3" w:rsidP="00A878F3">
      <w:pPr>
        <w:jc w:val="both"/>
        <w:rPr>
          <w:b/>
          <w:bCs/>
          <w:i/>
          <w:iCs/>
          <w:highlight w:val="yellow"/>
        </w:rPr>
      </w:pPr>
      <w:proofErr w:type="gramStart"/>
      <w:r w:rsidRPr="00CB6279">
        <w:rPr>
          <w:bCs/>
          <w:iCs/>
        </w:rPr>
        <w:t>По</w:t>
      </w:r>
      <w:r w:rsidR="00705D76" w:rsidRPr="00CB6279">
        <w:rPr>
          <w:bCs/>
          <w:iCs/>
        </w:rPr>
        <w:t xml:space="preserve">дношење понуде са варијантама </w:t>
      </w:r>
      <w:r w:rsidR="002238DC" w:rsidRPr="00CB6279">
        <w:rPr>
          <w:bCs/>
          <w:iCs/>
          <w:lang w:val="sr-Cyrl-RS"/>
        </w:rPr>
        <w:t>ни</w:t>
      </w:r>
      <w:r w:rsidRPr="00CB6279">
        <w:rPr>
          <w:bCs/>
          <w:iCs/>
        </w:rPr>
        <w:t>је дозвољено.</w:t>
      </w:r>
      <w:proofErr w:type="gramEnd"/>
    </w:p>
    <w:p w:rsidR="00A878F3" w:rsidRPr="00AE1407" w:rsidRDefault="00A878F3" w:rsidP="00A878F3">
      <w:pPr>
        <w:jc w:val="both"/>
        <w:rPr>
          <w:highlight w:val="green"/>
        </w:rPr>
      </w:pPr>
    </w:p>
    <w:p w:rsidR="00A878F3" w:rsidRPr="00AE1407" w:rsidRDefault="00A878F3" w:rsidP="00C34CF3">
      <w:pPr>
        <w:pStyle w:val="ListParagraph"/>
        <w:numPr>
          <w:ilvl w:val="0"/>
          <w:numId w:val="9"/>
        </w:numPr>
        <w:jc w:val="both"/>
      </w:pPr>
      <w:r w:rsidRPr="0068551F">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A878F3" w:rsidRPr="00AE1407" w:rsidRDefault="00A878F3" w:rsidP="00A878F3">
      <w:pPr>
        <w:jc w:val="both"/>
        <w:rPr>
          <w:b/>
          <w:i/>
          <w:iCs/>
          <w:highlight w:val="green"/>
        </w:rPr>
      </w:pPr>
    </w:p>
    <w:p w:rsidR="00A878F3" w:rsidRPr="0068551F" w:rsidRDefault="00A878F3" w:rsidP="00C34CF3">
      <w:pPr>
        <w:pStyle w:val="ListParagraph"/>
        <w:numPr>
          <w:ilvl w:val="0"/>
          <w:numId w:val="9"/>
        </w:numPr>
        <w:jc w:val="both"/>
        <w:rPr>
          <w:bCs/>
          <w:iCs/>
        </w:rPr>
      </w:pPr>
      <w:r w:rsidRPr="0068551F">
        <w:rPr>
          <w:b/>
          <w:bCs/>
          <w:i/>
          <w:iCs/>
        </w:rPr>
        <w:t xml:space="preserve">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AE1407" w:rsidRDefault="00A878F3" w:rsidP="00A878F3">
      <w:pPr>
        <w:jc w:val="both"/>
      </w:pPr>
    </w:p>
    <w:p w:rsidR="00A878F3" w:rsidRPr="0068551F" w:rsidRDefault="00A878F3" w:rsidP="00C34CF3">
      <w:pPr>
        <w:pStyle w:val="ListParagraph"/>
        <w:numPr>
          <w:ilvl w:val="0"/>
          <w:numId w:val="9"/>
        </w:numPr>
        <w:jc w:val="both"/>
        <w:rPr>
          <w:iCs/>
        </w:rPr>
      </w:pPr>
      <w:r w:rsidRPr="0068551F">
        <w:rPr>
          <w:b/>
          <w:bCs/>
          <w:i/>
          <w:iCs/>
        </w:rPr>
        <w:t>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rsidR="00A878F3" w:rsidRPr="00AE1407" w:rsidRDefault="00A878F3" w:rsidP="00A878F3">
      <w:pPr>
        <w:jc w:val="both"/>
        <w:rPr>
          <w:iCs/>
          <w:highlight w:val="green"/>
        </w:rPr>
      </w:pPr>
    </w:p>
    <w:p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rsidR="008B55B5" w:rsidRPr="00CB6279" w:rsidRDefault="008B55B5" w:rsidP="008B55B5">
      <w:pPr>
        <w:jc w:val="both"/>
        <w:rPr>
          <w:iCs/>
        </w:rPr>
      </w:pPr>
      <w:proofErr w:type="gramStart"/>
      <w:r w:rsidRPr="00651D05">
        <w:rPr>
          <w:bCs/>
          <w:iCs/>
        </w:rPr>
        <w:lastRenderedPageBreak/>
        <w:t xml:space="preserve">Понуђач је дужан да </w:t>
      </w:r>
      <w:r w:rsidRPr="00CB6279">
        <w:rPr>
          <w:bCs/>
          <w:iCs/>
        </w:rPr>
        <w:t xml:space="preserve">за подизвођаче достави доказе о испуњености услова који су наведени у </w:t>
      </w:r>
      <w:r w:rsidRPr="00CB6279">
        <w:rPr>
          <w:bCs/>
          <w:iCs/>
          <w:lang w:val="sr-Cyrl-CS"/>
        </w:rPr>
        <w:t>поглављу</w:t>
      </w:r>
      <w:r w:rsidRPr="00CB6279">
        <w:rPr>
          <w:bCs/>
          <w:iCs/>
        </w:rPr>
        <w:t xml:space="preserve"> </w:t>
      </w:r>
      <w:r w:rsidR="00CB6279" w:rsidRPr="00CB6279">
        <w:rPr>
          <w:bCs/>
          <w:iCs/>
        </w:rPr>
        <w:t>3</w:t>
      </w:r>
      <w:r w:rsidRPr="00CB6279">
        <w:rPr>
          <w:bCs/>
          <w:iCs/>
        </w:rPr>
        <w:t>.</w:t>
      </w:r>
      <w:proofErr w:type="gramEnd"/>
      <w:r w:rsidRPr="00CB6279">
        <w:rPr>
          <w:bCs/>
          <w:iCs/>
        </w:rPr>
        <w:t xml:space="preserve"> </w:t>
      </w:r>
      <w:proofErr w:type="gramStart"/>
      <w:r w:rsidRPr="00CB6279">
        <w:rPr>
          <w:bCs/>
          <w:iCs/>
        </w:rPr>
        <w:t>конкур</w:t>
      </w:r>
      <w:r w:rsidR="00CB5A79" w:rsidRPr="00CB6279">
        <w:rPr>
          <w:bCs/>
          <w:iCs/>
        </w:rPr>
        <w:t>сне</w:t>
      </w:r>
      <w:proofErr w:type="gramEnd"/>
      <w:r w:rsidR="00CB5A79" w:rsidRPr="00CB6279">
        <w:rPr>
          <w:bCs/>
          <w:iCs/>
        </w:rPr>
        <w:t xml:space="preserve"> документације, у складу са у</w:t>
      </w:r>
      <w:r w:rsidRPr="00CB6279">
        <w:rPr>
          <w:bCs/>
          <w:iCs/>
        </w:rPr>
        <w:t>путством како се доказује испуњеност услова.</w:t>
      </w:r>
    </w:p>
    <w:p w:rsidR="008B55B5" w:rsidRPr="00CB6279" w:rsidRDefault="008B55B5" w:rsidP="008B55B5">
      <w:pPr>
        <w:jc w:val="both"/>
        <w:rPr>
          <w:iCs/>
        </w:rPr>
      </w:pPr>
      <w:proofErr w:type="gramStart"/>
      <w:r w:rsidRPr="00CB6279">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CB6279" w:rsidRDefault="008B55B5" w:rsidP="008B55B5">
      <w:pPr>
        <w:jc w:val="both"/>
        <w:rPr>
          <w:iCs/>
        </w:rPr>
      </w:pPr>
      <w:proofErr w:type="gramStart"/>
      <w:r w:rsidRPr="00CB6279">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CB6279">
        <w:rPr>
          <w:iCs/>
        </w:rPr>
        <w:t xml:space="preserve"> </w:t>
      </w:r>
    </w:p>
    <w:p w:rsidR="00A878F3" w:rsidRPr="00AE1407" w:rsidRDefault="008B55B5" w:rsidP="00A878F3">
      <w:pPr>
        <w:jc w:val="both"/>
        <w:rPr>
          <w:iCs/>
        </w:rPr>
      </w:pPr>
      <w:proofErr w:type="gramStart"/>
      <w:r w:rsidRPr="00CB6279">
        <w:rPr>
          <w:iCs/>
        </w:rPr>
        <w:t>Наручилац не дозвољава пренос доспелих потраживања директно подизвођачу у смислу члана 80.</w:t>
      </w:r>
      <w:proofErr w:type="gramEnd"/>
      <w:r w:rsidRPr="00CB6279">
        <w:rPr>
          <w:iCs/>
        </w:rPr>
        <w:t xml:space="preserve"> </w:t>
      </w:r>
      <w:proofErr w:type="gramStart"/>
      <w:r w:rsidRPr="00CB6279">
        <w:rPr>
          <w:iCs/>
        </w:rPr>
        <w:t>став</w:t>
      </w:r>
      <w:proofErr w:type="gramEnd"/>
      <w:r w:rsidRPr="00CB6279">
        <w:rPr>
          <w:iCs/>
        </w:rPr>
        <w:t xml:space="preserve"> 9. </w:t>
      </w:r>
      <w:proofErr w:type="gramStart"/>
      <w:r w:rsidRPr="00CB6279">
        <w:rPr>
          <w:iCs/>
        </w:rPr>
        <w:t>Закона о јавним</w:t>
      </w:r>
      <w:r w:rsidRPr="00AE1407">
        <w:rPr>
          <w:iCs/>
        </w:rPr>
        <w:t xml:space="preserve"> набавкам</w:t>
      </w:r>
      <w:r w:rsidR="00E33AD1" w:rsidRPr="00AE1407">
        <w:rPr>
          <w:iCs/>
        </w:rPr>
        <w:t>а</w:t>
      </w:r>
      <w:r w:rsidRPr="00AE1407">
        <w:rPr>
          <w:iCs/>
        </w:rPr>
        <w:t>.</w:t>
      </w:r>
      <w:proofErr w:type="gramEnd"/>
    </w:p>
    <w:p w:rsidR="00A878F3" w:rsidRPr="00AE1407" w:rsidRDefault="00A878F3" w:rsidP="00A878F3">
      <w:pPr>
        <w:jc w:val="both"/>
        <w:rPr>
          <w:b/>
          <w:i/>
        </w:rPr>
      </w:pPr>
    </w:p>
    <w:p w:rsidR="00A878F3" w:rsidRPr="00642456" w:rsidRDefault="00A878F3" w:rsidP="00C34CF3">
      <w:pPr>
        <w:pStyle w:val="ListParagraph"/>
        <w:numPr>
          <w:ilvl w:val="0"/>
          <w:numId w:val="9"/>
        </w:numPr>
        <w:jc w:val="both"/>
      </w:pPr>
      <w:r w:rsidRPr="0068551F">
        <w:rPr>
          <w:b/>
          <w:i/>
        </w:rPr>
        <w:t>ЗАЈЕДНИЧКА ПОНУДА</w:t>
      </w:r>
    </w:p>
    <w:p w:rsidR="00A878F3" w:rsidRPr="00642456" w:rsidRDefault="00A878F3" w:rsidP="00A878F3">
      <w:pPr>
        <w:jc w:val="both"/>
      </w:pPr>
    </w:p>
    <w:p w:rsidR="00A878F3" w:rsidRPr="00642456" w:rsidRDefault="00A878F3" w:rsidP="00A878F3">
      <w:pPr>
        <w:jc w:val="both"/>
      </w:pPr>
      <w:proofErr w:type="gramStart"/>
      <w:r w:rsidRPr="00642456">
        <w:t>Понуду може поднети група понуђача.</w:t>
      </w:r>
      <w:proofErr w:type="gramEnd"/>
    </w:p>
    <w:p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rsidR="00A878F3" w:rsidRPr="00642456" w:rsidRDefault="00EB37CB" w:rsidP="00C34CF3">
      <w:pPr>
        <w:numPr>
          <w:ilvl w:val="0"/>
          <w:numId w:val="4"/>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rsidR="00A878F3" w:rsidRPr="00642456" w:rsidRDefault="00EB37CB" w:rsidP="00C34CF3">
      <w:pPr>
        <w:pStyle w:val="ListParagraph"/>
        <w:numPr>
          <w:ilvl w:val="0"/>
          <w:numId w:val="4"/>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proofErr w:type="gramStart"/>
      <w:r w:rsidRPr="00CB6279">
        <w:rPr>
          <w:rFonts w:eastAsia="TimesNewRomanPSMT"/>
          <w:bCs/>
        </w:rPr>
        <w:t xml:space="preserve">Група понуђача је дужна да достави све доказе о испуњености услова који су наведени у </w:t>
      </w:r>
      <w:r w:rsidRPr="00CB6279">
        <w:rPr>
          <w:rFonts w:eastAsia="TimesNewRomanPSMT"/>
          <w:bCs/>
          <w:lang w:val="sr-Cyrl-CS"/>
        </w:rPr>
        <w:t>поглављу</w:t>
      </w:r>
      <w:r w:rsidRPr="00CB6279">
        <w:rPr>
          <w:rFonts w:eastAsia="TimesNewRomanPSMT"/>
          <w:bCs/>
        </w:rPr>
        <w:t xml:space="preserve"> </w:t>
      </w:r>
      <w:r w:rsidR="00CB6279" w:rsidRPr="00CB6279">
        <w:rPr>
          <w:rFonts w:eastAsia="TimesNewRomanPSMT"/>
          <w:bCs/>
          <w:color w:val="000000" w:themeColor="text1"/>
        </w:rPr>
        <w:t>3</w:t>
      </w:r>
      <w:r w:rsidR="0084500F" w:rsidRPr="00CB6279">
        <w:rPr>
          <w:rFonts w:eastAsia="TimesNewRomanPSMT"/>
          <w:bCs/>
          <w:color w:val="000000" w:themeColor="text1"/>
        </w:rPr>
        <w:t>.</w:t>
      </w:r>
      <w:proofErr w:type="gramEnd"/>
      <w:r w:rsidRPr="00CB6279">
        <w:rPr>
          <w:rFonts w:eastAsia="TimesNewRomanPSMT"/>
          <w:bCs/>
          <w:lang w:val="ru-RU"/>
        </w:rPr>
        <w:t xml:space="preserve"> </w:t>
      </w:r>
      <w:proofErr w:type="gramStart"/>
      <w:r w:rsidRPr="00CB6279">
        <w:rPr>
          <w:rFonts w:eastAsia="TimesNewRomanPSMT"/>
          <w:bCs/>
        </w:rPr>
        <w:t>конкурсне</w:t>
      </w:r>
      <w:proofErr w:type="gramEnd"/>
      <w:r w:rsidRPr="00CB6279">
        <w:rPr>
          <w:rFonts w:eastAsia="TimesNewRomanPSMT"/>
          <w:bCs/>
        </w:rPr>
        <w:t xml:space="preserve"> документације, у складу са Упутством како се доказује испуњеност услова.</w:t>
      </w:r>
    </w:p>
    <w:p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642456" w:rsidRDefault="00A878F3" w:rsidP="00A878F3">
      <w:pPr>
        <w:jc w:val="both"/>
      </w:pPr>
    </w:p>
    <w:p w:rsidR="00A878F3" w:rsidRPr="00AE1407" w:rsidRDefault="00A878F3" w:rsidP="00C34CF3">
      <w:pPr>
        <w:pStyle w:val="ListParagraph"/>
        <w:numPr>
          <w:ilvl w:val="0"/>
          <w:numId w:val="9"/>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68551F" w:rsidRPr="0068551F" w:rsidRDefault="0068551F" w:rsidP="00C34CF3">
      <w:pPr>
        <w:pStyle w:val="ListParagraph"/>
        <w:numPr>
          <w:ilvl w:val="1"/>
          <w:numId w:val="8"/>
        </w:numPr>
        <w:rPr>
          <w:b/>
          <w:u w:val="single"/>
        </w:rPr>
      </w:pPr>
      <w:r w:rsidRPr="0068551F">
        <w:rPr>
          <w:b/>
          <w:u w:val="single"/>
        </w:rPr>
        <w:t>Захтеви у погледу начина, рока и услова плаћања</w:t>
      </w:r>
    </w:p>
    <w:p w:rsidR="00FE1448" w:rsidRPr="00FE1448" w:rsidRDefault="00FE1448" w:rsidP="00FE1448">
      <w:pPr>
        <w:jc w:val="both"/>
        <w:rPr>
          <w:iCs/>
        </w:rPr>
      </w:pPr>
      <w:proofErr w:type="gramStart"/>
      <w:r w:rsidRPr="00FE1448">
        <w:rPr>
          <w:iCs/>
        </w:rPr>
        <w:t>Рачун за извршене услуге и испоручене резервне делове испоставља се на основу потписаног документа-радног налога, којим се верификује квалитет извршених услуга односно испорука резервног дела.</w:t>
      </w:r>
      <w:proofErr w:type="gramEnd"/>
      <w:r w:rsidRPr="00FE1448">
        <w:rPr>
          <w:iCs/>
        </w:rPr>
        <w:t xml:space="preserve"> Рок плаћања, од дана пријема исправног рачуна испостављенoг уз документ–радни налог, </w:t>
      </w:r>
      <w:proofErr w:type="gramStart"/>
      <w:r w:rsidRPr="00FE1448">
        <w:rPr>
          <w:iCs/>
        </w:rPr>
        <w:t>је  90</w:t>
      </w:r>
      <w:proofErr w:type="gramEnd"/>
      <w:r w:rsidRPr="00FE1448">
        <w:rPr>
          <w:iCs/>
        </w:rPr>
        <w:t xml:space="preserve"> дана од дана пријема исправног рачуна.</w:t>
      </w:r>
    </w:p>
    <w:p w:rsidR="00FE1448" w:rsidRPr="00FE1448" w:rsidRDefault="00FE1448" w:rsidP="00FE1448">
      <w:pPr>
        <w:jc w:val="both"/>
        <w:rPr>
          <w:iCs/>
        </w:rPr>
      </w:pPr>
      <w:proofErr w:type="gramStart"/>
      <w:r w:rsidRPr="00FE1448">
        <w:rPr>
          <w:iCs/>
        </w:rPr>
        <w:t>Плаћање се врши уплатом на рачун понуђача.</w:t>
      </w:r>
      <w:proofErr w:type="gramEnd"/>
    </w:p>
    <w:p w:rsidR="00FE1448" w:rsidRPr="00FE1448" w:rsidRDefault="00FE1448" w:rsidP="00FE1448">
      <w:pPr>
        <w:jc w:val="both"/>
        <w:rPr>
          <w:iCs/>
        </w:rPr>
      </w:pPr>
      <w:proofErr w:type="gramStart"/>
      <w:r w:rsidRPr="00FE1448">
        <w:rPr>
          <w:iCs/>
        </w:rPr>
        <w:t>Понуђачу није дозвољено да захтева аванс.</w:t>
      </w:r>
      <w:proofErr w:type="gramEnd"/>
      <w:r w:rsidRPr="00FE1448">
        <w:rPr>
          <w:iCs/>
          <w:lang w:val="sr-Cyrl-RS"/>
        </w:rPr>
        <w:t xml:space="preserve"> </w:t>
      </w:r>
    </w:p>
    <w:p w:rsidR="007F6617" w:rsidRPr="00D31C73" w:rsidRDefault="007F6617" w:rsidP="00D31C73">
      <w:pPr>
        <w:ind w:firstLine="708"/>
        <w:jc w:val="both"/>
        <w:rPr>
          <w:iCs/>
          <w:highlight w:val="green"/>
        </w:rPr>
      </w:pPr>
    </w:p>
    <w:p w:rsidR="0068551F" w:rsidRPr="0068551F" w:rsidRDefault="0068551F" w:rsidP="00C34CF3">
      <w:pPr>
        <w:pStyle w:val="ListParagraph"/>
        <w:numPr>
          <w:ilvl w:val="1"/>
          <w:numId w:val="8"/>
        </w:numPr>
        <w:rPr>
          <w:b/>
          <w:u w:val="single"/>
        </w:rPr>
      </w:pPr>
      <w:r w:rsidRPr="0068551F">
        <w:rPr>
          <w:b/>
          <w:u w:val="single"/>
        </w:rPr>
        <w:t>Захтеви у погледу гарантног рока</w:t>
      </w:r>
    </w:p>
    <w:p w:rsidR="00FE1448" w:rsidRPr="00FE1448" w:rsidRDefault="00FE1448" w:rsidP="00FE1448">
      <w:pPr>
        <w:jc w:val="both"/>
        <w:rPr>
          <w:iCs/>
        </w:rPr>
      </w:pPr>
      <w:r w:rsidRPr="00FE1448">
        <w:rPr>
          <w:iCs/>
        </w:rPr>
        <w:t xml:space="preserve">Наручилац </w:t>
      </w:r>
      <w:proofErr w:type="gramStart"/>
      <w:r w:rsidRPr="00FE1448">
        <w:rPr>
          <w:iCs/>
        </w:rPr>
        <w:t>захтева  да</w:t>
      </w:r>
      <w:proofErr w:type="gramEnd"/>
      <w:r w:rsidRPr="00FE1448">
        <w:rPr>
          <w:iCs/>
        </w:rPr>
        <w:t xml:space="preserve"> гарантни рок на сваки сервис буде најмање дванаест месеци од дана извршеног сервиса</w:t>
      </w:r>
      <w:r w:rsidRPr="00FE1448">
        <w:rPr>
          <w:iCs/>
          <w:lang w:val="sr-Cyrl-RS"/>
        </w:rPr>
        <w:t>, а на уграђени резервни део по препоруци произвођача</w:t>
      </w:r>
      <w:r w:rsidRPr="00FE1448">
        <w:rPr>
          <w:iCs/>
        </w:rPr>
        <w:t>.</w:t>
      </w:r>
    </w:p>
    <w:p w:rsidR="00FE1448" w:rsidRDefault="00FE1448" w:rsidP="0068551F">
      <w:pPr>
        <w:jc w:val="both"/>
        <w:rPr>
          <w:iCs/>
          <w:highlight w:val="yellow"/>
          <w:lang w:val="sr-Cyrl-RS"/>
        </w:rPr>
      </w:pPr>
    </w:p>
    <w:p w:rsidR="0068551F" w:rsidRPr="00315C11" w:rsidRDefault="0068551F" w:rsidP="00C34CF3">
      <w:pPr>
        <w:pStyle w:val="ListParagraph"/>
        <w:numPr>
          <w:ilvl w:val="1"/>
          <w:numId w:val="8"/>
        </w:numPr>
        <w:rPr>
          <w:b/>
          <w:u w:val="single"/>
        </w:rPr>
      </w:pPr>
      <w:r w:rsidRPr="00315C11">
        <w:rPr>
          <w:b/>
          <w:u w:val="single"/>
        </w:rPr>
        <w:t>Захтев у погледу рока (испоруке добара, извршења услуге, извођења радова)</w:t>
      </w:r>
    </w:p>
    <w:p w:rsidR="00FE1448" w:rsidRPr="00FE1448" w:rsidRDefault="00FE1448" w:rsidP="00FE1448">
      <w:pPr>
        <w:jc w:val="both"/>
        <w:rPr>
          <w:noProof/>
          <w:lang w:val="sr-Cyrl-CS"/>
        </w:rPr>
      </w:pPr>
      <w:r w:rsidRPr="00FE1448">
        <w:rPr>
          <w:bCs/>
          <w:lang w:val="sr-Latn-CS"/>
        </w:rPr>
        <w:t xml:space="preserve">Наручилац захтева да рок одзива ради извршења услуге не буде дужи од 3 </w:t>
      </w:r>
      <w:r w:rsidRPr="00FE1448">
        <w:rPr>
          <w:bCs/>
          <w:lang w:val="sr-Cyrl-RS"/>
        </w:rPr>
        <w:t>дана</w:t>
      </w:r>
      <w:r w:rsidRPr="00FE1448">
        <w:rPr>
          <w:bCs/>
          <w:lang w:val="sr-Latn-CS"/>
        </w:rPr>
        <w:t>,</w:t>
      </w:r>
      <w:r w:rsidRPr="00FE1448">
        <w:rPr>
          <w:bCs/>
          <w:lang w:val="sr-Cyrl-RS"/>
        </w:rPr>
        <w:t xml:space="preserve"> од дана пријема позива наручиоца,</w:t>
      </w:r>
      <w:r w:rsidRPr="00FE1448">
        <w:rPr>
          <w:bCs/>
          <w:lang w:val="sr-Latn-CS"/>
        </w:rPr>
        <w:t xml:space="preserve"> а рок извршења услуге не буде дужи од </w:t>
      </w:r>
      <w:r w:rsidR="00315C11">
        <w:rPr>
          <w:bCs/>
          <w:lang w:val="sr-Cyrl-RS"/>
        </w:rPr>
        <w:t>8</w:t>
      </w:r>
      <w:r w:rsidRPr="00FE1448">
        <w:rPr>
          <w:bCs/>
          <w:lang w:val="sr-Latn-CS"/>
        </w:rPr>
        <w:t xml:space="preserve"> дана од тренутка одзива.  </w:t>
      </w:r>
    </w:p>
    <w:p w:rsidR="00FE1448" w:rsidRPr="00C35CDB" w:rsidRDefault="00FE1448" w:rsidP="00FE1448">
      <w:pPr>
        <w:jc w:val="both"/>
      </w:pPr>
      <w:proofErr w:type="gramStart"/>
      <w:r w:rsidRPr="00FE1448">
        <w:rPr>
          <w:iCs/>
        </w:rPr>
        <w:lastRenderedPageBreak/>
        <w:t xml:space="preserve">Место </w:t>
      </w:r>
      <w:r w:rsidRPr="00FE1448">
        <w:rPr>
          <w:iCs/>
          <w:lang w:val="sr-Cyrl-RS"/>
        </w:rPr>
        <w:t xml:space="preserve">извршења услуге </w:t>
      </w:r>
      <w:r w:rsidRPr="00FE1448">
        <w:rPr>
          <w:iCs/>
        </w:rPr>
        <w:t xml:space="preserve">која су предмет јавне набавке </w:t>
      </w:r>
      <w:r w:rsidRPr="00FE1448">
        <w:rPr>
          <w:iCs/>
          <w:lang w:val="sr-Cyrl-RS"/>
        </w:rPr>
        <w:t>су објекти Клиничког центра Војводине</w:t>
      </w:r>
      <w:r w:rsidRPr="00A27C0E">
        <w:t>.</w:t>
      </w:r>
      <w:proofErr w:type="gramEnd"/>
    </w:p>
    <w:p w:rsidR="0068551F" w:rsidRPr="00CB6279" w:rsidRDefault="0068551F" w:rsidP="0068551F">
      <w:pPr>
        <w:jc w:val="both"/>
        <w:rPr>
          <w:iCs/>
        </w:rPr>
      </w:pPr>
    </w:p>
    <w:p w:rsidR="0068551F" w:rsidRPr="00CB6279" w:rsidRDefault="0068551F" w:rsidP="00C34CF3">
      <w:pPr>
        <w:pStyle w:val="ListParagraph"/>
        <w:numPr>
          <w:ilvl w:val="1"/>
          <w:numId w:val="8"/>
        </w:numPr>
        <w:rPr>
          <w:b/>
          <w:u w:val="single"/>
        </w:rPr>
      </w:pPr>
      <w:r w:rsidRPr="00CB6279">
        <w:rPr>
          <w:b/>
          <w:u w:val="single"/>
        </w:rPr>
        <w:t>Захтев у погледу рока важења понуде</w:t>
      </w:r>
    </w:p>
    <w:p w:rsidR="002A52DF" w:rsidRPr="00CB6279" w:rsidRDefault="002A52DF" w:rsidP="002A52DF">
      <w:pPr>
        <w:jc w:val="both"/>
        <w:rPr>
          <w:iCs/>
        </w:rPr>
      </w:pPr>
      <w:proofErr w:type="gramStart"/>
      <w:r w:rsidRPr="00CB6279">
        <w:rPr>
          <w:iCs/>
        </w:rPr>
        <w:t xml:space="preserve">Наручилац захтева </w:t>
      </w:r>
      <w:r w:rsidRPr="00CB6279">
        <w:rPr>
          <w:iCs/>
          <w:lang w:val="sr-Cyrl-RS"/>
        </w:rPr>
        <w:t>да р</w:t>
      </w:r>
      <w:r w:rsidRPr="00CB6279">
        <w:rPr>
          <w:iCs/>
        </w:rPr>
        <w:t xml:space="preserve">ок важења понуде </w:t>
      </w:r>
      <w:r w:rsidRPr="00CB6279">
        <w:rPr>
          <w:iCs/>
          <w:lang w:val="sr-Cyrl-RS"/>
        </w:rPr>
        <w:t>буде најмање</w:t>
      </w:r>
      <w:r w:rsidRPr="00CB6279">
        <w:rPr>
          <w:iCs/>
        </w:rPr>
        <w:t xml:space="preserve"> 60 дана од дана отварања понуда.</w:t>
      </w:r>
      <w:proofErr w:type="gramEnd"/>
    </w:p>
    <w:p w:rsidR="002A52DF" w:rsidRPr="00CB6279" w:rsidRDefault="002A52DF" w:rsidP="002A52DF">
      <w:pPr>
        <w:jc w:val="both"/>
        <w:rPr>
          <w:iCs/>
        </w:rPr>
      </w:pPr>
      <w:proofErr w:type="gramStart"/>
      <w:r w:rsidRPr="00CB6279">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2A52DF" w:rsidRPr="00CB6279" w:rsidRDefault="002A52DF" w:rsidP="002A52DF">
      <w:pPr>
        <w:jc w:val="both"/>
        <w:rPr>
          <w:iCs/>
        </w:rPr>
      </w:pPr>
      <w:proofErr w:type="gramStart"/>
      <w:r w:rsidRPr="00CB6279">
        <w:rPr>
          <w:iCs/>
        </w:rPr>
        <w:t>Понуђач који прихвати захтев за продужење рока важења понуде на може мењати понуду.</w:t>
      </w:r>
      <w:proofErr w:type="gramEnd"/>
    </w:p>
    <w:p w:rsidR="0068551F" w:rsidRPr="00CB6279" w:rsidRDefault="0068551F" w:rsidP="0068551F">
      <w:pPr>
        <w:jc w:val="both"/>
        <w:rPr>
          <w:iCs/>
        </w:rPr>
      </w:pPr>
    </w:p>
    <w:p w:rsidR="0068551F" w:rsidRPr="00CB6279" w:rsidRDefault="0068551F" w:rsidP="00C34CF3">
      <w:pPr>
        <w:pStyle w:val="ListParagraph"/>
        <w:numPr>
          <w:ilvl w:val="1"/>
          <w:numId w:val="8"/>
        </w:numPr>
        <w:jc w:val="both"/>
        <w:rPr>
          <w:b/>
          <w:u w:val="single"/>
        </w:rPr>
      </w:pPr>
      <w:r w:rsidRPr="00CB6279">
        <w:rPr>
          <w:b/>
          <w:u w:val="single"/>
        </w:rPr>
        <w:t>Други захтеви</w:t>
      </w:r>
    </w:p>
    <w:p w:rsidR="00FE1448" w:rsidRPr="00FE1448" w:rsidRDefault="00FE1448" w:rsidP="00FE1448">
      <w:pPr>
        <w:jc w:val="both"/>
        <w:rPr>
          <w:b/>
          <w:bCs/>
          <w:i/>
          <w:iCs/>
        </w:rPr>
      </w:pPr>
      <w:proofErr w:type="gramStart"/>
      <w:r w:rsidRPr="00FE1448">
        <w:rPr>
          <w:bCs/>
          <w:iCs/>
        </w:rPr>
        <w:t>Наручилац нема других захтева у погледу предметне јавне набавке.</w:t>
      </w:r>
      <w:proofErr w:type="gramEnd"/>
    </w:p>
    <w:p w:rsidR="00F1353B" w:rsidRPr="00177564" w:rsidRDefault="00F1353B" w:rsidP="00A878F3">
      <w:pPr>
        <w:jc w:val="both"/>
        <w:rPr>
          <w:b/>
          <w:bCs/>
          <w:i/>
          <w:iCs/>
          <w:highlight w:val="green"/>
          <w:lang w:val="sr-Cyrl-RS"/>
        </w:rPr>
      </w:pPr>
    </w:p>
    <w:p w:rsidR="00A878F3" w:rsidRPr="003B2D63" w:rsidRDefault="00A878F3" w:rsidP="00C34CF3">
      <w:pPr>
        <w:pStyle w:val="ListParagraph"/>
        <w:numPr>
          <w:ilvl w:val="0"/>
          <w:numId w:val="9"/>
        </w:numPr>
        <w:jc w:val="both"/>
        <w:rPr>
          <w:b/>
          <w:bCs/>
          <w:i/>
          <w:iCs/>
        </w:rPr>
      </w:pPr>
      <w:r w:rsidRPr="003B2D63">
        <w:rPr>
          <w:b/>
          <w:bCs/>
          <w:i/>
          <w:iCs/>
        </w:rPr>
        <w:t>ВАЛУТА И НАЧИН НА КОЈИ МОРА ДА БУДЕ НАВЕДЕНА И ИЗРАЖЕНА ЦЕНА У ПОНУДИ</w:t>
      </w:r>
    </w:p>
    <w:p w:rsidR="00A878F3" w:rsidRPr="00202FD2" w:rsidRDefault="00A878F3" w:rsidP="00A878F3">
      <w:pPr>
        <w:jc w:val="both"/>
        <w:rPr>
          <w:b/>
          <w:bCs/>
          <w:i/>
          <w:iCs/>
          <w:highlight w:val="yellow"/>
        </w:rPr>
      </w:pPr>
    </w:p>
    <w:p w:rsidR="00A878F3" w:rsidRPr="00CB6279"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w:t>
      </w:r>
      <w:r w:rsidRPr="00CB6279">
        <w:t>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DA5E9F" w:rsidRPr="00CB6279" w:rsidRDefault="00DA5E9F" w:rsidP="00A878F3">
      <w:pPr>
        <w:jc w:val="both"/>
        <w:rPr>
          <w:iCs/>
        </w:rPr>
      </w:pPr>
      <w:r w:rsidRPr="00CB6279">
        <w:rPr>
          <w:noProof/>
          <w:lang w:val="sr-Cyrl-RS"/>
        </w:rPr>
        <w:t>Понуђачи цене у својим понудама треба да заокруже на 2 децимале.</w:t>
      </w:r>
    </w:p>
    <w:p w:rsidR="00B03FFD" w:rsidRPr="00CB6279" w:rsidRDefault="00A878F3" w:rsidP="00A878F3">
      <w:pPr>
        <w:jc w:val="both"/>
        <w:rPr>
          <w:iCs/>
        </w:rPr>
      </w:pPr>
      <w:proofErr w:type="gramStart"/>
      <w:r w:rsidRPr="00CB6279">
        <w:rPr>
          <w:iCs/>
        </w:rPr>
        <w:t>Цена је фиксна и не може се мењати.</w:t>
      </w:r>
      <w:proofErr w:type="gramEnd"/>
    </w:p>
    <w:p w:rsidR="00B03FFD" w:rsidRPr="00CB6279" w:rsidRDefault="00B03FFD" w:rsidP="00B03FFD">
      <w:pPr>
        <w:rPr>
          <w:iCs/>
          <w:noProof/>
          <w:lang w:val="sr-Cyrl-RS"/>
        </w:rPr>
      </w:pPr>
      <w:r w:rsidRPr="00CB6279">
        <w:rPr>
          <w:iCs/>
          <w:noProof/>
          <w:lang w:val="sr-Cyrl-RS"/>
        </w:rPr>
        <w:t>У цену редовног сервиса је урачунат и радни сат.</w:t>
      </w:r>
    </w:p>
    <w:p w:rsidR="00A878F3" w:rsidRDefault="00A878F3" w:rsidP="00A878F3">
      <w:pPr>
        <w:jc w:val="both"/>
      </w:pPr>
      <w:proofErr w:type="gramStart"/>
      <w:r w:rsidRPr="00CB6279">
        <w:t>Ако је у понуди исказана неуобичајено ниска цена, наручилац ће поступити у складу са чланом 92.</w:t>
      </w:r>
      <w:proofErr w:type="gramEnd"/>
      <w:r w:rsidRPr="00CB6279">
        <w:t xml:space="preserve"> </w:t>
      </w:r>
      <w:proofErr w:type="gramStart"/>
      <w:r w:rsidRPr="00CB6279">
        <w:t>Закона.</w:t>
      </w:r>
      <w:proofErr w:type="gramEnd"/>
    </w:p>
    <w:p w:rsidR="0046199D" w:rsidRPr="00AE1407" w:rsidRDefault="0046199D" w:rsidP="00A878F3">
      <w:pPr>
        <w:jc w:val="both"/>
        <w:rPr>
          <w:iCs/>
        </w:rPr>
      </w:pPr>
    </w:p>
    <w:p w:rsidR="00A878F3" w:rsidRPr="0068551F" w:rsidRDefault="00A878F3" w:rsidP="00C34CF3">
      <w:pPr>
        <w:pStyle w:val="ListParagraph"/>
        <w:numPr>
          <w:ilvl w:val="0"/>
          <w:numId w:val="9"/>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rsidR="002A53A4" w:rsidRDefault="002A53A4" w:rsidP="00A878F3">
      <w:pPr>
        <w:jc w:val="both"/>
        <w:rPr>
          <w:b/>
          <w:i/>
          <w:iCs/>
        </w:rPr>
      </w:pPr>
    </w:p>
    <w:p w:rsidR="006E6A7C" w:rsidRPr="00CB6279" w:rsidRDefault="006E6A7C" w:rsidP="007D5B55">
      <w:pPr>
        <w:jc w:val="both"/>
        <w:rPr>
          <w:noProof/>
        </w:rPr>
      </w:pPr>
      <w:r w:rsidRPr="00CB6279">
        <w:t xml:space="preserve">Понуђач је дужан да уз понуду достави </w:t>
      </w:r>
      <w:r w:rsidRPr="00CB6279">
        <w:rPr>
          <w:b/>
        </w:rPr>
        <w:t>регистровану бланко меницу и менично овлашћење</w:t>
      </w:r>
      <w:r w:rsidRPr="00CB6279">
        <w:rPr>
          <w:b/>
          <w:noProof/>
        </w:rPr>
        <w:t xml:space="preserve"> за озбиљност понуде</w:t>
      </w:r>
      <w:r w:rsidRPr="00CB6279">
        <w:rPr>
          <w:noProof/>
        </w:rPr>
        <w:t xml:space="preserve">, </w:t>
      </w:r>
      <w:r w:rsidR="00E8206F" w:rsidRPr="00CB6279">
        <w:rPr>
          <w:rFonts w:eastAsia="TimesNewRomanPSMT"/>
          <w:bCs/>
          <w:iCs/>
          <w:lang w:val="sr-Cyrl-CS"/>
        </w:rPr>
        <w:t xml:space="preserve">на којем је потребно навести </w:t>
      </w:r>
      <w:r w:rsidR="00E8206F" w:rsidRPr="00CB6279">
        <w:rPr>
          <w:rFonts w:eastAsia="TimesNewRomanPSMT"/>
          <w:b/>
          <w:bCs/>
          <w:iCs/>
          <w:u w:val="single"/>
          <w:lang w:val="sr-Cyrl-CS"/>
        </w:rPr>
        <w:t>све партије</w:t>
      </w:r>
      <w:r w:rsidR="00E8206F" w:rsidRPr="00CB6279">
        <w:rPr>
          <w:rFonts w:eastAsia="TimesNewRomanPSMT"/>
          <w:bCs/>
          <w:iCs/>
          <w:lang w:val="sr-Cyrl-CS"/>
        </w:rPr>
        <w:t xml:space="preserve"> за које је понуђач поднео понуду</w:t>
      </w:r>
      <w:r w:rsidR="00E8206F" w:rsidRPr="00CB6279">
        <w:rPr>
          <w:noProof/>
        </w:rPr>
        <w:t xml:space="preserve">, </w:t>
      </w:r>
      <w:r w:rsidRPr="00CB6279">
        <w:rPr>
          <w:noProof/>
        </w:rPr>
        <w:t>попуњено на износ од 10% од укупне вредности понуде</w:t>
      </w:r>
      <w:r w:rsidR="00BC0179" w:rsidRPr="00CB6279">
        <w:rPr>
          <w:noProof/>
          <w:lang w:val="sr-Cyrl-RS"/>
        </w:rPr>
        <w:t xml:space="preserve"> </w:t>
      </w:r>
      <w:r w:rsidR="007B1035" w:rsidRPr="00CB6279">
        <w:rPr>
          <w:noProof/>
        </w:rPr>
        <w:t>без ПДВ-а, којом понуђач</w:t>
      </w:r>
      <w:r w:rsidRPr="00CB6279">
        <w:rPr>
          <w:noProof/>
        </w:rPr>
        <w:t xml:space="preserve"> гарантује испуњење својих обавеза у поступку јавне набавке.</w:t>
      </w:r>
    </w:p>
    <w:p w:rsidR="009F1D17" w:rsidRPr="00CB6279" w:rsidRDefault="009F1D17" w:rsidP="007D5B55">
      <w:pPr>
        <w:jc w:val="both"/>
        <w:rPr>
          <w:noProof/>
        </w:rPr>
      </w:pPr>
    </w:p>
    <w:p w:rsidR="00BF2948" w:rsidRPr="00CB6279" w:rsidRDefault="00BF2948" w:rsidP="00BF2948">
      <w:pPr>
        <w:jc w:val="both"/>
        <w:rPr>
          <w:color w:val="000000"/>
        </w:rPr>
      </w:pPr>
      <w:r w:rsidRPr="00CB6279">
        <w:rPr>
          <w:rFonts w:eastAsia="TimesNewRomanPSMT"/>
          <w:bCs/>
          <w:iCs/>
          <w:color w:val="000000"/>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000A5469" w:rsidRPr="00CB6279">
        <w:rPr>
          <w:rFonts w:eastAsia="TimesNewRomanPSMT"/>
          <w:bCs/>
          <w:iCs/>
          <w:color w:val="000000"/>
          <w:lang w:val="sr-Latn-RS"/>
        </w:rPr>
        <w:t xml:space="preserve"> </w:t>
      </w:r>
      <w:r w:rsidRPr="00CB6279">
        <w:rPr>
          <w:iCs/>
          <w:color w:val="000000"/>
          <w:lang w:val="sr-Cyrl-CS"/>
        </w:rPr>
        <w:t>не поднесе средства обезбеђења у складу са захтевима из конкурсне документације.</w:t>
      </w:r>
    </w:p>
    <w:p w:rsidR="00BF2948" w:rsidRPr="00CB6279" w:rsidRDefault="00BF2948" w:rsidP="00BF2948">
      <w:pPr>
        <w:jc w:val="both"/>
        <w:rPr>
          <w:color w:val="000000"/>
        </w:rPr>
      </w:pPr>
      <w:r w:rsidRPr="00CB6279">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rsidR="006E6A7C" w:rsidRPr="00CB6279" w:rsidRDefault="006E6A7C" w:rsidP="006E6A7C">
      <w:pPr>
        <w:ind w:left="87"/>
        <w:jc w:val="both"/>
        <w:rPr>
          <w:noProof/>
        </w:rPr>
      </w:pPr>
    </w:p>
    <w:p w:rsidR="006E6A7C" w:rsidRPr="00CB6279" w:rsidRDefault="006E6A7C" w:rsidP="007D5B55">
      <w:pPr>
        <w:jc w:val="both"/>
        <w:rPr>
          <w:noProof/>
        </w:rPr>
      </w:pPr>
      <w:r w:rsidRPr="00CB6279">
        <w:rPr>
          <w:noProof/>
        </w:rPr>
        <w:t>Понуђач који је изабран као најповољнији је дужан да, приликом потписивања уговора, достави:</w:t>
      </w:r>
    </w:p>
    <w:p w:rsidR="006E6A7C" w:rsidRPr="00CB6279" w:rsidRDefault="006E6A7C" w:rsidP="00C34CF3">
      <w:pPr>
        <w:pStyle w:val="ListParagraph"/>
        <w:numPr>
          <w:ilvl w:val="0"/>
          <w:numId w:val="7"/>
        </w:numPr>
        <w:jc w:val="both"/>
        <w:rPr>
          <w:noProof/>
        </w:rPr>
      </w:pPr>
      <w:r w:rsidRPr="00CB6279">
        <w:rPr>
          <w:b/>
        </w:rPr>
        <w:t>регистровану бланко меницу и менично овлашћење</w:t>
      </w:r>
      <w:r w:rsidRPr="00CB6279">
        <w:rPr>
          <w:b/>
          <w:noProof/>
        </w:rPr>
        <w:t xml:space="preserve"> за извршење уговорне обавезе</w:t>
      </w:r>
      <w:r w:rsidRPr="00CB6279">
        <w:rPr>
          <w:noProof/>
        </w:rPr>
        <w:t xml:space="preserve">, </w:t>
      </w:r>
      <w:r w:rsidR="00144E77" w:rsidRPr="00CB6279">
        <w:rPr>
          <w:noProof/>
        </w:rPr>
        <w:t>попуњено</w:t>
      </w:r>
      <w:r w:rsidRPr="00CB6279">
        <w:rPr>
          <w:noProof/>
        </w:rPr>
        <w:t xml:space="preserve"> на износ од 10% од укупне вредности уговора</w:t>
      </w:r>
      <w:r w:rsidR="001C4F8E" w:rsidRPr="00CB6279">
        <w:rPr>
          <w:noProof/>
          <w:lang w:val="sr-Cyrl-RS"/>
        </w:rPr>
        <w:t xml:space="preserve"> без ПДВ-а</w:t>
      </w:r>
      <w:r w:rsidRPr="00CB627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6E6A7C" w:rsidRPr="00CB6279" w:rsidRDefault="006E6A7C" w:rsidP="00C34CF3">
      <w:pPr>
        <w:pStyle w:val="ListParagraph"/>
        <w:numPr>
          <w:ilvl w:val="0"/>
          <w:numId w:val="7"/>
        </w:numPr>
        <w:jc w:val="both"/>
        <w:rPr>
          <w:noProof/>
        </w:rPr>
      </w:pPr>
      <w:r w:rsidRPr="00CB6279">
        <w:rPr>
          <w:b/>
        </w:rPr>
        <w:t>регистровану бланко меницу и менично овлашћење</w:t>
      </w:r>
      <w:r w:rsidRPr="00CB6279">
        <w:rPr>
          <w:b/>
          <w:noProof/>
        </w:rPr>
        <w:t xml:space="preserve"> за отклањање недостатака у гарантном року</w:t>
      </w:r>
      <w:r w:rsidRPr="00CB6279">
        <w:rPr>
          <w:noProof/>
        </w:rPr>
        <w:t>,</w:t>
      </w:r>
      <w:r w:rsidR="00095073" w:rsidRPr="00CB6279">
        <w:rPr>
          <w:noProof/>
          <w:lang w:val="sr-Cyrl-RS"/>
        </w:rPr>
        <w:t xml:space="preserve"> </w:t>
      </w:r>
      <w:r w:rsidR="00144E77" w:rsidRPr="00CB6279">
        <w:rPr>
          <w:noProof/>
        </w:rPr>
        <w:t>попуњено</w:t>
      </w:r>
      <w:r w:rsidRPr="00CB6279">
        <w:rPr>
          <w:noProof/>
        </w:rPr>
        <w:t xml:space="preserve"> на износ од 10% од укупне вредности </w:t>
      </w:r>
      <w:r w:rsidR="001C4F8E" w:rsidRPr="00CB6279">
        <w:rPr>
          <w:noProof/>
        </w:rPr>
        <w:t>у</w:t>
      </w:r>
      <w:r w:rsidRPr="00CB6279">
        <w:rPr>
          <w:noProof/>
        </w:rPr>
        <w:t>говора</w:t>
      </w:r>
      <w:r w:rsidR="001C4F8E" w:rsidRPr="00CB6279">
        <w:rPr>
          <w:noProof/>
          <w:lang w:val="sr-Cyrl-RS"/>
        </w:rPr>
        <w:t xml:space="preserve"> без ПДВ-а</w:t>
      </w:r>
      <w:r w:rsidR="00144E77" w:rsidRPr="00CB6279">
        <w:rPr>
          <w:noProof/>
          <w:lang w:val="sr-Cyrl-RS"/>
        </w:rPr>
        <w:t>,</w:t>
      </w:r>
      <w:r w:rsidRPr="00CB6279">
        <w:rPr>
          <w:noProof/>
        </w:rPr>
        <w:t xml:space="preserve"> која је наплатива у случајевима предвиђеним конкурсном </w:t>
      </w:r>
      <w:r w:rsidRPr="00CB6279">
        <w:rPr>
          <w:noProof/>
        </w:rPr>
        <w:lastRenderedPageBreak/>
        <w:t>документацијом, тј. у случају да изабрани понуђач не испуњава своје обавезе из уговора.</w:t>
      </w:r>
    </w:p>
    <w:p w:rsidR="009F1D17" w:rsidRPr="00CB6279" w:rsidRDefault="009F1D17" w:rsidP="009F1D17">
      <w:pPr>
        <w:jc w:val="both"/>
        <w:rPr>
          <w:noProof/>
        </w:rPr>
      </w:pPr>
    </w:p>
    <w:p w:rsidR="006E6A7C" w:rsidRPr="00CB6279" w:rsidRDefault="009E2746" w:rsidP="00BF2948">
      <w:pPr>
        <w:jc w:val="both"/>
        <w:rPr>
          <w:rFonts w:eastAsia="TimesNewRomanPSMT"/>
          <w:bCs/>
          <w:iCs/>
          <w:lang w:val="sr-Cyrl-CS"/>
        </w:rPr>
      </w:pPr>
      <w:r w:rsidRPr="00CB6279">
        <w:rPr>
          <w:rFonts w:eastAsia="TimesNewRomanPSMT"/>
          <w:bCs/>
          <w:iCs/>
          <w:lang w:val="sr-Cyrl-CS"/>
        </w:rPr>
        <w:t xml:space="preserve">Меница мора бити </w:t>
      </w:r>
      <w:r w:rsidRPr="00CB6279">
        <w:rPr>
          <w:rFonts w:eastAsia="TimesNewRomanPSMT"/>
          <w:b/>
          <w:bCs/>
          <w:iCs/>
          <w:lang w:val="sr-Cyrl-CS"/>
        </w:rPr>
        <w:t>оверена печатом и потписана</w:t>
      </w:r>
      <w:r w:rsidRPr="00CB6279">
        <w:rPr>
          <w:rFonts w:eastAsia="TimesNewRomanPSMT"/>
          <w:bCs/>
          <w:iCs/>
          <w:lang w:val="sr-Cyrl-CS"/>
        </w:rPr>
        <w:t xml:space="preserve"> од стране лица овлашћеног за заступање, а уз исту мора бити достављено попуњено и оверено </w:t>
      </w:r>
      <w:r w:rsidRPr="00CB6279">
        <w:rPr>
          <w:rFonts w:eastAsia="TimesNewRomanPSMT"/>
          <w:b/>
          <w:bCs/>
          <w:iCs/>
          <w:lang w:val="sr-Cyrl-CS"/>
        </w:rPr>
        <w:t>менично овлашћење – писмо</w:t>
      </w:r>
      <w:r w:rsidRPr="00CB6279">
        <w:rPr>
          <w:rFonts w:eastAsia="TimesNewRomanPSMT"/>
          <w:bCs/>
          <w:iCs/>
          <w:lang w:val="sr-Cyrl-CS"/>
        </w:rPr>
        <w:t xml:space="preserve">, са назначеним износом, </w:t>
      </w:r>
      <w:r w:rsidRPr="00CB6279">
        <w:rPr>
          <w:rFonts w:eastAsia="TimesNewRomanPSMT"/>
          <w:b/>
          <w:bCs/>
          <w:iCs/>
          <w:lang w:val="sr-Cyrl-CS"/>
        </w:rPr>
        <w:t>копија картона депонованих потписа</w:t>
      </w:r>
      <w:r w:rsidRPr="00CB6279">
        <w:rPr>
          <w:rFonts w:eastAsia="TimesNewRomanPSMT"/>
          <w:bCs/>
          <w:iCs/>
          <w:lang w:val="sr-Cyrl-CS"/>
        </w:rPr>
        <w:t xml:space="preserve"> који је издат од стране пословне банке коју понуђач наводи у меничном овлашћењу – писму и </w:t>
      </w:r>
      <w:r w:rsidRPr="00CB6279">
        <w:rPr>
          <w:rFonts w:eastAsia="TimesNewRomanPSMT"/>
          <w:b/>
          <w:bCs/>
          <w:iCs/>
          <w:lang w:val="sr-Cyrl-CS"/>
        </w:rPr>
        <w:t>образац овере потписа лица овлашћених за заступање  - ОП образац</w:t>
      </w:r>
      <w:r w:rsidRPr="00CB6279">
        <w:rPr>
          <w:rFonts w:eastAsia="TimesNewRomanPSMT"/>
          <w:bCs/>
          <w:iCs/>
          <w:lang w:val="sr-Cyrl-CS"/>
        </w:rPr>
        <w:t>.</w:t>
      </w:r>
    </w:p>
    <w:p w:rsidR="006E6A7C" w:rsidRPr="00CB6279" w:rsidRDefault="006E6A7C" w:rsidP="006E6A7C">
      <w:pPr>
        <w:jc w:val="both"/>
        <w:rPr>
          <w:noProof/>
        </w:rPr>
      </w:pPr>
      <w:r w:rsidRPr="00CB6279">
        <w:rPr>
          <w:noProof/>
        </w:rPr>
        <w:t xml:space="preserve">Понуђач је дужан да достави и </w:t>
      </w:r>
      <w:r w:rsidRPr="00CB6279">
        <w:rPr>
          <w:b/>
          <w:noProof/>
        </w:rPr>
        <w:t xml:space="preserve">копију извода из Регистра </w:t>
      </w:r>
      <w:r w:rsidRPr="00CB6279">
        <w:rPr>
          <w:noProof/>
        </w:rPr>
        <w:t xml:space="preserve"> </w:t>
      </w:r>
      <w:r w:rsidRPr="00CB6279">
        <w:rPr>
          <w:b/>
          <w:noProof/>
        </w:rPr>
        <w:t>меница и овлашћења</w:t>
      </w:r>
      <w:r w:rsidRPr="00CB627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BF2948" w:rsidRPr="00CB6279" w:rsidRDefault="00BF2948" w:rsidP="006E6A7C">
      <w:pPr>
        <w:jc w:val="both"/>
        <w:rPr>
          <w:noProof/>
        </w:rPr>
      </w:pPr>
    </w:p>
    <w:p w:rsidR="006E6A7C" w:rsidRPr="00CB6279" w:rsidRDefault="006E6A7C" w:rsidP="006E6A7C">
      <w:pPr>
        <w:jc w:val="both"/>
      </w:pPr>
      <w:proofErr w:type="gramStart"/>
      <w:r w:rsidRPr="00CB6279">
        <w:t>Средство обезбеђења</w:t>
      </w:r>
      <w:r w:rsidR="003541EC" w:rsidRPr="00CB6279">
        <w:rPr>
          <w:lang w:val="sr-Cyrl-RS"/>
        </w:rPr>
        <w:t xml:space="preserve"> треба да</w:t>
      </w:r>
      <w:r w:rsidRPr="00CB6279">
        <w:t xml:space="preserve"> траје </w:t>
      </w:r>
      <w:r w:rsidR="0029758A" w:rsidRPr="00CB6279">
        <w:rPr>
          <w:lang w:val="sr-Cyrl-RS"/>
        </w:rPr>
        <w:t xml:space="preserve">најмање </w:t>
      </w:r>
      <w:r w:rsidR="00E92C0B" w:rsidRPr="00CB6279">
        <w:rPr>
          <w:rFonts w:eastAsia="TimesNewRomanPSMT"/>
        </w:rPr>
        <w:t>тридесет дана</w:t>
      </w:r>
      <w:r w:rsidRPr="00CB6279">
        <w:rPr>
          <w:rFonts w:eastAsia="TimesNewRomanPSMT"/>
        </w:rPr>
        <w:t xml:space="preserve"> дуже од дана рока за коначно извршење </w:t>
      </w:r>
      <w:r w:rsidRPr="00CB6279">
        <w:t>обавезе понуђача која је предмет обезбеђења (</w:t>
      </w:r>
      <w:r w:rsidR="00022D21" w:rsidRPr="00CB6279">
        <w:rPr>
          <w:lang w:val="sr-Cyrl-RS"/>
        </w:rPr>
        <w:t>озбиљност понуде</w:t>
      </w:r>
      <w:r w:rsidR="00022D21" w:rsidRPr="00CB6279">
        <w:t xml:space="preserve">, </w:t>
      </w:r>
      <w:r w:rsidRPr="00CB6279">
        <w:t xml:space="preserve">извршење уговорне обавезе, </w:t>
      </w:r>
      <w:r w:rsidR="005A016F" w:rsidRPr="00CB6279">
        <w:rPr>
          <w:noProof/>
        </w:rPr>
        <w:t>отклањање недостатака у гарантном року</w:t>
      </w:r>
      <w:r w:rsidR="005A016F" w:rsidRPr="00CB6279">
        <w:t xml:space="preserve"> </w:t>
      </w:r>
      <w:r w:rsidRPr="00CB6279">
        <w:t>и сл.).</w:t>
      </w:r>
      <w:proofErr w:type="gramEnd"/>
    </w:p>
    <w:p w:rsidR="006E6A7C" w:rsidRPr="00CB6279" w:rsidRDefault="006E6A7C" w:rsidP="006E6A7C">
      <w:pPr>
        <w:jc w:val="both"/>
      </w:pPr>
      <w:proofErr w:type="gramStart"/>
      <w:r w:rsidRPr="00CB6279">
        <w:t>Средство обезбеђења не може се вратити понуђачу пре истека рока трајања.</w:t>
      </w:r>
      <w:proofErr w:type="gramEnd"/>
    </w:p>
    <w:p w:rsidR="00915894" w:rsidRPr="00CB6279" w:rsidRDefault="00915894" w:rsidP="006E6A7C">
      <w:pPr>
        <w:jc w:val="both"/>
      </w:pPr>
    </w:p>
    <w:p w:rsidR="00E92C0B" w:rsidRPr="00CB6279" w:rsidRDefault="00E92C0B" w:rsidP="00E92C0B">
      <w:pPr>
        <w:ind w:firstLine="720"/>
        <w:rPr>
          <w:sz w:val="22"/>
          <w:szCs w:val="22"/>
          <w:lang w:val="sr-Cyrl-CS"/>
        </w:rPr>
      </w:pPr>
      <w:r w:rsidRPr="00CB6279">
        <w:rPr>
          <w:lang w:val="sr-Cyrl-RS"/>
        </w:rPr>
        <w:br w:type="page"/>
      </w:r>
      <w:r w:rsidRPr="00CB6279">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E92C0B" w:rsidRPr="00CB6279"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CB6279" w:rsidTr="008B636C">
        <w:tc>
          <w:tcPr>
            <w:tcW w:w="1548" w:type="dxa"/>
            <w:shd w:val="clear" w:color="auto" w:fill="auto"/>
          </w:tcPr>
          <w:p w:rsidR="00E92C0B" w:rsidRPr="00CB6279" w:rsidRDefault="00E92C0B" w:rsidP="008B636C">
            <w:pPr>
              <w:rPr>
                <w:b/>
                <w:sz w:val="22"/>
                <w:szCs w:val="22"/>
                <w:lang w:val="sr-Cyrl-CS"/>
              </w:rPr>
            </w:pPr>
            <w:r w:rsidRPr="00CB6279">
              <w:rPr>
                <w:b/>
                <w:sz w:val="22"/>
                <w:szCs w:val="22"/>
                <w:lang w:val="sr-Cyrl-CS"/>
              </w:rPr>
              <w:t>ДУЖНИК:</w:t>
            </w:r>
          </w:p>
        </w:tc>
        <w:tc>
          <w:tcPr>
            <w:tcW w:w="8100" w:type="dxa"/>
            <w:shd w:val="clear" w:color="auto" w:fill="auto"/>
          </w:tcPr>
          <w:p w:rsidR="00E92C0B" w:rsidRPr="00CB6279" w:rsidRDefault="00E92C0B" w:rsidP="008B636C">
            <w:pPr>
              <w:rPr>
                <w:b/>
                <w:sz w:val="22"/>
                <w:szCs w:val="22"/>
                <w:lang w:val="sr-Cyrl-CS"/>
              </w:rPr>
            </w:pPr>
            <w:r w:rsidRPr="00CB6279">
              <w:rPr>
                <w:b/>
                <w:sz w:val="22"/>
                <w:szCs w:val="22"/>
                <w:lang w:val="sr-Cyrl-CS"/>
              </w:rPr>
              <w:t>Пун назив и седиште:__________________________________________________</w:t>
            </w:r>
          </w:p>
          <w:p w:rsidR="00E92C0B" w:rsidRPr="00CB6279" w:rsidRDefault="00E92C0B" w:rsidP="008B636C">
            <w:pPr>
              <w:rPr>
                <w:b/>
                <w:sz w:val="22"/>
                <w:szCs w:val="22"/>
                <w:lang w:val="sr-Cyrl-CS"/>
              </w:rPr>
            </w:pPr>
            <w:r w:rsidRPr="00CB6279">
              <w:rPr>
                <w:b/>
                <w:sz w:val="22"/>
                <w:szCs w:val="22"/>
                <w:lang w:val="sr-Cyrl-CS"/>
              </w:rPr>
              <w:t>ПИБ</w:t>
            </w:r>
            <w:r w:rsidRPr="00CB6279">
              <w:rPr>
                <w:b/>
                <w:sz w:val="22"/>
                <w:szCs w:val="22"/>
                <w:lang w:val="sr-Latn-CS"/>
              </w:rPr>
              <w:t>:</w:t>
            </w:r>
            <w:r w:rsidRPr="00CB6279">
              <w:rPr>
                <w:b/>
                <w:sz w:val="22"/>
                <w:szCs w:val="22"/>
                <w:lang w:val="sr-Cyrl-CS"/>
              </w:rPr>
              <w:t xml:space="preserve"> </w:t>
            </w:r>
            <w:r w:rsidRPr="00CB6279">
              <w:rPr>
                <w:b/>
                <w:sz w:val="22"/>
                <w:szCs w:val="22"/>
                <w:lang w:val="sr-Latn-CS"/>
              </w:rPr>
              <w:t>_________________</w:t>
            </w:r>
            <w:r w:rsidRPr="00CB6279">
              <w:rPr>
                <w:b/>
                <w:sz w:val="22"/>
                <w:szCs w:val="22"/>
                <w:lang w:val="sr-Cyrl-CS"/>
              </w:rPr>
              <w:t>______  Матични број:___________________________</w:t>
            </w:r>
          </w:p>
          <w:p w:rsidR="00E92C0B" w:rsidRPr="00CB6279" w:rsidRDefault="00E92C0B" w:rsidP="008B636C">
            <w:pPr>
              <w:rPr>
                <w:b/>
                <w:sz w:val="22"/>
                <w:szCs w:val="22"/>
                <w:lang w:val="sr-Cyrl-CS"/>
              </w:rPr>
            </w:pPr>
            <w:r w:rsidRPr="00CB6279">
              <w:rPr>
                <w:b/>
                <w:sz w:val="22"/>
                <w:szCs w:val="22"/>
                <w:lang w:val="sr-Cyrl-CS"/>
              </w:rPr>
              <w:t>Текући рачун:____________________код: _____________________(назив банке),</w:t>
            </w:r>
          </w:p>
        </w:tc>
      </w:tr>
      <w:tr w:rsidR="00E92C0B" w:rsidRPr="00CB6279" w:rsidTr="008B636C">
        <w:tc>
          <w:tcPr>
            <w:tcW w:w="9648" w:type="dxa"/>
            <w:gridSpan w:val="2"/>
            <w:shd w:val="clear" w:color="auto" w:fill="auto"/>
          </w:tcPr>
          <w:p w:rsidR="00E92C0B" w:rsidRPr="00CB6279" w:rsidRDefault="00E92C0B" w:rsidP="008B636C">
            <w:pPr>
              <w:jc w:val="center"/>
              <w:rPr>
                <w:b/>
                <w:sz w:val="22"/>
                <w:szCs w:val="22"/>
                <w:lang w:val="sr-Cyrl-CS"/>
              </w:rPr>
            </w:pPr>
          </w:p>
          <w:p w:rsidR="00E92C0B" w:rsidRPr="00CB6279" w:rsidRDefault="00E92C0B" w:rsidP="008B636C">
            <w:pPr>
              <w:jc w:val="center"/>
              <w:rPr>
                <w:b/>
                <w:sz w:val="22"/>
                <w:szCs w:val="22"/>
                <w:lang w:val="sr-Cyrl-CS"/>
              </w:rPr>
            </w:pPr>
            <w:r w:rsidRPr="00CB6279">
              <w:rPr>
                <w:b/>
                <w:sz w:val="22"/>
                <w:szCs w:val="22"/>
                <w:lang w:val="sr-Cyrl-CS"/>
              </w:rPr>
              <w:t>И з д а ј е</w:t>
            </w:r>
          </w:p>
        </w:tc>
      </w:tr>
    </w:tbl>
    <w:p w:rsidR="00E92C0B" w:rsidRPr="00CB6279" w:rsidRDefault="00E92C0B" w:rsidP="00E92C0B">
      <w:pPr>
        <w:rPr>
          <w:b/>
          <w:sz w:val="22"/>
          <w:szCs w:val="22"/>
          <w:lang w:val="sr-Cyrl-CS"/>
        </w:rPr>
      </w:pPr>
    </w:p>
    <w:p w:rsidR="00E92C0B" w:rsidRPr="00CB6279" w:rsidRDefault="00E92C0B" w:rsidP="00E92C0B">
      <w:pPr>
        <w:jc w:val="center"/>
        <w:rPr>
          <w:b/>
          <w:sz w:val="28"/>
          <w:szCs w:val="28"/>
          <w:lang w:val="sr-Cyrl-CS"/>
        </w:rPr>
      </w:pPr>
      <w:r w:rsidRPr="00CB6279">
        <w:rPr>
          <w:b/>
          <w:sz w:val="28"/>
          <w:szCs w:val="28"/>
          <w:lang w:val="sr-Cyrl-CS"/>
        </w:rPr>
        <w:t>МЕНИЧНО ПИСМО – ОВЛАШЋЕЊЕ</w:t>
      </w:r>
    </w:p>
    <w:p w:rsidR="00E92C0B" w:rsidRPr="00CB6279" w:rsidRDefault="00E92C0B" w:rsidP="00E92C0B">
      <w:pPr>
        <w:jc w:val="center"/>
        <w:rPr>
          <w:b/>
          <w:sz w:val="22"/>
          <w:szCs w:val="22"/>
          <w:lang w:val="sr-Cyrl-CS"/>
        </w:rPr>
      </w:pPr>
      <w:r w:rsidRPr="00CB6279">
        <w:rPr>
          <w:b/>
          <w:sz w:val="22"/>
          <w:szCs w:val="22"/>
          <w:lang w:val="sr-Cyrl-CS"/>
        </w:rPr>
        <w:t>ЗА КОРИСНИКА БЛАНКО СОЛО МЕНИЦЕ</w:t>
      </w:r>
    </w:p>
    <w:p w:rsidR="00E92C0B" w:rsidRPr="00CB6279"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CB6279" w:rsidTr="008B636C">
        <w:tc>
          <w:tcPr>
            <w:tcW w:w="1548" w:type="dxa"/>
            <w:shd w:val="clear" w:color="auto" w:fill="auto"/>
          </w:tcPr>
          <w:p w:rsidR="00E92C0B" w:rsidRPr="00CB6279" w:rsidRDefault="00E92C0B" w:rsidP="008B636C">
            <w:pPr>
              <w:rPr>
                <w:b/>
                <w:sz w:val="22"/>
                <w:szCs w:val="22"/>
                <w:lang w:val="sr-Cyrl-CS"/>
              </w:rPr>
            </w:pPr>
            <w:r w:rsidRPr="00CB6279">
              <w:rPr>
                <w:b/>
                <w:sz w:val="22"/>
                <w:szCs w:val="22"/>
                <w:lang w:val="sr-Cyrl-CS"/>
              </w:rPr>
              <w:t>КОРИСНИК:</w:t>
            </w:r>
          </w:p>
          <w:p w:rsidR="00E92C0B" w:rsidRPr="00CB6279" w:rsidRDefault="00E92C0B" w:rsidP="008B636C">
            <w:pPr>
              <w:rPr>
                <w:b/>
                <w:sz w:val="22"/>
                <w:szCs w:val="22"/>
                <w:lang w:val="sr-Cyrl-CS"/>
              </w:rPr>
            </w:pPr>
            <w:r w:rsidRPr="00CB6279">
              <w:rPr>
                <w:b/>
                <w:sz w:val="22"/>
                <w:szCs w:val="22"/>
                <w:lang w:val="sr-Cyrl-CS"/>
              </w:rPr>
              <w:t>(поверилац)</w:t>
            </w:r>
          </w:p>
        </w:tc>
        <w:tc>
          <w:tcPr>
            <w:tcW w:w="8100" w:type="dxa"/>
            <w:shd w:val="clear" w:color="auto" w:fill="auto"/>
          </w:tcPr>
          <w:p w:rsidR="00E92C0B" w:rsidRPr="00CB6279" w:rsidRDefault="00E92C0B" w:rsidP="008B636C">
            <w:pPr>
              <w:jc w:val="both"/>
              <w:rPr>
                <w:sz w:val="22"/>
                <w:szCs w:val="22"/>
                <w:lang w:val="sr-Cyrl-CS"/>
              </w:rPr>
            </w:pPr>
            <w:r w:rsidRPr="00CB6279">
              <w:rPr>
                <w:b/>
                <w:sz w:val="22"/>
                <w:szCs w:val="22"/>
                <w:lang w:val="sr-Cyrl-CS"/>
              </w:rPr>
              <w:t>Пун назив и седиште:</w:t>
            </w:r>
            <w:r w:rsidRPr="00CB6279">
              <w:rPr>
                <w:sz w:val="22"/>
                <w:szCs w:val="22"/>
              </w:rPr>
              <w:t xml:space="preserve"> </w:t>
            </w:r>
            <w:r w:rsidRPr="00CB6279">
              <w:rPr>
                <w:sz w:val="22"/>
                <w:szCs w:val="22"/>
                <w:lang w:val="sr-Cyrl-CS"/>
              </w:rPr>
              <w:t>КЛИНИЧКИ ЦЕНТАР ВОЈВОДИНЕ, ул. Хајдук Вељкова бр. 1, Нови Сад</w:t>
            </w:r>
          </w:p>
          <w:p w:rsidR="00E92C0B" w:rsidRPr="00CB6279" w:rsidRDefault="00E92C0B" w:rsidP="008B636C">
            <w:pPr>
              <w:jc w:val="both"/>
              <w:rPr>
                <w:b/>
                <w:sz w:val="22"/>
                <w:szCs w:val="22"/>
                <w:lang w:val="sr-Cyrl-CS"/>
              </w:rPr>
            </w:pPr>
            <w:r w:rsidRPr="00CB6279">
              <w:rPr>
                <w:b/>
                <w:sz w:val="22"/>
                <w:szCs w:val="22"/>
                <w:lang w:val="sr-Cyrl-CS"/>
              </w:rPr>
              <w:t>ПИБ</w:t>
            </w:r>
            <w:r w:rsidRPr="00CB6279">
              <w:rPr>
                <w:b/>
                <w:sz w:val="22"/>
                <w:szCs w:val="22"/>
                <w:lang w:val="sr-Latn-CS"/>
              </w:rPr>
              <w:t>:</w:t>
            </w:r>
            <w:r w:rsidRPr="00CB6279">
              <w:rPr>
                <w:b/>
                <w:sz w:val="22"/>
                <w:szCs w:val="22"/>
                <w:lang w:val="sr-Cyrl-CS"/>
              </w:rPr>
              <w:t xml:space="preserve"> </w:t>
            </w:r>
            <w:r w:rsidRPr="00CB6279">
              <w:rPr>
                <w:sz w:val="22"/>
                <w:szCs w:val="22"/>
                <w:lang w:val="sr-Latn-CS"/>
              </w:rPr>
              <w:t>101696893</w:t>
            </w:r>
            <w:r w:rsidRPr="00CB6279">
              <w:rPr>
                <w:b/>
                <w:sz w:val="22"/>
                <w:szCs w:val="22"/>
                <w:lang w:val="sr-Cyrl-CS"/>
              </w:rPr>
              <w:t xml:space="preserve">  Матични број:</w:t>
            </w:r>
            <w:r w:rsidRPr="00CB6279">
              <w:rPr>
                <w:sz w:val="22"/>
                <w:szCs w:val="22"/>
              </w:rPr>
              <w:t xml:space="preserve"> </w:t>
            </w:r>
            <w:r w:rsidRPr="00CB6279">
              <w:rPr>
                <w:sz w:val="22"/>
                <w:szCs w:val="22"/>
                <w:lang w:val="sr-Cyrl-CS"/>
              </w:rPr>
              <w:t>08664161</w:t>
            </w:r>
          </w:p>
          <w:p w:rsidR="00E92C0B" w:rsidRPr="00CB6279" w:rsidRDefault="00E92C0B" w:rsidP="008B636C">
            <w:pPr>
              <w:jc w:val="both"/>
              <w:rPr>
                <w:sz w:val="22"/>
                <w:szCs w:val="22"/>
                <w:lang w:val="sr-Cyrl-CS"/>
              </w:rPr>
            </w:pPr>
            <w:r w:rsidRPr="00CB6279">
              <w:rPr>
                <w:b/>
                <w:sz w:val="22"/>
                <w:szCs w:val="22"/>
                <w:lang w:val="sr-Cyrl-CS"/>
              </w:rPr>
              <w:t xml:space="preserve">Текући рачун: </w:t>
            </w:r>
            <w:r w:rsidRPr="00CB6279">
              <w:rPr>
                <w:sz w:val="22"/>
                <w:szCs w:val="22"/>
                <w:lang w:val="sr-Cyrl-CS"/>
              </w:rPr>
              <w:t>840-577661-50,</w:t>
            </w:r>
            <w:r w:rsidRPr="00CB6279">
              <w:rPr>
                <w:b/>
                <w:sz w:val="22"/>
                <w:szCs w:val="22"/>
                <w:lang w:val="sr-Cyrl-CS"/>
              </w:rPr>
              <w:t xml:space="preserve">  код : </w:t>
            </w:r>
            <w:r w:rsidRPr="00CB6279">
              <w:rPr>
                <w:sz w:val="22"/>
                <w:szCs w:val="22"/>
                <w:lang w:val="sr-Cyrl-CS"/>
              </w:rPr>
              <w:t>Управа за трезор –Република Србија,</w:t>
            </w:r>
          </w:p>
          <w:p w:rsidR="00E92C0B" w:rsidRPr="00CB6279" w:rsidRDefault="00E92C0B" w:rsidP="008B636C">
            <w:pPr>
              <w:jc w:val="both"/>
              <w:rPr>
                <w:b/>
                <w:sz w:val="22"/>
                <w:szCs w:val="22"/>
                <w:lang w:val="sr-Cyrl-CS"/>
              </w:rPr>
            </w:pPr>
            <w:r w:rsidRPr="00CB6279">
              <w:rPr>
                <w:sz w:val="22"/>
                <w:szCs w:val="22"/>
                <w:lang w:val="sr-Cyrl-CS"/>
              </w:rPr>
              <w:t xml:space="preserve">Министарство финансија, </w:t>
            </w:r>
          </w:p>
        </w:tc>
      </w:tr>
    </w:tbl>
    <w:p w:rsidR="00E92C0B" w:rsidRPr="00CB6279" w:rsidRDefault="00E92C0B" w:rsidP="00E92C0B">
      <w:pPr>
        <w:jc w:val="both"/>
        <w:rPr>
          <w:sz w:val="22"/>
          <w:szCs w:val="22"/>
          <w:lang w:val="sr-Cyrl-CS"/>
        </w:rPr>
      </w:pPr>
    </w:p>
    <w:p w:rsidR="007060F0" w:rsidRPr="00CB6279" w:rsidRDefault="007060F0" w:rsidP="007060F0">
      <w:pPr>
        <w:ind w:firstLine="720"/>
        <w:jc w:val="both"/>
        <w:rPr>
          <w:sz w:val="22"/>
          <w:szCs w:val="22"/>
          <w:lang w:val="sr-Latn-RS"/>
        </w:rPr>
      </w:pPr>
      <w:r w:rsidRPr="00CB6279">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B6279">
        <w:rPr>
          <w:b/>
          <w:sz w:val="22"/>
          <w:szCs w:val="22"/>
          <w:lang w:val="sr-Cyrl-CS"/>
        </w:rPr>
        <w:t xml:space="preserve"> за озбиљност понуде, </w:t>
      </w:r>
      <w:r w:rsidRPr="00CB6279">
        <w:rPr>
          <w:sz w:val="22"/>
          <w:szCs w:val="22"/>
          <w:lang w:val="sr-Cyrl-CS"/>
        </w:rPr>
        <w:t>назив јавне набавке _________________</w:t>
      </w:r>
      <w:r w:rsidR="00673D33" w:rsidRPr="00CB6279">
        <w:rPr>
          <w:sz w:val="22"/>
          <w:szCs w:val="22"/>
          <w:lang w:val="sr-Cyrl-CS"/>
        </w:rPr>
        <w:t>_____________________________</w:t>
      </w:r>
      <w:r w:rsidRPr="00CB6279">
        <w:rPr>
          <w:sz w:val="22"/>
          <w:szCs w:val="22"/>
          <w:lang w:val="sr-Cyrl-CS"/>
        </w:rPr>
        <w:t xml:space="preserve">, </w:t>
      </w:r>
      <w:r w:rsidRPr="00CB6279">
        <w:rPr>
          <w:sz w:val="22"/>
          <w:szCs w:val="22"/>
          <w:lang w:val="sr-Cyrl-RS"/>
        </w:rPr>
        <w:t>за партију број_________________,</w:t>
      </w:r>
      <w:r w:rsidRPr="00CB6279">
        <w:rPr>
          <w:sz w:val="22"/>
          <w:szCs w:val="22"/>
          <w:lang w:val="sr-Cyrl-CS"/>
        </w:rPr>
        <w:t xml:space="preserve"> и овлашћује меничног повериоца да предату меницу може попунити на износ од 10%</w:t>
      </w:r>
      <w:r w:rsidRPr="00CB6279">
        <w:rPr>
          <w:b/>
          <w:sz w:val="22"/>
          <w:szCs w:val="22"/>
          <w:lang w:val="sr-Cyrl-CS"/>
        </w:rPr>
        <w:t xml:space="preserve"> </w:t>
      </w:r>
      <w:r w:rsidRPr="00CB6279">
        <w:rPr>
          <w:sz w:val="22"/>
          <w:szCs w:val="22"/>
          <w:lang w:val="sr-Cyrl-CS"/>
        </w:rPr>
        <w:t xml:space="preserve">од </w:t>
      </w:r>
      <w:r w:rsidRPr="00CB6279">
        <w:rPr>
          <w:noProof/>
          <w:sz w:val="22"/>
          <w:szCs w:val="22"/>
        </w:rPr>
        <w:t>укупне вредности понуде без ПДВ-а</w:t>
      </w:r>
      <w:r w:rsidRPr="00CB6279">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rsidR="001A5464" w:rsidRPr="00CB6279" w:rsidRDefault="001A5464" w:rsidP="001A5464">
      <w:pPr>
        <w:ind w:firstLine="720"/>
        <w:jc w:val="both"/>
        <w:rPr>
          <w:sz w:val="22"/>
          <w:szCs w:val="22"/>
          <w:lang w:val="sr-Cyrl-CS"/>
        </w:rPr>
      </w:pPr>
      <w:r w:rsidRPr="00CB6279">
        <w:rPr>
          <w:sz w:val="22"/>
          <w:szCs w:val="22"/>
          <w:lang w:val="sr-Cyrl-CS"/>
        </w:rPr>
        <w:t xml:space="preserve">Рок важности менице и меничног овлашћења _________________ (најмање </w:t>
      </w:r>
      <w:r w:rsidR="0041105F" w:rsidRPr="00CB6279">
        <w:rPr>
          <w:sz w:val="22"/>
          <w:szCs w:val="22"/>
          <w:lang w:val="sr-Latn-RS"/>
        </w:rPr>
        <w:t>30</w:t>
      </w:r>
      <w:r w:rsidRPr="00CB6279">
        <w:rPr>
          <w:sz w:val="22"/>
          <w:szCs w:val="22"/>
          <w:lang w:val="sr-Cyrl-CS"/>
        </w:rPr>
        <w:t xml:space="preserve"> дана дужи од дана рока за коначно извршење обавеза за које се меница и менично овлашћење  издаје).</w:t>
      </w:r>
    </w:p>
    <w:p w:rsidR="00E92C0B" w:rsidRPr="00CB6279" w:rsidRDefault="00E92C0B" w:rsidP="00E92C0B">
      <w:pPr>
        <w:ind w:firstLine="720"/>
        <w:jc w:val="both"/>
        <w:rPr>
          <w:sz w:val="22"/>
          <w:szCs w:val="22"/>
          <w:lang w:val="ru-RU"/>
        </w:rPr>
      </w:pPr>
      <w:r w:rsidRPr="00CB6279">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E92C0B" w:rsidRPr="00CB6279" w:rsidRDefault="00E92C0B" w:rsidP="00E92C0B">
      <w:pPr>
        <w:jc w:val="both"/>
        <w:rPr>
          <w:color w:val="FF0000"/>
          <w:sz w:val="22"/>
          <w:szCs w:val="22"/>
          <w:lang w:val="sr-Cyrl-CS"/>
        </w:rPr>
      </w:pPr>
    </w:p>
    <w:p w:rsidR="00E92C0B" w:rsidRPr="00CB6279" w:rsidRDefault="00782C2C" w:rsidP="00E92C0B">
      <w:pPr>
        <w:jc w:val="both"/>
        <w:rPr>
          <w:sz w:val="22"/>
          <w:szCs w:val="22"/>
          <w:lang w:val="sr-Cyrl-CS"/>
        </w:rPr>
      </w:pPr>
      <w:r w:rsidRPr="00CB6279">
        <w:rPr>
          <w:sz w:val="22"/>
          <w:szCs w:val="22"/>
          <w:lang w:val="ru-RU"/>
        </w:rPr>
        <w:t xml:space="preserve">Прилог: </w:t>
      </w:r>
      <w:r w:rsidR="00E92C0B" w:rsidRPr="00CB6279">
        <w:rPr>
          <w:sz w:val="22"/>
          <w:szCs w:val="22"/>
          <w:lang w:val="ru-RU"/>
        </w:rPr>
        <w:t xml:space="preserve">- </w:t>
      </w:r>
      <w:r w:rsidRPr="00CB6279">
        <w:rPr>
          <w:sz w:val="22"/>
          <w:szCs w:val="22"/>
          <w:lang w:val="ru-RU"/>
        </w:rPr>
        <w:t>М</w:t>
      </w:r>
      <w:r w:rsidR="00E92C0B" w:rsidRPr="00CB6279">
        <w:rPr>
          <w:sz w:val="22"/>
          <w:szCs w:val="22"/>
          <w:lang w:val="ru-RU"/>
        </w:rPr>
        <w:t xml:space="preserve">еница серијски број </w:t>
      </w:r>
      <w:r w:rsidR="00E92C0B" w:rsidRPr="00CB6279">
        <w:rPr>
          <w:sz w:val="22"/>
          <w:szCs w:val="22"/>
          <w:lang w:val="sr-Cyrl-CS"/>
        </w:rPr>
        <w:t xml:space="preserve">_____________________  </w:t>
      </w:r>
    </w:p>
    <w:p w:rsidR="00E92C0B" w:rsidRPr="00CB6279" w:rsidRDefault="00E92C0B" w:rsidP="00E92C0B">
      <w:pPr>
        <w:jc w:val="both"/>
        <w:rPr>
          <w:sz w:val="22"/>
          <w:szCs w:val="22"/>
          <w:lang w:val="sr-Cyrl-CS"/>
        </w:rPr>
      </w:pPr>
      <w:r w:rsidRPr="00CB6279">
        <w:rPr>
          <w:sz w:val="22"/>
          <w:szCs w:val="22"/>
          <w:lang w:val="sr-Cyrl-CS"/>
        </w:rPr>
        <w:t xml:space="preserve">              </w:t>
      </w:r>
      <w:r w:rsidR="00782C2C" w:rsidRPr="00CB6279">
        <w:rPr>
          <w:sz w:val="22"/>
          <w:szCs w:val="22"/>
          <w:lang w:val="sr-Cyrl-CS"/>
        </w:rPr>
        <w:t xml:space="preserve"> </w:t>
      </w:r>
      <w:r w:rsidRPr="00CB6279">
        <w:rPr>
          <w:sz w:val="22"/>
          <w:szCs w:val="22"/>
          <w:lang w:val="sr-Cyrl-CS"/>
        </w:rPr>
        <w:t xml:space="preserve">- </w:t>
      </w:r>
      <w:r w:rsidR="00782C2C" w:rsidRPr="00CB6279">
        <w:rPr>
          <w:sz w:val="22"/>
          <w:szCs w:val="22"/>
          <w:lang w:val="sr-Cyrl-CS"/>
        </w:rPr>
        <w:t xml:space="preserve">Копија </w:t>
      </w:r>
      <w:r w:rsidRPr="00CB6279">
        <w:rPr>
          <w:sz w:val="22"/>
          <w:szCs w:val="22"/>
          <w:lang w:val="sr-Cyrl-CS"/>
        </w:rPr>
        <w:t>картон</w:t>
      </w:r>
      <w:r w:rsidR="00782C2C" w:rsidRPr="00CB6279">
        <w:rPr>
          <w:sz w:val="22"/>
          <w:szCs w:val="22"/>
          <w:lang w:val="sr-Cyrl-CS"/>
        </w:rPr>
        <w:t>а</w:t>
      </w:r>
      <w:r w:rsidRPr="00CB6279">
        <w:rPr>
          <w:sz w:val="22"/>
          <w:szCs w:val="22"/>
          <w:lang w:val="sr-Cyrl-CS"/>
        </w:rPr>
        <w:t xml:space="preserve"> депонованих потписа</w:t>
      </w:r>
    </w:p>
    <w:p w:rsidR="00E92C0B" w:rsidRPr="00CB6279" w:rsidRDefault="00E92C0B" w:rsidP="00E92C0B">
      <w:pPr>
        <w:jc w:val="both"/>
        <w:rPr>
          <w:sz w:val="22"/>
          <w:szCs w:val="22"/>
          <w:lang w:val="sr-Cyrl-CS"/>
        </w:rPr>
      </w:pPr>
      <w:r w:rsidRPr="00CB6279">
        <w:rPr>
          <w:sz w:val="22"/>
          <w:szCs w:val="22"/>
          <w:lang w:val="sr-Cyrl-CS"/>
        </w:rPr>
        <w:t xml:space="preserve">              </w:t>
      </w:r>
      <w:r w:rsidR="00782C2C" w:rsidRPr="00CB6279">
        <w:rPr>
          <w:sz w:val="22"/>
          <w:szCs w:val="22"/>
          <w:lang w:val="sr-Cyrl-CS"/>
        </w:rPr>
        <w:t xml:space="preserve"> </w:t>
      </w:r>
      <w:r w:rsidRPr="00CB6279">
        <w:rPr>
          <w:sz w:val="22"/>
          <w:szCs w:val="22"/>
          <w:lang w:val="sr-Cyrl-CS"/>
        </w:rPr>
        <w:t xml:space="preserve">- </w:t>
      </w:r>
      <w:r w:rsidR="00782C2C" w:rsidRPr="00CB6279">
        <w:rPr>
          <w:rFonts w:eastAsia="TimesNewRomanPSMT"/>
          <w:bCs/>
          <w:iCs/>
          <w:sz w:val="22"/>
          <w:szCs w:val="22"/>
          <w:lang w:val="sr-Cyrl-CS"/>
        </w:rPr>
        <w:t>ОП образац</w:t>
      </w:r>
    </w:p>
    <w:p w:rsidR="00E92C0B" w:rsidRPr="00CB6279" w:rsidRDefault="00782C2C" w:rsidP="00E92C0B">
      <w:pPr>
        <w:jc w:val="both"/>
        <w:rPr>
          <w:sz w:val="22"/>
          <w:szCs w:val="22"/>
          <w:lang w:val="sr-Cyrl-CS"/>
        </w:rPr>
      </w:pPr>
      <w:r w:rsidRPr="00CB6279">
        <w:rPr>
          <w:sz w:val="22"/>
          <w:szCs w:val="22"/>
          <w:lang w:val="sr-Cyrl-CS"/>
        </w:rPr>
        <w:t xml:space="preserve">               - </w:t>
      </w:r>
      <w:r w:rsidR="00C415B8" w:rsidRPr="00CB6279">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CB6279" w:rsidTr="008B636C">
        <w:tc>
          <w:tcPr>
            <w:tcW w:w="4428" w:type="dxa"/>
            <w:shd w:val="clear" w:color="auto" w:fill="auto"/>
          </w:tcPr>
          <w:p w:rsidR="00E92C0B" w:rsidRPr="00CB6279" w:rsidRDefault="00E92C0B" w:rsidP="008B636C">
            <w:pPr>
              <w:jc w:val="both"/>
              <w:rPr>
                <w:b/>
                <w:sz w:val="22"/>
                <w:szCs w:val="22"/>
                <w:lang w:val="sr-Cyrl-CS"/>
              </w:rPr>
            </w:pPr>
          </w:p>
          <w:p w:rsidR="00E92C0B" w:rsidRPr="00CB6279" w:rsidRDefault="00E92C0B" w:rsidP="008B636C">
            <w:pPr>
              <w:jc w:val="both"/>
              <w:rPr>
                <w:b/>
                <w:sz w:val="22"/>
                <w:szCs w:val="22"/>
                <w:lang w:val="sr-Cyrl-CS"/>
              </w:rPr>
            </w:pPr>
          </w:p>
        </w:tc>
        <w:tc>
          <w:tcPr>
            <w:tcW w:w="1260" w:type="dxa"/>
            <w:shd w:val="clear" w:color="auto" w:fill="auto"/>
          </w:tcPr>
          <w:p w:rsidR="00E92C0B" w:rsidRPr="00CB6279" w:rsidRDefault="00E92C0B" w:rsidP="008B636C">
            <w:pPr>
              <w:jc w:val="both"/>
              <w:rPr>
                <w:b/>
                <w:sz w:val="22"/>
                <w:szCs w:val="22"/>
                <w:lang w:val="sr-Cyrl-CS"/>
              </w:rPr>
            </w:pPr>
          </w:p>
        </w:tc>
        <w:tc>
          <w:tcPr>
            <w:tcW w:w="4140" w:type="dxa"/>
            <w:shd w:val="clear" w:color="auto" w:fill="auto"/>
          </w:tcPr>
          <w:p w:rsidR="00E92C0B" w:rsidRPr="00CB6279" w:rsidRDefault="00E92C0B" w:rsidP="008B636C">
            <w:pPr>
              <w:jc w:val="center"/>
              <w:rPr>
                <w:b/>
                <w:sz w:val="22"/>
                <w:szCs w:val="22"/>
                <w:lang w:val="sr-Cyrl-CS"/>
              </w:rPr>
            </w:pPr>
          </w:p>
        </w:tc>
      </w:tr>
      <w:tr w:rsidR="00E92C0B" w:rsidRPr="00CB6279" w:rsidTr="008B636C">
        <w:trPr>
          <w:trHeight w:val="212"/>
        </w:trPr>
        <w:tc>
          <w:tcPr>
            <w:tcW w:w="4428" w:type="dxa"/>
            <w:shd w:val="clear" w:color="auto" w:fill="auto"/>
          </w:tcPr>
          <w:p w:rsidR="00E92C0B" w:rsidRPr="00CB6279" w:rsidRDefault="00E92C0B" w:rsidP="008B636C">
            <w:pPr>
              <w:jc w:val="center"/>
              <w:rPr>
                <w:b/>
                <w:sz w:val="22"/>
                <w:szCs w:val="22"/>
                <w:lang w:val="sr-Cyrl-CS"/>
              </w:rPr>
            </w:pPr>
            <w:r w:rsidRPr="00CB6279">
              <w:rPr>
                <w:b/>
                <w:sz w:val="22"/>
                <w:szCs w:val="22"/>
                <w:lang w:val="sr-Cyrl-CS"/>
              </w:rPr>
              <w:t>Место и датум издавања Овлашћења:</w:t>
            </w:r>
          </w:p>
        </w:tc>
        <w:tc>
          <w:tcPr>
            <w:tcW w:w="1260" w:type="dxa"/>
            <w:shd w:val="clear" w:color="auto" w:fill="auto"/>
          </w:tcPr>
          <w:p w:rsidR="00E92C0B" w:rsidRPr="00CB6279" w:rsidRDefault="00E92C0B" w:rsidP="008B636C">
            <w:pPr>
              <w:jc w:val="both"/>
              <w:rPr>
                <w:b/>
                <w:sz w:val="22"/>
                <w:szCs w:val="22"/>
                <w:lang w:val="sr-Cyrl-CS"/>
              </w:rPr>
            </w:pPr>
          </w:p>
        </w:tc>
        <w:tc>
          <w:tcPr>
            <w:tcW w:w="4140" w:type="dxa"/>
            <w:shd w:val="clear" w:color="auto" w:fill="auto"/>
          </w:tcPr>
          <w:p w:rsidR="00E92C0B" w:rsidRPr="00CB6279" w:rsidRDefault="00E92C0B" w:rsidP="008B636C">
            <w:pPr>
              <w:rPr>
                <w:b/>
                <w:sz w:val="22"/>
                <w:szCs w:val="22"/>
                <w:lang w:val="sr-Cyrl-CS"/>
              </w:rPr>
            </w:pPr>
            <w:r w:rsidRPr="00CB6279">
              <w:rPr>
                <w:b/>
                <w:sz w:val="22"/>
                <w:szCs w:val="22"/>
                <w:lang w:val="sr-Cyrl-CS"/>
              </w:rPr>
              <w:t>ДУЖНИК – ИЗДАВАЛАЦ МЕНИЦЕ</w:t>
            </w:r>
          </w:p>
          <w:p w:rsidR="00E92C0B" w:rsidRPr="00CB6279" w:rsidRDefault="00E92C0B" w:rsidP="008B636C">
            <w:pPr>
              <w:jc w:val="center"/>
              <w:rPr>
                <w:b/>
                <w:sz w:val="22"/>
                <w:szCs w:val="22"/>
                <w:lang w:val="sr-Cyrl-CS"/>
              </w:rPr>
            </w:pPr>
          </w:p>
        </w:tc>
      </w:tr>
      <w:tr w:rsidR="00E92C0B" w:rsidRPr="00CB6279" w:rsidTr="008B636C">
        <w:tc>
          <w:tcPr>
            <w:tcW w:w="4428" w:type="dxa"/>
            <w:tcBorders>
              <w:bottom w:val="single" w:sz="4" w:space="0" w:color="auto"/>
            </w:tcBorders>
            <w:shd w:val="clear" w:color="auto" w:fill="auto"/>
          </w:tcPr>
          <w:p w:rsidR="00E92C0B" w:rsidRPr="00CB6279" w:rsidRDefault="00E92C0B" w:rsidP="008B636C">
            <w:pPr>
              <w:rPr>
                <w:sz w:val="22"/>
                <w:szCs w:val="22"/>
                <w:lang w:val="sr-Cyrl-CS"/>
              </w:rPr>
            </w:pPr>
          </w:p>
        </w:tc>
        <w:tc>
          <w:tcPr>
            <w:tcW w:w="1260" w:type="dxa"/>
            <w:shd w:val="clear" w:color="auto" w:fill="auto"/>
          </w:tcPr>
          <w:p w:rsidR="00E92C0B" w:rsidRPr="00CB6279" w:rsidRDefault="00E92C0B" w:rsidP="008B636C">
            <w:pPr>
              <w:jc w:val="center"/>
              <w:rPr>
                <w:b/>
                <w:sz w:val="22"/>
                <w:szCs w:val="22"/>
                <w:lang w:val="sr-Cyrl-CS"/>
              </w:rPr>
            </w:pPr>
            <w:r w:rsidRPr="00CB6279">
              <w:rPr>
                <w:sz w:val="22"/>
                <w:szCs w:val="22"/>
                <w:lang w:val="sr-Cyrl-CS"/>
              </w:rPr>
              <w:t>МП</w:t>
            </w:r>
          </w:p>
        </w:tc>
        <w:tc>
          <w:tcPr>
            <w:tcW w:w="4140" w:type="dxa"/>
            <w:tcBorders>
              <w:bottom w:val="single" w:sz="4" w:space="0" w:color="auto"/>
            </w:tcBorders>
            <w:shd w:val="clear" w:color="auto" w:fill="auto"/>
          </w:tcPr>
          <w:p w:rsidR="00E92C0B" w:rsidRPr="00CB6279" w:rsidRDefault="00E92C0B" w:rsidP="008B636C">
            <w:pPr>
              <w:rPr>
                <w:b/>
                <w:sz w:val="22"/>
                <w:szCs w:val="22"/>
                <w:lang w:val="sr-Cyrl-CS"/>
              </w:rPr>
            </w:pPr>
          </w:p>
        </w:tc>
      </w:tr>
      <w:tr w:rsidR="00E92C0B" w:rsidRPr="00CB6279" w:rsidTr="008B636C">
        <w:tc>
          <w:tcPr>
            <w:tcW w:w="4428" w:type="dxa"/>
            <w:tcBorders>
              <w:top w:val="single" w:sz="4" w:space="0" w:color="auto"/>
            </w:tcBorders>
            <w:shd w:val="clear" w:color="auto" w:fill="auto"/>
          </w:tcPr>
          <w:p w:rsidR="00E92C0B" w:rsidRPr="00CB6279" w:rsidRDefault="00E92C0B" w:rsidP="008B636C">
            <w:pPr>
              <w:jc w:val="both"/>
              <w:rPr>
                <w:b/>
                <w:sz w:val="22"/>
                <w:szCs w:val="22"/>
                <w:lang w:val="sr-Cyrl-CS"/>
              </w:rPr>
            </w:pPr>
          </w:p>
        </w:tc>
        <w:tc>
          <w:tcPr>
            <w:tcW w:w="1260" w:type="dxa"/>
            <w:shd w:val="clear" w:color="auto" w:fill="auto"/>
          </w:tcPr>
          <w:p w:rsidR="00E92C0B" w:rsidRPr="00CB6279" w:rsidRDefault="00E92C0B" w:rsidP="008B636C">
            <w:pPr>
              <w:jc w:val="right"/>
              <w:rPr>
                <w:sz w:val="22"/>
                <w:szCs w:val="22"/>
                <w:lang w:val="sr-Cyrl-CS"/>
              </w:rPr>
            </w:pPr>
          </w:p>
          <w:p w:rsidR="00E92C0B" w:rsidRPr="00CB6279" w:rsidRDefault="00E92C0B" w:rsidP="008B636C">
            <w:pPr>
              <w:jc w:val="right"/>
              <w:rPr>
                <w:sz w:val="22"/>
                <w:szCs w:val="22"/>
                <w:lang w:val="sr-Cyrl-CS"/>
              </w:rPr>
            </w:pPr>
          </w:p>
        </w:tc>
        <w:tc>
          <w:tcPr>
            <w:tcW w:w="4140" w:type="dxa"/>
            <w:tcBorders>
              <w:top w:val="single" w:sz="4" w:space="0" w:color="auto"/>
            </w:tcBorders>
            <w:shd w:val="clear" w:color="auto" w:fill="auto"/>
          </w:tcPr>
          <w:p w:rsidR="00E92C0B" w:rsidRPr="00CB6279" w:rsidRDefault="00E92C0B" w:rsidP="008B636C">
            <w:pPr>
              <w:jc w:val="center"/>
              <w:rPr>
                <w:b/>
                <w:sz w:val="22"/>
                <w:szCs w:val="22"/>
                <w:lang w:val="sr-Cyrl-CS"/>
              </w:rPr>
            </w:pPr>
            <w:r w:rsidRPr="00CB6279">
              <w:rPr>
                <w:sz w:val="22"/>
                <w:szCs w:val="22"/>
                <w:lang w:val="sr-Cyrl-CS"/>
              </w:rPr>
              <w:t>Потпис овлашћеног лица</w:t>
            </w:r>
          </w:p>
        </w:tc>
      </w:tr>
    </w:tbl>
    <w:p w:rsidR="00B17BE5" w:rsidRPr="00CB6279" w:rsidRDefault="00B17BE5" w:rsidP="003E1502">
      <w:pPr>
        <w:ind w:firstLine="720"/>
        <w:jc w:val="both"/>
        <w:rPr>
          <w:sz w:val="22"/>
          <w:szCs w:val="22"/>
          <w:lang w:val="sr-Cyrl-CS"/>
        </w:rPr>
      </w:pPr>
    </w:p>
    <w:p w:rsidR="00B17BE5" w:rsidRPr="00CB6279" w:rsidRDefault="00B17BE5">
      <w:pPr>
        <w:rPr>
          <w:sz w:val="22"/>
          <w:szCs w:val="22"/>
          <w:lang w:val="sr-Cyrl-CS"/>
        </w:rPr>
      </w:pPr>
      <w:r w:rsidRPr="00CB6279">
        <w:rPr>
          <w:sz w:val="22"/>
          <w:szCs w:val="22"/>
          <w:lang w:val="sr-Cyrl-CS"/>
        </w:rPr>
        <w:br w:type="page"/>
      </w:r>
    </w:p>
    <w:p w:rsidR="00915894" w:rsidRPr="00CB6279" w:rsidRDefault="00915894" w:rsidP="003E1502">
      <w:pPr>
        <w:ind w:firstLine="720"/>
        <w:jc w:val="both"/>
        <w:rPr>
          <w:sz w:val="22"/>
          <w:szCs w:val="22"/>
          <w:lang w:val="sr-Cyrl-CS"/>
        </w:rPr>
      </w:pPr>
      <w:r w:rsidRPr="00CB6279">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915894" w:rsidRPr="00CB6279"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CB6279" w:rsidTr="004B0A93">
        <w:tc>
          <w:tcPr>
            <w:tcW w:w="1548" w:type="dxa"/>
            <w:shd w:val="clear" w:color="auto" w:fill="auto"/>
          </w:tcPr>
          <w:p w:rsidR="00915894" w:rsidRPr="00CB6279" w:rsidRDefault="00915894" w:rsidP="004B0A93">
            <w:pPr>
              <w:rPr>
                <w:b/>
                <w:sz w:val="22"/>
                <w:szCs w:val="22"/>
                <w:lang w:val="sr-Cyrl-CS"/>
              </w:rPr>
            </w:pPr>
            <w:r w:rsidRPr="00CB6279">
              <w:rPr>
                <w:b/>
                <w:sz w:val="22"/>
                <w:szCs w:val="22"/>
                <w:lang w:val="sr-Cyrl-CS"/>
              </w:rPr>
              <w:t>ДУЖНИК:</w:t>
            </w:r>
          </w:p>
        </w:tc>
        <w:tc>
          <w:tcPr>
            <w:tcW w:w="8100" w:type="dxa"/>
            <w:shd w:val="clear" w:color="auto" w:fill="auto"/>
          </w:tcPr>
          <w:p w:rsidR="00915894" w:rsidRPr="00CB6279" w:rsidRDefault="00915894" w:rsidP="004B0A93">
            <w:pPr>
              <w:rPr>
                <w:b/>
                <w:sz w:val="22"/>
                <w:szCs w:val="22"/>
                <w:lang w:val="sr-Cyrl-CS"/>
              </w:rPr>
            </w:pPr>
            <w:r w:rsidRPr="00CB6279">
              <w:rPr>
                <w:b/>
                <w:sz w:val="22"/>
                <w:szCs w:val="22"/>
                <w:lang w:val="sr-Cyrl-CS"/>
              </w:rPr>
              <w:t>Пун назив и седиште:__________________________________________________</w:t>
            </w:r>
          </w:p>
          <w:p w:rsidR="00915894" w:rsidRPr="00CB6279" w:rsidRDefault="00915894" w:rsidP="004B0A93">
            <w:pPr>
              <w:rPr>
                <w:b/>
                <w:sz w:val="22"/>
                <w:szCs w:val="22"/>
                <w:lang w:val="sr-Cyrl-CS"/>
              </w:rPr>
            </w:pPr>
            <w:r w:rsidRPr="00CB6279">
              <w:rPr>
                <w:b/>
                <w:sz w:val="22"/>
                <w:szCs w:val="22"/>
                <w:lang w:val="sr-Cyrl-CS"/>
              </w:rPr>
              <w:t>ПИБ</w:t>
            </w:r>
            <w:r w:rsidRPr="00CB6279">
              <w:rPr>
                <w:b/>
                <w:sz w:val="22"/>
                <w:szCs w:val="22"/>
                <w:lang w:val="sr-Latn-CS"/>
              </w:rPr>
              <w:t>:</w:t>
            </w:r>
            <w:r w:rsidRPr="00CB6279">
              <w:rPr>
                <w:b/>
                <w:sz w:val="22"/>
                <w:szCs w:val="22"/>
                <w:lang w:val="sr-Cyrl-CS"/>
              </w:rPr>
              <w:t xml:space="preserve"> </w:t>
            </w:r>
            <w:r w:rsidRPr="00CB6279">
              <w:rPr>
                <w:b/>
                <w:sz w:val="22"/>
                <w:szCs w:val="22"/>
                <w:lang w:val="sr-Latn-CS"/>
              </w:rPr>
              <w:t>_________________</w:t>
            </w:r>
            <w:r w:rsidRPr="00CB6279">
              <w:rPr>
                <w:b/>
                <w:sz w:val="22"/>
                <w:szCs w:val="22"/>
                <w:lang w:val="sr-Cyrl-CS"/>
              </w:rPr>
              <w:t>______  Матични број:___________________________</w:t>
            </w:r>
          </w:p>
          <w:p w:rsidR="00915894" w:rsidRPr="00CB6279" w:rsidRDefault="00915894" w:rsidP="004B0A93">
            <w:pPr>
              <w:rPr>
                <w:b/>
                <w:sz w:val="22"/>
                <w:szCs w:val="22"/>
                <w:lang w:val="sr-Cyrl-CS"/>
              </w:rPr>
            </w:pPr>
            <w:r w:rsidRPr="00CB6279">
              <w:rPr>
                <w:b/>
                <w:sz w:val="22"/>
                <w:szCs w:val="22"/>
                <w:lang w:val="sr-Cyrl-CS"/>
              </w:rPr>
              <w:t>Текући рачун:____________________код: _____________________(назив банке),</w:t>
            </w:r>
          </w:p>
          <w:p w:rsidR="00915894" w:rsidRPr="00CB6279" w:rsidRDefault="00915894" w:rsidP="004B0A93">
            <w:pPr>
              <w:rPr>
                <w:b/>
                <w:sz w:val="22"/>
                <w:szCs w:val="22"/>
                <w:lang w:val="sr-Cyrl-CS"/>
              </w:rPr>
            </w:pPr>
          </w:p>
        </w:tc>
      </w:tr>
      <w:tr w:rsidR="00915894" w:rsidRPr="00CB6279" w:rsidTr="004B0A93">
        <w:tc>
          <w:tcPr>
            <w:tcW w:w="9648" w:type="dxa"/>
            <w:gridSpan w:val="2"/>
            <w:shd w:val="clear" w:color="auto" w:fill="auto"/>
          </w:tcPr>
          <w:p w:rsidR="00915894" w:rsidRPr="00CB6279" w:rsidRDefault="00915894" w:rsidP="004B0A93">
            <w:pPr>
              <w:jc w:val="center"/>
              <w:rPr>
                <w:b/>
                <w:sz w:val="22"/>
                <w:szCs w:val="22"/>
                <w:lang w:val="sr-Cyrl-CS"/>
              </w:rPr>
            </w:pPr>
            <w:r w:rsidRPr="00CB6279">
              <w:rPr>
                <w:b/>
                <w:sz w:val="22"/>
                <w:szCs w:val="22"/>
                <w:lang w:val="sr-Cyrl-CS"/>
              </w:rPr>
              <w:t>И з д а ј е</w:t>
            </w:r>
          </w:p>
        </w:tc>
      </w:tr>
    </w:tbl>
    <w:p w:rsidR="00915894" w:rsidRPr="00CB6279" w:rsidRDefault="00915894" w:rsidP="00915894">
      <w:pPr>
        <w:rPr>
          <w:b/>
          <w:sz w:val="22"/>
          <w:szCs w:val="22"/>
          <w:lang w:val="sr-Cyrl-CS"/>
        </w:rPr>
      </w:pPr>
    </w:p>
    <w:p w:rsidR="00915894" w:rsidRPr="00CB6279" w:rsidRDefault="00915894" w:rsidP="00915894">
      <w:pPr>
        <w:jc w:val="center"/>
        <w:rPr>
          <w:b/>
          <w:sz w:val="28"/>
          <w:szCs w:val="28"/>
          <w:lang w:val="sr-Cyrl-CS"/>
        </w:rPr>
      </w:pPr>
      <w:r w:rsidRPr="00CB6279">
        <w:rPr>
          <w:b/>
          <w:sz w:val="28"/>
          <w:szCs w:val="28"/>
          <w:lang w:val="sr-Cyrl-CS"/>
        </w:rPr>
        <w:t>МЕНИЧНО ПИСМО – ОВЛАШЋЕЊЕ</w:t>
      </w:r>
    </w:p>
    <w:p w:rsidR="00915894" w:rsidRPr="00CB6279" w:rsidRDefault="00915894" w:rsidP="00915894">
      <w:pPr>
        <w:jc w:val="center"/>
        <w:rPr>
          <w:b/>
          <w:sz w:val="22"/>
          <w:szCs w:val="22"/>
          <w:lang w:val="sr-Cyrl-CS"/>
        </w:rPr>
      </w:pPr>
      <w:r w:rsidRPr="00CB6279">
        <w:rPr>
          <w:b/>
          <w:sz w:val="22"/>
          <w:szCs w:val="22"/>
          <w:lang w:val="sr-Cyrl-CS"/>
        </w:rPr>
        <w:t>ЗА КОРИСНИКА БЛАНКО СОЛО МЕНИЦЕ</w:t>
      </w:r>
    </w:p>
    <w:p w:rsidR="00915894" w:rsidRPr="00CB6279"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CB6279" w:rsidTr="000B6016">
        <w:tc>
          <w:tcPr>
            <w:tcW w:w="1587" w:type="dxa"/>
            <w:shd w:val="clear" w:color="auto" w:fill="auto"/>
          </w:tcPr>
          <w:p w:rsidR="00915894" w:rsidRPr="00CB6279" w:rsidRDefault="00915894" w:rsidP="004B0A93">
            <w:pPr>
              <w:rPr>
                <w:b/>
                <w:sz w:val="22"/>
                <w:szCs w:val="22"/>
                <w:lang w:val="sr-Cyrl-CS"/>
              </w:rPr>
            </w:pPr>
            <w:r w:rsidRPr="00CB6279">
              <w:rPr>
                <w:b/>
                <w:sz w:val="22"/>
                <w:szCs w:val="22"/>
                <w:lang w:val="sr-Cyrl-CS"/>
              </w:rPr>
              <w:t>КОРИСНИК:</w:t>
            </w:r>
          </w:p>
          <w:p w:rsidR="00915894" w:rsidRPr="00CB6279" w:rsidRDefault="00915894" w:rsidP="004B0A93">
            <w:pPr>
              <w:rPr>
                <w:b/>
                <w:sz w:val="22"/>
                <w:szCs w:val="22"/>
                <w:lang w:val="sr-Cyrl-CS"/>
              </w:rPr>
            </w:pPr>
            <w:r w:rsidRPr="00CB6279">
              <w:rPr>
                <w:b/>
                <w:sz w:val="22"/>
                <w:szCs w:val="22"/>
                <w:lang w:val="sr-Cyrl-CS"/>
              </w:rPr>
              <w:t>(поверилац)</w:t>
            </w:r>
          </w:p>
        </w:tc>
        <w:tc>
          <w:tcPr>
            <w:tcW w:w="7699" w:type="dxa"/>
            <w:shd w:val="clear" w:color="auto" w:fill="auto"/>
          </w:tcPr>
          <w:p w:rsidR="00915894" w:rsidRPr="00CB6279" w:rsidRDefault="00915894" w:rsidP="004B0A93">
            <w:pPr>
              <w:jc w:val="both"/>
              <w:rPr>
                <w:sz w:val="22"/>
                <w:szCs w:val="22"/>
                <w:lang w:val="sr-Cyrl-CS"/>
              </w:rPr>
            </w:pPr>
            <w:r w:rsidRPr="00CB6279">
              <w:rPr>
                <w:b/>
                <w:sz w:val="22"/>
                <w:szCs w:val="22"/>
                <w:lang w:val="sr-Cyrl-CS"/>
              </w:rPr>
              <w:t>Пун назив и седиште:</w:t>
            </w:r>
            <w:r w:rsidRPr="00CB6279">
              <w:rPr>
                <w:sz w:val="22"/>
                <w:szCs w:val="22"/>
              </w:rPr>
              <w:t xml:space="preserve"> </w:t>
            </w:r>
            <w:r w:rsidRPr="00CB6279">
              <w:rPr>
                <w:sz w:val="22"/>
                <w:szCs w:val="22"/>
                <w:lang w:val="sr-Cyrl-CS"/>
              </w:rPr>
              <w:t>КЛИНИЧКИ ЦЕНТАР ВОЈВОДИНЕ, ул. Хајдук Вељкова бр. 1, Нови Сад</w:t>
            </w:r>
          </w:p>
          <w:p w:rsidR="00915894" w:rsidRPr="00CB6279" w:rsidRDefault="00915894" w:rsidP="004B0A93">
            <w:pPr>
              <w:jc w:val="both"/>
              <w:rPr>
                <w:b/>
                <w:sz w:val="22"/>
                <w:szCs w:val="22"/>
                <w:lang w:val="sr-Cyrl-CS"/>
              </w:rPr>
            </w:pPr>
            <w:r w:rsidRPr="00CB6279">
              <w:rPr>
                <w:b/>
                <w:sz w:val="22"/>
                <w:szCs w:val="22"/>
                <w:lang w:val="sr-Cyrl-CS"/>
              </w:rPr>
              <w:t>ПИБ</w:t>
            </w:r>
            <w:r w:rsidRPr="00CB6279">
              <w:rPr>
                <w:b/>
                <w:sz w:val="22"/>
                <w:szCs w:val="22"/>
                <w:lang w:val="sr-Latn-CS"/>
              </w:rPr>
              <w:t>:</w:t>
            </w:r>
            <w:r w:rsidRPr="00CB6279">
              <w:rPr>
                <w:b/>
                <w:sz w:val="22"/>
                <w:szCs w:val="22"/>
                <w:lang w:val="sr-Cyrl-CS"/>
              </w:rPr>
              <w:t xml:space="preserve"> </w:t>
            </w:r>
            <w:r w:rsidRPr="00CB6279">
              <w:rPr>
                <w:sz w:val="22"/>
                <w:szCs w:val="22"/>
                <w:lang w:val="sr-Latn-CS"/>
              </w:rPr>
              <w:t>101696893</w:t>
            </w:r>
            <w:r w:rsidRPr="00CB6279">
              <w:rPr>
                <w:b/>
                <w:sz w:val="22"/>
                <w:szCs w:val="22"/>
                <w:lang w:val="sr-Cyrl-CS"/>
              </w:rPr>
              <w:t xml:space="preserve">  Матични број:</w:t>
            </w:r>
            <w:r w:rsidRPr="00CB6279">
              <w:rPr>
                <w:sz w:val="22"/>
                <w:szCs w:val="22"/>
              </w:rPr>
              <w:t xml:space="preserve"> </w:t>
            </w:r>
            <w:r w:rsidRPr="00CB6279">
              <w:rPr>
                <w:sz w:val="22"/>
                <w:szCs w:val="22"/>
                <w:lang w:val="sr-Cyrl-CS"/>
              </w:rPr>
              <w:t>08664161</w:t>
            </w:r>
          </w:p>
          <w:p w:rsidR="00915894" w:rsidRPr="00CB6279" w:rsidRDefault="00915894" w:rsidP="004B0A93">
            <w:pPr>
              <w:jc w:val="both"/>
              <w:rPr>
                <w:sz w:val="22"/>
                <w:szCs w:val="22"/>
                <w:lang w:val="sr-Cyrl-CS"/>
              </w:rPr>
            </w:pPr>
            <w:r w:rsidRPr="00CB6279">
              <w:rPr>
                <w:b/>
                <w:sz w:val="22"/>
                <w:szCs w:val="22"/>
                <w:lang w:val="sr-Cyrl-CS"/>
              </w:rPr>
              <w:t xml:space="preserve">Текући рачун: </w:t>
            </w:r>
            <w:r w:rsidRPr="00CB6279">
              <w:rPr>
                <w:sz w:val="22"/>
                <w:szCs w:val="22"/>
                <w:lang w:val="sr-Cyrl-CS"/>
              </w:rPr>
              <w:t>840-577661-50,</w:t>
            </w:r>
            <w:r w:rsidRPr="00CB6279">
              <w:rPr>
                <w:b/>
                <w:sz w:val="22"/>
                <w:szCs w:val="22"/>
                <w:lang w:val="sr-Cyrl-CS"/>
              </w:rPr>
              <w:t xml:space="preserve">  код : </w:t>
            </w:r>
            <w:r w:rsidRPr="00CB6279">
              <w:rPr>
                <w:sz w:val="22"/>
                <w:szCs w:val="22"/>
                <w:lang w:val="sr-Cyrl-CS"/>
              </w:rPr>
              <w:t>Управа за трезор –Република Србија,</w:t>
            </w:r>
          </w:p>
          <w:p w:rsidR="00915894" w:rsidRPr="00CB6279" w:rsidRDefault="00915894" w:rsidP="004B0A93">
            <w:pPr>
              <w:jc w:val="both"/>
              <w:rPr>
                <w:sz w:val="22"/>
                <w:szCs w:val="22"/>
                <w:lang w:val="sr-Cyrl-CS"/>
              </w:rPr>
            </w:pPr>
            <w:r w:rsidRPr="00CB6279">
              <w:rPr>
                <w:sz w:val="22"/>
                <w:szCs w:val="22"/>
                <w:lang w:val="sr-Cyrl-CS"/>
              </w:rPr>
              <w:t xml:space="preserve">Министарство финансија, </w:t>
            </w:r>
          </w:p>
          <w:p w:rsidR="003E1502" w:rsidRPr="00CB6279" w:rsidRDefault="003E1502" w:rsidP="004B0A93">
            <w:pPr>
              <w:jc w:val="both"/>
              <w:rPr>
                <w:b/>
                <w:sz w:val="22"/>
                <w:szCs w:val="22"/>
                <w:lang w:val="sr-Cyrl-CS"/>
              </w:rPr>
            </w:pPr>
          </w:p>
        </w:tc>
      </w:tr>
    </w:tbl>
    <w:p w:rsidR="00915894" w:rsidRPr="00CB6279" w:rsidRDefault="000B6016" w:rsidP="0041105F">
      <w:pPr>
        <w:ind w:firstLine="720"/>
        <w:jc w:val="both"/>
        <w:rPr>
          <w:sz w:val="22"/>
          <w:szCs w:val="22"/>
          <w:lang w:val="sr-Cyrl-CS"/>
        </w:rPr>
      </w:pPr>
      <w:r w:rsidRPr="00CB6279">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B6279">
        <w:rPr>
          <w:b/>
          <w:noProof/>
          <w:sz w:val="22"/>
          <w:szCs w:val="22"/>
        </w:rPr>
        <w:t>за извршење уговорне обавезе</w:t>
      </w:r>
      <w:r w:rsidRPr="00CB6279">
        <w:rPr>
          <w:b/>
          <w:noProof/>
          <w:sz w:val="22"/>
          <w:szCs w:val="22"/>
          <w:lang w:val="sr-Cyrl-RS"/>
        </w:rPr>
        <w:t>,</w:t>
      </w:r>
      <w:r w:rsidRPr="00CB6279">
        <w:rPr>
          <w:sz w:val="22"/>
          <w:szCs w:val="22"/>
          <w:lang w:val="sr-Cyrl-CS"/>
        </w:rPr>
        <w:t xml:space="preserve"> и овлашћује меничног повериоца да предату меницу може попунити </w:t>
      </w:r>
      <w:r w:rsidRPr="00CB6279">
        <w:rPr>
          <w:b/>
          <w:sz w:val="22"/>
          <w:szCs w:val="22"/>
          <w:lang w:val="sr-Cyrl-CS"/>
        </w:rPr>
        <w:t xml:space="preserve">на износ од 10% од уговорене вредности без ПДВ-а </w:t>
      </w:r>
      <w:r w:rsidR="00915894" w:rsidRPr="00CB6279">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CB6279">
        <w:rPr>
          <w:sz w:val="22"/>
          <w:szCs w:val="22"/>
          <w:lang w:val="sr-Latn-RS"/>
        </w:rPr>
        <w:t xml:space="preserve">, </w:t>
      </w:r>
      <w:r w:rsidR="00915894" w:rsidRPr="00CB6279">
        <w:rPr>
          <w:sz w:val="22"/>
          <w:szCs w:val="22"/>
          <w:lang w:val="sr-Cyrl-CS"/>
        </w:rPr>
        <w:t>назив јавне набавке _________________________________________________</w:t>
      </w:r>
      <w:r w:rsidR="00673D33" w:rsidRPr="00CB6279">
        <w:rPr>
          <w:sz w:val="22"/>
          <w:szCs w:val="22"/>
          <w:lang w:val="sr-Cyrl-RS"/>
        </w:rPr>
        <w:t xml:space="preserve"> </w:t>
      </w:r>
      <w:r w:rsidR="00915894" w:rsidRPr="00CB6279">
        <w:rPr>
          <w:sz w:val="22"/>
          <w:szCs w:val="22"/>
          <w:lang w:val="sr-Cyrl-CS"/>
        </w:rPr>
        <w:t>заведен код наручиоца–повериоца под бројем</w:t>
      </w:r>
      <w:r w:rsidR="0041105F" w:rsidRPr="00CB6279">
        <w:rPr>
          <w:sz w:val="22"/>
          <w:szCs w:val="22"/>
          <w:lang w:val="sr-Cyrl-CS"/>
        </w:rPr>
        <w:t xml:space="preserve"> </w:t>
      </w:r>
      <w:r w:rsidR="00915894" w:rsidRPr="00CB6279">
        <w:rPr>
          <w:sz w:val="22"/>
          <w:szCs w:val="22"/>
          <w:lang w:val="sr-Cyrl-CS"/>
        </w:rPr>
        <w:t>____________ дана _________________, уколико као</w:t>
      </w:r>
      <w:r w:rsidR="0041105F" w:rsidRPr="00CB6279">
        <w:rPr>
          <w:sz w:val="22"/>
          <w:szCs w:val="22"/>
          <w:lang w:val="sr-Cyrl-CS"/>
        </w:rPr>
        <w:t xml:space="preserve"> </w:t>
      </w:r>
      <w:r w:rsidR="00915894" w:rsidRPr="00CB6279">
        <w:rPr>
          <w:sz w:val="22"/>
          <w:szCs w:val="22"/>
          <w:lang w:val="sr-Cyrl-CS"/>
        </w:rPr>
        <w:t xml:space="preserve">дужник не изврши </w:t>
      </w:r>
      <w:r w:rsidR="00B11D31" w:rsidRPr="00CB6279">
        <w:rPr>
          <w:sz w:val="22"/>
          <w:szCs w:val="22"/>
          <w:lang w:val="sr-Cyrl-CS"/>
        </w:rPr>
        <w:t>предвиђене обавезе</w:t>
      </w:r>
      <w:r w:rsidR="00915894" w:rsidRPr="00CB6279">
        <w:rPr>
          <w:sz w:val="22"/>
          <w:szCs w:val="22"/>
          <w:lang w:val="sr-Cyrl-CS"/>
        </w:rPr>
        <w:t>.</w:t>
      </w:r>
    </w:p>
    <w:p w:rsidR="004A5D81" w:rsidRPr="00CB6279" w:rsidRDefault="004A5D81" w:rsidP="004A5D81">
      <w:pPr>
        <w:ind w:firstLine="720"/>
        <w:jc w:val="both"/>
        <w:rPr>
          <w:sz w:val="22"/>
          <w:szCs w:val="22"/>
          <w:lang w:val="sr-Cyrl-CS"/>
        </w:rPr>
      </w:pPr>
      <w:r w:rsidRPr="00CB6279">
        <w:rPr>
          <w:sz w:val="22"/>
          <w:szCs w:val="22"/>
          <w:lang w:val="sr-Cyrl-CS"/>
        </w:rPr>
        <w:t xml:space="preserve">Рок важности менице и меничног овлашћења _________________ (најмање </w:t>
      </w:r>
      <w:r w:rsidR="0041105F" w:rsidRPr="00CB6279">
        <w:rPr>
          <w:sz w:val="22"/>
          <w:szCs w:val="22"/>
        </w:rPr>
        <w:t>3</w:t>
      </w:r>
      <w:r w:rsidRPr="00CB6279">
        <w:rPr>
          <w:sz w:val="22"/>
          <w:szCs w:val="22"/>
          <w:lang w:val="sr-Latn-RS"/>
        </w:rPr>
        <w:t>0</w:t>
      </w:r>
      <w:r w:rsidRPr="00CB6279">
        <w:rPr>
          <w:sz w:val="22"/>
          <w:szCs w:val="22"/>
          <w:lang w:val="sr-Cyrl-CS"/>
        </w:rPr>
        <w:t xml:space="preserve"> дана дужи од дана рока за коначно извршење обавеза за које се меница и менично овлашћење  издаје).</w:t>
      </w:r>
    </w:p>
    <w:p w:rsidR="00915894" w:rsidRPr="00CB6279" w:rsidRDefault="00915894" w:rsidP="00915894">
      <w:pPr>
        <w:ind w:firstLine="720"/>
        <w:jc w:val="both"/>
        <w:rPr>
          <w:sz w:val="22"/>
          <w:szCs w:val="22"/>
          <w:lang w:val="sr-Cyrl-CS"/>
        </w:rPr>
      </w:pPr>
      <w:r w:rsidRPr="00CB6279">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5894" w:rsidRPr="00CB6279" w:rsidRDefault="00915894" w:rsidP="00915894">
      <w:pPr>
        <w:ind w:firstLine="720"/>
        <w:jc w:val="both"/>
        <w:rPr>
          <w:sz w:val="22"/>
          <w:szCs w:val="22"/>
          <w:lang w:val="ru-RU"/>
        </w:rPr>
      </w:pPr>
      <w:r w:rsidRPr="00CB6279">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15894" w:rsidRPr="00CB6279" w:rsidRDefault="00915894" w:rsidP="00915894">
      <w:pPr>
        <w:ind w:firstLine="720"/>
        <w:jc w:val="both"/>
        <w:rPr>
          <w:sz w:val="22"/>
          <w:szCs w:val="22"/>
          <w:lang w:val="ru-RU"/>
        </w:rPr>
      </w:pPr>
      <w:r w:rsidRPr="00CB6279">
        <w:rPr>
          <w:sz w:val="22"/>
          <w:szCs w:val="22"/>
          <w:lang w:val="ru-RU"/>
        </w:rPr>
        <w:t>Ово менично писмо – овлашћење сачињено је у 2 (два) истоветна</w:t>
      </w:r>
      <w:r w:rsidRPr="00CB6279">
        <w:rPr>
          <w:b/>
          <w:sz w:val="22"/>
          <w:szCs w:val="22"/>
          <w:lang w:val="ru-RU"/>
        </w:rPr>
        <w:t xml:space="preserve"> </w:t>
      </w:r>
      <w:r w:rsidRPr="00CB6279">
        <w:rPr>
          <w:sz w:val="22"/>
          <w:szCs w:val="22"/>
          <w:lang w:val="ru-RU"/>
        </w:rPr>
        <w:t>примерка, од којих је 1 (један) примерак за Повериоца, а 1 (један) задржава Дужник.</w:t>
      </w:r>
    </w:p>
    <w:p w:rsidR="00915894" w:rsidRPr="00CB6279" w:rsidRDefault="00915894" w:rsidP="00915894">
      <w:pPr>
        <w:jc w:val="both"/>
        <w:rPr>
          <w:sz w:val="22"/>
          <w:szCs w:val="22"/>
          <w:lang w:val="sr-Cyrl-CS"/>
        </w:rPr>
      </w:pPr>
    </w:p>
    <w:p w:rsidR="00F134F3" w:rsidRPr="00CB6279" w:rsidRDefault="00F134F3" w:rsidP="00F134F3">
      <w:pPr>
        <w:jc w:val="both"/>
        <w:rPr>
          <w:sz w:val="22"/>
          <w:szCs w:val="22"/>
          <w:lang w:val="sr-Cyrl-CS"/>
        </w:rPr>
      </w:pPr>
      <w:r w:rsidRPr="00CB6279">
        <w:rPr>
          <w:sz w:val="22"/>
          <w:szCs w:val="22"/>
          <w:lang w:val="ru-RU"/>
        </w:rPr>
        <w:t xml:space="preserve">Прилог: - Меница серијски број </w:t>
      </w:r>
      <w:r w:rsidRPr="00CB6279">
        <w:rPr>
          <w:sz w:val="22"/>
          <w:szCs w:val="22"/>
          <w:lang w:val="sr-Cyrl-CS"/>
        </w:rPr>
        <w:t xml:space="preserve">_____________________  </w:t>
      </w:r>
    </w:p>
    <w:p w:rsidR="00F134F3" w:rsidRPr="00CB6279" w:rsidRDefault="00F134F3" w:rsidP="00F134F3">
      <w:pPr>
        <w:jc w:val="both"/>
        <w:rPr>
          <w:sz w:val="22"/>
          <w:szCs w:val="22"/>
          <w:lang w:val="sr-Cyrl-CS"/>
        </w:rPr>
      </w:pPr>
      <w:r w:rsidRPr="00CB6279">
        <w:rPr>
          <w:sz w:val="22"/>
          <w:szCs w:val="22"/>
          <w:lang w:val="sr-Cyrl-CS"/>
        </w:rPr>
        <w:t xml:space="preserve">               - Копија картона депонованих потписа</w:t>
      </w:r>
    </w:p>
    <w:p w:rsidR="00F134F3" w:rsidRPr="00CB6279" w:rsidRDefault="00F134F3" w:rsidP="00F134F3">
      <w:pPr>
        <w:jc w:val="both"/>
        <w:rPr>
          <w:sz w:val="22"/>
          <w:szCs w:val="22"/>
          <w:lang w:val="sr-Cyrl-CS"/>
        </w:rPr>
      </w:pPr>
      <w:r w:rsidRPr="00CB6279">
        <w:rPr>
          <w:sz w:val="22"/>
          <w:szCs w:val="22"/>
          <w:lang w:val="sr-Cyrl-CS"/>
        </w:rPr>
        <w:t xml:space="preserve">               - </w:t>
      </w:r>
      <w:r w:rsidRPr="00CB6279">
        <w:rPr>
          <w:rFonts w:eastAsia="TimesNewRomanPSMT"/>
          <w:bCs/>
          <w:iCs/>
          <w:sz w:val="22"/>
          <w:szCs w:val="22"/>
          <w:lang w:val="sr-Cyrl-CS"/>
        </w:rPr>
        <w:t>ОП образац</w:t>
      </w:r>
    </w:p>
    <w:p w:rsidR="00F134F3" w:rsidRPr="00CB6279" w:rsidRDefault="00F134F3" w:rsidP="00F134F3">
      <w:pPr>
        <w:jc w:val="both"/>
        <w:rPr>
          <w:sz w:val="22"/>
          <w:szCs w:val="22"/>
          <w:lang w:val="sr-Cyrl-CS"/>
        </w:rPr>
      </w:pPr>
      <w:r w:rsidRPr="00CB6279">
        <w:rPr>
          <w:sz w:val="22"/>
          <w:szCs w:val="22"/>
          <w:lang w:val="sr-Cyrl-CS"/>
        </w:rPr>
        <w:t xml:space="preserve">               - </w:t>
      </w:r>
      <w:r w:rsidRPr="00CB6279">
        <w:rPr>
          <w:noProof/>
          <w:sz w:val="22"/>
          <w:szCs w:val="22"/>
        </w:rPr>
        <w:t>Копија извода из Регистра  меница и овлашћења</w:t>
      </w:r>
    </w:p>
    <w:p w:rsidR="00915894" w:rsidRPr="00CB6279" w:rsidRDefault="00915894" w:rsidP="003E1502">
      <w:pPr>
        <w:ind w:firstLine="720"/>
        <w:jc w:val="both"/>
        <w:rPr>
          <w:sz w:val="22"/>
          <w:szCs w:val="22"/>
          <w:lang w:val="sr-Cyrl-CS"/>
        </w:rPr>
      </w:pPr>
      <w:r w:rsidRPr="00CB6279">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CB6279" w:rsidTr="00345B33">
        <w:tc>
          <w:tcPr>
            <w:tcW w:w="4428" w:type="dxa"/>
            <w:shd w:val="clear" w:color="auto" w:fill="auto"/>
          </w:tcPr>
          <w:p w:rsidR="00345B33" w:rsidRPr="00CB6279" w:rsidRDefault="00345B33" w:rsidP="003E149E">
            <w:pPr>
              <w:jc w:val="both"/>
              <w:rPr>
                <w:b/>
                <w:sz w:val="22"/>
                <w:szCs w:val="22"/>
                <w:lang w:val="sr-Cyrl-CS"/>
              </w:rPr>
            </w:pPr>
          </w:p>
        </w:tc>
        <w:tc>
          <w:tcPr>
            <w:tcW w:w="1260" w:type="dxa"/>
            <w:shd w:val="clear" w:color="auto" w:fill="auto"/>
          </w:tcPr>
          <w:p w:rsidR="00064F9A" w:rsidRPr="00CB6279" w:rsidRDefault="00064F9A" w:rsidP="003E149E">
            <w:pPr>
              <w:jc w:val="both"/>
              <w:rPr>
                <w:b/>
                <w:sz w:val="22"/>
                <w:szCs w:val="22"/>
                <w:lang w:val="sr-Cyrl-CS"/>
              </w:rPr>
            </w:pPr>
          </w:p>
        </w:tc>
        <w:tc>
          <w:tcPr>
            <w:tcW w:w="4140" w:type="dxa"/>
            <w:shd w:val="clear" w:color="auto" w:fill="auto"/>
          </w:tcPr>
          <w:p w:rsidR="00064F9A" w:rsidRPr="00CB6279" w:rsidRDefault="00064F9A" w:rsidP="003E149E">
            <w:pPr>
              <w:jc w:val="center"/>
              <w:rPr>
                <w:b/>
                <w:sz w:val="22"/>
                <w:szCs w:val="22"/>
                <w:lang w:val="sr-Cyrl-CS"/>
              </w:rPr>
            </w:pPr>
          </w:p>
        </w:tc>
      </w:tr>
      <w:tr w:rsidR="00064F9A" w:rsidRPr="00CB6279" w:rsidTr="00345B33">
        <w:trPr>
          <w:trHeight w:val="212"/>
        </w:trPr>
        <w:tc>
          <w:tcPr>
            <w:tcW w:w="4428" w:type="dxa"/>
            <w:shd w:val="clear" w:color="auto" w:fill="auto"/>
          </w:tcPr>
          <w:p w:rsidR="00064F9A" w:rsidRPr="00CB6279" w:rsidRDefault="00064F9A" w:rsidP="003E149E">
            <w:pPr>
              <w:jc w:val="center"/>
              <w:rPr>
                <w:b/>
                <w:sz w:val="22"/>
                <w:szCs w:val="22"/>
                <w:lang w:val="sr-Cyrl-CS"/>
              </w:rPr>
            </w:pPr>
            <w:r w:rsidRPr="00CB6279">
              <w:rPr>
                <w:b/>
                <w:sz w:val="22"/>
                <w:szCs w:val="22"/>
                <w:lang w:val="sr-Cyrl-CS"/>
              </w:rPr>
              <w:t>Место и датум издавања Овлашћења:</w:t>
            </w:r>
          </w:p>
        </w:tc>
        <w:tc>
          <w:tcPr>
            <w:tcW w:w="1260" w:type="dxa"/>
            <w:shd w:val="clear" w:color="auto" w:fill="auto"/>
          </w:tcPr>
          <w:p w:rsidR="00064F9A" w:rsidRPr="00CB6279" w:rsidRDefault="00064F9A" w:rsidP="003E149E">
            <w:pPr>
              <w:jc w:val="both"/>
              <w:rPr>
                <w:b/>
                <w:sz w:val="22"/>
                <w:szCs w:val="22"/>
                <w:lang w:val="sr-Cyrl-CS"/>
              </w:rPr>
            </w:pPr>
          </w:p>
        </w:tc>
        <w:tc>
          <w:tcPr>
            <w:tcW w:w="4140" w:type="dxa"/>
            <w:shd w:val="clear" w:color="auto" w:fill="auto"/>
          </w:tcPr>
          <w:p w:rsidR="00064F9A" w:rsidRPr="00CB6279" w:rsidRDefault="00064F9A" w:rsidP="003E149E">
            <w:pPr>
              <w:rPr>
                <w:b/>
                <w:sz w:val="22"/>
                <w:szCs w:val="22"/>
                <w:lang w:val="sr-Cyrl-CS"/>
              </w:rPr>
            </w:pPr>
            <w:r w:rsidRPr="00CB6279">
              <w:rPr>
                <w:b/>
                <w:sz w:val="22"/>
                <w:szCs w:val="22"/>
                <w:lang w:val="sr-Cyrl-CS"/>
              </w:rPr>
              <w:t>ДУЖНИК – ИЗДАВАЛАЦ МЕНИЦЕ</w:t>
            </w:r>
          </w:p>
          <w:p w:rsidR="00064F9A" w:rsidRPr="00CB6279" w:rsidRDefault="00064F9A" w:rsidP="003E149E">
            <w:pPr>
              <w:jc w:val="center"/>
              <w:rPr>
                <w:b/>
                <w:sz w:val="22"/>
                <w:szCs w:val="22"/>
                <w:lang w:val="sr-Cyrl-CS"/>
              </w:rPr>
            </w:pPr>
          </w:p>
        </w:tc>
      </w:tr>
      <w:tr w:rsidR="00064F9A" w:rsidRPr="00CB6279" w:rsidTr="00345B33">
        <w:tc>
          <w:tcPr>
            <w:tcW w:w="4428" w:type="dxa"/>
            <w:tcBorders>
              <w:bottom w:val="single" w:sz="4" w:space="0" w:color="auto"/>
            </w:tcBorders>
            <w:shd w:val="clear" w:color="auto" w:fill="auto"/>
          </w:tcPr>
          <w:p w:rsidR="00064F9A" w:rsidRPr="00CB6279" w:rsidRDefault="00064F9A" w:rsidP="003E149E">
            <w:pPr>
              <w:rPr>
                <w:sz w:val="22"/>
                <w:szCs w:val="22"/>
                <w:lang w:val="sr-Cyrl-CS"/>
              </w:rPr>
            </w:pPr>
          </w:p>
        </w:tc>
        <w:tc>
          <w:tcPr>
            <w:tcW w:w="1260" w:type="dxa"/>
            <w:shd w:val="clear" w:color="auto" w:fill="auto"/>
          </w:tcPr>
          <w:p w:rsidR="00064F9A" w:rsidRPr="00CB6279" w:rsidRDefault="00064F9A" w:rsidP="003E149E">
            <w:pPr>
              <w:jc w:val="center"/>
              <w:rPr>
                <w:b/>
                <w:sz w:val="22"/>
                <w:szCs w:val="22"/>
                <w:lang w:val="sr-Cyrl-CS"/>
              </w:rPr>
            </w:pPr>
            <w:r w:rsidRPr="00CB6279">
              <w:rPr>
                <w:sz w:val="22"/>
                <w:szCs w:val="22"/>
                <w:lang w:val="sr-Cyrl-CS"/>
              </w:rPr>
              <w:t>МП</w:t>
            </w:r>
          </w:p>
        </w:tc>
        <w:tc>
          <w:tcPr>
            <w:tcW w:w="4140" w:type="dxa"/>
            <w:tcBorders>
              <w:bottom w:val="single" w:sz="4" w:space="0" w:color="auto"/>
            </w:tcBorders>
            <w:shd w:val="clear" w:color="auto" w:fill="auto"/>
          </w:tcPr>
          <w:p w:rsidR="00064F9A" w:rsidRPr="00CB6279" w:rsidRDefault="00064F9A" w:rsidP="003E149E">
            <w:pPr>
              <w:rPr>
                <w:b/>
                <w:sz w:val="22"/>
                <w:szCs w:val="22"/>
                <w:lang w:val="sr-Cyrl-CS"/>
              </w:rPr>
            </w:pPr>
          </w:p>
        </w:tc>
      </w:tr>
      <w:tr w:rsidR="00064F9A" w:rsidRPr="00CB6279" w:rsidTr="00345B33">
        <w:tc>
          <w:tcPr>
            <w:tcW w:w="4428" w:type="dxa"/>
            <w:tcBorders>
              <w:top w:val="single" w:sz="4" w:space="0" w:color="auto"/>
            </w:tcBorders>
            <w:shd w:val="clear" w:color="auto" w:fill="auto"/>
          </w:tcPr>
          <w:p w:rsidR="00064F9A" w:rsidRPr="00CB6279" w:rsidRDefault="00064F9A" w:rsidP="003E149E">
            <w:pPr>
              <w:jc w:val="both"/>
              <w:rPr>
                <w:b/>
                <w:sz w:val="22"/>
                <w:szCs w:val="22"/>
                <w:lang w:val="sr-Cyrl-CS"/>
              </w:rPr>
            </w:pPr>
          </w:p>
        </w:tc>
        <w:tc>
          <w:tcPr>
            <w:tcW w:w="1260" w:type="dxa"/>
            <w:shd w:val="clear" w:color="auto" w:fill="auto"/>
          </w:tcPr>
          <w:p w:rsidR="00064F9A" w:rsidRPr="00CB6279" w:rsidRDefault="00064F9A" w:rsidP="003E149E">
            <w:pPr>
              <w:jc w:val="right"/>
              <w:rPr>
                <w:sz w:val="22"/>
                <w:szCs w:val="22"/>
                <w:lang w:val="sr-Cyrl-CS"/>
              </w:rPr>
            </w:pPr>
          </w:p>
          <w:p w:rsidR="00064F9A" w:rsidRPr="00CB6279" w:rsidRDefault="00064F9A" w:rsidP="003E149E">
            <w:pPr>
              <w:jc w:val="right"/>
              <w:rPr>
                <w:sz w:val="22"/>
                <w:szCs w:val="22"/>
                <w:lang w:val="sr-Cyrl-CS"/>
              </w:rPr>
            </w:pPr>
          </w:p>
        </w:tc>
        <w:tc>
          <w:tcPr>
            <w:tcW w:w="4140" w:type="dxa"/>
            <w:tcBorders>
              <w:top w:val="single" w:sz="4" w:space="0" w:color="auto"/>
            </w:tcBorders>
            <w:shd w:val="clear" w:color="auto" w:fill="auto"/>
          </w:tcPr>
          <w:p w:rsidR="00064F9A" w:rsidRPr="00CB6279" w:rsidRDefault="00064F9A" w:rsidP="003E149E">
            <w:pPr>
              <w:jc w:val="center"/>
              <w:rPr>
                <w:b/>
                <w:sz w:val="22"/>
                <w:szCs w:val="22"/>
                <w:lang w:val="sr-Cyrl-CS"/>
              </w:rPr>
            </w:pPr>
            <w:r w:rsidRPr="00CB6279">
              <w:rPr>
                <w:sz w:val="22"/>
                <w:szCs w:val="22"/>
                <w:lang w:val="sr-Cyrl-CS"/>
              </w:rPr>
              <w:t>Потпис овлашћеног лица</w:t>
            </w:r>
          </w:p>
        </w:tc>
      </w:tr>
    </w:tbl>
    <w:p w:rsidR="00F134F3" w:rsidRPr="00CB6279" w:rsidRDefault="00F134F3"/>
    <w:tbl>
      <w:tblPr>
        <w:tblW w:w="9286" w:type="dxa"/>
        <w:tblLook w:val="01E0" w:firstRow="1" w:lastRow="1" w:firstColumn="1" w:lastColumn="1" w:noHBand="0" w:noVBand="0"/>
      </w:tblPr>
      <w:tblGrid>
        <w:gridCol w:w="9286"/>
      </w:tblGrid>
      <w:tr w:rsidR="00915894" w:rsidRPr="00252BAC" w:rsidTr="00F134F3">
        <w:tc>
          <w:tcPr>
            <w:tcW w:w="9286" w:type="dxa"/>
            <w:shd w:val="clear" w:color="auto" w:fill="auto"/>
          </w:tcPr>
          <w:p w:rsidR="007556AB" w:rsidRPr="00CB6279" w:rsidRDefault="007556AB" w:rsidP="007556AB">
            <w:pPr>
              <w:ind w:firstLine="720"/>
              <w:jc w:val="both"/>
              <w:rPr>
                <w:sz w:val="22"/>
                <w:szCs w:val="22"/>
                <w:lang w:val="sr-Cyrl-CS"/>
              </w:rPr>
            </w:pPr>
            <w:r w:rsidRPr="00CB6279">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7556AB" w:rsidRPr="00CB6279"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CB6279" w:rsidTr="003E149E">
              <w:tc>
                <w:tcPr>
                  <w:tcW w:w="1548" w:type="dxa"/>
                  <w:shd w:val="clear" w:color="auto" w:fill="auto"/>
                </w:tcPr>
                <w:p w:rsidR="007556AB" w:rsidRPr="00CB6279" w:rsidRDefault="007556AB" w:rsidP="007556AB">
                  <w:pPr>
                    <w:rPr>
                      <w:b/>
                      <w:sz w:val="22"/>
                      <w:szCs w:val="22"/>
                      <w:lang w:val="sr-Cyrl-CS"/>
                    </w:rPr>
                  </w:pPr>
                  <w:r w:rsidRPr="00CB6279">
                    <w:rPr>
                      <w:b/>
                      <w:sz w:val="22"/>
                      <w:szCs w:val="22"/>
                      <w:lang w:val="sr-Cyrl-CS"/>
                    </w:rPr>
                    <w:t>ДУЖНИК:</w:t>
                  </w:r>
                </w:p>
              </w:tc>
              <w:tc>
                <w:tcPr>
                  <w:tcW w:w="8100" w:type="dxa"/>
                  <w:shd w:val="clear" w:color="auto" w:fill="auto"/>
                </w:tcPr>
                <w:p w:rsidR="007556AB" w:rsidRPr="00CB6279" w:rsidRDefault="007556AB" w:rsidP="007556AB">
                  <w:pPr>
                    <w:rPr>
                      <w:b/>
                      <w:sz w:val="22"/>
                      <w:szCs w:val="22"/>
                      <w:lang w:val="sr-Cyrl-CS"/>
                    </w:rPr>
                  </w:pPr>
                  <w:r w:rsidRPr="00CB6279">
                    <w:rPr>
                      <w:b/>
                      <w:sz w:val="22"/>
                      <w:szCs w:val="22"/>
                      <w:lang w:val="sr-Cyrl-CS"/>
                    </w:rPr>
                    <w:t>Пун назив и седиште:__________________________________________________</w:t>
                  </w:r>
                </w:p>
                <w:p w:rsidR="007556AB" w:rsidRPr="00CB6279" w:rsidRDefault="007556AB" w:rsidP="007556AB">
                  <w:pPr>
                    <w:rPr>
                      <w:b/>
                      <w:sz w:val="22"/>
                      <w:szCs w:val="22"/>
                      <w:lang w:val="sr-Cyrl-CS"/>
                    </w:rPr>
                  </w:pPr>
                  <w:r w:rsidRPr="00CB6279">
                    <w:rPr>
                      <w:b/>
                      <w:sz w:val="22"/>
                      <w:szCs w:val="22"/>
                      <w:lang w:val="sr-Cyrl-CS"/>
                    </w:rPr>
                    <w:t>ПИБ</w:t>
                  </w:r>
                  <w:r w:rsidRPr="00CB6279">
                    <w:rPr>
                      <w:b/>
                      <w:sz w:val="22"/>
                      <w:szCs w:val="22"/>
                      <w:lang w:val="sr-Latn-CS"/>
                    </w:rPr>
                    <w:t>:</w:t>
                  </w:r>
                  <w:r w:rsidRPr="00CB6279">
                    <w:rPr>
                      <w:b/>
                      <w:sz w:val="22"/>
                      <w:szCs w:val="22"/>
                      <w:lang w:val="sr-Cyrl-CS"/>
                    </w:rPr>
                    <w:t xml:space="preserve"> </w:t>
                  </w:r>
                  <w:r w:rsidRPr="00CB6279">
                    <w:rPr>
                      <w:b/>
                      <w:sz w:val="22"/>
                      <w:szCs w:val="22"/>
                      <w:lang w:val="sr-Latn-CS"/>
                    </w:rPr>
                    <w:t>_________________</w:t>
                  </w:r>
                  <w:r w:rsidRPr="00CB6279">
                    <w:rPr>
                      <w:b/>
                      <w:sz w:val="22"/>
                      <w:szCs w:val="22"/>
                      <w:lang w:val="sr-Cyrl-CS"/>
                    </w:rPr>
                    <w:t>______  Матични број:___________________________</w:t>
                  </w:r>
                </w:p>
                <w:p w:rsidR="007556AB" w:rsidRPr="00CB6279" w:rsidRDefault="007556AB" w:rsidP="007556AB">
                  <w:pPr>
                    <w:rPr>
                      <w:b/>
                      <w:sz w:val="22"/>
                      <w:szCs w:val="22"/>
                      <w:lang w:val="sr-Cyrl-CS"/>
                    </w:rPr>
                  </w:pPr>
                  <w:r w:rsidRPr="00CB6279">
                    <w:rPr>
                      <w:b/>
                      <w:sz w:val="22"/>
                      <w:szCs w:val="22"/>
                      <w:lang w:val="sr-Cyrl-CS"/>
                    </w:rPr>
                    <w:t>Текући рачун:____________________код: _____________________(назив банке),</w:t>
                  </w:r>
                </w:p>
                <w:p w:rsidR="007556AB" w:rsidRPr="00CB6279" w:rsidRDefault="007556AB" w:rsidP="007556AB">
                  <w:pPr>
                    <w:rPr>
                      <w:b/>
                      <w:sz w:val="22"/>
                      <w:szCs w:val="22"/>
                      <w:lang w:val="sr-Cyrl-CS"/>
                    </w:rPr>
                  </w:pPr>
                </w:p>
              </w:tc>
            </w:tr>
          </w:tbl>
          <w:p w:rsidR="00915894" w:rsidRPr="00CB6279" w:rsidRDefault="00915894" w:rsidP="004B0A93">
            <w:pPr>
              <w:jc w:val="center"/>
              <w:rPr>
                <w:b/>
                <w:sz w:val="22"/>
                <w:szCs w:val="22"/>
                <w:lang w:val="sr-Cyrl-CS"/>
              </w:rPr>
            </w:pPr>
            <w:r w:rsidRPr="00CB6279">
              <w:rPr>
                <w:b/>
                <w:sz w:val="22"/>
                <w:szCs w:val="22"/>
                <w:lang w:val="sr-Cyrl-CS"/>
              </w:rPr>
              <w:t>И з д а ј е</w:t>
            </w:r>
          </w:p>
        </w:tc>
      </w:tr>
    </w:tbl>
    <w:p w:rsidR="00915894" w:rsidRPr="00252BAC" w:rsidRDefault="00915894" w:rsidP="00915894">
      <w:pPr>
        <w:rPr>
          <w:b/>
          <w:sz w:val="22"/>
          <w:szCs w:val="22"/>
          <w:highlight w:val="yellow"/>
          <w:lang w:val="sr-Cyrl-CS"/>
        </w:rPr>
      </w:pPr>
    </w:p>
    <w:p w:rsidR="00915894" w:rsidRPr="00CB6279" w:rsidRDefault="00915894" w:rsidP="00915894">
      <w:pPr>
        <w:jc w:val="center"/>
        <w:rPr>
          <w:b/>
          <w:sz w:val="28"/>
          <w:szCs w:val="28"/>
          <w:lang w:val="sr-Cyrl-CS"/>
        </w:rPr>
      </w:pPr>
      <w:r w:rsidRPr="00CB6279">
        <w:rPr>
          <w:b/>
          <w:sz w:val="28"/>
          <w:szCs w:val="28"/>
          <w:lang w:val="sr-Cyrl-CS"/>
        </w:rPr>
        <w:t>МЕНИЧНО ПИСМО – ОВЛАШЋЕЊЕ</w:t>
      </w:r>
    </w:p>
    <w:p w:rsidR="00915894" w:rsidRPr="00CB6279" w:rsidRDefault="00915894" w:rsidP="00915894">
      <w:pPr>
        <w:jc w:val="center"/>
        <w:rPr>
          <w:b/>
          <w:sz w:val="22"/>
          <w:szCs w:val="22"/>
          <w:lang w:val="sr-Cyrl-CS"/>
        </w:rPr>
      </w:pPr>
      <w:r w:rsidRPr="00CB6279">
        <w:rPr>
          <w:b/>
          <w:sz w:val="22"/>
          <w:szCs w:val="22"/>
          <w:lang w:val="sr-Cyrl-CS"/>
        </w:rPr>
        <w:t>ЗА КОРИСНИКА БЛАНКО СОЛО МЕНИЦЕ</w:t>
      </w:r>
    </w:p>
    <w:p w:rsidR="00915894" w:rsidRPr="00CB6279"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CB6279" w:rsidTr="004B0A93">
        <w:tc>
          <w:tcPr>
            <w:tcW w:w="1548" w:type="dxa"/>
            <w:shd w:val="clear" w:color="auto" w:fill="auto"/>
          </w:tcPr>
          <w:p w:rsidR="00915894" w:rsidRPr="00CB6279" w:rsidRDefault="00915894" w:rsidP="004B0A93">
            <w:pPr>
              <w:rPr>
                <w:b/>
                <w:sz w:val="22"/>
                <w:szCs w:val="22"/>
                <w:lang w:val="sr-Cyrl-CS"/>
              </w:rPr>
            </w:pPr>
            <w:r w:rsidRPr="00CB6279">
              <w:rPr>
                <w:b/>
                <w:sz w:val="22"/>
                <w:szCs w:val="22"/>
                <w:lang w:val="sr-Cyrl-CS"/>
              </w:rPr>
              <w:t>КОРИСНИК:</w:t>
            </w:r>
          </w:p>
          <w:p w:rsidR="00915894" w:rsidRPr="00CB6279" w:rsidRDefault="00915894" w:rsidP="004B0A93">
            <w:pPr>
              <w:rPr>
                <w:b/>
                <w:sz w:val="22"/>
                <w:szCs w:val="22"/>
                <w:lang w:val="sr-Cyrl-CS"/>
              </w:rPr>
            </w:pPr>
            <w:r w:rsidRPr="00CB6279">
              <w:rPr>
                <w:b/>
                <w:sz w:val="22"/>
                <w:szCs w:val="22"/>
                <w:lang w:val="sr-Cyrl-CS"/>
              </w:rPr>
              <w:t>(поверилац)</w:t>
            </w:r>
          </w:p>
        </w:tc>
        <w:tc>
          <w:tcPr>
            <w:tcW w:w="8100" w:type="dxa"/>
            <w:shd w:val="clear" w:color="auto" w:fill="auto"/>
          </w:tcPr>
          <w:p w:rsidR="00915894" w:rsidRPr="00CB6279" w:rsidRDefault="00915894" w:rsidP="004B0A93">
            <w:pPr>
              <w:jc w:val="both"/>
              <w:rPr>
                <w:sz w:val="22"/>
                <w:szCs w:val="22"/>
                <w:lang w:val="sr-Cyrl-CS"/>
              </w:rPr>
            </w:pPr>
            <w:r w:rsidRPr="00CB6279">
              <w:rPr>
                <w:b/>
                <w:sz w:val="22"/>
                <w:szCs w:val="22"/>
                <w:lang w:val="sr-Cyrl-CS"/>
              </w:rPr>
              <w:t>Пун назив и седиште:</w:t>
            </w:r>
            <w:r w:rsidRPr="00CB6279">
              <w:rPr>
                <w:sz w:val="22"/>
                <w:szCs w:val="22"/>
              </w:rPr>
              <w:t xml:space="preserve"> </w:t>
            </w:r>
            <w:r w:rsidRPr="00CB6279">
              <w:rPr>
                <w:sz w:val="22"/>
                <w:szCs w:val="22"/>
                <w:lang w:val="sr-Cyrl-CS"/>
              </w:rPr>
              <w:t>КЛИНИЧКИ ЦЕНТАР ВОЈВОДИНЕ, ул. Хајдук Вељкова бр. 1, Нови Сад</w:t>
            </w:r>
          </w:p>
          <w:p w:rsidR="00915894" w:rsidRPr="00CB6279" w:rsidRDefault="00915894" w:rsidP="004B0A93">
            <w:pPr>
              <w:jc w:val="both"/>
              <w:rPr>
                <w:b/>
                <w:sz w:val="22"/>
                <w:szCs w:val="22"/>
                <w:lang w:val="sr-Cyrl-CS"/>
              </w:rPr>
            </w:pPr>
            <w:r w:rsidRPr="00CB6279">
              <w:rPr>
                <w:b/>
                <w:sz w:val="22"/>
                <w:szCs w:val="22"/>
                <w:lang w:val="sr-Cyrl-CS"/>
              </w:rPr>
              <w:t>ПИБ</w:t>
            </w:r>
            <w:r w:rsidRPr="00CB6279">
              <w:rPr>
                <w:b/>
                <w:sz w:val="22"/>
                <w:szCs w:val="22"/>
                <w:lang w:val="sr-Latn-CS"/>
              </w:rPr>
              <w:t>:</w:t>
            </w:r>
            <w:r w:rsidRPr="00CB6279">
              <w:rPr>
                <w:b/>
                <w:sz w:val="22"/>
                <w:szCs w:val="22"/>
                <w:lang w:val="sr-Cyrl-CS"/>
              </w:rPr>
              <w:t xml:space="preserve"> </w:t>
            </w:r>
            <w:r w:rsidRPr="00CB6279">
              <w:rPr>
                <w:sz w:val="22"/>
                <w:szCs w:val="22"/>
                <w:lang w:val="sr-Latn-CS"/>
              </w:rPr>
              <w:t>101696893</w:t>
            </w:r>
            <w:r w:rsidRPr="00CB6279">
              <w:rPr>
                <w:b/>
                <w:sz w:val="22"/>
                <w:szCs w:val="22"/>
                <w:lang w:val="sr-Cyrl-CS"/>
              </w:rPr>
              <w:t xml:space="preserve">  Матични број:</w:t>
            </w:r>
            <w:r w:rsidRPr="00CB6279">
              <w:rPr>
                <w:sz w:val="22"/>
                <w:szCs w:val="22"/>
              </w:rPr>
              <w:t xml:space="preserve"> </w:t>
            </w:r>
            <w:r w:rsidRPr="00CB6279">
              <w:rPr>
                <w:sz w:val="22"/>
                <w:szCs w:val="22"/>
                <w:lang w:val="sr-Cyrl-CS"/>
              </w:rPr>
              <w:t>08664161</w:t>
            </w:r>
          </w:p>
          <w:p w:rsidR="00915894" w:rsidRPr="00CB6279" w:rsidRDefault="00915894" w:rsidP="004B0A93">
            <w:pPr>
              <w:jc w:val="both"/>
              <w:rPr>
                <w:sz w:val="22"/>
                <w:szCs w:val="22"/>
                <w:lang w:val="sr-Cyrl-CS"/>
              </w:rPr>
            </w:pPr>
            <w:r w:rsidRPr="00CB6279">
              <w:rPr>
                <w:b/>
                <w:sz w:val="22"/>
                <w:szCs w:val="22"/>
                <w:lang w:val="sr-Cyrl-CS"/>
              </w:rPr>
              <w:t xml:space="preserve">Текући рачун: </w:t>
            </w:r>
            <w:r w:rsidRPr="00CB6279">
              <w:rPr>
                <w:sz w:val="22"/>
                <w:szCs w:val="22"/>
                <w:lang w:val="sr-Cyrl-CS"/>
              </w:rPr>
              <w:t>840-577661-50,</w:t>
            </w:r>
            <w:r w:rsidRPr="00CB6279">
              <w:rPr>
                <w:b/>
                <w:sz w:val="22"/>
                <w:szCs w:val="22"/>
                <w:lang w:val="sr-Cyrl-CS"/>
              </w:rPr>
              <w:t xml:space="preserve">  код : </w:t>
            </w:r>
            <w:r w:rsidRPr="00CB6279">
              <w:rPr>
                <w:sz w:val="22"/>
                <w:szCs w:val="22"/>
                <w:lang w:val="sr-Cyrl-CS"/>
              </w:rPr>
              <w:t>Управа за трезор –Република Србија,</w:t>
            </w:r>
          </w:p>
          <w:p w:rsidR="00915894" w:rsidRPr="00CB6279" w:rsidRDefault="00915894" w:rsidP="004B0A93">
            <w:pPr>
              <w:jc w:val="both"/>
              <w:rPr>
                <w:b/>
                <w:sz w:val="22"/>
                <w:szCs w:val="22"/>
                <w:lang w:val="sr-Cyrl-CS"/>
              </w:rPr>
            </w:pPr>
            <w:r w:rsidRPr="00CB6279">
              <w:rPr>
                <w:sz w:val="22"/>
                <w:szCs w:val="22"/>
                <w:lang w:val="sr-Cyrl-CS"/>
              </w:rPr>
              <w:t xml:space="preserve">Министарство финансија, </w:t>
            </w:r>
          </w:p>
        </w:tc>
      </w:tr>
    </w:tbl>
    <w:p w:rsidR="00915894" w:rsidRPr="00CB6279" w:rsidRDefault="00915894" w:rsidP="00915894">
      <w:pPr>
        <w:jc w:val="both"/>
        <w:rPr>
          <w:sz w:val="22"/>
          <w:szCs w:val="22"/>
          <w:lang w:val="sr-Cyrl-CS"/>
        </w:rPr>
      </w:pPr>
    </w:p>
    <w:p w:rsidR="00915894" w:rsidRPr="00CB6279" w:rsidRDefault="00A3038D" w:rsidP="003E1502">
      <w:pPr>
        <w:ind w:firstLine="720"/>
        <w:jc w:val="both"/>
        <w:rPr>
          <w:sz w:val="22"/>
          <w:szCs w:val="22"/>
          <w:lang w:val="sr-Cyrl-CS"/>
        </w:rPr>
      </w:pPr>
      <w:r w:rsidRPr="00CB6279">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CB6279">
        <w:rPr>
          <w:b/>
          <w:noProof/>
          <w:sz w:val="22"/>
          <w:szCs w:val="22"/>
        </w:rPr>
        <w:t>за отклањање недостатака у гарантном року</w:t>
      </w:r>
      <w:r w:rsidRPr="00CB6279">
        <w:rPr>
          <w:b/>
          <w:noProof/>
          <w:sz w:val="22"/>
          <w:szCs w:val="22"/>
          <w:lang w:val="sr-Cyrl-RS"/>
        </w:rPr>
        <w:t>,</w:t>
      </w:r>
      <w:r w:rsidRPr="00CB6279">
        <w:rPr>
          <w:sz w:val="22"/>
          <w:szCs w:val="22"/>
          <w:lang w:val="sr-Cyrl-CS"/>
        </w:rPr>
        <w:t xml:space="preserve"> и овлашћује меничног повериоца да предату меницу може попунити </w:t>
      </w:r>
      <w:r w:rsidRPr="00CB6279">
        <w:rPr>
          <w:b/>
          <w:sz w:val="22"/>
          <w:szCs w:val="22"/>
          <w:lang w:val="sr-Cyrl-CS"/>
        </w:rPr>
        <w:t xml:space="preserve">на износ од 10% од уговорене вредности без ПДВ-а </w:t>
      </w:r>
      <w:r w:rsidR="002872AF" w:rsidRPr="00CB6279">
        <w:rPr>
          <w:sz w:val="22"/>
          <w:szCs w:val="22"/>
          <w:lang w:val="sr-Cyrl-CS"/>
        </w:rPr>
        <w:t xml:space="preserve">и наплатити до максималног износа од </w:t>
      </w:r>
      <w:r w:rsidR="00915894" w:rsidRPr="00CB6279">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CB6279">
        <w:rPr>
          <w:sz w:val="22"/>
          <w:szCs w:val="22"/>
          <w:lang w:val="sr-Cyrl-RS"/>
        </w:rPr>
        <w:t xml:space="preserve"> </w:t>
      </w:r>
      <w:r w:rsidR="00915894" w:rsidRPr="00CB6279">
        <w:rPr>
          <w:sz w:val="22"/>
          <w:szCs w:val="22"/>
          <w:lang w:val="sr-Cyrl-CS"/>
        </w:rPr>
        <w:t xml:space="preserve">заведен код наручиоца–повериоца под бројем____________ дана _________________, уколико као дужник </w:t>
      </w:r>
      <w:r w:rsidR="002872AF" w:rsidRPr="00CB6279">
        <w:rPr>
          <w:sz w:val="22"/>
          <w:szCs w:val="22"/>
          <w:lang w:val="sr-Cyrl-CS"/>
        </w:rPr>
        <w:t>не изврши предвиђене обавезе</w:t>
      </w:r>
      <w:r w:rsidR="00915894" w:rsidRPr="00CB6279">
        <w:rPr>
          <w:sz w:val="22"/>
          <w:szCs w:val="22"/>
          <w:lang w:val="sr-Cyrl-CS"/>
        </w:rPr>
        <w:t>.</w:t>
      </w:r>
    </w:p>
    <w:p w:rsidR="0076305D" w:rsidRPr="00CB6279" w:rsidRDefault="0076305D" w:rsidP="0076305D">
      <w:pPr>
        <w:ind w:firstLine="720"/>
        <w:jc w:val="both"/>
        <w:rPr>
          <w:sz w:val="22"/>
          <w:szCs w:val="22"/>
          <w:lang w:val="sr-Cyrl-CS"/>
        </w:rPr>
      </w:pPr>
      <w:r w:rsidRPr="00CB6279">
        <w:rPr>
          <w:sz w:val="22"/>
          <w:szCs w:val="22"/>
          <w:lang w:val="sr-Cyrl-CS"/>
        </w:rPr>
        <w:t xml:space="preserve">Рок важности менице и меничног овлашћења _________________ (најмање </w:t>
      </w:r>
      <w:r w:rsidR="0041105F" w:rsidRPr="00CB6279">
        <w:rPr>
          <w:sz w:val="22"/>
          <w:szCs w:val="22"/>
          <w:lang w:val="sr-Latn-RS"/>
        </w:rPr>
        <w:t>3</w:t>
      </w:r>
      <w:r w:rsidR="005662CF" w:rsidRPr="00CB6279">
        <w:rPr>
          <w:sz w:val="22"/>
          <w:szCs w:val="22"/>
          <w:lang w:val="sr-Latn-RS"/>
        </w:rPr>
        <w:t>0</w:t>
      </w:r>
      <w:r w:rsidRPr="00CB6279">
        <w:rPr>
          <w:sz w:val="22"/>
          <w:szCs w:val="22"/>
          <w:lang w:val="sr-Cyrl-CS"/>
        </w:rPr>
        <w:t xml:space="preserve"> дана дужи од дана рока за коначно извршење обавеза за које се меница и менично овлашћење  издаје).</w:t>
      </w:r>
    </w:p>
    <w:p w:rsidR="00915894" w:rsidRPr="00CB6279" w:rsidRDefault="00915894" w:rsidP="00915894">
      <w:pPr>
        <w:ind w:firstLine="720"/>
        <w:jc w:val="both"/>
        <w:rPr>
          <w:sz w:val="22"/>
          <w:szCs w:val="22"/>
          <w:lang w:val="sr-Cyrl-CS"/>
        </w:rPr>
      </w:pPr>
      <w:r w:rsidRPr="00CB6279">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5894" w:rsidRPr="00CB6279" w:rsidRDefault="00915894" w:rsidP="00915894">
      <w:pPr>
        <w:ind w:firstLine="720"/>
        <w:jc w:val="both"/>
        <w:rPr>
          <w:sz w:val="22"/>
          <w:szCs w:val="22"/>
          <w:lang w:val="ru-RU"/>
        </w:rPr>
      </w:pPr>
      <w:r w:rsidRPr="00CB6279">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15894" w:rsidRPr="00CB6279" w:rsidRDefault="00915894" w:rsidP="00915894">
      <w:pPr>
        <w:ind w:firstLine="720"/>
        <w:jc w:val="both"/>
        <w:rPr>
          <w:sz w:val="22"/>
          <w:szCs w:val="22"/>
          <w:lang w:val="ru-RU"/>
        </w:rPr>
      </w:pPr>
      <w:r w:rsidRPr="00CB6279">
        <w:rPr>
          <w:sz w:val="22"/>
          <w:szCs w:val="22"/>
          <w:lang w:val="ru-RU"/>
        </w:rPr>
        <w:t>Ово менично писмо – овлашћење сачињено је у 2 (два) истоветна</w:t>
      </w:r>
      <w:r w:rsidRPr="00CB6279">
        <w:rPr>
          <w:b/>
          <w:sz w:val="22"/>
          <w:szCs w:val="22"/>
          <w:lang w:val="ru-RU"/>
        </w:rPr>
        <w:t xml:space="preserve"> </w:t>
      </w:r>
      <w:r w:rsidRPr="00CB6279">
        <w:rPr>
          <w:sz w:val="22"/>
          <w:szCs w:val="22"/>
          <w:lang w:val="ru-RU"/>
        </w:rPr>
        <w:t>примерка, од којих је 1 (један) примерак за Повериоца, а 1 (један) задржава Дужник.</w:t>
      </w:r>
    </w:p>
    <w:p w:rsidR="00915894" w:rsidRPr="00CB6279" w:rsidRDefault="00915894" w:rsidP="00915894">
      <w:pPr>
        <w:jc w:val="both"/>
        <w:rPr>
          <w:color w:val="FF0000"/>
          <w:sz w:val="22"/>
          <w:szCs w:val="22"/>
          <w:lang w:val="sr-Cyrl-CS"/>
        </w:rPr>
      </w:pPr>
    </w:p>
    <w:p w:rsidR="00F134F3" w:rsidRPr="00CB6279" w:rsidRDefault="00F134F3" w:rsidP="00673D33">
      <w:pPr>
        <w:jc w:val="both"/>
        <w:rPr>
          <w:sz w:val="22"/>
          <w:szCs w:val="22"/>
          <w:lang w:val="sr-Cyrl-CS"/>
        </w:rPr>
      </w:pPr>
      <w:r w:rsidRPr="00CB6279">
        <w:rPr>
          <w:sz w:val="22"/>
          <w:szCs w:val="22"/>
          <w:lang w:val="ru-RU"/>
        </w:rPr>
        <w:t xml:space="preserve">Прилог: - Меница серијски број </w:t>
      </w:r>
      <w:r w:rsidRPr="00CB6279">
        <w:rPr>
          <w:sz w:val="22"/>
          <w:szCs w:val="22"/>
          <w:lang w:val="sr-Cyrl-CS"/>
        </w:rPr>
        <w:t xml:space="preserve">_____________________  </w:t>
      </w:r>
    </w:p>
    <w:p w:rsidR="00F134F3" w:rsidRPr="00CB6279" w:rsidRDefault="00F134F3" w:rsidP="00673D33">
      <w:pPr>
        <w:jc w:val="both"/>
        <w:rPr>
          <w:sz w:val="22"/>
          <w:szCs w:val="22"/>
          <w:lang w:val="sr-Cyrl-CS"/>
        </w:rPr>
      </w:pPr>
      <w:r w:rsidRPr="00CB6279">
        <w:rPr>
          <w:sz w:val="22"/>
          <w:szCs w:val="22"/>
          <w:lang w:val="sr-Cyrl-CS"/>
        </w:rPr>
        <w:t xml:space="preserve">               - Копија картона депонованих потписа</w:t>
      </w:r>
    </w:p>
    <w:p w:rsidR="00F134F3" w:rsidRPr="00CB6279" w:rsidRDefault="00F134F3" w:rsidP="00673D33">
      <w:pPr>
        <w:jc w:val="both"/>
        <w:rPr>
          <w:sz w:val="22"/>
          <w:szCs w:val="22"/>
          <w:lang w:val="sr-Cyrl-CS"/>
        </w:rPr>
      </w:pPr>
      <w:r w:rsidRPr="00CB6279">
        <w:rPr>
          <w:sz w:val="22"/>
          <w:szCs w:val="22"/>
          <w:lang w:val="sr-Cyrl-CS"/>
        </w:rPr>
        <w:t xml:space="preserve">               - </w:t>
      </w:r>
      <w:r w:rsidRPr="00CB6279">
        <w:rPr>
          <w:rFonts w:eastAsia="TimesNewRomanPSMT"/>
          <w:bCs/>
          <w:iCs/>
          <w:sz w:val="22"/>
          <w:szCs w:val="22"/>
          <w:lang w:val="sr-Cyrl-CS"/>
        </w:rPr>
        <w:t>ОП образац</w:t>
      </w:r>
    </w:p>
    <w:p w:rsidR="00F134F3" w:rsidRPr="00CB6279" w:rsidRDefault="00F134F3" w:rsidP="00F134F3">
      <w:pPr>
        <w:jc w:val="both"/>
        <w:rPr>
          <w:sz w:val="22"/>
          <w:szCs w:val="22"/>
          <w:lang w:val="sr-Cyrl-CS"/>
        </w:rPr>
      </w:pPr>
      <w:r w:rsidRPr="00CB6279">
        <w:rPr>
          <w:sz w:val="22"/>
          <w:szCs w:val="22"/>
          <w:lang w:val="sr-Cyrl-CS"/>
        </w:rPr>
        <w:t xml:space="preserve">               - </w:t>
      </w:r>
      <w:r w:rsidRPr="00CB6279">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CB6279" w:rsidTr="003E1502">
        <w:tc>
          <w:tcPr>
            <w:tcW w:w="4428" w:type="dxa"/>
            <w:shd w:val="clear" w:color="auto" w:fill="auto"/>
          </w:tcPr>
          <w:p w:rsidR="00064F9A" w:rsidRPr="00CB6279" w:rsidRDefault="00064F9A" w:rsidP="004B0A93">
            <w:pPr>
              <w:jc w:val="both"/>
              <w:rPr>
                <w:b/>
                <w:sz w:val="22"/>
                <w:szCs w:val="22"/>
                <w:lang w:val="sr-Cyrl-CS"/>
              </w:rPr>
            </w:pPr>
          </w:p>
        </w:tc>
        <w:tc>
          <w:tcPr>
            <w:tcW w:w="1260" w:type="dxa"/>
            <w:shd w:val="clear" w:color="auto" w:fill="auto"/>
          </w:tcPr>
          <w:p w:rsidR="00915894" w:rsidRPr="00CB6279" w:rsidRDefault="00915894" w:rsidP="004B0A93">
            <w:pPr>
              <w:jc w:val="both"/>
              <w:rPr>
                <w:b/>
                <w:sz w:val="22"/>
                <w:szCs w:val="22"/>
                <w:lang w:val="sr-Cyrl-CS"/>
              </w:rPr>
            </w:pPr>
          </w:p>
        </w:tc>
        <w:tc>
          <w:tcPr>
            <w:tcW w:w="4140" w:type="dxa"/>
            <w:shd w:val="clear" w:color="auto" w:fill="auto"/>
          </w:tcPr>
          <w:p w:rsidR="00915894" w:rsidRPr="00CB6279" w:rsidRDefault="00915894" w:rsidP="004B0A93">
            <w:pPr>
              <w:jc w:val="center"/>
              <w:rPr>
                <w:b/>
                <w:sz w:val="22"/>
                <w:szCs w:val="22"/>
                <w:lang w:val="sr-Cyrl-CS"/>
              </w:rPr>
            </w:pPr>
          </w:p>
        </w:tc>
      </w:tr>
      <w:tr w:rsidR="003E1502" w:rsidRPr="00CB6279" w:rsidTr="003E1502">
        <w:trPr>
          <w:trHeight w:val="212"/>
        </w:trPr>
        <w:tc>
          <w:tcPr>
            <w:tcW w:w="4428" w:type="dxa"/>
            <w:shd w:val="clear" w:color="auto" w:fill="auto"/>
          </w:tcPr>
          <w:p w:rsidR="003E1502" w:rsidRPr="00CB6279" w:rsidRDefault="003E1502" w:rsidP="003E1502">
            <w:pPr>
              <w:jc w:val="center"/>
              <w:rPr>
                <w:b/>
                <w:sz w:val="22"/>
                <w:szCs w:val="22"/>
                <w:lang w:val="sr-Cyrl-CS"/>
              </w:rPr>
            </w:pPr>
            <w:r w:rsidRPr="00CB6279">
              <w:rPr>
                <w:b/>
                <w:sz w:val="22"/>
                <w:szCs w:val="22"/>
                <w:lang w:val="sr-Cyrl-CS"/>
              </w:rPr>
              <w:t>Место и датум издавања Овлашћења:</w:t>
            </w:r>
          </w:p>
        </w:tc>
        <w:tc>
          <w:tcPr>
            <w:tcW w:w="1260" w:type="dxa"/>
            <w:shd w:val="clear" w:color="auto" w:fill="auto"/>
          </w:tcPr>
          <w:p w:rsidR="003E1502" w:rsidRPr="00CB6279" w:rsidRDefault="003E1502" w:rsidP="003E1502">
            <w:pPr>
              <w:jc w:val="both"/>
              <w:rPr>
                <w:b/>
                <w:sz w:val="22"/>
                <w:szCs w:val="22"/>
                <w:lang w:val="sr-Cyrl-CS"/>
              </w:rPr>
            </w:pPr>
          </w:p>
        </w:tc>
        <w:tc>
          <w:tcPr>
            <w:tcW w:w="4140" w:type="dxa"/>
            <w:shd w:val="clear" w:color="auto" w:fill="auto"/>
          </w:tcPr>
          <w:p w:rsidR="003E1502" w:rsidRPr="00CB6279" w:rsidRDefault="003E1502" w:rsidP="003E1502">
            <w:pPr>
              <w:rPr>
                <w:b/>
                <w:sz w:val="22"/>
                <w:szCs w:val="22"/>
                <w:lang w:val="sr-Cyrl-CS"/>
              </w:rPr>
            </w:pPr>
            <w:r w:rsidRPr="00CB6279">
              <w:rPr>
                <w:b/>
                <w:sz w:val="22"/>
                <w:szCs w:val="22"/>
                <w:lang w:val="sr-Cyrl-CS"/>
              </w:rPr>
              <w:t>ДУЖНИК – ИЗДАВАЛАЦ МЕНИЦЕ</w:t>
            </w:r>
          </w:p>
          <w:p w:rsidR="003E1502" w:rsidRPr="00CB6279" w:rsidRDefault="003E1502" w:rsidP="003E1502">
            <w:pPr>
              <w:jc w:val="center"/>
              <w:rPr>
                <w:b/>
                <w:sz w:val="22"/>
                <w:szCs w:val="22"/>
                <w:lang w:val="sr-Cyrl-CS"/>
              </w:rPr>
            </w:pPr>
          </w:p>
        </w:tc>
      </w:tr>
      <w:tr w:rsidR="003E1502" w:rsidRPr="00CB6279" w:rsidTr="003E1502">
        <w:tc>
          <w:tcPr>
            <w:tcW w:w="4428" w:type="dxa"/>
            <w:tcBorders>
              <w:bottom w:val="single" w:sz="4" w:space="0" w:color="auto"/>
            </w:tcBorders>
            <w:shd w:val="clear" w:color="auto" w:fill="auto"/>
          </w:tcPr>
          <w:p w:rsidR="003E1502" w:rsidRPr="00CB6279" w:rsidRDefault="003E1502" w:rsidP="003E1502">
            <w:pPr>
              <w:rPr>
                <w:sz w:val="22"/>
                <w:szCs w:val="22"/>
                <w:lang w:val="sr-Cyrl-CS"/>
              </w:rPr>
            </w:pPr>
          </w:p>
        </w:tc>
        <w:tc>
          <w:tcPr>
            <w:tcW w:w="1260" w:type="dxa"/>
            <w:shd w:val="clear" w:color="auto" w:fill="auto"/>
          </w:tcPr>
          <w:p w:rsidR="003E1502" w:rsidRPr="00CB6279" w:rsidRDefault="003E1502" w:rsidP="003E1502">
            <w:pPr>
              <w:jc w:val="center"/>
              <w:rPr>
                <w:b/>
                <w:sz w:val="22"/>
                <w:szCs w:val="22"/>
                <w:lang w:val="sr-Cyrl-CS"/>
              </w:rPr>
            </w:pPr>
            <w:r w:rsidRPr="00CB6279">
              <w:rPr>
                <w:sz w:val="22"/>
                <w:szCs w:val="22"/>
                <w:lang w:val="sr-Cyrl-CS"/>
              </w:rPr>
              <w:t>МП</w:t>
            </w:r>
          </w:p>
        </w:tc>
        <w:tc>
          <w:tcPr>
            <w:tcW w:w="4140" w:type="dxa"/>
            <w:tcBorders>
              <w:bottom w:val="single" w:sz="4" w:space="0" w:color="auto"/>
            </w:tcBorders>
            <w:shd w:val="clear" w:color="auto" w:fill="auto"/>
          </w:tcPr>
          <w:p w:rsidR="003E1502" w:rsidRPr="00CB6279" w:rsidRDefault="003E1502" w:rsidP="003E1502">
            <w:pPr>
              <w:rPr>
                <w:b/>
                <w:sz w:val="22"/>
                <w:szCs w:val="22"/>
                <w:lang w:val="sr-Cyrl-CS"/>
              </w:rPr>
            </w:pPr>
          </w:p>
        </w:tc>
      </w:tr>
      <w:tr w:rsidR="003E1502" w:rsidRPr="00CB6279" w:rsidTr="003E1502">
        <w:tc>
          <w:tcPr>
            <w:tcW w:w="4428" w:type="dxa"/>
            <w:tcBorders>
              <w:top w:val="single" w:sz="4" w:space="0" w:color="auto"/>
            </w:tcBorders>
            <w:shd w:val="clear" w:color="auto" w:fill="auto"/>
          </w:tcPr>
          <w:p w:rsidR="003E1502" w:rsidRPr="00CB6279" w:rsidRDefault="003E1502" w:rsidP="003E1502">
            <w:pPr>
              <w:jc w:val="both"/>
              <w:rPr>
                <w:b/>
                <w:sz w:val="22"/>
                <w:szCs w:val="22"/>
                <w:lang w:val="sr-Cyrl-CS"/>
              </w:rPr>
            </w:pPr>
          </w:p>
        </w:tc>
        <w:tc>
          <w:tcPr>
            <w:tcW w:w="1260" w:type="dxa"/>
            <w:shd w:val="clear" w:color="auto" w:fill="auto"/>
          </w:tcPr>
          <w:p w:rsidR="003E1502" w:rsidRPr="00CB6279" w:rsidRDefault="003E1502" w:rsidP="003E1502">
            <w:pPr>
              <w:jc w:val="right"/>
              <w:rPr>
                <w:sz w:val="22"/>
                <w:szCs w:val="22"/>
                <w:lang w:val="sr-Cyrl-CS"/>
              </w:rPr>
            </w:pPr>
          </w:p>
          <w:p w:rsidR="003E1502" w:rsidRPr="00CB6279" w:rsidRDefault="003E1502" w:rsidP="003E1502">
            <w:pPr>
              <w:jc w:val="right"/>
              <w:rPr>
                <w:sz w:val="22"/>
                <w:szCs w:val="22"/>
                <w:lang w:val="sr-Cyrl-CS"/>
              </w:rPr>
            </w:pPr>
          </w:p>
        </w:tc>
        <w:tc>
          <w:tcPr>
            <w:tcW w:w="4140" w:type="dxa"/>
            <w:tcBorders>
              <w:top w:val="single" w:sz="4" w:space="0" w:color="auto"/>
            </w:tcBorders>
            <w:shd w:val="clear" w:color="auto" w:fill="auto"/>
          </w:tcPr>
          <w:p w:rsidR="003E1502" w:rsidRPr="00CB6279" w:rsidRDefault="003E1502" w:rsidP="003E1502">
            <w:pPr>
              <w:jc w:val="center"/>
              <w:rPr>
                <w:b/>
                <w:sz w:val="22"/>
                <w:szCs w:val="22"/>
                <w:lang w:val="sr-Cyrl-CS"/>
              </w:rPr>
            </w:pPr>
            <w:r w:rsidRPr="00CB6279">
              <w:rPr>
                <w:sz w:val="22"/>
                <w:szCs w:val="22"/>
                <w:lang w:val="sr-Cyrl-CS"/>
              </w:rPr>
              <w:t>Потпис овлашћеног лица</w:t>
            </w:r>
          </w:p>
        </w:tc>
      </w:tr>
    </w:tbl>
    <w:p w:rsidR="00345B33" w:rsidRPr="00CB6279" w:rsidRDefault="00345B33">
      <w:pPr>
        <w:rPr>
          <w:sz w:val="22"/>
          <w:szCs w:val="22"/>
          <w:lang w:val="sr-Cyrl-CS"/>
        </w:rPr>
      </w:pPr>
      <w:r w:rsidRPr="00CB6279">
        <w:rPr>
          <w:sz w:val="22"/>
          <w:szCs w:val="22"/>
          <w:lang w:val="sr-Cyrl-CS"/>
        </w:rPr>
        <w:br w:type="page"/>
      </w:r>
    </w:p>
    <w:p w:rsidR="007834D8" w:rsidRPr="00CB6279" w:rsidRDefault="007834D8" w:rsidP="007834D8">
      <w:pPr>
        <w:jc w:val="both"/>
      </w:pPr>
    </w:p>
    <w:p w:rsidR="00A878F3" w:rsidRPr="00CB6279" w:rsidRDefault="00A878F3" w:rsidP="00C34CF3">
      <w:pPr>
        <w:pStyle w:val="ListParagraph"/>
        <w:numPr>
          <w:ilvl w:val="0"/>
          <w:numId w:val="9"/>
        </w:numPr>
        <w:jc w:val="both"/>
      </w:pPr>
      <w:r w:rsidRPr="00CB6279">
        <w:rPr>
          <w:b/>
          <w:bCs/>
          <w:i/>
        </w:rPr>
        <w:t xml:space="preserve">ЗАШТИТА ПОВЕРЉИВОСТИ ПОДАТАКА КОЈЕ НАРУЧИЛАЦ СТАВЉА ПОНУЂАЧИМА НА РАСПОЛАГАЊЕ, УКЉУЧУЈУЋИ И ЊИХОВЕ ПОДИЗВОЂАЧЕ </w:t>
      </w:r>
    </w:p>
    <w:p w:rsidR="00A878F3" w:rsidRPr="00CB6279" w:rsidRDefault="00A878F3" w:rsidP="00A878F3">
      <w:pPr>
        <w:spacing w:before="120" w:after="120"/>
        <w:jc w:val="both"/>
        <w:rPr>
          <w:b/>
          <w:i/>
        </w:rPr>
      </w:pPr>
      <w:proofErr w:type="gramStart"/>
      <w:r w:rsidRPr="00CB6279">
        <w:t>Предметна набавка не садржи поверљиве информације које наручилац ставља на располагање.</w:t>
      </w:r>
      <w:proofErr w:type="gramEnd"/>
    </w:p>
    <w:p w:rsidR="00B50E99" w:rsidRPr="00CB6279" w:rsidRDefault="00B50E99" w:rsidP="00B50E99">
      <w:pPr>
        <w:pStyle w:val="ListParagraph"/>
        <w:ind w:left="360"/>
        <w:jc w:val="both"/>
        <w:rPr>
          <w:b/>
          <w:bCs/>
        </w:rPr>
      </w:pPr>
    </w:p>
    <w:p w:rsidR="00A878F3" w:rsidRPr="00CB6279" w:rsidRDefault="00A878F3" w:rsidP="00C34CF3">
      <w:pPr>
        <w:pStyle w:val="ListParagraph"/>
        <w:numPr>
          <w:ilvl w:val="0"/>
          <w:numId w:val="9"/>
        </w:numPr>
        <w:jc w:val="both"/>
        <w:rPr>
          <w:b/>
          <w:bCs/>
        </w:rPr>
      </w:pPr>
      <w:r w:rsidRPr="00CB6279">
        <w:rPr>
          <w:b/>
          <w:bCs/>
        </w:rPr>
        <w:t>ДОДАТНЕ ИНФОРМАЦИЈЕ ИЛИ ПОЈАШЊЕЊА У ВЕЗИ СА ПРИПРЕМАЊЕМ ПОНУДЕ</w:t>
      </w:r>
    </w:p>
    <w:p w:rsidR="00A878F3" w:rsidRPr="00CB6279" w:rsidRDefault="00A878F3" w:rsidP="00A878F3">
      <w:pPr>
        <w:jc w:val="both"/>
        <w:rPr>
          <w:b/>
          <w:bCs/>
        </w:rPr>
      </w:pPr>
    </w:p>
    <w:p w:rsidR="00F87167" w:rsidRPr="00CB6279" w:rsidRDefault="00A878F3" w:rsidP="00F87167">
      <w:pPr>
        <w:jc w:val="both"/>
        <w:rPr>
          <w:rFonts w:eastAsia="TimesNewRomanPSMT"/>
          <w:bCs/>
          <w:iCs/>
        </w:rPr>
      </w:pPr>
      <w:r w:rsidRPr="00CB6279">
        <w:t>Заинтересов</w:t>
      </w:r>
      <w:r w:rsidR="00F87167" w:rsidRPr="00CB6279">
        <w:t>ано лице може, у писаном облику</w:t>
      </w:r>
      <w:r w:rsidRPr="00CB6279">
        <w:rPr>
          <w:rFonts w:eastAsia="TimesNewRomanPS-BoldMT"/>
          <w:b/>
          <w:bCs/>
        </w:rPr>
        <w:t xml:space="preserve"> </w:t>
      </w:r>
      <w:r w:rsidRPr="00CB6279">
        <w:t xml:space="preserve">тражити од наручиоца додатне информације или појашњења у вези са припремањем понуде, </w:t>
      </w:r>
      <w:r w:rsidR="00E30D60" w:rsidRPr="00CB6279">
        <w:t xml:space="preserve">при чему може да укаже наручиоцу и на евентуалне уочене недостатке и неправилности у конкурсној документацији, </w:t>
      </w:r>
      <w:r w:rsidRPr="00CB6279">
        <w:t>најкасније 5 дана пре истека рока за подношење понуде</w:t>
      </w:r>
      <w:r w:rsidR="00F87167" w:rsidRPr="00CB6279">
        <w:t xml:space="preserve"> </w:t>
      </w:r>
      <w:r w:rsidR="00F87167" w:rsidRPr="00CB6279">
        <w:rPr>
          <w:rFonts w:eastAsia="TimesNewRomanPSMT"/>
          <w:bCs/>
          <w:iCs/>
        </w:rPr>
        <w:t>и то на један од следећих начина:</w:t>
      </w:r>
    </w:p>
    <w:p w:rsidR="001E4FD2" w:rsidRPr="00CB6279" w:rsidRDefault="001E4FD2" w:rsidP="00F87167">
      <w:pPr>
        <w:jc w:val="both"/>
        <w:rPr>
          <w:rFonts w:eastAsia="TimesNewRomanPSMT"/>
          <w:bCs/>
          <w:iCs/>
        </w:rPr>
      </w:pPr>
    </w:p>
    <w:p w:rsidR="00F87167" w:rsidRPr="00CB6279" w:rsidRDefault="00F87167" w:rsidP="00EF466B">
      <w:pPr>
        <w:pStyle w:val="ListParagraph"/>
        <w:numPr>
          <w:ilvl w:val="0"/>
          <w:numId w:val="2"/>
        </w:numPr>
        <w:jc w:val="both"/>
        <w:rPr>
          <w:rFonts w:eastAsia="TimesNewRomanPSMT"/>
          <w:bCs/>
          <w:iCs/>
        </w:rPr>
      </w:pPr>
      <w:r w:rsidRPr="00CB6279">
        <w:rPr>
          <w:rFonts w:eastAsia="TimesNewRomanPSMT"/>
          <w:bCs/>
          <w:iCs/>
        </w:rPr>
        <w:t xml:space="preserve">поштом, на адресу наручиоца: </w:t>
      </w:r>
      <w:r w:rsidR="00466DF7" w:rsidRPr="00CB6279">
        <w:rPr>
          <w:b/>
        </w:rPr>
        <w:t>Клинички центар Војводине,</w:t>
      </w:r>
      <w:r w:rsidR="00466DF7" w:rsidRPr="00CB6279">
        <w:t xml:space="preserve"> </w:t>
      </w:r>
      <w:r w:rsidR="00466DF7" w:rsidRPr="00CB6279">
        <w:rPr>
          <w:rFonts w:eastAsia="TimesNewRomanPSMT"/>
          <w:b/>
          <w:bCs/>
        </w:rPr>
        <w:t>21000 Нови Сад, Хајдук Вељкова број 1</w:t>
      </w:r>
      <w:r w:rsidR="00466DF7" w:rsidRPr="00CB6279">
        <w:rPr>
          <w:i/>
          <w:iCs/>
        </w:rPr>
        <w:t xml:space="preserve">, </w:t>
      </w:r>
      <w:r w:rsidR="00466DF7" w:rsidRPr="00CB6279">
        <w:rPr>
          <w:iCs/>
        </w:rPr>
        <w:t xml:space="preserve">искључиво </w:t>
      </w:r>
      <w:r w:rsidR="00466DF7" w:rsidRPr="00CB6279">
        <w:rPr>
          <w:rFonts w:eastAsia="TimesNewRomanPSMT"/>
          <w:bCs/>
        </w:rPr>
        <w:t>преко писарнице  Клиничког центра</w:t>
      </w:r>
      <w:r w:rsidRPr="00CB6279">
        <w:rPr>
          <w:rFonts w:eastAsia="TimesNewRomanPSMT"/>
          <w:bCs/>
          <w:iCs/>
        </w:rPr>
        <w:t xml:space="preserve">, </w:t>
      </w:r>
    </w:p>
    <w:p w:rsidR="00F87167" w:rsidRPr="00CB6279" w:rsidRDefault="00F87167" w:rsidP="00EF466B">
      <w:pPr>
        <w:pStyle w:val="ListParagraph"/>
        <w:numPr>
          <w:ilvl w:val="0"/>
          <w:numId w:val="2"/>
        </w:numPr>
        <w:jc w:val="both"/>
        <w:rPr>
          <w:rFonts w:eastAsia="TimesNewRomanPSMT"/>
          <w:bCs/>
          <w:iCs/>
        </w:rPr>
      </w:pPr>
      <w:r w:rsidRPr="00CB6279">
        <w:rPr>
          <w:rFonts w:eastAsia="TimesNewRomanPSMT"/>
          <w:bCs/>
          <w:iCs/>
        </w:rPr>
        <w:t>електронском поштом, на адресу:</w:t>
      </w:r>
      <w:r w:rsidR="00680A1E" w:rsidRPr="00CB6279">
        <w:rPr>
          <w:rFonts w:eastAsia="TimesNewRomanPSMT"/>
          <w:bCs/>
          <w:iCs/>
        </w:rPr>
        <w:t xml:space="preserve"> nabavke@kcv.rs</w:t>
      </w:r>
      <w:r w:rsidR="00D06E88" w:rsidRPr="00CB6279">
        <w:rPr>
          <w:rFonts w:eastAsia="TimesNewRomanPSMT"/>
          <w:bCs/>
          <w:iCs/>
        </w:rPr>
        <w:t>,</w:t>
      </w:r>
    </w:p>
    <w:p w:rsidR="00F87167" w:rsidRPr="00CB6279" w:rsidRDefault="00F87167" w:rsidP="00F87167">
      <w:pPr>
        <w:pStyle w:val="ListParagraph"/>
        <w:ind w:left="360"/>
        <w:jc w:val="both"/>
        <w:rPr>
          <w:rFonts w:eastAsia="TimesNewRomanPSMT"/>
          <w:bCs/>
          <w:iCs/>
        </w:rPr>
      </w:pPr>
    </w:p>
    <w:p w:rsidR="00A878F3" w:rsidRPr="00CB6279" w:rsidRDefault="00A878F3" w:rsidP="00A878F3">
      <w:pPr>
        <w:jc w:val="both"/>
      </w:pPr>
      <w:proofErr w:type="gramStart"/>
      <w:r w:rsidRPr="00CB6279">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CB6279">
        <w:t xml:space="preserve"> </w:t>
      </w:r>
    </w:p>
    <w:p w:rsidR="00A878F3" w:rsidRPr="00CB6279" w:rsidRDefault="00A878F3" w:rsidP="00A878F3">
      <w:pPr>
        <w:jc w:val="both"/>
      </w:pPr>
      <w:r w:rsidRPr="00CB6279">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CB6279">
        <w:t>ужењу рока за подношење понуда, које објављује на Порталу јавних набавки и на својој интернет страници</w:t>
      </w:r>
    </w:p>
    <w:p w:rsidR="00A878F3" w:rsidRPr="00CB6279" w:rsidRDefault="00A878F3" w:rsidP="00A878F3">
      <w:pPr>
        <w:jc w:val="both"/>
      </w:pPr>
      <w:proofErr w:type="gramStart"/>
      <w:r w:rsidRPr="00CB6279">
        <w:t>По истеку рока предвиђеног за подношење понуда н</w:t>
      </w:r>
      <w:r w:rsidRPr="00CB6279">
        <w:rPr>
          <w:lang w:val="sr-Cyrl-CS"/>
        </w:rPr>
        <w:t>а</w:t>
      </w:r>
      <w:r w:rsidRPr="00CB6279">
        <w:t>ручилац не може да мења нити да допуњује конкурсну документацију.</w:t>
      </w:r>
      <w:proofErr w:type="gramEnd"/>
      <w:r w:rsidRPr="00CB6279">
        <w:t xml:space="preserve"> </w:t>
      </w:r>
    </w:p>
    <w:p w:rsidR="00A878F3" w:rsidRPr="00CB6279" w:rsidRDefault="00A878F3" w:rsidP="00A878F3">
      <w:pPr>
        <w:jc w:val="both"/>
        <w:rPr>
          <w:bCs/>
        </w:rPr>
      </w:pPr>
      <w:proofErr w:type="gramStart"/>
      <w:r w:rsidRPr="00CB6279">
        <w:t>Тражење додатних информација или појашњења у вези са припремањем понуде телефоном није дозвољено.</w:t>
      </w:r>
      <w:proofErr w:type="gramEnd"/>
      <w:r w:rsidRPr="00CB6279">
        <w:t xml:space="preserve"> </w:t>
      </w:r>
    </w:p>
    <w:p w:rsidR="00A878F3" w:rsidRPr="00CB6279" w:rsidRDefault="00A878F3" w:rsidP="00A878F3">
      <w:pPr>
        <w:jc w:val="both"/>
      </w:pPr>
      <w:proofErr w:type="gramStart"/>
      <w:r w:rsidRPr="00CB6279">
        <w:rPr>
          <w:bCs/>
        </w:rPr>
        <w:t>Комуникација у поступку јавне набавке врши се искључиво на начин одређен чланом 20.</w:t>
      </w:r>
      <w:proofErr w:type="gramEnd"/>
      <w:r w:rsidRPr="00CB6279">
        <w:rPr>
          <w:bCs/>
        </w:rPr>
        <w:t xml:space="preserve"> </w:t>
      </w:r>
      <w:proofErr w:type="gramStart"/>
      <w:r w:rsidRPr="00CB6279">
        <w:rPr>
          <w:bCs/>
        </w:rPr>
        <w:t>Закона.</w:t>
      </w:r>
      <w:proofErr w:type="gramEnd"/>
    </w:p>
    <w:p w:rsidR="008A1D66" w:rsidRPr="00CB6279" w:rsidRDefault="008A1D66" w:rsidP="008A1D66">
      <w:pPr>
        <w:jc w:val="both"/>
      </w:pPr>
      <w:r w:rsidRPr="00CB6279">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Pr="00CB6279" w:rsidRDefault="008A1D66" w:rsidP="00A878F3">
      <w:pPr>
        <w:jc w:val="both"/>
        <w:rPr>
          <w:b/>
          <w:bCs/>
        </w:rPr>
      </w:pPr>
    </w:p>
    <w:p w:rsidR="00A0761E" w:rsidRPr="00CB6279" w:rsidRDefault="00A0761E" w:rsidP="00A878F3">
      <w:pPr>
        <w:jc w:val="both"/>
        <w:rPr>
          <w:b/>
          <w:bCs/>
        </w:rPr>
      </w:pPr>
    </w:p>
    <w:p w:rsidR="00A878F3" w:rsidRPr="00CB6279" w:rsidRDefault="00A878F3" w:rsidP="00C34CF3">
      <w:pPr>
        <w:pStyle w:val="ListParagraph"/>
        <w:numPr>
          <w:ilvl w:val="0"/>
          <w:numId w:val="9"/>
        </w:numPr>
        <w:jc w:val="both"/>
        <w:rPr>
          <w:b/>
          <w:bCs/>
        </w:rPr>
      </w:pPr>
      <w:r w:rsidRPr="00CB6279">
        <w:rPr>
          <w:b/>
          <w:bCs/>
        </w:rPr>
        <w:t xml:space="preserve">ДОДАТНА ОБЈАШЊЕЊА ОД ПОНУЂАЧА ПОСЛЕ ОТВАРАЊА ПОНУДА И КОНТРОЛА КОД ПОНУЂАЧА ОДНОСНО ЊЕГОВОГ ПОДИЗВОЂАЧА </w:t>
      </w:r>
    </w:p>
    <w:p w:rsidR="00A878F3" w:rsidRPr="00CB6279" w:rsidRDefault="00A878F3" w:rsidP="00A878F3">
      <w:pPr>
        <w:jc w:val="both"/>
        <w:rPr>
          <w:b/>
          <w:bCs/>
        </w:rPr>
      </w:pPr>
    </w:p>
    <w:p w:rsidR="00A878F3" w:rsidRPr="00CB6279" w:rsidRDefault="00A878F3" w:rsidP="00A878F3">
      <w:pPr>
        <w:jc w:val="both"/>
        <w:rPr>
          <w:rFonts w:eastAsia="TimesNewRomanPSMT"/>
          <w:bCs/>
        </w:rPr>
      </w:pPr>
      <w:proofErr w:type="gramStart"/>
      <w:r w:rsidRPr="00CB6279">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CB6279">
        <w:t xml:space="preserve"> </w:t>
      </w:r>
      <w:proofErr w:type="gramStart"/>
      <w:r w:rsidRPr="00CB6279">
        <w:t>Закона).</w:t>
      </w:r>
      <w:proofErr w:type="gramEnd"/>
      <w:r w:rsidRPr="00CB6279">
        <w:t xml:space="preserve"> </w:t>
      </w:r>
    </w:p>
    <w:p w:rsidR="00A878F3" w:rsidRPr="00CB6279" w:rsidRDefault="00A878F3" w:rsidP="00A878F3">
      <w:pPr>
        <w:tabs>
          <w:tab w:val="left" w:pos="-135"/>
          <w:tab w:val="left" w:pos="0"/>
          <w:tab w:val="left" w:pos="120"/>
        </w:tabs>
        <w:jc w:val="both"/>
      </w:pPr>
      <w:r w:rsidRPr="00CB6279">
        <w:rPr>
          <w:rFonts w:eastAsia="TimesNewRomanPSMT"/>
          <w:bCs/>
        </w:rPr>
        <w:t>Уколико наручилац оцени да су потребна додатна објашњења или је потребно извршити</w:t>
      </w:r>
      <w:r w:rsidRPr="00CB6279">
        <w:t xml:space="preserve"> контролу (увид) код понуђача, односно његовог подизвођача</w:t>
      </w:r>
      <w:r w:rsidRPr="00CB6279">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CB6279" w:rsidRDefault="00A878F3" w:rsidP="00A878F3">
      <w:pPr>
        <w:tabs>
          <w:tab w:val="left" w:pos="-135"/>
          <w:tab w:val="left" w:pos="0"/>
          <w:tab w:val="left" w:pos="120"/>
        </w:tabs>
        <w:jc w:val="both"/>
      </w:pPr>
      <w:proofErr w:type="gramStart"/>
      <w:r w:rsidRPr="00CB6279">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CB6279">
        <w:t xml:space="preserve"> </w:t>
      </w:r>
    </w:p>
    <w:p w:rsidR="00A878F3" w:rsidRPr="00CB6279" w:rsidRDefault="00A878F3" w:rsidP="00A878F3">
      <w:pPr>
        <w:tabs>
          <w:tab w:val="left" w:pos="-135"/>
          <w:tab w:val="left" w:pos="0"/>
          <w:tab w:val="left" w:pos="120"/>
        </w:tabs>
        <w:jc w:val="both"/>
      </w:pPr>
      <w:proofErr w:type="gramStart"/>
      <w:r w:rsidRPr="00CB6279">
        <w:lastRenderedPageBreak/>
        <w:t>У случају разлике између јединичне и укупне цене, меродавна је јединична цена.</w:t>
      </w:r>
      <w:proofErr w:type="gramEnd"/>
    </w:p>
    <w:p w:rsidR="00A878F3" w:rsidRPr="00CB6279" w:rsidRDefault="00A878F3" w:rsidP="00A878F3">
      <w:pPr>
        <w:jc w:val="both"/>
        <w:rPr>
          <w:b/>
          <w:bCs/>
        </w:rPr>
      </w:pPr>
      <w:proofErr w:type="gramStart"/>
      <w:r w:rsidRPr="00CB6279">
        <w:t>Ако се понуђач не сагласи са исправком рачунских грешака, наручил</w:t>
      </w:r>
      <w:r w:rsidRPr="00CB6279">
        <w:rPr>
          <w:lang w:val="sr-Cyrl-CS"/>
        </w:rPr>
        <w:t>а</w:t>
      </w:r>
      <w:r w:rsidRPr="00CB6279">
        <w:t>ц ће његову понуду одбити као неприхватљиву.</w:t>
      </w:r>
      <w:proofErr w:type="gramEnd"/>
      <w:r w:rsidRPr="00CB6279">
        <w:t xml:space="preserve"> </w:t>
      </w:r>
    </w:p>
    <w:p w:rsidR="00260809" w:rsidRPr="00CB6279" w:rsidRDefault="00260809" w:rsidP="00A878F3">
      <w:pPr>
        <w:jc w:val="both"/>
        <w:rPr>
          <w:b/>
          <w:bCs/>
        </w:rPr>
      </w:pPr>
    </w:p>
    <w:p w:rsidR="00A878F3" w:rsidRPr="00CB6279" w:rsidRDefault="00A878F3" w:rsidP="00C34CF3">
      <w:pPr>
        <w:pStyle w:val="ListParagraph"/>
        <w:numPr>
          <w:ilvl w:val="0"/>
          <w:numId w:val="9"/>
        </w:numPr>
        <w:jc w:val="both"/>
      </w:pPr>
      <w:r w:rsidRPr="00CB6279">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CB6279" w:rsidRDefault="00A878F3" w:rsidP="00A878F3">
      <w:pPr>
        <w:jc w:val="both"/>
      </w:pPr>
    </w:p>
    <w:p w:rsidR="0090454B" w:rsidRPr="0090454B" w:rsidRDefault="00A878F3" w:rsidP="00AF105E">
      <w:pPr>
        <w:jc w:val="both"/>
        <w:rPr>
          <w:color w:val="FF0000"/>
          <w:sz w:val="28"/>
          <w:szCs w:val="28"/>
          <w:lang w:val="sr-Latn-ME"/>
        </w:rPr>
      </w:pPr>
      <w:proofErr w:type="gramStart"/>
      <w:r w:rsidRPr="00AF105E">
        <w:t>Избор најповољније понуде ће се извршити применом критеријума</w:t>
      </w:r>
      <w:r w:rsidR="00A43FB2" w:rsidRPr="00AF105E">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AF105E">
            <w:rPr>
              <w:b/>
            </w:rPr>
            <w:t>„најнижа понуђена цена“.</w:t>
          </w:r>
          <w:proofErr w:type="gramEnd"/>
          <w:r w:rsidR="00A43FB2" w:rsidRPr="00AF105E">
            <w:rPr>
              <w:b/>
            </w:rPr>
            <w:t xml:space="preserve"> </w:t>
          </w:r>
        </w:sdtContent>
      </w:sdt>
      <w:r w:rsidR="0090454B" w:rsidRPr="0090454B">
        <w:rPr>
          <w:noProof/>
          <w:color w:val="FF0000"/>
          <w:sz w:val="28"/>
          <w:szCs w:val="28"/>
          <w:lang w:val="sr-Cyrl-RS"/>
        </w:rPr>
        <w:t xml:space="preserve">   </w:t>
      </w:r>
    </w:p>
    <w:p w:rsidR="0090454B" w:rsidRPr="0090454B" w:rsidRDefault="0090454B" w:rsidP="00A878F3">
      <w:pPr>
        <w:jc w:val="both"/>
        <w:rPr>
          <w:b/>
          <w:bCs/>
          <w:i/>
          <w:iCs/>
          <w:color w:val="FF0000"/>
          <w:lang w:val="sr-Cyrl-RS"/>
        </w:rPr>
      </w:pPr>
    </w:p>
    <w:p w:rsidR="00A878F3" w:rsidRPr="00CB6279" w:rsidRDefault="00A878F3" w:rsidP="00A878F3">
      <w:pPr>
        <w:jc w:val="both"/>
      </w:pPr>
    </w:p>
    <w:p w:rsidR="00A878F3" w:rsidRPr="00CB6279" w:rsidRDefault="00A878F3" w:rsidP="00C34CF3">
      <w:pPr>
        <w:pStyle w:val="ListParagraph"/>
        <w:numPr>
          <w:ilvl w:val="0"/>
          <w:numId w:val="9"/>
        </w:numPr>
        <w:jc w:val="both"/>
        <w:rPr>
          <w:b/>
          <w:bCs/>
        </w:rPr>
      </w:pPr>
      <w:r w:rsidRPr="00CB6279">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CB6279" w:rsidRDefault="00A878F3" w:rsidP="00A878F3">
      <w:pPr>
        <w:jc w:val="both"/>
        <w:rPr>
          <w:b/>
          <w:bCs/>
        </w:rPr>
      </w:pPr>
    </w:p>
    <w:p w:rsidR="000A5469" w:rsidRPr="00312AD1" w:rsidRDefault="000A5469" w:rsidP="000A5469">
      <w:pPr>
        <w:jc w:val="both"/>
        <w:rPr>
          <w:noProof/>
          <w:color w:val="FF0000"/>
        </w:rPr>
      </w:pPr>
      <w:r w:rsidRPr="005D07DD">
        <w:rPr>
          <w:iCs/>
        </w:rPr>
        <w:t xml:space="preserve">Уколико две или више понуда имају исту најнижу понуђену цену, као најповољнија биће изабрана понуда оног понуђача </w:t>
      </w:r>
      <w:r w:rsidRPr="005D07DD">
        <w:rPr>
          <w:iCs/>
          <w:lang w:val="sr-Cyrl-RS"/>
        </w:rPr>
        <w:t xml:space="preserve">који </w:t>
      </w:r>
      <w:r w:rsidRPr="005D07DD">
        <w:rPr>
          <w:noProof/>
        </w:rPr>
        <w:t xml:space="preserve">понуди дужи гарантни рок, а уколико је и то </w:t>
      </w:r>
      <w:r w:rsidRPr="005D07DD">
        <w:rPr>
          <w:noProof/>
          <w:lang w:val="sr-Cyrl-RS"/>
        </w:rPr>
        <w:t>исто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rsidR="00597475" w:rsidRPr="00AE1407" w:rsidRDefault="00597475" w:rsidP="00597475">
      <w:pPr>
        <w:jc w:val="both"/>
        <w:rPr>
          <w:b/>
          <w:bCs/>
          <w:highlight w:val="green"/>
          <w:lang w:val="sr-Cyrl-CS"/>
        </w:rPr>
      </w:pPr>
    </w:p>
    <w:p w:rsidR="00A878F3" w:rsidRPr="0068551F" w:rsidRDefault="00A878F3" w:rsidP="00C34CF3">
      <w:pPr>
        <w:pStyle w:val="ListParagraph"/>
        <w:numPr>
          <w:ilvl w:val="0"/>
          <w:numId w:val="9"/>
        </w:numPr>
        <w:jc w:val="both"/>
        <w:rPr>
          <w:b/>
        </w:rPr>
      </w:pPr>
      <w:r w:rsidRPr="0068551F">
        <w:rPr>
          <w:b/>
        </w:rPr>
        <w:t>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AE1407" w:rsidRDefault="00FC5FB6" w:rsidP="00A878F3">
      <w:pPr>
        <w:jc w:val="both"/>
        <w:rPr>
          <w:b/>
        </w:rPr>
      </w:pPr>
    </w:p>
    <w:p w:rsidR="00FC5FB6" w:rsidRPr="0068551F" w:rsidRDefault="00A878F3" w:rsidP="00C34CF3">
      <w:pPr>
        <w:pStyle w:val="ListParagraph"/>
        <w:numPr>
          <w:ilvl w:val="0"/>
          <w:numId w:val="9"/>
        </w:numPr>
        <w:jc w:val="both"/>
        <w:rPr>
          <w:b/>
          <w:bCs/>
        </w:rPr>
      </w:pPr>
      <w:r w:rsidRPr="0068551F">
        <w:rPr>
          <w:b/>
          <w:bCs/>
        </w:rPr>
        <w:t xml:space="preserve">НАЧИН И РОК ЗА ПОДНОШЕЊЕ ЗАХТЕВА ЗА ЗАШТИТУ ПРАВА ПОНУЂАЧА </w:t>
      </w:r>
    </w:p>
    <w:p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rsidR="00164B1A" w:rsidRPr="00342397" w:rsidRDefault="00A878F3" w:rsidP="00FF09C5">
      <w:pPr>
        <w:jc w:val="both"/>
      </w:pPr>
      <w:r w:rsidRPr="00342397">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rsidR="00FF2101" w:rsidRDefault="00FF2101" w:rsidP="00FF2101">
      <w:pPr>
        <w:autoSpaceDE w:val="0"/>
        <w:autoSpaceDN w:val="0"/>
        <w:adjustRightInd w:val="0"/>
        <w:jc w:val="both"/>
      </w:pPr>
    </w:p>
    <w:p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FF2101" w:rsidRPr="0027515B" w:rsidRDefault="00FF2101" w:rsidP="00FF2101">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FF2101" w:rsidRDefault="00FF2101" w:rsidP="00FF2101">
      <w:pPr>
        <w:jc w:val="both"/>
      </w:pPr>
    </w:p>
    <w:p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rsidR="00524AFA" w:rsidRDefault="00524AFA" w:rsidP="001859ED">
      <w:pPr>
        <w:pStyle w:val="ListParagraph"/>
        <w:ind w:left="0"/>
        <w:jc w:val="both"/>
        <w:rPr>
          <w:rFonts w:eastAsia="TimesNewRomanPSMT"/>
          <w:bCs/>
          <w:color w:val="FF0000"/>
        </w:rPr>
      </w:pPr>
    </w:p>
    <w:p w:rsidR="00A878F3" w:rsidRPr="0068551F" w:rsidRDefault="00A878F3" w:rsidP="00C34CF3">
      <w:pPr>
        <w:pStyle w:val="ListParagraph"/>
        <w:numPr>
          <w:ilvl w:val="0"/>
          <w:numId w:val="9"/>
        </w:numPr>
        <w:jc w:val="both"/>
        <w:rPr>
          <w:b/>
        </w:rPr>
      </w:pPr>
      <w:r w:rsidRPr="0068551F">
        <w:rPr>
          <w:b/>
        </w:rPr>
        <w:t>РОК У КОЈЕМ ЋЕ УГОВОР БИТИ ЗАКЉУЧЕН</w:t>
      </w:r>
    </w:p>
    <w:p w:rsidR="00A878F3" w:rsidRPr="0004342C" w:rsidRDefault="00A878F3" w:rsidP="00A878F3">
      <w:pPr>
        <w:jc w:val="both"/>
        <w:rPr>
          <w:b/>
        </w:rPr>
      </w:pPr>
    </w:p>
    <w:p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rsidR="004947FB" w:rsidRPr="004947FB" w:rsidRDefault="004947FB" w:rsidP="004947FB">
      <w:pPr>
        <w:pStyle w:val="ListParagraph"/>
        <w:ind w:left="360"/>
        <w:jc w:val="both"/>
        <w:rPr>
          <w:b/>
          <w:lang w:val="en-US"/>
        </w:rPr>
      </w:pPr>
    </w:p>
    <w:p w:rsidR="0004342C" w:rsidRPr="0068551F" w:rsidRDefault="005B7893" w:rsidP="00C34CF3">
      <w:pPr>
        <w:pStyle w:val="ListParagraph"/>
        <w:numPr>
          <w:ilvl w:val="0"/>
          <w:numId w:val="9"/>
        </w:numPr>
        <w:jc w:val="both"/>
        <w:rPr>
          <w:b/>
          <w:lang w:val="en-US"/>
        </w:rPr>
      </w:pPr>
      <w:r w:rsidRPr="0068551F">
        <w:rPr>
          <w:b/>
        </w:rPr>
        <w:t>ИЗМЕНЕ ТОКОМ ТРАЈАЊА УГОВОРА</w:t>
      </w:r>
    </w:p>
    <w:p w:rsidR="0004342C" w:rsidRPr="00F726E2" w:rsidRDefault="0004342C" w:rsidP="00B357D6">
      <w:pPr>
        <w:ind w:firstLine="720"/>
        <w:jc w:val="both"/>
        <w:rPr>
          <w:lang w:val="en-US"/>
        </w:rPr>
      </w:pPr>
    </w:p>
    <w:p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rPr>
          <w:lang w:val="sr-Cyrl-RS"/>
        </w:rPr>
        <w:t>ти</w:t>
      </w:r>
      <w:r w:rsidR="009C1D52" w:rsidRPr="00111B15">
        <w:t xml:space="preserve">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 xml:space="preserve">овора не може да буде већа од вредности из члана 39. </w:t>
      </w:r>
      <w:proofErr w:type="gramStart"/>
      <w:r w:rsidR="009C1D52" w:rsidRPr="000803D2">
        <w:t>став</w:t>
      </w:r>
      <w:proofErr w:type="gramEnd"/>
      <w:r w:rsidR="009C1D52" w:rsidRPr="000803D2">
        <w:t xml:space="preserve"> 1. </w:t>
      </w:r>
      <w:proofErr w:type="gramStart"/>
      <w:r w:rsidR="009C1D52" w:rsidRPr="000803D2">
        <w:t>Закона</w:t>
      </w:r>
      <w:r w:rsidR="009C1D52" w:rsidRPr="000803D2">
        <w:rPr>
          <w:lang w:val="en-US"/>
        </w:rPr>
        <w:t>.</w:t>
      </w:r>
      <w:proofErr w:type="gramEnd"/>
    </w:p>
    <w:p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rsidR="009C1D52" w:rsidRPr="000803D2" w:rsidRDefault="00D77283" w:rsidP="00C34CF3">
      <w:pPr>
        <w:pStyle w:val="ListParagraph"/>
        <w:numPr>
          <w:ilvl w:val="0"/>
          <w:numId w:val="14"/>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rsidR="009C1D52" w:rsidRPr="000803D2" w:rsidRDefault="009C1D52" w:rsidP="00C34CF3">
      <w:pPr>
        <w:pStyle w:val="ListParagraph"/>
        <w:numPr>
          <w:ilvl w:val="0"/>
          <w:numId w:val="14"/>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w:t>
      </w:r>
      <w:proofErr w:type="gramStart"/>
      <w:r w:rsidRPr="000803D2">
        <w:t>а</w:t>
      </w:r>
      <w:proofErr w:type="gramEnd"/>
      <w:r w:rsidRPr="000803D2">
        <w:t xml:space="preserve">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rsidR="009C1D52" w:rsidRPr="000803D2" w:rsidRDefault="00D77283" w:rsidP="00C34CF3">
      <w:pPr>
        <w:pStyle w:val="ListParagraph"/>
        <w:numPr>
          <w:ilvl w:val="0"/>
          <w:numId w:val="14"/>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rsidR="00AD5A07" w:rsidRPr="007A0DD0" w:rsidRDefault="00AD5A07" w:rsidP="00C34CF3">
      <w:pPr>
        <w:pStyle w:val="ListParagraph"/>
        <w:numPr>
          <w:ilvl w:val="0"/>
          <w:numId w:val="14"/>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rsidR="009C1D52" w:rsidRPr="00111B15" w:rsidRDefault="009C1D52" w:rsidP="009C1D52">
      <w:pPr>
        <w:ind w:firstLine="720"/>
        <w:jc w:val="both"/>
        <w:rPr>
          <w:lang w:val="sr-Cyrl-RS"/>
        </w:rPr>
      </w:pPr>
    </w:p>
    <w:p w:rsidR="00B250E7" w:rsidRPr="00066B40" w:rsidRDefault="0027411C" w:rsidP="006053F7">
      <w:r w:rsidRPr="00F726E2">
        <w:rPr>
          <w:b/>
        </w:rPr>
        <w:t>НАПОМЕНА</w:t>
      </w:r>
      <w:r w:rsidRPr="00066B40">
        <w:rPr>
          <w:b/>
        </w:rPr>
        <w:t>:</w:t>
      </w:r>
    </w:p>
    <w:p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rsidR="00E20B95" w:rsidRPr="00E20B95" w:rsidRDefault="00E20B95" w:rsidP="00B357D6">
      <w:pPr>
        <w:ind w:firstLine="720"/>
        <w:jc w:val="both"/>
      </w:pPr>
    </w:p>
    <w:p w:rsidR="003E71AC" w:rsidRPr="000A5469" w:rsidRDefault="00E20B95" w:rsidP="004B0A93">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bookmarkStart w:id="41" w:name="_Toc375826009"/>
      <w:bookmarkStart w:id="42" w:name="_Toc389030816"/>
      <w:r w:rsidR="003E71AC">
        <w:rPr>
          <w:sz w:val="28"/>
          <w:szCs w:val="28"/>
        </w:rPr>
        <w:br w:type="page"/>
      </w:r>
    </w:p>
    <w:p w:rsidR="00B819C7" w:rsidRPr="00CC366C" w:rsidRDefault="00B819C7" w:rsidP="005F1501">
      <w:pPr>
        <w:pStyle w:val="Heading1"/>
        <w:numPr>
          <w:ilvl w:val="0"/>
          <w:numId w:val="14"/>
        </w:numPr>
      </w:pPr>
      <w:bookmarkStart w:id="43" w:name="_Toc448222240"/>
      <w:bookmarkStart w:id="44" w:name="_Toc477327712"/>
      <w:bookmarkStart w:id="45" w:name="_Toc477327995"/>
      <w:bookmarkStart w:id="46" w:name="_Toc477328724"/>
      <w:bookmarkStart w:id="47" w:name="_Toc477329195"/>
      <w:bookmarkStart w:id="48" w:name="_Toc502046999"/>
      <w:r w:rsidRPr="00CC366C">
        <w:lastRenderedPageBreak/>
        <w:t>МОДЕЛ УГОВОРА</w:t>
      </w:r>
      <w:bookmarkEnd w:id="41"/>
      <w:bookmarkEnd w:id="42"/>
      <w:bookmarkEnd w:id="43"/>
      <w:bookmarkEnd w:id="44"/>
      <w:bookmarkEnd w:id="45"/>
      <w:bookmarkEnd w:id="46"/>
      <w:bookmarkEnd w:id="47"/>
      <w:bookmarkEnd w:id="48"/>
    </w:p>
    <w:p w:rsidR="00DE7A1D" w:rsidRPr="0051726B" w:rsidRDefault="00DE7A1D" w:rsidP="00DE7A1D">
      <w:pPr>
        <w:spacing w:before="100" w:beforeAutospacing="1" w:line="210" w:lineRule="atLeast"/>
        <w:ind w:firstLine="720"/>
        <w:contextualSpacing/>
        <w:jc w:val="both"/>
        <w:rPr>
          <w:b/>
          <w:noProof/>
          <w:lang w:val="sr-Cyrl-RS"/>
        </w:rPr>
      </w:pPr>
      <w:bookmarkStart w:id="49" w:name="_Toc375826010"/>
      <w:bookmarkStart w:id="50" w:name="_Toc389030817"/>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rsidR="00DE7A1D" w:rsidRPr="0051726B" w:rsidRDefault="00DE7A1D" w:rsidP="00DE7A1D">
      <w:pPr>
        <w:jc w:val="center"/>
        <w:rPr>
          <w:noProof/>
        </w:rPr>
      </w:pPr>
    </w:p>
    <w:p w:rsidR="00DE7A1D" w:rsidRPr="0051726B" w:rsidRDefault="00DE7A1D" w:rsidP="00DE7A1D">
      <w:pPr>
        <w:jc w:val="center"/>
        <w:rPr>
          <w:b/>
          <w:noProof/>
        </w:rPr>
      </w:pPr>
      <w:r w:rsidRPr="0051726B">
        <w:rPr>
          <w:b/>
          <w:noProof/>
        </w:rPr>
        <w:t>УГОВОР</w:t>
      </w:r>
    </w:p>
    <w:p w:rsidR="00DE7A1D" w:rsidRPr="0051726B" w:rsidRDefault="00DE7A1D" w:rsidP="00DE7A1D">
      <w:pPr>
        <w:tabs>
          <w:tab w:val="left" w:pos="720"/>
          <w:tab w:val="center" w:pos="4320"/>
          <w:tab w:val="right" w:pos="8640"/>
        </w:tabs>
        <w:jc w:val="center"/>
        <w:rPr>
          <w:b/>
          <w:noProof/>
          <w:lang w:val="sr-Latn-RS"/>
        </w:rPr>
      </w:pPr>
      <w:r w:rsidRPr="0051726B">
        <w:rPr>
          <w:b/>
          <w:noProof/>
        </w:rPr>
        <w:t xml:space="preserve"> О ЈАВНОЈ НАБАВЦИ БРОЈ </w:t>
      </w:r>
      <w:r>
        <w:rPr>
          <w:b/>
          <w:noProof/>
          <w:lang w:val="sr-Cyrl-RS"/>
        </w:rPr>
        <w:t>220</w:t>
      </w:r>
      <w:r w:rsidRPr="0051726B">
        <w:rPr>
          <w:b/>
          <w:noProof/>
          <w:lang w:val="sr-Cyrl-RS"/>
        </w:rPr>
        <w:t>-17</w:t>
      </w:r>
      <w:r w:rsidRPr="0051726B">
        <w:rPr>
          <w:b/>
          <w:noProof/>
          <w:lang w:val="sr-Latn-RS"/>
        </w:rPr>
        <w:t>-O</w:t>
      </w:r>
    </w:p>
    <w:p w:rsidR="00DE7A1D" w:rsidRPr="0051726B" w:rsidRDefault="00DE7A1D" w:rsidP="00DE7A1D">
      <w:pPr>
        <w:rPr>
          <w:noProof/>
        </w:rPr>
      </w:pPr>
    </w:p>
    <w:p w:rsidR="00DE7A1D" w:rsidRPr="0051726B" w:rsidRDefault="00DE7A1D" w:rsidP="00DE7A1D">
      <w:pPr>
        <w:rPr>
          <w:noProof/>
        </w:rPr>
      </w:pPr>
      <w:r w:rsidRPr="0051726B">
        <w:rPr>
          <w:noProof/>
        </w:rPr>
        <w:t xml:space="preserve">Уговорне стране: </w:t>
      </w:r>
    </w:p>
    <w:p w:rsidR="00DE7A1D" w:rsidRPr="0051726B" w:rsidRDefault="00DE7A1D" w:rsidP="00DE7A1D">
      <w:pPr>
        <w:rPr>
          <w:noProof/>
        </w:rPr>
      </w:pPr>
    </w:p>
    <w:p w:rsidR="00DE7A1D" w:rsidRPr="0051726B" w:rsidRDefault="00DE7A1D" w:rsidP="00DE7A1D">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rsidR="00DE7A1D" w:rsidRPr="0051726B" w:rsidRDefault="00DE7A1D" w:rsidP="00DE7A1D">
      <w:pPr>
        <w:ind w:left="720"/>
        <w:jc w:val="both"/>
        <w:rPr>
          <w:noProof/>
        </w:rPr>
      </w:pPr>
      <w:r w:rsidRPr="0051726B">
        <w:rPr>
          <w:noProof/>
        </w:rPr>
        <w:t>ПИБ: 101696893 Матични број: 08664161,</w:t>
      </w:r>
    </w:p>
    <w:p w:rsidR="00DE7A1D" w:rsidRPr="0051726B" w:rsidRDefault="00DE7A1D" w:rsidP="00DE7A1D">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rsidR="00DE7A1D" w:rsidRPr="0051726B" w:rsidRDefault="00DE7A1D" w:rsidP="00DE7A1D">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rsidR="00DE7A1D" w:rsidRPr="0051726B" w:rsidRDefault="00DE7A1D" w:rsidP="00DE7A1D">
      <w:pPr>
        <w:jc w:val="both"/>
        <w:rPr>
          <w:noProof/>
        </w:rPr>
      </w:pPr>
    </w:p>
    <w:p w:rsidR="00DE7A1D" w:rsidRPr="0051726B" w:rsidRDefault="00DE7A1D" w:rsidP="00DE7A1D">
      <w:pPr>
        <w:numPr>
          <w:ilvl w:val="0"/>
          <w:numId w:val="3"/>
        </w:numPr>
        <w:jc w:val="both"/>
        <w:rPr>
          <w:noProof/>
        </w:rPr>
      </w:pPr>
      <w:r w:rsidRPr="0051726B">
        <w:rPr>
          <w:noProof/>
        </w:rPr>
        <w:t>____________________________________________________________________,</w:t>
      </w:r>
    </w:p>
    <w:p w:rsidR="00DE7A1D" w:rsidRPr="0051726B" w:rsidRDefault="00DE7A1D" w:rsidP="00DE7A1D">
      <w:pPr>
        <w:jc w:val="center"/>
      </w:pPr>
      <w:r w:rsidRPr="0051726B">
        <w:rPr>
          <w:noProof/>
        </w:rPr>
        <w:t>(</w:t>
      </w:r>
      <w:r w:rsidRPr="0051726B">
        <w:rPr>
          <w:i/>
          <w:noProof/>
        </w:rPr>
        <w:t>назив и адреса)</w:t>
      </w:r>
    </w:p>
    <w:p w:rsidR="00DE7A1D" w:rsidRPr="0051726B" w:rsidRDefault="00DE7A1D" w:rsidP="00DE7A1D">
      <w:pPr>
        <w:ind w:left="720"/>
        <w:jc w:val="both"/>
        <w:rPr>
          <w:noProof/>
        </w:rPr>
      </w:pPr>
      <w:r w:rsidRPr="0051726B">
        <w:rPr>
          <w:noProof/>
        </w:rPr>
        <w:t>ПИБ:.......................... Матични број: ........................................,</w:t>
      </w:r>
    </w:p>
    <w:p w:rsidR="00DE7A1D" w:rsidRPr="0051726B" w:rsidRDefault="00DE7A1D" w:rsidP="00DE7A1D">
      <w:pPr>
        <w:ind w:left="720"/>
        <w:jc w:val="both"/>
        <w:rPr>
          <w:noProof/>
        </w:rPr>
      </w:pPr>
      <w:r w:rsidRPr="0051726B">
        <w:rPr>
          <w:noProof/>
        </w:rPr>
        <w:t>Број рачуна: ............................................ Назив банке:......................................,</w:t>
      </w:r>
    </w:p>
    <w:p w:rsidR="00DE7A1D" w:rsidRPr="0051726B" w:rsidRDefault="00DE7A1D" w:rsidP="00DE7A1D">
      <w:pPr>
        <w:ind w:left="720"/>
        <w:jc w:val="both"/>
        <w:rPr>
          <w:noProof/>
        </w:rPr>
      </w:pPr>
      <w:r w:rsidRPr="0051726B">
        <w:rPr>
          <w:noProof/>
        </w:rPr>
        <w:t>Телефон:............................Телефакс:......................................</w:t>
      </w:r>
    </w:p>
    <w:p w:rsidR="00DE7A1D" w:rsidRPr="0051726B" w:rsidRDefault="00DE7A1D" w:rsidP="00DE7A1D">
      <w:pPr>
        <w:ind w:left="720"/>
        <w:jc w:val="both"/>
        <w:rPr>
          <w:noProof/>
        </w:rPr>
      </w:pPr>
      <w:r w:rsidRPr="0051726B">
        <w:rPr>
          <w:noProof/>
        </w:rPr>
        <w:t>(у даљем тексту: добављач), кога заступа ________________________________ .</w:t>
      </w:r>
    </w:p>
    <w:p w:rsidR="00DE7A1D" w:rsidRPr="0051726B" w:rsidRDefault="00DE7A1D" w:rsidP="00DE7A1D">
      <w:pPr>
        <w:jc w:val="both"/>
        <w:rPr>
          <w:noProof/>
          <w:lang w:val="sr-Cyrl-RS"/>
        </w:rPr>
      </w:pPr>
    </w:p>
    <w:p w:rsidR="00DE7A1D" w:rsidRPr="0051726B" w:rsidRDefault="00DE7A1D" w:rsidP="00DE7A1D">
      <w:pPr>
        <w:jc w:val="center"/>
        <w:outlineLvl w:val="0"/>
        <w:rPr>
          <w:noProof/>
        </w:rPr>
      </w:pPr>
      <w:bookmarkStart w:id="51" w:name="_Toc502047000"/>
      <w:r w:rsidRPr="0051726B">
        <w:rPr>
          <w:b/>
          <w:noProof/>
        </w:rPr>
        <w:t>Члан 1.</w:t>
      </w:r>
      <w:bookmarkEnd w:id="51"/>
    </w:p>
    <w:p w:rsidR="00DE7A1D" w:rsidRPr="003D263B" w:rsidRDefault="00DE7A1D" w:rsidP="00DE7A1D">
      <w:pPr>
        <w:jc w:val="both"/>
        <w:rPr>
          <w:b/>
        </w:rPr>
      </w:pPr>
      <w:r w:rsidRPr="0051726B">
        <w:rPr>
          <w:noProof/>
          <w:lang w:val="sr-Latn-CS"/>
        </w:rPr>
        <w:tab/>
        <w:t xml:space="preserve"> Предмет </w:t>
      </w:r>
      <w:r w:rsidRPr="003D263B">
        <w:rPr>
          <w:noProof/>
          <w:lang w:val="sr-Latn-CS"/>
        </w:rPr>
        <w:t>овог уговора је</w:t>
      </w:r>
      <w:r w:rsidRPr="003D263B">
        <w:rPr>
          <w:noProof/>
          <w:lang w:val="sr-Cyrl-CS"/>
        </w:rPr>
        <w:t xml:space="preserve"> </w:t>
      </w:r>
      <w:r w:rsidRPr="003D263B">
        <w:rPr>
          <w:noProof/>
        </w:rPr>
        <w:t xml:space="preserve">набавка </w:t>
      </w:r>
      <w:r w:rsidRPr="003D263B">
        <w:rPr>
          <w:noProof/>
          <w:lang w:val="sr-Cyrl-RS"/>
        </w:rPr>
        <w:t>услуга</w:t>
      </w:r>
      <w:r w:rsidRPr="003D263B">
        <w:rPr>
          <w:noProof/>
        </w:rPr>
        <w:t xml:space="preserve"> - </w:t>
      </w:r>
      <w:r w:rsidRPr="003D263B">
        <w:rPr>
          <w:b/>
          <w:lang w:val="sr-Cyrl-RS"/>
        </w:rPr>
        <w:t>С</w:t>
      </w:r>
      <w:r w:rsidRPr="003D263B">
        <w:rPr>
          <w:b/>
        </w:rPr>
        <w:t>ервис и  одржавање упс уређаја са заменом акумул</w:t>
      </w:r>
      <w:r>
        <w:rPr>
          <w:b/>
        </w:rPr>
        <w:t>атора – батерија и кондензатора</w:t>
      </w:r>
      <w:r>
        <w:rPr>
          <w:noProof/>
          <w:lang w:val="sr-Cyrl-RS"/>
        </w:rPr>
        <w:t xml:space="preserve">, </w:t>
      </w:r>
      <w:r w:rsidRPr="003D263B">
        <w:rPr>
          <w:b/>
          <w:i/>
          <w:noProof/>
          <w:lang w:val="sr-Cyrl-RS"/>
        </w:rPr>
        <w:t>партија број ____- _______________________________(назив партије),</w:t>
      </w:r>
      <w:r>
        <w:rPr>
          <w:noProof/>
          <w:lang w:val="sr-Cyrl-RS"/>
        </w:rPr>
        <w:t xml:space="preserve"> </w:t>
      </w:r>
      <w:r w:rsidRPr="003D263B">
        <w:rPr>
          <w:lang w:val="sr-Latn-CS"/>
        </w:rPr>
        <w:t>кој</w:t>
      </w:r>
      <w:r w:rsidRPr="003D263B">
        <w:t>а</w:t>
      </w:r>
      <w:r w:rsidRPr="003D263B">
        <w:rPr>
          <w:lang w:val="sr-Latn-CS"/>
        </w:rPr>
        <w:t xml:space="preserve"> је тражен</w:t>
      </w:r>
      <w:r w:rsidRPr="003D263B">
        <w:t>а</w:t>
      </w:r>
      <w:r w:rsidRPr="003D263B">
        <w:rPr>
          <w:lang w:val="sr-Latn-CS"/>
        </w:rPr>
        <w:t xml:space="preserve"> у позиву за</w:t>
      </w:r>
      <w:r w:rsidRPr="003D263B">
        <w:t xml:space="preserve"> подношење понуда у </w:t>
      </w:r>
      <w:r w:rsidRPr="003D263B">
        <w:rPr>
          <w:lang w:val="sr-Cyrl-RS"/>
        </w:rPr>
        <w:t xml:space="preserve">отвореном </w:t>
      </w:r>
      <w:r w:rsidRPr="003D263B">
        <w:rPr>
          <w:lang w:val="sr-Latn-CS"/>
        </w:rPr>
        <w:t>поступ</w:t>
      </w:r>
      <w:r w:rsidRPr="003D263B">
        <w:t>ку</w:t>
      </w:r>
      <w:r w:rsidRPr="003D263B">
        <w:rPr>
          <w:lang w:val="sr-Latn-CS"/>
        </w:rPr>
        <w:t xml:space="preserve"> јавне набавке</w:t>
      </w:r>
      <w:r w:rsidRPr="003D263B">
        <w:rPr>
          <w:lang w:val="sr-Cyrl-RS"/>
        </w:rPr>
        <w:t xml:space="preserve"> </w:t>
      </w:r>
      <w:r w:rsidRPr="003D263B">
        <w:rPr>
          <w:lang w:val="sr-Latn-CS"/>
        </w:rPr>
        <w:t xml:space="preserve">број </w:t>
      </w:r>
      <w:r>
        <w:rPr>
          <w:noProof/>
          <w:lang w:val="sr-Cyrl-RS"/>
        </w:rPr>
        <w:t>220</w:t>
      </w:r>
      <w:r w:rsidRPr="003D263B">
        <w:rPr>
          <w:noProof/>
          <w:lang w:val="sr-Cyrl-RS"/>
        </w:rPr>
        <w:t>-17</w:t>
      </w:r>
      <w:r w:rsidRPr="003D263B">
        <w:rPr>
          <w:noProof/>
          <w:lang w:val="sr-Latn-RS"/>
        </w:rPr>
        <w:t>-</w:t>
      </w:r>
      <w:r w:rsidRPr="003D263B">
        <w:rPr>
          <w:lang w:val="sr-Cyrl-RS"/>
        </w:rPr>
        <w:t>О</w:t>
      </w:r>
      <w:r w:rsidRPr="003D263B">
        <w:t xml:space="preserve">, </w:t>
      </w:r>
      <w:r w:rsidRPr="003D263B">
        <w:rPr>
          <w:lang w:val="sr-Cyrl-RS"/>
        </w:rPr>
        <w:t>од дана ___________ године.</w:t>
      </w:r>
    </w:p>
    <w:p w:rsidR="00DE7A1D" w:rsidRPr="0051726B" w:rsidRDefault="00DE7A1D" w:rsidP="00DE7A1D">
      <w:pPr>
        <w:ind w:firstLine="720"/>
        <w:jc w:val="both"/>
        <w:rPr>
          <w:noProof/>
          <w:lang w:val="sr-Cyrl-RS"/>
        </w:rPr>
      </w:pPr>
    </w:p>
    <w:p w:rsidR="00DE7A1D" w:rsidRPr="0051726B" w:rsidRDefault="00DE7A1D" w:rsidP="00DE7A1D">
      <w:pPr>
        <w:jc w:val="center"/>
        <w:outlineLvl w:val="0"/>
        <w:rPr>
          <w:b/>
          <w:noProof/>
        </w:rPr>
      </w:pPr>
      <w:bookmarkStart w:id="52" w:name="_Toc502047001"/>
      <w:r w:rsidRPr="0051726B">
        <w:rPr>
          <w:b/>
          <w:noProof/>
        </w:rPr>
        <w:t>Члан 2.</w:t>
      </w:r>
      <w:bookmarkEnd w:id="52"/>
    </w:p>
    <w:p w:rsidR="00DE7A1D" w:rsidRPr="0051726B" w:rsidRDefault="00DE7A1D" w:rsidP="00DE7A1D">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rsidR="00DE7A1D" w:rsidRPr="00E64054" w:rsidRDefault="00DE7A1D" w:rsidP="00DE7A1D">
      <w:pPr>
        <w:pStyle w:val="BodyTextIndent"/>
        <w:ind w:left="0" w:firstLine="708"/>
        <w:jc w:val="both"/>
        <w:rPr>
          <w:lang w:val="sr-Latn-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w:t>
      </w:r>
      <w:r>
        <w:rPr>
          <w:b w:val="0"/>
          <w:bCs w:val="0"/>
        </w:rPr>
        <w:t>ма: __________________________</w:t>
      </w:r>
      <w:r>
        <w:rPr>
          <w:b w:val="0"/>
          <w:bCs w:val="0"/>
          <w:lang w:val="sr-Latn-RS"/>
        </w:rPr>
        <w:t>).</w:t>
      </w:r>
    </w:p>
    <w:p w:rsidR="00DE7A1D" w:rsidRPr="0051726B" w:rsidRDefault="00DE7A1D" w:rsidP="00DE7A1D">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rsidR="00DE7A1D" w:rsidRPr="0051726B" w:rsidRDefault="00DE7A1D" w:rsidP="00DE7A1D">
      <w:pPr>
        <w:rPr>
          <w:noProof/>
          <w:lang w:val="sr-Cyrl-RS"/>
        </w:rPr>
      </w:pPr>
    </w:p>
    <w:p w:rsidR="00DE7A1D" w:rsidRPr="0051726B" w:rsidRDefault="00DE7A1D" w:rsidP="00DE7A1D">
      <w:pPr>
        <w:jc w:val="center"/>
        <w:outlineLvl w:val="0"/>
        <w:rPr>
          <w:b/>
          <w:noProof/>
          <w:lang w:val="sr-Cyrl-RS"/>
        </w:rPr>
      </w:pPr>
      <w:bookmarkStart w:id="53" w:name="_Toc502047002"/>
      <w:r w:rsidRPr="0051726B">
        <w:rPr>
          <w:b/>
          <w:noProof/>
        </w:rPr>
        <w:t>Члан 3.</w:t>
      </w:r>
      <w:bookmarkEnd w:id="53"/>
    </w:p>
    <w:p w:rsidR="00DE7A1D" w:rsidRDefault="00DE7A1D" w:rsidP="00DE7A1D">
      <w:pPr>
        <w:suppressAutoHyphens/>
        <w:spacing w:line="100" w:lineRule="atLeast"/>
        <w:jc w:val="both"/>
        <w:rPr>
          <w:noProof/>
          <w:lang w:val="sr-Cyrl-RS"/>
        </w:rPr>
      </w:pPr>
      <w:r w:rsidRPr="0051726B">
        <w:rPr>
          <w:noProof/>
          <w:lang w:val="sr-Cyrl-RS"/>
        </w:rPr>
        <w:t xml:space="preserve">          Добављач се</w:t>
      </w:r>
      <w:r w:rsidRPr="0051726B">
        <w:rPr>
          <w:noProof/>
        </w:rPr>
        <w:t xml:space="preserve"> </w:t>
      </w:r>
      <w:r w:rsidRPr="0051726B">
        <w:rPr>
          <w:noProof/>
          <w:lang w:val="sr-Cyrl-RS"/>
        </w:rPr>
        <w:t xml:space="preserve">обавезује да </w:t>
      </w:r>
      <w:r w:rsidRPr="0051726B">
        <w:rPr>
          <w:noProof/>
        </w:rPr>
        <w:t xml:space="preserve">изврши </w:t>
      </w:r>
      <w:r w:rsidRPr="0051726B">
        <w:rPr>
          <w:noProof/>
          <w:lang w:val="sr-Cyrl-RS"/>
        </w:rPr>
        <w:t xml:space="preserve">услугу </w:t>
      </w:r>
      <w:r w:rsidRPr="0051726B">
        <w:rPr>
          <w:noProof/>
        </w:rPr>
        <w:t xml:space="preserve">одржавањa </w:t>
      </w:r>
      <w:r w:rsidRPr="0051726B">
        <w:rPr>
          <w:noProof/>
          <w:lang w:val="sr-Cyrl-RS"/>
        </w:rPr>
        <w:t xml:space="preserve">и </w:t>
      </w:r>
      <w:r w:rsidRPr="004B526A">
        <w:rPr>
          <w:noProof/>
          <w:lang w:val="sr-Cyrl-RS"/>
        </w:rPr>
        <w:t>сервисирањ</w:t>
      </w:r>
      <w:r w:rsidRPr="004B526A">
        <w:rPr>
          <w:noProof/>
          <w:lang w:val="sr-Latn-RS"/>
        </w:rPr>
        <w:t>a</w:t>
      </w:r>
      <w:r w:rsidRPr="004B526A">
        <w:rPr>
          <w:noProof/>
          <w:lang w:val="sr-Cyrl-RS"/>
        </w:rPr>
        <w:t xml:space="preserve"> </w:t>
      </w:r>
      <w:r w:rsidRPr="004B526A">
        <w:t>упс уређаја са заменом акумулатора – батерија и кондензатора</w:t>
      </w:r>
      <w:r w:rsidRPr="004B526A">
        <w:rPr>
          <w:noProof/>
          <w:lang w:val="sr-Cyrl-RS"/>
        </w:rPr>
        <w:t xml:space="preserve">, </w:t>
      </w:r>
      <w:r w:rsidRPr="004B526A">
        <w:rPr>
          <w:i/>
          <w:noProof/>
          <w:lang w:val="sr-Cyrl-RS"/>
        </w:rPr>
        <w:t>партија број ____- _______________</w:t>
      </w:r>
      <w:r>
        <w:rPr>
          <w:i/>
          <w:noProof/>
          <w:lang w:val="sr-Cyrl-RS"/>
        </w:rPr>
        <w:t>________________(назив партије)</w:t>
      </w:r>
      <w:r>
        <w:rPr>
          <w:noProof/>
          <w:lang w:val="sr-Cyrl-RS"/>
        </w:rPr>
        <w:t xml:space="preserve"> (у даљем тексту: услуга),</w:t>
      </w:r>
      <w:r>
        <w:rPr>
          <w:noProof/>
          <w:lang w:val="en-US"/>
        </w:rPr>
        <w:t xml:space="preserve"> </w:t>
      </w:r>
    </w:p>
    <w:p w:rsidR="00DE7A1D" w:rsidRDefault="00DE7A1D" w:rsidP="00DE7A1D">
      <w:pPr>
        <w:suppressAutoHyphens/>
        <w:spacing w:line="100" w:lineRule="atLeast"/>
        <w:jc w:val="both"/>
        <w:rPr>
          <w:noProof/>
          <w:lang w:val="sr-Cyrl-RS"/>
        </w:rPr>
      </w:pPr>
      <w:r w:rsidRPr="007C4997">
        <w:rPr>
          <w:i/>
          <w:noProof/>
          <w:u w:val="single"/>
          <w:lang w:val="sr-Cyrl-RS"/>
        </w:rPr>
        <w:t>за партије 1,2 и 5</w:t>
      </w:r>
      <w:r>
        <w:rPr>
          <w:noProof/>
          <w:lang w:val="sr-Cyrl-RS"/>
        </w:rPr>
        <w:t xml:space="preserve"> </w:t>
      </w:r>
      <w:r w:rsidRPr="0051726B">
        <w:rPr>
          <w:noProof/>
          <w:lang w:val="sr-Cyrl-RS"/>
        </w:rPr>
        <w:t xml:space="preserve">која обухвата </w:t>
      </w:r>
      <w:r w:rsidRPr="00AF105E">
        <w:rPr>
          <w:lang w:val="sr-Cyrl-BA"/>
        </w:rPr>
        <w:t>редован</w:t>
      </w:r>
      <w:r>
        <w:rPr>
          <w:lang w:val="sr-Latn-RS"/>
        </w:rPr>
        <w:t xml:space="preserve"> (</w:t>
      </w:r>
      <w:r>
        <w:rPr>
          <w:lang w:val="sr-Cyrl-RS"/>
        </w:rPr>
        <w:t xml:space="preserve">годишњи) </w:t>
      </w:r>
      <w:r w:rsidRPr="00AF105E">
        <w:rPr>
          <w:lang w:val="sr-Cyrl-BA"/>
        </w:rPr>
        <w:t>сервис УПС уређаја, о</w:t>
      </w:r>
      <w:r>
        <w:rPr>
          <w:lang w:val="sr-Cyrl-BA"/>
        </w:rPr>
        <w:t xml:space="preserve">тклањање насталог </w:t>
      </w:r>
      <w:r w:rsidRPr="00AF105E">
        <w:rPr>
          <w:lang w:val="sr-Cyrl-BA"/>
        </w:rPr>
        <w:t>квар</w:t>
      </w:r>
      <w:r>
        <w:rPr>
          <w:lang w:val="sr-Cyrl-BA"/>
        </w:rPr>
        <w:t>а</w:t>
      </w:r>
      <w:r w:rsidRPr="00AF105E">
        <w:rPr>
          <w:lang w:val="sr-Cyrl-BA"/>
        </w:rPr>
        <w:t xml:space="preserve">  и  уколико настане потреба</w:t>
      </w:r>
      <w:r>
        <w:rPr>
          <w:lang w:val="sr-Cyrl-BA"/>
        </w:rPr>
        <w:t xml:space="preserve"> изврши замену резервних делова</w:t>
      </w:r>
      <w:r w:rsidRPr="0051726B">
        <w:rPr>
          <w:bCs/>
          <w:iCs/>
          <w:lang w:val="sr-Cyrl-RS"/>
        </w:rPr>
        <w:t xml:space="preserve">, </w:t>
      </w:r>
      <w:r w:rsidRPr="0051726B">
        <w:rPr>
          <w:noProof/>
          <w:lang w:val="sr-Cyrl-RS"/>
        </w:rPr>
        <w:t xml:space="preserve">а </w:t>
      </w:r>
      <w:r w:rsidRPr="0051726B">
        <w:rPr>
          <w:noProof/>
        </w:rPr>
        <w:t>у свему према захтевима наручиоца</w:t>
      </w:r>
      <w:r>
        <w:rPr>
          <w:noProof/>
          <w:lang w:val="sr-Cyrl-RS"/>
        </w:rPr>
        <w:t xml:space="preserve"> и спецификацијом предметне услуге</w:t>
      </w:r>
      <w:r w:rsidRPr="0051726B">
        <w:rPr>
          <w:noProof/>
        </w:rPr>
        <w:t xml:space="preserve"> из конкурсне документације</w:t>
      </w:r>
      <w:r w:rsidRPr="0051726B">
        <w:rPr>
          <w:noProof/>
          <w:lang w:val="en-US"/>
        </w:rPr>
        <w:t>.</w:t>
      </w:r>
    </w:p>
    <w:p w:rsidR="00DE7A1D" w:rsidRPr="007C4997" w:rsidRDefault="00DE7A1D" w:rsidP="00DE7A1D">
      <w:pPr>
        <w:suppressAutoHyphens/>
        <w:spacing w:line="100" w:lineRule="atLeast"/>
        <w:jc w:val="both"/>
        <w:rPr>
          <w:noProof/>
          <w:lang w:val="sr-Cyrl-RS"/>
        </w:rPr>
      </w:pPr>
      <w:r w:rsidRPr="007C4997">
        <w:rPr>
          <w:i/>
          <w:noProof/>
          <w:u w:val="single"/>
          <w:lang w:val="sr-Cyrl-RS"/>
        </w:rPr>
        <w:t>за партије 3 и 4</w:t>
      </w:r>
      <w:r w:rsidRPr="00A90347">
        <w:rPr>
          <w:noProof/>
          <w:lang w:val="sr-Cyrl-RS"/>
        </w:rPr>
        <w:t xml:space="preserve"> </w:t>
      </w:r>
      <w:r w:rsidRPr="0051726B">
        <w:rPr>
          <w:noProof/>
          <w:lang w:val="sr-Cyrl-RS"/>
        </w:rPr>
        <w:t xml:space="preserve">која обухвата </w:t>
      </w:r>
      <w:r w:rsidRPr="00AF105E">
        <w:rPr>
          <w:lang w:val="sr-Cyrl-BA"/>
        </w:rPr>
        <w:t>редован</w:t>
      </w:r>
      <w:r>
        <w:rPr>
          <w:lang w:val="sr-Latn-RS"/>
        </w:rPr>
        <w:t xml:space="preserve"> (</w:t>
      </w:r>
      <w:r>
        <w:rPr>
          <w:lang w:val="sr-Cyrl-RS"/>
        </w:rPr>
        <w:t xml:space="preserve">годишњи) </w:t>
      </w:r>
      <w:r w:rsidRPr="00AF105E">
        <w:rPr>
          <w:lang w:val="sr-Cyrl-BA"/>
        </w:rPr>
        <w:t>сервис УПС уређаја</w:t>
      </w:r>
      <w:r w:rsidRPr="0051726B">
        <w:rPr>
          <w:bCs/>
          <w:iCs/>
          <w:lang w:val="sr-Cyrl-RS"/>
        </w:rPr>
        <w:t xml:space="preserve">, </w:t>
      </w:r>
      <w:r w:rsidRPr="0051726B">
        <w:rPr>
          <w:noProof/>
          <w:lang w:val="sr-Cyrl-RS"/>
        </w:rPr>
        <w:t xml:space="preserve">а </w:t>
      </w:r>
      <w:r w:rsidRPr="0051726B">
        <w:rPr>
          <w:noProof/>
        </w:rPr>
        <w:t>у свему према захтевима наручиоца</w:t>
      </w:r>
      <w:r>
        <w:rPr>
          <w:noProof/>
          <w:lang w:val="sr-Cyrl-RS"/>
        </w:rPr>
        <w:t xml:space="preserve"> и спецификацијом предметне услуге</w:t>
      </w:r>
      <w:r w:rsidRPr="0051726B">
        <w:rPr>
          <w:noProof/>
        </w:rPr>
        <w:t xml:space="preserve"> из конкурсне документације</w:t>
      </w:r>
      <w:r w:rsidRPr="0051726B">
        <w:rPr>
          <w:noProof/>
          <w:lang w:val="en-US"/>
        </w:rPr>
        <w:t>.</w:t>
      </w:r>
    </w:p>
    <w:p w:rsidR="00DE7A1D" w:rsidRPr="00DC4DDF" w:rsidRDefault="00DE7A1D" w:rsidP="00DE7A1D">
      <w:pPr>
        <w:ind w:firstLine="708"/>
        <w:jc w:val="both"/>
        <w:rPr>
          <w:i/>
          <w:noProof/>
          <w:lang w:val="sr-Cyrl-RS"/>
        </w:rPr>
      </w:pPr>
      <w:r w:rsidRPr="0051726B">
        <w:rPr>
          <w:noProof/>
        </w:rPr>
        <w:lastRenderedPageBreak/>
        <w:t>Добављач се обавезује да</w:t>
      </w:r>
      <w:r>
        <w:rPr>
          <w:noProof/>
          <w:lang w:val="sr-Cyrl-RS"/>
        </w:rPr>
        <w:t xml:space="preserve"> се ради извршења предметне услуге одазове </w:t>
      </w:r>
      <w:r w:rsidRPr="0051726B">
        <w:rPr>
          <w:noProof/>
          <w:lang w:val="sr-Cyrl-RS"/>
        </w:rPr>
        <w:t>у року од______(</w:t>
      </w:r>
      <w:r w:rsidRPr="0051726B">
        <w:rPr>
          <w:i/>
          <w:noProof/>
          <w:lang w:val="sr-Cyrl-RS"/>
        </w:rPr>
        <w:t xml:space="preserve">највише </w:t>
      </w:r>
      <w:r>
        <w:rPr>
          <w:i/>
          <w:noProof/>
          <w:lang w:val="sr-Cyrl-RS"/>
        </w:rPr>
        <w:t xml:space="preserve">3 дана) </w:t>
      </w:r>
      <w:r>
        <w:rPr>
          <w:noProof/>
          <w:lang w:val="sr-Cyrl-RS"/>
        </w:rPr>
        <w:t xml:space="preserve">и исту изврши </w:t>
      </w:r>
      <w:r w:rsidRPr="0051726B">
        <w:rPr>
          <w:noProof/>
          <w:lang w:val="sr-Cyrl-RS"/>
        </w:rPr>
        <w:t>у року од______(</w:t>
      </w:r>
      <w:r w:rsidRPr="0051726B">
        <w:rPr>
          <w:i/>
          <w:noProof/>
          <w:lang w:val="sr-Cyrl-RS"/>
        </w:rPr>
        <w:t xml:space="preserve">највише </w:t>
      </w:r>
      <w:r>
        <w:rPr>
          <w:i/>
          <w:noProof/>
          <w:lang w:val="sr-Cyrl-RS"/>
        </w:rPr>
        <w:t>8</w:t>
      </w:r>
      <w:r w:rsidRPr="0051726B">
        <w:rPr>
          <w:i/>
          <w:noProof/>
          <w:lang w:val="sr-Cyrl-RS"/>
        </w:rPr>
        <w:t xml:space="preserve"> дана),</w:t>
      </w:r>
      <w:r>
        <w:rPr>
          <w:i/>
          <w:noProof/>
          <w:lang w:val="sr-Cyrl-RS"/>
        </w:rPr>
        <w:t xml:space="preserve"> </w:t>
      </w:r>
      <w:r w:rsidRPr="0051726B">
        <w:rPr>
          <w:noProof/>
        </w:rPr>
        <w:t xml:space="preserve">од </w:t>
      </w:r>
      <w:r w:rsidRPr="0051726B">
        <w:rPr>
          <w:noProof/>
          <w:lang w:val="sr-Cyrl-RS"/>
        </w:rPr>
        <w:t xml:space="preserve">момента </w:t>
      </w:r>
      <w:r w:rsidRPr="0051726B">
        <w:rPr>
          <w:noProof/>
        </w:rPr>
        <w:t xml:space="preserve">пријема </w:t>
      </w:r>
      <w:r w:rsidRPr="0051726B">
        <w:rPr>
          <w:noProof/>
          <w:lang w:val="sr-Cyrl-RS"/>
        </w:rPr>
        <w:t xml:space="preserve">писаног захтева </w:t>
      </w:r>
      <w:r w:rsidRPr="0051726B">
        <w:rPr>
          <w:noProof/>
        </w:rPr>
        <w:t>наручиоц</w:t>
      </w:r>
      <w:r>
        <w:rPr>
          <w:noProof/>
          <w:lang w:val="sr-Cyrl-RS"/>
        </w:rPr>
        <w:t>а</w:t>
      </w:r>
    </w:p>
    <w:p w:rsidR="00DE7A1D" w:rsidRPr="0051726B" w:rsidRDefault="00DE7A1D" w:rsidP="00DE7A1D">
      <w:pPr>
        <w:ind w:firstLine="708"/>
        <w:jc w:val="both"/>
        <w:rPr>
          <w:noProof/>
          <w:lang w:val="sr-Cyrl-RS"/>
        </w:rPr>
      </w:pPr>
      <w:r w:rsidRPr="0051726B">
        <w:rPr>
          <w:noProof/>
        </w:rPr>
        <w:t xml:space="preserve">Добављач се обавезује да </w:t>
      </w:r>
      <w:r>
        <w:rPr>
          <w:noProof/>
          <w:lang w:val="sr-Cyrl-RS"/>
        </w:rPr>
        <w:t xml:space="preserve">предметну </w:t>
      </w:r>
      <w:r w:rsidRPr="0051726B">
        <w:rPr>
          <w:noProof/>
          <w:lang w:val="sr-Cyrl-RS"/>
        </w:rPr>
        <w:t>услугу изврши</w:t>
      </w:r>
      <w:r w:rsidRPr="0051726B">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DE7A1D" w:rsidRPr="00DC4DDF" w:rsidRDefault="00DE7A1D" w:rsidP="00DE7A1D">
      <w:pPr>
        <w:ind w:firstLine="708"/>
        <w:jc w:val="both"/>
        <w:rPr>
          <w:iCs/>
          <w:lang w:val="sr-Cyrl-RS"/>
        </w:rPr>
      </w:pPr>
      <w:r w:rsidRPr="0051726B">
        <w:rPr>
          <w:noProof/>
        </w:rPr>
        <w:t xml:space="preserve">Добављач </w:t>
      </w:r>
      <w:r w:rsidRPr="0051726B">
        <w:rPr>
          <w:noProof/>
          <w:lang w:val="sr-Cyrl-RS"/>
        </w:rPr>
        <w:t>даје</w:t>
      </w:r>
      <w:r w:rsidRPr="0051726B">
        <w:rPr>
          <w:noProof/>
        </w:rPr>
        <w:t xml:space="preserve"> гарантни рок на </w:t>
      </w:r>
      <w:r w:rsidRPr="0051726B">
        <w:rPr>
          <w:iCs/>
          <w:lang w:val="sr-Cyrl-RS"/>
        </w:rPr>
        <w:t xml:space="preserve">извршену услугу </w:t>
      </w:r>
      <w:r w:rsidRPr="0051726B">
        <w:rPr>
          <w:i/>
          <w:iCs/>
          <w:lang w:val="sr-Cyrl-RS"/>
        </w:rPr>
        <w:t>____</w:t>
      </w:r>
      <w:proofErr w:type="gramStart"/>
      <w:r w:rsidRPr="0051726B">
        <w:rPr>
          <w:i/>
          <w:iCs/>
          <w:lang w:val="sr-Cyrl-RS"/>
        </w:rPr>
        <w:t>_(</w:t>
      </w:r>
      <w:proofErr w:type="gramEnd"/>
      <w:r w:rsidRPr="0051726B">
        <w:rPr>
          <w:i/>
          <w:iCs/>
          <w:lang w:val="sr-Cyrl-RS"/>
        </w:rPr>
        <w:t>најкраће</w:t>
      </w:r>
      <w:r w:rsidRPr="0051726B">
        <w:rPr>
          <w:i/>
          <w:iCs/>
          <w:lang w:val="sr-Latn-RS"/>
        </w:rPr>
        <w:t xml:space="preserve"> </w:t>
      </w:r>
      <w:r w:rsidRPr="0051726B">
        <w:rPr>
          <w:i/>
          <w:iCs/>
          <w:lang w:val="sr-Cyrl-RS"/>
        </w:rPr>
        <w:t>12 месеци),</w:t>
      </w:r>
      <w:r w:rsidRPr="00DC4DDF">
        <w:rPr>
          <w:iCs/>
        </w:rPr>
        <w:t xml:space="preserve"> </w:t>
      </w:r>
      <w:r w:rsidRPr="00FE1448">
        <w:rPr>
          <w:iCs/>
        </w:rPr>
        <w:t>од дана извршеног сервиса</w:t>
      </w:r>
      <w:r w:rsidRPr="00FE1448">
        <w:rPr>
          <w:iCs/>
          <w:lang w:val="sr-Cyrl-RS"/>
        </w:rPr>
        <w:t>, а на уграђени резервни део по препоруци произвођача</w:t>
      </w:r>
    </w:p>
    <w:p w:rsidR="00DE7A1D" w:rsidRPr="0051726B" w:rsidRDefault="00DE7A1D" w:rsidP="00DE7A1D">
      <w:pPr>
        <w:jc w:val="both"/>
        <w:rPr>
          <w:b/>
          <w:noProof/>
          <w:lang w:val="sr-Cyrl-RS"/>
        </w:rPr>
      </w:pPr>
    </w:p>
    <w:p w:rsidR="00DE7A1D" w:rsidRPr="0051726B" w:rsidRDefault="00DE7A1D" w:rsidP="00DE7A1D">
      <w:pPr>
        <w:tabs>
          <w:tab w:val="center" w:pos="4536"/>
          <w:tab w:val="left" w:pos="5644"/>
        </w:tabs>
        <w:outlineLvl w:val="0"/>
        <w:rPr>
          <w:b/>
          <w:noProof/>
        </w:rPr>
      </w:pPr>
      <w:r w:rsidRPr="0051726B">
        <w:rPr>
          <w:b/>
          <w:noProof/>
        </w:rPr>
        <w:tab/>
      </w:r>
      <w:bookmarkStart w:id="54" w:name="_Toc502047003"/>
      <w:r w:rsidRPr="0051726B">
        <w:rPr>
          <w:b/>
          <w:noProof/>
        </w:rPr>
        <w:t>Члан 4.</w:t>
      </w:r>
      <w:bookmarkEnd w:id="54"/>
      <w:r w:rsidRPr="0051726B">
        <w:rPr>
          <w:b/>
          <w:noProof/>
        </w:rPr>
        <w:tab/>
      </w:r>
    </w:p>
    <w:p w:rsidR="00DE7A1D" w:rsidRPr="0051726B" w:rsidRDefault="00DE7A1D" w:rsidP="00DE7A1D">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rsidR="00DE7A1D" w:rsidRPr="0051726B" w:rsidRDefault="00DE7A1D" w:rsidP="00DE7A1D">
      <w:pPr>
        <w:ind w:firstLine="720"/>
        <w:jc w:val="both"/>
        <w:rPr>
          <w:bCs/>
          <w:noProof/>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rsidR="00DE7A1D" w:rsidRPr="0051726B" w:rsidRDefault="00DE7A1D" w:rsidP="00DE7A1D">
      <w:pPr>
        <w:jc w:val="both"/>
        <w:rPr>
          <w:bCs/>
          <w:noProof/>
          <w:lang w:val="sr-Cyrl-RS"/>
        </w:rPr>
      </w:pPr>
    </w:p>
    <w:p w:rsidR="00DE7A1D" w:rsidRPr="0051726B" w:rsidRDefault="00DE7A1D" w:rsidP="00DE7A1D">
      <w:pPr>
        <w:ind w:firstLine="708"/>
        <w:jc w:val="center"/>
        <w:rPr>
          <w:b/>
          <w:noProof/>
          <w:lang w:val="sr-Cyrl-RS"/>
        </w:rPr>
      </w:pPr>
      <w:r w:rsidRPr="0051726B">
        <w:rPr>
          <w:b/>
          <w:noProof/>
        </w:rPr>
        <w:t>Члан 5.</w:t>
      </w:r>
    </w:p>
    <w:p w:rsidR="00DE7A1D" w:rsidRPr="0051726B" w:rsidRDefault="00DE7A1D" w:rsidP="00DE7A1D">
      <w:pPr>
        <w:ind w:firstLine="708"/>
        <w:jc w:val="both"/>
        <w:rPr>
          <w:iCs/>
        </w:rPr>
      </w:pPr>
      <w:r w:rsidRPr="0051726B">
        <w:rPr>
          <w:iCs/>
        </w:rPr>
        <w:t xml:space="preserve"> </w:t>
      </w:r>
      <w:proofErr w:type="gramStart"/>
      <w:r w:rsidRPr="0051726B">
        <w:rPr>
          <w:iCs/>
        </w:rPr>
        <w:t>Рачун за извршене услуге и испоручене резервне делове испоставља се на основу потписаног документа-радног налога</w:t>
      </w:r>
      <w:r>
        <w:rPr>
          <w:iCs/>
          <w:lang w:val="sr-Cyrl-RS"/>
        </w:rPr>
        <w:t xml:space="preserve"> </w:t>
      </w:r>
      <w:r w:rsidRPr="0051726B">
        <w:rPr>
          <w:iCs/>
        </w:rPr>
        <w:t xml:space="preserve">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w:t>
      </w:r>
      <w:proofErr w:type="gramEnd"/>
      <w:r w:rsidRPr="0051726B">
        <w:rPr>
          <w:iCs/>
          <w:lang w:val="sr-Cyrl-RS"/>
        </w:rPr>
        <w:t xml:space="preserve"> овог уговора</w:t>
      </w:r>
      <w:r w:rsidRPr="0051726B">
        <w:rPr>
          <w:iCs/>
        </w:rPr>
        <w:t xml:space="preserve"> којим се верификује квалитет извршених услуга односно испорука резервног дела. </w:t>
      </w:r>
    </w:p>
    <w:p w:rsidR="00DE7A1D" w:rsidRPr="0051726B" w:rsidRDefault="00DE7A1D" w:rsidP="00DE7A1D">
      <w:pPr>
        <w:ind w:firstLine="708"/>
        <w:jc w:val="both"/>
        <w:rPr>
          <w:bCs/>
          <w:noProof/>
          <w:lang w:val="sr-Cyrl-RS"/>
        </w:rPr>
      </w:pPr>
      <w:r w:rsidRPr="0051726B">
        <w:rPr>
          <w:noProof/>
          <w:lang w:val="sr-Cyrl-CS"/>
        </w:rPr>
        <w:t xml:space="preserve">Наручилац се обавезује да ће уговорену цену </w:t>
      </w:r>
      <w:r w:rsidRPr="0051726B">
        <w:rPr>
          <w:noProof/>
        </w:rPr>
        <w:t>добављачу испла</w:t>
      </w:r>
      <w:r w:rsidRPr="0051726B">
        <w:rPr>
          <w:noProof/>
          <w:lang w:val="sr-Cyrl-RS"/>
        </w:rPr>
        <w:t>тити у року од 90 дана</w:t>
      </w:r>
      <w:r w:rsidRPr="0051726B">
        <w:rPr>
          <w:noProof/>
          <w:lang w:val="sr-Cyrl-CS"/>
        </w:rPr>
        <w:t xml:space="preserve"> </w:t>
      </w:r>
      <w:r w:rsidRPr="0051726B">
        <w:rPr>
          <w:bCs/>
          <w:noProof/>
        </w:rPr>
        <w:t xml:space="preserve">од дана када му добављач достави </w:t>
      </w:r>
      <w:r w:rsidRPr="0051726B">
        <w:rPr>
          <w:noProof/>
          <w:lang w:val="sr-Cyrl-CS"/>
        </w:rPr>
        <w:t>исправан рачун, испостављен уз документ–радни налог</w:t>
      </w:r>
      <w:r>
        <w:rPr>
          <w:noProof/>
          <w:lang w:val="sr-Cyrl-CS"/>
        </w:rPr>
        <w:t xml:space="preserve"> </w:t>
      </w:r>
      <w:r w:rsidRPr="0051726B">
        <w:rPr>
          <w:bCs/>
          <w:noProof/>
        </w:rPr>
        <w:t>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rsidR="00DE7A1D" w:rsidRPr="0051726B" w:rsidRDefault="00DE7A1D" w:rsidP="00DE7A1D">
      <w:pPr>
        <w:ind w:firstLine="708"/>
        <w:jc w:val="both"/>
        <w:outlineLvl w:val="0"/>
        <w:rPr>
          <w:noProof/>
          <w:lang w:val="sr-Cyrl-RS"/>
        </w:rPr>
      </w:pPr>
      <w:bookmarkStart w:id="55" w:name="_Toc502047004"/>
      <w:r w:rsidRPr="0051726B">
        <w:rPr>
          <w:noProof/>
          <w:lang w:val="sr-Cyrl-CS"/>
        </w:rPr>
        <w:t>Добављач се обавезује да рачун достави преко писарнице наручиоца, адресирано на седиште наручиоца.</w:t>
      </w:r>
      <w:bookmarkEnd w:id="55"/>
    </w:p>
    <w:p w:rsidR="00DE7A1D" w:rsidRPr="0051726B" w:rsidRDefault="00DE7A1D" w:rsidP="00DE7A1D">
      <w:pPr>
        <w:framePr w:hSpace="180" w:wrap="around" w:vAnchor="text" w:hAnchor="margin" w:y="1"/>
        <w:ind w:firstLine="720"/>
        <w:jc w:val="both"/>
        <w:rPr>
          <w:lang w:val="sr-Cyrl-RS"/>
        </w:rPr>
      </w:pPr>
      <w:proofErr w:type="gramStart"/>
      <w:r w:rsidRPr="0051726B">
        <w:t>Плаћање по овом уговору вршиће се до нивоа средстава обезбеђених Финансијским планом за ове намене</w:t>
      </w:r>
      <w:r w:rsidRPr="0051726B">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51726B">
        <w:rPr>
          <w:lang w:val="sr-Cyrl-RS"/>
        </w:rPr>
        <w:t xml:space="preserve"> </w:t>
      </w:r>
    </w:p>
    <w:p w:rsidR="00DE7A1D" w:rsidRPr="0051726B" w:rsidRDefault="00DE7A1D" w:rsidP="00DE7A1D">
      <w:pPr>
        <w:framePr w:hSpace="180" w:wrap="around" w:vAnchor="text" w:hAnchor="margin" w:y="1"/>
        <w:ind w:firstLine="720"/>
        <w:jc w:val="both"/>
        <w:rPr>
          <w:lang w:val="sr-Cyrl-RS"/>
        </w:rPr>
      </w:pPr>
      <w:proofErr w:type="gramStart"/>
      <w:r w:rsidRPr="0051726B">
        <w:t>У супротном уговор престаје да важи без накнаде штете због немогућности преузимања обавеза од стране наручиоца.</w:t>
      </w:r>
      <w:proofErr w:type="gramEnd"/>
    </w:p>
    <w:p w:rsidR="00DE7A1D" w:rsidRPr="0051726B" w:rsidRDefault="00DE7A1D" w:rsidP="00DE7A1D">
      <w:pPr>
        <w:outlineLvl w:val="0"/>
        <w:rPr>
          <w:b/>
          <w:noProof/>
          <w:lang w:val="sr-Cyrl-RS"/>
        </w:rPr>
      </w:pPr>
    </w:p>
    <w:p w:rsidR="00DE7A1D" w:rsidRPr="0051726B" w:rsidRDefault="00DE7A1D" w:rsidP="00DE7A1D">
      <w:pPr>
        <w:jc w:val="center"/>
        <w:outlineLvl w:val="0"/>
        <w:rPr>
          <w:noProof/>
          <w:lang w:val="sr-Cyrl-CS"/>
        </w:rPr>
      </w:pPr>
      <w:bookmarkStart w:id="56" w:name="_Toc502047005"/>
      <w:r w:rsidRPr="0051726B">
        <w:rPr>
          <w:b/>
          <w:noProof/>
          <w:lang w:val="en-US"/>
        </w:rPr>
        <w:t>Члан 6.</w:t>
      </w:r>
      <w:bookmarkEnd w:id="56"/>
    </w:p>
    <w:p w:rsidR="00DE7A1D" w:rsidRPr="0051726B" w:rsidRDefault="00DE7A1D" w:rsidP="00DE7A1D">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rsidR="00DE7A1D" w:rsidRPr="0051726B" w:rsidRDefault="00DE7A1D" w:rsidP="00DE7A1D">
      <w:pPr>
        <w:pStyle w:val="ListParagraph"/>
        <w:numPr>
          <w:ilvl w:val="0"/>
          <w:numId w:val="32"/>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rsidR="00DE7A1D" w:rsidRPr="0051726B" w:rsidRDefault="00DE7A1D" w:rsidP="00DE7A1D">
      <w:pPr>
        <w:pStyle w:val="ListParagraph"/>
        <w:numPr>
          <w:ilvl w:val="0"/>
          <w:numId w:val="32"/>
        </w:numPr>
        <w:jc w:val="both"/>
        <w:rPr>
          <w:noProof/>
        </w:rPr>
      </w:pPr>
      <w:r w:rsidRPr="0051726B">
        <w:rPr>
          <w:b/>
        </w:rPr>
        <w:t>регистровану бланко меницу и менично овлашћење</w:t>
      </w:r>
      <w:r w:rsidRPr="0051726B">
        <w:rPr>
          <w:b/>
          <w:noProof/>
        </w:rPr>
        <w:t xml:space="preserve"> за отклањање недостатака у гарантном року</w:t>
      </w:r>
      <w:r w:rsidRPr="0051726B">
        <w:rPr>
          <w:noProof/>
        </w:rPr>
        <w:t>, попуњену на износ од 10% од укупне вредности Уговора</w:t>
      </w:r>
      <w:r w:rsidRPr="0051726B">
        <w:rPr>
          <w:noProof/>
          <w:lang w:val="sr-Cyrl-RS"/>
        </w:rPr>
        <w:t>,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w:t>
      </w:r>
    </w:p>
    <w:p w:rsidR="00DE7A1D" w:rsidRPr="0051726B" w:rsidRDefault="00DE7A1D" w:rsidP="00DE7A1D">
      <w:pPr>
        <w:jc w:val="both"/>
        <w:rPr>
          <w:b/>
          <w:noProof/>
          <w:lang w:val="sr-Cyrl-RS"/>
        </w:rPr>
      </w:pPr>
    </w:p>
    <w:p w:rsidR="00DE7A1D" w:rsidRPr="0051726B" w:rsidRDefault="00DE7A1D" w:rsidP="00DE7A1D">
      <w:pPr>
        <w:pStyle w:val="BodyTextIndent"/>
        <w:ind w:left="0" w:firstLine="0"/>
        <w:jc w:val="center"/>
        <w:outlineLvl w:val="0"/>
        <w:rPr>
          <w:noProof/>
          <w:color w:val="000000" w:themeColor="text1"/>
        </w:rPr>
      </w:pPr>
      <w:bookmarkStart w:id="57" w:name="_Toc448141809"/>
      <w:bookmarkStart w:id="58" w:name="_Toc502047006"/>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57"/>
      <w:bookmarkEnd w:id="58"/>
    </w:p>
    <w:p w:rsidR="00DE7A1D" w:rsidRPr="0051726B" w:rsidRDefault="00DE7A1D" w:rsidP="00DE7A1D">
      <w:pPr>
        <w:ind w:firstLine="720"/>
        <w:jc w:val="both"/>
        <w:rPr>
          <w:noProof/>
        </w:rPr>
      </w:pPr>
      <w:r w:rsidRPr="0051726B">
        <w:rPr>
          <w:noProof/>
        </w:rPr>
        <w:lastRenderedPageBreak/>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rsidR="00DE7A1D" w:rsidRPr="0051726B" w:rsidRDefault="00DE7A1D" w:rsidP="00DE7A1D">
      <w:pPr>
        <w:ind w:firstLine="720"/>
        <w:jc w:val="both"/>
        <w:rPr>
          <w:noProof/>
        </w:rPr>
      </w:pPr>
      <w:r w:rsidRPr="0051726B">
        <w:rPr>
          <w:noProof/>
        </w:rPr>
        <w:t>Сва обавештења која нису дата у писаном облику неће производити правно дејство.</w:t>
      </w:r>
    </w:p>
    <w:p w:rsidR="00DE7A1D" w:rsidRPr="0051726B" w:rsidRDefault="00DE7A1D" w:rsidP="00DE7A1D">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rsidR="00DE7A1D" w:rsidRPr="0051726B" w:rsidRDefault="00DE7A1D" w:rsidP="00DE7A1D">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rsidR="00DE7A1D" w:rsidRPr="0051726B" w:rsidRDefault="00DE7A1D" w:rsidP="00DE7A1D">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rsidR="00DE7A1D" w:rsidRPr="0051726B" w:rsidRDefault="00DE7A1D" w:rsidP="00DE7A1D">
      <w:pPr>
        <w:jc w:val="both"/>
        <w:rPr>
          <w:b/>
          <w:noProof/>
          <w:color w:val="000000" w:themeColor="text1"/>
          <w:lang w:val="sr-Cyrl-RS"/>
        </w:rPr>
      </w:pPr>
    </w:p>
    <w:p w:rsidR="00DE7A1D" w:rsidRPr="0051726B" w:rsidRDefault="00DE7A1D" w:rsidP="00DE7A1D">
      <w:pPr>
        <w:jc w:val="center"/>
        <w:outlineLvl w:val="0"/>
        <w:rPr>
          <w:b/>
          <w:noProof/>
          <w:color w:val="000000" w:themeColor="text1"/>
          <w:lang w:val="sr-Cyrl-RS"/>
        </w:rPr>
      </w:pPr>
      <w:bookmarkStart w:id="59" w:name="_Toc380740085"/>
      <w:bookmarkStart w:id="60" w:name="_Toc389742047"/>
      <w:bookmarkStart w:id="61" w:name="_Toc448141813"/>
      <w:bookmarkStart w:id="62" w:name="_Toc502047007"/>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59"/>
      <w:bookmarkEnd w:id="60"/>
      <w:bookmarkEnd w:id="61"/>
      <w:bookmarkEnd w:id="62"/>
    </w:p>
    <w:p w:rsidR="00DE7A1D" w:rsidRDefault="00DE7A1D" w:rsidP="00DE7A1D">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DE7A1D" w:rsidRDefault="00DE7A1D" w:rsidP="00DE7A1D">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DE7A1D" w:rsidRDefault="00DE7A1D" w:rsidP="00DE7A1D">
      <w:pPr>
        <w:ind w:firstLine="720"/>
        <w:jc w:val="both"/>
      </w:pPr>
    </w:p>
    <w:p w:rsidR="00DE7A1D" w:rsidRDefault="00DE7A1D" w:rsidP="00DE7A1D">
      <w:pPr>
        <w:ind w:firstLine="720"/>
        <w:jc w:val="both"/>
      </w:pPr>
      <w:r>
        <w:t>Наручилац ће дозволити измене уговора у следећим ситуацијама:</w:t>
      </w:r>
    </w:p>
    <w:p w:rsidR="00DE7A1D" w:rsidRDefault="00DE7A1D" w:rsidP="00DE7A1D">
      <w:pPr>
        <w:ind w:firstLine="720"/>
        <w:jc w:val="both"/>
      </w:pPr>
    </w:p>
    <w:p w:rsidR="00DE7A1D" w:rsidRDefault="00DE7A1D" w:rsidP="00DE7A1D">
      <w:pPr>
        <w:pStyle w:val="ListParagraph"/>
        <w:numPr>
          <w:ilvl w:val="0"/>
          <w:numId w:val="1"/>
        </w:numPr>
        <w:jc w:val="both"/>
      </w:pPr>
      <w:r>
        <w:t>Уколико се повећа обим предмета јавне набавке због непредвиђених околности;</w:t>
      </w:r>
    </w:p>
    <w:p w:rsidR="00DE7A1D" w:rsidRDefault="00DE7A1D" w:rsidP="00DE7A1D">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DE7A1D" w:rsidRDefault="00DE7A1D" w:rsidP="00DE7A1D">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DE7A1D" w:rsidRDefault="00DE7A1D" w:rsidP="00DE7A1D">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DE7A1D" w:rsidRPr="0051726B" w:rsidRDefault="00DE7A1D" w:rsidP="00DE7A1D">
      <w:pPr>
        <w:outlineLvl w:val="0"/>
        <w:rPr>
          <w:b/>
          <w:noProof/>
          <w:color w:val="000000" w:themeColor="text1"/>
          <w:lang w:val="sr-Cyrl-RS"/>
        </w:rPr>
      </w:pPr>
    </w:p>
    <w:p w:rsidR="00DE7A1D" w:rsidRPr="0051726B" w:rsidRDefault="00DE7A1D" w:rsidP="00DE7A1D">
      <w:pPr>
        <w:jc w:val="center"/>
        <w:outlineLvl w:val="0"/>
        <w:rPr>
          <w:b/>
          <w:noProof/>
          <w:color w:val="000000" w:themeColor="text1"/>
          <w:lang w:val="sr-Cyrl-RS"/>
        </w:rPr>
      </w:pPr>
      <w:bookmarkStart w:id="63" w:name="_Toc502047008"/>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bookmarkEnd w:id="63"/>
    </w:p>
    <w:p w:rsidR="00DE7A1D" w:rsidRPr="0051726B" w:rsidRDefault="00DE7A1D" w:rsidP="00DE7A1D">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rsidR="00DE7A1D" w:rsidRPr="0051726B" w:rsidRDefault="00DE7A1D" w:rsidP="00DE7A1D">
      <w:pPr>
        <w:ind w:firstLine="720"/>
        <w:jc w:val="both"/>
        <w:rPr>
          <w:noProof/>
          <w:color w:val="000000" w:themeColor="text1"/>
          <w:lang w:val="sr-Cyrl-RS"/>
        </w:rPr>
      </w:pPr>
      <w:r w:rsidRPr="0051726B">
        <w:rPr>
          <w:noProof/>
          <w:color w:val="000000" w:themeColor="text1"/>
        </w:rPr>
        <w:lastRenderedPageBreak/>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rsidR="00DE7A1D" w:rsidRPr="0051726B" w:rsidRDefault="00DE7A1D" w:rsidP="00DE7A1D">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став 4.  алинија 1. овог уговора. </w:t>
      </w:r>
    </w:p>
    <w:p w:rsidR="00DE7A1D" w:rsidRPr="0051726B" w:rsidRDefault="00DE7A1D" w:rsidP="00DE7A1D">
      <w:pPr>
        <w:ind w:firstLine="708"/>
        <w:jc w:val="both"/>
        <w:rPr>
          <w:szCs w:val="22"/>
        </w:rPr>
      </w:pPr>
      <w:proofErr w:type="gramStart"/>
      <w:r w:rsidRPr="0051726B">
        <w:rPr>
          <w:szCs w:val="22"/>
        </w:rPr>
        <w:t>У случaју рaскидa уговорa, примењивaће се одредбе Зaконa о облигaционим односимa.</w:t>
      </w:r>
      <w:proofErr w:type="gramEnd"/>
    </w:p>
    <w:p w:rsidR="00DE7A1D" w:rsidRPr="0051726B" w:rsidRDefault="00DE7A1D" w:rsidP="00DE7A1D">
      <w:pPr>
        <w:jc w:val="center"/>
        <w:outlineLvl w:val="0"/>
        <w:rPr>
          <w:b/>
          <w:noProof/>
          <w:color w:val="000000" w:themeColor="text1"/>
        </w:rPr>
      </w:pPr>
    </w:p>
    <w:p w:rsidR="00DE7A1D" w:rsidRPr="0051726B" w:rsidRDefault="00DE7A1D" w:rsidP="00DE7A1D">
      <w:pPr>
        <w:jc w:val="center"/>
        <w:outlineLvl w:val="0"/>
        <w:rPr>
          <w:b/>
          <w:noProof/>
          <w:color w:val="000000" w:themeColor="text1"/>
          <w:lang w:val="sr-Cyrl-RS"/>
        </w:rPr>
      </w:pPr>
      <w:bookmarkStart w:id="64" w:name="_Toc502047009"/>
      <w:r w:rsidRPr="0051726B">
        <w:rPr>
          <w:b/>
          <w:noProof/>
          <w:color w:val="000000" w:themeColor="text1"/>
          <w:lang w:val="sr-Cyrl-RS"/>
        </w:rPr>
        <w:t>Члан 10.</w:t>
      </w:r>
      <w:bookmarkEnd w:id="64"/>
    </w:p>
    <w:p w:rsidR="00DE7A1D" w:rsidRPr="0051726B" w:rsidRDefault="00DE7A1D" w:rsidP="00DE7A1D">
      <w:pPr>
        <w:ind w:firstLine="708"/>
        <w:jc w:val="both"/>
      </w:pPr>
      <w:proofErr w:type="gramStart"/>
      <w:r w:rsidRPr="0051726B">
        <w:t>Наручилац ће добављачу наплатити уговорну казну или средство обезбеђења из члана 6.</w:t>
      </w:r>
      <w:proofErr w:type="gramEnd"/>
      <w:r w:rsidRPr="0051726B">
        <w:rPr>
          <w:lang w:val="sr-Cyrl-RS"/>
        </w:rPr>
        <w:t xml:space="preserve"> став 1. алинеја 1.</w:t>
      </w:r>
      <w:r w:rsidRPr="0051726B">
        <w:t xml:space="preserve"> </w:t>
      </w:r>
      <w:proofErr w:type="gramStart"/>
      <w:r w:rsidRPr="0051726B">
        <w:t>овог</w:t>
      </w:r>
      <w:proofErr w:type="gramEnd"/>
      <w:r w:rsidRPr="0051726B">
        <w:t xml:space="preserve"> уговора, уколико добављач задоцни или неиспуњава своје oбавезе из уговора.</w:t>
      </w:r>
    </w:p>
    <w:p w:rsidR="00DE7A1D" w:rsidRPr="0051726B" w:rsidRDefault="00DE7A1D" w:rsidP="00DE7A1D">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rsidR="00DE7A1D" w:rsidRPr="0051726B" w:rsidRDefault="00DE7A1D" w:rsidP="00DE7A1D">
      <w:pPr>
        <w:pStyle w:val="NoSpacing"/>
        <w:numPr>
          <w:ilvl w:val="0"/>
          <w:numId w:val="33"/>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DE7A1D" w:rsidRPr="0051726B" w:rsidRDefault="00DE7A1D" w:rsidP="00DE7A1D">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алинeја 1. овог </w:t>
      </w:r>
      <w:r w:rsidRPr="0051726B">
        <w:rPr>
          <w:noProof/>
          <w:lang w:val="sr-Cyrl-RS"/>
        </w:rPr>
        <w:t>члана.</w:t>
      </w:r>
    </w:p>
    <w:p w:rsidR="00DE7A1D" w:rsidRPr="0051726B" w:rsidRDefault="00DE7A1D" w:rsidP="00DE7A1D">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rsidR="00DE7A1D" w:rsidRPr="0051726B" w:rsidRDefault="00DE7A1D" w:rsidP="00DE7A1D">
      <w:pPr>
        <w:pStyle w:val="NoSpacing"/>
        <w:numPr>
          <w:ilvl w:val="0"/>
          <w:numId w:val="33"/>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xml:space="preserve">. </w:t>
      </w:r>
      <w:r w:rsidRPr="0051726B">
        <w:rPr>
          <w:noProof/>
          <w:lang w:val="sr-Cyrl-RS"/>
        </w:rPr>
        <w:t>став 1. алинеја 1.</w:t>
      </w:r>
      <w:r w:rsidRPr="0051726B">
        <w:rPr>
          <w:noProof/>
        </w:rPr>
        <w:t>овог уговора.</w:t>
      </w:r>
    </w:p>
    <w:p w:rsidR="00DE7A1D" w:rsidRPr="0051726B" w:rsidRDefault="00DE7A1D" w:rsidP="00DE7A1D">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rsidR="00DE7A1D" w:rsidRPr="0051726B" w:rsidRDefault="00DE7A1D" w:rsidP="00DE7A1D">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rsidR="00DE7A1D" w:rsidRPr="0051726B" w:rsidRDefault="00DE7A1D" w:rsidP="00DE7A1D">
      <w:pPr>
        <w:pStyle w:val="NoSpacing"/>
        <w:ind w:firstLine="708"/>
        <w:jc w:val="both"/>
        <w:rPr>
          <w:noProof/>
          <w:lang w:val="sr-Cyrl-RS"/>
        </w:rPr>
      </w:pPr>
      <w:proofErr w:type="gramStart"/>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w:t>
      </w:r>
      <w:proofErr w:type="gramEnd"/>
      <w:r w:rsidRPr="0051726B">
        <w:rPr>
          <w:noProof/>
        </w:rPr>
        <w:t xml:space="preserve"> </w:t>
      </w:r>
      <w:r w:rsidRPr="0051726B">
        <w:rPr>
          <w:noProof/>
          <w:lang w:val="sr-Cyrl-RS"/>
        </w:rPr>
        <w:t>став 1. алинеја 1.</w:t>
      </w:r>
      <w:r w:rsidRPr="0051726B">
        <w:rPr>
          <w:noProof/>
        </w:rPr>
        <w:t>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rsidR="00DE7A1D" w:rsidRPr="0051726B" w:rsidRDefault="00DE7A1D" w:rsidP="00DE7A1D">
      <w:pPr>
        <w:jc w:val="both"/>
        <w:rPr>
          <w:noProof/>
          <w:lang w:val="sr-Cyrl-RS"/>
        </w:rPr>
      </w:pPr>
    </w:p>
    <w:p w:rsidR="00DE7A1D" w:rsidRPr="0051726B" w:rsidRDefault="00DE7A1D" w:rsidP="00DE7A1D">
      <w:pPr>
        <w:jc w:val="center"/>
        <w:outlineLvl w:val="0"/>
        <w:rPr>
          <w:noProof/>
        </w:rPr>
      </w:pPr>
      <w:bookmarkStart w:id="65" w:name="_Toc502047010"/>
      <w:r w:rsidRPr="0051726B">
        <w:rPr>
          <w:b/>
          <w:noProof/>
        </w:rPr>
        <w:t xml:space="preserve">Члан </w:t>
      </w:r>
      <w:r w:rsidRPr="0051726B">
        <w:rPr>
          <w:b/>
          <w:noProof/>
          <w:lang w:val="sr-Cyrl-RS"/>
        </w:rPr>
        <w:t>11</w:t>
      </w:r>
      <w:r w:rsidRPr="0051726B">
        <w:rPr>
          <w:b/>
          <w:noProof/>
        </w:rPr>
        <w:t>.</w:t>
      </w:r>
      <w:bookmarkEnd w:id="65"/>
    </w:p>
    <w:p w:rsidR="00DE7A1D" w:rsidRPr="0051726B" w:rsidRDefault="00DE7A1D" w:rsidP="00DE7A1D">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rsidR="00DE7A1D" w:rsidRPr="0051726B" w:rsidRDefault="00DE7A1D" w:rsidP="00DE7A1D">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rsidR="00DE7A1D" w:rsidRPr="0051726B" w:rsidRDefault="00DE7A1D" w:rsidP="00DE7A1D">
      <w:pPr>
        <w:jc w:val="center"/>
        <w:outlineLvl w:val="0"/>
        <w:rPr>
          <w:noProof/>
          <w:lang w:val="sr-Cyrl-RS"/>
        </w:rPr>
      </w:pPr>
    </w:p>
    <w:p w:rsidR="00DE7A1D" w:rsidRPr="0051726B" w:rsidRDefault="00DE7A1D" w:rsidP="00DE7A1D">
      <w:pPr>
        <w:jc w:val="center"/>
        <w:outlineLvl w:val="0"/>
        <w:rPr>
          <w:noProof/>
          <w:lang w:val="sr-Cyrl-CS"/>
        </w:rPr>
      </w:pPr>
      <w:bookmarkStart w:id="66" w:name="_Toc502047011"/>
      <w:r w:rsidRPr="0051726B">
        <w:rPr>
          <w:b/>
          <w:noProof/>
        </w:rPr>
        <w:t xml:space="preserve">Члан </w:t>
      </w:r>
      <w:r w:rsidRPr="0051726B">
        <w:rPr>
          <w:b/>
          <w:noProof/>
          <w:lang w:val="sr-Cyrl-RS"/>
        </w:rPr>
        <w:t>12</w:t>
      </w:r>
      <w:r w:rsidRPr="0051726B">
        <w:rPr>
          <w:b/>
          <w:noProof/>
        </w:rPr>
        <w:t>.</w:t>
      </w:r>
      <w:bookmarkEnd w:id="66"/>
    </w:p>
    <w:p w:rsidR="00DE7A1D" w:rsidRPr="0051726B" w:rsidRDefault="00DE7A1D" w:rsidP="00DE7A1D">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rsidR="00DE7A1D" w:rsidRDefault="00DE7A1D" w:rsidP="00DE7A1D">
      <w:pPr>
        <w:rPr>
          <w:noProof/>
        </w:rPr>
      </w:pPr>
    </w:p>
    <w:p w:rsidR="005F1501" w:rsidRDefault="005F1501" w:rsidP="00DE7A1D">
      <w:pPr>
        <w:rPr>
          <w:noProof/>
        </w:rPr>
      </w:pPr>
    </w:p>
    <w:p w:rsidR="005F1501" w:rsidRDefault="005F1501" w:rsidP="00DE7A1D">
      <w:pPr>
        <w:rPr>
          <w:noProof/>
        </w:rPr>
      </w:pPr>
    </w:p>
    <w:p w:rsidR="005F1501" w:rsidRPr="0051726B" w:rsidRDefault="005F1501" w:rsidP="00DE7A1D">
      <w:pPr>
        <w:rPr>
          <w:noProof/>
        </w:rPr>
      </w:pPr>
    </w:p>
    <w:p w:rsidR="00DE7A1D" w:rsidRPr="0051726B" w:rsidRDefault="00DE7A1D" w:rsidP="00DE7A1D">
      <w:pPr>
        <w:jc w:val="center"/>
        <w:outlineLvl w:val="0"/>
        <w:rPr>
          <w:noProof/>
        </w:rPr>
      </w:pPr>
      <w:bookmarkStart w:id="67" w:name="_Toc502047012"/>
      <w:r w:rsidRPr="0051726B">
        <w:rPr>
          <w:b/>
          <w:noProof/>
        </w:rPr>
        <w:lastRenderedPageBreak/>
        <w:t>Члан 1</w:t>
      </w:r>
      <w:r w:rsidRPr="0051726B">
        <w:rPr>
          <w:b/>
          <w:noProof/>
          <w:lang w:val="sr-Cyrl-RS"/>
        </w:rPr>
        <w:t>3</w:t>
      </w:r>
      <w:r w:rsidRPr="0051726B">
        <w:rPr>
          <w:b/>
          <w:noProof/>
        </w:rPr>
        <w:t>.</w:t>
      </w:r>
      <w:bookmarkEnd w:id="67"/>
    </w:p>
    <w:p w:rsidR="00DE7A1D" w:rsidRPr="0051726B" w:rsidRDefault="00DE7A1D" w:rsidP="00DE7A1D">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rsidR="00DE7A1D" w:rsidRPr="0051726B" w:rsidRDefault="00DE7A1D" w:rsidP="00DE7A1D">
      <w:pPr>
        <w:jc w:val="center"/>
        <w:outlineLvl w:val="0"/>
        <w:rPr>
          <w:noProof/>
          <w:lang w:val="sr-Cyrl-RS"/>
        </w:rPr>
      </w:pPr>
    </w:p>
    <w:p w:rsidR="00DE7A1D" w:rsidRPr="0051726B" w:rsidRDefault="00DE7A1D" w:rsidP="00DE7A1D">
      <w:pPr>
        <w:jc w:val="center"/>
        <w:outlineLvl w:val="0"/>
        <w:rPr>
          <w:noProof/>
        </w:rPr>
      </w:pPr>
      <w:bookmarkStart w:id="68" w:name="_Toc502047013"/>
      <w:r w:rsidRPr="0051726B">
        <w:rPr>
          <w:b/>
          <w:noProof/>
        </w:rPr>
        <w:t>Члан 1</w:t>
      </w:r>
      <w:r w:rsidRPr="0051726B">
        <w:rPr>
          <w:b/>
          <w:noProof/>
          <w:lang w:val="sr-Cyrl-RS"/>
        </w:rPr>
        <w:t>4</w:t>
      </w:r>
      <w:r w:rsidRPr="0051726B">
        <w:rPr>
          <w:b/>
          <w:noProof/>
        </w:rPr>
        <w:t>.</w:t>
      </w:r>
      <w:bookmarkEnd w:id="68"/>
    </w:p>
    <w:p w:rsidR="00DE7A1D" w:rsidRPr="0051726B" w:rsidRDefault="00DE7A1D" w:rsidP="00DE7A1D">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DE7A1D" w:rsidRPr="0051726B" w:rsidRDefault="00DE7A1D" w:rsidP="00DE7A1D">
      <w:pPr>
        <w:jc w:val="both"/>
        <w:rPr>
          <w:noProof/>
          <w:lang w:val="sr-Cyrl-RS"/>
        </w:rPr>
      </w:pPr>
    </w:p>
    <w:p w:rsidR="00DE7A1D" w:rsidRPr="0051726B" w:rsidRDefault="00DE7A1D" w:rsidP="00DE7A1D">
      <w:pPr>
        <w:jc w:val="center"/>
        <w:outlineLvl w:val="0"/>
        <w:rPr>
          <w:noProof/>
        </w:rPr>
      </w:pPr>
      <w:bookmarkStart w:id="69" w:name="_Toc502047014"/>
      <w:r w:rsidRPr="0051726B">
        <w:rPr>
          <w:b/>
          <w:noProof/>
        </w:rPr>
        <w:t>Члан 1</w:t>
      </w:r>
      <w:r w:rsidRPr="0051726B">
        <w:rPr>
          <w:b/>
          <w:noProof/>
          <w:lang w:val="sr-Cyrl-RS"/>
        </w:rPr>
        <w:t>5</w:t>
      </w:r>
      <w:r w:rsidRPr="0051726B">
        <w:rPr>
          <w:b/>
          <w:noProof/>
        </w:rPr>
        <w:t>.</w:t>
      </w:r>
      <w:bookmarkEnd w:id="69"/>
    </w:p>
    <w:p w:rsidR="00DE7A1D" w:rsidRPr="0051726B" w:rsidRDefault="00DE7A1D" w:rsidP="00DE7A1D">
      <w:pPr>
        <w:ind w:firstLine="741"/>
        <w:jc w:val="both"/>
        <w:rPr>
          <w:noProof/>
        </w:rPr>
      </w:pPr>
      <w:r w:rsidRPr="0051726B">
        <w:rPr>
          <w:noProof/>
        </w:rPr>
        <w:t>Овај уговор је сачињен у шест истоветних примерака од којих наручилац задржава четири, а добављач два примерка.</w:t>
      </w:r>
    </w:p>
    <w:p w:rsidR="00DE7A1D" w:rsidRPr="00DE7A1D" w:rsidRDefault="00DE7A1D" w:rsidP="00DE7A1D">
      <w:pPr>
        <w:jc w:val="both"/>
        <w:rPr>
          <w:noProof/>
          <w:lang w:val="sr-Cyrl-RS"/>
        </w:rPr>
      </w:pPr>
    </w:p>
    <w:p w:rsidR="00DE7A1D" w:rsidRPr="0051726B" w:rsidRDefault="00DE7A1D" w:rsidP="00DE7A1D">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DE7A1D" w:rsidRPr="0051726B" w:rsidTr="00217892">
        <w:trPr>
          <w:trHeight w:val="347"/>
        </w:trPr>
        <w:tc>
          <w:tcPr>
            <w:tcW w:w="3216" w:type="dxa"/>
            <w:vAlign w:val="center"/>
          </w:tcPr>
          <w:p w:rsidR="00DE7A1D" w:rsidRPr="0051726B" w:rsidRDefault="00DE7A1D" w:rsidP="00217892">
            <w:pPr>
              <w:jc w:val="center"/>
              <w:rPr>
                <w:noProof/>
              </w:rPr>
            </w:pPr>
            <w:r w:rsidRPr="0051726B">
              <w:rPr>
                <w:noProof/>
              </w:rPr>
              <w:t>ЗА ДОБАВЉАЧА:</w:t>
            </w:r>
          </w:p>
        </w:tc>
        <w:tc>
          <w:tcPr>
            <w:tcW w:w="2279" w:type="dxa"/>
          </w:tcPr>
          <w:p w:rsidR="00DE7A1D" w:rsidRPr="0051726B" w:rsidRDefault="00DE7A1D" w:rsidP="00217892">
            <w:pPr>
              <w:jc w:val="center"/>
              <w:rPr>
                <w:noProof/>
              </w:rPr>
            </w:pPr>
          </w:p>
        </w:tc>
        <w:tc>
          <w:tcPr>
            <w:tcW w:w="3827" w:type="dxa"/>
            <w:vAlign w:val="center"/>
          </w:tcPr>
          <w:p w:rsidR="00DE7A1D" w:rsidRPr="0051726B" w:rsidRDefault="00DE7A1D" w:rsidP="00217892">
            <w:pPr>
              <w:jc w:val="center"/>
              <w:rPr>
                <w:noProof/>
              </w:rPr>
            </w:pPr>
            <w:r w:rsidRPr="0051726B">
              <w:rPr>
                <w:noProof/>
              </w:rPr>
              <w:t>ЗА НАРУЧИОЦА:</w:t>
            </w:r>
          </w:p>
        </w:tc>
      </w:tr>
      <w:tr w:rsidR="00DE7A1D" w:rsidRPr="0051726B" w:rsidTr="00217892">
        <w:trPr>
          <w:trHeight w:val="359"/>
        </w:trPr>
        <w:tc>
          <w:tcPr>
            <w:tcW w:w="3216" w:type="dxa"/>
            <w:vAlign w:val="center"/>
          </w:tcPr>
          <w:p w:rsidR="00DE7A1D" w:rsidRPr="0051726B" w:rsidRDefault="00DE7A1D" w:rsidP="00217892">
            <w:pPr>
              <w:jc w:val="center"/>
              <w:rPr>
                <w:noProof/>
              </w:rPr>
            </w:pPr>
            <w:r w:rsidRPr="0051726B">
              <w:rPr>
                <w:noProof/>
              </w:rPr>
              <w:t>ДИРЕКТОР</w:t>
            </w:r>
          </w:p>
        </w:tc>
        <w:tc>
          <w:tcPr>
            <w:tcW w:w="2279" w:type="dxa"/>
          </w:tcPr>
          <w:p w:rsidR="00DE7A1D" w:rsidRPr="0051726B" w:rsidRDefault="00DE7A1D" w:rsidP="00217892">
            <w:pPr>
              <w:jc w:val="center"/>
              <w:rPr>
                <w:noProof/>
              </w:rPr>
            </w:pPr>
          </w:p>
        </w:tc>
        <w:tc>
          <w:tcPr>
            <w:tcW w:w="3827" w:type="dxa"/>
            <w:vAlign w:val="center"/>
          </w:tcPr>
          <w:p w:rsidR="00DE7A1D" w:rsidRPr="0051726B" w:rsidRDefault="00DE7A1D" w:rsidP="00217892">
            <w:pPr>
              <w:jc w:val="center"/>
              <w:rPr>
                <w:noProof/>
              </w:rPr>
            </w:pPr>
            <w:r w:rsidRPr="0051726B">
              <w:rPr>
                <w:noProof/>
                <w:lang w:val="sr-Cyrl-RS"/>
              </w:rPr>
              <w:t xml:space="preserve">В. Д. </w:t>
            </w:r>
            <w:r w:rsidRPr="0051726B">
              <w:rPr>
                <w:noProof/>
              </w:rPr>
              <w:t>ДИРЕКТОР</w:t>
            </w:r>
          </w:p>
        </w:tc>
      </w:tr>
      <w:tr w:rsidR="00DE7A1D" w:rsidRPr="002D5B2C" w:rsidTr="00217892">
        <w:trPr>
          <w:trHeight w:val="347"/>
        </w:trPr>
        <w:tc>
          <w:tcPr>
            <w:tcW w:w="3216" w:type="dxa"/>
            <w:vAlign w:val="bottom"/>
          </w:tcPr>
          <w:p w:rsidR="00DE7A1D" w:rsidRPr="0051726B" w:rsidRDefault="00DE7A1D" w:rsidP="00217892">
            <w:pPr>
              <w:jc w:val="center"/>
              <w:rPr>
                <w:noProof/>
              </w:rPr>
            </w:pPr>
          </w:p>
          <w:p w:rsidR="00DE7A1D" w:rsidRPr="0051726B" w:rsidRDefault="00DE7A1D" w:rsidP="00217892">
            <w:pPr>
              <w:jc w:val="center"/>
              <w:rPr>
                <w:noProof/>
              </w:rPr>
            </w:pPr>
            <w:r w:rsidRPr="0051726B">
              <w:rPr>
                <w:noProof/>
              </w:rPr>
              <w:t>_________________________</w:t>
            </w:r>
          </w:p>
        </w:tc>
        <w:tc>
          <w:tcPr>
            <w:tcW w:w="2279" w:type="dxa"/>
            <w:vAlign w:val="bottom"/>
          </w:tcPr>
          <w:p w:rsidR="00DE7A1D" w:rsidRPr="0051726B" w:rsidRDefault="00DE7A1D" w:rsidP="00217892">
            <w:pPr>
              <w:jc w:val="both"/>
              <w:rPr>
                <w:noProof/>
              </w:rPr>
            </w:pPr>
          </w:p>
        </w:tc>
        <w:tc>
          <w:tcPr>
            <w:tcW w:w="3827" w:type="dxa"/>
            <w:vAlign w:val="bottom"/>
          </w:tcPr>
          <w:p w:rsidR="00DE7A1D" w:rsidRPr="002D5B2C" w:rsidRDefault="00DE7A1D" w:rsidP="00217892">
            <w:pPr>
              <w:jc w:val="center"/>
              <w:rPr>
                <w:noProof/>
              </w:rPr>
            </w:pPr>
            <w:r w:rsidRPr="0051726B">
              <w:rPr>
                <w:noProof/>
              </w:rPr>
              <w:t>___________________________</w:t>
            </w:r>
          </w:p>
        </w:tc>
      </w:tr>
    </w:tbl>
    <w:p w:rsidR="007B663B" w:rsidRPr="002050CA" w:rsidRDefault="007B663B" w:rsidP="007B663B">
      <w:pPr>
        <w:rPr>
          <w:noProof/>
        </w:rPr>
      </w:pPr>
    </w:p>
    <w:p w:rsidR="007B663B" w:rsidRDefault="007B663B" w:rsidP="007B663B">
      <w:pPr>
        <w:rPr>
          <w:noProof/>
        </w:rPr>
      </w:pPr>
    </w:p>
    <w:p w:rsidR="00573C8A" w:rsidRDefault="00573C8A" w:rsidP="007B663B">
      <w:pPr>
        <w:rPr>
          <w:noProof/>
        </w:rPr>
      </w:pPr>
    </w:p>
    <w:p w:rsidR="00573C8A" w:rsidRDefault="00573C8A" w:rsidP="007B663B">
      <w:pPr>
        <w:rPr>
          <w:noProof/>
        </w:rPr>
      </w:pPr>
    </w:p>
    <w:p w:rsidR="00573C8A" w:rsidRDefault="00573C8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573C8A" w:rsidRPr="00DE7A1D" w:rsidRDefault="00573C8A" w:rsidP="007B663B">
      <w:pPr>
        <w:rPr>
          <w:noProof/>
          <w:lang w:val="sr-Cyrl-RS"/>
        </w:rPr>
      </w:pPr>
    </w:p>
    <w:p w:rsidR="007B663B" w:rsidRDefault="007B663B" w:rsidP="007B663B">
      <w:pPr>
        <w:rPr>
          <w:noProof/>
        </w:rPr>
      </w:pPr>
    </w:p>
    <w:p w:rsidR="002D5B2C" w:rsidRPr="00CC366C" w:rsidRDefault="002D5B2C" w:rsidP="005F1501">
      <w:pPr>
        <w:pStyle w:val="Heading1"/>
        <w:numPr>
          <w:ilvl w:val="0"/>
          <w:numId w:val="14"/>
        </w:numPr>
      </w:pPr>
      <w:bookmarkStart w:id="70" w:name="_Toc448222241"/>
      <w:bookmarkStart w:id="71" w:name="_Toc477327713"/>
      <w:bookmarkStart w:id="72" w:name="_Toc477327996"/>
      <w:bookmarkStart w:id="73" w:name="_Toc477328725"/>
      <w:bookmarkStart w:id="74" w:name="_Toc477329196"/>
      <w:bookmarkStart w:id="75" w:name="_Toc502047015"/>
      <w:r w:rsidRPr="00CC366C">
        <w:t>ИЗЈАВА О НЕЗАВИСНОЈ ПОНУДИ</w:t>
      </w:r>
      <w:bookmarkEnd w:id="49"/>
      <w:bookmarkEnd w:id="50"/>
      <w:bookmarkEnd w:id="70"/>
      <w:bookmarkEnd w:id="71"/>
      <w:bookmarkEnd w:id="72"/>
      <w:bookmarkEnd w:id="73"/>
      <w:bookmarkEnd w:id="74"/>
      <w:bookmarkEnd w:id="75"/>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4F1B65" w:rsidRDefault="004F1B65" w:rsidP="004F1B65">
      <w:pPr>
        <w:rPr>
          <w:b/>
          <w:bCs/>
          <w:iCs/>
          <w:lang w:val="sr-Cyrl-CS"/>
        </w:rPr>
      </w:pPr>
    </w:p>
    <w:p w:rsidR="004F1B65" w:rsidRDefault="004F1B65" w:rsidP="004F1B65">
      <w:pPr>
        <w:rPr>
          <w:noProof/>
          <w:lang w:val="sr-Cyrl-CS"/>
        </w:rPr>
      </w:pPr>
    </w:p>
    <w:p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4F1B65" w:rsidRDefault="004F1B65" w:rsidP="00F733FB">
      <w:pPr>
        <w:ind w:firstLine="720"/>
        <w:jc w:val="both"/>
        <w:rPr>
          <w:lang w:val="sr-Cyrl-CS"/>
        </w:rPr>
      </w:pPr>
    </w:p>
    <w:p w:rsidR="004F1B65" w:rsidRDefault="004F1B65" w:rsidP="004F1B65">
      <w:pPr>
        <w:jc w:val="both"/>
        <w:rPr>
          <w:lang w:val="sr-Cyrl-CS"/>
        </w:rPr>
      </w:pPr>
    </w:p>
    <w:p w:rsidR="004F1B65" w:rsidRDefault="00A23F31" w:rsidP="004F1B65">
      <w:pPr>
        <w:jc w:val="both"/>
        <w:rPr>
          <w:lang w:val="sr-Cyrl-CS"/>
        </w:rPr>
      </w:pPr>
      <w:proofErr w:type="gramStart"/>
      <w:r w:rsidRPr="00AE1407">
        <w:t>у</w:t>
      </w:r>
      <w:proofErr w:type="gramEnd"/>
      <w:r w:rsidRPr="00AE1407">
        <w:t xml:space="preserve"> поступку јавне набавке </w:t>
      </w:r>
    </w:p>
    <w:p w:rsidR="004F1B65" w:rsidRDefault="004F1B65" w:rsidP="004F1B65">
      <w:pPr>
        <w:jc w:val="both"/>
        <w:rPr>
          <w:lang w:val="sr-Cyrl-CS"/>
        </w:rPr>
      </w:pPr>
    </w:p>
    <w:p w:rsidR="004F1B65" w:rsidRPr="00CB6279" w:rsidRDefault="00A23F31" w:rsidP="004F1B65">
      <w:pPr>
        <w:jc w:val="center"/>
        <w:rPr>
          <w:i/>
          <w:lang w:val="sr-Cyrl-CS"/>
        </w:rPr>
      </w:pPr>
      <w:r w:rsidRPr="00CB6279">
        <w:t>....................................................................................................</w:t>
      </w:r>
      <w:r w:rsidR="00877774" w:rsidRPr="00CB6279">
        <w:rPr>
          <w:lang w:val="sr-Cyrl-CS"/>
        </w:rPr>
        <w:t>............................................</w:t>
      </w:r>
      <w:r w:rsidRPr="00CB6279">
        <w:t xml:space="preserve">. </w:t>
      </w:r>
      <w:r w:rsidRPr="00CB6279">
        <w:rPr>
          <w:i/>
          <w:iCs/>
        </w:rPr>
        <w:t>[</w:t>
      </w:r>
      <w:proofErr w:type="gramStart"/>
      <w:r w:rsidRPr="00CB6279">
        <w:rPr>
          <w:i/>
        </w:rPr>
        <w:t>навести</w:t>
      </w:r>
      <w:proofErr w:type="gramEnd"/>
      <w:r w:rsidR="00877774" w:rsidRPr="00CB6279">
        <w:rPr>
          <w:i/>
          <w:iCs/>
        </w:rPr>
        <w:t xml:space="preserve"> редни број</w:t>
      </w:r>
      <w:r w:rsidR="00877774" w:rsidRPr="00CB6279">
        <w:rPr>
          <w:i/>
          <w:iCs/>
          <w:lang w:val="sr-Cyrl-CS"/>
        </w:rPr>
        <w:t xml:space="preserve"> и</w:t>
      </w:r>
      <w:r w:rsidRPr="00CB6279">
        <w:rPr>
          <w:i/>
        </w:rPr>
        <w:t xml:space="preserve"> предмет јавне набавке</w:t>
      </w:r>
      <w:r w:rsidRPr="00CB6279">
        <w:rPr>
          <w:i/>
          <w:iCs/>
        </w:rPr>
        <w:t>]</w:t>
      </w:r>
    </w:p>
    <w:p w:rsidR="004F1B65" w:rsidRPr="00CB6279" w:rsidRDefault="004F1B65" w:rsidP="004F1B65">
      <w:pPr>
        <w:jc w:val="both"/>
        <w:rPr>
          <w:i/>
          <w:lang w:val="sr-Cyrl-CS"/>
        </w:rPr>
      </w:pPr>
    </w:p>
    <w:p w:rsidR="004F1B65" w:rsidRDefault="002B3E1A" w:rsidP="004F1B65">
      <w:pPr>
        <w:jc w:val="both"/>
        <w:rPr>
          <w:lang w:val="sr-Cyrl-CS"/>
        </w:rPr>
      </w:pPr>
      <w:proofErr w:type="gramStart"/>
      <w:r w:rsidRPr="00CB6279">
        <w:t>партија ........</w:t>
      </w:r>
      <w:proofErr w:type="gramEnd"/>
      <w:r w:rsidRPr="00CB6279">
        <w:rPr>
          <w:i/>
          <w:iCs/>
        </w:rPr>
        <w:t xml:space="preserve"> [</w:t>
      </w:r>
      <w:proofErr w:type="gramStart"/>
      <w:r w:rsidRPr="00CB6279">
        <w:rPr>
          <w:i/>
          <w:iCs/>
        </w:rPr>
        <w:t>навести</w:t>
      </w:r>
      <w:proofErr w:type="gramEnd"/>
      <w:r w:rsidRPr="00CB6279">
        <w:rPr>
          <w:i/>
          <w:iCs/>
        </w:rPr>
        <w:t xml:space="preserve"> р.бр. партије]</w:t>
      </w:r>
      <w:r w:rsidR="00A23F31" w:rsidRPr="00AE1407">
        <w:t xml:space="preserve"> </w:t>
      </w:r>
    </w:p>
    <w:p w:rsidR="004F1B65" w:rsidRDefault="004F1B65" w:rsidP="004F1B65">
      <w:pPr>
        <w:jc w:val="both"/>
        <w:rPr>
          <w:lang w:val="sr-Cyrl-CS"/>
        </w:rPr>
      </w:pPr>
    </w:p>
    <w:p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Default="00A23F31" w:rsidP="00E564C8">
      <w:pPr>
        <w:tabs>
          <w:tab w:val="left" w:pos="6028"/>
        </w:tabs>
        <w:autoSpaceDE w:val="0"/>
        <w:rPr>
          <w:bCs/>
          <w:iCs/>
        </w:rPr>
      </w:pPr>
    </w:p>
    <w:p w:rsidR="00395DE7" w:rsidRPr="00E564C8" w:rsidRDefault="00395DE7" w:rsidP="00E564C8">
      <w:pPr>
        <w:tabs>
          <w:tab w:val="left" w:pos="6028"/>
        </w:tabs>
        <w:autoSpaceDE w:val="0"/>
        <w:rPr>
          <w:bCs/>
          <w:iCs/>
        </w:rPr>
      </w:pPr>
    </w:p>
    <w:p w:rsidR="00AB0322" w:rsidRDefault="00AB0322" w:rsidP="003D681B">
      <w:pPr>
        <w:tabs>
          <w:tab w:val="left" w:pos="6028"/>
        </w:tabs>
        <w:autoSpaceDE w:val="0"/>
        <w:rPr>
          <w:bCs/>
          <w:iCs/>
        </w:rPr>
      </w:pPr>
    </w:p>
    <w:p w:rsidR="00AB0322" w:rsidRPr="00AE1407" w:rsidRDefault="00AB0322"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Default="00AB0322" w:rsidP="008B636C">
            <w:pPr>
              <w:rPr>
                <w:bCs/>
                <w:iCs/>
                <w:noProof/>
                <w:lang w:val="hr-HR"/>
              </w:rPr>
            </w:pPr>
          </w:p>
          <w:p w:rsidR="003D681B" w:rsidRPr="00CF619E" w:rsidRDefault="003D681B"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576ADF" w:rsidRDefault="00576ADF" w:rsidP="00576ADF">
      <w:pPr>
        <w:jc w:val="both"/>
        <w:rPr>
          <w:noProof/>
          <w:lang w:val="sr-Cyrl-RS"/>
        </w:rPr>
      </w:pPr>
      <w:r>
        <w:rPr>
          <w:noProof/>
          <w:lang w:val="sr-Cyrl-RS"/>
        </w:rPr>
        <w:t xml:space="preserve">НАПОМЕНА: </w:t>
      </w:r>
    </w:p>
    <w:p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6" w:name="_Toc375826011"/>
      <w:bookmarkStart w:id="77" w:name="_Toc389030818"/>
      <w:bookmarkStart w:id="78" w:name="_Toc448222242"/>
    </w:p>
    <w:p w:rsidR="00395DE7" w:rsidRDefault="00395DE7">
      <w:pPr>
        <w:rPr>
          <w:sz w:val="28"/>
          <w:szCs w:val="28"/>
        </w:rPr>
      </w:pPr>
      <w:r>
        <w:rPr>
          <w:sz w:val="28"/>
          <w:szCs w:val="28"/>
        </w:rPr>
        <w:br w:type="page"/>
      </w:r>
    </w:p>
    <w:p w:rsidR="00E45F1F" w:rsidRPr="00CC366C" w:rsidRDefault="0072089F" w:rsidP="005F1501">
      <w:pPr>
        <w:pStyle w:val="Heading1"/>
        <w:numPr>
          <w:ilvl w:val="0"/>
          <w:numId w:val="14"/>
        </w:numPr>
      </w:pPr>
      <w:bookmarkStart w:id="79" w:name="_Toc477327714"/>
      <w:bookmarkStart w:id="80" w:name="_Toc477327997"/>
      <w:bookmarkStart w:id="81" w:name="_Toc477328726"/>
      <w:bookmarkStart w:id="82" w:name="_Toc477329197"/>
      <w:bookmarkStart w:id="83" w:name="_Toc502047016"/>
      <w:r w:rsidRPr="00CC366C">
        <w:lastRenderedPageBreak/>
        <w:t>ОБРАЗАЦ ИЗЈАВЕ О ПОШТОВАЊУ ОБАВЕЗА</w:t>
      </w:r>
      <w:bookmarkEnd w:id="76"/>
      <w:bookmarkEnd w:id="77"/>
      <w:bookmarkEnd w:id="79"/>
      <w:bookmarkEnd w:id="80"/>
      <w:bookmarkEnd w:id="81"/>
      <w:bookmarkEnd w:id="82"/>
      <w:bookmarkEnd w:id="83"/>
    </w:p>
    <w:bookmarkEnd w:id="78"/>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F42F3B" w:rsidRDefault="00F42F3B" w:rsidP="00F42F3B">
      <w:pPr>
        <w:ind w:firstLine="720"/>
        <w:jc w:val="both"/>
        <w:rPr>
          <w:lang w:val="sr-Cyrl-CS"/>
        </w:rPr>
      </w:pPr>
    </w:p>
    <w:p w:rsidR="00F42F3B" w:rsidRDefault="00F42F3B" w:rsidP="00F42F3B">
      <w:pPr>
        <w:jc w:val="both"/>
        <w:rPr>
          <w:lang w:val="sr-Cyrl-CS"/>
        </w:rPr>
      </w:pPr>
    </w:p>
    <w:p w:rsidR="00F42F3B" w:rsidRDefault="00F42F3B" w:rsidP="00F42F3B">
      <w:pPr>
        <w:jc w:val="both"/>
        <w:rPr>
          <w:lang w:val="sr-Cyrl-CS"/>
        </w:rPr>
      </w:pPr>
      <w:proofErr w:type="gramStart"/>
      <w:r w:rsidRPr="00AE1407">
        <w:t>у</w:t>
      </w:r>
      <w:proofErr w:type="gramEnd"/>
      <w:r w:rsidRPr="00AE1407">
        <w:t xml:space="preserve"> поступку јавне набавке </w:t>
      </w:r>
    </w:p>
    <w:p w:rsidR="00F42F3B" w:rsidRDefault="00F42F3B" w:rsidP="00F42F3B">
      <w:pPr>
        <w:jc w:val="both"/>
        <w:rPr>
          <w:lang w:val="sr-Cyrl-CS"/>
        </w:rPr>
      </w:pPr>
    </w:p>
    <w:p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F42F3B" w:rsidRDefault="00F42F3B" w:rsidP="00F42F3B">
      <w:pPr>
        <w:jc w:val="both"/>
        <w:rPr>
          <w:i/>
          <w:lang w:val="sr-Cyrl-CS"/>
        </w:rPr>
      </w:pPr>
    </w:p>
    <w:p w:rsidR="00F42F3B" w:rsidRDefault="00F42F3B" w:rsidP="00F42F3B">
      <w:pPr>
        <w:jc w:val="both"/>
        <w:rPr>
          <w:lang w:val="sr-Cyrl-CS"/>
        </w:rPr>
      </w:pPr>
      <w:proofErr w:type="gramStart"/>
      <w:r w:rsidRPr="00CB6279">
        <w:t>партија ........</w:t>
      </w:r>
      <w:proofErr w:type="gramEnd"/>
      <w:r w:rsidRPr="00CB6279">
        <w:rPr>
          <w:i/>
          <w:iCs/>
        </w:rPr>
        <w:t xml:space="preserve"> [</w:t>
      </w:r>
      <w:proofErr w:type="gramStart"/>
      <w:r w:rsidRPr="00CB6279">
        <w:rPr>
          <w:i/>
          <w:iCs/>
        </w:rPr>
        <w:t>навести</w:t>
      </w:r>
      <w:proofErr w:type="gramEnd"/>
      <w:r w:rsidRPr="00CB6279">
        <w:rPr>
          <w:i/>
          <w:iCs/>
        </w:rPr>
        <w:t xml:space="preserve"> р.бр. партије]</w:t>
      </w:r>
      <w:r w:rsidRPr="00AE1407">
        <w:t xml:space="preserve"> </w:t>
      </w:r>
    </w:p>
    <w:p w:rsidR="00F42F3B" w:rsidRDefault="00F42F3B" w:rsidP="00F42F3B">
      <w:pPr>
        <w:tabs>
          <w:tab w:val="left" w:pos="6028"/>
        </w:tabs>
        <w:autoSpaceDE w:val="0"/>
        <w:jc w:val="both"/>
        <w:rPr>
          <w:bCs/>
          <w:iCs/>
          <w:lang w:val="sr-Cyrl-CS"/>
        </w:rPr>
      </w:pPr>
    </w:p>
    <w:p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Default="0072089F"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Pr="00AE1407" w:rsidRDefault="00AB0322" w:rsidP="0072089F">
      <w:pPr>
        <w:tabs>
          <w:tab w:val="left" w:pos="6028"/>
        </w:tabs>
        <w:autoSpaceDE w:val="0"/>
        <w:ind w:left="360"/>
        <w:rPr>
          <w:bCs/>
          <w:iCs/>
        </w:rPr>
      </w:pPr>
    </w:p>
    <w:p w:rsidR="00EA647C" w:rsidRPr="00576ADF" w:rsidRDefault="00EA647C" w:rsidP="00576ADF">
      <w:pPr>
        <w:tabs>
          <w:tab w:val="left" w:pos="6028"/>
        </w:tabs>
        <w:autoSpaceDE w:val="0"/>
        <w:rPr>
          <w:bCs/>
          <w:iCs/>
          <w:lang w:val="sr-Cyrl-RS"/>
        </w:rPr>
      </w:pPr>
    </w:p>
    <w:p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3D681B" w:rsidRDefault="003D681B" w:rsidP="00576ADF">
      <w:pPr>
        <w:jc w:val="both"/>
        <w:rPr>
          <w:noProof/>
          <w:lang w:val="sr-Cyrl-RS"/>
        </w:rPr>
      </w:pPr>
    </w:p>
    <w:p w:rsidR="00576ADF" w:rsidRDefault="00576ADF" w:rsidP="00576ADF">
      <w:pPr>
        <w:jc w:val="both"/>
        <w:rPr>
          <w:noProof/>
          <w:lang w:val="sr-Cyrl-RS"/>
        </w:rPr>
      </w:pPr>
      <w:r>
        <w:rPr>
          <w:noProof/>
          <w:lang w:val="sr-Cyrl-RS"/>
        </w:rPr>
        <w:t xml:space="preserve">НАПОМЕНА: </w:t>
      </w:r>
    </w:p>
    <w:p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rsidR="00D31683" w:rsidRDefault="00D31683">
      <w:pPr>
        <w:rPr>
          <w:b/>
          <w:bCs/>
          <w:sz w:val="28"/>
          <w:szCs w:val="28"/>
          <w:highlight w:val="lightGray"/>
          <w:lang w:val="hr-HR"/>
        </w:rPr>
      </w:pPr>
      <w:bookmarkStart w:id="84" w:name="_Toc375826012"/>
      <w:bookmarkStart w:id="85" w:name="_Toc389030819"/>
      <w:bookmarkStart w:id="86" w:name="_Toc448222243"/>
      <w:r>
        <w:rPr>
          <w:sz w:val="28"/>
          <w:szCs w:val="28"/>
          <w:highlight w:val="lightGray"/>
        </w:rPr>
        <w:br w:type="page"/>
      </w:r>
    </w:p>
    <w:p w:rsidR="00B819C7" w:rsidRPr="00CB6279" w:rsidRDefault="00B819C7" w:rsidP="005F1501">
      <w:pPr>
        <w:pStyle w:val="Heading1"/>
        <w:numPr>
          <w:ilvl w:val="0"/>
          <w:numId w:val="14"/>
        </w:numPr>
      </w:pPr>
      <w:bookmarkStart w:id="87" w:name="_Toc477327715"/>
      <w:bookmarkStart w:id="88" w:name="_Toc477327998"/>
      <w:bookmarkStart w:id="89" w:name="_Toc477328727"/>
      <w:bookmarkStart w:id="90" w:name="_Toc477329198"/>
      <w:bookmarkStart w:id="91" w:name="_Toc502047017"/>
      <w:r w:rsidRPr="00CB6279">
        <w:lastRenderedPageBreak/>
        <w:t>ОБРАЗАЦ СТРУКТУРЕ ПОНУЂЕНЕ ЦЕНЕ</w:t>
      </w:r>
      <w:bookmarkEnd w:id="84"/>
      <w:bookmarkEnd w:id="85"/>
      <w:bookmarkEnd w:id="86"/>
      <w:bookmarkEnd w:id="87"/>
      <w:bookmarkEnd w:id="88"/>
      <w:bookmarkEnd w:id="89"/>
      <w:bookmarkEnd w:id="90"/>
      <w:bookmarkEnd w:id="91"/>
    </w:p>
    <w:p w:rsidR="00B819C7" w:rsidRPr="00CB6279" w:rsidRDefault="00B819C7" w:rsidP="00B819C7">
      <w:pPr>
        <w:jc w:val="center"/>
        <w:rPr>
          <w:b/>
          <w:noProof/>
        </w:rPr>
      </w:pPr>
      <w:r w:rsidRPr="00CB6279">
        <w:rPr>
          <w:b/>
          <w:noProof/>
        </w:rPr>
        <w:t xml:space="preserve">(са упутством </w:t>
      </w:r>
      <w:r w:rsidR="008F271C" w:rsidRPr="00CB6279">
        <w:rPr>
          <w:b/>
          <w:noProof/>
          <w:lang w:val="sr-Cyrl-CS"/>
        </w:rPr>
        <w:t>како да се понуди</w:t>
      </w:r>
      <w:r w:rsidRPr="00CB6279">
        <w:rPr>
          <w:b/>
          <w:noProof/>
        </w:rPr>
        <w:t>)</w:t>
      </w:r>
    </w:p>
    <w:p w:rsidR="00B819C7" w:rsidRPr="00CB6279" w:rsidRDefault="00B819C7" w:rsidP="00B819C7">
      <w:pPr>
        <w:rPr>
          <w:b/>
          <w:noProof/>
        </w:rPr>
      </w:pPr>
    </w:p>
    <w:p w:rsidR="00B819C7" w:rsidRPr="00CB6279" w:rsidRDefault="00B819C7" w:rsidP="00B819C7">
      <w:pPr>
        <w:jc w:val="center"/>
        <w:rPr>
          <w:b/>
          <w:noProof/>
        </w:rPr>
      </w:pPr>
    </w:p>
    <w:p w:rsidR="00E12E5B" w:rsidRPr="00CB6279"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CB6279" w:rsidTr="00204031">
        <w:trPr>
          <w:jc w:val="center"/>
        </w:trPr>
        <w:tc>
          <w:tcPr>
            <w:tcW w:w="567" w:type="dxa"/>
            <w:vAlign w:val="center"/>
          </w:tcPr>
          <w:p w:rsidR="00204031" w:rsidRPr="00CB6279" w:rsidRDefault="00204031" w:rsidP="00E12E5B">
            <w:pPr>
              <w:jc w:val="center"/>
              <w:rPr>
                <w:b/>
                <w:noProof/>
                <w:sz w:val="22"/>
                <w:szCs w:val="22"/>
              </w:rPr>
            </w:pPr>
            <w:r w:rsidRPr="00CB6279">
              <w:rPr>
                <w:b/>
                <w:noProof/>
                <w:sz w:val="22"/>
                <w:szCs w:val="22"/>
              </w:rPr>
              <w:t>РБ</w:t>
            </w:r>
          </w:p>
        </w:tc>
        <w:tc>
          <w:tcPr>
            <w:tcW w:w="2552" w:type="dxa"/>
            <w:vAlign w:val="center"/>
          </w:tcPr>
          <w:p w:rsidR="00204031" w:rsidRPr="00CB6279" w:rsidRDefault="00204031" w:rsidP="00E12E5B">
            <w:pPr>
              <w:jc w:val="center"/>
              <w:rPr>
                <w:b/>
                <w:noProof/>
                <w:sz w:val="22"/>
                <w:szCs w:val="22"/>
              </w:rPr>
            </w:pPr>
            <w:r w:rsidRPr="00CB6279">
              <w:rPr>
                <w:b/>
                <w:noProof/>
                <w:sz w:val="22"/>
                <w:szCs w:val="22"/>
              </w:rPr>
              <w:t>Јединична цена без ПДВ-а</w:t>
            </w:r>
          </w:p>
        </w:tc>
        <w:tc>
          <w:tcPr>
            <w:tcW w:w="2552" w:type="dxa"/>
            <w:vAlign w:val="center"/>
          </w:tcPr>
          <w:p w:rsidR="00204031" w:rsidRPr="00CB6279" w:rsidRDefault="00204031" w:rsidP="00E12E5B">
            <w:pPr>
              <w:jc w:val="center"/>
              <w:rPr>
                <w:b/>
                <w:noProof/>
                <w:sz w:val="22"/>
                <w:szCs w:val="22"/>
              </w:rPr>
            </w:pPr>
            <w:r w:rsidRPr="00CB6279">
              <w:rPr>
                <w:b/>
                <w:noProof/>
                <w:sz w:val="22"/>
                <w:szCs w:val="22"/>
              </w:rPr>
              <w:t>Јединична цена са ПДВ-ом</w:t>
            </w:r>
          </w:p>
        </w:tc>
        <w:tc>
          <w:tcPr>
            <w:tcW w:w="2552" w:type="dxa"/>
            <w:vAlign w:val="center"/>
          </w:tcPr>
          <w:p w:rsidR="00204031" w:rsidRPr="00CB6279" w:rsidRDefault="00204031" w:rsidP="00E12E5B">
            <w:pPr>
              <w:jc w:val="center"/>
              <w:rPr>
                <w:b/>
                <w:noProof/>
                <w:sz w:val="22"/>
                <w:szCs w:val="22"/>
              </w:rPr>
            </w:pPr>
            <w:r w:rsidRPr="00CB6279">
              <w:rPr>
                <w:b/>
                <w:noProof/>
                <w:sz w:val="22"/>
                <w:szCs w:val="22"/>
              </w:rPr>
              <w:t>Укупна цена без ПДВ-а</w:t>
            </w:r>
          </w:p>
        </w:tc>
        <w:tc>
          <w:tcPr>
            <w:tcW w:w="2552" w:type="dxa"/>
            <w:vAlign w:val="center"/>
          </w:tcPr>
          <w:p w:rsidR="00204031" w:rsidRPr="00CB6279" w:rsidRDefault="00204031" w:rsidP="00E12E5B">
            <w:pPr>
              <w:jc w:val="center"/>
              <w:rPr>
                <w:b/>
                <w:noProof/>
                <w:sz w:val="22"/>
                <w:szCs w:val="22"/>
              </w:rPr>
            </w:pPr>
            <w:r w:rsidRPr="00CB6279">
              <w:rPr>
                <w:b/>
                <w:noProof/>
                <w:sz w:val="22"/>
                <w:szCs w:val="22"/>
              </w:rPr>
              <w:t>Укупна цена са ПДВ-ом</w:t>
            </w:r>
          </w:p>
        </w:tc>
      </w:tr>
      <w:tr w:rsidR="00204031" w:rsidRPr="00CB6279" w:rsidTr="00204031">
        <w:trPr>
          <w:jc w:val="center"/>
        </w:trPr>
        <w:tc>
          <w:tcPr>
            <w:tcW w:w="567" w:type="dxa"/>
            <w:vAlign w:val="center"/>
          </w:tcPr>
          <w:p w:rsidR="00204031" w:rsidRPr="00CB6279" w:rsidRDefault="00204031" w:rsidP="00E12E5B">
            <w:pPr>
              <w:jc w:val="center"/>
              <w:rPr>
                <w:b/>
                <w:noProof/>
                <w:sz w:val="22"/>
                <w:szCs w:val="22"/>
              </w:rPr>
            </w:pPr>
            <w:r w:rsidRPr="00CB6279">
              <w:rPr>
                <w:b/>
                <w:noProof/>
                <w:sz w:val="22"/>
                <w:szCs w:val="22"/>
              </w:rPr>
              <w:t>1.</w:t>
            </w:r>
          </w:p>
        </w:tc>
        <w:tc>
          <w:tcPr>
            <w:tcW w:w="2552" w:type="dxa"/>
            <w:vAlign w:val="center"/>
          </w:tcPr>
          <w:p w:rsidR="00204031" w:rsidRPr="00CB6279" w:rsidRDefault="00204031" w:rsidP="00E12E5B">
            <w:pPr>
              <w:jc w:val="center"/>
              <w:rPr>
                <w:b/>
                <w:noProof/>
                <w:sz w:val="22"/>
                <w:szCs w:val="22"/>
              </w:rPr>
            </w:pPr>
          </w:p>
        </w:tc>
        <w:tc>
          <w:tcPr>
            <w:tcW w:w="2552" w:type="dxa"/>
            <w:vAlign w:val="center"/>
          </w:tcPr>
          <w:p w:rsidR="00204031" w:rsidRPr="00CB6279" w:rsidRDefault="00204031" w:rsidP="00E12E5B">
            <w:pPr>
              <w:jc w:val="center"/>
              <w:rPr>
                <w:b/>
                <w:noProof/>
                <w:sz w:val="22"/>
                <w:szCs w:val="22"/>
              </w:rPr>
            </w:pPr>
          </w:p>
        </w:tc>
        <w:tc>
          <w:tcPr>
            <w:tcW w:w="2552" w:type="dxa"/>
            <w:vAlign w:val="center"/>
          </w:tcPr>
          <w:p w:rsidR="00204031" w:rsidRPr="00CB6279" w:rsidRDefault="00204031" w:rsidP="00E12E5B">
            <w:pPr>
              <w:jc w:val="center"/>
              <w:rPr>
                <w:b/>
                <w:noProof/>
                <w:sz w:val="22"/>
                <w:szCs w:val="22"/>
              </w:rPr>
            </w:pPr>
          </w:p>
        </w:tc>
        <w:tc>
          <w:tcPr>
            <w:tcW w:w="2552" w:type="dxa"/>
            <w:vAlign w:val="center"/>
          </w:tcPr>
          <w:p w:rsidR="00204031" w:rsidRPr="00CB6279" w:rsidRDefault="00204031" w:rsidP="00E12E5B">
            <w:pPr>
              <w:jc w:val="center"/>
              <w:rPr>
                <w:b/>
                <w:noProof/>
                <w:sz w:val="22"/>
                <w:szCs w:val="22"/>
              </w:rPr>
            </w:pPr>
          </w:p>
        </w:tc>
      </w:tr>
      <w:tr w:rsidR="00204031" w:rsidRPr="00CB6279" w:rsidTr="00204031">
        <w:trPr>
          <w:jc w:val="center"/>
        </w:trPr>
        <w:tc>
          <w:tcPr>
            <w:tcW w:w="567" w:type="dxa"/>
            <w:vAlign w:val="center"/>
          </w:tcPr>
          <w:p w:rsidR="00204031" w:rsidRPr="00CB6279" w:rsidRDefault="00204031" w:rsidP="00E12E5B">
            <w:pPr>
              <w:jc w:val="center"/>
              <w:rPr>
                <w:b/>
                <w:noProof/>
                <w:sz w:val="22"/>
                <w:szCs w:val="22"/>
                <w:lang w:val="sr-Cyrl-RS"/>
              </w:rPr>
            </w:pPr>
            <w:r w:rsidRPr="00CB6279">
              <w:rPr>
                <w:b/>
                <w:noProof/>
                <w:sz w:val="22"/>
                <w:szCs w:val="22"/>
                <w:lang w:val="sr-Cyrl-RS"/>
              </w:rPr>
              <w:t>2.</w:t>
            </w:r>
          </w:p>
        </w:tc>
        <w:tc>
          <w:tcPr>
            <w:tcW w:w="2552" w:type="dxa"/>
            <w:vAlign w:val="center"/>
          </w:tcPr>
          <w:p w:rsidR="00204031" w:rsidRPr="00CB6279" w:rsidRDefault="00204031" w:rsidP="00E12E5B">
            <w:pPr>
              <w:jc w:val="center"/>
              <w:rPr>
                <w:b/>
                <w:noProof/>
                <w:sz w:val="22"/>
                <w:szCs w:val="22"/>
              </w:rPr>
            </w:pPr>
          </w:p>
        </w:tc>
        <w:tc>
          <w:tcPr>
            <w:tcW w:w="2552" w:type="dxa"/>
            <w:vAlign w:val="center"/>
          </w:tcPr>
          <w:p w:rsidR="00204031" w:rsidRPr="00CB6279" w:rsidRDefault="00204031" w:rsidP="00E12E5B">
            <w:pPr>
              <w:jc w:val="center"/>
              <w:rPr>
                <w:b/>
                <w:noProof/>
                <w:sz w:val="22"/>
                <w:szCs w:val="22"/>
              </w:rPr>
            </w:pPr>
          </w:p>
        </w:tc>
        <w:tc>
          <w:tcPr>
            <w:tcW w:w="2552" w:type="dxa"/>
            <w:vAlign w:val="center"/>
          </w:tcPr>
          <w:p w:rsidR="00204031" w:rsidRPr="00CB6279" w:rsidRDefault="00204031" w:rsidP="00E12E5B">
            <w:pPr>
              <w:jc w:val="center"/>
              <w:rPr>
                <w:b/>
                <w:noProof/>
                <w:sz w:val="22"/>
                <w:szCs w:val="22"/>
              </w:rPr>
            </w:pPr>
          </w:p>
        </w:tc>
        <w:tc>
          <w:tcPr>
            <w:tcW w:w="2552" w:type="dxa"/>
            <w:vAlign w:val="center"/>
          </w:tcPr>
          <w:p w:rsidR="00204031" w:rsidRPr="00CB6279" w:rsidRDefault="00204031" w:rsidP="00E12E5B">
            <w:pPr>
              <w:jc w:val="center"/>
              <w:rPr>
                <w:b/>
                <w:noProof/>
                <w:sz w:val="22"/>
                <w:szCs w:val="22"/>
              </w:rPr>
            </w:pPr>
          </w:p>
        </w:tc>
      </w:tr>
      <w:tr w:rsidR="00204031" w:rsidRPr="00CB6279" w:rsidTr="00204031">
        <w:trPr>
          <w:jc w:val="center"/>
        </w:trPr>
        <w:tc>
          <w:tcPr>
            <w:tcW w:w="567" w:type="dxa"/>
            <w:vAlign w:val="center"/>
          </w:tcPr>
          <w:p w:rsidR="00204031" w:rsidRPr="00CB6279" w:rsidRDefault="00204031" w:rsidP="00E12E5B">
            <w:pPr>
              <w:jc w:val="center"/>
              <w:rPr>
                <w:b/>
                <w:noProof/>
                <w:sz w:val="22"/>
                <w:szCs w:val="22"/>
                <w:lang w:val="sr-Cyrl-RS"/>
              </w:rPr>
            </w:pPr>
            <w:r w:rsidRPr="00CB6279">
              <w:rPr>
                <w:b/>
                <w:noProof/>
                <w:sz w:val="22"/>
                <w:szCs w:val="22"/>
                <w:lang w:val="sr-Cyrl-RS"/>
              </w:rPr>
              <w:t>3.</w:t>
            </w:r>
          </w:p>
        </w:tc>
        <w:tc>
          <w:tcPr>
            <w:tcW w:w="2552" w:type="dxa"/>
            <w:vAlign w:val="center"/>
          </w:tcPr>
          <w:p w:rsidR="00204031" w:rsidRPr="00CB6279" w:rsidRDefault="00204031" w:rsidP="00E12E5B">
            <w:pPr>
              <w:jc w:val="center"/>
              <w:rPr>
                <w:b/>
                <w:noProof/>
                <w:sz w:val="22"/>
                <w:szCs w:val="22"/>
              </w:rPr>
            </w:pPr>
          </w:p>
        </w:tc>
        <w:tc>
          <w:tcPr>
            <w:tcW w:w="2552" w:type="dxa"/>
            <w:vAlign w:val="center"/>
          </w:tcPr>
          <w:p w:rsidR="00204031" w:rsidRPr="00CB6279" w:rsidRDefault="00204031" w:rsidP="00E12E5B">
            <w:pPr>
              <w:jc w:val="center"/>
              <w:rPr>
                <w:b/>
                <w:noProof/>
                <w:sz w:val="22"/>
                <w:szCs w:val="22"/>
              </w:rPr>
            </w:pPr>
          </w:p>
        </w:tc>
        <w:tc>
          <w:tcPr>
            <w:tcW w:w="2552" w:type="dxa"/>
            <w:vAlign w:val="center"/>
          </w:tcPr>
          <w:p w:rsidR="00204031" w:rsidRPr="00CB6279" w:rsidRDefault="00204031" w:rsidP="00E12E5B">
            <w:pPr>
              <w:jc w:val="center"/>
              <w:rPr>
                <w:b/>
                <w:noProof/>
                <w:sz w:val="22"/>
                <w:szCs w:val="22"/>
              </w:rPr>
            </w:pPr>
          </w:p>
        </w:tc>
        <w:tc>
          <w:tcPr>
            <w:tcW w:w="2552" w:type="dxa"/>
            <w:vAlign w:val="center"/>
          </w:tcPr>
          <w:p w:rsidR="00204031" w:rsidRPr="00CB6279" w:rsidRDefault="00204031" w:rsidP="00E12E5B">
            <w:pPr>
              <w:jc w:val="center"/>
              <w:rPr>
                <w:b/>
                <w:noProof/>
                <w:sz w:val="22"/>
                <w:szCs w:val="22"/>
              </w:rPr>
            </w:pPr>
          </w:p>
        </w:tc>
      </w:tr>
      <w:tr w:rsidR="00204031" w:rsidRPr="00CB6279" w:rsidTr="00204031">
        <w:trPr>
          <w:jc w:val="center"/>
        </w:trPr>
        <w:tc>
          <w:tcPr>
            <w:tcW w:w="567" w:type="dxa"/>
            <w:vAlign w:val="center"/>
          </w:tcPr>
          <w:p w:rsidR="00204031" w:rsidRPr="00CB6279" w:rsidRDefault="00204031" w:rsidP="00E12E5B">
            <w:pPr>
              <w:jc w:val="center"/>
              <w:rPr>
                <w:b/>
                <w:noProof/>
                <w:sz w:val="22"/>
                <w:szCs w:val="22"/>
                <w:lang w:val="sr-Cyrl-RS"/>
              </w:rPr>
            </w:pPr>
            <w:r w:rsidRPr="00CB6279">
              <w:rPr>
                <w:b/>
                <w:noProof/>
                <w:sz w:val="22"/>
                <w:szCs w:val="22"/>
                <w:lang w:val="sr-Cyrl-RS"/>
              </w:rPr>
              <w:t>4.</w:t>
            </w:r>
          </w:p>
        </w:tc>
        <w:tc>
          <w:tcPr>
            <w:tcW w:w="2552" w:type="dxa"/>
            <w:vAlign w:val="center"/>
          </w:tcPr>
          <w:p w:rsidR="00204031" w:rsidRPr="00CB6279" w:rsidRDefault="00204031" w:rsidP="00E12E5B">
            <w:pPr>
              <w:jc w:val="center"/>
              <w:rPr>
                <w:b/>
                <w:noProof/>
                <w:sz w:val="22"/>
                <w:szCs w:val="22"/>
              </w:rPr>
            </w:pPr>
          </w:p>
        </w:tc>
        <w:tc>
          <w:tcPr>
            <w:tcW w:w="2552" w:type="dxa"/>
            <w:vAlign w:val="center"/>
          </w:tcPr>
          <w:p w:rsidR="00204031" w:rsidRPr="00CB6279" w:rsidRDefault="00204031" w:rsidP="00E12E5B">
            <w:pPr>
              <w:jc w:val="center"/>
              <w:rPr>
                <w:b/>
                <w:noProof/>
                <w:sz w:val="22"/>
                <w:szCs w:val="22"/>
              </w:rPr>
            </w:pPr>
          </w:p>
        </w:tc>
        <w:tc>
          <w:tcPr>
            <w:tcW w:w="2552" w:type="dxa"/>
            <w:vAlign w:val="center"/>
          </w:tcPr>
          <w:p w:rsidR="00204031" w:rsidRPr="00CB6279" w:rsidRDefault="00204031" w:rsidP="00E12E5B">
            <w:pPr>
              <w:jc w:val="center"/>
              <w:rPr>
                <w:b/>
                <w:noProof/>
                <w:sz w:val="22"/>
                <w:szCs w:val="22"/>
              </w:rPr>
            </w:pPr>
          </w:p>
        </w:tc>
        <w:tc>
          <w:tcPr>
            <w:tcW w:w="2552" w:type="dxa"/>
            <w:vAlign w:val="center"/>
          </w:tcPr>
          <w:p w:rsidR="00204031" w:rsidRPr="00CB6279"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val="sr-Cyrl-RS"/>
              </w:rPr>
            </w:pPr>
            <w:r w:rsidRPr="00CB6279">
              <w:rPr>
                <w:b/>
                <w:noProof/>
                <w:sz w:val="22"/>
                <w:szCs w:val="22"/>
                <w:lang w:val="sr-Cyrl-RS"/>
              </w:rPr>
              <w:t>5.</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bl>
    <w:p w:rsidR="00284225" w:rsidRPr="00284225" w:rsidRDefault="00284225" w:rsidP="00284225">
      <w:pPr>
        <w:pStyle w:val="Default"/>
        <w:jc w:val="both"/>
        <w:rPr>
          <w:rFonts w:ascii="Times New Roman" w:hAnsi="Times New Roman" w:cs="Times New Roman"/>
          <w:i/>
          <w:iCs/>
          <w:color w:val="FF0000"/>
          <w:sz w:val="22"/>
          <w:szCs w:val="22"/>
        </w:rPr>
      </w:pPr>
    </w:p>
    <w:p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rsidR="00284225" w:rsidRPr="00284225" w:rsidRDefault="00284225" w:rsidP="00C34CF3">
      <w:pPr>
        <w:pStyle w:val="ListParagraph"/>
        <w:numPr>
          <w:ilvl w:val="0"/>
          <w:numId w:val="13"/>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rsidR="00284225" w:rsidRPr="00284225" w:rsidRDefault="00CF79F4" w:rsidP="00C34CF3">
      <w:pPr>
        <w:pStyle w:val="ListParagraph"/>
        <w:numPr>
          <w:ilvl w:val="0"/>
          <w:numId w:val="13"/>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rsidR="00284225" w:rsidRPr="00284225" w:rsidRDefault="00985F89" w:rsidP="00C34CF3">
      <w:pPr>
        <w:pStyle w:val="ListParagraph"/>
        <w:numPr>
          <w:ilvl w:val="0"/>
          <w:numId w:val="13"/>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rsidR="00CF79F4" w:rsidRPr="00284225" w:rsidRDefault="00CF79F4" w:rsidP="00C34CF3">
      <w:pPr>
        <w:pStyle w:val="ListParagraph"/>
        <w:numPr>
          <w:ilvl w:val="0"/>
          <w:numId w:val="13"/>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rsidR="00284225" w:rsidRPr="00284225" w:rsidRDefault="00284225" w:rsidP="00CF79F4">
      <w:pPr>
        <w:pStyle w:val="ListParagraph"/>
        <w:tabs>
          <w:tab w:val="left" w:pos="90"/>
        </w:tabs>
        <w:suppressAutoHyphens/>
        <w:spacing w:line="100" w:lineRule="atLeast"/>
        <w:contextualSpacing w:val="0"/>
        <w:jc w:val="both"/>
        <w:rPr>
          <w:sz w:val="22"/>
          <w:szCs w:val="22"/>
        </w:rPr>
      </w:pPr>
    </w:p>
    <w:p w:rsidR="00E12E5B" w:rsidRPr="00284225" w:rsidRDefault="00E12E5B" w:rsidP="00E12E5B">
      <w:pPr>
        <w:jc w:val="center"/>
        <w:rPr>
          <w:b/>
          <w:noProof/>
          <w:sz w:val="22"/>
          <w:szCs w:val="22"/>
        </w:rPr>
      </w:pPr>
    </w:p>
    <w:p w:rsidR="00E12E5B" w:rsidRPr="00284225" w:rsidRDefault="00E12E5B" w:rsidP="00E12E5B">
      <w:pPr>
        <w:ind w:left="360"/>
        <w:jc w:val="both"/>
        <w:rPr>
          <w:noProof/>
          <w:sz w:val="22"/>
          <w:szCs w:val="22"/>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Default="00CC1883"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Default="00AB0322" w:rsidP="008B636C">
            <w:pPr>
              <w:rPr>
                <w:bCs/>
                <w:iCs/>
                <w:noProof/>
                <w:lang w:val="hr-HR"/>
              </w:rPr>
            </w:pPr>
          </w:p>
          <w:p w:rsidR="000A5469" w:rsidRDefault="000A5469" w:rsidP="008B636C">
            <w:pPr>
              <w:rPr>
                <w:bCs/>
                <w:iCs/>
                <w:noProof/>
                <w:lang w:val="hr-HR"/>
              </w:rPr>
            </w:pPr>
          </w:p>
          <w:p w:rsidR="000A5469" w:rsidRDefault="000A5469" w:rsidP="008B636C">
            <w:pPr>
              <w:rPr>
                <w:bCs/>
                <w:iCs/>
                <w:noProof/>
                <w:lang w:val="hr-HR"/>
              </w:rPr>
            </w:pPr>
          </w:p>
          <w:p w:rsidR="000A5469" w:rsidRDefault="000A5469" w:rsidP="008B636C">
            <w:pPr>
              <w:rPr>
                <w:bCs/>
                <w:iCs/>
                <w:noProof/>
                <w:lang w:val="hr-HR"/>
              </w:rPr>
            </w:pPr>
          </w:p>
          <w:p w:rsidR="000A5469" w:rsidRDefault="000A5469" w:rsidP="008B636C">
            <w:pPr>
              <w:rPr>
                <w:bCs/>
                <w:iCs/>
                <w:noProof/>
                <w:lang w:val="hr-HR"/>
              </w:rPr>
            </w:pPr>
          </w:p>
          <w:p w:rsidR="000A5469" w:rsidRDefault="000A5469" w:rsidP="008B636C">
            <w:pPr>
              <w:rPr>
                <w:bCs/>
                <w:iCs/>
                <w:noProof/>
                <w:lang w:val="hr-HR"/>
              </w:rPr>
            </w:pPr>
          </w:p>
          <w:p w:rsidR="000A5469" w:rsidRDefault="000A5469" w:rsidP="008B636C">
            <w:pPr>
              <w:rPr>
                <w:bCs/>
                <w:iCs/>
                <w:noProof/>
                <w:lang w:val="hr-HR"/>
              </w:rPr>
            </w:pPr>
          </w:p>
          <w:p w:rsidR="000A5469" w:rsidRPr="00CF619E" w:rsidRDefault="000A5469"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B819C7" w:rsidRPr="00CC366C" w:rsidRDefault="00B819C7" w:rsidP="005F1501">
      <w:pPr>
        <w:pStyle w:val="Heading1"/>
        <w:numPr>
          <w:ilvl w:val="0"/>
          <w:numId w:val="14"/>
        </w:numPr>
      </w:pPr>
      <w:bookmarkStart w:id="92" w:name="_Toc375826013"/>
      <w:bookmarkStart w:id="93" w:name="_Toc389030820"/>
      <w:bookmarkStart w:id="94" w:name="_Toc448222244"/>
      <w:bookmarkStart w:id="95" w:name="_Toc477327716"/>
      <w:bookmarkStart w:id="96" w:name="_Toc477327999"/>
      <w:bookmarkStart w:id="97" w:name="_Toc477328728"/>
      <w:bookmarkStart w:id="98" w:name="_Toc477329199"/>
      <w:bookmarkStart w:id="99" w:name="_Toc502047018"/>
      <w:r w:rsidRPr="00CC366C">
        <w:lastRenderedPageBreak/>
        <w:t>ОБРАЗАЦ ТРОШКОВА ПРИПРЕМЕ ПОНУДЕ</w:t>
      </w:r>
      <w:bookmarkEnd w:id="92"/>
      <w:bookmarkEnd w:id="93"/>
      <w:bookmarkEnd w:id="94"/>
      <w:bookmarkEnd w:id="95"/>
      <w:bookmarkEnd w:id="96"/>
      <w:bookmarkEnd w:id="97"/>
      <w:bookmarkEnd w:id="98"/>
      <w:bookmarkEnd w:id="99"/>
    </w:p>
    <w:p w:rsidR="00685665" w:rsidRDefault="00685665" w:rsidP="00B819C7">
      <w:pPr>
        <w:spacing w:before="100" w:beforeAutospacing="1" w:line="210" w:lineRule="atLeast"/>
        <w:ind w:left="360"/>
        <w:jc w:val="both"/>
        <w:rPr>
          <w:noProof/>
        </w:rPr>
      </w:pPr>
    </w:p>
    <w:p w:rsidR="00685665" w:rsidRDefault="00685665" w:rsidP="00B819C7">
      <w:pPr>
        <w:spacing w:before="100" w:beforeAutospacing="1" w:line="210" w:lineRule="atLeast"/>
        <w:ind w:left="360"/>
        <w:jc w:val="both"/>
        <w:rPr>
          <w:noProof/>
        </w:rPr>
      </w:pPr>
    </w:p>
    <w:p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685665" w:rsidRDefault="00685665" w:rsidP="00685665">
      <w:pPr>
        <w:ind w:firstLine="720"/>
        <w:jc w:val="both"/>
        <w:rPr>
          <w:lang w:val="sr-Cyrl-CS"/>
        </w:rPr>
      </w:pPr>
    </w:p>
    <w:p w:rsidR="00685665" w:rsidRDefault="00685665" w:rsidP="00685665">
      <w:pPr>
        <w:jc w:val="both"/>
        <w:rPr>
          <w:lang w:val="sr-Cyrl-CS"/>
        </w:rPr>
      </w:pPr>
      <w:proofErr w:type="gramStart"/>
      <w:r w:rsidRPr="00AE1407">
        <w:t>у</w:t>
      </w:r>
      <w:proofErr w:type="gramEnd"/>
      <w:r w:rsidRPr="00AE1407">
        <w:t xml:space="preserve"> поступку јавне набавке </w:t>
      </w:r>
    </w:p>
    <w:p w:rsidR="00685665" w:rsidRDefault="00685665" w:rsidP="00685665">
      <w:pPr>
        <w:jc w:val="both"/>
        <w:rPr>
          <w:lang w:val="sr-Cyrl-CS"/>
        </w:rPr>
      </w:pPr>
    </w:p>
    <w:p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rsidTr="005A7DA5">
        <w:tc>
          <w:tcPr>
            <w:tcW w:w="5610" w:type="dxa"/>
            <w:tcBorders>
              <w:top w:val="single" w:sz="4" w:space="0" w:color="000000"/>
              <w:left w:val="single" w:sz="4" w:space="0" w:color="000000"/>
              <w:bottom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rsidTr="005A7DA5">
        <w:trPr>
          <w:trHeight w:val="558"/>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1"/>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5"/>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49"/>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bl>
    <w:p w:rsidR="00A74871" w:rsidRDefault="00A74871" w:rsidP="002B725A">
      <w:pPr>
        <w:rPr>
          <w:b/>
          <w:noProof/>
        </w:rPr>
      </w:pPr>
    </w:p>
    <w:p w:rsidR="00CF619E" w:rsidRDefault="002B725A" w:rsidP="002B725A">
      <w:pPr>
        <w:rPr>
          <w:b/>
          <w:noProof/>
        </w:rPr>
      </w:pPr>
      <w:r>
        <w:rPr>
          <w:b/>
          <w:noProof/>
        </w:rPr>
        <w:t>Напомене</w:t>
      </w:r>
      <w:r w:rsidR="00CF619E" w:rsidRPr="00CF619E">
        <w:rPr>
          <w:b/>
          <w:noProof/>
        </w:rPr>
        <w:t xml:space="preserve">: </w:t>
      </w:r>
    </w:p>
    <w:p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rsidR="005A7DA5" w:rsidRDefault="005A7DA5" w:rsidP="00CF619E">
      <w:pPr>
        <w:rPr>
          <w:noProof/>
        </w:rPr>
      </w:pPr>
    </w:p>
    <w:p w:rsidR="00AB0322" w:rsidRDefault="00AB0322" w:rsidP="00CF619E">
      <w:pPr>
        <w:rPr>
          <w:noProof/>
        </w:rPr>
      </w:pPr>
    </w:p>
    <w:p w:rsidR="00AB0322" w:rsidRDefault="00AB0322" w:rsidP="00CF619E">
      <w:pPr>
        <w:rPr>
          <w:noProof/>
        </w:rPr>
      </w:pPr>
    </w:p>
    <w:p w:rsidR="003D681B" w:rsidRDefault="003D681B" w:rsidP="00CF619E">
      <w:pPr>
        <w:rPr>
          <w:noProof/>
        </w:rPr>
      </w:pPr>
    </w:p>
    <w:p w:rsidR="005A7DA5" w:rsidRDefault="005A7DA5" w:rsidP="00CF619E">
      <w:pPr>
        <w:rPr>
          <w:noProof/>
        </w:rPr>
      </w:pPr>
    </w:p>
    <w:p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rsidTr="003E149E">
        <w:tc>
          <w:tcPr>
            <w:tcW w:w="3095" w:type="dxa"/>
            <w:tcBorders>
              <w:bottom w:val="single" w:sz="4" w:space="0" w:color="auto"/>
            </w:tcBorders>
          </w:tcPr>
          <w:p w:rsidR="00A74871" w:rsidRPr="00CF619E" w:rsidRDefault="00A74871" w:rsidP="003E149E">
            <w:pPr>
              <w:rPr>
                <w:bCs/>
                <w:iCs/>
                <w:noProof/>
                <w:lang w:val="sr-Cyrl-CS"/>
              </w:rPr>
            </w:pPr>
          </w:p>
        </w:tc>
        <w:tc>
          <w:tcPr>
            <w:tcW w:w="3095" w:type="dxa"/>
          </w:tcPr>
          <w:p w:rsidR="00A74871" w:rsidRPr="00CF619E" w:rsidRDefault="00A74871" w:rsidP="003E149E">
            <w:pPr>
              <w:rPr>
                <w:bCs/>
                <w:iCs/>
                <w:noProof/>
                <w:lang w:val="sr-Cyrl-CS"/>
              </w:rPr>
            </w:pPr>
          </w:p>
        </w:tc>
        <w:tc>
          <w:tcPr>
            <w:tcW w:w="3096" w:type="dxa"/>
            <w:tcBorders>
              <w:bottom w:val="single" w:sz="4" w:space="0" w:color="auto"/>
            </w:tcBorders>
          </w:tcPr>
          <w:p w:rsidR="00A74871" w:rsidRPr="00CF619E" w:rsidRDefault="00A74871" w:rsidP="003E149E">
            <w:pPr>
              <w:rPr>
                <w:bCs/>
                <w:iCs/>
                <w:noProof/>
                <w:lang w:val="sr-Cyrl-CS"/>
              </w:rPr>
            </w:pPr>
          </w:p>
        </w:tc>
      </w:tr>
      <w:tr w:rsidR="00A74871" w:rsidRPr="00CF619E" w:rsidTr="003E149E">
        <w:tc>
          <w:tcPr>
            <w:tcW w:w="3095" w:type="dxa"/>
            <w:tcBorders>
              <w:top w:val="single" w:sz="4" w:space="0" w:color="auto"/>
            </w:tcBorders>
          </w:tcPr>
          <w:p w:rsidR="00A74871" w:rsidRPr="00CF619E" w:rsidRDefault="00A74871" w:rsidP="003E149E">
            <w:pPr>
              <w:jc w:val="center"/>
              <w:rPr>
                <w:bCs/>
                <w:iCs/>
                <w:noProof/>
                <w:lang w:val="sr-Cyrl-CS"/>
              </w:rPr>
            </w:pPr>
            <w:r w:rsidRPr="00CF619E">
              <w:rPr>
                <w:bCs/>
                <w:iCs/>
                <w:noProof/>
                <w:lang w:val="hr-HR"/>
              </w:rPr>
              <w:t>ДАТУМ</w:t>
            </w:r>
          </w:p>
        </w:tc>
        <w:tc>
          <w:tcPr>
            <w:tcW w:w="3095" w:type="dxa"/>
          </w:tcPr>
          <w:p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bottom w:val="single" w:sz="4" w:space="0" w:color="auto"/>
            </w:tcBorders>
          </w:tcPr>
          <w:p w:rsidR="00A74871" w:rsidRPr="00CF619E" w:rsidRDefault="00A74871" w:rsidP="003E149E">
            <w:pPr>
              <w:rPr>
                <w:bCs/>
                <w:iCs/>
                <w:noProof/>
                <w:lang w:val="sr-Cyrl-CS"/>
              </w:rPr>
            </w:pPr>
          </w:p>
          <w:p w:rsidR="00A74871" w:rsidRPr="00CF619E" w:rsidRDefault="00A74871" w:rsidP="003E149E">
            <w:pPr>
              <w:rPr>
                <w:bCs/>
                <w:iCs/>
                <w:noProof/>
                <w:lang w:val="sr-Cyrl-CS"/>
              </w:rPr>
            </w:pP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rPr>
              <w:t>ПОТПИС</w:t>
            </w:r>
          </w:p>
        </w:tc>
      </w:tr>
    </w:tbl>
    <w:p w:rsidR="0006401C" w:rsidRPr="00AE1407" w:rsidRDefault="0006401C" w:rsidP="00C34CF3">
      <w:pPr>
        <w:pStyle w:val="Heading2"/>
        <w:numPr>
          <w:ilvl w:val="0"/>
          <w:numId w:val="11"/>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rsidR="002D5B2C" w:rsidRPr="00BD205C" w:rsidRDefault="002D5B2C" w:rsidP="00A83927">
      <w:pPr>
        <w:pStyle w:val="Heading1"/>
        <w:numPr>
          <w:ilvl w:val="0"/>
          <w:numId w:val="20"/>
        </w:numPr>
      </w:pPr>
      <w:bookmarkStart w:id="100" w:name="_Toc375826014"/>
      <w:bookmarkStart w:id="101" w:name="_Toc389030821"/>
      <w:bookmarkStart w:id="102" w:name="_Toc448222245"/>
      <w:bookmarkStart w:id="103" w:name="_Toc477327717"/>
      <w:bookmarkStart w:id="104" w:name="_Toc477328000"/>
      <w:bookmarkStart w:id="105" w:name="_Toc477328729"/>
      <w:bookmarkStart w:id="106" w:name="_Toc477329200"/>
      <w:bookmarkStart w:id="107" w:name="_Toc502047019"/>
      <w:r w:rsidRPr="00BD205C">
        <w:lastRenderedPageBreak/>
        <w:t>ОБРАЗАЦ ПОНУДЕ</w:t>
      </w:r>
      <w:bookmarkEnd w:id="100"/>
      <w:bookmarkEnd w:id="101"/>
      <w:bookmarkEnd w:id="102"/>
      <w:bookmarkEnd w:id="103"/>
      <w:bookmarkEnd w:id="104"/>
      <w:bookmarkEnd w:id="105"/>
      <w:bookmarkEnd w:id="106"/>
      <w:bookmarkEnd w:id="107"/>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300477">
        <w:trPr>
          <w:trHeight w:val="229"/>
        </w:trPr>
        <w:tc>
          <w:tcPr>
            <w:tcW w:w="5245" w:type="dxa"/>
            <w:tcBorders>
              <w:right w:val="single" w:sz="4" w:space="0" w:color="auto"/>
            </w:tcBorders>
            <w:vAlign w:val="center"/>
          </w:tcPr>
          <w:p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E2923" w:rsidRPr="00315C11" w:rsidRDefault="000A5469" w:rsidP="00D51194">
            <w:r w:rsidRPr="00315C11">
              <w:rPr>
                <w:noProof/>
                <w:lang w:val="sr-Latn-RS"/>
              </w:rPr>
              <w:t>220-17-O</w:t>
            </w:r>
            <w:r w:rsidR="00D51194" w:rsidRPr="00315C11">
              <w:rPr>
                <w:noProof/>
                <w:lang w:val="sr-Cyrl-RS"/>
              </w:rPr>
              <w:t xml:space="preserve"> - </w:t>
            </w:r>
            <w:r w:rsidRPr="00315C11">
              <w:t>СЕРВИС И  ОДРЖАВАЊЕ УПС УРЕЂАЈА СА   ЗАМЕНОМ  АКУМУЛАТОРА – БАТЕРИЈА И КОНДЕНЗАТОРА</w:t>
            </w:r>
          </w:p>
          <w:p w:rsidR="000A5469" w:rsidRPr="00315C11" w:rsidRDefault="000A5469" w:rsidP="00D51194">
            <w:pPr>
              <w:rPr>
                <w:noProof/>
                <w:lang w:val="sr-Cyrl-RS"/>
              </w:rPr>
            </w:pPr>
            <w:r w:rsidRPr="00315C11">
              <w:rPr>
                <w:noProof/>
                <w:lang w:val="sr-Cyrl-RS"/>
              </w:rPr>
              <w:t xml:space="preserve">за партију1.: </w:t>
            </w:r>
            <w:r w:rsidRPr="00315C11">
              <w:rPr>
                <w:noProof/>
              </w:rPr>
              <w:t xml:space="preserve">Сервис УПС уређаја </w:t>
            </w:r>
            <w:r w:rsidRPr="00315C11">
              <w:rPr>
                <w:noProof/>
                <w:lang w:val="sr-Cyrl-RS"/>
              </w:rPr>
              <w:t xml:space="preserve">произвођача </w:t>
            </w:r>
            <w:r w:rsidRPr="00315C11">
              <w:t>»GENERAL ELECTRIC</w:t>
            </w:r>
            <w:r w:rsidRPr="00315C11">
              <w:rPr>
                <w:lang w:val="sr-Cyrl-RS"/>
              </w:rPr>
              <w:t>“:</w:t>
            </w:r>
            <w:r w:rsidRPr="00315C11">
              <w:rPr>
                <w:noProof/>
              </w:rPr>
              <w:t>– Ургентни центар</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EB6B00">
        <w:tc>
          <w:tcPr>
            <w:tcW w:w="5245" w:type="dxa"/>
            <w:vAlign w:val="center"/>
          </w:tcPr>
          <w:p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EB6B00">
        <w:tc>
          <w:tcPr>
            <w:tcW w:w="5245" w:type="dxa"/>
            <w:vAlign w:val="center"/>
          </w:tcPr>
          <w:p w:rsidR="005E2923" w:rsidRPr="00AE1407" w:rsidRDefault="005E2923" w:rsidP="00EB6B00">
            <w:pPr>
              <w:rPr>
                <w:b/>
                <w:noProof/>
              </w:rPr>
            </w:pPr>
            <w:r w:rsidRPr="00AE1407">
              <w:rPr>
                <w:noProof/>
              </w:rPr>
              <w:t>Адреса седишта</w:t>
            </w:r>
          </w:p>
        </w:tc>
        <w:tc>
          <w:tcPr>
            <w:tcW w:w="10065" w:type="dxa"/>
            <w:gridSpan w:val="5"/>
          </w:tcPr>
          <w:p w:rsidR="005E2923" w:rsidRPr="00AE1407" w:rsidRDefault="005E2923" w:rsidP="005E2923">
            <w:pPr>
              <w:rPr>
                <w:b/>
                <w:noProof/>
              </w:rPr>
            </w:pPr>
          </w:p>
        </w:tc>
      </w:tr>
      <w:tr w:rsidR="005E2923" w:rsidRPr="00AE1407" w:rsidTr="00EB6B00">
        <w:tc>
          <w:tcPr>
            <w:tcW w:w="5245" w:type="dxa"/>
            <w:vAlign w:val="center"/>
          </w:tcPr>
          <w:p w:rsidR="005E2923" w:rsidRPr="00AE1407" w:rsidRDefault="005E2923" w:rsidP="00EB6B00">
            <w:pPr>
              <w:rPr>
                <w:noProof/>
              </w:rPr>
            </w:pPr>
            <w:r w:rsidRPr="00AE1407">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5E2923" w:rsidP="00EB6B00">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260A31" w:rsidP="00EB6B00">
            <w:pPr>
              <w:rPr>
                <w:b/>
                <w:noProof/>
              </w:rPr>
            </w:pPr>
            <w:r>
              <w:rPr>
                <w:noProof/>
              </w:rPr>
              <w:t>Е-мејл</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380975" w:rsidP="000A5469">
            <w:pPr>
              <w:rPr>
                <w:noProof/>
              </w:rPr>
            </w:pPr>
            <w:r w:rsidRPr="00380975">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0A517E" w:rsidP="00EB6B00">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223DF2" w:rsidRPr="00AE1407" w:rsidTr="00EB6B00">
        <w:trPr>
          <w:trHeight w:val="345"/>
        </w:trPr>
        <w:tc>
          <w:tcPr>
            <w:tcW w:w="5245" w:type="dxa"/>
            <w:vMerge w:val="restart"/>
            <w:vAlign w:val="center"/>
          </w:tcPr>
          <w:p w:rsidR="00223DF2" w:rsidRPr="00315C11" w:rsidRDefault="00223DF2" w:rsidP="00EB6B00">
            <w:pPr>
              <w:rPr>
                <w:b/>
                <w:noProof/>
              </w:rPr>
            </w:pPr>
            <w:r w:rsidRPr="00315C11">
              <w:rPr>
                <w:b/>
                <w:noProof/>
              </w:rPr>
              <w:br w:type="page"/>
            </w:r>
            <w:r w:rsidRPr="00315C11">
              <w:rPr>
                <w:noProof/>
              </w:rPr>
              <w:t xml:space="preserve">Рок важења понуде изражен у броју дана од дана отварања понуда, који не може бити краћи </w:t>
            </w:r>
            <w:r w:rsidR="00260A31" w:rsidRPr="00315C11">
              <w:rPr>
                <w:noProof/>
              </w:rPr>
              <w:t>од 6</w:t>
            </w:r>
            <w:r w:rsidRPr="00315C11">
              <w:rPr>
                <w:noProof/>
              </w:rPr>
              <w:t>0 дана</w:t>
            </w:r>
          </w:p>
        </w:tc>
        <w:tc>
          <w:tcPr>
            <w:tcW w:w="3402" w:type="dxa"/>
            <w:gridSpan w:val="2"/>
            <w:vMerge w:val="restart"/>
          </w:tcPr>
          <w:p w:rsidR="00223DF2" w:rsidRPr="00AE1407" w:rsidRDefault="00223DF2" w:rsidP="005E2923">
            <w:pPr>
              <w:rPr>
                <w:b/>
                <w:noProof/>
              </w:rPr>
            </w:pPr>
          </w:p>
        </w:tc>
        <w:tc>
          <w:tcPr>
            <w:tcW w:w="3508" w:type="dxa"/>
            <w:gridSpan w:val="2"/>
            <w:vAlign w:val="center"/>
          </w:tcPr>
          <w:p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rsidR="00223DF2" w:rsidRPr="00AE1407" w:rsidRDefault="00223DF2" w:rsidP="00EB6B00">
            <w:pPr>
              <w:rPr>
                <w:b/>
                <w:noProof/>
              </w:rPr>
            </w:pPr>
          </w:p>
        </w:tc>
      </w:tr>
      <w:tr w:rsidR="00223DF2" w:rsidRPr="00AE1407" w:rsidTr="00EB6B00">
        <w:trPr>
          <w:trHeight w:val="344"/>
        </w:trPr>
        <w:tc>
          <w:tcPr>
            <w:tcW w:w="5245" w:type="dxa"/>
            <w:vMerge/>
          </w:tcPr>
          <w:p w:rsidR="00223DF2" w:rsidRPr="00315C11" w:rsidRDefault="00223DF2" w:rsidP="005E2923">
            <w:pPr>
              <w:rPr>
                <w:b/>
                <w:noProof/>
              </w:rPr>
            </w:pPr>
          </w:p>
        </w:tc>
        <w:tc>
          <w:tcPr>
            <w:tcW w:w="3402" w:type="dxa"/>
            <w:gridSpan w:val="2"/>
            <w:vMerge/>
          </w:tcPr>
          <w:p w:rsidR="00223DF2" w:rsidRPr="00AE1407" w:rsidRDefault="00223DF2" w:rsidP="005E2923">
            <w:pPr>
              <w:rPr>
                <w:b/>
                <w:noProof/>
              </w:rPr>
            </w:pPr>
          </w:p>
        </w:tc>
        <w:tc>
          <w:tcPr>
            <w:tcW w:w="3508" w:type="dxa"/>
            <w:gridSpan w:val="2"/>
            <w:vAlign w:val="center"/>
          </w:tcPr>
          <w:p w:rsidR="00223DF2" w:rsidRPr="00AE1407" w:rsidRDefault="00223DF2" w:rsidP="00EB6B00">
            <w:pPr>
              <w:jc w:val="right"/>
              <w:rPr>
                <w:noProof/>
              </w:rPr>
            </w:pPr>
            <w:r w:rsidRPr="00AE1407">
              <w:rPr>
                <w:noProof/>
              </w:rPr>
              <w:t>Жиро рачун и назив банке</w:t>
            </w:r>
          </w:p>
        </w:tc>
        <w:tc>
          <w:tcPr>
            <w:tcW w:w="3155" w:type="dxa"/>
          </w:tcPr>
          <w:p w:rsidR="00223DF2" w:rsidRPr="00AE1407" w:rsidRDefault="00223DF2" w:rsidP="005E2923">
            <w:pPr>
              <w:jc w:val="right"/>
              <w:rPr>
                <w:b/>
                <w:noProof/>
              </w:rPr>
            </w:pPr>
          </w:p>
        </w:tc>
      </w:tr>
      <w:tr w:rsidR="005E2923" w:rsidRPr="00AE1407" w:rsidTr="005E2923">
        <w:tc>
          <w:tcPr>
            <w:tcW w:w="15310" w:type="dxa"/>
            <w:gridSpan w:val="6"/>
          </w:tcPr>
          <w:p w:rsidR="005E2923" w:rsidRPr="00315C11" w:rsidRDefault="005E2923" w:rsidP="000A5469">
            <w:pPr>
              <w:jc w:val="center"/>
              <w:rPr>
                <w:b/>
                <w:noProof/>
              </w:rPr>
            </w:pPr>
            <w:r w:rsidRPr="00315C11">
              <w:rPr>
                <w:b/>
                <w:noProof/>
              </w:rPr>
              <w:t xml:space="preserve">Остали подаци које наручилац сматра релевантним за закључење </w:t>
            </w:r>
            <w:r w:rsidR="00380975" w:rsidRPr="00315C11">
              <w:rPr>
                <w:b/>
                <w:noProof/>
              </w:rPr>
              <w:t>уговора</w:t>
            </w:r>
          </w:p>
        </w:tc>
      </w:tr>
      <w:tr w:rsidR="00FE0B83" w:rsidRPr="00AE1407" w:rsidTr="00202B65">
        <w:tc>
          <w:tcPr>
            <w:tcW w:w="5245" w:type="dxa"/>
            <w:vMerge w:val="restart"/>
            <w:vAlign w:val="center"/>
          </w:tcPr>
          <w:p w:rsidR="00FE0B83" w:rsidRPr="00315C11" w:rsidRDefault="00FE0B83" w:rsidP="00202B65">
            <w:pPr>
              <w:rPr>
                <w:noProof/>
              </w:rPr>
            </w:pPr>
            <w:r w:rsidRPr="00315C11">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315C11"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315C11"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475DDE" w:rsidRPr="009E1C54" w:rsidTr="00454369">
        <w:trPr>
          <w:trHeight w:val="293"/>
        </w:trPr>
        <w:tc>
          <w:tcPr>
            <w:tcW w:w="5245" w:type="dxa"/>
          </w:tcPr>
          <w:p w:rsidR="00475DDE" w:rsidRPr="00315C11" w:rsidRDefault="00475DDE" w:rsidP="00454369">
            <w:pPr>
              <w:rPr>
                <w:noProof/>
              </w:rPr>
            </w:pPr>
            <w:r w:rsidRPr="00315C11">
              <w:t>Начин, рок и услови плаћања</w:t>
            </w:r>
          </w:p>
        </w:tc>
        <w:tc>
          <w:tcPr>
            <w:tcW w:w="10065" w:type="dxa"/>
            <w:gridSpan w:val="5"/>
          </w:tcPr>
          <w:p w:rsidR="00475DDE" w:rsidRPr="009E1C54" w:rsidRDefault="00475DDE" w:rsidP="00454369">
            <w:pPr>
              <w:rPr>
                <w:b/>
                <w:noProof/>
                <w:highlight w:val="yellow"/>
              </w:rPr>
            </w:pPr>
          </w:p>
        </w:tc>
      </w:tr>
      <w:tr w:rsidR="000A5469" w:rsidRPr="009E1C54" w:rsidTr="00454369">
        <w:trPr>
          <w:trHeight w:val="283"/>
        </w:trPr>
        <w:tc>
          <w:tcPr>
            <w:tcW w:w="5245" w:type="dxa"/>
          </w:tcPr>
          <w:p w:rsidR="000A5469" w:rsidRPr="009E1C54" w:rsidRDefault="000A5469" w:rsidP="00454369">
            <w:pPr>
              <w:rPr>
                <w:noProof/>
                <w:highlight w:val="yellow"/>
              </w:rPr>
            </w:pPr>
            <w:r w:rsidRPr="00415D8E">
              <w:rPr>
                <w:noProof/>
                <w:lang w:val="sr-Cyrl-RS"/>
              </w:rPr>
              <w:t xml:space="preserve">Рок одзива ради извршења </w:t>
            </w:r>
          </w:p>
        </w:tc>
        <w:tc>
          <w:tcPr>
            <w:tcW w:w="10065" w:type="dxa"/>
            <w:gridSpan w:val="5"/>
          </w:tcPr>
          <w:p w:rsidR="000A5469" w:rsidRPr="009E1C54" w:rsidRDefault="000A5469" w:rsidP="00454369">
            <w:pPr>
              <w:rPr>
                <w:b/>
                <w:noProof/>
                <w:highlight w:val="yellow"/>
              </w:rPr>
            </w:pPr>
          </w:p>
        </w:tc>
      </w:tr>
      <w:tr w:rsidR="000A5469" w:rsidRPr="009E1C54" w:rsidTr="00454369">
        <w:trPr>
          <w:trHeight w:val="283"/>
        </w:trPr>
        <w:tc>
          <w:tcPr>
            <w:tcW w:w="5245" w:type="dxa"/>
          </w:tcPr>
          <w:p w:rsidR="000A5469" w:rsidRPr="009E1C54" w:rsidRDefault="000A5469" w:rsidP="00454369">
            <w:pPr>
              <w:rPr>
                <w:highlight w:val="yellow"/>
              </w:rPr>
            </w:pPr>
            <w:r w:rsidRPr="00415D8E">
              <w:rPr>
                <w:noProof/>
              </w:rPr>
              <w:t xml:space="preserve">Рок извршења </w:t>
            </w:r>
          </w:p>
        </w:tc>
        <w:tc>
          <w:tcPr>
            <w:tcW w:w="10065" w:type="dxa"/>
            <w:gridSpan w:val="5"/>
          </w:tcPr>
          <w:p w:rsidR="000A5469" w:rsidRPr="009E1C54" w:rsidRDefault="000A5469" w:rsidP="00454369">
            <w:pPr>
              <w:rPr>
                <w:b/>
                <w:noProof/>
                <w:highlight w:val="yellow"/>
              </w:rPr>
            </w:pPr>
          </w:p>
        </w:tc>
      </w:tr>
      <w:tr w:rsidR="000A5469" w:rsidRPr="009E1C54" w:rsidTr="00454369">
        <w:trPr>
          <w:trHeight w:val="283"/>
        </w:trPr>
        <w:tc>
          <w:tcPr>
            <w:tcW w:w="5245" w:type="dxa"/>
          </w:tcPr>
          <w:p w:rsidR="000A5469" w:rsidRPr="009E1C54" w:rsidRDefault="000A5469" w:rsidP="00454369">
            <w:pPr>
              <w:rPr>
                <w:noProof/>
                <w:highlight w:val="yellow"/>
                <w:lang w:val="sr-Cyrl-RS"/>
              </w:rPr>
            </w:pPr>
            <w:r w:rsidRPr="00415D8E">
              <w:rPr>
                <w:noProof/>
                <w:lang w:val="sr-Cyrl-RS"/>
              </w:rPr>
              <w:t xml:space="preserve">Гарантни рок на извршену услугу и уграђени део </w:t>
            </w:r>
          </w:p>
        </w:tc>
        <w:tc>
          <w:tcPr>
            <w:tcW w:w="10065" w:type="dxa"/>
            <w:gridSpan w:val="5"/>
          </w:tcPr>
          <w:p w:rsidR="000A5469" w:rsidRPr="009E1C54" w:rsidRDefault="000A5469" w:rsidP="00454369">
            <w:pPr>
              <w:rPr>
                <w:b/>
                <w:noProof/>
                <w:highlight w:val="yellow"/>
              </w:rPr>
            </w:pPr>
          </w:p>
        </w:tc>
      </w:tr>
      <w:tr w:rsidR="000A5469" w:rsidRPr="009E1C54" w:rsidTr="00454369">
        <w:trPr>
          <w:trHeight w:val="283"/>
        </w:trPr>
        <w:tc>
          <w:tcPr>
            <w:tcW w:w="5245" w:type="dxa"/>
          </w:tcPr>
          <w:p w:rsidR="000A5469" w:rsidRPr="009E1C54" w:rsidRDefault="000A5469" w:rsidP="00454369">
            <w:pPr>
              <w:rPr>
                <w:highlight w:val="yellow"/>
              </w:rPr>
            </w:pPr>
            <w:r w:rsidRPr="00415D8E">
              <w:rPr>
                <w:noProof/>
              </w:rPr>
              <w:t xml:space="preserve">Друго </w:t>
            </w:r>
          </w:p>
        </w:tc>
        <w:tc>
          <w:tcPr>
            <w:tcW w:w="10065" w:type="dxa"/>
            <w:gridSpan w:val="5"/>
          </w:tcPr>
          <w:p w:rsidR="000A5469" w:rsidRPr="009E1C54" w:rsidRDefault="000A5469" w:rsidP="00454369">
            <w:pPr>
              <w:rPr>
                <w:b/>
                <w:noProof/>
                <w:highlight w:val="yellow"/>
              </w:rPr>
            </w:pPr>
          </w:p>
        </w:tc>
      </w:tr>
    </w:tbl>
    <w:p w:rsidR="00315C11" w:rsidRDefault="00315C11">
      <w:pPr>
        <w:rPr>
          <w:lang w:val="sr-Cyrl-RS"/>
        </w:rPr>
      </w:pPr>
    </w:p>
    <w:p w:rsidR="00315C11" w:rsidRDefault="00315C11">
      <w:pPr>
        <w:rPr>
          <w:lang w:val="sr-Cyrl-RS"/>
        </w:rPr>
      </w:pPr>
    </w:p>
    <w:p w:rsidR="00315C11" w:rsidRDefault="00315C11">
      <w:pPr>
        <w:rPr>
          <w:lang w:val="sr-Cyrl-RS"/>
        </w:rPr>
      </w:pPr>
    </w:p>
    <w:p w:rsidR="00315C11" w:rsidRDefault="00315C11">
      <w:pPr>
        <w:rPr>
          <w:lang w:val="sr-Cyrl-RS"/>
        </w:rPr>
      </w:pPr>
    </w:p>
    <w:p w:rsidR="00315C11" w:rsidRPr="00315C11" w:rsidRDefault="00315C11">
      <w:pPr>
        <w:rPr>
          <w:lang w:val="sr-Cyrl-RS"/>
        </w:rPr>
      </w:pPr>
    </w:p>
    <w:tbl>
      <w:tblPr>
        <w:tblW w:w="15310" w:type="dxa"/>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7"/>
        <w:gridCol w:w="3261"/>
        <w:gridCol w:w="1134"/>
        <w:gridCol w:w="1134"/>
        <w:gridCol w:w="1701"/>
        <w:gridCol w:w="992"/>
        <w:gridCol w:w="1985"/>
        <w:gridCol w:w="1701"/>
        <w:gridCol w:w="2835"/>
      </w:tblGrid>
      <w:tr w:rsidR="00CB6279" w:rsidRPr="00A237DC" w:rsidTr="00005CF9">
        <w:trPr>
          <w:trHeight w:val="262"/>
        </w:trPr>
        <w:tc>
          <w:tcPr>
            <w:tcW w:w="567" w:type="dxa"/>
            <w:vAlign w:val="center"/>
          </w:tcPr>
          <w:p w:rsidR="00CB6279" w:rsidRPr="00AE51EA" w:rsidRDefault="00CB6279" w:rsidP="00005CF9">
            <w:pPr>
              <w:autoSpaceDE w:val="0"/>
              <w:autoSpaceDN w:val="0"/>
              <w:adjustRightInd w:val="0"/>
              <w:jc w:val="center"/>
              <w:rPr>
                <w:noProof/>
                <w:lang w:val="en-US"/>
              </w:rPr>
            </w:pPr>
            <w:r w:rsidRPr="00AE51EA">
              <w:rPr>
                <w:noProof/>
              </w:rPr>
              <w:t>Р.БР</w:t>
            </w:r>
          </w:p>
        </w:tc>
        <w:tc>
          <w:tcPr>
            <w:tcW w:w="3261" w:type="dxa"/>
            <w:vAlign w:val="center"/>
          </w:tcPr>
          <w:p w:rsidR="00CB6279" w:rsidRPr="00AE51EA" w:rsidRDefault="00CB6279" w:rsidP="00005CF9">
            <w:pPr>
              <w:autoSpaceDE w:val="0"/>
              <w:autoSpaceDN w:val="0"/>
              <w:adjustRightInd w:val="0"/>
              <w:jc w:val="center"/>
              <w:rPr>
                <w:noProof/>
                <w:lang w:val="en-US"/>
              </w:rPr>
            </w:pPr>
            <w:r w:rsidRPr="00AE51EA">
              <w:rPr>
                <w:noProof/>
                <w:lang w:val="en-US"/>
              </w:rPr>
              <w:t>Назив</w:t>
            </w:r>
          </w:p>
        </w:tc>
        <w:tc>
          <w:tcPr>
            <w:tcW w:w="1134" w:type="dxa"/>
            <w:shd w:val="clear" w:color="auto" w:fill="auto"/>
            <w:vAlign w:val="center"/>
          </w:tcPr>
          <w:p w:rsidR="00CB6279" w:rsidRPr="00AE51EA" w:rsidRDefault="00CB6279" w:rsidP="00005CF9">
            <w:pPr>
              <w:autoSpaceDE w:val="0"/>
              <w:autoSpaceDN w:val="0"/>
              <w:adjustRightInd w:val="0"/>
              <w:jc w:val="center"/>
              <w:rPr>
                <w:noProof/>
                <w:lang w:val="en-US"/>
              </w:rPr>
            </w:pPr>
            <w:r w:rsidRPr="00AE51EA">
              <w:rPr>
                <w:noProof/>
                <w:lang w:val="en-US"/>
              </w:rPr>
              <w:t>Јединица мере</w:t>
            </w:r>
          </w:p>
        </w:tc>
        <w:tc>
          <w:tcPr>
            <w:tcW w:w="1134" w:type="dxa"/>
            <w:shd w:val="clear" w:color="auto" w:fill="auto"/>
            <w:vAlign w:val="center"/>
          </w:tcPr>
          <w:p w:rsidR="00CB6279" w:rsidRPr="00AE51EA" w:rsidRDefault="00CB6279" w:rsidP="00005CF9">
            <w:pPr>
              <w:autoSpaceDE w:val="0"/>
              <w:autoSpaceDN w:val="0"/>
              <w:adjustRightInd w:val="0"/>
              <w:jc w:val="center"/>
              <w:rPr>
                <w:noProof/>
                <w:lang w:val="en-US"/>
              </w:rPr>
            </w:pPr>
            <w:r w:rsidRPr="00AE51EA">
              <w:rPr>
                <w:noProof/>
                <w:lang w:val="en-US"/>
              </w:rPr>
              <w:t>Количина</w:t>
            </w:r>
          </w:p>
        </w:tc>
        <w:tc>
          <w:tcPr>
            <w:tcW w:w="1701" w:type="dxa"/>
            <w:shd w:val="clear" w:color="auto" w:fill="auto"/>
            <w:vAlign w:val="center"/>
          </w:tcPr>
          <w:p w:rsidR="00CB6279" w:rsidRPr="00AE51EA" w:rsidRDefault="00CB6279" w:rsidP="00005CF9">
            <w:pPr>
              <w:jc w:val="center"/>
            </w:pPr>
            <w:r w:rsidRPr="00AE51EA">
              <w:t>Јединична цена без ПДВ-а</w:t>
            </w:r>
          </w:p>
        </w:tc>
        <w:tc>
          <w:tcPr>
            <w:tcW w:w="992" w:type="dxa"/>
            <w:shd w:val="clear" w:color="auto" w:fill="auto"/>
            <w:vAlign w:val="center"/>
          </w:tcPr>
          <w:p w:rsidR="00CB6279" w:rsidRPr="00AE51EA" w:rsidRDefault="00CB6279" w:rsidP="00005CF9">
            <w:pPr>
              <w:jc w:val="center"/>
            </w:pPr>
            <w:r w:rsidRPr="00AE51EA">
              <w:t>Стопа</w:t>
            </w:r>
          </w:p>
          <w:p w:rsidR="00CB6279" w:rsidRPr="00AE51EA" w:rsidRDefault="00CB6279" w:rsidP="00005CF9">
            <w:pPr>
              <w:jc w:val="center"/>
            </w:pPr>
            <w:r w:rsidRPr="00AE51EA">
              <w:t>ПДВ-а</w:t>
            </w:r>
          </w:p>
        </w:tc>
        <w:tc>
          <w:tcPr>
            <w:tcW w:w="1985" w:type="dxa"/>
            <w:shd w:val="clear" w:color="auto" w:fill="auto"/>
            <w:vAlign w:val="center"/>
          </w:tcPr>
          <w:p w:rsidR="00CB6279" w:rsidRPr="00AE51EA" w:rsidRDefault="00CB6279" w:rsidP="00005CF9">
            <w:pPr>
              <w:jc w:val="center"/>
            </w:pPr>
            <w:r w:rsidRPr="00AE51EA">
              <w:t>Укупна цена без ПДВ-а</w:t>
            </w:r>
          </w:p>
        </w:tc>
        <w:tc>
          <w:tcPr>
            <w:tcW w:w="1701" w:type="dxa"/>
            <w:shd w:val="clear" w:color="auto" w:fill="auto"/>
            <w:vAlign w:val="center"/>
          </w:tcPr>
          <w:p w:rsidR="00CB6279" w:rsidRPr="00AE51EA" w:rsidRDefault="00CB6279" w:rsidP="00005CF9">
            <w:pPr>
              <w:autoSpaceDE w:val="0"/>
              <w:autoSpaceDN w:val="0"/>
              <w:adjustRightInd w:val="0"/>
              <w:jc w:val="center"/>
              <w:rPr>
                <w:noProof/>
              </w:rPr>
            </w:pPr>
            <w:r w:rsidRPr="00AE51EA">
              <w:rPr>
                <w:noProof/>
              </w:rPr>
              <w:t>Произвођач</w:t>
            </w:r>
          </w:p>
          <w:p w:rsidR="00CB6279" w:rsidRPr="00AE51EA" w:rsidRDefault="00CB6279" w:rsidP="00005CF9">
            <w:pPr>
              <w:autoSpaceDE w:val="0"/>
              <w:autoSpaceDN w:val="0"/>
              <w:adjustRightInd w:val="0"/>
              <w:jc w:val="center"/>
              <w:rPr>
                <w:noProof/>
              </w:rPr>
            </w:pPr>
            <w:r w:rsidRPr="00AE51EA">
              <w:rPr>
                <w:noProof/>
              </w:rPr>
              <w:t>(за ставке за које је то могуће попунити)</w:t>
            </w:r>
          </w:p>
        </w:tc>
        <w:tc>
          <w:tcPr>
            <w:tcW w:w="2835" w:type="dxa"/>
            <w:shd w:val="clear" w:color="auto" w:fill="auto"/>
            <w:vAlign w:val="center"/>
          </w:tcPr>
          <w:p w:rsidR="00CB6279" w:rsidRPr="00AE51EA" w:rsidRDefault="00CB6279" w:rsidP="00005CF9">
            <w:pPr>
              <w:autoSpaceDE w:val="0"/>
              <w:autoSpaceDN w:val="0"/>
              <w:adjustRightInd w:val="0"/>
              <w:jc w:val="center"/>
              <w:rPr>
                <w:noProof/>
              </w:rPr>
            </w:pPr>
            <w:r w:rsidRPr="00AE51EA">
              <w:rPr>
                <w:noProof/>
              </w:rPr>
              <w:t>Напомена</w:t>
            </w:r>
          </w:p>
          <w:p w:rsidR="00CB6279" w:rsidRPr="00AE51EA" w:rsidRDefault="00CB6279" w:rsidP="00005CF9">
            <w:pPr>
              <w:autoSpaceDE w:val="0"/>
              <w:autoSpaceDN w:val="0"/>
              <w:adjustRightInd w:val="0"/>
              <w:jc w:val="center"/>
              <w:rPr>
                <w:noProof/>
              </w:rPr>
            </w:pPr>
            <w:r w:rsidRPr="00AE51EA">
              <w:rPr>
                <w:noProof/>
              </w:rPr>
              <w:t>(уколико их понуђач има за одређене ставке)</w:t>
            </w:r>
          </w:p>
        </w:tc>
      </w:tr>
      <w:tr w:rsidR="00CB6279" w:rsidRPr="00A237DC" w:rsidTr="00005CF9">
        <w:trPr>
          <w:trHeight w:val="288"/>
        </w:trPr>
        <w:tc>
          <w:tcPr>
            <w:tcW w:w="567" w:type="dxa"/>
          </w:tcPr>
          <w:p w:rsidR="00CB6279" w:rsidRPr="00AE51EA" w:rsidRDefault="00CB6279" w:rsidP="00005CF9">
            <w:pPr>
              <w:autoSpaceDE w:val="0"/>
              <w:autoSpaceDN w:val="0"/>
              <w:adjustRightInd w:val="0"/>
              <w:jc w:val="center"/>
              <w:rPr>
                <w:noProof/>
              </w:rPr>
            </w:pPr>
            <w:r w:rsidRPr="00AE51EA">
              <w:rPr>
                <w:noProof/>
              </w:rPr>
              <w:t>1</w:t>
            </w:r>
          </w:p>
        </w:tc>
        <w:tc>
          <w:tcPr>
            <w:tcW w:w="3261" w:type="dxa"/>
          </w:tcPr>
          <w:p w:rsidR="00CB6279" w:rsidRPr="00AE51EA" w:rsidRDefault="00CB6279" w:rsidP="00005CF9">
            <w:pPr>
              <w:autoSpaceDE w:val="0"/>
              <w:autoSpaceDN w:val="0"/>
              <w:adjustRightInd w:val="0"/>
              <w:jc w:val="center"/>
              <w:rPr>
                <w:noProof/>
                <w:lang w:val="en-US"/>
              </w:rPr>
            </w:pPr>
            <w:r w:rsidRPr="00AE51EA">
              <w:rPr>
                <w:noProof/>
                <w:lang w:val="en-US"/>
              </w:rPr>
              <w:t>2</w:t>
            </w:r>
          </w:p>
        </w:tc>
        <w:tc>
          <w:tcPr>
            <w:tcW w:w="1134" w:type="dxa"/>
            <w:shd w:val="clear" w:color="auto" w:fill="auto"/>
          </w:tcPr>
          <w:p w:rsidR="00CB6279" w:rsidRPr="00AE51EA" w:rsidRDefault="00CB6279" w:rsidP="00005CF9">
            <w:pPr>
              <w:autoSpaceDE w:val="0"/>
              <w:autoSpaceDN w:val="0"/>
              <w:adjustRightInd w:val="0"/>
              <w:jc w:val="center"/>
              <w:rPr>
                <w:noProof/>
                <w:lang w:val="en-US"/>
              </w:rPr>
            </w:pPr>
            <w:r w:rsidRPr="00AE51EA">
              <w:rPr>
                <w:noProof/>
                <w:lang w:val="en-US"/>
              </w:rPr>
              <w:t>3</w:t>
            </w:r>
          </w:p>
        </w:tc>
        <w:tc>
          <w:tcPr>
            <w:tcW w:w="1134" w:type="dxa"/>
            <w:shd w:val="clear" w:color="auto" w:fill="auto"/>
          </w:tcPr>
          <w:p w:rsidR="00CB6279" w:rsidRPr="00AE51EA" w:rsidRDefault="00CB6279" w:rsidP="00005CF9">
            <w:pPr>
              <w:autoSpaceDE w:val="0"/>
              <w:autoSpaceDN w:val="0"/>
              <w:adjustRightInd w:val="0"/>
              <w:jc w:val="center"/>
              <w:rPr>
                <w:noProof/>
                <w:lang w:val="en-US"/>
              </w:rPr>
            </w:pPr>
            <w:r w:rsidRPr="00AE51EA">
              <w:rPr>
                <w:noProof/>
                <w:lang w:val="en-US"/>
              </w:rPr>
              <w:t>4</w:t>
            </w:r>
          </w:p>
        </w:tc>
        <w:tc>
          <w:tcPr>
            <w:tcW w:w="1701" w:type="dxa"/>
            <w:shd w:val="clear" w:color="auto" w:fill="auto"/>
          </w:tcPr>
          <w:p w:rsidR="00CB6279" w:rsidRPr="00AE51EA" w:rsidRDefault="00CB6279" w:rsidP="00005CF9">
            <w:pPr>
              <w:autoSpaceDE w:val="0"/>
              <w:autoSpaceDN w:val="0"/>
              <w:adjustRightInd w:val="0"/>
              <w:jc w:val="center"/>
              <w:rPr>
                <w:noProof/>
                <w:lang w:val="en-US"/>
              </w:rPr>
            </w:pPr>
            <w:r w:rsidRPr="00AE51EA">
              <w:rPr>
                <w:noProof/>
                <w:lang w:val="en-US"/>
              </w:rPr>
              <w:t>5</w:t>
            </w:r>
          </w:p>
        </w:tc>
        <w:tc>
          <w:tcPr>
            <w:tcW w:w="992" w:type="dxa"/>
            <w:shd w:val="clear" w:color="auto" w:fill="auto"/>
          </w:tcPr>
          <w:p w:rsidR="00CB6279" w:rsidRPr="00AE51EA" w:rsidRDefault="00CB6279" w:rsidP="00005CF9">
            <w:pPr>
              <w:autoSpaceDE w:val="0"/>
              <w:autoSpaceDN w:val="0"/>
              <w:adjustRightInd w:val="0"/>
              <w:jc w:val="center"/>
              <w:rPr>
                <w:noProof/>
                <w:lang w:val="en-US"/>
              </w:rPr>
            </w:pPr>
            <w:r w:rsidRPr="00AE51EA">
              <w:rPr>
                <w:noProof/>
                <w:lang w:val="en-US"/>
              </w:rPr>
              <w:t>6</w:t>
            </w:r>
          </w:p>
        </w:tc>
        <w:tc>
          <w:tcPr>
            <w:tcW w:w="1985" w:type="dxa"/>
            <w:shd w:val="clear" w:color="auto" w:fill="auto"/>
          </w:tcPr>
          <w:p w:rsidR="00CB6279" w:rsidRPr="00AE51EA" w:rsidRDefault="00CB6279" w:rsidP="00005CF9">
            <w:pPr>
              <w:autoSpaceDE w:val="0"/>
              <w:autoSpaceDN w:val="0"/>
              <w:adjustRightInd w:val="0"/>
              <w:jc w:val="center"/>
              <w:rPr>
                <w:noProof/>
                <w:lang w:val="en-US"/>
              </w:rPr>
            </w:pPr>
            <w:r w:rsidRPr="00AE51EA">
              <w:rPr>
                <w:noProof/>
                <w:lang w:val="en-US"/>
              </w:rPr>
              <w:t>7</w:t>
            </w:r>
          </w:p>
        </w:tc>
        <w:tc>
          <w:tcPr>
            <w:tcW w:w="1701" w:type="dxa"/>
            <w:shd w:val="clear" w:color="auto" w:fill="auto"/>
          </w:tcPr>
          <w:p w:rsidR="00CB6279" w:rsidRPr="00AE51EA" w:rsidRDefault="00CB6279" w:rsidP="00005CF9">
            <w:pPr>
              <w:autoSpaceDE w:val="0"/>
              <w:autoSpaceDN w:val="0"/>
              <w:adjustRightInd w:val="0"/>
              <w:jc w:val="center"/>
              <w:rPr>
                <w:noProof/>
              </w:rPr>
            </w:pPr>
            <w:r w:rsidRPr="00AE51EA">
              <w:rPr>
                <w:noProof/>
              </w:rPr>
              <w:t>8</w:t>
            </w:r>
          </w:p>
        </w:tc>
        <w:tc>
          <w:tcPr>
            <w:tcW w:w="2835" w:type="dxa"/>
            <w:shd w:val="clear" w:color="auto" w:fill="auto"/>
          </w:tcPr>
          <w:p w:rsidR="00CB6279" w:rsidRPr="00AE51EA" w:rsidRDefault="00CB6279" w:rsidP="00005CF9">
            <w:pPr>
              <w:autoSpaceDE w:val="0"/>
              <w:autoSpaceDN w:val="0"/>
              <w:adjustRightInd w:val="0"/>
              <w:jc w:val="center"/>
              <w:rPr>
                <w:noProof/>
              </w:rPr>
            </w:pPr>
            <w:r w:rsidRPr="00AE51EA">
              <w:rPr>
                <w:noProof/>
              </w:rPr>
              <w:t>9</w:t>
            </w:r>
          </w:p>
        </w:tc>
      </w:tr>
      <w:tr w:rsidR="00315C11" w:rsidRPr="00A237DC" w:rsidTr="00005CF9">
        <w:trPr>
          <w:trHeight w:val="288"/>
        </w:trPr>
        <w:tc>
          <w:tcPr>
            <w:tcW w:w="567" w:type="dxa"/>
          </w:tcPr>
          <w:p w:rsidR="00315C11" w:rsidRPr="00AE51EA" w:rsidRDefault="00315C11" w:rsidP="00005CF9">
            <w:pPr>
              <w:autoSpaceDE w:val="0"/>
              <w:autoSpaceDN w:val="0"/>
              <w:adjustRightInd w:val="0"/>
              <w:jc w:val="center"/>
              <w:rPr>
                <w:noProof/>
              </w:rPr>
            </w:pPr>
          </w:p>
        </w:tc>
        <w:tc>
          <w:tcPr>
            <w:tcW w:w="3261" w:type="dxa"/>
          </w:tcPr>
          <w:p w:rsidR="00315C11" w:rsidRPr="00315C11" w:rsidRDefault="00315C11" w:rsidP="00F05BF8">
            <w:pPr>
              <w:autoSpaceDE w:val="0"/>
              <w:autoSpaceDN w:val="0"/>
              <w:adjustRightInd w:val="0"/>
              <w:rPr>
                <w:noProof/>
                <w:lang w:val="sr-Cyrl-RS"/>
              </w:rPr>
            </w:pPr>
            <w:r>
              <w:rPr>
                <w:noProof/>
                <w:lang w:val="sr-Cyrl-RS"/>
              </w:rPr>
              <w:t xml:space="preserve">Редован сервис </w:t>
            </w:r>
            <w:r w:rsidR="003C6A70" w:rsidRPr="00AF105E">
              <w:rPr>
                <w:noProof/>
                <w:lang w:val="sr-Cyrl-RS"/>
              </w:rPr>
              <w:t>следећ</w:t>
            </w:r>
            <w:r w:rsidR="00F05BF8" w:rsidRPr="00AF105E">
              <w:rPr>
                <w:noProof/>
                <w:lang w:val="sr-Cyrl-RS"/>
              </w:rPr>
              <w:t>их</w:t>
            </w:r>
            <w:r w:rsidR="003C6A70" w:rsidRPr="00AF105E">
              <w:rPr>
                <w:noProof/>
                <w:lang w:val="sr-Cyrl-RS"/>
              </w:rPr>
              <w:t xml:space="preserve"> УПС уређаје</w:t>
            </w:r>
            <w:r w:rsidRPr="00AF105E">
              <w:rPr>
                <w:noProof/>
                <w:lang w:val="sr-Cyrl-RS"/>
              </w:rPr>
              <w:t>:</w:t>
            </w:r>
          </w:p>
        </w:tc>
        <w:tc>
          <w:tcPr>
            <w:tcW w:w="1134" w:type="dxa"/>
            <w:shd w:val="clear" w:color="auto" w:fill="auto"/>
          </w:tcPr>
          <w:p w:rsidR="00315C11" w:rsidRPr="00AE51EA" w:rsidRDefault="00315C11" w:rsidP="00005CF9">
            <w:pPr>
              <w:autoSpaceDE w:val="0"/>
              <w:autoSpaceDN w:val="0"/>
              <w:adjustRightInd w:val="0"/>
              <w:jc w:val="center"/>
              <w:rPr>
                <w:noProof/>
                <w:lang w:val="en-US"/>
              </w:rPr>
            </w:pPr>
          </w:p>
        </w:tc>
        <w:tc>
          <w:tcPr>
            <w:tcW w:w="1134" w:type="dxa"/>
            <w:shd w:val="clear" w:color="auto" w:fill="auto"/>
          </w:tcPr>
          <w:p w:rsidR="00315C11" w:rsidRPr="00AE51EA" w:rsidRDefault="00315C11" w:rsidP="00005CF9">
            <w:pPr>
              <w:autoSpaceDE w:val="0"/>
              <w:autoSpaceDN w:val="0"/>
              <w:adjustRightInd w:val="0"/>
              <w:jc w:val="center"/>
              <w:rPr>
                <w:noProof/>
                <w:lang w:val="en-US"/>
              </w:rPr>
            </w:pPr>
          </w:p>
        </w:tc>
        <w:tc>
          <w:tcPr>
            <w:tcW w:w="1701" w:type="dxa"/>
            <w:shd w:val="clear" w:color="auto" w:fill="auto"/>
          </w:tcPr>
          <w:p w:rsidR="00315C11" w:rsidRPr="00AE51EA" w:rsidRDefault="00315C11" w:rsidP="00005CF9">
            <w:pPr>
              <w:autoSpaceDE w:val="0"/>
              <w:autoSpaceDN w:val="0"/>
              <w:adjustRightInd w:val="0"/>
              <w:jc w:val="center"/>
              <w:rPr>
                <w:noProof/>
                <w:lang w:val="en-US"/>
              </w:rPr>
            </w:pPr>
          </w:p>
        </w:tc>
        <w:tc>
          <w:tcPr>
            <w:tcW w:w="992" w:type="dxa"/>
            <w:shd w:val="clear" w:color="auto" w:fill="auto"/>
          </w:tcPr>
          <w:p w:rsidR="00315C11" w:rsidRPr="00AE51EA" w:rsidRDefault="00315C11" w:rsidP="00005CF9">
            <w:pPr>
              <w:autoSpaceDE w:val="0"/>
              <w:autoSpaceDN w:val="0"/>
              <w:adjustRightInd w:val="0"/>
              <w:jc w:val="center"/>
              <w:rPr>
                <w:noProof/>
                <w:lang w:val="en-US"/>
              </w:rPr>
            </w:pPr>
          </w:p>
        </w:tc>
        <w:tc>
          <w:tcPr>
            <w:tcW w:w="1985" w:type="dxa"/>
            <w:shd w:val="clear" w:color="auto" w:fill="auto"/>
          </w:tcPr>
          <w:p w:rsidR="00315C11" w:rsidRPr="00AE51EA" w:rsidRDefault="00315C11" w:rsidP="00005CF9">
            <w:pPr>
              <w:autoSpaceDE w:val="0"/>
              <w:autoSpaceDN w:val="0"/>
              <w:adjustRightInd w:val="0"/>
              <w:jc w:val="center"/>
              <w:rPr>
                <w:noProof/>
                <w:lang w:val="en-US"/>
              </w:rPr>
            </w:pPr>
          </w:p>
        </w:tc>
        <w:tc>
          <w:tcPr>
            <w:tcW w:w="1701" w:type="dxa"/>
            <w:shd w:val="clear" w:color="auto" w:fill="auto"/>
          </w:tcPr>
          <w:p w:rsidR="00315C11" w:rsidRPr="00AE51EA" w:rsidRDefault="00315C11" w:rsidP="00005CF9">
            <w:pPr>
              <w:autoSpaceDE w:val="0"/>
              <w:autoSpaceDN w:val="0"/>
              <w:adjustRightInd w:val="0"/>
              <w:jc w:val="center"/>
              <w:rPr>
                <w:noProof/>
              </w:rPr>
            </w:pPr>
          </w:p>
        </w:tc>
        <w:tc>
          <w:tcPr>
            <w:tcW w:w="2835" w:type="dxa"/>
            <w:shd w:val="clear" w:color="auto" w:fill="auto"/>
          </w:tcPr>
          <w:p w:rsidR="00315C11" w:rsidRPr="00AE51EA" w:rsidRDefault="00315C11" w:rsidP="00005CF9">
            <w:pPr>
              <w:autoSpaceDE w:val="0"/>
              <w:autoSpaceDN w:val="0"/>
              <w:adjustRightInd w:val="0"/>
              <w:jc w:val="center"/>
              <w:rPr>
                <w:noProof/>
              </w:rPr>
            </w:pPr>
          </w:p>
        </w:tc>
      </w:tr>
      <w:tr w:rsidR="00315C11" w:rsidRPr="00A237DC" w:rsidTr="00005CF9">
        <w:trPr>
          <w:trHeight w:val="288"/>
        </w:trPr>
        <w:tc>
          <w:tcPr>
            <w:tcW w:w="567" w:type="dxa"/>
          </w:tcPr>
          <w:p w:rsidR="00315C11" w:rsidRPr="00C04501" w:rsidRDefault="00C04501" w:rsidP="00005CF9">
            <w:pPr>
              <w:autoSpaceDE w:val="0"/>
              <w:autoSpaceDN w:val="0"/>
              <w:adjustRightInd w:val="0"/>
              <w:jc w:val="center"/>
              <w:rPr>
                <w:noProof/>
                <w:lang w:val="sr-Cyrl-RS"/>
              </w:rPr>
            </w:pPr>
            <w:r>
              <w:rPr>
                <w:noProof/>
                <w:lang w:val="sr-Cyrl-RS"/>
              </w:rPr>
              <w:t>1.</w:t>
            </w:r>
          </w:p>
        </w:tc>
        <w:tc>
          <w:tcPr>
            <w:tcW w:w="3261" w:type="dxa"/>
          </w:tcPr>
          <w:p w:rsidR="00315C11" w:rsidRPr="00315C11" w:rsidRDefault="00315C11" w:rsidP="00315C11">
            <w:pPr>
              <w:autoSpaceDE w:val="0"/>
              <w:autoSpaceDN w:val="0"/>
              <w:adjustRightInd w:val="0"/>
              <w:rPr>
                <w:noProof/>
                <w:lang w:val="en-US"/>
              </w:rPr>
            </w:pPr>
            <w:r w:rsidRPr="00315C11">
              <w:t xml:space="preserve">LanPro120-33, 120kVA, L21202509B258A  </w:t>
            </w:r>
          </w:p>
        </w:tc>
        <w:tc>
          <w:tcPr>
            <w:tcW w:w="1134" w:type="dxa"/>
            <w:shd w:val="clear" w:color="auto" w:fill="auto"/>
          </w:tcPr>
          <w:p w:rsidR="00315C11" w:rsidRPr="00C04501" w:rsidRDefault="00C04501" w:rsidP="00005CF9">
            <w:pPr>
              <w:autoSpaceDE w:val="0"/>
              <w:autoSpaceDN w:val="0"/>
              <w:adjustRightInd w:val="0"/>
              <w:jc w:val="center"/>
              <w:rPr>
                <w:noProof/>
                <w:lang w:val="sr-Cyrl-RS"/>
              </w:rPr>
            </w:pPr>
            <w:r>
              <w:rPr>
                <w:noProof/>
                <w:lang w:val="sr-Cyrl-RS"/>
              </w:rPr>
              <w:t>ком</w:t>
            </w:r>
          </w:p>
        </w:tc>
        <w:tc>
          <w:tcPr>
            <w:tcW w:w="1134" w:type="dxa"/>
            <w:shd w:val="clear" w:color="auto" w:fill="auto"/>
          </w:tcPr>
          <w:p w:rsidR="00315C11" w:rsidRPr="00C04501" w:rsidRDefault="00C04501" w:rsidP="00005CF9">
            <w:pPr>
              <w:autoSpaceDE w:val="0"/>
              <w:autoSpaceDN w:val="0"/>
              <w:adjustRightInd w:val="0"/>
              <w:jc w:val="center"/>
              <w:rPr>
                <w:noProof/>
                <w:lang w:val="sr-Cyrl-RS"/>
              </w:rPr>
            </w:pPr>
            <w:r>
              <w:rPr>
                <w:noProof/>
                <w:lang w:val="sr-Cyrl-RS"/>
              </w:rPr>
              <w:t>1</w:t>
            </w:r>
          </w:p>
        </w:tc>
        <w:tc>
          <w:tcPr>
            <w:tcW w:w="1701" w:type="dxa"/>
            <w:shd w:val="clear" w:color="auto" w:fill="auto"/>
          </w:tcPr>
          <w:p w:rsidR="00315C11" w:rsidRPr="00AE51EA" w:rsidRDefault="00315C11" w:rsidP="00005CF9">
            <w:pPr>
              <w:autoSpaceDE w:val="0"/>
              <w:autoSpaceDN w:val="0"/>
              <w:adjustRightInd w:val="0"/>
              <w:jc w:val="center"/>
              <w:rPr>
                <w:noProof/>
                <w:lang w:val="en-US"/>
              </w:rPr>
            </w:pPr>
          </w:p>
        </w:tc>
        <w:tc>
          <w:tcPr>
            <w:tcW w:w="992" w:type="dxa"/>
            <w:shd w:val="clear" w:color="auto" w:fill="auto"/>
          </w:tcPr>
          <w:p w:rsidR="00315C11" w:rsidRPr="00AE51EA" w:rsidRDefault="00315C11" w:rsidP="00005CF9">
            <w:pPr>
              <w:autoSpaceDE w:val="0"/>
              <w:autoSpaceDN w:val="0"/>
              <w:adjustRightInd w:val="0"/>
              <w:jc w:val="center"/>
              <w:rPr>
                <w:noProof/>
                <w:lang w:val="en-US"/>
              </w:rPr>
            </w:pPr>
          </w:p>
        </w:tc>
        <w:tc>
          <w:tcPr>
            <w:tcW w:w="1985" w:type="dxa"/>
            <w:shd w:val="clear" w:color="auto" w:fill="auto"/>
          </w:tcPr>
          <w:p w:rsidR="00315C11" w:rsidRPr="00AE51EA" w:rsidRDefault="00315C11" w:rsidP="00005CF9">
            <w:pPr>
              <w:autoSpaceDE w:val="0"/>
              <w:autoSpaceDN w:val="0"/>
              <w:adjustRightInd w:val="0"/>
              <w:jc w:val="center"/>
              <w:rPr>
                <w:noProof/>
                <w:lang w:val="en-US"/>
              </w:rPr>
            </w:pPr>
          </w:p>
        </w:tc>
        <w:tc>
          <w:tcPr>
            <w:tcW w:w="1701" w:type="dxa"/>
            <w:shd w:val="clear" w:color="auto" w:fill="auto"/>
          </w:tcPr>
          <w:p w:rsidR="00315C11" w:rsidRPr="00AE51EA" w:rsidRDefault="00315C11" w:rsidP="00005CF9">
            <w:pPr>
              <w:autoSpaceDE w:val="0"/>
              <w:autoSpaceDN w:val="0"/>
              <w:adjustRightInd w:val="0"/>
              <w:jc w:val="center"/>
              <w:rPr>
                <w:noProof/>
              </w:rPr>
            </w:pPr>
          </w:p>
        </w:tc>
        <w:tc>
          <w:tcPr>
            <w:tcW w:w="2835" w:type="dxa"/>
            <w:shd w:val="clear" w:color="auto" w:fill="auto"/>
          </w:tcPr>
          <w:p w:rsidR="00315C11" w:rsidRPr="00AE51EA" w:rsidRDefault="00315C11" w:rsidP="00005CF9">
            <w:pPr>
              <w:autoSpaceDE w:val="0"/>
              <w:autoSpaceDN w:val="0"/>
              <w:adjustRightInd w:val="0"/>
              <w:jc w:val="center"/>
              <w:rPr>
                <w:noProof/>
              </w:rPr>
            </w:pPr>
          </w:p>
        </w:tc>
      </w:tr>
      <w:tr w:rsidR="00C04501" w:rsidRPr="00A237DC" w:rsidTr="00005CF9">
        <w:trPr>
          <w:trHeight w:val="288"/>
        </w:trPr>
        <w:tc>
          <w:tcPr>
            <w:tcW w:w="567" w:type="dxa"/>
          </w:tcPr>
          <w:p w:rsidR="00C04501" w:rsidRPr="00C04501" w:rsidRDefault="00C04501" w:rsidP="00005CF9">
            <w:pPr>
              <w:autoSpaceDE w:val="0"/>
              <w:autoSpaceDN w:val="0"/>
              <w:adjustRightInd w:val="0"/>
              <w:jc w:val="center"/>
              <w:rPr>
                <w:noProof/>
                <w:lang w:val="sr-Cyrl-RS"/>
              </w:rPr>
            </w:pPr>
            <w:r>
              <w:rPr>
                <w:noProof/>
                <w:lang w:val="sr-Cyrl-RS"/>
              </w:rPr>
              <w:t>2.</w:t>
            </w:r>
          </w:p>
        </w:tc>
        <w:tc>
          <w:tcPr>
            <w:tcW w:w="3261" w:type="dxa"/>
          </w:tcPr>
          <w:p w:rsidR="00C04501" w:rsidRPr="00315C11" w:rsidRDefault="00C04501" w:rsidP="00315C11">
            <w:pPr>
              <w:autoSpaceDE w:val="0"/>
              <w:autoSpaceDN w:val="0"/>
              <w:adjustRightInd w:val="0"/>
              <w:rPr>
                <w:noProof/>
                <w:lang w:val="en-US"/>
              </w:rPr>
            </w:pPr>
            <w:r w:rsidRPr="00315C11">
              <w:t xml:space="preserve">LanPro60-33, 60 kVA, L20602509B250A       </w:t>
            </w:r>
          </w:p>
        </w:tc>
        <w:tc>
          <w:tcPr>
            <w:tcW w:w="1134" w:type="dxa"/>
            <w:shd w:val="clear" w:color="auto" w:fill="auto"/>
          </w:tcPr>
          <w:p w:rsidR="00C04501" w:rsidRPr="00AE51EA" w:rsidRDefault="00C04501" w:rsidP="00005CF9">
            <w:pPr>
              <w:autoSpaceDE w:val="0"/>
              <w:autoSpaceDN w:val="0"/>
              <w:adjustRightInd w:val="0"/>
              <w:jc w:val="center"/>
              <w:rPr>
                <w:noProof/>
                <w:lang w:val="en-US"/>
              </w:rPr>
            </w:pPr>
            <w:r w:rsidRPr="004E1F0B">
              <w:rPr>
                <w:noProof/>
                <w:lang w:val="sr-Cyrl-RS"/>
              </w:rPr>
              <w:t>ком</w:t>
            </w:r>
          </w:p>
        </w:tc>
        <w:tc>
          <w:tcPr>
            <w:tcW w:w="1134" w:type="dxa"/>
            <w:shd w:val="clear" w:color="auto" w:fill="auto"/>
          </w:tcPr>
          <w:p w:rsidR="00C04501" w:rsidRPr="00AE51EA" w:rsidRDefault="00C04501" w:rsidP="00005CF9">
            <w:pPr>
              <w:autoSpaceDE w:val="0"/>
              <w:autoSpaceDN w:val="0"/>
              <w:adjustRightInd w:val="0"/>
              <w:jc w:val="center"/>
              <w:rPr>
                <w:noProof/>
                <w:lang w:val="en-US"/>
              </w:rPr>
            </w:pPr>
            <w:r w:rsidRPr="00503B4A">
              <w:rPr>
                <w:noProof/>
                <w:lang w:val="sr-Cyrl-RS"/>
              </w:rPr>
              <w:t>1</w:t>
            </w:r>
          </w:p>
        </w:tc>
        <w:tc>
          <w:tcPr>
            <w:tcW w:w="1701" w:type="dxa"/>
            <w:shd w:val="clear" w:color="auto" w:fill="auto"/>
          </w:tcPr>
          <w:p w:rsidR="00C04501" w:rsidRPr="00AE51EA" w:rsidRDefault="00C04501" w:rsidP="00005CF9">
            <w:pPr>
              <w:autoSpaceDE w:val="0"/>
              <w:autoSpaceDN w:val="0"/>
              <w:adjustRightInd w:val="0"/>
              <w:jc w:val="center"/>
              <w:rPr>
                <w:noProof/>
                <w:lang w:val="en-US"/>
              </w:rPr>
            </w:pPr>
          </w:p>
        </w:tc>
        <w:tc>
          <w:tcPr>
            <w:tcW w:w="992" w:type="dxa"/>
            <w:shd w:val="clear" w:color="auto" w:fill="auto"/>
          </w:tcPr>
          <w:p w:rsidR="00C04501" w:rsidRPr="00AE51EA" w:rsidRDefault="00C04501" w:rsidP="00005CF9">
            <w:pPr>
              <w:autoSpaceDE w:val="0"/>
              <w:autoSpaceDN w:val="0"/>
              <w:adjustRightInd w:val="0"/>
              <w:jc w:val="center"/>
              <w:rPr>
                <w:noProof/>
                <w:lang w:val="en-US"/>
              </w:rPr>
            </w:pPr>
          </w:p>
        </w:tc>
        <w:tc>
          <w:tcPr>
            <w:tcW w:w="1985" w:type="dxa"/>
            <w:shd w:val="clear" w:color="auto" w:fill="auto"/>
          </w:tcPr>
          <w:p w:rsidR="00C04501" w:rsidRPr="00AE51EA" w:rsidRDefault="00C04501" w:rsidP="00005CF9">
            <w:pPr>
              <w:autoSpaceDE w:val="0"/>
              <w:autoSpaceDN w:val="0"/>
              <w:adjustRightInd w:val="0"/>
              <w:jc w:val="center"/>
              <w:rPr>
                <w:noProof/>
                <w:lang w:val="en-US"/>
              </w:rPr>
            </w:pPr>
          </w:p>
        </w:tc>
        <w:tc>
          <w:tcPr>
            <w:tcW w:w="1701" w:type="dxa"/>
            <w:shd w:val="clear" w:color="auto" w:fill="auto"/>
          </w:tcPr>
          <w:p w:rsidR="00C04501" w:rsidRPr="00AE51EA" w:rsidRDefault="00C04501" w:rsidP="00005CF9">
            <w:pPr>
              <w:autoSpaceDE w:val="0"/>
              <w:autoSpaceDN w:val="0"/>
              <w:adjustRightInd w:val="0"/>
              <w:jc w:val="center"/>
              <w:rPr>
                <w:noProof/>
              </w:rPr>
            </w:pPr>
          </w:p>
        </w:tc>
        <w:tc>
          <w:tcPr>
            <w:tcW w:w="2835" w:type="dxa"/>
            <w:shd w:val="clear" w:color="auto" w:fill="auto"/>
          </w:tcPr>
          <w:p w:rsidR="00C04501" w:rsidRPr="00AE51EA" w:rsidRDefault="00C04501" w:rsidP="00005CF9">
            <w:pPr>
              <w:autoSpaceDE w:val="0"/>
              <w:autoSpaceDN w:val="0"/>
              <w:adjustRightInd w:val="0"/>
              <w:jc w:val="center"/>
              <w:rPr>
                <w:noProof/>
              </w:rPr>
            </w:pPr>
          </w:p>
        </w:tc>
      </w:tr>
      <w:tr w:rsidR="00C04501" w:rsidRPr="00A237DC" w:rsidTr="00005CF9">
        <w:trPr>
          <w:trHeight w:val="288"/>
        </w:trPr>
        <w:tc>
          <w:tcPr>
            <w:tcW w:w="567" w:type="dxa"/>
          </w:tcPr>
          <w:p w:rsidR="00C04501" w:rsidRPr="00C04501" w:rsidRDefault="00C04501" w:rsidP="00005CF9">
            <w:pPr>
              <w:autoSpaceDE w:val="0"/>
              <w:autoSpaceDN w:val="0"/>
              <w:adjustRightInd w:val="0"/>
              <w:jc w:val="center"/>
              <w:rPr>
                <w:noProof/>
                <w:lang w:val="sr-Cyrl-RS"/>
              </w:rPr>
            </w:pPr>
            <w:r>
              <w:rPr>
                <w:noProof/>
                <w:lang w:val="sr-Cyrl-RS"/>
              </w:rPr>
              <w:t>3.</w:t>
            </w:r>
          </w:p>
        </w:tc>
        <w:tc>
          <w:tcPr>
            <w:tcW w:w="3261" w:type="dxa"/>
          </w:tcPr>
          <w:p w:rsidR="00C04501" w:rsidRPr="00315C11" w:rsidRDefault="00C04501" w:rsidP="00315C11">
            <w:pPr>
              <w:autoSpaceDE w:val="0"/>
              <w:autoSpaceDN w:val="0"/>
              <w:adjustRightInd w:val="0"/>
              <w:rPr>
                <w:noProof/>
                <w:lang w:val="en-US"/>
              </w:rPr>
            </w:pPr>
            <w:r w:rsidRPr="00315C11">
              <w:t xml:space="preserve">LanPro60-33, 60kVA, L20602509B251A         </w:t>
            </w:r>
          </w:p>
        </w:tc>
        <w:tc>
          <w:tcPr>
            <w:tcW w:w="1134" w:type="dxa"/>
            <w:shd w:val="clear" w:color="auto" w:fill="auto"/>
          </w:tcPr>
          <w:p w:rsidR="00C04501" w:rsidRPr="00AE51EA" w:rsidRDefault="00C04501" w:rsidP="00005CF9">
            <w:pPr>
              <w:autoSpaceDE w:val="0"/>
              <w:autoSpaceDN w:val="0"/>
              <w:adjustRightInd w:val="0"/>
              <w:jc w:val="center"/>
              <w:rPr>
                <w:noProof/>
                <w:lang w:val="en-US"/>
              </w:rPr>
            </w:pPr>
            <w:r w:rsidRPr="004E1F0B">
              <w:rPr>
                <w:noProof/>
                <w:lang w:val="sr-Cyrl-RS"/>
              </w:rPr>
              <w:t>ком</w:t>
            </w:r>
          </w:p>
        </w:tc>
        <w:tc>
          <w:tcPr>
            <w:tcW w:w="1134" w:type="dxa"/>
            <w:shd w:val="clear" w:color="auto" w:fill="auto"/>
          </w:tcPr>
          <w:p w:rsidR="00C04501" w:rsidRPr="00AE51EA" w:rsidRDefault="00C04501" w:rsidP="00005CF9">
            <w:pPr>
              <w:autoSpaceDE w:val="0"/>
              <w:autoSpaceDN w:val="0"/>
              <w:adjustRightInd w:val="0"/>
              <w:jc w:val="center"/>
              <w:rPr>
                <w:noProof/>
                <w:lang w:val="en-US"/>
              </w:rPr>
            </w:pPr>
            <w:r w:rsidRPr="00503B4A">
              <w:rPr>
                <w:noProof/>
                <w:lang w:val="sr-Cyrl-RS"/>
              </w:rPr>
              <w:t>1</w:t>
            </w:r>
          </w:p>
        </w:tc>
        <w:tc>
          <w:tcPr>
            <w:tcW w:w="1701" w:type="dxa"/>
            <w:shd w:val="clear" w:color="auto" w:fill="auto"/>
          </w:tcPr>
          <w:p w:rsidR="00C04501" w:rsidRPr="00AE51EA" w:rsidRDefault="00C04501" w:rsidP="00005CF9">
            <w:pPr>
              <w:autoSpaceDE w:val="0"/>
              <w:autoSpaceDN w:val="0"/>
              <w:adjustRightInd w:val="0"/>
              <w:jc w:val="center"/>
              <w:rPr>
                <w:noProof/>
                <w:lang w:val="en-US"/>
              </w:rPr>
            </w:pPr>
          </w:p>
        </w:tc>
        <w:tc>
          <w:tcPr>
            <w:tcW w:w="992" w:type="dxa"/>
            <w:shd w:val="clear" w:color="auto" w:fill="auto"/>
          </w:tcPr>
          <w:p w:rsidR="00C04501" w:rsidRPr="00AE51EA" w:rsidRDefault="00C04501" w:rsidP="00005CF9">
            <w:pPr>
              <w:autoSpaceDE w:val="0"/>
              <w:autoSpaceDN w:val="0"/>
              <w:adjustRightInd w:val="0"/>
              <w:jc w:val="center"/>
              <w:rPr>
                <w:noProof/>
                <w:lang w:val="en-US"/>
              </w:rPr>
            </w:pPr>
          </w:p>
        </w:tc>
        <w:tc>
          <w:tcPr>
            <w:tcW w:w="1985" w:type="dxa"/>
            <w:shd w:val="clear" w:color="auto" w:fill="auto"/>
          </w:tcPr>
          <w:p w:rsidR="00C04501" w:rsidRPr="00AE51EA" w:rsidRDefault="00C04501" w:rsidP="00005CF9">
            <w:pPr>
              <w:autoSpaceDE w:val="0"/>
              <w:autoSpaceDN w:val="0"/>
              <w:adjustRightInd w:val="0"/>
              <w:jc w:val="center"/>
              <w:rPr>
                <w:noProof/>
                <w:lang w:val="en-US"/>
              </w:rPr>
            </w:pPr>
          </w:p>
        </w:tc>
        <w:tc>
          <w:tcPr>
            <w:tcW w:w="1701" w:type="dxa"/>
            <w:shd w:val="clear" w:color="auto" w:fill="auto"/>
          </w:tcPr>
          <w:p w:rsidR="00C04501" w:rsidRPr="00AE51EA" w:rsidRDefault="00C04501" w:rsidP="00005CF9">
            <w:pPr>
              <w:autoSpaceDE w:val="0"/>
              <w:autoSpaceDN w:val="0"/>
              <w:adjustRightInd w:val="0"/>
              <w:jc w:val="center"/>
              <w:rPr>
                <w:noProof/>
              </w:rPr>
            </w:pPr>
          </w:p>
        </w:tc>
        <w:tc>
          <w:tcPr>
            <w:tcW w:w="2835" w:type="dxa"/>
            <w:shd w:val="clear" w:color="auto" w:fill="auto"/>
          </w:tcPr>
          <w:p w:rsidR="00C04501" w:rsidRPr="00AE51EA" w:rsidRDefault="00C04501" w:rsidP="00005CF9">
            <w:pPr>
              <w:autoSpaceDE w:val="0"/>
              <w:autoSpaceDN w:val="0"/>
              <w:adjustRightInd w:val="0"/>
              <w:jc w:val="center"/>
              <w:rPr>
                <w:noProof/>
              </w:rPr>
            </w:pPr>
          </w:p>
        </w:tc>
      </w:tr>
      <w:tr w:rsidR="00C04501" w:rsidRPr="00A237DC" w:rsidTr="00005CF9">
        <w:trPr>
          <w:trHeight w:val="288"/>
        </w:trPr>
        <w:tc>
          <w:tcPr>
            <w:tcW w:w="567" w:type="dxa"/>
          </w:tcPr>
          <w:p w:rsidR="00C04501" w:rsidRPr="00C04501" w:rsidRDefault="00C04501" w:rsidP="00005CF9">
            <w:pPr>
              <w:autoSpaceDE w:val="0"/>
              <w:autoSpaceDN w:val="0"/>
              <w:adjustRightInd w:val="0"/>
              <w:jc w:val="center"/>
              <w:rPr>
                <w:noProof/>
                <w:lang w:val="sr-Cyrl-RS"/>
              </w:rPr>
            </w:pPr>
            <w:r>
              <w:rPr>
                <w:noProof/>
                <w:lang w:val="sr-Cyrl-RS"/>
              </w:rPr>
              <w:t>4.</w:t>
            </w:r>
          </w:p>
        </w:tc>
        <w:tc>
          <w:tcPr>
            <w:tcW w:w="3261" w:type="dxa"/>
          </w:tcPr>
          <w:p w:rsidR="00C04501" w:rsidRPr="00315C11" w:rsidRDefault="00C04501" w:rsidP="00315C11">
            <w:pPr>
              <w:autoSpaceDE w:val="0"/>
              <w:autoSpaceDN w:val="0"/>
              <w:adjustRightInd w:val="0"/>
              <w:rPr>
                <w:noProof/>
                <w:lang w:val="en-US"/>
              </w:rPr>
            </w:pPr>
            <w:r w:rsidRPr="00315C11">
              <w:t xml:space="preserve">LanPro60-33, 60kVA, L20602509B252A        </w:t>
            </w:r>
          </w:p>
        </w:tc>
        <w:tc>
          <w:tcPr>
            <w:tcW w:w="1134" w:type="dxa"/>
            <w:shd w:val="clear" w:color="auto" w:fill="auto"/>
          </w:tcPr>
          <w:p w:rsidR="00C04501" w:rsidRPr="00AE51EA" w:rsidRDefault="00C04501" w:rsidP="00005CF9">
            <w:pPr>
              <w:autoSpaceDE w:val="0"/>
              <w:autoSpaceDN w:val="0"/>
              <w:adjustRightInd w:val="0"/>
              <w:jc w:val="center"/>
              <w:rPr>
                <w:noProof/>
                <w:lang w:val="en-US"/>
              </w:rPr>
            </w:pPr>
            <w:r w:rsidRPr="004E1F0B">
              <w:rPr>
                <w:noProof/>
                <w:lang w:val="sr-Cyrl-RS"/>
              </w:rPr>
              <w:t>ком</w:t>
            </w:r>
          </w:p>
        </w:tc>
        <w:tc>
          <w:tcPr>
            <w:tcW w:w="1134" w:type="dxa"/>
            <w:shd w:val="clear" w:color="auto" w:fill="auto"/>
          </w:tcPr>
          <w:p w:rsidR="00C04501" w:rsidRPr="00AE51EA" w:rsidRDefault="00C04501" w:rsidP="00005CF9">
            <w:pPr>
              <w:autoSpaceDE w:val="0"/>
              <w:autoSpaceDN w:val="0"/>
              <w:adjustRightInd w:val="0"/>
              <w:jc w:val="center"/>
              <w:rPr>
                <w:noProof/>
                <w:lang w:val="en-US"/>
              </w:rPr>
            </w:pPr>
            <w:r w:rsidRPr="00503B4A">
              <w:rPr>
                <w:noProof/>
                <w:lang w:val="sr-Cyrl-RS"/>
              </w:rPr>
              <w:t>1</w:t>
            </w:r>
          </w:p>
        </w:tc>
        <w:tc>
          <w:tcPr>
            <w:tcW w:w="1701" w:type="dxa"/>
            <w:shd w:val="clear" w:color="auto" w:fill="auto"/>
          </w:tcPr>
          <w:p w:rsidR="00C04501" w:rsidRPr="00AE51EA" w:rsidRDefault="00C04501" w:rsidP="00005CF9">
            <w:pPr>
              <w:autoSpaceDE w:val="0"/>
              <w:autoSpaceDN w:val="0"/>
              <w:adjustRightInd w:val="0"/>
              <w:jc w:val="center"/>
              <w:rPr>
                <w:noProof/>
                <w:lang w:val="en-US"/>
              </w:rPr>
            </w:pPr>
          </w:p>
        </w:tc>
        <w:tc>
          <w:tcPr>
            <w:tcW w:w="992" w:type="dxa"/>
            <w:shd w:val="clear" w:color="auto" w:fill="auto"/>
          </w:tcPr>
          <w:p w:rsidR="00C04501" w:rsidRPr="00AE51EA" w:rsidRDefault="00C04501" w:rsidP="00005CF9">
            <w:pPr>
              <w:autoSpaceDE w:val="0"/>
              <w:autoSpaceDN w:val="0"/>
              <w:adjustRightInd w:val="0"/>
              <w:jc w:val="center"/>
              <w:rPr>
                <w:noProof/>
                <w:lang w:val="en-US"/>
              </w:rPr>
            </w:pPr>
          </w:p>
        </w:tc>
        <w:tc>
          <w:tcPr>
            <w:tcW w:w="1985" w:type="dxa"/>
            <w:shd w:val="clear" w:color="auto" w:fill="auto"/>
          </w:tcPr>
          <w:p w:rsidR="00C04501" w:rsidRPr="00AE51EA" w:rsidRDefault="00C04501" w:rsidP="00005CF9">
            <w:pPr>
              <w:autoSpaceDE w:val="0"/>
              <w:autoSpaceDN w:val="0"/>
              <w:adjustRightInd w:val="0"/>
              <w:jc w:val="center"/>
              <w:rPr>
                <w:noProof/>
                <w:lang w:val="en-US"/>
              </w:rPr>
            </w:pPr>
          </w:p>
        </w:tc>
        <w:tc>
          <w:tcPr>
            <w:tcW w:w="1701" w:type="dxa"/>
            <w:shd w:val="clear" w:color="auto" w:fill="auto"/>
          </w:tcPr>
          <w:p w:rsidR="00C04501" w:rsidRPr="00AE51EA" w:rsidRDefault="00C04501" w:rsidP="00005CF9">
            <w:pPr>
              <w:autoSpaceDE w:val="0"/>
              <w:autoSpaceDN w:val="0"/>
              <w:adjustRightInd w:val="0"/>
              <w:jc w:val="center"/>
              <w:rPr>
                <w:noProof/>
              </w:rPr>
            </w:pPr>
          </w:p>
        </w:tc>
        <w:tc>
          <w:tcPr>
            <w:tcW w:w="2835" w:type="dxa"/>
            <w:shd w:val="clear" w:color="auto" w:fill="auto"/>
          </w:tcPr>
          <w:p w:rsidR="00C04501" w:rsidRPr="00AE51EA" w:rsidRDefault="00C04501" w:rsidP="00005CF9">
            <w:pPr>
              <w:autoSpaceDE w:val="0"/>
              <w:autoSpaceDN w:val="0"/>
              <w:adjustRightInd w:val="0"/>
              <w:jc w:val="center"/>
              <w:rPr>
                <w:noProof/>
              </w:rPr>
            </w:pPr>
          </w:p>
        </w:tc>
      </w:tr>
      <w:tr w:rsidR="00C04501" w:rsidRPr="00A237DC" w:rsidTr="00005CF9">
        <w:trPr>
          <w:trHeight w:val="288"/>
        </w:trPr>
        <w:tc>
          <w:tcPr>
            <w:tcW w:w="567" w:type="dxa"/>
          </w:tcPr>
          <w:p w:rsidR="00C04501" w:rsidRPr="00C04501" w:rsidRDefault="00C04501" w:rsidP="00005CF9">
            <w:pPr>
              <w:autoSpaceDE w:val="0"/>
              <w:autoSpaceDN w:val="0"/>
              <w:adjustRightInd w:val="0"/>
              <w:jc w:val="center"/>
              <w:rPr>
                <w:noProof/>
                <w:lang w:val="sr-Cyrl-RS"/>
              </w:rPr>
            </w:pPr>
            <w:r>
              <w:rPr>
                <w:noProof/>
                <w:lang w:val="sr-Cyrl-RS"/>
              </w:rPr>
              <w:t>5.</w:t>
            </w:r>
          </w:p>
        </w:tc>
        <w:tc>
          <w:tcPr>
            <w:tcW w:w="3261" w:type="dxa"/>
          </w:tcPr>
          <w:p w:rsidR="00C04501" w:rsidRPr="00315C11" w:rsidRDefault="00C04501" w:rsidP="00315C11">
            <w:pPr>
              <w:autoSpaceDE w:val="0"/>
              <w:autoSpaceDN w:val="0"/>
              <w:adjustRightInd w:val="0"/>
              <w:rPr>
                <w:noProof/>
                <w:lang w:val="en-US"/>
              </w:rPr>
            </w:pPr>
            <w:r w:rsidRPr="00315C11">
              <w:t xml:space="preserve">SG160-33, 160kVA, R21602109R260A           </w:t>
            </w:r>
          </w:p>
        </w:tc>
        <w:tc>
          <w:tcPr>
            <w:tcW w:w="1134" w:type="dxa"/>
            <w:shd w:val="clear" w:color="auto" w:fill="auto"/>
          </w:tcPr>
          <w:p w:rsidR="00C04501" w:rsidRPr="00AE51EA" w:rsidRDefault="00C04501" w:rsidP="00005CF9">
            <w:pPr>
              <w:autoSpaceDE w:val="0"/>
              <w:autoSpaceDN w:val="0"/>
              <w:adjustRightInd w:val="0"/>
              <w:jc w:val="center"/>
              <w:rPr>
                <w:noProof/>
                <w:lang w:val="en-US"/>
              </w:rPr>
            </w:pPr>
            <w:r w:rsidRPr="004E1F0B">
              <w:rPr>
                <w:noProof/>
                <w:lang w:val="sr-Cyrl-RS"/>
              </w:rPr>
              <w:t>ком</w:t>
            </w:r>
          </w:p>
        </w:tc>
        <w:tc>
          <w:tcPr>
            <w:tcW w:w="1134" w:type="dxa"/>
            <w:shd w:val="clear" w:color="auto" w:fill="auto"/>
          </w:tcPr>
          <w:p w:rsidR="00C04501" w:rsidRPr="00AE51EA" w:rsidRDefault="00C04501" w:rsidP="00005CF9">
            <w:pPr>
              <w:autoSpaceDE w:val="0"/>
              <w:autoSpaceDN w:val="0"/>
              <w:adjustRightInd w:val="0"/>
              <w:jc w:val="center"/>
              <w:rPr>
                <w:noProof/>
                <w:lang w:val="en-US"/>
              </w:rPr>
            </w:pPr>
            <w:r w:rsidRPr="00503B4A">
              <w:rPr>
                <w:noProof/>
                <w:lang w:val="sr-Cyrl-RS"/>
              </w:rPr>
              <w:t>1</w:t>
            </w:r>
          </w:p>
        </w:tc>
        <w:tc>
          <w:tcPr>
            <w:tcW w:w="1701" w:type="dxa"/>
            <w:shd w:val="clear" w:color="auto" w:fill="auto"/>
          </w:tcPr>
          <w:p w:rsidR="00C04501" w:rsidRPr="00AE51EA" w:rsidRDefault="00C04501" w:rsidP="00005CF9">
            <w:pPr>
              <w:autoSpaceDE w:val="0"/>
              <w:autoSpaceDN w:val="0"/>
              <w:adjustRightInd w:val="0"/>
              <w:jc w:val="center"/>
              <w:rPr>
                <w:noProof/>
                <w:lang w:val="en-US"/>
              </w:rPr>
            </w:pPr>
          </w:p>
        </w:tc>
        <w:tc>
          <w:tcPr>
            <w:tcW w:w="992" w:type="dxa"/>
            <w:shd w:val="clear" w:color="auto" w:fill="auto"/>
          </w:tcPr>
          <w:p w:rsidR="00C04501" w:rsidRPr="00AE51EA" w:rsidRDefault="00C04501" w:rsidP="00005CF9">
            <w:pPr>
              <w:autoSpaceDE w:val="0"/>
              <w:autoSpaceDN w:val="0"/>
              <w:adjustRightInd w:val="0"/>
              <w:jc w:val="center"/>
              <w:rPr>
                <w:noProof/>
                <w:lang w:val="en-US"/>
              </w:rPr>
            </w:pPr>
          </w:p>
        </w:tc>
        <w:tc>
          <w:tcPr>
            <w:tcW w:w="1985" w:type="dxa"/>
            <w:shd w:val="clear" w:color="auto" w:fill="auto"/>
          </w:tcPr>
          <w:p w:rsidR="00C04501" w:rsidRPr="00AE51EA" w:rsidRDefault="00C04501" w:rsidP="00005CF9">
            <w:pPr>
              <w:autoSpaceDE w:val="0"/>
              <w:autoSpaceDN w:val="0"/>
              <w:adjustRightInd w:val="0"/>
              <w:jc w:val="center"/>
              <w:rPr>
                <w:noProof/>
                <w:lang w:val="en-US"/>
              </w:rPr>
            </w:pPr>
          </w:p>
        </w:tc>
        <w:tc>
          <w:tcPr>
            <w:tcW w:w="1701" w:type="dxa"/>
            <w:shd w:val="clear" w:color="auto" w:fill="auto"/>
          </w:tcPr>
          <w:p w:rsidR="00C04501" w:rsidRPr="00AE51EA" w:rsidRDefault="00C04501" w:rsidP="00005CF9">
            <w:pPr>
              <w:autoSpaceDE w:val="0"/>
              <w:autoSpaceDN w:val="0"/>
              <w:adjustRightInd w:val="0"/>
              <w:jc w:val="center"/>
              <w:rPr>
                <w:noProof/>
              </w:rPr>
            </w:pPr>
          </w:p>
        </w:tc>
        <w:tc>
          <w:tcPr>
            <w:tcW w:w="2835" w:type="dxa"/>
            <w:shd w:val="clear" w:color="auto" w:fill="auto"/>
          </w:tcPr>
          <w:p w:rsidR="00C04501" w:rsidRPr="00AE51EA" w:rsidRDefault="00C04501" w:rsidP="00005CF9">
            <w:pPr>
              <w:autoSpaceDE w:val="0"/>
              <w:autoSpaceDN w:val="0"/>
              <w:adjustRightInd w:val="0"/>
              <w:jc w:val="center"/>
              <w:rPr>
                <w:noProof/>
              </w:rPr>
            </w:pPr>
          </w:p>
        </w:tc>
      </w:tr>
      <w:tr w:rsidR="00C04501" w:rsidRPr="00A237DC" w:rsidTr="00005CF9">
        <w:trPr>
          <w:trHeight w:val="288"/>
        </w:trPr>
        <w:tc>
          <w:tcPr>
            <w:tcW w:w="567" w:type="dxa"/>
          </w:tcPr>
          <w:p w:rsidR="00C04501" w:rsidRPr="00C04501" w:rsidRDefault="00C04501" w:rsidP="00005CF9">
            <w:pPr>
              <w:autoSpaceDE w:val="0"/>
              <w:autoSpaceDN w:val="0"/>
              <w:adjustRightInd w:val="0"/>
              <w:jc w:val="center"/>
              <w:rPr>
                <w:noProof/>
                <w:lang w:val="sr-Cyrl-RS"/>
              </w:rPr>
            </w:pPr>
            <w:r>
              <w:rPr>
                <w:noProof/>
                <w:lang w:val="sr-Cyrl-RS"/>
              </w:rPr>
              <w:t>6.</w:t>
            </w:r>
          </w:p>
        </w:tc>
        <w:tc>
          <w:tcPr>
            <w:tcW w:w="3261" w:type="dxa"/>
          </w:tcPr>
          <w:p w:rsidR="00C04501" w:rsidRPr="00315C11" w:rsidRDefault="00C04501" w:rsidP="00315C11">
            <w:pPr>
              <w:autoSpaceDE w:val="0"/>
              <w:autoSpaceDN w:val="0"/>
              <w:adjustRightInd w:val="0"/>
              <w:rPr>
                <w:noProof/>
                <w:lang w:val="en-US"/>
              </w:rPr>
            </w:pPr>
            <w:r w:rsidRPr="00315C11">
              <w:t xml:space="preserve">STS, transfer prekidač 100A, 3P                       </w:t>
            </w:r>
          </w:p>
        </w:tc>
        <w:tc>
          <w:tcPr>
            <w:tcW w:w="1134" w:type="dxa"/>
            <w:shd w:val="clear" w:color="auto" w:fill="auto"/>
          </w:tcPr>
          <w:p w:rsidR="00C04501" w:rsidRPr="00AE51EA" w:rsidRDefault="00C04501" w:rsidP="00005CF9">
            <w:pPr>
              <w:autoSpaceDE w:val="0"/>
              <w:autoSpaceDN w:val="0"/>
              <w:adjustRightInd w:val="0"/>
              <w:jc w:val="center"/>
              <w:rPr>
                <w:noProof/>
                <w:lang w:val="en-US"/>
              </w:rPr>
            </w:pPr>
            <w:r w:rsidRPr="004E1F0B">
              <w:rPr>
                <w:noProof/>
                <w:lang w:val="sr-Cyrl-RS"/>
              </w:rPr>
              <w:t>ком</w:t>
            </w:r>
          </w:p>
        </w:tc>
        <w:tc>
          <w:tcPr>
            <w:tcW w:w="1134" w:type="dxa"/>
            <w:shd w:val="clear" w:color="auto" w:fill="auto"/>
          </w:tcPr>
          <w:p w:rsidR="00C04501" w:rsidRPr="00AE51EA" w:rsidRDefault="00C04501" w:rsidP="00005CF9">
            <w:pPr>
              <w:autoSpaceDE w:val="0"/>
              <w:autoSpaceDN w:val="0"/>
              <w:adjustRightInd w:val="0"/>
              <w:jc w:val="center"/>
              <w:rPr>
                <w:noProof/>
                <w:lang w:val="en-US"/>
              </w:rPr>
            </w:pPr>
            <w:r w:rsidRPr="00503B4A">
              <w:rPr>
                <w:noProof/>
                <w:lang w:val="sr-Cyrl-RS"/>
              </w:rPr>
              <w:t>1</w:t>
            </w:r>
          </w:p>
        </w:tc>
        <w:tc>
          <w:tcPr>
            <w:tcW w:w="1701" w:type="dxa"/>
            <w:shd w:val="clear" w:color="auto" w:fill="auto"/>
          </w:tcPr>
          <w:p w:rsidR="00C04501" w:rsidRPr="00AE51EA" w:rsidRDefault="00C04501" w:rsidP="00005CF9">
            <w:pPr>
              <w:autoSpaceDE w:val="0"/>
              <w:autoSpaceDN w:val="0"/>
              <w:adjustRightInd w:val="0"/>
              <w:jc w:val="center"/>
              <w:rPr>
                <w:noProof/>
                <w:lang w:val="en-US"/>
              </w:rPr>
            </w:pPr>
          </w:p>
        </w:tc>
        <w:tc>
          <w:tcPr>
            <w:tcW w:w="992" w:type="dxa"/>
            <w:shd w:val="clear" w:color="auto" w:fill="auto"/>
          </w:tcPr>
          <w:p w:rsidR="00C04501" w:rsidRPr="00AE51EA" w:rsidRDefault="00C04501" w:rsidP="00005CF9">
            <w:pPr>
              <w:autoSpaceDE w:val="0"/>
              <w:autoSpaceDN w:val="0"/>
              <w:adjustRightInd w:val="0"/>
              <w:jc w:val="center"/>
              <w:rPr>
                <w:noProof/>
                <w:lang w:val="en-US"/>
              </w:rPr>
            </w:pPr>
          </w:p>
        </w:tc>
        <w:tc>
          <w:tcPr>
            <w:tcW w:w="1985" w:type="dxa"/>
            <w:shd w:val="clear" w:color="auto" w:fill="auto"/>
          </w:tcPr>
          <w:p w:rsidR="00C04501" w:rsidRPr="00AE51EA" w:rsidRDefault="00C04501" w:rsidP="00005CF9">
            <w:pPr>
              <w:autoSpaceDE w:val="0"/>
              <w:autoSpaceDN w:val="0"/>
              <w:adjustRightInd w:val="0"/>
              <w:jc w:val="center"/>
              <w:rPr>
                <w:noProof/>
                <w:lang w:val="en-US"/>
              </w:rPr>
            </w:pPr>
          </w:p>
        </w:tc>
        <w:tc>
          <w:tcPr>
            <w:tcW w:w="1701" w:type="dxa"/>
            <w:shd w:val="clear" w:color="auto" w:fill="auto"/>
          </w:tcPr>
          <w:p w:rsidR="00C04501" w:rsidRPr="00AE51EA" w:rsidRDefault="00C04501" w:rsidP="00005CF9">
            <w:pPr>
              <w:autoSpaceDE w:val="0"/>
              <w:autoSpaceDN w:val="0"/>
              <w:adjustRightInd w:val="0"/>
              <w:jc w:val="center"/>
              <w:rPr>
                <w:noProof/>
              </w:rPr>
            </w:pPr>
          </w:p>
        </w:tc>
        <w:tc>
          <w:tcPr>
            <w:tcW w:w="2835" w:type="dxa"/>
            <w:shd w:val="clear" w:color="auto" w:fill="auto"/>
          </w:tcPr>
          <w:p w:rsidR="00C04501" w:rsidRPr="00AE51EA" w:rsidRDefault="00C04501" w:rsidP="00005CF9">
            <w:pPr>
              <w:autoSpaceDE w:val="0"/>
              <w:autoSpaceDN w:val="0"/>
              <w:adjustRightInd w:val="0"/>
              <w:jc w:val="center"/>
              <w:rPr>
                <w:noProof/>
              </w:rPr>
            </w:pPr>
          </w:p>
        </w:tc>
      </w:tr>
      <w:tr w:rsidR="00C04501" w:rsidRPr="00A237DC" w:rsidTr="00005CF9">
        <w:trPr>
          <w:trHeight w:val="288"/>
        </w:trPr>
        <w:tc>
          <w:tcPr>
            <w:tcW w:w="567" w:type="dxa"/>
          </w:tcPr>
          <w:p w:rsidR="00C04501" w:rsidRPr="00C04501" w:rsidRDefault="00C04501" w:rsidP="00005CF9">
            <w:pPr>
              <w:autoSpaceDE w:val="0"/>
              <w:autoSpaceDN w:val="0"/>
              <w:adjustRightInd w:val="0"/>
              <w:jc w:val="center"/>
              <w:rPr>
                <w:noProof/>
                <w:lang w:val="sr-Cyrl-RS"/>
              </w:rPr>
            </w:pPr>
            <w:r>
              <w:rPr>
                <w:noProof/>
                <w:lang w:val="sr-Cyrl-RS"/>
              </w:rPr>
              <w:t>7.</w:t>
            </w:r>
          </w:p>
        </w:tc>
        <w:tc>
          <w:tcPr>
            <w:tcW w:w="3261" w:type="dxa"/>
          </w:tcPr>
          <w:p w:rsidR="00C04501" w:rsidRPr="00315C11" w:rsidRDefault="00C04501" w:rsidP="00315C11">
            <w:pPr>
              <w:autoSpaceDE w:val="0"/>
              <w:autoSpaceDN w:val="0"/>
              <w:adjustRightInd w:val="0"/>
              <w:rPr>
                <w:noProof/>
                <w:lang w:val="en-US"/>
              </w:rPr>
            </w:pPr>
            <w:r w:rsidRPr="00315C11">
              <w:t xml:space="preserve">STS, transfer prekidač 100A, 3P                   </w:t>
            </w:r>
          </w:p>
        </w:tc>
        <w:tc>
          <w:tcPr>
            <w:tcW w:w="1134" w:type="dxa"/>
            <w:shd w:val="clear" w:color="auto" w:fill="auto"/>
          </w:tcPr>
          <w:p w:rsidR="00C04501" w:rsidRPr="00AE51EA" w:rsidRDefault="00C04501" w:rsidP="00005CF9">
            <w:pPr>
              <w:autoSpaceDE w:val="0"/>
              <w:autoSpaceDN w:val="0"/>
              <w:adjustRightInd w:val="0"/>
              <w:jc w:val="center"/>
              <w:rPr>
                <w:noProof/>
                <w:lang w:val="en-US"/>
              </w:rPr>
            </w:pPr>
            <w:r w:rsidRPr="004E1F0B">
              <w:rPr>
                <w:noProof/>
                <w:lang w:val="sr-Cyrl-RS"/>
              </w:rPr>
              <w:t>ком</w:t>
            </w:r>
          </w:p>
        </w:tc>
        <w:tc>
          <w:tcPr>
            <w:tcW w:w="1134" w:type="dxa"/>
            <w:shd w:val="clear" w:color="auto" w:fill="auto"/>
          </w:tcPr>
          <w:p w:rsidR="00C04501" w:rsidRPr="00AE51EA" w:rsidRDefault="00C04501" w:rsidP="00005CF9">
            <w:pPr>
              <w:autoSpaceDE w:val="0"/>
              <w:autoSpaceDN w:val="0"/>
              <w:adjustRightInd w:val="0"/>
              <w:jc w:val="center"/>
              <w:rPr>
                <w:noProof/>
                <w:lang w:val="en-US"/>
              </w:rPr>
            </w:pPr>
            <w:r w:rsidRPr="00503B4A">
              <w:rPr>
                <w:noProof/>
                <w:lang w:val="sr-Cyrl-RS"/>
              </w:rPr>
              <w:t>1</w:t>
            </w:r>
          </w:p>
        </w:tc>
        <w:tc>
          <w:tcPr>
            <w:tcW w:w="1701" w:type="dxa"/>
            <w:shd w:val="clear" w:color="auto" w:fill="auto"/>
          </w:tcPr>
          <w:p w:rsidR="00C04501" w:rsidRPr="00AE51EA" w:rsidRDefault="00C04501" w:rsidP="00005CF9">
            <w:pPr>
              <w:autoSpaceDE w:val="0"/>
              <w:autoSpaceDN w:val="0"/>
              <w:adjustRightInd w:val="0"/>
              <w:jc w:val="center"/>
              <w:rPr>
                <w:noProof/>
                <w:lang w:val="en-US"/>
              </w:rPr>
            </w:pPr>
          </w:p>
        </w:tc>
        <w:tc>
          <w:tcPr>
            <w:tcW w:w="992" w:type="dxa"/>
            <w:shd w:val="clear" w:color="auto" w:fill="auto"/>
          </w:tcPr>
          <w:p w:rsidR="00C04501" w:rsidRPr="00AE51EA" w:rsidRDefault="00C04501" w:rsidP="00005CF9">
            <w:pPr>
              <w:autoSpaceDE w:val="0"/>
              <w:autoSpaceDN w:val="0"/>
              <w:adjustRightInd w:val="0"/>
              <w:jc w:val="center"/>
              <w:rPr>
                <w:noProof/>
                <w:lang w:val="en-US"/>
              </w:rPr>
            </w:pPr>
          </w:p>
        </w:tc>
        <w:tc>
          <w:tcPr>
            <w:tcW w:w="1985" w:type="dxa"/>
            <w:shd w:val="clear" w:color="auto" w:fill="auto"/>
          </w:tcPr>
          <w:p w:rsidR="00C04501" w:rsidRPr="00AE51EA" w:rsidRDefault="00C04501" w:rsidP="00005CF9">
            <w:pPr>
              <w:autoSpaceDE w:val="0"/>
              <w:autoSpaceDN w:val="0"/>
              <w:adjustRightInd w:val="0"/>
              <w:jc w:val="center"/>
              <w:rPr>
                <w:noProof/>
                <w:lang w:val="en-US"/>
              </w:rPr>
            </w:pPr>
          </w:p>
        </w:tc>
        <w:tc>
          <w:tcPr>
            <w:tcW w:w="1701" w:type="dxa"/>
            <w:shd w:val="clear" w:color="auto" w:fill="auto"/>
          </w:tcPr>
          <w:p w:rsidR="00C04501" w:rsidRPr="00AE51EA" w:rsidRDefault="00C04501" w:rsidP="00005CF9">
            <w:pPr>
              <w:autoSpaceDE w:val="0"/>
              <w:autoSpaceDN w:val="0"/>
              <w:adjustRightInd w:val="0"/>
              <w:jc w:val="center"/>
              <w:rPr>
                <w:noProof/>
              </w:rPr>
            </w:pPr>
          </w:p>
        </w:tc>
        <w:tc>
          <w:tcPr>
            <w:tcW w:w="2835" w:type="dxa"/>
            <w:shd w:val="clear" w:color="auto" w:fill="auto"/>
          </w:tcPr>
          <w:p w:rsidR="00C04501" w:rsidRPr="00AE51EA" w:rsidRDefault="00C04501" w:rsidP="00005CF9">
            <w:pPr>
              <w:autoSpaceDE w:val="0"/>
              <w:autoSpaceDN w:val="0"/>
              <w:adjustRightInd w:val="0"/>
              <w:jc w:val="center"/>
              <w:rPr>
                <w:noProof/>
              </w:rPr>
            </w:pPr>
          </w:p>
        </w:tc>
      </w:tr>
      <w:tr w:rsidR="00C04501" w:rsidRPr="00A237DC" w:rsidTr="00005CF9">
        <w:trPr>
          <w:trHeight w:val="288"/>
        </w:trPr>
        <w:tc>
          <w:tcPr>
            <w:tcW w:w="567" w:type="dxa"/>
          </w:tcPr>
          <w:p w:rsidR="00C04501" w:rsidRPr="00C04501" w:rsidRDefault="00C04501" w:rsidP="00005CF9">
            <w:pPr>
              <w:autoSpaceDE w:val="0"/>
              <w:autoSpaceDN w:val="0"/>
              <w:adjustRightInd w:val="0"/>
              <w:jc w:val="center"/>
              <w:rPr>
                <w:noProof/>
                <w:lang w:val="sr-Cyrl-RS"/>
              </w:rPr>
            </w:pPr>
            <w:r>
              <w:rPr>
                <w:noProof/>
                <w:lang w:val="sr-Cyrl-RS"/>
              </w:rPr>
              <w:t>8.</w:t>
            </w:r>
          </w:p>
        </w:tc>
        <w:tc>
          <w:tcPr>
            <w:tcW w:w="3261" w:type="dxa"/>
          </w:tcPr>
          <w:p w:rsidR="00C04501" w:rsidRPr="00315C11" w:rsidRDefault="00C04501" w:rsidP="00315C11">
            <w:pPr>
              <w:autoSpaceDE w:val="0"/>
              <w:autoSpaceDN w:val="0"/>
              <w:adjustRightInd w:val="0"/>
              <w:rPr>
                <w:noProof/>
                <w:lang w:val="en-US"/>
              </w:rPr>
            </w:pPr>
            <w:r w:rsidRPr="00315C11">
              <w:t xml:space="preserve">STS, transfer prekidač 100A, 3P                        </w:t>
            </w:r>
          </w:p>
        </w:tc>
        <w:tc>
          <w:tcPr>
            <w:tcW w:w="1134" w:type="dxa"/>
            <w:shd w:val="clear" w:color="auto" w:fill="auto"/>
          </w:tcPr>
          <w:p w:rsidR="00C04501" w:rsidRPr="00AE51EA" w:rsidRDefault="00C04501" w:rsidP="00005CF9">
            <w:pPr>
              <w:autoSpaceDE w:val="0"/>
              <w:autoSpaceDN w:val="0"/>
              <w:adjustRightInd w:val="0"/>
              <w:jc w:val="center"/>
              <w:rPr>
                <w:noProof/>
                <w:lang w:val="en-US"/>
              </w:rPr>
            </w:pPr>
            <w:r w:rsidRPr="004E1F0B">
              <w:rPr>
                <w:noProof/>
                <w:lang w:val="sr-Cyrl-RS"/>
              </w:rPr>
              <w:t>ком</w:t>
            </w:r>
          </w:p>
        </w:tc>
        <w:tc>
          <w:tcPr>
            <w:tcW w:w="1134" w:type="dxa"/>
            <w:shd w:val="clear" w:color="auto" w:fill="auto"/>
          </w:tcPr>
          <w:p w:rsidR="00C04501" w:rsidRPr="00AE51EA" w:rsidRDefault="00C04501" w:rsidP="00005CF9">
            <w:pPr>
              <w:autoSpaceDE w:val="0"/>
              <w:autoSpaceDN w:val="0"/>
              <w:adjustRightInd w:val="0"/>
              <w:jc w:val="center"/>
              <w:rPr>
                <w:noProof/>
                <w:lang w:val="en-US"/>
              </w:rPr>
            </w:pPr>
            <w:r w:rsidRPr="00503B4A">
              <w:rPr>
                <w:noProof/>
                <w:lang w:val="sr-Cyrl-RS"/>
              </w:rPr>
              <w:t>1</w:t>
            </w:r>
          </w:p>
        </w:tc>
        <w:tc>
          <w:tcPr>
            <w:tcW w:w="1701" w:type="dxa"/>
            <w:shd w:val="clear" w:color="auto" w:fill="auto"/>
          </w:tcPr>
          <w:p w:rsidR="00C04501" w:rsidRPr="00AE51EA" w:rsidRDefault="00C04501" w:rsidP="00005CF9">
            <w:pPr>
              <w:autoSpaceDE w:val="0"/>
              <w:autoSpaceDN w:val="0"/>
              <w:adjustRightInd w:val="0"/>
              <w:jc w:val="center"/>
              <w:rPr>
                <w:noProof/>
                <w:lang w:val="en-US"/>
              </w:rPr>
            </w:pPr>
          </w:p>
        </w:tc>
        <w:tc>
          <w:tcPr>
            <w:tcW w:w="992" w:type="dxa"/>
            <w:shd w:val="clear" w:color="auto" w:fill="auto"/>
          </w:tcPr>
          <w:p w:rsidR="00C04501" w:rsidRPr="00AE51EA" w:rsidRDefault="00C04501" w:rsidP="00005CF9">
            <w:pPr>
              <w:autoSpaceDE w:val="0"/>
              <w:autoSpaceDN w:val="0"/>
              <w:adjustRightInd w:val="0"/>
              <w:jc w:val="center"/>
              <w:rPr>
                <w:noProof/>
                <w:lang w:val="en-US"/>
              </w:rPr>
            </w:pPr>
          </w:p>
        </w:tc>
        <w:tc>
          <w:tcPr>
            <w:tcW w:w="1985" w:type="dxa"/>
            <w:shd w:val="clear" w:color="auto" w:fill="auto"/>
          </w:tcPr>
          <w:p w:rsidR="00C04501" w:rsidRPr="00AE51EA" w:rsidRDefault="00C04501" w:rsidP="00005CF9">
            <w:pPr>
              <w:autoSpaceDE w:val="0"/>
              <w:autoSpaceDN w:val="0"/>
              <w:adjustRightInd w:val="0"/>
              <w:jc w:val="center"/>
              <w:rPr>
                <w:noProof/>
                <w:lang w:val="en-US"/>
              </w:rPr>
            </w:pPr>
          </w:p>
        </w:tc>
        <w:tc>
          <w:tcPr>
            <w:tcW w:w="1701" w:type="dxa"/>
            <w:shd w:val="clear" w:color="auto" w:fill="auto"/>
          </w:tcPr>
          <w:p w:rsidR="00C04501" w:rsidRPr="00AE51EA" w:rsidRDefault="00C04501" w:rsidP="00005CF9">
            <w:pPr>
              <w:autoSpaceDE w:val="0"/>
              <w:autoSpaceDN w:val="0"/>
              <w:adjustRightInd w:val="0"/>
              <w:jc w:val="center"/>
              <w:rPr>
                <w:noProof/>
              </w:rPr>
            </w:pPr>
          </w:p>
        </w:tc>
        <w:tc>
          <w:tcPr>
            <w:tcW w:w="2835" w:type="dxa"/>
            <w:shd w:val="clear" w:color="auto" w:fill="auto"/>
          </w:tcPr>
          <w:p w:rsidR="00C04501" w:rsidRPr="00AE51EA" w:rsidRDefault="00C04501" w:rsidP="00005CF9">
            <w:pPr>
              <w:autoSpaceDE w:val="0"/>
              <w:autoSpaceDN w:val="0"/>
              <w:adjustRightInd w:val="0"/>
              <w:jc w:val="center"/>
              <w:rPr>
                <w:noProof/>
              </w:rPr>
            </w:pPr>
          </w:p>
        </w:tc>
      </w:tr>
      <w:tr w:rsidR="00C04501" w:rsidRPr="00A237DC" w:rsidTr="00005CF9">
        <w:trPr>
          <w:trHeight w:val="288"/>
        </w:trPr>
        <w:tc>
          <w:tcPr>
            <w:tcW w:w="567" w:type="dxa"/>
          </w:tcPr>
          <w:p w:rsidR="00C04501" w:rsidRPr="00C04501" w:rsidRDefault="00C04501" w:rsidP="00005CF9">
            <w:pPr>
              <w:autoSpaceDE w:val="0"/>
              <w:autoSpaceDN w:val="0"/>
              <w:adjustRightInd w:val="0"/>
              <w:jc w:val="center"/>
              <w:rPr>
                <w:noProof/>
                <w:lang w:val="sr-Cyrl-RS"/>
              </w:rPr>
            </w:pPr>
            <w:r>
              <w:rPr>
                <w:noProof/>
                <w:lang w:val="sr-Cyrl-RS"/>
              </w:rPr>
              <w:t>9.</w:t>
            </w:r>
          </w:p>
        </w:tc>
        <w:tc>
          <w:tcPr>
            <w:tcW w:w="3261" w:type="dxa"/>
          </w:tcPr>
          <w:p w:rsidR="00C04501" w:rsidRPr="00315C11" w:rsidRDefault="00C04501" w:rsidP="00315C11">
            <w:pPr>
              <w:autoSpaceDE w:val="0"/>
              <w:autoSpaceDN w:val="0"/>
              <w:adjustRightInd w:val="0"/>
              <w:rPr>
                <w:noProof/>
                <w:lang w:val="en-US"/>
              </w:rPr>
            </w:pPr>
            <w:r w:rsidRPr="00315C11">
              <w:t xml:space="preserve">STS, transfer prekidač 250A, 3P                        </w:t>
            </w:r>
          </w:p>
        </w:tc>
        <w:tc>
          <w:tcPr>
            <w:tcW w:w="1134" w:type="dxa"/>
            <w:shd w:val="clear" w:color="auto" w:fill="auto"/>
          </w:tcPr>
          <w:p w:rsidR="00C04501" w:rsidRPr="00AE51EA" w:rsidRDefault="00C04501" w:rsidP="00005CF9">
            <w:pPr>
              <w:autoSpaceDE w:val="0"/>
              <w:autoSpaceDN w:val="0"/>
              <w:adjustRightInd w:val="0"/>
              <w:jc w:val="center"/>
              <w:rPr>
                <w:noProof/>
                <w:lang w:val="en-US"/>
              </w:rPr>
            </w:pPr>
            <w:r w:rsidRPr="004E1F0B">
              <w:rPr>
                <w:noProof/>
                <w:lang w:val="sr-Cyrl-RS"/>
              </w:rPr>
              <w:t>ком</w:t>
            </w:r>
          </w:p>
        </w:tc>
        <w:tc>
          <w:tcPr>
            <w:tcW w:w="1134" w:type="dxa"/>
            <w:shd w:val="clear" w:color="auto" w:fill="auto"/>
          </w:tcPr>
          <w:p w:rsidR="00C04501" w:rsidRPr="00AE51EA" w:rsidRDefault="00C04501" w:rsidP="00005CF9">
            <w:pPr>
              <w:autoSpaceDE w:val="0"/>
              <w:autoSpaceDN w:val="0"/>
              <w:adjustRightInd w:val="0"/>
              <w:jc w:val="center"/>
              <w:rPr>
                <w:noProof/>
                <w:lang w:val="en-US"/>
              </w:rPr>
            </w:pPr>
            <w:r w:rsidRPr="00503B4A">
              <w:rPr>
                <w:noProof/>
                <w:lang w:val="sr-Cyrl-RS"/>
              </w:rPr>
              <w:t>1</w:t>
            </w:r>
          </w:p>
        </w:tc>
        <w:tc>
          <w:tcPr>
            <w:tcW w:w="1701" w:type="dxa"/>
            <w:shd w:val="clear" w:color="auto" w:fill="auto"/>
          </w:tcPr>
          <w:p w:rsidR="00C04501" w:rsidRPr="00AE51EA" w:rsidRDefault="00C04501" w:rsidP="00005CF9">
            <w:pPr>
              <w:autoSpaceDE w:val="0"/>
              <w:autoSpaceDN w:val="0"/>
              <w:adjustRightInd w:val="0"/>
              <w:jc w:val="center"/>
              <w:rPr>
                <w:noProof/>
                <w:lang w:val="en-US"/>
              </w:rPr>
            </w:pPr>
          </w:p>
        </w:tc>
        <w:tc>
          <w:tcPr>
            <w:tcW w:w="992" w:type="dxa"/>
            <w:shd w:val="clear" w:color="auto" w:fill="auto"/>
          </w:tcPr>
          <w:p w:rsidR="00C04501" w:rsidRPr="00AE51EA" w:rsidRDefault="00C04501" w:rsidP="00005CF9">
            <w:pPr>
              <w:autoSpaceDE w:val="0"/>
              <w:autoSpaceDN w:val="0"/>
              <w:adjustRightInd w:val="0"/>
              <w:jc w:val="center"/>
              <w:rPr>
                <w:noProof/>
                <w:lang w:val="en-US"/>
              </w:rPr>
            </w:pPr>
          </w:p>
        </w:tc>
        <w:tc>
          <w:tcPr>
            <w:tcW w:w="1985" w:type="dxa"/>
            <w:shd w:val="clear" w:color="auto" w:fill="auto"/>
          </w:tcPr>
          <w:p w:rsidR="00C04501" w:rsidRPr="00AE51EA" w:rsidRDefault="00C04501" w:rsidP="00005CF9">
            <w:pPr>
              <w:autoSpaceDE w:val="0"/>
              <w:autoSpaceDN w:val="0"/>
              <w:adjustRightInd w:val="0"/>
              <w:jc w:val="center"/>
              <w:rPr>
                <w:noProof/>
                <w:lang w:val="en-US"/>
              </w:rPr>
            </w:pPr>
          </w:p>
        </w:tc>
        <w:tc>
          <w:tcPr>
            <w:tcW w:w="1701" w:type="dxa"/>
            <w:shd w:val="clear" w:color="auto" w:fill="auto"/>
          </w:tcPr>
          <w:p w:rsidR="00C04501" w:rsidRPr="00AE51EA" w:rsidRDefault="00C04501" w:rsidP="00005CF9">
            <w:pPr>
              <w:autoSpaceDE w:val="0"/>
              <w:autoSpaceDN w:val="0"/>
              <w:adjustRightInd w:val="0"/>
              <w:jc w:val="center"/>
              <w:rPr>
                <w:noProof/>
              </w:rPr>
            </w:pPr>
          </w:p>
        </w:tc>
        <w:tc>
          <w:tcPr>
            <w:tcW w:w="2835" w:type="dxa"/>
            <w:shd w:val="clear" w:color="auto" w:fill="auto"/>
          </w:tcPr>
          <w:p w:rsidR="00C04501" w:rsidRPr="00AE51EA" w:rsidRDefault="00C04501" w:rsidP="00005CF9">
            <w:pPr>
              <w:autoSpaceDE w:val="0"/>
              <w:autoSpaceDN w:val="0"/>
              <w:adjustRightInd w:val="0"/>
              <w:jc w:val="center"/>
              <w:rPr>
                <w:noProof/>
              </w:rPr>
            </w:pPr>
          </w:p>
        </w:tc>
      </w:tr>
      <w:tr w:rsidR="00C04501" w:rsidRPr="00A237DC" w:rsidTr="00005CF9">
        <w:trPr>
          <w:trHeight w:val="288"/>
        </w:trPr>
        <w:tc>
          <w:tcPr>
            <w:tcW w:w="567" w:type="dxa"/>
          </w:tcPr>
          <w:p w:rsidR="00C04501" w:rsidRPr="00C04501" w:rsidRDefault="00C04501" w:rsidP="00005CF9">
            <w:pPr>
              <w:autoSpaceDE w:val="0"/>
              <w:autoSpaceDN w:val="0"/>
              <w:adjustRightInd w:val="0"/>
              <w:jc w:val="center"/>
              <w:rPr>
                <w:noProof/>
                <w:lang w:val="sr-Cyrl-RS"/>
              </w:rPr>
            </w:pPr>
            <w:r>
              <w:rPr>
                <w:noProof/>
                <w:lang w:val="sr-Cyrl-RS"/>
              </w:rPr>
              <w:t>10.</w:t>
            </w:r>
          </w:p>
        </w:tc>
        <w:tc>
          <w:tcPr>
            <w:tcW w:w="3261" w:type="dxa"/>
          </w:tcPr>
          <w:p w:rsidR="00C04501" w:rsidRPr="00315C11" w:rsidRDefault="00C04501" w:rsidP="00315C11">
            <w:pPr>
              <w:autoSpaceDE w:val="0"/>
              <w:autoSpaceDN w:val="0"/>
              <w:adjustRightInd w:val="0"/>
              <w:rPr>
                <w:noProof/>
                <w:lang w:val="en-US"/>
              </w:rPr>
            </w:pPr>
            <w:r w:rsidRPr="00315C11">
              <w:rPr>
                <w:lang w:val="sr-Latn-CS"/>
              </w:rPr>
              <w:t xml:space="preserve">LP 3-11, 3kVA, 0942A033  </w:t>
            </w:r>
          </w:p>
        </w:tc>
        <w:tc>
          <w:tcPr>
            <w:tcW w:w="1134" w:type="dxa"/>
            <w:shd w:val="clear" w:color="auto" w:fill="auto"/>
          </w:tcPr>
          <w:p w:rsidR="00C04501" w:rsidRPr="00AE51EA" w:rsidRDefault="00C04501" w:rsidP="00005CF9">
            <w:pPr>
              <w:autoSpaceDE w:val="0"/>
              <w:autoSpaceDN w:val="0"/>
              <w:adjustRightInd w:val="0"/>
              <w:jc w:val="center"/>
              <w:rPr>
                <w:noProof/>
                <w:lang w:val="en-US"/>
              </w:rPr>
            </w:pPr>
            <w:r w:rsidRPr="004E1F0B">
              <w:rPr>
                <w:noProof/>
                <w:lang w:val="sr-Cyrl-RS"/>
              </w:rPr>
              <w:t>ком</w:t>
            </w:r>
          </w:p>
        </w:tc>
        <w:tc>
          <w:tcPr>
            <w:tcW w:w="1134" w:type="dxa"/>
            <w:shd w:val="clear" w:color="auto" w:fill="auto"/>
          </w:tcPr>
          <w:p w:rsidR="00C04501" w:rsidRPr="00AE51EA" w:rsidRDefault="00C04501" w:rsidP="00005CF9">
            <w:pPr>
              <w:autoSpaceDE w:val="0"/>
              <w:autoSpaceDN w:val="0"/>
              <w:adjustRightInd w:val="0"/>
              <w:jc w:val="center"/>
              <w:rPr>
                <w:noProof/>
                <w:lang w:val="en-US"/>
              </w:rPr>
            </w:pPr>
            <w:r w:rsidRPr="00503B4A">
              <w:rPr>
                <w:noProof/>
                <w:lang w:val="sr-Cyrl-RS"/>
              </w:rPr>
              <w:t>1</w:t>
            </w:r>
          </w:p>
        </w:tc>
        <w:tc>
          <w:tcPr>
            <w:tcW w:w="1701" w:type="dxa"/>
            <w:shd w:val="clear" w:color="auto" w:fill="auto"/>
          </w:tcPr>
          <w:p w:rsidR="00C04501" w:rsidRPr="00AE51EA" w:rsidRDefault="00C04501" w:rsidP="00005CF9">
            <w:pPr>
              <w:autoSpaceDE w:val="0"/>
              <w:autoSpaceDN w:val="0"/>
              <w:adjustRightInd w:val="0"/>
              <w:jc w:val="center"/>
              <w:rPr>
                <w:noProof/>
                <w:lang w:val="en-US"/>
              </w:rPr>
            </w:pPr>
          </w:p>
        </w:tc>
        <w:tc>
          <w:tcPr>
            <w:tcW w:w="992" w:type="dxa"/>
            <w:shd w:val="clear" w:color="auto" w:fill="auto"/>
          </w:tcPr>
          <w:p w:rsidR="00C04501" w:rsidRPr="00AE51EA" w:rsidRDefault="00C04501" w:rsidP="00005CF9">
            <w:pPr>
              <w:autoSpaceDE w:val="0"/>
              <w:autoSpaceDN w:val="0"/>
              <w:adjustRightInd w:val="0"/>
              <w:jc w:val="center"/>
              <w:rPr>
                <w:noProof/>
                <w:lang w:val="en-US"/>
              </w:rPr>
            </w:pPr>
          </w:p>
        </w:tc>
        <w:tc>
          <w:tcPr>
            <w:tcW w:w="1985" w:type="dxa"/>
            <w:shd w:val="clear" w:color="auto" w:fill="auto"/>
          </w:tcPr>
          <w:p w:rsidR="00C04501" w:rsidRPr="00AE51EA" w:rsidRDefault="00C04501" w:rsidP="00005CF9">
            <w:pPr>
              <w:autoSpaceDE w:val="0"/>
              <w:autoSpaceDN w:val="0"/>
              <w:adjustRightInd w:val="0"/>
              <w:jc w:val="center"/>
              <w:rPr>
                <w:noProof/>
                <w:lang w:val="en-US"/>
              </w:rPr>
            </w:pPr>
          </w:p>
        </w:tc>
        <w:tc>
          <w:tcPr>
            <w:tcW w:w="1701" w:type="dxa"/>
            <w:shd w:val="clear" w:color="auto" w:fill="auto"/>
          </w:tcPr>
          <w:p w:rsidR="00C04501" w:rsidRPr="00AE51EA" w:rsidRDefault="00C04501" w:rsidP="00005CF9">
            <w:pPr>
              <w:autoSpaceDE w:val="0"/>
              <w:autoSpaceDN w:val="0"/>
              <w:adjustRightInd w:val="0"/>
              <w:jc w:val="center"/>
              <w:rPr>
                <w:noProof/>
              </w:rPr>
            </w:pPr>
          </w:p>
        </w:tc>
        <w:tc>
          <w:tcPr>
            <w:tcW w:w="2835" w:type="dxa"/>
            <w:shd w:val="clear" w:color="auto" w:fill="auto"/>
          </w:tcPr>
          <w:p w:rsidR="00C04501" w:rsidRPr="00AE51EA" w:rsidRDefault="00C04501" w:rsidP="00005CF9">
            <w:pPr>
              <w:autoSpaceDE w:val="0"/>
              <w:autoSpaceDN w:val="0"/>
              <w:adjustRightInd w:val="0"/>
              <w:jc w:val="center"/>
              <w:rPr>
                <w:noProof/>
              </w:rPr>
            </w:pPr>
          </w:p>
        </w:tc>
      </w:tr>
      <w:tr w:rsidR="006806AB" w:rsidRPr="00A237DC" w:rsidTr="006806AB">
        <w:trPr>
          <w:trHeight w:val="288"/>
        </w:trPr>
        <w:tc>
          <w:tcPr>
            <w:tcW w:w="567" w:type="dxa"/>
          </w:tcPr>
          <w:p w:rsidR="006806AB" w:rsidRPr="00AE51EA" w:rsidRDefault="006806AB" w:rsidP="00005CF9">
            <w:pPr>
              <w:autoSpaceDE w:val="0"/>
              <w:autoSpaceDN w:val="0"/>
              <w:adjustRightInd w:val="0"/>
              <w:jc w:val="center"/>
              <w:rPr>
                <w:noProof/>
              </w:rPr>
            </w:pPr>
          </w:p>
        </w:tc>
        <w:tc>
          <w:tcPr>
            <w:tcW w:w="5529" w:type="dxa"/>
            <w:gridSpan w:val="3"/>
          </w:tcPr>
          <w:p w:rsidR="006806AB" w:rsidRPr="006806AB" w:rsidRDefault="006806AB" w:rsidP="006806AB">
            <w:pPr>
              <w:autoSpaceDE w:val="0"/>
              <w:autoSpaceDN w:val="0"/>
              <w:adjustRightInd w:val="0"/>
              <w:jc w:val="right"/>
              <w:rPr>
                <w:noProof/>
                <w:lang w:val="sr-Cyrl-RS"/>
              </w:rPr>
            </w:pPr>
            <w:r>
              <w:rPr>
                <w:noProof/>
                <w:lang w:val="sr-Cyrl-RS"/>
              </w:rPr>
              <w:t>Укупна вредност редовног сервиса</w:t>
            </w:r>
            <w:r w:rsidR="00E4654D">
              <w:rPr>
                <w:noProof/>
                <w:lang w:val="sr-Cyrl-RS"/>
              </w:rPr>
              <w:t>(1-10)</w:t>
            </w:r>
            <w:r>
              <w:rPr>
                <w:noProof/>
                <w:lang w:val="sr-Cyrl-RS"/>
              </w:rPr>
              <w:t>:</w:t>
            </w:r>
          </w:p>
        </w:tc>
        <w:tc>
          <w:tcPr>
            <w:tcW w:w="1701" w:type="dxa"/>
            <w:shd w:val="clear" w:color="auto" w:fill="auto"/>
          </w:tcPr>
          <w:p w:rsidR="006806AB" w:rsidRPr="00AE51EA" w:rsidRDefault="006806AB" w:rsidP="00005CF9">
            <w:pPr>
              <w:autoSpaceDE w:val="0"/>
              <w:autoSpaceDN w:val="0"/>
              <w:adjustRightInd w:val="0"/>
              <w:jc w:val="center"/>
              <w:rPr>
                <w:noProof/>
                <w:lang w:val="en-US"/>
              </w:rPr>
            </w:pPr>
          </w:p>
        </w:tc>
        <w:tc>
          <w:tcPr>
            <w:tcW w:w="992" w:type="dxa"/>
            <w:shd w:val="clear" w:color="auto" w:fill="auto"/>
          </w:tcPr>
          <w:p w:rsidR="006806AB" w:rsidRPr="00AE51EA" w:rsidRDefault="006806AB" w:rsidP="00005CF9">
            <w:pPr>
              <w:autoSpaceDE w:val="0"/>
              <w:autoSpaceDN w:val="0"/>
              <w:adjustRightInd w:val="0"/>
              <w:jc w:val="center"/>
              <w:rPr>
                <w:noProof/>
                <w:lang w:val="en-US"/>
              </w:rPr>
            </w:pPr>
          </w:p>
        </w:tc>
        <w:tc>
          <w:tcPr>
            <w:tcW w:w="1985" w:type="dxa"/>
            <w:shd w:val="clear" w:color="auto" w:fill="auto"/>
          </w:tcPr>
          <w:p w:rsidR="006806AB" w:rsidRPr="00AE51EA" w:rsidRDefault="006806AB" w:rsidP="00005CF9">
            <w:pPr>
              <w:autoSpaceDE w:val="0"/>
              <w:autoSpaceDN w:val="0"/>
              <w:adjustRightInd w:val="0"/>
              <w:jc w:val="center"/>
              <w:rPr>
                <w:noProof/>
                <w:lang w:val="en-US"/>
              </w:rPr>
            </w:pPr>
          </w:p>
        </w:tc>
        <w:tc>
          <w:tcPr>
            <w:tcW w:w="1701" w:type="dxa"/>
            <w:shd w:val="clear" w:color="auto" w:fill="auto"/>
          </w:tcPr>
          <w:p w:rsidR="006806AB" w:rsidRPr="00AE51EA" w:rsidRDefault="006806AB" w:rsidP="00005CF9">
            <w:pPr>
              <w:autoSpaceDE w:val="0"/>
              <w:autoSpaceDN w:val="0"/>
              <w:adjustRightInd w:val="0"/>
              <w:jc w:val="center"/>
              <w:rPr>
                <w:noProof/>
              </w:rPr>
            </w:pPr>
          </w:p>
        </w:tc>
        <w:tc>
          <w:tcPr>
            <w:tcW w:w="2835" w:type="dxa"/>
            <w:shd w:val="clear" w:color="auto" w:fill="auto"/>
          </w:tcPr>
          <w:p w:rsidR="006806AB" w:rsidRPr="00AE51EA" w:rsidRDefault="006806AB" w:rsidP="00005CF9">
            <w:pPr>
              <w:autoSpaceDE w:val="0"/>
              <w:autoSpaceDN w:val="0"/>
              <w:adjustRightInd w:val="0"/>
              <w:jc w:val="center"/>
              <w:rPr>
                <w:noProof/>
              </w:rPr>
            </w:pPr>
          </w:p>
        </w:tc>
      </w:tr>
      <w:tr w:rsidR="00315C11" w:rsidRPr="00A237DC" w:rsidTr="00005CF9">
        <w:trPr>
          <w:trHeight w:val="288"/>
        </w:trPr>
        <w:tc>
          <w:tcPr>
            <w:tcW w:w="567" w:type="dxa"/>
          </w:tcPr>
          <w:p w:rsidR="00315C11" w:rsidRPr="0036609B" w:rsidRDefault="0036609B" w:rsidP="00005CF9">
            <w:pPr>
              <w:autoSpaceDE w:val="0"/>
              <w:autoSpaceDN w:val="0"/>
              <w:adjustRightInd w:val="0"/>
              <w:jc w:val="center"/>
              <w:rPr>
                <w:noProof/>
                <w:lang w:val="sr-Cyrl-RS"/>
              </w:rPr>
            </w:pPr>
            <w:r>
              <w:rPr>
                <w:noProof/>
                <w:lang w:val="sr-Cyrl-RS"/>
              </w:rPr>
              <w:t>11.</w:t>
            </w:r>
          </w:p>
        </w:tc>
        <w:tc>
          <w:tcPr>
            <w:tcW w:w="3261" w:type="dxa"/>
          </w:tcPr>
          <w:p w:rsidR="00315C11" w:rsidRPr="006806AB" w:rsidRDefault="00F05BF8" w:rsidP="00F05BF8">
            <w:pPr>
              <w:autoSpaceDE w:val="0"/>
              <w:autoSpaceDN w:val="0"/>
              <w:adjustRightInd w:val="0"/>
              <w:rPr>
                <w:noProof/>
                <w:lang w:val="sr-Cyrl-RS"/>
              </w:rPr>
            </w:pPr>
            <w:r w:rsidRPr="00AF105E">
              <w:rPr>
                <w:rFonts w:cs="Arial"/>
                <w:lang w:val="sr-Cyrl-RS"/>
              </w:rPr>
              <w:t>Набавка испорука и з</w:t>
            </w:r>
            <w:r w:rsidR="006806AB" w:rsidRPr="00AF105E">
              <w:rPr>
                <w:rFonts w:cs="Arial"/>
              </w:rPr>
              <w:t>амена</w:t>
            </w:r>
            <w:r w:rsidR="006806AB" w:rsidRPr="006806AB">
              <w:rPr>
                <w:rFonts w:cs="Arial"/>
                <w:color w:val="000000" w:themeColor="text1"/>
              </w:rPr>
              <w:t xml:space="preserve"> </w:t>
            </w:r>
            <w:r w:rsidR="006806AB">
              <w:rPr>
                <w:rFonts w:cs="Arial"/>
                <w:color w:val="000000" w:themeColor="text1"/>
              </w:rPr>
              <w:t>кондензатора</w:t>
            </w:r>
            <w:r w:rsidR="006806AB" w:rsidRPr="006806AB">
              <w:rPr>
                <w:rFonts w:cs="Arial"/>
                <w:color w:val="000000" w:themeColor="text1"/>
              </w:rPr>
              <w:t xml:space="preserve"> </w:t>
            </w:r>
            <w:r w:rsidR="006806AB">
              <w:rPr>
                <w:rFonts w:cs="Arial"/>
                <w:color w:val="000000" w:themeColor="text1"/>
              </w:rPr>
              <w:t>на</w:t>
            </w:r>
            <w:r w:rsidR="006806AB" w:rsidRPr="006806AB">
              <w:rPr>
                <w:rFonts w:cs="Arial"/>
                <w:color w:val="000000" w:themeColor="text1"/>
              </w:rPr>
              <w:t xml:space="preserve"> UPS </w:t>
            </w:r>
            <w:r w:rsidR="006806AB">
              <w:rPr>
                <w:rFonts w:cs="Arial"/>
                <w:color w:val="000000" w:themeColor="text1"/>
              </w:rPr>
              <w:t>уређају</w:t>
            </w:r>
            <w:r w:rsidR="006806AB" w:rsidRPr="006806AB">
              <w:rPr>
                <w:rFonts w:cs="Arial"/>
                <w:color w:val="000000" w:themeColor="text1"/>
              </w:rPr>
              <w:t xml:space="preserve"> LP 160</w:t>
            </w:r>
            <w:r w:rsidR="006806AB" w:rsidRPr="007E1FF9">
              <w:rPr>
                <w:noProof/>
                <w:color w:val="000000" w:themeColor="text1"/>
                <w:lang w:val="en-US"/>
              </w:rPr>
              <w:t xml:space="preserve"> </w:t>
            </w:r>
            <w:r w:rsidR="006806AB">
              <w:rPr>
                <w:noProof/>
                <w:color w:val="000000" w:themeColor="text1"/>
                <w:lang w:val="sr-Cyrl-RS"/>
              </w:rPr>
              <w:t>(</w:t>
            </w:r>
            <w:r w:rsidR="006806AB">
              <w:rPr>
                <w:noProof/>
                <w:color w:val="000000" w:themeColor="text1"/>
                <w:lang w:val="en-US"/>
              </w:rPr>
              <w:t>Замена</w:t>
            </w:r>
            <w:r w:rsidR="006806AB" w:rsidRPr="007E1FF9">
              <w:rPr>
                <w:noProof/>
                <w:color w:val="000000" w:themeColor="text1"/>
                <w:lang w:val="en-US"/>
              </w:rPr>
              <w:t xml:space="preserve"> DC </w:t>
            </w:r>
            <w:r w:rsidR="006806AB">
              <w:rPr>
                <w:noProof/>
                <w:color w:val="000000" w:themeColor="text1"/>
                <w:lang w:val="en-US"/>
              </w:rPr>
              <w:t>кондензатора</w:t>
            </w:r>
            <w:r w:rsidR="006806AB" w:rsidRPr="007E1FF9">
              <w:rPr>
                <w:noProof/>
                <w:color w:val="000000" w:themeColor="text1"/>
                <w:lang w:val="en-US"/>
              </w:rPr>
              <w:t xml:space="preserve"> 4700µF </w:t>
            </w:r>
            <w:r w:rsidR="006806AB">
              <w:rPr>
                <w:noProof/>
                <w:color w:val="000000" w:themeColor="text1"/>
                <w:lang w:val="en-US"/>
              </w:rPr>
              <w:t>тип</w:t>
            </w:r>
            <w:r w:rsidR="006806AB" w:rsidRPr="007E1FF9">
              <w:rPr>
                <w:noProof/>
                <w:color w:val="000000" w:themeColor="text1"/>
                <w:lang w:val="en-US"/>
              </w:rPr>
              <w:t xml:space="preserve"> </w:t>
            </w:r>
            <w:r w:rsidR="006806AB">
              <w:rPr>
                <w:noProof/>
                <w:color w:val="000000" w:themeColor="text1"/>
                <w:lang w:val="en-US"/>
              </w:rPr>
              <w:t>и</w:t>
            </w:r>
            <w:r w:rsidR="006806AB" w:rsidRPr="007E1FF9">
              <w:rPr>
                <w:noProof/>
                <w:color w:val="000000" w:themeColor="text1"/>
                <w:lang w:val="en-US"/>
              </w:rPr>
              <w:t xml:space="preserve"> </w:t>
            </w:r>
            <w:r w:rsidR="006806AB">
              <w:rPr>
                <w:noProof/>
                <w:color w:val="000000" w:themeColor="text1"/>
                <w:lang w:val="en-US"/>
              </w:rPr>
              <w:t>модел</w:t>
            </w:r>
            <w:r w:rsidR="006806AB" w:rsidRPr="007E1FF9">
              <w:rPr>
                <w:noProof/>
                <w:color w:val="000000" w:themeColor="text1"/>
                <w:lang w:val="en-US"/>
              </w:rPr>
              <w:t xml:space="preserve"> </w:t>
            </w:r>
            <w:r w:rsidR="006806AB">
              <w:rPr>
                <w:noProof/>
                <w:color w:val="000000" w:themeColor="text1"/>
                <w:lang w:val="en-US"/>
              </w:rPr>
              <w:t>препоручен</w:t>
            </w:r>
            <w:r w:rsidR="006806AB" w:rsidRPr="007E1FF9">
              <w:rPr>
                <w:noProof/>
                <w:color w:val="000000" w:themeColor="text1"/>
                <w:lang w:val="en-US"/>
              </w:rPr>
              <w:t xml:space="preserve"> </w:t>
            </w:r>
            <w:r w:rsidR="006806AB">
              <w:rPr>
                <w:noProof/>
                <w:color w:val="000000" w:themeColor="text1"/>
                <w:lang w:val="en-US"/>
              </w:rPr>
              <w:t>од</w:t>
            </w:r>
            <w:r w:rsidR="006806AB" w:rsidRPr="007E1FF9">
              <w:rPr>
                <w:noProof/>
                <w:color w:val="000000" w:themeColor="text1"/>
                <w:lang w:val="en-US"/>
              </w:rPr>
              <w:t xml:space="preserve"> </w:t>
            </w:r>
            <w:r w:rsidR="006806AB">
              <w:rPr>
                <w:noProof/>
                <w:color w:val="000000" w:themeColor="text1"/>
                <w:lang w:val="en-US"/>
              </w:rPr>
              <w:t>произвођача</w:t>
            </w:r>
            <w:r w:rsidR="006806AB" w:rsidRPr="007E1FF9">
              <w:rPr>
                <w:noProof/>
                <w:color w:val="000000" w:themeColor="text1"/>
                <w:lang w:val="en-US"/>
              </w:rPr>
              <w:t xml:space="preserve"> General Elektric </w:t>
            </w:r>
            <w:r w:rsidR="004E6F2B">
              <w:rPr>
                <w:noProof/>
                <w:color w:val="000000" w:themeColor="text1"/>
                <w:lang w:val="en-US"/>
              </w:rPr>
              <w:t>за</w:t>
            </w:r>
            <w:r w:rsidR="006806AB" w:rsidRPr="007E1FF9">
              <w:rPr>
                <w:noProof/>
                <w:color w:val="000000" w:themeColor="text1"/>
                <w:lang w:val="en-US"/>
              </w:rPr>
              <w:t xml:space="preserve"> </w:t>
            </w:r>
            <w:r w:rsidR="006806AB" w:rsidRPr="007E1FF9">
              <w:rPr>
                <w:noProof/>
                <w:color w:val="000000" w:themeColor="text1"/>
                <w:lang w:val="en-US"/>
              </w:rPr>
              <w:lastRenderedPageBreak/>
              <w:t xml:space="preserve">UPS </w:t>
            </w:r>
            <w:r w:rsidR="004E6F2B">
              <w:rPr>
                <w:noProof/>
                <w:color w:val="000000" w:themeColor="text1"/>
                <w:lang w:val="en-US"/>
              </w:rPr>
              <w:t>уређаје</w:t>
            </w:r>
            <w:r w:rsidR="006806AB" w:rsidRPr="007E1FF9">
              <w:rPr>
                <w:noProof/>
                <w:color w:val="000000" w:themeColor="text1"/>
                <w:lang w:val="en-US"/>
              </w:rPr>
              <w:t xml:space="preserve"> LP 160</w:t>
            </w:r>
            <w:r w:rsidR="006806AB">
              <w:rPr>
                <w:noProof/>
                <w:color w:val="000000" w:themeColor="text1"/>
                <w:lang w:val="sr-Cyrl-RS"/>
              </w:rPr>
              <w:t>)</w:t>
            </w:r>
          </w:p>
        </w:tc>
        <w:tc>
          <w:tcPr>
            <w:tcW w:w="1134" w:type="dxa"/>
            <w:shd w:val="clear" w:color="auto" w:fill="auto"/>
          </w:tcPr>
          <w:p w:rsidR="00315C11" w:rsidRPr="0036609B" w:rsidRDefault="0036609B" w:rsidP="00005CF9">
            <w:pPr>
              <w:autoSpaceDE w:val="0"/>
              <w:autoSpaceDN w:val="0"/>
              <w:adjustRightInd w:val="0"/>
              <w:jc w:val="center"/>
              <w:rPr>
                <w:noProof/>
                <w:lang w:val="sr-Cyrl-RS"/>
              </w:rPr>
            </w:pPr>
            <w:r>
              <w:rPr>
                <w:noProof/>
                <w:lang w:val="sr-Cyrl-RS"/>
              </w:rPr>
              <w:lastRenderedPageBreak/>
              <w:t>комплет</w:t>
            </w:r>
          </w:p>
        </w:tc>
        <w:tc>
          <w:tcPr>
            <w:tcW w:w="1134" w:type="dxa"/>
            <w:shd w:val="clear" w:color="auto" w:fill="auto"/>
          </w:tcPr>
          <w:p w:rsidR="00315C11" w:rsidRPr="0036609B" w:rsidRDefault="0036609B" w:rsidP="00005CF9">
            <w:pPr>
              <w:autoSpaceDE w:val="0"/>
              <w:autoSpaceDN w:val="0"/>
              <w:adjustRightInd w:val="0"/>
              <w:jc w:val="center"/>
              <w:rPr>
                <w:noProof/>
                <w:lang w:val="sr-Cyrl-RS"/>
              </w:rPr>
            </w:pPr>
            <w:r>
              <w:rPr>
                <w:noProof/>
                <w:lang w:val="sr-Cyrl-RS"/>
              </w:rPr>
              <w:t>1</w:t>
            </w:r>
          </w:p>
        </w:tc>
        <w:tc>
          <w:tcPr>
            <w:tcW w:w="1701" w:type="dxa"/>
            <w:shd w:val="clear" w:color="auto" w:fill="auto"/>
          </w:tcPr>
          <w:p w:rsidR="00315C11" w:rsidRPr="00AE51EA" w:rsidRDefault="00315C11" w:rsidP="00005CF9">
            <w:pPr>
              <w:autoSpaceDE w:val="0"/>
              <w:autoSpaceDN w:val="0"/>
              <w:adjustRightInd w:val="0"/>
              <w:jc w:val="center"/>
              <w:rPr>
                <w:noProof/>
                <w:lang w:val="en-US"/>
              </w:rPr>
            </w:pPr>
          </w:p>
        </w:tc>
        <w:tc>
          <w:tcPr>
            <w:tcW w:w="992" w:type="dxa"/>
            <w:shd w:val="clear" w:color="auto" w:fill="auto"/>
          </w:tcPr>
          <w:p w:rsidR="00315C11" w:rsidRPr="00AE51EA" w:rsidRDefault="00315C11" w:rsidP="00005CF9">
            <w:pPr>
              <w:autoSpaceDE w:val="0"/>
              <w:autoSpaceDN w:val="0"/>
              <w:adjustRightInd w:val="0"/>
              <w:jc w:val="center"/>
              <w:rPr>
                <w:noProof/>
                <w:lang w:val="en-US"/>
              </w:rPr>
            </w:pPr>
          </w:p>
        </w:tc>
        <w:tc>
          <w:tcPr>
            <w:tcW w:w="1985" w:type="dxa"/>
            <w:shd w:val="clear" w:color="auto" w:fill="auto"/>
          </w:tcPr>
          <w:p w:rsidR="00315C11" w:rsidRPr="00AE51EA" w:rsidRDefault="00315C11" w:rsidP="00005CF9">
            <w:pPr>
              <w:autoSpaceDE w:val="0"/>
              <w:autoSpaceDN w:val="0"/>
              <w:adjustRightInd w:val="0"/>
              <w:jc w:val="center"/>
              <w:rPr>
                <w:noProof/>
                <w:lang w:val="en-US"/>
              </w:rPr>
            </w:pPr>
          </w:p>
        </w:tc>
        <w:tc>
          <w:tcPr>
            <w:tcW w:w="1701" w:type="dxa"/>
            <w:shd w:val="clear" w:color="auto" w:fill="auto"/>
          </w:tcPr>
          <w:p w:rsidR="00315C11" w:rsidRPr="00AE51EA" w:rsidRDefault="00315C11" w:rsidP="00005CF9">
            <w:pPr>
              <w:autoSpaceDE w:val="0"/>
              <w:autoSpaceDN w:val="0"/>
              <w:adjustRightInd w:val="0"/>
              <w:jc w:val="center"/>
              <w:rPr>
                <w:noProof/>
              </w:rPr>
            </w:pPr>
          </w:p>
        </w:tc>
        <w:tc>
          <w:tcPr>
            <w:tcW w:w="2835" w:type="dxa"/>
            <w:shd w:val="clear" w:color="auto" w:fill="auto"/>
          </w:tcPr>
          <w:p w:rsidR="00315C11" w:rsidRPr="00AE51EA" w:rsidRDefault="00315C11" w:rsidP="00005CF9">
            <w:pPr>
              <w:autoSpaceDE w:val="0"/>
              <w:autoSpaceDN w:val="0"/>
              <w:adjustRightInd w:val="0"/>
              <w:jc w:val="center"/>
              <w:rPr>
                <w:noProof/>
              </w:rPr>
            </w:pPr>
          </w:p>
        </w:tc>
      </w:tr>
      <w:tr w:rsidR="0036609B" w:rsidRPr="00A237DC" w:rsidTr="00005CF9">
        <w:trPr>
          <w:trHeight w:val="288"/>
        </w:trPr>
        <w:tc>
          <w:tcPr>
            <w:tcW w:w="567" w:type="dxa"/>
          </w:tcPr>
          <w:p w:rsidR="0036609B" w:rsidRPr="0036609B" w:rsidRDefault="0036609B" w:rsidP="00005CF9">
            <w:pPr>
              <w:autoSpaceDE w:val="0"/>
              <w:autoSpaceDN w:val="0"/>
              <w:adjustRightInd w:val="0"/>
              <w:jc w:val="center"/>
              <w:rPr>
                <w:noProof/>
                <w:lang w:val="sr-Cyrl-RS"/>
              </w:rPr>
            </w:pPr>
            <w:r>
              <w:rPr>
                <w:noProof/>
                <w:lang w:val="sr-Cyrl-RS"/>
              </w:rPr>
              <w:lastRenderedPageBreak/>
              <w:t>12.</w:t>
            </w:r>
          </w:p>
        </w:tc>
        <w:tc>
          <w:tcPr>
            <w:tcW w:w="3261" w:type="dxa"/>
          </w:tcPr>
          <w:p w:rsidR="0036609B" w:rsidRPr="00AF105E" w:rsidRDefault="00F05BF8" w:rsidP="0036609B">
            <w:pPr>
              <w:autoSpaceDE w:val="0"/>
              <w:autoSpaceDN w:val="0"/>
              <w:adjustRightInd w:val="0"/>
              <w:rPr>
                <w:rFonts w:cs="Arial"/>
                <w:sz w:val="28"/>
                <w:lang w:val="sr-Cyrl-RS"/>
              </w:rPr>
            </w:pPr>
            <w:r w:rsidRPr="00AF105E">
              <w:rPr>
                <w:rFonts w:cs="Arial"/>
                <w:lang w:val="sr-Cyrl-RS"/>
              </w:rPr>
              <w:t>Набавка испорука и з</w:t>
            </w:r>
            <w:r w:rsidRPr="00AF105E">
              <w:rPr>
                <w:rFonts w:cs="Arial"/>
              </w:rPr>
              <w:t>амена</w:t>
            </w:r>
            <w:r w:rsidR="0036609B" w:rsidRPr="00AF105E">
              <w:rPr>
                <w:rFonts w:cs="Arial"/>
              </w:rPr>
              <w:t xml:space="preserve"> кондензатора на УПС</w:t>
            </w:r>
            <w:r w:rsidR="0036609B" w:rsidRPr="00AF105E">
              <w:rPr>
                <w:rFonts w:cs="Arial"/>
                <w:sz w:val="28"/>
              </w:rPr>
              <w:t xml:space="preserve"> уређају </w:t>
            </w:r>
            <w:r w:rsidR="0036609B" w:rsidRPr="00AF105E">
              <w:rPr>
                <w:noProof/>
                <w:lang w:val="en-US"/>
              </w:rPr>
              <w:t>LP</w:t>
            </w:r>
            <w:r w:rsidR="0036609B" w:rsidRPr="00AF105E">
              <w:rPr>
                <w:rFonts w:cs="Arial"/>
                <w:sz w:val="28"/>
              </w:rPr>
              <w:t xml:space="preserve"> 60-33</w:t>
            </w:r>
          </w:p>
          <w:p w:rsidR="0036609B" w:rsidRPr="00AF105E" w:rsidRDefault="0036609B" w:rsidP="0036609B">
            <w:pPr>
              <w:rPr>
                <w:noProof/>
                <w:lang w:val="sr-Cyrl-RS"/>
              </w:rPr>
            </w:pPr>
            <w:r w:rsidRPr="00AF105E">
              <w:rPr>
                <w:noProof/>
                <w:lang w:val="sr-Cyrl-RS"/>
              </w:rPr>
              <w:t>(</w:t>
            </w:r>
            <w:r w:rsidRPr="00AF105E">
              <w:rPr>
                <w:noProof/>
                <w:lang w:val="en-US"/>
              </w:rPr>
              <w:t>Замена DC</w:t>
            </w:r>
            <w:r w:rsidRPr="00AF105E">
              <w:rPr>
                <w:noProof/>
                <w:lang w:val="sr-Cyrl-RS"/>
              </w:rPr>
              <w:t xml:space="preserve"> и</w:t>
            </w:r>
            <w:r w:rsidRPr="00AF105E">
              <w:rPr>
                <w:noProof/>
                <w:lang w:val="en-US"/>
              </w:rPr>
              <w:t xml:space="preserve">  AC кондензатора који се састојеод DC кондензатора 4700µF I 2 µF AC кондензатора 150µF I 50µF тип и модел препоручен од произвођача General Elektric за УПС уређаје LP 60-33</w:t>
            </w:r>
            <w:r w:rsidRPr="00AF105E">
              <w:rPr>
                <w:noProof/>
                <w:lang w:val="sr-Cyrl-RS"/>
              </w:rPr>
              <w:t>)</w:t>
            </w:r>
          </w:p>
        </w:tc>
        <w:tc>
          <w:tcPr>
            <w:tcW w:w="1134" w:type="dxa"/>
            <w:shd w:val="clear" w:color="auto" w:fill="auto"/>
          </w:tcPr>
          <w:p w:rsidR="0036609B" w:rsidRPr="00AE51EA" w:rsidRDefault="0036609B" w:rsidP="00005CF9">
            <w:pPr>
              <w:autoSpaceDE w:val="0"/>
              <w:autoSpaceDN w:val="0"/>
              <w:adjustRightInd w:val="0"/>
              <w:jc w:val="center"/>
              <w:rPr>
                <w:noProof/>
                <w:lang w:val="en-US"/>
              </w:rPr>
            </w:pPr>
            <w:r>
              <w:rPr>
                <w:noProof/>
                <w:lang w:val="sr-Cyrl-RS"/>
              </w:rPr>
              <w:t>комплет</w:t>
            </w:r>
          </w:p>
        </w:tc>
        <w:tc>
          <w:tcPr>
            <w:tcW w:w="1134" w:type="dxa"/>
            <w:shd w:val="clear" w:color="auto" w:fill="auto"/>
          </w:tcPr>
          <w:p w:rsidR="0036609B" w:rsidRPr="00AE51EA" w:rsidRDefault="0036609B" w:rsidP="00005CF9">
            <w:pPr>
              <w:autoSpaceDE w:val="0"/>
              <w:autoSpaceDN w:val="0"/>
              <w:adjustRightInd w:val="0"/>
              <w:jc w:val="center"/>
              <w:rPr>
                <w:noProof/>
                <w:lang w:val="en-US"/>
              </w:rPr>
            </w:pPr>
            <w:r>
              <w:rPr>
                <w:noProof/>
                <w:lang w:val="sr-Cyrl-RS"/>
              </w:rPr>
              <w:t>1</w:t>
            </w:r>
          </w:p>
        </w:tc>
        <w:tc>
          <w:tcPr>
            <w:tcW w:w="1701" w:type="dxa"/>
            <w:shd w:val="clear" w:color="auto" w:fill="auto"/>
          </w:tcPr>
          <w:p w:rsidR="0036609B" w:rsidRPr="00AE51EA" w:rsidRDefault="0036609B" w:rsidP="00005CF9">
            <w:pPr>
              <w:autoSpaceDE w:val="0"/>
              <w:autoSpaceDN w:val="0"/>
              <w:adjustRightInd w:val="0"/>
              <w:jc w:val="center"/>
              <w:rPr>
                <w:noProof/>
                <w:lang w:val="en-US"/>
              </w:rPr>
            </w:pPr>
          </w:p>
        </w:tc>
        <w:tc>
          <w:tcPr>
            <w:tcW w:w="992" w:type="dxa"/>
            <w:shd w:val="clear" w:color="auto" w:fill="auto"/>
          </w:tcPr>
          <w:p w:rsidR="0036609B" w:rsidRPr="00AE51EA" w:rsidRDefault="0036609B" w:rsidP="00005CF9">
            <w:pPr>
              <w:autoSpaceDE w:val="0"/>
              <w:autoSpaceDN w:val="0"/>
              <w:adjustRightInd w:val="0"/>
              <w:jc w:val="center"/>
              <w:rPr>
                <w:noProof/>
                <w:lang w:val="en-US"/>
              </w:rPr>
            </w:pPr>
          </w:p>
        </w:tc>
        <w:tc>
          <w:tcPr>
            <w:tcW w:w="1985" w:type="dxa"/>
            <w:shd w:val="clear" w:color="auto" w:fill="auto"/>
          </w:tcPr>
          <w:p w:rsidR="0036609B" w:rsidRPr="00AE51EA" w:rsidRDefault="0036609B" w:rsidP="00005CF9">
            <w:pPr>
              <w:autoSpaceDE w:val="0"/>
              <w:autoSpaceDN w:val="0"/>
              <w:adjustRightInd w:val="0"/>
              <w:jc w:val="center"/>
              <w:rPr>
                <w:noProof/>
                <w:lang w:val="en-US"/>
              </w:rPr>
            </w:pPr>
          </w:p>
        </w:tc>
        <w:tc>
          <w:tcPr>
            <w:tcW w:w="1701" w:type="dxa"/>
            <w:shd w:val="clear" w:color="auto" w:fill="auto"/>
          </w:tcPr>
          <w:p w:rsidR="0036609B" w:rsidRPr="00AE51EA" w:rsidRDefault="0036609B" w:rsidP="00005CF9">
            <w:pPr>
              <w:autoSpaceDE w:val="0"/>
              <w:autoSpaceDN w:val="0"/>
              <w:adjustRightInd w:val="0"/>
              <w:jc w:val="center"/>
              <w:rPr>
                <w:noProof/>
              </w:rPr>
            </w:pPr>
          </w:p>
        </w:tc>
        <w:tc>
          <w:tcPr>
            <w:tcW w:w="2835" w:type="dxa"/>
            <w:shd w:val="clear" w:color="auto" w:fill="auto"/>
          </w:tcPr>
          <w:p w:rsidR="0036609B" w:rsidRPr="00AE51EA" w:rsidRDefault="0036609B" w:rsidP="00005CF9">
            <w:pPr>
              <w:autoSpaceDE w:val="0"/>
              <w:autoSpaceDN w:val="0"/>
              <w:adjustRightInd w:val="0"/>
              <w:jc w:val="center"/>
              <w:rPr>
                <w:noProof/>
              </w:rPr>
            </w:pPr>
          </w:p>
        </w:tc>
      </w:tr>
      <w:tr w:rsidR="0036609B" w:rsidRPr="00A237DC" w:rsidTr="00005CF9">
        <w:trPr>
          <w:trHeight w:val="288"/>
        </w:trPr>
        <w:tc>
          <w:tcPr>
            <w:tcW w:w="567" w:type="dxa"/>
          </w:tcPr>
          <w:p w:rsidR="0036609B" w:rsidRPr="0036609B" w:rsidRDefault="0036609B" w:rsidP="00005CF9">
            <w:pPr>
              <w:autoSpaceDE w:val="0"/>
              <w:autoSpaceDN w:val="0"/>
              <w:adjustRightInd w:val="0"/>
              <w:jc w:val="center"/>
              <w:rPr>
                <w:noProof/>
                <w:lang w:val="sr-Cyrl-RS"/>
              </w:rPr>
            </w:pPr>
            <w:r>
              <w:rPr>
                <w:noProof/>
                <w:lang w:val="sr-Cyrl-RS"/>
              </w:rPr>
              <w:t>13.</w:t>
            </w:r>
          </w:p>
        </w:tc>
        <w:tc>
          <w:tcPr>
            <w:tcW w:w="3261" w:type="dxa"/>
          </w:tcPr>
          <w:p w:rsidR="0036609B" w:rsidRPr="00AF105E" w:rsidRDefault="00F05BF8" w:rsidP="0036609B">
            <w:pPr>
              <w:ind w:right="87"/>
              <w:rPr>
                <w:lang w:val="sr-Cyrl-RS" w:eastAsia="sr-Latn-CS"/>
              </w:rPr>
            </w:pPr>
            <w:r w:rsidRPr="00AF105E">
              <w:rPr>
                <w:rFonts w:cs="Arial"/>
                <w:lang w:val="sr-Cyrl-RS"/>
              </w:rPr>
              <w:t>Набавка испорука и з</w:t>
            </w:r>
            <w:r w:rsidRPr="00AF105E">
              <w:rPr>
                <w:rFonts w:cs="Arial"/>
              </w:rPr>
              <w:t>амена</w:t>
            </w:r>
            <w:r w:rsidR="0036609B" w:rsidRPr="00AF105E">
              <w:rPr>
                <w:rFonts w:cs="Arial"/>
                <w:sz w:val="28"/>
              </w:rPr>
              <w:t xml:space="preserve"> </w:t>
            </w:r>
            <w:r w:rsidR="0036609B" w:rsidRPr="00AF105E">
              <w:rPr>
                <w:rFonts w:cs="Arial"/>
              </w:rPr>
              <w:t>батеријског сета на УПС уређају LP 3-11</w:t>
            </w:r>
            <w:r w:rsidR="0036609B" w:rsidRPr="00AF105E">
              <w:rPr>
                <w:rFonts w:cs="Arial"/>
                <w:sz w:val="28"/>
              </w:rPr>
              <w:t xml:space="preserve">  </w:t>
            </w:r>
            <w:r w:rsidR="0036609B" w:rsidRPr="00AF105E">
              <w:rPr>
                <w:lang w:eastAsia="sr-Latn-CS"/>
              </w:rPr>
              <w:t xml:space="preserve"> </w:t>
            </w:r>
            <w:r w:rsidR="0036609B" w:rsidRPr="00AF105E">
              <w:rPr>
                <w:lang w:val="sr-Cyrl-RS" w:eastAsia="sr-Latn-CS"/>
              </w:rPr>
              <w:t>(</w:t>
            </w:r>
            <w:r w:rsidR="0036609B" w:rsidRPr="00AF105E">
              <w:rPr>
                <w:lang w:eastAsia="sr-Latn-CS"/>
              </w:rPr>
              <w:t>Замена батеријског и вентилаторског сета - типови и модели препоручени од стране   произвођача General Electric за УПС уређај LanPro 3-11</w:t>
            </w:r>
            <w:r w:rsidR="0036609B" w:rsidRPr="00AF105E">
              <w:rPr>
                <w:lang w:val="sr-Cyrl-RS" w:eastAsia="sr-Latn-CS"/>
              </w:rPr>
              <w:t>)</w:t>
            </w:r>
          </w:p>
          <w:p w:rsidR="0036609B" w:rsidRPr="00AF105E" w:rsidRDefault="0036609B" w:rsidP="00005CF9">
            <w:pPr>
              <w:autoSpaceDE w:val="0"/>
              <w:autoSpaceDN w:val="0"/>
              <w:adjustRightInd w:val="0"/>
              <w:jc w:val="center"/>
              <w:rPr>
                <w:noProof/>
                <w:lang w:val="en-US"/>
              </w:rPr>
            </w:pPr>
          </w:p>
        </w:tc>
        <w:tc>
          <w:tcPr>
            <w:tcW w:w="1134" w:type="dxa"/>
            <w:shd w:val="clear" w:color="auto" w:fill="auto"/>
          </w:tcPr>
          <w:p w:rsidR="0036609B" w:rsidRPr="00AE51EA" w:rsidRDefault="0036609B" w:rsidP="00005CF9">
            <w:pPr>
              <w:autoSpaceDE w:val="0"/>
              <w:autoSpaceDN w:val="0"/>
              <w:adjustRightInd w:val="0"/>
              <w:jc w:val="center"/>
              <w:rPr>
                <w:noProof/>
                <w:lang w:val="en-US"/>
              </w:rPr>
            </w:pPr>
            <w:r>
              <w:rPr>
                <w:noProof/>
                <w:lang w:val="sr-Cyrl-RS"/>
              </w:rPr>
              <w:t>комплет</w:t>
            </w:r>
          </w:p>
        </w:tc>
        <w:tc>
          <w:tcPr>
            <w:tcW w:w="1134" w:type="dxa"/>
            <w:shd w:val="clear" w:color="auto" w:fill="auto"/>
          </w:tcPr>
          <w:p w:rsidR="0036609B" w:rsidRPr="00AE51EA" w:rsidRDefault="0036609B" w:rsidP="00005CF9">
            <w:pPr>
              <w:autoSpaceDE w:val="0"/>
              <w:autoSpaceDN w:val="0"/>
              <w:adjustRightInd w:val="0"/>
              <w:jc w:val="center"/>
              <w:rPr>
                <w:noProof/>
                <w:lang w:val="en-US"/>
              </w:rPr>
            </w:pPr>
            <w:r>
              <w:rPr>
                <w:noProof/>
                <w:lang w:val="sr-Cyrl-RS"/>
              </w:rPr>
              <w:t>1</w:t>
            </w:r>
          </w:p>
        </w:tc>
        <w:tc>
          <w:tcPr>
            <w:tcW w:w="1701" w:type="dxa"/>
            <w:shd w:val="clear" w:color="auto" w:fill="auto"/>
          </w:tcPr>
          <w:p w:rsidR="0036609B" w:rsidRPr="00AE51EA" w:rsidRDefault="0036609B" w:rsidP="00005CF9">
            <w:pPr>
              <w:autoSpaceDE w:val="0"/>
              <w:autoSpaceDN w:val="0"/>
              <w:adjustRightInd w:val="0"/>
              <w:jc w:val="center"/>
              <w:rPr>
                <w:noProof/>
                <w:lang w:val="en-US"/>
              </w:rPr>
            </w:pPr>
          </w:p>
        </w:tc>
        <w:tc>
          <w:tcPr>
            <w:tcW w:w="992" w:type="dxa"/>
            <w:shd w:val="clear" w:color="auto" w:fill="auto"/>
          </w:tcPr>
          <w:p w:rsidR="0036609B" w:rsidRPr="00AE51EA" w:rsidRDefault="0036609B" w:rsidP="00005CF9">
            <w:pPr>
              <w:autoSpaceDE w:val="0"/>
              <w:autoSpaceDN w:val="0"/>
              <w:adjustRightInd w:val="0"/>
              <w:jc w:val="center"/>
              <w:rPr>
                <w:noProof/>
                <w:lang w:val="en-US"/>
              </w:rPr>
            </w:pPr>
          </w:p>
        </w:tc>
        <w:tc>
          <w:tcPr>
            <w:tcW w:w="1985" w:type="dxa"/>
            <w:shd w:val="clear" w:color="auto" w:fill="auto"/>
          </w:tcPr>
          <w:p w:rsidR="0036609B" w:rsidRPr="00AE51EA" w:rsidRDefault="0036609B" w:rsidP="00005CF9">
            <w:pPr>
              <w:autoSpaceDE w:val="0"/>
              <w:autoSpaceDN w:val="0"/>
              <w:adjustRightInd w:val="0"/>
              <w:jc w:val="center"/>
              <w:rPr>
                <w:noProof/>
                <w:lang w:val="en-US"/>
              </w:rPr>
            </w:pPr>
          </w:p>
        </w:tc>
        <w:tc>
          <w:tcPr>
            <w:tcW w:w="1701" w:type="dxa"/>
            <w:shd w:val="clear" w:color="auto" w:fill="auto"/>
          </w:tcPr>
          <w:p w:rsidR="0036609B" w:rsidRPr="00AE51EA" w:rsidRDefault="0036609B" w:rsidP="00005CF9">
            <w:pPr>
              <w:autoSpaceDE w:val="0"/>
              <w:autoSpaceDN w:val="0"/>
              <w:adjustRightInd w:val="0"/>
              <w:jc w:val="center"/>
              <w:rPr>
                <w:noProof/>
              </w:rPr>
            </w:pPr>
          </w:p>
        </w:tc>
        <w:tc>
          <w:tcPr>
            <w:tcW w:w="2835" w:type="dxa"/>
            <w:shd w:val="clear" w:color="auto" w:fill="auto"/>
          </w:tcPr>
          <w:p w:rsidR="0036609B" w:rsidRPr="00AE51EA" w:rsidRDefault="0036609B" w:rsidP="00005CF9">
            <w:pPr>
              <w:autoSpaceDE w:val="0"/>
              <w:autoSpaceDN w:val="0"/>
              <w:adjustRightInd w:val="0"/>
              <w:jc w:val="center"/>
              <w:rPr>
                <w:noProof/>
              </w:rPr>
            </w:pPr>
          </w:p>
        </w:tc>
      </w:tr>
      <w:tr w:rsidR="00AF105E" w:rsidRPr="00A237DC" w:rsidTr="00AF105E">
        <w:trPr>
          <w:trHeight w:val="288"/>
        </w:trPr>
        <w:tc>
          <w:tcPr>
            <w:tcW w:w="567" w:type="dxa"/>
          </w:tcPr>
          <w:p w:rsidR="00AF105E" w:rsidRDefault="00AF105E" w:rsidP="00005CF9">
            <w:pPr>
              <w:autoSpaceDE w:val="0"/>
              <w:autoSpaceDN w:val="0"/>
              <w:adjustRightInd w:val="0"/>
              <w:jc w:val="center"/>
              <w:rPr>
                <w:noProof/>
                <w:lang w:val="sr-Cyrl-RS"/>
              </w:rPr>
            </w:pPr>
          </w:p>
        </w:tc>
        <w:tc>
          <w:tcPr>
            <w:tcW w:w="5529" w:type="dxa"/>
            <w:gridSpan w:val="3"/>
          </w:tcPr>
          <w:p w:rsidR="00AF105E" w:rsidRDefault="00AF105E" w:rsidP="00AF105E">
            <w:pPr>
              <w:autoSpaceDE w:val="0"/>
              <w:autoSpaceDN w:val="0"/>
              <w:adjustRightInd w:val="0"/>
              <w:jc w:val="right"/>
              <w:rPr>
                <w:noProof/>
                <w:lang w:val="sr-Cyrl-RS"/>
              </w:rPr>
            </w:pPr>
            <w:r>
              <w:rPr>
                <w:noProof/>
                <w:lang w:val="sr-Cyrl-RS"/>
              </w:rPr>
              <w:t xml:space="preserve">Укупна вредност </w:t>
            </w:r>
            <w:r w:rsidRPr="00AF105E">
              <w:rPr>
                <w:rFonts w:cs="Arial"/>
                <w:lang w:val="sr-Cyrl-RS"/>
              </w:rPr>
              <w:t>(11+12+13)</w:t>
            </w:r>
          </w:p>
        </w:tc>
        <w:tc>
          <w:tcPr>
            <w:tcW w:w="1701" w:type="dxa"/>
            <w:shd w:val="clear" w:color="auto" w:fill="auto"/>
          </w:tcPr>
          <w:p w:rsidR="00AF105E" w:rsidRPr="00AE51EA" w:rsidRDefault="00AF105E" w:rsidP="00005CF9">
            <w:pPr>
              <w:autoSpaceDE w:val="0"/>
              <w:autoSpaceDN w:val="0"/>
              <w:adjustRightInd w:val="0"/>
              <w:jc w:val="center"/>
              <w:rPr>
                <w:noProof/>
                <w:lang w:val="en-US"/>
              </w:rPr>
            </w:pPr>
          </w:p>
        </w:tc>
        <w:tc>
          <w:tcPr>
            <w:tcW w:w="992" w:type="dxa"/>
            <w:shd w:val="clear" w:color="auto" w:fill="auto"/>
          </w:tcPr>
          <w:p w:rsidR="00AF105E" w:rsidRPr="00AE51EA" w:rsidRDefault="00AF105E" w:rsidP="00005CF9">
            <w:pPr>
              <w:autoSpaceDE w:val="0"/>
              <w:autoSpaceDN w:val="0"/>
              <w:adjustRightInd w:val="0"/>
              <w:jc w:val="center"/>
              <w:rPr>
                <w:noProof/>
                <w:lang w:val="en-US"/>
              </w:rPr>
            </w:pPr>
          </w:p>
        </w:tc>
        <w:tc>
          <w:tcPr>
            <w:tcW w:w="1985" w:type="dxa"/>
            <w:shd w:val="clear" w:color="auto" w:fill="auto"/>
          </w:tcPr>
          <w:p w:rsidR="00AF105E" w:rsidRPr="00AE51EA" w:rsidRDefault="00AF105E" w:rsidP="00005CF9">
            <w:pPr>
              <w:autoSpaceDE w:val="0"/>
              <w:autoSpaceDN w:val="0"/>
              <w:adjustRightInd w:val="0"/>
              <w:jc w:val="center"/>
              <w:rPr>
                <w:noProof/>
                <w:lang w:val="en-US"/>
              </w:rPr>
            </w:pPr>
          </w:p>
        </w:tc>
        <w:tc>
          <w:tcPr>
            <w:tcW w:w="1701" w:type="dxa"/>
            <w:shd w:val="clear" w:color="auto" w:fill="auto"/>
          </w:tcPr>
          <w:p w:rsidR="00AF105E" w:rsidRPr="00AE51EA" w:rsidRDefault="00AF105E" w:rsidP="00005CF9">
            <w:pPr>
              <w:autoSpaceDE w:val="0"/>
              <w:autoSpaceDN w:val="0"/>
              <w:adjustRightInd w:val="0"/>
              <w:jc w:val="center"/>
              <w:rPr>
                <w:noProof/>
              </w:rPr>
            </w:pPr>
          </w:p>
        </w:tc>
        <w:tc>
          <w:tcPr>
            <w:tcW w:w="2835" w:type="dxa"/>
            <w:shd w:val="clear" w:color="auto" w:fill="auto"/>
          </w:tcPr>
          <w:p w:rsidR="00AF105E" w:rsidRPr="00AE51EA" w:rsidRDefault="00AF105E" w:rsidP="00005CF9">
            <w:pPr>
              <w:autoSpaceDE w:val="0"/>
              <w:autoSpaceDN w:val="0"/>
              <w:adjustRightInd w:val="0"/>
              <w:jc w:val="center"/>
              <w:rPr>
                <w:noProof/>
              </w:rPr>
            </w:pPr>
          </w:p>
        </w:tc>
      </w:tr>
      <w:tr w:rsidR="00CB6279" w:rsidRPr="00AE51EA" w:rsidTr="00005CF9">
        <w:trPr>
          <w:trHeight w:val="274"/>
        </w:trPr>
        <w:tc>
          <w:tcPr>
            <w:tcW w:w="567" w:type="dxa"/>
          </w:tcPr>
          <w:p w:rsidR="00CB6279" w:rsidRPr="00AE51EA" w:rsidRDefault="00CB6279" w:rsidP="00005CF9">
            <w:pPr>
              <w:autoSpaceDE w:val="0"/>
              <w:autoSpaceDN w:val="0"/>
              <w:adjustRightInd w:val="0"/>
              <w:jc w:val="center"/>
              <w:rPr>
                <w:b/>
                <w:bCs/>
                <w:noProof/>
              </w:rPr>
            </w:pPr>
            <w:r w:rsidRPr="00AE51EA">
              <w:rPr>
                <w:b/>
                <w:bCs/>
                <w:noProof/>
              </w:rPr>
              <w:t>I</w:t>
            </w:r>
          </w:p>
        </w:tc>
        <w:tc>
          <w:tcPr>
            <w:tcW w:w="7230" w:type="dxa"/>
            <w:gridSpan w:val="4"/>
          </w:tcPr>
          <w:p w:rsidR="00CB6279" w:rsidRPr="00AE51EA" w:rsidRDefault="00CB6279" w:rsidP="00005CF9">
            <w:pPr>
              <w:autoSpaceDE w:val="0"/>
              <w:autoSpaceDN w:val="0"/>
              <w:adjustRightInd w:val="0"/>
              <w:jc w:val="right"/>
              <w:rPr>
                <w:b/>
                <w:bCs/>
                <w:noProof/>
                <w:lang w:val="en-US"/>
              </w:rPr>
            </w:pPr>
            <w:r w:rsidRPr="00AE51EA">
              <w:rPr>
                <w:b/>
                <w:bCs/>
                <w:noProof/>
                <w:lang w:val="en-US"/>
              </w:rPr>
              <w:t xml:space="preserve">УКУПНА </w:t>
            </w:r>
            <w:r w:rsidRPr="00AE51EA">
              <w:rPr>
                <w:b/>
                <w:bCs/>
                <w:noProof/>
              </w:rPr>
              <w:t>ЦЕНА</w:t>
            </w:r>
            <w:r w:rsidRPr="00AE51EA">
              <w:rPr>
                <w:b/>
                <w:bCs/>
                <w:noProof/>
                <w:lang w:val="en-US"/>
              </w:rPr>
              <w:t xml:space="preserve"> ПОНУДЕ</w:t>
            </w:r>
            <w:r w:rsidRPr="00AE51EA">
              <w:rPr>
                <w:b/>
                <w:bCs/>
                <w:noProof/>
              </w:rPr>
              <w:t xml:space="preserve"> БЕЗ ПДВ-а</w:t>
            </w:r>
            <w:r w:rsidRPr="00AE51EA">
              <w:rPr>
                <w:b/>
                <w:bCs/>
                <w:noProof/>
                <w:lang w:val="en-US"/>
              </w:rPr>
              <w:t>:</w:t>
            </w:r>
          </w:p>
        </w:tc>
        <w:tc>
          <w:tcPr>
            <w:tcW w:w="7513" w:type="dxa"/>
            <w:gridSpan w:val="4"/>
          </w:tcPr>
          <w:p w:rsidR="00CB6279" w:rsidRPr="00AE51EA" w:rsidRDefault="00CB6279" w:rsidP="00005CF9">
            <w:pPr>
              <w:autoSpaceDE w:val="0"/>
              <w:autoSpaceDN w:val="0"/>
              <w:adjustRightInd w:val="0"/>
              <w:jc w:val="right"/>
              <w:rPr>
                <w:b/>
                <w:bCs/>
                <w:noProof/>
                <w:lang w:val="en-US"/>
              </w:rPr>
            </w:pPr>
          </w:p>
        </w:tc>
      </w:tr>
      <w:tr w:rsidR="00CB6279" w:rsidRPr="00AE51EA" w:rsidTr="00005CF9">
        <w:trPr>
          <w:trHeight w:val="274"/>
        </w:trPr>
        <w:tc>
          <w:tcPr>
            <w:tcW w:w="567" w:type="dxa"/>
          </w:tcPr>
          <w:p w:rsidR="00CB6279" w:rsidRPr="00AE51EA" w:rsidRDefault="00CB6279" w:rsidP="00005CF9">
            <w:pPr>
              <w:autoSpaceDE w:val="0"/>
              <w:autoSpaceDN w:val="0"/>
              <w:adjustRightInd w:val="0"/>
              <w:jc w:val="center"/>
              <w:rPr>
                <w:b/>
                <w:bCs/>
                <w:noProof/>
                <w:lang w:val="en-US"/>
              </w:rPr>
            </w:pPr>
            <w:r w:rsidRPr="00AE51EA">
              <w:rPr>
                <w:b/>
                <w:bCs/>
                <w:noProof/>
                <w:lang w:val="en-US"/>
              </w:rPr>
              <w:t>II</w:t>
            </w:r>
          </w:p>
        </w:tc>
        <w:tc>
          <w:tcPr>
            <w:tcW w:w="7230" w:type="dxa"/>
            <w:gridSpan w:val="4"/>
          </w:tcPr>
          <w:p w:rsidR="00CB6279" w:rsidRPr="00AE51EA" w:rsidRDefault="00CB6279" w:rsidP="00005CF9">
            <w:pPr>
              <w:autoSpaceDE w:val="0"/>
              <w:autoSpaceDN w:val="0"/>
              <w:adjustRightInd w:val="0"/>
              <w:jc w:val="right"/>
              <w:rPr>
                <w:b/>
                <w:bCs/>
                <w:noProof/>
                <w:lang w:val="en-US"/>
              </w:rPr>
            </w:pPr>
            <w:r w:rsidRPr="00AE51EA">
              <w:rPr>
                <w:b/>
                <w:bCs/>
                <w:noProof/>
              </w:rPr>
              <w:t xml:space="preserve">ИЗНОС </w:t>
            </w:r>
            <w:r w:rsidRPr="00AE51EA">
              <w:rPr>
                <w:b/>
                <w:bCs/>
                <w:noProof/>
                <w:lang w:val="en-US"/>
              </w:rPr>
              <w:t>ПДВ</w:t>
            </w:r>
            <w:r w:rsidRPr="00AE51EA">
              <w:rPr>
                <w:b/>
                <w:bCs/>
                <w:noProof/>
              </w:rPr>
              <w:t>-а</w:t>
            </w:r>
            <w:r w:rsidRPr="00AE51EA">
              <w:rPr>
                <w:b/>
                <w:bCs/>
                <w:noProof/>
                <w:lang w:val="en-US"/>
              </w:rPr>
              <w:t>:</w:t>
            </w:r>
          </w:p>
        </w:tc>
        <w:tc>
          <w:tcPr>
            <w:tcW w:w="7513" w:type="dxa"/>
            <w:gridSpan w:val="4"/>
          </w:tcPr>
          <w:p w:rsidR="00CB6279" w:rsidRPr="00AE51EA" w:rsidRDefault="00CB6279" w:rsidP="00005CF9">
            <w:pPr>
              <w:autoSpaceDE w:val="0"/>
              <w:autoSpaceDN w:val="0"/>
              <w:adjustRightInd w:val="0"/>
              <w:jc w:val="right"/>
              <w:rPr>
                <w:b/>
                <w:bCs/>
                <w:noProof/>
                <w:lang w:val="en-US"/>
              </w:rPr>
            </w:pPr>
          </w:p>
        </w:tc>
      </w:tr>
      <w:tr w:rsidR="00CB6279" w:rsidRPr="00AE51EA" w:rsidTr="00005CF9">
        <w:trPr>
          <w:trHeight w:val="274"/>
        </w:trPr>
        <w:tc>
          <w:tcPr>
            <w:tcW w:w="567" w:type="dxa"/>
          </w:tcPr>
          <w:p w:rsidR="00CB6279" w:rsidRPr="00AE51EA" w:rsidRDefault="00CB6279" w:rsidP="00005CF9">
            <w:pPr>
              <w:autoSpaceDE w:val="0"/>
              <w:autoSpaceDN w:val="0"/>
              <w:adjustRightInd w:val="0"/>
              <w:jc w:val="center"/>
              <w:rPr>
                <w:b/>
                <w:bCs/>
                <w:noProof/>
                <w:lang w:val="en-US"/>
              </w:rPr>
            </w:pPr>
            <w:r w:rsidRPr="00AE51EA">
              <w:rPr>
                <w:b/>
                <w:bCs/>
                <w:noProof/>
                <w:lang w:val="en-US"/>
              </w:rPr>
              <w:t>III</w:t>
            </w:r>
          </w:p>
        </w:tc>
        <w:tc>
          <w:tcPr>
            <w:tcW w:w="7230" w:type="dxa"/>
            <w:gridSpan w:val="4"/>
          </w:tcPr>
          <w:p w:rsidR="00CB6279" w:rsidRPr="00AE51EA" w:rsidRDefault="00CB6279" w:rsidP="00005CF9">
            <w:pPr>
              <w:autoSpaceDE w:val="0"/>
              <w:autoSpaceDN w:val="0"/>
              <w:adjustRightInd w:val="0"/>
              <w:jc w:val="right"/>
              <w:rPr>
                <w:b/>
                <w:bCs/>
                <w:noProof/>
                <w:lang w:val="en-US"/>
              </w:rPr>
            </w:pPr>
            <w:r w:rsidRPr="00AE51EA">
              <w:rPr>
                <w:b/>
                <w:bCs/>
                <w:noProof/>
                <w:lang w:val="en-US"/>
              </w:rPr>
              <w:t xml:space="preserve">УКУПНА </w:t>
            </w:r>
            <w:r w:rsidRPr="00AE51EA">
              <w:rPr>
                <w:b/>
                <w:bCs/>
                <w:noProof/>
              </w:rPr>
              <w:t xml:space="preserve">ЦЕНА </w:t>
            </w:r>
            <w:r w:rsidRPr="00AE51EA">
              <w:rPr>
                <w:b/>
                <w:bCs/>
                <w:noProof/>
                <w:lang w:val="en-US"/>
              </w:rPr>
              <w:t>ПОНУДЕ СА ПДВ-ом:</w:t>
            </w:r>
          </w:p>
        </w:tc>
        <w:tc>
          <w:tcPr>
            <w:tcW w:w="7513" w:type="dxa"/>
            <w:gridSpan w:val="4"/>
          </w:tcPr>
          <w:p w:rsidR="00CB6279" w:rsidRPr="00AE51EA" w:rsidRDefault="00CB6279" w:rsidP="00005CF9">
            <w:pPr>
              <w:autoSpaceDE w:val="0"/>
              <w:autoSpaceDN w:val="0"/>
              <w:adjustRightInd w:val="0"/>
              <w:jc w:val="right"/>
              <w:rPr>
                <w:b/>
                <w:bCs/>
                <w:noProof/>
                <w:lang w:val="en-US"/>
              </w:rPr>
            </w:pPr>
          </w:p>
        </w:tc>
      </w:tr>
    </w:tbl>
    <w:p w:rsidR="00002072" w:rsidRDefault="00002072" w:rsidP="00CC366C">
      <w:bookmarkStart w:id="108" w:name="_Toc401143642"/>
    </w:p>
    <w:tbl>
      <w:tblPr>
        <w:tblStyle w:val="TableGrid"/>
        <w:tblW w:w="0" w:type="auto"/>
        <w:tblInd w:w="6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CB6279" w:rsidRPr="00A237DC" w:rsidTr="00005CF9">
        <w:trPr>
          <w:trHeight w:val="307"/>
        </w:trPr>
        <w:tc>
          <w:tcPr>
            <w:tcW w:w="1203" w:type="dxa"/>
          </w:tcPr>
          <w:p w:rsidR="00CB6279" w:rsidRPr="00AE51EA" w:rsidRDefault="00CB6279" w:rsidP="00005CF9">
            <w:pPr>
              <w:jc w:val="center"/>
              <w:rPr>
                <w:noProof/>
              </w:rPr>
            </w:pPr>
            <w:r w:rsidRPr="00AE51EA">
              <w:rPr>
                <w:noProof/>
              </w:rPr>
              <w:t>М.П.</w:t>
            </w:r>
          </w:p>
        </w:tc>
        <w:tc>
          <w:tcPr>
            <w:tcW w:w="3975" w:type="dxa"/>
            <w:tcBorders>
              <w:bottom w:val="single" w:sz="4" w:space="0" w:color="auto"/>
            </w:tcBorders>
          </w:tcPr>
          <w:p w:rsidR="00CB6279" w:rsidRPr="00AE51EA" w:rsidRDefault="00CB6279" w:rsidP="00005CF9">
            <w:pPr>
              <w:rPr>
                <w:b/>
                <w:noProof/>
              </w:rPr>
            </w:pPr>
          </w:p>
        </w:tc>
      </w:tr>
      <w:tr w:rsidR="00CB6279" w:rsidRPr="00A237DC" w:rsidTr="00005CF9">
        <w:trPr>
          <w:trHeight w:val="292"/>
        </w:trPr>
        <w:tc>
          <w:tcPr>
            <w:tcW w:w="1203" w:type="dxa"/>
          </w:tcPr>
          <w:p w:rsidR="00CB6279" w:rsidRPr="00AE51EA" w:rsidRDefault="00CB6279" w:rsidP="00005CF9">
            <w:pPr>
              <w:rPr>
                <w:b/>
                <w:noProof/>
              </w:rPr>
            </w:pPr>
          </w:p>
        </w:tc>
        <w:tc>
          <w:tcPr>
            <w:tcW w:w="3975" w:type="dxa"/>
            <w:tcBorders>
              <w:top w:val="single" w:sz="4" w:space="0" w:color="auto"/>
            </w:tcBorders>
          </w:tcPr>
          <w:p w:rsidR="00CB6279" w:rsidRPr="00AE51EA" w:rsidRDefault="00CB6279" w:rsidP="00005CF9">
            <w:pPr>
              <w:jc w:val="center"/>
              <w:rPr>
                <w:noProof/>
              </w:rPr>
            </w:pPr>
            <w:r w:rsidRPr="00AE51EA">
              <w:rPr>
                <w:noProof/>
              </w:rPr>
              <w:t>ПОТПИС</w:t>
            </w:r>
          </w:p>
        </w:tc>
      </w:tr>
    </w:tbl>
    <w:p w:rsidR="00002072" w:rsidRDefault="00002072" w:rsidP="00CC366C"/>
    <w:p w:rsidR="00CB6279" w:rsidRDefault="00CB6279" w:rsidP="00CC366C">
      <w:pPr>
        <w:rPr>
          <w:lang w:val="sr-Cyrl-RS"/>
        </w:rPr>
      </w:pPr>
    </w:p>
    <w:p w:rsidR="006806AB" w:rsidRDefault="006806AB" w:rsidP="00CC366C">
      <w:pPr>
        <w:rPr>
          <w:lang w:val="sr-Cyrl-RS"/>
        </w:rPr>
      </w:pPr>
    </w:p>
    <w:p w:rsidR="006806AB" w:rsidRDefault="006806AB" w:rsidP="00CC366C">
      <w:pPr>
        <w:rPr>
          <w:lang w:val="sr-Cyrl-RS"/>
        </w:rPr>
      </w:pPr>
    </w:p>
    <w:p w:rsidR="00002072" w:rsidRPr="00002072" w:rsidRDefault="00002072" w:rsidP="00A83927">
      <w:pPr>
        <w:pStyle w:val="Heading1"/>
      </w:pPr>
      <w:bookmarkStart w:id="109" w:name="_Toc464461128"/>
      <w:bookmarkStart w:id="110" w:name="_Toc502047020"/>
      <w:r w:rsidRPr="00002072">
        <w:rPr>
          <w:lang w:val="sr-Cyrl-RS"/>
        </w:rPr>
        <w:t>11.</w:t>
      </w:r>
      <w:r w:rsidRPr="00002072">
        <w:t>ОБРАЗАЦ ПОНУДЕ</w:t>
      </w:r>
      <w:bookmarkEnd w:id="109"/>
      <w:bookmarkEnd w:id="110"/>
    </w:p>
    <w:p w:rsidR="00002072" w:rsidRPr="00A237DC" w:rsidRDefault="00002072" w:rsidP="00002072">
      <w:pPr>
        <w:pStyle w:val="BodyText"/>
        <w:rPr>
          <w:b/>
          <w:noProof/>
          <w:color w:val="FF0000"/>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002072" w:rsidRPr="00A237DC" w:rsidTr="00BD76C5">
        <w:trPr>
          <w:trHeight w:val="856"/>
        </w:trPr>
        <w:tc>
          <w:tcPr>
            <w:tcW w:w="5245" w:type="dxa"/>
            <w:tcBorders>
              <w:right w:val="single" w:sz="4" w:space="0" w:color="auto"/>
            </w:tcBorders>
            <w:vAlign w:val="center"/>
          </w:tcPr>
          <w:p w:rsidR="00002072" w:rsidRPr="00AE51EA" w:rsidRDefault="00002072" w:rsidP="00BD76C5">
            <w:pPr>
              <w:jc w:val="right"/>
              <w:rPr>
                <w:noProof/>
              </w:rPr>
            </w:pPr>
            <w:r w:rsidRPr="00AE51EA">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002072" w:rsidRDefault="00002072" w:rsidP="00002072">
            <w:r w:rsidRPr="0036609B">
              <w:rPr>
                <w:noProof/>
                <w:lang w:val="sr-Latn-RS"/>
              </w:rPr>
              <w:t>220-17-O</w:t>
            </w:r>
            <w:r w:rsidRPr="0036609B">
              <w:rPr>
                <w:noProof/>
                <w:lang w:val="sr-Cyrl-RS"/>
              </w:rPr>
              <w:t xml:space="preserve"> - </w:t>
            </w:r>
            <w:r w:rsidRPr="0036609B">
              <w:t>СЕРВИС</w:t>
            </w:r>
            <w:r w:rsidRPr="000A5469">
              <w:t xml:space="preserve"> И  ОДРЖАВАЊЕ УПС УРЕЂАЈА СА   ЗАМЕНОМ  АКУМУЛАТОРА – БАТЕРИЈА И КОНДЕНЗАТОРА</w:t>
            </w:r>
          </w:p>
          <w:p w:rsidR="00002072" w:rsidRPr="00AE51EA" w:rsidRDefault="00002072" w:rsidP="00002072">
            <w:pPr>
              <w:rPr>
                <w:b/>
                <w:noProof/>
              </w:rPr>
            </w:pPr>
            <w:r w:rsidRPr="00AE51EA">
              <w:rPr>
                <w:noProof/>
                <w:lang w:val="sr-Cyrl-RS"/>
              </w:rPr>
              <w:t xml:space="preserve">за партију 2 - </w:t>
            </w:r>
            <w:r w:rsidRPr="00AE51EA">
              <w:rPr>
                <w:noProof/>
              </w:rPr>
              <w:t xml:space="preserve">Сервис УПС уређаја различитих произвођача </w:t>
            </w:r>
          </w:p>
        </w:tc>
      </w:tr>
      <w:tr w:rsidR="00002072" w:rsidRPr="00A237DC" w:rsidTr="00BD76C5">
        <w:tc>
          <w:tcPr>
            <w:tcW w:w="5245" w:type="dxa"/>
          </w:tcPr>
          <w:p w:rsidR="00002072" w:rsidRPr="00AE51EA" w:rsidRDefault="00002072" w:rsidP="00BD76C5">
            <w:pPr>
              <w:jc w:val="right"/>
              <w:rPr>
                <w:noProof/>
              </w:rPr>
            </w:pPr>
            <w:r w:rsidRPr="00AE51EA">
              <w:rPr>
                <w:noProof/>
              </w:rPr>
              <w:t>Број понуде</w:t>
            </w:r>
          </w:p>
        </w:tc>
        <w:tc>
          <w:tcPr>
            <w:tcW w:w="3402" w:type="dxa"/>
            <w:gridSpan w:val="2"/>
            <w:tcBorders>
              <w:top w:val="inset" w:sz="6" w:space="0" w:color="auto"/>
            </w:tcBorders>
          </w:tcPr>
          <w:p w:rsidR="00002072" w:rsidRPr="00AE51EA" w:rsidRDefault="00002072" w:rsidP="00BD76C5">
            <w:pPr>
              <w:jc w:val="right"/>
              <w:rPr>
                <w:noProof/>
              </w:rPr>
            </w:pPr>
          </w:p>
        </w:tc>
        <w:tc>
          <w:tcPr>
            <w:tcW w:w="2977" w:type="dxa"/>
            <w:tcBorders>
              <w:top w:val="inset" w:sz="6" w:space="0" w:color="auto"/>
            </w:tcBorders>
          </w:tcPr>
          <w:p w:rsidR="00002072" w:rsidRPr="00AE51EA" w:rsidRDefault="00002072" w:rsidP="00BD76C5">
            <w:pPr>
              <w:jc w:val="right"/>
              <w:rPr>
                <w:noProof/>
              </w:rPr>
            </w:pPr>
            <w:r w:rsidRPr="00AE51EA">
              <w:rPr>
                <w:noProof/>
              </w:rPr>
              <w:t>Датум понуде</w:t>
            </w:r>
          </w:p>
        </w:tc>
        <w:tc>
          <w:tcPr>
            <w:tcW w:w="3686" w:type="dxa"/>
            <w:gridSpan w:val="2"/>
            <w:tcBorders>
              <w:top w:val="inset" w:sz="6" w:space="0" w:color="auto"/>
            </w:tcBorders>
          </w:tcPr>
          <w:p w:rsidR="00002072" w:rsidRPr="00AE51EA" w:rsidRDefault="00002072" w:rsidP="00BD76C5">
            <w:pPr>
              <w:jc w:val="right"/>
              <w:rPr>
                <w:b/>
                <w:noProof/>
              </w:rPr>
            </w:pPr>
          </w:p>
        </w:tc>
      </w:tr>
      <w:tr w:rsidR="00002072" w:rsidRPr="00A237DC" w:rsidTr="00BD76C5">
        <w:tc>
          <w:tcPr>
            <w:tcW w:w="15310" w:type="dxa"/>
            <w:gridSpan w:val="6"/>
          </w:tcPr>
          <w:p w:rsidR="00002072" w:rsidRPr="00AE51EA" w:rsidRDefault="00002072" w:rsidP="00BD76C5">
            <w:pPr>
              <w:jc w:val="center"/>
              <w:rPr>
                <w:b/>
                <w:noProof/>
              </w:rPr>
            </w:pPr>
            <w:r w:rsidRPr="00AE51EA">
              <w:rPr>
                <w:b/>
                <w:noProof/>
              </w:rPr>
              <w:br w:type="page"/>
              <w:t>Општи подаци о понуђачу</w:t>
            </w:r>
          </w:p>
        </w:tc>
      </w:tr>
      <w:tr w:rsidR="00002072" w:rsidRPr="00A237DC" w:rsidTr="00BD76C5">
        <w:tc>
          <w:tcPr>
            <w:tcW w:w="5245" w:type="dxa"/>
          </w:tcPr>
          <w:p w:rsidR="00002072" w:rsidRPr="00AE51EA" w:rsidRDefault="00002072" w:rsidP="00BD76C5">
            <w:pPr>
              <w:rPr>
                <w:b/>
                <w:noProof/>
              </w:rPr>
            </w:pPr>
            <w:r w:rsidRPr="00AE51EA">
              <w:rPr>
                <w:noProof/>
              </w:rPr>
              <w:t>Пословно име или скраћени назив из одговарајућег регистра</w:t>
            </w:r>
          </w:p>
        </w:tc>
        <w:tc>
          <w:tcPr>
            <w:tcW w:w="10065" w:type="dxa"/>
            <w:gridSpan w:val="5"/>
          </w:tcPr>
          <w:p w:rsidR="00002072" w:rsidRPr="00AE51EA" w:rsidRDefault="00002072" w:rsidP="00BD76C5">
            <w:pPr>
              <w:rPr>
                <w:b/>
                <w:noProof/>
              </w:rPr>
            </w:pPr>
          </w:p>
        </w:tc>
      </w:tr>
      <w:tr w:rsidR="00002072" w:rsidRPr="00A237DC" w:rsidTr="00BD76C5">
        <w:tc>
          <w:tcPr>
            <w:tcW w:w="5245" w:type="dxa"/>
          </w:tcPr>
          <w:p w:rsidR="00002072" w:rsidRPr="00AE51EA" w:rsidRDefault="00002072" w:rsidP="00BD76C5">
            <w:pPr>
              <w:rPr>
                <w:b/>
                <w:noProof/>
              </w:rPr>
            </w:pPr>
            <w:r w:rsidRPr="00AE51EA">
              <w:rPr>
                <w:noProof/>
              </w:rPr>
              <w:t>Адреса седишта</w:t>
            </w:r>
          </w:p>
        </w:tc>
        <w:tc>
          <w:tcPr>
            <w:tcW w:w="10065" w:type="dxa"/>
            <w:gridSpan w:val="5"/>
          </w:tcPr>
          <w:p w:rsidR="00002072" w:rsidRPr="00AE51EA" w:rsidRDefault="00002072" w:rsidP="00BD76C5">
            <w:pPr>
              <w:rPr>
                <w:b/>
                <w:noProof/>
              </w:rPr>
            </w:pPr>
          </w:p>
        </w:tc>
      </w:tr>
      <w:tr w:rsidR="00002072" w:rsidRPr="00A237DC" w:rsidTr="00BD76C5">
        <w:tc>
          <w:tcPr>
            <w:tcW w:w="5245" w:type="dxa"/>
          </w:tcPr>
          <w:p w:rsidR="00002072" w:rsidRPr="00AE51EA" w:rsidRDefault="00002072" w:rsidP="00BD76C5">
            <w:pPr>
              <w:rPr>
                <w:noProof/>
              </w:rPr>
            </w:pPr>
            <w:r w:rsidRPr="00AE51EA">
              <w:rPr>
                <w:noProof/>
              </w:rPr>
              <w:t>Име особе за контакт</w:t>
            </w:r>
          </w:p>
        </w:tc>
        <w:tc>
          <w:tcPr>
            <w:tcW w:w="3402" w:type="dxa"/>
            <w:gridSpan w:val="2"/>
          </w:tcPr>
          <w:p w:rsidR="00002072" w:rsidRPr="00AE51EA" w:rsidRDefault="00002072" w:rsidP="00BD76C5">
            <w:pPr>
              <w:rPr>
                <w:b/>
                <w:noProof/>
              </w:rPr>
            </w:pPr>
          </w:p>
        </w:tc>
        <w:tc>
          <w:tcPr>
            <w:tcW w:w="3508" w:type="dxa"/>
            <w:gridSpan w:val="2"/>
          </w:tcPr>
          <w:p w:rsidR="00002072" w:rsidRPr="00AE51EA" w:rsidRDefault="00002072" w:rsidP="00BD76C5">
            <w:pPr>
              <w:jc w:val="right"/>
              <w:rPr>
                <w:b/>
                <w:noProof/>
              </w:rPr>
            </w:pPr>
            <w:r w:rsidRPr="00AE51EA">
              <w:rPr>
                <w:noProof/>
              </w:rPr>
              <w:t xml:space="preserve">Матични број </w:t>
            </w:r>
          </w:p>
        </w:tc>
        <w:tc>
          <w:tcPr>
            <w:tcW w:w="3155" w:type="dxa"/>
          </w:tcPr>
          <w:p w:rsidR="00002072" w:rsidRPr="00AE51EA" w:rsidRDefault="00002072" w:rsidP="00BD76C5">
            <w:pPr>
              <w:jc w:val="right"/>
              <w:rPr>
                <w:b/>
                <w:noProof/>
              </w:rPr>
            </w:pPr>
          </w:p>
        </w:tc>
      </w:tr>
      <w:tr w:rsidR="00002072" w:rsidRPr="00A237DC" w:rsidTr="00BD76C5">
        <w:tc>
          <w:tcPr>
            <w:tcW w:w="5245" w:type="dxa"/>
          </w:tcPr>
          <w:p w:rsidR="00002072" w:rsidRPr="00AE51EA" w:rsidRDefault="00002072" w:rsidP="00BD76C5">
            <w:pPr>
              <w:rPr>
                <w:b/>
                <w:noProof/>
              </w:rPr>
            </w:pPr>
            <w:r w:rsidRPr="00AE51EA">
              <w:rPr>
                <w:noProof/>
              </w:rPr>
              <w:t>Телефон/факс</w:t>
            </w:r>
          </w:p>
        </w:tc>
        <w:tc>
          <w:tcPr>
            <w:tcW w:w="3402" w:type="dxa"/>
            <w:gridSpan w:val="2"/>
          </w:tcPr>
          <w:p w:rsidR="00002072" w:rsidRPr="00AE51EA" w:rsidRDefault="00002072" w:rsidP="00BD76C5">
            <w:pPr>
              <w:rPr>
                <w:b/>
                <w:noProof/>
              </w:rPr>
            </w:pPr>
          </w:p>
        </w:tc>
        <w:tc>
          <w:tcPr>
            <w:tcW w:w="3508" w:type="dxa"/>
            <w:gridSpan w:val="2"/>
          </w:tcPr>
          <w:p w:rsidR="00002072" w:rsidRPr="00AE51EA" w:rsidRDefault="00002072" w:rsidP="00BD76C5">
            <w:pPr>
              <w:jc w:val="right"/>
              <w:rPr>
                <w:b/>
                <w:noProof/>
              </w:rPr>
            </w:pPr>
            <w:r w:rsidRPr="00AE51EA">
              <w:rPr>
                <w:noProof/>
              </w:rPr>
              <w:t>Порески идентификациони број</w:t>
            </w:r>
          </w:p>
        </w:tc>
        <w:tc>
          <w:tcPr>
            <w:tcW w:w="3155" w:type="dxa"/>
          </w:tcPr>
          <w:p w:rsidR="00002072" w:rsidRPr="00AE51EA" w:rsidRDefault="00002072" w:rsidP="00BD76C5">
            <w:pPr>
              <w:jc w:val="right"/>
              <w:rPr>
                <w:b/>
                <w:noProof/>
              </w:rPr>
            </w:pPr>
          </w:p>
        </w:tc>
      </w:tr>
      <w:tr w:rsidR="00002072" w:rsidRPr="00A237DC" w:rsidTr="00BD76C5">
        <w:tc>
          <w:tcPr>
            <w:tcW w:w="5245" w:type="dxa"/>
          </w:tcPr>
          <w:p w:rsidR="00002072" w:rsidRPr="00AE51EA" w:rsidRDefault="00002072" w:rsidP="00BD76C5">
            <w:pPr>
              <w:rPr>
                <w:b/>
                <w:noProof/>
              </w:rPr>
            </w:pPr>
            <w:r w:rsidRPr="00AE51EA">
              <w:rPr>
                <w:noProof/>
              </w:rPr>
              <w:t>Е-маил</w:t>
            </w:r>
          </w:p>
        </w:tc>
        <w:tc>
          <w:tcPr>
            <w:tcW w:w="3402" w:type="dxa"/>
            <w:gridSpan w:val="2"/>
          </w:tcPr>
          <w:p w:rsidR="00002072" w:rsidRPr="00AE51EA" w:rsidRDefault="00002072" w:rsidP="00BD76C5">
            <w:pPr>
              <w:rPr>
                <w:b/>
                <w:noProof/>
              </w:rPr>
            </w:pPr>
          </w:p>
        </w:tc>
        <w:tc>
          <w:tcPr>
            <w:tcW w:w="3508" w:type="dxa"/>
            <w:gridSpan w:val="2"/>
          </w:tcPr>
          <w:p w:rsidR="00002072" w:rsidRPr="00AE51EA" w:rsidRDefault="00002072" w:rsidP="00BD76C5">
            <w:pPr>
              <w:jc w:val="right"/>
              <w:rPr>
                <w:noProof/>
              </w:rPr>
            </w:pPr>
            <w:r w:rsidRPr="00AE51EA">
              <w:rPr>
                <w:noProof/>
              </w:rPr>
              <w:t>Регистарски број</w:t>
            </w:r>
          </w:p>
        </w:tc>
        <w:tc>
          <w:tcPr>
            <w:tcW w:w="3155" w:type="dxa"/>
          </w:tcPr>
          <w:p w:rsidR="00002072" w:rsidRPr="00AE51EA" w:rsidRDefault="00002072" w:rsidP="00BD76C5">
            <w:pPr>
              <w:jc w:val="right"/>
              <w:rPr>
                <w:b/>
                <w:noProof/>
              </w:rPr>
            </w:pPr>
          </w:p>
        </w:tc>
      </w:tr>
      <w:tr w:rsidR="00002072" w:rsidRPr="00A237DC" w:rsidTr="00BD76C5">
        <w:tc>
          <w:tcPr>
            <w:tcW w:w="5245" w:type="dxa"/>
          </w:tcPr>
          <w:p w:rsidR="00002072" w:rsidRPr="00AE51EA" w:rsidRDefault="00002072" w:rsidP="00BD76C5">
            <w:pPr>
              <w:rPr>
                <w:noProof/>
              </w:rPr>
            </w:pPr>
            <w:r w:rsidRPr="00AE51EA">
              <w:rPr>
                <w:noProof/>
              </w:rPr>
              <w:t>Овлашћено лице, које ће потписати Уговор</w:t>
            </w:r>
          </w:p>
        </w:tc>
        <w:tc>
          <w:tcPr>
            <w:tcW w:w="3402" w:type="dxa"/>
            <w:gridSpan w:val="2"/>
          </w:tcPr>
          <w:p w:rsidR="00002072" w:rsidRPr="00AE51EA" w:rsidRDefault="00002072" w:rsidP="00BD76C5">
            <w:pPr>
              <w:rPr>
                <w:b/>
                <w:noProof/>
              </w:rPr>
            </w:pPr>
          </w:p>
        </w:tc>
        <w:tc>
          <w:tcPr>
            <w:tcW w:w="3508" w:type="dxa"/>
            <w:gridSpan w:val="2"/>
          </w:tcPr>
          <w:p w:rsidR="00002072" w:rsidRPr="00AE51EA" w:rsidRDefault="00002072" w:rsidP="00BD76C5">
            <w:pPr>
              <w:jc w:val="right"/>
              <w:rPr>
                <w:noProof/>
              </w:rPr>
            </w:pPr>
            <w:r w:rsidRPr="00AE51EA">
              <w:rPr>
                <w:noProof/>
              </w:rPr>
              <w:t>Шифра делатности</w:t>
            </w:r>
          </w:p>
        </w:tc>
        <w:tc>
          <w:tcPr>
            <w:tcW w:w="3155" w:type="dxa"/>
          </w:tcPr>
          <w:p w:rsidR="00002072" w:rsidRPr="00AE51EA" w:rsidRDefault="00002072" w:rsidP="00BD76C5">
            <w:pPr>
              <w:jc w:val="right"/>
              <w:rPr>
                <w:b/>
                <w:noProof/>
              </w:rPr>
            </w:pPr>
          </w:p>
        </w:tc>
      </w:tr>
      <w:tr w:rsidR="00002072" w:rsidRPr="00A237DC" w:rsidTr="00BD76C5">
        <w:trPr>
          <w:trHeight w:val="828"/>
        </w:trPr>
        <w:tc>
          <w:tcPr>
            <w:tcW w:w="5245" w:type="dxa"/>
          </w:tcPr>
          <w:p w:rsidR="00002072" w:rsidRPr="00AE51EA" w:rsidRDefault="00002072" w:rsidP="00BD76C5">
            <w:pPr>
              <w:rPr>
                <w:b/>
                <w:noProof/>
              </w:rPr>
            </w:pPr>
            <w:r w:rsidRPr="00AE51EA">
              <w:rPr>
                <w:b/>
                <w:noProof/>
              </w:rPr>
              <w:br w:type="page"/>
            </w:r>
            <w:r w:rsidRPr="00AE51EA">
              <w:rPr>
                <w:noProof/>
              </w:rPr>
              <w:t xml:space="preserve">Рок важења понуде изражен у броју дана од дана отварања понуда, који не може бити краћи од </w:t>
            </w:r>
            <w:r w:rsidRPr="00AE51EA">
              <w:rPr>
                <w:noProof/>
                <w:lang w:val="sr-Cyrl-RS"/>
              </w:rPr>
              <w:t>6</w:t>
            </w:r>
            <w:r w:rsidRPr="00AE51EA">
              <w:rPr>
                <w:noProof/>
              </w:rPr>
              <w:t>0 дана</w:t>
            </w:r>
          </w:p>
        </w:tc>
        <w:tc>
          <w:tcPr>
            <w:tcW w:w="3402" w:type="dxa"/>
            <w:gridSpan w:val="2"/>
          </w:tcPr>
          <w:p w:rsidR="00002072" w:rsidRPr="00AE51EA" w:rsidRDefault="00002072" w:rsidP="00BD76C5">
            <w:pPr>
              <w:rPr>
                <w:b/>
                <w:noProof/>
              </w:rPr>
            </w:pPr>
          </w:p>
        </w:tc>
        <w:tc>
          <w:tcPr>
            <w:tcW w:w="3508" w:type="dxa"/>
            <w:gridSpan w:val="2"/>
          </w:tcPr>
          <w:p w:rsidR="00002072" w:rsidRPr="00AE51EA" w:rsidRDefault="00002072" w:rsidP="00BD76C5">
            <w:pPr>
              <w:jc w:val="right"/>
              <w:rPr>
                <w:noProof/>
              </w:rPr>
            </w:pPr>
            <w:r w:rsidRPr="00AE51EA">
              <w:rPr>
                <w:noProof/>
              </w:rPr>
              <w:t>Жиро рачун и назив банке</w:t>
            </w:r>
          </w:p>
        </w:tc>
        <w:tc>
          <w:tcPr>
            <w:tcW w:w="3155" w:type="dxa"/>
          </w:tcPr>
          <w:p w:rsidR="00002072" w:rsidRPr="00AE51EA" w:rsidRDefault="00002072" w:rsidP="00BD76C5">
            <w:pPr>
              <w:jc w:val="right"/>
              <w:rPr>
                <w:b/>
                <w:noProof/>
              </w:rPr>
            </w:pPr>
          </w:p>
        </w:tc>
      </w:tr>
      <w:tr w:rsidR="00002072" w:rsidRPr="00A237DC" w:rsidTr="00BD76C5">
        <w:tc>
          <w:tcPr>
            <w:tcW w:w="15310" w:type="dxa"/>
            <w:gridSpan w:val="6"/>
          </w:tcPr>
          <w:p w:rsidR="00002072" w:rsidRPr="00AE51EA" w:rsidRDefault="00002072" w:rsidP="00BD76C5">
            <w:pPr>
              <w:jc w:val="center"/>
              <w:rPr>
                <w:b/>
                <w:noProof/>
              </w:rPr>
            </w:pPr>
            <w:r w:rsidRPr="00AE51EA">
              <w:rPr>
                <w:b/>
                <w:noProof/>
              </w:rPr>
              <w:t>Остали подаци које наручилац сматра релевантним за закључење уговора</w:t>
            </w:r>
          </w:p>
        </w:tc>
      </w:tr>
      <w:tr w:rsidR="00002072" w:rsidRPr="00AE51EA" w:rsidTr="00BD76C5">
        <w:tc>
          <w:tcPr>
            <w:tcW w:w="5245" w:type="dxa"/>
            <w:vMerge w:val="restart"/>
            <w:vAlign w:val="center"/>
          </w:tcPr>
          <w:p w:rsidR="00002072" w:rsidRPr="00AE51EA" w:rsidRDefault="00002072" w:rsidP="00BD76C5">
            <w:pPr>
              <w:rPr>
                <w:noProof/>
              </w:rPr>
            </w:pPr>
            <w:r w:rsidRPr="00AE51EA">
              <w:rPr>
                <w:noProof/>
              </w:rPr>
              <w:t>Начин подношења понуде (заокружити)</w:t>
            </w:r>
          </w:p>
        </w:tc>
        <w:tc>
          <w:tcPr>
            <w:tcW w:w="426" w:type="dxa"/>
          </w:tcPr>
          <w:p w:rsidR="00002072" w:rsidRPr="00AE51EA" w:rsidRDefault="00002072" w:rsidP="00BD76C5">
            <w:pPr>
              <w:rPr>
                <w:noProof/>
              </w:rPr>
            </w:pPr>
            <w:r w:rsidRPr="00AE51EA">
              <w:rPr>
                <w:noProof/>
              </w:rPr>
              <w:t>а</w:t>
            </w:r>
          </w:p>
        </w:tc>
        <w:tc>
          <w:tcPr>
            <w:tcW w:w="9639" w:type="dxa"/>
            <w:gridSpan w:val="4"/>
          </w:tcPr>
          <w:p w:rsidR="00002072" w:rsidRPr="00AE51EA" w:rsidRDefault="00002072" w:rsidP="00BD76C5">
            <w:pPr>
              <w:rPr>
                <w:noProof/>
              </w:rPr>
            </w:pPr>
            <w:r w:rsidRPr="00AE51EA">
              <w:rPr>
                <w:noProof/>
              </w:rPr>
              <w:t>Самостална понуда</w:t>
            </w:r>
          </w:p>
        </w:tc>
      </w:tr>
      <w:tr w:rsidR="00002072" w:rsidRPr="00AE51EA" w:rsidTr="00BD76C5">
        <w:tc>
          <w:tcPr>
            <w:tcW w:w="5245" w:type="dxa"/>
            <w:vMerge/>
          </w:tcPr>
          <w:p w:rsidR="00002072" w:rsidRPr="00AE51EA" w:rsidRDefault="00002072" w:rsidP="00BD76C5">
            <w:pPr>
              <w:rPr>
                <w:b/>
                <w:noProof/>
              </w:rPr>
            </w:pPr>
          </w:p>
        </w:tc>
        <w:tc>
          <w:tcPr>
            <w:tcW w:w="426" w:type="dxa"/>
          </w:tcPr>
          <w:p w:rsidR="00002072" w:rsidRPr="00AE51EA" w:rsidRDefault="00002072" w:rsidP="00BD76C5">
            <w:pPr>
              <w:rPr>
                <w:noProof/>
              </w:rPr>
            </w:pPr>
            <w:r w:rsidRPr="00AE51EA">
              <w:rPr>
                <w:noProof/>
              </w:rPr>
              <w:t>б</w:t>
            </w:r>
          </w:p>
        </w:tc>
        <w:tc>
          <w:tcPr>
            <w:tcW w:w="9639" w:type="dxa"/>
            <w:gridSpan w:val="4"/>
          </w:tcPr>
          <w:p w:rsidR="00002072" w:rsidRPr="00AE51EA" w:rsidRDefault="00002072" w:rsidP="00BD76C5">
            <w:pPr>
              <w:rPr>
                <w:noProof/>
              </w:rPr>
            </w:pPr>
            <w:r w:rsidRPr="00AE51EA">
              <w:rPr>
                <w:noProof/>
              </w:rPr>
              <w:t>Заједничка понуда</w:t>
            </w:r>
          </w:p>
        </w:tc>
      </w:tr>
      <w:tr w:rsidR="00002072" w:rsidRPr="00AE51EA" w:rsidTr="00BD76C5">
        <w:tc>
          <w:tcPr>
            <w:tcW w:w="5245" w:type="dxa"/>
            <w:vMerge/>
          </w:tcPr>
          <w:p w:rsidR="00002072" w:rsidRPr="00AE51EA" w:rsidRDefault="00002072" w:rsidP="00BD76C5">
            <w:pPr>
              <w:rPr>
                <w:b/>
                <w:noProof/>
              </w:rPr>
            </w:pPr>
          </w:p>
        </w:tc>
        <w:tc>
          <w:tcPr>
            <w:tcW w:w="426" w:type="dxa"/>
          </w:tcPr>
          <w:p w:rsidR="00002072" w:rsidRPr="00AE51EA" w:rsidRDefault="00002072" w:rsidP="00BD76C5">
            <w:pPr>
              <w:rPr>
                <w:noProof/>
              </w:rPr>
            </w:pPr>
            <w:r w:rsidRPr="00AE51EA">
              <w:rPr>
                <w:noProof/>
              </w:rPr>
              <w:t>в</w:t>
            </w:r>
          </w:p>
        </w:tc>
        <w:tc>
          <w:tcPr>
            <w:tcW w:w="9639" w:type="dxa"/>
            <w:gridSpan w:val="4"/>
          </w:tcPr>
          <w:p w:rsidR="00002072" w:rsidRPr="00AE51EA" w:rsidRDefault="00002072" w:rsidP="00BD76C5">
            <w:pPr>
              <w:rPr>
                <w:noProof/>
              </w:rPr>
            </w:pPr>
            <w:r w:rsidRPr="00AE51EA">
              <w:rPr>
                <w:noProof/>
              </w:rPr>
              <w:t>Понуда са подизвођачем</w:t>
            </w:r>
          </w:p>
        </w:tc>
      </w:tr>
      <w:tr w:rsidR="00002072" w:rsidRPr="00AE51EA" w:rsidTr="00BD76C5">
        <w:trPr>
          <w:trHeight w:val="293"/>
        </w:trPr>
        <w:tc>
          <w:tcPr>
            <w:tcW w:w="5245" w:type="dxa"/>
          </w:tcPr>
          <w:p w:rsidR="00002072" w:rsidRPr="00AE51EA" w:rsidRDefault="00002072" w:rsidP="00BD76C5">
            <w:pPr>
              <w:rPr>
                <w:noProof/>
              </w:rPr>
            </w:pPr>
            <w:r w:rsidRPr="00AE51EA">
              <w:rPr>
                <w:noProof/>
              </w:rPr>
              <w:t>Начин и услови плаћања</w:t>
            </w:r>
          </w:p>
        </w:tc>
        <w:tc>
          <w:tcPr>
            <w:tcW w:w="10065" w:type="dxa"/>
            <w:gridSpan w:val="5"/>
          </w:tcPr>
          <w:p w:rsidR="00002072" w:rsidRPr="00AE51EA" w:rsidRDefault="00002072" w:rsidP="00BD76C5">
            <w:pPr>
              <w:rPr>
                <w:b/>
                <w:noProof/>
              </w:rPr>
            </w:pPr>
          </w:p>
        </w:tc>
      </w:tr>
      <w:tr w:rsidR="00002072" w:rsidRPr="00AE51EA" w:rsidTr="00BD76C5">
        <w:trPr>
          <w:trHeight w:val="283"/>
        </w:trPr>
        <w:tc>
          <w:tcPr>
            <w:tcW w:w="5245" w:type="dxa"/>
          </w:tcPr>
          <w:p w:rsidR="00002072" w:rsidRPr="00AE51EA" w:rsidRDefault="00002072" w:rsidP="00BD76C5">
            <w:pPr>
              <w:rPr>
                <w:noProof/>
              </w:rPr>
            </w:pPr>
            <w:r w:rsidRPr="00AE51EA">
              <w:rPr>
                <w:noProof/>
                <w:lang w:val="sr-Cyrl-RS"/>
              </w:rPr>
              <w:t xml:space="preserve">Рок одзива ради извршења </w:t>
            </w:r>
          </w:p>
        </w:tc>
        <w:tc>
          <w:tcPr>
            <w:tcW w:w="10065" w:type="dxa"/>
            <w:gridSpan w:val="5"/>
          </w:tcPr>
          <w:p w:rsidR="00002072" w:rsidRPr="00AE51EA" w:rsidRDefault="00002072" w:rsidP="00BD76C5">
            <w:pPr>
              <w:rPr>
                <w:b/>
                <w:noProof/>
              </w:rPr>
            </w:pPr>
          </w:p>
        </w:tc>
      </w:tr>
      <w:tr w:rsidR="00002072" w:rsidRPr="00AE51EA" w:rsidTr="00BD76C5">
        <w:trPr>
          <w:trHeight w:val="283"/>
        </w:trPr>
        <w:tc>
          <w:tcPr>
            <w:tcW w:w="5245" w:type="dxa"/>
          </w:tcPr>
          <w:p w:rsidR="00002072" w:rsidRPr="00AE51EA" w:rsidRDefault="00002072" w:rsidP="00BD76C5">
            <w:pPr>
              <w:rPr>
                <w:noProof/>
              </w:rPr>
            </w:pPr>
            <w:r w:rsidRPr="00AE51EA">
              <w:rPr>
                <w:noProof/>
              </w:rPr>
              <w:t xml:space="preserve">Рок извршења </w:t>
            </w:r>
          </w:p>
        </w:tc>
        <w:tc>
          <w:tcPr>
            <w:tcW w:w="10065" w:type="dxa"/>
            <w:gridSpan w:val="5"/>
          </w:tcPr>
          <w:p w:rsidR="00002072" w:rsidRPr="00AE51EA" w:rsidRDefault="00002072" w:rsidP="00BD76C5">
            <w:pPr>
              <w:rPr>
                <w:b/>
                <w:noProof/>
              </w:rPr>
            </w:pPr>
          </w:p>
        </w:tc>
      </w:tr>
      <w:tr w:rsidR="00002072" w:rsidRPr="00AE51EA" w:rsidTr="00BD76C5">
        <w:trPr>
          <w:trHeight w:val="283"/>
        </w:trPr>
        <w:tc>
          <w:tcPr>
            <w:tcW w:w="5245" w:type="dxa"/>
          </w:tcPr>
          <w:p w:rsidR="00002072" w:rsidRPr="00AE51EA" w:rsidRDefault="00002072" w:rsidP="00BD76C5">
            <w:pPr>
              <w:rPr>
                <w:noProof/>
              </w:rPr>
            </w:pPr>
            <w:r w:rsidRPr="00AE51EA">
              <w:rPr>
                <w:noProof/>
                <w:lang w:val="sr-Cyrl-RS"/>
              </w:rPr>
              <w:t xml:space="preserve">Гарантни рок на извршену услугу и уграђени резервни део </w:t>
            </w:r>
          </w:p>
        </w:tc>
        <w:tc>
          <w:tcPr>
            <w:tcW w:w="10065" w:type="dxa"/>
            <w:gridSpan w:val="5"/>
          </w:tcPr>
          <w:p w:rsidR="00002072" w:rsidRPr="00AE51EA" w:rsidRDefault="00002072" w:rsidP="00BD76C5">
            <w:pPr>
              <w:rPr>
                <w:b/>
                <w:noProof/>
              </w:rPr>
            </w:pPr>
          </w:p>
        </w:tc>
      </w:tr>
      <w:tr w:rsidR="00002072" w:rsidRPr="00AE51EA" w:rsidTr="00BD76C5">
        <w:trPr>
          <w:trHeight w:val="283"/>
        </w:trPr>
        <w:tc>
          <w:tcPr>
            <w:tcW w:w="5245" w:type="dxa"/>
          </w:tcPr>
          <w:p w:rsidR="00002072" w:rsidRPr="00AE51EA" w:rsidRDefault="00002072" w:rsidP="00BD76C5">
            <w:pPr>
              <w:rPr>
                <w:noProof/>
              </w:rPr>
            </w:pPr>
            <w:r w:rsidRPr="00AE51EA">
              <w:rPr>
                <w:noProof/>
              </w:rPr>
              <w:t>Друго</w:t>
            </w:r>
          </w:p>
        </w:tc>
        <w:tc>
          <w:tcPr>
            <w:tcW w:w="10065" w:type="dxa"/>
            <w:gridSpan w:val="5"/>
          </w:tcPr>
          <w:p w:rsidR="00002072" w:rsidRPr="00AE51EA" w:rsidRDefault="00002072" w:rsidP="00BD76C5">
            <w:pPr>
              <w:rPr>
                <w:b/>
                <w:noProof/>
              </w:rPr>
            </w:pPr>
          </w:p>
        </w:tc>
      </w:tr>
    </w:tbl>
    <w:p w:rsidR="00002072" w:rsidRDefault="00002072" w:rsidP="00002072">
      <w:pPr>
        <w:rPr>
          <w:noProof/>
          <w:lang w:val="sr-Cyrl-RS"/>
        </w:rPr>
      </w:pPr>
    </w:p>
    <w:p w:rsidR="00002072" w:rsidRDefault="00002072" w:rsidP="00002072">
      <w:pPr>
        <w:rPr>
          <w:noProof/>
          <w:lang w:val="sr-Cyrl-RS"/>
        </w:rPr>
      </w:pPr>
    </w:p>
    <w:p w:rsidR="00002072" w:rsidRDefault="00002072" w:rsidP="00002072">
      <w:pPr>
        <w:rPr>
          <w:noProof/>
          <w:lang w:val="sr-Cyrl-RS"/>
        </w:rPr>
      </w:pPr>
    </w:p>
    <w:p w:rsidR="00002072" w:rsidRPr="0014762A" w:rsidRDefault="00002072" w:rsidP="00002072">
      <w:pPr>
        <w:rPr>
          <w:noProof/>
          <w:color w:val="FF0000"/>
          <w:lang w:val="sr-Cyrl-RS"/>
        </w:rPr>
      </w:pPr>
    </w:p>
    <w:tbl>
      <w:tblPr>
        <w:tblW w:w="14743" w:type="dxa"/>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7"/>
        <w:gridCol w:w="3026"/>
        <w:gridCol w:w="1134"/>
        <w:gridCol w:w="1227"/>
        <w:gridCol w:w="1701"/>
        <w:gridCol w:w="1276"/>
        <w:gridCol w:w="1417"/>
        <w:gridCol w:w="2127"/>
        <w:gridCol w:w="2268"/>
      </w:tblGrid>
      <w:tr w:rsidR="00002072" w:rsidRPr="00A237DC" w:rsidTr="00F756AE">
        <w:trPr>
          <w:trHeight w:val="262"/>
        </w:trPr>
        <w:tc>
          <w:tcPr>
            <w:tcW w:w="567" w:type="dxa"/>
            <w:vAlign w:val="center"/>
          </w:tcPr>
          <w:p w:rsidR="00002072" w:rsidRPr="00AE51EA" w:rsidRDefault="00002072" w:rsidP="00BD76C5">
            <w:pPr>
              <w:autoSpaceDE w:val="0"/>
              <w:autoSpaceDN w:val="0"/>
              <w:adjustRightInd w:val="0"/>
              <w:jc w:val="center"/>
              <w:rPr>
                <w:noProof/>
                <w:sz w:val="22"/>
                <w:szCs w:val="22"/>
                <w:lang w:val="en-US"/>
              </w:rPr>
            </w:pPr>
            <w:r w:rsidRPr="00AE51EA">
              <w:rPr>
                <w:noProof/>
                <w:sz w:val="22"/>
                <w:szCs w:val="22"/>
              </w:rPr>
              <w:t>Р.БР</w:t>
            </w:r>
          </w:p>
        </w:tc>
        <w:tc>
          <w:tcPr>
            <w:tcW w:w="3026" w:type="dxa"/>
            <w:vAlign w:val="center"/>
          </w:tcPr>
          <w:p w:rsidR="00002072" w:rsidRPr="00AE51EA" w:rsidRDefault="00002072" w:rsidP="00BD76C5">
            <w:pPr>
              <w:autoSpaceDE w:val="0"/>
              <w:autoSpaceDN w:val="0"/>
              <w:adjustRightInd w:val="0"/>
              <w:jc w:val="center"/>
              <w:rPr>
                <w:noProof/>
                <w:sz w:val="22"/>
                <w:szCs w:val="22"/>
                <w:lang w:val="en-US"/>
              </w:rPr>
            </w:pPr>
            <w:r w:rsidRPr="00AE51EA">
              <w:rPr>
                <w:noProof/>
                <w:sz w:val="22"/>
                <w:szCs w:val="22"/>
                <w:lang w:val="en-US"/>
              </w:rPr>
              <w:t>Назив</w:t>
            </w:r>
          </w:p>
        </w:tc>
        <w:tc>
          <w:tcPr>
            <w:tcW w:w="1134" w:type="dxa"/>
            <w:shd w:val="clear" w:color="auto" w:fill="auto"/>
            <w:vAlign w:val="center"/>
          </w:tcPr>
          <w:p w:rsidR="00002072" w:rsidRPr="00AE51EA" w:rsidRDefault="00002072" w:rsidP="00BD76C5">
            <w:pPr>
              <w:autoSpaceDE w:val="0"/>
              <w:autoSpaceDN w:val="0"/>
              <w:adjustRightInd w:val="0"/>
              <w:jc w:val="center"/>
              <w:rPr>
                <w:noProof/>
                <w:sz w:val="22"/>
                <w:szCs w:val="22"/>
                <w:lang w:val="en-US"/>
              </w:rPr>
            </w:pPr>
            <w:r w:rsidRPr="00AE51EA">
              <w:rPr>
                <w:noProof/>
                <w:sz w:val="22"/>
                <w:szCs w:val="22"/>
                <w:lang w:val="en-US"/>
              </w:rPr>
              <w:t>Јединица мере</w:t>
            </w:r>
          </w:p>
        </w:tc>
        <w:tc>
          <w:tcPr>
            <w:tcW w:w="1227" w:type="dxa"/>
            <w:shd w:val="clear" w:color="auto" w:fill="auto"/>
            <w:vAlign w:val="center"/>
          </w:tcPr>
          <w:p w:rsidR="00002072" w:rsidRPr="00AE51EA" w:rsidRDefault="00002072" w:rsidP="00BD76C5">
            <w:pPr>
              <w:autoSpaceDE w:val="0"/>
              <w:autoSpaceDN w:val="0"/>
              <w:adjustRightInd w:val="0"/>
              <w:jc w:val="center"/>
              <w:rPr>
                <w:noProof/>
                <w:sz w:val="22"/>
                <w:szCs w:val="22"/>
                <w:lang w:val="en-US"/>
              </w:rPr>
            </w:pPr>
            <w:r w:rsidRPr="00AE51EA">
              <w:rPr>
                <w:noProof/>
                <w:sz w:val="22"/>
                <w:szCs w:val="22"/>
                <w:lang w:val="en-US"/>
              </w:rPr>
              <w:t>Количина</w:t>
            </w:r>
          </w:p>
        </w:tc>
        <w:tc>
          <w:tcPr>
            <w:tcW w:w="1701" w:type="dxa"/>
            <w:shd w:val="clear" w:color="auto" w:fill="auto"/>
            <w:vAlign w:val="center"/>
          </w:tcPr>
          <w:p w:rsidR="00002072" w:rsidRPr="00AE51EA" w:rsidRDefault="00002072" w:rsidP="00BD76C5">
            <w:pPr>
              <w:jc w:val="center"/>
              <w:rPr>
                <w:sz w:val="22"/>
                <w:szCs w:val="22"/>
              </w:rPr>
            </w:pPr>
            <w:r w:rsidRPr="00AE51EA">
              <w:rPr>
                <w:sz w:val="22"/>
                <w:szCs w:val="22"/>
              </w:rPr>
              <w:t>Јединична цена без ПДВ-а</w:t>
            </w:r>
          </w:p>
        </w:tc>
        <w:tc>
          <w:tcPr>
            <w:tcW w:w="1276" w:type="dxa"/>
            <w:shd w:val="clear" w:color="auto" w:fill="auto"/>
            <w:vAlign w:val="center"/>
          </w:tcPr>
          <w:p w:rsidR="00002072" w:rsidRPr="00AE51EA" w:rsidRDefault="00002072" w:rsidP="00BD76C5">
            <w:pPr>
              <w:jc w:val="center"/>
              <w:rPr>
                <w:sz w:val="22"/>
                <w:szCs w:val="22"/>
              </w:rPr>
            </w:pPr>
            <w:r w:rsidRPr="00AE51EA">
              <w:rPr>
                <w:sz w:val="22"/>
                <w:szCs w:val="22"/>
              </w:rPr>
              <w:t>Стопа</w:t>
            </w:r>
          </w:p>
          <w:p w:rsidR="00002072" w:rsidRPr="00AE51EA" w:rsidRDefault="00002072" w:rsidP="00BD76C5">
            <w:pPr>
              <w:jc w:val="center"/>
              <w:rPr>
                <w:sz w:val="22"/>
                <w:szCs w:val="22"/>
              </w:rPr>
            </w:pPr>
            <w:r w:rsidRPr="00AE51EA">
              <w:rPr>
                <w:sz w:val="22"/>
                <w:szCs w:val="22"/>
              </w:rPr>
              <w:t>ПДВ-а</w:t>
            </w:r>
          </w:p>
        </w:tc>
        <w:tc>
          <w:tcPr>
            <w:tcW w:w="1417" w:type="dxa"/>
            <w:shd w:val="clear" w:color="auto" w:fill="auto"/>
            <w:vAlign w:val="center"/>
          </w:tcPr>
          <w:p w:rsidR="00002072" w:rsidRPr="00AE51EA" w:rsidRDefault="00002072" w:rsidP="00BD76C5">
            <w:pPr>
              <w:jc w:val="center"/>
              <w:rPr>
                <w:sz w:val="22"/>
                <w:szCs w:val="22"/>
              </w:rPr>
            </w:pPr>
            <w:r w:rsidRPr="00AE51EA">
              <w:rPr>
                <w:sz w:val="22"/>
                <w:szCs w:val="22"/>
              </w:rPr>
              <w:t>Укупна цена без ПДВ-а</w:t>
            </w:r>
          </w:p>
        </w:tc>
        <w:tc>
          <w:tcPr>
            <w:tcW w:w="2127" w:type="dxa"/>
            <w:shd w:val="clear" w:color="auto" w:fill="auto"/>
            <w:vAlign w:val="center"/>
          </w:tcPr>
          <w:p w:rsidR="00002072" w:rsidRPr="00AE51EA" w:rsidRDefault="00002072" w:rsidP="00BD76C5">
            <w:pPr>
              <w:autoSpaceDE w:val="0"/>
              <w:autoSpaceDN w:val="0"/>
              <w:adjustRightInd w:val="0"/>
              <w:jc w:val="center"/>
              <w:rPr>
                <w:noProof/>
                <w:sz w:val="22"/>
                <w:szCs w:val="22"/>
              </w:rPr>
            </w:pPr>
            <w:r w:rsidRPr="00AE51EA">
              <w:rPr>
                <w:noProof/>
                <w:sz w:val="22"/>
                <w:szCs w:val="22"/>
              </w:rPr>
              <w:t>Произвођач</w:t>
            </w:r>
          </w:p>
          <w:p w:rsidR="00002072" w:rsidRPr="00AE51EA" w:rsidRDefault="00002072" w:rsidP="00BD76C5">
            <w:pPr>
              <w:autoSpaceDE w:val="0"/>
              <w:autoSpaceDN w:val="0"/>
              <w:adjustRightInd w:val="0"/>
              <w:jc w:val="center"/>
              <w:rPr>
                <w:noProof/>
                <w:sz w:val="22"/>
                <w:szCs w:val="22"/>
              </w:rPr>
            </w:pPr>
            <w:r w:rsidRPr="00AE51EA">
              <w:rPr>
                <w:noProof/>
                <w:sz w:val="22"/>
                <w:szCs w:val="22"/>
              </w:rPr>
              <w:t>(за ставке за које је то могуће попунити)</w:t>
            </w:r>
          </w:p>
        </w:tc>
        <w:tc>
          <w:tcPr>
            <w:tcW w:w="2268" w:type="dxa"/>
            <w:shd w:val="clear" w:color="auto" w:fill="auto"/>
            <w:vAlign w:val="center"/>
          </w:tcPr>
          <w:p w:rsidR="00002072" w:rsidRPr="00AE51EA" w:rsidRDefault="00002072" w:rsidP="00BD76C5">
            <w:pPr>
              <w:autoSpaceDE w:val="0"/>
              <w:autoSpaceDN w:val="0"/>
              <w:adjustRightInd w:val="0"/>
              <w:jc w:val="center"/>
              <w:rPr>
                <w:noProof/>
                <w:sz w:val="22"/>
                <w:szCs w:val="22"/>
              </w:rPr>
            </w:pPr>
            <w:r w:rsidRPr="00AE51EA">
              <w:rPr>
                <w:noProof/>
                <w:sz w:val="22"/>
                <w:szCs w:val="22"/>
              </w:rPr>
              <w:t>Напомена</w:t>
            </w:r>
          </w:p>
          <w:p w:rsidR="00002072" w:rsidRPr="00AE51EA" w:rsidRDefault="00002072" w:rsidP="00BD76C5">
            <w:pPr>
              <w:autoSpaceDE w:val="0"/>
              <w:autoSpaceDN w:val="0"/>
              <w:adjustRightInd w:val="0"/>
              <w:jc w:val="center"/>
              <w:rPr>
                <w:noProof/>
                <w:sz w:val="22"/>
                <w:szCs w:val="22"/>
              </w:rPr>
            </w:pPr>
            <w:r w:rsidRPr="00AE51EA">
              <w:rPr>
                <w:noProof/>
                <w:sz w:val="22"/>
                <w:szCs w:val="22"/>
              </w:rPr>
              <w:t>(уколико их понуђач има за одређене ставке)</w:t>
            </w:r>
          </w:p>
        </w:tc>
      </w:tr>
      <w:tr w:rsidR="00002072" w:rsidRPr="00A237DC" w:rsidTr="00F756AE">
        <w:trPr>
          <w:trHeight w:val="288"/>
        </w:trPr>
        <w:tc>
          <w:tcPr>
            <w:tcW w:w="567" w:type="dxa"/>
          </w:tcPr>
          <w:p w:rsidR="00002072" w:rsidRPr="00AE51EA" w:rsidRDefault="00002072" w:rsidP="00BD76C5">
            <w:pPr>
              <w:autoSpaceDE w:val="0"/>
              <w:autoSpaceDN w:val="0"/>
              <w:adjustRightInd w:val="0"/>
              <w:jc w:val="center"/>
              <w:rPr>
                <w:noProof/>
              </w:rPr>
            </w:pPr>
            <w:r w:rsidRPr="00AE51EA">
              <w:rPr>
                <w:noProof/>
              </w:rPr>
              <w:t>1</w:t>
            </w:r>
          </w:p>
        </w:tc>
        <w:tc>
          <w:tcPr>
            <w:tcW w:w="3026" w:type="dxa"/>
          </w:tcPr>
          <w:p w:rsidR="00002072" w:rsidRPr="00AE51EA" w:rsidRDefault="00002072" w:rsidP="00BD76C5">
            <w:pPr>
              <w:autoSpaceDE w:val="0"/>
              <w:autoSpaceDN w:val="0"/>
              <w:adjustRightInd w:val="0"/>
              <w:jc w:val="center"/>
              <w:rPr>
                <w:noProof/>
                <w:lang w:val="en-US"/>
              </w:rPr>
            </w:pPr>
            <w:r w:rsidRPr="00AE51EA">
              <w:rPr>
                <w:noProof/>
                <w:lang w:val="en-US"/>
              </w:rPr>
              <w:t>2</w:t>
            </w:r>
          </w:p>
        </w:tc>
        <w:tc>
          <w:tcPr>
            <w:tcW w:w="1134" w:type="dxa"/>
            <w:shd w:val="clear" w:color="auto" w:fill="auto"/>
          </w:tcPr>
          <w:p w:rsidR="00002072" w:rsidRPr="00AE51EA" w:rsidRDefault="00002072" w:rsidP="00BD76C5">
            <w:pPr>
              <w:autoSpaceDE w:val="0"/>
              <w:autoSpaceDN w:val="0"/>
              <w:adjustRightInd w:val="0"/>
              <w:jc w:val="center"/>
              <w:rPr>
                <w:noProof/>
                <w:lang w:val="en-US"/>
              </w:rPr>
            </w:pPr>
            <w:r w:rsidRPr="00AE51EA">
              <w:rPr>
                <w:noProof/>
                <w:lang w:val="en-US"/>
              </w:rPr>
              <w:t>3</w:t>
            </w:r>
          </w:p>
        </w:tc>
        <w:tc>
          <w:tcPr>
            <w:tcW w:w="1227" w:type="dxa"/>
            <w:shd w:val="clear" w:color="auto" w:fill="auto"/>
          </w:tcPr>
          <w:p w:rsidR="00002072" w:rsidRPr="00AE51EA" w:rsidRDefault="00002072" w:rsidP="00BD76C5">
            <w:pPr>
              <w:autoSpaceDE w:val="0"/>
              <w:autoSpaceDN w:val="0"/>
              <w:adjustRightInd w:val="0"/>
              <w:jc w:val="center"/>
              <w:rPr>
                <w:noProof/>
                <w:lang w:val="en-US"/>
              </w:rPr>
            </w:pPr>
            <w:r w:rsidRPr="00AE51EA">
              <w:rPr>
                <w:noProof/>
                <w:lang w:val="en-US"/>
              </w:rPr>
              <w:t>4</w:t>
            </w:r>
          </w:p>
        </w:tc>
        <w:tc>
          <w:tcPr>
            <w:tcW w:w="1701" w:type="dxa"/>
            <w:shd w:val="clear" w:color="auto" w:fill="auto"/>
          </w:tcPr>
          <w:p w:rsidR="00002072" w:rsidRPr="00AE51EA" w:rsidRDefault="00002072" w:rsidP="00BD76C5">
            <w:pPr>
              <w:autoSpaceDE w:val="0"/>
              <w:autoSpaceDN w:val="0"/>
              <w:adjustRightInd w:val="0"/>
              <w:jc w:val="center"/>
              <w:rPr>
                <w:noProof/>
                <w:lang w:val="en-US"/>
              </w:rPr>
            </w:pPr>
            <w:r w:rsidRPr="00AE51EA">
              <w:rPr>
                <w:noProof/>
                <w:lang w:val="en-US"/>
              </w:rPr>
              <w:t>5</w:t>
            </w:r>
          </w:p>
        </w:tc>
        <w:tc>
          <w:tcPr>
            <w:tcW w:w="1276" w:type="dxa"/>
            <w:shd w:val="clear" w:color="auto" w:fill="auto"/>
          </w:tcPr>
          <w:p w:rsidR="00002072" w:rsidRPr="00AE51EA" w:rsidRDefault="00002072" w:rsidP="00BD76C5">
            <w:pPr>
              <w:autoSpaceDE w:val="0"/>
              <w:autoSpaceDN w:val="0"/>
              <w:adjustRightInd w:val="0"/>
              <w:jc w:val="center"/>
              <w:rPr>
                <w:noProof/>
                <w:lang w:val="en-US"/>
              </w:rPr>
            </w:pPr>
            <w:r w:rsidRPr="00AE51EA">
              <w:rPr>
                <w:noProof/>
                <w:lang w:val="en-US"/>
              </w:rPr>
              <w:t>6</w:t>
            </w:r>
          </w:p>
        </w:tc>
        <w:tc>
          <w:tcPr>
            <w:tcW w:w="1417" w:type="dxa"/>
            <w:shd w:val="clear" w:color="auto" w:fill="auto"/>
          </w:tcPr>
          <w:p w:rsidR="00002072" w:rsidRPr="00AE51EA" w:rsidRDefault="00002072" w:rsidP="00BD76C5">
            <w:pPr>
              <w:autoSpaceDE w:val="0"/>
              <w:autoSpaceDN w:val="0"/>
              <w:adjustRightInd w:val="0"/>
              <w:jc w:val="center"/>
              <w:rPr>
                <w:noProof/>
                <w:lang w:val="en-US"/>
              </w:rPr>
            </w:pPr>
            <w:r w:rsidRPr="00AE51EA">
              <w:rPr>
                <w:noProof/>
                <w:lang w:val="en-US"/>
              </w:rPr>
              <w:t>7</w:t>
            </w:r>
          </w:p>
        </w:tc>
        <w:tc>
          <w:tcPr>
            <w:tcW w:w="2127" w:type="dxa"/>
            <w:shd w:val="clear" w:color="auto" w:fill="auto"/>
          </w:tcPr>
          <w:p w:rsidR="00002072" w:rsidRPr="00AE51EA" w:rsidRDefault="00002072" w:rsidP="00BD76C5">
            <w:pPr>
              <w:autoSpaceDE w:val="0"/>
              <w:autoSpaceDN w:val="0"/>
              <w:adjustRightInd w:val="0"/>
              <w:jc w:val="center"/>
              <w:rPr>
                <w:noProof/>
              </w:rPr>
            </w:pPr>
            <w:r w:rsidRPr="00AE51EA">
              <w:rPr>
                <w:noProof/>
              </w:rPr>
              <w:t>8</w:t>
            </w:r>
          </w:p>
        </w:tc>
        <w:tc>
          <w:tcPr>
            <w:tcW w:w="2268" w:type="dxa"/>
            <w:shd w:val="clear" w:color="auto" w:fill="auto"/>
          </w:tcPr>
          <w:p w:rsidR="00002072" w:rsidRPr="00AE51EA" w:rsidRDefault="00002072" w:rsidP="00BD76C5">
            <w:pPr>
              <w:autoSpaceDE w:val="0"/>
              <w:autoSpaceDN w:val="0"/>
              <w:adjustRightInd w:val="0"/>
              <w:jc w:val="center"/>
              <w:rPr>
                <w:noProof/>
              </w:rPr>
            </w:pPr>
            <w:r w:rsidRPr="00AE51EA">
              <w:rPr>
                <w:noProof/>
              </w:rPr>
              <w:t>9</w:t>
            </w:r>
          </w:p>
        </w:tc>
      </w:tr>
      <w:tr w:rsidR="00002072" w:rsidRPr="00A237DC" w:rsidTr="00F756AE">
        <w:trPr>
          <w:trHeight w:val="550"/>
        </w:trPr>
        <w:tc>
          <w:tcPr>
            <w:tcW w:w="567"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1.1</w:t>
            </w:r>
          </w:p>
        </w:tc>
        <w:tc>
          <w:tcPr>
            <w:tcW w:w="3026"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Преглед и дијагностика рада (квара)</w:t>
            </w:r>
            <w:r w:rsidRPr="00AE51EA">
              <w:rPr>
                <w:noProof/>
                <w:sz w:val="22"/>
                <w:szCs w:val="22"/>
                <w:lang w:val="sr-Cyrl-RS"/>
              </w:rPr>
              <w:tab/>
            </w:r>
            <w:r w:rsidR="00F756AE" w:rsidRPr="00F756AE">
              <w:rPr>
                <w:noProof/>
                <w:sz w:val="22"/>
                <w:szCs w:val="22"/>
                <w:lang w:val="sr-Cyrl-RS"/>
              </w:rPr>
              <w:t>УПС уређаја,  Efecta 3000MH  on-line  3kVA–</w:t>
            </w:r>
            <w:r w:rsidRPr="00AE51EA">
              <w:rPr>
                <w:noProof/>
                <w:sz w:val="22"/>
                <w:szCs w:val="22"/>
                <w:lang w:val="sr-Cyrl-RS"/>
              </w:rPr>
              <w:tab/>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услуга</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E51EA" w:rsidRDefault="00002072" w:rsidP="00BD76C5">
            <w:pPr>
              <w:autoSpaceDE w:val="0"/>
              <w:autoSpaceDN w:val="0"/>
              <w:adjustRightInd w:val="0"/>
              <w:jc w:val="center"/>
              <w:rPr>
                <w:noProof/>
                <w:lang w:val="en-US"/>
              </w:rPr>
            </w:pPr>
          </w:p>
        </w:tc>
        <w:tc>
          <w:tcPr>
            <w:tcW w:w="1276" w:type="dxa"/>
          </w:tcPr>
          <w:p w:rsidR="00002072" w:rsidRPr="00AE51EA" w:rsidRDefault="00002072" w:rsidP="00BD76C5">
            <w:pPr>
              <w:autoSpaceDE w:val="0"/>
              <w:autoSpaceDN w:val="0"/>
              <w:adjustRightInd w:val="0"/>
              <w:jc w:val="right"/>
              <w:rPr>
                <w:noProof/>
                <w:lang w:val="en-US"/>
              </w:rPr>
            </w:pPr>
          </w:p>
        </w:tc>
        <w:tc>
          <w:tcPr>
            <w:tcW w:w="1417" w:type="dxa"/>
          </w:tcPr>
          <w:p w:rsidR="00002072" w:rsidRPr="00AE51EA" w:rsidRDefault="00002072" w:rsidP="00BD76C5">
            <w:pPr>
              <w:autoSpaceDE w:val="0"/>
              <w:autoSpaceDN w:val="0"/>
              <w:adjustRightInd w:val="0"/>
              <w:jc w:val="right"/>
              <w:rPr>
                <w:noProof/>
                <w:lang w:val="en-US"/>
              </w:rPr>
            </w:pPr>
          </w:p>
        </w:tc>
        <w:tc>
          <w:tcPr>
            <w:tcW w:w="2127" w:type="dxa"/>
          </w:tcPr>
          <w:p w:rsidR="00002072" w:rsidRPr="00AE51EA" w:rsidRDefault="00002072" w:rsidP="00BD76C5">
            <w:pPr>
              <w:autoSpaceDE w:val="0"/>
              <w:autoSpaceDN w:val="0"/>
              <w:adjustRightInd w:val="0"/>
              <w:jc w:val="right"/>
              <w:rPr>
                <w:noProof/>
                <w:lang w:val="en-US"/>
              </w:rPr>
            </w:pPr>
          </w:p>
        </w:tc>
        <w:tc>
          <w:tcPr>
            <w:tcW w:w="2268" w:type="dxa"/>
          </w:tcPr>
          <w:p w:rsidR="00002072" w:rsidRPr="00AE51EA" w:rsidRDefault="00002072" w:rsidP="00BD76C5">
            <w:pPr>
              <w:autoSpaceDE w:val="0"/>
              <w:autoSpaceDN w:val="0"/>
              <w:adjustRightInd w:val="0"/>
              <w:jc w:val="right"/>
              <w:rPr>
                <w:noProof/>
                <w:lang w:val="en-US"/>
              </w:rPr>
            </w:pPr>
          </w:p>
        </w:tc>
      </w:tr>
      <w:tr w:rsidR="00002072" w:rsidRPr="00A237DC" w:rsidTr="00F756AE">
        <w:trPr>
          <w:trHeight w:val="530"/>
        </w:trPr>
        <w:tc>
          <w:tcPr>
            <w:tcW w:w="567"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1.2</w:t>
            </w:r>
          </w:p>
        </w:tc>
        <w:tc>
          <w:tcPr>
            <w:tcW w:w="3026"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Замена батерија (по потреби) у УПС уређају</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компл</w:t>
            </w:r>
            <w:r w:rsidR="00AF4A82">
              <w:rPr>
                <w:noProof/>
                <w:sz w:val="22"/>
                <w:szCs w:val="22"/>
                <w:lang w:val="sr-Cyrl-RS"/>
              </w:rPr>
              <w:t>ет</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E51EA" w:rsidRDefault="00002072" w:rsidP="00BD76C5">
            <w:pPr>
              <w:autoSpaceDE w:val="0"/>
              <w:autoSpaceDN w:val="0"/>
              <w:adjustRightInd w:val="0"/>
              <w:jc w:val="center"/>
              <w:rPr>
                <w:noProof/>
                <w:lang w:val="en-US"/>
              </w:rPr>
            </w:pPr>
          </w:p>
        </w:tc>
        <w:tc>
          <w:tcPr>
            <w:tcW w:w="1276" w:type="dxa"/>
          </w:tcPr>
          <w:p w:rsidR="00002072" w:rsidRPr="00AE51EA" w:rsidRDefault="00002072" w:rsidP="00BD76C5">
            <w:pPr>
              <w:autoSpaceDE w:val="0"/>
              <w:autoSpaceDN w:val="0"/>
              <w:adjustRightInd w:val="0"/>
              <w:jc w:val="right"/>
              <w:rPr>
                <w:noProof/>
                <w:lang w:val="en-US"/>
              </w:rPr>
            </w:pPr>
          </w:p>
        </w:tc>
        <w:tc>
          <w:tcPr>
            <w:tcW w:w="1417" w:type="dxa"/>
          </w:tcPr>
          <w:p w:rsidR="00002072" w:rsidRPr="00AE51EA" w:rsidRDefault="00002072" w:rsidP="00BD76C5">
            <w:pPr>
              <w:autoSpaceDE w:val="0"/>
              <w:autoSpaceDN w:val="0"/>
              <w:adjustRightInd w:val="0"/>
              <w:jc w:val="right"/>
              <w:rPr>
                <w:noProof/>
                <w:lang w:val="en-US"/>
              </w:rPr>
            </w:pPr>
          </w:p>
        </w:tc>
        <w:tc>
          <w:tcPr>
            <w:tcW w:w="2127" w:type="dxa"/>
          </w:tcPr>
          <w:p w:rsidR="00002072" w:rsidRPr="00AE51EA" w:rsidRDefault="00002072" w:rsidP="00BD76C5">
            <w:pPr>
              <w:autoSpaceDE w:val="0"/>
              <w:autoSpaceDN w:val="0"/>
              <w:adjustRightInd w:val="0"/>
              <w:jc w:val="right"/>
              <w:rPr>
                <w:noProof/>
                <w:lang w:val="en-US"/>
              </w:rPr>
            </w:pPr>
          </w:p>
        </w:tc>
        <w:tc>
          <w:tcPr>
            <w:tcW w:w="2268" w:type="dxa"/>
          </w:tcPr>
          <w:p w:rsidR="00002072" w:rsidRPr="00AE51EA" w:rsidRDefault="00002072" w:rsidP="00BD76C5">
            <w:pPr>
              <w:autoSpaceDE w:val="0"/>
              <w:autoSpaceDN w:val="0"/>
              <w:adjustRightInd w:val="0"/>
              <w:jc w:val="right"/>
              <w:rPr>
                <w:noProof/>
                <w:lang w:val="en-US"/>
              </w:rPr>
            </w:pPr>
          </w:p>
        </w:tc>
      </w:tr>
      <w:tr w:rsidR="00002072" w:rsidRPr="00A237DC" w:rsidTr="00F756AE">
        <w:trPr>
          <w:trHeight w:val="524"/>
        </w:trPr>
        <w:tc>
          <w:tcPr>
            <w:tcW w:w="567"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1.3</w:t>
            </w:r>
          </w:p>
        </w:tc>
        <w:tc>
          <w:tcPr>
            <w:tcW w:w="3026"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Замена вентилационог сета (по потреби) у УПС уређају</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ком</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E51EA" w:rsidRDefault="00002072" w:rsidP="00BD76C5">
            <w:pPr>
              <w:autoSpaceDE w:val="0"/>
              <w:autoSpaceDN w:val="0"/>
              <w:adjustRightInd w:val="0"/>
              <w:jc w:val="center"/>
              <w:rPr>
                <w:noProof/>
                <w:lang w:val="en-US"/>
              </w:rPr>
            </w:pPr>
          </w:p>
        </w:tc>
        <w:tc>
          <w:tcPr>
            <w:tcW w:w="1276" w:type="dxa"/>
          </w:tcPr>
          <w:p w:rsidR="00002072" w:rsidRPr="00AE51EA" w:rsidRDefault="00002072" w:rsidP="00BD76C5">
            <w:pPr>
              <w:autoSpaceDE w:val="0"/>
              <w:autoSpaceDN w:val="0"/>
              <w:adjustRightInd w:val="0"/>
              <w:jc w:val="right"/>
              <w:rPr>
                <w:noProof/>
                <w:lang w:val="en-US"/>
              </w:rPr>
            </w:pPr>
          </w:p>
        </w:tc>
        <w:tc>
          <w:tcPr>
            <w:tcW w:w="1417" w:type="dxa"/>
          </w:tcPr>
          <w:p w:rsidR="00002072" w:rsidRPr="00AE51EA" w:rsidRDefault="00002072" w:rsidP="00BD76C5">
            <w:pPr>
              <w:autoSpaceDE w:val="0"/>
              <w:autoSpaceDN w:val="0"/>
              <w:adjustRightInd w:val="0"/>
              <w:jc w:val="right"/>
              <w:rPr>
                <w:noProof/>
                <w:lang w:val="en-US"/>
              </w:rPr>
            </w:pPr>
          </w:p>
        </w:tc>
        <w:tc>
          <w:tcPr>
            <w:tcW w:w="2127" w:type="dxa"/>
          </w:tcPr>
          <w:p w:rsidR="00002072" w:rsidRPr="00AE51EA" w:rsidRDefault="00002072" w:rsidP="00BD76C5">
            <w:pPr>
              <w:autoSpaceDE w:val="0"/>
              <w:autoSpaceDN w:val="0"/>
              <w:adjustRightInd w:val="0"/>
              <w:jc w:val="right"/>
              <w:rPr>
                <w:noProof/>
                <w:lang w:val="en-US"/>
              </w:rPr>
            </w:pPr>
          </w:p>
        </w:tc>
        <w:tc>
          <w:tcPr>
            <w:tcW w:w="2268" w:type="dxa"/>
          </w:tcPr>
          <w:p w:rsidR="00002072" w:rsidRPr="00AE51EA" w:rsidRDefault="00002072" w:rsidP="00BD76C5">
            <w:pPr>
              <w:autoSpaceDE w:val="0"/>
              <w:autoSpaceDN w:val="0"/>
              <w:adjustRightInd w:val="0"/>
              <w:jc w:val="right"/>
              <w:rPr>
                <w:noProof/>
                <w:lang w:val="en-US"/>
              </w:rPr>
            </w:pPr>
          </w:p>
        </w:tc>
      </w:tr>
      <w:tr w:rsidR="00002072" w:rsidRPr="00A237DC" w:rsidTr="00F756AE">
        <w:trPr>
          <w:trHeight w:val="532"/>
        </w:trPr>
        <w:tc>
          <w:tcPr>
            <w:tcW w:w="567"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1.4</w:t>
            </w:r>
          </w:p>
        </w:tc>
        <w:tc>
          <w:tcPr>
            <w:tcW w:w="3026"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 xml:space="preserve">Подешавање и калибрација излазних параметара  </w:t>
            </w:r>
            <w:r w:rsidR="002721E0" w:rsidRPr="00284EB4">
              <w:rPr>
                <w:noProof/>
                <w:sz w:val="22"/>
                <w:szCs w:val="22"/>
                <w:lang w:val="sr-Cyrl-RS"/>
              </w:rPr>
              <w:t>-</w:t>
            </w:r>
            <w:r w:rsidR="00F756AE" w:rsidRPr="00284EB4">
              <w:rPr>
                <w:noProof/>
                <w:sz w:val="22"/>
                <w:szCs w:val="22"/>
                <w:lang w:val="sr-Cyrl-RS"/>
              </w:rPr>
              <w:t xml:space="preserve">редован </w:t>
            </w:r>
            <w:r w:rsidR="002721E0" w:rsidRPr="00284EB4">
              <w:rPr>
                <w:noProof/>
                <w:sz w:val="22"/>
                <w:szCs w:val="22"/>
                <w:lang w:val="sr-Cyrl-RS"/>
              </w:rPr>
              <w:t>сервис</w:t>
            </w:r>
            <w:r w:rsidRPr="00AE51EA">
              <w:rPr>
                <w:noProof/>
                <w:sz w:val="22"/>
                <w:szCs w:val="22"/>
                <w:lang w:val="sr-Cyrl-RS"/>
              </w:rPr>
              <w:t xml:space="preserve">  </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услуга</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E51EA" w:rsidRDefault="00002072" w:rsidP="00BD76C5">
            <w:pPr>
              <w:autoSpaceDE w:val="0"/>
              <w:autoSpaceDN w:val="0"/>
              <w:adjustRightInd w:val="0"/>
              <w:jc w:val="center"/>
              <w:rPr>
                <w:noProof/>
                <w:lang w:val="en-US"/>
              </w:rPr>
            </w:pPr>
          </w:p>
        </w:tc>
        <w:tc>
          <w:tcPr>
            <w:tcW w:w="1276" w:type="dxa"/>
          </w:tcPr>
          <w:p w:rsidR="00002072" w:rsidRPr="00AE51EA" w:rsidRDefault="00002072" w:rsidP="00BD76C5">
            <w:pPr>
              <w:autoSpaceDE w:val="0"/>
              <w:autoSpaceDN w:val="0"/>
              <w:adjustRightInd w:val="0"/>
              <w:jc w:val="right"/>
              <w:rPr>
                <w:noProof/>
                <w:lang w:val="en-US"/>
              </w:rPr>
            </w:pPr>
          </w:p>
        </w:tc>
        <w:tc>
          <w:tcPr>
            <w:tcW w:w="1417" w:type="dxa"/>
          </w:tcPr>
          <w:p w:rsidR="00002072" w:rsidRPr="00AE51EA" w:rsidRDefault="00002072" w:rsidP="00BD76C5">
            <w:pPr>
              <w:autoSpaceDE w:val="0"/>
              <w:autoSpaceDN w:val="0"/>
              <w:adjustRightInd w:val="0"/>
              <w:jc w:val="right"/>
              <w:rPr>
                <w:noProof/>
                <w:lang w:val="en-US"/>
              </w:rPr>
            </w:pPr>
          </w:p>
        </w:tc>
        <w:tc>
          <w:tcPr>
            <w:tcW w:w="2127" w:type="dxa"/>
          </w:tcPr>
          <w:p w:rsidR="00002072" w:rsidRPr="00AE51EA" w:rsidRDefault="00002072" w:rsidP="00BD76C5">
            <w:pPr>
              <w:autoSpaceDE w:val="0"/>
              <w:autoSpaceDN w:val="0"/>
              <w:adjustRightInd w:val="0"/>
              <w:jc w:val="right"/>
              <w:rPr>
                <w:noProof/>
                <w:lang w:val="en-US"/>
              </w:rPr>
            </w:pPr>
          </w:p>
        </w:tc>
        <w:tc>
          <w:tcPr>
            <w:tcW w:w="2268" w:type="dxa"/>
          </w:tcPr>
          <w:p w:rsidR="00002072" w:rsidRPr="00AE51EA" w:rsidRDefault="00002072" w:rsidP="00BD76C5">
            <w:pPr>
              <w:autoSpaceDE w:val="0"/>
              <w:autoSpaceDN w:val="0"/>
              <w:adjustRightInd w:val="0"/>
              <w:jc w:val="right"/>
              <w:rPr>
                <w:noProof/>
                <w:lang w:val="en-US"/>
              </w:rPr>
            </w:pPr>
          </w:p>
        </w:tc>
      </w:tr>
      <w:tr w:rsidR="00002072" w:rsidRPr="00A237DC" w:rsidTr="00F756AE">
        <w:trPr>
          <w:trHeight w:val="810"/>
        </w:trPr>
        <w:tc>
          <w:tcPr>
            <w:tcW w:w="567" w:type="dxa"/>
          </w:tcPr>
          <w:p w:rsidR="00002072" w:rsidRPr="00AE51EA" w:rsidRDefault="00002072" w:rsidP="00BD76C5">
            <w:pPr>
              <w:autoSpaceDE w:val="0"/>
              <w:autoSpaceDN w:val="0"/>
              <w:adjustRightInd w:val="0"/>
              <w:rPr>
                <w:b/>
                <w:noProof/>
                <w:sz w:val="22"/>
                <w:szCs w:val="22"/>
                <w:lang w:val="sr-Cyrl-RS"/>
              </w:rPr>
            </w:pPr>
            <w:r w:rsidRPr="00AE51EA">
              <w:rPr>
                <w:b/>
                <w:noProof/>
                <w:sz w:val="22"/>
                <w:szCs w:val="22"/>
                <w:lang w:val="sr-Cyrl-RS"/>
              </w:rPr>
              <w:t>1</w:t>
            </w:r>
          </w:p>
        </w:tc>
        <w:tc>
          <w:tcPr>
            <w:tcW w:w="3026" w:type="dxa"/>
          </w:tcPr>
          <w:p w:rsidR="00002072" w:rsidRPr="00AE51EA" w:rsidRDefault="00284EB4" w:rsidP="00BD76C5">
            <w:pPr>
              <w:autoSpaceDE w:val="0"/>
              <w:autoSpaceDN w:val="0"/>
              <w:adjustRightInd w:val="0"/>
              <w:rPr>
                <w:b/>
                <w:noProof/>
                <w:sz w:val="22"/>
                <w:szCs w:val="22"/>
                <w:lang w:val="sr-Cyrl-RS"/>
              </w:rPr>
            </w:pPr>
            <w:r>
              <w:rPr>
                <w:b/>
                <w:noProof/>
                <w:sz w:val="22"/>
                <w:szCs w:val="22"/>
                <w:lang w:val="sr-Cyrl-RS"/>
              </w:rPr>
              <w:t xml:space="preserve">Укупно: </w:t>
            </w:r>
            <w:r w:rsidR="00002072" w:rsidRPr="00AE51EA">
              <w:rPr>
                <w:b/>
                <w:noProof/>
                <w:sz w:val="22"/>
                <w:szCs w:val="22"/>
                <w:lang w:val="sr-Cyrl-RS"/>
              </w:rPr>
              <w:t xml:space="preserve">Сервис  и поправка УПС уређаја,  Efecta 3000MH  on-line  3kVA– </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ком</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E51EA" w:rsidRDefault="00002072" w:rsidP="00BD76C5">
            <w:pPr>
              <w:autoSpaceDE w:val="0"/>
              <w:autoSpaceDN w:val="0"/>
              <w:adjustRightInd w:val="0"/>
              <w:jc w:val="center"/>
              <w:rPr>
                <w:noProof/>
                <w:lang w:val="en-US"/>
              </w:rPr>
            </w:pPr>
          </w:p>
        </w:tc>
        <w:tc>
          <w:tcPr>
            <w:tcW w:w="1276" w:type="dxa"/>
          </w:tcPr>
          <w:p w:rsidR="00002072" w:rsidRPr="00AE51EA" w:rsidRDefault="00002072" w:rsidP="00BD76C5">
            <w:pPr>
              <w:autoSpaceDE w:val="0"/>
              <w:autoSpaceDN w:val="0"/>
              <w:adjustRightInd w:val="0"/>
              <w:jc w:val="right"/>
              <w:rPr>
                <w:noProof/>
                <w:lang w:val="en-US"/>
              </w:rPr>
            </w:pPr>
          </w:p>
        </w:tc>
        <w:tc>
          <w:tcPr>
            <w:tcW w:w="1417" w:type="dxa"/>
          </w:tcPr>
          <w:p w:rsidR="00002072" w:rsidRPr="00AE51EA" w:rsidRDefault="00002072" w:rsidP="00BD76C5">
            <w:pPr>
              <w:autoSpaceDE w:val="0"/>
              <w:autoSpaceDN w:val="0"/>
              <w:adjustRightInd w:val="0"/>
              <w:jc w:val="right"/>
              <w:rPr>
                <w:noProof/>
                <w:lang w:val="en-US"/>
              </w:rPr>
            </w:pPr>
          </w:p>
        </w:tc>
        <w:tc>
          <w:tcPr>
            <w:tcW w:w="2127" w:type="dxa"/>
          </w:tcPr>
          <w:p w:rsidR="00002072" w:rsidRPr="00AE51EA" w:rsidRDefault="00002072" w:rsidP="00BD76C5">
            <w:pPr>
              <w:autoSpaceDE w:val="0"/>
              <w:autoSpaceDN w:val="0"/>
              <w:adjustRightInd w:val="0"/>
              <w:jc w:val="right"/>
              <w:rPr>
                <w:noProof/>
                <w:lang w:val="en-US"/>
              </w:rPr>
            </w:pPr>
          </w:p>
        </w:tc>
        <w:tc>
          <w:tcPr>
            <w:tcW w:w="2268" w:type="dxa"/>
          </w:tcPr>
          <w:p w:rsidR="00002072" w:rsidRPr="00AE51EA" w:rsidRDefault="00002072" w:rsidP="00BD76C5">
            <w:pPr>
              <w:autoSpaceDE w:val="0"/>
              <w:autoSpaceDN w:val="0"/>
              <w:adjustRightInd w:val="0"/>
              <w:jc w:val="right"/>
              <w:rPr>
                <w:noProof/>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noProof/>
                <w:sz w:val="22"/>
                <w:szCs w:val="22"/>
                <w:lang w:val="en-US"/>
              </w:rPr>
            </w:pPr>
            <w:r w:rsidRPr="00AE51EA">
              <w:rPr>
                <w:noProof/>
                <w:sz w:val="22"/>
                <w:szCs w:val="22"/>
                <w:lang w:val="sr-Cyrl-RS"/>
              </w:rPr>
              <w:t>2.1</w:t>
            </w:r>
          </w:p>
        </w:tc>
        <w:tc>
          <w:tcPr>
            <w:tcW w:w="3026"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 xml:space="preserve">Преглед и дијагностика рада (квара) </w:t>
            </w:r>
            <w:r w:rsidR="00F756AE" w:rsidRPr="00F756AE">
              <w:rPr>
                <w:noProof/>
                <w:sz w:val="22"/>
                <w:szCs w:val="22"/>
                <w:lang w:val="sr-Cyrl-RS"/>
              </w:rPr>
              <w:t xml:space="preserve">УПС уређаја,  APC SC 1,5 kVA – monofazni  </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услуга</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noProof/>
                <w:lang w:val="sr-Cyrl-RS"/>
              </w:rPr>
            </w:pPr>
            <w:r w:rsidRPr="00AE51EA">
              <w:rPr>
                <w:noProof/>
                <w:lang w:val="sr-Cyrl-RS"/>
              </w:rPr>
              <w:t>2.2</w:t>
            </w:r>
          </w:p>
        </w:tc>
        <w:tc>
          <w:tcPr>
            <w:tcW w:w="3026"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Замена батерија (по потреби) у УПС уређају</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компл</w:t>
            </w:r>
            <w:r w:rsidR="00AF4A82">
              <w:rPr>
                <w:noProof/>
                <w:sz w:val="22"/>
                <w:szCs w:val="22"/>
                <w:lang w:val="sr-Cyrl-RS"/>
              </w:rPr>
              <w:t>ет</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noProof/>
                <w:lang w:val="sr-Cyrl-RS"/>
              </w:rPr>
            </w:pPr>
            <w:r w:rsidRPr="00AE51EA">
              <w:rPr>
                <w:noProof/>
                <w:lang w:val="sr-Cyrl-RS"/>
              </w:rPr>
              <w:t>2.3</w:t>
            </w:r>
          </w:p>
        </w:tc>
        <w:tc>
          <w:tcPr>
            <w:tcW w:w="3026"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Замена вентилационог сета (по потреби) у УПС уређају</w:t>
            </w:r>
            <w:r w:rsidRPr="00AE51EA">
              <w:rPr>
                <w:noProof/>
                <w:sz w:val="22"/>
                <w:szCs w:val="22"/>
                <w:lang w:val="sr-Cyrl-RS"/>
              </w:rPr>
              <w:tab/>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ком</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noProof/>
                <w:lang w:val="sr-Cyrl-RS"/>
              </w:rPr>
            </w:pPr>
            <w:r w:rsidRPr="00AE51EA">
              <w:rPr>
                <w:noProof/>
                <w:lang w:val="sr-Cyrl-RS"/>
              </w:rPr>
              <w:t>2.4</w:t>
            </w:r>
          </w:p>
        </w:tc>
        <w:tc>
          <w:tcPr>
            <w:tcW w:w="3026"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Подешавање и калибрација излазних параметара</w:t>
            </w:r>
            <w:r w:rsidR="00F756AE" w:rsidRPr="00284EB4">
              <w:rPr>
                <w:noProof/>
                <w:sz w:val="22"/>
                <w:szCs w:val="22"/>
                <w:lang w:val="sr-Cyrl-RS"/>
              </w:rPr>
              <w:t>-редован сервис</w:t>
            </w:r>
            <w:r w:rsidR="00F756AE" w:rsidRPr="00AE51EA">
              <w:rPr>
                <w:noProof/>
                <w:sz w:val="22"/>
                <w:szCs w:val="22"/>
                <w:lang w:val="sr-Cyrl-RS"/>
              </w:rPr>
              <w:t xml:space="preserve">  </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услуга</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b/>
                <w:noProof/>
                <w:lang w:val="sr-Cyrl-RS"/>
              </w:rPr>
            </w:pPr>
            <w:r w:rsidRPr="00AE51EA">
              <w:rPr>
                <w:b/>
                <w:noProof/>
                <w:lang w:val="sr-Cyrl-RS"/>
              </w:rPr>
              <w:t>2</w:t>
            </w:r>
          </w:p>
        </w:tc>
        <w:tc>
          <w:tcPr>
            <w:tcW w:w="3026" w:type="dxa"/>
          </w:tcPr>
          <w:p w:rsidR="00002072" w:rsidRPr="00AE51EA" w:rsidRDefault="002721E0" w:rsidP="00250C36">
            <w:pPr>
              <w:autoSpaceDE w:val="0"/>
              <w:autoSpaceDN w:val="0"/>
              <w:adjustRightInd w:val="0"/>
              <w:rPr>
                <w:b/>
                <w:noProof/>
                <w:sz w:val="22"/>
                <w:szCs w:val="22"/>
                <w:lang w:val="sr-Cyrl-RS"/>
              </w:rPr>
            </w:pPr>
            <w:r>
              <w:rPr>
                <w:b/>
                <w:noProof/>
                <w:sz w:val="22"/>
                <w:szCs w:val="22"/>
                <w:lang w:val="sr-Cyrl-RS"/>
              </w:rPr>
              <w:t>Укупно: с</w:t>
            </w:r>
            <w:r w:rsidR="00002072" w:rsidRPr="00AE51EA">
              <w:rPr>
                <w:b/>
                <w:noProof/>
                <w:sz w:val="22"/>
                <w:szCs w:val="22"/>
                <w:lang w:val="sr-Cyrl-RS"/>
              </w:rPr>
              <w:t>ервис и поправка УПС уређај</w:t>
            </w:r>
            <w:r w:rsidR="00250C36">
              <w:rPr>
                <w:b/>
                <w:noProof/>
                <w:sz w:val="22"/>
                <w:szCs w:val="22"/>
                <w:lang w:val="sr-Cyrl-RS"/>
              </w:rPr>
              <w:t>а</w:t>
            </w:r>
            <w:r w:rsidR="00002072" w:rsidRPr="00AE51EA">
              <w:rPr>
                <w:b/>
                <w:noProof/>
                <w:sz w:val="22"/>
                <w:szCs w:val="22"/>
                <w:lang w:val="sr-Cyrl-RS"/>
              </w:rPr>
              <w:t xml:space="preserve">,  APC SC 1,5 kVA – monofazni     </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ком</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3.1</w:t>
            </w:r>
          </w:p>
        </w:tc>
        <w:tc>
          <w:tcPr>
            <w:tcW w:w="3026" w:type="dxa"/>
          </w:tcPr>
          <w:p w:rsidR="00002072" w:rsidRPr="00AE51EA" w:rsidRDefault="00002072" w:rsidP="00BD76C5">
            <w:pPr>
              <w:autoSpaceDE w:val="0"/>
              <w:autoSpaceDN w:val="0"/>
              <w:adjustRightInd w:val="0"/>
              <w:rPr>
                <w:noProof/>
                <w:sz w:val="22"/>
                <w:szCs w:val="22"/>
                <w:lang w:val="en-US"/>
              </w:rPr>
            </w:pPr>
            <w:r w:rsidRPr="00AE51EA">
              <w:rPr>
                <w:noProof/>
                <w:sz w:val="22"/>
                <w:szCs w:val="22"/>
                <w:lang w:val="sr-Cyrl-RS"/>
              </w:rPr>
              <w:t>Преглед и дијагностика рада (квара)</w:t>
            </w:r>
            <w:r w:rsidR="00F756AE">
              <w:rPr>
                <w:noProof/>
                <w:sz w:val="22"/>
                <w:szCs w:val="22"/>
                <w:lang w:val="sr-Cyrl-RS"/>
              </w:rPr>
              <w:t xml:space="preserve"> </w:t>
            </w:r>
            <w:r w:rsidR="00F756AE" w:rsidRPr="00F756AE">
              <w:rPr>
                <w:noProof/>
                <w:sz w:val="22"/>
                <w:szCs w:val="22"/>
                <w:lang w:val="sr-Cyrl-RS"/>
              </w:rPr>
              <w:t xml:space="preserve">УПС уређаја, APC SC 1 </w:t>
            </w:r>
            <w:r w:rsidR="00F756AE" w:rsidRPr="00F756AE">
              <w:rPr>
                <w:noProof/>
                <w:sz w:val="22"/>
                <w:szCs w:val="22"/>
                <w:lang w:val="sr-Cyrl-RS"/>
              </w:rPr>
              <w:lastRenderedPageBreak/>
              <w:t xml:space="preserve">kVA  - monofazni   </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lastRenderedPageBreak/>
              <w:t>услуга</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lastRenderedPageBreak/>
              <w:t>3.2</w:t>
            </w:r>
          </w:p>
        </w:tc>
        <w:tc>
          <w:tcPr>
            <w:tcW w:w="3026"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Замена батерија (по потреби) у УПС уређају</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компл</w:t>
            </w:r>
            <w:r w:rsidR="00AF4A82">
              <w:rPr>
                <w:noProof/>
                <w:sz w:val="22"/>
                <w:szCs w:val="22"/>
                <w:lang w:val="sr-Cyrl-RS"/>
              </w:rPr>
              <w:t>ет</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3.3</w:t>
            </w:r>
          </w:p>
        </w:tc>
        <w:tc>
          <w:tcPr>
            <w:tcW w:w="3026"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Замена вентилационог сета (по потреби) у УПС уређају</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ком</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3.4</w:t>
            </w:r>
          </w:p>
        </w:tc>
        <w:tc>
          <w:tcPr>
            <w:tcW w:w="3026"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 xml:space="preserve">Подешавање и калибрација излазних </w:t>
            </w:r>
            <w:r w:rsidRPr="00AF4A82">
              <w:rPr>
                <w:noProof/>
                <w:sz w:val="22"/>
                <w:szCs w:val="22"/>
                <w:lang w:val="sr-Cyrl-RS"/>
              </w:rPr>
              <w:t>параметара</w:t>
            </w:r>
            <w:r w:rsidR="00F756AE" w:rsidRPr="00AF4A82">
              <w:rPr>
                <w:noProof/>
                <w:sz w:val="22"/>
                <w:szCs w:val="22"/>
                <w:lang w:val="sr-Cyrl-RS"/>
              </w:rPr>
              <w:t>-редован сервис</w:t>
            </w:r>
            <w:r w:rsidR="00F756AE" w:rsidRPr="00AE51EA">
              <w:rPr>
                <w:noProof/>
                <w:sz w:val="22"/>
                <w:szCs w:val="22"/>
                <w:lang w:val="sr-Cyrl-RS"/>
              </w:rPr>
              <w:t xml:space="preserve">  </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услуга</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b/>
                <w:noProof/>
                <w:sz w:val="22"/>
                <w:szCs w:val="22"/>
                <w:lang w:val="sr-Cyrl-RS"/>
              </w:rPr>
            </w:pPr>
            <w:r w:rsidRPr="00AE51EA">
              <w:rPr>
                <w:b/>
                <w:noProof/>
                <w:sz w:val="22"/>
                <w:szCs w:val="22"/>
                <w:lang w:val="sr-Cyrl-RS"/>
              </w:rPr>
              <w:t>3</w:t>
            </w:r>
          </w:p>
        </w:tc>
        <w:tc>
          <w:tcPr>
            <w:tcW w:w="3026" w:type="dxa"/>
          </w:tcPr>
          <w:p w:rsidR="00002072" w:rsidRPr="00AE51EA" w:rsidRDefault="002721E0" w:rsidP="00BD76C5">
            <w:pPr>
              <w:autoSpaceDE w:val="0"/>
              <w:autoSpaceDN w:val="0"/>
              <w:adjustRightInd w:val="0"/>
              <w:rPr>
                <w:b/>
                <w:noProof/>
                <w:sz w:val="22"/>
                <w:szCs w:val="22"/>
                <w:lang w:val="sr-Cyrl-RS"/>
              </w:rPr>
            </w:pPr>
            <w:r>
              <w:rPr>
                <w:b/>
                <w:noProof/>
                <w:sz w:val="22"/>
                <w:szCs w:val="22"/>
                <w:lang w:val="sr-Cyrl-RS"/>
              </w:rPr>
              <w:t>Укупно: с</w:t>
            </w:r>
            <w:r w:rsidRPr="00AE51EA">
              <w:rPr>
                <w:b/>
                <w:noProof/>
                <w:sz w:val="22"/>
                <w:szCs w:val="22"/>
                <w:lang w:val="sr-Cyrl-RS"/>
              </w:rPr>
              <w:t>ервис</w:t>
            </w:r>
            <w:r w:rsidR="00250C36">
              <w:rPr>
                <w:b/>
                <w:noProof/>
                <w:sz w:val="22"/>
                <w:szCs w:val="22"/>
                <w:lang w:val="sr-Cyrl-RS"/>
              </w:rPr>
              <w:t xml:space="preserve"> и поправка  УПС уређаја</w:t>
            </w:r>
            <w:r w:rsidR="00002072" w:rsidRPr="00AE51EA">
              <w:rPr>
                <w:b/>
                <w:noProof/>
                <w:sz w:val="22"/>
                <w:szCs w:val="22"/>
                <w:lang w:val="sr-Cyrl-RS"/>
              </w:rPr>
              <w:t xml:space="preserve">, APC SC 1 kVA  - monofazni   </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ком</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2</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4.1</w:t>
            </w:r>
          </w:p>
        </w:tc>
        <w:tc>
          <w:tcPr>
            <w:tcW w:w="3026"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Преглед и дијагностика рада (квара)</w:t>
            </w:r>
            <w:r w:rsidR="00F756AE" w:rsidRPr="00F756AE">
              <w:rPr>
                <w:noProof/>
                <w:sz w:val="22"/>
                <w:szCs w:val="22"/>
                <w:lang w:val="sr-Cyrl-RS"/>
              </w:rPr>
              <w:t xml:space="preserve"> УПС уређаја, APC smart 1 kVA  - monofazni   </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услуга</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4.2</w:t>
            </w:r>
          </w:p>
        </w:tc>
        <w:tc>
          <w:tcPr>
            <w:tcW w:w="3026"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Замена батерија (по потреби) у УПС уређају</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компл</w:t>
            </w:r>
            <w:r w:rsidR="00AF4A82">
              <w:rPr>
                <w:noProof/>
                <w:sz w:val="22"/>
                <w:szCs w:val="22"/>
                <w:lang w:val="sr-Cyrl-RS"/>
              </w:rPr>
              <w:t>ет</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4.3</w:t>
            </w:r>
          </w:p>
        </w:tc>
        <w:tc>
          <w:tcPr>
            <w:tcW w:w="3026"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Замена вентилационог сета (по потреби) у УПС уређају</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ком</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4.4</w:t>
            </w:r>
          </w:p>
        </w:tc>
        <w:tc>
          <w:tcPr>
            <w:tcW w:w="3026" w:type="dxa"/>
          </w:tcPr>
          <w:p w:rsidR="00002072" w:rsidRPr="00AF4A82" w:rsidRDefault="00002072" w:rsidP="00BD76C5">
            <w:pPr>
              <w:autoSpaceDE w:val="0"/>
              <w:autoSpaceDN w:val="0"/>
              <w:adjustRightInd w:val="0"/>
              <w:rPr>
                <w:noProof/>
                <w:sz w:val="22"/>
                <w:szCs w:val="22"/>
                <w:lang w:val="sr-Cyrl-RS"/>
              </w:rPr>
            </w:pPr>
            <w:r w:rsidRPr="00AF4A82">
              <w:rPr>
                <w:noProof/>
                <w:sz w:val="22"/>
                <w:szCs w:val="22"/>
                <w:lang w:val="sr-Cyrl-RS"/>
              </w:rPr>
              <w:t>Подешавање и калибрација излазних параметара</w:t>
            </w:r>
            <w:r w:rsidR="00F756AE" w:rsidRPr="00AF4A82">
              <w:rPr>
                <w:noProof/>
                <w:sz w:val="22"/>
                <w:szCs w:val="22"/>
                <w:lang w:val="sr-Cyrl-RS"/>
              </w:rPr>
              <w:t xml:space="preserve">-редован сервис  </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услуга</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b/>
                <w:noProof/>
                <w:sz w:val="22"/>
                <w:szCs w:val="22"/>
                <w:lang w:val="sr-Cyrl-RS"/>
              </w:rPr>
            </w:pPr>
            <w:r w:rsidRPr="00AE51EA">
              <w:rPr>
                <w:b/>
                <w:noProof/>
                <w:sz w:val="22"/>
                <w:szCs w:val="22"/>
                <w:lang w:val="sr-Cyrl-RS"/>
              </w:rPr>
              <w:t>4</w:t>
            </w:r>
          </w:p>
        </w:tc>
        <w:tc>
          <w:tcPr>
            <w:tcW w:w="3026" w:type="dxa"/>
          </w:tcPr>
          <w:p w:rsidR="00002072" w:rsidRPr="00AF4A82" w:rsidRDefault="002721E0" w:rsidP="00BD76C5">
            <w:pPr>
              <w:autoSpaceDE w:val="0"/>
              <w:autoSpaceDN w:val="0"/>
              <w:adjustRightInd w:val="0"/>
              <w:rPr>
                <w:b/>
                <w:noProof/>
                <w:sz w:val="22"/>
                <w:szCs w:val="22"/>
                <w:lang w:val="sr-Cyrl-RS"/>
              </w:rPr>
            </w:pPr>
            <w:r w:rsidRPr="00AF4A82">
              <w:rPr>
                <w:b/>
                <w:noProof/>
                <w:sz w:val="22"/>
                <w:szCs w:val="22"/>
                <w:lang w:val="sr-Cyrl-RS"/>
              </w:rPr>
              <w:t>Укупно: сервис</w:t>
            </w:r>
            <w:r w:rsidR="00250C36" w:rsidRPr="00AF4A82">
              <w:rPr>
                <w:b/>
                <w:noProof/>
                <w:sz w:val="22"/>
                <w:szCs w:val="22"/>
                <w:lang w:val="sr-Cyrl-RS"/>
              </w:rPr>
              <w:t xml:space="preserve"> и поправка УПС уређаја</w:t>
            </w:r>
            <w:r w:rsidR="00002072" w:rsidRPr="00AF4A82">
              <w:rPr>
                <w:b/>
                <w:noProof/>
                <w:sz w:val="22"/>
                <w:szCs w:val="22"/>
                <w:lang w:val="sr-Cyrl-RS"/>
              </w:rPr>
              <w:t xml:space="preserve">, APC smart 1 kVA  - monofazni   </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ком</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2</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5.1</w:t>
            </w:r>
          </w:p>
        </w:tc>
        <w:tc>
          <w:tcPr>
            <w:tcW w:w="3026" w:type="dxa"/>
          </w:tcPr>
          <w:p w:rsidR="00002072" w:rsidRPr="00AF4A82" w:rsidRDefault="00002072" w:rsidP="00BD76C5">
            <w:pPr>
              <w:autoSpaceDE w:val="0"/>
              <w:autoSpaceDN w:val="0"/>
              <w:adjustRightInd w:val="0"/>
              <w:rPr>
                <w:noProof/>
                <w:sz w:val="22"/>
                <w:szCs w:val="22"/>
                <w:lang w:val="en-US"/>
              </w:rPr>
            </w:pPr>
            <w:r w:rsidRPr="00AF4A82">
              <w:rPr>
                <w:noProof/>
                <w:sz w:val="22"/>
                <w:szCs w:val="22"/>
                <w:lang w:val="en-US"/>
              </w:rPr>
              <w:t>Преглед и дијагностика рада (квара)</w:t>
            </w:r>
            <w:r w:rsidRPr="00AF4A82">
              <w:rPr>
                <w:noProof/>
                <w:sz w:val="22"/>
                <w:szCs w:val="22"/>
                <w:lang w:val="en-US"/>
              </w:rPr>
              <w:tab/>
            </w:r>
            <w:r w:rsidR="00711CE3" w:rsidRPr="00AF4A82">
              <w:rPr>
                <w:noProof/>
                <w:sz w:val="22"/>
                <w:szCs w:val="22"/>
                <w:lang w:val="en-US"/>
              </w:rPr>
              <w:t>УПС уређај</w:t>
            </w:r>
            <w:r w:rsidR="00711CE3" w:rsidRPr="00AF4A82">
              <w:rPr>
                <w:noProof/>
                <w:sz w:val="22"/>
                <w:szCs w:val="22"/>
                <w:lang w:val="sr-Cyrl-RS"/>
              </w:rPr>
              <w:t>а</w:t>
            </w:r>
            <w:r w:rsidR="00711CE3" w:rsidRPr="00AF4A82">
              <w:rPr>
                <w:noProof/>
                <w:sz w:val="22"/>
                <w:szCs w:val="22"/>
                <w:lang w:val="en-US"/>
              </w:rPr>
              <w:t xml:space="preserve">, MUSTEK 1000E ONLINE  - monofazni   </w:t>
            </w:r>
            <w:r w:rsidRPr="00AF4A82">
              <w:rPr>
                <w:noProof/>
                <w:sz w:val="22"/>
                <w:szCs w:val="22"/>
                <w:lang w:val="en-US"/>
              </w:rPr>
              <w:tab/>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услуга</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5.2</w:t>
            </w:r>
          </w:p>
        </w:tc>
        <w:tc>
          <w:tcPr>
            <w:tcW w:w="3026" w:type="dxa"/>
          </w:tcPr>
          <w:p w:rsidR="00002072" w:rsidRPr="00AF4A82" w:rsidRDefault="00002072" w:rsidP="00BD76C5">
            <w:pPr>
              <w:autoSpaceDE w:val="0"/>
              <w:autoSpaceDN w:val="0"/>
              <w:adjustRightInd w:val="0"/>
              <w:rPr>
                <w:noProof/>
                <w:sz w:val="22"/>
                <w:szCs w:val="22"/>
                <w:lang w:val="en-US"/>
              </w:rPr>
            </w:pPr>
            <w:r w:rsidRPr="00AF4A82">
              <w:rPr>
                <w:noProof/>
                <w:sz w:val="22"/>
                <w:szCs w:val="22"/>
                <w:lang w:val="en-US"/>
              </w:rPr>
              <w:t>Замена батерија (по потреби) у УПС уређају</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компл</w:t>
            </w:r>
            <w:r w:rsidR="00AF4A82">
              <w:rPr>
                <w:noProof/>
                <w:sz w:val="22"/>
                <w:szCs w:val="22"/>
                <w:lang w:val="sr-Cyrl-RS"/>
              </w:rPr>
              <w:t>ет</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5.3</w:t>
            </w:r>
          </w:p>
        </w:tc>
        <w:tc>
          <w:tcPr>
            <w:tcW w:w="3026" w:type="dxa"/>
          </w:tcPr>
          <w:p w:rsidR="00002072" w:rsidRPr="00AF4A82" w:rsidRDefault="00002072" w:rsidP="00BD76C5">
            <w:pPr>
              <w:autoSpaceDE w:val="0"/>
              <w:autoSpaceDN w:val="0"/>
              <w:adjustRightInd w:val="0"/>
              <w:rPr>
                <w:noProof/>
                <w:sz w:val="22"/>
                <w:szCs w:val="22"/>
                <w:lang w:val="en-US"/>
              </w:rPr>
            </w:pPr>
            <w:r w:rsidRPr="00AF4A82">
              <w:rPr>
                <w:noProof/>
                <w:sz w:val="22"/>
                <w:szCs w:val="22"/>
                <w:lang w:val="en-US"/>
              </w:rPr>
              <w:t>Замена вентилационог сета (по потреби) у УПС уређају</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ком</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5.4</w:t>
            </w:r>
          </w:p>
        </w:tc>
        <w:tc>
          <w:tcPr>
            <w:tcW w:w="3026" w:type="dxa"/>
          </w:tcPr>
          <w:p w:rsidR="00002072" w:rsidRPr="00AF4A82" w:rsidRDefault="00002072" w:rsidP="00BD76C5">
            <w:pPr>
              <w:autoSpaceDE w:val="0"/>
              <w:autoSpaceDN w:val="0"/>
              <w:adjustRightInd w:val="0"/>
              <w:rPr>
                <w:noProof/>
                <w:sz w:val="22"/>
                <w:szCs w:val="22"/>
                <w:lang w:val="en-US"/>
              </w:rPr>
            </w:pPr>
            <w:r w:rsidRPr="00AF4A82">
              <w:rPr>
                <w:noProof/>
                <w:sz w:val="22"/>
                <w:szCs w:val="22"/>
                <w:lang w:val="en-US"/>
              </w:rPr>
              <w:t>Подешавање и калибрација излазних параметара</w:t>
            </w:r>
            <w:r w:rsidR="00F756AE" w:rsidRPr="00AF4A82">
              <w:rPr>
                <w:noProof/>
                <w:sz w:val="22"/>
                <w:szCs w:val="22"/>
                <w:lang w:val="sr-Cyrl-RS"/>
              </w:rPr>
              <w:t xml:space="preserve">-редован сервис  </w:t>
            </w:r>
            <w:r w:rsidRPr="00AF4A82">
              <w:rPr>
                <w:noProof/>
                <w:sz w:val="22"/>
                <w:szCs w:val="22"/>
                <w:lang w:val="en-US"/>
              </w:rPr>
              <w:tab/>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услуга</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b/>
                <w:noProof/>
                <w:sz w:val="22"/>
                <w:szCs w:val="22"/>
                <w:lang w:val="sr-Cyrl-RS"/>
              </w:rPr>
            </w:pPr>
            <w:r w:rsidRPr="00AE51EA">
              <w:rPr>
                <w:b/>
                <w:noProof/>
                <w:sz w:val="22"/>
                <w:szCs w:val="22"/>
                <w:lang w:val="sr-Cyrl-RS"/>
              </w:rPr>
              <w:lastRenderedPageBreak/>
              <w:t>5</w:t>
            </w:r>
          </w:p>
        </w:tc>
        <w:tc>
          <w:tcPr>
            <w:tcW w:w="3026" w:type="dxa"/>
          </w:tcPr>
          <w:p w:rsidR="00002072" w:rsidRPr="00AF4A82" w:rsidRDefault="002721E0" w:rsidP="00BD76C5">
            <w:pPr>
              <w:autoSpaceDE w:val="0"/>
              <w:autoSpaceDN w:val="0"/>
              <w:adjustRightInd w:val="0"/>
              <w:rPr>
                <w:b/>
                <w:noProof/>
                <w:sz w:val="22"/>
                <w:szCs w:val="22"/>
                <w:lang w:val="en-US"/>
              </w:rPr>
            </w:pPr>
            <w:r w:rsidRPr="00AF4A82">
              <w:rPr>
                <w:b/>
                <w:noProof/>
                <w:sz w:val="22"/>
                <w:szCs w:val="22"/>
                <w:lang w:val="sr-Cyrl-RS"/>
              </w:rPr>
              <w:t>Укупно: сервис</w:t>
            </w:r>
            <w:r w:rsidR="00002072" w:rsidRPr="00AF4A82">
              <w:rPr>
                <w:b/>
                <w:noProof/>
                <w:sz w:val="22"/>
                <w:szCs w:val="22"/>
                <w:lang w:val="en-US"/>
              </w:rPr>
              <w:t xml:space="preserve"> </w:t>
            </w:r>
            <w:r w:rsidR="00002072" w:rsidRPr="00AF4A82">
              <w:rPr>
                <w:b/>
                <w:noProof/>
                <w:sz w:val="22"/>
                <w:szCs w:val="22"/>
                <w:lang w:val="sr-Cyrl-RS"/>
              </w:rPr>
              <w:t xml:space="preserve">и поправка </w:t>
            </w:r>
            <w:r w:rsidR="00250C36" w:rsidRPr="00AF4A82">
              <w:rPr>
                <w:b/>
                <w:noProof/>
                <w:sz w:val="22"/>
                <w:szCs w:val="22"/>
                <w:lang w:val="en-US"/>
              </w:rPr>
              <w:t xml:space="preserve"> УПС уређај</w:t>
            </w:r>
            <w:r w:rsidR="00250C36" w:rsidRPr="00AF4A82">
              <w:rPr>
                <w:b/>
                <w:noProof/>
                <w:sz w:val="22"/>
                <w:szCs w:val="22"/>
                <w:lang w:val="sr-Cyrl-RS"/>
              </w:rPr>
              <w:t>а</w:t>
            </w:r>
            <w:r w:rsidR="00002072" w:rsidRPr="00AF4A82">
              <w:rPr>
                <w:b/>
                <w:noProof/>
                <w:sz w:val="22"/>
                <w:szCs w:val="22"/>
                <w:lang w:val="en-US"/>
              </w:rPr>
              <w:t xml:space="preserve">, MUSTEK 1000E ONLINE  - monofazni   </w:t>
            </w:r>
          </w:p>
        </w:tc>
        <w:tc>
          <w:tcPr>
            <w:tcW w:w="1134" w:type="dxa"/>
          </w:tcPr>
          <w:p w:rsidR="00002072" w:rsidRPr="00AE51EA" w:rsidRDefault="00002072" w:rsidP="00BD76C5">
            <w:pPr>
              <w:autoSpaceDE w:val="0"/>
              <w:autoSpaceDN w:val="0"/>
              <w:adjustRightInd w:val="0"/>
              <w:jc w:val="center"/>
              <w:rPr>
                <w:noProof/>
                <w:lang w:val="sr-Cyrl-RS"/>
              </w:rPr>
            </w:pPr>
            <w:r w:rsidRPr="00AE51EA">
              <w:rPr>
                <w:noProof/>
                <w:lang w:val="sr-Cyrl-RS"/>
              </w:rPr>
              <w:t>ком</w:t>
            </w:r>
          </w:p>
        </w:tc>
        <w:tc>
          <w:tcPr>
            <w:tcW w:w="1227" w:type="dxa"/>
          </w:tcPr>
          <w:p w:rsidR="00002072" w:rsidRPr="00AE51EA" w:rsidRDefault="00002072" w:rsidP="00BD76C5">
            <w:pPr>
              <w:autoSpaceDE w:val="0"/>
              <w:autoSpaceDN w:val="0"/>
              <w:adjustRightInd w:val="0"/>
              <w:jc w:val="center"/>
              <w:rPr>
                <w:noProof/>
                <w:lang w:val="sr-Cyrl-RS"/>
              </w:rPr>
            </w:pPr>
            <w:r w:rsidRPr="00AE51EA">
              <w:rPr>
                <w:noProof/>
                <w:lang w:val="sr-Cyrl-RS"/>
              </w:rPr>
              <w:t>1</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6.1</w:t>
            </w:r>
          </w:p>
        </w:tc>
        <w:tc>
          <w:tcPr>
            <w:tcW w:w="3026" w:type="dxa"/>
          </w:tcPr>
          <w:p w:rsidR="00002072" w:rsidRPr="00AF4A82" w:rsidRDefault="00002072" w:rsidP="00BD76C5">
            <w:pPr>
              <w:autoSpaceDE w:val="0"/>
              <w:autoSpaceDN w:val="0"/>
              <w:adjustRightInd w:val="0"/>
              <w:rPr>
                <w:noProof/>
                <w:sz w:val="22"/>
                <w:szCs w:val="22"/>
                <w:lang w:val="sr-Cyrl-RS"/>
              </w:rPr>
            </w:pPr>
            <w:r w:rsidRPr="00AF4A82">
              <w:rPr>
                <w:noProof/>
                <w:sz w:val="22"/>
                <w:szCs w:val="22"/>
                <w:lang w:val="en-US"/>
              </w:rPr>
              <w:t>Преглед и дијагностика рада (квара)</w:t>
            </w:r>
            <w:r w:rsidR="00711CE3" w:rsidRPr="00AF4A82">
              <w:rPr>
                <w:noProof/>
                <w:sz w:val="22"/>
                <w:szCs w:val="22"/>
                <w:lang w:val="sr-Cyrl-RS"/>
              </w:rPr>
              <w:t xml:space="preserve"> </w:t>
            </w:r>
            <w:r w:rsidR="00711CE3" w:rsidRPr="00AF4A82">
              <w:rPr>
                <w:noProof/>
                <w:sz w:val="22"/>
                <w:szCs w:val="22"/>
                <w:lang w:val="en-US"/>
              </w:rPr>
              <w:t>УПС уређај</w:t>
            </w:r>
            <w:r w:rsidR="00711CE3" w:rsidRPr="00AF4A82">
              <w:rPr>
                <w:noProof/>
                <w:sz w:val="22"/>
                <w:szCs w:val="22"/>
                <w:lang w:val="sr-Cyrl-RS"/>
              </w:rPr>
              <w:t>а</w:t>
            </w:r>
            <w:r w:rsidR="00711CE3" w:rsidRPr="00AF4A82">
              <w:rPr>
                <w:noProof/>
                <w:sz w:val="22"/>
                <w:szCs w:val="22"/>
                <w:lang w:val="en-US"/>
              </w:rPr>
              <w:t>,  Mustek Power Must 0,8 kVA – monofazni</w:t>
            </w:r>
            <w:r w:rsidR="00711CE3" w:rsidRPr="00AF4A82">
              <w:rPr>
                <w:b/>
                <w:noProof/>
                <w:sz w:val="22"/>
                <w:szCs w:val="22"/>
                <w:lang w:val="en-US"/>
              </w:rPr>
              <w:t xml:space="preserve">   </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услуга</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6.2</w:t>
            </w:r>
          </w:p>
        </w:tc>
        <w:tc>
          <w:tcPr>
            <w:tcW w:w="3026" w:type="dxa"/>
          </w:tcPr>
          <w:p w:rsidR="00002072" w:rsidRPr="00AF4A82" w:rsidRDefault="00002072" w:rsidP="00BD76C5">
            <w:pPr>
              <w:autoSpaceDE w:val="0"/>
              <w:autoSpaceDN w:val="0"/>
              <w:adjustRightInd w:val="0"/>
              <w:rPr>
                <w:noProof/>
                <w:sz w:val="22"/>
                <w:szCs w:val="22"/>
                <w:lang w:val="en-US"/>
              </w:rPr>
            </w:pPr>
            <w:r w:rsidRPr="00AF4A82">
              <w:rPr>
                <w:noProof/>
                <w:sz w:val="22"/>
                <w:szCs w:val="22"/>
                <w:lang w:val="en-US"/>
              </w:rPr>
              <w:t>Замена батерија (по потреби) у УПС уређају</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компл</w:t>
            </w:r>
            <w:r w:rsidR="00AF4A82">
              <w:rPr>
                <w:noProof/>
                <w:sz w:val="22"/>
                <w:szCs w:val="22"/>
                <w:lang w:val="sr-Cyrl-RS"/>
              </w:rPr>
              <w:t>ет</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6.3</w:t>
            </w:r>
          </w:p>
        </w:tc>
        <w:tc>
          <w:tcPr>
            <w:tcW w:w="3026" w:type="dxa"/>
          </w:tcPr>
          <w:p w:rsidR="00002072" w:rsidRPr="00AF4A82" w:rsidRDefault="00002072" w:rsidP="00BD76C5">
            <w:pPr>
              <w:autoSpaceDE w:val="0"/>
              <w:autoSpaceDN w:val="0"/>
              <w:adjustRightInd w:val="0"/>
              <w:rPr>
                <w:noProof/>
                <w:sz w:val="22"/>
                <w:szCs w:val="22"/>
                <w:lang w:val="en-US"/>
              </w:rPr>
            </w:pPr>
            <w:r w:rsidRPr="00AF4A82">
              <w:rPr>
                <w:noProof/>
                <w:sz w:val="22"/>
                <w:szCs w:val="22"/>
                <w:lang w:val="en-US"/>
              </w:rPr>
              <w:t>Замена вентилационог сета (по потреби) у УПС уређају</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ком</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6.4</w:t>
            </w:r>
          </w:p>
        </w:tc>
        <w:tc>
          <w:tcPr>
            <w:tcW w:w="3026" w:type="dxa"/>
          </w:tcPr>
          <w:p w:rsidR="00002072" w:rsidRPr="00AF4A82" w:rsidRDefault="00002072" w:rsidP="00BD76C5">
            <w:pPr>
              <w:autoSpaceDE w:val="0"/>
              <w:autoSpaceDN w:val="0"/>
              <w:adjustRightInd w:val="0"/>
              <w:rPr>
                <w:noProof/>
                <w:sz w:val="22"/>
                <w:szCs w:val="22"/>
                <w:lang w:val="en-US"/>
              </w:rPr>
            </w:pPr>
            <w:r w:rsidRPr="00AF4A82">
              <w:rPr>
                <w:noProof/>
                <w:sz w:val="22"/>
                <w:szCs w:val="22"/>
                <w:lang w:val="en-US"/>
              </w:rPr>
              <w:t>Подешавање и калибрација излазних параметара</w:t>
            </w:r>
            <w:r w:rsidR="00F756AE" w:rsidRPr="00AF4A82">
              <w:rPr>
                <w:noProof/>
                <w:sz w:val="22"/>
                <w:szCs w:val="22"/>
                <w:lang w:val="sr-Cyrl-RS"/>
              </w:rPr>
              <w:t xml:space="preserve">-редован сервис  </w:t>
            </w:r>
            <w:r w:rsidRPr="00AF4A82">
              <w:rPr>
                <w:noProof/>
                <w:sz w:val="22"/>
                <w:szCs w:val="22"/>
                <w:lang w:val="en-US"/>
              </w:rPr>
              <w:tab/>
            </w:r>
            <w:r w:rsidRPr="00AF4A82">
              <w:rPr>
                <w:noProof/>
                <w:sz w:val="22"/>
                <w:szCs w:val="22"/>
                <w:lang w:val="en-US"/>
              </w:rPr>
              <w:tab/>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услуга</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b/>
                <w:noProof/>
                <w:sz w:val="22"/>
                <w:szCs w:val="22"/>
                <w:lang w:val="sr-Cyrl-RS"/>
              </w:rPr>
            </w:pPr>
            <w:r w:rsidRPr="00AE51EA">
              <w:rPr>
                <w:b/>
                <w:noProof/>
                <w:sz w:val="22"/>
                <w:szCs w:val="22"/>
                <w:lang w:val="sr-Cyrl-RS"/>
              </w:rPr>
              <w:t>6</w:t>
            </w:r>
          </w:p>
        </w:tc>
        <w:tc>
          <w:tcPr>
            <w:tcW w:w="3026" w:type="dxa"/>
          </w:tcPr>
          <w:p w:rsidR="00002072" w:rsidRPr="00AF4A82" w:rsidRDefault="002721E0" w:rsidP="00BD76C5">
            <w:pPr>
              <w:autoSpaceDE w:val="0"/>
              <w:autoSpaceDN w:val="0"/>
              <w:adjustRightInd w:val="0"/>
              <w:rPr>
                <w:b/>
                <w:noProof/>
                <w:sz w:val="22"/>
                <w:szCs w:val="22"/>
                <w:lang w:val="en-US"/>
              </w:rPr>
            </w:pPr>
            <w:r w:rsidRPr="00AF4A82">
              <w:rPr>
                <w:b/>
                <w:noProof/>
                <w:sz w:val="22"/>
                <w:szCs w:val="22"/>
                <w:lang w:val="sr-Cyrl-RS"/>
              </w:rPr>
              <w:t>Укупно: сервис</w:t>
            </w:r>
            <w:r w:rsidR="00002072" w:rsidRPr="00AF4A82">
              <w:rPr>
                <w:b/>
                <w:noProof/>
                <w:sz w:val="22"/>
                <w:szCs w:val="22"/>
                <w:lang w:val="en-US"/>
              </w:rPr>
              <w:t xml:space="preserve"> </w:t>
            </w:r>
            <w:r w:rsidR="00002072" w:rsidRPr="00AF4A82">
              <w:rPr>
                <w:b/>
                <w:noProof/>
                <w:sz w:val="22"/>
                <w:szCs w:val="22"/>
                <w:lang w:val="sr-Cyrl-RS"/>
              </w:rPr>
              <w:t xml:space="preserve">и поправка </w:t>
            </w:r>
            <w:r w:rsidR="00250C36" w:rsidRPr="00AF4A82">
              <w:rPr>
                <w:b/>
                <w:noProof/>
                <w:sz w:val="22"/>
                <w:szCs w:val="22"/>
                <w:lang w:val="en-US"/>
              </w:rPr>
              <w:t>УПС уређај</w:t>
            </w:r>
            <w:r w:rsidR="00250C36" w:rsidRPr="00AF4A82">
              <w:rPr>
                <w:b/>
                <w:noProof/>
                <w:sz w:val="22"/>
                <w:szCs w:val="22"/>
                <w:lang w:val="sr-Cyrl-RS"/>
              </w:rPr>
              <w:t>а</w:t>
            </w:r>
            <w:r w:rsidR="00002072" w:rsidRPr="00AF4A82">
              <w:rPr>
                <w:b/>
                <w:noProof/>
                <w:sz w:val="22"/>
                <w:szCs w:val="22"/>
                <w:lang w:val="en-US"/>
              </w:rPr>
              <w:t xml:space="preserve">,  Mustek Power Must 0,8 kVA – monofazni   </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ком</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2</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7.1</w:t>
            </w:r>
          </w:p>
        </w:tc>
        <w:tc>
          <w:tcPr>
            <w:tcW w:w="3026" w:type="dxa"/>
          </w:tcPr>
          <w:p w:rsidR="00002072" w:rsidRPr="00AF4A82" w:rsidRDefault="00002072" w:rsidP="00BD76C5">
            <w:pPr>
              <w:autoSpaceDE w:val="0"/>
              <w:autoSpaceDN w:val="0"/>
              <w:adjustRightInd w:val="0"/>
              <w:rPr>
                <w:noProof/>
                <w:sz w:val="22"/>
                <w:szCs w:val="22"/>
                <w:lang w:val="en-US"/>
              </w:rPr>
            </w:pPr>
            <w:r w:rsidRPr="00AF4A82">
              <w:rPr>
                <w:noProof/>
                <w:sz w:val="22"/>
                <w:szCs w:val="22"/>
                <w:lang w:val="en-US"/>
              </w:rPr>
              <w:t>Преглед и дијагностика рада (квара)</w:t>
            </w:r>
            <w:r w:rsidRPr="00AF4A82">
              <w:rPr>
                <w:noProof/>
                <w:sz w:val="22"/>
                <w:szCs w:val="22"/>
                <w:lang w:val="en-US"/>
              </w:rPr>
              <w:tab/>
            </w:r>
            <w:r w:rsidR="00711CE3" w:rsidRPr="00AF4A82">
              <w:rPr>
                <w:noProof/>
                <w:sz w:val="22"/>
                <w:szCs w:val="22"/>
                <w:lang w:val="en-US"/>
              </w:rPr>
              <w:t>УПС уређај</w:t>
            </w:r>
            <w:r w:rsidR="00711CE3" w:rsidRPr="00AF4A82">
              <w:rPr>
                <w:noProof/>
                <w:sz w:val="22"/>
                <w:szCs w:val="22"/>
                <w:lang w:val="sr-Cyrl-RS"/>
              </w:rPr>
              <w:t>а</w:t>
            </w:r>
            <w:r w:rsidR="00711CE3" w:rsidRPr="00AF4A82">
              <w:rPr>
                <w:noProof/>
                <w:sz w:val="22"/>
                <w:szCs w:val="22"/>
                <w:lang w:val="en-US"/>
              </w:rPr>
              <w:t xml:space="preserve">,  APC SC 0,65 kVA   - monofazni  </w:t>
            </w:r>
            <w:r w:rsidRPr="00AF4A82">
              <w:rPr>
                <w:noProof/>
                <w:sz w:val="22"/>
                <w:szCs w:val="22"/>
                <w:lang w:val="en-US"/>
              </w:rPr>
              <w:tab/>
            </w:r>
            <w:r w:rsidRPr="00AF4A82">
              <w:rPr>
                <w:noProof/>
                <w:sz w:val="22"/>
                <w:szCs w:val="22"/>
                <w:lang w:val="en-US"/>
              </w:rPr>
              <w:tab/>
            </w:r>
            <w:r w:rsidRPr="00AF4A82">
              <w:rPr>
                <w:noProof/>
                <w:sz w:val="22"/>
                <w:szCs w:val="22"/>
                <w:lang w:val="en-US"/>
              </w:rPr>
              <w:tab/>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услуга</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7.2</w:t>
            </w:r>
          </w:p>
        </w:tc>
        <w:tc>
          <w:tcPr>
            <w:tcW w:w="3026" w:type="dxa"/>
          </w:tcPr>
          <w:p w:rsidR="00002072" w:rsidRPr="00AF4A82" w:rsidRDefault="00002072" w:rsidP="00BD76C5">
            <w:pPr>
              <w:autoSpaceDE w:val="0"/>
              <w:autoSpaceDN w:val="0"/>
              <w:adjustRightInd w:val="0"/>
              <w:rPr>
                <w:noProof/>
                <w:sz w:val="22"/>
                <w:szCs w:val="22"/>
                <w:lang w:val="en-US"/>
              </w:rPr>
            </w:pPr>
            <w:r w:rsidRPr="00AF4A82">
              <w:rPr>
                <w:noProof/>
                <w:sz w:val="22"/>
                <w:szCs w:val="22"/>
                <w:lang w:val="en-US"/>
              </w:rPr>
              <w:t>Замена батерија (по потреби) у УПС уређају</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компл</w:t>
            </w:r>
            <w:r w:rsidR="00AF4A82">
              <w:rPr>
                <w:noProof/>
                <w:sz w:val="22"/>
                <w:szCs w:val="22"/>
                <w:lang w:val="sr-Cyrl-RS"/>
              </w:rPr>
              <w:t>ет</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7.3</w:t>
            </w:r>
          </w:p>
        </w:tc>
        <w:tc>
          <w:tcPr>
            <w:tcW w:w="3026" w:type="dxa"/>
          </w:tcPr>
          <w:p w:rsidR="00002072" w:rsidRPr="00AF4A82" w:rsidRDefault="00002072" w:rsidP="00BD76C5">
            <w:pPr>
              <w:autoSpaceDE w:val="0"/>
              <w:autoSpaceDN w:val="0"/>
              <w:adjustRightInd w:val="0"/>
              <w:rPr>
                <w:noProof/>
                <w:sz w:val="22"/>
                <w:szCs w:val="22"/>
                <w:lang w:val="en-US"/>
              </w:rPr>
            </w:pPr>
            <w:r w:rsidRPr="00AF4A82">
              <w:rPr>
                <w:noProof/>
                <w:sz w:val="22"/>
                <w:szCs w:val="22"/>
                <w:lang w:val="en-US"/>
              </w:rPr>
              <w:t>Замена вентилационог сета (по потреби) у УПС уређају</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ком</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7.4</w:t>
            </w:r>
          </w:p>
        </w:tc>
        <w:tc>
          <w:tcPr>
            <w:tcW w:w="3026" w:type="dxa"/>
          </w:tcPr>
          <w:p w:rsidR="00002072" w:rsidRPr="00AF4A82" w:rsidRDefault="00002072" w:rsidP="00BD76C5">
            <w:pPr>
              <w:autoSpaceDE w:val="0"/>
              <w:autoSpaceDN w:val="0"/>
              <w:adjustRightInd w:val="0"/>
              <w:rPr>
                <w:noProof/>
                <w:sz w:val="22"/>
                <w:szCs w:val="22"/>
                <w:lang w:val="en-US"/>
              </w:rPr>
            </w:pPr>
            <w:r w:rsidRPr="00AF4A82">
              <w:rPr>
                <w:noProof/>
                <w:sz w:val="22"/>
                <w:szCs w:val="22"/>
                <w:lang w:val="en-US"/>
              </w:rPr>
              <w:t>Подешавање и калибрација излазних параметара</w:t>
            </w:r>
            <w:r w:rsidR="00F756AE" w:rsidRPr="00AF4A82">
              <w:rPr>
                <w:noProof/>
                <w:sz w:val="22"/>
                <w:szCs w:val="22"/>
                <w:lang w:val="sr-Cyrl-RS"/>
              </w:rPr>
              <w:t xml:space="preserve">-редован сервис  </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услуга</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b/>
                <w:noProof/>
                <w:sz w:val="22"/>
                <w:szCs w:val="22"/>
                <w:lang w:val="sr-Cyrl-RS"/>
              </w:rPr>
            </w:pPr>
            <w:r w:rsidRPr="00AE51EA">
              <w:rPr>
                <w:b/>
                <w:noProof/>
                <w:sz w:val="22"/>
                <w:szCs w:val="22"/>
                <w:lang w:val="sr-Cyrl-RS"/>
              </w:rPr>
              <w:t>7</w:t>
            </w:r>
          </w:p>
        </w:tc>
        <w:tc>
          <w:tcPr>
            <w:tcW w:w="3026" w:type="dxa"/>
          </w:tcPr>
          <w:p w:rsidR="00002072" w:rsidRPr="00AF4A82" w:rsidRDefault="002721E0" w:rsidP="00BD76C5">
            <w:pPr>
              <w:autoSpaceDE w:val="0"/>
              <w:autoSpaceDN w:val="0"/>
              <w:adjustRightInd w:val="0"/>
              <w:rPr>
                <w:b/>
                <w:noProof/>
                <w:sz w:val="22"/>
                <w:szCs w:val="22"/>
                <w:lang w:val="en-US"/>
              </w:rPr>
            </w:pPr>
            <w:r w:rsidRPr="00AF4A82">
              <w:rPr>
                <w:b/>
                <w:noProof/>
                <w:sz w:val="22"/>
                <w:szCs w:val="22"/>
                <w:lang w:val="sr-Cyrl-RS"/>
              </w:rPr>
              <w:t>Укупно: сервис</w:t>
            </w:r>
            <w:r w:rsidR="00002072" w:rsidRPr="00AF4A82">
              <w:rPr>
                <w:b/>
                <w:noProof/>
                <w:sz w:val="22"/>
                <w:szCs w:val="22"/>
                <w:lang w:val="en-US"/>
              </w:rPr>
              <w:t xml:space="preserve"> </w:t>
            </w:r>
            <w:r w:rsidR="00002072" w:rsidRPr="00AF4A82">
              <w:rPr>
                <w:b/>
                <w:noProof/>
                <w:sz w:val="22"/>
                <w:szCs w:val="22"/>
                <w:lang w:val="sr-Cyrl-RS"/>
              </w:rPr>
              <w:t xml:space="preserve">и поправка </w:t>
            </w:r>
            <w:r w:rsidR="00250C36" w:rsidRPr="00AF4A82">
              <w:rPr>
                <w:b/>
                <w:noProof/>
                <w:sz w:val="22"/>
                <w:szCs w:val="22"/>
                <w:lang w:val="en-US"/>
              </w:rPr>
              <w:t>УПС уређај</w:t>
            </w:r>
            <w:r w:rsidR="00250C36" w:rsidRPr="00AF4A82">
              <w:rPr>
                <w:b/>
                <w:noProof/>
                <w:sz w:val="22"/>
                <w:szCs w:val="22"/>
                <w:lang w:val="sr-Cyrl-RS"/>
              </w:rPr>
              <w:t>а</w:t>
            </w:r>
            <w:r w:rsidR="00002072" w:rsidRPr="00AF4A82">
              <w:rPr>
                <w:b/>
                <w:noProof/>
                <w:sz w:val="22"/>
                <w:szCs w:val="22"/>
                <w:lang w:val="en-US"/>
              </w:rPr>
              <w:t xml:space="preserve">,  APC SC 0,65 kVA   - monofazni  </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ком</w:t>
            </w:r>
          </w:p>
        </w:tc>
        <w:tc>
          <w:tcPr>
            <w:tcW w:w="1227" w:type="dxa"/>
          </w:tcPr>
          <w:p w:rsidR="00002072" w:rsidRPr="00AE51EA" w:rsidRDefault="00002072" w:rsidP="00BD76C5">
            <w:pPr>
              <w:autoSpaceDE w:val="0"/>
              <w:autoSpaceDN w:val="0"/>
              <w:adjustRightInd w:val="0"/>
              <w:jc w:val="center"/>
              <w:rPr>
                <w:noProof/>
                <w:sz w:val="22"/>
                <w:szCs w:val="22"/>
                <w:lang w:val="sr-Latn-ME"/>
              </w:rPr>
            </w:pPr>
            <w:r w:rsidRPr="00AE51EA">
              <w:rPr>
                <w:noProof/>
                <w:sz w:val="22"/>
                <w:szCs w:val="22"/>
                <w:lang w:val="sr-Latn-ME"/>
              </w:rPr>
              <w:t>3</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8.1</w:t>
            </w:r>
          </w:p>
        </w:tc>
        <w:tc>
          <w:tcPr>
            <w:tcW w:w="3026" w:type="dxa"/>
          </w:tcPr>
          <w:p w:rsidR="00002072" w:rsidRPr="00AE51EA" w:rsidRDefault="00002072" w:rsidP="00BD76C5">
            <w:pPr>
              <w:autoSpaceDE w:val="0"/>
              <w:autoSpaceDN w:val="0"/>
              <w:adjustRightInd w:val="0"/>
              <w:rPr>
                <w:noProof/>
                <w:sz w:val="22"/>
                <w:szCs w:val="22"/>
                <w:lang w:val="en-US"/>
              </w:rPr>
            </w:pPr>
            <w:r w:rsidRPr="00AE51EA">
              <w:rPr>
                <w:noProof/>
                <w:sz w:val="22"/>
                <w:szCs w:val="22"/>
                <w:lang w:val="en-US"/>
              </w:rPr>
              <w:t>Преглед и дијагностика рада (квара)</w:t>
            </w:r>
            <w:r w:rsidRPr="00711CE3">
              <w:rPr>
                <w:noProof/>
                <w:sz w:val="22"/>
                <w:szCs w:val="22"/>
                <w:lang w:val="en-US"/>
              </w:rPr>
              <w:tab/>
            </w:r>
            <w:r w:rsidR="00711CE3" w:rsidRPr="00711CE3">
              <w:rPr>
                <w:noProof/>
                <w:sz w:val="22"/>
                <w:szCs w:val="22"/>
                <w:lang w:val="en-US"/>
              </w:rPr>
              <w:t>УПС уређај</w:t>
            </w:r>
            <w:r w:rsidR="00711CE3" w:rsidRPr="00711CE3">
              <w:rPr>
                <w:noProof/>
                <w:sz w:val="22"/>
                <w:szCs w:val="22"/>
                <w:lang w:val="sr-Cyrl-RS"/>
              </w:rPr>
              <w:t>а</w:t>
            </w:r>
            <w:r w:rsidR="00711CE3" w:rsidRPr="00711CE3">
              <w:rPr>
                <w:noProof/>
                <w:sz w:val="22"/>
                <w:szCs w:val="22"/>
                <w:lang w:val="en-US"/>
              </w:rPr>
              <w:t>,  APC back 0,5 kVA   - monofazni</w:t>
            </w:r>
            <w:r w:rsidR="00711CE3" w:rsidRPr="00AE51EA">
              <w:rPr>
                <w:b/>
                <w:noProof/>
                <w:sz w:val="22"/>
                <w:szCs w:val="22"/>
                <w:lang w:val="en-US"/>
              </w:rPr>
              <w:t xml:space="preserve">  </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услуга</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lastRenderedPageBreak/>
              <w:t>8.2</w:t>
            </w:r>
          </w:p>
        </w:tc>
        <w:tc>
          <w:tcPr>
            <w:tcW w:w="3026" w:type="dxa"/>
          </w:tcPr>
          <w:p w:rsidR="00002072" w:rsidRPr="00AE51EA" w:rsidRDefault="00002072" w:rsidP="00BD76C5">
            <w:pPr>
              <w:autoSpaceDE w:val="0"/>
              <w:autoSpaceDN w:val="0"/>
              <w:adjustRightInd w:val="0"/>
              <w:rPr>
                <w:noProof/>
                <w:sz w:val="22"/>
                <w:szCs w:val="22"/>
                <w:lang w:val="en-US"/>
              </w:rPr>
            </w:pPr>
            <w:r w:rsidRPr="00AE51EA">
              <w:rPr>
                <w:noProof/>
                <w:sz w:val="22"/>
                <w:szCs w:val="22"/>
                <w:lang w:val="en-US"/>
              </w:rPr>
              <w:t>Замена батерија (по потреби) у УПС уређају</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компл</w:t>
            </w:r>
            <w:r w:rsidR="00AF4A82">
              <w:rPr>
                <w:noProof/>
                <w:sz w:val="22"/>
                <w:szCs w:val="22"/>
                <w:lang w:val="sr-Cyrl-RS"/>
              </w:rPr>
              <w:t>ет</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8.3</w:t>
            </w:r>
          </w:p>
        </w:tc>
        <w:tc>
          <w:tcPr>
            <w:tcW w:w="3026" w:type="dxa"/>
          </w:tcPr>
          <w:p w:rsidR="00002072" w:rsidRPr="00AE51EA" w:rsidRDefault="00002072" w:rsidP="00BD76C5">
            <w:pPr>
              <w:autoSpaceDE w:val="0"/>
              <w:autoSpaceDN w:val="0"/>
              <w:adjustRightInd w:val="0"/>
              <w:rPr>
                <w:noProof/>
                <w:sz w:val="22"/>
                <w:szCs w:val="22"/>
                <w:lang w:val="en-US"/>
              </w:rPr>
            </w:pPr>
            <w:r w:rsidRPr="00AE51EA">
              <w:rPr>
                <w:noProof/>
                <w:sz w:val="22"/>
                <w:szCs w:val="22"/>
                <w:lang w:val="en-US"/>
              </w:rPr>
              <w:t>Замена вентилационог сета (по потреби) у УПС уређају</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ком</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noProof/>
                <w:sz w:val="22"/>
                <w:szCs w:val="22"/>
                <w:lang w:val="sr-Cyrl-RS"/>
              </w:rPr>
            </w:pPr>
            <w:r w:rsidRPr="00AE51EA">
              <w:rPr>
                <w:noProof/>
                <w:sz w:val="22"/>
                <w:szCs w:val="22"/>
                <w:lang w:val="sr-Cyrl-RS"/>
              </w:rPr>
              <w:t>8.4</w:t>
            </w:r>
          </w:p>
        </w:tc>
        <w:tc>
          <w:tcPr>
            <w:tcW w:w="3026" w:type="dxa"/>
          </w:tcPr>
          <w:p w:rsidR="00002072" w:rsidRPr="00AF4A82" w:rsidRDefault="00002072" w:rsidP="00BD76C5">
            <w:pPr>
              <w:autoSpaceDE w:val="0"/>
              <w:autoSpaceDN w:val="0"/>
              <w:adjustRightInd w:val="0"/>
              <w:rPr>
                <w:noProof/>
                <w:sz w:val="22"/>
                <w:szCs w:val="22"/>
                <w:lang w:val="en-US"/>
              </w:rPr>
            </w:pPr>
            <w:r w:rsidRPr="00AF4A82">
              <w:rPr>
                <w:noProof/>
                <w:sz w:val="22"/>
                <w:szCs w:val="22"/>
                <w:lang w:val="en-US"/>
              </w:rPr>
              <w:t>Подешавање и калибрација излазних параметара</w:t>
            </w:r>
            <w:r w:rsidR="00F756AE" w:rsidRPr="00AF4A82">
              <w:rPr>
                <w:noProof/>
                <w:sz w:val="22"/>
                <w:szCs w:val="22"/>
                <w:lang w:val="sr-Cyrl-RS"/>
              </w:rPr>
              <w:t xml:space="preserve">-редован сервис  </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услуга</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b/>
                <w:noProof/>
                <w:sz w:val="22"/>
                <w:szCs w:val="22"/>
                <w:lang w:val="sr-Cyrl-RS"/>
              </w:rPr>
            </w:pPr>
            <w:r w:rsidRPr="00AE51EA">
              <w:rPr>
                <w:b/>
                <w:noProof/>
                <w:sz w:val="22"/>
                <w:szCs w:val="22"/>
                <w:lang w:val="sr-Cyrl-RS"/>
              </w:rPr>
              <w:t>8</w:t>
            </w:r>
          </w:p>
        </w:tc>
        <w:tc>
          <w:tcPr>
            <w:tcW w:w="3026" w:type="dxa"/>
          </w:tcPr>
          <w:p w:rsidR="00002072" w:rsidRPr="00AF4A82" w:rsidRDefault="002721E0" w:rsidP="00BD76C5">
            <w:pPr>
              <w:autoSpaceDE w:val="0"/>
              <w:autoSpaceDN w:val="0"/>
              <w:adjustRightInd w:val="0"/>
              <w:rPr>
                <w:b/>
                <w:noProof/>
                <w:sz w:val="22"/>
                <w:szCs w:val="22"/>
                <w:lang w:val="en-US"/>
              </w:rPr>
            </w:pPr>
            <w:r w:rsidRPr="00AF4A82">
              <w:rPr>
                <w:b/>
                <w:noProof/>
                <w:sz w:val="22"/>
                <w:szCs w:val="22"/>
                <w:lang w:val="sr-Cyrl-RS"/>
              </w:rPr>
              <w:t>Укупно: сервис</w:t>
            </w:r>
            <w:r w:rsidR="00002072" w:rsidRPr="00AF4A82">
              <w:rPr>
                <w:b/>
                <w:noProof/>
                <w:sz w:val="22"/>
                <w:szCs w:val="22"/>
                <w:lang w:val="en-US"/>
              </w:rPr>
              <w:t xml:space="preserve"> </w:t>
            </w:r>
            <w:r w:rsidR="00002072" w:rsidRPr="00AF4A82">
              <w:rPr>
                <w:b/>
                <w:noProof/>
                <w:sz w:val="22"/>
                <w:szCs w:val="22"/>
                <w:lang w:val="sr-Cyrl-RS"/>
              </w:rPr>
              <w:t xml:space="preserve">и поправка </w:t>
            </w:r>
            <w:r w:rsidR="00002072" w:rsidRPr="00AF4A82">
              <w:rPr>
                <w:b/>
                <w:noProof/>
                <w:sz w:val="22"/>
                <w:szCs w:val="22"/>
                <w:lang w:val="en-US"/>
              </w:rPr>
              <w:t>УПС у</w:t>
            </w:r>
            <w:r w:rsidR="00250C36" w:rsidRPr="00AF4A82">
              <w:rPr>
                <w:b/>
                <w:noProof/>
                <w:sz w:val="22"/>
                <w:szCs w:val="22"/>
                <w:lang w:val="en-US"/>
              </w:rPr>
              <w:t>ређај</w:t>
            </w:r>
            <w:r w:rsidR="00250C36" w:rsidRPr="00AF4A82">
              <w:rPr>
                <w:b/>
                <w:noProof/>
                <w:sz w:val="22"/>
                <w:szCs w:val="22"/>
                <w:lang w:val="sr-Cyrl-RS"/>
              </w:rPr>
              <w:t>а</w:t>
            </w:r>
            <w:r w:rsidR="00002072" w:rsidRPr="00AF4A82">
              <w:rPr>
                <w:b/>
                <w:noProof/>
                <w:sz w:val="22"/>
                <w:szCs w:val="22"/>
                <w:lang w:val="en-US"/>
              </w:rPr>
              <w:t xml:space="preserve">,  APC back 0,5 kVA   - monofazni  </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ком</w:t>
            </w:r>
          </w:p>
        </w:tc>
        <w:tc>
          <w:tcPr>
            <w:tcW w:w="1227" w:type="dxa"/>
          </w:tcPr>
          <w:p w:rsidR="00002072" w:rsidRPr="00AE51EA" w:rsidRDefault="00002072" w:rsidP="00BD76C5">
            <w:pPr>
              <w:autoSpaceDE w:val="0"/>
              <w:autoSpaceDN w:val="0"/>
              <w:adjustRightInd w:val="0"/>
              <w:jc w:val="center"/>
              <w:rPr>
                <w:noProof/>
                <w:sz w:val="22"/>
                <w:szCs w:val="22"/>
                <w:lang w:val="sr-Latn-ME"/>
              </w:rPr>
            </w:pPr>
            <w:r w:rsidRPr="00AE51EA">
              <w:rPr>
                <w:noProof/>
                <w:sz w:val="22"/>
                <w:szCs w:val="22"/>
                <w:lang w:val="sr-Latn-ME"/>
              </w:rPr>
              <w:t>3</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b/>
                <w:noProof/>
                <w:sz w:val="22"/>
                <w:szCs w:val="22"/>
                <w:lang w:val="sr-Cyrl-RS"/>
              </w:rPr>
            </w:pPr>
            <w:r w:rsidRPr="00AE51EA">
              <w:rPr>
                <w:b/>
                <w:noProof/>
                <w:sz w:val="22"/>
                <w:szCs w:val="22"/>
                <w:lang w:val="sr-Cyrl-RS"/>
              </w:rPr>
              <w:t>9</w:t>
            </w:r>
          </w:p>
        </w:tc>
        <w:tc>
          <w:tcPr>
            <w:tcW w:w="3026" w:type="dxa"/>
          </w:tcPr>
          <w:p w:rsidR="00002072" w:rsidRPr="00AF4A82" w:rsidRDefault="00711CE3" w:rsidP="00711CE3">
            <w:pPr>
              <w:autoSpaceDE w:val="0"/>
              <w:autoSpaceDN w:val="0"/>
              <w:adjustRightInd w:val="0"/>
              <w:rPr>
                <w:b/>
                <w:noProof/>
                <w:sz w:val="22"/>
                <w:szCs w:val="22"/>
                <w:lang w:val="en-US"/>
              </w:rPr>
            </w:pPr>
            <w:r w:rsidRPr="00AF4A82">
              <w:rPr>
                <w:b/>
                <w:noProof/>
                <w:sz w:val="22"/>
                <w:szCs w:val="22"/>
                <w:lang w:val="sr-Cyrl-RS"/>
              </w:rPr>
              <w:t>Редован с</w:t>
            </w:r>
            <w:r w:rsidR="00002072" w:rsidRPr="00AF4A82">
              <w:rPr>
                <w:b/>
                <w:noProof/>
                <w:sz w:val="22"/>
                <w:szCs w:val="22"/>
                <w:lang w:val="en-US"/>
              </w:rPr>
              <w:t>ервис</w:t>
            </w:r>
            <w:r w:rsidR="00F756AE" w:rsidRPr="00AF4A82">
              <w:rPr>
                <w:b/>
                <w:noProof/>
                <w:sz w:val="22"/>
                <w:szCs w:val="22"/>
                <w:lang w:val="sr-Cyrl-RS"/>
              </w:rPr>
              <w:t xml:space="preserve"> </w:t>
            </w:r>
            <w:r w:rsidR="00002072" w:rsidRPr="00AF4A82">
              <w:rPr>
                <w:b/>
                <w:noProof/>
                <w:sz w:val="22"/>
                <w:szCs w:val="22"/>
                <w:lang w:val="en-US"/>
              </w:rPr>
              <w:t xml:space="preserve">APC Smart UPS RT 3000 XLI on-line </w:t>
            </w:r>
          </w:p>
        </w:tc>
        <w:tc>
          <w:tcPr>
            <w:tcW w:w="1134"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ком</w:t>
            </w:r>
          </w:p>
        </w:tc>
        <w:tc>
          <w:tcPr>
            <w:tcW w:w="1227" w:type="dxa"/>
          </w:tcPr>
          <w:p w:rsidR="00002072" w:rsidRPr="00AE51EA" w:rsidRDefault="0000207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002072" w:rsidRPr="00A237DC" w:rsidRDefault="00002072" w:rsidP="00BD76C5">
            <w:pPr>
              <w:autoSpaceDE w:val="0"/>
              <w:autoSpaceDN w:val="0"/>
              <w:adjustRightInd w:val="0"/>
              <w:jc w:val="center"/>
              <w:rPr>
                <w:noProof/>
                <w:color w:val="FF0000"/>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9B4D32" w:rsidRPr="00A237DC" w:rsidTr="00F756AE">
        <w:trPr>
          <w:trHeight w:val="420"/>
        </w:trPr>
        <w:tc>
          <w:tcPr>
            <w:tcW w:w="567" w:type="dxa"/>
          </w:tcPr>
          <w:p w:rsidR="009B4D32" w:rsidRPr="00AE51EA" w:rsidRDefault="009B4D32" w:rsidP="00BD76C5">
            <w:pPr>
              <w:autoSpaceDE w:val="0"/>
              <w:autoSpaceDN w:val="0"/>
              <w:adjustRightInd w:val="0"/>
              <w:rPr>
                <w:b/>
                <w:noProof/>
                <w:sz w:val="22"/>
                <w:szCs w:val="22"/>
                <w:lang w:val="sr-Cyrl-RS"/>
              </w:rPr>
            </w:pPr>
            <w:r>
              <w:rPr>
                <w:b/>
                <w:noProof/>
                <w:sz w:val="22"/>
                <w:szCs w:val="22"/>
                <w:lang w:val="sr-Cyrl-RS"/>
              </w:rPr>
              <w:t>10.1</w:t>
            </w:r>
          </w:p>
        </w:tc>
        <w:tc>
          <w:tcPr>
            <w:tcW w:w="3026" w:type="dxa"/>
          </w:tcPr>
          <w:p w:rsidR="009B4D32" w:rsidRPr="00AE51EA" w:rsidRDefault="009B4D32" w:rsidP="00BD76C5">
            <w:pPr>
              <w:autoSpaceDE w:val="0"/>
              <w:autoSpaceDN w:val="0"/>
              <w:adjustRightInd w:val="0"/>
              <w:rPr>
                <w:b/>
                <w:noProof/>
                <w:sz w:val="22"/>
                <w:szCs w:val="22"/>
                <w:lang w:val="en-US"/>
              </w:rPr>
            </w:pPr>
            <w:r w:rsidRPr="00AE51EA">
              <w:rPr>
                <w:noProof/>
                <w:sz w:val="22"/>
                <w:szCs w:val="22"/>
                <w:lang w:val="en-US"/>
              </w:rPr>
              <w:t>Преглед и дијагностика рада (квара)</w:t>
            </w:r>
            <w:r w:rsidRPr="00711CE3">
              <w:rPr>
                <w:noProof/>
                <w:sz w:val="22"/>
                <w:szCs w:val="22"/>
                <w:lang w:val="en-US"/>
              </w:rPr>
              <w:tab/>
            </w:r>
            <w:r w:rsidR="00711CE3" w:rsidRPr="00711CE3">
              <w:rPr>
                <w:noProof/>
                <w:sz w:val="22"/>
                <w:szCs w:val="22"/>
                <w:lang w:val="sr-Cyrl-RS"/>
              </w:rPr>
              <w:t xml:space="preserve">УПС уређаја,  </w:t>
            </w:r>
            <w:r w:rsidR="00711CE3" w:rsidRPr="00711CE3">
              <w:rPr>
                <w:noProof/>
                <w:sz w:val="22"/>
                <w:szCs w:val="22"/>
                <w:lang w:val="sr-Latn-ME"/>
              </w:rPr>
              <w:t>Power Elektronik PWR  3000VA</w:t>
            </w:r>
          </w:p>
        </w:tc>
        <w:tc>
          <w:tcPr>
            <w:tcW w:w="1134" w:type="dxa"/>
          </w:tcPr>
          <w:p w:rsidR="009B4D32" w:rsidRPr="00AE51EA" w:rsidRDefault="009B4D32" w:rsidP="00BD76C5">
            <w:pPr>
              <w:autoSpaceDE w:val="0"/>
              <w:autoSpaceDN w:val="0"/>
              <w:adjustRightInd w:val="0"/>
              <w:jc w:val="center"/>
              <w:rPr>
                <w:noProof/>
                <w:sz w:val="22"/>
                <w:szCs w:val="22"/>
                <w:lang w:val="sr-Cyrl-RS"/>
              </w:rPr>
            </w:pPr>
            <w:r w:rsidRPr="00AE51EA">
              <w:rPr>
                <w:noProof/>
                <w:sz w:val="22"/>
                <w:szCs w:val="22"/>
                <w:lang w:val="sr-Cyrl-RS"/>
              </w:rPr>
              <w:t>услуга</w:t>
            </w:r>
          </w:p>
        </w:tc>
        <w:tc>
          <w:tcPr>
            <w:tcW w:w="1227" w:type="dxa"/>
          </w:tcPr>
          <w:p w:rsidR="009B4D32" w:rsidRPr="00AE51EA" w:rsidRDefault="009B4D3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9B4D32" w:rsidRPr="00A237DC" w:rsidRDefault="009B4D32" w:rsidP="00BD76C5">
            <w:pPr>
              <w:autoSpaceDE w:val="0"/>
              <w:autoSpaceDN w:val="0"/>
              <w:adjustRightInd w:val="0"/>
              <w:jc w:val="center"/>
              <w:rPr>
                <w:noProof/>
                <w:color w:val="FF0000"/>
                <w:lang w:val="en-US"/>
              </w:rPr>
            </w:pPr>
          </w:p>
        </w:tc>
        <w:tc>
          <w:tcPr>
            <w:tcW w:w="1276" w:type="dxa"/>
          </w:tcPr>
          <w:p w:rsidR="009B4D32" w:rsidRPr="00A237DC" w:rsidRDefault="009B4D32" w:rsidP="00BD76C5">
            <w:pPr>
              <w:autoSpaceDE w:val="0"/>
              <w:autoSpaceDN w:val="0"/>
              <w:adjustRightInd w:val="0"/>
              <w:jc w:val="right"/>
              <w:rPr>
                <w:noProof/>
                <w:color w:val="FF0000"/>
                <w:lang w:val="en-US"/>
              </w:rPr>
            </w:pPr>
          </w:p>
        </w:tc>
        <w:tc>
          <w:tcPr>
            <w:tcW w:w="1417" w:type="dxa"/>
          </w:tcPr>
          <w:p w:rsidR="009B4D32" w:rsidRPr="00A237DC" w:rsidRDefault="009B4D32" w:rsidP="00BD76C5">
            <w:pPr>
              <w:autoSpaceDE w:val="0"/>
              <w:autoSpaceDN w:val="0"/>
              <w:adjustRightInd w:val="0"/>
              <w:jc w:val="right"/>
              <w:rPr>
                <w:noProof/>
                <w:color w:val="FF0000"/>
                <w:lang w:val="en-US"/>
              </w:rPr>
            </w:pPr>
          </w:p>
        </w:tc>
        <w:tc>
          <w:tcPr>
            <w:tcW w:w="2127" w:type="dxa"/>
          </w:tcPr>
          <w:p w:rsidR="009B4D32" w:rsidRPr="00A237DC" w:rsidRDefault="009B4D32" w:rsidP="00BD76C5">
            <w:pPr>
              <w:autoSpaceDE w:val="0"/>
              <w:autoSpaceDN w:val="0"/>
              <w:adjustRightInd w:val="0"/>
              <w:jc w:val="right"/>
              <w:rPr>
                <w:noProof/>
                <w:color w:val="FF0000"/>
                <w:lang w:val="en-US"/>
              </w:rPr>
            </w:pPr>
          </w:p>
        </w:tc>
        <w:tc>
          <w:tcPr>
            <w:tcW w:w="2268" w:type="dxa"/>
          </w:tcPr>
          <w:p w:rsidR="009B4D32" w:rsidRPr="00A237DC" w:rsidRDefault="009B4D32" w:rsidP="00BD76C5">
            <w:pPr>
              <w:autoSpaceDE w:val="0"/>
              <w:autoSpaceDN w:val="0"/>
              <w:adjustRightInd w:val="0"/>
              <w:jc w:val="right"/>
              <w:rPr>
                <w:noProof/>
                <w:color w:val="FF0000"/>
                <w:lang w:val="en-US"/>
              </w:rPr>
            </w:pPr>
          </w:p>
        </w:tc>
      </w:tr>
      <w:tr w:rsidR="009B4D32" w:rsidRPr="00A237DC" w:rsidTr="00F756AE">
        <w:trPr>
          <w:trHeight w:val="420"/>
        </w:trPr>
        <w:tc>
          <w:tcPr>
            <w:tcW w:w="567" w:type="dxa"/>
          </w:tcPr>
          <w:p w:rsidR="009B4D32" w:rsidRPr="00AE51EA" w:rsidRDefault="009B4D32" w:rsidP="00BD76C5">
            <w:pPr>
              <w:autoSpaceDE w:val="0"/>
              <w:autoSpaceDN w:val="0"/>
              <w:adjustRightInd w:val="0"/>
              <w:rPr>
                <w:b/>
                <w:noProof/>
                <w:sz w:val="22"/>
                <w:szCs w:val="22"/>
                <w:lang w:val="sr-Cyrl-RS"/>
              </w:rPr>
            </w:pPr>
            <w:r>
              <w:rPr>
                <w:b/>
                <w:noProof/>
                <w:sz w:val="22"/>
                <w:szCs w:val="22"/>
                <w:lang w:val="sr-Cyrl-RS"/>
              </w:rPr>
              <w:t>10.2</w:t>
            </w:r>
          </w:p>
        </w:tc>
        <w:tc>
          <w:tcPr>
            <w:tcW w:w="3026" w:type="dxa"/>
          </w:tcPr>
          <w:p w:rsidR="009B4D32" w:rsidRPr="00AE51EA" w:rsidRDefault="009B4D32" w:rsidP="00BD76C5">
            <w:pPr>
              <w:autoSpaceDE w:val="0"/>
              <w:autoSpaceDN w:val="0"/>
              <w:adjustRightInd w:val="0"/>
              <w:rPr>
                <w:b/>
                <w:noProof/>
                <w:sz w:val="22"/>
                <w:szCs w:val="22"/>
                <w:lang w:val="en-US"/>
              </w:rPr>
            </w:pPr>
            <w:r w:rsidRPr="00AE51EA">
              <w:rPr>
                <w:noProof/>
                <w:sz w:val="22"/>
                <w:szCs w:val="22"/>
                <w:lang w:val="en-US"/>
              </w:rPr>
              <w:t>Замена батерија (по потреби) у УПС уређају</w:t>
            </w:r>
          </w:p>
        </w:tc>
        <w:tc>
          <w:tcPr>
            <w:tcW w:w="1134" w:type="dxa"/>
          </w:tcPr>
          <w:p w:rsidR="009B4D32" w:rsidRPr="00AE51EA" w:rsidRDefault="009B4D32" w:rsidP="00BD76C5">
            <w:pPr>
              <w:autoSpaceDE w:val="0"/>
              <w:autoSpaceDN w:val="0"/>
              <w:adjustRightInd w:val="0"/>
              <w:jc w:val="center"/>
              <w:rPr>
                <w:noProof/>
                <w:sz w:val="22"/>
                <w:szCs w:val="22"/>
                <w:lang w:val="sr-Cyrl-RS"/>
              </w:rPr>
            </w:pPr>
            <w:r w:rsidRPr="00AE51EA">
              <w:rPr>
                <w:noProof/>
                <w:sz w:val="22"/>
                <w:szCs w:val="22"/>
                <w:lang w:val="sr-Cyrl-RS"/>
              </w:rPr>
              <w:t>компл</w:t>
            </w:r>
            <w:r w:rsidR="00AF4A82">
              <w:rPr>
                <w:noProof/>
                <w:sz w:val="22"/>
                <w:szCs w:val="22"/>
                <w:lang w:val="sr-Cyrl-RS"/>
              </w:rPr>
              <w:t>ет</w:t>
            </w:r>
          </w:p>
        </w:tc>
        <w:tc>
          <w:tcPr>
            <w:tcW w:w="1227" w:type="dxa"/>
          </w:tcPr>
          <w:p w:rsidR="009B4D32" w:rsidRPr="00AE51EA" w:rsidRDefault="009B4D3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9B4D32" w:rsidRPr="00A237DC" w:rsidRDefault="009B4D32" w:rsidP="00BD76C5">
            <w:pPr>
              <w:autoSpaceDE w:val="0"/>
              <w:autoSpaceDN w:val="0"/>
              <w:adjustRightInd w:val="0"/>
              <w:jc w:val="center"/>
              <w:rPr>
                <w:noProof/>
                <w:color w:val="FF0000"/>
                <w:lang w:val="en-US"/>
              </w:rPr>
            </w:pPr>
          </w:p>
        </w:tc>
        <w:tc>
          <w:tcPr>
            <w:tcW w:w="1276" w:type="dxa"/>
          </w:tcPr>
          <w:p w:rsidR="009B4D32" w:rsidRPr="00A237DC" w:rsidRDefault="009B4D32" w:rsidP="00BD76C5">
            <w:pPr>
              <w:autoSpaceDE w:val="0"/>
              <w:autoSpaceDN w:val="0"/>
              <w:adjustRightInd w:val="0"/>
              <w:jc w:val="right"/>
              <w:rPr>
                <w:noProof/>
                <w:color w:val="FF0000"/>
                <w:lang w:val="en-US"/>
              </w:rPr>
            </w:pPr>
          </w:p>
        </w:tc>
        <w:tc>
          <w:tcPr>
            <w:tcW w:w="1417" w:type="dxa"/>
          </w:tcPr>
          <w:p w:rsidR="009B4D32" w:rsidRPr="00A237DC" w:rsidRDefault="009B4D32" w:rsidP="00BD76C5">
            <w:pPr>
              <w:autoSpaceDE w:val="0"/>
              <w:autoSpaceDN w:val="0"/>
              <w:adjustRightInd w:val="0"/>
              <w:jc w:val="right"/>
              <w:rPr>
                <w:noProof/>
                <w:color w:val="FF0000"/>
                <w:lang w:val="en-US"/>
              </w:rPr>
            </w:pPr>
          </w:p>
        </w:tc>
        <w:tc>
          <w:tcPr>
            <w:tcW w:w="2127" w:type="dxa"/>
          </w:tcPr>
          <w:p w:rsidR="009B4D32" w:rsidRPr="00A237DC" w:rsidRDefault="009B4D32" w:rsidP="00BD76C5">
            <w:pPr>
              <w:autoSpaceDE w:val="0"/>
              <w:autoSpaceDN w:val="0"/>
              <w:adjustRightInd w:val="0"/>
              <w:jc w:val="right"/>
              <w:rPr>
                <w:noProof/>
                <w:color w:val="FF0000"/>
                <w:lang w:val="en-US"/>
              </w:rPr>
            </w:pPr>
          </w:p>
        </w:tc>
        <w:tc>
          <w:tcPr>
            <w:tcW w:w="2268" w:type="dxa"/>
          </w:tcPr>
          <w:p w:rsidR="009B4D32" w:rsidRPr="00A237DC" w:rsidRDefault="009B4D32" w:rsidP="00BD76C5">
            <w:pPr>
              <w:autoSpaceDE w:val="0"/>
              <w:autoSpaceDN w:val="0"/>
              <w:adjustRightInd w:val="0"/>
              <w:jc w:val="right"/>
              <w:rPr>
                <w:noProof/>
                <w:color w:val="FF0000"/>
                <w:lang w:val="en-US"/>
              </w:rPr>
            </w:pPr>
          </w:p>
        </w:tc>
      </w:tr>
      <w:tr w:rsidR="009B4D32" w:rsidRPr="00A237DC" w:rsidTr="00F756AE">
        <w:trPr>
          <w:trHeight w:val="420"/>
        </w:trPr>
        <w:tc>
          <w:tcPr>
            <w:tcW w:w="567" w:type="dxa"/>
          </w:tcPr>
          <w:p w:rsidR="009B4D32" w:rsidRPr="00AE51EA" w:rsidRDefault="009B4D32" w:rsidP="00BD76C5">
            <w:pPr>
              <w:autoSpaceDE w:val="0"/>
              <w:autoSpaceDN w:val="0"/>
              <w:adjustRightInd w:val="0"/>
              <w:rPr>
                <w:b/>
                <w:noProof/>
                <w:sz w:val="22"/>
                <w:szCs w:val="22"/>
                <w:lang w:val="sr-Cyrl-RS"/>
              </w:rPr>
            </w:pPr>
            <w:r>
              <w:rPr>
                <w:b/>
                <w:noProof/>
                <w:sz w:val="22"/>
                <w:szCs w:val="22"/>
                <w:lang w:val="sr-Cyrl-RS"/>
              </w:rPr>
              <w:t>10.3</w:t>
            </w:r>
          </w:p>
        </w:tc>
        <w:tc>
          <w:tcPr>
            <w:tcW w:w="3026" w:type="dxa"/>
          </w:tcPr>
          <w:p w:rsidR="009B4D32" w:rsidRPr="00AE51EA" w:rsidRDefault="009B4D32" w:rsidP="00BD76C5">
            <w:pPr>
              <w:autoSpaceDE w:val="0"/>
              <w:autoSpaceDN w:val="0"/>
              <w:adjustRightInd w:val="0"/>
              <w:rPr>
                <w:b/>
                <w:noProof/>
                <w:sz w:val="22"/>
                <w:szCs w:val="22"/>
                <w:lang w:val="en-US"/>
              </w:rPr>
            </w:pPr>
            <w:r w:rsidRPr="00AE51EA">
              <w:rPr>
                <w:noProof/>
                <w:sz w:val="22"/>
                <w:szCs w:val="22"/>
                <w:lang w:val="en-US"/>
              </w:rPr>
              <w:t>Замена вентилационог сета (по потреби) у УПС уређају</w:t>
            </w:r>
          </w:p>
        </w:tc>
        <w:tc>
          <w:tcPr>
            <w:tcW w:w="1134" w:type="dxa"/>
          </w:tcPr>
          <w:p w:rsidR="009B4D32" w:rsidRPr="00AE51EA" w:rsidRDefault="009B4D32" w:rsidP="00BD76C5">
            <w:pPr>
              <w:autoSpaceDE w:val="0"/>
              <w:autoSpaceDN w:val="0"/>
              <w:adjustRightInd w:val="0"/>
              <w:jc w:val="center"/>
              <w:rPr>
                <w:noProof/>
                <w:sz w:val="22"/>
                <w:szCs w:val="22"/>
                <w:lang w:val="sr-Cyrl-RS"/>
              </w:rPr>
            </w:pPr>
            <w:r w:rsidRPr="00AE51EA">
              <w:rPr>
                <w:noProof/>
                <w:sz w:val="22"/>
                <w:szCs w:val="22"/>
                <w:lang w:val="sr-Cyrl-RS"/>
              </w:rPr>
              <w:t>ком</w:t>
            </w:r>
          </w:p>
        </w:tc>
        <w:tc>
          <w:tcPr>
            <w:tcW w:w="1227" w:type="dxa"/>
          </w:tcPr>
          <w:p w:rsidR="009B4D32" w:rsidRPr="00AE51EA" w:rsidRDefault="009B4D3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9B4D32" w:rsidRPr="00A237DC" w:rsidRDefault="009B4D32" w:rsidP="00BD76C5">
            <w:pPr>
              <w:autoSpaceDE w:val="0"/>
              <w:autoSpaceDN w:val="0"/>
              <w:adjustRightInd w:val="0"/>
              <w:jc w:val="center"/>
              <w:rPr>
                <w:noProof/>
                <w:color w:val="FF0000"/>
                <w:lang w:val="en-US"/>
              </w:rPr>
            </w:pPr>
          </w:p>
        </w:tc>
        <w:tc>
          <w:tcPr>
            <w:tcW w:w="1276" w:type="dxa"/>
          </w:tcPr>
          <w:p w:rsidR="009B4D32" w:rsidRPr="00A237DC" w:rsidRDefault="009B4D32" w:rsidP="00BD76C5">
            <w:pPr>
              <w:autoSpaceDE w:val="0"/>
              <w:autoSpaceDN w:val="0"/>
              <w:adjustRightInd w:val="0"/>
              <w:jc w:val="right"/>
              <w:rPr>
                <w:noProof/>
                <w:color w:val="FF0000"/>
                <w:lang w:val="en-US"/>
              </w:rPr>
            </w:pPr>
          </w:p>
        </w:tc>
        <w:tc>
          <w:tcPr>
            <w:tcW w:w="1417" w:type="dxa"/>
          </w:tcPr>
          <w:p w:rsidR="009B4D32" w:rsidRPr="00A237DC" w:rsidRDefault="009B4D32" w:rsidP="00BD76C5">
            <w:pPr>
              <w:autoSpaceDE w:val="0"/>
              <w:autoSpaceDN w:val="0"/>
              <w:adjustRightInd w:val="0"/>
              <w:jc w:val="right"/>
              <w:rPr>
                <w:noProof/>
                <w:color w:val="FF0000"/>
                <w:lang w:val="en-US"/>
              </w:rPr>
            </w:pPr>
          </w:p>
        </w:tc>
        <w:tc>
          <w:tcPr>
            <w:tcW w:w="2127" w:type="dxa"/>
          </w:tcPr>
          <w:p w:rsidR="009B4D32" w:rsidRPr="00A237DC" w:rsidRDefault="009B4D32" w:rsidP="00BD76C5">
            <w:pPr>
              <w:autoSpaceDE w:val="0"/>
              <w:autoSpaceDN w:val="0"/>
              <w:adjustRightInd w:val="0"/>
              <w:jc w:val="right"/>
              <w:rPr>
                <w:noProof/>
                <w:color w:val="FF0000"/>
                <w:lang w:val="en-US"/>
              </w:rPr>
            </w:pPr>
          </w:p>
        </w:tc>
        <w:tc>
          <w:tcPr>
            <w:tcW w:w="2268" w:type="dxa"/>
          </w:tcPr>
          <w:p w:rsidR="009B4D32" w:rsidRPr="00A237DC" w:rsidRDefault="009B4D32" w:rsidP="00BD76C5">
            <w:pPr>
              <w:autoSpaceDE w:val="0"/>
              <w:autoSpaceDN w:val="0"/>
              <w:adjustRightInd w:val="0"/>
              <w:jc w:val="right"/>
              <w:rPr>
                <w:noProof/>
                <w:color w:val="FF0000"/>
                <w:lang w:val="en-US"/>
              </w:rPr>
            </w:pPr>
          </w:p>
        </w:tc>
      </w:tr>
      <w:tr w:rsidR="009B4D32" w:rsidRPr="00A237DC" w:rsidTr="00F756AE">
        <w:trPr>
          <w:trHeight w:val="420"/>
        </w:trPr>
        <w:tc>
          <w:tcPr>
            <w:tcW w:w="567" w:type="dxa"/>
          </w:tcPr>
          <w:p w:rsidR="009B4D32" w:rsidRPr="00AE51EA" w:rsidRDefault="009B4D32" w:rsidP="00BD76C5">
            <w:pPr>
              <w:autoSpaceDE w:val="0"/>
              <w:autoSpaceDN w:val="0"/>
              <w:adjustRightInd w:val="0"/>
              <w:rPr>
                <w:b/>
                <w:noProof/>
                <w:sz w:val="22"/>
                <w:szCs w:val="22"/>
                <w:lang w:val="sr-Cyrl-RS"/>
              </w:rPr>
            </w:pPr>
            <w:r>
              <w:rPr>
                <w:b/>
                <w:noProof/>
                <w:sz w:val="22"/>
                <w:szCs w:val="22"/>
                <w:lang w:val="sr-Cyrl-RS"/>
              </w:rPr>
              <w:t>10.4</w:t>
            </w:r>
          </w:p>
        </w:tc>
        <w:tc>
          <w:tcPr>
            <w:tcW w:w="3026" w:type="dxa"/>
          </w:tcPr>
          <w:p w:rsidR="009B4D32" w:rsidRPr="00AE51EA" w:rsidRDefault="009B4D32" w:rsidP="00BD76C5">
            <w:pPr>
              <w:autoSpaceDE w:val="0"/>
              <w:autoSpaceDN w:val="0"/>
              <w:adjustRightInd w:val="0"/>
              <w:rPr>
                <w:b/>
                <w:noProof/>
                <w:sz w:val="22"/>
                <w:szCs w:val="22"/>
                <w:lang w:val="en-US"/>
              </w:rPr>
            </w:pPr>
            <w:r w:rsidRPr="00AE51EA">
              <w:rPr>
                <w:noProof/>
                <w:sz w:val="22"/>
                <w:szCs w:val="22"/>
                <w:lang w:val="en-US"/>
              </w:rPr>
              <w:t xml:space="preserve">Подешавање и калибрација излазних </w:t>
            </w:r>
            <w:r w:rsidRPr="00AF4A82">
              <w:rPr>
                <w:noProof/>
                <w:sz w:val="22"/>
                <w:szCs w:val="22"/>
                <w:lang w:val="en-US"/>
              </w:rPr>
              <w:t>параметара</w:t>
            </w:r>
            <w:r w:rsidR="00F756AE" w:rsidRPr="00AF4A82">
              <w:rPr>
                <w:noProof/>
                <w:sz w:val="22"/>
                <w:szCs w:val="22"/>
                <w:lang w:val="sr-Cyrl-RS"/>
              </w:rPr>
              <w:t>-редован сервис</w:t>
            </w:r>
            <w:r w:rsidR="00F756AE" w:rsidRPr="00AE51EA">
              <w:rPr>
                <w:noProof/>
                <w:sz w:val="22"/>
                <w:szCs w:val="22"/>
                <w:lang w:val="sr-Cyrl-RS"/>
              </w:rPr>
              <w:t xml:space="preserve">  </w:t>
            </w:r>
          </w:p>
        </w:tc>
        <w:tc>
          <w:tcPr>
            <w:tcW w:w="1134" w:type="dxa"/>
          </w:tcPr>
          <w:p w:rsidR="009B4D32" w:rsidRPr="00AE51EA" w:rsidRDefault="009B4D32" w:rsidP="00BD76C5">
            <w:pPr>
              <w:autoSpaceDE w:val="0"/>
              <w:autoSpaceDN w:val="0"/>
              <w:adjustRightInd w:val="0"/>
              <w:jc w:val="center"/>
              <w:rPr>
                <w:noProof/>
                <w:sz w:val="22"/>
                <w:szCs w:val="22"/>
                <w:lang w:val="sr-Cyrl-RS"/>
              </w:rPr>
            </w:pPr>
            <w:r w:rsidRPr="00AE51EA">
              <w:rPr>
                <w:noProof/>
                <w:sz w:val="22"/>
                <w:szCs w:val="22"/>
                <w:lang w:val="sr-Cyrl-RS"/>
              </w:rPr>
              <w:t>услуга</w:t>
            </w:r>
          </w:p>
        </w:tc>
        <w:tc>
          <w:tcPr>
            <w:tcW w:w="1227" w:type="dxa"/>
          </w:tcPr>
          <w:p w:rsidR="009B4D32" w:rsidRPr="00AE51EA" w:rsidRDefault="009B4D32" w:rsidP="00BD76C5">
            <w:pPr>
              <w:autoSpaceDE w:val="0"/>
              <w:autoSpaceDN w:val="0"/>
              <w:adjustRightInd w:val="0"/>
              <w:jc w:val="center"/>
              <w:rPr>
                <w:noProof/>
                <w:sz w:val="22"/>
                <w:szCs w:val="22"/>
                <w:lang w:val="sr-Cyrl-RS"/>
              </w:rPr>
            </w:pPr>
            <w:r w:rsidRPr="00AE51EA">
              <w:rPr>
                <w:noProof/>
                <w:sz w:val="22"/>
                <w:szCs w:val="22"/>
                <w:lang w:val="sr-Cyrl-RS"/>
              </w:rPr>
              <w:t>1</w:t>
            </w:r>
          </w:p>
        </w:tc>
        <w:tc>
          <w:tcPr>
            <w:tcW w:w="1701" w:type="dxa"/>
          </w:tcPr>
          <w:p w:rsidR="009B4D32" w:rsidRPr="00A237DC" w:rsidRDefault="009B4D32" w:rsidP="00BD76C5">
            <w:pPr>
              <w:autoSpaceDE w:val="0"/>
              <w:autoSpaceDN w:val="0"/>
              <w:adjustRightInd w:val="0"/>
              <w:jc w:val="center"/>
              <w:rPr>
                <w:noProof/>
                <w:color w:val="FF0000"/>
                <w:lang w:val="en-US"/>
              </w:rPr>
            </w:pPr>
          </w:p>
        </w:tc>
        <w:tc>
          <w:tcPr>
            <w:tcW w:w="1276" w:type="dxa"/>
          </w:tcPr>
          <w:p w:rsidR="009B4D32" w:rsidRPr="00A237DC" w:rsidRDefault="009B4D32" w:rsidP="00BD76C5">
            <w:pPr>
              <w:autoSpaceDE w:val="0"/>
              <w:autoSpaceDN w:val="0"/>
              <w:adjustRightInd w:val="0"/>
              <w:jc w:val="right"/>
              <w:rPr>
                <w:noProof/>
                <w:color w:val="FF0000"/>
                <w:lang w:val="en-US"/>
              </w:rPr>
            </w:pPr>
          </w:p>
        </w:tc>
        <w:tc>
          <w:tcPr>
            <w:tcW w:w="1417" w:type="dxa"/>
          </w:tcPr>
          <w:p w:rsidR="009B4D32" w:rsidRPr="00A237DC" w:rsidRDefault="009B4D32" w:rsidP="00BD76C5">
            <w:pPr>
              <w:autoSpaceDE w:val="0"/>
              <w:autoSpaceDN w:val="0"/>
              <w:adjustRightInd w:val="0"/>
              <w:jc w:val="right"/>
              <w:rPr>
                <w:noProof/>
                <w:color w:val="FF0000"/>
                <w:lang w:val="en-US"/>
              </w:rPr>
            </w:pPr>
          </w:p>
        </w:tc>
        <w:tc>
          <w:tcPr>
            <w:tcW w:w="2127" w:type="dxa"/>
          </w:tcPr>
          <w:p w:rsidR="009B4D32" w:rsidRPr="00A237DC" w:rsidRDefault="009B4D32" w:rsidP="00BD76C5">
            <w:pPr>
              <w:autoSpaceDE w:val="0"/>
              <w:autoSpaceDN w:val="0"/>
              <w:adjustRightInd w:val="0"/>
              <w:jc w:val="right"/>
              <w:rPr>
                <w:noProof/>
                <w:color w:val="FF0000"/>
                <w:lang w:val="en-US"/>
              </w:rPr>
            </w:pPr>
          </w:p>
        </w:tc>
        <w:tc>
          <w:tcPr>
            <w:tcW w:w="2268" w:type="dxa"/>
          </w:tcPr>
          <w:p w:rsidR="009B4D32" w:rsidRPr="00A237DC" w:rsidRDefault="009B4D32" w:rsidP="00BD76C5">
            <w:pPr>
              <w:autoSpaceDE w:val="0"/>
              <w:autoSpaceDN w:val="0"/>
              <w:adjustRightInd w:val="0"/>
              <w:jc w:val="right"/>
              <w:rPr>
                <w:noProof/>
                <w:color w:val="FF0000"/>
                <w:lang w:val="en-US"/>
              </w:rPr>
            </w:pPr>
          </w:p>
        </w:tc>
      </w:tr>
      <w:tr w:rsidR="00002072" w:rsidRPr="00A237DC" w:rsidTr="00F756AE">
        <w:trPr>
          <w:trHeight w:val="420"/>
        </w:trPr>
        <w:tc>
          <w:tcPr>
            <w:tcW w:w="567" w:type="dxa"/>
          </w:tcPr>
          <w:p w:rsidR="00002072" w:rsidRPr="00AE51EA" w:rsidRDefault="00002072" w:rsidP="00BD76C5">
            <w:pPr>
              <w:autoSpaceDE w:val="0"/>
              <w:autoSpaceDN w:val="0"/>
              <w:adjustRightInd w:val="0"/>
              <w:rPr>
                <w:b/>
                <w:noProof/>
                <w:sz w:val="22"/>
                <w:szCs w:val="22"/>
                <w:lang w:val="sr-Latn-ME"/>
              </w:rPr>
            </w:pPr>
            <w:r w:rsidRPr="00AE51EA">
              <w:rPr>
                <w:b/>
                <w:noProof/>
                <w:sz w:val="22"/>
                <w:szCs w:val="22"/>
                <w:lang w:val="sr-Cyrl-RS"/>
              </w:rPr>
              <w:t>10</w:t>
            </w:r>
          </w:p>
        </w:tc>
        <w:tc>
          <w:tcPr>
            <w:tcW w:w="3026" w:type="dxa"/>
          </w:tcPr>
          <w:p w:rsidR="00002072" w:rsidRPr="00AE51EA" w:rsidRDefault="002721E0" w:rsidP="00BD76C5">
            <w:pPr>
              <w:autoSpaceDE w:val="0"/>
              <w:autoSpaceDN w:val="0"/>
              <w:adjustRightInd w:val="0"/>
              <w:rPr>
                <w:b/>
                <w:noProof/>
                <w:sz w:val="22"/>
                <w:szCs w:val="22"/>
                <w:lang w:val="sr-Latn-ME"/>
              </w:rPr>
            </w:pPr>
            <w:r>
              <w:rPr>
                <w:b/>
                <w:noProof/>
                <w:sz w:val="22"/>
                <w:szCs w:val="22"/>
                <w:lang w:val="sr-Cyrl-RS"/>
              </w:rPr>
              <w:t>Укупно: с</w:t>
            </w:r>
            <w:r w:rsidRPr="00AE51EA">
              <w:rPr>
                <w:b/>
                <w:noProof/>
                <w:sz w:val="22"/>
                <w:szCs w:val="22"/>
                <w:lang w:val="sr-Cyrl-RS"/>
              </w:rPr>
              <w:t>ервис</w:t>
            </w:r>
            <w:r>
              <w:rPr>
                <w:b/>
                <w:noProof/>
                <w:sz w:val="22"/>
                <w:szCs w:val="22"/>
                <w:lang w:val="sr-Cyrl-RS"/>
              </w:rPr>
              <w:t xml:space="preserve"> и поправка</w:t>
            </w:r>
            <w:r w:rsidR="00002072" w:rsidRPr="00AE51EA">
              <w:rPr>
                <w:b/>
                <w:noProof/>
                <w:sz w:val="22"/>
                <w:szCs w:val="22"/>
                <w:lang w:val="sr-Cyrl-RS"/>
              </w:rPr>
              <w:t xml:space="preserve"> УПС уређаја,  </w:t>
            </w:r>
            <w:r w:rsidR="00002072" w:rsidRPr="00AE51EA">
              <w:rPr>
                <w:b/>
                <w:noProof/>
                <w:sz w:val="22"/>
                <w:szCs w:val="22"/>
                <w:lang w:val="sr-Latn-ME"/>
              </w:rPr>
              <w:t>Power Elektronik PWR  3000VA</w:t>
            </w:r>
          </w:p>
        </w:tc>
        <w:tc>
          <w:tcPr>
            <w:tcW w:w="1134" w:type="dxa"/>
          </w:tcPr>
          <w:p w:rsidR="00002072" w:rsidRPr="00AE51EA" w:rsidRDefault="00002072" w:rsidP="00BD76C5">
            <w:pPr>
              <w:autoSpaceDE w:val="0"/>
              <w:autoSpaceDN w:val="0"/>
              <w:adjustRightInd w:val="0"/>
              <w:jc w:val="center"/>
              <w:rPr>
                <w:noProof/>
                <w:lang w:val="sr-Cyrl-RS"/>
              </w:rPr>
            </w:pPr>
            <w:r w:rsidRPr="00AE51EA">
              <w:rPr>
                <w:noProof/>
                <w:lang w:val="sr-Cyrl-RS"/>
              </w:rPr>
              <w:t>ком</w:t>
            </w:r>
          </w:p>
        </w:tc>
        <w:tc>
          <w:tcPr>
            <w:tcW w:w="1227" w:type="dxa"/>
          </w:tcPr>
          <w:p w:rsidR="00002072" w:rsidRPr="00AE51EA" w:rsidRDefault="00002072" w:rsidP="00BD76C5">
            <w:pPr>
              <w:autoSpaceDE w:val="0"/>
              <w:autoSpaceDN w:val="0"/>
              <w:adjustRightInd w:val="0"/>
              <w:jc w:val="center"/>
              <w:rPr>
                <w:noProof/>
                <w:lang w:val="sr-Latn-ME"/>
              </w:rPr>
            </w:pPr>
            <w:r w:rsidRPr="00AE51EA">
              <w:rPr>
                <w:noProof/>
                <w:lang w:val="sr-Latn-ME"/>
              </w:rPr>
              <w:t>1</w:t>
            </w:r>
          </w:p>
        </w:tc>
        <w:tc>
          <w:tcPr>
            <w:tcW w:w="1701" w:type="dxa"/>
          </w:tcPr>
          <w:p w:rsidR="00002072" w:rsidRPr="00AE51EA" w:rsidRDefault="00002072" w:rsidP="00BD76C5">
            <w:pPr>
              <w:autoSpaceDE w:val="0"/>
              <w:autoSpaceDN w:val="0"/>
              <w:adjustRightInd w:val="0"/>
              <w:jc w:val="center"/>
              <w:rPr>
                <w:noProof/>
                <w:lang w:val="en-US"/>
              </w:rPr>
            </w:pPr>
          </w:p>
        </w:tc>
        <w:tc>
          <w:tcPr>
            <w:tcW w:w="1276" w:type="dxa"/>
          </w:tcPr>
          <w:p w:rsidR="00002072" w:rsidRPr="00A237DC" w:rsidRDefault="00002072" w:rsidP="00BD76C5">
            <w:pPr>
              <w:autoSpaceDE w:val="0"/>
              <w:autoSpaceDN w:val="0"/>
              <w:adjustRightInd w:val="0"/>
              <w:jc w:val="right"/>
              <w:rPr>
                <w:noProof/>
                <w:color w:val="FF0000"/>
                <w:lang w:val="en-US"/>
              </w:rPr>
            </w:pPr>
          </w:p>
        </w:tc>
        <w:tc>
          <w:tcPr>
            <w:tcW w:w="1417" w:type="dxa"/>
          </w:tcPr>
          <w:p w:rsidR="00002072" w:rsidRPr="00A237DC" w:rsidRDefault="00002072" w:rsidP="00BD76C5">
            <w:pPr>
              <w:autoSpaceDE w:val="0"/>
              <w:autoSpaceDN w:val="0"/>
              <w:adjustRightInd w:val="0"/>
              <w:jc w:val="right"/>
              <w:rPr>
                <w:noProof/>
                <w:color w:val="FF0000"/>
                <w:lang w:val="en-US"/>
              </w:rPr>
            </w:pPr>
          </w:p>
        </w:tc>
        <w:tc>
          <w:tcPr>
            <w:tcW w:w="2127" w:type="dxa"/>
          </w:tcPr>
          <w:p w:rsidR="00002072" w:rsidRPr="00A237DC" w:rsidRDefault="00002072" w:rsidP="00BD76C5">
            <w:pPr>
              <w:autoSpaceDE w:val="0"/>
              <w:autoSpaceDN w:val="0"/>
              <w:adjustRightInd w:val="0"/>
              <w:jc w:val="right"/>
              <w:rPr>
                <w:noProof/>
                <w:color w:val="FF0000"/>
                <w:lang w:val="en-US"/>
              </w:rPr>
            </w:pPr>
          </w:p>
        </w:tc>
        <w:tc>
          <w:tcPr>
            <w:tcW w:w="2268" w:type="dxa"/>
          </w:tcPr>
          <w:p w:rsidR="00002072" w:rsidRPr="00A237DC" w:rsidRDefault="00002072" w:rsidP="00BD76C5">
            <w:pPr>
              <w:autoSpaceDE w:val="0"/>
              <w:autoSpaceDN w:val="0"/>
              <w:adjustRightInd w:val="0"/>
              <w:jc w:val="right"/>
              <w:rPr>
                <w:noProof/>
                <w:color w:val="FF0000"/>
                <w:lang w:val="en-US"/>
              </w:rPr>
            </w:pPr>
          </w:p>
        </w:tc>
      </w:tr>
      <w:tr w:rsidR="00002072" w:rsidRPr="00A237DC" w:rsidTr="00F756AE">
        <w:trPr>
          <w:trHeight w:val="274"/>
        </w:trPr>
        <w:tc>
          <w:tcPr>
            <w:tcW w:w="567" w:type="dxa"/>
          </w:tcPr>
          <w:p w:rsidR="00002072" w:rsidRPr="00AE51EA" w:rsidRDefault="00002072" w:rsidP="00BD76C5">
            <w:pPr>
              <w:autoSpaceDE w:val="0"/>
              <w:autoSpaceDN w:val="0"/>
              <w:adjustRightInd w:val="0"/>
              <w:jc w:val="center"/>
              <w:rPr>
                <w:b/>
                <w:bCs/>
                <w:noProof/>
              </w:rPr>
            </w:pPr>
            <w:r w:rsidRPr="00AE51EA">
              <w:rPr>
                <w:b/>
                <w:bCs/>
                <w:noProof/>
              </w:rPr>
              <w:t>I</w:t>
            </w:r>
          </w:p>
        </w:tc>
        <w:tc>
          <w:tcPr>
            <w:tcW w:w="7088" w:type="dxa"/>
            <w:gridSpan w:val="4"/>
          </w:tcPr>
          <w:p w:rsidR="00002072" w:rsidRPr="00AE51EA" w:rsidRDefault="00002072" w:rsidP="00E4654D">
            <w:pPr>
              <w:autoSpaceDE w:val="0"/>
              <w:autoSpaceDN w:val="0"/>
              <w:adjustRightInd w:val="0"/>
              <w:jc w:val="right"/>
              <w:rPr>
                <w:b/>
                <w:bCs/>
                <w:noProof/>
                <w:lang w:val="en-US"/>
              </w:rPr>
            </w:pPr>
            <w:r w:rsidRPr="00AE51EA">
              <w:rPr>
                <w:b/>
                <w:bCs/>
                <w:noProof/>
                <w:lang w:val="en-US"/>
              </w:rPr>
              <w:t xml:space="preserve">УКУПНА </w:t>
            </w:r>
            <w:r w:rsidRPr="00AE51EA">
              <w:rPr>
                <w:b/>
                <w:bCs/>
                <w:noProof/>
              </w:rPr>
              <w:t>ЦЕНА</w:t>
            </w:r>
            <w:r w:rsidRPr="00AE51EA">
              <w:rPr>
                <w:b/>
                <w:bCs/>
                <w:noProof/>
                <w:lang w:val="en-US"/>
              </w:rPr>
              <w:t xml:space="preserve"> ПОНУДЕ</w:t>
            </w:r>
            <w:r w:rsidR="00E4654D">
              <w:rPr>
                <w:b/>
                <w:bCs/>
                <w:noProof/>
                <w:lang w:val="sr-Cyrl-RS"/>
              </w:rPr>
              <w:t xml:space="preserve"> </w:t>
            </w:r>
            <w:r w:rsidR="00E4654D" w:rsidRPr="00E4654D">
              <w:rPr>
                <w:b/>
                <w:bCs/>
                <w:noProof/>
                <w:sz w:val="18"/>
                <w:szCs w:val="18"/>
                <w:lang w:val="sr-Cyrl-RS"/>
              </w:rPr>
              <w:t>(1+2+3+4+5+6+7+8+9+10)</w:t>
            </w:r>
            <w:r w:rsidRPr="00AE51EA">
              <w:rPr>
                <w:b/>
                <w:bCs/>
                <w:noProof/>
              </w:rPr>
              <w:t xml:space="preserve"> БЕЗ ПДВ-а</w:t>
            </w:r>
            <w:r w:rsidRPr="00AE51EA">
              <w:rPr>
                <w:b/>
                <w:bCs/>
                <w:noProof/>
                <w:lang w:val="en-US"/>
              </w:rPr>
              <w:t>:</w:t>
            </w:r>
          </w:p>
        </w:tc>
        <w:tc>
          <w:tcPr>
            <w:tcW w:w="7088" w:type="dxa"/>
            <w:gridSpan w:val="4"/>
          </w:tcPr>
          <w:p w:rsidR="00002072" w:rsidRPr="00A237DC" w:rsidRDefault="00002072" w:rsidP="00BD76C5">
            <w:pPr>
              <w:autoSpaceDE w:val="0"/>
              <w:autoSpaceDN w:val="0"/>
              <w:adjustRightInd w:val="0"/>
              <w:jc w:val="right"/>
              <w:rPr>
                <w:b/>
                <w:bCs/>
                <w:noProof/>
                <w:color w:val="FF0000"/>
                <w:lang w:val="en-US"/>
              </w:rPr>
            </w:pPr>
          </w:p>
        </w:tc>
      </w:tr>
      <w:tr w:rsidR="00002072" w:rsidRPr="00A237DC" w:rsidTr="00F756AE">
        <w:trPr>
          <w:trHeight w:val="274"/>
        </w:trPr>
        <w:tc>
          <w:tcPr>
            <w:tcW w:w="567" w:type="dxa"/>
          </w:tcPr>
          <w:p w:rsidR="00002072" w:rsidRPr="00AE51EA" w:rsidRDefault="00002072" w:rsidP="00BD76C5">
            <w:pPr>
              <w:autoSpaceDE w:val="0"/>
              <w:autoSpaceDN w:val="0"/>
              <w:adjustRightInd w:val="0"/>
              <w:jc w:val="center"/>
              <w:rPr>
                <w:b/>
                <w:bCs/>
                <w:noProof/>
                <w:lang w:val="en-US"/>
              </w:rPr>
            </w:pPr>
            <w:r w:rsidRPr="00AE51EA">
              <w:rPr>
                <w:b/>
                <w:bCs/>
                <w:noProof/>
                <w:lang w:val="en-US"/>
              </w:rPr>
              <w:t>II</w:t>
            </w:r>
          </w:p>
        </w:tc>
        <w:tc>
          <w:tcPr>
            <w:tcW w:w="7088" w:type="dxa"/>
            <w:gridSpan w:val="4"/>
          </w:tcPr>
          <w:p w:rsidR="00002072" w:rsidRPr="00AE51EA" w:rsidRDefault="00002072" w:rsidP="00BD76C5">
            <w:pPr>
              <w:autoSpaceDE w:val="0"/>
              <w:autoSpaceDN w:val="0"/>
              <w:adjustRightInd w:val="0"/>
              <w:jc w:val="right"/>
              <w:rPr>
                <w:b/>
                <w:bCs/>
                <w:noProof/>
                <w:lang w:val="en-US"/>
              </w:rPr>
            </w:pPr>
            <w:r w:rsidRPr="00AE51EA">
              <w:rPr>
                <w:b/>
                <w:bCs/>
                <w:noProof/>
              </w:rPr>
              <w:t xml:space="preserve">ИЗНОС </w:t>
            </w:r>
            <w:r w:rsidRPr="00AE51EA">
              <w:rPr>
                <w:b/>
                <w:bCs/>
                <w:noProof/>
                <w:lang w:val="en-US"/>
              </w:rPr>
              <w:t>ПДВ</w:t>
            </w:r>
            <w:r w:rsidRPr="00AE51EA">
              <w:rPr>
                <w:b/>
                <w:bCs/>
                <w:noProof/>
              </w:rPr>
              <w:t>-а</w:t>
            </w:r>
            <w:r w:rsidRPr="00AE51EA">
              <w:rPr>
                <w:b/>
                <w:bCs/>
                <w:noProof/>
                <w:lang w:val="en-US"/>
              </w:rPr>
              <w:t>:</w:t>
            </w:r>
          </w:p>
        </w:tc>
        <w:tc>
          <w:tcPr>
            <w:tcW w:w="7088" w:type="dxa"/>
            <w:gridSpan w:val="4"/>
          </w:tcPr>
          <w:p w:rsidR="00002072" w:rsidRPr="00A237DC" w:rsidRDefault="00002072" w:rsidP="00BD76C5">
            <w:pPr>
              <w:autoSpaceDE w:val="0"/>
              <w:autoSpaceDN w:val="0"/>
              <w:adjustRightInd w:val="0"/>
              <w:jc w:val="right"/>
              <w:rPr>
                <w:b/>
                <w:bCs/>
                <w:noProof/>
                <w:color w:val="FF0000"/>
                <w:lang w:val="en-US"/>
              </w:rPr>
            </w:pPr>
          </w:p>
        </w:tc>
      </w:tr>
      <w:tr w:rsidR="00002072" w:rsidRPr="00A237DC" w:rsidTr="00F756AE">
        <w:trPr>
          <w:trHeight w:val="274"/>
        </w:trPr>
        <w:tc>
          <w:tcPr>
            <w:tcW w:w="567" w:type="dxa"/>
          </w:tcPr>
          <w:p w:rsidR="00002072" w:rsidRPr="00AE51EA" w:rsidRDefault="00002072" w:rsidP="00BD76C5">
            <w:pPr>
              <w:autoSpaceDE w:val="0"/>
              <w:autoSpaceDN w:val="0"/>
              <w:adjustRightInd w:val="0"/>
              <w:jc w:val="center"/>
              <w:rPr>
                <w:b/>
                <w:bCs/>
                <w:noProof/>
                <w:lang w:val="en-US"/>
              </w:rPr>
            </w:pPr>
            <w:r w:rsidRPr="00AE51EA">
              <w:rPr>
                <w:b/>
                <w:bCs/>
                <w:noProof/>
                <w:lang w:val="en-US"/>
              </w:rPr>
              <w:t>III</w:t>
            </w:r>
          </w:p>
        </w:tc>
        <w:tc>
          <w:tcPr>
            <w:tcW w:w="7088" w:type="dxa"/>
            <w:gridSpan w:val="4"/>
          </w:tcPr>
          <w:p w:rsidR="00002072" w:rsidRPr="00AE51EA" w:rsidRDefault="00002072" w:rsidP="00E4654D">
            <w:pPr>
              <w:autoSpaceDE w:val="0"/>
              <w:autoSpaceDN w:val="0"/>
              <w:adjustRightInd w:val="0"/>
              <w:jc w:val="right"/>
              <w:rPr>
                <w:b/>
                <w:bCs/>
                <w:noProof/>
                <w:lang w:val="en-US"/>
              </w:rPr>
            </w:pPr>
            <w:r w:rsidRPr="00AE51EA">
              <w:rPr>
                <w:b/>
                <w:bCs/>
                <w:noProof/>
                <w:lang w:val="en-US"/>
              </w:rPr>
              <w:t xml:space="preserve">УКУПНА </w:t>
            </w:r>
            <w:r w:rsidRPr="00AE51EA">
              <w:rPr>
                <w:b/>
                <w:bCs/>
                <w:noProof/>
              </w:rPr>
              <w:t xml:space="preserve">ЦЕНА </w:t>
            </w:r>
            <w:r w:rsidRPr="00AE51EA">
              <w:rPr>
                <w:b/>
                <w:bCs/>
                <w:noProof/>
                <w:lang w:val="en-US"/>
              </w:rPr>
              <w:t>ПОНУДЕ</w:t>
            </w:r>
            <w:r w:rsidR="00E4654D" w:rsidRPr="00E4654D">
              <w:rPr>
                <w:b/>
                <w:bCs/>
                <w:noProof/>
                <w:sz w:val="18"/>
                <w:szCs w:val="18"/>
                <w:lang w:val="sr-Cyrl-RS"/>
              </w:rPr>
              <w:t>(1+2+3+4+5+6+7+8+9+10)</w:t>
            </w:r>
            <w:r w:rsidR="00E4654D" w:rsidRPr="00AE51EA">
              <w:rPr>
                <w:b/>
                <w:bCs/>
                <w:noProof/>
              </w:rPr>
              <w:t xml:space="preserve"> </w:t>
            </w:r>
            <w:r w:rsidRPr="00AE51EA">
              <w:rPr>
                <w:b/>
                <w:bCs/>
                <w:noProof/>
                <w:lang w:val="en-US"/>
              </w:rPr>
              <w:t>СА ПДВ-ом:</w:t>
            </w:r>
          </w:p>
        </w:tc>
        <w:tc>
          <w:tcPr>
            <w:tcW w:w="7088" w:type="dxa"/>
            <w:gridSpan w:val="4"/>
          </w:tcPr>
          <w:p w:rsidR="00002072" w:rsidRPr="00A237DC" w:rsidRDefault="00002072" w:rsidP="00BD76C5">
            <w:pPr>
              <w:autoSpaceDE w:val="0"/>
              <w:autoSpaceDN w:val="0"/>
              <w:adjustRightInd w:val="0"/>
              <w:jc w:val="right"/>
              <w:rPr>
                <w:b/>
                <w:bCs/>
                <w:noProof/>
                <w:color w:val="FF0000"/>
                <w:lang w:val="en-US"/>
              </w:rPr>
            </w:pPr>
          </w:p>
        </w:tc>
      </w:tr>
    </w:tbl>
    <w:p w:rsidR="00002072" w:rsidRPr="00A237DC" w:rsidRDefault="00002072" w:rsidP="00002072">
      <w:pPr>
        <w:pStyle w:val="BodyText"/>
        <w:rPr>
          <w:noProof/>
          <w:color w:val="FF0000"/>
          <w:szCs w:val="24"/>
        </w:rPr>
      </w:pPr>
    </w:p>
    <w:p w:rsidR="00002072" w:rsidRPr="00A237DC" w:rsidRDefault="00002072" w:rsidP="00002072">
      <w:pPr>
        <w:pStyle w:val="BodyText"/>
        <w:rPr>
          <w:noProof/>
          <w:color w:val="FF0000"/>
          <w:szCs w:val="24"/>
        </w:rPr>
      </w:pPr>
    </w:p>
    <w:p w:rsidR="00002072" w:rsidRPr="00A237DC" w:rsidRDefault="00002072" w:rsidP="00002072">
      <w:pPr>
        <w:pStyle w:val="BodyText"/>
        <w:rPr>
          <w:noProof/>
          <w:color w:val="FF0000"/>
          <w:szCs w:val="24"/>
        </w:rPr>
      </w:pPr>
    </w:p>
    <w:tbl>
      <w:tblPr>
        <w:tblStyle w:val="TableGrid"/>
        <w:tblW w:w="0" w:type="auto"/>
        <w:tblInd w:w="6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002072" w:rsidRPr="00A237DC" w:rsidTr="00BD76C5">
        <w:trPr>
          <w:trHeight w:val="307"/>
        </w:trPr>
        <w:tc>
          <w:tcPr>
            <w:tcW w:w="1203" w:type="dxa"/>
          </w:tcPr>
          <w:p w:rsidR="00002072" w:rsidRPr="00AE51EA" w:rsidRDefault="00002072" w:rsidP="00BD76C5">
            <w:pPr>
              <w:jc w:val="center"/>
              <w:rPr>
                <w:noProof/>
              </w:rPr>
            </w:pPr>
            <w:r w:rsidRPr="00AE51EA">
              <w:rPr>
                <w:noProof/>
              </w:rPr>
              <w:t>М.П.</w:t>
            </w:r>
          </w:p>
        </w:tc>
        <w:tc>
          <w:tcPr>
            <w:tcW w:w="3975" w:type="dxa"/>
            <w:tcBorders>
              <w:bottom w:val="single" w:sz="4" w:space="0" w:color="auto"/>
            </w:tcBorders>
          </w:tcPr>
          <w:p w:rsidR="00002072" w:rsidRPr="00AE51EA" w:rsidRDefault="00002072" w:rsidP="00BD76C5">
            <w:pPr>
              <w:rPr>
                <w:b/>
                <w:noProof/>
              </w:rPr>
            </w:pPr>
          </w:p>
        </w:tc>
      </w:tr>
      <w:tr w:rsidR="00002072" w:rsidRPr="00A237DC" w:rsidTr="00BD76C5">
        <w:trPr>
          <w:trHeight w:val="292"/>
        </w:trPr>
        <w:tc>
          <w:tcPr>
            <w:tcW w:w="1203" w:type="dxa"/>
          </w:tcPr>
          <w:p w:rsidR="00002072" w:rsidRPr="00AE51EA" w:rsidRDefault="00002072" w:rsidP="00BD76C5">
            <w:pPr>
              <w:rPr>
                <w:b/>
                <w:noProof/>
              </w:rPr>
            </w:pPr>
          </w:p>
        </w:tc>
        <w:tc>
          <w:tcPr>
            <w:tcW w:w="3975" w:type="dxa"/>
            <w:tcBorders>
              <w:top w:val="single" w:sz="4" w:space="0" w:color="auto"/>
            </w:tcBorders>
          </w:tcPr>
          <w:p w:rsidR="00002072" w:rsidRPr="00AE51EA" w:rsidRDefault="00002072" w:rsidP="00BD76C5">
            <w:pPr>
              <w:jc w:val="center"/>
              <w:rPr>
                <w:noProof/>
              </w:rPr>
            </w:pPr>
            <w:r w:rsidRPr="00AE51EA">
              <w:rPr>
                <w:noProof/>
              </w:rPr>
              <w:t>ПОТПИС</w:t>
            </w:r>
          </w:p>
        </w:tc>
      </w:tr>
    </w:tbl>
    <w:p w:rsidR="00002072" w:rsidRDefault="00002072" w:rsidP="00A83927">
      <w:pPr>
        <w:pStyle w:val="Heading1"/>
        <w:rPr>
          <w:lang w:val="sr-Latn-ME"/>
        </w:rPr>
      </w:pPr>
      <w:r w:rsidRPr="00A237DC">
        <w:rPr>
          <w:noProof/>
          <w:color w:val="FF0000"/>
        </w:rPr>
        <w:br w:type="page"/>
      </w:r>
      <w:bookmarkStart w:id="111" w:name="_Toc464461129"/>
      <w:bookmarkStart w:id="112" w:name="_Toc502047021"/>
      <w:r w:rsidRPr="00AE51EA">
        <w:rPr>
          <w:noProof/>
          <w:lang w:val="sr-Cyrl-RS"/>
        </w:rPr>
        <w:lastRenderedPageBreak/>
        <w:t>1</w:t>
      </w:r>
      <w:r w:rsidR="00284EB4">
        <w:rPr>
          <w:noProof/>
          <w:lang w:val="sr-Cyrl-RS"/>
        </w:rPr>
        <w:t>2</w:t>
      </w:r>
      <w:r w:rsidRPr="00AE51EA">
        <w:rPr>
          <w:noProof/>
          <w:lang w:val="sr-Cyrl-RS"/>
        </w:rPr>
        <w:t>.</w:t>
      </w:r>
      <w:r w:rsidRPr="00AE51EA">
        <w:t>ОБРАЗАЦ ПОНУДЕ</w:t>
      </w:r>
      <w:bookmarkEnd w:id="111"/>
      <w:bookmarkEnd w:id="112"/>
    </w:p>
    <w:p w:rsidR="00002072" w:rsidRPr="00AE51EA" w:rsidRDefault="00002072" w:rsidP="00002072">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002072" w:rsidRPr="00AE51EA" w:rsidTr="00BD76C5">
        <w:trPr>
          <w:trHeight w:val="856"/>
        </w:trPr>
        <w:tc>
          <w:tcPr>
            <w:tcW w:w="5245" w:type="dxa"/>
            <w:tcBorders>
              <w:right w:val="single" w:sz="4" w:space="0" w:color="auto"/>
            </w:tcBorders>
            <w:vAlign w:val="center"/>
          </w:tcPr>
          <w:p w:rsidR="00002072" w:rsidRPr="00AE51EA" w:rsidRDefault="00002072" w:rsidP="00BD76C5">
            <w:pPr>
              <w:jc w:val="right"/>
              <w:rPr>
                <w:noProof/>
              </w:rPr>
            </w:pPr>
            <w:r w:rsidRPr="00AE51EA">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002072" w:rsidRDefault="00002072" w:rsidP="00002072">
            <w:r w:rsidRPr="0036609B">
              <w:rPr>
                <w:noProof/>
                <w:lang w:val="sr-Latn-RS"/>
              </w:rPr>
              <w:t>220-17-O</w:t>
            </w:r>
            <w:r w:rsidRPr="0036609B">
              <w:rPr>
                <w:noProof/>
                <w:lang w:val="sr-Cyrl-RS"/>
              </w:rPr>
              <w:t xml:space="preserve"> - </w:t>
            </w:r>
            <w:r w:rsidRPr="0036609B">
              <w:t>СЕРВИС</w:t>
            </w:r>
            <w:r w:rsidRPr="000A5469">
              <w:t xml:space="preserve"> И  ОДРЖАВАЊЕ УПС УРЕЂАЈА СА   ЗАМЕНОМ  АКУМУЛАТОРА – БАТЕРИЈА И КОНДЕНЗАТОРА</w:t>
            </w:r>
          </w:p>
          <w:p w:rsidR="00002072" w:rsidRPr="00002072" w:rsidRDefault="00002072" w:rsidP="00002072">
            <w:r w:rsidRPr="00AE51EA">
              <w:rPr>
                <w:noProof/>
                <w:lang w:val="sr-Cyrl-RS"/>
              </w:rPr>
              <w:t xml:space="preserve">за партију </w:t>
            </w:r>
            <w:r w:rsidRPr="00AE51EA">
              <w:rPr>
                <w:noProof/>
                <w:lang w:val="sr-Latn-RS"/>
              </w:rPr>
              <w:t>3</w:t>
            </w:r>
            <w:r w:rsidRPr="00AE51EA">
              <w:rPr>
                <w:noProof/>
                <w:lang w:val="sr-Cyrl-RS"/>
              </w:rPr>
              <w:t xml:space="preserve"> - </w:t>
            </w:r>
            <w:r w:rsidRPr="00AE51EA">
              <w:rPr>
                <w:noProof/>
              </w:rPr>
              <w:t>Сервис УПС уређаја</w:t>
            </w:r>
            <w:r>
              <w:rPr>
                <w:noProof/>
                <w:lang w:val="sr-Cyrl-RS"/>
              </w:rPr>
              <w:t xml:space="preserve"> „</w:t>
            </w:r>
            <w:r>
              <w:rPr>
                <w:noProof/>
                <w:lang w:val="sr-Latn-ME"/>
              </w:rPr>
              <w:t>SOCOMEK</w:t>
            </w:r>
            <w:r>
              <w:rPr>
                <w:noProof/>
                <w:lang w:val="sr-Cyrl-RS"/>
              </w:rPr>
              <w:t>“</w:t>
            </w:r>
            <w:r w:rsidRPr="00AE51EA">
              <w:rPr>
                <w:noProof/>
                <w:lang w:val="sr-Cyrl-RS"/>
              </w:rPr>
              <w:t xml:space="preserve"> - ГАК</w:t>
            </w:r>
          </w:p>
        </w:tc>
      </w:tr>
      <w:tr w:rsidR="00002072" w:rsidRPr="00AE51EA" w:rsidTr="00BD76C5">
        <w:tc>
          <w:tcPr>
            <w:tcW w:w="5245" w:type="dxa"/>
          </w:tcPr>
          <w:p w:rsidR="00002072" w:rsidRPr="00AE51EA" w:rsidRDefault="00002072" w:rsidP="00BD76C5">
            <w:pPr>
              <w:jc w:val="right"/>
              <w:rPr>
                <w:noProof/>
              </w:rPr>
            </w:pPr>
            <w:r w:rsidRPr="00AE51EA">
              <w:rPr>
                <w:noProof/>
              </w:rPr>
              <w:t>Број понуде</w:t>
            </w:r>
          </w:p>
        </w:tc>
        <w:tc>
          <w:tcPr>
            <w:tcW w:w="3402" w:type="dxa"/>
            <w:gridSpan w:val="2"/>
            <w:tcBorders>
              <w:top w:val="inset" w:sz="6" w:space="0" w:color="auto"/>
            </w:tcBorders>
          </w:tcPr>
          <w:p w:rsidR="00002072" w:rsidRPr="00AE51EA" w:rsidRDefault="00002072" w:rsidP="00BD76C5">
            <w:pPr>
              <w:jc w:val="right"/>
              <w:rPr>
                <w:noProof/>
              </w:rPr>
            </w:pPr>
          </w:p>
        </w:tc>
        <w:tc>
          <w:tcPr>
            <w:tcW w:w="2977" w:type="dxa"/>
            <w:tcBorders>
              <w:top w:val="inset" w:sz="6" w:space="0" w:color="auto"/>
            </w:tcBorders>
          </w:tcPr>
          <w:p w:rsidR="00002072" w:rsidRPr="00AE51EA" w:rsidRDefault="00002072" w:rsidP="00BD76C5">
            <w:pPr>
              <w:jc w:val="right"/>
              <w:rPr>
                <w:noProof/>
              </w:rPr>
            </w:pPr>
            <w:r w:rsidRPr="00AE51EA">
              <w:rPr>
                <w:noProof/>
              </w:rPr>
              <w:t>Датум понуде</w:t>
            </w:r>
          </w:p>
        </w:tc>
        <w:tc>
          <w:tcPr>
            <w:tcW w:w="3686" w:type="dxa"/>
            <w:gridSpan w:val="2"/>
            <w:tcBorders>
              <w:top w:val="inset" w:sz="6" w:space="0" w:color="auto"/>
            </w:tcBorders>
          </w:tcPr>
          <w:p w:rsidR="00002072" w:rsidRPr="00AE51EA" w:rsidRDefault="00002072" w:rsidP="00BD76C5">
            <w:pPr>
              <w:jc w:val="right"/>
              <w:rPr>
                <w:b/>
                <w:noProof/>
              </w:rPr>
            </w:pPr>
          </w:p>
        </w:tc>
      </w:tr>
      <w:tr w:rsidR="00002072" w:rsidRPr="00AE51EA" w:rsidTr="00BD76C5">
        <w:tc>
          <w:tcPr>
            <w:tcW w:w="15310" w:type="dxa"/>
            <w:gridSpan w:val="6"/>
          </w:tcPr>
          <w:p w:rsidR="00002072" w:rsidRPr="00AE51EA" w:rsidRDefault="00002072" w:rsidP="00BD76C5">
            <w:pPr>
              <w:jc w:val="center"/>
              <w:rPr>
                <w:b/>
                <w:noProof/>
              </w:rPr>
            </w:pPr>
            <w:r w:rsidRPr="00AE51EA">
              <w:rPr>
                <w:b/>
                <w:noProof/>
              </w:rPr>
              <w:br w:type="page"/>
              <w:t>Општи подаци о понуђачу</w:t>
            </w:r>
          </w:p>
        </w:tc>
      </w:tr>
      <w:tr w:rsidR="00002072" w:rsidRPr="00AE51EA" w:rsidTr="00BD76C5">
        <w:tc>
          <w:tcPr>
            <w:tcW w:w="5245" w:type="dxa"/>
          </w:tcPr>
          <w:p w:rsidR="00002072" w:rsidRPr="00AE51EA" w:rsidRDefault="00002072" w:rsidP="00BD76C5">
            <w:pPr>
              <w:rPr>
                <w:b/>
                <w:noProof/>
              </w:rPr>
            </w:pPr>
            <w:r w:rsidRPr="00AE51EA">
              <w:rPr>
                <w:noProof/>
              </w:rPr>
              <w:t>Пословно име или скраћени назив из одговарајућег регистра</w:t>
            </w:r>
          </w:p>
        </w:tc>
        <w:tc>
          <w:tcPr>
            <w:tcW w:w="10065" w:type="dxa"/>
            <w:gridSpan w:val="5"/>
          </w:tcPr>
          <w:p w:rsidR="00002072" w:rsidRPr="00AE51EA" w:rsidRDefault="00002072" w:rsidP="00BD76C5">
            <w:pPr>
              <w:rPr>
                <w:b/>
                <w:noProof/>
              </w:rPr>
            </w:pPr>
          </w:p>
        </w:tc>
      </w:tr>
      <w:tr w:rsidR="00002072" w:rsidRPr="00AE51EA" w:rsidTr="00BD76C5">
        <w:tc>
          <w:tcPr>
            <w:tcW w:w="5245" w:type="dxa"/>
          </w:tcPr>
          <w:p w:rsidR="00002072" w:rsidRPr="00AE51EA" w:rsidRDefault="00002072" w:rsidP="00BD76C5">
            <w:pPr>
              <w:rPr>
                <w:b/>
                <w:noProof/>
              </w:rPr>
            </w:pPr>
            <w:r w:rsidRPr="00AE51EA">
              <w:rPr>
                <w:noProof/>
              </w:rPr>
              <w:t>Адреса седишта</w:t>
            </w:r>
          </w:p>
        </w:tc>
        <w:tc>
          <w:tcPr>
            <w:tcW w:w="10065" w:type="dxa"/>
            <w:gridSpan w:val="5"/>
          </w:tcPr>
          <w:p w:rsidR="00002072" w:rsidRPr="00AE51EA" w:rsidRDefault="00002072" w:rsidP="00BD76C5">
            <w:pPr>
              <w:rPr>
                <w:b/>
                <w:noProof/>
              </w:rPr>
            </w:pPr>
          </w:p>
        </w:tc>
      </w:tr>
      <w:tr w:rsidR="00002072" w:rsidRPr="00AE51EA" w:rsidTr="00BD76C5">
        <w:tc>
          <w:tcPr>
            <w:tcW w:w="5245" w:type="dxa"/>
          </w:tcPr>
          <w:p w:rsidR="00002072" w:rsidRPr="00AE51EA" w:rsidRDefault="00002072" w:rsidP="00BD76C5">
            <w:pPr>
              <w:rPr>
                <w:noProof/>
              </w:rPr>
            </w:pPr>
            <w:r w:rsidRPr="00AE51EA">
              <w:rPr>
                <w:noProof/>
              </w:rPr>
              <w:t>Име особе за контакт</w:t>
            </w:r>
          </w:p>
        </w:tc>
        <w:tc>
          <w:tcPr>
            <w:tcW w:w="3402" w:type="dxa"/>
            <w:gridSpan w:val="2"/>
          </w:tcPr>
          <w:p w:rsidR="00002072" w:rsidRPr="00AE51EA" w:rsidRDefault="00002072" w:rsidP="00BD76C5">
            <w:pPr>
              <w:rPr>
                <w:b/>
                <w:noProof/>
              </w:rPr>
            </w:pPr>
          </w:p>
        </w:tc>
        <w:tc>
          <w:tcPr>
            <w:tcW w:w="3508" w:type="dxa"/>
            <w:gridSpan w:val="2"/>
          </w:tcPr>
          <w:p w:rsidR="00002072" w:rsidRPr="00AE51EA" w:rsidRDefault="00002072" w:rsidP="00BD76C5">
            <w:pPr>
              <w:jc w:val="right"/>
              <w:rPr>
                <w:b/>
                <w:noProof/>
              </w:rPr>
            </w:pPr>
            <w:r w:rsidRPr="00AE51EA">
              <w:rPr>
                <w:noProof/>
              </w:rPr>
              <w:t xml:space="preserve">Матични број </w:t>
            </w:r>
          </w:p>
        </w:tc>
        <w:tc>
          <w:tcPr>
            <w:tcW w:w="3155" w:type="dxa"/>
          </w:tcPr>
          <w:p w:rsidR="00002072" w:rsidRPr="00AE51EA" w:rsidRDefault="00002072" w:rsidP="00BD76C5">
            <w:pPr>
              <w:jc w:val="right"/>
              <w:rPr>
                <w:b/>
                <w:noProof/>
              </w:rPr>
            </w:pPr>
          </w:p>
        </w:tc>
      </w:tr>
      <w:tr w:rsidR="00002072" w:rsidRPr="00AE51EA" w:rsidTr="00BD76C5">
        <w:tc>
          <w:tcPr>
            <w:tcW w:w="5245" w:type="dxa"/>
          </w:tcPr>
          <w:p w:rsidR="00002072" w:rsidRPr="00AE51EA" w:rsidRDefault="00002072" w:rsidP="00BD76C5">
            <w:pPr>
              <w:rPr>
                <w:b/>
                <w:noProof/>
              </w:rPr>
            </w:pPr>
            <w:r w:rsidRPr="00AE51EA">
              <w:rPr>
                <w:noProof/>
              </w:rPr>
              <w:t>Телефон/факс</w:t>
            </w:r>
          </w:p>
        </w:tc>
        <w:tc>
          <w:tcPr>
            <w:tcW w:w="3402" w:type="dxa"/>
            <w:gridSpan w:val="2"/>
          </w:tcPr>
          <w:p w:rsidR="00002072" w:rsidRPr="00AE51EA" w:rsidRDefault="00002072" w:rsidP="00BD76C5">
            <w:pPr>
              <w:rPr>
                <w:b/>
                <w:noProof/>
              </w:rPr>
            </w:pPr>
          </w:p>
        </w:tc>
        <w:tc>
          <w:tcPr>
            <w:tcW w:w="3508" w:type="dxa"/>
            <w:gridSpan w:val="2"/>
          </w:tcPr>
          <w:p w:rsidR="00002072" w:rsidRPr="00AE51EA" w:rsidRDefault="00002072" w:rsidP="00BD76C5">
            <w:pPr>
              <w:jc w:val="right"/>
              <w:rPr>
                <w:b/>
                <w:noProof/>
              </w:rPr>
            </w:pPr>
            <w:r w:rsidRPr="00AE51EA">
              <w:rPr>
                <w:noProof/>
              </w:rPr>
              <w:t>Порески идентификациони број</w:t>
            </w:r>
          </w:p>
        </w:tc>
        <w:tc>
          <w:tcPr>
            <w:tcW w:w="3155" w:type="dxa"/>
          </w:tcPr>
          <w:p w:rsidR="00002072" w:rsidRPr="00AE51EA" w:rsidRDefault="00002072" w:rsidP="00BD76C5">
            <w:pPr>
              <w:jc w:val="right"/>
              <w:rPr>
                <w:b/>
                <w:noProof/>
              </w:rPr>
            </w:pPr>
          </w:p>
        </w:tc>
      </w:tr>
      <w:tr w:rsidR="00002072" w:rsidRPr="00AE51EA" w:rsidTr="00BD76C5">
        <w:tc>
          <w:tcPr>
            <w:tcW w:w="5245" w:type="dxa"/>
          </w:tcPr>
          <w:p w:rsidR="00002072" w:rsidRPr="00AE51EA" w:rsidRDefault="00002072" w:rsidP="00BD76C5">
            <w:pPr>
              <w:rPr>
                <w:b/>
                <w:noProof/>
              </w:rPr>
            </w:pPr>
            <w:r w:rsidRPr="00AE51EA">
              <w:rPr>
                <w:noProof/>
              </w:rPr>
              <w:t>Е-маил</w:t>
            </w:r>
          </w:p>
        </w:tc>
        <w:tc>
          <w:tcPr>
            <w:tcW w:w="3402" w:type="dxa"/>
            <w:gridSpan w:val="2"/>
          </w:tcPr>
          <w:p w:rsidR="00002072" w:rsidRPr="00AE51EA" w:rsidRDefault="00002072" w:rsidP="00BD76C5">
            <w:pPr>
              <w:rPr>
                <w:b/>
                <w:noProof/>
              </w:rPr>
            </w:pPr>
          </w:p>
        </w:tc>
        <w:tc>
          <w:tcPr>
            <w:tcW w:w="3508" w:type="dxa"/>
            <w:gridSpan w:val="2"/>
          </w:tcPr>
          <w:p w:rsidR="00002072" w:rsidRPr="00AE51EA" w:rsidRDefault="00002072" w:rsidP="00BD76C5">
            <w:pPr>
              <w:jc w:val="right"/>
              <w:rPr>
                <w:noProof/>
              </w:rPr>
            </w:pPr>
            <w:r w:rsidRPr="00AE51EA">
              <w:rPr>
                <w:noProof/>
              </w:rPr>
              <w:t>Регистарски број</w:t>
            </w:r>
          </w:p>
        </w:tc>
        <w:tc>
          <w:tcPr>
            <w:tcW w:w="3155" w:type="dxa"/>
          </w:tcPr>
          <w:p w:rsidR="00002072" w:rsidRPr="00AE51EA" w:rsidRDefault="00002072" w:rsidP="00BD76C5">
            <w:pPr>
              <w:jc w:val="right"/>
              <w:rPr>
                <w:b/>
                <w:noProof/>
              </w:rPr>
            </w:pPr>
          </w:p>
        </w:tc>
      </w:tr>
      <w:tr w:rsidR="00002072" w:rsidRPr="00AE51EA" w:rsidTr="00BD76C5">
        <w:tc>
          <w:tcPr>
            <w:tcW w:w="5245" w:type="dxa"/>
          </w:tcPr>
          <w:p w:rsidR="00002072" w:rsidRPr="00AE51EA" w:rsidRDefault="00002072" w:rsidP="00BD76C5">
            <w:pPr>
              <w:rPr>
                <w:noProof/>
              </w:rPr>
            </w:pPr>
            <w:r w:rsidRPr="00AE51EA">
              <w:rPr>
                <w:noProof/>
              </w:rPr>
              <w:t>Овлашћено лице, које ће потписати Уговор</w:t>
            </w:r>
          </w:p>
        </w:tc>
        <w:tc>
          <w:tcPr>
            <w:tcW w:w="3402" w:type="dxa"/>
            <w:gridSpan w:val="2"/>
          </w:tcPr>
          <w:p w:rsidR="00002072" w:rsidRPr="00AE51EA" w:rsidRDefault="00002072" w:rsidP="00BD76C5">
            <w:pPr>
              <w:rPr>
                <w:b/>
                <w:noProof/>
              </w:rPr>
            </w:pPr>
          </w:p>
        </w:tc>
        <w:tc>
          <w:tcPr>
            <w:tcW w:w="3508" w:type="dxa"/>
            <w:gridSpan w:val="2"/>
          </w:tcPr>
          <w:p w:rsidR="00002072" w:rsidRPr="00AE51EA" w:rsidRDefault="00002072" w:rsidP="00BD76C5">
            <w:pPr>
              <w:jc w:val="right"/>
              <w:rPr>
                <w:noProof/>
              </w:rPr>
            </w:pPr>
            <w:r w:rsidRPr="00AE51EA">
              <w:rPr>
                <w:noProof/>
              </w:rPr>
              <w:t>Шифра делатности</w:t>
            </w:r>
          </w:p>
        </w:tc>
        <w:tc>
          <w:tcPr>
            <w:tcW w:w="3155" w:type="dxa"/>
          </w:tcPr>
          <w:p w:rsidR="00002072" w:rsidRPr="00AE51EA" w:rsidRDefault="00002072" w:rsidP="00BD76C5">
            <w:pPr>
              <w:jc w:val="right"/>
              <w:rPr>
                <w:b/>
                <w:noProof/>
              </w:rPr>
            </w:pPr>
          </w:p>
        </w:tc>
      </w:tr>
      <w:tr w:rsidR="00002072" w:rsidRPr="00AE51EA" w:rsidTr="00BD76C5">
        <w:trPr>
          <w:trHeight w:val="828"/>
        </w:trPr>
        <w:tc>
          <w:tcPr>
            <w:tcW w:w="5245" w:type="dxa"/>
          </w:tcPr>
          <w:p w:rsidR="00002072" w:rsidRPr="00AE51EA" w:rsidRDefault="00002072" w:rsidP="00BD76C5">
            <w:pPr>
              <w:rPr>
                <w:b/>
                <w:noProof/>
              </w:rPr>
            </w:pPr>
            <w:r w:rsidRPr="00AE51EA">
              <w:rPr>
                <w:b/>
                <w:noProof/>
              </w:rPr>
              <w:br w:type="page"/>
            </w:r>
            <w:r w:rsidRPr="00AE51EA">
              <w:rPr>
                <w:noProof/>
              </w:rPr>
              <w:t xml:space="preserve">Рок важења понуде изражен у броју дана од дана отварања понуда, који не може бити краћи од </w:t>
            </w:r>
            <w:r w:rsidRPr="00AE51EA">
              <w:rPr>
                <w:noProof/>
                <w:lang w:val="sr-Cyrl-RS"/>
              </w:rPr>
              <w:t>6</w:t>
            </w:r>
            <w:r w:rsidRPr="00AE51EA">
              <w:rPr>
                <w:noProof/>
              </w:rPr>
              <w:t>0 дана</w:t>
            </w:r>
          </w:p>
        </w:tc>
        <w:tc>
          <w:tcPr>
            <w:tcW w:w="3402" w:type="dxa"/>
            <w:gridSpan w:val="2"/>
          </w:tcPr>
          <w:p w:rsidR="00002072" w:rsidRPr="00AE51EA" w:rsidRDefault="00002072" w:rsidP="00BD76C5">
            <w:pPr>
              <w:rPr>
                <w:b/>
                <w:noProof/>
              </w:rPr>
            </w:pPr>
          </w:p>
        </w:tc>
        <w:tc>
          <w:tcPr>
            <w:tcW w:w="3508" w:type="dxa"/>
            <w:gridSpan w:val="2"/>
          </w:tcPr>
          <w:p w:rsidR="00002072" w:rsidRPr="00AE51EA" w:rsidRDefault="00002072" w:rsidP="00BD76C5">
            <w:pPr>
              <w:jc w:val="right"/>
              <w:rPr>
                <w:noProof/>
              </w:rPr>
            </w:pPr>
            <w:r w:rsidRPr="00AE51EA">
              <w:rPr>
                <w:noProof/>
              </w:rPr>
              <w:t>Жиро рачун и назив банке</w:t>
            </w:r>
          </w:p>
        </w:tc>
        <w:tc>
          <w:tcPr>
            <w:tcW w:w="3155" w:type="dxa"/>
          </w:tcPr>
          <w:p w:rsidR="00002072" w:rsidRPr="00AE51EA" w:rsidRDefault="00002072" w:rsidP="00BD76C5">
            <w:pPr>
              <w:jc w:val="right"/>
              <w:rPr>
                <w:b/>
                <w:noProof/>
              </w:rPr>
            </w:pPr>
          </w:p>
        </w:tc>
      </w:tr>
      <w:tr w:rsidR="00002072" w:rsidRPr="00AE51EA" w:rsidTr="00BD76C5">
        <w:tc>
          <w:tcPr>
            <w:tcW w:w="15310" w:type="dxa"/>
            <w:gridSpan w:val="6"/>
          </w:tcPr>
          <w:p w:rsidR="00002072" w:rsidRPr="00AE51EA" w:rsidRDefault="00002072" w:rsidP="00BD76C5">
            <w:pPr>
              <w:jc w:val="center"/>
              <w:rPr>
                <w:b/>
                <w:noProof/>
              </w:rPr>
            </w:pPr>
            <w:r w:rsidRPr="00AE51EA">
              <w:rPr>
                <w:b/>
                <w:noProof/>
              </w:rPr>
              <w:t>Остали подаци које наручилац сматра релевантним за закључење уговора</w:t>
            </w:r>
          </w:p>
        </w:tc>
      </w:tr>
      <w:tr w:rsidR="00002072" w:rsidRPr="00AE51EA" w:rsidTr="00BD76C5">
        <w:tc>
          <w:tcPr>
            <w:tcW w:w="5245" w:type="dxa"/>
            <w:vMerge w:val="restart"/>
            <w:vAlign w:val="center"/>
          </w:tcPr>
          <w:p w:rsidR="00002072" w:rsidRPr="00AE51EA" w:rsidRDefault="00002072" w:rsidP="00BD76C5">
            <w:pPr>
              <w:rPr>
                <w:noProof/>
              </w:rPr>
            </w:pPr>
            <w:r w:rsidRPr="00AE51EA">
              <w:rPr>
                <w:noProof/>
              </w:rPr>
              <w:t>Начин подношења понуде (заокружити)</w:t>
            </w:r>
          </w:p>
        </w:tc>
        <w:tc>
          <w:tcPr>
            <w:tcW w:w="426" w:type="dxa"/>
          </w:tcPr>
          <w:p w:rsidR="00002072" w:rsidRPr="00AE51EA" w:rsidRDefault="00002072" w:rsidP="00BD76C5">
            <w:pPr>
              <w:rPr>
                <w:noProof/>
              </w:rPr>
            </w:pPr>
            <w:r w:rsidRPr="00AE51EA">
              <w:rPr>
                <w:noProof/>
              </w:rPr>
              <w:t>а</w:t>
            </w:r>
          </w:p>
        </w:tc>
        <w:tc>
          <w:tcPr>
            <w:tcW w:w="9639" w:type="dxa"/>
            <w:gridSpan w:val="4"/>
          </w:tcPr>
          <w:p w:rsidR="00002072" w:rsidRPr="00AE51EA" w:rsidRDefault="00002072" w:rsidP="00BD76C5">
            <w:pPr>
              <w:rPr>
                <w:noProof/>
              </w:rPr>
            </w:pPr>
            <w:r w:rsidRPr="00AE51EA">
              <w:rPr>
                <w:noProof/>
              </w:rPr>
              <w:t>Самостална понуда</w:t>
            </w:r>
          </w:p>
        </w:tc>
      </w:tr>
      <w:tr w:rsidR="00002072" w:rsidRPr="00AE51EA" w:rsidTr="00BD76C5">
        <w:tc>
          <w:tcPr>
            <w:tcW w:w="5245" w:type="dxa"/>
            <w:vMerge/>
          </w:tcPr>
          <w:p w:rsidR="00002072" w:rsidRPr="00AE51EA" w:rsidRDefault="00002072" w:rsidP="00BD76C5">
            <w:pPr>
              <w:rPr>
                <w:b/>
                <w:noProof/>
              </w:rPr>
            </w:pPr>
          </w:p>
        </w:tc>
        <w:tc>
          <w:tcPr>
            <w:tcW w:w="426" w:type="dxa"/>
          </w:tcPr>
          <w:p w:rsidR="00002072" w:rsidRPr="00AE51EA" w:rsidRDefault="00002072" w:rsidP="00BD76C5">
            <w:pPr>
              <w:rPr>
                <w:noProof/>
              </w:rPr>
            </w:pPr>
            <w:r w:rsidRPr="00AE51EA">
              <w:rPr>
                <w:noProof/>
              </w:rPr>
              <w:t>б</w:t>
            </w:r>
          </w:p>
        </w:tc>
        <w:tc>
          <w:tcPr>
            <w:tcW w:w="9639" w:type="dxa"/>
            <w:gridSpan w:val="4"/>
          </w:tcPr>
          <w:p w:rsidR="00002072" w:rsidRPr="00AE51EA" w:rsidRDefault="00002072" w:rsidP="00BD76C5">
            <w:pPr>
              <w:rPr>
                <w:noProof/>
              </w:rPr>
            </w:pPr>
            <w:r w:rsidRPr="00AE51EA">
              <w:rPr>
                <w:noProof/>
              </w:rPr>
              <w:t>Заједничка понуда</w:t>
            </w:r>
          </w:p>
        </w:tc>
      </w:tr>
      <w:tr w:rsidR="00002072" w:rsidRPr="00AE51EA" w:rsidTr="00BD76C5">
        <w:tc>
          <w:tcPr>
            <w:tcW w:w="5245" w:type="dxa"/>
            <w:vMerge/>
          </w:tcPr>
          <w:p w:rsidR="00002072" w:rsidRPr="00AE51EA" w:rsidRDefault="00002072" w:rsidP="00BD76C5">
            <w:pPr>
              <w:rPr>
                <w:b/>
                <w:noProof/>
              </w:rPr>
            </w:pPr>
          </w:p>
        </w:tc>
        <w:tc>
          <w:tcPr>
            <w:tcW w:w="426" w:type="dxa"/>
          </w:tcPr>
          <w:p w:rsidR="00002072" w:rsidRPr="00AE51EA" w:rsidRDefault="00002072" w:rsidP="00BD76C5">
            <w:pPr>
              <w:rPr>
                <w:noProof/>
              </w:rPr>
            </w:pPr>
            <w:r w:rsidRPr="00AE51EA">
              <w:rPr>
                <w:noProof/>
              </w:rPr>
              <w:t>в</w:t>
            </w:r>
          </w:p>
        </w:tc>
        <w:tc>
          <w:tcPr>
            <w:tcW w:w="9639" w:type="dxa"/>
            <w:gridSpan w:val="4"/>
          </w:tcPr>
          <w:p w:rsidR="00002072" w:rsidRPr="00AE51EA" w:rsidRDefault="00002072" w:rsidP="00BD76C5">
            <w:pPr>
              <w:rPr>
                <w:noProof/>
              </w:rPr>
            </w:pPr>
            <w:r w:rsidRPr="00AE51EA">
              <w:rPr>
                <w:noProof/>
              </w:rPr>
              <w:t>Понуда са подизвођачем</w:t>
            </w:r>
          </w:p>
        </w:tc>
      </w:tr>
      <w:tr w:rsidR="00002072" w:rsidRPr="00AE51EA" w:rsidTr="00BD76C5">
        <w:trPr>
          <w:trHeight w:val="293"/>
        </w:trPr>
        <w:tc>
          <w:tcPr>
            <w:tcW w:w="5245" w:type="dxa"/>
          </w:tcPr>
          <w:p w:rsidR="00002072" w:rsidRPr="00AE51EA" w:rsidRDefault="00002072" w:rsidP="00BD76C5">
            <w:pPr>
              <w:rPr>
                <w:noProof/>
              </w:rPr>
            </w:pPr>
            <w:r w:rsidRPr="00AE51EA">
              <w:rPr>
                <w:noProof/>
              </w:rPr>
              <w:t>Начин и услови плаћања</w:t>
            </w:r>
          </w:p>
        </w:tc>
        <w:tc>
          <w:tcPr>
            <w:tcW w:w="10065" w:type="dxa"/>
            <w:gridSpan w:val="5"/>
          </w:tcPr>
          <w:p w:rsidR="00002072" w:rsidRPr="00AE51EA" w:rsidRDefault="00002072" w:rsidP="00BD76C5">
            <w:pPr>
              <w:rPr>
                <w:b/>
                <w:noProof/>
              </w:rPr>
            </w:pPr>
          </w:p>
        </w:tc>
      </w:tr>
      <w:tr w:rsidR="00002072" w:rsidRPr="00AE51EA" w:rsidTr="00BD76C5">
        <w:trPr>
          <w:trHeight w:val="283"/>
        </w:trPr>
        <w:tc>
          <w:tcPr>
            <w:tcW w:w="5245" w:type="dxa"/>
          </w:tcPr>
          <w:p w:rsidR="00002072" w:rsidRPr="00AE51EA" w:rsidRDefault="00002072" w:rsidP="00BD76C5">
            <w:pPr>
              <w:rPr>
                <w:noProof/>
              </w:rPr>
            </w:pPr>
            <w:r w:rsidRPr="00AE51EA">
              <w:rPr>
                <w:noProof/>
                <w:lang w:val="sr-Cyrl-RS"/>
              </w:rPr>
              <w:t xml:space="preserve">Рок одзива ради извршења </w:t>
            </w:r>
          </w:p>
        </w:tc>
        <w:tc>
          <w:tcPr>
            <w:tcW w:w="10065" w:type="dxa"/>
            <w:gridSpan w:val="5"/>
          </w:tcPr>
          <w:p w:rsidR="00002072" w:rsidRPr="00AE51EA" w:rsidRDefault="00002072" w:rsidP="00BD76C5">
            <w:pPr>
              <w:rPr>
                <w:b/>
                <w:noProof/>
              </w:rPr>
            </w:pPr>
          </w:p>
        </w:tc>
      </w:tr>
      <w:tr w:rsidR="00002072" w:rsidRPr="00AE51EA" w:rsidTr="00BD76C5">
        <w:trPr>
          <w:trHeight w:val="283"/>
        </w:trPr>
        <w:tc>
          <w:tcPr>
            <w:tcW w:w="5245" w:type="dxa"/>
          </w:tcPr>
          <w:p w:rsidR="00002072" w:rsidRPr="00AE51EA" w:rsidRDefault="00002072" w:rsidP="00BD76C5">
            <w:pPr>
              <w:rPr>
                <w:noProof/>
              </w:rPr>
            </w:pPr>
            <w:r w:rsidRPr="00AE51EA">
              <w:rPr>
                <w:noProof/>
              </w:rPr>
              <w:t xml:space="preserve">Рок извршења </w:t>
            </w:r>
          </w:p>
        </w:tc>
        <w:tc>
          <w:tcPr>
            <w:tcW w:w="10065" w:type="dxa"/>
            <w:gridSpan w:val="5"/>
          </w:tcPr>
          <w:p w:rsidR="00002072" w:rsidRPr="00AE51EA" w:rsidRDefault="00002072" w:rsidP="00BD76C5">
            <w:pPr>
              <w:rPr>
                <w:b/>
                <w:noProof/>
              </w:rPr>
            </w:pPr>
          </w:p>
        </w:tc>
      </w:tr>
      <w:tr w:rsidR="00002072" w:rsidRPr="00AE51EA" w:rsidTr="00BD76C5">
        <w:trPr>
          <w:trHeight w:val="283"/>
        </w:trPr>
        <w:tc>
          <w:tcPr>
            <w:tcW w:w="5245" w:type="dxa"/>
          </w:tcPr>
          <w:p w:rsidR="00002072" w:rsidRPr="00AE51EA" w:rsidRDefault="00002072" w:rsidP="00BD76C5">
            <w:pPr>
              <w:rPr>
                <w:noProof/>
              </w:rPr>
            </w:pPr>
            <w:r w:rsidRPr="00AE51EA">
              <w:rPr>
                <w:noProof/>
                <w:lang w:val="sr-Cyrl-RS"/>
              </w:rPr>
              <w:t xml:space="preserve">Гарантни рок на извршену услугу и уграђени резервни део </w:t>
            </w:r>
          </w:p>
        </w:tc>
        <w:tc>
          <w:tcPr>
            <w:tcW w:w="10065" w:type="dxa"/>
            <w:gridSpan w:val="5"/>
          </w:tcPr>
          <w:p w:rsidR="00002072" w:rsidRPr="00AE51EA" w:rsidRDefault="00002072" w:rsidP="00BD76C5">
            <w:pPr>
              <w:rPr>
                <w:b/>
                <w:noProof/>
              </w:rPr>
            </w:pPr>
          </w:p>
        </w:tc>
      </w:tr>
      <w:tr w:rsidR="00002072" w:rsidRPr="00AE51EA" w:rsidTr="00BD76C5">
        <w:trPr>
          <w:trHeight w:val="283"/>
        </w:trPr>
        <w:tc>
          <w:tcPr>
            <w:tcW w:w="5245" w:type="dxa"/>
          </w:tcPr>
          <w:p w:rsidR="00002072" w:rsidRPr="00AE51EA" w:rsidRDefault="00002072" w:rsidP="00BD76C5">
            <w:pPr>
              <w:rPr>
                <w:noProof/>
              </w:rPr>
            </w:pPr>
            <w:r w:rsidRPr="00AE51EA">
              <w:rPr>
                <w:noProof/>
              </w:rPr>
              <w:t>Друго</w:t>
            </w:r>
          </w:p>
        </w:tc>
        <w:tc>
          <w:tcPr>
            <w:tcW w:w="10065" w:type="dxa"/>
            <w:gridSpan w:val="5"/>
          </w:tcPr>
          <w:p w:rsidR="00002072" w:rsidRPr="00AE51EA" w:rsidRDefault="00002072" w:rsidP="00BD76C5">
            <w:pPr>
              <w:rPr>
                <w:b/>
                <w:noProof/>
              </w:rPr>
            </w:pPr>
          </w:p>
        </w:tc>
      </w:tr>
    </w:tbl>
    <w:p w:rsidR="00002072" w:rsidRDefault="00002072" w:rsidP="00002072">
      <w:pPr>
        <w:rPr>
          <w:noProof/>
          <w:color w:val="FF0000"/>
          <w:lang w:val="sr-Cyrl-RS"/>
        </w:rPr>
      </w:pPr>
    </w:p>
    <w:p w:rsidR="00002072" w:rsidRDefault="00002072" w:rsidP="00002072">
      <w:pPr>
        <w:rPr>
          <w:noProof/>
          <w:color w:val="FF0000"/>
          <w:lang w:val="sr-Cyrl-RS"/>
        </w:rPr>
      </w:pPr>
    </w:p>
    <w:p w:rsidR="00002072" w:rsidRDefault="00002072" w:rsidP="00002072">
      <w:pPr>
        <w:rPr>
          <w:noProof/>
          <w:color w:val="FF0000"/>
          <w:lang w:val="sr-Cyrl-RS"/>
        </w:rPr>
      </w:pPr>
    </w:p>
    <w:p w:rsidR="00002072" w:rsidRDefault="00002072" w:rsidP="00002072">
      <w:pPr>
        <w:rPr>
          <w:noProof/>
          <w:color w:val="FF0000"/>
          <w:lang w:val="sr-Cyrl-RS"/>
        </w:rPr>
      </w:pPr>
    </w:p>
    <w:p w:rsidR="00002072" w:rsidRDefault="00002072" w:rsidP="00002072">
      <w:pPr>
        <w:rPr>
          <w:noProof/>
          <w:color w:val="FF0000"/>
          <w:lang w:val="sr-Cyrl-RS"/>
        </w:rPr>
      </w:pPr>
    </w:p>
    <w:p w:rsidR="00002072" w:rsidRPr="007C7F90" w:rsidRDefault="00002072" w:rsidP="00002072">
      <w:pPr>
        <w:rPr>
          <w:noProof/>
          <w:color w:val="FF0000"/>
          <w:lang w:val="sr-Cyrl-RS"/>
        </w:rPr>
      </w:pPr>
    </w:p>
    <w:tbl>
      <w:tblPr>
        <w:tblW w:w="15310" w:type="dxa"/>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7"/>
        <w:gridCol w:w="2977"/>
        <w:gridCol w:w="1134"/>
        <w:gridCol w:w="1134"/>
        <w:gridCol w:w="1701"/>
        <w:gridCol w:w="1134"/>
        <w:gridCol w:w="1418"/>
        <w:gridCol w:w="2268"/>
        <w:gridCol w:w="2977"/>
      </w:tblGrid>
      <w:tr w:rsidR="00002072" w:rsidRPr="00A237DC" w:rsidTr="00BD76C5">
        <w:trPr>
          <w:trHeight w:val="262"/>
        </w:trPr>
        <w:tc>
          <w:tcPr>
            <w:tcW w:w="567" w:type="dxa"/>
            <w:vAlign w:val="center"/>
          </w:tcPr>
          <w:p w:rsidR="00002072" w:rsidRPr="006C44D9" w:rsidRDefault="00002072" w:rsidP="00BD76C5">
            <w:pPr>
              <w:autoSpaceDE w:val="0"/>
              <w:autoSpaceDN w:val="0"/>
              <w:adjustRightInd w:val="0"/>
              <w:jc w:val="center"/>
              <w:rPr>
                <w:noProof/>
                <w:lang w:val="en-US"/>
              </w:rPr>
            </w:pPr>
            <w:r w:rsidRPr="006C44D9">
              <w:rPr>
                <w:noProof/>
              </w:rPr>
              <w:t>Р.БР</w:t>
            </w:r>
          </w:p>
        </w:tc>
        <w:tc>
          <w:tcPr>
            <w:tcW w:w="2977" w:type="dxa"/>
            <w:vAlign w:val="center"/>
          </w:tcPr>
          <w:p w:rsidR="00002072" w:rsidRPr="006C44D9" w:rsidRDefault="00002072" w:rsidP="00BD76C5">
            <w:pPr>
              <w:autoSpaceDE w:val="0"/>
              <w:autoSpaceDN w:val="0"/>
              <w:adjustRightInd w:val="0"/>
              <w:jc w:val="center"/>
              <w:rPr>
                <w:noProof/>
                <w:lang w:val="en-US"/>
              </w:rPr>
            </w:pPr>
            <w:r w:rsidRPr="006C44D9">
              <w:rPr>
                <w:noProof/>
                <w:lang w:val="en-US"/>
              </w:rPr>
              <w:t>Назив</w:t>
            </w:r>
          </w:p>
        </w:tc>
        <w:tc>
          <w:tcPr>
            <w:tcW w:w="1134" w:type="dxa"/>
            <w:shd w:val="clear" w:color="auto" w:fill="auto"/>
            <w:vAlign w:val="center"/>
          </w:tcPr>
          <w:p w:rsidR="00002072" w:rsidRPr="006C44D9" w:rsidRDefault="00002072" w:rsidP="00BD76C5">
            <w:pPr>
              <w:autoSpaceDE w:val="0"/>
              <w:autoSpaceDN w:val="0"/>
              <w:adjustRightInd w:val="0"/>
              <w:jc w:val="center"/>
              <w:rPr>
                <w:noProof/>
                <w:lang w:val="en-US"/>
              </w:rPr>
            </w:pPr>
            <w:r w:rsidRPr="006C44D9">
              <w:rPr>
                <w:noProof/>
                <w:lang w:val="en-US"/>
              </w:rPr>
              <w:t>Јединица мере</w:t>
            </w:r>
          </w:p>
        </w:tc>
        <w:tc>
          <w:tcPr>
            <w:tcW w:w="1134" w:type="dxa"/>
            <w:shd w:val="clear" w:color="auto" w:fill="auto"/>
            <w:vAlign w:val="center"/>
          </w:tcPr>
          <w:p w:rsidR="00002072" w:rsidRPr="006C44D9" w:rsidRDefault="00002072" w:rsidP="00BD76C5">
            <w:pPr>
              <w:autoSpaceDE w:val="0"/>
              <w:autoSpaceDN w:val="0"/>
              <w:adjustRightInd w:val="0"/>
              <w:jc w:val="center"/>
              <w:rPr>
                <w:noProof/>
                <w:lang w:val="en-US"/>
              </w:rPr>
            </w:pPr>
            <w:r w:rsidRPr="006C44D9">
              <w:rPr>
                <w:noProof/>
                <w:lang w:val="en-US"/>
              </w:rPr>
              <w:t>Количина</w:t>
            </w:r>
          </w:p>
        </w:tc>
        <w:tc>
          <w:tcPr>
            <w:tcW w:w="1701" w:type="dxa"/>
            <w:shd w:val="clear" w:color="auto" w:fill="auto"/>
            <w:vAlign w:val="center"/>
          </w:tcPr>
          <w:p w:rsidR="00002072" w:rsidRPr="006C44D9" w:rsidRDefault="00002072" w:rsidP="00BD76C5">
            <w:pPr>
              <w:jc w:val="center"/>
            </w:pPr>
            <w:r w:rsidRPr="006C44D9">
              <w:t>Јединична цена без ПДВ-а</w:t>
            </w:r>
          </w:p>
        </w:tc>
        <w:tc>
          <w:tcPr>
            <w:tcW w:w="1134" w:type="dxa"/>
            <w:shd w:val="clear" w:color="auto" w:fill="auto"/>
            <w:vAlign w:val="center"/>
          </w:tcPr>
          <w:p w:rsidR="00002072" w:rsidRPr="006C44D9" w:rsidRDefault="00002072" w:rsidP="00BD76C5">
            <w:pPr>
              <w:jc w:val="center"/>
            </w:pPr>
            <w:r w:rsidRPr="006C44D9">
              <w:t>Стопа</w:t>
            </w:r>
          </w:p>
          <w:p w:rsidR="00002072" w:rsidRPr="006C44D9" w:rsidRDefault="00002072" w:rsidP="00BD76C5">
            <w:pPr>
              <w:jc w:val="center"/>
            </w:pPr>
            <w:r w:rsidRPr="006C44D9">
              <w:t>ПДВ-а</w:t>
            </w:r>
          </w:p>
        </w:tc>
        <w:tc>
          <w:tcPr>
            <w:tcW w:w="1418" w:type="dxa"/>
            <w:shd w:val="clear" w:color="auto" w:fill="auto"/>
            <w:vAlign w:val="center"/>
          </w:tcPr>
          <w:p w:rsidR="00002072" w:rsidRPr="006C44D9" w:rsidRDefault="00002072" w:rsidP="00BD76C5">
            <w:pPr>
              <w:jc w:val="center"/>
            </w:pPr>
            <w:r w:rsidRPr="006C44D9">
              <w:t>Укупна цена без ПДВ-а</w:t>
            </w:r>
          </w:p>
        </w:tc>
        <w:tc>
          <w:tcPr>
            <w:tcW w:w="2268" w:type="dxa"/>
            <w:shd w:val="clear" w:color="auto" w:fill="auto"/>
            <w:vAlign w:val="center"/>
          </w:tcPr>
          <w:p w:rsidR="00002072" w:rsidRPr="006C44D9" w:rsidRDefault="00002072" w:rsidP="00BD76C5">
            <w:pPr>
              <w:autoSpaceDE w:val="0"/>
              <w:autoSpaceDN w:val="0"/>
              <w:adjustRightInd w:val="0"/>
              <w:jc w:val="center"/>
              <w:rPr>
                <w:noProof/>
              </w:rPr>
            </w:pPr>
            <w:r w:rsidRPr="006C44D9">
              <w:rPr>
                <w:noProof/>
              </w:rPr>
              <w:t>Произвођач</w:t>
            </w:r>
          </w:p>
          <w:p w:rsidR="00002072" w:rsidRPr="006C44D9" w:rsidRDefault="00002072" w:rsidP="00BD76C5">
            <w:pPr>
              <w:autoSpaceDE w:val="0"/>
              <w:autoSpaceDN w:val="0"/>
              <w:adjustRightInd w:val="0"/>
              <w:jc w:val="center"/>
              <w:rPr>
                <w:noProof/>
              </w:rPr>
            </w:pPr>
            <w:r w:rsidRPr="006C44D9">
              <w:rPr>
                <w:noProof/>
              </w:rPr>
              <w:t>(за ставке за које је то могуће попунити)</w:t>
            </w:r>
          </w:p>
        </w:tc>
        <w:tc>
          <w:tcPr>
            <w:tcW w:w="2977" w:type="dxa"/>
            <w:shd w:val="clear" w:color="auto" w:fill="auto"/>
            <w:vAlign w:val="center"/>
          </w:tcPr>
          <w:p w:rsidR="00002072" w:rsidRPr="006C44D9" w:rsidRDefault="00002072" w:rsidP="00BD76C5">
            <w:pPr>
              <w:autoSpaceDE w:val="0"/>
              <w:autoSpaceDN w:val="0"/>
              <w:adjustRightInd w:val="0"/>
              <w:jc w:val="center"/>
              <w:rPr>
                <w:noProof/>
              </w:rPr>
            </w:pPr>
            <w:r w:rsidRPr="006C44D9">
              <w:rPr>
                <w:noProof/>
              </w:rPr>
              <w:t>Напомена</w:t>
            </w:r>
          </w:p>
          <w:p w:rsidR="00002072" w:rsidRPr="006C44D9" w:rsidRDefault="00002072" w:rsidP="00BD76C5">
            <w:pPr>
              <w:autoSpaceDE w:val="0"/>
              <w:autoSpaceDN w:val="0"/>
              <w:adjustRightInd w:val="0"/>
              <w:jc w:val="center"/>
              <w:rPr>
                <w:noProof/>
              </w:rPr>
            </w:pPr>
            <w:r w:rsidRPr="006C44D9">
              <w:rPr>
                <w:noProof/>
              </w:rPr>
              <w:t>(уколико их понуђач има за одређене ставке)</w:t>
            </w:r>
          </w:p>
        </w:tc>
      </w:tr>
      <w:tr w:rsidR="00002072" w:rsidRPr="00A237DC" w:rsidTr="00BD76C5">
        <w:trPr>
          <w:trHeight w:val="288"/>
        </w:trPr>
        <w:tc>
          <w:tcPr>
            <w:tcW w:w="567" w:type="dxa"/>
          </w:tcPr>
          <w:p w:rsidR="00002072" w:rsidRPr="006C44D9" w:rsidRDefault="00002072" w:rsidP="00BD76C5">
            <w:pPr>
              <w:autoSpaceDE w:val="0"/>
              <w:autoSpaceDN w:val="0"/>
              <w:adjustRightInd w:val="0"/>
              <w:jc w:val="center"/>
              <w:rPr>
                <w:noProof/>
              </w:rPr>
            </w:pPr>
            <w:r w:rsidRPr="006C44D9">
              <w:rPr>
                <w:noProof/>
              </w:rPr>
              <w:t>1</w:t>
            </w:r>
          </w:p>
        </w:tc>
        <w:tc>
          <w:tcPr>
            <w:tcW w:w="2977" w:type="dxa"/>
          </w:tcPr>
          <w:p w:rsidR="00002072" w:rsidRPr="006C44D9" w:rsidRDefault="00002072" w:rsidP="00BD76C5">
            <w:pPr>
              <w:autoSpaceDE w:val="0"/>
              <w:autoSpaceDN w:val="0"/>
              <w:adjustRightInd w:val="0"/>
              <w:jc w:val="center"/>
              <w:rPr>
                <w:noProof/>
                <w:lang w:val="en-US"/>
              </w:rPr>
            </w:pPr>
            <w:r w:rsidRPr="006C44D9">
              <w:rPr>
                <w:noProof/>
                <w:lang w:val="en-US"/>
              </w:rPr>
              <w:t>2</w:t>
            </w:r>
          </w:p>
        </w:tc>
        <w:tc>
          <w:tcPr>
            <w:tcW w:w="1134" w:type="dxa"/>
            <w:shd w:val="clear" w:color="auto" w:fill="auto"/>
          </w:tcPr>
          <w:p w:rsidR="00002072" w:rsidRPr="006C44D9" w:rsidRDefault="00002072" w:rsidP="00BD76C5">
            <w:pPr>
              <w:autoSpaceDE w:val="0"/>
              <w:autoSpaceDN w:val="0"/>
              <w:adjustRightInd w:val="0"/>
              <w:jc w:val="center"/>
              <w:rPr>
                <w:noProof/>
                <w:lang w:val="en-US"/>
              </w:rPr>
            </w:pPr>
            <w:r w:rsidRPr="006C44D9">
              <w:rPr>
                <w:noProof/>
                <w:lang w:val="en-US"/>
              </w:rPr>
              <w:t>3</w:t>
            </w:r>
          </w:p>
        </w:tc>
        <w:tc>
          <w:tcPr>
            <w:tcW w:w="1134" w:type="dxa"/>
            <w:shd w:val="clear" w:color="auto" w:fill="auto"/>
          </w:tcPr>
          <w:p w:rsidR="00002072" w:rsidRPr="006C44D9" w:rsidRDefault="00002072" w:rsidP="00BD76C5">
            <w:pPr>
              <w:autoSpaceDE w:val="0"/>
              <w:autoSpaceDN w:val="0"/>
              <w:adjustRightInd w:val="0"/>
              <w:jc w:val="center"/>
              <w:rPr>
                <w:noProof/>
                <w:lang w:val="en-US"/>
              </w:rPr>
            </w:pPr>
            <w:r w:rsidRPr="006C44D9">
              <w:rPr>
                <w:noProof/>
                <w:lang w:val="en-US"/>
              </w:rPr>
              <w:t>4</w:t>
            </w:r>
          </w:p>
        </w:tc>
        <w:tc>
          <w:tcPr>
            <w:tcW w:w="1701" w:type="dxa"/>
            <w:shd w:val="clear" w:color="auto" w:fill="auto"/>
          </w:tcPr>
          <w:p w:rsidR="00002072" w:rsidRPr="006C44D9" w:rsidRDefault="00002072" w:rsidP="00BD76C5">
            <w:pPr>
              <w:autoSpaceDE w:val="0"/>
              <w:autoSpaceDN w:val="0"/>
              <w:adjustRightInd w:val="0"/>
              <w:jc w:val="center"/>
              <w:rPr>
                <w:noProof/>
                <w:lang w:val="en-US"/>
              </w:rPr>
            </w:pPr>
            <w:r w:rsidRPr="006C44D9">
              <w:rPr>
                <w:noProof/>
                <w:lang w:val="en-US"/>
              </w:rPr>
              <w:t>5</w:t>
            </w:r>
          </w:p>
        </w:tc>
        <w:tc>
          <w:tcPr>
            <w:tcW w:w="1134" w:type="dxa"/>
            <w:shd w:val="clear" w:color="auto" w:fill="auto"/>
          </w:tcPr>
          <w:p w:rsidR="00002072" w:rsidRPr="006C44D9" w:rsidRDefault="00002072" w:rsidP="00BD76C5">
            <w:pPr>
              <w:autoSpaceDE w:val="0"/>
              <w:autoSpaceDN w:val="0"/>
              <w:adjustRightInd w:val="0"/>
              <w:jc w:val="center"/>
              <w:rPr>
                <w:noProof/>
                <w:lang w:val="en-US"/>
              </w:rPr>
            </w:pPr>
            <w:r w:rsidRPr="006C44D9">
              <w:rPr>
                <w:noProof/>
                <w:lang w:val="en-US"/>
              </w:rPr>
              <w:t>6</w:t>
            </w:r>
          </w:p>
        </w:tc>
        <w:tc>
          <w:tcPr>
            <w:tcW w:w="1418" w:type="dxa"/>
            <w:shd w:val="clear" w:color="auto" w:fill="auto"/>
          </w:tcPr>
          <w:p w:rsidR="00002072" w:rsidRPr="006C44D9" w:rsidRDefault="00002072" w:rsidP="00BD76C5">
            <w:pPr>
              <w:autoSpaceDE w:val="0"/>
              <w:autoSpaceDN w:val="0"/>
              <w:adjustRightInd w:val="0"/>
              <w:jc w:val="center"/>
              <w:rPr>
                <w:noProof/>
                <w:lang w:val="en-US"/>
              </w:rPr>
            </w:pPr>
            <w:r w:rsidRPr="006C44D9">
              <w:rPr>
                <w:noProof/>
                <w:lang w:val="en-US"/>
              </w:rPr>
              <w:t>7</w:t>
            </w:r>
          </w:p>
        </w:tc>
        <w:tc>
          <w:tcPr>
            <w:tcW w:w="2268" w:type="dxa"/>
            <w:shd w:val="clear" w:color="auto" w:fill="auto"/>
          </w:tcPr>
          <w:p w:rsidR="00002072" w:rsidRPr="006C44D9" w:rsidRDefault="00002072" w:rsidP="00BD76C5">
            <w:pPr>
              <w:autoSpaceDE w:val="0"/>
              <w:autoSpaceDN w:val="0"/>
              <w:adjustRightInd w:val="0"/>
              <w:jc w:val="center"/>
              <w:rPr>
                <w:noProof/>
              </w:rPr>
            </w:pPr>
            <w:r w:rsidRPr="006C44D9">
              <w:rPr>
                <w:noProof/>
              </w:rPr>
              <w:t>8</w:t>
            </w:r>
          </w:p>
        </w:tc>
        <w:tc>
          <w:tcPr>
            <w:tcW w:w="2977" w:type="dxa"/>
            <w:shd w:val="clear" w:color="auto" w:fill="auto"/>
          </w:tcPr>
          <w:p w:rsidR="00002072" w:rsidRPr="006C44D9" w:rsidRDefault="00002072" w:rsidP="00BD76C5">
            <w:pPr>
              <w:autoSpaceDE w:val="0"/>
              <w:autoSpaceDN w:val="0"/>
              <w:adjustRightInd w:val="0"/>
              <w:jc w:val="center"/>
              <w:rPr>
                <w:noProof/>
              </w:rPr>
            </w:pPr>
            <w:r w:rsidRPr="006C44D9">
              <w:rPr>
                <w:noProof/>
              </w:rPr>
              <w:t>9</w:t>
            </w:r>
          </w:p>
        </w:tc>
      </w:tr>
      <w:tr w:rsidR="00002072" w:rsidRPr="00A237DC" w:rsidTr="0036609B">
        <w:trPr>
          <w:trHeight w:val="834"/>
        </w:trPr>
        <w:tc>
          <w:tcPr>
            <w:tcW w:w="567" w:type="dxa"/>
          </w:tcPr>
          <w:p w:rsidR="00002072" w:rsidRPr="006C44D9" w:rsidRDefault="00002072" w:rsidP="00BD76C5">
            <w:pPr>
              <w:autoSpaceDE w:val="0"/>
              <w:autoSpaceDN w:val="0"/>
              <w:adjustRightInd w:val="0"/>
              <w:jc w:val="center"/>
              <w:rPr>
                <w:noProof/>
                <w:lang w:val="sr-Cyrl-RS"/>
              </w:rPr>
            </w:pPr>
            <w:r w:rsidRPr="006C44D9">
              <w:rPr>
                <w:noProof/>
                <w:lang w:val="sr-Cyrl-RS"/>
              </w:rPr>
              <w:t>1</w:t>
            </w:r>
          </w:p>
        </w:tc>
        <w:tc>
          <w:tcPr>
            <w:tcW w:w="2977" w:type="dxa"/>
            <w:vAlign w:val="center"/>
          </w:tcPr>
          <w:p w:rsidR="00002072" w:rsidRPr="006C44D9" w:rsidRDefault="00002072" w:rsidP="0036609B">
            <w:pPr>
              <w:jc w:val="center"/>
              <w:rPr>
                <w:noProof/>
                <w:lang w:val="sr-Cyrl-RS"/>
              </w:rPr>
            </w:pPr>
            <w:r w:rsidRPr="006C44D9">
              <w:rPr>
                <w:noProof/>
                <w:lang w:val="sr-Cyrl-RS"/>
              </w:rPr>
              <w:t>Редован сервис UPS UREĐAJА - SOCOMEC tip  Masterys MC 60 kVA</w:t>
            </w:r>
          </w:p>
        </w:tc>
        <w:tc>
          <w:tcPr>
            <w:tcW w:w="1134" w:type="dxa"/>
            <w:vAlign w:val="center"/>
          </w:tcPr>
          <w:p w:rsidR="00002072" w:rsidRPr="006C44D9" w:rsidRDefault="00002072" w:rsidP="0036609B">
            <w:pPr>
              <w:autoSpaceDE w:val="0"/>
              <w:autoSpaceDN w:val="0"/>
              <w:adjustRightInd w:val="0"/>
              <w:jc w:val="center"/>
              <w:rPr>
                <w:noProof/>
                <w:lang w:val="sr-Cyrl-RS"/>
              </w:rPr>
            </w:pPr>
            <w:r w:rsidRPr="006C44D9">
              <w:rPr>
                <w:noProof/>
                <w:lang w:val="sr-Cyrl-RS"/>
              </w:rPr>
              <w:t>ком</w:t>
            </w:r>
          </w:p>
        </w:tc>
        <w:tc>
          <w:tcPr>
            <w:tcW w:w="1134" w:type="dxa"/>
            <w:vAlign w:val="center"/>
          </w:tcPr>
          <w:p w:rsidR="00002072" w:rsidRPr="006C44D9" w:rsidRDefault="00002072" w:rsidP="0036609B">
            <w:pPr>
              <w:autoSpaceDE w:val="0"/>
              <w:autoSpaceDN w:val="0"/>
              <w:adjustRightInd w:val="0"/>
              <w:jc w:val="center"/>
              <w:rPr>
                <w:noProof/>
                <w:lang w:val="sr-Cyrl-RS"/>
              </w:rPr>
            </w:pPr>
            <w:r w:rsidRPr="006C44D9">
              <w:rPr>
                <w:noProof/>
                <w:lang w:val="sr-Cyrl-RS"/>
              </w:rPr>
              <w:t>2</w:t>
            </w:r>
          </w:p>
        </w:tc>
        <w:tc>
          <w:tcPr>
            <w:tcW w:w="1701" w:type="dxa"/>
          </w:tcPr>
          <w:p w:rsidR="00002072" w:rsidRPr="006C44D9" w:rsidRDefault="00002072" w:rsidP="00BD76C5">
            <w:pPr>
              <w:autoSpaceDE w:val="0"/>
              <w:autoSpaceDN w:val="0"/>
              <w:adjustRightInd w:val="0"/>
              <w:jc w:val="center"/>
              <w:rPr>
                <w:noProof/>
                <w:lang w:val="en-US"/>
              </w:rPr>
            </w:pPr>
          </w:p>
        </w:tc>
        <w:tc>
          <w:tcPr>
            <w:tcW w:w="1134" w:type="dxa"/>
          </w:tcPr>
          <w:p w:rsidR="00002072" w:rsidRPr="006C44D9" w:rsidRDefault="00002072" w:rsidP="00BD76C5">
            <w:pPr>
              <w:autoSpaceDE w:val="0"/>
              <w:autoSpaceDN w:val="0"/>
              <w:adjustRightInd w:val="0"/>
              <w:jc w:val="right"/>
              <w:rPr>
                <w:noProof/>
                <w:lang w:val="en-US"/>
              </w:rPr>
            </w:pPr>
          </w:p>
        </w:tc>
        <w:tc>
          <w:tcPr>
            <w:tcW w:w="1418" w:type="dxa"/>
          </w:tcPr>
          <w:p w:rsidR="00002072" w:rsidRPr="006C44D9" w:rsidRDefault="00002072" w:rsidP="00BD76C5">
            <w:pPr>
              <w:autoSpaceDE w:val="0"/>
              <w:autoSpaceDN w:val="0"/>
              <w:adjustRightInd w:val="0"/>
              <w:jc w:val="right"/>
              <w:rPr>
                <w:noProof/>
                <w:lang w:val="en-US"/>
              </w:rPr>
            </w:pPr>
          </w:p>
        </w:tc>
        <w:tc>
          <w:tcPr>
            <w:tcW w:w="2268" w:type="dxa"/>
          </w:tcPr>
          <w:p w:rsidR="00002072" w:rsidRPr="006C44D9" w:rsidRDefault="00002072" w:rsidP="00BD76C5">
            <w:pPr>
              <w:autoSpaceDE w:val="0"/>
              <w:autoSpaceDN w:val="0"/>
              <w:adjustRightInd w:val="0"/>
              <w:jc w:val="right"/>
              <w:rPr>
                <w:noProof/>
                <w:lang w:val="en-US"/>
              </w:rPr>
            </w:pPr>
          </w:p>
        </w:tc>
        <w:tc>
          <w:tcPr>
            <w:tcW w:w="2977" w:type="dxa"/>
          </w:tcPr>
          <w:p w:rsidR="00002072" w:rsidRPr="006C44D9" w:rsidRDefault="00002072" w:rsidP="00BD76C5">
            <w:pPr>
              <w:autoSpaceDE w:val="0"/>
              <w:autoSpaceDN w:val="0"/>
              <w:adjustRightInd w:val="0"/>
              <w:jc w:val="right"/>
              <w:rPr>
                <w:noProof/>
                <w:lang w:val="en-US"/>
              </w:rPr>
            </w:pPr>
          </w:p>
          <w:p w:rsidR="00002072" w:rsidRPr="006C44D9" w:rsidRDefault="00002072" w:rsidP="00BD76C5">
            <w:pPr>
              <w:ind w:firstLine="720"/>
              <w:rPr>
                <w:lang w:val="sr-Cyrl-RS"/>
              </w:rPr>
            </w:pPr>
          </w:p>
          <w:p w:rsidR="00002072" w:rsidRPr="006C44D9" w:rsidRDefault="00002072" w:rsidP="00BD76C5">
            <w:pPr>
              <w:ind w:firstLine="720"/>
              <w:rPr>
                <w:lang w:val="sr-Cyrl-RS"/>
              </w:rPr>
            </w:pPr>
          </w:p>
          <w:p w:rsidR="00002072" w:rsidRPr="006C44D9" w:rsidRDefault="00002072" w:rsidP="00BD76C5">
            <w:pPr>
              <w:ind w:firstLine="720"/>
              <w:rPr>
                <w:lang w:val="sr-Cyrl-RS"/>
              </w:rPr>
            </w:pPr>
          </w:p>
          <w:p w:rsidR="00002072" w:rsidRPr="006C44D9" w:rsidRDefault="00002072" w:rsidP="00BD76C5">
            <w:pPr>
              <w:ind w:left="206" w:right="1104" w:firstLine="283"/>
              <w:outlineLvl w:val="1"/>
              <w:rPr>
                <w:lang w:val="sr-Cyrl-RS"/>
              </w:rPr>
            </w:pPr>
          </w:p>
        </w:tc>
      </w:tr>
      <w:tr w:rsidR="00002072" w:rsidRPr="006C44D9" w:rsidTr="00BD76C5">
        <w:trPr>
          <w:trHeight w:val="274"/>
        </w:trPr>
        <w:tc>
          <w:tcPr>
            <w:tcW w:w="567" w:type="dxa"/>
          </w:tcPr>
          <w:p w:rsidR="00002072" w:rsidRPr="006C44D9" w:rsidRDefault="00002072" w:rsidP="00BD76C5">
            <w:pPr>
              <w:autoSpaceDE w:val="0"/>
              <w:autoSpaceDN w:val="0"/>
              <w:adjustRightInd w:val="0"/>
              <w:jc w:val="center"/>
              <w:rPr>
                <w:b/>
                <w:bCs/>
                <w:noProof/>
              </w:rPr>
            </w:pPr>
            <w:r w:rsidRPr="006C44D9">
              <w:rPr>
                <w:b/>
                <w:bCs/>
                <w:noProof/>
              </w:rPr>
              <w:t>I</w:t>
            </w:r>
          </w:p>
        </w:tc>
        <w:tc>
          <w:tcPr>
            <w:tcW w:w="6946" w:type="dxa"/>
            <w:gridSpan w:val="4"/>
          </w:tcPr>
          <w:p w:rsidR="00002072" w:rsidRPr="006C44D9" w:rsidRDefault="00002072" w:rsidP="00BD76C5">
            <w:pPr>
              <w:autoSpaceDE w:val="0"/>
              <w:autoSpaceDN w:val="0"/>
              <w:adjustRightInd w:val="0"/>
              <w:jc w:val="right"/>
              <w:rPr>
                <w:b/>
                <w:bCs/>
                <w:noProof/>
                <w:lang w:val="en-US"/>
              </w:rPr>
            </w:pPr>
            <w:r w:rsidRPr="006C44D9">
              <w:rPr>
                <w:b/>
                <w:bCs/>
                <w:noProof/>
                <w:lang w:val="en-US"/>
              </w:rPr>
              <w:t xml:space="preserve">УКУПНА </w:t>
            </w:r>
            <w:r w:rsidRPr="006C44D9">
              <w:rPr>
                <w:b/>
                <w:bCs/>
                <w:noProof/>
              </w:rPr>
              <w:t>ЦЕНА</w:t>
            </w:r>
            <w:r w:rsidRPr="006C44D9">
              <w:rPr>
                <w:b/>
                <w:bCs/>
                <w:noProof/>
                <w:lang w:val="en-US"/>
              </w:rPr>
              <w:t xml:space="preserve"> ПОНУДЕ</w:t>
            </w:r>
            <w:r w:rsidRPr="006C44D9">
              <w:rPr>
                <w:b/>
                <w:bCs/>
                <w:noProof/>
              </w:rPr>
              <w:t xml:space="preserve"> БЕЗ ПДВ-а</w:t>
            </w:r>
            <w:r w:rsidRPr="006C44D9">
              <w:rPr>
                <w:b/>
                <w:bCs/>
                <w:noProof/>
                <w:lang w:val="en-US"/>
              </w:rPr>
              <w:t>:</w:t>
            </w:r>
          </w:p>
        </w:tc>
        <w:tc>
          <w:tcPr>
            <w:tcW w:w="7797" w:type="dxa"/>
            <w:gridSpan w:val="4"/>
          </w:tcPr>
          <w:p w:rsidR="00002072" w:rsidRPr="006C44D9" w:rsidRDefault="00002072" w:rsidP="00BD76C5">
            <w:pPr>
              <w:autoSpaceDE w:val="0"/>
              <w:autoSpaceDN w:val="0"/>
              <w:adjustRightInd w:val="0"/>
              <w:jc w:val="right"/>
              <w:rPr>
                <w:b/>
                <w:bCs/>
                <w:noProof/>
                <w:lang w:val="en-US"/>
              </w:rPr>
            </w:pPr>
          </w:p>
        </w:tc>
      </w:tr>
      <w:tr w:rsidR="00002072" w:rsidRPr="006C44D9" w:rsidTr="00BD76C5">
        <w:trPr>
          <w:trHeight w:val="274"/>
        </w:trPr>
        <w:tc>
          <w:tcPr>
            <w:tcW w:w="567" w:type="dxa"/>
          </w:tcPr>
          <w:p w:rsidR="00002072" w:rsidRPr="006C44D9" w:rsidRDefault="00002072" w:rsidP="00BD76C5">
            <w:pPr>
              <w:autoSpaceDE w:val="0"/>
              <w:autoSpaceDN w:val="0"/>
              <w:adjustRightInd w:val="0"/>
              <w:jc w:val="center"/>
              <w:rPr>
                <w:b/>
                <w:bCs/>
                <w:noProof/>
                <w:lang w:val="en-US"/>
              </w:rPr>
            </w:pPr>
            <w:r w:rsidRPr="006C44D9">
              <w:rPr>
                <w:b/>
                <w:bCs/>
                <w:noProof/>
                <w:lang w:val="en-US"/>
              </w:rPr>
              <w:t>II</w:t>
            </w:r>
          </w:p>
        </w:tc>
        <w:tc>
          <w:tcPr>
            <w:tcW w:w="6946" w:type="dxa"/>
            <w:gridSpan w:val="4"/>
          </w:tcPr>
          <w:p w:rsidR="00002072" w:rsidRPr="006C44D9" w:rsidRDefault="00002072" w:rsidP="00BD76C5">
            <w:pPr>
              <w:autoSpaceDE w:val="0"/>
              <w:autoSpaceDN w:val="0"/>
              <w:adjustRightInd w:val="0"/>
              <w:jc w:val="right"/>
              <w:rPr>
                <w:b/>
                <w:bCs/>
                <w:noProof/>
                <w:lang w:val="en-US"/>
              </w:rPr>
            </w:pPr>
            <w:r w:rsidRPr="006C44D9">
              <w:rPr>
                <w:b/>
                <w:bCs/>
                <w:noProof/>
              </w:rPr>
              <w:t xml:space="preserve">ИЗНОС </w:t>
            </w:r>
            <w:r w:rsidRPr="006C44D9">
              <w:rPr>
                <w:b/>
                <w:bCs/>
                <w:noProof/>
                <w:lang w:val="en-US"/>
              </w:rPr>
              <w:t>ПДВ</w:t>
            </w:r>
            <w:r w:rsidRPr="006C44D9">
              <w:rPr>
                <w:b/>
                <w:bCs/>
                <w:noProof/>
              </w:rPr>
              <w:t>-а</w:t>
            </w:r>
            <w:r w:rsidRPr="006C44D9">
              <w:rPr>
                <w:b/>
                <w:bCs/>
                <w:noProof/>
                <w:lang w:val="en-US"/>
              </w:rPr>
              <w:t>:</w:t>
            </w:r>
          </w:p>
        </w:tc>
        <w:tc>
          <w:tcPr>
            <w:tcW w:w="7797" w:type="dxa"/>
            <w:gridSpan w:val="4"/>
          </w:tcPr>
          <w:p w:rsidR="00002072" w:rsidRPr="006C44D9" w:rsidRDefault="00002072" w:rsidP="00BD76C5">
            <w:pPr>
              <w:autoSpaceDE w:val="0"/>
              <w:autoSpaceDN w:val="0"/>
              <w:adjustRightInd w:val="0"/>
              <w:jc w:val="right"/>
              <w:rPr>
                <w:b/>
                <w:bCs/>
                <w:noProof/>
                <w:lang w:val="en-US"/>
              </w:rPr>
            </w:pPr>
          </w:p>
        </w:tc>
      </w:tr>
      <w:tr w:rsidR="00002072" w:rsidRPr="006C44D9" w:rsidTr="00BD76C5">
        <w:trPr>
          <w:trHeight w:val="274"/>
        </w:trPr>
        <w:tc>
          <w:tcPr>
            <w:tcW w:w="567" w:type="dxa"/>
          </w:tcPr>
          <w:p w:rsidR="00002072" w:rsidRPr="006C44D9" w:rsidRDefault="00002072" w:rsidP="00BD76C5">
            <w:pPr>
              <w:autoSpaceDE w:val="0"/>
              <w:autoSpaceDN w:val="0"/>
              <w:adjustRightInd w:val="0"/>
              <w:jc w:val="center"/>
              <w:rPr>
                <w:b/>
                <w:bCs/>
                <w:noProof/>
                <w:lang w:val="en-US"/>
              </w:rPr>
            </w:pPr>
            <w:r w:rsidRPr="006C44D9">
              <w:rPr>
                <w:b/>
                <w:bCs/>
                <w:noProof/>
                <w:lang w:val="en-US"/>
              </w:rPr>
              <w:t>III</w:t>
            </w:r>
          </w:p>
        </w:tc>
        <w:tc>
          <w:tcPr>
            <w:tcW w:w="6946" w:type="dxa"/>
            <w:gridSpan w:val="4"/>
          </w:tcPr>
          <w:p w:rsidR="00002072" w:rsidRPr="006C44D9" w:rsidRDefault="00002072" w:rsidP="00BD76C5">
            <w:pPr>
              <w:autoSpaceDE w:val="0"/>
              <w:autoSpaceDN w:val="0"/>
              <w:adjustRightInd w:val="0"/>
              <w:jc w:val="right"/>
              <w:rPr>
                <w:b/>
                <w:bCs/>
                <w:noProof/>
                <w:lang w:val="en-US"/>
              </w:rPr>
            </w:pPr>
            <w:r w:rsidRPr="006C44D9">
              <w:rPr>
                <w:b/>
                <w:bCs/>
                <w:noProof/>
                <w:lang w:val="en-US"/>
              </w:rPr>
              <w:t xml:space="preserve">УКУПНА </w:t>
            </w:r>
            <w:r w:rsidRPr="006C44D9">
              <w:rPr>
                <w:b/>
                <w:bCs/>
                <w:noProof/>
              </w:rPr>
              <w:t xml:space="preserve">ЦЕНА </w:t>
            </w:r>
            <w:r w:rsidRPr="006C44D9">
              <w:rPr>
                <w:b/>
                <w:bCs/>
                <w:noProof/>
                <w:lang w:val="en-US"/>
              </w:rPr>
              <w:t>ПОНУДЕ СА ПДВ-ом:</w:t>
            </w:r>
          </w:p>
        </w:tc>
        <w:tc>
          <w:tcPr>
            <w:tcW w:w="7797" w:type="dxa"/>
            <w:gridSpan w:val="4"/>
          </w:tcPr>
          <w:p w:rsidR="00002072" w:rsidRPr="006C44D9" w:rsidRDefault="00002072" w:rsidP="00BD76C5">
            <w:pPr>
              <w:autoSpaceDE w:val="0"/>
              <w:autoSpaceDN w:val="0"/>
              <w:adjustRightInd w:val="0"/>
              <w:jc w:val="right"/>
              <w:rPr>
                <w:b/>
                <w:bCs/>
                <w:noProof/>
                <w:lang w:val="en-US"/>
              </w:rPr>
            </w:pPr>
          </w:p>
        </w:tc>
      </w:tr>
    </w:tbl>
    <w:p w:rsidR="00002072" w:rsidRPr="007C7F90" w:rsidRDefault="00002072" w:rsidP="00002072">
      <w:pPr>
        <w:pStyle w:val="BodyText"/>
        <w:rPr>
          <w:noProof/>
          <w:szCs w:val="24"/>
          <w:lang w:val="sr-Cyrl-RS"/>
        </w:rPr>
      </w:pPr>
    </w:p>
    <w:p w:rsidR="00002072" w:rsidRPr="006C44D9" w:rsidRDefault="00002072" w:rsidP="00002072">
      <w:pPr>
        <w:pStyle w:val="BodyText"/>
        <w:rPr>
          <w:noProof/>
          <w:szCs w:val="24"/>
        </w:rPr>
      </w:pPr>
    </w:p>
    <w:tbl>
      <w:tblPr>
        <w:tblStyle w:val="TableGrid"/>
        <w:tblW w:w="0" w:type="auto"/>
        <w:tblInd w:w="6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002072" w:rsidRPr="006C44D9" w:rsidTr="00BD76C5">
        <w:trPr>
          <w:trHeight w:val="307"/>
        </w:trPr>
        <w:tc>
          <w:tcPr>
            <w:tcW w:w="1203" w:type="dxa"/>
          </w:tcPr>
          <w:p w:rsidR="00002072" w:rsidRPr="006C44D9" w:rsidRDefault="00002072" w:rsidP="00BD76C5">
            <w:pPr>
              <w:jc w:val="center"/>
              <w:rPr>
                <w:noProof/>
              </w:rPr>
            </w:pPr>
            <w:r w:rsidRPr="006C44D9">
              <w:rPr>
                <w:noProof/>
              </w:rPr>
              <w:t>М.П.</w:t>
            </w:r>
          </w:p>
        </w:tc>
        <w:tc>
          <w:tcPr>
            <w:tcW w:w="3975" w:type="dxa"/>
            <w:tcBorders>
              <w:bottom w:val="single" w:sz="4" w:space="0" w:color="auto"/>
            </w:tcBorders>
          </w:tcPr>
          <w:p w:rsidR="00002072" w:rsidRPr="006C44D9" w:rsidRDefault="00002072" w:rsidP="00BD76C5">
            <w:pPr>
              <w:rPr>
                <w:b/>
                <w:noProof/>
              </w:rPr>
            </w:pPr>
          </w:p>
        </w:tc>
      </w:tr>
      <w:tr w:rsidR="00002072" w:rsidRPr="006C44D9" w:rsidTr="00BD76C5">
        <w:trPr>
          <w:trHeight w:val="292"/>
        </w:trPr>
        <w:tc>
          <w:tcPr>
            <w:tcW w:w="1203" w:type="dxa"/>
          </w:tcPr>
          <w:p w:rsidR="00002072" w:rsidRPr="006C44D9" w:rsidRDefault="00002072" w:rsidP="00BD76C5">
            <w:pPr>
              <w:rPr>
                <w:b/>
                <w:noProof/>
              </w:rPr>
            </w:pPr>
          </w:p>
        </w:tc>
        <w:tc>
          <w:tcPr>
            <w:tcW w:w="3975" w:type="dxa"/>
            <w:tcBorders>
              <w:top w:val="single" w:sz="4" w:space="0" w:color="auto"/>
            </w:tcBorders>
          </w:tcPr>
          <w:p w:rsidR="00002072" w:rsidRPr="006C44D9" w:rsidRDefault="00002072" w:rsidP="00BD76C5">
            <w:pPr>
              <w:jc w:val="center"/>
              <w:rPr>
                <w:noProof/>
              </w:rPr>
            </w:pPr>
            <w:r w:rsidRPr="006C44D9">
              <w:rPr>
                <w:noProof/>
              </w:rPr>
              <w:t>ПОТПИС</w:t>
            </w:r>
          </w:p>
        </w:tc>
      </w:tr>
    </w:tbl>
    <w:p w:rsidR="00002072" w:rsidRPr="00215E94" w:rsidRDefault="00002072" w:rsidP="00002072">
      <w:pPr>
        <w:rPr>
          <w:noProof/>
          <w:color w:val="FF0000"/>
          <w:lang w:val="sr-Cyrl-RS"/>
        </w:rPr>
      </w:pPr>
    </w:p>
    <w:p w:rsidR="00002072" w:rsidRDefault="00002072" w:rsidP="00002072">
      <w:pPr>
        <w:rPr>
          <w:noProof/>
          <w:color w:val="FF0000"/>
          <w:lang w:val="sr-Cyrl-RS"/>
        </w:rPr>
      </w:pPr>
    </w:p>
    <w:p w:rsidR="004B37C5" w:rsidRDefault="004B37C5" w:rsidP="00002072">
      <w:pPr>
        <w:rPr>
          <w:noProof/>
          <w:color w:val="FF0000"/>
          <w:lang w:val="sr-Cyrl-RS"/>
        </w:rPr>
      </w:pPr>
    </w:p>
    <w:p w:rsidR="004B37C5" w:rsidRDefault="004B37C5" w:rsidP="00002072">
      <w:pPr>
        <w:rPr>
          <w:noProof/>
          <w:color w:val="FF0000"/>
          <w:lang w:val="sr-Cyrl-RS"/>
        </w:rPr>
      </w:pPr>
    </w:p>
    <w:p w:rsidR="004B37C5" w:rsidRDefault="004B37C5" w:rsidP="00002072">
      <w:pPr>
        <w:rPr>
          <w:noProof/>
          <w:color w:val="FF0000"/>
          <w:lang w:val="sr-Cyrl-RS"/>
        </w:rPr>
      </w:pPr>
    </w:p>
    <w:p w:rsidR="004B37C5" w:rsidRDefault="004B37C5" w:rsidP="00002072">
      <w:pPr>
        <w:rPr>
          <w:noProof/>
          <w:color w:val="FF0000"/>
          <w:lang w:val="sr-Cyrl-RS"/>
        </w:rPr>
      </w:pPr>
    </w:p>
    <w:p w:rsidR="004B37C5" w:rsidRDefault="004B37C5" w:rsidP="00002072">
      <w:pPr>
        <w:rPr>
          <w:noProof/>
          <w:color w:val="FF0000"/>
          <w:lang w:val="sr-Cyrl-RS"/>
        </w:rPr>
      </w:pPr>
    </w:p>
    <w:p w:rsidR="004B37C5" w:rsidRDefault="004B37C5" w:rsidP="00002072">
      <w:pPr>
        <w:rPr>
          <w:noProof/>
          <w:color w:val="FF0000"/>
          <w:lang w:val="sr-Cyrl-RS"/>
        </w:rPr>
      </w:pPr>
    </w:p>
    <w:p w:rsidR="004B37C5" w:rsidRDefault="004B37C5" w:rsidP="00002072">
      <w:pPr>
        <w:rPr>
          <w:noProof/>
          <w:color w:val="FF0000"/>
          <w:lang w:val="sr-Cyrl-RS"/>
        </w:rPr>
      </w:pPr>
    </w:p>
    <w:p w:rsidR="004B37C5" w:rsidRDefault="004B37C5" w:rsidP="00002072">
      <w:pPr>
        <w:rPr>
          <w:noProof/>
          <w:color w:val="FF0000"/>
          <w:lang w:val="sr-Cyrl-RS"/>
        </w:rPr>
      </w:pPr>
    </w:p>
    <w:p w:rsidR="004B37C5" w:rsidRDefault="004B37C5" w:rsidP="00002072">
      <w:pPr>
        <w:rPr>
          <w:noProof/>
          <w:color w:val="FF0000"/>
          <w:lang w:val="sr-Cyrl-RS"/>
        </w:rPr>
      </w:pPr>
    </w:p>
    <w:p w:rsidR="004B37C5" w:rsidRDefault="004B37C5" w:rsidP="00002072">
      <w:pPr>
        <w:rPr>
          <w:noProof/>
          <w:color w:val="FF0000"/>
          <w:lang w:val="sr-Cyrl-RS"/>
        </w:rPr>
      </w:pPr>
    </w:p>
    <w:p w:rsidR="004B37C5" w:rsidRDefault="004B37C5" w:rsidP="00002072">
      <w:pPr>
        <w:rPr>
          <w:noProof/>
          <w:color w:val="FF0000"/>
          <w:lang w:val="sr-Cyrl-RS"/>
        </w:rPr>
      </w:pPr>
    </w:p>
    <w:p w:rsidR="004B37C5" w:rsidRDefault="004B37C5" w:rsidP="00002072">
      <w:pPr>
        <w:rPr>
          <w:noProof/>
          <w:color w:val="FF0000"/>
          <w:lang w:val="sr-Cyrl-RS"/>
        </w:rPr>
      </w:pPr>
    </w:p>
    <w:p w:rsidR="004B37C5" w:rsidRPr="004B37C5" w:rsidRDefault="004B37C5" w:rsidP="00002072">
      <w:pPr>
        <w:rPr>
          <w:noProof/>
          <w:color w:val="FF0000"/>
          <w:lang w:val="sr-Cyrl-RS"/>
        </w:rPr>
      </w:pPr>
    </w:p>
    <w:p w:rsidR="00002072" w:rsidRDefault="00002072" w:rsidP="00A83927">
      <w:pPr>
        <w:pStyle w:val="Heading1"/>
      </w:pPr>
      <w:bookmarkStart w:id="113" w:name="_Toc464461130"/>
      <w:bookmarkStart w:id="114" w:name="_Toc502047022"/>
      <w:r>
        <w:rPr>
          <w:lang w:val="sr-Cyrl-RS"/>
        </w:rPr>
        <w:t>1</w:t>
      </w:r>
      <w:r w:rsidR="00284EB4">
        <w:rPr>
          <w:lang w:val="sr-Cyrl-RS"/>
        </w:rPr>
        <w:t>3</w:t>
      </w:r>
      <w:r>
        <w:rPr>
          <w:lang w:val="sr-Cyrl-RS"/>
        </w:rPr>
        <w:t>.</w:t>
      </w:r>
      <w:r w:rsidRPr="006C44D9">
        <w:t>ОБРАЗАЦ ПОНУДЕ</w:t>
      </w:r>
      <w:bookmarkEnd w:id="113"/>
      <w:bookmarkEnd w:id="114"/>
    </w:p>
    <w:p w:rsidR="00002072" w:rsidRPr="006C44D9" w:rsidRDefault="00002072" w:rsidP="00002072">
      <w:pPr>
        <w:pStyle w:val="BodyText"/>
        <w:rPr>
          <w:b/>
          <w:noProof/>
          <w:szCs w:val="24"/>
        </w:rPr>
      </w:pPr>
    </w:p>
    <w:tbl>
      <w:tblPr>
        <w:tblStyle w:val="TableGrid"/>
        <w:tblW w:w="15594" w:type="dxa"/>
        <w:tblInd w:w="-885" w:type="dxa"/>
        <w:tblLook w:val="04A0" w:firstRow="1" w:lastRow="0" w:firstColumn="1" w:lastColumn="0" w:noHBand="0" w:noVBand="1"/>
      </w:tblPr>
      <w:tblGrid>
        <w:gridCol w:w="5245"/>
        <w:gridCol w:w="426"/>
        <w:gridCol w:w="2976"/>
        <w:gridCol w:w="2977"/>
        <w:gridCol w:w="531"/>
        <w:gridCol w:w="3439"/>
      </w:tblGrid>
      <w:tr w:rsidR="00002072" w:rsidRPr="006C44D9" w:rsidTr="00BD76C5">
        <w:trPr>
          <w:trHeight w:val="856"/>
        </w:trPr>
        <w:tc>
          <w:tcPr>
            <w:tcW w:w="5245" w:type="dxa"/>
            <w:tcBorders>
              <w:right w:val="single" w:sz="4" w:space="0" w:color="auto"/>
            </w:tcBorders>
            <w:vAlign w:val="center"/>
          </w:tcPr>
          <w:p w:rsidR="00002072" w:rsidRPr="006C44D9" w:rsidRDefault="00002072" w:rsidP="00BD76C5">
            <w:pPr>
              <w:jc w:val="right"/>
              <w:rPr>
                <w:noProof/>
              </w:rPr>
            </w:pPr>
            <w:r w:rsidRPr="006C44D9">
              <w:rPr>
                <w:noProof/>
              </w:rPr>
              <w:t>Предмет јавне набавке</w:t>
            </w:r>
          </w:p>
        </w:tc>
        <w:tc>
          <w:tcPr>
            <w:tcW w:w="10349" w:type="dxa"/>
            <w:gridSpan w:val="5"/>
            <w:tcBorders>
              <w:top w:val="inset" w:sz="6" w:space="0" w:color="auto"/>
              <w:left w:val="single" w:sz="4" w:space="0" w:color="auto"/>
              <w:right w:val="inset" w:sz="6" w:space="0" w:color="auto"/>
            </w:tcBorders>
          </w:tcPr>
          <w:p w:rsidR="00002072" w:rsidRPr="004B37C5" w:rsidRDefault="00002072" w:rsidP="00002072">
            <w:r w:rsidRPr="004B37C5">
              <w:rPr>
                <w:noProof/>
                <w:lang w:val="sr-Latn-RS"/>
              </w:rPr>
              <w:t>220-17-O</w:t>
            </w:r>
            <w:r w:rsidRPr="004B37C5">
              <w:rPr>
                <w:noProof/>
                <w:lang w:val="sr-Cyrl-RS"/>
              </w:rPr>
              <w:t xml:space="preserve"> - </w:t>
            </w:r>
            <w:r w:rsidRPr="004B37C5">
              <w:t>СЕРВИС И  ОДРЖАВАЊЕ УПС УРЕЂАЈА СА   ЗАМЕНОМ  АКУМУЛАТОРА – БАТЕРИЈА И КОНДЕНЗАТОРА</w:t>
            </w:r>
          </w:p>
          <w:p w:rsidR="00002072" w:rsidRPr="004B37C5" w:rsidRDefault="00002072" w:rsidP="00002072">
            <w:pPr>
              <w:rPr>
                <w:noProof/>
                <w:lang w:val="sr-Cyrl-RS"/>
              </w:rPr>
            </w:pPr>
            <w:r w:rsidRPr="004B37C5">
              <w:rPr>
                <w:noProof/>
                <w:lang w:val="sr-Cyrl-RS"/>
              </w:rPr>
              <w:t xml:space="preserve">за партију </w:t>
            </w:r>
            <w:r w:rsidRPr="004B37C5">
              <w:rPr>
                <w:noProof/>
                <w:lang w:val="sr-Latn-RS"/>
              </w:rPr>
              <w:t>4</w:t>
            </w:r>
            <w:r w:rsidRPr="004B37C5">
              <w:rPr>
                <w:noProof/>
                <w:lang w:val="sr-Cyrl-RS"/>
              </w:rPr>
              <w:t xml:space="preserve"> -</w:t>
            </w:r>
            <w:r w:rsidRPr="004B37C5">
              <w:rPr>
                <w:b/>
                <w:noProof/>
              </w:rPr>
              <w:t xml:space="preserve"> </w:t>
            </w:r>
            <w:r w:rsidRPr="004B37C5">
              <w:rPr>
                <w:noProof/>
              </w:rPr>
              <w:t>Сервис УПС</w:t>
            </w:r>
            <w:r w:rsidRPr="004B37C5">
              <w:rPr>
                <w:rFonts w:cs="Arial"/>
              </w:rPr>
              <w:t xml:space="preserve"> UREĐAJA – JOVY  ATLAS </w:t>
            </w:r>
            <w:r w:rsidRPr="004B37C5">
              <w:rPr>
                <w:rFonts w:cs="Arial"/>
                <w:lang w:val="sr-Cyrl-RS"/>
              </w:rPr>
              <w:t xml:space="preserve"> </w:t>
            </w:r>
            <w:r w:rsidRPr="004B37C5">
              <w:rPr>
                <w:rFonts w:cs="Arial"/>
              </w:rPr>
              <w:t>120 kVA</w:t>
            </w:r>
          </w:p>
        </w:tc>
      </w:tr>
      <w:tr w:rsidR="00002072" w:rsidRPr="00A237DC" w:rsidTr="00BD76C5">
        <w:tc>
          <w:tcPr>
            <w:tcW w:w="5245" w:type="dxa"/>
          </w:tcPr>
          <w:p w:rsidR="00002072" w:rsidRPr="006C44D9" w:rsidRDefault="00002072" w:rsidP="00BD76C5">
            <w:pPr>
              <w:jc w:val="right"/>
              <w:rPr>
                <w:noProof/>
              </w:rPr>
            </w:pPr>
            <w:r w:rsidRPr="006C44D9">
              <w:rPr>
                <w:noProof/>
              </w:rPr>
              <w:t>Број понуде</w:t>
            </w:r>
          </w:p>
        </w:tc>
        <w:tc>
          <w:tcPr>
            <w:tcW w:w="3402" w:type="dxa"/>
            <w:gridSpan w:val="2"/>
            <w:tcBorders>
              <w:top w:val="inset" w:sz="6" w:space="0" w:color="auto"/>
            </w:tcBorders>
          </w:tcPr>
          <w:p w:rsidR="00002072" w:rsidRPr="006C44D9" w:rsidRDefault="00002072" w:rsidP="00BD76C5">
            <w:pPr>
              <w:jc w:val="right"/>
              <w:rPr>
                <w:noProof/>
              </w:rPr>
            </w:pPr>
          </w:p>
        </w:tc>
        <w:tc>
          <w:tcPr>
            <w:tcW w:w="2977" w:type="dxa"/>
            <w:tcBorders>
              <w:top w:val="inset" w:sz="6" w:space="0" w:color="auto"/>
            </w:tcBorders>
          </w:tcPr>
          <w:p w:rsidR="00002072" w:rsidRPr="006C44D9" w:rsidRDefault="00002072" w:rsidP="00BD76C5">
            <w:pPr>
              <w:jc w:val="right"/>
              <w:rPr>
                <w:noProof/>
              </w:rPr>
            </w:pPr>
            <w:r w:rsidRPr="006C44D9">
              <w:rPr>
                <w:noProof/>
              </w:rPr>
              <w:t>Датум понуде</w:t>
            </w:r>
          </w:p>
        </w:tc>
        <w:tc>
          <w:tcPr>
            <w:tcW w:w="3970" w:type="dxa"/>
            <w:gridSpan w:val="2"/>
            <w:tcBorders>
              <w:top w:val="inset" w:sz="6" w:space="0" w:color="auto"/>
            </w:tcBorders>
          </w:tcPr>
          <w:p w:rsidR="00002072" w:rsidRPr="006C44D9" w:rsidRDefault="00002072" w:rsidP="00BD76C5">
            <w:pPr>
              <w:jc w:val="right"/>
              <w:rPr>
                <w:b/>
                <w:noProof/>
              </w:rPr>
            </w:pPr>
          </w:p>
        </w:tc>
      </w:tr>
      <w:tr w:rsidR="00002072" w:rsidRPr="00A237DC" w:rsidTr="00BD76C5">
        <w:tc>
          <w:tcPr>
            <w:tcW w:w="15594" w:type="dxa"/>
            <w:gridSpan w:val="6"/>
          </w:tcPr>
          <w:p w:rsidR="00002072" w:rsidRPr="006C44D9" w:rsidRDefault="00002072" w:rsidP="00BD76C5">
            <w:pPr>
              <w:jc w:val="center"/>
              <w:rPr>
                <w:b/>
                <w:noProof/>
              </w:rPr>
            </w:pPr>
            <w:r w:rsidRPr="006C44D9">
              <w:rPr>
                <w:b/>
                <w:noProof/>
              </w:rPr>
              <w:br w:type="page"/>
              <w:t>Општи подаци о понуђачу</w:t>
            </w:r>
          </w:p>
        </w:tc>
      </w:tr>
      <w:tr w:rsidR="00002072" w:rsidRPr="00A237DC" w:rsidTr="00BD76C5">
        <w:tc>
          <w:tcPr>
            <w:tcW w:w="5245" w:type="dxa"/>
          </w:tcPr>
          <w:p w:rsidR="00002072" w:rsidRPr="006C44D9" w:rsidRDefault="00002072" w:rsidP="00BD76C5">
            <w:pPr>
              <w:rPr>
                <w:b/>
                <w:noProof/>
              </w:rPr>
            </w:pPr>
            <w:r w:rsidRPr="006C44D9">
              <w:rPr>
                <w:noProof/>
              </w:rPr>
              <w:t>Пословно име или скраћени назив из одговарајућег регистра</w:t>
            </w:r>
          </w:p>
        </w:tc>
        <w:tc>
          <w:tcPr>
            <w:tcW w:w="10349" w:type="dxa"/>
            <w:gridSpan w:val="5"/>
          </w:tcPr>
          <w:p w:rsidR="00002072" w:rsidRPr="006C44D9" w:rsidRDefault="00002072" w:rsidP="00BD76C5">
            <w:pPr>
              <w:rPr>
                <w:b/>
                <w:noProof/>
              </w:rPr>
            </w:pPr>
          </w:p>
        </w:tc>
      </w:tr>
      <w:tr w:rsidR="00002072" w:rsidRPr="00A237DC" w:rsidTr="00BD76C5">
        <w:tc>
          <w:tcPr>
            <w:tcW w:w="5245" w:type="dxa"/>
          </w:tcPr>
          <w:p w:rsidR="00002072" w:rsidRPr="006C44D9" w:rsidRDefault="00002072" w:rsidP="00BD76C5">
            <w:pPr>
              <w:rPr>
                <w:b/>
                <w:noProof/>
              </w:rPr>
            </w:pPr>
            <w:r w:rsidRPr="006C44D9">
              <w:rPr>
                <w:noProof/>
              </w:rPr>
              <w:t>Адреса седишта</w:t>
            </w:r>
          </w:p>
        </w:tc>
        <w:tc>
          <w:tcPr>
            <w:tcW w:w="10349" w:type="dxa"/>
            <w:gridSpan w:val="5"/>
          </w:tcPr>
          <w:p w:rsidR="00002072" w:rsidRPr="006C44D9" w:rsidRDefault="00002072" w:rsidP="00BD76C5">
            <w:pPr>
              <w:rPr>
                <w:b/>
                <w:noProof/>
              </w:rPr>
            </w:pPr>
          </w:p>
        </w:tc>
      </w:tr>
      <w:tr w:rsidR="00002072" w:rsidRPr="00A237DC" w:rsidTr="00BD76C5">
        <w:tc>
          <w:tcPr>
            <w:tcW w:w="5245" w:type="dxa"/>
          </w:tcPr>
          <w:p w:rsidR="00002072" w:rsidRPr="006C44D9" w:rsidRDefault="00002072" w:rsidP="00BD76C5">
            <w:pPr>
              <w:rPr>
                <w:noProof/>
              </w:rPr>
            </w:pPr>
            <w:r w:rsidRPr="006C44D9">
              <w:rPr>
                <w:noProof/>
              </w:rPr>
              <w:t>Име особе за контакт</w:t>
            </w:r>
          </w:p>
        </w:tc>
        <w:tc>
          <w:tcPr>
            <w:tcW w:w="3402" w:type="dxa"/>
            <w:gridSpan w:val="2"/>
          </w:tcPr>
          <w:p w:rsidR="00002072" w:rsidRPr="006C44D9" w:rsidRDefault="00002072" w:rsidP="00BD76C5">
            <w:pPr>
              <w:rPr>
                <w:b/>
                <w:noProof/>
              </w:rPr>
            </w:pPr>
          </w:p>
        </w:tc>
        <w:tc>
          <w:tcPr>
            <w:tcW w:w="3508" w:type="dxa"/>
            <w:gridSpan w:val="2"/>
          </w:tcPr>
          <w:p w:rsidR="00002072" w:rsidRPr="006C44D9" w:rsidRDefault="00002072" w:rsidP="00BD76C5">
            <w:pPr>
              <w:jc w:val="right"/>
              <w:rPr>
                <w:b/>
                <w:noProof/>
              </w:rPr>
            </w:pPr>
            <w:r w:rsidRPr="006C44D9">
              <w:rPr>
                <w:noProof/>
              </w:rPr>
              <w:t xml:space="preserve">Матични број </w:t>
            </w:r>
          </w:p>
        </w:tc>
        <w:tc>
          <w:tcPr>
            <w:tcW w:w="3439" w:type="dxa"/>
          </w:tcPr>
          <w:p w:rsidR="00002072" w:rsidRPr="006C44D9" w:rsidRDefault="00002072" w:rsidP="00BD76C5">
            <w:pPr>
              <w:jc w:val="right"/>
              <w:rPr>
                <w:b/>
                <w:noProof/>
              </w:rPr>
            </w:pPr>
          </w:p>
        </w:tc>
      </w:tr>
      <w:tr w:rsidR="00002072" w:rsidRPr="00A237DC" w:rsidTr="00BD76C5">
        <w:tc>
          <w:tcPr>
            <w:tcW w:w="5245" w:type="dxa"/>
          </w:tcPr>
          <w:p w:rsidR="00002072" w:rsidRPr="006C44D9" w:rsidRDefault="00002072" w:rsidP="00BD76C5">
            <w:pPr>
              <w:rPr>
                <w:b/>
                <w:noProof/>
              </w:rPr>
            </w:pPr>
            <w:r w:rsidRPr="006C44D9">
              <w:rPr>
                <w:noProof/>
              </w:rPr>
              <w:t>Телефон/факс</w:t>
            </w:r>
          </w:p>
        </w:tc>
        <w:tc>
          <w:tcPr>
            <w:tcW w:w="3402" w:type="dxa"/>
            <w:gridSpan w:val="2"/>
          </w:tcPr>
          <w:p w:rsidR="00002072" w:rsidRPr="006C44D9" w:rsidRDefault="00002072" w:rsidP="00BD76C5">
            <w:pPr>
              <w:rPr>
                <w:b/>
                <w:noProof/>
              </w:rPr>
            </w:pPr>
          </w:p>
        </w:tc>
        <w:tc>
          <w:tcPr>
            <w:tcW w:w="3508" w:type="dxa"/>
            <w:gridSpan w:val="2"/>
          </w:tcPr>
          <w:p w:rsidR="00002072" w:rsidRPr="006C44D9" w:rsidRDefault="00002072" w:rsidP="00BD76C5">
            <w:pPr>
              <w:jc w:val="right"/>
              <w:rPr>
                <w:b/>
                <w:noProof/>
              </w:rPr>
            </w:pPr>
            <w:r w:rsidRPr="006C44D9">
              <w:rPr>
                <w:noProof/>
              </w:rPr>
              <w:t>Порески идентификациони број</w:t>
            </w:r>
          </w:p>
        </w:tc>
        <w:tc>
          <w:tcPr>
            <w:tcW w:w="3439" w:type="dxa"/>
          </w:tcPr>
          <w:p w:rsidR="00002072" w:rsidRPr="006C44D9" w:rsidRDefault="00002072" w:rsidP="00BD76C5">
            <w:pPr>
              <w:jc w:val="right"/>
              <w:rPr>
                <w:b/>
                <w:noProof/>
              </w:rPr>
            </w:pPr>
          </w:p>
        </w:tc>
      </w:tr>
      <w:tr w:rsidR="00002072" w:rsidRPr="00A237DC" w:rsidTr="00BD76C5">
        <w:tc>
          <w:tcPr>
            <w:tcW w:w="5245" w:type="dxa"/>
          </w:tcPr>
          <w:p w:rsidR="00002072" w:rsidRPr="006C44D9" w:rsidRDefault="00002072" w:rsidP="00BD76C5">
            <w:pPr>
              <w:rPr>
                <w:b/>
                <w:noProof/>
              </w:rPr>
            </w:pPr>
            <w:r w:rsidRPr="006C44D9">
              <w:rPr>
                <w:noProof/>
              </w:rPr>
              <w:t>Е-маил</w:t>
            </w:r>
          </w:p>
        </w:tc>
        <w:tc>
          <w:tcPr>
            <w:tcW w:w="3402" w:type="dxa"/>
            <w:gridSpan w:val="2"/>
          </w:tcPr>
          <w:p w:rsidR="00002072" w:rsidRPr="006C44D9" w:rsidRDefault="00002072" w:rsidP="00BD76C5">
            <w:pPr>
              <w:rPr>
                <w:b/>
                <w:noProof/>
              </w:rPr>
            </w:pPr>
          </w:p>
        </w:tc>
        <w:tc>
          <w:tcPr>
            <w:tcW w:w="3508" w:type="dxa"/>
            <w:gridSpan w:val="2"/>
          </w:tcPr>
          <w:p w:rsidR="00002072" w:rsidRPr="006C44D9" w:rsidRDefault="00002072" w:rsidP="00BD76C5">
            <w:pPr>
              <w:jc w:val="right"/>
              <w:rPr>
                <w:noProof/>
              </w:rPr>
            </w:pPr>
            <w:r w:rsidRPr="006C44D9">
              <w:rPr>
                <w:noProof/>
              </w:rPr>
              <w:t>Регистарски број</w:t>
            </w:r>
          </w:p>
        </w:tc>
        <w:tc>
          <w:tcPr>
            <w:tcW w:w="3439" w:type="dxa"/>
          </w:tcPr>
          <w:p w:rsidR="00002072" w:rsidRPr="006C44D9" w:rsidRDefault="00002072" w:rsidP="00BD76C5">
            <w:pPr>
              <w:jc w:val="right"/>
              <w:rPr>
                <w:b/>
                <w:noProof/>
              </w:rPr>
            </w:pPr>
          </w:p>
        </w:tc>
      </w:tr>
      <w:tr w:rsidR="00002072" w:rsidRPr="00A237DC" w:rsidTr="00BD76C5">
        <w:tc>
          <w:tcPr>
            <w:tcW w:w="5245" w:type="dxa"/>
          </w:tcPr>
          <w:p w:rsidR="00002072" w:rsidRPr="006C44D9" w:rsidRDefault="00002072" w:rsidP="00BD76C5">
            <w:pPr>
              <w:rPr>
                <w:noProof/>
              </w:rPr>
            </w:pPr>
            <w:r w:rsidRPr="006C44D9">
              <w:rPr>
                <w:noProof/>
              </w:rPr>
              <w:t>Овлашћено лице, које ће потписати Уговор</w:t>
            </w:r>
          </w:p>
        </w:tc>
        <w:tc>
          <w:tcPr>
            <w:tcW w:w="3402" w:type="dxa"/>
            <w:gridSpan w:val="2"/>
          </w:tcPr>
          <w:p w:rsidR="00002072" w:rsidRPr="006C44D9" w:rsidRDefault="00002072" w:rsidP="00BD76C5">
            <w:pPr>
              <w:rPr>
                <w:b/>
                <w:noProof/>
              </w:rPr>
            </w:pPr>
          </w:p>
        </w:tc>
        <w:tc>
          <w:tcPr>
            <w:tcW w:w="3508" w:type="dxa"/>
            <w:gridSpan w:val="2"/>
          </w:tcPr>
          <w:p w:rsidR="00002072" w:rsidRPr="006C44D9" w:rsidRDefault="00002072" w:rsidP="00BD76C5">
            <w:pPr>
              <w:jc w:val="right"/>
              <w:rPr>
                <w:noProof/>
              </w:rPr>
            </w:pPr>
            <w:r w:rsidRPr="006C44D9">
              <w:rPr>
                <w:noProof/>
              </w:rPr>
              <w:t>Шифра делатности</w:t>
            </w:r>
          </w:p>
        </w:tc>
        <w:tc>
          <w:tcPr>
            <w:tcW w:w="3439" w:type="dxa"/>
          </w:tcPr>
          <w:p w:rsidR="00002072" w:rsidRPr="006C44D9" w:rsidRDefault="00002072" w:rsidP="00BD76C5">
            <w:pPr>
              <w:jc w:val="right"/>
              <w:rPr>
                <w:b/>
                <w:noProof/>
              </w:rPr>
            </w:pPr>
          </w:p>
        </w:tc>
      </w:tr>
      <w:tr w:rsidR="00002072" w:rsidRPr="00A237DC" w:rsidTr="00BD76C5">
        <w:trPr>
          <w:trHeight w:val="828"/>
        </w:trPr>
        <w:tc>
          <w:tcPr>
            <w:tcW w:w="5245" w:type="dxa"/>
          </w:tcPr>
          <w:p w:rsidR="00002072" w:rsidRPr="006C44D9" w:rsidRDefault="00002072" w:rsidP="00BD76C5">
            <w:pPr>
              <w:rPr>
                <w:b/>
                <w:noProof/>
              </w:rPr>
            </w:pPr>
            <w:r w:rsidRPr="006C44D9">
              <w:rPr>
                <w:b/>
                <w:noProof/>
              </w:rPr>
              <w:br w:type="page"/>
            </w:r>
            <w:r w:rsidRPr="006C44D9">
              <w:rPr>
                <w:noProof/>
              </w:rPr>
              <w:t xml:space="preserve">Рок важења понуде изражен у броју дана од дана отварања понуда, који не може бити краћи од </w:t>
            </w:r>
            <w:r w:rsidRPr="006C44D9">
              <w:rPr>
                <w:noProof/>
                <w:lang w:val="sr-Cyrl-RS"/>
              </w:rPr>
              <w:t>6</w:t>
            </w:r>
            <w:r w:rsidRPr="006C44D9">
              <w:rPr>
                <w:noProof/>
              </w:rPr>
              <w:t>0 дана</w:t>
            </w:r>
          </w:p>
        </w:tc>
        <w:tc>
          <w:tcPr>
            <w:tcW w:w="3402" w:type="dxa"/>
            <w:gridSpan w:val="2"/>
          </w:tcPr>
          <w:p w:rsidR="00002072" w:rsidRPr="006C44D9" w:rsidRDefault="00002072" w:rsidP="00BD76C5">
            <w:pPr>
              <w:rPr>
                <w:b/>
                <w:noProof/>
              </w:rPr>
            </w:pPr>
          </w:p>
        </w:tc>
        <w:tc>
          <w:tcPr>
            <w:tcW w:w="3508" w:type="dxa"/>
            <w:gridSpan w:val="2"/>
          </w:tcPr>
          <w:p w:rsidR="00002072" w:rsidRPr="006C44D9" w:rsidRDefault="00002072" w:rsidP="00BD76C5">
            <w:pPr>
              <w:jc w:val="right"/>
              <w:rPr>
                <w:noProof/>
              </w:rPr>
            </w:pPr>
            <w:r w:rsidRPr="006C44D9">
              <w:rPr>
                <w:noProof/>
              </w:rPr>
              <w:t>Жиро рачун и назив банке</w:t>
            </w:r>
          </w:p>
        </w:tc>
        <w:tc>
          <w:tcPr>
            <w:tcW w:w="3439" w:type="dxa"/>
          </w:tcPr>
          <w:p w:rsidR="00002072" w:rsidRPr="006C44D9" w:rsidRDefault="00002072" w:rsidP="00BD76C5">
            <w:pPr>
              <w:jc w:val="right"/>
              <w:rPr>
                <w:b/>
                <w:noProof/>
              </w:rPr>
            </w:pPr>
          </w:p>
        </w:tc>
      </w:tr>
      <w:tr w:rsidR="00002072" w:rsidRPr="00A237DC" w:rsidTr="00BD76C5">
        <w:tc>
          <w:tcPr>
            <w:tcW w:w="15594" w:type="dxa"/>
            <w:gridSpan w:val="6"/>
          </w:tcPr>
          <w:p w:rsidR="00002072" w:rsidRPr="006C44D9" w:rsidRDefault="00002072" w:rsidP="00BD76C5">
            <w:pPr>
              <w:jc w:val="center"/>
              <w:rPr>
                <w:b/>
                <w:noProof/>
              </w:rPr>
            </w:pPr>
            <w:r w:rsidRPr="006C44D9">
              <w:rPr>
                <w:b/>
                <w:noProof/>
              </w:rPr>
              <w:t>Остали подаци које наручилац сматра релевантним за закључење уговора</w:t>
            </w:r>
          </w:p>
        </w:tc>
      </w:tr>
      <w:tr w:rsidR="00002072" w:rsidRPr="00A237DC" w:rsidTr="00BD76C5">
        <w:tc>
          <w:tcPr>
            <w:tcW w:w="5245" w:type="dxa"/>
            <w:vMerge w:val="restart"/>
            <w:vAlign w:val="center"/>
          </w:tcPr>
          <w:p w:rsidR="00002072" w:rsidRPr="006C44D9" w:rsidRDefault="00002072" w:rsidP="00BD76C5">
            <w:pPr>
              <w:rPr>
                <w:noProof/>
              </w:rPr>
            </w:pPr>
            <w:r w:rsidRPr="006C44D9">
              <w:rPr>
                <w:noProof/>
              </w:rPr>
              <w:t>Начин подношења понуде (заокружити)</w:t>
            </w:r>
          </w:p>
        </w:tc>
        <w:tc>
          <w:tcPr>
            <w:tcW w:w="426" w:type="dxa"/>
          </w:tcPr>
          <w:p w:rsidR="00002072" w:rsidRPr="006C44D9" w:rsidRDefault="00002072" w:rsidP="00BD76C5">
            <w:pPr>
              <w:rPr>
                <w:noProof/>
              </w:rPr>
            </w:pPr>
            <w:r w:rsidRPr="006C44D9">
              <w:rPr>
                <w:noProof/>
              </w:rPr>
              <w:t>а</w:t>
            </w:r>
          </w:p>
        </w:tc>
        <w:tc>
          <w:tcPr>
            <w:tcW w:w="9923" w:type="dxa"/>
            <w:gridSpan w:val="4"/>
          </w:tcPr>
          <w:p w:rsidR="00002072" w:rsidRPr="006C44D9" w:rsidRDefault="00002072" w:rsidP="00BD76C5">
            <w:pPr>
              <w:rPr>
                <w:noProof/>
              </w:rPr>
            </w:pPr>
            <w:r w:rsidRPr="006C44D9">
              <w:rPr>
                <w:noProof/>
              </w:rPr>
              <w:t>Самостална понуда</w:t>
            </w:r>
          </w:p>
        </w:tc>
      </w:tr>
      <w:tr w:rsidR="00002072" w:rsidRPr="00A237DC" w:rsidTr="00BD76C5">
        <w:tc>
          <w:tcPr>
            <w:tcW w:w="5245" w:type="dxa"/>
            <w:vMerge/>
          </w:tcPr>
          <w:p w:rsidR="00002072" w:rsidRPr="006C44D9" w:rsidRDefault="00002072" w:rsidP="00BD76C5">
            <w:pPr>
              <w:rPr>
                <w:b/>
                <w:noProof/>
              </w:rPr>
            </w:pPr>
          </w:p>
        </w:tc>
        <w:tc>
          <w:tcPr>
            <w:tcW w:w="426" w:type="dxa"/>
          </w:tcPr>
          <w:p w:rsidR="00002072" w:rsidRPr="006C44D9" w:rsidRDefault="00002072" w:rsidP="00BD76C5">
            <w:pPr>
              <w:rPr>
                <w:noProof/>
              </w:rPr>
            </w:pPr>
            <w:r w:rsidRPr="006C44D9">
              <w:rPr>
                <w:noProof/>
              </w:rPr>
              <w:t>б</w:t>
            </w:r>
          </w:p>
        </w:tc>
        <w:tc>
          <w:tcPr>
            <w:tcW w:w="9923" w:type="dxa"/>
            <w:gridSpan w:val="4"/>
          </w:tcPr>
          <w:p w:rsidR="00002072" w:rsidRPr="006C44D9" w:rsidRDefault="00002072" w:rsidP="00BD76C5">
            <w:pPr>
              <w:rPr>
                <w:noProof/>
              </w:rPr>
            </w:pPr>
            <w:r w:rsidRPr="006C44D9">
              <w:rPr>
                <w:noProof/>
              </w:rPr>
              <w:t>Заједничка понуда</w:t>
            </w:r>
          </w:p>
        </w:tc>
      </w:tr>
      <w:tr w:rsidR="00002072" w:rsidRPr="00A237DC" w:rsidTr="00BD76C5">
        <w:tc>
          <w:tcPr>
            <w:tcW w:w="5245" w:type="dxa"/>
            <w:vMerge/>
          </w:tcPr>
          <w:p w:rsidR="00002072" w:rsidRPr="006C44D9" w:rsidRDefault="00002072" w:rsidP="00BD76C5">
            <w:pPr>
              <w:rPr>
                <w:b/>
                <w:noProof/>
              </w:rPr>
            </w:pPr>
          </w:p>
        </w:tc>
        <w:tc>
          <w:tcPr>
            <w:tcW w:w="426" w:type="dxa"/>
          </w:tcPr>
          <w:p w:rsidR="00002072" w:rsidRPr="006C44D9" w:rsidRDefault="00002072" w:rsidP="00BD76C5">
            <w:pPr>
              <w:rPr>
                <w:noProof/>
              </w:rPr>
            </w:pPr>
            <w:r w:rsidRPr="006C44D9">
              <w:rPr>
                <w:noProof/>
              </w:rPr>
              <w:t>в</w:t>
            </w:r>
          </w:p>
        </w:tc>
        <w:tc>
          <w:tcPr>
            <w:tcW w:w="9923" w:type="dxa"/>
            <w:gridSpan w:val="4"/>
          </w:tcPr>
          <w:p w:rsidR="00002072" w:rsidRPr="006C44D9" w:rsidRDefault="00002072" w:rsidP="00BD76C5">
            <w:pPr>
              <w:rPr>
                <w:noProof/>
              </w:rPr>
            </w:pPr>
            <w:r w:rsidRPr="006C44D9">
              <w:rPr>
                <w:noProof/>
              </w:rPr>
              <w:t>Понуда са подизвођачем</w:t>
            </w:r>
          </w:p>
        </w:tc>
      </w:tr>
      <w:tr w:rsidR="00002072" w:rsidRPr="00A237DC" w:rsidTr="00BD76C5">
        <w:trPr>
          <w:trHeight w:val="293"/>
        </w:trPr>
        <w:tc>
          <w:tcPr>
            <w:tcW w:w="5245" w:type="dxa"/>
          </w:tcPr>
          <w:p w:rsidR="00002072" w:rsidRPr="006C44D9" w:rsidRDefault="00002072" w:rsidP="00BD76C5">
            <w:pPr>
              <w:rPr>
                <w:noProof/>
              </w:rPr>
            </w:pPr>
            <w:r w:rsidRPr="006C44D9">
              <w:rPr>
                <w:noProof/>
              </w:rPr>
              <w:t>Начин и услови плаћања</w:t>
            </w:r>
          </w:p>
        </w:tc>
        <w:tc>
          <w:tcPr>
            <w:tcW w:w="10349" w:type="dxa"/>
            <w:gridSpan w:val="5"/>
          </w:tcPr>
          <w:p w:rsidR="00002072" w:rsidRPr="006C44D9" w:rsidRDefault="00002072" w:rsidP="00BD76C5">
            <w:pPr>
              <w:rPr>
                <w:b/>
                <w:noProof/>
              </w:rPr>
            </w:pPr>
          </w:p>
        </w:tc>
      </w:tr>
      <w:tr w:rsidR="00002072" w:rsidRPr="00A237DC" w:rsidTr="00BD76C5">
        <w:trPr>
          <w:trHeight w:val="283"/>
        </w:trPr>
        <w:tc>
          <w:tcPr>
            <w:tcW w:w="5245" w:type="dxa"/>
          </w:tcPr>
          <w:p w:rsidR="00002072" w:rsidRPr="006C44D9" w:rsidRDefault="00002072" w:rsidP="00BD76C5">
            <w:pPr>
              <w:rPr>
                <w:noProof/>
              </w:rPr>
            </w:pPr>
            <w:r w:rsidRPr="006C44D9">
              <w:rPr>
                <w:noProof/>
                <w:lang w:val="sr-Cyrl-RS"/>
              </w:rPr>
              <w:t xml:space="preserve">Рок одзива ради извршења </w:t>
            </w:r>
          </w:p>
        </w:tc>
        <w:tc>
          <w:tcPr>
            <w:tcW w:w="10349" w:type="dxa"/>
            <w:gridSpan w:val="5"/>
          </w:tcPr>
          <w:p w:rsidR="00002072" w:rsidRPr="006C44D9" w:rsidRDefault="00002072" w:rsidP="00BD76C5">
            <w:pPr>
              <w:rPr>
                <w:b/>
                <w:noProof/>
              </w:rPr>
            </w:pPr>
            <w:r w:rsidRPr="006C44D9">
              <w:rPr>
                <w:b/>
                <w:noProof/>
              </w:rPr>
              <w:t xml:space="preserve">                                                                                                                                                         </w:t>
            </w:r>
          </w:p>
        </w:tc>
      </w:tr>
      <w:tr w:rsidR="00002072" w:rsidRPr="00A237DC" w:rsidTr="00BD76C5">
        <w:trPr>
          <w:trHeight w:val="283"/>
        </w:trPr>
        <w:tc>
          <w:tcPr>
            <w:tcW w:w="5245" w:type="dxa"/>
          </w:tcPr>
          <w:p w:rsidR="00002072" w:rsidRPr="006C44D9" w:rsidRDefault="00002072" w:rsidP="00BD76C5">
            <w:pPr>
              <w:rPr>
                <w:noProof/>
              </w:rPr>
            </w:pPr>
            <w:r w:rsidRPr="006C44D9">
              <w:rPr>
                <w:noProof/>
              </w:rPr>
              <w:t xml:space="preserve">Рок извршења </w:t>
            </w:r>
          </w:p>
        </w:tc>
        <w:tc>
          <w:tcPr>
            <w:tcW w:w="10349" w:type="dxa"/>
            <w:gridSpan w:val="5"/>
          </w:tcPr>
          <w:p w:rsidR="00002072" w:rsidRPr="006C44D9" w:rsidRDefault="00002072" w:rsidP="00BD76C5">
            <w:pPr>
              <w:rPr>
                <w:b/>
                <w:noProof/>
              </w:rPr>
            </w:pPr>
          </w:p>
        </w:tc>
      </w:tr>
      <w:tr w:rsidR="00002072" w:rsidRPr="00A237DC" w:rsidTr="00BD76C5">
        <w:trPr>
          <w:trHeight w:val="283"/>
        </w:trPr>
        <w:tc>
          <w:tcPr>
            <w:tcW w:w="5245" w:type="dxa"/>
          </w:tcPr>
          <w:p w:rsidR="00002072" w:rsidRPr="006C44D9" w:rsidRDefault="00002072" w:rsidP="00BD76C5">
            <w:pPr>
              <w:rPr>
                <w:noProof/>
              </w:rPr>
            </w:pPr>
            <w:r w:rsidRPr="006C44D9">
              <w:rPr>
                <w:noProof/>
                <w:lang w:val="sr-Cyrl-RS"/>
              </w:rPr>
              <w:t xml:space="preserve">Гарантни рок на извршену услугу и уграђени резервни део </w:t>
            </w:r>
          </w:p>
        </w:tc>
        <w:tc>
          <w:tcPr>
            <w:tcW w:w="10349" w:type="dxa"/>
            <w:gridSpan w:val="5"/>
          </w:tcPr>
          <w:p w:rsidR="00002072" w:rsidRPr="006C44D9" w:rsidRDefault="00002072" w:rsidP="00BD76C5">
            <w:pPr>
              <w:rPr>
                <w:b/>
                <w:noProof/>
              </w:rPr>
            </w:pPr>
          </w:p>
        </w:tc>
      </w:tr>
      <w:tr w:rsidR="00002072" w:rsidRPr="00A237DC" w:rsidTr="00BD76C5">
        <w:trPr>
          <w:trHeight w:val="283"/>
        </w:trPr>
        <w:tc>
          <w:tcPr>
            <w:tcW w:w="5245" w:type="dxa"/>
          </w:tcPr>
          <w:p w:rsidR="00002072" w:rsidRPr="006C44D9" w:rsidRDefault="00002072" w:rsidP="00BD76C5">
            <w:pPr>
              <w:rPr>
                <w:noProof/>
              </w:rPr>
            </w:pPr>
            <w:r w:rsidRPr="006C44D9">
              <w:rPr>
                <w:noProof/>
              </w:rPr>
              <w:t>Друго</w:t>
            </w:r>
          </w:p>
        </w:tc>
        <w:tc>
          <w:tcPr>
            <w:tcW w:w="10349" w:type="dxa"/>
            <w:gridSpan w:val="5"/>
          </w:tcPr>
          <w:p w:rsidR="00002072" w:rsidRPr="006C44D9" w:rsidRDefault="00002072" w:rsidP="00BD76C5">
            <w:pPr>
              <w:rPr>
                <w:b/>
                <w:noProof/>
              </w:rPr>
            </w:pPr>
          </w:p>
        </w:tc>
      </w:tr>
    </w:tbl>
    <w:p w:rsidR="00002072" w:rsidRPr="00A237DC" w:rsidRDefault="00002072" w:rsidP="00002072">
      <w:pPr>
        <w:rPr>
          <w:noProof/>
          <w:color w:val="FF0000"/>
        </w:rPr>
      </w:pPr>
    </w:p>
    <w:p w:rsidR="00002072" w:rsidRDefault="00002072" w:rsidP="00002072">
      <w:pPr>
        <w:rPr>
          <w:noProof/>
          <w:color w:val="FF0000"/>
          <w:lang w:val="sr-Cyrl-RS"/>
        </w:rPr>
      </w:pPr>
    </w:p>
    <w:p w:rsidR="00002072" w:rsidRDefault="00002072" w:rsidP="00002072">
      <w:pPr>
        <w:rPr>
          <w:noProof/>
          <w:color w:val="FF0000"/>
          <w:lang w:val="sr-Cyrl-RS"/>
        </w:rPr>
      </w:pPr>
    </w:p>
    <w:p w:rsidR="00002072" w:rsidRDefault="00002072" w:rsidP="00002072">
      <w:pPr>
        <w:rPr>
          <w:noProof/>
          <w:color w:val="FF0000"/>
          <w:lang w:val="sr-Cyrl-RS"/>
        </w:rPr>
      </w:pPr>
    </w:p>
    <w:p w:rsidR="00002072" w:rsidRPr="0014762A" w:rsidRDefault="00002072" w:rsidP="00002072">
      <w:pPr>
        <w:rPr>
          <w:noProof/>
          <w:color w:val="FF0000"/>
          <w:lang w:val="sr-Cyrl-RS"/>
        </w:rPr>
      </w:pPr>
    </w:p>
    <w:p w:rsidR="00002072" w:rsidRPr="00A237DC" w:rsidRDefault="00002072" w:rsidP="00002072">
      <w:pPr>
        <w:rPr>
          <w:noProof/>
          <w:color w:val="FF0000"/>
        </w:rPr>
      </w:pPr>
    </w:p>
    <w:tbl>
      <w:tblPr>
        <w:tblW w:w="15735" w:type="dxa"/>
        <w:tblInd w:w="-11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7"/>
        <w:gridCol w:w="3026"/>
        <w:gridCol w:w="1134"/>
        <w:gridCol w:w="1227"/>
        <w:gridCol w:w="2410"/>
        <w:gridCol w:w="1417"/>
        <w:gridCol w:w="1608"/>
        <w:gridCol w:w="1984"/>
        <w:gridCol w:w="2362"/>
      </w:tblGrid>
      <w:tr w:rsidR="00002072" w:rsidRPr="00A237DC" w:rsidTr="00BD76C5">
        <w:trPr>
          <w:trHeight w:val="262"/>
        </w:trPr>
        <w:tc>
          <w:tcPr>
            <w:tcW w:w="567" w:type="dxa"/>
            <w:vAlign w:val="center"/>
          </w:tcPr>
          <w:p w:rsidR="00002072" w:rsidRPr="006C44D9" w:rsidRDefault="00002072" w:rsidP="00BD76C5">
            <w:pPr>
              <w:autoSpaceDE w:val="0"/>
              <w:autoSpaceDN w:val="0"/>
              <w:adjustRightInd w:val="0"/>
              <w:jc w:val="center"/>
              <w:rPr>
                <w:noProof/>
                <w:lang w:val="en-US"/>
              </w:rPr>
            </w:pPr>
            <w:r w:rsidRPr="006C44D9">
              <w:rPr>
                <w:noProof/>
              </w:rPr>
              <w:t>Р.БР</w:t>
            </w:r>
          </w:p>
        </w:tc>
        <w:tc>
          <w:tcPr>
            <w:tcW w:w="3026" w:type="dxa"/>
            <w:vAlign w:val="center"/>
          </w:tcPr>
          <w:p w:rsidR="00002072" w:rsidRPr="006C44D9" w:rsidRDefault="00002072" w:rsidP="00BD76C5">
            <w:pPr>
              <w:autoSpaceDE w:val="0"/>
              <w:autoSpaceDN w:val="0"/>
              <w:adjustRightInd w:val="0"/>
              <w:jc w:val="center"/>
              <w:rPr>
                <w:noProof/>
                <w:lang w:val="en-US"/>
              </w:rPr>
            </w:pPr>
            <w:r w:rsidRPr="006C44D9">
              <w:rPr>
                <w:noProof/>
                <w:lang w:val="en-US"/>
              </w:rPr>
              <w:t>Назив</w:t>
            </w:r>
          </w:p>
        </w:tc>
        <w:tc>
          <w:tcPr>
            <w:tcW w:w="1134" w:type="dxa"/>
            <w:shd w:val="clear" w:color="auto" w:fill="auto"/>
            <w:vAlign w:val="center"/>
          </w:tcPr>
          <w:p w:rsidR="00002072" w:rsidRPr="006C44D9" w:rsidRDefault="00002072" w:rsidP="00BD76C5">
            <w:pPr>
              <w:autoSpaceDE w:val="0"/>
              <w:autoSpaceDN w:val="0"/>
              <w:adjustRightInd w:val="0"/>
              <w:jc w:val="center"/>
              <w:rPr>
                <w:noProof/>
                <w:lang w:val="en-US"/>
              </w:rPr>
            </w:pPr>
            <w:r w:rsidRPr="006C44D9">
              <w:rPr>
                <w:noProof/>
                <w:lang w:val="en-US"/>
              </w:rPr>
              <w:t>Јединица мере</w:t>
            </w:r>
          </w:p>
        </w:tc>
        <w:tc>
          <w:tcPr>
            <w:tcW w:w="1227" w:type="dxa"/>
            <w:shd w:val="clear" w:color="auto" w:fill="auto"/>
            <w:vAlign w:val="center"/>
          </w:tcPr>
          <w:p w:rsidR="00002072" w:rsidRPr="006C44D9" w:rsidRDefault="00002072" w:rsidP="00BD76C5">
            <w:pPr>
              <w:autoSpaceDE w:val="0"/>
              <w:autoSpaceDN w:val="0"/>
              <w:adjustRightInd w:val="0"/>
              <w:jc w:val="center"/>
              <w:rPr>
                <w:noProof/>
                <w:lang w:val="en-US"/>
              </w:rPr>
            </w:pPr>
            <w:r w:rsidRPr="006C44D9">
              <w:rPr>
                <w:noProof/>
                <w:lang w:val="en-US"/>
              </w:rPr>
              <w:t>Количина</w:t>
            </w:r>
          </w:p>
        </w:tc>
        <w:tc>
          <w:tcPr>
            <w:tcW w:w="2410" w:type="dxa"/>
            <w:shd w:val="clear" w:color="auto" w:fill="auto"/>
            <w:vAlign w:val="center"/>
          </w:tcPr>
          <w:p w:rsidR="00002072" w:rsidRPr="006C44D9" w:rsidRDefault="00002072" w:rsidP="00BD76C5">
            <w:pPr>
              <w:jc w:val="center"/>
            </w:pPr>
            <w:r w:rsidRPr="006C44D9">
              <w:t>Јединична цена без ПДВ-а</w:t>
            </w:r>
          </w:p>
        </w:tc>
        <w:tc>
          <w:tcPr>
            <w:tcW w:w="1417" w:type="dxa"/>
            <w:shd w:val="clear" w:color="auto" w:fill="auto"/>
            <w:vAlign w:val="center"/>
          </w:tcPr>
          <w:p w:rsidR="00002072" w:rsidRPr="006C44D9" w:rsidRDefault="00002072" w:rsidP="00BD76C5">
            <w:pPr>
              <w:jc w:val="center"/>
            </w:pPr>
            <w:r w:rsidRPr="006C44D9">
              <w:t>Стопа</w:t>
            </w:r>
          </w:p>
          <w:p w:rsidR="00002072" w:rsidRPr="006C44D9" w:rsidRDefault="00002072" w:rsidP="00BD76C5">
            <w:pPr>
              <w:jc w:val="center"/>
            </w:pPr>
            <w:r w:rsidRPr="006C44D9">
              <w:t>ПДВ-а</w:t>
            </w:r>
          </w:p>
        </w:tc>
        <w:tc>
          <w:tcPr>
            <w:tcW w:w="1608" w:type="dxa"/>
            <w:shd w:val="clear" w:color="auto" w:fill="auto"/>
            <w:vAlign w:val="center"/>
          </w:tcPr>
          <w:p w:rsidR="00002072" w:rsidRPr="006C44D9" w:rsidRDefault="00002072" w:rsidP="00BD76C5">
            <w:pPr>
              <w:jc w:val="center"/>
            </w:pPr>
            <w:r w:rsidRPr="006C44D9">
              <w:t>Укупна цена без ПДВ-а</w:t>
            </w:r>
          </w:p>
        </w:tc>
        <w:tc>
          <w:tcPr>
            <w:tcW w:w="1984" w:type="dxa"/>
            <w:shd w:val="clear" w:color="auto" w:fill="auto"/>
            <w:vAlign w:val="center"/>
          </w:tcPr>
          <w:p w:rsidR="00002072" w:rsidRPr="006C44D9" w:rsidRDefault="00002072" w:rsidP="00BD76C5">
            <w:pPr>
              <w:autoSpaceDE w:val="0"/>
              <w:autoSpaceDN w:val="0"/>
              <w:adjustRightInd w:val="0"/>
              <w:jc w:val="center"/>
              <w:rPr>
                <w:noProof/>
              </w:rPr>
            </w:pPr>
            <w:r w:rsidRPr="006C44D9">
              <w:rPr>
                <w:noProof/>
              </w:rPr>
              <w:t>Произвођач</w:t>
            </w:r>
          </w:p>
          <w:p w:rsidR="00002072" w:rsidRPr="006C44D9" w:rsidRDefault="00002072" w:rsidP="00BD76C5">
            <w:pPr>
              <w:autoSpaceDE w:val="0"/>
              <w:autoSpaceDN w:val="0"/>
              <w:adjustRightInd w:val="0"/>
              <w:ind w:right="160"/>
              <w:jc w:val="center"/>
              <w:rPr>
                <w:noProof/>
              </w:rPr>
            </w:pPr>
            <w:r w:rsidRPr="006C44D9">
              <w:rPr>
                <w:noProof/>
              </w:rPr>
              <w:t>(за ставке за које је то могуће попунити)</w:t>
            </w:r>
          </w:p>
        </w:tc>
        <w:tc>
          <w:tcPr>
            <w:tcW w:w="2362" w:type="dxa"/>
            <w:shd w:val="clear" w:color="auto" w:fill="auto"/>
            <w:vAlign w:val="center"/>
          </w:tcPr>
          <w:p w:rsidR="00002072" w:rsidRPr="006C44D9" w:rsidRDefault="00002072" w:rsidP="00BD76C5">
            <w:pPr>
              <w:autoSpaceDE w:val="0"/>
              <w:autoSpaceDN w:val="0"/>
              <w:adjustRightInd w:val="0"/>
              <w:jc w:val="center"/>
              <w:rPr>
                <w:noProof/>
              </w:rPr>
            </w:pPr>
            <w:r w:rsidRPr="006C44D9">
              <w:rPr>
                <w:noProof/>
              </w:rPr>
              <w:t>Напомена</w:t>
            </w:r>
          </w:p>
          <w:p w:rsidR="00002072" w:rsidRPr="006C44D9" w:rsidRDefault="00002072" w:rsidP="00BD76C5">
            <w:pPr>
              <w:autoSpaceDE w:val="0"/>
              <w:autoSpaceDN w:val="0"/>
              <w:adjustRightInd w:val="0"/>
              <w:jc w:val="center"/>
              <w:rPr>
                <w:noProof/>
              </w:rPr>
            </w:pPr>
            <w:r w:rsidRPr="006C44D9">
              <w:rPr>
                <w:noProof/>
              </w:rPr>
              <w:t>(уколико их понуђач има за одређене ставке)</w:t>
            </w:r>
          </w:p>
        </w:tc>
      </w:tr>
      <w:tr w:rsidR="00002072" w:rsidRPr="00A237DC" w:rsidTr="00BD76C5">
        <w:trPr>
          <w:trHeight w:val="288"/>
        </w:trPr>
        <w:tc>
          <w:tcPr>
            <w:tcW w:w="567" w:type="dxa"/>
          </w:tcPr>
          <w:p w:rsidR="00002072" w:rsidRPr="006C44D9" w:rsidRDefault="00002072" w:rsidP="00BD76C5">
            <w:pPr>
              <w:autoSpaceDE w:val="0"/>
              <w:autoSpaceDN w:val="0"/>
              <w:adjustRightInd w:val="0"/>
              <w:jc w:val="center"/>
              <w:rPr>
                <w:noProof/>
              </w:rPr>
            </w:pPr>
            <w:r w:rsidRPr="006C44D9">
              <w:rPr>
                <w:noProof/>
              </w:rPr>
              <w:t>1</w:t>
            </w:r>
          </w:p>
        </w:tc>
        <w:tc>
          <w:tcPr>
            <w:tcW w:w="3026" w:type="dxa"/>
          </w:tcPr>
          <w:p w:rsidR="00002072" w:rsidRPr="006C44D9" w:rsidRDefault="00002072" w:rsidP="00BD76C5">
            <w:pPr>
              <w:autoSpaceDE w:val="0"/>
              <w:autoSpaceDN w:val="0"/>
              <w:adjustRightInd w:val="0"/>
              <w:jc w:val="center"/>
              <w:rPr>
                <w:noProof/>
                <w:lang w:val="en-US"/>
              </w:rPr>
            </w:pPr>
            <w:r w:rsidRPr="006C44D9">
              <w:rPr>
                <w:noProof/>
                <w:lang w:val="en-US"/>
              </w:rPr>
              <w:t>2</w:t>
            </w:r>
          </w:p>
        </w:tc>
        <w:tc>
          <w:tcPr>
            <w:tcW w:w="1134" w:type="dxa"/>
            <w:shd w:val="clear" w:color="auto" w:fill="auto"/>
          </w:tcPr>
          <w:p w:rsidR="00002072" w:rsidRPr="006C44D9" w:rsidRDefault="00002072" w:rsidP="00BD76C5">
            <w:pPr>
              <w:autoSpaceDE w:val="0"/>
              <w:autoSpaceDN w:val="0"/>
              <w:adjustRightInd w:val="0"/>
              <w:jc w:val="center"/>
              <w:rPr>
                <w:noProof/>
                <w:lang w:val="en-US"/>
              </w:rPr>
            </w:pPr>
            <w:r w:rsidRPr="006C44D9">
              <w:rPr>
                <w:noProof/>
                <w:lang w:val="en-US"/>
              </w:rPr>
              <w:t>3</w:t>
            </w:r>
          </w:p>
        </w:tc>
        <w:tc>
          <w:tcPr>
            <w:tcW w:w="1227" w:type="dxa"/>
            <w:shd w:val="clear" w:color="auto" w:fill="auto"/>
          </w:tcPr>
          <w:p w:rsidR="00002072" w:rsidRPr="006C44D9" w:rsidRDefault="00002072" w:rsidP="00BD76C5">
            <w:pPr>
              <w:autoSpaceDE w:val="0"/>
              <w:autoSpaceDN w:val="0"/>
              <w:adjustRightInd w:val="0"/>
              <w:jc w:val="center"/>
              <w:rPr>
                <w:noProof/>
                <w:lang w:val="en-US"/>
              </w:rPr>
            </w:pPr>
            <w:r w:rsidRPr="006C44D9">
              <w:rPr>
                <w:noProof/>
                <w:lang w:val="en-US"/>
              </w:rPr>
              <w:t>4</w:t>
            </w:r>
          </w:p>
        </w:tc>
        <w:tc>
          <w:tcPr>
            <w:tcW w:w="2410" w:type="dxa"/>
            <w:shd w:val="clear" w:color="auto" w:fill="auto"/>
          </w:tcPr>
          <w:p w:rsidR="00002072" w:rsidRPr="006C44D9" w:rsidRDefault="00002072" w:rsidP="00BD76C5">
            <w:pPr>
              <w:autoSpaceDE w:val="0"/>
              <w:autoSpaceDN w:val="0"/>
              <w:adjustRightInd w:val="0"/>
              <w:jc w:val="center"/>
              <w:rPr>
                <w:noProof/>
                <w:lang w:val="en-US"/>
              </w:rPr>
            </w:pPr>
            <w:r w:rsidRPr="006C44D9">
              <w:rPr>
                <w:noProof/>
                <w:lang w:val="en-US"/>
              </w:rPr>
              <w:t>5</w:t>
            </w:r>
          </w:p>
        </w:tc>
        <w:tc>
          <w:tcPr>
            <w:tcW w:w="1417" w:type="dxa"/>
            <w:shd w:val="clear" w:color="auto" w:fill="auto"/>
          </w:tcPr>
          <w:p w:rsidR="00002072" w:rsidRPr="006C44D9" w:rsidRDefault="00002072" w:rsidP="00BD76C5">
            <w:pPr>
              <w:autoSpaceDE w:val="0"/>
              <w:autoSpaceDN w:val="0"/>
              <w:adjustRightInd w:val="0"/>
              <w:jc w:val="center"/>
              <w:rPr>
                <w:noProof/>
                <w:lang w:val="en-US"/>
              </w:rPr>
            </w:pPr>
            <w:r w:rsidRPr="006C44D9">
              <w:rPr>
                <w:noProof/>
                <w:lang w:val="en-US"/>
              </w:rPr>
              <w:t>6</w:t>
            </w:r>
          </w:p>
        </w:tc>
        <w:tc>
          <w:tcPr>
            <w:tcW w:w="1608" w:type="dxa"/>
            <w:shd w:val="clear" w:color="auto" w:fill="auto"/>
          </w:tcPr>
          <w:p w:rsidR="00002072" w:rsidRPr="006C44D9" w:rsidRDefault="00002072" w:rsidP="00BD76C5">
            <w:pPr>
              <w:autoSpaceDE w:val="0"/>
              <w:autoSpaceDN w:val="0"/>
              <w:adjustRightInd w:val="0"/>
              <w:jc w:val="center"/>
              <w:rPr>
                <w:noProof/>
                <w:lang w:val="en-US"/>
              </w:rPr>
            </w:pPr>
            <w:r w:rsidRPr="006C44D9">
              <w:rPr>
                <w:noProof/>
                <w:lang w:val="en-US"/>
              </w:rPr>
              <w:t>7</w:t>
            </w:r>
          </w:p>
        </w:tc>
        <w:tc>
          <w:tcPr>
            <w:tcW w:w="1984" w:type="dxa"/>
            <w:shd w:val="clear" w:color="auto" w:fill="auto"/>
          </w:tcPr>
          <w:p w:rsidR="00002072" w:rsidRPr="006C44D9" w:rsidRDefault="00002072" w:rsidP="00BD76C5">
            <w:pPr>
              <w:autoSpaceDE w:val="0"/>
              <w:autoSpaceDN w:val="0"/>
              <w:adjustRightInd w:val="0"/>
              <w:jc w:val="center"/>
              <w:rPr>
                <w:noProof/>
              </w:rPr>
            </w:pPr>
            <w:r w:rsidRPr="006C44D9">
              <w:rPr>
                <w:noProof/>
              </w:rPr>
              <w:t>8</w:t>
            </w:r>
          </w:p>
        </w:tc>
        <w:tc>
          <w:tcPr>
            <w:tcW w:w="2362" w:type="dxa"/>
            <w:shd w:val="clear" w:color="auto" w:fill="auto"/>
          </w:tcPr>
          <w:p w:rsidR="00002072" w:rsidRPr="006C44D9" w:rsidRDefault="00002072" w:rsidP="00BD76C5">
            <w:pPr>
              <w:autoSpaceDE w:val="0"/>
              <w:autoSpaceDN w:val="0"/>
              <w:adjustRightInd w:val="0"/>
              <w:jc w:val="center"/>
              <w:rPr>
                <w:noProof/>
              </w:rPr>
            </w:pPr>
            <w:r w:rsidRPr="006C44D9">
              <w:rPr>
                <w:noProof/>
              </w:rPr>
              <w:t>9</w:t>
            </w:r>
          </w:p>
        </w:tc>
      </w:tr>
      <w:tr w:rsidR="00002072" w:rsidRPr="00A237DC" w:rsidTr="00BD76C5">
        <w:trPr>
          <w:trHeight w:val="834"/>
        </w:trPr>
        <w:tc>
          <w:tcPr>
            <w:tcW w:w="567" w:type="dxa"/>
          </w:tcPr>
          <w:p w:rsidR="00002072" w:rsidRPr="006C44D9" w:rsidRDefault="00002072" w:rsidP="00BD76C5">
            <w:pPr>
              <w:autoSpaceDE w:val="0"/>
              <w:autoSpaceDN w:val="0"/>
              <w:adjustRightInd w:val="0"/>
              <w:jc w:val="center"/>
              <w:rPr>
                <w:noProof/>
                <w:lang w:val="sr-Cyrl-RS"/>
              </w:rPr>
            </w:pPr>
            <w:r w:rsidRPr="006C44D9">
              <w:rPr>
                <w:noProof/>
                <w:lang w:val="sr-Cyrl-RS"/>
              </w:rPr>
              <w:t>1</w:t>
            </w:r>
          </w:p>
        </w:tc>
        <w:tc>
          <w:tcPr>
            <w:tcW w:w="3026" w:type="dxa"/>
          </w:tcPr>
          <w:p w:rsidR="00002072" w:rsidRPr="006C44D9" w:rsidRDefault="00002072" w:rsidP="00BD76C5">
            <w:pPr>
              <w:suppressAutoHyphens/>
              <w:spacing w:line="100" w:lineRule="atLeast"/>
              <w:jc w:val="center"/>
              <w:rPr>
                <w:noProof/>
                <w:lang w:val="sr-Cyrl-RS"/>
              </w:rPr>
            </w:pPr>
            <w:r w:rsidRPr="006C44D9">
              <w:rPr>
                <w:noProof/>
                <w:lang w:val="sr-Cyrl-RS"/>
              </w:rPr>
              <w:t xml:space="preserve">Редован сервис </w:t>
            </w:r>
            <w:r w:rsidRPr="006C44D9">
              <w:rPr>
                <w:noProof/>
              </w:rPr>
              <w:t>УПС</w:t>
            </w:r>
            <w:r w:rsidRPr="006C44D9">
              <w:rPr>
                <w:rFonts w:cs="Arial"/>
              </w:rPr>
              <w:t xml:space="preserve"> UREĐAJA – JOVY  ATLAS </w:t>
            </w:r>
            <w:r w:rsidRPr="006C44D9">
              <w:rPr>
                <w:rFonts w:cs="Arial"/>
                <w:lang w:val="sr-Cyrl-RS"/>
              </w:rPr>
              <w:t xml:space="preserve"> </w:t>
            </w:r>
            <w:r w:rsidRPr="006C44D9">
              <w:rPr>
                <w:rFonts w:cs="Arial"/>
              </w:rPr>
              <w:t>120 kVA</w:t>
            </w:r>
          </w:p>
        </w:tc>
        <w:tc>
          <w:tcPr>
            <w:tcW w:w="1134" w:type="dxa"/>
          </w:tcPr>
          <w:p w:rsidR="00002072" w:rsidRPr="006C44D9" w:rsidRDefault="00002072" w:rsidP="00BD76C5">
            <w:pPr>
              <w:autoSpaceDE w:val="0"/>
              <w:autoSpaceDN w:val="0"/>
              <w:adjustRightInd w:val="0"/>
              <w:jc w:val="center"/>
              <w:rPr>
                <w:noProof/>
                <w:lang w:val="sr-Cyrl-RS"/>
              </w:rPr>
            </w:pPr>
            <w:r w:rsidRPr="006C44D9">
              <w:rPr>
                <w:noProof/>
                <w:lang w:val="sr-Cyrl-RS"/>
              </w:rPr>
              <w:t>ком</w:t>
            </w:r>
          </w:p>
        </w:tc>
        <w:tc>
          <w:tcPr>
            <w:tcW w:w="1227" w:type="dxa"/>
          </w:tcPr>
          <w:p w:rsidR="00002072" w:rsidRPr="006C44D9" w:rsidRDefault="00002072" w:rsidP="00BD76C5">
            <w:pPr>
              <w:autoSpaceDE w:val="0"/>
              <w:autoSpaceDN w:val="0"/>
              <w:adjustRightInd w:val="0"/>
              <w:jc w:val="center"/>
              <w:rPr>
                <w:noProof/>
                <w:lang w:val="sr-Cyrl-RS"/>
              </w:rPr>
            </w:pPr>
            <w:r w:rsidRPr="006C44D9">
              <w:rPr>
                <w:noProof/>
                <w:lang w:val="sr-Cyrl-RS"/>
              </w:rPr>
              <w:t>1</w:t>
            </w:r>
          </w:p>
        </w:tc>
        <w:tc>
          <w:tcPr>
            <w:tcW w:w="2410" w:type="dxa"/>
          </w:tcPr>
          <w:p w:rsidR="00002072" w:rsidRPr="006C44D9" w:rsidRDefault="00002072" w:rsidP="00BD76C5">
            <w:pPr>
              <w:autoSpaceDE w:val="0"/>
              <w:autoSpaceDN w:val="0"/>
              <w:adjustRightInd w:val="0"/>
              <w:jc w:val="center"/>
              <w:rPr>
                <w:noProof/>
                <w:lang w:val="en-US"/>
              </w:rPr>
            </w:pPr>
          </w:p>
        </w:tc>
        <w:tc>
          <w:tcPr>
            <w:tcW w:w="1417" w:type="dxa"/>
          </w:tcPr>
          <w:p w:rsidR="00002072" w:rsidRPr="006C44D9" w:rsidRDefault="00002072" w:rsidP="00BD76C5">
            <w:pPr>
              <w:autoSpaceDE w:val="0"/>
              <w:autoSpaceDN w:val="0"/>
              <w:adjustRightInd w:val="0"/>
              <w:jc w:val="right"/>
              <w:rPr>
                <w:noProof/>
                <w:lang w:val="en-US"/>
              </w:rPr>
            </w:pPr>
          </w:p>
        </w:tc>
        <w:tc>
          <w:tcPr>
            <w:tcW w:w="1608" w:type="dxa"/>
          </w:tcPr>
          <w:p w:rsidR="00002072" w:rsidRPr="006C44D9" w:rsidRDefault="00002072" w:rsidP="00BD76C5">
            <w:pPr>
              <w:autoSpaceDE w:val="0"/>
              <w:autoSpaceDN w:val="0"/>
              <w:adjustRightInd w:val="0"/>
              <w:jc w:val="right"/>
              <w:rPr>
                <w:noProof/>
                <w:lang w:val="en-US"/>
              </w:rPr>
            </w:pPr>
          </w:p>
        </w:tc>
        <w:tc>
          <w:tcPr>
            <w:tcW w:w="1984" w:type="dxa"/>
          </w:tcPr>
          <w:p w:rsidR="00002072" w:rsidRPr="006C44D9" w:rsidRDefault="00002072" w:rsidP="00BD76C5">
            <w:pPr>
              <w:autoSpaceDE w:val="0"/>
              <w:autoSpaceDN w:val="0"/>
              <w:adjustRightInd w:val="0"/>
              <w:jc w:val="right"/>
              <w:rPr>
                <w:noProof/>
                <w:lang w:val="en-US"/>
              </w:rPr>
            </w:pPr>
          </w:p>
        </w:tc>
        <w:tc>
          <w:tcPr>
            <w:tcW w:w="2362" w:type="dxa"/>
          </w:tcPr>
          <w:p w:rsidR="00002072" w:rsidRPr="006C44D9" w:rsidRDefault="00002072" w:rsidP="00BD76C5">
            <w:pPr>
              <w:autoSpaceDE w:val="0"/>
              <w:autoSpaceDN w:val="0"/>
              <w:adjustRightInd w:val="0"/>
              <w:jc w:val="right"/>
              <w:rPr>
                <w:noProof/>
                <w:lang w:val="en-US"/>
              </w:rPr>
            </w:pPr>
          </w:p>
        </w:tc>
      </w:tr>
      <w:tr w:rsidR="00002072" w:rsidRPr="00A237DC" w:rsidTr="00BD76C5">
        <w:trPr>
          <w:trHeight w:val="274"/>
        </w:trPr>
        <w:tc>
          <w:tcPr>
            <w:tcW w:w="567" w:type="dxa"/>
          </w:tcPr>
          <w:p w:rsidR="00002072" w:rsidRPr="006C44D9" w:rsidRDefault="00002072" w:rsidP="00BD76C5">
            <w:pPr>
              <w:autoSpaceDE w:val="0"/>
              <w:autoSpaceDN w:val="0"/>
              <w:adjustRightInd w:val="0"/>
              <w:jc w:val="center"/>
              <w:rPr>
                <w:b/>
                <w:bCs/>
                <w:noProof/>
              </w:rPr>
            </w:pPr>
            <w:r w:rsidRPr="006C44D9">
              <w:rPr>
                <w:b/>
                <w:bCs/>
                <w:noProof/>
              </w:rPr>
              <w:t>I</w:t>
            </w:r>
          </w:p>
        </w:tc>
        <w:tc>
          <w:tcPr>
            <w:tcW w:w="7797" w:type="dxa"/>
            <w:gridSpan w:val="4"/>
          </w:tcPr>
          <w:p w:rsidR="00002072" w:rsidRPr="006C44D9" w:rsidRDefault="00002072" w:rsidP="00BD76C5">
            <w:pPr>
              <w:autoSpaceDE w:val="0"/>
              <w:autoSpaceDN w:val="0"/>
              <w:adjustRightInd w:val="0"/>
              <w:jc w:val="right"/>
              <w:rPr>
                <w:b/>
                <w:bCs/>
                <w:noProof/>
                <w:lang w:val="en-US"/>
              </w:rPr>
            </w:pPr>
            <w:r w:rsidRPr="006C44D9">
              <w:rPr>
                <w:b/>
                <w:bCs/>
                <w:noProof/>
                <w:lang w:val="en-US"/>
              </w:rPr>
              <w:t xml:space="preserve">УКУПНА </w:t>
            </w:r>
            <w:r w:rsidRPr="006C44D9">
              <w:rPr>
                <w:b/>
                <w:bCs/>
                <w:noProof/>
              </w:rPr>
              <w:t>ЦЕНА</w:t>
            </w:r>
            <w:r w:rsidRPr="006C44D9">
              <w:rPr>
                <w:b/>
                <w:bCs/>
                <w:noProof/>
                <w:lang w:val="en-US"/>
              </w:rPr>
              <w:t xml:space="preserve"> ПОНУДЕ</w:t>
            </w:r>
            <w:r w:rsidRPr="006C44D9">
              <w:rPr>
                <w:b/>
                <w:bCs/>
                <w:noProof/>
              </w:rPr>
              <w:t xml:space="preserve"> БЕЗ ПДВ-а</w:t>
            </w:r>
            <w:r w:rsidRPr="006C44D9">
              <w:rPr>
                <w:b/>
                <w:bCs/>
                <w:noProof/>
                <w:lang w:val="en-US"/>
              </w:rPr>
              <w:t>:</w:t>
            </w:r>
          </w:p>
        </w:tc>
        <w:tc>
          <w:tcPr>
            <w:tcW w:w="7371" w:type="dxa"/>
            <w:gridSpan w:val="4"/>
          </w:tcPr>
          <w:p w:rsidR="00002072" w:rsidRPr="006C44D9" w:rsidRDefault="00002072" w:rsidP="00BD76C5">
            <w:pPr>
              <w:autoSpaceDE w:val="0"/>
              <w:autoSpaceDN w:val="0"/>
              <w:adjustRightInd w:val="0"/>
              <w:jc w:val="right"/>
              <w:rPr>
                <w:b/>
                <w:bCs/>
                <w:noProof/>
                <w:lang w:val="en-US"/>
              </w:rPr>
            </w:pPr>
          </w:p>
        </w:tc>
      </w:tr>
      <w:tr w:rsidR="00002072" w:rsidRPr="00A237DC" w:rsidTr="00BD76C5">
        <w:trPr>
          <w:trHeight w:val="274"/>
        </w:trPr>
        <w:tc>
          <w:tcPr>
            <w:tcW w:w="567" w:type="dxa"/>
          </w:tcPr>
          <w:p w:rsidR="00002072" w:rsidRPr="006C44D9" w:rsidRDefault="00002072" w:rsidP="00BD76C5">
            <w:pPr>
              <w:autoSpaceDE w:val="0"/>
              <w:autoSpaceDN w:val="0"/>
              <w:adjustRightInd w:val="0"/>
              <w:jc w:val="center"/>
              <w:rPr>
                <w:b/>
                <w:bCs/>
                <w:noProof/>
                <w:lang w:val="en-US"/>
              </w:rPr>
            </w:pPr>
            <w:r w:rsidRPr="006C44D9">
              <w:rPr>
                <w:b/>
                <w:bCs/>
                <w:noProof/>
                <w:lang w:val="en-US"/>
              </w:rPr>
              <w:t>II</w:t>
            </w:r>
          </w:p>
        </w:tc>
        <w:tc>
          <w:tcPr>
            <w:tcW w:w="7797" w:type="dxa"/>
            <w:gridSpan w:val="4"/>
          </w:tcPr>
          <w:p w:rsidR="00002072" w:rsidRPr="006C44D9" w:rsidRDefault="00002072" w:rsidP="00BD76C5">
            <w:pPr>
              <w:autoSpaceDE w:val="0"/>
              <w:autoSpaceDN w:val="0"/>
              <w:adjustRightInd w:val="0"/>
              <w:jc w:val="right"/>
              <w:rPr>
                <w:b/>
                <w:bCs/>
                <w:noProof/>
                <w:lang w:val="en-US"/>
              </w:rPr>
            </w:pPr>
            <w:r w:rsidRPr="006C44D9">
              <w:rPr>
                <w:b/>
                <w:bCs/>
                <w:noProof/>
              </w:rPr>
              <w:t xml:space="preserve">ИЗНОС </w:t>
            </w:r>
            <w:r w:rsidRPr="006C44D9">
              <w:rPr>
                <w:b/>
                <w:bCs/>
                <w:noProof/>
                <w:lang w:val="en-US"/>
              </w:rPr>
              <w:t>ПДВ</w:t>
            </w:r>
            <w:r w:rsidRPr="006C44D9">
              <w:rPr>
                <w:b/>
                <w:bCs/>
                <w:noProof/>
              </w:rPr>
              <w:t>-а</w:t>
            </w:r>
            <w:r w:rsidRPr="006C44D9">
              <w:rPr>
                <w:b/>
                <w:bCs/>
                <w:noProof/>
                <w:lang w:val="en-US"/>
              </w:rPr>
              <w:t>:</w:t>
            </w:r>
          </w:p>
        </w:tc>
        <w:tc>
          <w:tcPr>
            <w:tcW w:w="7371" w:type="dxa"/>
            <w:gridSpan w:val="4"/>
          </w:tcPr>
          <w:p w:rsidR="00002072" w:rsidRPr="006C44D9" w:rsidRDefault="00002072" w:rsidP="00BD76C5">
            <w:pPr>
              <w:autoSpaceDE w:val="0"/>
              <w:autoSpaceDN w:val="0"/>
              <w:adjustRightInd w:val="0"/>
              <w:jc w:val="right"/>
              <w:rPr>
                <w:b/>
                <w:bCs/>
                <w:noProof/>
                <w:lang w:val="en-US"/>
              </w:rPr>
            </w:pPr>
          </w:p>
        </w:tc>
      </w:tr>
      <w:tr w:rsidR="00002072" w:rsidRPr="00A237DC" w:rsidTr="00BD76C5">
        <w:trPr>
          <w:trHeight w:val="274"/>
        </w:trPr>
        <w:tc>
          <w:tcPr>
            <w:tcW w:w="567" w:type="dxa"/>
          </w:tcPr>
          <w:p w:rsidR="00002072" w:rsidRPr="006C44D9" w:rsidRDefault="00002072" w:rsidP="00BD76C5">
            <w:pPr>
              <w:autoSpaceDE w:val="0"/>
              <w:autoSpaceDN w:val="0"/>
              <w:adjustRightInd w:val="0"/>
              <w:jc w:val="center"/>
              <w:rPr>
                <w:b/>
                <w:bCs/>
                <w:noProof/>
                <w:lang w:val="en-US"/>
              </w:rPr>
            </w:pPr>
            <w:r w:rsidRPr="006C44D9">
              <w:rPr>
                <w:b/>
                <w:bCs/>
                <w:noProof/>
                <w:lang w:val="en-US"/>
              </w:rPr>
              <w:t>III</w:t>
            </w:r>
          </w:p>
        </w:tc>
        <w:tc>
          <w:tcPr>
            <w:tcW w:w="7797" w:type="dxa"/>
            <w:gridSpan w:val="4"/>
          </w:tcPr>
          <w:p w:rsidR="00002072" w:rsidRPr="006C44D9" w:rsidRDefault="00002072" w:rsidP="00BD76C5">
            <w:pPr>
              <w:autoSpaceDE w:val="0"/>
              <w:autoSpaceDN w:val="0"/>
              <w:adjustRightInd w:val="0"/>
              <w:jc w:val="right"/>
              <w:rPr>
                <w:b/>
                <w:bCs/>
                <w:noProof/>
                <w:lang w:val="en-US"/>
              </w:rPr>
            </w:pPr>
            <w:r w:rsidRPr="006C44D9">
              <w:rPr>
                <w:b/>
                <w:bCs/>
                <w:noProof/>
                <w:lang w:val="en-US"/>
              </w:rPr>
              <w:t xml:space="preserve">УКУПНА </w:t>
            </w:r>
            <w:r w:rsidRPr="006C44D9">
              <w:rPr>
                <w:b/>
                <w:bCs/>
                <w:noProof/>
              </w:rPr>
              <w:t xml:space="preserve">ЦЕНА </w:t>
            </w:r>
            <w:r w:rsidRPr="006C44D9">
              <w:rPr>
                <w:b/>
                <w:bCs/>
                <w:noProof/>
                <w:lang w:val="en-US"/>
              </w:rPr>
              <w:t>ПОНУДЕ СА ПДВ-ом:</w:t>
            </w:r>
          </w:p>
        </w:tc>
        <w:tc>
          <w:tcPr>
            <w:tcW w:w="7371" w:type="dxa"/>
            <w:gridSpan w:val="4"/>
          </w:tcPr>
          <w:p w:rsidR="00002072" w:rsidRPr="006C44D9" w:rsidRDefault="00002072" w:rsidP="00BD76C5">
            <w:pPr>
              <w:autoSpaceDE w:val="0"/>
              <w:autoSpaceDN w:val="0"/>
              <w:adjustRightInd w:val="0"/>
              <w:jc w:val="right"/>
              <w:rPr>
                <w:b/>
                <w:bCs/>
                <w:noProof/>
                <w:lang w:val="en-US"/>
              </w:rPr>
            </w:pPr>
          </w:p>
        </w:tc>
      </w:tr>
    </w:tbl>
    <w:p w:rsidR="00002072" w:rsidRPr="00A237DC" w:rsidRDefault="00002072" w:rsidP="00002072">
      <w:pPr>
        <w:pStyle w:val="BodyText"/>
        <w:rPr>
          <w:noProof/>
          <w:color w:val="FF0000"/>
          <w:szCs w:val="24"/>
        </w:rPr>
      </w:pPr>
    </w:p>
    <w:p w:rsidR="00002072" w:rsidRDefault="00002072" w:rsidP="00CC366C"/>
    <w:p w:rsidR="00002072" w:rsidRDefault="00002072" w:rsidP="00CC366C"/>
    <w:tbl>
      <w:tblPr>
        <w:tblStyle w:val="TableGrid"/>
        <w:tblW w:w="0" w:type="auto"/>
        <w:tblInd w:w="6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4B37C5" w:rsidRPr="006C44D9" w:rsidTr="00235A88">
        <w:trPr>
          <w:trHeight w:val="307"/>
        </w:trPr>
        <w:tc>
          <w:tcPr>
            <w:tcW w:w="1203" w:type="dxa"/>
          </w:tcPr>
          <w:p w:rsidR="004B37C5" w:rsidRPr="006C44D9" w:rsidRDefault="004B37C5" w:rsidP="00235A88">
            <w:pPr>
              <w:jc w:val="center"/>
              <w:rPr>
                <w:noProof/>
              </w:rPr>
            </w:pPr>
            <w:r w:rsidRPr="006C44D9">
              <w:rPr>
                <w:noProof/>
              </w:rPr>
              <w:t>М.П.</w:t>
            </w:r>
          </w:p>
        </w:tc>
        <w:tc>
          <w:tcPr>
            <w:tcW w:w="3975" w:type="dxa"/>
            <w:tcBorders>
              <w:bottom w:val="single" w:sz="4" w:space="0" w:color="auto"/>
            </w:tcBorders>
          </w:tcPr>
          <w:p w:rsidR="004B37C5" w:rsidRPr="006C44D9" w:rsidRDefault="004B37C5" w:rsidP="00235A88">
            <w:pPr>
              <w:rPr>
                <w:b/>
                <w:noProof/>
              </w:rPr>
            </w:pPr>
          </w:p>
        </w:tc>
      </w:tr>
      <w:tr w:rsidR="004B37C5" w:rsidRPr="006C44D9" w:rsidTr="00235A88">
        <w:trPr>
          <w:trHeight w:val="292"/>
        </w:trPr>
        <w:tc>
          <w:tcPr>
            <w:tcW w:w="1203" w:type="dxa"/>
          </w:tcPr>
          <w:p w:rsidR="004B37C5" w:rsidRPr="006C44D9" w:rsidRDefault="004B37C5" w:rsidP="00235A88">
            <w:pPr>
              <w:rPr>
                <w:b/>
                <w:noProof/>
              </w:rPr>
            </w:pPr>
          </w:p>
        </w:tc>
        <w:tc>
          <w:tcPr>
            <w:tcW w:w="3975" w:type="dxa"/>
            <w:tcBorders>
              <w:top w:val="single" w:sz="4" w:space="0" w:color="auto"/>
            </w:tcBorders>
          </w:tcPr>
          <w:p w:rsidR="004B37C5" w:rsidRPr="006C44D9" w:rsidRDefault="004B37C5" w:rsidP="00235A88">
            <w:pPr>
              <w:jc w:val="center"/>
              <w:rPr>
                <w:noProof/>
              </w:rPr>
            </w:pPr>
            <w:r w:rsidRPr="006C44D9">
              <w:rPr>
                <w:noProof/>
              </w:rPr>
              <w:t>ПОТПИС</w:t>
            </w:r>
          </w:p>
        </w:tc>
      </w:tr>
    </w:tbl>
    <w:p w:rsidR="004B37C5" w:rsidRPr="00215E94" w:rsidRDefault="004B37C5" w:rsidP="004B37C5">
      <w:pPr>
        <w:rPr>
          <w:noProof/>
          <w:color w:val="FF0000"/>
          <w:lang w:val="sr-Cyrl-RS"/>
        </w:rPr>
      </w:pPr>
    </w:p>
    <w:p w:rsidR="00002072" w:rsidRDefault="00002072" w:rsidP="00CC366C">
      <w:pPr>
        <w:rPr>
          <w:lang w:val="sr-Cyrl-RS"/>
        </w:rPr>
      </w:pPr>
    </w:p>
    <w:p w:rsidR="004B37C5" w:rsidRDefault="004B37C5" w:rsidP="00CC366C">
      <w:pPr>
        <w:rPr>
          <w:lang w:val="sr-Cyrl-RS"/>
        </w:rPr>
      </w:pPr>
    </w:p>
    <w:p w:rsidR="004B37C5" w:rsidRDefault="004B37C5" w:rsidP="00CC366C">
      <w:pPr>
        <w:rPr>
          <w:lang w:val="sr-Cyrl-RS"/>
        </w:rPr>
      </w:pPr>
    </w:p>
    <w:p w:rsidR="004B37C5" w:rsidRDefault="004B37C5" w:rsidP="00CC366C">
      <w:pPr>
        <w:rPr>
          <w:lang w:val="sr-Cyrl-RS"/>
        </w:rPr>
      </w:pPr>
    </w:p>
    <w:p w:rsidR="004B37C5" w:rsidRDefault="004B37C5" w:rsidP="00CC366C">
      <w:pPr>
        <w:rPr>
          <w:lang w:val="sr-Cyrl-RS"/>
        </w:rPr>
      </w:pPr>
    </w:p>
    <w:p w:rsidR="004B37C5" w:rsidRDefault="004B37C5" w:rsidP="00CC366C">
      <w:pPr>
        <w:rPr>
          <w:lang w:val="sr-Cyrl-RS"/>
        </w:rPr>
      </w:pPr>
    </w:p>
    <w:p w:rsidR="004B37C5" w:rsidRDefault="004B37C5" w:rsidP="00CC366C">
      <w:pPr>
        <w:rPr>
          <w:lang w:val="sr-Cyrl-RS"/>
        </w:rPr>
      </w:pPr>
    </w:p>
    <w:p w:rsidR="004B37C5" w:rsidRDefault="004B37C5" w:rsidP="00CC366C">
      <w:pPr>
        <w:rPr>
          <w:lang w:val="sr-Cyrl-RS"/>
        </w:rPr>
      </w:pPr>
    </w:p>
    <w:p w:rsidR="004B37C5" w:rsidRDefault="004B37C5" w:rsidP="00CC366C">
      <w:pPr>
        <w:rPr>
          <w:lang w:val="sr-Cyrl-RS"/>
        </w:rPr>
      </w:pPr>
    </w:p>
    <w:p w:rsidR="004B37C5" w:rsidRDefault="004B37C5" w:rsidP="00CC366C">
      <w:pPr>
        <w:rPr>
          <w:lang w:val="sr-Cyrl-RS"/>
        </w:rPr>
      </w:pPr>
    </w:p>
    <w:p w:rsidR="004B37C5" w:rsidRDefault="004B37C5" w:rsidP="00CC366C">
      <w:pPr>
        <w:rPr>
          <w:lang w:val="sr-Cyrl-RS"/>
        </w:rPr>
      </w:pPr>
    </w:p>
    <w:p w:rsidR="004B37C5" w:rsidRDefault="004B37C5" w:rsidP="00CC366C">
      <w:pPr>
        <w:rPr>
          <w:lang w:val="sr-Cyrl-RS"/>
        </w:rPr>
      </w:pPr>
    </w:p>
    <w:p w:rsidR="004B37C5" w:rsidRDefault="004B37C5" w:rsidP="00CC366C">
      <w:pPr>
        <w:rPr>
          <w:lang w:val="sr-Cyrl-RS"/>
        </w:rPr>
      </w:pPr>
    </w:p>
    <w:p w:rsidR="004B37C5" w:rsidRPr="004B37C5" w:rsidRDefault="004B37C5" w:rsidP="004B37C5">
      <w:pPr>
        <w:rPr>
          <w:noProof/>
          <w:color w:val="FF0000"/>
          <w:lang w:val="sr-Cyrl-RS"/>
        </w:rPr>
      </w:pPr>
    </w:p>
    <w:p w:rsidR="004B37C5" w:rsidRPr="004B37C5" w:rsidRDefault="004B37C5" w:rsidP="00A83927">
      <w:pPr>
        <w:pStyle w:val="Heading1"/>
      </w:pPr>
      <w:bookmarkStart w:id="115" w:name="_Toc502047023"/>
      <w:r w:rsidRPr="004B37C5">
        <w:rPr>
          <w:lang w:val="sr-Cyrl-RS"/>
        </w:rPr>
        <w:t>1</w:t>
      </w:r>
      <w:r w:rsidR="00284EB4">
        <w:rPr>
          <w:lang w:val="sr-Cyrl-RS"/>
        </w:rPr>
        <w:t>4</w:t>
      </w:r>
      <w:r w:rsidRPr="004B37C5">
        <w:rPr>
          <w:lang w:val="sr-Cyrl-RS"/>
        </w:rPr>
        <w:t>.</w:t>
      </w:r>
      <w:r w:rsidRPr="004B37C5">
        <w:t>ОБРАЗАЦ ПОНУДЕ</w:t>
      </w:r>
      <w:bookmarkEnd w:id="115"/>
    </w:p>
    <w:p w:rsidR="004B37C5" w:rsidRPr="006C44D9" w:rsidRDefault="004B37C5" w:rsidP="004B37C5">
      <w:pPr>
        <w:pStyle w:val="BodyText"/>
        <w:rPr>
          <w:b/>
          <w:noProof/>
          <w:szCs w:val="24"/>
        </w:rPr>
      </w:pPr>
    </w:p>
    <w:tbl>
      <w:tblPr>
        <w:tblStyle w:val="TableGrid"/>
        <w:tblW w:w="15594" w:type="dxa"/>
        <w:tblInd w:w="-885" w:type="dxa"/>
        <w:tblLook w:val="04A0" w:firstRow="1" w:lastRow="0" w:firstColumn="1" w:lastColumn="0" w:noHBand="0" w:noVBand="1"/>
      </w:tblPr>
      <w:tblGrid>
        <w:gridCol w:w="5245"/>
        <w:gridCol w:w="426"/>
        <w:gridCol w:w="2976"/>
        <w:gridCol w:w="2977"/>
        <w:gridCol w:w="531"/>
        <w:gridCol w:w="3439"/>
      </w:tblGrid>
      <w:tr w:rsidR="004B37C5" w:rsidRPr="006C44D9" w:rsidTr="00235A88">
        <w:trPr>
          <w:trHeight w:val="856"/>
        </w:trPr>
        <w:tc>
          <w:tcPr>
            <w:tcW w:w="5245" w:type="dxa"/>
            <w:tcBorders>
              <w:right w:val="single" w:sz="4" w:space="0" w:color="auto"/>
            </w:tcBorders>
            <w:vAlign w:val="center"/>
          </w:tcPr>
          <w:p w:rsidR="004B37C5" w:rsidRPr="006C44D9" w:rsidRDefault="004B37C5" w:rsidP="00235A88">
            <w:pPr>
              <w:jc w:val="right"/>
              <w:rPr>
                <w:noProof/>
              </w:rPr>
            </w:pPr>
            <w:r w:rsidRPr="006C44D9">
              <w:rPr>
                <w:noProof/>
              </w:rPr>
              <w:t>Предмет јавне набавке</w:t>
            </w:r>
          </w:p>
        </w:tc>
        <w:tc>
          <w:tcPr>
            <w:tcW w:w="10349" w:type="dxa"/>
            <w:gridSpan w:val="5"/>
            <w:tcBorders>
              <w:top w:val="inset" w:sz="6" w:space="0" w:color="auto"/>
              <w:left w:val="single" w:sz="4" w:space="0" w:color="auto"/>
              <w:right w:val="inset" w:sz="6" w:space="0" w:color="auto"/>
            </w:tcBorders>
          </w:tcPr>
          <w:p w:rsidR="004B37C5" w:rsidRPr="004B37C5" w:rsidRDefault="004B37C5" w:rsidP="00235A88">
            <w:r w:rsidRPr="004B37C5">
              <w:rPr>
                <w:noProof/>
                <w:lang w:val="sr-Latn-RS"/>
              </w:rPr>
              <w:t>220-17-O</w:t>
            </w:r>
            <w:r w:rsidRPr="004B37C5">
              <w:rPr>
                <w:noProof/>
                <w:lang w:val="sr-Cyrl-RS"/>
              </w:rPr>
              <w:t xml:space="preserve"> - </w:t>
            </w:r>
            <w:r w:rsidRPr="004B37C5">
              <w:t>СЕРВИС И  ОДРЖАВАЊЕ УПС УРЕЂАЈА СА   ЗАМЕНОМ  АКУМУЛАТОРА – БАТЕРИЈА И КОНДЕНЗАТОРА</w:t>
            </w:r>
          </w:p>
          <w:p w:rsidR="004B37C5" w:rsidRPr="004B37C5" w:rsidRDefault="004B37C5" w:rsidP="004B37C5">
            <w:pPr>
              <w:rPr>
                <w:noProof/>
                <w:lang w:val="sr-Cyrl-RS"/>
              </w:rPr>
            </w:pPr>
            <w:r>
              <w:rPr>
                <w:noProof/>
                <w:lang w:val="sr-Cyrl-RS"/>
              </w:rPr>
              <w:t xml:space="preserve">за партија  5 </w:t>
            </w:r>
            <w:r w:rsidRPr="00914CF2">
              <w:rPr>
                <w:noProof/>
              </w:rPr>
              <w:t>Сервис УПС уређаја –</w:t>
            </w:r>
            <w:r w:rsidRPr="00914CF2">
              <w:t xml:space="preserve"> произвођача “RIELLO”60 kVA</w:t>
            </w:r>
          </w:p>
        </w:tc>
      </w:tr>
      <w:tr w:rsidR="004B37C5" w:rsidRPr="00A237DC" w:rsidTr="00235A88">
        <w:tc>
          <w:tcPr>
            <w:tcW w:w="5245" w:type="dxa"/>
          </w:tcPr>
          <w:p w:rsidR="004B37C5" w:rsidRPr="006C44D9" w:rsidRDefault="004B37C5" w:rsidP="00235A88">
            <w:pPr>
              <w:jc w:val="right"/>
              <w:rPr>
                <w:noProof/>
              </w:rPr>
            </w:pPr>
            <w:r w:rsidRPr="006C44D9">
              <w:rPr>
                <w:noProof/>
              </w:rPr>
              <w:t>Број понуде</w:t>
            </w:r>
          </w:p>
        </w:tc>
        <w:tc>
          <w:tcPr>
            <w:tcW w:w="3402" w:type="dxa"/>
            <w:gridSpan w:val="2"/>
            <w:tcBorders>
              <w:top w:val="inset" w:sz="6" w:space="0" w:color="auto"/>
            </w:tcBorders>
          </w:tcPr>
          <w:p w:rsidR="004B37C5" w:rsidRPr="006C44D9" w:rsidRDefault="004B37C5" w:rsidP="00235A88">
            <w:pPr>
              <w:jc w:val="right"/>
              <w:rPr>
                <w:noProof/>
              </w:rPr>
            </w:pPr>
          </w:p>
        </w:tc>
        <w:tc>
          <w:tcPr>
            <w:tcW w:w="2977" w:type="dxa"/>
            <w:tcBorders>
              <w:top w:val="inset" w:sz="6" w:space="0" w:color="auto"/>
            </w:tcBorders>
          </w:tcPr>
          <w:p w:rsidR="004B37C5" w:rsidRPr="006C44D9" w:rsidRDefault="004B37C5" w:rsidP="00235A88">
            <w:pPr>
              <w:jc w:val="right"/>
              <w:rPr>
                <w:noProof/>
              </w:rPr>
            </w:pPr>
            <w:r w:rsidRPr="006C44D9">
              <w:rPr>
                <w:noProof/>
              </w:rPr>
              <w:t>Датум понуде</w:t>
            </w:r>
          </w:p>
        </w:tc>
        <w:tc>
          <w:tcPr>
            <w:tcW w:w="3970" w:type="dxa"/>
            <w:gridSpan w:val="2"/>
            <w:tcBorders>
              <w:top w:val="inset" w:sz="6" w:space="0" w:color="auto"/>
            </w:tcBorders>
          </w:tcPr>
          <w:p w:rsidR="004B37C5" w:rsidRPr="006C44D9" w:rsidRDefault="004B37C5" w:rsidP="00235A88">
            <w:pPr>
              <w:jc w:val="right"/>
              <w:rPr>
                <w:b/>
                <w:noProof/>
              </w:rPr>
            </w:pPr>
          </w:p>
        </w:tc>
      </w:tr>
      <w:tr w:rsidR="004B37C5" w:rsidRPr="00A237DC" w:rsidTr="00235A88">
        <w:tc>
          <w:tcPr>
            <w:tcW w:w="15594" w:type="dxa"/>
            <w:gridSpan w:val="6"/>
          </w:tcPr>
          <w:p w:rsidR="004B37C5" w:rsidRPr="006C44D9" w:rsidRDefault="004B37C5" w:rsidP="00235A88">
            <w:pPr>
              <w:jc w:val="center"/>
              <w:rPr>
                <w:b/>
                <w:noProof/>
              </w:rPr>
            </w:pPr>
            <w:r w:rsidRPr="006C44D9">
              <w:rPr>
                <w:b/>
                <w:noProof/>
              </w:rPr>
              <w:br w:type="page"/>
              <w:t>Општи подаци о понуђачу</w:t>
            </w:r>
          </w:p>
        </w:tc>
      </w:tr>
      <w:tr w:rsidR="004B37C5" w:rsidRPr="00A237DC" w:rsidTr="00235A88">
        <w:tc>
          <w:tcPr>
            <w:tcW w:w="5245" w:type="dxa"/>
          </w:tcPr>
          <w:p w:rsidR="004B37C5" w:rsidRPr="006C44D9" w:rsidRDefault="004B37C5" w:rsidP="00235A88">
            <w:pPr>
              <w:rPr>
                <w:b/>
                <w:noProof/>
              </w:rPr>
            </w:pPr>
            <w:r w:rsidRPr="006C44D9">
              <w:rPr>
                <w:noProof/>
              </w:rPr>
              <w:t>Пословно име или скраћени назив из одговарајућег регистра</w:t>
            </w:r>
          </w:p>
        </w:tc>
        <w:tc>
          <w:tcPr>
            <w:tcW w:w="10349" w:type="dxa"/>
            <w:gridSpan w:val="5"/>
          </w:tcPr>
          <w:p w:rsidR="004B37C5" w:rsidRPr="006C44D9" w:rsidRDefault="004B37C5" w:rsidP="00235A88">
            <w:pPr>
              <w:rPr>
                <w:b/>
                <w:noProof/>
              </w:rPr>
            </w:pPr>
          </w:p>
        </w:tc>
      </w:tr>
      <w:tr w:rsidR="004B37C5" w:rsidRPr="00A237DC" w:rsidTr="00235A88">
        <w:tc>
          <w:tcPr>
            <w:tcW w:w="5245" w:type="dxa"/>
          </w:tcPr>
          <w:p w:rsidR="004B37C5" w:rsidRPr="006C44D9" w:rsidRDefault="004B37C5" w:rsidP="00235A88">
            <w:pPr>
              <w:rPr>
                <w:b/>
                <w:noProof/>
              </w:rPr>
            </w:pPr>
            <w:r w:rsidRPr="006C44D9">
              <w:rPr>
                <w:noProof/>
              </w:rPr>
              <w:t>Адреса седишта</w:t>
            </w:r>
          </w:p>
        </w:tc>
        <w:tc>
          <w:tcPr>
            <w:tcW w:w="10349" w:type="dxa"/>
            <w:gridSpan w:val="5"/>
          </w:tcPr>
          <w:p w:rsidR="004B37C5" w:rsidRPr="006C44D9" w:rsidRDefault="004B37C5" w:rsidP="00235A88">
            <w:pPr>
              <w:rPr>
                <w:b/>
                <w:noProof/>
              </w:rPr>
            </w:pPr>
          </w:p>
        </w:tc>
      </w:tr>
      <w:tr w:rsidR="004B37C5" w:rsidRPr="00A237DC" w:rsidTr="00235A88">
        <w:tc>
          <w:tcPr>
            <w:tcW w:w="5245" w:type="dxa"/>
          </w:tcPr>
          <w:p w:rsidR="004B37C5" w:rsidRPr="006C44D9" w:rsidRDefault="004B37C5" w:rsidP="00235A88">
            <w:pPr>
              <w:rPr>
                <w:noProof/>
              </w:rPr>
            </w:pPr>
            <w:r w:rsidRPr="006C44D9">
              <w:rPr>
                <w:noProof/>
              </w:rPr>
              <w:t>Име особе за контакт</w:t>
            </w:r>
          </w:p>
        </w:tc>
        <w:tc>
          <w:tcPr>
            <w:tcW w:w="3402" w:type="dxa"/>
            <w:gridSpan w:val="2"/>
          </w:tcPr>
          <w:p w:rsidR="004B37C5" w:rsidRPr="006C44D9" w:rsidRDefault="004B37C5" w:rsidP="00235A88">
            <w:pPr>
              <w:rPr>
                <w:b/>
                <w:noProof/>
              </w:rPr>
            </w:pPr>
          </w:p>
        </w:tc>
        <w:tc>
          <w:tcPr>
            <w:tcW w:w="3508" w:type="dxa"/>
            <w:gridSpan w:val="2"/>
          </w:tcPr>
          <w:p w:rsidR="004B37C5" w:rsidRPr="006C44D9" w:rsidRDefault="004B37C5" w:rsidP="00235A88">
            <w:pPr>
              <w:jc w:val="right"/>
              <w:rPr>
                <w:b/>
                <w:noProof/>
              </w:rPr>
            </w:pPr>
            <w:r w:rsidRPr="006C44D9">
              <w:rPr>
                <w:noProof/>
              </w:rPr>
              <w:t xml:space="preserve">Матични број </w:t>
            </w:r>
          </w:p>
        </w:tc>
        <w:tc>
          <w:tcPr>
            <w:tcW w:w="3439" w:type="dxa"/>
          </w:tcPr>
          <w:p w:rsidR="004B37C5" w:rsidRPr="006C44D9" w:rsidRDefault="004B37C5" w:rsidP="00235A88">
            <w:pPr>
              <w:jc w:val="right"/>
              <w:rPr>
                <w:b/>
                <w:noProof/>
              </w:rPr>
            </w:pPr>
          </w:p>
        </w:tc>
      </w:tr>
      <w:tr w:rsidR="004B37C5" w:rsidRPr="00A237DC" w:rsidTr="00235A88">
        <w:tc>
          <w:tcPr>
            <w:tcW w:w="5245" w:type="dxa"/>
          </w:tcPr>
          <w:p w:rsidR="004B37C5" w:rsidRPr="006C44D9" w:rsidRDefault="004B37C5" w:rsidP="00235A88">
            <w:pPr>
              <w:rPr>
                <w:b/>
                <w:noProof/>
              </w:rPr>
            </w:pPr>
            <w:r w:rsidRPr="006C44D9">
              <w:rPr>
                <w:noProof/>
              </w:rPr>
              <w:t>Телефон/факс</w:t>
            </w:r>
          </w:p>
        </w:tc>
        <w:tc>
          <w:tcPr>
            <w:tcW w:w="3402" w:type="dxa"/>
            <w:gridSpan w:val="2"/>
          </w:tcPr>
          <w:p w:rsidR="004B37C5" w:rsidRPr="006C44D9" w:rsidRDefault="004B37C5" w:rsidP="00235A88">
            <w:pPr>
              <w:rPr>
                <w:b/>
                <w:noProof/>
              </w:rPr>
            </w:pPr>
          </w:p>
        </w:tc>
        <w:tc>
          <w:tcPr>
            <w:tcW w:w="3508" w:type="dxa"/>
            <w:gridSpan w:val="2"/>
          </w:tcPr>
          <w:p w:rsidR="004B37C5" w:rsidRPr="006C44D9" w:rsidRDefault="004B37C5" w:rsidP="00235A88">
            <w:pPr>
              <w:jc w:val="right"/>
              <w:rPr>
                <w:b/>
                <w:noProof/>
              </w:rPr>
            </w:pPr>
            <w:r w:rsidRPr="006C44D9">
              <w:rPr>
                <w:noProof/>
              </w:rPr>
              <w:t>Порески идентификациони број</w:t>
            </w:r>
          </w:p>
        </w:tc>
        <w:tc>
          <w:tcPr>
            <w:tcW w:w="3439" w:type="dxa"/>
          </w:tcPr>
          <w:p w:rsidR="004B37C5" w:rsidRPr="006C44D9" w:rsidRDefault="004B37C5" w:rsidP="00235A88">
            <w:pPr>
              <w:jc w:val="right"/>
              <w:rPr>
                <w:b/>
                <w:noProof/>
              </w:rPr>
            </w:pPr>
          </w:p>
        </w:tc>
      </w:tr>
      <w:tr w:rsidR="004B37C5" w:rsidRPr="00A237DC" w:rsidTr="00235A88">
        <w:tc>
          <w:tcPr>
            <w:tcW w:w="5245" w:type="dxa"/>
          </w:tcPr>
          <w:p w:rsidR="004B37C5" w:rsidRPr="006C44D9" w:rsidRDefault="004B37C5" w:rsidP="00235A88">
            <w:pPr>
              <w:rPr>
                <w:b/>
                <w:noProof/>
              </w:rPr>
            </w:pPr>
            <w:r w:rsidRPr="006C44D9">
              <w:rPr>
                <w:noProof/>
              </w:rPr>
              <w:t>Е-маил</w:t>
            </w:r>
          </w:p>
        </w:tc>
        <w:tc>
          <w:tcPr>
            <w:tcW w:w="3402" w:type="dxa"/>
            <w:gridSpan w:val="2"/>
          </w:tcPr>
          <w:p w:rsidR="004B37C5" w:rsidRPr="006C44D9" w:rsidRDefault="004B37C5" w:rsidP="00235A88">
            <w:pPr>
              <w:rPr>
                <w:b/>
                <w:noProof/>
              </w:rPr>
            </w:pPr>
          </w:p>
        </w:tc>
        <w:tc>
          <w:tcPr>
            <w:tcW w:w="3508" w:type="dxa"/>
            <w:gridSpan w:val="2"/>
          </w:tcPr>
          <w:p w:rsidR="004B37C5" w:rsidRPr="006C44D9" w:rsidRDefault="004B37C5" w:rsidP="00235A88">
            <w:pPr>
              <w:jc w:val="right"/>
              <w:rPr>
                <w:noProof/>
              </w:rPr>
            </w:pPr>
            <w:r w:rsidRPr="006C44D9">
              <w:rPr>
                <w:noProof/>
              </w:rPr>
              <w:t>Регистарски број</w:t>
            </w:r>
          </w:p>
        </w:tc>
        <w:tc>
          <w:tcPr>
            <w:tcW w:w="3439" w:type="dxa"/>
          </w:tcPr>
          <w:p w:rsidR="004B37C5" w:rsidRPr="006C44D9" w:rsidRDefault="004B37C5" w:rsidP="00235A88">
            <w:pPr>
              <w:jc w:val="right"/>
              <w:rPr>
                <w:b/>
                <w:noProof/>
              </w:rPr>
            </w:pPr>
          </w:p>
        </w:tc>
      </w:tr>
      <w:tr w:rsidR="004B37C5" w:rsidRPr="00A237DC" w:rsidTr="00235A88">
        <w:tc>
          <w:tcPr>
            <w:tcW w:w="5245" w:type="dxa"/>
          </w:tcPr>
          <w:p w:rsidR="004B37C5" w:rsidRPr="006C44D9" w:rsidRDefault="004B37C5" w:rsidP="00235A88">
            <w:pPr>
              <w:rPr>
                <w:noProof/>
              </w:rPr>
            </w:pPr>
            <w:r w:rsidRPr="006C44D9">
              <w:rPr>
                <w:noProof/>
              </w:rPr>
              <w:t>Овлашћено лице, које ће потписати Уговор</w:t>
            </w:r>
          </w:p>
        </w:tc>
        <w:tc>
          <w:tcPr>
            <w:tcW w:w="3402" w:type="dxa"/>
            <w:gridSpan w:val="2"/>
          </w:tcPr>
          <w:p w:rsidR="004B37C5" w:rsidRPr="006C44D9" w:rsidRDefault="004B37C5" w:rsidP="00235A88">
            <w:pPr>
              <w:rPr>
                <w:b/>
                <w:noProof/>
              </w:rPr>
            </w:pPr>
          </w:p>
        </w:tc>
        <w:tc>
          <w:tcPr>
            <w:tcW w:w="3508" w:type="dxa"/>
            <w:gridSpan w:val="2"/>
          </w:tcPr>
          <w:p w:rsidR="004B37C5" w:rsidRPr="006C44D9" w:rsidRDefault="004B37C5" w:rsidP="00235A88">
            <w:pPr>
              <w:jc w:val="right"/>
              <w:rPr>
                <w:noProof/>
              </w:rPr>
            </w:pPr>
            <w:r w:rsidRPr="006C44D9">
              <w:rPr>
                <w:noProof/>
              </w:rPr>
              <w:t>Шифра делатности</w:t>
            </w:r>
          </w:p>
        </w:tc>
        <w:tc>
          <w:tcPr>
            <w:tcW w:w="3439" w:type="dxa"/>
          </w:tcPr>
          <w:p w:rsidR="004B37C5" w:rsidRPr="006C44D9" w:rsidRDefault="004B37C5" w:rsidP="00235A88">
            <w:pPr>
              <w:jc w:val="right"/>
              <w:rPr>
                <w:b/>
                <w:noProof/>
              </w:rPr>
            </w:pPr>
          </w:p>
        </w:tc>
      </w:tr>
      <w:tr w:rsidR="004B37C5" w:rsidRPr="00A237DC" w:rsidTr="00235A88">
        <w:trPr>
          <w:trHeight w:val="828"/>
        </w:trPr>
        <w:tc>
          <w:tcPr>
            <w:tcW w:w="5245" w:type="dxa"/>
          </w:tcPr>
          <w:p w:rsidR="004B37C5" w:rsidRPr="006C44D9" w:rsidRDefault="004B37C5" w:rsidP="00235A88">
            <w:pPr>
              <w:rPr>
                <w:b/>
                <w:noProof/>
              </w:rPr>
            </w:pPr>
            <w:r w:rsidRPr="006C44D9">
              <w:rPr>
                <w:b/>
                <w:noProof/>
              </w:rPr>
              <w:br w:type="page"/>
            </w:r>
            <w:r w:rsidRPr="006C44D9">
              <w:rPr>
                <w:noProof/>
              </w:rPr>
              <w:t xml:space="preserve">Рок важења понуде изражен у броју дана од дана отварања понуда, који не може бити краћи од </w:t>
            </w:r>
            <w:r w:rsidRPr="006C44D9">
              <w:rPr>
                <w:noProof/>
                <w:lang w:val="sr-Cyrl-RS"/>
              </w:rPr>
              <w:t>6</w:t>
            </w:r>
            <w:r w:rsidRPr="006C44D9">
              <w:rPr>
                <w:noProof/>
              </w:rPr>
              <w:t>0 дана</w:t>
            </w:r>
          </w:p>
        </w:tc>
        <w:tc>
          <w:tcPr>
            <w:tcW w:w="3402" w:type="dxa"/>
            <w:gridSpan w:val="2"/>
          </w:tcPr>
          <w:p w:rsidR="004B37C5" w:rsidRPr="006C44D9" w:rsidRDefault="004B37C5" w:rsidP="00235A88">
            <w:pPr>
              <w:rPr>
                <w:b/>
                <w:noProof/>
              </w:rPr>
            </w:pPr>
          </w:p>
        </w:tc>
        <w:tc>
          <w:tcPr>
            <w:tcW w:w="3508" w:type="dxa"/>
            <w:gridSpan w:val="2"/>
          </w:tcPr>
          <w:p w:rsidR="004B37C5" w:rsidRPr="006C44D9" w:rsidRDefault="004B37C5" w:rsidP="00235A88">
            <w:pPr>
              <w:jc w:val="right"/>
              <w:rPr>
                <w:noProof/>
              </w:rPr>
            </w:pPr>
            <w:r w:rsidRPr="006C44D9">
              <w:rPr>
                <w:noProof/>
              </w:rPr>
              <w:t>Жиро рачун и назив банке</w:t>
            </w:r>
          </w:p>
        </w:tc>
        <w:tc>
          <w:tcPr>
            <w:tcW w:w="3439" w:type="dxa"/>
          </w:tcPr>
          <w:p w:rsidR="004B37C5" w:rsidRPr="006C44D9" w:rsidRDefault="004B37C5" w:rsidP="00235A88">
            <w:pPr>
              <w:jc w:val="right"/>
              <w:rPr>
                <w:b/>
                <w:noProof/>
              </w:rPr>
            </w:pPr>
          </w:p>
        </w:tc>
      </w:tr>
      <w:tr w:rsidR="004B37C5" w:rsidRPr="00A237DC" w:rsidTr="00235A88">
        <w:tc>
          <w:tcPr>
            <w:tcW w:w="15594" w:type="dxa"/>
            <w:gridSpan w:val="6"/>
          </w:tcPr>
          <w:p w:rsidR="004B37C5" w:rsidRPr="006C44D9" w:rsidRDefault="004B37C5" w:rsidP="00235A88">
            <w:pPr>
              <w:jc w:val="center"/>
              <w:rPr>
                <w:b/>
                <w:noProof/>
              </w:rPr>
            </w:pPr>
            <w:r w:rsidRPr="006C44D9">
              <w:rPr>
                <w:b/>
                <w:noProof/>
              </w:rPr>
              <w:t>Остали подаци које наручилац сматра релевантним за закључење уговора</w:t>
            </w:r>
          </w:p>
        </w:tc>
      </w:tr>
      <w:tr w:rsidR="004B37C5" w:rsidRPr="00A237DC" w:rsidTr="00235A88">
        <w:tc>
          <w:tcPr>
            <w:tcW w:w="5245" w:type="dxa"/>
            <w:vMerge w:val="restart"/>
            <w:vAlign w:val="center"/>
          </w:tcPr>
          <w:p w:rsidR="004B37C5" w:rsidRPr="006C44D9" w:rsidRDefault="004B37C5" w:rsidP="00235A88">
            <w:pPr>
              <w:rPr>
                <w:noProof/>
              </w:rPr>
            </w:pPr>
            <w:r w:rsidRPr="006C44D9">
              <w:rPr>
                <w:noProof/>
              </w:rPr>
              <w:t>Начин подношења понуде (заокружити)</w:t>
            </w:r>
          </w:p>
        </w:tc>
        <w:tc>
          <w:tcPr>
            <w:tcW w:w="426" w:type="dxa"/>
          </w:tcPr>
          <w:p w:rsidR="004B37C5" w:rsidRPr="006C44D9" w:rsidRDefault="004B37C5" w:rsidP="00235A88">
            <w:pPr>
              <w:rPr>
                <w:noProof/>
              </w:rPr>
            </w:pPr>
            <w:r w:rsidRPr="006C44D9">
              <w:rPr>
                <w:noProof/>
              </w:rPr>
              <w:t>а</w:t>
            </w:r>
          </w:p>
        </w:tc>
        <w:tc>
          <w:tcPr>
            <w:tcW w:w="9923" w:type="dxa"/>
            <w:gridSpan w:val="4"/>
          </w:tcPr>
          <w:p w:rsidR="004B37C5" w:rsidRPr="006C44D9" w:rsidRDefault="004B37C5" w:rsidP="00235A88">
            <w:pPr>
              <w:rPr>
                <w:noProof/>
              </w:rPr>
            </w:pPr>
            <w:r w:rsidRPr="006C44D9">
              <w:rPr>
                <w:noProof/>
              </w:rPr>
              <w:t>Самостална понуда</w:t>
            </w:r>
          </w:p>
        </w:tc>
      </w:tr>
      <w:tr w:rsidR="004B37C5" w:rsidRPr="00A237DC" w:rsidTr="00235A88">
        <w:tc>
          <w:tcPr>
            <w:tcW w:w="5245" w:type="dxa"/>
            <w:vMerge/>
          </w:tcPr>
          <w:p w:rsidR="004B37C5" w:rsidRPr="006C44D9" w:rsidRDefault="004B37C5" w:rsidP="00235A88">
            <w:pPr>
              <w:rPr>
                <w:b/>
                <w:noProof/>
              </w:rPr>
            </w:pPr>
          </w:p>
        </w:tc>
        <w:tc>
          <w:tcPr>
            <w:tcW w:w="426" w:type="dxa"/>
          </w:tcPr>
          <w:p w:rsidR="004B37C5" w:rsidRPr="006C44D9" w:rsidRDefault="004B37C5" w:rsidP="00235A88">
            <w:pPr>
              <w:rPr>
                <w:noProof/>
              </w:rPr>
            </w:pPr>
            <w:r w:rsidRPr="006C44D9">
              <w:rPr>
                <w:noProof/>
              </w:rPr>
              <w:t>б</w:t>
            </w:r>
          </w:p>
        </w:tc>
        <w:tc>
          <w:tcPr>
            <w:tcW w:w="9923" w:type="dxa"/>
            <w:gridSpan w:val="4"/>
          </w:tcPr>
          <w:p w:rsidR="004B37C5" w:rsidRPr="006C44D9" w:rsidRDefault="004B37C5" w:rsidP="00235A88">
            <w:pPr>
              <w:rPr>
                <w:noProof/>
              </w:rPr>
            </w:pPr>
            <w:r w:rsidRPr="006C44D9">
              <w:rPr>
                <w:noProof/>
              </w:rPr>
              <w:t>Заједничка понуда</w:t>
            </w:r>
          </w:p>
        </w:tc>
      </w:tr>
      <w:tr w:rsidR="004B37C5" w:rsidRPr="00A237DC" w:rsidTr="00235A88">
        <w:tc>
          <w:tcPr>
            <w:tcW w:w="5245" w:type="dxa"/>
            <w:vMerge/>
          </w:tcPr>
          <w:p w:rsidR="004B37C5" w:rsidRPr="006C44D9" w:rsidRDefault="004B37C5" w:rsidP="00235A88">
            <w:pPr>
              <w:rPr>
                <w:b/>
                <w:noProof/>
              </w:rPr>
            </w:pPr>
          </w:p>
        </w:tc>
        <w:tc>
          <w:tcPr>
            <w:tcW w:w="426" w:type="dxa"/>
          </w:tcPr>
          <w:p w:rsidR="004B37C5" w:rsidRPr="006C44D9" w:rsidRDefault="004B37C5" w:rsidP="00235A88">
            <w:pPr>
              <w:rPr>
                <w:noProof/>
              </w:rPr>
            </w:pPr>
            <w:r w:rsidRPr="006C44D9">
              <w:rPr>
                <w:noProof/>
              </w:rPr>
              <w:t>в</w:t>
            </w:r>
          </w:p>
        </w:tc>
        <w:tc>
          <w:tcPr>
            <w:tcW w:w="9923" w:type="dxa"/>
            <w:gridSpan w:val="4"/>
          </w:tcPr>
          <w:p w:rsidR="004B37C5" w:rsidRPr="006C44D9" w:rsidRDefault="004B37C5" w:rsidP="00235A88">
            <w:pPr>
              <w:rPr>
                <w:noProof/>
              </w:rPr>
            </w:pPr>
            <w:r w:rsidRPr="006C44D9">
              <w:rPr>
                <w:noProof/>
              </w:rPr>
              <w:t>Понуда са подизвођачем</w:t>
            </w:r>
          </w:p>
        </w:tc>
      </w:tr>
      <w:tr w:rsidR="004B37C5" w:rsidRPr="00A237DC" w:rsidTr="00235A88">
        <w:trPr>
          <w:trHeight w:val="293"/>
        </w:trPr>
        <w:tc>
          <w:tcPr>
            <w:tcW w:w="5245" w:type="dxa"/>
          </w:tcPr>
          <w:p w:rsidR="004B37C5" w:rsidRPr="006C44D9" w:rsidRDefault="004B37C5" w:rsidP="00235A88">
            <w:pPr>
              <w:rPr>
                <w:noProof/>
              </w:rPr>
            </w:pPr>
            <w:r w:rsidRPr="006C44D9">
              <w:rPr>
                <w:noProof/>
              </w:rPr>
              <w:t>Начин и услови плаћања</w:t>
            </w:r>
          </w:p>
        </w:tc>
        <w:tc>
          <w:tcPr>
            <w:tcW w:w="10349" w:type="dxa"/>
            <w:gridSpan w:val="5"/>
          </w:tcPr>
          <w:p w:rsidR="004B37C5" w:rsidRPr="006C44D9" w:rsidRDefault="004B37C5" w:rsidP="00235A88">
            <w:pPr>
              <w:rPr>
                <w:b/>
                <w:noProof/>
              </w:rPr>
            </w:pPr>
          </w:p>
        </w:tc>
      </w:tr>
      <w:tr w:rsidR="004B37C5" w:rsidRPr="00A237DC" w:rsidTr="00235A88">
        <w:trPr>
          <w:trHeight w:val="283"/>
        </w:trPr>
        <w:tc>
          <w:tcPr>
            <w:tcW w:w="5245" w:type="dxa"/>
          </w:tcPr>
          <w:p w:rsidR="004B37C5" w:rsidRPr="006C44D9" w:rsidRDefault="004B37C5" w:rsidP="00235A88">
            <w:pPr>
              <w:rPr>
                <w:noProof/>
              </w:rPr>
            </w:pPr>
            <w:r w:rsidRPr="006C44D9">
              <w:rPr>
                <w:noProof/>
                <w:lang w:val="sr-Cyrl-RS"/>
              </w:rPr>
              <w:t xml:space="preserve">Рок одзива ради извршења </w:t>
            </w:r>
          </w:p>
        </w:tc>
        <w:tc>
          <w:tcPr>
            <w:tcW w:w="10349" w:type="dxa"/>
            <w:gridSpan w:val="5"/>
          </w:tcPr>
          <w:p w:rsidR="004B37C5" w:rsidRPr="006C44D9" w:rsidRDefault="004B37C5" w:rsidP="00235A88">
            <w:pPr>
              <w:rPr>
                <w:b/>
                <w:noProof/>
              </w:rPr>
            </w:pPr>
            <w:r w:rsidRPr="006C44D9">
              <w:rPr>
                <w:b/>
                <w:noProof/>
              </w:rPr>
              <w:t xml:space="preserve">                                                                                                                                                         </w:t>
            </w:r>
          </w:p>
        </w:tc>
      </w:tr>
      <w:tr w:rsidR="004B37C5" w:rsidRPr="00A237DC" w:rsidTr="00235A88">
        <w:trPr>
          <w:trHeight w:val="283"/>
        </w:trPr>
        <w:tc>
          <w:tcPr>
            <w:tcW w:w="5245" w:type="dxa"/>
          </w:tcPr>
          <w:p w:rsidR="004B37C5" w:rsidRPr="006C44D9" w:rsidRDefault="004B37C5" w:rsidP="00235A88">
            <w:pPr>
              <w:rPr>
                <w:noProof/>
              </w:rPr>
            </w:pPr>
            <w:r w:rsidRPr="006C44D9">
              <w:rPr>
                <w:noProof/>
              </w:rPr>
              <w:t xml:space="preserve">Рок извршења </w:t>
            </w:r>
          </w:p>
        </w:tc>
        <w:tc>
          <w:tcPr>
            <w:tcW w:w="10349" w:type="dxa"/>
            <w:gridSpan w:val="5"/>
          </w:tcPr>
          <w:p w:rsidR="004B37C5" w:rsidRPr="006C44D9" w:rsidRDefault="004B37C5" w:rsidP="00235A88">
            <w:pPr>
              <w:rPr>
                <w:b/>
                <w:noProof/>
              </w:rPr>
            </w:pPr>
          </w:p>
        </w:tc>
      </w:tr>
      <w:tr w:rsidR="004B37C5" w:rsidRPr="00A237DC" w:rsidTr="00235A88">
        <w:trPr>
          <w:trHeight w:val="283"/>
        </w:trPr>
        <w:tc>
          <w:tcPr>
            <w:tcW w:w="5245" w:type="dxa"/>
          </w:tcPr>
          <w:p w:rsidR="004B37C5" w:rsidRPr="006C44D9" w:rsidRDefault="004B37C5" w:rsidP="00235A88">
            <w:pPr>
              <w:rPr>
                <w:noProof/>
              </w:rPr>
            </w:pPr>
            <w:r w:rsidRPr="006C44D9">
              <w:rPr>
                <w:noProof/>
                <w:lang w:val="sr-Cyrl-RS"/>
              </w:rPr>
              <w:t xml:space="preserve">Гарантни рок на извршену услугу и уграђени резервни део </w:t>
            </w:r>
          </w:p>
        </w:tc>
        <w:tc>
          <w:tcPr>
            <w:tcW w:w="10349" w:type="dxa"/>
            <w:gridSpan w:val="5"/>
          </w:tcPr>
          <w:p w:rsidR="004B37C5" w:rsidRPr="006C44D9" w:rsidRDefault="004B37C5" w:rsidP="00235A88">
            <w:pPr>
              <w:rPr>
                <w:b/>
                <w:noProof/>
              </w:rPr>
            </w:pPr>
          </w:p>
        </w:tc>
      </w:tr>
      <w:tr w:rsidR="004B37C5" w:rsidRPr="00A237DC" w:rsidTr="00235A88">
        <w:trPr>
          <w:trHeight w:val="283"/>
        </w:trPr>
        <w:tc>
          <w:tcPr>
            <w:tcW w:w="5245" w:type="dxa"/>
          </w:tcPr>
          <w:p w:rsidR="004B37C5" w:rsidRPr="006C44D9" w:rsidRDefault="004B37C5" w:rsidP="00235A88">
            <w:pPr>
              <w:rPr>
                <w:noProof/>
              </w:rPr>
            </w:pPr>
            <w:r w:rsidRPr="006C44D9">
              <w:rPr>
                <w:noProof/>
              </w:rPr>
              <w:t>Друго</w:t>
            </w:r>
          </w:p>
        </w:tc>
        <w:tc>
          <w:tcPr>
            <w:tcW w:w="10349" w:type="dxa"/>
            <w:gridSpan w:val="5"/>
          </w:tcPr>
          <w:p w:rsidR="004B37C5" w:rsidRPr="006C44D9" w:rsidRDefault="004B37C5" w:rsidP="00235A88">
            <w:pPr>
              <w:rPr>
                <w:b/>
                <w:noProof/>
              </w:rPr>
            </w:pPr>
          </w:p>
        </w:tc>
      </w:tr>
    </w:tbl>
    <w:p w:rsidR="004B37C5" w:rsidRPr="00A237DC" w:rsidRDefault="004B37C5" w:rsidP="004B37C5">
      <w:pPr>
        <w:rPr>
          <w:noProof/>
          <w:color w:val="FF0000"/>
        </w:rPr>
      </w:pPr>
    </w:p>
    <w:p w:rsidR="004B37C5" w:rsidRPr="00A237DC" w:rsidRDefault="004B37C5" w:rsidP="004B37C5">
      <w:pPr>
        <w:rPr>
          <w:noProof/>
          <w:color w:val="FF0000"/>
        </w:rPr>
      </w:pPr>
    </w:p>
    <w:tbl>
      <w:tblPr>
        <w:tblW w:w="15735" w:type="dxa"/>
        <w:tblInd w:w="-11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7"/>
        <w:gridCol w:w="3119"/>
        <w:gridCol w:w="1041"/>
        <w:gridCol w:w="1227"/>
        <w:gridCol w:w="2410"/>
        <w:gridCol w:w="1417"/>
        <w:gridCol w:w="1608"/>
        <w:gridCol w:w="1984"/>
        <w:gridCol w:w="2362"/>
      </w:tblGrid>
      <w:tr w:rsidR="004B37C5" w:rsidRPr="00A237DC" w:rsidTr="00284EB4">
        <w:trPr>
          <w:trHeight w:val="262"/>
        </w:trPr>
        <w:tc>
          <w:tcPr>
            <w:tcW w:w="567" w:type="dxa"/>
            <w:vAlign w:val="center"/>
          </w:tcPr>
          <w:p w:rsidR="004B37C5" w:rsidRPr="006C44D9" w:rsidRDefault="004B37C5" w:rsidP="00235A88">
            <w:pPr>
              <w:autoSpaceDE w:val="0"/>
              <w:autoSpaceDN w:val="0"/>
              <w:adjustRightInd w:val="0"/>
              <w:jc w:val="center"/>
              <w:rPr>
                <w:noProof/>
                <w:lang w:val="en-US"/>
              </w:rPr>
            </w:pPr>
            <w:r w:rsidRPr="006C44D9">
              <w:rPr>
                <w:noProof/>
              </w:rPr>
              <w:lastRenderedPageBreak/>
              <w:t>Р.БР</w:t>
            </w:r>
          </w:p>
        </w:tc>
        <w:tc>
          <w:tcPr>
            <w:tcW w:w="3119" w:type="dxa"/>
            <w:vAlign w:val="center"/>
          </w:tcPr>
          <w:p w:rsidR="004B37C5" w:rsidRPr="006C44D9" w:rsidRDefault="004B37C5" w:rsidP="00235A88">
            <w:pPr>
              <w:autoSpaceDE w:val="0"/>
              <w:autoSpaceDN w:val="0"/>
              <w:adjustRightInd w:val="0"/>
              <w:jc w:val="center"/>
              <w:rPr>
                <w:noProof/>
                <w:lang w:val="en-US"/>
              </w:rPr>
            </w:pPr>
            <w:r w:rsidRPr="006C44D9">
              <w:rPr>
                <w:noProof/>
                <w:lang w:val="en-US"/>
              </w:rPr>
              <w:t>Назив</w:t>
            </w:r>
          </w:p>
        </w:tc>
        <w:tc>
          <w:tcPr>
            <w:tcW w:w="1041" w:type="dxa"/>
            <w:shd w:val="clear" w:color="auto" w:fill="auto"/>
            <w:vAlign w:val="center"/>
          </w:tcPr>
          <w:p w:rsidR="004B37C5" w:rsidRPr="006C44D9" w:rsidRDefault="004B37C5" w:rsidP="00235A88">
            <w:pPr>
              <w:autoSpaceDE w:val="0"/>
              <w:autoSpaceDN w:val="0"/>
              <w:adjustRightInd w:val="0"/>
              <w:jc w:val="center"/>
              <w:rPr>
                <w:noProof/>
                <w:lang w:val="en-US"/>
              </w:rPr>
            </w:pPr>
            <w:r w:rsidRPr="006C44D9">
              <w:rPr>
                <w:noProof/>
                <w:lang w:val="en-US"/>
              </w:rPr>
              <w:t>Јединица мере</w:t>
            </w:r>
          </w:p>
        </w:tc>
        <w:tc>
          <w:tcPr>
            <w:tcW w:w="1227" w:type="dxa"/>
            <w:shd w:val="clear" w:color="auto" w:fill="auto"/>
            <w:vAlign w:val="center"/>
          </w:tcPr>
          <w:p w:rsidR="004B37C5" w:rsidRPr="006C44D9" w:rsidRDefault="004B37C5" w:rsidP="00235A88">
            <w:pPr>
              <w:autoSpaceDE w:val="0"/>
              <w:autoSpaceDN w:val="0"/>
              <w:adjustRightInd w:val="0"/>
              <w:jc w:val="center"/>
              <w:rPr>
                <w:noProof/>
                <w:lang w:val="en-US"/>
              </w:rPr>
            </w:pPr>
            <w:r w:rsidRPr="006C44D9">
              <w:rPr>
                <w:noProof/>
                <w:lang w:val="en-US"/>
              </w:rPr>
              <w:t>Количина</w:t>
            </w:r>
          </w:p>
        </w:tc>
        <w:tc>
          <w:tcPr>
            <w:tcW w:w="2410" w:type="dxa"/>
            <w:shd w:val="clear" w:color="auto" w:fill="auto"/>
            <w:vAlign w:val="center"/>
          </w:tcPr>
          <w:p w:rsidR="004B37C5" w:rsidRPr="006C44D9" w:rsidRDefault="004B37C5" w:rsidP="00235A88">
            <w:pPr>
              <w:jc w:val="center"/>
            </w:pPr>
            <w:r w:rsidRPr="006C44D9">
              <w:t>Јединична цена без ПДВ-а</w:t>
            </w:r>
          </w:p>
        </w:tc>
        <w:tc>
          <w:tcPr>
            <w:tcW w:w="1417" w:type="dxa"/>
            <w:shd w:val="clear" w:color="auto" w:fill="auto"/>
            <w:vAlign w:val="center"/>
          </w:tcPr>
          <w:p w:rsidR="004B37C5" w:rsidRPr="006C44D9" w:rsidRDefault="004B37C5" w:rsidP="00235A88">
            <w:pPr>
              <w:jc w:val="center"/>
            </w:pPr>
            <w:r w:rsidRPr="006C44D9">
              <w:t>Стопа</w:t>
            </w:r>
          </w:p>
          <w:p w:rsidR="004B37C5" w:rsidRPr="006C44D9" w:rsidRDefault="004B37C5" w:rsidP="00235A88">
            <w:pPr>
              <w:jc w:val="center"/>
            </w:pPr>
            <w:r w:rsidRPr="006C44D9">
              <w:t>ПДВ-а</w:t>
            </w:r>
          </w:p>
        </w:tc>
        <w:tc>
          <w:tcPr>
            <w:tcW w:w="1608" w:type="dxa"/>
            <w:shd w:val="clear" w:color="auto" w:fill="auto"/>
            <w:vAlign w:val="center"/>
          </w:tcPr>
          <w:p w:rsidR="004B37C5" w:rsidRPr="006C44D9" w:rsidRDefault="004B37C5" w:rsidP="00235A88">
            <w:pPr>
              <w:jc w:val="center"/>
            </w:pPr>
            <w:r w:rsidRPr="006C44D9">
              <w:t>Укупна цена без ПДВ-а</w:t>
            </w:r>
          </w:p>
        </w:tc>
        <w:tc>
          <w:tcPr>
            <w:tcW w:w="1984" w:type="dxa"/>
            <w:shd w:val="clear" w:color="auto" w:fill="auto"/>
            <w:vAlign w:val="center"/>
          </w:tcPr>
          <w:p w:rsidR="004B37C5" w:rsidRPr="006C44D9" w:rsidRDefault="004B37C5" w:rsidP="00235A88">
            <w:pPr>
              <w:autoSpaceDE w:val="0"/>
              <w:autoSpaceDN w:val="0"/>
              <w:adjustRightInd w:val="0"/>
              <w:jc w:val="center"/>
              <w:rPr>
                <w:noProof/>
              </w:rPr>
            </w:pPr>
            <w:r w:rsidRPr="006C44D9">
              <w:rPr>
                <w:noProof/>
              </w:rPr>
              <w:t>Произвођач</w:t>
            </w:r>
          </w:p>
          <w:p w:rsidR="004B37C5" w:rsidRPr="006C44D9" w:rsidRDefault="004B37C5" w:rsidP="00235A88">
            <w:pPr>
              <w:autoSpaceDE w:val="0"/>
              <w:autoSpaceDN w:val="0"/>
              <w:adjustRightInd w:val="0"/>
              <w:ind w:right="160"/>
              <w:jc w:val="center"/>
              <w:rPr>
                <w:noProof/>
              </w:rPr>
            </w:pPr>
            <w:r w:rsidRPr="006C44D9">
              <w:rPr>
                <w:noProof/>
              </w:rPr>
              <w:t>(за ставке за које је то могуће попунити)</w:t>
            </w:r>
          </w:p>
        </w:tc>
        <w:tc>
          <w:tcPr>
            <w:tcW w:w="2362" w:type="dxa"/>
            <w:shd w:val="clear" w:color="auto" w:fill="auto"/>
            <w:vAlign w:val="center"/>
          </w:tcPr>
          <w:p w:rsidR="004B37C5" w:rsidRPr="006C44D9" w:rsidRDefault="004B37C5" w:rsidP="00235A88">
            <w:pPr>
              <w:autoSpaceDE w:val="0"/>
              <w:autoSpaceDN w:val="0"/>
              <w:adjustRightInd w:val="0"/>
              <w:jc w:val="center"/>
              <w:rPr>
                <w:noProof/>
              </w:rPr>
            </w:pPr>
            <w:r w:rsidRPr="006C44D9">
              <w:rPr>
                <w:noProof/>
              </w:rPr>
              <w:t>Напомена</w:t>
            </w:r>
          </w:p>
          <w:p w:rsidR="004B37C5" w:rsidRPr="006C44D9" w:rsidRDefault="004B37C5" w:rsidP="00235A88">
            <w:pPr>
              <w:autoSpaceDE w:val="0"/>
              <w:autoSpaceDN w:val="0"/>
              <w:adjustRightInd w:val="0"/>
              <w:jc w:val="center"/>
              <w:rPr>
                <w:noProof/>
              </w:rPr>
            </w:pPr>
            <w:r w:rsidRPr="006C44D9">
              <w:rPr>
                <w:noProof/>
              </w:rPr>
              <w:t>(уколико их понуђач има за одређене ставке)</w:t>
            </w:r>
          </w:p>
        </w:tc>
      </w:tr>
      <w:tr w:rsidR="004B37C5" w:rsidRPr="00A237DC" w:rsidTr="00284EB4">
        <w:trPr>
          <w:trHeight w:val="288"/>
        </w:trPr>
        <w:tc>
          <w:tcPr>
            <w:tcW w:w="567" w:type="dxa"/>
          </w:tcPr>
          <w:p w:rsidR="004B37C5" w:rsidRPr="006C44D9" w:rsidRDefault="004B37C5" w:rsidP="00235A88">
            <w:pPr>
              <w:autoSpaceDE w:val="0"/>
              <w:autoSpaceDN w:val="0"/>
              <w:adjustRightInd w:val="0"/>
              <w:jc w:val="center"/>
              <w:rPr>
                <w:noProof/>
              </w:rPr>
            </w:pPr>
            <w:r w:rsidRPr="006C44D9">
              <w:rPr>
                <w:noProof/>
              </w:rPr>
              <w:t>1</w:t>
            </w:r>
          </w:p>
        </w:tc>
        <w:tc>
          <w:tcPr>
            <w:tcW w:w="3119" w:type="dxa"/>
          </w:tcPr>
          <w:p w:rsidR="004B37C5" w:rsidRPr="006C44D9" w:rsidRDefault="004B37C5" w:rsidP="00235A88">
            <w:pPr>
              <w:autoSpaceDE w:val="0"/>
              <w:autoSpaceDN w:val="0"/>
              <w:adjustRightInd w:val="0"/>
              <w:jc w:val="center"/>
              <w:rPr>
                <w:noProof/>
                <w:lang w:val="en-US"/>
              </w:rPr>
            </w:pPr>
            <w:r w:rsidRPr="006C44D9">
              <w:rPr>
                <w:noProof/>
                <w:lang w:val="en-US"/>
              </w:rPr>
              <w:t>2</w:t>
            </w:r>
          </w:p>
        </w:tc>
        <w:tc>
          <w:tcPr>
            <w:tcW w:w="1041" w:type="dxa"/>
            <w:shd w:val="clear" w:color="auto" w:fill="auto"/>
          </w:tcPr>
          <w:p w:rsidR="004B37C5" w:rsidRPr="006C44D9" w:rsidRDefault="004B37C5" w:rsidP="00235A88">
            <w:pPr>
              <w:autoSpaceDE w:val="0"/>
              <w:autoSpaceDN w:val="0"/>
              <w:adjustRightInd w:val="0"/>
              <w:jc w:val="center"/>
              <w:rPr>
                <w:noProof/>
                <w:lang w:val="en-US"/>
              </w:rPr>
            </w:pPr>
            <w:r w:rsidRPr="006C44D9">
              <w:rPr>
                <w:noProof/>
                <w:lang w:val="en-US"/>
              </w:rPr>
              <w:t>3</w:t>
            </w:r>
          </w:p>
        </w:tc>
        <w:tc>
          <w:tcPr>
            <w:tcW w:w="1227" w:type="dxa"/>
            <w:shd w:val="clear" w:color="auto" w:fill="auto"/>
          </w:tcPr>
          <w:p w:rsidR="004B37C5" w:rsidRPr="006C44D9" w:rsidRDefault="004B37C5" w:rsidP="00235A88">
            <w:pPr>
              <w:autoSpaceDE w:val="0"/>
              <w:autoSpaceDN w:val="0"/>
              <w:adjustRightInd w:val="0"/>
              <w:jc w:val="center"/>
              <w:rPr>
                <w:noProof/>
                <w:lang w:val="en-US"/>
              </w:rPr>
            </w:pPr>
            <w:r w:rsidRPr="006C44D9">
              <w:rPr>
                <w:noProof/>
                <w:lang w:val="en-US"/>
              </w:rPr>
              <w:t>4</w:t>
            </w:r>
          </w:p>
        </w:tc>
        <w:tc>
          <w:tcPr>
            <w:tcW w:w="2410" w:type="dxa"/>
            <w:shd w:val="clear" w:color="auto" w:fill="auto"/>
          </w:tcPr>
          <w:p w:rsidR="004B37C5" w:rsidRPr="006C44D9" w:rsidRDefault="004B37C5" w:rsidP="00235A88">
            <w:pPr>
              <w:autoSpaceDE w:val="0"/>
              <w:autoSpaceDN w:val="0"/>
              <w:adjustRightInd w:val="0"/>
              <w:jc w:val="center"/>
              <w:rPr>
                <w:noProof/>
                <w:lang w:val="en-US"/>
              </w:rPr>
            </w:pPr>
            <w:r w:rsidRPr="006C44D9">
              <w:rPr>
                <w:noProof/>
                <w:lang w:val="en-US"/>
              </w:rPr>
              <w:t>5</w:t>
            </w:r>
          </w:p>
        </w:tc>
        <w:tc>
          <w:tcPr>
            <w:tcW w:w="1417" w:type="dxa"/>
            <w:shd w:val="clear" w:color="auto" w:fill="auto"/>
          </w:tcPr>
          <w:p w:rsidR="004B37C5" w:rsidRPr="006C44D9" w:rsidRDefault="004B37C5" w:rsidP="00235A88">
            <w:pPr>
              <w:autoSpaceDE w:val="0"/>
              <w:autoSpaceDN w:val="0"/>
              <w:adjustRightInd w:val="0"/>
              <w:jc w:val="center"/>
              <w:rPr>
                <w:noProof/>
                <w:lang w:val="en-US"/>
              </w:rPr>
            </w:pPr>
            <w:r w:rsidRPr="006C44D9">
              <w:rPr>
                <w:noProof/>
                <w:lang w:val="en-US"/>
              </w:rPr>
              <w:t>6</w:t>
            </w:r>
          </w:p>
        </w:tc>
        <w:tc>
          <w:tcPr>
            <w:tcW w:w="1608" w:type="dxa"/>
            <w:shd w:val="clear" w:color="auto" w:fill="auto"/>
          </w:tcPr>
          <w:p w:rsidR="004B37C5" w:rsidRPr="006C44D9" w:rsidRDefault="004B37C5" w:rsidP="00235A88">
            <w:pPr>
              <w:autoSpaceDE w:val="0"/>
              <w:autoSpaceDN w:val="0"/>
              <w:adjustRightInd w:val="0"/>
              <w:jc w:val="center"/>
              <w:rPr>
                <w:noProof/>
                <w:lang w:val="en-US"/>
              </w:rPr>
            </w:pPr>
            <w:r w:rsidRPr="006C44D9">
              <w:rPr>
                <w:noProof/>
                <w:lang w:val="en-US"/>
              </w:rPr>
              <w:t>7</w:t>
            </w:r>
          </w:p>
        </w:tc>
        <w:tc>
          <w:tcPr>
            <w:tcW w:w="1984" w:type="dxa"/>
            <w:shd w:val="clear" w:color="auto" w:fill="auto"/>
          </w:tcPr>
          <w:p w:rsidR="004B37C5" w:rsidRPr="006C44D9" w:rsidRDefault="004B37C5" w:rsidP="00235A88">
            <w:pPr>
              <w:autoSpaceDE w:val="0"/>
              <w:autoSpaceDN w:val="0"/>
              <w:adjustRightInd w:val="0"/>
              <w:jc w:val="center"/>
              <w:rPr>
                <w:noProof/>
              </w:rPr>
            </w:pPr>
            <w:r w:rsidRPr="006C44D9">
              <w:rPr>
                <w:noProof/>
              </w:rPr>
              <w:t>8</w:t>
            </w:r>
          </w:p>
        </w:tc>
        <w:tc>
          <w:tcPr>
            <w:tcW w:w="2362" w:type="dxa"/>
            <w:shd w:val="clear" w:color="auto" w:fill="auto"/>
          </w:tcPr>
          <w:p w:rsidR="004B37C5" w:rsidRPr="006C44D9" w:rsidRDefault="004B37C5" w:rsidP="00235A88">
            <w:pPr>
              <w:autoSpaceDE w:val="0"/>
              <w:autoSpaceDN w:val="0"/>
              <w:adjustRightInd w:val="0"/>
              <w:jc w:val="center"/>
              <w:rPr>
                <w:noProof/>
              </w:rPr>
            </w:pPr>
            <w:r w:rsidRPr="006C44D9">
              <w:rPr>
                <w:noProof/>
              </w:rPr>
              <w:t>9</w:t>
            </w:r>
          </w:p>
        </w:tc>
      </w:tr>
      <w:tr w:rsidR="004B37C5" w:rsidRPr="00A237DC" w:rsidTr="00284EB4">
        <w:trPr>
          <w:trHeight w:val="834"/>
        </w:trPr>
        <w:tc>
          <w:tcPr>
            <w:tcW w:w="567" w:type="dxa"/>
          </w:tcPr>
          <w:p w:rsidR="004B37C5" w:rsidRPr="006C44D9" w:rsidRDefault="004B37C5" w:rsidP="00235A88">
            <w:pPr>
              <w:autoSpaceDE w:val="0"/>
              <w:autoSpaceDN w:val="0"/>
              <w:adjustRightInd w:val="0"/>
              <w:jc w:val="center"/>
              <w:rPr>
                <w:noProof/>
                <w:lang w:val="sr-Cyrl-RS"/>
              </w:rPr>
            </w:pPr>
            <w:r w:rsidRPr="006C44D9">
              <w:rPr>
                <w:noProof/>
                <w:lang w:val="sr-Cyrl-RS"/>
              </w:rPr>
              <w:t>1</w:t>
            </w:r>
            <w:r>
              <w:rPr>
                <w:noProof/>
                <w:lang w:val="sr-Cyrl-RS"/>
              </w:rPr>
              <w:t>.</w:t>
            </w:r>
          </w:p>
        </w:tc>
        <w:tc>
          <w:tcPr>
            <w:tcW w:w="3119" w:type="dxa"/>
          </w:tcPr>
          <w:p w:rsidR="004B37C5" w:rsidRPr="004B37C5" w:rsidRDefault="004B37C5" w:rsidP="00284EB4">
            <w:pPr>
              <w:suppressAutoHyphens/>
              <w:spacing w:line="100" w:lineRule="atLeast"/>
              <w:jc w:val="both"/>
              <w:rPr>
                <w:noProof/>
                <w:lang w:val="sr-Cyrl-RS"/>
              </w:rPr>
            </w:pPr>
            <w:r w:rsidRPr="004B37C5">
              <w:rPr>
                <w:noProof/>
                <w:lang w:val="sr-Cyrl-RS"/>
              </w:rPr>
              <w:t xml:space="preserve">Редован сервис </w:t>
            </w:r>
            <w:r w:rsidRPr="004B37C5">
              <w:rPr>
                <w:noProof/>
              </w:rPr>
              <w:t>УПС</w:t>
            </w:r>
            <w:r w:rsidRPr="004B37C5">
              <w:rPr>
                <w:rFonts w:cs="Arial"/>
              </w:rPr>
              <w:t xml:space="preserve"> UREĐAJA – </w:t>
            </w:r>
            <w:r w:rsidRPr="004B37C5">
              <w:rPr>
                <w:rFonts w:eastAsia="Calibri"/>
                <w:lang w:val="en-US"/>
              </w:rPr>
              <w:t>“RIELLO”    60 kVA</w:t>
            </w:r>
          </w:p>
        </w:tc>
        <w:tc>
          <w:tcPr>
            <w:tcW w:w="1041" w:type="dxa"/>
          </w:tcPr>
          <w:p w:rsidR="004B37C5" w:rsidRPr="004B37C5" w:rsidRDefault="004B37C5" w:rsidP="004B37C5">
            <w:pPr>
              <w:autoSpaceDE w:val="0"/>
              <w:autoSpaceDN w:val="0"/>
              <w:adjustRightInd w:val="0"/>
              <w:jc w:val="center"/>
              <w:rPr>
                <w:noProof/>
                <w:lang w:val="sr-Cyrl-RS"/>
              </w:rPr>
            </w:pPr>
            <w:r w:rsidRPr="004B37C5">
              <w:rPr>
                <w:noProof/>
                <w:lang w:val="sr-Cyrl-RS"/>
              </w:rPr>
              <w:t>ком</w:t>
            </w:r>
          </w:p>
        </w:tc>
        <w:tc>
          <w:tcPr>
            <w:tcW w:w="1227" w:type="dxa"/>
          </w:tcPr>
          <w:p w:rsidR="004B37C5" w:rsidRPr="004B37C5" w:rsidRDefault="004B37C5" w:rsidP="004B37C5">
            <w:pPr>
              <w:autoSpaceDE w:val="0"/>
              <w:autoSpaceDN w:val="0"/>
              <w:adjustRightInd w:val="0"/>
              <w:jc w:val="center"/>
              <w:rPr>
                <w:noProof/>
                <w:lang w:val="sr-Cyrl-RS"/>
              </w:rPr>
            </w:pPr>
            <w:r w:rsidRPr="004B37C5">
              <w:rPr>
                <w:noProof/>
                <w:lang w:val="sr-Cyrl-RS"/>
              </w:rPr>
              <w:t>2</w:t>
            </w:r>
          </w:p>
        </w:tc>
        <w:tc>
          <w:tcPr>
            <w:tcW w:w="2410" w:type="dxa"/>
          </w:tcPr>
          <w:p w:rsidR="004B37C5" w:rsidRPr="006C44D9" w:rsidRDefault="004B37C5" w:rsidP="00235A88">
            <w:pPr>
              <w:autoSpaceDE w:val="0"/>
              <w:autoSpaceDN w:val="0"/>
              <w:adjustRightInd w:val="0"/>
              <w:jc w:val="center"/>
              <w:rPr>
                <w:noProof/>
                <w:lang w:val="en-US"/>
              </w:rPr>
            </w:pPr>
          </w:p>
        </w:tc>
        <w:tc>
          <w:tcPr>
            <w:tcW w:w="1417" w:type="dxa"/>
          </w:tcPr>
          <w:p w:rsidR="004B37C5" w:rsidRPr="006C44D9" w:rsidRDefault="004B37C5" w:rsidP="00235A88">
            <w:pPr>
              <w:autoSpaceDE w:val="0"/>
              <w:autoSpaceDN w:val="0"/>
              <w:adjustRightInd w:val="0"/>
              <w:jc w:val="right"/>
              <w:rPr>
                <w:noProof/>
                <w:lang w:val="en-US"/>
              </w:rPr>
            </w:pPr>
          </w:p>
        </w:tc>
        <w:tc>
          <w:tcPr>
            <w:tcW w:w="1608" w:type="dxa"/>
          </w:tcPr>
          <w:p w:rsidR="004B37C5" w:rsidRPr="006C44D9" w:rsidRDefault="004B37C5" w:rsidP="00235A88">
            <w:pPr>
              <w:autoSpaceDE w:val="0"/>
              <w:autoSpaceDN w:val="0"/>
              <w:adjustRightInd w:val="0"/>
              <w:jc w:val="right"/>
              <w:rPr>
                <w:noProof/>
                <w:lang w:val="en-US"/>
              </w:rPr>
            </w:pPr>
          </w:p>
        </w:tc>
        <w:tc>
          <w:tcPr>
            <w:tcW w:w="1984" w:type="dxa"/>
          </w:tcPr>
          <w:p w:rsidR="004B37C5" w:rsidRPr="006C44D9" w:rsidRDefault="004B37C5" w:rsidP="00235A88">
            <w:pPr>
              <w:autoSpaceDE w:val="0"/>
              <w:autoSpaceDN w:val="0"/>
              <w:adjustRightInd w:val="0"/>
              <w:jc w:val="right"/>
              <w:rPr>
                <w:noProof/>
                <w:lang w:val="en-US"/>
              </w:rPr>
            </w:pPr>
          </w:p>
        </w:tc>
        <w:tc>
          <w:tcPr>
            <w:tcW w:w="2362" w:type="dxa"/>
          </w:tcPr>
          <w:p w:rsidR="004B37C5" w:rsidRPr="006C44D9" w:rsidRDefault="004B37C5" w:rsidP="00235A88">
            <w:pPr>
              <w:autoSpaceDE w:val="0"/>
              <w:autoSpaceDN w:val="0"/>
              <w:adjustRightInd w:val="0"/>
              <w:jc w:val="right"/>
              <w:rPr>
                <w:noProof/>
                <w:lang w:val="en-US"/>
              </w:rPr>
            </w:pPr>
          </w:p>
        </w:tc>
      </w:tr>
      <w:tr w:rsidR="00235A88" w:rsidRPr="00A237DC" w:rsidTr="00284EB4">
        <w:trPr>
          <w:trHeight w:val="454"/>
        </w:trPr>
        <w:tc>
          <w:tcPr>
            <w:tcW w:w="567" w:type="dxa"/>
          </w:tcPr>
          <w:p w:rsidR="00235A88" w:rsidRPr="006C44D9" w:rsidRDefault="0033011B" w:rsidP="00AF4A82">
            <w:pPr>
              <w:autoSpaceDE w:val="0"/>
              <w:autoSpaceDN w:val="0"/>
              <w:adjustRightInd w:val="0"/>
              <w:jc w:val="center"/>
              <w:rPr>
                <w:noProof/>
                <w:lang w:val="sr-Cyrl-RS"/>
              </w:rPr>
            </w:pPr>
            <w:r>
              <w:rPr>
                <w:noProof/>
                <w:lang w:val="sr-Cyrl-RS"/>
              </w:rPr>
              <w:t>2</w:t>
            </w:r>
            <w:r w:rsidR="00235A88">
              <w:rPr>
                <w:noProof/>
                <w:lang w:val="sr-Cyrl-RS"/>
              </w:rPr>
              <w:t>.</w:t>
            </w:r>
            <w:r>
              <w:rPr>
                <w:noProof/>
                <w:lang w:val="sr-Cyrl-RS"/>
              </w:rPr>
              <w:t>1</w:t>
            </w:r>
          </w:p>
        </w:tc>
        <w:tc>
          <w:tcPr>
            <w:tcW w:w="3119" w:type="dxa"/>
          </w:tcPr>
          <w:p w:rsidR="00235A88" w:rsidRPr="00284EB4" w:rsidRDefault="00235A88" w:rsidP="00284EB4">
            <w:pPr>
              <w:suppressAutoHyphens/>
              <w:spacing w:line="100" w:lineRule="atLeast"/>
              <w:rPr>
                <w:noProof/>
                <w:lang w:val="sr-Cyrl-RS"/>
              </w:rPr>
            </w:pPr>
            <w:r w:rsidRPr="00284EB4">
              <w:rPr>
                <w:noProof/>
                <w:sz w:val="22"/>
                <w:szCs w:val="22"/>
                <w:lang w:val="en-US"/>
              </w:rPr>
              <w:t>Преглед и дијагностика рада (квара)</w:t>
            </w:r>
            <w:r w:rsidRPr="00284EB4">
              <w:rPr>
                <w:noProof/>
                <w:sz w:val="22"/>
                <w:szCs w:val="22"/>
                <w:lang w:val="en-US"/>
              </w:rPr>
              <w:tab/>
            </w:r>
            <w:r w:rsidRPr="00284EB4">
              <w:rPr>
                <w:noProof/>
                <w:sz w:val="22"/>
                <w:szCs w:val="22"/>
                <w:lang w:val="en-US"/>
              </w:rPr>
              <w:tab/>
            </w:r>
            <w:r w:rsidRPr="00284EB4">
              <w:rPr>
                <w:noProof/>
                <w:sz w:val="22"/>
                <w:szCs w:val="22"/>
                <w:lang w:val="en-US"/>
              </w:rPr>
              <w:tab/>
            </w:r>
            <w:r w:rsidRPr="00284EB4">
              <w:rPr>
                <w:noProof/>
                <w:sz w:val="22"/>
                <w:szCs w:val="22"/>
                <w:lang w:val="en-US"/>
              </w:rPr>
              <w:tab/>
            </w:r>
          </w:p>
        </w:tc>
        <w:tc>
          <w:tcPr>
            <w:tcW w:w="1041" w:type="dxa"/>
          </w:tcPr>
          <w:p w:rsidR="00235A88" w:rsidRPr="00284EB4" w:rsidRDefault="00235A88" w:rsidP="00235A88">
            <w:pPr>
              <w:autoSpaceDE w:val="0"/>
              <w:autoSpaceDN w:val="0"/>
              <w:adjustRightInd w:val="0"/>
              <w:jc w:val="center"/>
              <w:rPr>
                <w:noProof/>
                <w:lang w:val="sr-Cyrl-RS"/>
              </w:rPr>
            </w:pPr>
            <w:r w:rsidRPr="00284EB4">
              <w:rPr>
                <w:noProof/>
                <w:sz w:val="22"/>
                <w:szCs w:val="22"/>
                <w:lang w:val="sr-Cyrl-RS"/>
              </w:rPr>
              <w:t>услуга</w:t>
            </w:r>
          </w:p>
        </w:tc>
        <w:tc>
          <w:tcPr>
            <w:tcW w:w="1227" w:type="dxa"/>
          </w:tcPr>
          <w:p w:rsidR="00235A88" w:rsidRPr="00284EB4" w:rsidRDefault="00235A88" w:rsidP="00235A88">
            <w:pPr>
              <w:autoSpaceDE w:val="0"/>
              <w:autoSpaceDN w:val="0"/>
              <w:adjustRightInd w:val="0"/>
              <w:jc w:val="center"/>
              <w:rPr>
                <w:noProof/>
                <w:lang w:val="sr-Cyrl-RS"/>
              </w:rPr>
            </w:pPr>
            <w:r w:rsidRPr="00284EB4">
              <w:rPr>
                <w:noProof/>
                <w:sz w:val="22"/>
                <w:szCs w:val="22"/>
                <w:lang w:val="sr-Cyrl-RS"/>
              </w:rPr>
              <w:t>1</w:t>
            </w:r>
          </w:p>
        </w:tc>
        <w:tc>
          <w:tcPr>
            <w:tcW w:w="2410" w:type="dxa"/>
          </w:tcPr>
          <w:p w:rsidR="00235A88" w:rsidRPr="006C44D9" w:rsidRDefault="00235A88" w:rsidP="00235A88">
            <w:pPr>
              <w:autoSpaceDE w:val="0"/>
              <w:autoSpaceDN w:val="0"/>
              <w:adjustRightInd w:val="0"/>
              <w:jc w:val="center"/>
              <w:rPr>
                <w:noProof/>
                <w:lang w:val="en-US"/>
              </w:rPr>
            </w:pPr>
          </w:p>
        </w:tc>
        <w:tc>
          <w:tcPr>
            <w:tcW w:w="1417" w:type="dxa"/>
          </w:tcPr>
          <w:p w:rsidR="00235A88" w:rsidRPr="006C44D9" w:rsidRDefault="00235A88" w:rsidP="00235A88">
            <w:pPr>
              <w:autoSpaceDE w:val="0"/>
              <w:autoSpaceDN w:val="0"/>
              <w:adjustRightInd w:val="0"/>
              <w:jc w:val="right"/>
              <w:rPr>
                <w:noProof/>
                <w:lang w:val="en-US"/>
              </w:rPr>
            </w:pPr>
          </w:p>
        </w:tc>
        <w:tc>
          <w:tcPr>
            <w:tcW w:w="1608" w:type="dxa"/>
          </w:tcPr>
          <w:p w:rsidR="00235A88" w:rsidRPr="006C44D9" w:rsidRDefault="00235A88" w:rsidP="00235A88">
            <w:pPr>
              <w:autoSpaceDE w:val="0"/>
              <w:autoSpaceDN w:val="0"/>
              <w:adjustRightInd w:val="0"/>
              <w:jc w:val="right"/>
              <w:rPr>
                <w:noProof/>
                <w:lang w:val="en-US"/>
              </w:rPr>
            </w:pPr>
          </w:p>
        </w:tc>
        <w:tc>
          <w:tcPr>
            <w:tcW w:w="1984" w:type="dxa"/>
          </w:tcPr>
          <w:p w:rsidR="00235A88" w:rsidRPr="006C44D9" w:rsidRDefault="00235A88" w:rsidP="00235A88">
            <w:pPr>
              <w:autoSpaceDE w:val="0"/>
              <w:autoSpaceDN w:val="0"/>
              <w:adjustRightInd w:val="0"/>
              <w:jc w:val="right"/>
              <w:rPr>
                <w:noProof/>
                <w:lang w:val="en-US"/>
              </w:rPr>
            </w:pPr>
          </w:p>
        </w:tc>
        <w:tc>
          <w:tcPr>
            <w:tcW w:w="2362" w:type="dxa"/>
          </w:tcPr>
          <w:p w:rsidR="00235A88" w:rsidRPr="006C44D9" w:rsidRDefault="00235A88" w:rsidP="00235A88">
            <w:pPr>
              <w:autoSpaceDE w:val="0"/>
              <w:autoSpaceDN w:val="0"/>
              <w:adjustRightInd w:val="0"/>
              <w:jc w:val="right"/>
              <w:rPr>
                <w:noProof/>
                <w:lang w:val="en-US"/>
              </w:rPr>
            </w:pPr>
          </w:p>
        </w:tc>
      </w:tr>
      <w:tr w:rsidR="00235A88" w:rsidRPr="00A237DC" w:rsidTr="00284EB4">
        <w:trPr>
          <w:trHeight w:val="454"/>
        </w:trPr>
        <w:tc>
          <w:tcPr>
            <w:tcW w:w="567" w:type="dxa"/>
          </w:tcPr>
          <w:p w:rsidR="00235A88" w:rsidRPr="006C44D9" w:rsidRDefault="0033011B" w:rsidP="00AF4A82">
            <w:pPr>
              <w:autoSpaceDE w:val="0"/>
              <w:autoSpaceDN w:val="0"/>
              <w:adjustRightInd w:val="0"/>
              <w:jc w:val="center"/>
              <w:rPr>
                <w:noProof/>
                <w:lang w:val="sr-Cyrl-RS"/>
              </w:rPr>
            </w:pPr>
            <w:r>
              <w:rPr>
                <w:noProof/>
                <w:lang w:val="sr-Cyrl-RS"/>
              </w:rPr>
              <w:t>2.2</w:t>
            </w:r>
          </w:p>
        </w:tc>
        <w:tc>
          <w:tcPr>
            <w:tcW w:w="3119" w:type="dxa"/>
          </w:tcPr>
          <w:p w:rsidR="00235A88" w:rsidRPr="00284EB4" w:rsidRDefault="00235A88" w:rsidP="00284EB4">
            <w:pPr>
              <w:suppressAutoHyphens/>
              <w:spacing w:line="100" w:lineRule="atLeast"/>
              <w:rPr>
                <w:noProof/>
                <w:lang w:val="sr-Cyrl-RS"/>
              </w:rPr>
            </w:pPr>
            <w:r w:rsidRPr="00284EB4">
              <w:rPr>
                <w:noProof/>
                <w:sz w:val="22"/>
                <w:szCs w:val="22"/>
                <w:lang w:val="en-US"/>
              </w:rPr>
              <w:t>Замена батерија (по потреби) у УПС уређају</w:t>
            </w:r>
          </w:p>
        </w:tc>
        <w:tc>
          <w:tcPr>
            <w:tcW w:w="1041" w:type="dxa"/>
          </w:tcPr>
          <w:p w:rsidR="00235A88" w:rsidRPr="00284EB4" w:rsidRDefault="00235A88" w:rsidP="00235A88">
            <w:pPr>
              <w:autoSpaceDE w:val="0"/>
              <w:autoSpaceDN w:val="0"/>
              <w:adjustRightInd w:val="0"/>
              <w:jc w:val="center"/>
              <w:rPr>
                <w:noProof/>
                <w:lang w:val="sr-Cyrl-RS"/>
              </w:rPr>
            </w:pPr>
            <w:r w:rsidRPr="00284EB4">
              <w:rPr>
                <w:noProof/>
                <w:sz w:val="22"/>
                <w:szCs w:val="22"/>
                <w:lang w:val="sr-Cyrl-RS"/>
              </w:rPr>
              <w:t>компл</w:t>
            </w:r>
            <w:r w:rsidR="00284EB4">
              <w:rPr>
                <w:noProof/>
                <w:sz w:val="22"/>
                <w:szCs w:val="22"/>
                <w:lang w:val="sr-Cyrl-RS"/>
              </w:rPr>
              <w:t>ет</w:t>
            </w:r>
          </w:p>
        </w:tc>
        <w:tc>
          <w:tcPr>
            <w:tcW w:w="1227" w:type="dxa"/>
          </w:tcPr>
          <w:p w:rsidR="00235A88" w:rsidRPr="00284EB4" w:rsidRDefault="00235A88" w:rsidP="00235A88">
            <w:pPr>
              <w:autoSpaceDE w:val="0"/>
              <w:autoSpaceDN w:val="0"/>
              <w:adjustRightInd w:val="0"/>
              <w:jc w:val="center"/>
              <w:rPr>
                <w:noProof/>
                <w:lang w:val="sr-Cyrl-RS"/>
              </w:rPr>
            </w:pPr>
            <w:r w:rsidRPr="00284EB4">
              <w:rPr>
                <w:noProof/>
                <w:sz w:val="22"/>
                <w:szCs w:val="22"/>
                <w:lang w:val="sr-Cyrl-RS"/>
              </w:rPr>
              <w:t>1</w:t>
            </w:r>
          </w:p>
        </w:tc>
        <w:tc>
          <w:tcPr>
            <w:tcW w:w="2410" w:type="dxa"/>
          </w:tcPr>
          <w:p w:rsidR="00235A88" w:rsidRPr="006C44D9" w:rsidRDefault="00235A88" w:rsidP="00235A88">
            <w:pPr>
              <w:autoSpaceDE w:val="0"/>
              <w:autoSpaceDN w:val="0"/>
              <w:adjustRightInd w:val="0"/>
              <w:jc w:val="center"/>
              <w:rPr>
                <w:noProof/>
                <w:lang w:val="en-US"/>
              </w:rPr>
            </w:pPr>
          </w:p>
        </w:tc>
        <w:tc>
          <w:tcPr>
            <w:tcW w:w="1417" w:type="dxa"/>
          </w:tcPr>
          <w:p w:rsidR="00235A88" w:rsidRPr="006C44D9" w:rsidRDefault="00235A88" w:rsidP="00235A88">
            <w:pPr>
              <w:autoSpaceDE w:val="0"/>
              <w:autoSpaceDN w:val="0"/>
              <w:adjustRightInd w:val="0"/>
              <w:jc w:val="right"/>
              <w:rPr>
                <w:noProof/>
                <w:lang w:val="en-US"/>
              </w:rPr>
            </w:pPr>
          </w:p>
        </w:tc>
        <w:tc>
          <w:tcPr>
            <w:tcW w:w="1608" w:type="dxa"/>
          </w:tcPr>
          <w:p w:rsidR="00235A88" w:rsidRPr="006C44D9" w:rsidRDefault="00235A88" w:rsidP="00235A88">
            <w:pPr>
              <w:autoSpaceDE w:val="0"/>
              <w:autoSpaceDN w:val="0"/>
              <w:adjustRightInd w:val="0"/>
              <w:jc w:val="right"/>
              <w:rPr>
                <w:noProof/>
                <w:lang w:val="en-US"/>
              </w:rPr>
            </w:pPr>
          </w:p>
        </w:tc>
        <w:tc>
          <w:tcPr>
            <w:tcW w:w="1984" w:type="dxa"/>
          </w:tcPr>
          <w:p w:rsidR="00235A88" w:rsidRPr="006C44D9" w:rsidRDefault="00235A88" w:rsidP="00235A88">
            <w:pPr>
              <w:autoSpaceDE w:val="0"/>
              <w:autoSpaceDN w:val="0"/>
              <w:adjustRightInd w:val="0"/>
              <w:jc w:val="right"/>
              <w:rPr>
                <w:noProof/>
                <w:lang w:val="en-US"/>
              </w:rPr>
            </w:pPr>
          </w:p>
        </w:tc>
        <w:tc>
          <w:tcPr>
            <w:tcW w:w="2362" w:type="dxa"/>
          </w:tcPr>
          <w:p w:rsidR="00235A88" w:rsidRPr="006C44D9" w:rsidRDefault="00235A88" w:rsidP="00235A88">
            <w:pPr>
              <w:autoSpaceDE w:val="0"/>
              <w:autoSpaceDN w:val="0"/>
              <w:adjustRightInd w:val="0"/>
              <w:jc w:val="right"/>
              <w:rPr>
                <w:noProof/>
                <w:lang w:val="en-US"/>
              </w:rPr>
            </w:pPr>
          </w:p>
        </w:tc>
      </w:tr>
      <w:tr w:rsidR="00235A88" w:rsidRPr="00A237DC" w:rsidTr="00284EB4">
        <w:trPr>
          <w:trHeight w:val="454"/>
        </w:trPr>
        <w:tc>
          <w:tcPr>
            <w:tcW w:w="567" w:type="dxa"/>
          </w:tcPr>
          <w:p w:rsidR="00235A88" w:rsidRPr="006C44D9" w:rsidRDefault="0033011B" w:rsidP="00AF4A82">
            <w:pPr>
              <w:tabs>
                <w:tab w:val="center" w:pos="253"/>
              </w:tabs>
              <w:autoSpaceDE w:val="0"/>
              <w:autoSpaceDN w:val="0"/>
              <w:adjustRightInd w:val="0"/>
              <w:jc w:val="center"/>
              <w:rPr>
                <w:noProof/>
                <w:lang w:val="sr-Cyrl-RS"/>
              </w:rPr>
            </w:pPr>
            <w:r>
              <w:rPr>
                <w:noProof/>
                <w:lang w:val="sr-Cyrl-RS"/>
              </w:rPr>
              <w:t>2.3</w:t>
            </w:r>
          </w:p>
        </w:tc>
        <w:tc>
          <w:tcPr>
            <w:tcW w:w="3119" w:type="dxa"/>
          </w:tcPr>
          <w:p w:rsidR="00235A88" w:rsidRPr="00284EB4" w:rsidRDefault="00235A88" w:rsidP="00284EB4">
            <w:pPr>
              <w:suppressAutoHyphens/>
              <w:spacing w:line="100" w:lineRule="atLeast"/>
              <w:rPr>
                <w:noProof/>
                <w:lang w:val="sr-Cyrl-RS"/>
              </w:rPr>
            </w:pPr>
            <w:r w:rsidRPr="00284EB4">
              <w:rPr>
                <w:noProof/>
                <w:sz w:val="22"/>
                <w:szCs w:val="22"/>
                <w:lang w:val="en-US"/>
              </w:rPr>
              <w:t>Замена вентилационог сета (по потреби) у УПС уређају</w:t>
            </w:r>
          </w:p>
        </w:tc>
        <w:tc>
          <w:tcPr>
            <w:tcW w:w="1041" w:type="dxa"/>
          </w:tcPr>
          <w:p w:rsidR="00235A88" w:rsidRPr="00284EB4" w:rsidRDefault="00235A88" w:rsidP="00235A88">
            <w:pPr>
              <w:autoSpaceDE w:val="0"/>
              <w:autoSpaceDN w:val="0"/>
              <w:adjustRightInd w:val="0"/>
              <w:jc w:val="center"/>
              <w:rPr>
                <w:noProof/>
                <w:lang w:val="sr-Cyrl-RS"/>
              </w:rPr>
            </w:pPr>
            <w:r w:rsidRPr="00284EB4">
              <w:rPr>
                <w:noProof/>
                <w:sz w:val="22"/>
                <w:szCs w:val="22"/>
                <w:lang w:val="sr-Cyrl-RS"/>
              </w:rPr>
              <w:t>ком</w:t>
            </w:r>
          </w:p>
        </w:tc>
        <w:tc>
          <w:tcPr>
            <w:tcW w:w="1227" w:type="dxa"/>
          </w:tcPr>
          <w:p w:rsidR="00235A88" w:rsidRPr="00284EB4" w:rsidRDefault="00235A88" w:rsidP="00235A88">
            <w:pPr>
              <w:autoSpaceDE w:val="0"/>
              <w:autoSpaceDN w:val="0"/>
              <w:adjustRightInd w:val="0"/>
              <w:jc w:val="center"/>
              <w:rPr>
                <w:noProof/>
                <w:lang w:val="sr-Cyrl-RS"/>
              </w:rPr>
            </w:pPr>
            <w:r w:rsidRPr="00284EB4">
              <w:rPr>
                <w:noProof/>
                <w:sz w:val="22"/>
                <w:szCs w:val="22"/>
                <w:lang w:val="sr-Cyrl-RS"/>
              </w:rPr>
              <w:t>1</w:t>
            </w:r>
          </w:p>
        </w:tc>
        <w:tc>
          <w:tcPr>
            <w:tcW w:w="2410" w:type="dxa"/>
          </w:tcPr>
          <w:p w:rsidR="00235A88" w:rsidRPr="006C44D9" w:rsidRDefault="00235A88" w:rsidP="00235A88">
            <w:pPr>
              <w:autoSpaceDE w:val="0"/>
              <w:autoSpaceDN w:val="0"/>
              <w:adjustRightInd w:val="0"/>
              <w:jc w:val="center"/>
              <w:rPr>
                <w:noProof/>
                <w:lang w:val="en-US"/>
              </w:rPr>
            </w:pPr>
          </w:p>
        </w:tc>
        <w:tc>
          <w:tcPr>
            <w:tcW w:w="1417" w:type="dxa"/>
          </w:tcPr>
          <w:p w:rsidR="00235A88" w:rsidRPr="006C44D9" w:rsidRDefault="00235A88" w:rsidP="00235A88">
            <w:pPr>
              <w:autoSpaceDE w:val="0"/>
              <w:autoSpaceDN w:val="0"/>
              <w:adjustRightInd w:val="0"/>
              <w:jc w:val="right"/>
              <w:rPr>
                <w:noProof/>
                <w:lang w:val="en-US"/>
              </w:rPr>
            </w:pPr>
          </w:p>
        </w:tc>
        <w:tc>
          <w:tcPr>
            <w:tcW w:w="1608" w:type="dxa"/>
          </w:tcPr>
          <w:p w:rsidR="00235A88" w:rsidRPr="006C44D9" w:rsidRDefault="00235A88" w:rsidP="00235A88">
            <w:pPr>
              <w:autoSpaceDE w:val="0"/>
              <w:autoSpaceDN w:val="0"/>
              <w:adjustRightInd w:val="0"/>
              <w:jc w:val="right"/>
              <w:rPr>
                <w:noProof/>
                <w:lang w:val="en-US"/>
              </w:rPr>
            </w:pPr>
          </w:p>
        </w:tc>
        <w:tc>
          <w:tcPr>
            <w:tcW w:w="1984" w:type="dxa"/>
          </w:tcPr>
          <w:p w:rsidR="00235A88" w:rsidRPr="006C44D9" w:rsidRDefault="00235A88" w:rsidP="00235A88">
            <w:pPr>
              <w:autoSpaceDE w:val="0"/>
              <w:autoSpaceDN w:val="0"/>
              <w:adjustRightInd w:val="0"/>
              <w:jc w:val="right"/>
              <w:rPr>
                <w:noProof/>
                <w:lang w:val="en-US"/>
              </w:rPr>
            </w:pPr>
          </w:p>
        </w:tc>
        <w:tc>
          <w:tcPr>
            <w:tcW w:w="2362" w:type="dxa"/>
          </w:tcPr>
          <w:p w:rsidR="00235A88" w:rsidRPr="006C44D9" w:rsidRDefault="00235A88" w:rsidP="00235A88">
            <w:pPr>
              <w:autoSpaceDE w:val="0"/>
              <w:autoSpaceDN w:val="0"/>
              <w:adjustRightInd w:val="0"/>
              <w:jc w:val="right"/>
              <w:rPr>
                <w:noProof/>
                <w:lang w:val="en-US"/>
              </w:rPr>
            </w:pPr>
          </w:p>
        </w:tc>
      </w:tr>
      <w:tr w:rsidR="00235A88" w:rsidRPr="00A237DC" w:rsidTr="00284EB4">
        <w:trPr>
          <w:trHeight w:val="454"/>
        </w:trPr>
        <w:tc>
          <w:tcPr>
            <w:tcW w:w="567" w:type="dxa"/>
          </w:tcPr>
          <w:p w:rsidR="00235A88" w:rsidRPr="006C44D9" w:rsidRDefault="0090454B" w:rsidP="00AF4A82">
            <w:pPr>
              <w:autoSpaceDE w:val="0"/>
              <w:autoSpaceDN w:val="0"/>
              <w:adjustRightInd w:val="0"/>
              <w:jc w:val="center"/>
              <w:rPr>
                <w:noProof/>
                <w:lang w:val="sr-Cyrl-RS"/>
              </w:rPr>
            </w:pPr>
            <w:r>
              <w:rPr>
                <w:noProof/>
                <w:lang w:val="sr-Cyrl-RS"/>
              </w:rPr>
              <w:t>2.4</w:t>
            </w:r>
          </w:p>
        </w:tc>
        <w:tc>
          <w:tcPr>
            <w:tcW w:w="3119" w:type="dxa"/>
          </w:tcPr>
          <w:p w:rsidR="00235A88" w:rsidRPr="00284EB4" w:rsidRDefault="00235A88" w:rsidP="00284EB4">
            <w:pPr>
              <w:suppressAutoHyphens/>
              <w:spacing w:line="100" w:lineRule="atLeast"/>
              <w:rPr>
                <w:noProof/>
                <w:lang w:val="sr-Cyrl-RS"/>
              </w:rPr>
            </w:pPr>
            <w:r w:rsidRPr="00284EB4">
              <w:rPr>
                <w:noProof/>
                <w:sz w:val="22"/>
                <w:szCs w:val="22"/>
                <w:lang w:val="en-US"/>
              </w:rPr>
              <w:t>Подешавање и калибрација излазних параметара</w:t>
            </w:r>
            <w:r w:rsidR="0033011B" w:rsidRPr="00284EB4">
              <w:rPr>
                <w:noProof/>
                <w:sz w:val="22"/>
                <w:szCs w:val="22"/>
                <w:lang w:val="sr-Cyrl-RS"/>
              </w:rPr>
              <w:t>-редован сервис УПС уређаја</w:t>
            </w:r>
          </w:p>
        </w:tc>
        <w:tc>
          <w:tcPr>
            <w:tcW w:w="1041" w:type="dxa"/>
          </w:tcPr>
          <w:p w:rsidR="00235A88" w:rsidRPr="00284EB4" w:rsidRDefault="00235A88" w:rsidP="00235A88">
            <w:pPr>
              <w:autoSpaceDE w:val="0"/>
              <w:autoSpaceDN w:val="0"/>
              <w:adjustRightInd w:val="0"/>
              <w:jc w:val="center"/>
              <w:rPr>
                <w:noProof/>
                <w:lang w:val="sr-Cyrl-RS"/>
              </w:rPr>
            </w:pPr>
            <w:r w:rsidRPr="00284EB4">
              <w:rPr>
                <w:noProof/>
                <w:sz w:val="22"/>
                <w:szCs w:val="22"/>
                <w:lang w:val="sr-Cyrl-RS"/>
              </w:rPr>
              <w:t>услуга</w:t>
            </w:r>
          </w:p>
        </w:tc>
        <w:tc>
          <w:tcPr>
            <w:tcW w:w="1227" w:type="dxa"/>
          </w:tcPr>
          <w:p w:rsidR="00235A88" w:rsidRPr="00284EB4" w:rsidRDefault="00235A88" w:rsidP="00235A88">
            <w:pPr>
              <w:autoSpaceDE w:val="0"/>
              <w:autoSpaceDN w:val="0"/>
              <w:adjustRightInd w:val="0"/>
              <w:jc w:val="center"/>
              <w:rPr>
                <w:noProof/>
                <w:lang w:val="sr-Cyrl-RS"/>
              </w:rPr>
            </w:pPr>
            <w:r w:rsidRPr="00284EB4">
              <w:rPr>
                <w:noProof/>
                <w:sz w:val="22"/>
                <w:szCs w:val="22"/>
                <w:lang w:val="sr-Cyrl-RS"/>
              </w:rPr>
              <w:t>1</w:t>
            </w:r>
          </w:p>
        </w:tc>
        <w:tc>
          <w:tcPr>
            <w:tcW w:w="2410" w:type="dxa"/>
          </w:tcPr>
          <w:p w:rsidR="00235A88" w:rsidRPr="006C44D9" w:rsidRDefault="00235A88" w:rsidP="00235A88">
            <w:pPr>
              <w:autoSpaceDE w:val="0"/>
              <w:autoSpaceDN w:val="0"/>
              <w:adjustRightInd w:val="0"/>
              <w:jc w:val="center"/>
              <w:rPr>
                <w:noProof/>
                <w:lang w:val="en-US"/>
              </w:rPr>
            </w:pPr>
          </w:p>
        </w:tc>
        <w:tc>
          <w:tcPr>
            <w:tcW w:w="1417" w:type="dxa"/>
          </w:tcPr>
          <w:p w:rsidR="00235A88" w:rsidRPr="006C44D9" w:rsidRDefault="00235A88" w:rsidP="00235A88">
            <w:pPr>
              <w:autoSpaceDE w:val="0"/>
              <w:autoSpaceDN w:val="0"/>
              <w:adjustRightInd w:val="0"/>
              <w:jc w:val="right"/>
              <w:rPr>
                <w:noProof/>
                <w:lang w:val="en-US"/>
              </w:rPr>
            </w:pPr>
          </w:p>
        </w:tc>
        <w:tc>
          <w:tcPr>
            <w:tcW w:w="1608" w:type="dxa"/>
          </w:tcPr>
          <w:p w:rsidR="00235A88" w:rsidRPr="006C44D9" w:rsidRDefault="00235A88" w:rsidP="00235A88">
            <w:pPr>
              <w:autoSpaceDE w:val="0"/>
              <w:autoSpaceDN w:val="0"/>
              <w:adjustRightInd w:val="0"/>
              <w:jc w:val="right"/>
              <w:rPr>
                <w:noProof/>
                <w:lang w:val="en-US"/>
              </w:rPr>
            </w:pPr>
          </w:p>
        </w:tc>
        <w:tc>
          <w:tcPr>
            <w:tcW w:w="1984" w:type="dxa"/>
          </w:tcPr>
          <w:p w:rsidR="00235A88" w:rsidRPr="006C44D9" w:rsidRDefault="00235A88" w:rsidP="00235A88">
            <w:pPr>
              <w:autoSpaceDE w:val="0"/>
              <w:autoSpaceDN w:val="0"/>
              <w:adjustRightInd w:val="0"/>
              <w:jc w:val="right"/>
              <w:rPr>
                <w:noProof/>
                <w:lang w:val="en-US"/>
              </w:rPr>
            </w:pPr>
          </w:p>
        </w:tc>
        <w:tc>
          <w:tcPr>
            <w:tcW w:w="2362" w:type="dxa"/>
          </w:tcPr>
          <w:p w:rsidR="00235A88" w:rsidRPr="006C44D9" w:rsidRDefault="00235A88" w:rsidP="00235A88">
            <w:pPr>
              <w:autoSpaceDE w:val="0"/>
              <w:autoSpaceDN w:val="0"/>
              <w:adjustRightInd w:val="0"/>
              <w:jc w:val="right"/>
              <w:rPr>
                <w:noProof/>
                <w:lang w:val="en-US"/>
              </w:rPr>
            </w:pPr>
          </w:p>
        </w:tc>
      </w:tr>
      <w:tr w:rsidR="0033011B" w:rsidRPr="00A237DC" w:rsidTr="00284EB4">
        <w:trPr>
          <w:trHeight w:val="454"/>
        </w:trPr>
        <w:tc>
          <w:tcPr>
            <w:tcW w:w="567" w:type="dxa"/>
          </w:tcPr>
          <w:p w:rsidR="0033011B" w:rsidRDefault="00AF4A82" w:rsidP="00235A88">
            <w:pPr>
              <w:autoSpaceDE w:val="0"/>
              <w:autoSpaceDN w:val="0"/>
              <w:adjustRightInd w:val="0"/>
              <w:jc w:val="center"/>
              <w:rPr>
                <w:noProof/>
                <w:lang w:val="sr-Cyrl-RS"/>
              </w:rPr>
            </w:pPr>
            <w:r>
              <w:rPr>
                <w:noProof/>
                <w:lang w:val="sr-Cyrl-RS"/>
              </w:rPr>
              <w:t>2.</w:t>
            </w:r>
          </w:p>
        </w:tc>
        <w:tc>
          <w:tcPr>
            <w:tcW w:w="3119" w:type="dxa"/>
          </w:tcPr>
          <w:p w:rsidR="0033011B" w:rsidRPr="00284EB4" w:rsidRDefault="00D655C8" w:rsidP="00AF4A82">
            <w:pPr>
              <w:suppressAutoHyphens/>
              <w:spacing w:line="100" w:lineRule="atLeast"/>
              <w:rPr>
                <w:noProof/>
                <w:sz w:val="22"/>
                <w:szCs w:val="22"/>
                <w:lang w:val="en-US"/>
              </w:rPr>
            </w:pPr>
            <w:r w:rsidRPr="00284EB4">
              <w:rPr>
                <w:noProof/>
                <w:lang w:val="sr-Cyrl-RS"/>
              </w:rPr>
              <w:t xml:space="preserve">Укупно редован сервис и поправка </w:t>
            </w:r>
            <w:r w:rsidRPr="00284EB4">
              <w:rPr>
                <w:noProof/>
              </w:rPr>
              <w:t>УПС</w:t>
            </w:r>
            <w:r w:rsidRPr="00284EB4">
              <w:rPr>
                <w:rFonts w:cs="Arial"/>
              </w:rPr>
              <w:t xml:space="preserve"> UREĐAJA – </w:t>
            </w:r>
            <w:r w:rsidR="00AF4A82">
              <w:rPr>
                <w:rFonts w:eastAsia="Calibri"/>
                <w:lang w:val="en-US"/>
              </w:rPr>
              <w:t>“RIELLO”</w:t>
            </w:r>
            <w:r w:rsidRPr="00284EB4">
              <w:rPr>
                <w:rFonts w:eastAsia="Calibri"/>
                <w:lang w:val="en-US"/>
              </w:rPr>
              <w:t xml:space="preserve"> 3 kVA</w:t>
            </w:r>
          </w:p>
        </w:tc>
        <w:tc>
          <w:tcPr>
            <w:tcW w:w="1041" w:type="dxa"/>
          </w:tcPr>
          <w:p w:rsidR="0033011B" w:rsidRPr="00284EB4" w:rsidRDefault="00D655C8" w:rsidP="00235A88">
            <w:pPr>
              <w:autoSpaceDE w:val="0"/>
              <w:autoSpaceDN w:val="0"/>
              <w:adjustRightInd w:val="0"/>
              <w:jc w:val="center"/>
              <w:rPr>
                <w:noProof/>
                <w:sz w:val="22"/>
                <w:szCs w:val="22"/>
                <w:lang w:val="sr-Cyrl-RS"/>
              </w:rPr>
            </w:pPr>
            <w:r w:rsidRPr="00284EB4">
              <w:rPr>
                <w:noProof/>
                <w:sz w:val="22"/>
                <w:szCs w:val="22"/>
                <w:lang w:val="sr-Cyrl-RS"/>
              </w:rPr>
              <w:t>ком</w:t>
            </w:r>
          </w:p>
        </w:tc>
        <w:tc>
          <w:tcPr>
            <w:tcW w:w="1227" w:type="dxa"/>
          </w:tcPr>
          <w:p w:rsidR="0033011B" w:rsidRPr="00284EB4" w:rsidRDefault="00D655C8" w:rsidP="00235A88">
            <w:pPr>
              <w:autoSpaceDE w:val="0"/>
              <w:autoSpaceDN w:val="0"/>
              <w:adjustRightInd w:val="0"/>
              <w:jc w:val="center"/>
              <w:rPr>
                <w:noProof/>
                <w:sz w:val="22"/>
                <w:szCs w:val="22"/>
                <w:lang w:val="sr-Cyrl-RS"/>
              </w:rPr>
            </w:pPr>
            <w:r w:rsidRPr="00284EB4">
              <w:rPr>
                <w:noProof/>
                <w:sz w:val="22"/>
                <w:szCs w:val="22"/>
                <w:lang w:val="sr-Cyrl-RS"/>
              </w:rPr>
              <w:t>4</w:t>
            </w:r>
          </w:p>
        </w:tc>
        <w:tc>
          <w:tcPr>
            <w:tcW w:w="2410" w:type="dxa"/>
          </w:tcPr>
          <w:p w:rsidR="0033011B" w:rsidRPr="006C44D9" w:rsidRDefault="0033011B" w:rsidP="00235A88">
            <w:pPr>
              <w:autoSpaceDE w:val="0"/>
              <w:autoSpaceDN w:val="0"/>
              <w:adjustRightInd w:val="0"/>
              <w:jc w:val="center"/>
              <w:rPr>
                <w:noProof/>
                <w:lang w:val="en-US"/>
              </w:rPr>
            </w:pPr>
          </w:p>
        </w:tc>
        <w:tc>
          <w:tcPr>
            <w:tcW w:w="1417" w:type="dxa"/>
          </w:tcPr>
          <w:p w:rsidR="0033011B" w:rsidRPr="006C44D9" w:rsidRDefault="0033011B" w:rsidP="00235A88">
            <w:pPr>
              <w:autoSpaceDE w:val="0"/>
              <w:autoSpaceDN w:val="0"/>
              <w:adjustRightInd w:val="0"/>
              <w:jc w:val="right"/>
              <w:rPr>
                <w:noProof/>
                <w:lang w:val="en-US"/>
              </w:rPr>
            </w:pPr>
          </w:p>
        </w:tc>
        <w:tc>
          <w:tcPr>
            <w:tcW w:w="1608" w:type="dxa"/>
          </w:tcPr>
          <w:p w:rsidR="0033011B" w:rsidRPr="006C44D9" w:rsidRDefault="0033011B" w:rsidP="00235A88">
            <w:pPr>
              <w:autoSpaceDE w:val="0"/>
              <w:autoSpaceDN w:val="0"/>
              <w:adjustRightInd w:val="0"/>
              <w:jc w:val="right"/>
              <w:rPr>
                <w:noProof/>
                <w:lang w:val="en-US"/>
              </w:rPr>
            </w:pPr>
          </w:p>
        </w:tc>
        <w:tc>
          <w:tcPr>
            <w:tcW w:w="1984" w:type="dxa"/>
          </w:tcPr>
          <w:p w:rsidR="0033011B" w:rsidRPr="006C44D9" w:rsidRDefault="0033011B" w:rsidP="00235A88">
            <w:pPr>
              <w:autoSpaceDE w:val="0"/>
              <w:autoSpaceDN w:val="0"/>
              <w:adjustRightInd w:val="0"/>
              <w:jc w:val="right"/>
              <w:rPr>
                <w:noProof/>
                <w:lang w:val="en-US"/>
              </w:rPr>
            </w:pPr>
          </w:p>
        </w:tc>
        <w:tc>
          <w:tcPr>
            <w:tcW w:w="2362" w:type="dxa"/>
          </w:tcPr>
          <w:p w:rsidR="0033011B" w:rsidRPr="006C44D9" w:rsidRDefault="0033011B" w:rsidP="00235A88">
            <w:pPr>
              <w:autoSpaceDE w:val="0"/>
              <w:autoSpaceDN w:val="0"/>
              <w:adjustRightInd w:val="0"/>
              <w:jc w:val="right"/>
              <w:rPr>
                <w:noProof/>
                <w:lang w:val="en-US"/>
              </w:rPr>
            </w:pPr>
          </w:p>
        </w:tc>
      </w:tr>
      <w:tr w:rsidR="004B37C5" w:rsidRPr="00A237DC" w:rsidTr="00235A88">
        <w:trPr>
          <w:trHeight w:val="274"/>
        </w:trPr>
        <w:tc>
          <w:tcPr>
            <w:tcW w:w="567" w:type="dxa"/>
          </w:tcPr>
          <w:p w:rsidR="004B37C5" w:rsidRPr="006C44D9" w:rsidRDefault="004B37C5" w:rsidP="00235A88">
            <w:pPr>
              <w:autoSpaceDE w:val="0"/>
              <w:autoSpaceDN w:val="0"/>
              <w:adjustRightInd w:val="0"/>
              <w:jc w:val="center"/>
              <w:rPr>
                <w:b/>
                <w:bCs/>
                <w:noProof/>
              </w:rPr>
            </w:pPr>
            <w:r w:rsidRPr="006C44D9">
              <w:rPr>
                <w:b/>
                <w:bCs/>
                <w:noProof/>
              </w:rPr>
              <w:t>I</w:t>
            </w:r>
          </w:p>
        </w:tc>
        <w:tc>
          <w:tcPr>
            <w:tcW w:w="7797" w:type="dxa"/>
            <w:gridSpan w:val="4"/>
          </w:tcPr>
          <w:p w:rsidR="004B37C5" w:rsidRPr="006C44D9" w:rsidRDefault="004B37C5" w:rsidP="00235A88">
            <w:pPr>
              <w:autoSpaceDE w:val="0"/>
              <w:autoSpaceDN w:val="0"/>
              <w:adjustRightInd w:val="0"/>
              <w:jc w:val="right"/>
              <w:rPr>
                <w:b/>
                <w:bCs/>
                <w:noProof/>
                <w:lang w:val="en-US"/>
              </w:rPr>
            </w:pPr>
            <w:r w:rsidRPr="006C44D9">
              <w:rPr>
                <w:b/>
                <w:bCs/>
                <w:noProof/>
                <w:lang w:val="en-US"/>
              </w:rPr>
              <w:t xml:space="preserve">УКУПНА </w:t>
            </w:r>
            <w:r w:rsidRPr="006C44D9">
              <w:rPr>
                <w:b/>
                <w:bCs/>
                <w:noProof/>
              </w:rPr>
              <w:t>ЦЕНА</w:t>
            </w:r>
            <w:r w:rsidRPr="006C44D9">
              <w:rPr>
                <w:b/>
                <w:bCs/>
                <w:noProof/>
                <w:lang w:val="en-US"/>
              </w:rPr>
              <w:t xml:space="preserve"> ПОНУДЕ</w:t>
            </w:r>
            <w:r w:rsidRPr="006C44D9">
              <w:rPr>
                <w:b/>
                <w:bCs/>
                <w:noProof/>
              </w:rPr>
              <w:t xml:space="preserve"> БЕЗ ПДВ-а</w:t>
            </w:r>
            <w:r w:rsidRPr="006C44D9">
              <w:rPr>
                <w:b/>
                <w:bCs/>
                <w:noProof/>
                <w:lang w:val="en-US"/>
              </w:rPr>
              <w:t>:</w:t>
            </w:r>
          </w:p>
        </w:tc>
        <w:tc>
          <w:tcPr>
            <w:tcW w:w="7371" w:type="dxa"/>
            <w:gridSpan w:val="4"/>
          </w:tcPr>
          <w:p w:rsidR="004B37C5" w:rsidRPr="006C44D9" w:rsidRDefault="004B37C5" w:rsidP="00235A88">
            <w:pPr>
              <w:autoSpaceDE w:val="0"/>
              <w:autoSpaceDN w:val="0"/>
              <w:adjustRightInd w:val="0"/>
              <w:jc w:val="right"/>
              <w:rPr>
                <w:b/>
                <w:bCs/>
                <w:noProof/>
                <w:lang w:val="en-US"/>
              </w:rPr>
            </w:pPr>
          </w:p>
        </w:tc>
      </w:tr>
      <w:tr w:rsidR="004B37C5" w:rsidRPr="00A237DC" w:rsidTr="00235A88">
        <w:trPr>
          <w:trHeight w:val="274"/>
        </w:trPr>
        <w:tc>
          <w:tcPr>
            <w:tcW w:w="567" w:type="dxa"/>
          </w:tcPr>
          <w:p w:rsidR="004B37C5" w:rsidRPr="006C44D9" w:rsidRDefault="004B37C5" w:rsidP="00235A88">
            <w:pPr>
              <w:autoSpaceDE w:val="0"/>
              <w:autoSpaceDN w:val="0"/>
              <w:adjustRightInd w:val="0"/>
              <w:jc w:val="center"/>
              <w:rPr>
                <w:b/>
                <w:bCs/>
                <w:noProof/>
                <w:lang w:val="en-US"/>
              </w:rPr>
            </w:pPr>
            <w:r w:rsidRPr="006C44D9">
              <w:rPr>
                <w:b/>
                <w:bCs/>
                <w:noProof/>
                <w:lang w:val="en-US"/>
              </w:rPr>
              <w:t>II</w:t>
            </w:r>
          </w:p>
        </w:tc>
        <w:tc>
          <w:tcPr>
            <w:tcW w:w="7797" w:type="dxa"/>
            <w:gridSpan w:val="4"/>
          </w:tcPr>
          <w:p w:rsidR="004B37C5" w:rsidRPr="006C44D9" w:rsidRDefault="004B37C5" w:rsidP="00235A88">
            <w:pPr>
              <w:autoSpaceDE w:val="0"/>
              <w:autoSpaceDN w:val="0"/>
              <w:adjustRightInd w:val="0"/>
              <w:jc w:val="right"/>
              <w:rPr>
                <w:b/>
                <w:bCs/>
                <w:noProof/>
                <w:lang w:val="en-US"/>
              </w:rPr>
            </w:pPr>
            <w:r w:rsidRPr="006C44D9">
              <w:rPr>
                <w:b/>
                <w:bCs/>
                <w:noProof/>
              </w:rPr>
              <w:t xml:space="preserve">ИЗНОС </w:t>
            </w:r>
            <w:r w:rsidRPr="006C44D9">
              <w:rPr>
                <w:b/>
                <w:bCs/>
                <w:noProof/>
                <w:lang w:val="en-US"/>
              </w:rPr>
              <w:t>ПДВ</w:t>
            </w:r>
            <w:r w:rsidRPr="006C44D9">
              <w:rPr>
                <w:b/>
                <w:bCs/>
                <w:noProof/>
              </w:rPr>
              <w:t>-а</w:t>
            </w:r>
            <w:r w:rsidRPr="006C44D9">
              <w:rPr>
                <w:b/>
                <w:bCs/>
                <w:noProof/>
                <w:lang w:val="en-US"/>
              </w:rPr>
              <w:t>:</w:t>
            </w:r>
          </w:p>
        </w:tc>
        <w:tc>
          <w:tcPr>
            <w:tcW w:w="7371" w:type="dxa"/>
            <w:gridSpan w:val="4"/>
          </w:tcPr>
          <w:p w:rsidR="004B37C5" w:rsidRPr="006C44D9" w:rsidRDefault="004B37C5" w:rsidP="00235A88">
            <w:pPr>
              <w:autoSpaceDE w:val="0"/>
              <w:autoSpaceDN w:val="0"/>
              <w:adjustRightInd w:val="0"/>
              <w:jc w:val="right"/>
              <w:rPr>
                <w:b/>
                <w:bCs/>
                <w:noProof/>
                <w:lang w:val="en-US"/>
              </w:rPr>
            </w:pPr>
          </w:p>
        </w:tc>
      </w:tr>
      <w:tr w:rsidR="004B37C5" w:rsidRPr="00A237DC" w:rsidTr="00235A88">
        <w:trPr>
          <w:trHeight w:val="274"/>
        </w:trPr>
        <w:tc>
          <w:tcPr>
            <w:tcW w:w="567" w:type="dxa"/>
          </w:tcPr>
          <w:p w:rsidR="004B37C5" w:rsidRPr="006C44D9" w:rsidRDefault="004B37C5" w:rsidP="00235A88">
            <w:pPr>
              <w:autoSpaceDE w:val="0"/>
              <w:autoSpaceDN w:val="0"/>
              <w:adjustRightInd w:val="0"/>
              <w:jc w:val="center"/>
              <w:rPr>
                <w:b/>
                <w:bCs/>
                <w:noProof/>
                <w:lang w:val="en-US"/>
              </w:rPr>
            </w:pPr>
            <w:r w:rsidRPr="006C44D9">
              <w:rPr>
                <w:b/>
                <w:bCs/>
                <w:noProof/>
                <w:lang w:val="en-US"/>
              </w:rPr>
              <w:t>III</w:t>
            </w:r>
          </w:p>
        </w:tc>
        <w:tc>
          <w:tcPr>
            <w:tcW w:w="7797" w:type="dxa"/>
            <w:gridSpan w:val="4"/>
          </w:tcPr>
          <w:p w:rsidR="004B37C5" w:rsidRPr="006C44D9" w:rsidRDefault="004B37C5" w:rsidP="00235A88">
            <w:pPr>
              <w:autoSpaceDE w:val="0"/>
              <w:autoSpaceDN w:val="0"/>
              <w:adjustRightInd w:val="0"/>
              <w:jc w:val="right"/>
              <w:rPr>
                <w:b/>
                <w:bCs/>
                <w:noProof/>
                <w:lang w:val="en-US"/>
              </w:rPr>
            </w:pPr>
            <w:r w:rsidRPr="006C44D9">
              <w:rPr>
                <w:b/>
                <w:bCs/>
                <w:noProof/>
                <w:lang w:val="en-US"/>
              </w:rPr>
              <w:t xml:space="preserve">УКУПНА </w:t>
            </w:r>
            <w:r w:rsidRPr="006C44D9">
              <w:rPr>
                <w:b/>
                <w:bCs/>
                <w:noProof/>
              </w:rPr>
              <w:t xml:space="preserve">ЦЕНА </w:t>
            </w:r>
            <w:r w:rsidRPr="006C44D9">
              <w:rPr>
                <w:b/>
                <w:bCs/>
                <w:noProof/>
                <w:lang w:val="en-US"/>
              </w:rPr>
              <w:t>ПОНУДЕ СА ПДВ-ом:</w:t>
            </w:r>
          </w:p>
        </w:tc>
        <w:tc>
          <w:tcPr>
            <w:tcW w:w="7371" w:type="dxa"/>
            <w:gridSpan w:val="4"/>
          </w:tcPr>
          <w:p w:rsidR="004B37C5" w:rsidRPr="006C44D9" w:rsidRDefault="004B37C5" w:rsidP="00235A88">
            <w:pPr>
              <w:autoSpaceDE w:val="0"/>
              <w:autoSpaceDN w:val="0"/>
              <w:adjustRightInd w:val="0"/>
              <w:jc w:val="right"/>
              <w:rPr>
                <w:b/>
                <w:bCs/>
                <w:noProof/>
                <w:lang w:val="en-US"/>
              </w:rPr>
            </w:pPr>
          </w:p>
        </w:tc>
      </w:tr>
    </w:tbl>
    <w:p w:rsidR="004B37C5" w:rsidRDefault="004B37C5" w:rsidP="004B37C5"/>
    <w:tbl>
      <w:tblPr>
        <w:tblStyle w:val="TableGrid"/>
        <w:tblW w:w="0" w:type="auto"/>
        <w:tblInd w:w="6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4B37C5" w:rsidRPr="006C44D9" w:rsidTr="00235A88">
        <w:trPr>
          <w:trHeight w:val="307"/>
        </w:trPr>
        <w:tc>
          <w:tcPr>
            <w:tcW w:w="1203" w:type="dxa"/>
          </w:tcPr>
          <w:p w:rsidR="004B37C5" w:rsidRPr="006C44D9" w:rsidRDefault="004B37C5" w:rsidP="00235A88">
            <w:pPr>
              <w:jc w:val="center"/>
              <w:rPr>
                <w:noProof/>
              </w:rPr>
            </w:pPr>
            <w:r w:rsidRPr="006C44D9">
              <w:rPr>
                <w:noProof/>
              </w:rPr>
              <w:t>М.П.</w:t>
            </w:r>
          </w:p>
        </w:tc>
        <w:tc>
          <w:tcPr>
            <w:tcW w:w="3975" w:type="dxa"/>
            <w:tcBorders>
              <w:bottom w:val="single" w:sz="4" w:space="0" w:color="auto"/>
            </w:tcBorders>
          </w:tcPr>
          <w:p w:rsidR="004B37C5" w:rsidRPr="006C44D9" w:rsidRDefault="004B37C5" w:rsidP="00235A88">
            <w:pPr>
              <w:rPr>
                <w:b/>
                <w:noProof/>
              </w:rPr>
            </w:pPr>
          </w:p>
        </w:tc>
      </w:tr>
      <w:tr w:rsidR="004B37C5" w:rsidRPr="006C44D9" w:rsidTr="00235A88">
        <w:trPr>
          <w:trHeight w:val="292"/>
        </w:trPr>
        <w:tc>
          <w:tcPr>
            <w:tcW w:w="1203" w:type="dxa"/>
          </w:tcPr>
          <w:p w:rsidR="004B37C5" w:rsidRPr="006C44D9" w:rsidRDefault="004B37C5" w:rsidP="00235A88">
            <w:pPr>
              <w:rPr>
                <w:b/>
                <w:noProof/>
              </w:rPr>
            </w:pPr>
          </w:p>
        </w:tc>
        <w:tc>
          <w:tcPr>
            <w:tcW w:w="3975" w:type="dxa"/>
            <w:tcBorders>
              <w:top w:val="single" w:sz="4" w:space="0" w:color="auto"/>
            </w:tcBorders>
          </w:tcPr>
          <w:p w:rsidR="004B37C5" w:rsidRPr="006C44D9" w:rsidRDefault="004B37C5" w:rsidP="00235A88">
            <w:pPr>
              <w:jc w:val="center"/>
              <w:rPr>
                <w:noProof/>
              </w:rPr>
            </w:pPr>
            <w:r w:rsidRPr="006C44D9">
              <w:rPr>
                <w:noProof/>
              </w:rPr>
              <w:t>ПОТПИС</w:t>
            </w:r>
          </w:p>
        </w:tc>
      </w:tr>
    </w:tbl>
    <w:p w:rsidR="004B37C5" w:rsidRPr="004B37C5" w:rsidRDefault="004B37C5" w:rsidP="00CC366C">
      <w:pPr>
        <w:rPr>
          <w:lang w:val="sr-Cyrl-RS"/>
        </w:rPr>
        <w:sectPr w:rsidR="004B37C5" w:rsidRPr="004B37C5" w:rsidSect="0006401C">
          <w:pgSz w:w="16838" w:h="11906" w:orient="landscape"/>
          <w:pgMar w:top="1418" w:right="1418" w:bottom="1418" w:left="1418" w:header="709" w:footer="709" w:gutter="0"/>
          <w:cols w:space="708"/>
          <w:docGrid w:linePitch="360"/>
        </w:sectPr>
      </w:pPr>
    </w:p>
    <w:p w:rsidR="00E05332" w:rsidRPr="00360D95" w:rsidRDefault="00E05332" w:rsidP="00360D95">
      <w:pPr>
        <w:jc w:val="center"/>
        <w:rPr>
          <w:b/>
        </w:rPr>
      </w:pPr>
      <w:bookmarkStart w:id="116" w:name="_Toc440629954"/>
      <w:r w:rsidRPr="00360D95">
        <w:rPr>
          <w:b/>
        </w:rPr>
        <w:lastRenderedPageBreak/>
        <w:t>ОПШТИ ПОДАЦИ О ПОНУЂАЧУ ИЗ ГРУПЕ ПОНУЂАЧА</w:t>
      </w:r>
      <w:bookmarkEnd w:id="108"/>
      <w:bookmarkEnd w:id="116"/>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26"/>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2)</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74"/>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3)</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55"/>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4)</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49"/>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noProof/>
        </w:rPr>
      </w:pPr>
    </w:p>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rsidR="00E05332" w:rsidRPr="00C35CDB" w:rsidRDefault="00E05332" w:rsidP="00E05332">
      <w:pPr>
        <w:rPr>
          <w:noProof/>
        </w:rPr>
      </w:pPr>
      <w:r w:rsidRPr="00C35CDB">
        <w:rPr>
          <w:noProof/>
        </w:rPr>
        <w:t>Образац копирати, уколико има више понуђача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E05332" w:rsidRPr="00C35CDB" w:rsidRDefault="00E05332" w:rsidP="00E05332">
      <w:pPr>
        <w:rPr>
          <w:noProof/>
        </w:rPr>
      </w:pPr>
      <w:r w:rsidRPr="00C35CDB">
        <w:rPr>
          <w:b/>
          <w:noProof/>
        </w:rPr>
        <w:t xml:space="preserve"> </w:t>
      </w:r>
    </w:p>
    <w:p w:rsidR="00E05332" w:rsidRPr="00C35CDB" w:rsidRDefault="00E05332" w:rsidP="00E05332">
      <w:pPr>
        <w:rPr>
          <w:b/>
          <w:noProof/>
        </w:rPr>
      </w:pPr>
      <w:r w:rsidRPr="00C35CDB">
        <w:rPr>
          <w:b/>
          <w:noProof/>
        </w:rPr>
        <w:br w:type="page"/>
      </w:r>
    </w:p>
    <w:p w:rsidR="00E05332" w:rsidRPr="00360D95" w:rsidRDefault="00E05332" w:rsidP="00360D95">
      <w:pPr>
        <w:jc w:val="center"/>
        <w:rPr>
          <w:b/>
        </w:rPr>
      </w:pPr>
      <w:bookmarkStart w:id="117" w:name="_Toc375826016"/>
      <w:bookmarkStart w:id="118" w:name="_Toc389030823"/>
      <w:bookmarkStart w:id="119" w:name="_Toc401143643"/>
      <w:bookmarkStart w:id="120" w:name="_Toc440629955"/>
      <w:r w:rsidRPr="00360D95">
        <w:rPr>
          <w:b/>
        </w:rPr>
        <w:lastRenderedPageBreak/>
        <w:t>ОПШТИ ПОДАЦИ О ПОДИЗВОЂАЧИМА</w:t>
      </w:r>
      <w:bookmarkEnd w:id="117"/>
      <w:bookmarkEnd w:id="118"/>
      <w:bookmarkEnd w:id="119"/>
      <w:bookmarkEnd w:id="120"/>
    </w:p>
    <w:p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rsidR="00E05332" w:rsidRPr="00C35CDB" w:rsidRDefault="00E05332" w:rsidP="00E05332">
      <w:pPr>
        <w:rPr>
          <w:noProof/>
        </w:rPr>
      </w:pPr>
      <w:r w:rsidRPr="00C35CDB">
        <w:rPr>
          <w:noProof/>
        </w:rPr>
        <w:t>Образац копирати, уколико има више подизвођача.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1E69F308" w15:done="0"/>
  <w15:commentEx w15:paraId="62CE96E8"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01F575E" w15:done="0"/>
  <w15:commentEx w15:paraId="62C210BB"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EB4" w:rsidRDefault="00284EB4">
      <w:r>
        <w:separator/>
      </w:r>
    </w:p>
  </w:endnote>
  <w:endnote w:type="continuationSeparator" w:id="0">
    <w:p w:rsidR="00284EB4" w:rsidRDefault="0028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B4" w:rsidRDefault="00284EB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84EB4" w:rsidRDefault="00284EB4"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495179"/>
      <w:docPartObj>
        <w:docPartGallery w:val="Page Numbers (Bottom of Page)"/>
        <w:docPartUnique/>
      </w:docPartObj>
    </w:sdtPr>
    <w:sdtEndPr/>
    <w:sdtContent>
      <w:sdt>
        <w:sdtPr>
          <w:id w:val="548960496"/>
          <w:docPartObj>
            <w:docPartGallery w:val="Page Numbers (Top of Page)"/>
            <w:docPartUnique/>
          </w:docPartObj>
        </w:sdtPr>
        <w:sdtEndPr/>
        <w:sdtContent>
          <w:p w:rsidR="00284EB4" w:rsidRDefault="00284EB4">
            <w:pPr>
              <w:pStyle w:val="Footer"/>
              <w:jc w:val="center"/>
            </w:pPr>
            <w:r>
              <w:t xml:space="preserve">Страна </w:t>
            </w:r>
            <w:r>
              <w:rPr>
                <w:b/>
              </w:rPr>
              <w:fldChar w:fldCharType="begin"/>
            </w:r>
            <w:r>
              <w:rPr>
                <w:b/>
              </w:rPr>
              <w:instrText xml:space="preserve"> PAGE </w:instrText>
            </w:r>
            <w:r>
              <w:rPr>
                <w:b/>
              </w:rPr>
              <w:fldChar w:fldCharType="separate"/>
            </w:r>
            <w:r w:rsidR="00E11DF5">
              <w:rPr>
                <w:b/>
                <w:noProof/>
              </w:rPr>
              <w:t>48</w:t>
            </w:r>
            <w:r>
              <w:rPr>
                <w:b/>
              </w:rPr>
              <w:fldChar w:fldCharType="end"/>
            </w:r>
            <w:r>
              <w:t xml:space="preserve"> од </w:t>
            </w:r>
            <w:r>
              <w:rPr>
                <w:b/>
              </w:rPr>
              <w:fldChar w:fldCharType="begin"/>
            </w:r>
            <w:r>
              <w:rPr>
                <w:b/>
              </w:rPr>
              <w:instrText xml:space="preserve"> NUMPAGES  </w:instrText>
            </w:r>
            <w:r>
              <w:rPr>
                <w:b/>
              </w:rPr>
              <w:fldChar w:fldCharType="separate"/>
            </w:r>
            <w:r w:rsidR="00E11DF5">
              <w:rPr>
                <w:b/>
                <w:noProof/>
              </w:rPr>
              <w:t>48</w:t>
            </w:r>
            <w:r>
              <w:rPr>
                <w:b/>
              </w:rPr>
              <w:fldChar w:fldCharType="end"/>
            </w:r>
          </w:p>
        </w:sdtContent>
      </w:sdt>
    </w:sdtContent>
  </w:sdt>
  <w:p w:rsidR="00284EB4" w:rsidRPr="00CF2211" w:rsidRDefault="00284EB4"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EB4" w:rsidRDefault="00284EB4">
      <w:r>
        <w:separator/>
      </w:r>
    </w:p>
  </w:footnote>
  <w:footnote w:type="continuationSeparator" w:id="0">
    <w:p w:rsidR="00284EB4" w:rsidRDefault="00284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EB4" w:rsidRPr="00884492" w:rsidRDefault="00284EB4"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EC88258"/>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FEB5FE1"/>
    <w:multiLevelType w:val="hybridMultilevel"/>
    <w:tmpl w:val="AC7A478C"/>
    <w:lvl w:ilvl="0" w:tplc="13C85C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310760"/>
    <w:multiLevelType w:val="hybridMultilevel"/>
    <w:tmpl w:val="44725738"/>
    <w:lvl w:ilvl="0" w:tplc="AE326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234B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28A452B"/>
    <w:multiLevelType w:val="hybridMultilevel"/>
    <w:tmpl w:val="C20281C0"/>
    <w:lvl w:ilvl="0" w:tplc="5D10A46E">
      <w:start w:val="1"/>
      <w:numFmt w:val="decimal"/>
      <w:lvlText w:val="%1."/>
      <w:lvlJc w:val="left"/>
      <w:pPr>
        <w:ind w:left="720" w:hanging="360"/>
      </w:pPr>
      <w:rPr>
        <w:rFonts w:cs="Times New Roman" w:hint="default"/>
        <w:sz w:val="24"/>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8">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2A31D2E"/>
    <w:multiLevelType w:val="hybridMultilevel"/>
    <w:tmpl w:val="B6AEC6FE"/>
    <w:lvl w:ilvl="0" w:tplc="241A000F">
      <w:start w:val="1"/>
      <w:numFmt w:val="decimal"/>
      <w:lvlText w:val="%1."/>
      <w:lvlJc w:val="left"/>
      <w:pPr>
        <w:ind w:left="720" w:hanging="360"/>
      </w:pPr>
      <w:rPr>
        <w:rFonts w:eastAsia="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3">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A3129E"/>
    <w:multiLevelType w:val="hybridMultilevel"/>
    <w:tmpl w:val="BC0A5D12"/>
    <w:lvl w:ilvl="0" w:tplc="AE3266AA">
      <w:start w:val="1"/>
      <w:numFmt w:val="decimal"/>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nsid w:val="639D5853"/>
    <w:multiLevelType w:val="hybridMultilevel"/>
    <w:tmpl w:val="0ACC701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6A1273C7"/>
    <w:multiLevelType w:val="hybridMultilevel"/>
    <w:tmpl w:val="6158FEE2"/>
    <w:lvl w:ilvl="0" w:tplc="AA167768">
      <w:start w:val="1"/>
      <w:numFmt w:val="decimal"/>
      <w:lvlText w:val="%1."/>
      <w:lvlJc w:val="left"/>
      <w:pPr>
        <w:ind w:left="786"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ADB1D3B"/>
    <w:multiLevelType w:val="hybridMultilevel"/>
    <w:tmpl w:val="3E440CF6"/>
    <w:lvl w:ilvl="0" w:tplc="C6B8FC9A">
      <w:start w:val="1"/>
      <w:numFmt w:val="decimal"/>
      <w:lvlText w:val="%1."/>
      <w:lvlJc w:val="left"/>
      <w:pPr>
        <w:ind w:left="1069" w:hanging="360"/>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2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78D2156"/>
    <w:multiLevelType w:val="hybridMultilevel"/>
    <w:tmpl w:val="57A273C0"/>
    <w:lvl w:ilvl="0" w:tplc="D6F4D9FC">
      <w:start w:val="1"/>
      <w:numFmt w:val="upperLetter"/>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94D610F"/>
    <w:multiLevelType w:val="hybridMultilevel"/>
    <w:tmpl w:val="0C1CFF24"/>
    <w:lvl w:ilvl="0" w:tplc="F388495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797846A7"/>
    <w:multiLevelType w:val="hybridMultilevel"/>
    <w:tmpl w:val="4F7009DE"/>
    <w:lvl w:ilvl="0" w:tplc="081A000F">
      <w:start w:val="1"/>
      <w:numFmt w:val="decimal"/>
      <w:lvlText w:val="%1."/>
      <w:lvlJc w:val="left"/>
      <w:pPr>
        <w:ind w:left="1069" w:hanging="360"/>
      </w:pPr>
    </w:lvl>
    <w:lvl w:ilvl="1" w:tplc="081A0019">
      <w:start w:val="1"/>
      <w:numFmt w:val="lowerLetter"/>
      <w:lvlText w:val="%2."/>
      <w:lvlJc w:val="left"/>
      <w:pPr>
        <w:ind w:left="1789" w:hanging="360"/>
      </w:pPr>
    </w:lvl>
    <w:lvl w:ilvl="2" w:tplc="081A001B">
      <w:start w:val="1"/>
      <w:numFmt w:val="lowerRoman"/>
      <w:lvlText w:val="%3."/>
      <w:lvlJc w:val="right"/>
      <w:pPr>
        <w:ind w:left="2509" w:hanging="180"/>
      </w:pPr>
    </w:lvl>
    <w:lvl w:ilvl="3" w:tplc="081A000F">
      <w:start w:val="1"/>
      <w:numFmt w:val="decimal"/>
      <w:lvlText w:val="%4."/>
      <w:lvlJc w:val="left"/>
      <w:pPr>
        <w:ind w:left="3229" w:hanging="360"/>
      </w:pPr>
    </w:lvl>
    <w:lvl w:ilvl="4" w:tplc="081A0019">
      <w:start w:val="1"/>
      <w:numFmt w:val="lowerLetter"/>
      <w:lvlText w:val="%5."/>
      <w:lvlJc w:val="left"/>
      <w:pPr>
        <w:ind w:left="3949" w:hanging="360"/>
      </w:pPr>
    </w:lvl>
    <w:lvl w:ilvl="5" w:tplc="081A001B">
      <w:start w:val="1"/>
      <w:numFmt w:val="lowerRoman"/>
      <w:lvlText w:val="%6."/>
      <w:lvlJc w:val="right"/>
      <w:pPr>
        <w:ind w:left="4669" w:hanging="180"/>
      </w:pPr>
    </w:lvl>
    <w:lvl w:ilvl="6" w:tplc="081A000F">
      <w:start w:val="1"/>
      <w:numFmt w:val="decimal"/>
      <w:lvlText w:val="%7."/>
      <w:lvlJc w:val="left"/>
      <w:pPr>
        <w:ind w:left="5389" w:hanging="360"/>
      </w:pPr>
    </w:lvl>
    <w:lvl w:ilvl="7" w:tplc="081A0019">
      <w:start w:val="1"/>
      <w:numFmt w:val="lowerLetter"/>
      <w:lvlText w:val="%8."/>
      <w:lvlJc w:val="left"/>
      <w:pPr>
        <w:ind w:left="6109" w:hanging="360"/>
      </w:pPr>
    </w:lvl>
    <w:lvl w:ilvl="8" w:tplc="081A001B">
      <w:start w:val="1"/>
      <w:numFmt w:val="lowerRoman"/>
      <w:lvlText w:val="%9."/>
      <w:lvlJc w:val="right"/>
      <w:pPr>
        <w:ind w:left="6829" w:hanging="180"/>
      </w:pPr>
    </w:lvl>
  </w:abstractNum>
  <w:abstractNum w:abstractNumId="33">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7F373389"/>
    <w:multiLevelType w:val="hybridMultilevel"/>
    <w:tmpl w:val="1E12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10"/>
  </w:num>
  <w:num w:numId="7">
    <w:abstractNumId w:val="22"/>
  </w:num>
  <w:num w:numId="8">
    <w:abstractNumId w:val="18"/>
  </w:num>
  <w:num w:numId="9">
    <w:abstractNumId w:val="12"/>
  </w:num>
  <w:num w:numId="10">
    <w:abstractNumId w:val="23"/>
  </w:num>
  <w:num w:numId="11">
    <w:abstractNumId w:val="7"/>
  </w:num>
  <w:num w:numId="12">
    <w:abstractNumId w:val="13"/>
  </w:num>
  <w:num w:numId="13">
    <w:abstractNumId w:val="3"/>
  </w:num>
  <w:num w:numId="14">
    <w:abstractNumId w:val="26"/>
  </w:num>
  <w:num w:numId="15">
    <w:abstractNumId w:val="21"/>
  </w:num>
  <w:num w:numId="16">
    <w:abstractNumId w:val="16"/>
  </w:num>
  <w:num w:numId="17">
    <w:abstractNumId w:val="33"/>
  </w:num>
  <w:num w:numId="18">
    <w:abstractNumId w:val="6"/>
  </w:num>
  <w:num w:numId="19">
    <w:abstractNumId w:val="9"/>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5"/>
  </w:num>
  <w:num w:numId="23">
    <w:abstractNumId w:val="31"/>
  </w:num>
  <w:num w:numId="24">
    <w:abstractNumId w:val="24"/>
  </w:num>
  <w:num w:numId="25">
    <w:abstractNumId w:val="14"/>
  </w:num>
  <w:num w:numId="26">
    <w:abstractNumId w:val="16"/>
    <w:lvlOverride w:ilvl="0">
      <w:startOverride w:val="1"/>
    </w:lvlOverride>
  </w:num>
  <w:num w:numId="27">
    <w:abstractNumId w:val="25"/>
  </w:num>
  <w:num w:numId="28">
    <w:abstractNumId w:val="27"/>
  </w:num>
  <w:num w:numId="29">
    <w:abstractNumId w:val="30"/>
  </w:num>
  <w:num w:numId="30">
    <w:abstractNumId w:val="16"/>
    <w:lvlOverride w:ilvl="0">
      <w:startOverride w:val="1"/>
    </w:lvlOverride>
  </w:num>
  <w:num w:numId="31">
    <w:abstractNumId w:val="34"/>
  </w:num>
  <w:num w:numId="32">
    <w:abstractNumId w:val="17"/>
  </w:num>
  <w:num w:numId="33">
    <w:abstractNumId w:val="11"/>
  </w:num>
  <w:num w:numId="34">
    <w:abstractNumId w:val="28"/>
  </w:num>
  <w:num w:numId="35">
    <w:abstractNumId w:val="20"/>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2072"/>
    <w:rsid w:val="0000324E"/>
    <w:rsid w:val="000051F9"/>
    <w:rsid w:val="0000565D"/>
    <w:rsid w:val="00005CF9"/>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4F7B"/>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469"/>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A88"/>
    <w:rsid w:val="00235B03"/>
    <w:rsid w:val="002365A4"/>
    <w:rsid w:val="00236A45"/>
    <w:rsid w:val="00241B13"/>
    <w:rsid w:val="0024207A"/>
    <w:rsid w:val="0024459E"/>
    <w:rsid w:val="00247002"/>
    <w:rsid w:val="00250C36"/>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1E0"/>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4EB4"/>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8EF"/>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15C11"/>
    <w:rsid w:val="0032056F"/>
    <w:rsid w:val="003206E4"/>
    <w:rsid w:val="00321635"/>
    <w:rsid w:val="00321A38"/>
    <w:rsid w:val="00321CAB"/>
    <w:rsid w:val="00322BD9"/>
    <w:rsid w:val="003232AD"/>
    <w:rsid w:val="003247D3"/>
    <w:rsid w:val="0032493E"/>
    <w:rsid w:val="00325999"/>
    <w:rsid w:val="00325B5D"/>
    <w:rsid w:val="003264D4"/>
    <w:rsid w:val="0032705B"/>
    <w:rsid w:val="0033011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09B"/>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C6A70"/>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369"/>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37C5"/>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E6F2B"/>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501"/>
    <w:rsid w:val="005F1693"/>
    <w:rsid w:val="005F247C"/>
    <w:rsid w:val="005F4B5A"/>
    <w:rsid w:val="005F53E4"/>
    <w:rsid w:val="005F5B77"/>
    <w:rsid w:val="005F5E98"/>
    <w:rsid w:val="005F76D6"/>
    <w:rsid w:val="00601B1F"/>
    <w:rsid w:val="00602144"/>
    <w:rsid w:val="006021C5"/>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6AB"/>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083C"/>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1CE3"/>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98E"/>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30C"/>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54B"/>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4D32"/>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92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05E"/>
    <w:rsid w:val="00AF121F"/>
    <w:rsid w:val="00AF135E"/>
    <w:rsid w:val="00AF2AA1"/>
    <w:rsid w:val="00AF315F"/>
    <w:rsid w:val="00AF3920"/>
    <w:rsid w:val="00AF3F7E"/>
    <w:rsid w:val="00AF401A"/>
    <w:rsid w:val="00AF4A82"/>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6F9D"/>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6C5"/>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6E56"/>
    <w:rsid w:val="00BF747C"/>
    <w:rsid w:val="00C009C0"/>
    <w:rsid w:val="00C026E9"/>
    <w:rsid w:val="00C03049"/>
    <w:rsid w:val="00C04501"/>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CF3"/>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62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655C8"/>
    <w:rsid w:val="00D70543"/>
    <w:rsid w:val="00D759FD"/>
    <w:rsid w:val="00D764AC"/>
    <w:rsid w:val="00D76B9F"/>
    <w:rsid w:val="00D76DA2"/>
    <w:rsid w:val="00D77283"/>
    <w:rsid w:val="00D77F14"/>
    <w:rsid w:val="00D81915"/>
    <w:rsid w:val="00D81F79"/>
    <w:rsid w:val="00D836BC"/>
    <w:rsid w:val="00D83B5B"/>
    <w:rsid w:val="00D847CC"/>
    <w:rsid w:val="00D84EB6"/>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E7A1D"/>
    <w:rsid w:val="00DF08C0"/>
    <w:rsid w:val="00DF50E2"/>
    <w:rsid w:val="00DF603C"/>
    <w:rsid w:val="00DF77D5"/>
    <w:rsid w:val="00DF79E3"/>
    <w:rsid w:val="00DF7A83"/>
    <w:rsid w:val="00E030C1"/>
    <w:rsid w:val="00E04925"/>
    <w:rsid w:val="00E04B7B"/>
    <w:rsid w:val="00E05078"/>
    <w:rsid w:val="00E05332"/>
    <w:rsid w:val="00E05B01"/>
    <w:rsid w:val="00E06584"/>
    <w:rsid w:val="00E06BB2"/>
    <w:rsid w:val="00E1066D"/>
    <w:rsid w:val="00E116CA"/>
    <w:rsid w:val="00E119CD"/>
    <w:rsid w:val="00E11DF5"/>
    <w:rsid w:val="00E1229F"/>
    <w:rsid w:val="00E127E8"/>
    <w:rsid w:val="00E12D79"/>
    <w:rsid w:val="00E12E5B"/>
    <w:rsid w:val="00E12E95"/>
    <w:rsid w:val="00E139E1"/>
    <w:rsid w:val="00E146AF"/>
    <w:rsid w:val="00E14877"/>
    <w:rsid w:val="00E161CE"/>
    <w:rsid w:val="00E16222"/>
    <w:rsid w:val="00E167C3"/>
    <w:rsid w:val="00E1735E"/>
    <w:rsid w:val="00E20B95"/>
    <w:rsid w:val="00E20CCB"/>
    <w:rsid w:val="00E22841"/>
    <w:rsid w:val="00E23933"/>
    <w:rsid w:val="00E23EAC"/>
    <w:rsid w:val="00E2620F"/>
    <w:rsid w:val="00E307EC"/>
    <w:rsid w:val="00E30D60"/>
    <w:rsid w:val="00E31C1C"/>
    <w:rsid w:val="00E32646"/>
    <w:rsid w:val="00E33AD1"/>
    <w:rsid w:val="00E35BBC"/>
    <w:rsid w:val="00E416C6"/>
    <w:rsid w:val="00E42500"/>
    <w:rsid w:val="00E428D8"/>
    <w:rsid w:val="00E43EED"/>
    <w:rsid w:val="00E43FAE"/>
    <w:rsid w:val="00E44FC8"/>
    <w:rsid w:val="00E45640"/>
    <w:rsid w:val="00E45F1F"/>
    <w:rsid w:val="00E4654D"/>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05BF8"/>
    <w:rsid w:val="00F1008E"/>
    <w:rsid w:val="00F100D0"/>
    <w:rsid w:val="00F10EFC"/>
    <w:rsid w:val="00F111F8"/>
    <w:rsid w:val="00F11C0E"/>
    <w:rsid w:val="00F127CE"/>
    <w:rsid w:val="00F12A33"/>
    <w:rsid w:val="00F13122"/>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0CA"/>
    <w:rsid w:val="00F756AE"/>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448"/>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A83927"/>
    <w:pPr>
      <w:keepNext/>
      <w:ind w:left="1069" w:hanging="360"/>
      <w:jc w:val="center"/>
      <w:outlineLvl w:val="0"/>
    </w:pPr>
    <w:rPr>
      <w:b/>
      <w:bCs/>
      <w:sz w:val="28"/>
      <w:lang w:val="hr-HR"/>
    </w:rPr>
  </w:style>
  <w:style w:type="paragraph" w:styleId="Heading2">
    <w:name w:val="heading 2"/>
    <w:basedOn w:val="Normal"/>
    <w:next w:val="Normal"/>
    <w:rsid w:val="00AF7E70"/>
    <w:pPr>
      <w:keepNext/>
      <w:numPr>
        <w:ilvl w:val="1"/>
        <w:numId w:val="15"/>
      </w:numPr>
      <w:jc w:val="center"/>
      <w:outlineLvl w:val="1"/>
    </w:pPr>
    <w:rPr>
      <w:b/>
      <w:sz w:val="28"/>
      <w:lang w:val="sr-Latn-CS"/>
    </w:rPr>
  </w:style>
  <w:style w:type="paragraph" w:styleId="Heading3">
    <w:name w:val="heading 3"/>
    <w:basedOn w:val="Normal"/>
    <w:next w:val="Normal"/>
    <w:rsid w:val="00551960"/>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A83927"/>
    <w:rPr>
      <w:b/>
      <w:bCs/>
      <w:sz w:val="28"/>
      <w:szCs w:val="24"/>
      <w:lang w:val="hr-HR"/>
    </w:rPr>
  </w:style>
  <w:style w:type="paragraph" w:styleId="TOC1">
    <w:name w:val="toc 1"/>
    <w:basedOn w:val="Heading1"/>
    <w:next w:val="BlockText"/>
    <w:link w:val="TOC1Char"/>
    <w:autoRedefine/>
    <w:uiPriority w:val="39"/>
    <w:qFormat/>
    <w:rsid w:val="00796D9F"/>
    <w:pPr>
      <w:keepNext w:val="0"/>
      <w:spacing w:before="120" w:after="120"/>
      <w:ind w:left="0" w:firstLine="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DE7A1D"/>
    <w:rPr>
      <w:sz w:val="24"/>
      <w:szCs w:val="24"/>
      <w:lang w:val="en-GB"/>
    </w:rPr>
  </w:style>
  <w:style w:type="paragraph" w:customStyle="1" w:styleId="Normal1">
    <w:name w:val="Normal1"/>
    <w:basedOn w:val="Normal"/>
    <w:rsid w:val="00DE7A1D"/>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52B6"/>
    <w:rsid w:val="008772BD"/>
    <w:rsid w:val="00891829"/>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955"/>
    <w:rsid w:val="00C15C5E"/>
    <w:rsid w:val="00C45E0B"/>
    <w:rsid w:val="00C4766B"/>
    <w:rsid w:val="00C65B98"/>
    <w:rsid w:val="00C722B6"/>
    <w:rsid w:val="00C91F80"/>
    <w:rsid w:val="00CC5DB6"/>
    <w:rsid w:val="00CE64DE"/>
    <w:rsid w:val="00D013B8"/>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67012"/>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984B8-BCC2-4431-A30F-71A23C2B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3134</TotalTime>
  <Pages>48</Pages>
  <Words>11139</Words>
  <Characters>67150</Characters>
  <Application>Microsoft Office Word</Application>
  <DocSecurity>0</DocSecurity>
  <Lines>559</Lines>
  <Paragraphs>156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78133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593</cp:revision>
  <cp:lastPrinted>2015-08-24T10:45:00Z</cp:lastPrinted>
  <dcterms:created xsi:type="dcterms:W3CDTF">2015-08-19T10:36:00Z</dcterms:created>
  <dcterms:modified xsi:type="dcterms:W3CDTF">2017-12-26T09:30:00Z</dcterms:modified>
</cp:coreProperties>
</file>