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78742989"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F54C6F" w:rsidRDefault="003530DE" w:rsidP="00996E07">
            <w:pPr>
              <w:jc w:val="center"/>
              <w:rPr>
                <w:sz w:val="8"/>
                <w:lang w:val="hr-HR"/>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hyperlink r:id="rId11" w:history="1">
              <w:r w:rsidR="00996E07" w:rsidRPr="007645CC">
                <w:rPr>
                  <w:rStyle w:val="Hyperlink"/>
                  <w:sz w:val="18"/>
                  <w:szCs w:val="20"/>
                  <w:lang w:val="sl-SI"/>
                </w:rPr>
                <w:t>uprava@kcv.rs</w:t>
              </w:r>
            </w:hyperlink>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205DEB" w:rsidRPr="00136AE8" w:rsidRDefault="00136AE8" w:rsidP="002D5B2C">
      <w:pPr>
        <w:pStyle w:val="Footer"/>
        <w:jc w:val="center"/>
        <w:rPr>
          <w:b/>
          <w:noProof/>
          <w:sz w:val="28"/>
          <w:szCs w:val="28"/>
        </w:rPr>
      </w:pPr>
      <w:r w:rsidRPr="00136AE8">
        <w:rPr>
          <w:b/>
          <w:sz w:val="28"/>
          <w:szCs w:val="28"/>
          <w:lang w:val="sr-Cyrl-CS"/>
        </w:rPr>
        <w:t>Набавка</w:t>
      </w:r>
      <w:r w:rsidRPr="00136AE8">
        <w:rPr>
          <w:b/>
          <w:sz w:val="28"/>
          <w:szCs w:val="28"/>
        </w:rPr>
        <w:t xml:space="preserve"> </w:t>
      </w:r>
      <w:r w:rsidRPr="00136AE8">
        <w:rPr>
          <w:b/>
          <w:sz w:val="28"/>
          <w:szCs w:val="28"/>
          <w:lang w:val="sr-Cyrl-RS"/>
        </w:rPr>
        <w:t>остеосинтетског материјала</w:t>
      </w:r>
      <w:r w:rsidRPr="00136AE8">
        <w:rPr>
          <w:b/>
          <w:sz w:val="28"/>
          <w:szCs w:val="28"/>
        </w:rPr>
        <w:t xml:space="preserve"> за потребе Клинике за ортопедску хирургију и трауматологију</w:t>
      </w:r>
      <w:r w:rsidRPr="00136AE8">
        <w:rPr>
          <w:b/>
          <w:noProof/>
          <w:sz w:val="28"/>
          <w:szCs w:val="28"/>
        </w:rPr>
        <w:t xml:space="preserve"> у оквиру Клиничког центра Војводине</w:t>
      </w:r>
    </w:p>
    <w:p w:rsidR="00205DEB" w:rsidRPr="00CD08C2" w:rsidRDefault="00205DEB" w:rsidP="002D5B2C">
      <w:pPr>
        <w:pStyle w:val="Footer"/>
        <w:jc w:val="center"/>
        <w:rPr>
          <w:b/>
          <w:noProof/>
          <w:sz w:val="28"/>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lang w:val="sr-Cyrl-RS"/>
        </w:rPr>
      </w:pPr>
      <w:r>
        <w:rPr>
          <w:b/>
          <w:noProof/>
          <w:lang w:val="sr-Cyrl-RS"/>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136AE8">
        <w:rPr>
          <w:b/>
          <w:noProof/>
          <w:lang w:val="sr-Cyrl-RS"/>
        </w:rPr>
        <w:t>263</w:t>
      </w:r>
      <w:r w:rsidR="00205DEB">
        <w:rPr>
          <w:b/>
          <w:noProof/>
        </w:rPr>
        <w:t>-17</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136AE8" w:rsidRDefault="002D5B2C" w:rsidP="002D5B2C">
      <w:pPr>
        <w:pStyle w:val="Footer"/>
        <w:tabs>
          <w:tab w:val="left" w:pos="720"/>
        </w:tabs>
        <w:jc w:val="center"/>
        <w:rPr>
          <w:b/>
          <w:noProof/>
          <w:lang w:val="sr-Cyrl-RS"/>
        </w:rPr>
      </w:pPr>
      <w:r w:rsidRPr="00F54C6F">
        <w:rPr>
          <w:b/>
          <w:noProof/>
        </w:rPr>
        <w:t>Нови Сад</w:t>
      </w:r>
      <w:r w:rsidR="005B4BDC" w:rsidRPr="00F54C6F">
        <w:rPr>
          <w:b/>
          <w:noProof/>
        </w:rPr>
        <w:t>,</w:t>
      </w:r>
      <w:r w:rsidR="00E641F7">
        <w:rPr>
          <w:b/>
          <w:noProof/>
        </w:rPr>
        <w:t xml:space="preserve"> </w:t>
      </w:r>
      <w:r w:rsidR="00136AE8">
        <w:rPr>
          <w:b/>
          <w:noProof/>
          <w:lang w:val="sr-Cyrl-RS"/>
        </w:rPr>
        <w:t>јануар</w:t>
      </w:r>
      <w:r w:rsidR="00136AE8">
        <w:rPr>
          <w:b/>
          <w:noProof/>
        </w:rPr>
        <w:t xml:space="preserve"> 2018. год.</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B93215" w:rsidRDefault="000C3B23" w:rsidP="00136AE8">
      <w:pPr>
        <w:pStyle w:val="Footer"/>
        <w:jc w:val="center"/>
        <w:rPr>
          <w:b/>
          <w:noProof/>
          <w:lang w:val="sr-Cyrl-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136AE8">
        <w:rPr>
          <w:b/>
          <w:noProof/>
          <w:lang w:val="sr-Cyrl-RS"/>
        </w:rPr>
        <w:t>263</w:t>
      </w:r>
      <w:r w:rsidR="00E641F7">
        <w:rPr>
          <w:b/>
          <w:noProof/>
        </w:rPr>
        <w:t>-1</w:t>
      </w:r>
      <w:r w:rsidR="00205DEB">
        <w:rPr>
          <w:b/>
          <w:noProof/>
        </w:rPr>
        <w:t>7</w:t>
      </w:r>
      <w:r w:rsidR="00F9313D" w:rsidRPr="00F54C6F">
        <w:rPr>
          <w:b/>
          <w:noProof/>
        </w:rPr>
        <w:t>-О</w:t>
      </w:r>
      <w:r w:rsidR="00150683" w:rsidRPr="00F54C6F">
        <w:rPr>
          <w:b/>
          <w:noProof/>
        </w:rPr>
        <w:t xml:space="preserve"> - </w:t>
      </w:r>
      <w:bookmarkEnd w:id="10"/>
      <w:bookmarkEnd w:id="11"/>
      <w:bookmarkEnd w:id="12"/>
      <w:bookmarkEnd w:id="13"/>
      <w:r w:rsidR="00136AE8" w:rsidRPr="00136AE8">
        <w:rPr>
          <w:b/>
          <w:lang w:val="sr-Cyrl-CS"/>
        </w:rPr>
        <w:t>Набавка</w:t>
      </w:r>
      <w:r w:rsidR="00136AE8" w:rsidRPr="00136AE8">
        <w:rPr>
          <w:b/>
        </w:rPr>
        <w:t xml:space="preserve"> </w:t>
      </w:r>
      <w:r w:rsidR="00136AE8" w:rsidRPr="00136AE8">
        <w:rPr>
          <w:b/>
          <w:lang w:val="sr-Cyrl-RS"/>
        </w:rPr>
        <w:t>остеосинтетског материјала</w:t>
      </w:r>
      <w:r w:rsidR="00136AE8" w:rsidRPr="00136AE8">
        <w:rPr>
          <w:b/>
        </w:rPr>
        <w:t xml:space="preserve"> за потребе Клинике за ортопедску хирургију и трауматологију</w:t>
      </w:r>
      <w:r w:rsidR="00136AE8" w:rsidRPr="00136AE8">
        <w:rPr>
          <w:b/>
          <w:noProof/>
        </w:rPr>
        <w:t xml:space="preserve"> </w:t>
      </w:r>
    </w:p>
    <w:p w:rsidR="00136AE8" w:rsidRPr="00136AE8" w:rsidRDefault="00136AE8" w:rsidP="00136AE8">
      <w:pPr>
        <w:pStyle w:val="Footer"/>
        <w:jc w:val="center"/>
        <w:rPr>
          <w:b/>
          <w:noProof/>
        </w:rPr>
      </w:pPr>
      <w:r w:rsidRPr="00136AE8">
        <w:rPr>
          <w:b/>
          <w:noProof/>
        </w:rPr>
        <w:t>у оквиру Клиничког центра Војводине</w:t>
      </w: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DE0246" w:rsidRDefault="00E75718">
          <w:pPr>
            <w:pStyle w:val="TOC1"/>
            <w:rPr>
              <w:rFonts w:asciiTheme="minorHAnsi" w:eastAsiaTheme="minorEastAsia" w:hAnsiTheme="minorHAnsi" w:cstheme="minorBidi"/>
              <w:sz w:val="22"/>
              <w:szCs w:val="22"/>
              <w:lang w:val="en-US"/>
            </w:rPr>
          </w:pPr>
          <w:r>
            <w:fldChar w:fldCharType="begin"/>
          </w:r>
          <w:r w:rsidR="00467B24">
            <w:instrText xml:space="preserve"> TOC \o "1-3" \h \z \u </w:instrText>
          </w:r>
          <w:r>
            <w:fldChar w:fldCharType="separate"/>
          </w:r>
          <w:hyperlink w:anchor="_Toc463945470" w:history="1">
            <w:r w:rsidR="00DE0246" w:rsidRPr="00E44917">
              <w:rPr>
                <w:rStyle w:val="Hyperlink"/>
              </w:rPr>
              <w:t>КЛИНИЧКИ ЦЕНТАР ВОЈВОДИНЕ</w:t>
            </w:r>
            <w:r w:rsidR="00DE0246">
              <w:rPr>
                <w:webHidden/>
              </w:rPr>
              <w:tab/>
            </w:r>
            <w:r>
              <w:rPr>
                <w:webHidden/>
              </w:rPr>
              <w:fldChar w:fldCharType="begin"/>
            </w:r>
            <w:r w:rsidR="00DE0246">
              <w:rPr>
                <w:webHidden/>
              </w:rPr>
              <w:instrText xml:space="preserve"> PAGEREF _Toc463945470 \h </w:instrText>
            </w:r>
            <w:r>
              <w:rPr>
                <w:webHidden/>
              </w:rPr>
            </w:r>
            <w:r>
              <w:rPr>
                <w:webHidden/>
              </w:rPr>
              <w:fldChar w:fldCharType="separate"/>
            </w:r>
            <w:r w:rsidR="00B93215">
              <w:rPr>
                <w:webHidden/>
              </w:rPr>
              <w:t>1</w:t>
            </w:r>
            <w:r>
              <w:rPr>
                <w:webHidden/>
              </w:rPr>
              <w:fldChar w:fldCharType="end"/>
            </w:r>
          </w:hyperlink>
        </w:p>
        <w:p w:rsidR="00DE0246" w:rsidRDefault="003530DE">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1" w:history="1">
            <w:r w:rsidR="00DE0246" w:rsidRPr="00E44917">
              <w:rPr>
                <w:rStyle w:val="Hyperlink"/>
                <w:noProof/>
              </w:rPr>
              <w:t>1.</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НАБАВЦИ</w:t>
            </w:r>
            <w:r w:rsidR="00DE0246">
              <w:rPr>
                <w:noProof/>
                <w:webHidden/>
              </w:rPr>
              <w:tab/>
            </w:r>
            <w:r w:rsidR="00E75718">
              <w:rPr>
                <w:noProof/>
                <w:webHidden/>
              </w:rPr>
              <w:fldChar w:fldCharType="begin"/>
            </w:r>
            <w:r w:rsidR="00DE0246">
              <w:rPr>
                <w:noProof/>
                <w:webHidden/>
              </w:rPr>
              <w:instrText xml:space="preserve"> PAGEREF _Toc463945471 \h </w:instrText>
            </w:r>
            <w:r w:rsidR="00E75718">
              <w:rPr>
                <w:noProof/>
                <w:webHidden/>
              </w:rPr>
            </w:r>
            <w:r w:rsidR="00E75718">
              <w:rPr>
                <w:noProof/>
                <w:webHidden/>
              </w:rPr>
              <w:fldChar w:fldCharType="separate"/>
            </w:r>
            <w:r w:rsidR="00B93215">
              <w:rPr>
                <w:noProof/>
                <w:webHidden/>
              </w:rPr>
              <w:t>3</w:t>
            </w:r>
            <w:r w:rsidR="00E75718">
              <w:rPr>
                <w:noProof/>
                <w:webHidden/>
              </w:rPr>
              <w:fldChar w:fldCharType="end"/>
            </w:r>
          </w:hyperlink>
        </w:p>
        <w:p w:rsidR="00DE0246" w:rsidRDefault="003530DE">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2" w:history="1">
            <w:r w:rsidR="00DE0246" w:rsidRPr="00E44917">
              <w:rPr>
                <w:rStyle w:val="Hyperlink"/>
                <w:noProof/>
                <w:lang w:val="sl-SI"/>
              </w:rPr>
              <w:t>2.</w:t>
            </w:r>
            <w:r w:rsidR="00DE0246">
              <w:rPr>
                <w:rFonts w:asciiTheme="minorHAnsi" w:eastAsiaTheme="minorEastAsia" w:hAnsiTheme="minorHAnsi" w:cstheme="minorBidi"/>
                <w:noProof/>
                <w:sz w:val="22"/>
                <w:szCs w:val="22"/>
                <w:lang w:val="en-US"/>
              </w:rPr>
              <w:tab/>
            </w:r>
            <w:r w:rsidR="00DE0246" w:rsidRPr="00E44917">
              <w:rPr>
                <w:rStyle w:val="Hyperlink"/>
                <w:noProof/>
              </w:rPr>
              <w:t>ПОДАЦИ О ПРЕДМЕТУ ЈАВНЕ НАБАВКЕ</w:t>
            </w:r>
            <w:r w:rsidR="00DE0246">
              <w:rPr>
                <w:noProof/>
                <w:webHidden/>
              </w:rPr>
              <w:tab/>
            </w:r>
            <w:r w:rsidR="00E75718">
              <w:rPr>
                <w:noProof/>
                <w:webHidden/>
              </w:rPr>
              <w:fldChar w:fldCharType="begin"/>
            </w:r>
            <w:r w:rsidR="00DE0246">
              <w:rPr>
                <w:noProof/>
                <w:webHidden/>
              </w:rPr>
              <w:instrText xml:space="preserve"> PAGEREF _Toc463945472 \h </w:instrText>
            </w:r>
            <w:r w:rsidR="00E75718">
              <w:rPr>
                <w:noProof/>
                <w:webHidden/>
              </w:rPr>
            </w:r>
            <w:r w:rsidR="00E75718">
              <w:rPr>
                <w:noProof/>
                <w:webHidden/>
              </w:rPr>
              <w:fldChar w:fldCharType="separate"/>
            </w:r>
            <w:r w:rsidR="00B93215">
              <w:rPr>
                <w:noProof/>
                <w:webHidden/>
              </w:rPr>
              <w:t>4</w:t>
            </w:r>
            <w:r w:rsidR="00E75718">
              <w:rPr>
                <w:noProof/>
                <w:webHidden/>
              </w:rPr>
              <w:fldChar w:fldCharType="end"/>
            </w:r>
          </w:hyperlink>
        </w:p>
        <w:p w:rsidR="00DE0246" w:rsidRDefault="003530DE">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3" w:history="1">
            <w:r w:rsidR="00DE0246" w:rsidRPr="00E44917">
              <w:rPr>
                <w:rStyle w:val="Hyperlink"/>
                <w:noProof/>
              </w:rPr>
              <w:t>4.</w:t>
            </w:r>
            <w:r w:rsidR="00DE0246">
              <w:rPr>
                <w:rFonts w:asciiTheme="minorHAnsi" w:eastAsiaTheme="minorEastAsia" w:hAnsiTheme="minorHAnsi" w:cstheme="minorBidi"/>
                <w:noProof/>
                <w:sz w:val="22"/>
                <w:szCs w:val="22"/>
                <w:lang w:val="en-US"/>
              </w:rPr>
              <w:tab/>
            </w:r>
            <w:r w:rsidR="00DE0246" w:rsidRPr="00E44917">
              <w:rPr>
                <w:rStyle w:val="Hyperlink"/>
                <w:noProof/>
              </w:rPr>
              <w:t>УСЛОВИ ЗА УЧЕШЋЕ У ПОСТУПКУ ЈАВНЕ НАБАВКЕ</w:t>
            </w:r>
            <w:r w:rsidR="00DE0246">
              <w:rPr>
                <w:noProof/>
                <w:webHidden/>
              </w:rPr>
              <w:tab/>
            </w:r>
            <w:r w:rsidR="00E75718">
              <w:rPr>
                <w:noProof/>
                <w:webHidden/>
              </w:rPr>
              <w:fldChar w:fldCharType="begin"/>
            </w:r>
            <w:r w:rsidR="00DE0246">
              <w:rPr>
                <w:noProof/>
                <w:webHidden/>
              </w:rPr>
              <w:instrText xml:space="preserve"> PAGEREF _Toc463945473 \h </w:instrText>
            </w:r>
            <w:r w:rsidR="00E75718">
              <w:rPr>
                <w:noProof/>
                <w:webHidden/>
              </w:rPr>
            </w:r>
            <w:r w:rsidR="00E75718">
              <w:rPr>
                <w:noProof/>
                <w:webHidden/>
              </w:rPr>
              <w:fldChar w:fldCharType="separate"/>
            </w:r>
            <w:r w:rsidR="00B93215">
              <w:rPr>
                <w:noProof/>
                <w:webHidden/>
              </w:rPr>
              <w:t>7</w:t>
            </w:r>
            <w:r w:rsidR="00E75718">
              <w:rPr>
                <w:noProof/>
                <w:webHidden/>
              </w:rPr>
              <w:fldChar w:fldCharType="end"/>
            </w:r>
          </w:hyperlink>
        </w:p>
        <w:p w:rsidR="00DE0246" w:rsidRDefault="003530DE">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4" w:history="1">
            <w:r w:rsidR="00DE0246" w:rsidRPr="00E44917">
              <w:rPr>
                <w:rStyle w:val="Hyperlink"/>
                <w:noProof/>
              </w:rPr>
              <w:t>5.</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УПУТСТВО ПОНУЂАЧИМА КАКО ДА САЧИНЕ ПОНУДУ</w:t>
            </w:r>
            <w:r w:rsidR="00DE0246">
              <w:rPr>
                <w:noProof/>
                <w:webHidden/>
              </w:rPr>
              <w:tab/>
            </w:r>
            <w:r w:rsidR="00E75718">
              <w:rPr>
                <w:noProof/>
                <w:webHidden/>
              </w:rPr>
              <w:fldChar w:fldCharType="begin"/>
            </w:r>
            <w:r w:rsidR="00DE0246">
              <w:rPr>
                <w:noProof/>
                <w:webHidden/>
              </w:rPr>
              <w:instrText xml:space="preserve"> PAGEREF _Toc463945474 \h </w:instrText>
            </w:r>
            <w:r w:rsidR="00E75718">
              <w:rPr>
                <w:noProof/>
                <w:webHidden/>
              </w:rPr>
            </w:r>
            <w:r w:rsidR="00E75718">
              <w:rPr>
                <w:noProof/>
                <w:webHidden/>
              </w:rPr>
              <w:fldChar w:fldCharType="separate"/>
            </w:r>
            <w:r w:rsidR="00B93215">
              <w:rPr>
                <w:noProof/>
                <w:webHidden/>
              </w:rPr>
              <w:t>11</w:t>
            </w:r>
            <w:r w:rsidR="00E75718">
              <w:rPr>
                <w:noProof/>
                <w:webHidden/>
              </w:rPr>
              <w:fldChar w:fldCharType="end"/>
            </w:r>
          </w:hyperlink>
        </w:p>
        <w:p w:rsidR="00A34BD4" w:rsidRDefault="003530DE" w:rsidP="00A34BD4">
          <w:pPr>
            <w:pStyle w:val="TOC2"/>
            <w:tabs>
              <w:tab w:val="left" w:pos="660"/>
              <w:tab w:val="right" w:leader="dot" w:pos="9060"/>
            </w:tabs>
            <w:rPr>
              <w:noProof/>
            </w:rPr>
          </w:pPr>
          <w:hyperlink w:anchor="_Toc463945475" w:history="1">
            <w:r w:rsidR="00DE0246" w:rsidRPr="00E44917">
              <w:rPr>
                <w:rStyle w:val="Hyperlink"/>
                <w:noProof/>
              </w:rPr>
              <w:t>6.</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РАЗРАДА КРИТЕРИЈУМА</w:t>
            </w:r>
            <w:r w:rsidR="00DE0246">
              <w:rPr>
                <w:noProof/>
                <w:webHidden/>
              </w:rPr>
              <w:tab/>
            </w:r>
            <w:r w:rsidR="00E75718">
              <w:rPr>
                <w:noProof/>
                <w:webHidden/>
              </w:rPr>
              <w:fldChar w:fldCharType="begin"/>
            </w:r>
            <w:r w:rsidR="00DE0246">
              <w:rPr>
                <w:noProof/>
                <w:webHidden/>
              </w:rPr>
              <w:instrText xml:space="preserve"> PAGEREF _Toc463945475 \h </w:instrText>
            </w:r>
            <w:r w:rsidR="00E75718">
              <w:rPr>
                <w:noProof/>
                <w:webHidden/>
              </w:rPr>
            </w:r>
            <w:r w:rsidR="00E75718">
              <w:rPr>
                <w:noProof/>
                <w:webHidden/>
              </w:rPr>
              <w:fldChar w:fldCharType="separate"/>
            </w:r>
            <w:r w:rsidR="00B93215">
              <w:rPr>
                <w:noProof/>
                <w:webHidden/>
              </w:rPr>
              <w:t>21</w:t>
            </w:r>
            <w:r w:rsidR="00E75718">
              <w:rPr>
                <w:noProof/>
                <w:webHidden/>
              </w:rPr>
              <w:fldChar w:fldCharType="end"/>
            </w:r>
          </w:hyperlink>
        </w:p>
        <w:p w:rsidR="00DE0246" w:rsidRDefault="00D22071" w:rsidP="00A34BD4">
          <w:pPr>
            <w:pStyle w:val="TOC2"/>
            <w:tabs>
              <w:tab w:val="left" w:pos="660"/>
              <w:tab w:val="right" w:leader="dot" w:pos="9060"/>
            </w:tabs>
            <w:rPr>
              <w:rFonts w:asciiTheme="minorHAnsi" w:eastAsiaTheme="minorEastAsia" w:hAnsiTheme="minorHAnsi" w:cstheme="minorBidi"/>
              <w:noProof/>
              <w:sz w:val="22"/>
              <w:szCs w:val="22"/>
              <w:lang w:val="en-US"/>
            </w:rPr>
          </w:pPr>
          <w:r>
            <w:rPr>
              <w:noProof/>
            </w:rPr>
            <w:t xml:space="preserve">5.     </w:t>
          </w:r>
          <w:hyperlink w:anchor="_Toc463945476" w:history="1">
            <w:r w:rsidR="00DE0246" w:rsidRPr="00E44917">
              <w:rPr>
                <w:rStyle w:val="Hyperlink"/>
                <w:noProof/>
              </w:rPr>
              <w:t>ОБРАЗАЦ ЗА УНОШЕЊЕ ПОДАТАКА ИЗ ПОНУДЕ</w:t>
            </w:r>
            <w:r w:rsidR="00DE0246" w:rsidRPr="00E44917">
              <w:rPr>
                <w:rStyle w:val="Hyperlink"/>
                <w:iCs/>
                <w:noProof/>
              </w:rPr>
              <w:t>.</w:t>
            </w:r>
            <w:r w:rsidR="00DE0246">
              <w:rPr>
                <w:noProof/>
                <w:webHidden/>
              </w:rPr>
              <w:tab/>
            </w:r>
            <w:r w:rsidR="00E75718">
              <w:rPr>
                <w:noProof/>
                <w:webHidden/>
              </w:rPr>
              <w:fldChar w:fldCharType="begin"/>
            </w:r>
            <w:r w:rsidR="00DE0246">
              <w:rPr>
                <w:noProof/>
                <w:webHidden/>
              </w:rPr>
              <w:instrText xml:space="preserve"> PAGEREF _Toc463945476 \h </w:instrText>
            </w:r>
            <w:r w:rsidR="00E75718">
              <w:rPr>
                <w:noProof/>
                <w:webHidden/>
              </w:rPr>
            </w:r>
            <w:r w:rsidR="00E75718">
              <w:rPr>
                <w:noProof/>
                <w:webHidden/>
              </w:rPr>
              <w:fldChar w:fldCharType="separate"/>
            </w:r>
            <w:r w:rsidR="00B93215">
              <w:rPr>
                <w:noProof/>
                <w:webHidden/>
              </w:rPr>
              <w:t>22</w:t>
            </w:r>
            <w:r w:rsidR="00E75718">
              <w:rPr>
                <w:noProof/>
                <w:webHidden/>
              </w:rPr>
              <w:fldChar w:fldCharType="end"/>
            </w:r>
          </w:hyperlink>
        </w:p>
        <w:p w:rsidR="00DE0246" w:rsidRDefault="003530DE">
          <w:pPr>
            <w:pStyle w:val="TOC2"/>
            <w:tabs>
              <w:tab w:val="left" w:pos="660"/>
              <w:tab w:val="right" w:leader="dot" w:pos="9060"/>
            </w:tabs>
            <w:rPr>
              <w:noProof/>
            </w:rPr>
          </w:pPr>
          <w:hyperlink w:anchor="_Toc463945477" w:history="1">
            <w:r w:rsidR="00DE0246" w:rsidRPr="00E44917">
              <w:rPr>
                <w:rStyle w:val="Hyperlink"/>
                <w:noProof/>
              </w:rPr>
              <w:t>7.</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МОДЕЛ ОКВИРНОГ СПОРАЗУМА</w:t>
            </w:r>
            <w:r w:rsidR="00DE0246">
              <w:rPr>
                <w:noProof/>
                <w:webHidden/>
              </w:rPr>
              <w:tab/>
            </w:r>
            <w:r w:rsidR="00E75718">
              <w:rPr>
                <w:noProof/>
                <w:webHidden/>
              </w:rPr>
              <w:fldChar w:fldCharType="begin"/>
            </w:r>
            <w:r w:rsidR="00DE0246">
              <w:rPr>
                <w:noProof/>
                <w:webHidden/>
              </w:rPr>
              <w:instrText xml:space="preserve"> PAGEREF _Toc463945477 \h </w:instrText>
            </w:r>
            <w:r w:rsidR="00E75718">
              <w:rPr>
                <w:noProof/>
                <w:webHidden/>
              </w:rPr>
            </w:r>
            <w:r w:rsidR="00E75718">
              <w:rPr>
                <w:noProof/>
                <w:webHidden/>
              </w:rPr>
              <w:fldChar w:fldCharType="separate"/>
            </w:r>
            <w:r w:rsidR="00B93215">
              <w:rPr>
                <w:noProof/>
                <w:webHidden/>
              </w:rPr>
              <w:t>23</w:t>
            </w:r>
            <w:r w:rsidR="00E75718">
              <w:rPr>
                <w:noProof/>
                <w:webHidden/>
              </w:rPr>
              <w:fldChar w:fldCharType="end"/>
            </w:r>
          </w:hyperlink>
        </w:p>
        <w:p w:rsidR="00D22071" w:rsidRPr="00D22071" w:rsidRDefault="00D22071" w:rsidP="00D22071">
          <w:pPr>
            <w:spacing w:line="360" w:lineRule="auto"/>
            <w:rPr>
              <w:rFonts w:eastAsiaTheme="minorEastAsia"/>
              <w:noProof/>
            </w:rPr>
          </w:pPr>
          <w:r>
            <w:rPr>
              <w:rFonts w:eastAsiaTheme="minorEastAsia"/>
              <w:noProof/>
            </w:rPr>
            <w:t xml:space="preserve">    8.     МОДЕЛ УГОВОРА.....................................................................</w:t>
          </w:r>
          <w:r w:rsidR="00B93215">
            <w:rPr>
              <w:rFonts w:eastAsiaTheme="minorEastAsia"/>
              <w:noProof/>
              <w:lang w:val="sr-Cyrl-RS"/>
            </w:rPr>
            <w:t>......</w:t>
          </w:r>
          <w:r>
            <w:rPr>
              <w:rFonts w:eastAsiaTheme="minorEastAsia"/>
              <w:noProof/>
            </w:rPr>
            <w:t>.............................</w:t>
          </w:r>
        </w:p>
        <w:p w:rsidR="00DE0246" w:rsidRDefault="003530DE" w:rsidP="00D22071">
          <w:pPr>
            <w:pStyle w:val="TOC2"/>
            <w:tabs>
              <w:tab w:val="left" w:pos="660"/>
              <w:tab w:val="right" w:leader="dot" w:pos="9060"/>
            </w:tabs>
            <w:spacing w:line="360" w:lineRule="auto"/>
            <w:rPr>
              <w:rFonts w:asciiTheme="minorHAnsi" w:eastAsiaTheme="minorEastAsia" w:hAnsiTheme="minorHAnsi" w:cstheme="minorBidi"/>
              <w:noProof/>
              <w:sz w:val="22"/>
              <w:szCs w:val="22"/>
              <w:lang w:val="en-US"/>
            </w:rPr>
          </w:pPr>
          <w:hyperlink w:anchor="_Toc463945478" w:history="1">
            <w:r w:rsidR="00D22071">
              <w:rPr>
                <w:rStyle w:val="Hyperlink"/>
                <w:noProof/>
              </w:rPr>
              <w:t>9</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ИЗЈАВА О НЕЗАВИСНОЈ ПОНУДИ</w:t>
            </w:r>
            <w:r w:rsidR="00DE0246">
              <w:rPr>
                <w:noProof/>
                <w:webHidden/>
              </w:rPr>
              <w:tab/>
            </w:r>
            <w:r w:rsidR="00E75718">
              <w:rPr>
                <w:noProof/>
                <w:webHidden/>
              </w:rPr>
              <w:fldChar w:fldCharType="begin"/>
            </w:r>
            <w:r w:rsidR="00DE0246">
              <w:rPr>
                <w:noProof/>
                <w:webHidden/>
              </w:rPr>
              <w:instrText xml:space="preserve"> PAGEREF _Toc463945478 \h </w:instrText>
            </w:r>
            <w:r w:rsidR="00E75718">
              <w:rPr>
                <w:noProof/>
                <w:webHidden/>
              </w:rPr>
            </w:r>
            <w:r w:rsidR="00E75718">
              <w:rPr>
                <w:noProof/>
                <w:webHidden/>
              </w:rPr>
              <w:fldChar w:fldCharType="separate"/>
            </w:r>
            <w:r w:rsidR="00B93215">
              <w:rPr>
                <w:noProof/>
                <w:webHidden/>
              </w:rPr>
              <w:t>34</w:t>
            </w:r>
            <w:r w:rsidR="00E75718">
              <w:rPr>
                <w:noProof/>
                <w:webHidden/>
              </w:rPr>
              <w:fldChar w:fldCharType="end"/>
            </w:r>
          </w:hyperlink>
        </w:p>
        <w:p w:rsidR="00DE0246" w:rsidRDefault="003530DE">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9" w:history="1">
            <w:r w:rsidR="00D22071">
              <w:rPr>
                <w:rStyle w:val="Hyperlink"/>
                <w:noProof/>
              </w:rPr>
              <w:t>10.</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ОБРАЗАЦ ИЗЈАВЕ О ПОШТОВАЊУ ОБАВЕЗА</w:t>
            </w:r>
            <w:r w:rsidR="00DE0246">
              <w:rPr>
                <w:noProof/>
                <w:webHidden/>
              </w:rPr>
              <w:tab/>
            </w:r>
            <w:r w:rsidR="00E75718">
              <w:rPr>
                <w:noProof/>
                <w:webHidden/>
              </w:rPr>
              <w:fldChar w:fldCharType="begin"/>
            </w:r>
            <w:r w:rsidR="00DE0246">
              <w:rPr>
                <w:noProof/>
                <w:webHidden/>
              </w:rPr>
              <w:instrText xml:space="preserve"> PAGEREF _Toc463945479 \h </w:instrText>
            </w:r>
            <w:r w:rsidR="00E75718">
              <w:rPr>
                <w:noProof/>
                <w:webHidden/>
              </w:rPr>
            </w:r>
            <w:r w:rsidR="00E75718">
              <w:rPr>
                <w:noProof/>
                <w:webHidden/>
              </w:rPr>
              <w:fldChar w:fldCharType="separate"/>
            </w:r>
            <w:r w:rsidR="00B93215">
              <w:rPr>
                <w:noProof/>
                <w:webHidden/>
              </w:rPr>
              <w:t>35</w:t>
            </w:r>
            <w:r w:rsidR="00E75718">
              <w:rPr>
                <w:noProof/>
                <w:webHidden/>
              </w:rPr>
              <w:fldChar w:fldCharType="end"/>
            </w:r>
          </w:hyperlink>
        </w:p>
        <w:p w:rsidR="00DE0246" w:rsidRPr="00287A60" w:rsidRDefault="003530D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0" w:history="1">
            <w:r w:rsidR="00DE0246" w:rsidRPr="00E44917">
              <w:rPr>
                <w:rStyle w:val="Hyperlink"/>
                <w:noProof/>
              </w:rPr>
              <w:t>1</w:t>
            </w:r>
            <w:r w:rsidR="00D22071">
              <w:rPr>
                <w:rStyle w:val="Hyperlink"/>
                <w:noProof/>
              </w:rPr>
              <w:t>1</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СТРУКТУРЕ ПОНУЂЕНЕ ЦЕНЕ</w:t>
            </w:r>
            <w:r w:rsidR="00DE0246">
              <w:rPr>
                <w:noProof/>
                <w:webHidden/>
              </w:rPr>
              <w:tab/>
            </w:r>
          </w:hyperlink>
          <w:r w:rsidR="00287A60">
            <w:rPr>
              <w:noProof/>
              <w:lang w:val="sr-Cyrl-RS"/>
            </w:rPr>
            <w:t>36</w:t>
          </w:r>
        </w:p>
        <w:p w:rsidR="00DE0246" w:rsidRPr="00287A60" w:rsidRDefault="003530D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1" w:history="1">
            <w:r w:rsidR="00D22071">
              <w:rPr>
                <w:rStyle w:val="Hyperlink"/>
                <w:noProof/>
              </w:rPr>
              <w:t>12</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ТРОШКОВА ПРИПРЕМЕ ПОНУДЕ</w:t>
            </w:r>
            <w:r w:rsidR="00DE0246">
              <w:rPr>
                <w:noProof/>
                <w:webHidden/>
              </w:rPr>
              <w:tab/>
            </w:r>
          </w:hyperlink>
          <w:r w:rsidR="00287A60">
            <w:rPr>
              <w:noProof/>
              <w:lang w:val="sr-Cyrl-RS"/>
            </w:rPr>
            <w:t>37</w:t>
          </w:r>
        </w:p>
        <w:p w:rsidR="00DE0246" w:rsidRPr="00287A60" w:rsidRDefault="003530D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2" w:history="1">
            <w:r w:rsidR="00D22071">
              <w:rPr>
                <w:rStyle w:val="Hyperlink"/>
                <w:noProof/>
              </w:rPr>
              <w:t xml:space="preserve">13.   </w:t>
            </w:r>
            <w:r w:rsidR="00DE0246" w:rsidRPr="00E44917">
              <w:rPr>
                <w:rStyle w:val="Hyperlink"/>
                <w:noProof/>
              </w:rPr>
              <w:t>ОБРАЗАЦ ПОНУДЕ</w:t>
            </w:r>
            <w:r w:rsidR="00DE0246">
              <w:rPr>
                <w:noProof/>
                <w:webHidden/>
              </w:rPr>
              <w:tab/>
            </w:r>
          </w:hyperlink>
          <w:r w:rsidR="00287A60">
            <w:rPr>
              <w:noProof/>
              <w:lang w:val="sr-Cyrl-RS"/>
            </w:rPr>
            <w:t>38</w:t>
          </w:r>
        </w:p>
        <w:p w:rsidR="00DE0246" w:rsidRPr="00B510F6" w:rsidRDefault="003530D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3" w:history="1">
            <w:r w:rsidR="00D22071">
              <w:rPr>
                <w:rStyle w:val="Hyperlink"/>
                <w:noProof/>
              </w:rPr>
              <w:t>14</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ПОНУЂАЧУ ИЗ ГРУПЕ ПОНУЂАЧА</w:t>
            </w:r>
            <w:r w:rsidR="00DE0246">
              <w:rPr>
                <w:noProof/>
                <w:webHidden/>
              </w:rPr>
              <w:tab/>
            </w:r>
          </w:hyperlink>
          <w:r w:rsidR="00287A60">
            <w:rPr>
              <w:noProof/>
              <w:lang w:val="sr-Cyrl-RS"/>
            </w:rPr>
            <w:t>47</w:t>
          </w:r>
        </w:p>
        <w:p w:rsidR="00DE0246" w:rsidRPr="00B510F6" w:rsidRDefault="003530D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4" w:history="1">
            <w:r w:rsidR="00D22071">
              <w:rPr>
                <w:rStyle w:val="Hyperlink"/>
                <w:noProof/>
              </w:rPr>
              <w:t>15</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ПОДИЗВОЂАЧИМА</w:t>
            </w:r>
            <w:r w:rsidR="00DE0246">
              <w:rPr>
                <w:noProof/>
                <w:webHidden/>
              </w:rPr>
              <w:tab/>
            </w:r>
          </w:hyperlink>
          <w:r w:rsidR="00287A60">
            <w:rPr>
              <w:noProof/>
              <w:lang w:val="sr-Cyrl-RS"/>
            </w:rPr>
            <w:t>48</w:t>
          </w:r>
        </w:p>
        <w:p w:rsidR="00467B24" w:rsidRDefault="00E75718">
          <w:r>
            <w:rPr>
              <w:b/>
              <w:bCs/>
              <w:noProof/>
            </w:rPr>
            <w:fldChar w:fldCharType="end"/>
          </w:r>
        </w:p>
      </w:sdtContent>
    </w:sdt>
    <w:p w:rsidR="002D5B2C" w:rsidRPr="00F54C6F" w:rsidRDefault="002D5B2C" w:rsidP="00FE2500">
      <w:pPr>
        <w:pStyle w:val="Heading2"/>
        <w:numPr>
          <w:ilvl w:val="0"/>
          <w:numId w:val="4"/>
        </w:numPr>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36AE8" w:rsidRDefault="001366BB" w:rsidP="00136AE8">
            <w:pPr>
              <w:pStyle w:val="Footer"/>
              <w:jc w:val="both"/>
              <w:rPr>
                <w:b/>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00136AE8">
              <w:rPr>
                <w:lang w:val="ru-RU"/>
              </w:rPr>
              <w:t xml:space="preserve">          </w:t>
            </w:r>
            <w:r w:rsidR="00136AE8">
              <w:rPr>
                <w:b/>
                <w:noProof/>
                <w:lang w:val="sr-Cyrl-RS"/>
              </w:rPr>
              <w:t>263</w:t>
            </w:r>
            <w:r w:rsidR="00136AE8">
              <w:rPr>
                <w:b/>
                <w:noProof/>
              </w:rPr>
              <w:t>-17-</w:t>
            </w:r>
            <w:r w:rsidR="00136AE8" w:rsidRPr="00F54C6F">
              <w:rPr>
                <w:b/>
                <w:noProof/>
              </w:rPr>
              <w:t>О</w:t>
            </w:r>
            <w:r w:rsidR="00136AE8">
              <w:rPr>
                <w:b/>
                <w:noProof/>
                <w:lang w:val="sr-Cyrl-RS"/>
              </w:rPr>
              <w:t xml:space="preserve"> </w:t>
            </w:r>
            <w:r w:rsidR="00136AE8" w:rsidRPr="00F54C6F">
              <w:rPr>
                <w:b/>
                <w:noProof/>
              </w:rPr>
              <w:t xml:space="preserve">- </w:t>
            </w:r>
            <w:r w:rsidR="00136AE8" w:rsidRPr="00136AE8">
              <w:rPr>
                <w:b/>
                <w:lang w:val="sr-Cyrl-CS"/>
              </w:rPr>
              <w:t>Набавка</w:t>
            </w:r>
            <w:r w:rsidR="00136AE8" w:rsidRPr="00136AE8">
              <w:rPr>
                <w:b/>
              </w:rPr>
              <w:t xml:space="preserve"> </w:t>
            </w:r>
            <w:r w:rsidR="00136AE8" w:rsidRPr="00136AE8">
              <w:rPr>
                <w:b/>
                <w:lang w:val="sr-Cyrl-RS"/>
              </w:rPr>
              <w:t>остеосинтетског материјала</w:t>
            </w:r>
            <w:r w:rsidR="00136AE8" w:rsidRPr="00136AE8">
              <w:rPr>
                <w:b/>
              </w:rPr>
              <w:t xml:space="preserve"> за потребе Клинике за ортопедску хирургију и трауматологију</w:t>
            </w:r>
            <w:r w:rsidR="00136AE8" w:rsidRPr="00136AE8">
              <w:rPr>
                <w:b/>
                <w:noProof/>
              </w:rPr>
              <w:t xml:space="preserve"> у оквиру Клиничког центра Војводине</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205DEB">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205DEB">
              <w:rPr>
                <w:lang w:val="sr-Cyrl-CS"/>
              </w:rPr>
              <w:t>шест месеци.</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FE2500">
      <w:pPr>
        <w:pStyle w:val="Heading2"/>
        <w:numPr>
          <w:ilvl w:val="0"/>
          <w:numId w:val="4"/>
        </w:numPr>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rsidTr="00B93215">
        <w:tc>
          <w:tcPr>
            <w:tcW w:w="3917" w:type="dxa"/>
          </w:tcPr>
          <w:p w:rsidR="00046E7E" w:rsidRDefault="00046E7E" w:rsidP="00ED4D49">
            <w:pPr>
              <w:rPr>
                <w:b/>
                <w:noProof/>
              </w:rPr>
            </w:pPr>
          </w:p>
          <w:p w:rsidR="00046E7E" w:rsidRPr="00066C31" w:rsidRDefault="00046E7E" w:rsidP="00ED4D49">
            <w:pPr>
              <w:rPr>
                <w:b/>
                <w:noProof/>
              </w:rPr>
            </w:pPr>
          </w:p>
          <w:p w:rsidR="00ED4D49" w:rsidRPr="002D5B2C" w:rsidRDefault="00ED4D49" w:rsidP="00ED4D49">
            <w:pPr>
              <w:rPr>
                <w:noProof/>
              </w:rPr>
            </w:pPr>
            <w:r w:rsidRPr="001366BB">
              <w:rPr>
                <w:b/>
                <w:noProof/>
              </w:rPr>
              <w:t>Предмет јавне набавке</w:t>
            </w:r>
          </w:p>
        </w:tc>
        <w:tc>
          <w:tcPr>
            <w:tcW w:w="5297" w:type="dxa"/>
          </w:tcPr>
          <w:p w:rsidR="00046E7E" w:rsidRPr="006C3FC7" w:rsidRDefault="00ED4D49" w:rsidP="00136AE8">
            <w:pPr>
              <w:pStyle w:val="Footer"/>
              <w:jc w:val="both"/>
              <w:rPr>
                <w:b/>
                <w:noProof/>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136AE8">
              <w:rPr>
                <w:b/>
                <w:noProof/>
                <w:lang w:val="sr-Cyrl-RS"/>
              </w:rPr>
              <w:t>263</w:t>
            </w:r>
            <w:r w:rsidR="00136AE8">
              <w:rPr>
                <w:b/>
                <w:noProof/>
              </w:rPr>
              <w:t>-17</w:t>
            </w:r>
            <w:r w:rsidR="00136AE8" w:rsidRPr="00F54C6F">
              <w:rPr>
                <w:b/>
                <w:noProof/>
              </w:rPr>
              <w:t xml:space="preserve">-О - </w:t>
            </w:r>
            <w:r w:rsidR="00136AE8" w:rsidRPr="00136AE8">
              <w:rPr>
                <w:b/>
                <w:lang w:val="sr-Cyrl-CS"/>
              </w:rPr>
              <w:t>Набавка</w:t>
            </w:r>
            <w:r w:rsidR="00136AE8" w:rsidRPr="00136AE8">
              <w:rPr>
                <w:b/>
              </w:rPr>
              <w:t xml:space="preserve"> </w:t>
            </w:r>
            <w:r w:rsidR="00136AE8" w:rsidRPr="00136AE8">
              <w:rPr>
                <w:b/>
                <w:lang w:val="sr-Cyrl-RS"/>
              </w:rPr>
              <w:t>остеосинтетског материјала</w:t>
            </w:r>
            <w:r w:rsidR="00136AE8" w:rsidRPr="00136AE8">
              <w:rPr>
                <w:b/>
              </w:rPr>
              <w:t xml:space="preserve"> за потребе Клинике за ортопедску хирургију и трауматологију</w:t>
            </w:r>
            <w:r w:rsidR="00136AE8" w:rsidRPr="00136AE8">
              <w:rPr>
                <w:b/>
                <w:noProof/>
              </w:rPr>
              <w:t xml:space="preserve"> у оквиру Клиничког центра Војводине</w:t>
            </w:r>
          </w:p>
        </w:tc>
      </w:tr>
      <w:tr w:rsidR="00ED4D49" w:rsidRPr="002D5B2C" w:rsidTr="00B93215">
        <w:tc>
          <w:tcPr>
            <w:tcW w:w="3917" w:type="dxa"/>
          </w:tcPr>
          <w:p w:rsidR="00ED4D49" w:rsidRPr="004D2E66" w:rsidRDefault="00ED4D49" w:rsidP="00ED4D49">
            <w:pPr>
              <w:rPr>
                <w:b/>
                <w:noProof/>
              </w:rPr>
            </w:pPr>
            <w:r w:rsidRPr="004D2E66">
              <w:rPr>
                <w:b/>
                <w:noProof/>
              </w:rPr>
              <w:t>Назив и ознака из општег речника</w:t>
            </w:r>
          </w:p>
        </w:tc>
        <w:tc>
          <w:tcPr>
            <w:tcW w:w="5297" w:type="dxa"/>
            <w:vAlign w:val="center"/>
          </w:tcPr>
          <w:p w:rsidR="00136AE8" w:rsidRPr="00E119E8" w:rsidRDefault="00136AE8" w:rsidP="00136AE8">
            <w:pPr>
              <w:rPr>
                <w:lang w:val="sr-Cyrl-RS"/>
              </w:rPr>
            </w:pPr>
            <w:r>
              <w:rPr>
                <w:lang w:val="sr-Cyrl-RS"/>
              </w:rPr>
              <w:t>33141700</w:t>
            </w:r>
            <w:r>
              <w:t xml:space="preserve"> </w:t>
            </w:r>
            <w:r w:rsidRPr="00E71F27">
              <w:t xml:space="preserve">- ортопедски </w:t>
            </w:r>
            <w:r>
              <w:rPr>
                <w:lang w:val="sr-Cyrl-RS"/>
              </w:rPr>
              <w:t>материјал</w:t>
            </w:r>
          </w:p>
          <w:p w:rsidR="00ED4D49" w:rsidRPr="000E5367" w:rsidRDefault="00ED4D49" w:rsidP="00136AE8">
            <w:pPr>
              <w:rPr>
                <w:noProof/>
              </w:rPr>
            </w:pPr>
          </w:p>
        </w:tc>
      </w:tr>
    </w:tbl>
    <w:p w:rsidR="00996E07" w:rsidRPr="00996E07" w:rsidRDefault="00996E07">
      <w:pPr>
        <w:rPr>
          <w:b/>
          <w:noProof/>
        </w:rPr>
      </w:pPr>
    </w:p>
    <w:p w:rsidR="00205DEB" w:rsidRDefault="00205DEB" w:rsidP="00ED4D49">
      <w:pPr>
        <w:rPr>
          <w:b/>
          <w:noProof/>
        </w:rPr>
      </w:pPr>
    </w:p>
    <w:p w:rsidR="00ED4D49" w:rsidRPr="00695E3A" w:rsidRDefault="00ED4D49" w:rsidP="00ED4D49">
      <w:pPr>
        <w:rPr>
          <w:b/>
          <w:noProof/>
        </w:rPr>
      </w:pPr>
      <w:r>
        <w:rPr>
          <w:b/>
          <w:noProof/>
        </w:rPr>
        <w:t>Предмет јавне набавке је обликован по партијама:</w:t>
      </w:r>
    </w:p>
    <w:p w:rsidR="00413971" w:rsidRDefault="00413971" w:rsidP="00413971">
      <w:pPr>
        <w:rPr>
          <w:b/>
          <w:noProof/>
        </w:rPr>
      </w:pPr>
      <w:r>
        <w:rPr>
          <w:b/>
          <w:noProof/>
        </w:rPr>
        <w:t xml:space="preserve">   </w:t>
      </w:r>
      <w:bookmarkStart w:id="34" w:name="_Toc362872630"/>
    </w:p>
    <w:p w:rsidR="00996E07" w:rsidRPr="00996E07" w:rsidRDefault="00996E07" w:rsidP="00413971">
      <w:pPr>
        <w:rPr>
          <w:b/>
          <w:noProof/>
        </w:rPr>
      </w:pPr>
    </w:p>
    <w:tbl>
      <w:tblPr>
        <w:tblStyle w:val="TableGrid"/>
        <w:tblW w:w="0" w:type="auto"/>
        <w:tblInd w:w="108" w:type="dxa"/>
        <w:tblLayout w:type="fixed"/>
        <w:tblLook w:val="04A0" w:firstRow="1" w:lastRow="0" w:firstColumn="1" w:lastColumn="0" w:noHBand="0" w:noVBand="1"/>
      </w:tblPr>
      <w:tblGrid>
        <w:gridCol w:w="1134"/>
        <w:gridCol w:w="8080"/>
      </w:tblGrid>
      <w:tr w:rsidR="00E56DB5" w:rsidRPr="00EB0B67" w:rsidTr="00B93215">
        <w:trPr>
          <w:trHeight w:val="165"/>
        </w:trPr>
        <w:tc>
          <w:tcPr>
            <w:tcW w:w="1134" w:type="dxa"/>
            <w:tcBorders>
              <w:top w:val="single" w:sz="4" w:space="0" w:color="auto"/>
              <w:left w:val="single" w:sz="4" w:space="0" w:color="auto"/>
              <w:bottom w:val="single" w:sz="4" w:space="0" w:color="auto"/>
              <w:right w:val="single" w:sz="4" w:space="0" w:color="auto"/>
            </w:tcBorders>
            <w:hideMark/>
          </w:tcPr>
          <w:p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8080" w:type="dxa"/>
            <w:tcBorders>
              <w:top w:val="single" w:sz="4" w:space="0" w:color="auto"/>
              <w:left w:val="single" w:sz="4" w:space="0" w:color="auto"/>
              <w:bottom w:val="single" w:sz="4" w:space="0" w:color="auto"/>
              <w:right w:val="single" w:sz="4" w:space="0" w:color="auto"/>
            </w:tcBorders>
            <w:vAlign w:val="center"/>
            <w:hideMark/>
          </w:tcPr>
          <w:p w:rsidR="00E56DB5" w:rsidRPr="00EB0B67" w:rsidRDefault="00E56DB5" w:rsidP="00E56DB5">
            <w:pPr>
              <w:jc w:val="center"/>
              <w:rPr>
                <w:b/>
              </w:rPr>
            </w:pPr>
            <w:r w:rsidRPr="00EB0B67">
              <w:rPr>
                <w:b/>
              </w:rPr>
              <w:t>Назив партије</w:t>
            </w:r>
          </w:p>
        </w:tc>
      </w:tr>
      <w:tr w:rsidR="00136AE8" w:rsidRPr="00BF4029"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136AE8" w:rsidRPr="00CB2550" w:rsidRDefault="00136AE8" w:rsidP="00136AE8">
            <w:pPr>
              <w:jc w:val="center"/>
            </w:pPr>
            <w:r w:rsidRPr="00CB2550">
              <w:t>1.</w:t>
            </w:r>
          </w:p>
        </w:tc>
        <w:tc>
          <w:tcPr>
            <w:tcW w:w="8080" w:type="dxa"/>
            <w:tcBorders>
              <w:top w:val="single" w:sz="4" w:space="0" w:color="auto"/>
              <w:left w:val="single" w:sz="4" w:space="0" w:color="auto"/>
              <w:bottom w:val="single" w:sz="4" w:space="0" w:color="auto"/>
              <w:right w:val="single" w:sz="4" w:space="0" w:color="auto"/>
            </w:tcBorders>
          </w:tcPr>
          <w:p w:rsidR="00136AE8" w:rsidRPr="00E119E8" w:rsidRDefault="00136AE8" w:rsidP="00136AE8">
            <w:pPr>
              <w:rPr>
                <w:lang w:val="sr-Cyrl-RS"/>
              </w:rPr>
            </w:pPr>
            <w:r w:rsidRPr="00AE723A">
              <w:rPr>
                <w:lang w:val="sr-Cyrl-RS"/>
              </w:rPr>
              <w:t xml:space="preserve">Трансфиксациони клинови за </w:t>
            </w:r>
            <w:r>
              <w:rPr>
                <w:lang w:val="sr-Cyrl-RS"/>
              </w:rPr>
              <w:t>бутну</w:t>
            </w:r>
            <w:r w:rsidRPr="00AE723A">
              <w:rPr>
                <w:lang w:val="sr-Cyrl-RS"/>
              </w:rPr>
              <w:t xml:space="preserve"> кост</w:t>
            </w:r>
          </w:p>
        </w:tc>
      </w:tr>
      <w:tr w:rsidR="00136AE8"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136AE8" w:rsidRPr="00CB2550" w:rsidRDefault="00136AE8" w:rsidP="00136AE8">
            <w:pPr>
              <w:jc w:val="center"/>
            </w:pPr>
            <w:r w:rsidRPr="00CB2550">
              <w:t>2.</w:t>
            </w:r>
          </w:p>
        </w:tc>
        <w:tc>
          <w:tcPr>
            <w:tcW w:w="8080" w:type="dxa"/>
            <w:tcBorders>
              <w:top w:val="single" w:sz="4" w:space="0" w:color="auto"/>
              <w:left w:val="single" w:sz="4" w:space="0" w:color="auto"/>
              <w:bottom w:val="single" w:sz="4" w:space="0" w:color="auto"/>
              <w:right w:val="single" w:sz="4" w:space="0" w:color="auto"/>
            </w:tcBorders>
          </w:tcPr>
          <w:p w:rsidR="00136AE8" w:rsidRPr="00AE723A" w:rsidRDefault="00136AE8" w:rsidP="00136AE8">
            <w:pPr>
              <w:tabs>
                <w:tab w:val="left" w:pos="2415"/>
              </w:tabs>
              <w:rPr>
                <w:b/>
                <w:noProof/>
                <w:lang w:val="sr-Cyrl-RS"/>
              </w:rPr>
            </w:pPr>
            <w:bookmarkStart w:id="35" w:name="_Hlk478813033"/>
            <w:r w:rsidRPr="00AE723A">
              <w:rPr>
                <w:lang w:val="sr-Cyrl-RS"/>
              </w:rPr>
              <w:t>Закључавајуће плочице за ручни зглоб</w:t>
            </w:r>
            <w:bookmarkEnd w:id="35"/>
          </w:p>
        </w:tc>
      </w:tr>
      <w:tr w:rsidR="00136AE8"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36AE8" w:rsidRPr="00AE18AF" w:rsidRDefault="00136AE8" w:rsidP="00136AE8">
            <w:pPr>
              <w:jc w:val="center"/>
            </w:pPr>
            <w:r>
              <w:t>3.</w:t>
            </w:r>
          </w:p>
        </w:tc>
        <w:tc>
          <w:tcPr>
            <w:tcW w:w="8080" w:type="dxa"/>
            <w:tcBorders>
              <w:top w:val="single" w:sz="4" w:space="0" w:color="auto"/>
              <w:left w:val="single" w:sz="4" w:space="0" w:color="auto"/>
              <w:bottom w:val="single" w:sz="4" w:space="0" w:color="auto"/>
              <w:right w:val="single" w:sz="4" w:space="0" w:color="auto"/>
            </w:tcBorders>
          </w:tcPr>
          <w:p w:rsidR="00136AE8" w:rsidRPr="00E119E8" w:rsidRDefault="00136AE8" w:rsidP="00136AE8">
            <w:pPr>
              <w:rPr>
                <w:lang w:val="sr-Cyrl-RS"/>
              </w:rPr>
            </w:pPr>
            <w:r>
              <w:rPr>
                <w:lang w:val="sr-Cyrl-RS"/>
              </w:rPr>
              <w:t>Закључавајуће плочице за горњи окрајак раменице</w:t>
            </w:r>
          </w:p>
        </w:tc>
      </w:tr>
      <w:tr w:rsidR="00136AE8"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36AE8" w:rsidRPr="00AE18AF" w:rsidRDefault="00136AE8" w:rsidP="00136AE8">
            <w:pPr>
              <w:jc w:val="center"/>
            </w:pPr>
            <w:r>
              <w:t>4.</w:t>
            </w:r>
          </w:p>
        </w:tc>
        <w:tc>
          <w:tcPr>
            <w:tcW w:w="8080" w:type="dxa"/>
            <w:tcBorders>
              <w:top w:val="single" w:sz="4" w:space="0" w:color="auto"/>
              <w:left w:val="single" w:sz="4" w:space="0" w:color="auto"/>
              <w:bottom w:val="single" w:sz="4" w:space="0" w:color="auto"/>
              <w:right w:val="single" w:sz="4" w:space="0" w:color="auto"/>
            </w:tcBorders>
          </w:tcPr>
          <w:p w:rsidR="00136AE8" w:rsidRPr="00E119E8" w:rsidRDefault="00136AE8" w:rsidP="00136AE8">
            <w:pPr>
              <w:rPr>
                <w:lang w:val="sr-Cyrl-RS"/>
              </w:rPr>
            </w:pPr>
            <w:r>
              <w:rPr>
                <w:lang w:val="sr-Cyrl-RS"/>
              </w:rPr>
              <w:t>Систем за стабилизацију повреда грудног и слабинског дела кичменог стуба</w:t>
            </w:r>
          </w:p>
        </w:tc>
      </w:tr>
    </w:tbl>
    <w:p w:rsidR="00D52743" w:rsidRDefault="00D52743" w:rsidP="00706A78">
      <w:pPr>
        <w:jc w:val="both"/>
        <w:rPr>
          <w:b/>
          <w:noProof/>
        </w:rPr>
      </w:pPr>
    </w:p>
    <w:p w:rsidR="00996E07" w:rsidRPr="00996E07" w:rsidRDefault="00996E07" w:rsidP="00706A78">
      <w:pPr>
        <w:jc w:val="both"/>
        <w:rPr>
          <w:b/>
          <w:noProof/>
        </w:rPr>
      </w:pPr>
    </w:p>
    <w:p w:rsidR="00205CDC" w:rsidRPr="00C86F7D" w:rsidRDefault="00996E07" w:rsidP="00706A78">
      <w:pPr>
        <w:jc w:val="both"/>
        <w:rPr>
          <w:b/>
          <w:noProof/>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rsidR="00E43FAE" w:rsidRPr="00A55507" w:rsidRDefault="00E43FAE" w:rsidP="009032B9">
      <w:pPr>
        <w:pStyle w:val="ListParagraph"/>
        <w:numPr>
          <w:ilvl w:val="0"/>
          <w:numId w:val="4"/>
        </w:numPr>
        <w:rPr>
          <w:b/>
          <w:noProof/>
        </w:rPr>
      </w:pPr>
      <w:r w:rsidRPr="00A55507">
        <w:rPr>
          <w:b/>
          <w:noProof/>
        </w:rPr>
        <w:t>ОПИС ПРЕДМЕТА ЈАВНЕ НАБАВКЕ</w:t>
      </w:r>
      <w:bookmarkEnd w:id="34"/>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xml:space="preserve">, </w:t>
      </w:r>
      <w:r w:rsidR="002A29E3">
        <w:rPr>
          <w:b/>
          <w:i/>
          <w:noProof/>
        </w:rPr>
        <w:t>И</w:t>
      </w:r>
      <w:r w:rsidR="001F30AB" w:rsidRPr="00413971">
        <w:rPr>
          <w:b/>
          <w:i/>
          <w:noProof/>
        </w:rPr>
        <w:t xml:space="preserve"> ГАРАНЦИЈ</w:t>
      </w:r>
      <w:r w:rsidR="002A29E3">
        <w:rPr>
          <w:b/>
          <w:i/>
          <w:noProof/>
        </w:rPr>
        <w:t>А</w:t>
      </w:r>
      <w:r w:rsidR="001F30AB" w:rsidRPr="00413971">
        <w:rPr>
          <w:b/>
          <w:i/>
          <w:noProof/>
        </w:rPr>
        <w:t xml:space="preserve"> КВАЛИТЕТА</w:t>
      </w:r>
    </w:p>
    <w:p w:rsidR="00E43FAE" w:rsidRDefault="00E43FAE" w:rsidP="00413971">
      <w:pPr>
        <w:jc w:val="center"/>
        <w:rPr>
          <w:b/>
          <w:noProof/>
        </w:rPr>
      </w:pPr>
    </w:p>
    <w:p w:rsidR="00A55507" w:rsidRDefault="00046E7E" w:rsidP="00046E7E">
      <w:pPr>
        <w:tabs>
          <w:tab w:val="left" w:pos="180"/>
        </w:tabs>
        <w:jc w:val="both"/>
        <w:rPr>
          <w:b/>
          <w:bCs/>
          <w:iCs/>
          <w:noProof/>
          <w:lang w:val="sr-Cyrl-RS"/>
        </w:rPr>
      </w:pPr>
      <w:r>
        <w:rPr>
          <w:lang w:val="sr-Cyrl-BA"/>
        </w:rPr>
        <w:tab/>
      </w:r>
      <w:r>
        <w:rPr>
          <w:lang w:val="sr-Cyrl-BA"/>
        </w:rPr>
        <w:tab/>
      </w:r>
      <w:r w:rsidR="00996E07" w:rsidRPr="00A50E15">
        <w:rPr>
          <w:lang w:val="sr-Cyrl-BA"/>
        </w:rPr>
        <w:t>Предмет ове јавне набавке</w:t>
      </w:r>
      <w:r w:rsidR="00996E07">
        <w:rPr>
          <w:lang w:val="sr-Cyrl-BA"/>
        </w:rPr>
        <w:t xml:space="preserve"> </w:t>
      </w:r>
      <w:r w:rsidR="00996E07" w:rsidRPr="00205DEB">
        <w:rPr>
          <w:lang w:val="sr-Cyrl-BA"/>
        </w:rPr>
        <w:t xml:space="preserve">је </w:t>
      </w:r>
      <w:r w:rsidR="00205DEB" w:rsidRPr="00205DEB">
        <w:rPr>
          <w:lang w:val="sr-Cyrl-CS"/>
        </w:rPr>
        <w:t>набавка</w:t>
      </w:r>
      <w:r w:rsidR="00205DEB" w:rsidRPr="00205DEB">
        <w:t xml:space="preserve"> имплантата и осталог материјала </w:t>
      </w:r>
      <w:r w:rsidR="00205DEB" w:rsidRPr="00205DEB">
        <w:rPr>
          <w:lang w:val="sr-Cyrl-CS"/>
        </w:rPr>
        <w:t>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w:t>
      </w:r>
      <w:r w:rsidR="00205DEB">
        <w:rPr>
          <w:b/>
          <w:bCs/>
          <w:iCs/>
          <w:noProof/>
        </w:rPr>
        <w:t>алне</w:t>
      </w:r>
      <w:r w:rsidR="00B93215">
        <w:rPr>
          <w:b/>
          <w:bCs/>
          <w:iCs/>
          <w:noProof/>
          <w:lang w:val="sr-Cyrl-RS"/>
        </w:rPr>
        <w:t xml:space="preserve"> техничке</w:t>
      </w:r>
      <w:r w:rsidR="00205DEB">
        <w:rPr>
          <w:b/>
          <w:bCs/>
          <w:iCs/>
          <w:noProof/>
        </w:rPr>
        <w:t xml:space="preserve"> карактеристике које тражена</w:t>
      </w:r>
      <w:r w:rsidR="003B6A25" w:rsidRPr="00063E6E">
        <w:rPr>
          <w:b/>
          <w:bCs/>
          <w:iCs/>
          <w:noProof/>
        </w:rPr>
        <w:t xml:space="preserve"> </w:t>
      </w:r>
      <w:r w:rsidR="00205DEB">
        <w:rPr>
          <w:b/>
          <w:bCs/>
          <w:iCs/>
          <w:noProof/>
        </w:rPr>
        <w:t xml:space="preserve">добра </w:t>
      </w:r>
      <w:r w:rsidR="003B6A25" w:rsidRPr="00063E6E">
        <w:rPr>
          <w:b/>
          <w:bCs/>
          <w:iCs/>
          <w:noProof/>
        </w:rPr>
        <w:t>морају да поседују</w:t>
      </w:r>
      <w:r w:rsidR="003B6A25">
        <w:rPr>
          <w:b/>
          <w:bCs/>
          <w:iCs/>
          <w:noProof/>
        </w:rPr>
        <w:t xml:space="preserve"> су</w:t>
      </w:r>
      <w:r w:rsidR="003B6A25" w:rsidRPr="00063E6E">
        <w:rPr>
          <w:b/>
          <w:bCs/>
          <w:iCs/>
          <w:noProof/>
        </w:rPr>
        <w:t>:</w:t>
      </w:r>
    </w:p>
    <w:p w:rsidR="00B93215" w:rsidRPr="00B93215" w:rsidRDefault="00B93215" w:rsidP="00046E7E">
      <w:pPr>
        <w:tabs>
          <w:tab w:val="left" w:pos="180"/>
        </w:tabs>
        <w:jc w:val="both"/>
        <w:rPr>
          <w:b/>
          <w:bCs/>
          <w:iCs/>
          <w:noProof/>
          <w:lang w:val="sr-Cyrl-RS"/>
        </w:rPr>
      </w:pPr>
    </w:p>
    <w:p w:rsidR="005408AD" w:rsidRDefault="005408AD" w:rsidP="002C1DE6">
      <w:pPr>
        <w:rPr>
          <w:bCs/>
          <w:iCs/>
          <w:noProof/>
        </w:rPr>
      </w:pPr>
      <w:bookmarkStart w:id="36" w:name="_Toc362872631"/>
    </w:p>
    <w:p w:rsidR="00136AE8" w:rsidRPr="00136AE8" w:rsidRDefault="00136AE8" w:rsidP="00136AE8">
      <w:pPr>
        <w:pBdr>
          <w:top w:val="single" w:sz="4" w:space="1" w:color="auto"/>
          <w:left w:val="single" w:sz="4" w:space="4" w:color="auto"/>
          <w:bottom w:val="single" w:sz="4" w:space="1" w:color="auto"/>
          <w:right w:val="single" w:sz="4" w:space="4" w:color="auto"/>
        </w:pBdr>
        <w:spacing w:after="160" w:line="360" w:lineRule="auto"/>
        <w:jc w:val="both"/>
        <w:rPr>
          <w:b/>
          <w:lang w:val="sr-Cyrl-RS"/>
        </w:rPr>
      </w:pPr>
      <w:r w:rsidRPr="00136AE8">
        <w:rPr>
          <w:rFonts w:eastAsia="Calibri"/>
          <w:b/>
          <w:lang w:val="sr-Cyrl-RS"/>
        </w:rPr>
        <w:t xml:space="preserve">ПАРТИЈА БР. 1 – </w:t>
      </w:r>
      <w:r w:rsidRPr="00136AE8">
        <w:rPr>
          <w:b/>
          <w:lang w:val="sr-Cyrl-RS"/>
        </w:rPr>
        <w:t>ТРАНСФИКСАЦИОНИ КЛИНОВИ ЗА ДОЊИ ОКРАЈАК БУТНЕ КОСТИ</w:t>
      </w:r>
    </w:p>
    <w:p w:rsidR="00136AE8" w:rsidRPr="00F720BB" w:rsidRDefault="00136AE8" w:rsidP="00136AE8">
      <w:pPr>
        <w:suppressAutoHyphens/>
        <w:autoSpaceDN w:val="0"/>
        <w:textAlignment w:val="baseline"/>
        <w:rPr>
          <w:color w:val="000000"/>
          <w:kern w:val="3"/>
          <w:lang w:val="sr-Cyrl-RS" w:eastAsia="sr-Latn-RS"/>
        </w:rPr>
      </w:pPr>
      <w:r w:rsidRPr="00F720BB">
        <w:rPr>
          <w:b/>
          <w:bCs/>
          <w:iCs/>
          <w:color w:val="000000"/>
          <w:kern w:val="3"/>
          <w:lang w:val="sr-Latn-RS" w:eastAsia="sr-Latn-RS"/>
        </w:rPr>
        <w:t xml:space="preserve">Клин за </w:t>
      </w:r>
      <w:r>
        <w:rPr>
          <w:b/>
          <w:bCs/>
          <w:iCs/>
          <w:color w:val="000000"/>
          <w:kern w:val="3"/>
          <w:lang w:val="sr-Latn-RS" w:eastAsia="sr-Latn-RS"/>
        </w:rPr>
        <w:t xml:space="preserve">тело </w:t>
      </w:r>
      <w:r>
        <w:rPr>
          <w:b/>
          <w:bCs/>
          <w:iCs/>
          <w:color w:val="000000"/>
          <w:kern w:val="3"/>
          <w:lang w:val="sr-Cyrl-RS" w:eastAsia="sr-Latn-RS"/>
        </w:rPr>
        <w:t>бутне</w:t>
      </w:r>
      <w:r w:rsidRPr="00F720BB">
        <w:rPr>
          <w:b/>
          <w:bCs/>
          <w:iCs/>
          <w:color w:val="000000"/>
          <w:kern w:val="3"/>
          <w:lang w:val="sr-Cyrl-RS" w:eastAsia="sr-Latn-RS"/>
        </w:rPr>
        <w:t xml:space="preserve"> кост</w:t>
      </w:r>
      <w:r>
        <w:rPr>
          <w:b/>
          <w:bCs/>
          <w:iCs/>
          <w:color w:val="000000"/>
          <w:kern w:val="3"/>
          <w:lang w:val="sr-Cyrl-RS" w:eastAsia="sr-Latn-RS"/>
        </w:rPr>
        <w:t>и</w:t>
      </w:r>
    </w:p>
    <w:p w:rsidR="00136AE8" w:rsidRPr="00F720BB" w:rsidRDefault="00136AE8" w:rsidP="00136AE8">
      <w:pPr>
        <w:suppressAutoHyphens/>
        <w:autoSpaceDN w:val="0"/>
        <w:textAlignment w:val="baseline"/>
        <w:rPr>
          <w:color w:val="000000"/>
          <w:kern w:val="3"/>
          <w:lang w:val="sr-Latn-RS" w:eastAsia="sr-Latn-RS"/>
        </w:rPr>
      </w:pPr>
      <w:r w:rsidRPr="00F720BB">
        <w:rPr>
          <w:color w:val="000000"/>
          <w:kern w:val="3"/>
          <w:lang w:val="sr-Latn-RS" w:eastAsia="sr-Latn-RS"/>
        </w:rPr>
        <w:t>- клин од легуре нерђајућег медицинског челика,</w:t>
      </w:r>
    </w:p>
    <w:p w:rsidR="00136AE8" w:rsidRPr="00F720BB" w:rsidRDefault="00136AE8" w:rsidP="00136AE8">
      <w:pPr>
        <w:suppressAutoHyphens/>
        <w:autoSpaceDN w:val="0"/>
        <w:textAlignment w:val="baseline"/>
        <w:rPr>
          <w:color w:val="000000"/>
          <w:kern w:val="3"/>
          <w:lang w:val="sr-Latn-RS" w:eastAsia="sr-Latn-RS"/>
        </w:rPr>
      </w:pPr>
      <w:r w:rsidRPr="00F720BB">
        <w:rPr>
          <w:color w:val="000000"/>
          <w:kern w:val="3"/>
          <w:lang w:val="sr-Latn-RS" w:eastAsia="sr-Latn-RS"/>
        </w:rPr>
        <w:t xml:space="preserve">- </w:t>
      </w:r>
      <w:r w:rsidRPr="00F720BB">
        <w:rPr>
          <w:color w:val="000000"/>
          <w:kern w:val="3"/>
          <w:lang w:val="sr-Cyrl-RS" w:eastAsia="sr-Latn-RS"/>
        </w:rPr>
        <w:t xml:space="preserve">могућност </w:t>
      </w:r>
      <w:r w:rsidRPr="00F720BB">
        <w:rPr>
          <w:color w:val="000000"/>
          <w:kern w:val="3"/>
          <w:lang w:val="sr-Latn-RS" w:eastAsia="sr-Latn-RS"/>
        </w:rPr>
        <w:t>антероградно-ретроградне примене,</w:t>
      </w:r>
    </w:p>
    <w:p w:rsidR="00136AE8" w:rsidRPr="00F720BB" w:rsidRDefault="00136AE8" w:rsidP="00136AE8">
      <w:pPr>
        <w:suppressAutoHyphens/>
        <w:autoSpaceDN w:val="0"/>
        <w:textAlignment w:val="baseline"/>
        <w:rPr>
          <w:color w:val="000000"/>
          <w:kern w:val="3"/>
          <w:lang w:val="sr-Latn-RS" w:eastAsia="sr-Latn-RS"/>
        </w:rPr>
      </w:pPr>
      <w:r w:rsidRPr="00F720BB">
        <w:rPr>
          <w:color w:val="000000"/>
          <w:kern w:val="3"/>
          <w:lang w:val="sr-Latn-RS" w:eastAsia="sr-Latn-RS"/>
        </w:rPr>
        <w:t>- дијаметар клина</w:t>
      </w:r>
      <w:r w:rsidRPr="00F720BB">
        <w:rPr>
          <w:color w:val="000000"/>
          <w:kern w:val="3"/>
          <w:lang w:val="sr-Cyrl-RS" w:eastAsia="sr-Latn-RS"/>
        </w:rPr>
        <w:t>:</w:t>
      </w:r>
      <w:r w:rsidRPr="00F720BB">
        <w:rPr>
          <w:color w:val="000000"/>
          <w:kern w:val="3"/>
          <w:lang w:val="sr-Latn-RS" w:eastAsia="sr-Latn-RS"/>
        </w:rPr>
        <w:t xml:space="preserve"> Ø 9-14</w:t>
      </w:r>
      <w:r w:rsidRPr="00F720BB">
        <w:rPr>
          <w:color w:val="000000"/>
          <w:kern w:val="3"/>
          <w:lang w:val="sr-Cyrl-RS" w:eastAsia="sr-Latn-RS"/>
        </w:rPr>
        <w:t xml:space="preserve"> </w:t>
      </w:r>
      <w:r w:rsidRPr="00F720BB">
        <w:rPr>
          <w:color w:val="000000"/>
          <w:kern w:val="3"/>
          <w:lang w:val="sr-Latn-RS" w:eastAsia="sr-Latn-RS"/>
        </w:rPr>
        <w:t>мм,</w:t>
      </w:r>
    </w:p>
    <w:p w:rsidR="00136AE8" w:rsidRPr="00AE723A" w:rsidRDefault="00136AE8" w:rsidP="00136AE8">
      <w:pPr>
        <w:suppressAutoHyphens/>
        <w:autoSpaceDN w:val="0"/>
        <w:textAlignment w:val="baseline"/>
        <w:rPr>
          <w:color w:val="000000"/>
          <w:kern w:val="3"/>
          <w:lang w:val="sr-Latn-RS" w:eastAsia="sr-Latn-RS"/>
        </w:rPr>
      </w:pPr>
      <w:r w:rsidRPr="00F720BB">
        <w:rPr>
          <w:color w:val="000000"/>
          <w:kern w:val="3"/>
          <w:lang w:val="sr-Latn-RS" w:eastAsia="sr-Latn-RS"/>
        </w:rPr>
        <w:t>- дужин</w:t>
      </w:r>
      <w:r w:rsidRPr="00F720BB">
        <w:rPr>
          <w:color w:val="000000"/>
          <w:kern w:val="3"/>
          <w:lang w:val="sr-Cyrl-RS" w:eastAsia="sr-Latn-RS"/>
        </w:rPr>
        <w:t>е</w:t>
      </w:r>
      <w:r w:rsidRPr="00F720BB">
        <w:rPr>
          <w:color w:val="000000"/>
          <w:kern w:val="3"/>
          <w:lang w:val="sr-Latn-RS" w:eastAsia="sr-Latn-RS"/>
        </w:rPr>
        <w:t xml:space="preserve"> клина</w:t>
      </w:r>
      <w:r w:rsidRPr="00F720BB">
        <w:rPr>
          <w:color w:val="000000"/>
          <w:kern w:val="3"/>
          <w:lang w:val="sr-Cyrl-RS" w:eastAsia="sr-Latn-RS"/>
        </w:rPr>
        <w:t>:</w:t>
      </w:r>
      <w:r w:rsidRPr="00F720BB">
        <w:rPr>
          <w:color w:val="000000"/>
          <w:kern w:val="3"/>
          <w:lang w:val="sr-Latn-RS" w:eastAsia="sr-Latn-RS"/>
        </w:rPr>
        <w:t xml:space="preserve"> 260-480</w:t>
      </w:r>
      <w:r w:rsidRPr="00F720BB">
        <w:rPr>
          <w:color w:val="000000"/>
          <w:kern w:val="3"/>
          <w:lang w:val="sr-Cyrl-RS" w:eastAsia="sr-Latn-RS"/>
        </w:rPr>
        <w:t xml:space="preserve"> </w:t>
      </w:r>
      <w:r w:rsidRPr="00F720BB">
        <w:rPr>
          <w:color w:val="000000"/>
          <w:kern w:val="3"/>
          <w:lang w:val="sr-Latn-RS" w:eastAsia="sr-Latn-RS"/>
        </w:rPr>
        <w:t>мм.</w:t>
      </w:r>
    </w:p>
    <w:p w:rsidR="00136AE8" w:rsidRDefault="00136AE8" w:rsidP="00136AE8">
      <w:pPr>
        <w:suppressAutoHyphens/>
        <w:autoSpaceDN w:val="0"/>
        <w:textAlignment w:val="baseline"/>
        <w:rPr>
          <w:color w:val="000000"/>
          <w:kern w:val="3"/>
          <w:lang w:val="sr-Latn-RS" w:eastAsia="sr-Latn-RS"/>
        </w:rPr>
      </w:pPr>
    </w:p>
    <w:p w:rsidR="00136AE8" w:rsidRPr="00F720BB" w:rsidRDefault="00136AE8" w:rsidP="00136AE8">
      <w:pPr>
        <w:suppressAutoHyphens/>
        <w:autoSpaceDN w:val="0"/>
        <w:textAlignment w:val="baseline"/>
        <w:rPr>
          <w:b/>
          <w:color w:val="000000"/>
          <w:kern w:val="3"/>
          <w:lang w:val="sr-Latn-RS" w:eastAsia="sr-Latn-RS"/>
        </w:rPr>
      </w:pPr>
      <w:r>
        <w:rPr>
          <w:b/>
          <w:color w:val="000000"/>
          <w:kern w:val="3"/>
          <w:lang w:val="sr-Latn-RS" w:eastAsia="sr-Latn-RS"/>
        </w:rPr>
        <w:t>Клин за доњи окрајак бутне кости</w:t>
      </w:r>
    </w:p>
    <w:p w:rsidR="00136AE8" w:rsidRPr="00AE723A" w:rsidRDefault="00136AE8" w:rsidP="00136AE8">
      <w:pPr>
        <w:suppressAutoHyphens/>
        <w:autoSpaceDN w:val="0"/>
        <w:textAlignment w:val="baseline"/>
        <w:rPr>
          <w:bCs/>
          <w:iCs/>
          <w:color w:val="000000"/>
          <w:kern w:val="3"/>
          <w:u w:val="single"/>
          <w:lang w:val="sr-Cyrl-RS" w:eastAsia="sr-Latn-RS"/>
        </w:rPr>
      </w:pPr>
      <w:r>
        <w:rPr>
          <w:bCs/>
          <w:iCs/>
          <w:color w:val="000000"/>
          <w:kern w:val="3"/>
          <w:u w:val="single"/>
          <w:lang w:val="sr-Cyrl-RS" w:eastAsia="sr-Latn-RS"/>
        </w:rPr>
        <w:t>1. КРАТАК</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материјал:</w:t>
      </w:r>
      <w:r w:rsidRPr="00AE723A">
        <w:rPr>
          <w:color w:val="000000"/>
          <w:kern w:val="3"/>
          <w:lang w:val="sr-Cyrl-RS" w:eastAsia="sr-Latn-RS"/>
        </w:rPr>
        <w:t xml:space="preserve"> </w:t>
      </w:r>
      <w:r w:rsidRPr="00AE723A">
        <w:rPr>
          <w:color w:val="000000"/>
          <w:kern w:val="3"/>
          <w:lang w:val="sr-Latn-RS" w:eastAsia="sr-Latn-RS"/>
        </w:rPr>
        <w:t>легура титанијума,</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дужин</w:t>
      </w:r>
      <w:r w:rsidRPr="00AE723A">
        <w:rPr>
          <w:color w:val="000000"/>
          <w:kern w:val="3"/>
          <w:lang w:val="sr-Cyrl-RS" w:eastAsia="sr-Latn-RS"/>
        </w:rPr>
        <w:t>е клина:</w:t>
      </w:r>
      <w:r w:rsidRPr="00AE723A">
        <w:rPr>
          <w:color w:val="000000"/>
          <w:kern w:val="3"/>
          <w:lang w:val="sr-Latn-RS" w:eastAsia="sr-Latn-RS"/>
        </w:rPr>
        <w:t xml:space="preserve"> 170 и 200 мм</w:t>
      </w:r>
      <w:r w:rsidRPr="00AE723A">
        <w:rPr>
          <w:color w:val="000000"/>
          <w:kern w:val="3"/>
          <w:lang w:val="sr-Cyrl-RS" w:eastAsia="sr-Latn-RS"/>
        </w:rPr>
        <w:t>,</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Ø 9-14 мм,</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дисталне трансфиксације из 3 равни,</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постављања дисталне кондиларне фиксације компресивним</w:t>
      </w:r>
      <w:r w:rsidRPr="00AE723A">
        <w:rPr>
          <w:color w:val="000000"/>
          <w:kern w:val="3"/>
          <w:lang w:val="sr-Cyrl-RS" w:eastAsia="sr-Latn-RS"/>
        </w:rPr>
        <w:t xml:space="preserve"> </w:t>
      </w:r>
      <w:r w:rsidRPr="00AE723A">
        <w:rPr>
          <w:color w:val="000000"/>
          <w:kern w:val="3"/>
          <w:lang w:val="sr-Latn-RS" w:eastAsia="sr-Latn-RS"/>
        </w:rPr>
        <w:t>завртњем.</w:t>
      </w:r>
    </w:p>
    <w:p w:rsidR="00136AE8" w:rsidRPr="00AE723A" w:rsidRDefault="00136AE8" w:rsidP="00136AE8">
      <w:pPr>
        <w:suppressAutoHyphens/>
        <w:autoSpaceDN w:val="0"/>
        <w:ind w:left="142" w:hanging="142"/>
        <w:textAlignment w:val="baseline"/>
        <w:rPr>
          <w:color w:val="000000"/>
          <w:kern w:val="3"/>
          <w:lang w:val="sr-Latn-RS" w:eastAsia="sr-Latn-RS"/>
        </w:rPr>
      </w:pPr>
    </w:p>
    <w:p w:rsidR="00136AE8" w:rsidRPr="00AE723A" w:rsidRDefault="00136AE8" w:rsidP="00136AE8">
      <w:pPr>
        <w:suppressAutoHyphens/>
        <w:autoSpaceDN w:val="0"/>
        <w:textAlignment w:val="baseline"/>
        <w:rPr>
          <w:bCs/>
          <w:iCs/>
          <w:color w:val="000000"/>
          <w:kern w:val="3"/>
          <w:u w:val="single"/>
          <w:lang w:val="sr-Cyrl-RS" w:eastAsia="sr-Latn-RS"/>
        </w:rPr>
      </w:pPr>
      <w:r>
        <w:rPr>
          <w:bCs/>
          <w:iCs/>
          <w:color w:val="000000"/>
          <w:kern w:val="3"/>
          <w:u w:val="single"/>
          <w:lang w:val="sr-Cyrl-RS" w:eastAsia="sr-Latn-RS"/>
        </w:rPr>
        <w:t>2. ДУГ</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материјал:</w:t>
      </w:r>
      <w:r w:rsidRPr="00AE723A">
        <w:rPr>
          <w:color w:val="000000"/>
          <w:kern w:val="3"/>
          <w:lang w:val="sr-Cyrl-RS" w:eastAsia="sr-Latn-RS"/>
        </w:rPr>
        <w:t xml:space="preserve"> </w:t>
      </w:r>
      <w:r w:rsidRPr="00AE723A">
        <w:rPr>
          <w:color w:val="000000"/>
          <w:kern w:val="3"/>
          <w:lang w:val="sr-Latn-RS" w:eastAsia="sr-Latn-RS"/>
        </w:rPr>
        <w:t>легура титанијума,</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дужин</w:t>
      </w:r>
      <w:r w:rsidRPr="00AE723A">
        <w:rPr>
          <w:color w:val="000000"/>
          <w:kern w:val="3"/>
          <w:lang w:val="sr-Cyrl-RS" w:eastAsia="sr-Latn-RS"/>
        </w:rPr>
        <w:t>е клина:</w:t>
      </w:r>
      <w:r w:rsidRPr="00AE723A">
        <w:rPr>
          <w:color w:val="000000"/>
          <w:kern w:val="3"/>
          <w:lang w:val="sr-Latn-RS" w:eastAsia="sr-Latn-RS"/>
        </w:rPr>
        <w:t xml:space="preserve"> 240-440 мм,</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Ø 9-14 мм,</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дисталне трансфиксације из 3 равни,</w:t>
      </w:r>
    </w:p>
    <w:p w:rsidR="00136AE8" w:rsidRPr="00AE723A" w:rsidRDefault="00136AE8" w:rsidP="00136AE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постављања дисталне кондиларне фиксације компресивним</w:t>
      </w:r>
      <w:r w:rsidRPr="00AE723A">
        <w:rPr>
          <w:color w:val="000000"/>
          <w:kern w:val="3"/>
          <w:lang w:val="sr-Cyrl-RS" w:eastAsia="sr-Latn-RS"/>
        </w:rPr>
        <w:t xml:space="preserve"> </w:t>
      </w:r>
      <w:r w:rsidRPr="00AE723A">
        <w:rPr>
          <w:color w:val="000000"/>
          <w:kern w:val="3"/>
          <w:lang w:val="sr-Latn-RS" w:eastAsia="sr-Latn-RS"/>
        </w:rPr>
        <w:t>завртњем.</w:t>
      </w:r>
    </w:p>
    <w:p w:rsidR="00136AE8" w:rsidRPr="00AE723A" w:rsidRDefault="00136AE8" w:rsidP="00136AE8">
      <w:pPr>
        <w:suppressAutoHyphens/>
        <w:autoSpaceDN w:val="0"/>
        <w:ind w:left="142" w:hanging="142"/>
        <w:textAlignment w:val="baseline"/>
        <w:rPr>
          <w:color w:val="000000"/>
          <w:kern w:val="3"/>
          <w:lang w:val="sr-Latn-RS" w:eastAsia="sr-Latn-RS"/>
        </w:rPr>
      </w:pPr>
    </w:p>
    <w:p w:rsidR="00136AE8" w:rsidRPr="007D2B90" w:rsidRDefault="00136AE8" w:rsidP="00136AE8">
      <w:pPr>
        <w:suppressAutoHyphens/>
        <w:autoSpaceDN w:val="0"/>
        <w:textAlignment w:val="baseline"/>
        <w:rPr>
          <w:color w:val="000000"/>
          <w:kern w:val="3"/>
          <w:lang w:val="sr-Cyrl-RS" w:eastAsia="sr-Latn-RS"/>
        </w:rPr>
      </w:pPr>
      <w:r w:rsidRPr="007D2B90">
        <w:rPr>
          <w:rFonts w:eastAsia="Lucida Sans Unicode"/>
          <w:b/>
          <w:bCs/>
          <w:color w:val="000000"/>
          <w:kern w:val="3"/>
          <w:lang w:val="sr-Cyrl-RS" w:eastAsia="sr-Latn-RS"/>
        </w:rPr>
        <w:t>Трансфиксациони кондиларни компресивни шраф</w:t>
      </w:r>
    </w:p>
    <w:p w:rsidR="00136AE8" w:rsidRPr="007D2B90" w:rsidRDefault="00136AE8" w:rsidP="00136AE8">
      <w:pPr>
        <w:suppressAutoHyphens/>
        <w:autoSpaceDN w:val="0"/>
        <w:textAlignment w:val="baseline"/>
        <w:rPr>
          <w:color w:val="000000"/>
          <w:kern w:val="3"/>
          <w:lang w:val="sr-Cyrl-RS" w:eastAsia="sr-Latn-RS"/>
        </w:rPr>
      </w:pPr>
      <w:r w:rsidRPr="007D2B90">
        <w:rPr>
          <w:rFonts w:eastAsia="Lucida Sans Unicode"/>
          <w:color w:val="000000"/>
          <w:kern w:val="3"/>
          <w:lang w:val="sr-Cyrl-RS" w:eastAsia="sr-Latn-RS"/>
        </w:rPr>
        <w:t xml:space="preserve">- </w:t>
      </w:r>
      <w:r w:rsidRPr="00AE723A">
        <w:rPr>
          <w:rFonts w:eastAsia="Lucida Sans Unicode"/>
          <w:color w:val="000000"/>
          <w:kern w:val="3"/>
          <w:lang w:val="sr-Cyrl-RS" w:eastAsia="sr-Latn-RS"/>
        </w:rPr>
        <w:t xml:space="preserve">промер: </w:t>
      </w:r>
      <w:r w:rsidRPr="007D2B90">
        <w:rPr>
          <w:rFonts w:eastAsia="Lucida Sans Unicode"/>
          <w:color w:val="000000"/>
          <w:kern w:val="3"/>
          <w:lang w:val="sr-Cyrl-RS" w:eastAsia="sr-Latn-RS"/>
        </w:rPr>
        <w:t>Ø 5</w:t>
      </w:r>
      <w:r w:rsidRPr="00AE723A">
        <w:rPr>
          <w:rFonts w:eastAsia="Lucida Sans Unicode"/>
          <w:color w:val="000000"/>
          <w:kern w:val="3"/>
          <w:lang w:val="sr-Cyrl-RS" w:eastAsia="sr-Latn-RS"/>
        </w:rPr>
        <w:t>.</w:t>
      </w:r>
      <w:r w:rsidRPr="007D2B90">
        <w:rPr>
          <w:rFonts w:eastAsia="Lucida Sans Unicode"/>
          <w:color w:val="000000"/>
          <w:kern w:val="3"/>
          <w:lang w:val="sr-Cyrl-RS" w:eastAsia="sr-Latn-RS"/>
        </w:rPr>
        <w:t>0</w:t>
      </w:r>
      <w:r w:rsidRPr="00AE723A">
        <w:rPr>
          <w:rFonts w:eastAsia="Lucida Sans Unicode"/>
          <w:color w:val="000000"/>
          <w:kern w:val="3"/>
          <w:lang w:val="sr-Cyrl-RS" w:eastAsia="sr-Latn-RS"/>
        </w:rPr>
        <w:t xml:space="preserve"> </w:t>
      </w:r>
      <w:r w:rsidRPr="007D2B90">
        <w:rPr>
          <w:rFonts w:eastAsia="Lucida Sans Unicode"/>
          <w:color w:val="000000"/>
          <w:kern w:val="3"/>
          <w:lang w:val="sr-Cyrl-RS" w:eastAsia="sr-Latn-RS"/>
        </w:rPr>
        <w:t>мм,</w:t>
      </w:r>
    </w:p>
    <w:p w:rsidR="00136AE8" w:rsidRDefault="00136AE8" w:rsidP="00136AE8">
      <w:pPr>
        <w:suppressAutoHyphens/>
        <w:autoSpaceDN w:val="0"/>
        <w:textAlignment w:val="baseline"/>
        <w:rPr>
          <w:rFonts w:eastAsia="Lucida Sans Unicode"/>
          <w:iCs/>
          <w:color w:val="000000"/>
          <w:kern w:val="3"/>
          <w:lang w:val="sr-Cyrl-RS" w:eastAsia="sr-Latn-RS"/>
        </w:rPr>
      </w:pPr>
      <w:r w:rsidRPr="007D2B90">
        <w:rPr>
          <w:rFonts w:eastAsia="Lucida Sans Unicode"/>
          <w:iCs/>
          <w:color w:val="000000"/>
          <w:kern w:val="3"/>
          <w:lang w:val="sr-Cyrl-RS" w:eastAsia="sr-Latn-RS"/>
        </w:rPr>
        <w:t>- дужине по захтеву Наручиоца (40-120</w:t>
      </w:r>
      <w:r w:rsidRPr="00AE723A">
        <w:rPr>
          <w:rFonts w:eastAsia="Lucida Sans Unicode"/>
          <w:iCs/>
          <w:color w:val="000000"/>
          <w:kern w:val="3"/>
          <w:lang w:val="sr-Cyrl-RS" w:eastAsia="sr-Latn-RS"/>
        </w:rPr>
        <w:t xml:space="preserve"> </w:t>
      </w:r>
      <w:r w:rsidRPr="007D2B90">
        <w:rPr>
          <w:rFonts w:eastAsia="Lucida Sans Unicode"/>
          <w:iCs/>
          <w:color w:val="000000"/>
          <w:kern w:val="3"/>
          <w:lang w:val="sr-Cyrl-RS" w:eastAsia="sr-Latn-RS"/>
        </w:rPr>
        <w:t>мм)</w:t>
      </w:r>
      <w:r w:rsidRPr="00AE723A">
        <w:rPr>
          <w:rFonts w:eastAsia="Lucida Sans Unicode"/>
          <w:iCs/>
          <w:color w:val="000000"/>
          <w:kern w:val="3"/>
          <w:lang w:val="sr-Cyrl-RS" w:eastAsia="sr-Latn-RS"/>
        </w:rPr>
        <w:t>.</w:t>
      </w:r>
    </w:p>
    <w:p w:rsidR="00136AE8" w:rsidRDefault="00136AE8" w:rsidP="00136AE8">
      <w:pPr>
        <w:suppressAutoHyphens/>
        <w:autoSpaceDN w:val="0"/>
        <w:textAlignment w:val="baseline"/>
        <w:rPr>
          <w:rFonts w:eastAsia="Lucida Sans Unicode"/>
          <w:iCs/>
          <w:color w:val="000000"/>
          <w:kern w:val="3"/>
          <w:lang w:val="sr-Cyrl-RS" w:eastAsia="sr-Latn-RS"/>
        </w:rPr>
      </w:pPr>
    </w:p>
    <w:p w:rsidR="00136AE8" w:rsidRDefault="00136AE8" w:rsidP="00136AE8">
      <w:pPr>
        <w:suppressAutoHyphens/>
        <w:autoSpaceDN w:val="0"/>
        <w:textAlignment w:val="baseline"/>
        <w:rPr>
          <w:rFonts w:eastAsia="Lucida Sans Unicode"/>
          <w:iCs/>
          <w:color w:val="000000"/>
          <w:kern w:val="3"/>
          <w:lang w:val="sr-Cyrl-RS" w:eastAsia="sr-Latn-RS"/>
        </w:rPr>
      </w:pPr>
    </w:p>
    <w:p w:rsidR="00136AE8" w:rsidRPr="00136AE8" w:rsidRDefault="00136AE8" w:rsidP="00136AE8">
      <w:pPr>
        <w:pBdr>
          <w:top w:val="single" w:sz="4" w:space="1" w:color="auto"/>
          <w:left w:val="single" w:sz="4" w:space="4" w:color="auto"/>
          <w:bottom w:val="single" w:sz="4" w:space="1" w:color="auto"/>
          <w:right w:val="single" w:sz="4" w:space="4" w:color="auto"/>
        </w:pBdr>
        <w:spacing w:after="160" w:line="360" w:lineRule="auto"/>
        <w:jc w:val="both"/>
        <w:rPr>
          <w:b/>
          <w:lang w:val="en-US"/>
        </w:rPr>
      </w:pPr>
      <w:r w:rsidRPr="00136AE8">
        <w:rPr>
          <w:rFonts w:eastAsia="Calibri"/>
          <w:b/>
          <w:lang w:val="sr-Cyrl-RS"/>
        </w:rPr>
        <w:t xml:space="preserve">ПАРТИЈА БР. </w:t>
      </w:r>
      <w:r w:rsidRPr="00136AE8">
        <w:rPr>
          <w:b/>
          <w:lang w:val="sr-Cyrl-RS"/>
        </w:rPr>
        <w:t>2 – ЗАКЉУЧАВАЈУЋЕ ПЛОЧИЦЕ ЗА РУЧНИ ЗГЛОБ</w:t>
      </w:r>
    </w:p>
    <w:p w:rsidR="00136AE8" w:rsidRPr="00AE723A" w:rsidRDefault="00136AE8" w:rsidP="00136AE8">
      <w:pPr>
        <w:rPr>
          <w:noProof/>
          <w:u w:val="single"/>
          <w:lang w:val="sr-Cyrl-RS"/>
        </w:rPr>
      </w:pPr>
      <w:r w:rsidRPr="00AE723A">
        <w:rPr>
          <w:noProof/>
          <w:u w:val="single"/>
          <w:lang w:val="sr-Cyrl-RS"/>
        </w:rPr>
        <w:t>Закључавајуће плочице за дистални радијус воларна</w:t>
      </w:r>
    </w:p>
    <w:p w:rsidR="00136AE8" w:rsidRPr="00AE723A" w:rsidRDefault="00136AE8" w:rsidP="00136AE8">
      <w:pPr>
        <w:numPr>
          <w:ilvl w:val="0"/>
          <w:numId w:val="18"/>
        </w:numPr>
        <w:jc w:val="both"/>
        <w:rPr>
          <w:noProof/>
          <w:lang w:val="sr-Cyrl-RS"/>
        </w:rPr>
      </w:pPr>
      <w:r w:rsidRPr="00AE723A">
        <w:rPr>
          <w:noProof/>
          <w:lang w:val="sr-Cyrl-RS"/>
        </w:rPr>
        <w:t>материјал: титанијум,</w:t>
      </w:r>
    </w:p>
    <w:p w:rsidR="00136AE8" w:rsidRPr="00AE723A" w:rsidRDefault="00136AE8" w:rsidP="00136AE8">
      <w:pPr>
        <w:numPr>
          <w:ilvl w:val="0"/>
          <w:numId w:val="18"/>
        </w:numPr>
        <w:jc w:val="both"/>
        <w:rPr>
          <w:noProof/>
          <w:lang w:val="sr-Cyrl-RS"/>
        </w:rPr>
      </w:pPr>
      <w:r w:rsidRPr="00AE723A">
        <w:rPr>
          <w:noProof/>
          <w:lang w:val="sr-Cyrl-RS"/>
        </w:rPr>
        <w:t>анатомски преконтурисана,</w:t>
      </w:r>
    </w:p>
    <w:p w:rsidR="00136AE8" w:rsidRPr="00AE723A" w:rsidRDefault="00136AE8" w:rsidP="00136AE8">
      <w:pPr>
        <w:numPr>
          <w:ilvl w:val="0"/>
          <w:numId w:val="18"/>
        </w:numPr>
        <w:jc w:val="both"/>
        <w:rPr>
          <w:noProof/>
          <w:lang w:val="sr-Cyrl-RS"/>
        </w:rPr>
      </w:pPr>
      <w:r w:rsidRPr="00AE723A">
        <w:rPr>
          <w:noProof/>
          <w:lang w:val="sr-Cyrl-RS"/>
        </w:rPr>
        <w:t>број рупа: 7+3 и 7+4, лева и десна,</w:t>
      </w:r>
    </w:p>
    <w:p w:rsidR="00136AE8" w:rsidRPr="00AE723A" w:rsidRDefault="00136AE8" w:rsidP="00136AE8">
      <w:pPr>
        <w:numPr>
          <w:ilvl w:val="0"/>
          <w:numId w:val="18"/>
        </w:numPr>
        <w:jc w:val="both"/>
        <w:rPr>
          <w:noProof/>
          <w:lang w:val="sr-Cyrl-RS"/>
        </w:rPr>
      </w:pPr>
      <w:r w:rsidRPr="00AE723A">
        <w:rPr>
          <w:noProof/>
          <w:lang w:val="sr-Cyrl-RS"/>
        </w:rPr>
        <w:t xml:space="preserve">закључавајући шрафови </w:t>
      </w:r>
      <w:r w:rsidRPr="00AE723A">
        <w:rPr>
          <w:lang w:val="sr-Cyrl-RS"/>
        </w:rPr>
        <w:t>Ø 2.5 мм.</w:t>
      </w:r>
    </w:p>
    <w:p w:rsidR="00136AE8" w:rsidRPr="00AE723A" w:rsidRDefault="00136AE8" w:rsidP="00136AE8">
      <w:pPr>
        <w:jc w:val="both"/>
        <w:rPr>
          <w:lang w:val="sr-Cyrl-RS"/>
        </w:rPr>
      </w:pPr>
    </w:p>
    <w:p w:rsidR="00136AE8" w:rsidRPr="00AE723A" w:rsidRDefault="00136AE8" w:rsidP="00136AE8">
      <w:pPr>
        <w:jc w:val="both"/>
        <w:rPr>
          <w:u w:val="single"/>
          <w:lang w:val="sr-Cyrl-RS"/>
        </w:rPr>
      </w:pPr>
      <w:r w:rsidRPr="00AE723A">
        <w:rPr>
          <w:u w:val="single"/>
          <w:lang w:val="sr-Cyrl-RS"/>
        </w:rPr>
        <w:t>Самонарезујући закључавајући шрафови</w:t>
      </w:r>
    </w:p>
    <w:p w:rsidR="00136AE8" w:rsidRPr="00AE723A" w:rsidRDefault="00136AE8" w:rsidP="00136AE8">
      <w:pPr>
        <w:numPr>
          <w:ilvl w:val="0"/>
          <w:numId w:val="18"/>
        </w:numPr>
        <w:jc w:val="both"/>
        <w:rPr>
          <w:noProof/>
          <w:lang w:val="sr-Cyrl-RS"/>
        </w:rPr>
      </w:pPr>
      <w:r w:rsidRPr="00AE723A">
        <w:rPr>
          <w:noProof/>
          <w:lang w:val="sr-Cyrl-RS"/>
        </w:rPr>
        <w:t>пречник: Ø2мм, 2.5мм, 2.7мм, 3.5мм, 5.0мм, промера и дужине по захтеву наручиоца</w:t>
      </w:r>
    </w:p>
    <w:p w:rsidR="00136AE8" w:rsidRDefault="00136AE8" w:rsidP="00136AE8">
      <w:pPr>
        <w:jc w:val="both"/>
        <w:rPr>
          <w:lang w:val="sr-Cyrl-RS"/>
        </w:rPr>
      </w:pPr>
    </w:p>
    <w:p w:rsidR="00B93215" w:rsidRPr="00AE723A" w:rsidRDefault="00B93215" w:rsidP="00136AE8">
      <w:pPr>
        <w:jc w:val="both"/>
        <w:rPr>
          <w:lang w:val="sr-Cyrl-RS"/>
        </w:rPr>
      </w:pPr>
    </w:p>
    <w:p w:rsidR="00136AE8" w:rsidRDefault="00136AE8" w:rsidP="00136AE8">
      <w:pPr>
        <w:jc w:val="both"/>
        <w:rPr>
          <w:lang w:val="sr-Cyrl-RS"/>
        </w:rPr>
      </w:pPr>
    </w:p>
    <w:p w:rsidR="00136AE8" w:rsidRPr="00AE723A" w:rsidRDefault="00136AE8" w:rsidP="00136AE8">
      <w:pPr>
        <w:jc w:val="both"/>
        <w:rPr>
          <w:lang w:val="sr-Cyrl-RS"/>
        </w:rPr>
      </w:pPr>
    </w:p>
    <w:p w:rsidR="00136AE8" w:rsidRPr="00136AE8" w:rsidRDefault="00136AE8" w:rsidP="00136AE8">
      <w:pPr>
        <w:pBdr>
          <w:top w:val="single" w:sz="4" w:space="1" w:color="auto"/>
          <w:left w:val="single" w:sz="4" w:space="4" w:color="auto"/>
          <w:bottom w:val="single" w:sz="4" w:space="1" w:color="auto"/>
          <w:right w:val="single" w:sz="4" w:space="4" w:color="auto"/>
        </w:pBdr>
        <w:spacing w:after="160" w:line="360" w:lineRule="auto"/>
        <w:jc w:val="both"/>
        <w:rPr>
          <w:b/>
          <w:lang w:val="sr-Cyrl-RS"/>
        </w:rPr>
      </w:pPr>
      <w:r w:rsidRPr="00136AE8">
        <w:rPr>
          <w:rFonts w:eastAsia="Calibri"/>
          <w:b/>
          <w:lang w:val="sr-Cyrl-RS"/>
        </w:rPr>
        <w:t xml:space="preserve">ПАРТИЈА БР. </w:t>
      </w:r>
      <w:r w:rsidRPr="00136AE8">
        <w:rPr>
          <w:b/>
          <w:lang w:val="sr-Cyrl-RS"/>
        </w:rPr>
        <w:t>3 – ЗАКЉУЧАВАЈУЋЕ ПЛОЧИЦЕ ЗА ГОРЊИ ОКРАЈАК РАМЕНИЦЕ</w:t>
      </w:r>
    </w:p>
    <w:p w:rsidR="00136AE8" w:rsidRDefault="00136AE8" w:rsidP="00136AE8">
      <w:r>
        <w:rPr>
          <w:b/>
          <w:bCs/>
          <w:iCs/>
        </w:rPr>
        <w:t>Полиаксијална закључавајућа плочица са 4 и 5 рупа</w:t>
      </w:r>
    </w:p>
    <w:p w:rsidR="00136AE8" w:rsidRDefault="00136AE8" w:rsidP="00136AE8">
      <w:r>
        <w:rPr>
          <w:iCs/>
        </w:rPr>
        <w:t>- материјал: легура титанијума</w:t>
      </w:r>
    </w:p>
    <w:p w:rsidR="00136AE8" w:rsidRDefault="00136AE8" w:rsidP="00136AE8">
      <w:r>
        <w:rPr>
          <w:bCs/>
          <w:iCs/>
        </w:rPr>
        <w:t>- полиаксијална фиксација шрафа</w:t>
      </w:r>
    </w:p>
    <w:p w:rsidR="00136AE8" w:rsidRDefault="00136AE8" w:rsidP="00136AE8"/>
    <w:p w:rsidR="00136AE8" w:rsidRDefault="00136AE8" w:rsidP="00136AE8">
      <w:r>
        <w:rPr>
          <w:b/>
          <w:bCs/>
          <w:iCs/>
        </w:rPr>
        <w:t>Полиаксијална закључавајућа плочица са 7 рупа</w:t>
      </w:r>
    </w:p>
    <w:p w:rsidR="00136AE8" w:rsidRDefault="00136AE8" w:rsidP="00136AE8">
      <w:r>
        <w:rPr>
          <w:iCs/>
        </w:rPr>
        <w:t>- материјал: легура титанијума</w:t>
      </w:r>
    </w:p>
    <w:p w:rsidR="00136AE8" w:rsidRDefault="00136AE8" w:rsidP="00136AE8">
      <w:r>
        <w:rPr>
          <w:bCs/>
          <w:iCs/>
        </w:rPr>
        <w:t>- полиаксијална фиксација шрафа</w:t>
      </w:r>
    </w:p>
    <w:p w:rsidR="00136AE8" w:rsidRDefault="00136AE8" w:rsidP="00136AE8"/>
    <w:p w:rsidR="00136AE8" w:rsidRDefault="00136AE8" w:rsidP="00136AE8">
      <w:r>
        <w:rPr>
          <w:b/>
          <w:bCs/>
          <w:iCs/>
        </w:rPr>
        <w:t xml:space="preserve">Полиаксијални шраф </w:t>
      </w:r>
    </w:p>
    <w:p w:rsidR="00136AE8" w:rsidRDefault="00136AE8" w:rsidP="00136AE8">
      <w:r>
        <w:rPr>
          <w:iCs/>
        </w:rPr>
        <w:t>- кортикални или спонгиозни</w:t>
      </w:r>
    </w:p>
    <w:p w:rsidR="00136AE8" w:rsidRPr="00AE723A" w:rsidRDefault="00136AE8" w:rsidP="00136AE8">
      <w:pPr>
        <w:spacing w:after="160" w:line="360" w:lineRule="auto"/>
        <w:jc w:val="both"/>
        <w:rPr>
          <w:u w:val="single"/>
          <w:lang w:val="sr-Cyrl-RS"/>
        </w:rPr>
      </w:pPr>
    </w:p>
    <w:p w:rsidR="00136AE8" w:rsidRPr="00136AE8" w:rsidRDefault="00136AE8" w:rsidP="00136AE8">
      <w:pPr>
        <w:pBdr>
          <w:top w:val="single" w:sz="4" w:space="1" w:color="auto"/>
          <w:left w:val="single" w:sz="4" w:space="4" w:color="auto"/>
          <w:bottom w:val="single" w:sz="4" w:space="1" w:color="auto"/>
          <w:right w:val="single" w:sz="4" w:space="4" w:color="auto"/>
        </w:pBdr>
        <w:spacing w:after="160" w:line="360" w:lineRule="auto"/>
        <w:jc w:val="both"/>
        <w:rPr>
          <w:b/>
          <w:lang w:val="sr-Cyrl-RS"/>
        </w:rPr>
      </w:pPr>
      <w:r w:rsidRPr="00136AE8">
        <w:rPr>
          <w:rFonts w:eastAsia="Calibri"/>
          <w:b/>
          <w:lang w:val="sr-Cyrl-RS"/>
        </w:rPr>
        <w:t xml:space="preserve">ПАРТИЈА БР. </w:t>
      </w:r>
      <w:r w:rsidRPr="00136AE8">
        <w:rPr>
          <w:b/>
          <w:lang w:val="sr-Cyrl-RS"/>
        </w:rPr>
        <w:t>4 – СИСТЕМ ЗА СТАБИЛИЗАЦИЈУ ПОВРЕДА ГРУДНОГ И СЛАБИНСКОГ ДЕЛА КИЧМЕНОГ СТУБА</w:t>
      </w:r>
    </w:p>
    <w:p w:rsidR="00136AE8" w:rsidRDefault="00136AE8" w:rsidP="00136AE8">
      <w:pPr>
        <w:ind w:firstLine="360"/>
      </w:pPr>
      <w:r>
        <w:rPr>
          <w:u w:val="single"/>
        </w:rPr>
        <w:t>А-ТРАНСПЕДИКУЛАРНИ ШРАФ</w:t>
      </w:r>
    </w:p>
    <w:p w:rsidR="00136AE8" w:rsidRDefault="00136AE8" w:rsidP="00136AE8">
      <w:pPr>
        <w:numPr>
          <w:ilvl w:val="0"/>
          <w:numId w:val="34"/>
        </w:numPr>
        <w:suppressAutoHyphens/>
        <w:spacing w:after="160" w:line="256" w:lineRule="auto"/>
        <w:contextualSpacing/>
        <w:textAlignment w:val="baseline"/>
      </w:pPr>
      <w:r>
        <w:t>титанијумски, полиаксијални, самонарезујући шраф са кортикоспонгиозним навојима</w:t>
      </w:r>
    </w:p>
    <w:p w:rsidR="00136AE8" w:rsidRDefault="00136AE8" w:rsidP="00136AE8">
      <w:pPr>
        <w:numPr>
          <w:ilvl w:val="0"/>
          <w:numId w:val="34"/>
        </w:numPr>
        <w:suppressAutoHyphens/>
        <w:spacing w:after="160" w:line="256" w:lineRule="auto"/>
        <w:contextualSpacing/>
        <w:textAlignment w:val="baseline"/>
      </w:pPr>
      <w:r>
        <w:t>глава шрафа ојачана, нископрофилна, компатибилна са шипком 5.5 и 6.0 мм</w:t>
      </w:r>
    </w:p>
    <w:p w:rsidR="00136AE8" w:rsidRDefault="00136AE8" w:rsidP="00136AE8">
      <w:pPr>
        <w:numPr>
          <w:ilvl w:val="0"/>
          <w:numId w:val="34"/>
        </w:numPr>
        <w:suppressAutoHyphens/>
        <w:spacing w:after="160" w:line="256" w:lineRule="auto"/>
        <w:contextualSpacing/>
        <w:textAlignment w:val="baseline"/>
      </w:pPr>
      <w:r>
        <w:t>дијаметар 4.0 – 10.5 мм</w:t>
      </w:r>
    </w:p>
    <w:p w:rsidR="00136AE8" w:rsidRDefault="00136AE8" w:rsidP="00136AE8">
      <w:pPr>
        <w:numPr>
          <w:ilvl w:val="0"/>
          <w:numId w:val="34"/>
        </w:numPr>
        <w:suppressAutoHyphens/>
        <w:spacing w:after="160" w:line="256" w:lineRule="auto"/>
        <w:contextualSpacing/>
        <w:textAlignment w:val="baseline"/>
      </w:pPr>
      <w:r>
        <w:t>дужина 20 – 100 мм</w:t>
      </w:r>
    </w:p>
    <w:p w:rsidR="00B93215" w:rsidRDefault="00B93215" w:rsidP="00136AE8">
      <w:pPr>
        <w:ind w:firstLine="360"/>
        <w:rPr>
          <w:u w:val="single"/>
          <w:lang w:val="sr-Cyrl-RS"/>
        </w:rPr>
      </w:pPr>
    </w:p>
    <w:p w:rsidR="00136AE8" w:rsidRDefault="00136AE8" w:rsidP="00136AE8">
      <w:pPr>
        <w:ind w:firstLine="360"/>
      </w:pPr>
      <w:r>
        <w:rPr>
          <w:u w:val="single"/>
        </w:rPr>
        <w:t>Б-БЛОКЕР</w:t>
      </w:r>
    </w:p>
    <w:p w:rsidR="00136AE8" w:rsidRDefault="00136AE8" w:rsidP="00136AE8">
      <w:pPr>
        <w:ind w:left="360"/>
      </w:pPr>
      <w:r>
        <w:t>1. титанијумски, матица за закључавање главе шрафа</w:t>
      </w:r>
    </w:p>
    <w:p w:rsidR="00B97831" w:rsidRDefault="00B97831" w:rsidP="002C1DE6"/>
    <w:p w:rsidR="00136AE8" w:rsidRDefault="00136AE8" w:rsidP="00B97831">
      <w:pPr>
        <w:jc w:val="both"/>
        <w:rPr>
          <w:b/>
          <w:bCs/>
          <w:iCs/>
          <w:noProof/>
        </w:rPr>
      </w:pPr>
    </w:p>
    <w:p w:rsidR="00136AE8" w:rsidRDefault="00136AE8" w:rsidP="00B97831">
      <w:pPr>
        <w:jc w:val="both"/>
        <w:rPr>
          <w:b/>
          <w:bCs/>
          <w:iCs/>
          <w:noProof/>
        </w:rPr>
      </w:pPr>
    </w:p>
    <w:p w:rsidR="00136AE8" w:rsidRDefault="00136AE8" w:rsidP="00B97831">
      <w:pPr>
        <w:jc w:val="both"/>
        <w:rPr>
          <w:b/>
          <w:bCs/>
          <w:iCs/>
          <w:noProof/>
        </w:rPr>
      </w:pPr>
    </w:p>
    <w:p w:rsidR="00136AE8" w:rsidRDefault="00136AE8" w:rsidP="00B97831">
      <w:pPr>
        <w:jc w:val="both"/>
        <w:rPr>
          <w:b/>
          <w:bCs/>
          <w:iCs/>
          <w:noProof/>
        </w:rPr>
      </w:pPr>
    </w:p>
    <w:p w:rsidR="00B97831" w:rsidRDefault="00B97831" w:rsidP="00B9783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rsidR="00B97831" w:rsidRDefault="00B97831" w:rsidP="00B97831">
      <w:pPr>
        <w:jc w:val="both"/>
        <w:rPr>
          <w:bCs/>
          <w:iCs/>
          <w:noProof/>
        </w:rPr>
      </w:pPr>
    </w:p>
    <w:p w:rsidR="00B97831" w:rsidRDefault="00B97831" w:rsidP="00B97831">
      <w:pPr>
        <w:jc w:val="both"/>
        <w:rPr>
          <w:bCs/>
          <w:iCs/>
          <w:noProof/>
        </w:rPr>
      </w:pPr>
    </w:p>
    <w:p w:rsidR="009032B9" w:rsidRDefault="009032B9" w:rsidP="00B97831">
      <w:pPr>
        <w:jc w:val="both"/>
        <w:rPr>
          <w:bCs/>
          <w:iCs/>
          <w:noProof/>
        </w:rPr>
      </w:pPr>
    </w:p>
    <w:p w:rsidR="009032B9" w:rsidRDefault="009032B9" w:rsidP="00B97831">
      <w:pPr>
        <w:jc w:val="both"/>
        <w:rPr>
          <w:bCs/>
          <w:iCs/>
          <w:noProof/>
        </w:rPr>
      </w:pPr>
    </w:p>
    <w:p w:rsidR="009032B9" w:rsidRDefault="009032B9" w:rsidP="00B97831">
      <w:pPr>
        <w:rPr>
          <w:bCs/>
          <w:iCs/>
          <w:noProof/>
        </w:rPr>
      </w:pPr>
    </w:p>
    <w:p w:rsidR="009032B9" w:rsidRDefault="009032B9" w:rsidP="00B97831">
      <w:pPr>
        <w:rPr>
          <w:bCs/>
          <w:iCs/>
          <w:noProof/>
        </w:rPr>
      </w:pPr>
    </w:p>
    <w:p w:rsidR="009032B9" w:rsidRDefault="009032B9" w:rsidP="00B97831">
      <w:pPr>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9032B9" w:rsidRDefault="009032B9" w:rsidP="009032B9">
      <w:pPr>
        <w:pStyle w:val="Heading2"/>
        <w:ind w:left="567"/>
        <w:jc w:val="left"/>
        <w:rPr>
          <w:noProof/>
        </w:rPr>
      </w:pPr>
      <w:bookmarkStart w:id="37" w:name="_Toc362872632"/>
      <w:bookmarkStart w:id="38" w:name="_Toc375898251"/>
      <w:bookmarkStart w:id="39" w:name="_Toc375905373"/>
      <w:bookmarkStart w:id="40" w:name="_Toc398110353"/>
      <w:bookmarkStart w:id="41" w:name="_Toc401059594"/>
      <w:bookmarkStart w:id="42" w:name="_Toc404939262"/>
      <w:bookmarkStart w:id="43" w:name="_Toc406492791"/>
      <w:bookmarkStart w:id="44" w:name="_Toc463945473"/>
      <w:bookmarkEnd w:id="36"/>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Cyrl-RS"/>
        </w:rPr>
      </w:pPr>
    </w:p>
    <w:p w:rsidR="00B93215" w:rsidRPr="00B93215" w:rsidRDefault="00B93215" w:rsidP="00136AE8">
      <w:pPr>
        <w:rPr>
          <w:lang w:val="sr-Cyrl-RS"/>
        </w:rPr>
      </w:pPr>
    </w:p>
    <w:p w:rsidR="00127AFC" w:rsidRPr="00F54C6F" w:rsidRDefault="002D5B2C" w:rsidP="005A009B">
      <w:pPr>
        <w:pStyle w:val="Heading2"/>
        <w:numPr>
          <w:ilvl w:val="0"/>
          <w:numId w:val="17"/>
        </w:numPr>
        <w:rPr>
          <w:noProof/>
        </w:rPr>
      </w:pPr>
      <w:r w:rsidRPr="00F54C6F">
        <w:rPr>
          <w:noProof/>
        </w:rPr>
        <w:t>УСЛОВИ ЗА УЧЕШЋЕ У ПОСТУПКУ ЈАВНЕ НАБАВКЕ ИЗ ЧЛ. 75. И 76. ЗАКОНА И УПУТСТВО КАКО СЕ ДОКАЗУЈЕ ИСПУЊЕНОСТ ТИХ УСЛОВА</w:t>
      </w:r>
      <w:bookmarkEnd w:id="37"/>
      <w:bookmarkEnd w:id="38"/>
      <w:bookmarkEnd w:id="39"/>
      <w:bookmarkEnd w:id="40"/>
      <w:bookmarkEnd w:id="41"/>
      <w:bookmarkEnd w:id="42"/>
      <w:bookmarkEnd w:id="43"/>
      <w:bookmarkEnd w:id="44"/>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B97831" w:rsidRPr="00B97831" w:rsidRDefault="00B97831" w:rsidP="00B97831">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lang w:val="sr-Cyrl-RS"/>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B97831" w:rsidRPr="00AE1407" w:rsidTr="00373692">
        <w:trPr>
          <w:trHeight w:val="848"/>
        </w:trPr>
        <w:tc>
          <w:tcPr>
            <w:tcW w:w="801" w:type="dxa"/>
            <w:shd w:val="clear" w:color="auto" w:fill="auto"/>
            <w:vAlign w:val="center"/>
          </w:tcPr>
          <w:p w:rsidR="00B97831" w:rsidRPr="00B833F8" w:rsidRDefault="00B97831" w:rsidP="00B97831">
            <w:pPr>
              <w:pStyle w:val="ListParagraph"/>
              <w:ind w:left="0"/>
              <w:jc w:val="center"/>
              <w:rPr>
                <w:noProof/>
              </w:rPr>
            </w:pPr>
            <w:r>
              <w:rPr>
                <w:noProof/>
              </w:rPr>
              <w:t>5</w:t>
            </w:r>
            <w:r w:rsidRPr="00B833F8">
              <w:rPr>
                <w:noProof/>
              </w:rPr>
              <w:t>.</w:t>
            </w:r>
          </w:p>
          <w:p w:rsidR="00B97831" w:rsidRPr="00B833F8" w:rsidRDefault="00B97831" w:rsidP="00B97831">
            <w:pPr>
              <w:pStyle w:val="ListParagraph"/>
              <w:ind w:left="405"/>
              <w:jc w:val="center"/>
              <w:rPr>
                <w:noProof/>
              </w:rPr>
            </w:pPr>
          </w:p>
          <w:p w:rsidR="00B97831" w:rsidRPr="00B833F8" w:rsidRDefault="00B97831" w:rsidP="00B97831">
            <w:pPr>
              <w:pStyle w:val="ListParagraph"/>
              <w:ind w:left="405"/>
              <w:jc w:val="center"/>
              <w:rPr>
                <w:noProof/>
              </w:rPr>
            </w:pPr>
          </w:p>
        </w:tc>
        <w:tc>
          <w:tcPr>
            <w:tcW w:w="3041" w:type="dxa"/>
            <w:shd w:val="clear" w:color="auto" w:fill="auto"/>
          </w:tcPr>
          <w:p w:rsidR="00B97831" w:rsidRDefault="00B97831" w:rsidP="00B97831">
            <w:pPr>
              <w:rPr>
                <w:noProof/>
              </w:rPr>
            </w:pPr>
          </w:p>
          <w:p w:rsidR="00B97831" w:rsidRPr="00062157" w:rsidRDefault="00B97831" w:rsidP="00136AE8">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rsidR="00B97831" w:rsidRPr="00D82F70" w:rsidRDefault="00B97831" w:rsidP="00B97831">
            <w:pPr>
              <w:jc w:val="both"/>
              <w:rPr>
                <w:b/>
                <w:noProof/>
              </w:rPr>
            </w:pPr>
            <w:r w:rsidRPr="00062157">
              <w:rPr>
                <w:b/>
                <w:noProof/>
              </w:rPr>
              <w:t>Доказ за правно лице /</w:t>
            </w:r>
            <w:r>
              <w:rPr>
                <w:b/>
                <w:noProof/>
              </w:rPr>
              <w:t xml:space="preserve"> </w:t>
            </w:r>
            <w:r w:rsidRPr="00062157">
              <w:rPr>
                <w:b/>
                <w:noProof/>
              </w:rPr>
              <w:t>предузетника / физичко лице:</w:t>
            </w:r>
          </w:p>
          <w:p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rsidTr="00373692">
        <w:trPr>
          <w:trHeight w:val="848"/>
        </w:trPr>
        <w:tc>
          <w:tcPr>
            <w:tcW w:w="801" w:type="dxa"/>
            <w:shd w:val="clear" w:color="auto" w:fill="auto"/>
            <w:vAlign w:val="center"/>
          </w:tcPr>
          <w:p w:rsidR="00B97831" w:rsidRPr="009C3A44" w:rsidRDefault="00B97831" w:rsidP="00B97831">
            <w:pPr>
              <w:pStyle w:val="ListParagraph"/>
              <w:ind w:left="405"/>
              <w:jc w:val="center"/>
              <w:rPr>
                <w:noProof/>
              </w:rPr>
            </w:pPr>
            <w:r>
              <w:rPr>
                <w:noProof/>
              </w:rPr>
              <w:t>6.</w:t>
            </w:r>
          </w:p>
        </w:tc>
        <w:tc>
          <w:tcPr>
            <w:tcW w:w="3041" w:type="dxa"/>
            <w:shd w:val="clear" w:color="auto" w:fill="auto"/>
          </w:tcPr>
          <w:p w:rsidR="00B97831" w:rsidRDefault="00B97831" w:rsidP="00B97831">
            <w:pPr>
              <w:rPr>
                <w:noProof/>
              </w:rPr>
            </w:pPr>
          </w:p>
          <w:p w:rsidR="00B97831" w:rsidRDefault="00B97831" w:rsidP="00B97831">
            <w:pPr>
              <w:rPr>
                <w:noProof/>
              </w:rPr>
            </w:pPr>
          </w:p>
          <w:p w:rsidR="00B97831" w:rsidRPr="00A85243" w:rsidRDefault="00B97831" w:rsidP="00B97831">
            <w:r w:rsidRPr="00655FDF">
              <w:rPr>
                <w:noProof/>
              </w:rPr>
              <w:t>Понуђач</w:t>
            </w:r>
            <w:r>
              <w:rPr>
                <w:noProof/>
              </w:rPr>
              <w:t xml:space="preserve"> располаже довољним техничким </w:t>
            </w:r>
            <w:r w:rsidRPr="00655FDF">
              <w:rPr>
                <w:noProof/>
              </w:rPr>
              <w:t>капацитетом – поседује сертификат</w:t>
            </w:r>
            <w:r>
              <w:rPr>
                <w:noProof/>
              </w:rPr>
              <w:t>е</w:t>
            </w:r>
          </w:p>
          <w:p w:rsidR="00B97831" w:rsidRDefault="00B97831" w:rsidP="00B97831">
            <w:pPr>
              <w:jc w:val="both"/>
            </w:pPr>
            <w:r w:rsidRPr="00655FDF">
              <w:rPr>
                <w:lang w:val="sr-Latn-CS"/>
              </w:rPr>
              <w:t>ISO 9001:2008</w:t>
            </w:r>
            <w:r>
              <w:t xml:space="preserve"> и </w:t>
            </w:r>
          </w:p>
          <w:p w:rsidR="00B97831" w:rsidRPr="00062157" w:rsidRDefault="00B97831" w:rsidP="00B97831">
            <w:pPr>
              <w:jc w:val="both"/>
              <w:rPr>
                <w:highlight w:val="yellow"/>
              </w:rPr>
            </w:pPr>
            <w:r w:rsidRPr="00655FDF">
              <w:t>ISO 13485:2003</w:t>
            </w:r>
            <w:r>
              <w:t>;</w:t>
            </w:r>
          </w:p>
        </w:tc>
        <w:tc>
          <w:tcPr>
            <w:tcW w:w="5776" w:type="dxa"/>
            <w:gridSpan w:val="5"/>
            <w:shd w:val="clear" w:color="auto" w:fill="auto"/>
            <w:vAlign w:val="center"/>
          </w:tcPr>
          <w:p w:rsidR="00B97831" w:rsidRDefault="00B97831" w:rsidP="00B97831">
            <w:pPr>
              <w:rPr>
                <w:noProof/>
              </w:rPr>
            </w:pPr>
            <w:r w:rsidRPr="00655FDF">
              <w:rPr>
                <w:noProof/>
              </w:rPr>
              <w:t xml:space="preserve">Систем квалитета у пословању понуђача- ISO 9001. </w:t>
            </w:r>
          </w:p>
          <w:p w:rsidR="00B97831" w:rsidRDefault="00B97831" w:rsidP="00B97831">
            <w:pPr>
              <w:rPr>
                <w:noProof/>
              </w:rPr>
            </w:pPr>
            <w:r w:rsidRPr="00655FDF">
              <w:t>Cистем управљања квалитетом произвођача</w:t>
            </w:r>
            <w:r>
              <w:t xml:space="preserve"> </w:t>
            </w:r>
            <w:r w:rsidRPr="00655FDF">
              <w:t>- ISO 13485.</w:t>
            </w:r>
          </w:p>
          <w:p w:rsidR="00B97831" w:rsidRDefault="00B97831" w:rsidP="00B97831">
            <w:pPr>
              <w:rPr>
                <w:noProof/>
              </w:rPr>
            </w:pPr>
            <w:r w:rsidRPr="00655FDF">
              <w:rPr>
                <w:noProof/>
              </w:rPr>
              <w:t>С</w:t>
            </w:r>
            <w:r>
              <w:rPr>
                <w:noProof/>
              </w:rPr>
              <w:t>е</w:t>
            </w:r>
            <w:r w:rsidRPr="00655FDF">
              <w:rPr>
                <w:noProof/>
              </w:rPr>
              <w:t>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 xml:space="preserve">. </w:t>
            </w:r>
          </w:p>
          <w:p w:rsidR="00B97831" w:rsidRPr="007A5826" w:rsidRDefault="00B97831" w:rsidP="00B97831">
            <w:pPr>
              <w:rPr>
                <w:noProof/>
                <w:highlight w:val="yellow"/>
              </w:rPr>
            </w:pPr>
            <w:r w:rsidRPr="00655FDF">
              <w:t>Доставити фотокпиј</w:t>
            </w:r>
            <w:r>
              <w:t>е</w:t>
            </w:r>
            <w:r w:rsidRPr="00655FDF">
              <w:t xml:space="preserve"> стандарда.</w:t>
            </w:r>
          </w:p>
        </w:tc>
      </w:tr>
      <w:tr w:rsidR="00B97831" w:rsidRPr="00AE1407" w:rsidTr="00B97831">
        <w:trPr>
          <w:trHeight w:val="848"/>
        </w:trPr>
        <w:tc>
          <w:tcPr>
            <w:tcW w:w="801" w:type="dxa"/>
            <w:shd w:val="clear" w:color="auto" w:fill="auto"/>
            <w:vAlign w:val="center"/>
          </w:tcPr>
          <w:p w:rsidR="00B97831" w:rsidRPr="00AC3DA5" w:rsidRDefault="00B97831" w:rsidP="00B97831">
            <w:pPr>
              <w:pStyle w:val="ListParagraph"/>
              <w:ind w:left="405"/>
              <w:jc w:val="center"/>
              <w:rPr>
                <w:noProof/>
              </w:rPr>
            </w:pPr>
            <w:r w:rsidRPr="00AC3DA5">
              <w:rPr>
                <w:noProof/>
              </w:rPr>
              <w:t>7.</w:t>
            </w:r>
          </w:p>
        </w:tc>
        <w:tc>
          <w:tcPr>
            <w:tcW w:w="3041" w:type="dxa"/>
            <w:shd w:val="clear" w:color="auto" w:fill="auto"/>
          </w:tcPr>
          <w:p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rsidR="00B97831" w:rsidRPr="007A5826" w:rsidRDefault="00763F71" w:rsidP="00B97831">
            <w:pPr>
              <w:rPr>
                <w:noProof/>
                <w:highlight w:val="yellow"/>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r w:rsidR="00B97831" w:rsidRPr="00AE1407" w:rsidTr="00373692">
        <w:trPr>
          <w:trHeight w:val="848"/>
        </w:trPr>
        <w:tc>
          <w:tcPr>
            <w:tcW w:w="801" w:type="dxa"/>
            <w:shd w:val="clear" w:color="auto" w:fill="auto"/>
            <w:vAlign w:val="center"/>
          </w:tcPr>
          <w:p w:rsidR="00B97831" w:rsidRPr="00BC44AE" w:rsidRDefault="00B97831" w:rsidP="00B97831">
            <w:pPr>
              <w:pStyle w:val="ListParagraph"/>
              <w:ind w:left="405"/>
              <w:jc w:val="center"/>
              <w:rPr>
                <w:noProof/>
              </w:rPr>
            </w:pPr>
            <w:r w:rsidRPr="00BC44AE">
              <w:rPr>
                <w:noProof/>
              </w:rPr>
              <w:t>8.</w:t>
            </w:r>
          </w:p>
        </w:tc>
        <w:tc>
          <w:tcPr>
            <w:tcW w:w="3041" w:type="dxa"/>
            <w:shd w:val="clear" w:color="auto" w:fill="auto"/>
          </w:tcPr>
          <w:p w:rsidR="00B97831" w:rsidRPr="00683106" w:rsidRDefault="00B97831" w:rsidP="00B97831">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5"/>
            <w:shd w:val="clear" w:color="auto" w:fill="auto"/>
            <w:vAlign w:val="center"/>
          </w:tcPr>
          <w:p w:rsidR="00B97831" w:rsidRPr="00D82F70" w:rsidRDefault="00B97831" w:rsidP="00B9783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B97831" w:rsidRPr="007A5826" w:rsidRDefault="00B97831" w:rsidP="00B97831">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B60424" w:rsidRPr="00F54C6F" w:rsidRDefault="00B60424">
      <w:pPr>
        <w:rPr>
          <w:b/>
          <w:noProof/>
        </w:rPr>
      </w:pPr>
    </w:p>
    <w:p w:rsidR="002D5B2C" w:rsidRPr="00F54C6F" w:rsidRDefault="002D5B2C" w:rsidP="005A009B">
      <w:pPr>
        <w:pStyle w:val="Heading2"/>
        <w:numPr>
          <w:ilvl w:val="0"/>
          <w:numId w:val="17"/>
        </w:numPr>
        <w:ind w:left="284" w:firstLine="0"/>
        <w:rPr>
          <w:noProof/>
        </w:rPr>
      </w:pPr>
      <w:bookmarkStart w:id="45" w:name="_Toc362872633"/>
      <w:bookmarkStart w:id="46" w:name="_Toc375898252"/>
      <w:bookmarkStart w:id="47" w:name="_Toc375905374"/>
      <w:bookmarkStart w:id="48" w:name="_Toc398110354"/>
      <w:bookmarkStart w:id="49" w:name="_Toc401059595"/>
      <w:bookmarkStart w:id="50" w:name="_Toc404939263"/>
      <w:bookmarkStart w:id="51" w:name="_Toc406492792"/>
      <w:bookmarkStart w:id="52" w:name="_Toc463945474"/>
      <w:r w:rsidRPr="00F54C6F">
        <w:rPr>
          <w:noProof/>
        </w:rPr>
        <w:t>УПУТСТВО П</w:t>
      </w:r>
      <w:r w:rsidR="00343F79" w:rsidRPr="00F54C6F">
        <w:rPr>
          <w:noProof/>
        </w:rPr>
        <w:t>ОНУЂАЧИМА КАКО ДА САЧИНЕ ПОНУДУ</w:t>
      </w:r>
      <w:bookmarkEnd w:id="45"/>
      <w:bookmarkEnd w:id="46"/>
      <w:bookmarkEnd w:id="47"/>
      <w:bookmarkEnd w:id="48"/>
      <w:bookmarkEnd w:id="49"/>
      <w:bookmarkEnd w:id="50"/>
      <w:bookmarkEnd w:id="51"/>
      <w:bookmarkEnd w:id="52"/>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D7938" w:rsidRPr="00B65266" w:rsidRDefault="003D7938" w:rsidP="003D7938">
      <w:pPr>
        <w:jc w:val="both"/>
        <w:rPr>
          <w:noProof/>
          <w:lang w:val="sr-Cyrl-CS"/>
        </w:rPr>
      </w:pPr>
    </w:p>
    <w:p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D7938" w:rsidRPr="00682A4E" w:rsidRDefault="003D7938" w:rsidP="003D7938">
      <w:pPr>
        <w:tabs>
          <w:tab w:val="left" w:pos="2940"/>
        </w:tabs>
        <w:jc w:val="both"/>
        <w:rPr>
          <w:rFonts w:eastAsia="TimesNewRomanPSMT"/>
          <w:bCs/>
        </w:rPr>
      </w:pPr>
    </w:p>
    <w:p w:rsidR="003D7938" w:rsidRDefault="003D7938" w:rsidP="003D793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5A009B">
      <w:pPr>
        <w:numPr>
          <w:ilvl w:val="0"/>
          <w:numId w:val="8"/>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5A009B">
      <w:pPr>
        <w:pStyle w:val="ListParagraph"/>
        <w:numPr>
          <w:ilvl w:val="0"/>
          <w:numId w:val="8"/>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lang w:val="sr-Cyrl-RS"/>
        </w:rPr>
        <w:t xml:space="preserve">нема </w:t>
      </w:r>
      <w:r w:rsidRPr="0011780B">
        <w:rPr>
          <w:iCs/>
        </w:rPr>
        <w:t xml:space="preserve">захтева </w:t>
      </w:r>
      <w:r w:rsidR="00AB7FA3">
        <w:rPr>
          <w:iCs/>
          <w:lang w:val="sr-Cyrl-RS"/>
        </w:rPr>
        <w:t>з</w:t>
      </w:r>
      <w:r w:rsidRPr="0011780B">
        <w:rPr>
          <w:iCs/>
        </w:rPr>
        <w:t>а гарантни рок на исправно функционисање предмета јавне набавке.</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353808">
        <w:rPr>
          <w:noProof/>
        </w:rPr>
        <w:t>локација по захтеву наручиоца</w:t>
      </w:r>
      <w:r w:rsidR="00353808" w:rsidRPr="004D7313">
        <w:rPr>
          <w:noProof/>
        </w:rPr>
        <w:t xml:space="preserve">, </w:t>
      </w:r>
      <w:r w:rsidR="00353808"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Pr="009709CC" w:rsidRDefault="00A878F3" w:rsidP="00A878F3">
      <w:pPr>
        <w:jc w:val="both"/>
        <w:rPr>
          <w:b/>
          <w:u w:val="single"/>
        </w:rPr>
      </w:pPr>
      <w:r w:rsidRPr="00BC44AE">
        <w:rPr>
          <w:b/>
          <w:u w:val="single"/>
        </w:rPr>
        <w:t>9.5. Други захтеви</w:t>
      </w:r>
    </w:p>
    <w:p w:rsidR="00136AE8" w:rsidRPr="00AE723A" w:rsidRDefault="00136AE8" w:rsidP="00136AE8">
      <w:pPr>
        <w:suppressAutoHyphens/>
        <w:autoSpaceDN w:val="0"/>
        <w:jc w:val="both"/>
        <w:textAlignment w:val="baseline"/>
        <w:rPr>
          <w:bCs/>
          <w:iCs/>
          <w:color w:val="000000"/>
          <w:kern w:val="3"/>
          <w:lang w:val="sr-Cyrl-RS"/>
        </w:rPr>
      </w:pPr>
      <w:r w:rsidRPr="00AE723A">
        <w:rPr>
          <w:b/>
          <w:bCs/>
          <w:iCs/>
          <w:color w:val="000000"/>
          <w:kern w:val="3"/>
          <w:lang w:val="sr-Cyrl-RS"/>
        </w:rPr>
        <w:t xml:space="preserve">За партију бр. 1 </w:t>
      </w:r>
      <w:r w:rsidRPr="00AE723A">
        <w:rPr>
          <w:bCs/>
          <w:iCs/>
          <w:color w:val="000000"/>
          <w:kern w:val="3"/>
          <w:lang w:val="sr-Cyrl-RS"/>
        </w:rPr>
        <w:t xml:space="preserve">– </w:t>
      </w:r>
      <w:r w:rsidRPr="00AE723A">
        <w:rPr>
          <w:rFonts w:eastAsia="Lucida Sans Unicode"/>
          <w:color w:val="000000"/>
          <w:kern w:val="3"/>
          <w:lang w:val="sr-Latn-RS" w:eastAsia="sr-Latn-RS"/>
        </w:rPr>
        <w:t>Флексибилни римери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Pr>
          <w:rFonts w:eastAsia="Lucida Sans Unicode"/>
          <w:color w:val="000000"/>
          <w:kern w:val="3"/>
          <w:lang w:val="sr-Cyrl-RS" w:eastAsia="sr-Latn-RS"/>
        </w:rPr>
        <w:t xml:space="preserve">Обавезно је стављање на располагање </w:t>
      </w:r>
      <w:r>
        <w:rPr>
          <w:color w:val="000000"/>
          <w:kern w:val="3"/>
          <w:lang w:val="sr-Latn-RS" w:eastAsia="sr-Latn-RS"/>
        </w:rPr>
        <w:t xml:space="preserve">специфичног инструментаријума за пласирање клинова, као и </w:t>
      </w:r>
      <w:r w:rsidRPr="00AE723A">
        <w:rPr>
          <w:rFonts w:eastAsia="Lucida Sans Unicode"/>
          <w:color w:val="000000"/>
          <w:kern w:val="3"/>
          <w:lang w:val="sr-Latn-RS" w:eastAsia="sr-Latn-RS"/>
        </w:rPr>
        <w:t>инструмент</w:t>
      </w:r>
      <w:r>
        <w:rPr>
          <w:rFonts w:eastAsia="Lucida Sans Unicode"/>
          <w:color w:val="000000"/>
          <w:kern w:val="3"/>
          <w:lang w:val="sr-Latn-RS" w:eastAsia="sr-Latn-RS"/>
        </w:rPr>
        <w:t>а</w:t>
      </w:r>
      <w:r w:rsidRPr="00AE723A">
        <w:rPr>
          <w:rFonts w:eastAsia="Lucida Sans Unicode"/>
          <w:color w:val="000000"/>
          <w:kern w:val="3"/>
          <w:lang w:val="sr-Latn-RS" w:eastAsia="sr-Latn-RS"/>
        </w:rPr>
        <w:t xml:space="preserve"> за навођење </w:t>
      </w:r>
      <w:r>
        <w:rPr>
          <w:rFonts w:eastAsia="Lucida Sans Unicode"/>
          <w:color w:val="000000"/>
          <w:kern w:val="3"/>
          <w:lang w:val="sr-Latn-RS" w:eastAsia="sr-Latn-RS"/>
        </w:rPr>
        <w:t>проксималног</w:t>
      </w:r>
      <w:r w:rsidRPr="00AE723A">
        <w:rPr>
          <w:rFonts w:eastAsia="Lucida Sans Unicode"/>
          <w:color w:val="000000"/>
          <w:kern w:val="3"/>
          <w:lang w:val="sr-Latn-RS" w:eastAsia="sr-Latn-RS"/>
        </w:rPr>
        <w:t xml:space="preserve"> завртња (циљач за навођење без Р</w:t>
      </w:r>
      <w:r w:rsidRPr="00AE723A">
        <w:rPr>
          <w:rFonts w:eastAsia="Lucida Sans Unicode"/>
          <w:color w:val="000000"/>
          <w:kern w:val="3"/>
          <w:lang w:val="sr-Cyrl-RS" w:eastAsia="sr-Latn-RS"/>
        </w:rPr>
        <w:t>ТГ</w:t>
      </w:r>
      <w:r w:rsidRPr="00AE723A">
        <w:rPr>
          <w:rFonts w:eastAsia="Lucida Sans Unicode"/>
          <w:color w:val="000000"/>
          <w:kern w:val="3"/>
          <w:lang w:val="sr-Latn-RS" w:eastAsia="sr-Latn-RS"/>
        </w:rPr>
        <w:t xml:space="preserve"> скопије).</w:t>
      </w:r>
    </w:p>
    <w:p w:rsidR="00136AE8" w:rsidRPr="00AE723A" w:rsidRDefault="00136AE8" w:rsidP="00136AE8">
      <w:pPr>
        <w:tabs>
          <w:tab w:val="left" w:pos="284"/>
        </w:tabs>
        <w:suppressAutoHyphens/>
        <w:autoSpaceDN w:val="0"/>
        <w:jc w:val="both"/>
        <w:textAlignment w:val="baseline"/>
        <w:rPr>
          <w:bCs/>
          <w:iCs/>
          <w:color w:val="000000"/>
          <w:kern w:val="3"/>
          <w:lang w:val="sr-Cyrl-RS"/>
        </w:rPr>
      </w:pPr>
    </w:p>
    <w:p w:rsidR="00136AE8" w:rsidRPr="00AE723A" w:rsidRDefault="00136AE8" w:rsidP="00136AE8">
      <w:pPr>
        <w:tabs>
          <w:tab w:val="left" w:pos="284"/>
        </w:tabs>
        <w:suppressAutoHyphens/>
        <w:autoSpaceDN w:val="0"/>
        <w:jc w:val="both"/>
        <w:textAlignment w:val="baseline"/>
        <w:rPr>
          <w:bCs/>
          <w:iCs/>
          <w:color w:val="000000"/>
          <w:kern w:val="3"/>
          <w:lang w:val="sr-Cyrl-RS"/>
        </w:rPr>
      </w:pPr>
      <w:r w:rsidRPr="00AE723A">
        <w:rPr>
          <w:b/>
          <w:bCs/>
          <w:iCs/>
          <w:color w:val="000000"/>
          <w:kern w:val="3"/>
          <w:lang w:val="sr-Cyrl-RS"/>
        </w:rPr>
        <w:t xml:space="preserve">За партије бр. </w:t>
      </w:r>
      <w:r>
        <w:rPr>
          <w:b/>
          <w:bCs/>
          <w:iCs/>
          <w:color w:val="000000"/>
          <w:kern w:val="3"/>
          <w:lang w:val="sr-Cyrl-RS"/>
        </w:rPr>
        <w:t>2,</w:t>
      </w:r>
      <w:r w:rsidRPr="00AE723A">
        <w:rPr>
          <w:b/>
          <w:bCs/>
          <w:iCs/>
          <w:color w:val="000000"/>
          <w:kern w:val="3"/>
          <w:lang w:val="sr-Cyrl-RS"/>
        </w:rPr>
        <w:t xml:space="preserve"> 3</w:t>
      </w:r>
      <w:r>
        <w:rPr>
          <w:b/>
          <w:bCs/>
          <w:iCs/>
          <w:color w:val="000000"/>
          <w:kern w:val="3"/>
          <w:lang w:val="sr-Cyrl-RS"/>
        </w:rPr>
        <w:t xml:space="preserve"> и 4</w:t>
      </w:r>
      <w:r w:rsidRPr="00AE723A">
        <w:rPr>
          <w:b/>
          <w:bCs/>
          <w:iCs/>
          <w:color w:val="000000"/>
          <w:kern w:val="3"/>
          <w:lang w:val="sr-Cyrl-RS"/>
        </w:rPr>
        <w:t xml:space="preserve"> – </w:t>
      </w:r>
      <w:r w:rsidRPr="00AE723A">
        <w:rPr>
          <w:lang w:val="sr-Cyrl-RS"/>
        </w:rPr>
        <w:t>Обавезно достављање специфичног инструментаријума нео</w:t>
      </w:r>
      <w:r>
        <w:rPr>
          <w:lang w:val="sr-Cyrl-RS"/>
        </w:rPr>
        <w:t>пходног за примену наведеног остеосинтетског материјала</w:t>
      </w:r>
      <w:r w:rsidRPr="00AE723A">
        <w:rPr>
          <w:rFonts w:eastAsia="Lucida Sans Unicode"/>
          <w:color w:val="000000"/>
          <w:kern w:val="3"/>
          <w:lang w:val="sr-Cyrl-RS" w:eastAsia="sr-Latn-RS"/>
        </w:rPr>
        <w:t>.</w:t>
      </w:r>
    </w:p>
    <w:p w:rsidR="00524250" w:rsidRPr="00BC44AE" w:rsidRDefault="00524250" w:rsidP="00BD01EA">
      <w:pPr>
        <w:jc w:val="both"/>
        <w:rPr>
          <w:noProof/>
        </w:rPr>
      </w:pPr>
    </w:p>
    <w:p w:rsidR="00524250" w:rsidRDefault="00524250" w:rsidP="00BD01EA">
      <w:pPr>
        <w:jc w:val="both"/>
        <w:rPr>
          <w:noProof/>
        </w:rPr>
      </w:pPr>
      <w:r w:rsidRPr="00BC44AE">
        <w:rPr>
          <w:noProof/>
        </w:rPr>
        <w:t xml:space="preserve">Наручилац захтева да понуђач достави </w:t>
      </w:r>
      <w:r w:rsidR="00B61B04" w:rsidRPr="00BC44AE">
        <w:rPr>
          <w:noProof/>
        </w:rPr>
        <w:t xml:space="preserve">оригинал </w:t>
      </w:r>
      <w:r w:rsidRPr="00BC44AE">
        <w:rPr>
          <w:noProof/>
        </w:rPr>
        <w:t>каталоге за добра која нуди,</w:t>
      </w:r>
      <w:r w:rsidR="00BC44AE" w:rsidRPr="00BC44AE">
        <w:rPr>
          <w:noProof/>
        </w:rPr>
        <w:t xml:space="preserve"> или адекватну замену (одговарајућу документацију</w:t>
      </w:r>
      <w:r w:rsidR="00BC44AE">
        <w:rPr>
          <w:noProof/>
        </w:rPr>
        <w:t xml:space="preserve"> типа технички досије, упутство за употребу или сл.</w:t>
      </w:r>
      <w:r w:rsidR="00BC44AE" w:rsidRPr="00BC44AE">
        <w:rPr>
          <w:noProof/>
        </w:rPr>
        <w:t>) која недвосмислено представља карактеристике понуђених добара, а</w:t>
      </w:r>
      <w:r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Pr="00BC44AE">
        <w:rPr>
          <w:noProof/>
        </w:rPr>
        <w:t>.</w:t>
      </w:r>
    </w:p>
    <w:p w:rsidR="00945350" w:rsidRPr="00BC44AE" w:rsidRDefault="00945350" w:rsidP="00BD01EA">
      <w:pPr>
        <w:jc w:val="both"/>
        <w:rPr>
          <w:noProof/>
        </w:rPr>
      </w:pPr>
      <w:r>
        <w:rPr>
          <w:noProof/>
          <w:lang w:val="sr-Cyrl-RS"/>
        </w:rPr>
        <w:t xml:space="preserve">Наручилац ће </w:t>
      </w:r>
      <w:r>
        <w:rPr>
          <w:noProof/>
          <w:lang w:val="sr-Cyrl-CS"/>
        </w:rPr>
        <w:t>прихватити</w:t>
      </w:r>
      <w:r w:rsidRPr="001B7BF8">
        <w:rPr>
          <w:noProof/>
          <w:lang w:val="sr-Cyrl-CS"/>
        </w:rPr>
        <w:t xml:space="preserve">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16CDB" w:rsidRPr="003D7938" w:rsidRDefault="00D16CDB"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9C3B28" w:rsidRPr="00293691" w:rsidRDefault="009C3B28" w:rsidP="009C3B28">
      <w:pPr>
        <w:jc w:val="both"/>
      </w:pPr>
    </w:p>
    <w:p w:rsidR="009C3B28" w:rsidRPr="00A34BD4" w:rsidRDefault="009C3B28" w:rsidP="009C3B28">
      <w:pPr>
        <w:jc w:val="both"/>
        <w:rPr>
          <w:b/>
          <w:lang w:val="sr-Cyrl-CS"/>
        </w:rPr>
      </w:pPr>
      <w:r w:rsidRPr="00BB4B40">
        <w:rPr>
          <w:b/>
          <w:lang w:val="sr-Cyrl-CS"/>
        </w:rPr>
        <w:t>Понуђач који је изабран као најповољнији је дужан да, приликом потписивања оквирног споразума, достави:</w:t>
      </w:r>
    </w:p>
    <w:p w:rsidR="009C3B28" w:rsidRPr="00DC73B2" w:rsidRDefault="009C3B28" w:rsidP="009C3B28">
      <w:pPr>
        <w:jc w:val="both"/>
        <w:rPr>
          <w:b/>
          <w:highlight w:val="yellow"/>
        </w:rPr>
      </w:pPr>
    </w:p>
    <w:p w:rsidR="009C3B28" w:rsidRPr="008B1490"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попуњену на износ од 10% од укупне вредности Оквирног споразума без ПДВ-а,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t>достави средства</w:t>
      </w:r>
      <w:r w:rsidRPr="00CC2F69">
        <w:t xml:space="preserve"> обезбеђења уз појединачни уговор који наручилац и </w:t>
      </w:r>
      <w:r>
        <w:t>Добављач</w:t>
      </w:r>
      <w:r w:rsidRPr="00CC2F69">
        <w:t xml:space="preserve"> закључе по основу оквирног споразума.</w:t>
      </w:r>
    </w:p>
    <w:p w:rsidR="009C3B28" w:rsidRPr="008B1490" w:rsidRDefault="009C3B28" w:rsidP="009C3B28">
      <w:pPr>
        <w:pStyle w:val="ListParagraph"/>
        <w:jc w:val="both"/>
      </w:pPr>
    </w:p>
    <w:p w:rsidR="009C3B28" w:rsidRDefault="009C3B28" w:rsidP="009C3B28">
      <w:pPr>
        <w:jc w:val="both"/>
        <w:rPr>
          <w:b/>
          <w:lang w:val="sr-Cyrl-CS"/>
        </w:rPr>
      </w:pPr>
      <w:r>
        <w:rPr>
          <w:b/>
          <w:lang w:val="sr-Cyrl-CS"/>
        </w:rPr>
        <w:t>Добављач</w:t>
      </w:r>
      <w:r w:rsidRPr="00A34BD4">
        <w:rPr>
          <w:b/>
          <w:lang w:val="sr-Cyrl-CS"/>
        </w:rPr>
        <w:t xml:space="preserve"> који је</w:t>
      </w:r>
      <w:r>
        <w:rPr>
          <w:b/>
          <w:lang w:val="sr-Cyrl-CS"/>
        </w:rPr>
        <w:t xml:space="preserve"> </w:t>
      </w:r>
      <w:r w:rsidRPr="00C02BA5">
        <w:rPr>
          <w:b/>
          <w:lang w:val="sr-Cyrl-CS"/>
        </w:rPr>
        <w:t>закључио оквирни споразум са наручиоцем</w:t>
      </w:r>
      <w:r w:rsidRPr="00A34BD4">
        <w:rPr>
          <w:b/>
          <w:lang w:val="sr-Cyrl-CS"/>
        </w:rPr>
        <w:t xml:space="preserve"> дужан </w:t>
      </w:r>
      <w:r>
        <w:rPr>
          <w:b/>
          <w:lang w:val="sr-Cyrl-CS"/>
        </w:rPr>
        <w:t>је да приликом потписивања појединачног уговора</w:t>
      </w:r>
      <w:r w:rsidRPr="00A34BD4">
        <w:rPr>
          <w:b/>
          <w:lang w:val="sr-Cyrl-CS"/>
        </w:rPr>
        <w:t>, достави:</w:t>
      </w:r>
    </w:p>
    <w:p w:rsidR="009C3B28" w:rsidRPr="00A34BD4" w:rsidRDefault="009C3B28" w:rsidP="009C3B28">
      <w:pPr>
        <w:jc w:val="both"/>
        <w:rPr>
          <w:b/>
          <w:lang w:val="sr-Cyrl-CS"/>
        </w:rPr>
      </w:pPr>
    </w:p>
    <w:p w:rsidR="009C3B28" w:rsidRDefault="009C3B28" w:rsidP="009C3B28">
      <w:pPr>
        <w:jc w:val="both"/>
        <w:rPr>
          <w:noProof/>
        </w:rPr>
      </w:pPr>
      <w:r w:rsidRPr="00B27A09">
        <w:rPr>
          <w:b/>
        </w:rPr>
        <w:t>- регистровану бланко меницу и менично овлашћење</w:t>
      </w:r>
      <w:r w:rsidRPr="00B27A09">
        <w:rPr>
          <w:b/>
          <w:noProof/>
        </w:rPr>
        <w:t xml:space="preserve"> за извршење уговорне обавезе</w:t>
      </w:r>
      <w:r w:rsidRPr="00A34BD4">
        <w:rPr>
          <w:noProof/>
        </w:rPr>
        <w:t xml:space="preserve">, попуњену на износ од 10% од укупне вредности </w:t>
      </w:r>
      <w:r>
        <w:rPr>
          <w:noProof/>
        </w:rPr>
        <w:t>уговора</w:t>
      </w:r>
      <w:r w:rsidRPr="00A34BD4">
        <w:rPr>
          <w:noProof/>
        </w:rPr>
        <w:t xml:space="preserve"> без ПДВ-а, која је наплатива у случајевима предвиђеним конкурсном документацијом, тј. у случају да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w:t>
      </w:r>
      <w:r w:rsidR="00095AE4" w:rsidRPr="00095AE4">
        <w:rPr>
          <w:b/>
        </w:rPr>
        <w:t xml:space="preserve"> </w:t>
      </w:r>
      <w:r w:rsidR="00095AE4" w:rsidRPr="00095AE4">
        <w:t>отклањање грешака у гарантном року</w:t>
      </w:r>
      <w:r w:rsidR="00095AE4">
        <w:t xml:space="preserve"> </w:t>
      </w:r>
      <w:r w:rsidRPr="00803BC1">
        <w:t>биће враћено Добављачу, на његов захтев.</w:t>
      </w:r>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9C3B28" w:rsidRPr="00945350" w:rsidRDefault="009C3B28" w:rsidP="009C3B28">
      <w:pPr>
        <w:jc w:val="both"/>
        <w:rPr>
          <w:b/>
          <w:u w:val="single"/>
        </w:rPr>
      </w:pPr>
      <w:r>
        <w:rPr>
          <w:b/>
          <w:u w:val="single"/>
        </w:rPr>
        <w:t>Напомена:</w:t>
      </w:r>
    </w:p>
    <w:p w:rsidR="009C3B28" w:rsidRDefault="009C3B28" w:rsidP="009C3B28">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w:t>
      </w:r>
      <w:r w:rsidR="000F2536">
        <w:rPr>
          <w:noProof/>
        </w:rPr>
        <w:t xml:space="preserve">у јавне набавке, односно </w:t>
      </w:r>
      <w:r w:rsidR="000F2536">
        <w:rPr>
          <w:lang w:val="sr-Cyrl-CS"/>
        </w:rPr>
        <w:t xml:space="preserve">приликом потписивања уговора, достави </w:t>
      </w:r>
      <w:r w:rsidR="000F2536">
        <w:t xml:space="preserve">регистровану бланко </w:t>
      </w:r>
      <w:r w:rsidR="000F2536" w:rsidRPr="000F2536">
        <w:rPr>
          <w:u w:val="single"/>
        </w:rPr>
        <w:t>меницу и менично овлашћење-писмо,</w:t>
      </w:r>
      <w:r w:rsidR="00AB7FA3">
        <w:rPr>
          <w:noProof/>
          <w:u w:val="single"/>
        </w:rPr>
        <w:t xml:space="preserve"> за добро извршење посла</w:t>
      </w:r>
      <w:r w:rsidR="000F2536" w:rsidRPr="000F2536">
        <w:rPr>
          <w:noProof/>
          <w:u w:val="single"/>
        </w:rPr>
        <w:t xml:space="preserve"> за сваку партију посебно.</w:t>
      </w:r>
    </w:p>
    <w:p w:rsidR="00945350" w:rsidRDefault="00945350" w:rsidP="009C3B28">
      <w:pPr>
        <w:jc w:val="both"/>
        <w:rPr>
          <w:noProof/>
          <w:u w:val="single"/>
        </w:rPr>
      </w:pPr>
    </w:p>
    <w:p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3543C7"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495AE3" w:rsidRDefault="003D7938" w:rsidP="003D7938">
      <w:pPr>
        <w:jc w:val="both"/>
        <w:rPr>
          <w:rFonts w:eastAsia="TimesNewRomanPSMT"/>
          <w:bCs/>
          <w:iCs/>
        </w:rPr>
      </w:pP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F0579E"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искључиво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134701" w:rsidP="00134701">
      <w:pPr>
        <w:jc w:val="both"/>
        <w:rPr>
          <w:b/>
          <w:bCs/>
          <w:i/>
        </w:rPr>
      </w:pPr>
      <w:r w:rsidRPr="00E54F5F">
        <w:rPr>
          <w:b/>
          <w:bCs/>
          <w:i/>
        </w:rPr>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r w:rsidRPr="00F54C6F">
        <w:t xml:space="preserve">Избор најповољније понуде ће се извршити </w:t>
      </w:r>
      <w:r>
        <w:t xml:space="preserve">применом </w:t>
      </w:r>
      <w:r w:rsidRPr="00F54C6F">
        <w:t>критеријум</w:t>
      </w:r>
      <w:r>
        <w:t>а</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дужи гарантни рок. </w:t>
      </w:r>
    </w:p>
    <w:p w:rsidR="00FC2849" w:rsidRDefault="00FC2849" w:rsidP="00FC2849">
      <w:pPr>
        <w:jc w:val="both"/>
      </w:pPr>
      <w:r w:rsidRPr="00C84CB5">
        <w:t xml:space="preserve">Уколико је и то исто, наручилац ће донети одлуку о додели </w:t>
      </w:r>
      <w:r w:rsidR="00C84CB5" w:rsidRPr="00C84CB5">
        <w:rPr>
          <w:lang w:val="sr-Cyrl-RS"/>
        </w:rPr>
        <w:t xml:space="preserve">оквирног споразума </w:t>
      </w:r>
      <w:r w:rsidRPr="00C84CB5">
        <w:t>жребањем (извлачење из</w:t>
      </w:r>
      <w:r w:rsidRPr="00F66DC4">
        <w:t xml:space="preserve">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34701" w:rsidRDefault="00134701" w:rsidP="00134701">
      <w:pPr>
        <w:rPr>
          <w:b/>
          <w:bCs/>
          <w:lang w:val="sr-Cyrl-CS"/>
        </w:rPr>
      </w:pPr>
    </w:p>
    <w:p w:rsidR="00945350" w:rsidRPr="000C3C8A" w:rsidRDefault="00945350"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00FC2849">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63C52" w:rsidRPr="0027515B" w:rsidRDefault="00363C52" w:rsidP="00AB7FA3">
      <w:pPr>
        <w:pStyle w:val="ListParagraph"/>
        <w:ind w:left="0"/>
        <w:jc w:val="both"/>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B4677E">
        <w:rPr>
          <w:rFonts w:eastAsia="TimesNewRomanPSMT"/>
          <w:bCs/>
        </w:rPr>
        <w:t>а</w:t>
      </w:r>
      <w:r>
        <w:rPr>
          <w:rFonts w:eastAsia="TimesNewRomanPSMT"/>
          <w:bCs/>
        </w:rPr>
        <w:t>,   уплати таксу</w:t>
      </w:r>
      <w:r w:rsidR="00AB7FA3">
        <w:rPr>
          <w:rFonts w:eastAsia="TimesNewRomanPSMT"/>
          <w:bCs/>
          <w:lang w:val="sr-Cyrl-RS"/>
        </w:rPr>
        <w:t xml:space="preserve"> 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3B6A25" w:rsidRDefault="003B6A25" w:rsidP="00134701">
      <w:pPr>
        <w:rPr>
          <w:b/>
          <w:bCs/>
          <w:lang w:val="sr-Cyrl-CS"/>
        </w:rPr>
      </w:pPr>
    </w:p>
    <w:p w:rsidR="00AB7FA3" w:rsidRDefault="00AB7FA3" w:rsidP="00134701">
      <w:pPr>
        <w:rPr>
          <w:b/>
          <w:bCs/>
          <w:lang w:val="sr-Cyrl-CS"/>
        </w:rPr>
      </w:pPr>
    </w:p>
    <w:p w:rsidR="00AB7FA3" w:rsidRDefault="00AB7FA3" w:rsidP="00134701">
      <w:pPr>
        <w:rPr>
          <w:b/>
          <w:bCs/>
          <w:lang w:val="sr-Cyrl-CS"/>
        </w:rPr>
      </w:pPr>
    </w:p>
    <w:p w:rsidR="00AB7FA3" w:rsidRDefault="00AB7FA3" w:rsidP="00134701">
      <w:pPr>
        <w:rPr>
          <w:b/>
          <w:bCs/>
          <w:lang w:val="sr-Cyrl-CS"/>
        </w:rPr>
      </w:pPr>
    </w:p>
    <w:p w:rsidR="00AB7FA3" w:rsidRPr="000C3C8A"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w:t>
      </w:r>
      <w:r>
        <w:rPr>
          <w:bCs/>
          <w:lang w:val="sr-Cyrl-CS"/>
        </w:rPr>
        <w:t>оквирни споразум</w:t>
      </w:r>
      <w:r w:rsidR="00134701" w:rsidRPr="000C3C8A">
        <w:rPr>
          <w:bCs/>
          <w:lang w:val="sr-Cyrl-CS"/>
        </w:rPr>
        <w:t xml:space="preserve">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pP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363C52" w:rsidRDefault="00363C52" w:rsidP="00363C52">
      <w:pPr>
        <w:ind w:firstLine="720"/>
        <w:jc w:val="both"/>
        <w:rPr>
          <w:lang w:val="en-US"/>
        </w:rPr>
      </w:pPr>
    </w:p>
    <w:p w:rsidR="00363C52" w:rsidRDefault="00363C52" w:rsidP="00363C52">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FC2849">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FC2849">
      <w:pPr>
        <w:ind w:firstLine="720"/>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9B03D3" w:rsidRDefault="00363C52" w:rsidP="00134701">
      <w:pPr>
        <w:jc w:val="both"/>
        <w:rPr>
          <w:bCs/>
        </w:rPr>
      </w:pPr>
    </w:p>
    <w:p w:rsidR="0071317C" w:rsidRDefault="00134701" w:rsidP="009B03D3">
      <w:pPr>
        <w:ind w:firstLine="720"/>
        <w:jc w:val="both"/>
        <w:rPr>
          <w:bCs/>
        </w:rPr>
      </w:pPr>
      <w:r w:rsidRPr="00E54F5F">
        <w:rPr>
          <w:b/>
          <w:bCs/>
          <w:lang w:val="sr-Cyrl-CS"/>
        </w:rPr>
        <w:t>НАПОМЕНА:</w:t>
      </w:r>
      <w:r w:rsidRPr="000C3C8A">
        <w:rPr>
          <w:bCs/>
          <w:lang w:val="sr-Cyrl-CS"/>
        </w:rPr>
        <w:t xml:space="preserve"> </w:t>
      </w:r>
    </w:p>
    <w:p w:rsidR="0071317C" w:rsidRDefault="0071317C" w:rsidP="009B03D3">
      <w:pPr>
        <w:ind w:firstLine="720"/>
        <w:jc w:val="both"/>
        <w:rPr>
          <w:bCs/>
        </w:rPr>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rPr>
          <w:lang w:val="sr-Cyrl-RS"/>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AB7FA3" w:rsidRDefault="00AB7FA3" w:rsidP="0071317C">
      <w:pPr>
        <w:jc w:val="both"/>
        <w:rPr>
          <w:lang w:val="sr-Cyrl-RS"/>
        </w:rPr>
      </w:pPr>
    </w:p>
    <w:p w:rsidR="00AB7FA3" w:rsidRDefault="00AB7FA3" w:rsidP="0071317C">
      <w:pPr>
        <w:jc w:val="both"/>
        <w:rPr>
          <w:lang w:val="sr-Cyrl-RS"/>
        </w:rPr>
      </w:pPr>
    </w:p>
    <w:p w:rsidR="00EB12E3" w:rsidRPr="009B03D3" w:rsidRDefault="00B60424" w:rsidP="0071317C">
      <w:pPr>
        <w:jc w:val="both"/>
        <w:rPr>
          <w:noProof/>
        </w:rPr>
      </w:pPr>
      <w:r w:rsidRPr="00F54C6F">
        <w:rPr>
          <w:noProof/>
        </w:rPr>
        <w:br w:type="page"/>
      </w:r>
      <w:bookmarkStart w:id="53" w:name="_Toc311016791"/>
      <w:bookmarkStart w:id="54" w:name="_Toc311017143"/>
      <w:bookmarkStart w:id="55" w:name="_Toc311017332"/>
      <w:bookmarkStart w:id="56" w:name="_Toc312747151"/>
      <w:bookmarkStart w:id="57" w:name="_Toc312747210"/>
      <w:bookmarkStart w:id="58" w:name="_Toc362872634"/>
      <w:bookmarkStart w:id="59" w:name="_Toc375898253"/>
      <w:bookmarkStart w:id="60" w:name="_Toc375905375"/>
      <w:bookmarkStart w:id="61" w:name="_Toc398110355"/>
      <w:bookmarkStart w:id="62" w:name="_Toc401059596"/>
      <w:bookmarkStart w:id="63" w:name="_Toc404939264"/>
      <w:bookmarkStart w:id="64" w:name="_Toc406492793"/>
    </w:p>
    <w:p w:rsidR="00AD0C56" w:rsidRDefault="00806C68" w:rsidP="005A009B">
      <w:pPr>
        <w:pStyle w:val="Heading2"/>
        <w:numPr>
          <w:ilvl w:val="0"/>
          <w:numId w:val="17"/>
        </w:numPr>
      </w:pPr>
      <w:bookmarkStart w:id="65" w:name="_Toc463945475"/>
      <w:r w:rsidRPr="00F54C6F">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r w:rsidRPr="00F54C6F">
        <w:t xml:space="preserve"> </w:t>
      </w:r>
    </w:p>
    <w:p w:rsidR="006E4259" w:rsidRPr="006E4259" w:rsidRDefault="006E4259" w:rsidP="006E4259">
      <w:pPr>
        <w:rPr>
          <w:lang w:val="sr-Latn-CS"/>
        </w:rPr>
      </w:pPr>
    </w:p>
    <w:p w:rsidR="00AB7FA3" w:rsidRDefault="00806C68" w:rsidP="003D7938">
      <w:pPr>
        <w:pStyle w:val="ListParagraph"/>
        <w:ind w:left="0" w:firstLine="720"/>
        <w:jc w:val="center"/>
        <w:rPr>
          <w:b/>
          <w:lang w:val="sr-Cyrl-RS"/>
        </w:rPr>
      </w:pPr>
      <w:r w:rsidRPr="00F54C6F">
        <w:rPr>
          <w:b/>
          <w:lang w:val="sr-Latn-CS"/>
        </w:rPr>
        <w:t xml:space="preserve">ПО ЈАВНОМ ПОЗИВУ БРОЈ </w:t>
      </w:r>
      <w:r w:rsidR="00B67531">
        <w:rPr>
          <w:b/>
          <w:noProof/>
          <w:lang w:val="sr-Cyrl-RS"/>
        </w:rPr>
        <w:t>263</w:t>
      </w:r>
      <w:r w:rsidR="00B67531">
        <w:rPr>
          <w:b/>
          <w:noProof/>
        </w:rPr>
        <w:t>-17</w:t>
      </w:r>
      <w:r w:rsidR="00B67531" w:rsidRPr="00F54C6F">
        <w:rPr>
          <w:b/>
          <w:noProof/>
        </w:rPr>
        <w:t xml:space="preserve">-О - </w:t>
      </w:r>
      <w:r w:rsidR="00B67531" w:rsidRPr="00136AE8">
        <w:rPr>
          <w:b/>
          <w:lang w:val="sr-Cyrl-CS"/>
        </w:rPr>
        <w:t>Набавка</w:t>
      </w:r>
      <w:r w:rsidR="00B67531" w:rsidRPr="00136AE8">
        <w:rPr>
          <w:b/>
        </w:rPr>
        <w:t xml:space="preserve"> </w:t>
      </w:r>
      <w:r w:rsidR="00B67531" w:rsidRPr="00136AE8">
        <w:rPr>
          <w:b/>
          <w:lang w:val="sr-Cyrl-RS"/>
        </w:rPr>
        <w:t>остеосинтетског материјала</w:t>
      </w:r>
      <w:r w:rsidR="00B67531" w:rsidRPr="00136AE8">
        <w:rPr>
          <w:b/>
        </w:rPr>
        <w:t xml:space="preserve"> за потребе Клинике за ортопедску хирургију и трауматологију</w:t>
      </w:r>
    </w:p>
    <w:p w:rsidR="00363C52" w:rsidRDefault="00B67531" w:rsidP="003D7938">
      <w:pPr>
        <w:pStyle w:val="ListParagraph"/>
        <w:ind w:left="0" w:firstLine="720"/>
        <w:jc w:val="center"/>
        <w:rPr>
          <w:b/>
          <w:lang w:val="sr-Cyrl-CS"/>
        </w:rPr>
      </w:pPr>
      <w:r w:rsidRPr="00136AE8">
        <w:rPr>
          <w:b/>
          <w:noProof/>
        </w:rPr>
        <w:t xml:space="preserve"> у оквиру Клиничког центра Војводине</w:t>
      </w:r>
    </w:p>
    <w:p w:rsidR="003D7938" w:rsidRDefault="003D7938" w:rsidP="003D7938">
      <w:pPr>
        <w:pStyle w:val="ListParagraph"/>
        <w:ind w:left="0" w:firstLine="720"/>
        <w:jc w:val="center"/>
        <w:rPr>
          <w:lang w:val="sr-Cyrl-RS"/>
        </w:rPr>
      </w:pPr>
    </w:p>
    <w:p w:rsidR="00AB7FA3" w:rsidRPr="00AB7FA3" w:rsidRDefault="00AB7FA3" w:rsidP="003D7938">
      <w:pPr>
        <w:pStyle w:val="ListParagraph"/>
        <w:ind w:left="0" w:firstLine="720"/>
        <w:jc w:val="center"/>
        <w:rPr>
          <w:lang w:val="sr-Cyrl-RS"/>
        </w:rPr>
      </w:pPr>
    </w:p>
    <w:p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rsidR="00806C68" w:rsidRDefault="00806C68" w:rsidP="004A75CF">
      <w:pPr>
        <w:rPr>
          <w:lang w:val="sr-Cyrl-RS"/>
        </w:rPr>
      </w:pPr>
    </w:p>
    <w:p w:rsidR="00AB7FA3" w:rsidRPr="00AB7FA3" w:rsidRDefault="00AB7FA3" w:rsidP="004A75CF">
      <w:pPr>
        <w:rPr>
          <w:lang w:val="sr-Cyrl-RS"/>
        </w:rPr>
      </w:pPr>
    </w:p>
    <w:p w:rsidR="00D41DBC" w:rsidRPr="00D41DBC" w:rsidRDefault="00D41DBC" w:rsidP="004A75CF"/>
    <w:p w:rsidR="00806C68" w:rsidRPr="00F54C6F" w:rsidRDefault="00806C68" w:rsidP="00DD3983">
      <w:pPr>
        <w:rPr>
          <w:b/>
          <w:lang w:val="sr-Cyrl-CS"/>
        </w:rPr>
      </w:pPr>
      <w:bookmarkStart w:id="66" w:name="_Toc312747152"/>
      <w:bookmarkStart w:id="67"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66"/>
      <w:bookmarkEnd w:id="67"/>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Default="00806C68" w:rsidP="00806C68"/>
    <w:p w:rsidR="002B1F59" w:rsidRDefault="002B1F59" w:rsidP="002B1F59">
      <w:pPr>
        <w:autoSpaceDE w:val="0"/>
        <w:autoSpaceDN w:val="0"/>
        <w:adjustRightInd w:val="0"/>
        <w:rPr>
          <w:b/>
          <w:bCs/>
          <w:color w:val="000000"/>
          <w:szCs w:val="17"/>
          <w:lang w:val="sr-Cyrl-CS"/>
        </w:rPr>
      </w:pPr>
    </w:p>
    <w:p w:rsidR="00AB7FA3" w:rsidRDefault="00AB7FA3" w:rsidP="002B1F59">
      <w:pPr>
        <w:autoSpaceDE w:val="0"/>
        <w:autoSpaceDN w:val="0"/>
        <w:adjustRightInd w:val="0"/>
        <w:rPr>
          <w:b/>
          <w:bCs/>
          <w:color w:val="000000"/>
          <w:szCs w:val="17"/>
          <w:lang w:val="sr-Cyrl-CS"/>
        </w:rPr>
      </w:pPr>
    </w:p>
    <w:p w:rsidR="00AB7FA3" w:rsidRPr="002B1F59" w:rsidRDefault="00AB7FA3"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590D74" w:rsidRDefault="00590D74" w:rsidP="00590D74">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590D74" w:rsidRPr="00D46CF3" w:rsidRDefault="00590D74" w:rsidP="00590D74">
      <w:pPr>
        <w:tabs>
          <w:tab w:val="right" w:pos="9072"/>
        </w:tabs>
        <w:autoSpaceDE w:val="0"/>
        <w:autoSpaceDN w:val="0"/>
        <w:adjustRightInd w:val="0"/>
        <w:rPr>
          <w:bCs/>
          <w:noProof/>
          <w:color w:val="000000"/>
          <w:szCs w:val="17"/>
        </w:rPr>
      </w:pPr>
      <w:r>
        <w:rPr>
          <w:bCs/>
          <w:noProof/>
          <w:color w:val="000000"/>
          <w:szCs w:val="17"/>
        </w:rPr>
        <w:t>7 до 18 сати ................................................................................................................5 пондера</w:t>
      </w:r>
    </w:p>
    <w:p w:rsidR="00590D74" w:rsidRPr="002B1F59" w:rsidRDefault="00590D74" w:rsidP="00590D74">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590D74" w:rsidRDefault="00590D74" w:rsidP="00590D74">
      <w:pPr>
        <w:tabs>
          <w:tab w:val="right" w:pos="9072"/>
        </w:tabs>
        <w:autoSpaceDE w:val="0"/>
        <w:autoSpaceDN w:val="0"/>
        <w:adjustRightInd w:val="0"/>
        <w:rPr>
          <w:b/>
          <w:bCs/>
          <w:noProof/>
          <w:color w:val="000000"/>
          <w:szCs w:val="17"/>
        </w:rPr>
      </w:pPr>
    </w:p>
    <w:p w:rsidR="00590D74" w:rsidRPr="0011780B" w:rsidRDefault="00590D74" w:rsidP="00590D74">
      <w:pPr>
        <w:tabs>
          <w:tab w:val="right" w:pos="9072"/>
        </w:tabs>
        <w:autoSpaceDE w:val="0"/>
        <w:autoSpaceDN w:val="0"/>
        <w:adjustRightInd w:val="0"/>
        <w:rPr>
          <w:b/>
          <w:bCs/>
          <w:szCs w:val="17"/>
          <w:lang w:val="sr-Latn-CS"/>
        </w:rPr>
      </w:pPr>
    </w:p>
    <w:p w:rsidR="00590D74" w:rsidRDefault="00590D74" w:rsidP="00590D74">
      <w:pPr>
        <w:tabs>
          <w:tab w:val="right" w:pos="9072"/>
        </w:tabs>
        <w:rPr>
          <w:lang w:val="sr-Cyrl-CS"/>
        </w:rPr>
      </w:pPr>
      <w:r>
        <w:rPr>
          <w:lang w:val="sr-Cyrl-CS"/>
        </w:rPr>
        <w:t>НАПОМЕНЕ:</w:t>
      </w:r>
    </w:p>
    <w:p w:rsidR="00590D74" w:rsidRDefault="00590D74" w:rsidP="00590D74">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590D74" w:rsidRPr="0011780B" w:rsidRDefault="00590D74" w:rsidP="00590D74">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590D74" w:rsidRDefault="00590D74" w:rsidP="00590D74">
      <w:pPr>
        <w:jc w:val="both"/>
        <w:rPr>
          <w:lang w:val="sr-Cyrl-CS"/>
        </w:rPr>
      </w:pPr>
    </w:p>
    <w:p w:rsidR="009B03D3" w:rsidRDefault="009B03D3" w:rsidP="00D41DBC">
      <w:pPr>
        <w:ind w:firstLine="720"/>
        <w:rPr>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Pr="007821DA" w:rsidRDefault="009B03D3" w:rsidP="009B03D3">
      <w:pPr>
        <w:rPr>
          <w:bCs/>
          <w:iCs/>
          <w:noProof/>
        </w:rPr>
      </w:pPr>
      <w:r w:rsidRPr="00AF454E">
        <w:rPr>
          <w:bCs/>
          <w:iCs/>
          <w:noProof/>
        </w:rPr>
        <w:t>_________________________</w:t>
      </w:r>
    </w:p>
    <w:p w:rsidR="009B03D3" w:rsidRPr="00AF454E" w:rsidRDefault="009B03D3" w:rsidP="009B03D3">
      <w:pPr>
        <w:rPr>
          <w:bCs/>
          <w:iCs/>
          <w:noProof/>
        </w:rPr>
      </w:pPr>
      <w:r w:rsidRPr="00AF454E">
        <w:rPr>
          <w:bCs/>
          <w:iCs/>
          <w:noProof/>
        </w:rPr>
        <w:t>(Тачан назив понуђача)</w:t>
      </w:r>
    </w:p>
    <w:p w:rsidR="009B03D3" w:rsidRPr="00AF454E" w:rsidRDefault="009B03D3" w:rsidP="009B03D3">
      <w:pPr>
        <w:rPr>
          <w:bCs/>
          <w:iCs/>
          <w:noProof/>
        </w:rPr>
      </w:pPr>
    </w:p>
    <w:p w:rsidR="009B03D3" w:rsidRPr="00AF454E" w:rsidRDefault="009B03D3" w:rsidP="009B03D3">
      <w:pPr>
        <w:rPr>
          <w:bCs/>
          <w:iCs/>
          <w:noProof/>
        </w:rPr>
      </w:pPr>
      <w:r w:rsidRPr="00AF454E">
        <w:rPr>
          <w:bCs/>
          <w:iCs/>
          <w:noProof/>
        </w:rPr>
        <w:t>______________________________</w:t>
      </w:r>
    </w:p>
    <w:p w:rsidR="009B03D3" w:rsidRPr="00AF454E" w:rsidRDefault="009B03D3" w:rsidP="009B03D3">
      <w:pPr>
        <w:rPr>
          <w:bCs/>
          <w:iCs/>
          <w:noProof/>
        </w:rPr>
      </w:pPr>
      <w:r w:rsidRPr="00AF454E">
        <w:rPr>
          <w:bCs/>
          <w:iCs/>
          <w:noProof/>
        </w:rPr>
        <w:t>(Адреса понуђача)</w:t>
      </w:r>
    </w:p>
    <w:p w:rsidR="009B03D3" w:rsidRPr="00AF454E" w:rsidRDefault="009B03D3" w:rsidP="009B03D3">
      <w:pPr>
        <w:rPr>
          <w:bCs/>
          <w:iCs/>
          <w:noProof/>
        </w:rPr>
      </w:pPr>
    </w:p>
    <w:p w:rsidR="009B03D3" w:rsidRPr="00AF454E" w:rsidRDefault="009B03D3" w:rsidP="009B03D3">
      <w:pPr>
        <w:rPr>
          <w:bCs/>
          <w:iCs/>
          <w:noProof/>
        </w:rPr>
      </w:pPr>
    </w:p>
    <w:p w:rsidR="00B4677E" w:rsidRDefault="009B03D3" w:rsidP="00B4677E">
      <w:pPr>
        <w:pStyle w:val="Heading2"/>
      </w:pPr>
      <w:bookmarkStart w:id="68" w:name="_Toc375898260"/>
      <w:bookmarkStart w:id="69" w:name="_Toc311632163"/>
      <w:bookmarkStart w:id="70" w:name="_Toc311632190"/>
      <w:bookmarkStart w:id="71" w:name="_Toc347907179"/>
      <w:bookmarkStart w:id="72" w:name="_Toc375905381"/>
      <w:bookmarkStart w:id="73" w:name="_Toc398110376"/>
      <w:bookmarkStart w:id="74" w:name="_Toc401059617"/>
      <w:bookmarkStart w:id="75" w:name="_Toc404939285"/>
      <w:bookmarkStart w:id="76" w:name="_Toc406492814"/>
      <w:bookmarkStart w:id="77" w:name="_Toc463945476"/>
      <w:r w:rsidRPr="002B3154">
        <w:t>ОБРАЗАЦ ЗА УНОШЕЊЕ ПОДАТАКА ИЗ ПОНУДЕ</w:t>
      </w:r>
    </w:p>
    <w:p w:rsidR="00B4677E" w:rsidRDefault="009B03D3" w:rsidP="00B4677E">
      <w:pPr>
        <w:pStyle w:val="Heading2"/>
        <w:rPr>
          <w:i/>
          <w:iCs/>
          <w:noProof/>
        </w:rPr>
      </w:pPr>
      <w:r w:rsidRPr="002B3154">
        <w:t>КОЈИ СУ ОДРЕЂЕНИ КАО ЕЛЕМЕНТИ КРИТЕРИЈУМА</w:t>
      </w:r>
      <w:bookmarkEnd w:id="68"/>
    </w:p>
    <w:p w:rsidR="009B03D3" w:rsidRPr="00B67531" w:rsidRDefault="009B03D3" w:rsidP="00B4677E">
      <w:pPr>
        <w:pStyle w:val="Heading2"/>
        <w:rPr>
          <w:iCs/>
          <w:noProof/>
          <w:sz w:val="24"/>
        </w:rPr>
      </w:pPr>
      <w:r w:rsidRPr="00B67531">
        <w:rPr>
          <w:b w:val="0"/>
          <w:i/>
          <w:iCs/>
          <w:noProof/>
          <w:sz w:val="24"/>
        </w:rPr>
        <w:t xml:space="preserve">у поступку број </w:t>
      </w:r>
      <w:r w:rsidR="00B67531" w:rsidRPr="00B67531">
        <w:rPr>
          <w:b w:val="0"/>
          <w:iCs/>
          <w:noProof/>
          <w:sz w:val="24"/>
          <w:lang w:val="sr-Cyrl-RS"/>
        </w:rPr>
        <w:t>263-17-О</w:t>
      </w:r>
      <w:r w:rsidRPr="00B67531">
        <w:rPr>
          <w:b w:val="0"/>
          <w:i/>
          <w:iCs/>
          <w:noProof/>
          <w:sz w:val="24"/>
        </w:rPr>
        <w:t>,</w:t>
      </w:r>
      <w:bookmarkStart w:id="78" w:name="_Toc450643705"/>
      <w:r w:rsidR="00590D74" w:rsidRPr="00B67531">
        <w:rPr>
          <w:b w:val="0"/>
          <w:i/>
          <w:iCs/>
          <w:noProof/>
          <w:sz w:val="24"/>
        </w:rPr>
        <w:t xml:space="preserve"> </w:t>
      </w:r>
      <w:r w:rsidRPr="00B67531">
        <w:rPr>
          <w:b w:val="0"/>
          <w:i/>
          <w:iCs/>
          <w:noProof/>
          <w:sz w:val="24"/>
        </w:rPr>
        <w:t>партија бр.</w:t>
      </w:r>
      <w:r w:rsidRPr="00B67531">
        <w:rPr>
          <w:b w:val="0"/>
          <w:iCs/>
          <w:noProof/>
          <w:sz w:val="24"/>
        </w:rPr>
        <w:t xml:space="preserve"> _____.</w:t>
      </w:r>
      <w:bookmarkEnd w:id="69"/>
      <w:bookmarkEnd w:id="70"/>
      <w:bookmarkEnd w:id="71"/>
      <w:bookmarkEnd w:id="72"/>
      <w:bookmarkEnd w:id="73"/>
      <w:bookmarkEnd w:id="74"/>
      <w:bookmarkEnd w:id="75"/>
      <w:bookmarkEnd w:id="76"/>
      <w:bookmarkEnd w:id="78"/>
      <w:bookmarkEnd w:id="77"/>
    </w:p>
    <w:p w:rsidR="009B03D3" w:rsidRPr="001B4CC3" w:rsidRDefault="009B03D3" w:rsidP="009B03D3">
      <w:pPr>
        <w:jc w:val="both"/>
        <w:rPr>
          <w:bCs/>
          <w:iCs/>
          <w:noProof/>
        </w:rPr>
      </w:pPr>
    </w:p>
    <w:p w:rsidR="009B03D3" w:rsidRPr="00EE3361" w:rsidRDefault="009B03D3" w:rsidP="009B03D3">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B03D3" w:rsidRPr="00AF454E" w:rsidTr="009B03D3">
        <w:trPr>
          <w:trHeight w:val="926"/>
        </w:trPr>
        <w:tc>
          <w:tcPr>
            <w:tcW w:w="4644" w:type="dxa"/>
            <w:vAlign w:val="center"/>
          </w:tcPr>
          <w:p w:rsidR="009B03D3" w:rsidRDefault="009B03D3" w:rsidP="009B03D3">
            <w:pPr>
              <w:rPr>
                <w:b/>
                <w:bCs/>
                <w:iCs/>
              </w:rPr>
            </w:pPr>
          </w:p>
          <w:p w:rsidR="009B03D3" w:rsidRDefault="009B03D3" w:rsidP="009B03D3">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ПДВ-а</w:t>
            </w:r>
            <w:r w:rsidRPr="00AF454E">
              <w:rPr>
                <w:b/>
                <w:bCs/>
                <w:iCs/>
                <w:noProof/>
              </w:rPr>
              <w:t>)</w:t>
            </w:r>
          </w:p>
          <w:p w:rsidR="009B03D3" w:rsidRPr="00AF454E" w:rsidRDefault="009B03D3" w:rsidP="009B03D3">
            <w:pPr>
              <w:rPr>
                <w:b/>
                <w:bCs/>
                <w:iCs/>
                <w:lang w:val="sr-Latn-CS"/>
              </w:rPr>
            </w:pPr>
          </w:p>
        </w:tc>
        <w:tc>
          <w:tcPr>
            <w:tcW w:w="4536" w:type="dxa"/>
            <w:vAlign w:val="center"/>
          </w:tcPr>
          <w:p w:rsidR="009B03D3" w:rsidRDefault="009B03D3" w:rsidP="009B03D3">
            <w:pPr>
              <w:rPr>
                <w:bCs/>
                <w:iCs/>
              </w:rPr>
            </w:pPr>
          </w:p>
          <w:p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rsidTr="009B03D3">
        <w:trPr>
          <w:trHeight w:val="549"/>
        </w:trPr>
        <w:tc>
          <w:tcPr>
            <w:tcW w:w="4644"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lang w:val="sr-Latn-CS"/>
              </w:rPr>
            </w:pPr>
            <w:r w:rsidRPr="00AF454E">
              <w:rPr>
                <w:b/>
                <w:bCs/>
                <w:iCs/>
                <w:lang w:val="sr-Latn-CS"/>
              </w:rPr>
              <w:t>2. РОК ИСПОРУКЕ</w:t>
            </w:r>
          </w:p>
          <w:p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rPr>
            </w:pPr>
            <w:r>
              <w:rPr>
                <w:b/>
                <w:bCs/>
                <w:iCs/>
              </w:rPr>
              <w:t xml:space="preserve">_____________________________ </w:t>
            </w:r>
            <w:r w:rsidRPr="00AF454E">
              <w:rPr>
                <w:bCs/>
                <w:iCs/>
              </w:rPr>
              <w:t>сати</w:t>
            </w:r>
          </w:p>
        </w:tc>
      </w:tr>
    </w:tbl>
    <w:p w:rsidR="009B03D3" w:rsidRPr="00AF454E" w:rsidRDefault="009B03D3" w:rsidP="009B03D3">
      <w:pPr>
        <w:rPr>
          <w:bCs/>
          <w:iCs/>
          <w:lang w:val="sr-Latn-CS"/>
        </w:rPr>
      </w:pPr>
    </w:p>
    <w:p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9B03D3" w:rsidRPr="00AF454E" w:rsidRDefault="009B03D3" w:rsidP="009B03D3">
      <w:pPr>
        <w:jc w:val="both"/>
        <w:rPr>
          <w:bCs/>
          <w:iCs/>
          <w:lang w:val="sr-Latn-CS"/>
        </w:rPr>
      </w:pPr>
    </w:p>
    <w:p w:rsidR="009B03D3" w:rsidRPr="00AF454E" w:rsidRDefault="009B03D3" w:rsidP="009B03D3">
      <w:pPr>
        <w:rPr>
          <w:bCs/>
          <w:iCs/>
          <w:lang w:val="sr-Latn-CS"/>
        </w:rPr>
      </w:pPr>
    </w:p>
    <w:p w:rsidR="009B03D3" w:rsidRDefault="009B03D3" w:rsidP="009B03D3">
      <w:pPr>
        <w:jc w:val="center"/>
        <w:rPr>
          <w:bCs/>
          <w:iCs/>
        </w:rPr>
      </w:pPr>
    </w:p>
    <w:p w:rsidR="009B03D3" w:rsidRDefault="009B03D3" w:rsidP="009B03D3">
      <w:pPr>
        <w:jc w:val="center"/>
        <w:rPr>
          <w:bCs/>
          <w:iCs/>
        </w:rPr>
      </w:pPr>
    </w:p>
    <w:p w:rsidR="009B03D3" w:rsidRDefault="009B03D3" w:rsidP="009B03D3">
      <w:pPr>
        <w:jc w:val="center"/>
        <w:rPr>
          <w:bCs/>
          <w:iCs/>
          <w:noProof/>
        </w:rPr>
      </w:pPr>
      <w:r w:rsidRPr="00AF454E">
        <w:rPr>
          <w:bCs/>
          <w:iCs/>
          <w:noProof/>
        </w:rPr>
        <w:t>М.П.</w:t>
      </w:r>
    </w:p>
    <w:p w:rsidR="009B03D3" w:rsidRPr="002C7869" w:rsidRDefault="009B03D3" w:rsidP="009B03D3">
      <w:pPr>
        <w:jc w:val="center"/>
        <w:rPr>
          <w:bCs/>
          <w:iCs/>
          <w:noProof/>
        </w:rPr>
      </w:pPr>
    </w:p>
    <w:p w:rsidR="009B03D3" w:rsidRPr="00AF454E" w:rsidRDefault="009B03D3" w:rsidP="009B03D3">
      <w:pPr>
        <w:ind w:left="3753" w:firstLine="567"/>
        <w:jc w:val="center"/>
        <w:rPr>
          <w:bCs/>
          <w:iCs/>
          <w:noProof/>
        </w:rPr>
      </w:pPr>
      <w:r w:rsidRPr="00AF454E">
        <w:rPr>
          <w:bCs/>
          <w:iCs/>
          <w:noProof/>
        </w:rPr>
        <w:t>___________________________</w:t>
      </w:r>
    </w:p>
    <w:p w:rsidR="009B03D3" w:rsidRDefault="009B03D3" w:rsidP="009B03D3">
      <w:pPr>
        <w:ind w:left="3753" w:firstLine="567"/>
        <w:jc w:val="center"/>
        <w:rPr>
          <w:bCs/>
          <w:iCs/>
          <w:noProof/>
        </w:rPr>
      </w:pPr>
      <w:r w:rsidRPr="00AF454E">
        <w:rPr>
          <w:bCs/>
          <w:iCs/>
          <w:noProof/>
        </w:rPr>
        <w:t>Потпис овлашћеног лица</w:t>
      </w:r>
    </w:p>
    <w:p w:rsidR="009B03D3" w:rsidRPr="009B03D3" w:rsidRDefault="009B03D3"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Pr="00D41DBC" w:rsidRDefault="00D41DBC" w:rsidP="00D41DBC">
      <w:pPr>
        <w:ind w:firstLine="720"/>
      </w:pPr>
    </w:p>
    <w:p w:rsidR="00B819C7" w:rsidRPr="006A71FA" w:rsidRDefault="00B819C7" w:rsidP="005A009B">
      <w:pPr>
        <w:pStyle w:val="Heading2"/>
        <w:numPr>
          <w:ilvl w:val="0"/>
          <w:numId w:val="17"/>
        </w:numPr>
        <w:rPr>
          <w:noProof/>
        </w:rPr>
      </w:pPr>
      <w:bookmarkStart w:id="79" w:name="_Toc362872635"/>
      <w:bookmarkStart w:id="80" w:name="_Toc375898254"/>
      <w:bookmarkStart w:id="81" w:name="_Toc375905376"/>
      <w:bookmarkStart w:id="82" w:name="_Toc398110356"/>
      <w:bookmarkStart w:id="83" w:name="_Toc401059597"/>
      <w:bookmarkStart w:id="84" w:name="_Toc404939265"/>
      <w:bookmarkStart w:id="85" w:name="_Toc406492794"/>
      <w:bookmarkStart w:id="86" w:name="_Toc463945477"/>
      <w:r w:rsidRPr="006A71FA">
        <w:rPr>
          <w:noProof/>
        </w:rPr>
        <w:t xml:space="preserve">МОДЕЛ </w:t>
      </w:r>
      <w:r w:rsidR="0047332B">
        <w:rPr>
          <w:noProof/>
        </w:rPr>
        <w:t>ОКВИРНОГ СПОРАЗУМА</w:t>
      </w:r>
      <w:bookmarkEnd w:id="79"/>
      <w:bookmarkEnd w:id="80"/>
      <w:bookmarkEnd w:id="81"/>
      <w:bookmarkEnd w:id="82"/>
      <w:bookmarkEnd w:id="83"/>
      <w:bookmarkEnd w:id="84"/>
      <w:bookmarkEnd w:id="85"/>
      <w:bookmarkEnd w:id="86"/>
    </w:p>
    <w:p w:rsidR="0047332B" w:rsidRPr="00590D74" w:rsidRDefault="0047332B" w:rsidP="0047332B">
      <w:pPr>
        <w:pStyle w:val="ListParagraph"/>
        <w:spacing w:before="100" w:beforeAutospacing="1" w:line="210" w:lineRule="atLeast"/>
        <w:ind w:left="0" w:firstLine="720"/>
        <w:jc w:val="both"/>
        <w:rPr>
          <w:b/>
          <w:noProof/>
        </w:rPr>
      </w:pPr>
      <w:bookmarkStart w:id="87" w:name="_Toc409614178"/>
      <w:bookmarkStart w:id="88" w:name="_Toc407262296"/>
      <w:bookmarkStart w:id="89" w:name="_Toc406492797"/>
      <w:bookmarkStart w:id="90" w:name="_Toc404939268"/>
      <w:bookmarkStart w:id="91" w:name="_Toc401059600"/>
      <w:bookmarkStart w:id="92" w:name="_Toc398110359"/>
      <w:bookmarkStart w:id="93" w:name="_Toc435524633"/>
      <w:bookmarkStart w:id="94" w:name="_Toc435524920"/>
      <w:bookmarkStart w:id="95" w:name="_Toc435534512"/>
      <w:bookmarkStart w:id="96" w:name="_Toc362872636"/>
      <w:bookmarkStart w:id="97" w:name="_Toc375898255"/>
      <w:bookmarkStart w:id="98" w:name="_Toc375905377"/>
      <w:bookmarkStart w:id="99" w:name="_Toc398110372"/>
      <w:bookmarkStart w:id="100" w:name="_Toc401059613"/>
      <w:bookmarkStart w:id="101" w:name="_Toc404939281"/>
      <w:bookmarkStart w:id="102" w:name="_Toc406492810"/>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A7E67" w:rsidRDefault="0047332B" w:rsidP="0047332B">
      <w:pPr>
        <w:jc w:val="center"/>
        <w:rPr>
          <w:b/>
          <w:noProof/>
        </w:rPr>
      </w:pPr>
      <w:r w:rsidRPr="00831C67">
        <w:rPr>
          <w:b/>
          <w:noProof/>
        </w:rPr>
        <w:t xml:space="preserve">ОКВИРНИ СПОРАЗУМ О ЈАВНОЈ НАБАВЦИ БРОЈ </w:t>
      </w:r>
      <w:r w:rsidR="00B67531">
        <w:rPr>
          <w:b/>
          <w:noProof/>
          <w:lang w:val="sr-Cyrl-RS"/>
        </w:rPr>
        <w:t>263</w:t>
      </w:r>
      <w:r w:rsidR="00590D74">
        <w:rPr>
          <w:b/>
          <w:noProof/>
        </w:rPr>
        <w:t>-17</w:t>
      </w:r>
      <w:r w:rsidR="00B67531">
        <w:rPr>
          <w:b/>
          <w:noProof/>
        </w:rPr>
        <w:t>-О</w:t>
      </w:r>
    </w:p>
    <w:p w:rsidR="0047332B" w:rsidRDefault="0047332B" w:rsidP="0047332B">
      <w:pPr>
        <w:rPr>
          <w:noProof/>
        </w:rPr>
      </w:pPr>
    </w:p>
    <w:p w:rsidR="0047332B" w:rsidRPr="004E6706"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5A009B">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CF4654" w:rsidRDefault="0047332B" w:rsidP="0047332B">
      <w:pPr>
        <w:ind w:left="720"/>
        <w:jc w:val="both"/>
        <w:rPr>
          <w:noProof/>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47332B" w:rsidRPr="00AE1407" w:rsidRDefault="0047332B" w:rsidP="0047332B">
      <w:pPr>
        <w:ind w:left="1440" w:firstLine="720"/>
        <w:jc w:val="both"/>
        <w:rPr>
          <w:noProof/>
          <w:sz w:val="16"/>
          <w:szCs w:val="16"/>
        </w:rPr>
      </w:pPr>
    </w:p>
    <w:p w:rsidR="0047332B" w:rsidRDefault="0047332B" w:rsidP="0047332B">
      <w:pPr>
        <w:jc w:val="both"/>
        <w:rPr>
          <w:noProof/>
        </w:rPr>
      </w:pPr>
    </w:p>
    <w:p w:rsidR="0047332B" w:rsidRPr="004957B1" w:rsidRDefault="0047332B" w:rsidP="0047332B">
      <w:pPr>
        <w:jc w:val="both"/>
        <w:rPr>
          <w:noProof/>
        </w:rPr>
      </w:pPr>
    </w:p>
    <w:p w:rsidR="0047332B" w:rsidRPr="00CF4654" w:rsidRDefault="0047332B" w:rsidP="005A009B">
      <w:pPr>
        <w:numPr>
          <w:ilvl w:val="0"/>
          <w:numId w:val="6"/>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590D74" w:rsidRDefault="0047332B" w:rsidP="00590D74">
      <w:pPr>
        <w:pStyle w:val="ListParagraph"/>
        <w:ind w:left="0" w:firstLine="720"/>
        <w:jc w:val="both"/>
        <w:rPr>
          <w:b/>
          <w:lang w:val="sr-Cyrl-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B67531" w:rsidRPr="00136AE8">
        <w:rPr>
          <w:b/>
          <w:lang w:val="sr-Cyrl-CS"/>
        </w:rPr>
        <w:t>Набавка</w:t>
      </w:r>
      <w:r w:rsidR="00B67531" w:rsidRPr="00136AE8">
        <w:rPr>
          <w:b/>
        </w:rPr>
        <w:t xml:space="preserve"> </w:t>
      </w:r>
      <w:r w:rsidR="00B67531" w:rsidRPr="00136AE8">
        <w:rPr>
          <w:b/>
          <w:lang w:val="sr-Cyrl-RS"/>
        </w:rPr>
        <w:t>остеосинтетског материјала</w:t>
      </w:r>
      <w:r w:rsidR="00B67531" w:rsidRPr="00136AE8">
        <w:rPr>
          <w:b/>
        </w:rPr>
        <w:t xml:space="preserve"> за потребе Клинике за ортопедску хирургију и трауматологију</w:t>
      </w:r>
      <w:r w:rsidR="00B67531" w:rsidRPr="00136AE8">
        <w:rPr>
          <w:b/>
          <w:noProof/>
        </w:rPr>
        <w:t xml:space="preserve"> у оквиру Клиничког центра Војводине</w:t>
      </w:r>
      <w:r w:rsidR="00B67531">
        <w:rPr>
          <w:b/>
          <w:noProof/>
          <w:lang w:val="sr-Cyrl-RS"/>
        </w:rPr>
        <w:t xml:space="preserve"> ЈН 263</w:t>
      </w:r>
      <w:r w:rsidR="00B67531">
        <w:rPr>
          <w:b/>
          <w:noProof/>
        </w:rPr>
        <w:t>-17</w:t>
      </w:r>
      <w:r w:rsidR="00B67531" w:rsidRPr="00F54C6F">
        <w:rPr>
          <w:b/>
          <w:noProof/>
        </w:rPr>
        <w:t>-О -</w:t>
      </w:r>
      <w:r w:rsidRPr="00F06612">
        <w:t xml:space="preserve">, са циљем закључивања оквирног споразума са једним понуђачем на период од </w:t>
      </w:r>
      <w:r w:rsidR="00590D74">
        <w:t>шест месеци</w:t>
      </w:r>
      <w:r>
        <w:t xml:space="preserve">, а за </w:t>
      </w:r>
      <w:r w:rsidRPr="0005712B">
        <w:t>партиј</w:t>
      </w:r>
      <w:r>
        <w:t>у</w:t>
      </w:r>
      <w:r w:rsidRPr="0005712B">
        <w:t xml:space="preserve"> бр. </w:t>
      </w:r>
      <w:r>
        <w:t>_</w:t>
      </w:r>
      <w:r w:rsidRPr="0005712B">
        <w:t xml:space="preserve">_____ - </w:t>
      </w:r>
      <w:r w:rsidRPr="0005712B">
        <w:rPr>
          <w:i/>
        </w:rPr>
        <w:t>___</w:t>
      </w:r>
      <w:r>
        <w:rPr>
          <w:i/>
        </w:rPr>
        <w:t>_____</w:t>
      </w:r>
      <w:r w:rsidR="00936A58">
        <w:rPr>
          <w:i/>
        </w:rPr>
        <w:t>____________</w:t>
      </w:r>
      <w:r w:rsidRPr="0005712B">
        <w:rPr>
          <w:i/>
        </w:rPr>
        <w:t>_</w:t>
      </w:r>
      <w:r w:rsidRPr="0005712B">
        <w:rPr>
          <w:i/>
          <w:u w:val="single"/>
        </w:rPr>
        <w:t>(назив партије</w:t>
      </w:r>
      <w:r>
        <w:rPr>
          <w:i/>
          <w:u w:val="single"/>
        </w:rPr>
        <w:t>)</w:t>
      </w:r>
      <w:r w:rsidRPr="0005712B">
        <w:rPr>
          <w:lang w:val="sr-Latn-CS"/>
        </w:rPr>
        <w:t>.</w:t>
      </w:r>
    </w:p>
    <w:p w:rsidR="00936A58" w:rsidRPr="00BE73D5" w:rsidRDefault="00936A58" w:rsidP="0047332B">
      <w:pPr>
        <w:pStyle w:val="Footer"/>
        <w:jc w:val="both"/>
      </w:pPr>
    </w:p>
    <w:p w:rsidR="0047332B" w:rsidRPr="00F06612" w:rsidRDefault="0047332B" w:rsidP="005A009B">
      <w:pPr>
        <w:numPr>
          <w:ilvl w:val="0"/>
          <w:numId w:val="7"/>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47332B" w:rsidRPr="00F06612" w:rsidRDefault="0047332B" w:rsidP="005A009B">
      <w:pPr>
        <w:numPr>
          <w:ilvl w:val="0"/>
          <w:numId w:val="7"/>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47332B" w:rsidRPr="00F06612" w:rsidRDefault="0047332B" w:rsidP="005A009B">
      <w:pPr>
        <w:numPr>
          <w:ilvl w:val="0"/>
          <w:numId w:val="7"/>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47332B" w:rsidRDefault="0047332B" w:rsidP="005A009B">
      <w:pPr>
        <w:numPr>
          <w:ilvl w:val="0"/>
          <w:numId w:val="7"/>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p w:rsidR="003B6A25" w:rsidRDefault="003B6A25" w:rsidP="0047332B">
      <w:pPr>
        <w:autoSpaceDE w:val="0"/>
        <w:autoSpaceDN w:val="0"/>
        <w:adjustRightInd w:val="0"/>
        <w:jc w:val="both"/>
        <w:rPr>
          <w:b/>
        </w:rPr>
      </w:pPr>
    </w:p>
    <w:p w:rsidR="00936A58" w:rsidRDefault="00936A58" w:rsidP="0047332B">
      <w:pPr>
        <w:autoSpaceDE w:val="0"/>
        <w:autoSpaceDN w:val="0"/>
        <w:adjustRightInd w:val="0"/>
        <w:jc w:val="both"/>
        <w:rPr>
          <w:b/>
        </w:rPr>
      </w:pPr>
    </w:p>
    <w:bookmarkEnd w:id="87"/>
    <w:bookmarkEnd w:id="88"/>
    <w:bookmarkEnd w:id="89"/>
    <w:bookmarkEnd w:id="90"/>
    <w:bookmarkEnd w:id="91"/>
    <w:bookmarkEnd w:id="92"/>
    <w:bookmarkEnd w:id="93"/>
    <w:bookmarkEnd w:id="94"/>
    <w:bookmarkEnd w:id="95"/>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47332B" w:rsidRDefault="0047332B" w:rsidP="0047332B">
      <w:pPr>
        <w:autoSpaceDE w:val="0"/>
        <w:autoSpaceDN w:val="0"/>
        <w:adjustRightInd w:val="0"/>
        <w:jc w:val="both"/>
      </w:pP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 xml:space="preserve">начних Уговора о јавној набавци - </w:t>
      </w:r>
      <w:r w:rsidR="00B67531" w:rsidRPr="00136AE8">
        <w:rPr>
          <w:b/>
          <w:lang w:val="sr-Cyrl-CS"/>
        </w:rPr>
        <w:t>Набавка</w:t>
      </w:r>
      <w:r w:rsidR="00B67531" w:rsidRPr="00136AE8">
        <w:rPr>
          <w:b/>
        </w:rPr>
        <w:t xml:space="preserve"> </w:t>
      </w:r>
      <w:r w:rsidR="00B67531" w:rsidRPr="00136AE8">
        <w:rPr>
          <w:b/>
          <w:lang w:val="sr-Cyrl-RS"/>
        </w:rPr>
        <w:t>остеосинтетског материјала</w:t>
      </w:r>
      <w:r w:rsidR="00B67531" w:rsidRPr="00136AE8">
        <w:rPr>
          <w:b/>
        </w:rPr>
        <w:t xml:space="preserve"> за потребе Клинике за ортопедску хирургију и трауматологију</w:t>
      </w:r>
      <w:r w:rsidR="00B67531" w:rsidRPr="00136AE8">
        <w:rPr>
          <w:b/>
          <w:noProof/>
        </w:rPr>
        <w:t xml:space="preserve"> у оквиру Клиничког центра Војводине</w:t>
      </w:r>
      <w:r>
        <w:t>, између наручиоца и д</w:t>
      </w:r>
      <w:r w:rsidRPr="00F06612">
        <w:t>обављача,</w:t>
      </w:r>
      <w:r w:rsidR="00590D74">
        <w:t xml:space="preserve"> за партију бр.____ </w:t>
      </w:r>
      <w:r>
        <w:rPr>
          <w:i/>
        </w:rPr>
        <w:t>_________________</w:t>
      </w:r>
      <w:r w:rsidRPr="0005712B">
        <w:rPr>
          <w:i/>
        </w:rPr>
        <w:t>____</w:t>
      </w:r>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47332B">
      <w:pPr>
        <w:autoSpaceDE w:val="0"/>
        <w:autoSpaceDN w:val="0"/>
        <w:adjustRightInd w:val="0"/>
        <w:ind w:firstLine="72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590D74">
        <w:t>шест месеци</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47332B" w:rsidRPr="00B35310"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4" w:history="1">
        <w:r w:rsidRPr="00B35310">
          <w:rPr>
            <w:rStyle w:val="Hyperlink"/>
            <w:color w:val="auto"/>
            <w:u w:val="none"/>
          </w:rPr>
          <w:t>tender@kcv.rs</w:t>
        </w:r>
      </w:hyperlink>
      <w:r w:rsidRPr="00B35310">
        <w:rPr>
          <w:lang w:val="sr-Cyrl-CS"/>
        </w:rPr>
        <w:t>.</w:t>
      </w:r>
    </w:p>
    <w:p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 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47332B" w:rsidRPr="00F06612" w:rsidRDefault="0047332B" w:rsidP="00B35310">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за </w:t>
      </w:r>
      <w:r w:rsidR="00D46E6F">
        <w:t>озбиљност понуде поднето у овом поступку јавне набавке</w:t>
      </w:r>
      <w:r w:rsidRPr="004268C4">
        <w:t>.</w:t>
      </w: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D52989" w:rsidRPr="00C444C1" w:rsidRDefault="00D52989" w:rsidP="00D52989">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Default="00D52989" w:rsidP="00D52989">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EF1DAB" w:rsidRPr="00EF1DAB" w:rsidRDefault="00EF1DAB" w:rsidP="00D52989">
      <w:pPr>
        <w:ind w:firstLine="684"/>
        <w:jc w:val="both"/>
      </w:pPr>
      <w:r w:rsidRPr="00673F4C">
        <w:t xml:space="preserve">Добављач се обавезује да </w:t>
      </w:r>
      <w:r w:rsidR="00CC5002" w:rsidRPr="00673F4C">
        <w:t>за време трајања свих појединачних уговора закључених на основу овог оквирног споразума обезбеди:</w:t>
      </w:r>
    </w:p>
    <w:p w:rsidR="00B35310" w:rsidRPr="00AE723A" w:rsidRDefault="00B35310" w:rsidP="00B35310">
      <w:pPr>
        <w:suppressAutoHyphens/>
        <w:autoSpaceDN w:val="0"/>
        <w:jc w:val="both"/>
        <w:textAlignment w:val="baseline"/>
        <w:rPr>
          <w:bCs/>
          <w:iCs/>
          <w:color w:val="000000"/>
          <w:kern w:val="3"/>
          <w:lang w:val="sr-Cyrl-RS"/>
        </w:rPr>
      </w:pPr>
      <w:r w:rsidRPr="00B35310">
        <w:rPr>
          <w:b/>
          <w:bCs/>
          <w:i/>
          <w:iCs/>
          <w:color w:val="000000"/>
          <w:kern w:val="3"/>
          <w:lang w:val="sr-Cyrl-RS"/>
        </w:rPr>
        <w:t>За партију бр. 1</w:t>
      </w:r>
      <w:r w:rsidRPr="00AE723A">
        <w:rPr>
          <w:b/>
          <w:bCs/>
          <w:iCs/>
          <w:color w:val="000000"/>
          <w:kern w:val="3"/>
          <w:lang w:val="sr-Cyrl-RS"/>
        </w:rPr>
        <w:t xml:space="preserve"> </w:t>
      </w:r>
      <w:r w:rsidRPr="00AE723A">
        <w:rPr>
          <w:bCs/>
          <w:iCs/>
          <w:color w:val="000000"/>
          <w:kern w:val="3"/>
          <w:lang w:val="sr-Cyrl-RS"/>
        </w:rPr>
        <w:t xml:space="preserve">– </w:t>
      </w:r>
      <w:r w:rsidRPr="00AE723A">
        <w:rPr>
          <w:rFonts w:eastAsia="Lucida Sans Unicode"/>
          <w:color w:val="000000"/>
          <w:kern w:val="3"/>
          <w:lang w:val="sr-Latn-RS" w:eastAsia="sr-Latn-RS"/>
        </w:rPr>
        <w:t>Флексибилни римери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Pr>
          <w:rFonts w:eastAsia="Lucida Sans Unicode"/>
          <w:color w:val="000000"/>
          <w:kern w:val="3"/>
          <w:lang w:val="sr-Cyrl-RS" w:eastAsia="sr-Latn-RS"/>
        </w:rPr>
        <w:t xml:space="preserve">Обавезно је стављање на располагање </w:t>
      </w:r>
      <w:r>
        <w:rPr>
          <w:color w:val="000000"/>
          <w:kern w:val="3"/>
          <w:lang w:val="sr-Latn-RS" w:eastAsia="sr-Latn-RS"/>
        </w:rPr>
        <w:t xml:space="preserve">специфичног инструментаријума за пласирање клинова, као и </w:t>
      </w:r>
      <w:r w:rsidRPr="00AE723A">
        <w:rPr>
          <w:rFonts w:eastAsia="Lucida Sans Unicode"/>
          <w:color w:val="000000"/>
          <w:kern w:val="3"/>
          <w:lang w:val="sr-Latn-RS" w:eastAsia="sr-Latn-RS"/>
        </w:rPr>
        <w:t>инструмент</w:t>
      </w:r>
      <w:r>
        <w:rPr>
          <w:rFonts w:eastAsia="Lucida Sans Unicode"/>
          <w:color w:val="000000"/>
          <w:kern w:val="3"/>
          <w:lang w:val="sr-Latn-RS" w:eastAsia="sr-Latn-RS"/>
        </w:rPr>
        <w:t>а</w:t>
      </w:r>
      <w:r w:rsidRPr="00AE723A">
        <w:rPr>
          <w:rFonts w:eastAsia="Lucida Sans Unicode"/>
          <w:color w:val="000000"/>
          <w:kern w:val="3"/>
          <w:lang w:val="sr-Latn-RS" w:eastAsia="sr-Latn-RS"/>
        </w:rPr>
        <w:t xml:space="preserve"> за навођење </w:t>
      </w:r>
      <w:r>
        <w:rPr>
          <w:rFonts w:eastAsia="Lucida Sans Unicode"/>
          <w:color w:val="000000"/>
          <w:kern w:val="3"/>
          <w:lang w:val="sr-Latn-RS" w:eastAsia="sr-Latn-RS"/>
        </w:rPr>
        <w:t>проксималног</w:t>
      </w:r>
      <w:r w:rsidRPr="00AE723A">
        <w:rPr>
          <w:rFonts w:eastAsia="Lucida Sans Unicode"/>
          <w:color w:val="000000"/>
          <w:kern w:val="3"/>
          <w:lang w:val="sr-Latn-RS" w:eastAsia="sr-Latn-RS"/>
        </w:rPr>
        <w:t xml:space="preserve"> завртња (циљач за навођење без Р</w:t>
      </w:r>
      <w:r w:rsidRPr="00AE723A">
        <w:rPr>
          <w:rFonts w:eastAsia="Lucida Sans Unicode"/>
          <w:color w:val="000000"/>
          <w:kern w:val="3"/>
          <w:lang w:val="sr-Cyrl-RS" w:eastAsia="sr-Latn-RS"/>
        </w:rPr>
        <w:t>ТГ</w:t>
      </w:r>
      <w:r w:rsidRPr="00AE723A">
        <w:rPr>
          <w:rFonts w:eastAsia="Lucida Sans Unicode"/>
          <w:color w:val="000000"/>
          <w:kern w:val="3"/>
          <w:lang w:val="sr-Latn-RS" w:eastAsia="sr-Latn-RS"/>
        </w:rPr>
        <w:t xml:space="preserve"> скопије).</w:t>
      </w:r>
    </w:p>
    <w:p w:rsidR="00B35310" w:rsidRPr="00AE723A" w:rsidRDefault="00B35310" w:rsidP="00B35310">
      <w:pPr>
        <w:tabs>
          <w:tab w:val="left" w:pos="284"/>
        </w:tabs>
        <w:suppressAutoHyphens/>
        <w:autoSpaceDN w:val="0"/>
        <w:jc w:val="both"/>
        <w:textAlignment w:val="baseline"/>
        <w:rPr>
          <w:bCs/>
          <w:iCs/>
          <w:color w:val="000000"/>
          <w:kern w:val="3"/>
          <w:lang w:val="sr-Cyrl-RS"/>
        </w:rPr>
      </w:pPr>
    </w:p>
    <w:p w:rsidR="00B35310" w:rsidRPr="00AE723A" w:rsidRDefault="00B35310" w:rsidP="00B35310">
      <w:pPr>
        <w:tabs>
          <w:tab w:val="left" w:pos="284"/>
        </w:tabs>
        <w:suppressAutoHyphens/>
        <w:autoSpaceDN w:val="0"/>
        <w:jc w:val="both"/>
        <w:textAlignment w:val="baseline"/>
        <w:rPr>
          <w:bCs/>
          <w:iCs/>
          <w:color w:val="000000"/>
          <w:kern w:val="3"/>
          <w:lang w:val="sr-Cyrl-RS"/>
        </w:rPr>
      </w:pPr>
      <w:r w:rsidRPr="00B35310">
        <w:rPr>
          <w:b/>
          <w:bCs/>
          <w:i/>
          <w:iCs/>
          <w:color w:val="000000"/>
          <w:kern w:val="3"/>
          <w:lang w:val="sr-Cyrl-RS"/>
        </w:rPr>
        <w:t>За партије бр. 2, 3 и 4</w:t>
      </w:r>
      <w:r w:rsidRPr="00AE723A">
        <w:rPr>
          <w:b/>
          <w:bCs/>
          <w:iCs/>
          <w:color w:val="000000"/>
          <w:kern w:val="3"/>
          <w:lang w:val="sr-Cyrl-RS"/>
        </w:rPr>
        <w:t xml:space="preserve"> – </w:t>
      </w:r>
      <w:r w:rsidRPr="00AE723A">
        <w:rPr>
          <w:lang w:val="sr-Cyrl-RS"/>
        </w:rPr>
        <w:t>Обавезно достављање специфичног инструментаријума нео</w:t>
      </w:r>
      <w:r>
        <w:rPr>
          <w:lang w:val="sr-Cyrl-RS"/>
        </w:rPr>
        <w:t>пходног за примену наведеног остеосинтетског материјала</w:t>
      </w:r>
      <w:r w:rsidRPr="00AE723A">
        <w:rPr>
          <w:rFonts w:eastAsia="Lucida Sans Unicode"/>
          <w:color w:val="000000"/>
          <w:kern w:val="3"/>
          <w:lang w:val="sr-Cyrl-RS" w:eastAsia="sr-Latn-RS"/>
        </w:rPr>
        <w:t>.</w:t>
      </w:r>
    </w:p>
    <w:p w:rsidR="00036619" w:rsidRPr="00E213FD" w:rsidRDefault="00036619" w:rsidP="00036619">
      <w:pPr>
        <w:widowControl w:val="0"/>
        <w:autoSpaceDE w:val="0"/>
        <w:autoSpaceDN w:val="0"/>
        <w:adjustRightInd w:val="0"/>
        <w:ind w:firstLine="720"/>
        <w:jc w:val="both"/>
        <w:rPr>
          <w:b/>
          <w:bCs/>
          <w:u w:val="single"/>
        </w:rPr>
      </w:pPr>
      <w:r>
        <w:rPr>
          <w:noProof/>
          <w:lang w:val="sr-Cyrl-CS"/>
        </w:rPr>
        <w:t>Добављач</w:t>
      </w:r>
      <w:r>
        <w:rPr>
          <w:noProof/>
          <w:lang w:val="sr-Latn-CS"/>
        </w:rPr>
        <w:t xml:space="preserve"> </w:t>
      </w:r>
      <w:r>
        <w:rPr>
          <w:noProof/>
        </w:rPr>
        <w:t>се обавезује да достави</w:t>
      </w:r>
      <w:r>
        <w:rPr>
          <w:noProof/>
          <w:lang w:val="sr-Latn-CS"/>
        </w:rPr>
        <w:t xml:space="preserve"> </w:t>
      </w:r>
      <w:r>
        <w:rPr>
          <w:noProof/>
          <w:lang w:val="sr-Cyrl-CS"/>
        </w:rPr>
        <w:t>гаранцију</w:t>
      </w:r>
      <w:r>
        <w:rPr>
          <w:noProof/>
          <w:lang w:val="sr-Latn-CS"/>
        </w:rPr>
        <w:t xml:space="preserve"> </w:t>
      </w:r>
      <w:r>
        <w:rPr>
          <w:noProof/>
        </w:rPr>
        <w:t xml:space="preserve">на </w:t>
      </w:r>
      <w:r w:rsidRPr="0011780B">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sidR="00F0666A">
        <w:rPr>
          <w:noProof/>
          <w:lang w:val="sr-Cyrl-CS"/>
        </w:rPr>
        <w:t>појединачног</w:t>
      </w:r>
      <w:r>
        <w:rPr>
          <w:noProof/>
          <w:lang w:val="sr-Latn-CS"/>
        </w:rPr>
        <w:t xml:space="preserve"> </w:t>
      </w:r>
      <w:r>
        <w:rPr>
          <w:noProof/>
          <w:lang w:val="sr-Cyrl-CS"/>
        </w:rPr>
        <w:t>уговора у трајању од</w:t>
      </w:r>
      <w:r>
        <w:rPr>
          <w:noProof/>
        </w:rPr>
        <w:t xml:space="preserve"> </w:t>
      </w:r>
      <w:r w:rsidR="00484FED">
        <w:rPr>
          <w:noProof/>
        </w:rPr>
        <w:t>______ месеци (</w:t>
      </w:r>
      <w:r w:rsidR="00484FED" w:rsidRPr="003F13C7">
        <w:rPr>
          <w:i/>
          <w:noProof/>
        </w:rPr>
        <w:t>најкраће 12</w:t>
      </w:r>
      <w:r w:rsidR="00484FED" w:rsidRPr="003F13C7">
        <w:rPr>
          <w:i/>
          <w:noProof/>
          <w:lang w:val="sr-Cyrl-CS"/>
        </w:rPr>
        <w:t xml:space="preserve"> месеци</w:t>
      </w:r>
      <w:r w:rsidR="00484FED">
        <w:rPr>
          <w:noProof/>
          <w:lang w:val="sr-Cyrl-CS"/>
        </w:rPr>
        <w:t xml:space="preserve">) </w:t>
      </w:r>
      <w:r>
        <w:rPr>
          <w:noProof/>
          <w:lang w:val="sr-Cyrl-CS"/>
        </w:rPr>
        <w:t>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A34BD4" w:rsidRPr="00B4677E" w:rsidRDefault="00A34BD4" w:rsidP="0047332B">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47332B" w:rsidRPr="00484FED" w:rsidRDefault="0047332B" w:rsidP="0047332B">
      <w:pPr>
        <w:ind w:firstLine="720"/>
        <w:jc w:val="both"/>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47332B" w:rsidRPr="00484FED" w:rsidRDefault="0047332B" w:rsidP="0047332B">
      <w:pPr>
        <w:ind w:firstLine="720"/>
        <w:jc w:val="both"/>
        <w:rPr>
          <w:iCs/>
        </w:rPr>
      </w:pPr>
      <w:r w:rsidRPr="00484FED">
        <w:rPr>
          <w:iCs/>
        </w:rPr>
        <w:t xml:space="preserve">Наручилац и добављач ће приликом испоруке предмета јавне набавке на основу закљученог појединачног Уговора о јавној набавци, </w:t>
      </w:r>
      <w:r w:rsidRPr="00484FED">
        <w:rPr>
          <w:lang w:val="en-US"/>
        </w:rPr>
        <w:t>записнички констатовати преузимање добара</w:t>
      </w:r>
      <w:r w:rsidRPr="00484FED">
        <w:t xml:space="preserve"> и </w:t>
      </w:r>
      <w:r w:rsidRPr="00484FED">
        <w:rPr>
          <w:iCs/>
        </w:rPr>
        <w:t>утврђене недостатаке.</w:t>
      </w:r>
    </w:p>
    <w:p w:rsidR="0047332B" w:rsidRPr="00484FED" w:rsidRDefault="0047332B" w:rsidP="0047332B">
      <w:pPr>
        <w:ind w:firstLine="708"/>
        <w:jc w:val="both"/>
        <w:rPr>
          <w:iCs/>
        </w:rPr>
      </w:pPr>
      <w:r w:rsidRPr="00484FED">
        <w:rPr>
          <w:iCs/>
        </w:rPr>
        <w:t>Записник ће потписати лице овлашћено од стране наручиоца за праћење техничке реализације које ће бити именовано у појединачном закљученом Уговору о јавној набавци и лице које буде присутно приликом испоруке добара од стране добављача.</w:t>
      </w:r>
    </w:p>
    <w:p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484FED" w:rsidRDefault="0047332B" w:rsidP="0047332B">
      <w:pPr>
        <w:ind w:firstLine="720"/>
        <w:jc w:val="both"/>
      </w:pPr>
      <w:r w:rsidRPr="00484FED">
        <w:t>У случајевима из ст</w:t>
      </w:r>
      <w:r w:rsidRPr="00484FED">
        <w:rPr>
          <w:lang w:val="sr-Cyrl-CS"/>
        </w:rPr>
        <w:t>а</w:t>
      </w:r>
      <w:r w:rsidRPr="00484FED">
        <w:t xml:space="preserve">ва 1. , 2. , 3. и 4. овог члана, наручилац има право да захтева од добављача да отклони недостатак у примереном року или да испоручи нова  добра без недостатака. </w:t>
      </w:r>
    </w:p>
    <w:p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484FED" w:rsidRPr="008B1490" w:rsidRDefault="00484FED" w:rsidP="00484FED">
      <w:pPr>
        <w:pStyle w:val="ListParagraph"/>
        <w:numPr>
          <w:ilvl w:val="0"/>
          <w:numId w:val="19"/>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попуњену на износ од 10% од укупне вредности Оквирног споразума без ПДВ-а,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t>достави средства</w:t>
      </w:r>
      <w:r w:rsidRPr="00CC2F69">
        <w:t xml:space="preserve"> обезбеђења уз појединачни уговор који наручилац и </w:t>
      </w:r>
      <w:r>
        <w:t>Добављач</w:t>
      </w:r>
      <w:r w:rsidRPr="00CC2F69">
        <w:t xml:space="preserve"> закључе по основу оквирног споразума.</w:t>
      </w:r>
    </w:p>
    <w:p w:rsidR="00B4677E" w:rsidRDefault="00B4677E" w:rsidP="00D52989">
      <w:pPr>
        <w:pStyle w:val="ListParagraph"/>
        <w:ind w:left="0" w:firstLine="720"/>
        <w:jc w:val="both"/>
        <w:rPr>
          <w:rFonts w:eastAsia="TimesNewRomanPSMT"/>
          <w:bCs/>
          <w:iCs/>
        </w:rPr>
      </w:pPr>
    </w:p>
    <w:p w:rsidR="00697FD8" w:rsidRPr="00697FD8" w:rsidRDefault="00697FD8" w:rsidP="00697FD8">
      <w:pPr>
        <w:ind w:firstLine="420"/>
        <w:jc w:val="both"/>
        <w:rPr>
          <w:lang w:val="sr-Cyrl-CS"/>
        </w:rPr>
      </w:pPr>
      <w:r w:rsidRPr="00697FD8">
        <w:rPr>
          <w:lang w:val="sr-Cyrl-CS"/>
        </w:rPr>
        <w:t xml:space="preserve">Добављач који је закључио оквирни споразум са наручиоцем дужан је да </w:t>
      </w:r>
      <w:r w:rsidRPr="00697FD8">
        <w:rPr>
          <w:b/>
          <w:lang w:val="sr-Cyrl-CS"/>
        </w:rPr>
        <w:t>приликом потписивања појединачног уговора</w:t>
      </w:r>
      <w:r w:rsidRPr="00697FD8">
        <w:rPr>
          <w:lang w:val="sr-Cyrl-CS"/>
        </w:rPr>
        <w:t>, достави:</w:t>
      </w:r>
    </w:p>
    <w:p w:rsidR="00697FD8" w:rsidRPr="00A34BD4" w:rsidRDefault="00697FD8" w:rsidP="00697FD8">
      <w:pPr>
        <w:jc w:val="both"/>
        <w:rPr>
          <w:b/>
          <w:lang w:val="sr-Cyrl-CS"/>
        </w:rPr>
      </w:pPr>
    </w:p>
    <w:p w:rsidR="00697FD8" w:rsidRDefault="00697FD8" w:rsidP="00697FD8">
      <w:pPr>
        <w:pStyle w:val="ListParagraph"/>
        <w:numPr>
          <w:ilvl w:val="0"/>
          <w:numId w:val="19"/>
        </w:numPr>
        <w:jc w:val="both"/>
        <w:rPr>
          <w:noProof/>
        </w:rPr>
      </w:pPr>
      <w:r w:rsidRPr="00697FD8">
        <w:rPr>
          <w:b/>
        </w:rPr>
        <w:t>регистровану бланко меницу и менично овлашћење</w:t>
      </w:r>
      <w:r w:rsidRPr="00697FD8">
        <w:rPr>
          <w:b/>
          <w:noProof/>
        </w:rPr>
        <w:t xml:space="preserve"> за извршење уговорне обавезе</w:t>
      </w:r>
      <w:r w:rsidRPr="00A34BD4">
        <w:rPr>
          <w:noProof/>
        </w:rPr>
        <w:t xml:space="preserve">, попуњену на износ од 10% од укупне вредности </w:t>
      </w:r>
      <w:r>
        <w:rPr>
          <w:noProof/>
        </w:rPr>
        <w:t>уговора</w:t>
      </w:r>
      <w:r w:rsidRPr="00A34BD4">
        <w:rPr>
          <w:noProof/>
        </w:rPr>
        <w:t xml:space="preserve"> без ПДВ-а, која је наплатива у случају да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697FD8" w:rsidRDefault="00697FD8" w:rsidP="00697FD8">
      <w:pPr>
        <w:pStyle w:val="ListParagraph"/>
        <w:ind w:left="780"/>
        <w:jc w:val="both"/>
        <w:rPr>
          <w:noProof/>
        </w:rPr>
      </w:pPr>
    </w:p>
    <w:p w:rsidR="00484FED" w:rsidRDefault="00484FED" w:rsidP="00D52989">
      <w:pPr>
        <w:pStyle w:val="ListParagraph"/>
        <w:ind w:left="0" w:firstLine="720"/>
        <w:jc w:val="both"/>
        <w:rPr>
          <w:rFonts w:eastAsia="TimesNewRomanPSMT"/>
          <w:bCs/>
          <w:iCs/>
        </w:rPr>
      </w:pPr>
    </w:p>
    <w:p w:rsidR="00697FD8" w:rsidRDefault="00697FD8" w:rsidP="00697FD8">
      <w:pPr>
        <w:ind w:firstLine="360"/>
        <w:jc w:val="both"/>
        <w:rPr>
          <w:noProof/>
        </w:rPr>
      </w:pPr>
      <w:r w:rsidRPr="005A460B">
        <w:rPr>
          <w:noProof/>
        </w:rPr>
        <w:t xml:space="preserve">Уколико се за време трајања </w:t>
      </w:r>
      <w:r>
        <w:rPr>
          <w:noProof/>
        </w:rPr>
        <w:t xml:space="preserve">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84FED" w:rsidRPr="00697FD8" w:rsidRDefault="00484FED" w:rsidP="00697FD8">
      <w:pPr>
        <w:jc w:val="both"/>
        <w:rPr>
          <w:iCs/>
        </w:rPr>
      </w:pPr>
    </w:p>
    <w:p w:rsidR="0047332B" w:rsidRPr="00267170" w:rsidRDefault="0047332B" w:rsidP="0047332B">
      <w:pPr>
        <w:autoSpaceDE w:val="0"/>
        <w:autoSpaceDN w:val="0"/>
        <w:adjustRightInd w:val="0"/>
        <w:jc w:val="center"/>
        <w:rPr>
          <w:b/>
        </w:rPr>
      </w:pPr>
      <w:r w:rsidRPr="00202470">
        <w:rPr>
          <w:b/>
        </w:rPr>
        <w:t>ВИША СИЛА</w:t>
      </w:r>
    </w:p>
    <w:p w:rsidR="0047332B" w:rsidRPr="00202470" w:rsidRDefault="0047332B" w:rsidP="0047332B">
      <w:pPr>
        <w:autoSpaceDE w:val="0"/>
        <w:autoSpaceDN w:val="0"/>
        <w:adjustRightInd w:val="0"/>
        <w:jc w:val="center"/>
        <w:rPr>
          <w:b/>
        </w:rPr>
      </w:pP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CC5002" w:rsidRPr="00202470" w:rsidRDefault="00CC5002"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r w:rsidRPr="00202470">
        <w:rPr>
          <w:b/>
        </w:rPr>
        <w:t>Члан 13.</w:t>
      </w: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A34BD4" w:rsidRPr="00202470" w:rsidRDefault="0047332B" w:rsidP="00B35310">
      <w:pPr>
        <w:ind w:firstLine="425"/>
        <w:jc w:val="center"/>
        <w:rPr>
          <w:b/>
        </w:rPr>
      </w:pPr>
      <w:r w:rsidRPr="00202470">
        <w:rPr>
          <w:b/>
        </w:rPr>
        <w:t>Члан 14.</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47332B" w:rsidRPr="00AE1407" w:rsidRDefault="0047332B" w:rsidP="0047332B">
      <w:pPr>
        <w:ind w:firstLine="720"/>
        <w:jc w:val="both"/>
        <w:rPr>
          <w:noProof/>
        </w:rPr>
      </w:pPr>
      <w:r w:rsidRPr="00202470">
        <w:rPr>
          <w:noProof/>
        </w:rPr>
        <w:t>Овај оквирни споразум  је сачињен у шест (6) истоветних примерака од којих Наручилац задржава четири (4), а Добављач два (2) примерка.</w:t>
      </w:r>
    </w:p>
    <w:p w:rsidR="0047332B" w:rsidRDefault="0047332B" w:rsidP="0047332B">
      <w:pPr>
        <w:jc w:val="both"/>
      </w:pPr>
    </w:p>
    <w:p w:rsidR="00B35310" w:rsidRDefault="00B35310" w:rsidP="0047332B">
      <w:pPr>
        <w:jc w:val="both"/>
      </w:pPr>
    </w:p>
    <w:p w:rsidR="00B35310" w:rsidRPr="00C906FB" w:rsidRDefault="00B35310" w:rsidP="0047332B">
      <w:pPr>
        <w:jc w:val="both"/>
      </w:pPr>
    </w:p>
    <w:p w:rsidR="0047332B" w:rsidRPr="00F06612" w:rsidRDefault="0047332B" w:rsidP="0047332B">
      <w:pPr>
        <w:ind w:firstLine="425"/>
        <w:jc w:val="both"/>
      </w:pP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Default="000A7E00" w:rsidP="000A7E00"/>
    <w:p w:rsidR="000A7E00" w:rsidRDefault="000A7E00" w:rsidP="000A7E00"/>
    <w:p w:rsidR="009B03D3" w:rsidRDefault="009B03D3" w:rsidP="000A7E00"/>
    <w:p w:rsidR="009F2683" w:rsidRDefault="009F2683" w:rsidP="000A7E00"/>
    <w:p w:rsidR="009F2683" w:rsidRPr="00B477D7" w:rsidRDefault="009F2683" w:rsidP="009F2683">
      <w:pPr>
        <w:pStyle w:val="Heading2"/>
        <w:numPr>
          <w:ilvl w:val="0"/>
          <w:numId w:val="17"/>
        </w:numPr>
        <w:ind w:left="3686" w:hanging="425"/>
        <w:jc w:val="left"/>
        <w:rPr>
          <w:noProof/>
        </w:rPr>
      </w:pPr>
      <w:r w:rsidRPr="00E105BF">
        <w:rPr>
          <w:noProof/>
        </w:rPr>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9F2683" w:rsidRPr="00040EFC" w:rsidRDefault="009F2683" w:rsidP="009F2683">
      <w:pPr>
        <w:jc w:val="center"/>
        <w:rPr>
          <w:noProof/>
          <w:color w:val="000000" w:themeColor="text1"/>
        </w:rPr>
      </w:pPr>
    </w:p>
    <w:p w:rsidR="009F2683" w:rsidRPr="00040EFC" w:rsidRDefault="009F2683" w:rsidP="009F2683">
      <w:pPr>
        <w:jc w:val="center"/>
        <w:outlineLvl w:val="0"/>
        <w:rPr>
          <w:b/>
          <w:noProof/>
        </w:rPr>
      </w:pPr>
      <w:bookmarkStart w:id="103" w:name="_Toc380740076"/>
      <w:bookmarkStart w:id="104" w:name="_Toc389742038"/>
      <w:bookmarkStart w:id="105" w:name="_Toc448141804"/>
      <w:bookmarkStart w:id="106" w:name="_Toc476814921"/>
      <w:r w:rsidRPr="00040EFC">
        <w:rPr>
          <w:b/>
          <w:noProof/>
        </w:rPr>
        <w:t>УГОВОР</w:t>
      </w:r>
      <w:bookmarkEnd w:id="103"/>
      <w:bookmarkEnd w:id="104"/>
      <w:bookmarkEnd w:id="105"/>
      <w:bookmarkEnd w:id="106"/>
    </w:p>
    <w:p w:rsidR="009F2683" w:rsidRPr="009F2683" w:rsidRDefault="009F2683" w:rsidP="009F2683">
      <w:pPr>
        <w:jc w:val="center"/>
        <w:outlineLvl w:val="0"/>
        <w:rPr>
          <w:b/>
          <w:noProof/>
        </w:rPr>
      </w:pPr>
      <w:bookmarkStart w:id="107" w:name="_Toc380740077"/>
      <w:bookmarkStart w:id="108" w:name="_Toc389742039"/>
      <w:bookmarkStart w:id="109" w:name="_Toc448141805"/>
      <w:bookmarkStart w:id="110" w:name="_Toc476814922"/>
      <w:r w:rsidRPr="00040EFC">
        <w:rPr>
          <w:b/>
          <w:noProof/>
        </w:rPr>
        <w:t xml:space="preserve">О ЈАВНОЈ НАБАВЦИ БРОЈ </w:t>
      </w:r>
      <w:r>
        <w:rPr>
          <w:b/>
          <w:noProof/>
        </w:rPr>
        <w:t xml:space="preserve"> </w:t>
      </w:r>
      <w:r w:rsidR="00B35310">
        <w:rPr>
          <w:b/>
          <w:noProof/>
        </w:rPr>
        <w:t>263</w:t>
      </w:r>
      <w:r w:rsidRPr="00040EFC">
        <w:rPr>
          <w:b/>
          <w:noProof/>
        </w:rPr>
        <w:t>-17-О</w:t>
      </w:r>
      <w:bookmarkEnd w:id="107"/>
      <w:bookmarkEnd w:id="108"/>
      <w:bookmarkEnd w:id="109"/>
      <w:bookmarkEnd w:id="110"/>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9F2683">
      <w:pPr>
        <w:pStyle w:val="ListParagraph"/>
        <w:numPr>
          <w:ilvl w:val="0"/>
          <w:numId w:val="33"/>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111" w:name="_Toc380740078"/>
      <w:bookmarkStart w:id="112" w:name="_Toc389742040"/>
      <w:bookmarkStart w:id="113" w:name="_Toc448141806"/>
      <w:bookmarkStart w:id="114" w:name="_Toc476814923"/>
      <w:r w:rsidRPr="00732D31">
        <w:rPr>
          <w:b/>
          <w:noProof/>
          <w:color w:val="000000" w:themeColor="text1"/>
        </w:rPr>
        <w:t>Члан 1.</w:t>
      </w:r>
      <w:bookmarkEnd w:id="111"/>
      <w:bookmarkEnd w:id="112"/>
      <w:bookmarkEnd w:id="113"/>
      <w:bookmarkEnd w:id="114"/>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B35310" w:rsidRPr="00136AE8">
        <w:rPr>
          <w:b/>
          <w:lang w:val="sr-Cyrl-CS"/>
        </w:rPr>
        <w:t>Набавка</w:t>
      </w:r>
      <w:r w:rsidR="00B35310" w:rsidRPr="00136AE8">
        <w:rPr>
          <w:b/>
        </w:rPr>
        <w:t xml:space="preserve"> </w:t>
      </w:r>
      <w:r w:rsidR="00B35310" w:rsidRPr="00136AE8">
        <w:rPr>
          <w:b/>
          <w:lang w:val="sr-Cyrl-RS"/>
        </w:rPr>
        <w:t>остеосинтетског материјала</w:t>
      </w:r>
      <w:r w:rsidR="00B35310" w:rsidRPr="00136AE8">
        <w:rPr>
          <w:b/>
        </w:rPr>
        <w:t xml:space="preserve"> за потребе Клинике за ортопедску хирургију и трауматологију</w:t>
      </w:r>
      <w:r w:rsidR="00B35310" w:rsidRPr="00136AE8">
        <w:rPr>
          <w:b/>
          <w:noProof/>
        </w:rPr>
        <w:t xml:space="preserve"> у оквиру Клиничког центра Војводине</w:t>
      </w:r>
      <w:r w:rsidR="001D30E9">
        <w:rPr>
          <w:b/>
          <w:lang w:val="sr-Cyrl-CS"/>
        </w:rPr>
        <w:t>,</w:t>
      </w:r>
      <w:r w:rsidRPr="00C82056">
        <w:rPr>
          <w:noProof/>
        </w:rPr>
        <w:t xml:space="preserve"> 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C834D9">
        <w:rPr>
          <w:b/>
        </w:rPr>
        <w:t>263</w:t>
      </w:r>
      <w:r>
        <w:rPr>
          <w:b/>
        </w:rPr>
        <w:t>-17-О</w:t>
      </w:r>
      <w:r w:rsidRPr="000E7143">
        <w:t xml:space="preserve"> </w:t>
      </w:r>
      <w:r w:rsidRPr="009E0376">
        <w:t xml:space="preserve">од дана </w:t>
      </w:r>
      <w:r>
        <w:t>___________</w:t>
      </w:r>
      <w:r w:rsidRPr="009E0376">
        <w:t xml:space="preserve"> године.</w:t>
      </w:r>
    </w:p>
    <w:p w:rsidR="009F2683" w:rsidRDefault="009F2683" w:rsidP="009F2683">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9F2683" w:rsidRDefault="009F2683" w:rsidP="009F2683">
      <w:pPr>
        <w:ind w:firstLine="708"/>
        <w:jc w:val="both"/>
        <w:outlineLvl w:val="0"/>
        <w:rPr>
          <w:b/>
          <w:noProof/>
          <w:color w:val="000000" w:themeColor="text1"/>
        </w:rPr>
      </w:pPr>
    </w:p>
    <w:p w:rsidR="009F2683" w:rsidRDefault="009F2683" w:rsidP="009F2683">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9F2683" w:rsidRDefault="009F2683" w:rsidP="009F2683">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9F2683" w:rsidRDefault="009F2683" w:rsidP="009F2683">
      <w:pPr>
        <w:rPr>
          <w:lang w:val="sr-Cyrl-CS" w:eastAsia="ar-SA"/>
        </w:rPr>
      </w:pPr>
    </w:p>
    <w:p w:rsidR="00757AE0" w:rsidRDefault="00757AE0" w:rsidP="009F2683">
      <w:pPr>
        <w:rPr>
          <w:lang w:val="sr-Cyrl-CS" w:eastAsia="ar-SA"/>
        </w:rPr>
      </w:pPr>
    </w:p>
    <w:p w:rsidR="00757AE0" w:rsidRDefault="00757AE0" w:rsidP="009F2683">
      <w:pPr>
        <w:rPr>
          <w:lang w:val="sr-Cyrl-CS" w:eastAsia="ar-SA"/>
        </w:rPr>
      </w:pPr>
    </w:p>
    <w:p w:rsidR="00757AE0" w:rsidRDefault="00757AE0" w:rsidP="009F2683">
      <w:pPr>
        <w:rPr>
          <w:lang w:val="sr-Cyrl-CS" w:eastAsia="ar-SA"/>
        </w:rPr>
      </w:pPr>
    </w:p>
    <w:p w:rsidR="009F2683" w:rsidRPr="002822ED" w:rsidRDefault="009F2683" w:rsidP="009F2683">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115" w:name="_Toc380740080"/>
      <w:bookmarkStart w:id="116" w:name="_Toc389742042"/>
      <w:bookmarkStart w:id="117" w:name="_Toc448141808"/>
      <w:bookmarkStart w:id="118" w:name="_Toc476814925"/>
      <w:r w:rsidRPr="005D38D8">
        <w:rPr>
          <w:noProof/>
          <w:color w:val="000000" w:themeColor="text1"/>
        </w:rPr>
        <w:t>Члан 3.</w:t>
      </w:r>
      <w:bookmarkEnd w:id="115"/>
      <w:bookmarkEnd w:id="116"/>
      <w:bookmarkEnd w:id="117"/>
      <w:bookmarkEnd w:id="118"/>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C834D9">
        <w:rPr>
          <w:b/>
          <w:i/>
          <w:lang w:val="sr-Cyrl-RS"/>
        </w:rPr>
        <w:t>остеосинтетски</w:t>
      </w:r>
      <w:r w:rsidR="00C834D9" w:rsidRPr="00C834D9">
        <w:rPr>
          <w:b/>
          <w:i/>
          <w:lang w:val="sr-Cyrl-RS"/>
        </w:rPr>
        <w:t xml:space="preserve"> материјал</w:t>
      </w:r>
      <w:r w:rsidR="00C834D9" w:rsidRPr="00136AE8">
        <w:rPr>
          <w:b/>
        </w:rPr>
        <w:t xml:space="preserve"> </w:t>
      </w:r>
      <w:r w:rsidRPr="0087582B">
        <w:t>(у даљем тексту: добра)</w:t>
      </w:r>
      <w:r w:rsidR="00F0666A">
        <w:t>,</w:t>
      </w:r>
      <w:r w:rsidRPr="0087582B">
        <w:t xml:space="preserve"> </w:t>
      </w:r>
      <w:r w:rsidRPr="0087582B">
        <w:rPr>
          <w:noProof/>
        </w:rPr>
        <w:t xml:space="preserve">за </w:t>
      </w:r>
      <w:r w:rsidRPr="00040EFC">
        <w:rPr>
          <w:noProof/>
        </w:rPr>
        <w:t xml:space="preserve">потребе </w:t>
      </w:r>
      <w:r w:rsidRPr="00040EFC">
        <w:t>Клинике за ортопедску хирургију и трауматологију</w:t>
      </w:r>
      <w:r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19" w:name="_Toc380740081"/>
      <w:bookmarkStart w:id="120" w:name="_Toc389742043"/>
    </w:p>
    <w:p w:rsidR="00F0666A" w:rsidRPr="00673F4C" w:rsidRDefault="00F0666A" w:rsidP="00F0666A">
      <w:pPr>
        <w:widowControl w:val="0"/>
        <w:autoSpaceDE w:val="0"/>
        <w:autoSpaceDN w:val="0"/>
        <w:adjustRightInd w:val="0"/>
        <w:ind w:firstLine="720"/>
        <w:jc w:val="both"/>
        <w:rPr>
          <w:b/>
          <w:bCs/>
          <w:u w:val="single"/>
        </w:rPr>
      </w:pPr>
      <w:r>
        <w:rPr>
          <w:noProof/>
          <w:lang w:val="sr-Cyrl-CS"/>
        </w:rPr>
        <w:t>Добављач</w:t>
      </w:r>
      <w:r>
        <w:rPr>
          <w:noProof/>
          <w:lang w:val="sr-Latn-CS"/>
        </w:rPr>
        <w:t xml:space="preserve"> </w:t>
      </w:r>
      <w:r>
        <w:rPr>
          <w:noProof/>
        </w:rPr>
        <w:t>се обавезује да достави</w:t>
      </w:r>
      <w:r>
        <w:rPr>
          <w:noProof/>
          <w:lang w:val="sr-Latn-CS"/>
        </w:rPr>
        <w:t xml:space="preserve"> </w:t>
      </w:r>
      <w:r>
        <w:rPr>
          <w:noProof/>
          <w:lang w:val="sr-Cyrl-CS"/>
        </w:rPr>
        <w:t>гаранцију</w:t>
      </w:r>
      <w:r>
        <w:rPr>
          <w:noProof/>
          <w:lang w:val="sr-Latn-CS"/>
        </w:rPr>
        <w:t xml:space="preserve"> </w:t>
      </w:r>
      <w:r>
        <w:rPr>
          <w:noProof/>
        </w:rPr>
        <w:t xml:space="preserve">на </w:t>
      </w:r>
      <w:r w:rsidRPr="0011780B">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______ месеци (</w:t>
      </w:r>
      <w:r w:rsidRPr="003F13C7">
        <w:rPr>
          <w:i/>
          <w:noProof/>
        </w:rPr>
        <w:t>најкраће 12</w:t>
      </w:r>
      <w:r w:rsidRPr="003F13C7">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sidRPr="00673F4C">
        <w:rPr>
          <w:noProof/>
          <w:lang w:val="sr-Cyrl-CS"/>
        </w:rPr>
        <w:t>је</w:t>
      </w:r>
      <w:r w:rsidRPr="00673F4C">
        <w:rPr>
          <w:noProof/>
          <w:lang w:val="sr-Latn-CS"/>
        </w:rPr>
        <w:t xml:space="preserve"> </w:t>
      </w:r>
      <w:r w:rsidRPr="00673F4C">
        <w:rPr>
          <w:noProof/>
          <w:lang w:val="sr-Cyrl-CS"/>
        </w:rPr>
        <w:t>добављач</w:t>
      </w:r>
      <w:r w:rsidRPr="00673F4C">
        <w:rPr>
          <w:noProof/>
          <w:lang w:val="sr-Latn-CS"/>
        </w:rPr>
        <w:t xml:space="preserve"> </w:t>
      </w:r>
      <w:r w:rsidRPr="00673F4C">
        <w:rPr>
          <w:noProof/>
          <w:lang w:val="sr-Cyrl-CS"/>
        </w:rPr>
        <w:t>примио</w:t>
      </w:r>
      <w:r w:rsidRPr="00673F4C">
        <w:rPr>
          <w:noProof/>
          <w:lang w:val="sr-Latn-CS"/>
        </w:rPr>
        <w:t xml:space="preserve"> </w:t>
      </w:r>
      <w:r w:rsidRPr="00673F4C">
        <w:rPr>
          <w:noProof/>
          <w:lang w:val="sr-Cyrl-CS"/>
        </w:rPr>
        <w:t>ту</w:t>
      </w:r>
      <w:r w:rsidRPr="00673F4C">
        <w:rPr>
          <w:noProof/>
          <w:lang w:val="sr-Latn-CS"/>
        </w:rPr>
        <w:t xml:space="preserve"> </w:t>
      </w:r>
      <w:r w:rsidRPr="00673F4C">
        <w:rPr>
          <w:noProof/>
          <w:lang w:val="sr-Cyrl-CS"/>
        </w:rPr>
        <w:t>рекламацију</w:t>
      </w:r>
      <w:r w:rsidRPr="00673F4C">
        <w:rPr>
          <w:noProof/>
          <w:lang w:val="sr-Latn-CS"/>
        </w:rPr>
        <w:t xml:space="preserve"> </w:t>
      </w:r>
      <w:r w:rsidRPr="00673F4C">
        <w:rPr>
          <w:noProof/>
          <w:lang w:val="sr-Cyrl-CS"/>
        </w:rPr>
        <w:t>радним</w:t>
      </w:r>
      <w:r w:rsidRPr="00673F4C">
        <w:rPr>
          <w:noProof/>
          <w:lang w:val="sr-Latn-CS"/>
        </w:rPr>
        <w:t xml:space="preserve"> </w:t>
      </w:r>
      <w:r w:rsidRPr="00673F4C">
        <w:rPr>
          <w:noProof/>
          <w:lang w:val="sr-Cyrl-CS"/>
        </w:rPr>
        <w:t>или</w:t>
      </w:r>
      <w:r w:rsidRPr="00673F4C">
        <w:rPr>
          <w:noProof/>
          <w:lang w:val="sr-Latn-CS"/>
        </w:rPr>
        <w:t xml:space="preserve"> </w:t>
      </w:r>
      <w:r w:rsidRPr="00673F4C">
        <w:rPr>
          <w:noProof/>
          <w:lang w:val="sr-Cyrl-CS"/>
        </w:rPr>
        <w:t>нерадним</w:t>
      </w:r>
      <w:r w:rsidRPr="00673F4C">
        <w:rPr>
          <w:noProof/>
          <w:lang w:val="sr-Latn-CS"/>
        </w:rPr>
        <w:t xml:space="preserve"> </w:t>
      </w:r>
      <w:r w:rsidRPr="00673F4C">
        <w:rPr>
          <w:noProof/>
          <w:lang w:val="sr-Cyrl-CS"/>
        </w:rPr>
        <w:t>даном</w:t>
      </w:r>
      <w:r w:rsidRPr="00673F4C">
        <w:rPr>
          <w:noProof/>
          <w:lang w:val="sr-Latn-CS"/>
        </w:rPr>
        <w:t>.</w:t>
      </w:r>
    </w:p>
    <w:p w:rsidR="00F0666A" w:rsidRPr="00673F4C" w:rsidRDefault="00F0666A" w:rsidP="00F0666A">
      <w:pPr>
        <w:ind w:firstLine="684"/>
        <w:jc w:val="both"/>
      </w:pPr>
      <w:r w:rsidRPr="00673F4C">
        <w:t>Добављач се обавезује да за време трајања овог уговора обезбеди:</w:t>
      </w:r>
    </w:p>
    <w:p w:rsidR="00A77559" w:rsidRPr="00AE723A" w:rsidRDefault="00A77559" w:rsidP="00A77559">
      <w:pPr>
        <w:suppressAutoHyphens/>
        <w:autoSpaceDN w:val="0"/>
        <w:jc w:val="both"/>
        <w:textAlignment w:val="baseline"/>
        <w:rPr>
          <w:bCs/>
          <w:iCs/>
          <w:color w:val="000000"/>
          <w:kern w:val="3"/>
          <w:lang w:val="sr-Cyrl-RS"/>
        </w:rPr>
      </w:pPr>
      <w:r w:rsidRPr="00B35310">
        <w:rPr>
          <w:b/>
          <w:bCs/>
          <w:i/>
          <w:iCs/>
          <w:color w:val="000000"/>
          <w:kern w:val="3"/>
          <w:lang w:val="sr-Cyrl-RS"/>
        </w:rPr>
        <w:t>За партију бр. 1</w:t>
      </w:r>
      <w:r w:rsidRPr="00AE723A">
        <w:rPr>
          <w:b/>
          <w:bCs/>
          <w:iCs/>
          <w:color w:val="000000"/>
          <w:kern w:val="3"/>
          <w:lang w:val="sr-Cyrl-RS"/>
        </w:rPr>
        <w:t xml:space="preserve"> </w:t>
      </w:r>
      <w:r w:rsidRPr="00AE723A">
        <w:rPr>
          <w:bCs/>
          <w:iCs/>
          <w:color w:val="000000"/>
          <w:kern w:val="3"/>
          <w:lang w:val="sr-Cyrl-RS"/>
        </w:rPr>
        <w:t xml:space="preserve">– </w:t>
      </w:r>
      <w:r w:rsidRPr="00AE723A">
        <w:rPr>
          <w:rFonts w:eastAsia="Lucida Sans Unicode"/>
          <w:color w:val="000000"/>
          <w:kern w:val="3"/>
          <w:lang w:val="sr-Latn-RS" w:eastAsia="sr-Latn-RS"/>
        </w:rPr>
        <w:t>Флексибилни римери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Pr>
          <w:rFonts w:eastAsia="Lucida Sans Unicode"/>
          <w:color w:val="000000"/>
          <w:kern w:val="3"/>
          <w:lang w:val="sr-Cyrl-RS" w:eastAsia="sr-Latn-RS"/>
        </w:rPr>
        <w:t xml:space="preserve">Обавезно је стављање на располагање </w:t>
      </w:r>
      <w:r>
        <w:rPr>
          <w:color w:val="000000"/>
          <w:kern w:val="3"/>
          <w:lang w:val="sr-Latn-RS" w:eastAsia="sr-Latn-RS"/>
        </w:rPr>
        <w:t xml:space="preserve">специфичног инструментаријума за пласирање клинова, као и </w:t>
      </w:r>
      <w:r w:rsidRPr="00AE723A">
        <w:rPr>
          <w:rFonts w:eastAsia="Lucida Sans Unicode"/>
          <w:color w:val="000000"/>
          <w:kern w:val="3"/>
          <w:lang w:val="sr-Latn-RS" w:eastAsia="sr-Latn-RS"/>
        </w:rPr>
        <w:t>инструмент</w:t>
      </w:r>
      <w:r>
        <w:rPr>
          <w:rFonts w:eastAsia="Lucida Sans Unicode"/>
          <w:color w:val="000000"/>
          <w:kern w:val="3"/>
          <w:lang w:val="sr-Latn-RS" w:eastAsia="sr-Latn-RS"/>
        </w:rPr>
        <w:t>а</w:t>
      </w:r>
      <w:r w:rsidRPr="00AE723A">
        <w:rPr>
          <w:rFonts w:eastAsia="Lucida Sans Unicode"/>
          <w:color w:val="000000"/>
          <w:kern w:val="3"/>
          <w:lang w:val="sr-Latn-RS" w:eastAsia="sr-Latn-RS"/>
        </w:rPr>
        <w:t xml:space="preserve"> за навођење </w:t>
      </w:r>
      <w:r>
        <w:rPr>
          <w:rFonts w:eastAsia="Lucida Sans Unicode"/>
          <w:color w:val="000000"/>
          <w:kern w:val="3"/>
          <w:lang w:val="sr-Latn-RS" w:eastAsia="sr-Latn-RS"/>
        </w:rPr>
        <w:t>проксималног</w:t>
      </w:r>
      <w:r w:rsidRPr="00AE723A">
        <w:rPr>
          <w:rFonts w:eastAsia="Lucida Sans Unicode"/>
          <w:color w:val="000000"/>
          <w:kern w:val="3"/>
          <w:lang w:val="sr-Latn-RS" w:eastAsia="sr-Latn-RS"/>
        </w:rPr>
        <w:t xml:space="preserve"> завртња (циљач за навођење без Р</w:t>
      </w:r>
      <w:r w:rsidRPr="00AE723A">
        <w:rPr>
          <w:rFonts w:eastAsia="Lucida Sans Unicode"/>
          <w:color w:val="000000"/>
          <w:kern w:val="3"/>
          <w:lang w:val="sr-Cyrl-RS" w:eastAsia="sr-Latn-RS"/>
        </w:rPr>
        <w:t>ТГ</w:t>
      </w:r>
      <w:r w:rsidRPr="00AE723A">
        <w:rPr>
          <w:rFonts w:eastAsia="Lucida Sans Unicode"/>
          <w:color w:val="000000"/>
          <w:kern w:val="3"/>
          <w:lang w:val="sr-Latn-RS" w:eastAsia="sr-Latn-RS"/>
        </w:rPr>
        <w:t xml:space="preserve"> скопије).</w:t>
      </w:r>
    </w:p>
    <w:p w:rsidR="00A77559" w:rsidRPr="00AE723A" w:rsidRDefault="00A77559" w:rsidP="00A77559">
      <w:pPr>
        <w:tabs>
          <w:tab w:val="left" w:pos="284"/>
        </w:tabs>
        <w:suppressAutoHyphens/>
        <w:autoSpaceDN w:val="0"/>
        <w:jc w:val="both"/>
        <w:textAlignment w:val="baseline"/>
        <w:rPr>
          <w:bCs/>
          <w:iCs/>
          <w:color w:val="000000"/>
          <w:kern w:val="3"/>
          <w:lang w:val="sr-Cyrl-RS"/>
        </w:rPr>
      </w:pPr>
    </w:p>
    <w:p w:rsidR="00A77559" w:rsidRPr="00AE723A" w:rsidRDefault="00A77559" w:rsidP="00A77559">
      <w:pPr>
        <w:tabs>
          <w:tab w:val="left" w:pos="284"/>
        </w:tabs>
        <w:suppressAutoHyphens/>
        <w:autoSpaceDN w:val="0"/>
        <w:jc w:val="both"/>
        <w:textAlignment w:val="baseline"/>
        <w:rPr>
          <w:bCs/>
          <w:iCs/>
          <w:color w:val="000000"/>
          <w:kern w:val="3"/>
          <w:lang w:val="sr-Cyrl-RS"/>
        </w:rPr>
      </w:pPr>
      <w:r w:rsidRPr="00B35310">
        <w:rPr>
          <w:b/>
          <w:bCs/>
          <w:i/>
          <w:iCs/>
          <w:color w:val="000000"/>
          <w:kern w:val="3"/>
          <w:lang w:val="sr-Cyrl-RS"/>
        </w:rPr>
        <w:t>За партије бр. 2, 3 и 4</w:t>
      </w:r>
      <w:r w:rsidRPr="00AE723A">
        <w:rPr>
          <w:b/>
          <w:bCs/>
          <w:iCs/>
          <w:color w:val="000000"/>
          <w:kern w:val="3"/>
          <w:lang w:val="sr-Cyrl-RS"/>
        </w:rPr>
        <w:t xml:space="preserve"> – </w:t>
      </w:r>
      <w:r w:rsidRPr="00AE723A">
        <w:rPr>
          <w:lang w:val="sr-Cyrl-RS"/>
        </w:rPr>
        <w:t>Обавезно достављање специфичног инструментаријума нео</w:t>
      </w:r>
      <w:r>
        <w:rPr>
          <w:lang w:val="sr-Cyrl-RS"/>
        </w:rPr>
        <w:t>пходног за примену наведеног остеосинтетског материјала</w:t>
      </w:r>
      <w:r w:rsidRPr="00AE723A">
        <w:rPr>
          <w:rFonts w:eastAsia="Lucida Sans Unicode"/>
          <w:color w:val="000000"/>
          <w:kern w:val="3"/>
          <w:lang w:val="sr-Cyrl-RS" w:eastAsia="sr-Latn-RS"/>
        </w:rPr>
        <w:t>.</w:t>
      </w:r>
    </w:p>
    <w:p w:rsidR="009F2683" w:rsidRDefault="009F2683" w:rsidP="009F2683">
      <w:pPr>
        <w:pStyle w:val="NoSpacing"/>
        <w:ind w:firstLine="708"/>
        <w:jc w:val="both"/>
        <w:rPr>
          <w:noProof/>
        </w:rPr>
      </w:pPr>
    </w:p>
    <w:p w:rsidR="009F2683" w:rsidRDefault="009F2683" w:rsidP="009F2683">
      <w:pPr>
        <w:jc w:val="center"/>
        <w:rPr>
          <w:b/>
        </w:rPr>
      </w:pPr>
      <w:r>
        <w:rPr>
          <w:b/>
        </w:rPr>
        <w:t xml:space="preserve">   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21" w:name="_Toc476814926"/>
      <w:r>
        <w:rPr>
          <w:noProof/>
          <w:color w:val="000000" w:themeColor="text1"/>
        </w:rPr>
        <w:t>Члан 4</w:t>
      </w:r>
      <w:r w:rsidRPr="005D38D8">
        <w:rPr>
          <w:noProof/>
          <w:color w:val="000000" w:themeColor="text1"/>
        </w:rPr>
        <w:t>.</w:t>
      </w:r>
      <w:bookmarkEnd w:id="121"/>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Pr="008C5080"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6</w:t>
      </w:r>
      <w:r w:rsidR="00A76C95">
        <w:t xml:space="preserve">. </w:t>
      </w:r>
      <w:r w:rsidRPr="00840649">
        <w:rPr>
          <w:noProof/>
        </w:rPr>
        <w:t>овог уговора.</w:t>
      </w:r>
    </w:p>
    <w:p w:rsidR="009F2683" w:rsidRPr="00416DF1" w:rsidRDefault="009F2683" w:rsidP="009F2683">
      <w:pPr>
        <w:pStyle w:val="BodyTextIndent"/>
        <w:ind w:left="0" w:firstLine="0"/>
        <w:jc w:val="both"/>
        <w:rPr>
          <w:b w:val="0"/>
          <w:noProof/>
          <w:color w:val="000000" w:themeColor="text1"/>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22" w:name="_Toc476814928"/>
      <w:r>
        <w:rPr>
          <w:b/>
          <w:noProof/>
          <w:color w:val="000000" w:themeColor="text1"/>
        </w:rPr>
        <w:t>Члан 5.</w:t>
      </w:r>
      <w:bookmarkEnd w:id="122"/>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медицинско снабдевање-болничка апотека клинике за хирургију</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Default="009F2683" w:rsidP="009F2683">
      <w:pPr>
        <w:ind w:firstLine="720"/>
        <w:jc w:val="both"/>
      </w:pPr>
    </w:p>
    <w:p w:rsidR="009F2683" w:rsidRPr="00F06612" w:rsidRDefault="009F2683" w:rsidP="009F2683">
      <w:pPr>
        <w:autoSpaceDE w:val="0"/>
        <w:autoSpaceDN w:val="0"/>
        <w:adjustRightInd w:val="0"/>
        <w:jc w:val="center"/>
        <w:rPr>
          <w:b/>
        </w:rPr>
      </w:pPr>
      <w:r w:rsidRPr="00F06612">
        <w:rPr>
          <w:b/>
        </w:rPr>
        <w:t>СРЕДСТВА ОБЕЗБЕЂЕЊА</w:t>
      </w:r>
    </w:p>
    <w:p w:rsidR="009F2683" w:rsidRPr="00191857" w:rsidRDefault="009F2683" w:rsidP="009F2683">
      <w:pPr>
        <w:ind w:firstLine="720"/>
        <w:jc w:val="both"/>
      </w:pPr>
    </w:p>
    <w:p w:rsidR="009F2683" w:rsidRPr="00A515EA" w:rsidRDefault="009F2683" w:rsidP="009F2683">
      <w:pPr>
        <w:jc w:val="center"/>
        <w:outlineLvl w:val="0"/>
        <w:rPr>
          <w:b/>
          <w:noProof/>
          <w:color w:val="000000" w:themeColor="text1"/>
        </w:rPr>
      </w:pPr>
      <w:bookmarkStart w:id="123" w:name="_Toc476814929"/>
      <w:r>
        <w:rPr>
          <w:b/>
          <w:noProof/>
          <w:color w:val="000000" w:themeColor="text1"/>
        </w:rPr>
        <w:t>Члан 6</w:t>
      </w:r>
      <w:r w:rsidRPr="005D38D8">
        <w:rPr>
          <w:b/>
          <w:noProof/>
          <w:color w:val="000000" w:themeColor="text1"/>
        </w:rPr>
        <w:t>.</w:t>
      </w:r>
      <w:bookmarkEnd w:id="123"/>
    </w:p>
    <w:p w:rsidR="009F2683" w:rsidRPr="005D38D8" w:rsidRDefault="009F2683" w:rsidP="009F268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9F2683" w:rsidRDefault="009F2683" w:rsidP="009F2683">
      <w:pPr>
        <w:ind w:firstLine="708"/>
        <w:jc w:val="both"/>
        <w:rPr>
          <w:noProof/>
        </w:rPr>
      </w:pPr>
      <w:r>
        <w:rPr>
          <w:b/>
        </w:rPr>
        <w:t>-  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F2683" w:rsidRPr="00A26EC7" w:rsidRDefault="009F2683" w:rsidP="009F2683">
      <w:pPr>
        <w:ind w:firstLine="708"/>
        <w:jc w:val="both"/>
        <w:rPr>
          <w:noProof/>
        </w:rPr>
      </w:pPr>
    </w:p>
    <w:p w:rsidR="009F2683" w:rsidRDefault="009F2683" w:rsidP="009F2683">
      <w:pPr>
        <w:ind w:firstLine="708"/>
        <w:jc w:val="both"/>
        <w:rPr>
          <w:noProof/>
        </w:rPr>
      </w:pPr>
      <w:r w:rsidRPr="005A460B">
        <w:rPr>
          <w:noProof/>
        </w:rPr>
        <w:t>Уколико се за време трајања уговора промене рокови за извршење уговорне обавезе</w:t>
      </w:r>
      <w:r>
        <w:rPr>
          <w:noProof/>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Pr>
          <w:noProof/>
        </w:rPr>
        <w:t>/истека гарантног рока</w:t>
      </w:r>
      <w:r w:rsidRPr="006655EA">
        <w:rPr>
          <w:noProof/>
        </w:rPr>
        <w:t>.</w:t>
      </w:r>
    </w:p>
    <w:p w:rsidR="009F2683" w:rsidRPr="009F6F5E" w:rsidRDefault="009F2683" w:rsidP="009F2683">
      <w:pPr>
        <w:ind w:firstLine="708"/>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24" w:name="_Toc448141809"/>
      <w:bookmarkStart w:id="125" w:name="_Toc476814930"/>
      <w:r>
        <w:rPr>
          <w:noProof/>
          <w:color w:val="000000" w:themeColor="text1"/>
        </w:rPr>
        <w:t>Члан 7</w:t>
      </w:r>
      <w:r w:rsidRPr="005D38D8">
        <w:rPr>
          <w:noProof/>
          <w:color w:val="000000" w:themeColor="text1"/>
        </w:rPr>
        <w:t>.</w:t>
      </w:r>
      <w:bookmarkEnd w:id="119"/>
      <w:bookmarkEnd w:id="120"/>
      <w:bookmarkEnd w:id="124"/>
      <w:bookmarkEnd w:id="125"/>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9F2683" w:rsidRPr="00416DF1" w:rsidRDefault="009F2683" w:rsidP="009F2683">
      <w:pPr>
        <w:ind w:firstLine="708"/>
        <w:jc w:val="both"/>
      </w:pPr>
    </w:p>
    <w:p w:rsidR="009F2683" w:rsidRDefault="009F2683" w:rsidP="009F2683">
      <w:pPr>
        <w:jc w:val="both"/>
        <w:rPr>
          <w:b/>
          <w:noProof/>
          <w:color w:val="000000" w:themeColor="text1"/>
        </w:rPr>
      </w:pPr>
      <w:r>
        <w:rPr>
          <w:b/>
          <w:noProof/>
          <w:color w:val="000000" w:themeColor="text1"/>
        </w:rPr>
        <w:t xml:space="preserve">                                                         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26" w:name="_Toc380740085"/>
      <w:bookmarkStart w:id="127" w:name="_Toc389742047"/>
      <w:bookmarkStart w:id="128" w:name="_Toc448141813"/>
      <w:bookmarkStart w:id="129"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126"/>
      <w:bookmarkEnd w:id="127"/>
      <w:bookmarkEnd w:id="128"/>
      <w:bookmarkEnd w:id="129"/>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Default="009F2683" w:rsidP="009F2683">
      <w:pPr>
        <w:ind w:firstLine="720"/>
        <w:jc w:val="both"/>
      </w:pPr>
    </w:p>
    <w:p w:rsidR="009F2683" w:rsidRPr="0024495C" w:rsidRDefault="009F2683" w:rsidP="009F2683">
      <w:pPr>
        <w:ind w:firstLine="720"/>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9F2683" w:rsidRDefault="009F2683" w:rsidP="009F2683">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9F2683" w:rsidRDefault="009F2683" w:rsidP="009F2683">
      <w:pPr>
        <w:jc w:val="center"/>
        <w:outlineLvl w:val="0"/>
        <w:rPr>
          <w:b/>
          <w:noProof/>
          <w:color w:val="000000" w:themeColor="text1"/>
        </w:rPr>
      </w:pPr>
      <w:r>
        <w:rPr>
          <w:b/>
          <w:noProof/>
          <w:color w:val="000000" w:themeColor="text1"/>
        </w:rPr>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30" w:name="_Toc476814932"/>
      <w:r>
        <w:rPr>
          <w:b/>
          <w:noProof/>
          <w:color w:val="000000" w:themeColor="text1"/>
        </w:rPr>
        <w:t>Члан 9</w:t>
      </w:r>
      <w:r w:rsidRPr="005D38D8">
        <w:rPr>
          <w:b/>
          <w:noProof/>
          <w:color w:val="000000" w:themeColor="text1"/>
        </w:rPr>
        <w:t>.</w:t>
      </w:r>
      <w:bookmarkEnd w:id="130"/>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B35310" w:rsidRDefault="009F2683" w:rsidP="00A77559">
      <w:pPr>
        <w:ind w:firstLine="708"/>
        <w:jc w:val="both"/>
        <w:rPr>
          <w:szCs w:val="22"/>
          <w:lang w:val="sr-Cyrl-RS"/>
        </w:rPr>
      </w:pPr>
      <w:r w:rsidRPr="007237C0">
        <w:rPr>
          <w:szCs w:val="22"/>
        </w:rPr>
        <w:t>У случaју рaскидa уговорa, примењивaће се одредбе Зaконa о облигaционим односимa.</w:t>
      </w:r>
    </w:p>
    <w:p w:rsidR="00AB7FA3" w:rsidRDefault="00AB7FA3" w:rsidP="00A77559">
      <w:pPr>
        <w:ind w:firstLine="708"/>
        <w:jc w:val="both"/>
        <w:rPr>
          <w:szCs w:val="22"/>
          <w:lang w:val="sr-Cyrl-RS"/>
        </w:rPr>
      </w:pPr>
    </w:p>
    <w:p w:rsidR="00AB7FA3" w:rsidRDefault="00AB7FA3" w:rsidP="00A77559">
      <w:pPr>
        <w:ind w:firstLine="708"/>
        <w:jc w:val="both"/>
        <w:rPr>
          <w:szCs w:val="22"/>
          <w:lang w:val="sr-Cyrl-RS"/>
        </w:rPr>
      </w:pPr>
    </w:p>
    <w:p w:rsidR="00AB7FA3" w:rsidRPr="00AB7FA3" w:rsidRDefault="00AB7FA3" w:rsidP="00A77559">
      <w:pPr>
        <w:ind w:firstLine="708"/>
        <w:jc w:val="both"/>
        <w:rPr>
          <w:szCs w:val="22"/>
          <w:lang w:val="sr-Cyrl-RS"/>
        </w:rPr>
      </w:pPr>
    </w:p>
    <w:p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31" w:name="_Toc476814933"/>
      <w:r w:rsidRPr="007237C0">
        <w:rPr>
          <w:b/>
          <w:noProof/>
        </w:rPr>
        <w:t>Члан 10.</w:t>
      </w:r>
      <w:bookmarkEnd w:id="131"/>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9F2683">
      <w:pPr>
        <w:pStyle w:val="NoSpacing"/>
        <w:numPr>
          <w:ilvl w:val="0"/>
          <w:numId w:val="32"/>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9F2683">
      <w:pPr>
        <w:pStyle w:val="NoSpacing"/>
        <w:numPr>
          <w:ilvl w:val="0"/>
          <w:numId w:val="32"/>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00A76C95">
        <w:t>.</w:t>
      </w:r>
      <w:r w:rsidRPr="007237C0">
        <w:rPr>
          <w:noProof/>
        </w:rPr>
        <w:t>овог уговора.</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7237C0" w:rsidRDefault="009F2683" w:rsidP="00A7755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9F2683" w:rsidRDefault="009F2683" w:rsidP="009F2683">
      <w:pPr>
        <w:pStyle w:val="Normal1"/>
        <w:shd w:val="clear" w:color="auto" w:fill="FFFFFF"/>
        <w:spacing w:before="0" w:beforeAutospacing="0" w:after="0" w:afterAutospacing="0"/>
        <w:jc w:val="both"/>
        <w:rPr>
          <w:b/>
          <w:noProof/>
        </w:rPr>
      </w:pPr>
      <w:bookmarkStart w:id="132" w:name="_Toc380740086"/>
      <w:bookmarkStart w:id="133" w:name="_Toc389742048"/>
      <w:bookmarkStart w:id="134" w:name="_Toc448141814"/>
      <w:r w:rsidRPr="00D23E2E">
        <w:rPr>
          <w:b/>
          <w:noProof/>
        </w:rPr>
        <w:t xml:space="preserve">                                  </w:t>
      </w:r>
    </w:p>
    <w:p w:rsidR="009F2683" w:rsidRPr="00D23E2E" w:rsidRDefault="009F2683" w:rsidP="009F2683">
      <w:pPr>
        <w:pStyle w:val="Normal1"/>
        <w:shd w:val="clear" w:color="auto" w:fill="FFFFFF"/>
        <w:spacing w:before="0" w:beforeAutospacing="0" w:after="0" w:afterAutospacing="0"/>
        <w:jc w:val="both"/>
        <w:rPr>
          <w:b/>
          <w:noProof/>
        </w:rPr>
      </w:pPr>
      <w:r>
        <w:rPr>
          <w:b/>
          <w:noProof/>
        </w:rPr>
        <w:t xml:space="preserve">                             </w:t>
      </w: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35" w:name="_Toc476814935"/>
      <w:r w:rsidRPr="007237C0">
        <w:rPr>
          <w:b/>
          <w:noProof/>
        </w:rPr>
        <w:t>Члан 1</w:t>
      </w:r>
      <w:r>
        <w:rPr>
          <w:b/>
          <w:noProof/>
        </w:rPr>
        <w:t>1</w:t>
      </w:r>
      <w:r w:rsidRPr="007237C0">
        <w:rPr>
          <w:b/>
          <w:noProof/>
        </w:rPr>
        <w:t>.</w:t>
      </w:r>
      <w:bookmarkEnd w:id="132"/>
      <w:bookmarkEnd w:id="133"/>
      <w:bookmarkEnd w:id="134"/>
      <w:bookmarkEnd w:id="135"/>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9F2683" w:rsidRDefault="009F2683" w:rsidP="009F2683">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A76C95" w:rsidRDefault="00A76C95" w:rsidP="00A77559">
      <w:pPr>
        <w:jc w:val="both"/>
        <w:rPr>
          <w:noProof/>
        </w:rPr>
      </w:pPr>
    </w:p>
    <w:p w:rsidR="009F2683" w:rsidRPr="00D23E2E" w:rsidRDefault="009F2683" w:rsidP="009F2683">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36" w:name="_Toc380740088"/>
      <w:bookmarkStart w:id="137" w:name="_Toc389742050"/>
      <w:bookmarkStart w:id="138" w:name="_Toc448141816"/>
      <w:bookmarkStart w:id="139" w:name="_Toc476814937"/>
      <w:r>
        <w:rPr>
          <w:b/>
          <w:noProof/>
          <w:color w:val="000000" w:themeColor="text1"/>
        </w:rPr>
        <w:t>Члан 12</w:t>
      </w:r>
      <w:r w:rsidRPr="005D38D8">
        <w:rPr>
          <w:b/>
          <w:noProof/>
          <w:color w:val="000000" w:themeColor="text1"/>
        </w:rPr>
        <w:t>.</w:t>
      </w:r>
      <w:bookmarkEnd w:id="136"/>
      <w:bookmarkEnd w:id="137"/>
      <w:bookmarkEnd w:id="138"/>
      <w:bookmarkEnd w:id="139"/>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шест месеци</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Pr>
          <w:noProof/>
          <w:color w:val="000000" w:themeColor="text1"/>
        </w:rPr>
        <w:t>а</w:t>
      </w:r>
      <w:r w:rsidRPr="00840649">
        <w:rPr>
          <w:noProof/>
          <w:color w:val="000000" w:themeColor="text1"/>
        </w:rPr>
        <w:t>ва обезбеђења дефинисана у члану 6. овог уговора.</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13</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F2683" w:rsidRDefault="009F2683" w:rsidP="009F2683">
      <w:pPr>
        <w:jc w:val="both"/>
        <w:rPr>
          <w:noProof/>
        </w:rPr>
      </w:pPr>
    </w:p>
    <w:p w:rsidR="003530DE" w:rsidRDefault="003530DE" w:rsidP="009F2683">
      <w:pPr>
        <w:jc w:val="both"/>
        <w:rPr>
          <w:noProof/>
        </w:rPr>
      </w:pPr>
    </w:p>
    <w:p w:rsidR="003530DE" w:rsidRPr="00840649" w:rsidRDefault="003530DE" w:rsidP="009F2683">
      <w:pPr>
        <w:jc w:val="both"/>
        <w:rPr>
          <w:noProof/>
        </w:rPr>
      </w:pPr>
      <w:bookmarkStart w:id="140" w:name="_GoBack"/>
      <w:bookmarkEnd w:id="140"/>
    </w:p>
    <w:p w:rsidR="009F2683" w:rsidRPr="00840649" w:rsidRDefault="009F2683" w:rsidP="009F2683">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15.</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41" w:name="_Toc380740089"/>
      <w:bookmarkStart w:id="142" w:name="_Toc389742051"/>
      <w:bookmarkStart w:id="143" w:name="_Toc448141817"/>
      <w:bookmarkStart w:id="144" w:name="_Toc476814938"/>
      <w:r w:rsidRPr="00840649">
        <w:rPr>
          <w:b/>
          <w:noProof/>
          <w:color w:val="000000" w:themeColor="text1"/>
        </w:rPr>
        <w:t>Члан 16.</w:t>
      </w:r>
      <w:bookmarkEnd w:id="141"/>
      <w:bookmarkEnd w:id="142"/>
      <w:bookmarkEnd w:id="143"/>
      <w:bookmarkEnd w:id="144"/>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F2683" w:rsidRPr="00840649" w:rsidRDefault="009F2683" w:rsidP="009F2683">
      <w:pPr>
        <w:outlineLvl w:val="0"/>
        <w:rPr>
          <w:b/>
          <w:noProof/>
          <w:color w:val="000000" w:themeColor="text1"/>
        </w:rPr>
      </w:pPr>
      <w:bookmarkStart w:id="145" w:name="_Toc380740090"/>
      <w:bookmarkStart w:id="146" w:name="_Toc389742052"/>
    </w:p>
    <w:p w:rsidR="009F2683" w:rsidRPr="00840649" w:rsidRDefault="009F2683" w:rsidP="009F2683">
      <w:pPr>
        <w:jc w:val="center"/>
        <w:outlineLvl w:val="0"/>
        <w:rPr>
          <w:b/>
          <w:noProof/>
          <w:color w:val="000000" w:themeColor="text1"/>
        </w:rPr>
      </w:pPr>
      <w:bookmarkStart w:id="147" w:name="_Toc448141818"/>
      <w:bookmarkStart w:id="148" w:name="_Toc476814939"/>
      <w:r w:rsidRPr="00840649">
        <w:rPr>
          <w:b/>
          <w:noProof/>
          <w:color w:val="000000" w:themeColor="text1"/>
        </w:rPr>
        <w:t>Члан 17.</w:t>
      </w:r>
      <w:bookmarkEnd w:id="145"/>
      <w:bookmarkEnd w:id="146"/>
      <w:bookmarkEnd w:id="147"/>
      <w:bookmarkEnd w:id="148"/>
    </w:p>
    <w:p w:rsidR="009F2683" w:rsidRDefault="009F2683" w:rsidP="009F2683">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9F2683" w:rsidRDefault="009F2683" w:rsidP="009F2683">
      <w:pPr>
        <w:rPr>
          <w:noProof/>
          <w:color w:val="000000" w:themeColor="text1"/>
        </w:rPr>
      </w:pPr>
    </w:p>
    <w:p w:rsidR="00A77559" w:rsidRDefault="00A77559" w:rsidP="009F2683">
      <w:pPr>
        <w:rPr>
          <w:noProof/>
          <w:color w:val="000000" w:themeColor="text1"/>
        </w:rPr>
      </w:pPr>
    </w:p>
    <w:p w:rsidR="00A77559" w:rsidRPr="00D439A2" w:rsidRDefault="00A77559"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9F2683" w:rsidRDefault="009F2683" w:rsidP="009F2683"/>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9F2683" w:rsidRDefault="009F2683" w:rsidP="000A7E00"/>
    <w:p w:rsidR="00A77559" w:rsidRDefault="00A77559" w:rsidP="000A7E00"/>
    <w:p w:rsidR="00A77559" w:rsidRDefault="00A77559" w:rsidP="000A7E00"/>
    <w:p w:rsidR="00A77559" w:rsidRDefault="00A77559" w:rsidP="000A7E00"/>
    <w:p w:rsidR="00A77559" w:rsidRDefault="00A77559" w:rsidP="000A7E00"/>
    <w:p w:rsidR="00A77559" w:rsidRDefault="00A77559" w:rsidP="000A7E00"/>
    <w:p w:rsidR="00A77559" w:rsidRDefault="00A77559" w:rsidP="000A7E00"/>
    <w:p w:rsidR="00A77559" w:rsidRDefault="00A77559" w:rsidP="000A7E00"/>
    <w:p w:rsidR="00A77559" w:rsidRDefault="00A77559" w:rsidP="000A7E00">
      <w:pPr>
        <w:rPr>
          <w:lang w:val="sr-Cyrl-RS"/>
        </w:rPr>
      </w:pPr>
    </w:p>
    <w:p w:rsidR="00AB7FA3" w:rsidRDefault="00AB7FA3" w:rsidP="000A7E00">
      <w:pPr>
        <w:rPr>
          <w:lang w:val="sr-Cyrl-RS"/>
        </w:rPr>
      </w:pPr>
    </w:p>
    <w:p w:rsidR="00AB7FA3" w:rsidRDefault="00AB7FA3" w:rsidP="000A7E00">
      <w:pPr>
        <w:rPr>
          <w:lang w:val="sr-Cyrl-RS"/>
        </w:rPr>
      </w:pPr>
    </w:p>
    <w:p w:rsidR="00AB7FA3" w:rsidRPr="00AB7FA3" w:rsidRDefault="00AB7FA3" w:rsidP="000A7E00">
      <w:pPr>
        <w:rPr>
          <w:lang w:val="sr-Cyrl-RS"/>
        </w:rPr>
      </w:pPr>
    </w:p>
    <w:p w:rsidR="00A77559" w:rsidRDefault="00A77559" w:rsidP="000A7E00"/>
    <w:p w:rsidR="00A77559" w:rsidRDefault="00A77559" w:rsidP="000A7E00"/>
    <w:p w:rsidR="00A77559" w:rsidRDefault="00A77559" w:rsidP="000A7E00"/>
    <w:p w:rsidR="009F2683" w:rsidRPr="0047332B" w:rsidRDefault="009F2683" w:rsidP="000A7E00"/>
    <w:p w:rsidR="002D5B2C" w:rsidRPr="00F54C6F" w:rsidRDefault="002D5B2C" w:rsidP="005A009B">
      <w:pPr>
        <w:pStyle w:val="Heading2"/>
        <w:numPr>
          <w:ilvl w:val="0"/>
          <w:numId w:val="17"/>
        </w:numPr>
        <w:rPr>
          <w:noProof/>
        </w:rPr>
      </w:pPr>
      <w:bookmarkStart w:id="149" w:name="_Toc463945478"/>
      <w:r w:rsidRPr="00F54C6F">
        <w:rPr>
          <w:noProof/>
        </w:rPr>
        <w:t>ИЗЈАВА О НЕЗАВИСНОЈ ПОНУДИ</w:t>
      </w:r>
      <w:bookmarkEnd w:id="96"/>
      <w:bookmarkEnd w:id="97"/>
      <w:bookmarkEnd w:id="98"/>
      <w:bookmarkEnd w:id="99"/>
      <w:bookmarkEnd w:id="100"/>
      <w:bookmarkEnd w:id="101"/>
      <w:bookmarkEnd w:id="102"/>
      <w:bookmarkEnd w:id="149"/>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530D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50" w:name="_Toc362872637"/>
      <w:bookmarkStart w:id="151" w:name="_Toc375898256"/>
      <w:bookmarkStart w:id="152" w:name="_Toc375905378"/>
      <w:bookmarkStart w:id="153" w:name="_Toc398110373"/>
      <w:bookmarkStart w:id="154" w:name="_Toc401059614"/>
      <w:bookmarkStart w:id="155" w:name="_Toc404939282"/>
      <w:bookmarkStart w:id="156" w:name="_Toc406492811"/>
    </w:p>
    <w:p w:rsidR="00EB12E3" w:rsidRPr="00EB12E3" w:rsidRDefault="00EB12E3" w:rsidP="00EB12E3"/>
    <w:p w:rsidR="0072089F" w:rsidRPr="00F54C6F" w:rsidRDefault="0072089F" w:rsidP="005A009B">
      <w:pPr>
        <w:pStyle w:val="Heading2"/>
        <w:numPr>
          <w:ilvl w:val="0"/>
          <w:numId w:val="17"/>
        </w:numPr>
      </w:pPr>
      <w:bookmarkStart w:id="157" w:name="_Toc463945479"/>
      <w:r w:rsidRPr="00F54C6F">
        <w:t>ОБРАЗАЦ ИЗЈАВЕ О ПОШТОВАЊУ ОБАВЕЗА</w:t>
      </w:r>
      <w:bookmarkEnd w:id="150"/>
      <w:bookmarkEnd w:id="151"/>
      <w:bookmarkEnd w:id="152"/>
      <w:bookmarkEnd w:id="153"/>
      <w:bookmarkEnd w:id="154"/>
      <w:bookmarkEnd w:id="155"/>
      <w:bookmarkEnd w:id="156"/>
      <w:bookmarkEnd w:id="157"/>
    </w:p>
    <w:p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530D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5A009B">
      <w:pPr>
        <w:pStyle w:val="Heading2"/>
        <w:numPr>
          <w:ilvl w:val="0"/>
          <w:numId w:val="17"/>
        </w:numPr>
      </w:pPr>
      <w:bookmarkStart w:id="158" w:name="_Toc364158551"/>
      <w:bookmarkStart w:id="159" w:name="_Toc377978309"/>
      <w:bookmarkStart w:id="160" w:name="_Toc380740093"/>
      <w:bookmarkStart w:id="161" w:name="_Toc389742055"/>
      <w:bookmarkStart w:id="162" w:name="_Toc390684883"/>
      <w:bookmarkStart w:id="163" w:name="_Toc390768777"/>
      <w:bookmarkStart w:id="164" w:name="_Toc398110374"/>
      <w:bookmarkStart w:id="165" w:name="_Toc401059615"/>
      <w:bookmarkStart w:id="166" w:name="_Toc404939283"/>
      <w:bookmarkStart w:id="167" w:name="_Toc406492812"/>
      <w:bookmarkStart w:id="168" w:name="_Toc463945480"/>
      <w:bookmarkStart w:id="169" w:name="_Toc362872639"/>
      <w:bookmarkStart w:id="170" w:name="_Toc375898258"/>
      <w:bookmarkStart w:id="171" w:name="_Toc375905380"/>
      <w:r w:rsidRPr="00DE0EA0">
        <w:t>ОБРАЗАЦ СТРУКТУРЕ ПОНУЂЕНЕ ЦЕНЕ</w:t>
      </w:r>
      <w:bookmarkEnd w:id="158"/>
      <w:bookmarkEnd w:id="159"/>
      <w:bookmarkEnd w:id="160"/>
      <w:bookmarkEnd w:id="161"/>
      <w:bookmarkEnd w:id="162"/>
      <w:bookmarkEnd w:id="163"/>
      <w:bookmarkEnd w:id="164"/>
      <w:bookmarkEnd w:id="165"/>
      <w:bookmarkEnd w:id="166"/>
      <w:bookmarkEnd w:id="167"/>
      <w:bookmarkEnd w:id="168"/>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5A009B">
      <w:pPr>
        <w:pStyle w:val="ListParagraph"/>
        <w:numPr>
          <w:ilvl w:val="0"/>
          <w:numId w:val="5"/>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5A009B">
      <w:pPr>
        <w:pStyle w:val="ListParagraph"/>
        <w:numPr>
          <w:ilvl w:val="0"/>
          <w:numId w:val="5"/>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5A009B">
      <w:pPr>
        <w:pStyle w:val="ListParagraph"/>
        <w:numPr>
          <w:ilvl w:val="0"/>
          <w:numId w:val="5"/>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0A7E00" w:rsidRPr="000A7E00" w:rsidRDefault="000A7E00" w:rsidP="007821DA">
      <w:pPr>
        <w:jc w:val="both"/>
        <w:rPr>
          <w:noProof/>
        </w:rPr>
      </w:pPr>
    </w:p>
    <w:p w:rsidR="007821DA" w:rsidRPr="00DE0EA0" w:rsidRDefault="00B4677E" w:rsidP="005A009B">
      <w:pPr>
        <w:pStyle w:val="Heading2"/>
        <w:numPr>
          <w:ilvl w:val="0"/>
          <w:numId w:val="17"/>
        </w:numPr>
      </w:pPr>
      <w:bookmarkStart w:id="172" w:name="_Toc364158552"/>
      <w:bookmarkStart w:id="173" w:name="_Toc377978310"/>
      <w:bookmarkStart w:id="174" w:name="_Toc380740094"/>
      <w:bookmarkStart w:id="175" w:name="_Toc389742056"/>
      <w:bookmarkStart w:id="176" w:name="_Toc390684884"/>
      <w:bookmarkStart w:id="177" w:name="_Toc390768778"/>
      <w:bookmarkStart w:id="178" w:name="_Toc398110375"/>
      <w:bookmarkStart w:id="179" w:name="_Toc401059616"/>
      <w:bookmarkStart w:id="180" w:name="_Toc404939284"/>
      <w:bookmarkStart w:id="181" w:name="_Toc406492813"/>
      <w:bookmarkStart w:id="182" w:name="_Toc463945481"/>
      <w:bookmarkEnd w:id="169"/>
      <w:bookmarkEnd w:id="170"/>
      <w:bookmarkEnd w:id="171"/>
      <w:r>
        <w:t xml:space="preserve"> </w:t>
      </w:r>
      <w:r w:rsidR="007821DA" w:rsidRPr="00DE0EA0">
        <w:t>ОБРАЗАЦ ТРОШКОВА ПРИПРЕМЕ ПОНУДЕ</w:t>
      </w:r>
      <w:bookmarkEnd w:id="172"/>
      <w:bookmarkEnd w:id="173"/>
      <w:bookmarkEnd w:id="174"/>
      <w:bookmarkEnd w:id="175"/>
      <w:bookmarkEnd w:id="176"/>
      <w:bookmarkEnd w:id="177"/>
      <w:bookmarkEnd w:id="178"/>
      <w:bookmarkEnd w:id="179"/>
      <w:bookmarkEnd w:id="180"/>
      <w:bookmarkEnd w:id="181"/>
      <w:bookmarkEnd w:id="182"/>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046E7E">
          <w:footerReference w:type="default" r:id="rId19"/>
          <w:pgSz w:w="11906" w:h="16838"/>
          <w:pgMar w:top="851" w:right="1133" w:bottom="1135" w:left="1418" w:header="709" w:footer="709" w:gutter="0"/>
          <w:cols w:space="708"/>
          <w:docGrid w:linePitch="360"/>
        </w:sectPr>
      </w:pPr>
      <w:r>
        <w:tab/>
      </w:r>
    </w:p>
    <w:p w:rsidR="001E1B3F" w:rsidRDefault="00B4677E" w:rsidP="005A009B">
      <w:pPr>
        <w:pStyle w:val="Heading2"/>
        <w:numPr>
          <w:ilvl w:val="0"/>
          <w:numId w:val="17"/>
        </w:numPr>
        <w:rPr>
          <w:noProof/>
        </w:rPr>
      </w:pPr>
      <w:bookmarkStart w:id="183" w:name="_Toc364158553"/>
      <w:bookmarkStart w:id="184" w:name="_Toc462047203"/>
      <w:bookmarkStart w:id="185" w:name="_Toc395526481"/>
      <w:bookmarkStart w:id="186" w:name="_Toc463945482"/>
      <w:r>
        <w:rPr>
          <w:noProof/>
        </w:rPr>
        <w:t xml:space="preserve"> </w:t>
      </w:r>
      <w:r w:rsidR="001E1B3F" w:rsidRPr="002D5B2C">
        <w:rPr>
          <w:noProof/>
        </w:rPr>
        <w:t>ОБРАЗАЦ ПОНУДЕ</w:t>
      </w:r>
      <w:bookmarkEnd w:id="183"/>
      <w:bookmarkEnd w:id="184"/>
      <w:bookmarkEnd w:id="185"/>
      <w:bookmarkEnd w:id="186"/>
    </w:p>
    <w:p w:rsidR="001E1B3F" w:rsidRPr="00A77559" w:rsidRDefault="001E1B3F" w:rsidP="001E1B3F"/>
    <w:p w:rsidR="001E1B3F" w:rsidRPr="00A77559" w:rsidRDefault="001E1B3F" w:rsidP="008145FB">
      <w:pPr>
        <w:jc w:val="center"/>
        <w:rPr>
          <w:b/>
        </w:rPr>
      </w:pPr>
      <w:r w:rsidRPr="00A77559">
        <w:rPr>
          <w:b/>
          <w:noProof/>
        </w:rPr>
        <w:t xml:space="preserve">Понуда број __________ - </w:t>
      </w:r>
      <w:r w:rsidR="00A77559" w:rsidRPr="00A77559">
        <w:rPr>
          <w:b/>
          <w:lang w:val="sr-Cyrl-CS"/>
        </w:rPr>
        <w:t>Набавка</w:t>
      </w:r>
      <w:r w:rsidR="00A77559" w:rsidRPr="00A77559">
        <w:rPr>
          <w:b/>
        </w:rPr>
        <w:t xml:space="preserve"> </w:t>
      </w:r>
      <w:r w:rsidR="00A77559" w:rsidRPr="00A77559">
        <w:rPr>
          <w:b/>
          <w:lang w:val="sr-Cyrl-RS"/>
        </w:rPr>
        <w:t>остеосинтетског материјала</w:t>
      </w:r>
      <w:r w:rsidR="00A77559" w:rsidRPr="00A77559">
        <w:rPr>
          <w:b/>
        </w:rPr>
        <w:t xml:space="preserve"> за потребе Клинике за ортопедску хирургију и трауматологију</w:t>
      </w:r>
      <w:r w:rsidR="00A77559" w:rsidRPr="00A77559">
        <w:rPr>
          <w:b/>
          <w:noProof/>
        </w:rPr>
        <w:t xml:space="preserve"> у оквиру Клиничког центра Војводине </w:t>
      </w:r>
      <w:r w:rsidRPr="00A77559">
        <w:rPr>
          <w:b/>
          <w:noProof/>
        </w:rPr>
        <w:t xml:space="preserve">- ЈН </w:t>
      </w:r>
      <w:r w:rsidR="00A77559" w:rsidRPr="00A77559">
        <w:rPr>
          <w:b/>
          <w:noProof/>
          <w:lang w:val="sr-Cyrl-RS"/>
        </w:rPr>
        <w:t>263</w:t>
      </w:r>
      <w:r w:rsidR="008145FB" w:rsidRPr="00A77559">
        <w:rPr>
          <w:b/>
          <w:noProof/>
        </w:rPr>
        <w:t>-17</w:t>
      </w:r>
      <w:r w:rsidRPr="00A77559">
        <w:rPr>
          <w:b/>
          <w:noProof/>
        </w:rPr>
        <w:t>-О</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709"/>
        <w:gridCol w:w="1134"/>
        <w:gridCol w:w="1701"/>
        <w:gridCol w:w="2126"/>
        <w:gridCol w:w="1417"/>
        <w:gridCol w:w="1134"/>
        <w:gridCol w:w="1418"/>
        <w:gridCol w:w="992"/>
      </w:tblGrid>
      <w:tr w:rsidR="001E1B3F" w:rsidRPr="00A77559" w:rsidTr="001E1B3F">
        <w:trPr>
          <w:trHeight w:val="315"/>
        </w:trPr>
        <w:tc>
          <w:tcPr>
            <w:tcW w:w="13750" w:type="dxa"/>
            <w:gridSpan w:val="10"/>
            <w:tcBorders>
              <w:bottom w:val="single" w:sz="4" w:space="0" w:color="auto"/>
              <w:right w:val="single" w:sz="4" w:space="0" w:color="auto"/>
            </w:tcBorders>
            <w:vAlign w:val="center"/>
          </w:tcPr>
          <w:p w:rsidR="001E1B3F" w:rsidRPr="00A77559" w:rsidRDefault="001E1B3F" w:rsidP="001E1B3F">
            <w:pPr>
              <w:jc w:val="center"/>
              <w:rPr>
                <w:b/>
                <w:noProof/>
              </w:rPr>
            </w:pPr>
            <w:r w:rsidRPr="00A77559">
              <w:rPr>
                <w:b/>
                <w:noProof/>
              </w:rPr>
              <w:t>КЛИНИЧКИ ЦЕНТАР ВОЈВОДИНЕ</w:t>
            </w:r>
          </w:p>
        </w:tc>
      </w:tr>
      <w:tr w:rsidR="001E1B3F" w:rsidRPr="00A77559" w:rsidTr="001E1B3F">
        <w:tc>
          <w:tcPr>
            <w:tcW w:w="13750" w:type="dxa"/>
            <w:gridSpan w:val="10"/>
            <w:tcBorders>
              <w:bottom w:val="single" w:sz="4" w:space="0" w:color="auto"/>
              <w:right w:val="single" w:sz="4" w:space="0" w:color="auto"/>
            </w:tcBorders>
            <w:vAlign w:val="center"/>
          </w:tcPr>
          <w:p w:rsidR="001E1B3F" w:rsidRPr="00A77559" w:rsidRDefault="001E1B3F" w:rsidP="001E1B3F">
            <w:pPr>
              <w:rPr>
                <w:b/>
                <w:noProof/>
              </w:rPr>
            </w:pPr>
            <w:r w:rsidRPr="00A77559">
              <w:rPr>
                <w:b/>
              </w:rPr>
              <w:t xml:space="preserve">Партија 1. - </w:t>
            </w:r>
            <w:r w:rsidR="00A77559" w:rsidRPr="00A77559">
              <w:rPr>
                <w:b/>
                <w:lang w:val="sr-Cyrl-RS"/>
              </w:rPr>
              <w:t>Трансфиксациони клинови за бутну кост</w:t>
            </w:r>
          </w:p>
        </w:tc>
      </w:tr>
      <w:tr w:rsidR="001E1B3F" w:rsidRPr="00A77559" w:rsidTr="008145FB">
        <w:tc>
          <w:tcPr>
            <w:tcW w:w="851"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Редни број</w:t>
            </w:r>
          </w:p>
        </w:tc>
        <w:tc>
          <w:tcPr>
            <w:tcW w:w="2268"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Јединица мере</w:t>
            </w:r>
          </w:p>
        </w:tc>
        <w:tc>
          <w:tcPr>
            <w:tcW w:w="1134"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Количина</w:t>
            </w:r>
          </w:p>
        </w:tc>
        <w:tc>
          <w:tcPr>
            <w:tcW w:w="1701"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Јединична цена без ПДВ-а</w:t>
            </w:r>
          </w:p>
        </w:tc>
        <w:tc>
          <w:tcPr>
            <w:tcW w:w="2126"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Вредност без ПДВ-а</w:t>
            </w:r>
          </w:p>
        </w:tc>
        <w:tc>
          <w:tcPr>
            <w:tcW w:w="1417"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Произвођач</w:t>
            </w:r>
          </w:p>
        </w:tc>
        <w:tc>
          <w:tcPr>
            <w:tcW w:w="1134" w:type="dxa"/>
            <w:tcBorders>
              <w:bottom w:val="single" w:sz="4" w:space="0" w:color="auto"/>
            </w:tcBorders>
            <w:vAlign w:val="center"/>
          </w:tcPr>
          <w:p w:rsidR="001E1B3F" w:rsidRPr="00A77559" w:rsidRDefault="001E1B3F" w:rsidP="001E1B3F">
            <w:pPr>
              <w:jc w:val="center"/>
              <w:rPr>
                <w:b/>
              </w:rPr>
            </w:pPr>
            <w:r w:rsidRPr="00A77559">
              <w:rPr>
                <w:b/>
              </w:rPr>
              <w:t>Земља порекла</w:t>
            </w:r>
          </w:p>
        </w:tc>
        <w:tc>
          <w:tcPr>
            <w:tcW w:w="1418" w:type="dxa"/>
            <w:tcBorders>
              <w:bottom w:val="single" w:sz="4" w:space="0" w:color="auto"/>
              <w:right w:val="single" w:sz="4" w:space="0" w:color="auto"/>
            </w:tcBorders>
            <w:vAlign w:val="center"/>
          </w:tcPr>
          <w:p w:rsidR="001E1B3F" w:rsidRPr="00A77559" w:rsidRDefault="001E1B3F" w:rsidP="001E1B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b/>
                <w:noProof/>
                <w:szCs w:val="24"/>
                <w:lang w:val="sr-Cyrl-CS"/>
              </w:rPr>
            </w:pPr>
            <w:r w:rsidRPr="00A77559">
              <w:rPr>
                <w:b/>
                <w:szCs w:val="24"/>
                <w:lang w:val="sr-Cyrl-CS"/>
              </w:rPr>
              <w:t>Каталошки број</w:t>
            </w:r>
          </w:p>
        </w:tc>
      </w:tr>
      <w:tr w:rsidR="001E1B3F" w:rsidRPr="00A77559" w:rsidTr="008145FB">
        <w:tc>
          <w:tcPr>
            <w:tcW w:w="851"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I</w:t>
            </w:r>
          </w:p>
        </w:tc>
        <w:tc>
          <w:tcPr>
            <w:tcW w:w="2268"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2</w:t>
            </w:r>
          </w:p>
        </w:tc>
        <w:tc>
          <w:tcPr>
            <w:tcW w:w="709"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3</w:t>
            </w:r>
          </w:p>
        </w:tc>
        <w:tc>
          <w:tcPr>
            <w:tcW w:w="1134"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4</w:t>
            </w:r>
          </w:p>
        </w:tc>
        <w:tc>
          <w:tcPr>
            <w:tcW w:w="1701"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5</w:t>
            </w:r>
          </w:p>
        </w:tc>
        <w:tc>
          <w:tcPr>
            <w:tcW w:w="2126"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6</w:t>
            </w:r>
          </w:p>
        </w:tc>
        <w:tc>
          <w:tcPr>
            <w:tcW w:w="1417"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7</w:t>
            </w:r>
          </w:p>
        </w:tc>
        <w:tc>
          <w:tcPr>
            <w:tcW w:w="1134"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8</w:t>
            </w:r>
          </w:p>
        </w:tc>
        <w:tc>
          <w:tcPr>
            <w:tcW w:w="1418"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10</w:t>
            </w:r>
          </w:p>
        </w:tc>
      </w:tr>
      <w:tr w:rsidR="008145FB" w:rsidRPr="00A77559" w:rsidTr="008145FB">
        <w:trPr>
          <w:trHeight w:val="698"/>
        </w:trPr>
        <w:tc>
          <w:tcPr>
            <w:tcW w:w="851" w:type="dxa"/>
            <w:tcBorders>
              <w:bottom w:val="single" w:sz="4" w:space="0" w:color="auto"/>
            </w:tcBorders>
            <w:vAlign w:val="center"/>
          </w:tcPr>
          <w:p w:rsidR="008145FB" w:rsidRPr="00A77559" w:rsidRDefault="008145FB" w:rsidP="008145FB">
            <w:pPr>
              <w:jc w:val="center"/>
              <w:rPr>
                <w:b/>
              </w:rPr>
            </w:pPr>
            <w:r w:rsidRPr="00A77559">
              <w:rPr>
                <w:b/>
              </w:rPr>
              <w:t>1.</w:t>
            </w:r>
          </w:p>
        </w:tc>
        <w:tc>
          <w:tcPr>
            <w:tcW w:w="2268" w:type="dxa"/>
            <w:tcBorders>
              <w:top w:val="nil"/>
              <w:left w:val="nil"/>
              <w:bottom w:val="single" w:sz="4" w:space="0" w:color="auto"/>
              <w:right w:val="nil"/>
            </w:tcBorders>
            <w:shd w:val="clear" w:color="auto" w:fill="auto"/>
            <w:vAlign w:val="center"/>
          </w:tcPr>
          <w:p w:rsidR="008145FB" w:rsidRPr="00A77559" w:rsidRDefault="00A77559" w:rsidP="008145FB">
            <w:pPr>
              <w:jc w:val="center"/>
              <w:rPr>
                <w:noProof/>
                <w:lang w:val="sr-Cyrl-RS"/>
              </w:rPr>
            </w:pPr>
            <w:r w:rsidRPr="00A77559">
              <w:rPr>
                <w:noProof/>
                <w:lang w:val="sr-Cyrl-RS"/>
              </w:rPr>
              <w:t>Клин за тело бутне кости</w:t>
            </w:r>
          </w:p>
        </w:tc>
        <w:tc>
          <w:tcPr>
            <w:tcW w:w="709" w:type="dxa"/>
            <w:tcBorders>
              <w:bottom w:val="single" w:sz="4" w:space="0" w:color="auto"/>
            </w:tcBorders>
            <w:vAlign w:val="center"/>
          </w:tcPr>
          <w:p w:rsidR="008145FB" w:rsidRPr="00A77559" w:rsidRDefault="008145FB" w:rsidP="008145FB">
            <w:pPr>
              <w:jc w:val="center"/>
              <w:rPr>
                <w:noProof/>
              </w:rPr>
            </w:pPr>
            <w:r w:rsidRPr="00A77559">
              <w:rPr>
                <w:noProof/>
              </w:rPr>
              <w:t>ком</w:t>
            </w:r>
          </w:p>
        </w:tc>
        <w:tc>
          <w:tcPr>
            <w:tcW w:w="1134" w:type="dxa"/>
            <w:tcBorders>
              <w:bottom w:val="single" w:sz="4" w:space="0" w:color="auto"/>
            </w:tcBorders>
            <w:vAlign w:val="center"/>
          </w:tcPr>
          <w:p w:rsidR="008145FB" w:rsidRPr="00A77559" w:rsidRDefault="00A77559" w:rsidP="008145FB">
            <w:pPr>
              <w:jc w:val="center"/>
              <w:rPr>
                <w:noProof/>
              </w:rPr>
            </w:pPr>
            <w:r w:rsidRPr="00A77559">
              <w:rPr>
                <w:noProof/>
                <w:lang w:val="sr-Cyrl-RS"/>
              </w:rPr>
              <w:t>8</w:t>
            </w:r>
            <w:r w:rsidR="008145FB" w:rsidRPr="00A77559">
              <w:rPr>
                <w:noProof/>
              </w:rPr>
              <w:t xml:space="preserve"> </w:t>
            </w:r>
          </w:p>
        </w:tc>
        <w:tc>
          <w:tcPr>
            <w:tcW w:w="1701" w:type="dxa"/>
            <w:tcBorders>
              <w:bottom w:val="single" w:sz="4" w:space="0" w:color="auto"/>
            </w:tcBorders>
            <w:vAlign w:val="center"/>
          </w:tcPr>
          <w:p w:rsidR="008145FB" w:rsidRPr="00A77559" w:rsidRDefault="008145FB" w:rsidP="008145FB">
            <w:pPr>
              <w:jc w:val="center"/>
              <w:rPr>
                <w:noProof/>
              </w:rPr>
            </w:pPr>
          </w:p>
        </w:tc>
        <w:tc>
          <w:tcPr>
            <w:tcW w:w="2126" w:type="dxa"/>
            <w:tcBorders>
              <w:bottom w:val="single" w:sz="4" w:space="0" w:color="auto"/>
            </w:tcBorders>
            <w:vAlign w:val="center"/>
          </w:tcPr>
          <w:p w:rsidR="008145FB" w:rsidRPr="00A77559" w:rsidRDefault="008145FB" w:rsidP="008145FB">
            <w:pPr>
              <w:pStyle w:val="BodyText"/>
              <w:jc w:val="center"/>
              <w:rPr>
                <w:noProof/>
                <w:szCs w:val="24"/>
                <w:lang w:val="sr-Cyrl-CS"/>
              </w:rPr>
            </w:pPr>
          </w:p>
        </w:tc>
        <w:tc>
          <w:tcPr>
            <w:tcW w:w="1417" w:type="dxa"/>
            <w:tcBorders>
              <w:bottom w:val="single" w:sz="4" w:space="0" w:color="auto"/>
            </w:tcBorders>
            <w:vAlign w:val="center"/>
          </w:tcPr>
          <w:p w:rsidR="008145FB" w:rsidRPr="00A77559" w:rsidRDefault="008145FB" w:rsidP="008145FB">
            <w:pPr>
              <w:pStyle w:val="BodyText"/>
              <w:jc w:val="center"/>
              <w:rPr>
                <w:noProof/>
                <w:szCs w:val="24"/>
                <w:lang w:val="sr-Cyrl-CS"/>
              </w:rPr>
            </w:pPr>
          </w:p>
        </w:tc>
        <w:tc>
          <w:tcPr>
            <w:tcW w:w="1134" w:type="dxa"/>
            <w:tcBorders>
              <w:bottom w:val="single" w:sz="4" w:space="0" w:color="auto"/>
            </w:tcBorders>
            <w:vAlign w:val="center"/>
          </w:tcPr>
          <w:p w:rsidR="008145FB" w:rsidRPr="00A77559" w:rsidRDefault="008145FB" w:rsidP="008145FB">
            <w:pPr>
              <w:pStyle w:val="BodyText"/>
              <w:jc w:val="center"/>
              <w:rPr>
                <w:noProof/>
                <w:szCs w:val="24"/>
                <w:lang w:val="sr-Cyrl-CS"/>
              </w:rPr>
            </w:pPr>
          </w:p>
        </w:tc>
        <w:tc>
          <w:tcPr>
            <w:tcW w:w="1418" w:type="dxa"/>
            <w:tcBorders>
              <w:bottom w:val="single" w:sz="4" w:space="0" w:color="auto"/>
              <w:right w:val="single" w:sz="4" w:space="0" w:color="auto"/>
            </w:tcBorders>
            <w:vAlign w:val="center"/>
          </w:tcPr>
          <w:p w:rsidR="008145FB" w:rsidRPr="00A77559" w:rsidRDefault="008145FB" w:rsidP="008145FB">
            <w:pPr>
              <w:jc w:val="center"/>
              <w:rPr>
                <w:b/>
                <w:bCs/>
                <w:noProof/>
                <w:color w:val="000000"/>
                <w:lang w:val="sr-Cyrl-CS"/>
              </w:rPr>
            </w:pPr>
          </w:p>
        </w:tc>
        <w:tc>
          <w:tcPr>
            <w:tcW w:w="992" w:type="dxa"/>
            <w:tcBorders>
              <w:bottom w:val="single" w:sz="4" w:space="0" w:color="auto"/>
              <w:right w:val="single" w:sz="4" w:space="0" w:color="auto"/>
            </w:tcBorders>
            <w:vAlign w:val="center"/>
          </w:tcPr>
          <w:p w:rsidR="008145FB" w:rsidRPr="00A77559" w:rsidRDefault="008145FB" w:rsidP="008145FB">
            <w:pPr>
              <w:pStyle w:val="BodyText"/>
              <w:jc w:val="center"/>
              <w:rPr>
                <w:noProof/>
                <w:szCs w:val="24"/>
                <w:lang w:val="sr-Cyrl-CS"/>
              </w:rPr>
            </w:pPr>
          </w:p>
        </w:tc>
      </w:tr>
      <w:tr w:rsidR="008145FB" w:rsidRPr="00A77559" w:rsidTr="008145FB">
        <w:trPr>
          <w:trHeight w:val="698"/>
        </w:trPr>
        <w:tc>
          <w:tcPr>
            <w:tcW w:w="851" w:type="dxa"/>
            <w:tcBorders>
              <w:bottom w:val="single" w:sz="4" w:space="0" w:color="auto"/>
            </w:tcBorders>
            <w:vAlign w:val="center"/>
          </w:tcPr>
          <w:p w:rsidR="008145FB" w:rsidRPr="00A77559" w:rsidRDefault="008145FB" w:rsidP="008145FB">
            <w:pPr>
              <w:jc w:val="center"/>
              <w:rPr>
                <w:b/>
              </w:rPr>
            </w:pPr>
            <w:r w:rsidRPr="00A77559">
              <w:rPr>
                <w:b/>
              </w:rPr>
              <w:t>2.</w:t>
            </w:r>
          </w:p>
        </w:tc>
        <w:tc>
          <w:tcPr>
            <w:tcW w:w="2268" w:type="dxa"/>
            <w:tcBorders>
              <w:top w:val="nil"/>
              <w:left w:val="nil"/>
              <w:bottom w:val="single" w:sz="4" w:space="0" w:color="auto"/>
              <w:right w:val="nil"/>
            </w:tcBorders>
            <w:shd w:val="clear" w:color="auto" w:fill="auto"/>
            <w:vAlign w:val="center"/>
          </w:tcPr>
          <w:p w:rsidR="008145FB" w:rsidRPr="00A77559" w:rsidRDefault="00A77559" w:rsidP="008145FB">
            <w:pPr>
              <w:jc w:val="center"/>
              <w:rPr>
                <w:noProof/>
                <w:lang w:val="sr-Cyrl-RS"/>
              </w:rPr>
            </w:pPr>
            <w:r w:rsidRPr="00A77559">
              <w:rPr>
                <w:noProof/>
                <w:lang w:val="sr-Cyrl-RS"/>
              </w:rPr>
              <w:t>Клин за доњи окрајак бутне кости</w:t>
            </w:r>
          </w:p>
        </w:tc>
        <w:tc>
          <w:tcPr>
            <w:tcW w:w="709" w:type="dxa"/>
            <w:tcBorders>
              <w:bottom w:val="single" w:sz="4" w:space="0" w:color="auto"/>
            </w:tcBorders>
            <w:vAlign w:val="center"/>
          </w:tcPr>
          <w:p w:rsidR="008145FB" w:rsidRPr="00A77559" w:rsidRDefault="008145FB" w:rsidP="008145FB">
            <w:pPr>
              <w:jc w:val="center"/>
              <w:rPr>
                <w:noProof/>
              </w:rPr>
            </w:pPr>
            <w:r w:rsidRPr="00A77559">
              <w:rPr>
                <w:noProof/>
              </w:rPr>
              <w:t>ком</w:t>
            </w:r>
          </w:p>
        </w:tc>
        <w:tc>
          <w:tcPr>
            <w:tcW w:w="1134" w:type="dxa"/>
            <w:tcBorders>
              <w:bottom w:val="single" w:sz="4" w:space="0" w:color="auto"/>
            </w:tcBorders>
            <w:vAlign w:val="center"/>
          </w:tcPr>
          <w:p w:rsidR="008145FB" w:rsidRPr="00A77559" w:rsidRDefault="00A77559" w:rsidP="008145FB">
            <w:pPr>
              <w:jc w:val="center"/>
              <w:rPr>
                <w:noProof/>
                <w:lang w:val="sr-Cyrl-RS"/>
              </w:rPr>
            </w:pPr>
            <w:r w:rsidRPr="00A77559">
              <w:rPr>
                <w:noProof/>
                <w:lang w:val="sr-Cyrl-RS"/>
              </w:rPr>
              <w:t>10</w:t>
            </w:r>
          </w:p>
        </w:tc>
        <w:tc>
          <w:tcPr>
            <w:tcW w:w="1701" w:type="dxa"/>
            <w:tcBorders>
              <w:bottom w:val="single" w:sz="4" w:space="0" w:color="auto"/>
            </w:tcBorders>
            <w:vAlign w:val="center"/>
          </w:tcPr>
          <w:p w:rsidR="008145FB" w:rsidRPr="00A77559" w:rsidRDefault="008145FB" w:rsidP="008145FB">
            <w:pPr>
              <w:jc w:val="center"/>
              <w:rPr>
                <w:noProof/>
              </w:rPr>
            </w:pPr>
          </w:p>
        </w:tc>
        <w:tc>
          <w:tcPr>
            <w:tcW w:w="2126" w:type="dxa"/>
            <w:tcBorders>
              <w:bottom w:val="single" w:sz="4" w:space="0" w:color="auto"/>
            </w:tcBorders>
            <w:vAlign w:val="center"/>
          </w:tcPr>
          <w:p w:rsidR="008145FB" w:rsidRPr="00A77559" w:rsidRDefault="008145FB" w:rsidP="008145FB">
            <w:pPr>
              <w:pStyle w:val="BodyText"/>
              <w:jc w:val="center"/>
              <w:rPr>
                <w:noProof/>
                <w:szCs w:val="24"/>
                <w:lang w:val="sr-Cyrl-CS"/>
              </w:rPr>
            </w:pPr>
          </w:p>
        </w:tc>
        <w:tc>
          <w:tcPr>
            <w:tcW w:w="1417" w:type="dxa"/>
            <w:tcBorders>
              <w:bottom w:val="single" w:sz="4" w:space="0" w:color="auto"/>
            </w:tcBorders>
            <w:vAlign w:val="center"/>
          </w:tcPr>
          <w:p w:rsidR="008145FB" w:rsidRPr="00A77559" w:rsidRDefault="008145FB" w:rsidP="008145FB">
            <w:pPr>
              <w:pStyle w:val="BodyText"/>
              <w:jc w:val="center"/>
              <w:rPr>
                <w:noProof/>
                <w:szCs w:val="24"/>
                <w:lang w:val="sr-Cyrl-CS"/>
              </w:rPr>
            </w:pPr>
          </w:p>
        </w:tc>
        <w:tc>
          <w:tcPr>
            <w:tcW w:w="1134" w:type="dxa"/>
            <w:tcBorders>
              <w:bottom w:val="single" w:sz="4" w:space="0" w:color="auto"/>
            </w:tcBorders>
            <w:vAlign w:val="center"/>
          </w:tcPr>
          <w:p w:rsidR="008145FB" w:rsidRPr="00A77559" w:rsidRDefault="008145FB" w:rsidP="008145FB">
            <w:pPr>
              <w:pStyle w:val="BodyText"/>
              <w:jc w:val="center"/>
              <w:rPr>
                <w:noProof/>
                <w:szCs w:val="24"/>
                <w:lang w:val="sr-Cyrl-CS"/>
              </w:rPr>
            </w:pPr>
          </w:p>
        </w:tc>
        <w:tc>
          <w:tcPr>
            <w:tcW w:w="1418" w:type="dxa"/>
            <w:tcBorders>
              <w:bottom w:val="single" w:sz="4" w:space="0" w:color="auto"/>
              <w:right w:val="single" w:sz="4" w:space="0" w:color="auto"/>
            </w:tcBorders>
            <w:vAlign w:val="center"/>
          </w:tcPr>
          <w:p w:rsidR="008145FB" w:rsidRPr="00A77559" w:rsidRDefault="008145FB" w:rsidP="008145FB">
            <w:pPr>
              <w:jc w:val="center"/>
              <w:rPr>
                <w:b/>
                <w:bCs/>
                <w:noProof/>
                <w:color w:val="000000"/>
                <w:lang w:val="sr-Cyrl-CS"/>
              </w:rPr>
            </w:pPr>
          </w:p>
        </w:tc>
        <w:tc>
          <w:tcPr>
            <w:tcW w:w="992" w:type="dxa"/>
            <w:tcBorders>
              <w:bottom w:val="single" w:sz="4" w:space="0" w:color="auto"/>
              <w:right w:val="single" w:sz="4" w:space="0" w:color="auto"/>
            </w:tcBorders>
            <w:vAlign w:val="center"/>
          </w:tcPr>
          <w:p w:rsidR="008145FB" w:rsidRPr="00A77559" w:rsidRDefault="008145FB" w:rsidP="008145FB">
            <w:pPr>
              <w:pStyle w:val="BodyText"/>
              <w:jc w:val="center"/>
              <w:rPr>
                <w:noProof/>
                <w:szCs w:val="24"/>
                <w:lang w:val="sr-Cyrl-CS"/>
              </w:rPr>
            </w:pPr>
          </w:p>
        </w:tc>
      </w:tr>
      <w:tr w:rsidR="001E1B3F" w:rsidRPr="00A77559" w:rsidTr="008145FB">
        <w:trPr>
          <w:gridAfter w:val="4"/>
          <w:wAfter w:w="4961" w:type="dxa"/>
          <w:trHeight w:val="420"/>
        </w:trPr>
        <w:tc>
          <w:tcPr>
            <w:tcW w:w="851" w:type="dxa"/>
            <w:tcBorders>
              <w:top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II</w:t>
            </w:r>
          </w:p>
        </w:tc>
        <w:tc>
          <w:tcPr>
            <w:tcW w:w="5812" w:type="dxa"/>
            <w:gridSpan w:val="4"/>
            <w:tcBorders>
              <w:top w:val="single" w:sz="4" w:space="0" w:color="auto"/>
            </w:tcBorders>
            <w:vAlign w:val="center"/>
          </w:tcPr>
          <w:p w:rsidR="001E1B3F" w:rsidRPr="00A77559" w:rsidRDefault="001E1B3F" w:rsidP="001E1B3F">
            <w:pPr>
              <w:pStyle w:val="BodyText"/>
              <w:jc w:val="right"/>
              <w:rPr>
                <w:b/>
                <w:noProof/>
                <w:szCs w:val="24"/>
              </w:rPr>
            </w:pPr>
            <w:r w:rsidRPr="00A77559">
              <w:rPr>
                <w:b/>
                <w:noProof/>
                <w:szCs w:val="24"/>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1E1B3F" w:rsidRPr="00A77559" w:rsidRDefault="001E1B3F" w:rsidP="001E1B3F">
            <w:pPr>
              <w:pStyle w:val="BodyText"/>
              <w:jc w:val="center"/>
              <w:rPr>
                <w:noProof/>
                <w:szCs w:val="24"/>
              </w:rPr>
            </w:pPr>
          </w:p>
        </w:tc>
      </w:tr>
      <w:tr w:rsidR="001E1B3F" w:rsidRPr="00A77559" w:rsidTr="008145FB">
        <w:trPr>
          <w:gridAfter w:val="4"/>
          <w:wAfter w:w="4961" w:type="dxa"/>
          <w:trHeight w:val="412"/>
        </w:trPr>
        <w:tc>
          <w:tcPr>
            <w:tcW w:w="851"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III</w:t>
            </w:r>
          </w:p>
        </w:tc>
        <w:tc>
          <w:tcPr>
            <w:tcW w:w="5812" w:type="dxa"/>
            <w:gridSpan w:val="4"/>
            <w:tcBorders>
              <w:bottom w:val="single" w:sz="4" w:space="0" w:color="auto"/>
            </w:tcBorders>
            <w:vAlign w:val="center"/>
          </w:tcPr>
          <w:p w:rsidR="001E1B3F" w:rsidRPr="00A77559" w:rsidRDefault="001E1B3F" w:rsidP="001E1B3F">
            <w:pPr>
              <w:pStyle w:val="BodyText"/>
              <w:jc w:val="right"/>
              <w:rPr>
                <w:b/>
                <w:noProof/>
                <w:szCs w:val="24"/>
                <w:lang w:val="en-US"/>
              </w:rPr>
            </w:pPr>
            <w:r w:rsidRPr="00A77559">
              <w:rPr>
                <w:b/>
                <w:noProof/>
                <w:szCs w:val="24"/>
              </w:rPr>
              <w:t>ПДВ</w:t>
            </w:r>
            <w:r w:rsidRPr="00A77559">
              <w:rPr>
                <w:b/>
                <w:noProof/>
                <w:szCs w:val="24"/>
                <w:lang w:val="en-US"/>
              </w:rPr>
              <w:t>:</w:t>
            </w:r>
          </w:p>
        </w:tc>
        <w:tc>
          <w:tcPr>
            <w:tcW w:w="2126"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p>
        </w:tc>
      </w:tr>
      <w:tr w:rsidR="001E1B3F" w:rsidRPr="00A77559" w:rsidTr="008145FB">
        <w:trPr>
          <w:gridAfter w:val="4"/>
          <w:wAfter w:w="4961" w:type="dxa"/>
          <w:trHeight w:val="419"/>
        </w:trPr>
        <w:tc>
          <w:tcPr>
            <w:tcW w:w="851"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IV</w:t>
            </w:r>
          </w:p>
        </w:tc>
        <w:tc>
          <w:tcPr>
            <w:tcW w:w="5812" w:type="dxa"/>
            <w:gridSpan w:val="4"/>
            <w:tcBorders>
              <w:bottom w:val="single" w:sz="4" w:space="0" w:color="auto"/>
            </w:tcBorders>
            <w:vAlign w:val="center"/>
          </w:tcPr>
          <w:p w:rsidR="001E1B3F" w:rsidRPr="00A77559" w:rsidRDefault="001E1B3F" w:rsidP="001E1B3F">
            <w:pPr>
              <w:pStyle w:val="BodyText"/>
              <w:jc w:val="right"/>
              <w:rPr>
                <w:b/>
                <w:noProof/>
                <w:szCs w:val="24"/>
              </w:rPr>
            </w:pPr>
            <w:r w:rsidRPr="00A77559">
              <w:rPr>
                <w:b/>
                <w:noProof/>
                <w:szCs w:val="24"/>
              </w:rPr>
              <w:t>Укупна цена понуде са ПДВ:</w:t>
            </w:r>
          </w:p>
        </w:tc>
        <w:tc>
          <w:tcPr>
            <w:tcW w:w="2126"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p>
        </w:tc>
      </w:tr>
    </w:tbl>
    <w:p w:rsidR="00490DD5" w:rsidRPr="00A77559" w:rsidRDefault="00490DD5" w:rsidP="001E1B3F">
      <w:pPr>
        <w:pStyle w:val="BodyText"/>
        <w:rPr>
          <w:noProof/>
          <w:szCs w:val="24"/>
        </w:rPr>
      </w:pPr>
    </w:p>
    <w:p w:rsidR="00490DD5" w:rsidRPr="00A77559" w:rsidRDefault="00490DD5" w:rsidP="001E1B3F">
      <w:pPr>
        <w:pStyle w:val="BodyText"/>
        <w:rPr>
          <w:noProof/>
          <w:szCs w:val="24"/>
        </w:rPr>
      </w:pPr>
    </w:p>
    <w:p w:rsidR="00A77559" w:rsidRDefault="00A77559" w:rsidP="001E1B3F">
      <w:pPr>
        <w:pStyle w:val="BodyText"/>
        <w:rPr>
          <w:noProof/>
          <w:szCs w:val="24"/>
        </w:rPr>
      </w:pPr>
    </w:p>
    <w:p w:rsidR="00A77559" w:rsidRDefault="00A77559" w:rsidP="001E1B3F">
      <w:pPr>
        <w:pStyle w:val="BodyText"/>
        <w:rPr>
          <w:noProof/>
          <w:szCs w:val="24"/>
        </w:rPr>
      </w:pPr>
    </w:p>
    <w:p w:rsidR="00A77559" w:rsidRPr="00A77559" w:rsidRDefault="00A77559" w:rsidP="001E1B3F">
      <w:pPr>
        <w:pStyle w:val="BodyText"/>
        <w:rPr>
          <w:b/>
          <w:noProof/>
          <w:szCs w:val="24"/>
        </w:rPr>
      </w:pPr>
      <w:r w:rsidRPr="00A77559">
        <w:rPr>
          <w:b/>
          <w:noProof/>
          <w:szCs w:val="24"/>
        </w:rPr>
        <w:t>Образац понуде</w:t>
      </w:r>
      <w:r w:rsidR="00D85E0F">
        <w:rPr>
          <w:b/>
          <w:noProof/>
          <w:szCs w:val="24"/>
          <w:lang w:val="sr-Cyrl-RS"/>
        </w:rPr>
        <w:t xml:space="preserve"> партија</w:t>
      </w:r>
      <w:r w:rsidRPr="00A77559">
        <w:rPr>
          <w:b/>
          <w:noProof/>
          <w:szCs w:val="24"/>
        </w:rPr>
        <w:t xml:space="preserve"> бр.</w:t>
      </w:r>
      <w:r w:rsidR="00D85E0F">
        <w:rPr>
          <w:b/>
          <w:noProof/>
          <w:szCs w:val="24"/>
          <w:lang w:val="sr-Cyrl-RS"/>
        </w:rPr>
        <w:t xml:space="preserve"> 1., </w:t>
      </w:r>
      <w:r w:rsidRPr="00A77559">
        <w:rPr>
          <w:b/>
          <w:noProof/>
          <w:szCs w:val="24"/>
        </w:rPr>
        <w:t>____________ страна бр. 2.</w:t>
      </w:r>
    </w:p>
    <w:p w:rsidR="00A77559" w:rsidRDefault="00A77559" w:rsidP="001E1B3F">
      <w:pPr>
        <w:pStyle w:val="BodyText"/>
        <w:rPr>
          <w:noProof/>
          <w:szCs w:val="24"/>
        </w:rPr>
      </w:pPr>
    </w:p>
    <w:p w:rsidR="001E1B3F"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77559" w:rsidRPr="00A77559" w:rsidRDefault="00A77559"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1E1B3F">
      <w:pPr>
        <w:pStyle w:val="BodyText"/>
        <w:rPr>
          <w:noProof/>
          <w:szCs w:val="24"/>
        </w:rPr>
      </w:pPr>
    </w:p>
    <w:p w:rsidR="001E1B3F" w:rsidRPr="00A77559" w:rsidRDefault="001E1B3F" w:rsidP="005A009B">
      <w:pPr>
        <w:pStyle w:val="BodyText"/>
        <w:numPr>
          <w:ilvl w:val="0"/>
          <w:numId w:val="10"/>
        </w:numPr>
        <w:rPr>
          <w:noProof/>
          <w:szCs w:val="24"/>
        </w:rPr>
      </w:pPr>
      <w:r w:rsidRPr="00A77559">
        <w:rPr>
          <w:noProof/>
          <w:szCs w:val="24"/>
        </w:rPr>
        <w:t>Самостално</w:t>
      </w:r>
    </w:p>
    <w:p w:rsidR="001E1B3F" w:rsidRPr="00A77559" w:rsidRDefault="001E1B3F" w:rsidP="005A009B">
      <w:pPr>
        <w:pStyle w:val="BodyText"/>
        <w:numPr>
          <w:ilvl w:val="0"/>
          <w:numId w:val="10"/>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A77559" w:rsidRDefault="001E1B3F" w:rsidP="005A009B">
      <w:pPr>
        <w:pStyle w:val="BodyText"/>
        <w:numPr>
          <w:ilvl w:val="0"/>
          <w:numId w:val="1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E1B3F" w:rsidRPr="00A77559" w:rsidRDefault="001E1B3F" w:rsidP="001E1B3F">
      <w:pPr>
        <w:pStyle w:val="BodyText"/>
        <w:rPr>
          <w:noProof/>
          <w:szCs w:val="24"/>
          <w:lang w:val="sr-Cyrl-CS"/>
        </w:rPr>
      </w:pPr>
    </w:p>
    <w:p w:rsidR="001E1B3F" w:rsidRPr="00A77559" w:rsidRDefault="001E1B3F" w:rsidP="001E1B3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E1B3F" w:rsidRPr="00A77559" w:rsidRDefault="001E1B3F" w:rsidP="001E1B3F">
      <w:pPr>
        <w:pStyle w:val="BodyText"/>
        <w:rPr>
          <w:noProof/>
          <w:szCs w:val="24"/>
        </w:rPr>
      </w:pPr>
    </w:p>
    <w:p w:rsidR="001E1B3F" w:rsidRPr="00A77559" w:rsidRDefault="001E1B3F" w:rsidP="001E1B3F">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lang w:val="sr-Cyrl-RS"/>
        </w:rPr>
        <w:t xml:space="preserve">      </w:t>
      </w:r>
      <w:r w:rsidRPr="00A77559">
        <w:rPr>
          <w:noProof/>
          <w:szCs w:val="24"/>
        </w:rPr>
        <w:tab/>
        <w:t>Датум:_________________________________</w:t>
      </w:r>
    </w:p>
    <w:p w:rsidR="001E1B3F" w:rsidRPr="00A77559" w:rsidRDefault="001E1B3F" w:rsidP="001E1B3F">
      <w:pPr>
        <w:pStyle w:val="BodyText"/>
        <w:rPr>
          <w:noProof/>
          <w:szCs w:val="24"/>
        </w:rPr>
      </w:pPr>
    </w:p>
    <w:p w:rsidR="001E1B3F" w:rsidRPr="00A77559" w:rsidRDefault="008145FB" w:rsidP="001E1B3F">
      <w:pPr>
        <w:pStyle w:val="BodyText"/>
        <w:rPr>
          <w:noProof/>
          <w:szCs w:val="24"/>
        </w:rPr>
      </w:pPr>
      <w:r w:rsidRPr="00A77559">
        <w:rPr>
          <w:noProof/>
          <w:szCs w:val="24"/>
        </w:rPr>
        <w:t>Гарантни рок</w:t>
      </w:r>
      <w:r w:rsidR="001E1B3F" w:rsidRPr="00A77559">
        <w:rPr>
          <w:noProof/>
          <w:szCs w:val="24"/>
        </w:rPr>
        <w:t>:________________________</w:t>
      </w:r>
      <w:r w:rsidR="001E1B3F" w:rsidRPr="00A77559">
        <w:rPr>
          <w:noProof/>
          <w:szCs w:val="24"/>
        </w:rPr>
        <w:tab/>
      </w:r>
      <w:r w:rsidR="001E1B3F" w:rsidRPr="00A77559">
        <w:rPr>
          <w:noProof/>
          <w:szCs w:val="24"/>
        </w:rPr>
        <w:tab/>
        <w:t xml:space="preserve">            </w:t>
      </w:r>
      <w:r w:rsidR="001E1B3F" w:rsidRPr="00A77559">
        <w:rPr>
          <w:noProof/>
          <w:szCs w:val="24"/>
        </w:rPr>
        <w:tab/>
      </w:r>
      <w:r w:rsidR="001E1B3F" w:rsidRPr="00A77559">
        <w:rPr>
          <w:noProof/>
          <w:szCs w:val="24"/>
        </w:rPr>
        <w:tab/>
        <w:t>Потпис:________________________________</w:t>
      </w:r>
    </w:p>
    <w:p w:rsidR="001E1B3F" w:rsidRPr="00A77559" w:rsidRDefault="001E1B3F" w:rsidP="001E1B3F">
      <w:pPr>
        <w:pStyle w:val="BodyText"/>
        <w:rPr>
          <w:noProof/>
          <w:szCs w:val="24"/>
        </w:rPr>
      </w:pPr>
    </w:p>
    <w:p w:rsidR="001E1B3F" w:rsidRPr="00A77559" w:rsidRDefault="001E1B3F" w:rsidP="001E1B3F">
      <w:pPr>
        <w:pStyle w:val="BodyText"/>
        <w:rPr>
          <w:noProof/>
          <w:szCs w:val="24"/>
        </w:rPr>
      </w:pPr>
      <w:r w:rsidRPr="00A77559">
        <w:rPr>
          <w:noProof/>
          <w:szCs w:val="24"/>
        </w:rPr>
        <w:t>Друго: __________________________________</w:t>
      </w:r>
    </w:p>
    <w:p w:rsidR="001E1B3F" w:rsidRPr="00A77559" w:rsidRDefault="001E1B3F" w:rsidP="001E1B3F">
      <w:pPr>
        <w:pStyle w:val="BodyText"/>
        <w:rPr>
          <w:noProof/>
          <w:szCs w:val="24"/>
        </w:rPr>
      </w:pPr>
    </w:p>
    <w:p w:rsidR="00B4677E" w:rsidRDefault="00B4677E" w:rsidP="008C6292">
      <w:pPr>
        <w:pStyle w:val="Footer"/>
        <w:rPr>
          <w:b/>
          <w:noProof/>
          <w:sz w:val="22"/>
          <w:szCs w:val="22"/>
        </w:rPr>
      </w:pPr>
    </w:p>
    <w:p w:rsidR="00B4677E" w:rsidRDefault="00B4677E"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674AB3" w:rsidRDefault="00674AB3" w:rsidP="00674AB3">
      <w:pPr>
        <w:jc w:val="center"/>
        <w:rPr>
          <w:b/>
          <w:noProof/>
          <w:sz w:val="22"/>
          <w:szCs w:val="22"/>
        </w:rPr>
      </w:pPr>
    </w:p>
    <w:p w:rsidR="00674AB3" w:rsidRDefault="00674AB3" w:rsidP="00674AB3">
      <w:pPr>
        <w:jc w:val="center"/>
        <w:rPr>
          <w:b/>
          <w:noProof/>
          <w:sz w:val="22"/>
          <w:szCs w:val="22"/>
        </w:rPr>
      </w:pPr>
    </w:p>
    <w:p w:rsidR="00674AB3" w:rsidRPr="00B454C6" w:rsidRDefault="00674AB3" w:rsidP="00674AB3">
      <w:pPr>
        <w:jc w:val="center"/>
        <w:rPr>
          <w:b/>
        </w:rPr>
      </w:pPr>
      <w:r w:rsidRPr="00B454C6">
        <w:rPr>
          <w:b/>
          <w:noProof/>
        </w:rPr>
        <w:t xml:space="preserve">Понуда број __________ - </w:t>
      </w:r>
      <w:r w:rsidR="00A77559" w:rsidRPr="00B454C6">
        <w:rPr>
          <w:b/>
          <w:lang w:val="sr-Cyrl-CS"/>
        </w:rPr>
        <w:t>Набавка</w:t>
      </w:r>
      <w:r w:rsidR="00A77559" w:rsidRPr="00B454C6">
        <w:rPr>
          <w:b/>
        </w:rPr>
        <w:t xml:space="preserve"> </w:t>
      </w:r>
      <w:r w:rsidR="00A77559" w:rsidRPr="00B454C6">
        <w:rPr>
          <w:b/>
          <w:lang w:val="sr-Cyrl-RS"/>
        </w:rPr>
        <w:t>остеосинтетског материјала</w:t>
      </w:r>
      <w:r w:rsidR="00A77559" w:rsidRPr="00B454C6">
        <w:rPr>
          <w:b/>
        </w:rPr>
        <w:t xml:space="preserve"> за потребе Клинике за ортопедску хирургију и трауматологију</w:t>
      </w:r>
      <w:r w:rsidR="00A77559" w:rsidRPr="00B454C6">
        <w:rPr>
          <w:b/>
          <w:noProof/>
        </w:rPr>
        <w:t xml:space="preserve"> у оквиру Клиничког центра Војводине - ЈН </w:t>
      </w:r>
      <w:r w:rsidR="00A77559" w:rsidRPr="00B454C6">
        <w:rPr>
          <w:b/>
          <w:noProof/>
          <w:lang w:val="sr-Cyrl-RS"/>
        </w:rPr>
        <w:t>263</w:t>
      </w:r>
      <w:r w:rsidR="00A77559" w:rsidRPr="00B454C6">
        <w:rPr>
          <w:b/>
          <w:noProof/>
        </w:rPr>
        <w:t>-17-О</w:t>
      </w:r>
    </w:p>
    <w:p w:rsidR="00674AB3" w:rsidRPr="00B454C6" w:rsidRDefault="00674AB3" w:rsidP="00674AB3">
      <w:pPr>
        <w:pStyle w:val="BodyText"/>
        <w:jc w:val="left"/>
        <w:rPr>
          <w:noProof/>
          <w:szCs w:val="24"/>
        </w:rPr>
      </w:pPr>
    </w:p>
    <w:p w:rsidR="00674AB3" w:rsidRPr="00B454C6" w:rsidRDefault="00674AB3" w:rsidP="00674AB3">
      <w:pPr>
        <w:pStyle w:val="BodyText"/>
        <w:jc w:val="left"/>
        <w:rPr>
          <w:noProof/>
          <w:szCs w:val="24"/>
        </w:rPr>
      </w:pPr>
      <w:r w:rsidRPr="00B454C6">
        <w:rPr>
          <w:noProof/>
          <w:szCs w:val="24"/>
        </w:rPr>
        <w:t>Понуђач:________________________________________                   Матични број:________________________________</w:t>
      </w:r>
    </w:p>
    <w:p w:rsidR="00674AB3" w:rsidRPr="00B454C6" w:rsidRDefault="00674AB3" w:rsidP="00674AB3">
      <w:pPr>
        <w:pStyle w:val="BodyText"/>
        <w:jc w:val="left"/>
        <w:rPr>
          <w:noProof/>
          <w:szCs w:val="24"/>
        </w:rPr>
      </w:pPr>
      <w:r w:rsidRPr="00B454C6">
        <w:rPr>
          <w:noProof/>
          <w:szCs w:val="24"/>
        </w:rPr>
        <w:t>Адреса, град, општина:____________________________                   Регистарски број:______________________________</w:t>
      </w:r>
    </w:p>
    <w:p w:rsidR="00674AB3" w:rsidRPr="00B454C6" w:rsidRDefault="00674AB3" w:rsidP="00674AB3">
      <w:pPr>
        <w:pStyle w:val="BodyText"/>
        <w:jc w:val="left"/>
        <w:rPr>
          <w:noProof/>
          <w:szCs w:val="24"/>
        </w:rPr>
      </w:pPr>
      <w:r w:rsidRPr="00B454C6">
        <w:rPr>
          <w:noProof/>
          <w:szCs w:val="24"/>
        </w:rPr>
        <w:t>Телефон:________________ Фах:____________________                  Шифра делатности:____________________________</w:t>
      </w:r>
    </w:p>
    <w:p w:rsidR="00674AB3" w:rsidRPr="00B454C6" w:rsidRDefault="00674AB3" w:rsidP="00674AB3">
      <w:pPr>
        <w:pStyle w:val="BodyText"/>
        <w:jc w:val="left"/>
        <w:rPr>
          <w:noProof/>
          <w:szCs w:val="24"/>
        </w:rPr>
      </w:pPr>
      <w:r w:rsidRPr="00B454C6">
        <w:rPr>
          <w:noProof/>
          <w:szCs w:val="24"/>
        </w:rPr>
        <w:t>Е-маил:_________________________________________                    Пиб:_________________________________________</w:t>
      </w:r>
    </w:p>
    <w:p w:rsidR="00674AB3" w:rsidRPr="00B454C6" w:rsidRDefault="00674AB3" w:rsidP="00674AB3">
      <w:pPr>
        <w:pStyle w:val="BodyText"/>
        <w:jc w:val="left"/>
        <w:rPr>
          <w:noProof/>
          <w:szCs w:val="24"/>
        </w:rPr>
      </w:pPr>
      <w:r w:rsidRPr="00B454C6">
        <w:rPr>
          <w:noProof/>
          <w:szCs w:val="24"/>
        </w:rPr>
        <w:t>Контакт особа:___________________________________                   Жиро-рачун:__________________________________</w:t>
      </w:r>
    </w:p>
    <w:p w:rsidR="00674AB3" w:rsidRPr="00B454C6" w:rsidRDefault="00674AB3" w:rsidP="00674AB3">
      <w:pPr>
        <w:pStyle w:val="BodyText"/>
        <w:tabs>
          <w:tab w:val="left" w:pos="6336"/>
        </w:tabs>
        <w:jc w:val="left"/>
        <w:rPr>
          <w:noProof/>
          <w:szCs w:val="24"/>
        </w:rPr>
      </w:pPr>
      <w:r w:rsidRPr="00B454C6">
        <w:rPr>
          <w:noProof/>
          <w:szCs w:val="24"/>
        </w:rPr>
        <w:t>Овлашћено лице:_________________________________                   Пословна банка:_______________________________</w:t>
      </w:r>
    </w:p>
    <w:p w:rsidR="00674AB3" w:rsidRPr="00B454C6" w:rsidRDefault="00674AB3" w:rsidP="00674AB3">
      <w:pPr>
        <w:pStyle w:val="BodyText"/>
        <w:jc w:val="left"/>
        <w:rPr>
          <w:noProof/>
          <w:szCs w:val="24"/>
          <w:lang w:val="sr-Cyrl-CS"/>
        </w:rPr>
      </w:pPr>
    </w:p>
    <w:p w:rsidR="00674AB3" w:rsidRPr="00B454C6" w:rsidRDefault="00674AB3" w:rsidP="00674AB3">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709"/>
        <w:gridCol w:w="850"/>
        <w:gridCol w:w="1985"/>
        <w:gridCol w:w="2126"/>
        <w:gridCol w:w="1417"/>
        <w:gridCol w:w="1134"/>
        <w:gridCol w:w="1418"/>
        <w:gridCol w:w="992"/>
      </w:tblGrid>
      <w:tr w:rsidR="00674AB3" w:rsidRPr="00B454C6" w:rsidTr="00674AB3">
        <w:trPr>
          <w:trHeight w:val="315"/>
        </w:trPr>
        <w:tc>
          <w:tcPr>
            <w:tcW w:w="13750" w:type="dxa"/>
            <w:gridSpan w:val="10"/>
            <w:tcBorders>
              <w:bottom w:val="single" w:sz="4" w:space="0" w:color="auto"/>
              <w:right w:val="single" w:sz="4" w:space="0" w:color="auto"/>
            </w:tcBorders>
            <w:vAlign w:val="center"/>
          </w:tcPr>
          <w:p w:rsidR="00674AB3" w:rsidRPr="00B454C6" w:rsidRDefault="00674AB3" w:rsidP="00674AB3">
            <w:pPr>
              <w:jc w:val="center"/>
              <w:rPr>
                <w:b/>
                <w:noProof/>
              </w:rPr>
            </w:pPr>
            <w:r w:rsidRPr="00B454C6">
              <w:rPr>
                <w:b/>
                <w:noProof/>
              </w:rPr>
              <w:t>КЛИНИЧКИ ЦЕНТАР ВОЈВОДИНЕ</w:t>
            </w:r>
          </w:p>
        </w:tc>
      </w:tr>
      <w:tr w:rsidR="00674AB3" w:rsidRPr="00B454C6" w:rsidTr="00674AB3">
        <w:tc>
          <w:tcPr>
            <w:tcW w:w="13750" w:type="dxa"/>
            <w:gridSpan w:val="10"/>
            <w:tcBorders>
              <w:bottom w:val="single" w:sz="4" w:space="0" w:color="auto"/>
              <w:right w:val="single" w:sz="4" w:space="0" w:color="auto"/>
            </w:tcBorders>
            <w:vAlign w:val="center"/>
          </w:tcPr>
          <w:p w:rsidR="00674AB3" w:rsidRPr="00B454C6" w:rsidRDefault="00A77559" w:rsidP="00674AB3">
            <w:pPr>
              <w:rPr>
                <w:b/>
                <w:noProof/>
              </w:rPr>
            </w:pPr>
            <w:r w:rsidRPr="00B454C6">
              <w:rPr>
                <w:b/>
              </w:rPr>
              <w:t>Партија 2</w:t>
            </w:r>
            <w:r w:rsidR="00674AB3" w:rsidRPr="00B454C6">
              <w:rPr>
                <w:b/>
              </w:rPr>
              <w:t xml:space="preserve"> - </w:t>
            </w:r>
            <w:r w:rsidRPr="00B454C6">
              <w:rPr>
                <w:b/>
                <w:lang w:val="sr-Cyrl-RS"/>
              </w:rPr>
              <w:t>Закључавајуће плочице за ручни зглоб</w:t>
            </w:r>
          </w:p>
        </w:tc>
      </w:tr>
      <w:tr w:rsidR="00674AB3" w:rsidRPr="00B454C6" w:rsidTr="00674AB3">
        <w:tc>
          <w:tcPr>
            <w:tcW w:w="851"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Редни број</w:t>
            </w:r>
          </w:p>
        </w:tc>
        <w:tc>
          <w:tcPr>
            <w:tcW w:w="2268"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Назив</w:t>
            </w:r>
          </w:p>
        </w:tc>
        <w:tc>
          <w:tcPr>
            <w:tcW w:w="709"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Јединица мере</w:t>
            </w:r>
          </w:p>
        </w:tc>
        <w:tc>
          <w:tcPr>
            <w:tcW w:w="850"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Количина</w:t>
            </w:r>
          </w:p>
        </w:tc>
        <w:tc>
          <w:tcPr>
            <w:tcW w:w="1985"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Јединична цена без ПДВ-а</w:t>
            </w:r>
          </w:p>
        </w:tc>
        <w:tc>
          <w:tcPr>
            <w:tcW w:w="2126"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Вредност без ПДВ-а</w:t>
            </w:r>
          </w:p>
        </w:tc>
        <w:tc>
          <w:tcPr>
            <w:tcW w:w="1417"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Произвођач</w:t>
            </w:r>
          </w:p>
        </w:tc>
        <w:tc>
          <w:tcPr>
            <w:tcW w:w="1134" w:type="dxa"/>
            <w:tcBorders>
              <w:bottom w:val="single" w:sz="4" w:space="0" w:color="auto"/>
            </w:tcBorders>
            <w:vAlign w:val="center"/>
          </w:tcPr>
          <w:p w:rsidR="00674AB3" w:rsidRPr="00B454C6" w:rsidRDefault="00674AB3" w:rsidP="00674AB3">
            <w:pPr>
              <w:jc w:val="center"/>
              <w:rPr>
                <w:b/>
              </w:rPr>
            </w:pPr>
            <w:r w:rsidRPr="00B454C6">
              <w:rPr>
                <w:b/>
              </w:rPr>
              <w:t>Земља порекла</w:t>
            </w:r>
          </w:p>
        </w:tc>
        <w:tc>
          <w:tcPr>
            <w:tcW w:w="1418" w:type="dxa"/>
            <w:tcBorders>
              <w:bottom w:val="single" w:sz="4" w:space="0" w:color="auto"/>
              <w:right w:val="single" w:sz="4" w:space="0" w:color="auto"/>
            </w:tcBorders>
            <w:vAlign w:val="center"/>
          </w:tcPr>
          <w:p w:rsidR="00674AB3" w:rsidRPr="00B454C6" w:rsidRDefault="00674AB3" w:rsidP="00674AB3">
            <w:pPr>
              <w:jc w:val="center"/>
              <w:rPr>
                <w:b/>
                <w:lang w:val="sr-Cyrl-CS"/>
              </w:rPr>
            </w:pPr>
            <w:r w:rsidRPr="00B454C6">
              <w:rPr>
                <w:b/>
              </w:rPr>
              <w:t>Доказ о стављању у промет тражене робе</w:t>
            </w:r>
          </w:p>
        </w:tc>
        <w:tc>
          <w:tcPr>
            <w:tcW w:w="992" w:type="dxa"/>
            <w:tcBorders>
              <w:bottom w:val="single" w:sz="4" w:space="0" w:color="auto"/>
              <w:right w:val="single" w:sz="4" w:space="0" w:color="auto"/>
            </w:tcBorders>
            <w:vAlign w:val="center"/>
          </w:tcPr>
          <w:p w:rsidR="00674AB3" w:rsidRPr="00B454C6" w:rsidRDefault="00674AB3" w:rsidP="00674AB3">
            <w:pPr>
              <w:pStyle w:val="BodyText"/>
              <w:jc w:val="center"/>
              <w:rPr>
                <w:b/>
                <w:noProof/>
                <w:szCs w:val="24"/>
                <w:lang w:val="sr-Cyrl-CS"/>
              </w:rPr>
            </w:pPr>
            <w:r w:rsidRPr="00B454C6">
              <w:rPr>
                <w:b/>
                <w:szCs w:val="24"/>
                <w:lang w:val="sr-Cyrl-CS"/>
              </w:rPr>
              <w:t>Каталошки број</w:t>
            </w:r>
          </w:p>
        </w:tc>
      </w:tr>
      <w:tr w:rsidR="00674AB3" w:rsidRPr="00B454C6" w:rsidTr="00674AB3">
        <w:tc>
          <w:tcPr>
            <w:tcW w:w="851"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I</w:t>
            </w:r>
          </w:p>
        </w:tc>
        <w:tc>
          <w:tcPr>
            <w:tcW w:w="2268"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2</w:t>
            </w:r>
          </w:p>
        </w:tc>
        <w:tc>
          <w:tcPr>
            <w:tcW w:w="709"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3</w:t>
            </w:r>
          </w:p>
        </w:tc>
        <w:tc>
          <w:tcPr>
            <w:tcW w:w="850"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4</w:t>
            </w:r>
          </w:p>
        </w:tc>
        <w:tc>
          <w:tcPr>
            <w:tcW w:w="1985"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5</w:t>
            </w:r>
          </w:p>
        </w:tc>
        <w:tc>
          <w:tcPr>
            <w:tcW w:w="2126"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6</w:t>
            </w:r>
          </w:p>
        </w:tc>
        <w:tc>
          <w:tcPr>
            <w:tcW w:w="1417"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7</w:t>
            </w:r>
          </w:p>
        </w:tc>
        <w:tc>
          <w:tcPr>
            <w:tcW w:w="1134" w:type="dxa"/>
            <w:tcBorders>
              <w:bottom w:val="single" w:sz="4" w:space="0" w:color="auto"/>
            </w:tcBorders>
            <w:vAlign w:val="center"/>
          </w:tcPr>
          <w:p w:rsidR="00674AB3" w:rsidRPr="00B454C6" w:rsidRDefault="00674AB3" w:rsidP="00674AB3">
            <w:pPr>
              <w:pStyle w:val="BodyText"/>
              <w:jc w:val="center"/>
              <w:rPr>
                <w:noProof/>
                <w:szCs w:val="24"/>
              </w:rPr>
            </w:pPr>
            <w:r w:rsidRPr="00B454C6">
              <w:rPr>
                <w:noProof/>
                <w:szCs w:val="24"/>
              </w:rPr>
              <w:t>8</w:t>
            </w:r>
          </w:p>
        </w:tc>
        <w:tc>
          <w:tcPr>
            <w:tcW w:w="1418" w:type="dxa"/>
            <w:tcBorders>
              <w:bottom w:val="single" w:sz="4" w:space="0" w:color="auto"/>
              <w:right w:val="single" w:sz="4" w:space="0" w:color="auto"/>
            </w:tcBorders>
            <w:vAlign w:val="center"/>
          </w:tcPr>
          <w:p w:rsidR="00674AB3" w:rsidRPr="00B454C6" w:rsidRDefault="00674AB3" w:rsidP="00674AB3">
            <w:pPr>
              <w:pStyle w:val="BodyText"/>
              <w:jc w:val="center"/>
              <w:rPr>
                <w:noProof/>
                <w:szCs w:val="24"/>
              </w:rPr>
            </w:pPr>
            <w:r w:rsidRPr="00B454C6">
              <w:rPr>
                <w:noProof/>
                <w:szCs w:val="24"/>
              </w:rPr>
              <w:t>9</w:t>
            </w:r>
          </w:p>
        </w:tc>
        <w:tc>
          <w:tcPr>
            <w:tcW w:w="992" w:type="dxa"/>
            <w:tcBorders>
              <w:bottom w:val="single" w:sz="4" w:space="0" w:color="auto"/>
              <w:right w:val="single" w:sz="4" w:space="0" w:color="auto"/>
            </w:tcBorders>
            <w:vAlign w:val="center"/>
          </w:tcPr>
          <w:p w:rsidR="00674AB3" w:rsidRPr="00B454C6" w:rsidRDefault="00674AB3" w:rsidP="00674AB3">
            <w:pPr>
              <w:pStyle w:val="BodyText"/>
              <w:jc w:val="center"/>
              <w:rPr>
                <w:noProof/>
                <w:szCs w:val="24"/>
              </w:rPr>
            </w:pPr>
            <w:r w:rsidRPr="00B454C6">
              <w:rPr>
                <w:noProof/>
                <w:szCs w:val="24"/>
              </w:rPr>
              <w:t>10</w:t>
            </w:r>
          </w:p>
        </w:tc>
      </w:tr>
      <w:tr w:rsidR="00674AB3" w:rsidRPr="00B454C6" w:rsidTr="00674AB3">
        <w:trPr>
          <w:trHeight w:val="698"/>
        </w:trPr>
        <w:tc>
          <w:tcPr>
            <w:tcW w:w="851" w:type="dxa"/>
            <w:tcBorders>
              <w:bottom w:val="single" w:sz="4" w:space="0" w:color="auto"/>
            </w:tcBorders>
            <w:vAlign w:val="center"/>
          </w:tcPr>
          <w:p w:rsidR="00674AB3" w:rsidRPr="00B454C6" w:rsidRDefault="00674AB3" w:rsidP="00674AB3">
            <w:pPr>
              <w:spacing w:before="240"/>
              <w:jc w:val="center"/>
              <w:rPr>
                <w:b/>
              </w:rPr>
            </w:pPr>
            <w:r w:rsidRPr="00B454C6">
              <w:rPr>
                <w:b/>
              </w:rPr>
              <w:t>1.</w:t>
            </w:r>
          </w:p>
        </w:tc>
        <w:tc>
          <w:tcPr>
            <w:tcW w:w="2268" w:type="dxa"/>
            <w:tcBorders>
              <w:top w:val="nil"/>
              <w:left w:val="nil"/>
              <w:bottom w:val="single" w:sz="4" w:space="0" w:color="auto"/>
              <w:right w:val="nil"/>
            </w:tcBorders>
            <w:shd w:val="clear" w:color="auto" w:fill="auto"/>
          </w:tcPr>
          <w:p w:rsidR="00674AB3" w:rsidRPr="00B454C6" w:rsidRDefault="00B454C6" w:rsidP="00674AB3">
            <w:pPr>
              <w:rPr>
                <w:noProof/>
              </w:rPr>
            </w:pPr>
            <w:r w:rsidRPr="00B454C6">
              <w:rPr>
                <w:noProof/>
              </w:rPr>
              <w:t>Закључавајуће плочице за дистални радијус воларна</w:t>
            </w:r>
          </w:p>
        </w:tc>
        <w:tc>
          <w:tcPr>
            <w:tcW w:w="709" w:type="dxa"/>
            <w:tcBorders>
              <w:bottom w:val="single" w:sz="4" w:space="0" w:color="auto"/>
            </w:tcBorders>
            <w:vAlign w:val="center"/>
          </w:tcPr>
          <w:p w:rsidR="00674AB3" w:rsidRPr="00B454C6" w:rsidRDefault="00674AB3" w:rsidP="00674AB3">
            <w:pPr>
              <w:spacing w:before="240"/>
              <w:jc w:val="center"/>
              <w:rPr>
                <w:noProof/>
              </w:rPr>
            </w:pPr>
            <w:r w:rsidRPr="00B454C6">
              <w:rPr>
                <w:noProof/>
              </w:rPr>
              <w:t>ком</w:t>
            </w:r>
          </w:p>
        </w:tc>
        <w:tc>
          <w:tcPr>
            <w:tcW w:w="850" w:type="dxa"/>
            <w:tcBorders>
              <w:bottom w:val="single" w:sz="4" w:space="0" w:color="auto"/>
            </w:tcBorders>
            <w:vAlign w:val="center"/>
          </w:tcPr>
          <w:p w:rsidR="00674AB3" w:rsidRPr="00B454C6" w:rsidRDefault="00B454C6" w:rsidP="00674AB3">
            <w:pPr>
              <w:spacing w:before="240"/>
              <w:jc w:val="center"/>
              <w:rPr>
                <w:noProof/>
                <w:lang w:val="sr-Cyrl-RS"/>
              </w:rPr>
            </w:pPr>
            <w:r w:rsidRPr="00B454C6">
              <w:rPr>
                <w:noProof/>
                <w:lang w:val="sr-Cyrl-RS"/>
              </w:rPr>
              <w:t>8</w:t>
            </w:r>
          </w:p>
        </w:tc>
        <w:tc>
          <w:tcPr>
            <w:tcW w:w="1985" w:type="dxa"/>
            <w:tcBorders>
              <w:bottom w:val="single" w:sz="4" w:space="0" w:color="auto"/>
            </w:tcBorders>
            <w:vAlign w:val="center"/>
          </w:tcPr>
          <w:p w:rsidR="00674AB3" w:rsidRPr="00B454C6" w:rsidRDefault="00674AB3" w:rsidP="00674AB3">
            <w:pPr>
              <w:spacing w:before="240"/>
              <w:jc w:val="center"/>
              <w:rPr>
                <w:noProof/>
              </w:rPr>
            </w:pPr>
          </w:p>
        </w:tc>
        <w:tc>
          <w:tcPr>
            <w:tcW w:w="2126" w:type="dxa"/>
            <w:tcBorders>
              <w:bottom w:val="single" w:sz="4" w:space="0" w:color="auto"/>
            </w:tcBorders>
            <w:vAlign w:val="center"/>
          </w:tcPr>
          <w:p w:rsidR="00674AB3" w:rsidRPr="00B454C6" w:rsidRDefault="00674AB3" w:rsidP="00674AB3">
            <w:pPr>
              <w:pStyle w:val="BodyText"/>
              <w:spacing w:before="240"/>
              <w:jc w:val="center"/>
              <w:rPr>
                <w:noProof/>
                <w:szCs w:val="24"/>
                <w:lang w:val="sr-Cyrl-CS"/>
              </w:rPr>
            </w:pPr>
          </w:p>
        </w:tc>
        <w:tc>
          <w:tcPr>
            <w:tcW w:w="1417" w:type="dxa"/>
            <w:tcBorders>
              <w:bottom w:val="single" w:sz="4" w:space="0" w:color="auto"/>
            </w:tcBorders>
            <w:vAlign w:val="center"/>
          </w:tcPr>
          <w:p w:rsidR="00674AB3" w:rsidRPr="00B454C6" w:rsidRDefault="00674AB3" w:rsidP="00674AB3">
            <w:pPr>
              <w:pStyle w:val="BodyText"/>
              <w:spacing w:before="240"/>
              <w:jc w:val="center"/>
              <w:rPr>
                <w:noProof/>
                <w:szCs w:val="24"/>
                <w:lang w:val="sr-Cyrl-CS"/>
              </w:rPr>
            </w:pPr>
          </w:p>
        </w:tc>
        <w:tc>
          <w:tcPr>
            <w:tcW w:w="1134" w:type="dxa"/>
            <w:tcBorders>
              <w:bottom w:val="single" w:sz="4" w:space="0" w:color="auto"/>
            </w:tcBorders>
            <w:vAlign w:val="center"/>
          </w:tcPr>
          <w:p w:rsidR="00674AB3" w:rsidRPr="00B454C6" w:rsidRDefault="00674AB3" w:rsidP="00674AB3">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674AB3" w:rsidRPr="00B454C6" w:rsidRDefault="00674AB3" w:rsidP="00674AB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674AB3" w:rsidRPr="00B454C6" w:rsidRDefault="00674AB3" w:rsidP="00674AB3">
            <w:pPr>
              <w:pStyle w:val="BodyText"/>
              <w:spacing w:before="240"/>
              <w:jc w:val="center"/>
              <w:rPr>
                <w:noProof/>
                <w:szCs w:val="24"/>
                <w:lang w:val="sr-Cyrl-CS"/>
              </w:rPr>
            </w:pPr>
          </w:p>
        </w:tc>
      </w:tr>
      <w:tr w:rsidR="00674AB3" w:rsidRPr="00B454C6" w:rsidTr="00674AB3">
        <w:trPr>
          <w:trHeight w:val="698"/>
        </w:trPr>
        <w:tc>
          <w:tcPr>
            <w:tcW w:w="851" w:type="dxa"/>
            <w:tcBorders>
              <w:bottom w:val="single" w:sz="4" w:space="0" w:color="auto"/>
            </w:tcBorders>
            <w:vAlign w:val="center"/>
          </w:tcPr>
          <w:p w:rsidR="00674AB3" w:rsidRPr="00B454C6" w:rsidRDefault="00674AB3" w:rsidP="00674AB3">
            <w:pPr>
              <w:spacing w:before="240"/>
              <w:jc w:val="center"/>
              <w:rPr>
                <w:b/>
              </w:rPr>
            </w:pPr>
            <w:r w:rsidRPr="00B454C6">
              <w:rPr>
                <w:b/>
              </w:rPr>
              <w:t>2.</w:t>
            </w:r>
          </w:p>
        </w:tc>
        <w:tc>
          <w:tcPr>
            <w:tcW w:w="2268" w:type="dxa"/>
            <w:tcBorders>
              <w:top w:val="nil"/>
              <w:left w:val="nil"/>
              <w:bottom w:val="single" w:sz="4" w:space="0" w:color="auto"/>
              <w:right w:val="nil"/>
            </w:tcBorders>
            <w:shd w:val="clear" w:color="auto" w:fill="auto"/>
          </w:tcPr>
          <w:p w:rsidR="00674AB3" w:rsidRPr="00B454C6" w:rsidRDefault="00B454C6" w:rsidP="00674AB3">
            <w:pPr>
              <w:rPr>
                <w:noProof/>
              </w:rPr>
            </w:pPr>
            <w:r w:rsidRPr="00B454C6">
              <w:rPr>
                <w:noProof/>
              </w:rPr>
              <w:t>Самонарезујући закључавајући шрафови</w:t>
            </w:r>
          </w:p>
        </w:tc>
        <w:tc>
          <w:tcPr>
            <w:tcW w:w="709" w:type="dxa"/>
            <w:tcBorders>
              <w:bottom w:val="single" w:sz="4" w:space="0" w:color="auto"/>
            </w:tcBorders>
            <w:vAlign w:val="center"/>
          </w:tcPr>
          <w:p w:rsidR="00674AB3" w:rsidRPr="00B454C6" w:rsidRDefault="00674AB3" w:rsidP="00674AB3">
            <w:pPr>
              <w:spacing w:before="240"/>
              <w:jc w:val="center"/>
              <w:rPr>
                <w:noProof/>
              </w:rPr>
            </w:pPr>
            <w:r w:rsidRPr="00B454C6">
              <w:rPr>
                <w:noProof/>
              </w:rPr>
              <w:t>ком</w:t>
            </w:r>
          </w:p>
        </w:tc>
        <w:tc>
          <w:tcPr>
            <w:tcW w:w="850" w:type="dxa"/>
            <w:tcBorders>
              <w:bottom w:val="single" w:sz="4" w:space="0" w:color="auto"/>
            </w:tcBorders>
            <w:vAlign w:val="center"/>
          </w:tcPr>
          <w:p w:rsidR="00674AB3" w:rsidRPr="00B454C6" w:rsidRDefault="00B454C6" w:rsidP="00674AB3">
            <w:pPr>
              <w:spacing w:before="240"/>
              <w:jc w:val="center"/>
              <w:rPr>
                <w:noProof/>
                <w:lang w:val="sr-Cyrl-RS"/>
              </w:rPr>
            </w:pPr>
            <w:r w:rsidRPr="00B454C6">
              <w:rPr>
                <w:noProof/>
                <w:lang w:val="sr-Cyrl-RS"/>
              </w:rPr>
              <w:t>50</w:t>
            </w:r>
          </w:p>
        </w:tc>
        <w:tc>
          <w:tcPr>
            <w:tcW w:w="1985" w:type="dxa"/>
            <w:tcBorders>
              <w:bottom w:val="single" w:sz="4" w:space="0" w:color="auto"/>
            </w:tcBorders>
            <w:vAlign w:val="center"/>
          </w:tcPr>
          <w:p w:rsidR="00674AB3" w:rsidRPr="00B454C6" w:rsidRDefault="00674AB3" w:rsidP="00674AB3">
            <w:pPr>
              <w:spacing w:before="240"/>
              <w:jc w:val="center"/>
              <w:rPr>
                <w:noProof/>
              </w:rPr>
            </w:pPr>
          </w:p>
        </w:tc>
        <w:tc>
          <w:tcPr>
            <w:tcW w:w="2126" w:type="dxa"/>
            <w:tcBorders>
              <w:bottom w:val="single" w:sz="4" w:space="0" w:color="auto"/>
            </w:tcBorders>
            <w:vAlign w:val="center"/>
          </w:tcPr>
          <w:p w:rsidR="00674AB3" w:rsidRPr="00B454C6" w:rsidRDefault="00674AB3" w:rsidP="00674AB3">
            <w:pPr>
              <w:pStyle w:val="BodyText"/>
              <w:spacing w:before="240"/>
              <w:jc w:val="center"/>
              <w:rPr>
                <w:noProof/>
                <w:szCs w:val="24"/>
                <w:lang w:val="sr-Cyrl-CS"/>
              </w:rPr>
            </w:pPr>
          </w:p>
        </w:tc>
        <w:tc>
          <w:tcPr>
            <w:tcW w:w="1417" w:type="dxa"/>
            <w:tcBorders>
              <w:bottom w:val="single" w:sz="4" w:space="0" w:color="auto"/>
            </w:tcBorders>
            <w:vAlign w:val="center"/>
          </w:tcPr>
          <w:p w:rsidR="00674AB3" w:rsidRPr="00B454C6" w:rsidRDefault="00674AB3" w:rsidP="00674AB3">
            <w:pPr>
              <w:pStyle w:val="BodyText"/>
              <w:spacing w:before="240"/>
              <w:jc w:val="center"/>
              <w:rPr>
                <w:noProof/>
                <w:szCs w:val="24"/>
                <w:lang w:val="sr-Cyrl-CS"/>
              </w:rPr>
            </w:pPr>
          </w:p>
        </w:tc>
        <w:tc>
          <w:tcPr>
            <w:tcW w:w="1134" w:type="dxa"/>
            <w:tcBorders>
              <w:bottom w:val="single" w:sz="4" w:space="0" w:color="auto"/>
            </w:tcBorders>
            <w:vAlign w:val="center"/>
          </w:tcPr>
          <w:p w:rsidR="00674AB3" w:rsidRPr="00B454C6" w:rsidRDefault="00674AB3" w:rsidP="00674AB3">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674AB3" w:rsidRPr="00B454C6" w:rsidRDefault="00674AB3" w:rsidP="00674AB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674AB3" w:rsidRPr="00B454C6" w:rsidRDefault="00674AB3" w:rsidP="00674AB3">
            <w:pPr>
              <w:pStyle w:val="BodyText"/>
              <w:spacing w:before="240"/>
              <w:jc w:val="center"/>
              <w:rPr>
                <w:noProof/>
                <w:szCs w:val="24"/>
                <w:lang w:val="sr-Cyrl-CS"/>
              </w:rPr>
            </w:pPr>
          </w:p>
        </w:tc>
      </w:tr>
      <w:tr w:rsidR="00674AB3" w:rsidRPr="00B454C6" w:rsidTr="00674AB3">
        <w:trPr>
          <w:gridAfter w:val="4"/>
          <w:wAfter w:w="4961" w:type="dxa"/>
          <w:trHeight w:val="420"/>
        </w:trPr>
        <w:tc>
          <w:tcPr>
            <w:tcW w:w="851" w:type="dxa"/>
            <w:tcBorders>
              <w:top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II</w:t>
            </w:r>
          </w:p>
        </w:tc>
        <w:tc>
          <w:tcPr>
            <w:tcW w:w="5812" w:type="dxa"/>
            <w:gridSpan w:val="4"/>
            <w:tcBorders>
              <w:top w:val="single" w:sz="4" w:space="0" w:color="auto"/>
            </w:tcBorders>
            <w:vAlign w:val="center"/>
          </w:tcPr>
          <w:p w:rsidR="00674AB3" w:rsidRPr="00B454C6" w:rsidRDefault="00674AB3" w:rsidP="00674AB3">
            <w:pPr>
              <w:pStyle w:val="BodyText"/>
              <w:jc w:val="right"/>
              <w:rPr>
                <w:b/>
                <w:noProof/>
                <w:szCs w:val="24"/>
              </w:rPr>
            </w:pPr>
            <w:r w:rsidRPr="00B454C6">
              <w:rPr>
                <w:b/>
                <w:noProof/>
                <w:szCs w:val="24"/>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674AB3" w:rsidRPr="00B454C6" w:rsidRDefault="00674AB3" w:rsidP="00674AB3">
            <w:pPr>
              <w:pStyle w:val="BodyText"/>
              <w:jc w:val="center"/>
              <w:rPr>
                <w:noProof/>
                <w:szCs w:val="24"/>
              </w:rPr>
            </w:pPr>
          </w:p>
        </w:tc>
      </w:tr>
      <w:tr w:rsidR="00674AB3" w:rsidRPr="00B454C6" w:rsidTr="00674AB3">
        <w:trPr>
          <w:gridAfter w:val="4"/>
          <w:wAfter w:w="4961" w:type="dxa"/>
          <w:trHeight w:val="412"/>
        </w:trPr>
        <w:tc>
          <w:tcPr>
            <w:tcW w:w="851"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III</w:t>
            </w:r>
          </w:p>
        </w:tc>
        <w:tc>
          <w:tcPr>
            <w:tcW w:w="5812" w:type="dxa"/>
            <w:gridSpan w:val="4"/>
            <w:tcBorders>
              <w:bottom w:val="single" w:sz="4" w:space="0" w:color="auto"/>
            </w:tcBorders>
            <w:vAlign w:val="center"/>
          </w:tcPr>
          <w:p w:rsidR="00674AB3" w:rsidRPr="00B454C6" w:rsidRDefault="00674AB3" w:rsidP="00674AB3">
            <w:pPr>
              <w:pStyle w:val="BodyText"/>
              <w:jc w:val="right"/>
              <w:rPr>
                <w:b/>
                <w:noProof/>
                <w:szCs w:val="24"/>
                <w:lang w:val="en-US"/>
              </w:rPr>
            </w:pPr>
            <w:r w:rsidRPr="00B454C6">
              <w:rPr>
                <w:b/>
                <w:noProof/>
                <w:szCs w:val="24"/>
              </w:rPr>
              <w:t>ПДВ</w:t>
            </w:r>
            <w:r w:rsidRPr="00B454C6">
              <w:rPr>
                <w:b/>
                <w:noProof/>
                <w:szCs w:val="24"/>
                <w:lang w:val="en-US"/>
              </w:rPr>
              <w:t>:</w:t>
            </w:r>
          </w:p>
        </w:tc>
        <w:tc>
          <w:tcPr>
            <w:tcW w:w="2126" w:type="dxa"/>
            <w:tcBorders>
              <w:bottom w:val="single" w:sz="4" w:space="0" w:color="auto"/>
              <w:right w:val="single" w:sz="4" w:space="0" w:color="auto"/>
            </w:tcBorders>
            <w:vAlign w:val="center"/>
          </w:tcPr>
          <w:p w:rsidR="00674AB3" w:rsidRPr="00B454C6" w:rsidRDefault="00674AB3" w:rsidP="00674AB3">
            <w:pPr>
              <w:pStyle w:val="BodyText"/>
              <w:jc w:val="center"/>
              <w:rPr>
                <w:noProof/>
                <w:szCs w:val="24"/>
              </w:rPr>
            </w:pPr>
          </w:p>
        </w:tc>
      </w:tr>
      <w:tr w:rsidR="00674AB3" w:rsidRPr="00B454C6" w:rsidTr="00674AB3">
        <w:trPr>
          <w:gridAfter w:val="4"/>
          <w:wAfter w:w="4961" w:type="dxa"/>
          <w:trHeight w:val="419"/>
        </w:trPr>
        <w:tc>
          <w:tcPr>
            <w:tcW w:w="851" w:type="dxa"/>
            <w:tcBorders>
              <w:bottom w:val="single" w:sz="4" w:space="0" w:color="auto"/>
            </w:tcBorders>
            <w:vAlign w:val="center"/>
          </w:tcPr>
          <w:p w:rsidR="00674AB3" w:rsidRPr="00B454C6" w:rsidRDefault="00674AB3" w:rsidP="00674AB3">
            <w:pPr>
              <w:pStyle w:val="BodyText"/>
              <w:jc w:val="center"/>
              <w:rPr>
                <w:b/>
                <w:noProof/>
                <w:szCs w:val="24"/>
              </w:rPr>
            </w:pPr>
            <w:r w:rsidRPr="00B454C6">
              <w:rPr>
                <w:b/>
                <w:noProof/>
                <w:szCs w:val="24"/>
              </w:rPr>
              <w:t>IV</w:t>
            </w:r>
          </w:p>
        </w:tc>
        <w:tc>
          <w:tcPr>
            <w:tcW w:w="5812" w:type="dxa"/>
            <w:gridSpan w:val="4"/>
            <w:tcBorders>
              <w:bottom w:val="single" w:sz="4" w:space="0" w:color="auto"/>
            </w:tcBorders>
            <w:vAlign w:val="center"/>
          </w:tcPr>
          <w:p w:rsidR="00674AB3" w:rsidRPr="00B454C6" w:rsidRDefault="00674AB3" w:rsidP="00674AB3">
            <w:pPr>
              <w:pStyle w:val="BodyText"/>
              <w:jc w:val="right"/>
              <w:rPr>
                <w:b/>
                <w:noProof/>
                <w:szCs w:val="24"/>
              </w:rPr>
            </w:pPr>
            <w:r w:rsidRPr="00B454C6">
              <w:rPr>
                <w:b/>
                <w:noProof/>
                <w:szCs w:val="24"/>
              </w:rPr>
              <w:t>Укупна цена понуде са ПДВ:</w:t>
            </w:r>
          </w:p>
        </w:tc>
        <w:tc>
          <w:tcPr>
            <w:tcW w:w="2126" w:type="dxa"/>
            <w:tcBorders>
              <w:bottom w:val="single" w:sz="4" w:space="0" w:color="auto"/>
              <w:right w:val="single" w:sz="4" w:space="0" w:color="auto"/>
            </w:tcBorders>
            <w:vAlign w:val="center"/>
          </w:tcPr>
          <w:p w:rsidR="00674AB3" w:rsidRPr="00B454C6" w:rsidRDefault="00674AB3" w:rsidP="00674AB3">
            <w:pPr>
              <w:pStyle w:val="BodyText"/>
              <w:jc w:val="center"/>
              <w:rPr>
                <w:noProof/>
                <w:szCs w:val="24"/>
              </w:rPr>
            </w:pPr>
          </w:p>
        </w:tc>
      </w:tr>
    </w:tbl>
    <w:p w:rsidR="00B454C6" w:rsidRPr="00B454C6" w:rsidRDefault="00B454C6" w:rsidP="00674AB3">
      <w:pPr>
        <w:pStyle w:val="BodyText"/>
        <w:rPr>
          <w:noProof/>
          <w:szCs w:val="24"/>
        </w:rPr>
      </w:pPr>
    </w:p>
    <w:p w:rsidR="00B454C6" w:rsidRPr="00B454C6" w:rsidRDefault="00B454C6" w:rsidP="00B454C6">
      <w:pPr>
        <w:pStyle w:val="BodyText"/>
        <w:rPr>
          <w:b/>
          <w:noProof/>
          <w:szCs w:val="24"/>
        </w:rPr>
      </w:pPr>
      <w:r w:rsidRPr="00B454C6">
        <w:rPr>
          <w:b/>
          <w:noProof/>
          <w:szCs w:val="24"/>
        </w:rPr>
        <w:t xml:space="preserve">Образац понуде </w:t>
      </w:r>
      <w:r w:rsidR="00D85E0F">
        <w:rPr>
          <w:b/>
          <w:noProof/>
          <w:szCs w:val="24"/>
          <w:lang w:val="sr-Cyrl-RS"/>
        </w:rPr>
        <w:t>партија</w:t>
      </w:r>
      <w:r w:rsidR="00D85E0F" w:rsidRPr="00A77559">
        <w:rPr>
          <w:b/>
          <w:noProof/>
          <w:szCs w:val="24"/>
        </w:rPr>
        <w:t xml:space="preserve"> бр.</w:t>
      </w:r>
      <w:r w:rsidR="00D85E0F">
        <w:rPr>
          <w:b/>
          <w:noProof/>
          <w:szCs w:val="24"/>
          <w:lang w:val="sr-Cyrl-RS"/>
        </w:rPr>
        <w:t xml:space="preserve"> 2.,</w:t>
      </w:r>
      <w:r w:rsidRPr="00B454C6">
        <w:rPr>
          <w:b/>
          <w:noProof/>
          <w:szCs w:val="24"/>
        </w:rPr>
        <w:t>____________ страна бр. 2.</w:t>
      </w:r>
    </w:p>
    <w:p w:rsidR="00B454C6" w:rsidRPr="00B454C6" w:rsidRDefault="00B454C6" w:rsidP="00674AB3">
      <w:pPr>
        <w:pStyle w:val="BodyText"/>
        <w:rPr>
          <w:noProof/>
          <w:szCs w:val="24"/>
        </w:rPr>
      </w:pPr>
    </w:p>
    <w:p w:rsidR="00674AB3" w:rsidRPr="00B454C6" w:rsidRDefault="00674AB3" w:rsidP="00674AB3">
      <w:pPr>
        <w:pStyle w:val="BodyText"/>
        <w:rPr>
          <w:noProof/>
          <w:szCs w:val="24"/>
        </w:rPr>
      </w:pPr>
      <w:r w:rsidRPr="00B454C6">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674AB3" w:rsidRPr="00B454C6" w:rsidRDefault="00674AB3" w:rsidP="00674AB3">
      <w:pPr>
        <w:pStyle w:val="BodyText"/>
        <w:rPr>
          <w:noProof/>
          <w:szCs w:val="24"/>
        </w:rPr>
      </w:pPr>
    </w:p>
    <w:p w:rsidR="00674AB3" w:rsidRPr="00B454C6" w:rsidRDefault="00674AB3" w:rsidP="00674AB3">
      <w:pPr>
        <w:pStyle w:val="BodyText"/>
        <w:rPr>
          <w:noProof/>
          <w:szCs w:val="24"/>
        </w:rPr>
      </w:pPr>
      <w:r w:rsidRPr="00B454C6">
        <w:rPr>
          <w:noProof/>
          <w:szCs w:val="24"/>
        </w:rPr>
        <w:t>Обавезе из своје понуде ћу извршити (заокружити начин како ће се обавезе из понуде извршити):</w:t>
      </w:r>
    </w:p>
    <w:p w:rsidR="00674AB3" w:rsidRPr="00B454C6" w:rsidRDefault="00674AB3" w:rsidP="00674AB3">
      <w:pPr>
        <w:pStyle w:val="BodyText"/>
        <w:rPr>
          <w:noProof/>
          <w:szCs w:val="24"/>
        </w:rPr>
      </w:pPr>
    </w:p>
    <w:p w:rsidR="00674AB3" w:rsidRPr="00B454C6" w:rsidRDefault="00674AB3" w:rsidP="00674AB3">
      <w:pPr>
        <w:pStyle w:val="BodyText"/>
        <w:numPr>
          <w:ilvl w:val="0"/>
          <w:numId w:val="24"/>
        </w:numPr>
        <w:rPr>
          <w:noProof/>
          <w:szCs w:val="24"/>
        </w:rPr>
      </w:pPr>
      <w:r w:rsidRPr="00B454C6">
        <w:rPr>
          <w:noProof/>
          <w:szCs w:val="24"/>
        </w:rPr>
        <w:t>Самостално</w:t>
      </w:r>
    </w:p>
    <w:p w:rsidR="00674AB3" w:rsidRPr="00B454C6" w:rsidRDefault="00674AB3" w:rsidP="00674AB3">
      <w:pPr>
        <w:pStyle w:val="BodyText"/>
        <w:numPr>
          <w:ilvl w:val="0"/>
          <w:numId w:val="24"/>
        </w:numPr>
        <w:rPr>
          <w:noProof/>
          <w:szCs w:val="24"/>
        </w:rPr>
      </w:pPr>
      <w:r w:rsidRPr="00B454C6">
        <w:rPr>
          <w:noProof/>
          <w:szCs w:val="24"/>
        </w:rPr>
        <w:t>Заједничка понуда (навести ко су учесници у заједничкој понуди):_______________________________________</w:t>
      </w:r>
    </w:p>
    <w:p w:rsidR="00674AB3" w:rsidRPr="00B454C6" w:rsidRDefault="00674AB3" w:rsidP="00674AB3">
      <w:pPr>
        <w:pStyle w:val="BodyText"/>
        <w:numPr>
          <w:ilvl w:val="0"/>
          <w:numId w:val="24"/>
        </w:numPr>
        <w:rPr>
          <w:noProof/>
          <w:szCs w:val="24"/>
        </w:rPr>
      </w:pPr>
      <w:r w:rsidRPr="00B454C6">
        <w:rPr>
          <w:noProof/>
          <w:szCs w:val="24"/>
        </w:rPr>
        <w:t>Понуда са подизвођачима (навести ко су подизвођачи):__________________________________________________</w:t>
      </w:r>
      <w:r w:rsidRPr="00B454C6">
        <w:rPr>
          <w:noProof/>
          <w:szCs w:val="24"/>
        </w:rPr>
        <w:tab/>
      </w:r>
    </w:p>
    <w:p w:rsidR="00674AB3" w:rsidRPr="00B454C6" w:rsidRDefault="00674AB3" w:rsidP="00674AB3">
      <w:pPr>
        <w:pStyle w:val="BodyText"/>
        <w:rPr>
          <w:noProof/>
          <w:szCs w:val="24"/>
          <w:lang w:val="sr-Cyrl-CS"/>
        </w:rPr>
      </w:pPr>
    </w:p>
    <w:p w:rsidR="00674AB3" w:rsidRPr="00B454C6" w:rsidRDefault="00674AB3" w:rsidP="00674AB3">
      <w:pPr>
        <w:pStyle w:val="BodyText"/>
        <w:rPr>
          <w:noProof/>
          <w:szCs w:val="24"/>
        </w:rPr>
      </w:pPr>
      <w:r w:rsidRPr="00B454C6">
        <w:rPr>
          <w:noProof/>
          <w:szCs w:val="24"/>
        </w:rPr>
        <w:t>Рок испоруке:____________________________                                                   Рок важе</w:t>
      </w:r>
      <w:r w:rsidRPr="00B454C6">
        <w:rPr>
          <w:noProof/>
          <w:szCs w:val="24"/>
          <w:lang w:val="sr-Cyrl-CS"/>
        </w:rPr>
        <w:t xml:space="preserve">ња </w:t>
      </w:r>
      <w:r w:rsidRPr="00B454C6">
        <w:rPr>
          <w:noProof/>
          <w:szCs w:val="24"/>
        </w:rPr>
        <w:t>понуде:______________________</w:t>
      </w:r>
    </w:p>
    <w:p w:rsidR="00674AB3" w:rsidRPr="00B454C6" w:rsidRDefault="00674AB3" w:rsidP="00674AB3">
      <w:pPr>
        <w:pStyle w:val="BodyText"/>
        <w:rPr>
          <w:noProof/>
          <w:szCs w:val="24"/>
        </w:rPr>
      </w:pPr>
    </w:p>
    <w:p w:rsidR="00674AB3" w:rsidRPr="00B454C6" w:rsidRDefault="00674AB3" w:rsidP="00674AB3">
      <w:pPr>
        <w:pStyle w:val="BodyText"/>
        <w:rPr>
          <w:noProof/>
          <w:szCs w:val="24"/>
        </w:rPr>
      </w:pPr>
      <w:r w:rsidRPr="00B454C6">
        <w:rPr>
          <w:noProof/>
          <w:szCs w:val="24"/>
        </w:rPr>
        <w:t>Начин и услови плаћања:___________________</w:t>
      </w:r>
      <w:r w:rsidRPr="00B454C6">
        <w:rPr>
          <w:noProof/>
          <w:szCs w:val="24"/>
        </w:rPr>
        <w:tab/>
        <w:t xml:space="preserve">                      М.П.  </w:t>
      </w:r>
      <w:r w:rsidRPr="00B454C6">
        <w:rPr>
          <w:noProof/>
          <w:szCs w:val="24"/>
        </w:rPr>
        <w:tab/>
        <w:t>Датум:_________________________________</w:t>
      </w:r>
    </w:p>
    <w:p w:rsidR="00674AB3" w:rsidRPr="00B454C6" w:rsidRDefault="00674AB3" w:rsidP="00674AB3">
      <w:pPr>
        <w:pStyle w:val="BodyText"/>
        <w:rPr>
          <w:noProof/>
          <w:szCs w:val="24"/>
        </w:rPr>
      </w:pPr>
    </w:p>
    <w:p w:rsidR="00674AB3" w:rsidRPr="00B454C6" w:rsidRDefault="00674AB3" w:rsidP="00674AB3">
      <w:pPr>
        <w:pStyle w:val="BodyText"/>
        <w:rPr>
          <w:noProof/>
          <w:szCs w:val="24"/>
        </w:rPr>
      </w:pPr>
      <w:r w:rsidRPr="00B454C6">
        <w:rPr>
          <w:noProof/>
          <w:szCs w:val="24"/>
        </w:rPr>
        <w:t>Гарантни рок:________________________</w:t>
      </w:r>
      <w:r w:rsidRPr="00B454C6">
        <w:rPr>
          <w:noProof/>
          <w:szCs w:val="24"/>
        </w:rPr>
        <w:tab/>
      </w:r>
      <w:r w:rsidRPr="00B454C6">
        <w:rPr>
          <w:noProof/>
          <w:szCs w:val="24"/>
        </w:rPr>
        <w:tab/>
        <w:t xml:space="preserve">            </w:t>
      </w:r>
      <w:r w:rsidRPr="00B454C6">
        <w:rPr>
          <w:noProof/>
          <w:szCs w:val="24"/>
        </w:rPr>
        <w:tab/>
      </w:r>
      <w:r w:rsidRPr="00B454C6">
        <w:rPr>
          <w:noProof/>
          <w:szCs w:val="24"/>
        </w:rPr>
        <w:tab/>
        <w:t>Потпис:________________________________</w:t>
      </w:r>
    </w:p>
    <w:p w:rsidR="00674AB3" w:rsidRPr="00B454C6" w:rsidRDefault="00674AB3" w:rsidP="00674AB3">
      <w:pPr>
        <w:pStyle w:val="BodyText"/>
        <w:rPr>
          <w:noProof/>
          <w:szCs w:val="24"/>
        </w:rPr>
      </w:pPr>
    </w:p>
    <w:p w:rsidR="00674AB3" w:rsidRPr="00B454C6" w:rsidRDefault="00674AB3" w:rsidP="00674AB3">
      <w:pPr>
        <w:pStyle w:val="BodyText"/>
        <w:rPr>
          <w:noProof/>
          <w:szCs w:val="24"/>
        </w:rPr>
      </w:pPr>
      <w:r w:rsidRPr="00B454C6">
        <w:rPr>
          <w:noProof/>
          <w:szCs w:val="24"/>
        </w:rPr>
        <w:t>Друго: __________________________________</w:t>
      </w:r>
    </w:p>
    <w:p w:rsidR="00674AB3" w:rsidRPr="00B454C6" w:rsidRDefault="00674AB3" w:rsidP="00674AB3">
      <w:pPr>
        <w:rPr>
          <w:lang w:val="sr-Cyrl-CS"/>
        </w:rPr>
      </w:pPr>
    </w:p>
    <w:p w:rsidR="00011B1C" w:rsidRDefault="00011B1C" w:rsidP="00011B1C">
      <w:pPr>
        <w:rPr>
          <w:lang w:val="sr-Cyrl-CS"/>
        </w:rPr>
      </w:pPr>
    </w:p>
    <w:p w:rsidR="00011B1C" w:rsidRDefault="00011B1C" w:rsidP="00011B1C">
      <w:pPr>
        <w:rPr>
          <w:lang w:val="sr-Cyrl-CS"/>
        </w:rPr>
      </w:pPr>
    </w:p>
    <w:p w:rsidR="00011B1C" w:rsidRDefault="00011B1C" w:rsidP="00011B1C">
      <w:pPr>
        <w:rPr>
          <w:lang w:val="sr-Cyrl-CS"/>
        </w:rPr>
      </w:pPr>
    </w:p>
    <w:p w:rsidR="00011B1C" w:rsidRDefault="00011B1C" w:rsidP="00011B1C">
      <w:pPr>
        <w:rPr>
          <w:lang w:val="sr-Cyrl-CS"/>
        </w:rPr>
      </w:pPr>
    </w:p>
    <w:p w:rsidR="006E1D23" w:rsidRDefault="006E1D23" w:rsidP="001E1B3F">
      <w:pPr>
        <w:rPr>
          <w:lang w:val="sr-Cyrl-CS"/>
        </w:rPr>
      </w:pPr>
    </w:p>
    <w:p w:rsidR="006E1D23" w:rsidRDefault="006E1D23" w:rsidP="001E1B3F">
      <w:pPr>
        <w:rPr>
          <w:lang w:val="sr-Cyrl-CS"/>
        </w:rPr>
      </w:pPr>
    </w:p>
    <w:p w:rsidR="006E1D23" w:rsidRDefault="006E1D23"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Pr="00B454C6" w:rsidRDefault="00B454C6" w:rsidP="00B454C6">
      <w:pPr>
        <w:jc w:val="center"/>
        <w:rPr>
          <w:b/>
        </w:rPr>
      </w:pPr>
      <w:r w:rsidRPr="00B454C6">
        <w:rPr>
          <w:b/>
          <w:noProof/>
        </w:rPr>
        <w:t xml:space="preserve">Понуда број __________ - </w:t>
      </w:r>
      <w:r w:rsidRPr="00B454C6">
        <w:rPr>
          <w:b/>
          <w:lang w:val="sr-Cyrl-CS"/>
        </w:rPr>
        <w:t>Набавка</w:t>
      </w:r>
      <w:r w:rsidRPr="00B454C6">
        <w:rPr>
          <w:b/>
        </w:rPr>
        <w:t xml:space="preserve"> </w:t>
      </w:r>
      <w:r w:rsidRPr="00B454C6">
        <w:rPr>
          <w:b/>
          <w:lang w:val="sr-Cyrl-RS"/>
        </w:rPr>
        <w:t>остеосинтетског материјала</w:t>
      </w:r>
      <w:r w:rsidRPr="00B454C6">
        <w:rPr>
          <w:b/>
        </w:rPr>
        <w:t xml:space="preserve"> за потребе Клинике за ортопедску хирургију и трауматологију</w:t>
      </w:r>
      <w:r w:rsidRPr="00B454C6">
        <w:rPr>
          <w:b/>
          <w:noProof/>
        </w:rPr>
        <w:t xml:space="preserve"> у оквиру Клиничког центра Војводине - ЈН </w:t>
      </w:r>
      <w:r w:rsidRPr="00B454C6">
        <w:rPr>
          <w:b/>
          <w:noProof/>
          <w:lang w:val="sr-Cyrl-RS"/>
        </w:rPr>
        <w:t>263</w:t>
      </w:r>
      <w:r w:rsidRPr="00B454C6">
        <w:rPr>
          <w:b/>
          <w:noProof/>
        </w:rPr>
        <w:t>-17-О</w:t>
      </w:r>
    </w:p>
    <w:p w:rsidR="00B454C6" w:rsidRPr="00B454C6" w:rsidRDefault="00B454C6" w:rsidP="00B454C6">
      <w:pPr>
        <w:pStyle w:val="BodyText"/>
        <w:jc w:val="left"/>
        <w:rPr>
          <w:noProof/>
          <w:szCs w:val="24"/>
        </w:rPr>
      </w:pPr>
    </w:p>
    <w:p w:rsidR="00B454C6" w:rsidRPr="00B454C6" w:rsidRDefault="00B454C6" w:rsidP="00B454C6">
      <w:pPr>
        <w:pStyle w:val="BodyText"/>
        <w:jc w:val="left"/>
        <w:rPr>
          <w:noProof/>
          <w:szCs w:val="24"/>
        </w:rPr>
      </w:pPr>
      <w:r w:rsidRPr="00B454C6">
        <w:rPr>
          <w:noProof/>
          <w:szCs w:val="24"/>
        </w:rPr>
        <w:t>Понуђач:________________________________________                   Матични број:________________________________</w:t>
      </w:r>
    </w:p>
    <w:p w:rsidR="00B454C6" w:rsidRPr="00B454C6" w:rsidRDefault="00B454C6" w:rsidP="00B454C6">
      <w:pPr>
        <w:pStyle w:val="BodyText"/>
        <w:jc w:val="left"/>
        <w:rPr>
          <w:noProof/>
          <w:szCs w:val="24"/>
        </w:rPr>
      </w:pPr>
      <w:r w:rsidRPr="00B454C6">
        <w:rPr>
          <w:noProof/>
          <w:szCs w:val="24"/>
        </w:rPr>
        <w:t>Адреса, град, општина:____________________________                   Регистарски број:______________________________</w:t>
      </w:r>
    </w:p>
    <w:p w:rsidR="00B454C6" w:rsidRPr="00B454C6" w:rsidRDefault="00B454C6" w:rsidP="00B454C6">
      <w:pPr>
        <w:pStyle w:val="BodyText"/>
        <w:jc w:val="left"/>
        <w:rPr>
          <w:noProof/>
          <w:szCs w:val="24"/>
        </w:rPr>
      </w:pPr>
      <w:r w:rsidRPr="00B454C6">
        <w:rPr>
          <w:noProof/>
          <w:szCs w:val="24"/>
        </w:rPr>
        <w:t>Телефон:________________ Фах:____________________                  Шифра делатности:____________________________</w:t>
      </w:r>
    </w:p>
    <w:p w:rsidR="00B454C6" w:rsidRPr="00B454C6" w:rsidRDefault="00B454C6" w:rsidP="00B454C6">
      <w:pPr>
        <w:pStyle w:val="BodyText"/>
        <w:jc w:val="left"/>
        <w:rPr>
          <w:noProof/>
          <w:szCs w:val="24"/>
        </w:rPr>
      </w:pPr>
      <w:r w:rsidRPr="00B454C6">
        <w:rPr>
          <w:noProof/>
          <w:szCs w:val="24"/>
        </w:rPr>
        <w:t>Е-маил:_________________________________________                    Пиб:_________________________________________</w:t>
      </w:r>
    </w:p>
    <w:p w:rsidR="00B454C6" w:rsidRPr="00B454C6" w:rsidRDefault="00B454C6" w:rsidP="00B454C6">
      <w:pPr>
        <w:pStyle w:val="BodyText"/>
        <w:jc w:val="left"/>
        <w:rPr>
          <w:noProof/>
          <w:szCs w:val="24"/>
        </w:rPr>
      </w:pPr>
      <w:r w:rsidRPr="00B454C6">
        <w:rPr>
          <w:noProof/>
          <w:szCs w:val="24"/>
        </w:rPr>
        <w:t>Контакт особа:___________________________________                   Жиро-рачун:__________________________________</w:t>
      </w:r>
    </w:p>
    <w:p w:rsidR="00B454C6" w:rsidRPr="00B454C6" w:rsidRDefault="00B454C6" w:rsidP="00B454C6">
      <w:pPr>
        <w:pStyle w:val="BodyText"/>
        <w:tabs>
          <w:tab w:val="left" w:pos="6336"/>
        </w:tabs>
        <w:jc w:val="left"/>
        <w:rPr>
          <w:noProof/>
          <w:szCs w:val="24"/>
        </w:rPr>
      </w:pPr>
      <w:r w:rsidRPr="00B454C6">
        <w:rPr>
          <w:noProof/>
          <w:szCs w:val="24"/>
        </w:rPr>
        <w:t>Овлашћено лице:_________________________________                   Пословна банка:_______________________________</w:t>
      </w:r>
    </w:p>
    <w:p w:rsidR="00B454C6" w:rsidRPr="00B454C6" w:rsidRDefault="00B454C6" w:rsidP="00B454C6">
      <w:pPr>
        <w:pStyle w:val="BodyText"/>
        <w:jc w:val="left"/>
        <w:rPr>
          <w:noProof/>
          <w:szCs w:val="24"/>
          <w:lang w:val="sr-Cyrl-CS"/>
        </w:rPr>
      </w:pPr>
    </w:p>
    <w:p w:rsidR="00B454C6" w:rsidRPr="00B454C6" w:rsidRDefault="00B454C6" w:rsidP="00B454C6">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709"/>
        <w:gridCol w:w="850"/>
        <w:gridCol w:w="1985"/>
        <w:gridCol w:w="2126"/>
        <w:gridCol w:w="1417"/>
        <w:gridCol w:w="1134"/>
        <w:gridCol w:w="1418"/>
        <w:gridCol w:w="992"/>
      </w:tblGrid>
      <w:tr w:rsidR="00B454C6" w:rsidRPr="00B454C6" w:rsidTr="00B93215">
        <w:trPr>
          <w:trHeight w:val="315"/>
        </w:trPr>
        <w:tc>
          <w:tcPr>
            <w:tcW w:w="13750" w:type="dxa"/>
            <w:gridSpan w:val="10"/>
            <w:tcBorders>
              <w:bottom w:val="single" w:sz="4" w:space="0" w:color="auto"/>
              <w:right w:val="single" w:sz="4" w:space="0" w:color="auto"/>
            </w:tcBorders>
            <w:vAlign w:val="center"/>
          </w:tcPr>
          <w:p w:rsidR="00B454C6" w:rsidRPr="00B454C6" w:rsidRDefault="00B454C6" w:rsidP="00B93215">
            <w:pPr>
              <w:jc w:val="center"/>
              <w:rPr>
                <w:b/>
                <w:noProof/>
              </w:rPr>
            </w:pPr>
            <w:r w:rsidRPr="00B454C6">
              <w:rPr>
                <w:b/>
                <w:noProof/>
              </w:rPr>
              <w:t>КЛИНИЧКИ ЦЕНТАР ВОЈВОДИНЕ</w:t>
            </w:r>
          </w:p>
        </w:tc>
      </w:tr>
      <w:tr w:rsidR="00B454C6" w:rsidRPr="00B454C6" w:rsidTr="00B93215">
        <w:tc>
          <w:tcPr>
            <w:tcW w:w="13750" w:type="dxa"/>
            <w:gridSpan w:val="10"/>
            <w:tcBorders>
              <w:bottom w:val="single" w:sz="4" w:space="0" w:color="auto"/>
              <w:right w:val="single" w:sz="4" w:space="0" w:color="auto"/>
            </w:tcBorders>
            <w:vAlign w:val="center"/>
          </w:tcPr>
          <w:p w:rsidR="00B454C6" w:rsidRPr="00B454C6" w:rsidRDefault="00B454C6" w:rsidP="00B454C6">
            <w:pPr>
              <w:rPr>
                <w:b/>
                <w:noProof/>
              </w:rPr>
            </w:pPr>
            <w:r w:rsidRPr="00B454C6">
              <w:rPr>
                <w:b/>
              </w:rPr>
              <w:t xml:space="preserve">Партија </w:t>
            </w:r>
            <w:r>
              <w:rPr>
                <w:b/>
                <w:lang w:val="sr-Cyrl-RS"/>
              </w:rPr>
              <w:t>3</w:t>
            </w:r>
            <w:r w:rsidRPr="00B454C6">
              <w:rPr>
                <w:b/>
              </w:rPr>
              <w:t xml:space="preserve"> - </w:t>
            </w:r>
            <w:r w:rsidRPr="00B454C6">
              <w:rPr>
                <w:b/>
                <w:lang w:val="sr-Cyrl-RS"/>
              </w:rPr>
              <w:t>Закључавајуће плочице за горњи окрајак раменице</w:t>
            </w:r>
          </w:p>
        </w:tc>
      </w:tr>
      <w:tr w:rsidR="00B454C6" w:rsidRPr="00B454C6" w:rsidTr="00B93215">
        <w:tc>
          <w:tcPr>
            <w:tcW w:w="851"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Редни број</w:t>
            </w:r>
          </w:p>
        </w:tc>
        <w:tc>
          <w:tcPr>
            <w:tcW w:w="2268"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Назив</w:t>
            </w:r>
          </w:p>
        </w:tc>
        <w:tc>
          <w:tcPr>
            <w:tcW w:w="709"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Јединица мере</w:t>
            </w:r>
          </w:p>
        </w:tc>
        <w:tc>
          <w:tcPr>
            <w:tcW w:w="850"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Количина</w:t>
            </w:r>
          </w:p>
        </w:tc>
        <w:tc>
          <w:tcPr>
            <w:tcW w:w="1985"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Јединична цена без ПДВ-а</w:t>
            </w:r>
          </w:p>
        </w:tc>
        <w:tc>
          <w:tcPr>
            <w:tcW w:w="2126"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Вредност без ПДВ-а</w:t>
            </w:r>
          </w:p>
        </w:tc>
        <w:tc>
          <w:tcPr>
            <w:tcW w:w="1417"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Произвођач</w:t>
            </w:r>
          </w:p>
        </w:tc>
        <w:tc>
          <w:tcPr>
            <w:tcW w:w="1134" w:type="dxa"/>
            <w:tcBorders>
              <w:bottom w:val="single" w:sz="4" w:space="0" w:color="auto"/>
            </w:tcBorders>
            <w:vAlign w:val="center"/>
          </w:tcPr>
          <w:p w:rsidR="00B454C6" w:rsidRPr="00B454C6" w:rsidRDefault="00B454C6" w:rsidP="00B93215">
            <w:pPr>
              <w:jc w:val="center"/>
              <w:rPr>
                <w:b/>
              </w:rPr>
            </w:pPr>
            <w:r w:rsidRPr="00B454C6">
              <w:rPr>
                <w:b/>
              </w:rPr>
              <w:t>Земља порекла</w:t>
            </w:r>
          </w:p>
        </w:tc>
        <w:tc>
          <w:tcPr>
            <w:tcW w:w="1418" w:type="dxa"/>
            <w:tcBorders>
              <w:bottom w:val="single" w:sz="4" w:space="0" w:color="auto"/>
              <w:right w:val="single" w:sz="4" w:space="0" w:color="auto"/>
            </w:tcBorders>
            <w:vAlign w:val="center"/>
          </w:tcPr>
          <w:p w:rsidR="00B454C6" w:rsidRPr="00B454C6" w:rsidRDefault="00B454C6" w:rsidP="00B93215">
            <w:pPr>
              <w:jc w:val="center"/>
              <w:rPr>
                <w:b/>
                <w:lang w:val="sr-Cyrl-CS"/>
              </w:rPr>
            </w:pPr>
            <w:r w:rsidRPr="00B454C6">
              <w:rPr>
                <w:b/>
              </w:rPr>
              <w:t>Доказ о стављању у промет тражене робе</w:t>
            </w:r>
          </w:p>
        </w:tc>
        <w:tc>
          <w:tcPr>
            <w:tcW w:w="992" w:type="dxa"/>
            <w:tcBorders>
              <w:bottom w:val="single" w:sz="4" w:space="0" w:color="auto"/>
              <w:right w:val="single" w:sz="4" w:space="0" w:color="auto"/>
            </w:tcBorders>
            <w:vAlign w:val="center"/>
          </w:tcPr>
          <w:p w:rsidR="00B454C6" w:rsidRPr="00B454C6" w:rsidRDefault="00B454C6" w:rsidP="00B93215">
            <w:pPr>
              <w:pStyle w:val="BodyText"/>
              <w:jc w:val="center"/>
              <w:rPr>
                <w:b/>
                <w:noProof/>
                <w:szCs w:val="24"/>
                <w:lang w:val="sr-Cyrl-CS"/>
              </w:rPr>
            </w:pPr>
            <w:r w:rsidRPr="00B454C6">
              <w:rPr>
                <w:b/>
                <w:szCs w:val="24"/>
                <w:lang w:val="sr-Cyrl-CS"/>
              </w:rPr>
              <w:t>Каталошки број</w:t>
            </w:r>
          </w:p>
        </w:tc>
      </w:tr>
      <w:tr w:rsidR="00B454C6" w:rsidRPr="00B454C6" w:rsidTr="00B93215">
        <w:tc>
          <w:tcPr>
            <w:tcW w:w="851"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I</w:t>
            </w:r>
          </w:p>
        </w:tc>
        <w:tc>
          <w:tcPr>
            <w:tcW w:w="2268"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2</w:t>
            </w:r>
          </w:p>
        </w:tc>
        <w:tc>
          <w:tcPr>
            <w:tcW w:w="709"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3</w:t>
            </w:r>
          </w:p>
        </w:tc>
        <w:tc>
          <w:tcPr>
            <w:tcW w:w="850"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4</w:t>
            </w:r>
          </w:p>
        </w:tc>
        <w:tc>
          <w:tcPr>
            <w:tcW w:w="1985"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5</w:t>
            </w:r>
          </w:p>
        </w:tc>
        <w:tc>
          <w:tcPr>
            <w:tcW w:w="2126"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6</w:t>
            </w:r>
          </w:p>
        </w:tc>
        <w:tc>
          <w:tcPr>
            <w:tcW w:w="1417"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7</w:t>
            </w:r>
          </w:p>
        </w:tc>
        <w:tc>
          <w:tcPr>
            <w:tcW w:w="1134" w:type="dxa"/>
            <w:tcBorders>
              <w:bottom w:val="single" w:sz="4" w:space="0" w:color="auto"/>
            </w:tcBorders>
            <w:vAlign w:val="center"/>
          </w:tcPr>
          <w:p w:rsidR="00B454C6" w:rsidRPr="00B454C6" w:rsidRDefault="00B454C6" w:rsidP="00B93215">
            <w:pPr>
              <w:pStyle w:val="BodyText"/>
              <w:jc w:val="center"/>
              <w:rPr>
                <w:noProof/>
                <w:szCs w:val="24"/>
              </w:rPr>
            </w:pPr>
            <w:r w:rsidRPr="00B454C6">
              <w:rPr>
                <w:noProof/>
                <w:szCs w:val="24"/>
              </w:rPr>
              <w:t>8</w:t>
            </w:r>
          </w:p>
        </w:tc>
        <w:tc>
          <w:tcPr>
            <w:tcW w:w="1418" w:type="dxa"/>
            <w:tcBorders>
              <w:bottom w:val="single" w:sz="4" w:space="0" w:color="auto"/>
              <w:right w:val="single" w:sz="4" w:space="0" w:color="auto"/>
            </w:tcBorders>
            <w:vAlign w:val="center"/>
          </w:tcPr>
          <w:p w:rsidR="00B454C6" w:rsidRPr="00B454C6" w:rsidRDefault="00B454C6" w:rsidP="00B93215">
            <w:pPr>
              <w:pStyle w:val="BodyText"/>
              <w:jc w:val="center"/>
              <w:rPr>
                <w:noProof/>
                <w:szCs w:val="24"/>
              </w:rPr>
            </w:pPr>
            <w:r w:rsidRPr="00B454C6">
              <w:rPr>
                <w:noProof/>
                <w:szCs w:val="24"/>
              </w:rPr>
              <w:t>9</w:t>
            </w:r>
          </w:p>
        </w:tc>
        <w:tc>
          <w:tcPr>
            <w:tcW w:w="992" w:type="dxa"/>
            <w:tcBorders>
              <w:bottom w:val="single" w:sz="4" w:space="0" w:color="auto"/>
              <w:right w:val="single" w:sz="4" w:space="0" w:color="auto"/>
            </w:tcBorders>
            <w:vAlign w:val="center"/>
          </w:tcPr>
          <w:p w:rsidR="00B454C6" w:rsidRPr="00B454C6" w:rsidRDefault="00B454C6" w:rsidP="00B93215">
            <w:pPr>
              <w:pStyle w:val="BodyText"/>
              <w:jc w:val="center"/>
              <w:rPr>
                <w:noProof/>
                <w:szCs w:val="24"/>
              </w:rPr>
            </w:pPr>
            <w:r w:rsidRPr="00B454C6">
              <w:rPr>
                <w:noProof/>
                <w:szCs w:val="24"/>
              </w:rPr>
              <w:t>10</w:t>
            </w:r>
          </w:p>
        </w:tc>
      </w:tr>
      <w:tr w:rsidR="00B454C6" w:rsidRPr="00B454C6" w:rsidTr="00B93215">
        <w:trPr>
          <w:trHeight w:val="698"/>
        </w:trPr>
        <w:tc>
          <w:tcPr>
            <w:tcW w:w="851" w:type="dxa"/>
            <w:tcBorders>
              <w:bottom w:val="single" w:sz="4" w:space="0" w:color="auto"/>
            </w:tcBorders>
            <w:vAlign w:val="center"/>
          </w:tcPr>
          <w:p w:rsidR="00B454C6" w:rsidRPr="00B454C6" w:rsidRDefault="00B454C6" w:rsidP="00B93215">
            <w:pPr>
              <w:spacing w:before="240"/>
              <w:jc w:val="center"/>
              <w:rPr>
                <w:b/>
              </w:rPr>
            </w:pPr>
            <w:r w:rsidRPr="00B454C6">
              <w:rPr>
                <w:b/>
              </w:rPr>
              <w:t>1.</w:t>
            </w:r>
          </w:p>
        </w:tc>
        <w:tc>
          <w:tcPr>
            <w:tcW w:w="2268" w:type="dxa"/>
            <w:tcBorders>
              <w:top w:val="nil"/>
              <w:left w:val="nil"/>
              <w:bottom w:val="single" w:sz="4" w:space="0" w:color="auto"/>
              <w:right w:val="nil"/>
            </w:tcBorders>
            <w:shd w:val="clear" w:color="auto" w:fill="auto"/>
          </w:tcPr>
          <w:p w:rsidR="00B454C6" w:rsidRPr="00B454C6" w:rsidRDefault="00B454C6" w:rsidP="00B93215">
            <w:pPr>
              <w:rPr>
                <w:noProof/>
              </w:rPr>
            </w:pPr>
            <w:r w:rsidRPr="00AE723A">
              <w:rPr>
                <w:sz w:val="22"/>
                <w:szCs w:val="22"/>
                <w:lang w:val="sr-Cyrl-RS"/>
              </w:rPr>
              <w:t>Полиаксијална закључа</w:t>
            </w:r>
            <w:r>
              <w:rPr>
                <w:sz w:val="22"/>
                <w:szCs w:val="22"/>
                <w:lang w:val="sr-Cyrl-RS"/>
              </w:rPr>
              <w:t>вајућа плочица са 4 и 5 рупа</w:t>
            </w:r>
          </w:p>
        </w:tc>
        <w:tc>
          <w:tcPr>
            <w:tcW w:w="709" w:type="dxa"/>
            <w:tcBorders>
              <w:bottom w:val="single" w:sz="4" w:space="0" w:color="auto"/>
            </w:tcBorders>
            <w:vAlign w:val="center"/>
          </w:tcPr>
          <w:p w:rsidR="00B454C6" w:rsidRPr="00B454C6" w:rsidRDefault="00B454C6" w:rsidP="00B93215">
            <w:pPr>
              <w:spacing w:before="240"/>
              <w:jc w:val="center"/>
              <w:rPr>
                <w:noProof/>
              </w:rPr>
            </w:pPr>
            <w:r w:rsidRPr="00B454C6">
              <w:rPr>
                <w:noProof/>
              </w:rPr>
              <w:t>ком</w:t>
            </w:r>
          </w:p>
        </w:tc>
        <w:tc>
          <w:tcPr>
            <w:tcW w:w="850" w:type="dxa"/>
            <w:tcBorders>
              <w:bottom w:val="single" w:sz="4" w:space="0" w:color="auto"/>
            </w:tcBorders>
            <w:vAlign w:val="center"/>
          </w:tcPr>
          <w:p w:rsidR="00B454C6" w:rsidRPr="00B454C6" w:rsidRDefault="009E7B32" w:rsidP="00B93215">
            <w:pPr>
              <w:spacing w:before="240"/>
              <w:jc w:val="center"/>
              <w:rPr>
                <w:noProof/>
                <w:lang w:val="sr-Cyrl-RS"/>
              </w:rPr>
            </w:pPr>
            <w:r>
              <w:rPr>
                <w:noProof/>
                <w:lang w:val="sr-Cyrl-RS"/>
              </w:rPr>
              <w:t>6</w:t>
            </w:r>
          </w:p>
        </w:tc>
        <w:tc>
          <w:tcPr>
            <w:tcW w:w="1985" w:type="dxa"/>
            <w:tcBorders>
              <w:bottom w:val="single" w:sz="4" w:space="0" w:color="auto"/>
            </w:tcBorders>
            <w:vAlign w:val="center"/>
          </w:tcPr>
          <w:p w:rsidR="00B454C6" w:rsidRPr="00B454C6" w:rsidRDefault="00B454C6" w:rsidP="00B93215">
            <w:pPr>
              <w:spacing w:before="240"/>
              <w:jc w:val="center"/>
              <w:rPr>
                <w:noProof/>
              </w:rPr>
            </w:pPr>
          </w:p>
        </w:tc>
        <w:tc>
          <w:tcPr>
            <w:tcW w:w="2126" w:type="dxa"/>
            <w:tcBorders>
              <w:bottom w:val="single" w:sz="4" w:space="0" w:color="auto"/>
            </w:tcBorders>
            <w:vAlign w:val="center"/>
          </w:tcPr>
          <w:p w:rsidR="00B454C6" w:rsidRPr="00B454C6" w:rsidRDefault="00B454C6" w:rsidP="00B93215">
            <w:pPr>
              <w:pStyle w:val="BodyText"/>
              <w:spacing w:before="240"/>
              <w:jc w:val="center"/>
              <w:rPr>
                <w:noProof/>
                <w:szCs w:val="24"/>
                <w:lang w:val="sr-Cyrl-CS"/>
              </w:rPr>
            </w:pPr>
          </w:p>
        </w:tc>
        <w:tc>
          <w:tcPr>
            <w:tcW w:w="1417" w:type="dxa"/>
            <w:tcBorders>
              <w:bottom w:val="single" w:sz="4" w:space="0" w:color="auto"/>
            </w:tcBorders>
            <w:vAlign w:val="center"/>
          </w:tcPr>
          <w:p w:rsidR="00B454C6" w:rsidRPr="00B454C6" w:rsidRDefault="00B454C6" w:rsidP="00B93215">
            <w:pPr>
              <w:pStyle w:val="BodyText"/>
              <w:spacing w:before="240"/>
              <w:jc w:val="center"/>
              <w:rPr>
                <w:noProof/>
                <w:szCs w:val="24"/>
                <w:lang w:val="sr-Cyrl-CS"/>
              </w:rPr>
            </w:pPr>
          </w:p>
        </w:tc>
        <w:tc>
          <w:tcPr>
            <w:tcW w:w="1134" w:type="dxa"/>
            <w:tcBorders>
              <w:bottom w:val="single" w:sz="4" w:space="0" w:color="auto"/>
            </w:tcBorders>
            <w:vAlign w:val="center"/>
          </w:tcPr>
          <w:p w:rsidR="00B454C6" w:rsidRPr="00B454C6" w:rsidRDefault="00B454C6" w:rsidP="00B93215">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454C6" w:rsidRPr="00B454C6" w:rsidRDefault="00B454C6" w:rsidP="00B93215">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454C6" w:rsidRPr="00B454C6" w:rsidRDefault="00B454C6" w:rsidP="00B93215">
            <w:pPr>
              <w:pStyle w:val="BodyText"/>
              <w:spacing w:before="240"/>
              <w:jc w:val="center"/>
              <w:rPr>
                <w:noProof/>
                <w:szCs w:val="24"/>
                <w:lang w:val="sr-Cyrl-CS"/>
              </w:rPr>
            </w:pPr>
          </w:p>
        </w:tc>
      </w:tr>
      <w:tr w:rsidR="00B454C6" w:rsidRPr="00B454C6" w:rsidTr="00B93215">
        <w:trPr>
          <w:trHeight w:val="698"/>
        </w:trPr>
        <w:tc>
          <w:tcPr>
            <w:tcW w:w="851" w:type="dxa"/>
            <w:tcBorders>
              <w:bottom w:val="single" w:sz="4" w:space="0" w:color="auto"/>
            </w:tcBorders>
            <w:vAlign w:val="center"/>
          </w:tcPr>
          <w:p w:rsidR="00B454C6" w:rsidRPr="00B454C6" w:rsidRDefault="00B454C6" w:rsidP="00B93215">
            <w:pPr>
              <w:spacing w:before="240"/>
              <w:jc w:val="center"/>
              <w:rPr>
                <w:b/>
              </w:rPr>
            </w:pPr>
            <w:r w:rsidRPr="00B454C6">
              <w:rPr>
                <w:b/>
              </w:rPr>
              <w:t>2.</w:t>
            </w:r>
          </w:p>
        </w:tc>
        <w:tc>
          <w:tcPr>
            <w:tcW w:w="2268" w:type="dxa"/>
            <w:tcBorders>
              <w:top w:val="nil"/>
              <w:left w:val="nil"/>
              <w:bottom w:val="single" w:sz="4" w:space="0" w:color="auto"/>
              <w:right w:val="nil"/>
            </w:tcBorders>
            <w:shd w:val="clear" w:color="auto" w:fill="auto"/>
          </w:tcPr>
          <w:p w:rsidR="00B454C6" w:rsidRPr="00B454C6" w:rsidRDefault="00B454C6" w:rsidP="00B93215">
            <w:pPr>
              <w:rPr>
                <w:noProof/>
              </w:rPr>
            </w:pPr>
            <w:r w:rsidRPr="00AE723A">
              <w:rPr>
                <w:sz w:val="22"/>
                <w:szCs w:val="22"/>
                <w:lang w:val="sr-Cyrl-RS"/>
              </w:rPr>
              <w:t>Полиаксијална закључав</w:t>
            </w:r>
            <w:r>
              <w:rPr>
                <w:sz w:val="22"/>
                <w:szCs w:val="22"/>
                <w:lang w:val="sr-Cyrl-RS"/>
              </w:rPr>
              <w:t>ајућа плочица са 7 рупа</w:t>
            </w:r>
          </w:p>
        </w:tc>
        <w:tc>
          <w:tcPr>
            <w:tcW w:w="709" w:type="dxa"/>
            <w:tcBorders>
              <w:bottom w:val="single" w:sz="4" w:space="0" w:color="auto"/>
            </w:tcBorders>
            <w:vAlign w:val="center"/>
          </w:tcPr>
          <w:p w:rsidR="00B454C6" w:rsidRPr="00B454C6" w:rsidRDefault="00B454C6" w:rsidP="00B93215">
            <w:pPr>
              <w:spacing w:before="240"/>
              <w:jc w:val="center"/>
              <w:rPr>
                <w:noProof/>
              </w:rPr>
            </w:pPr>
            <w:r w:rsidRPr="00B454C6">
              <w:rPr>
                <w:noProof/>
              </w:rPr>
              <w:t>ком</w:t>
            </w:r>
          </w:p>
        </w:tc>
        <w:tc>
          <w:tcPr>
            <w:tcW w:w="850" w:type="dxa"/>
            <w:tcBorders>
              <w:bottom w:val="single" w:sz="4" w:space="0" w:color="auto"/>
            </w:tcBorders>
            <w:vAlign w:val="center"/>
          </w:tcPr>
          <w:p w:rsidR="00B454C6" w:rsidRPr="00B454C6" w:rsidRDefault="009E7B32" w:rsidP="00B93215">
            <w:pPr>
              <w:spacing w:before="240"/>
              <w:jc w:val="center"/>
              <w:rPr>
                <w:noProof/>
                <w:lang w:val="sr-Cyrl-RS"/>
              </w:rPr>
            </w:pPr>
            <w:r>
              <w:rPr>
                <w:noProof/>
                <w:lang w:val="sr-Cyrl-RS"/>
              </w:rPr>
              <w:t>2</w:t>
            </w:r>
          </w:p>
        </w:tc>
        <w:tc>
          <w:tcPr>
            <w:tcW w:w="1985" w:type="dxa"/>
            <w:tcBorders>
              <w:bottom w:val="single" w:sz="4" w:space="0" w:color="auto"/>
            </w:tcBorders>
            <w:vAlign w:val="center"/>
          </w:tcPr>
          <w:p w:rsidR="00B454C6" w:rsidRPr="00B454C6" w:rsidRDefault="00B454C6" w:rsidP="00B93215">
            <w:pPr>
              <w:spacing w:before="240"/>
              <w:jc w:val="center"/>
              <w:rPr>
                <w:noProof/>
              </w:rPr>
            </w:pPr>
          </w:p>
        </w:tc>
        <w:tc>
          <w:tcPr>
            <w:tcW w:w="2126" w:type="dxa"/>
            <w:tcBorders>
              <w:bottom w:val="single" w:sz="4" w:space="0" w:color="auto"/>
            </w:tcBorders>
            <w:vAlign w:val="center"/>
          </w:tcPr>
          <w:p w:rsidR="00B454C6" w:rsidRPr="00B454C6" w:rsidRDefault="00B454C6" w:rsidP="00B93215">
            <w:pPr>
              <w:pStyle w:val="BodyText"/>
              <w:spacing w:before="240"/>
              <w:jc w:val="center"/>
              <w:rPr>
                <w:noProof/>
                <w:szCs w:val="24"/>
                <w:lang w:val="sr-Cyrl-CS"/>
              </w:rPr>
            </w:pPr>
          </w:p>
        </w:tc>
        <w:tc>
          <w:tcPr>
            <w:tcW w:w="1417" w:type="dxa"/>
            <w:tcBorders>
              <w:bottom w:val="single" w:sz="4" w:space="0" w:color="auto"/>
            </w:tcBorders>
            <w:vAlign w:val="center"/>
          </w:tcPr>
          <w:p w:rsidR="00B454C6" w:rsidRPr="00B454C6" w:rsidRDefault="00B454C6" w:rsidP="00B93215">
            <w:pPr>
              <w:pStyle w:val="BodyText"/>
              <w:spacing w:before="240"/>
              <w:jc w:val="center"/>
              <w:rPr>
                <w:noProof/>
                <w:szCs w:val="24"/>
                <w:lang w:val="sr-Cyrl-CS"/>
              </w:rPr>
            </w:pPr>
          </w:p>
        </w:tc>
        <w:tc>
          <w:tcPr>
            <w:tcW w:w="1134" w:type="dxa"/>
            <w:tcBorders>
              <w:bottom w:val="single" w:sz="4" w:space="0" w:color="auto"/>
            </w:tcBorders>
            <w:vAlign w:val="center"/>
          </w:tcPr>
          <w:p w:rsidR="00B454C6" w:rsidRPr="00B454C6" w:rsidRDefault="00B454C6" w:rsidP="00B93215">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454C6" w:rsidRPr="00B454C6" w:rsidRDefault="00B454C6" w:rsidP="00B93215">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454C6" w:rsidRPr="00B454C6" w:rsidRDefault="00B454C6" w:rsidP="00B93215">
            <w:pPr>
              <w:pStyle w:val="BodyText"/>
              <w:spacing w:before="240"/>
              <w:jc w:val="center"/>
              <w:rPr>
                <w:noProof/>
                <w:szCs w:val="24"/>
                <w:lang w:val="sr-Cyrl-CS"/>
              </w:rPr>
            </w:pPr>
          </w:p>
        </w:tc>
      </w:tr>
      <w:tr w:rsidR="00B454C6" w:rsidRPr="00B454C6" w:rsidTr="00B93215">
        <w:trPr>
          <w:trHeight w:val="698"/>
        </w:trPr>
        <w:tc>
          <w:tcPr>
            <w:tcW w:w="851" w:type="dxa"/>
            <w:tcBorders>
              <w:bottom w:val="single" w:sz="4" w:space="0" w:color="auto"/>
            </w:tcBorders>
            <w:vAlign w:val="center"/>
          </w:tcPr>
          <w:p w:rsidR="00B454C6" w:rsidRPr="00B454C6" w:rsidRDefault="00B454C6" w:rsidP="00B454C6">
            <w:pPr>
              <w:spacing w:before="240" w:after="240"/>
              <w:jc w:val="center"/>
              <w:rPr>
                <w:b/>
                <w:lang w:val="sr-Cyrl-RS"/>
              </w:rPr>
            </w:pPr>
            <w:r>
              <w:rPr>
                <w:b/>
                <w:lang w:val="sr-Cyrl-RS"/>
              </w:rPr>
              <w:t>3.</w:t>
            </w:r>
          </w:p>
        </w:tc>
        <w:tc>
          <w:tcPr>
            <w:tcW w:w="2268" w:type="dxa"/>
            <w:tcBorders>
              <w:top w:val="nil"/>
              <w:left w:val="nil"/>
              <w:bottom w:val="single" w:sz="4" w:space="0" w:color="auto"/>
              <w:right w:val="nil"/>
            </w:tcBorders>
            <w:shd w:val="clear" w:color="auto" w:fill="auto"/>
          </w:tcPr>
          <w:p w:rsidR="00B454C6" w:rsidRPr="00B454C6" w:rsidRDefault="00B454C6" w:rsidP="00B454C6">
            <w:pPr>
              <w:spacing w:before="240" w:after="240"/>
              <w:jc w:val="center"/>
              <w:rPr>
                <w:sz w:val="22"/>
                <w:szCs w:val="22"/>
                <w:lang w:val="sr-Cyrl-RS"/>
              </w:rPr>
            </w:pPr>
            <w:r>
              <w:rPr>
                <w:sz w:val="22"/>
                <w:szCs w:val="22"/>
                <w:lang w:val="sr-Cyrl-RS"/>
              </w:rPr>
              <w:t>Полиаксијални шраф</w:t>
            </w:r>
          </w:p>
        </w:tc>
        <w:tc>
          <w:tcPr>
            <w:tcW w:w="709" w:type="dxa"/>
            <w:tcBorders>
              <w:bottom w:val="single" w:sz="4" w:space="0" w:color="auto"/>
            </w:tcBorders>
            <w:vAlign w:val="center"/>
          </w:tcPr>
          <w:p w:rsidR="00B454C6" w:rsidRPr="00B454C6" w:rsidRDefault="00B454C6" w:rsidP="00B454C6">
            <w:pPr>
              <w:spacing w:before="240" w:after="240"/>
              <w:jc w:val="center"/>
              <w:rPr>
                <w:noProof/>
                <w:lang w:val="sr-Cyrl-RS"/>
              </w:rPr>
            </w:pPr>
            <w:r>
              <w:rPr>
                <w:noProof/>
                <w:lang w:val="sr-Cyrl-RS"/>
              </w:rPr>
              <w:t>ком</w:t>
            </w:r>
          </w:p>
        </w:tc>
        <w:tc>
          <w:tcPr>
            <w:tcW w:w="850" w:type="dxa"/>
            <w:tcBorders>
              <w:bottom w:val="single" w:sz="4" w:space="0" w:color="auto"/>
            </w:tcBorders>
            <w:vAlign w:val="center"/>
          </w:tcPr>
          <w:p w:rsidR="00B454C6" w:rsidRPr="00B454C6" w:rsidRDefault="009E7B32" w:rsidP="00B454C6">
            <w:pPr>
              <w:spacing w:before="240" w:after="240"/>
              <w:jc w:val="center"/>
              <w:rPr>
                <w:noProof/>
                <w:lang w:val="sr-Cyrl-RS"/>
              </w:rPr>
            </w:pPr>
            <w:r>
              <w:rPr>
                <w:noProof/>
                <w:lang w:val="sr-Cyrl-RS"/>
              </w:rPr>
              <w:t>50</w:t>
            </w:r>
          </w:p>
        </w:tc>
        <w:tc>
          <w:tcPr>
            <w:tcW w:w="1985" w:type="dxa"/>
            <w:tcBorders>
              <w:bottom w:val="single" w:sz="4" w:space="0" w:color="auto"/>
            </w:tcBorders>
            <w:vAlign w:val="center"/>
          </w:tcPr>
          <w:p w:rsidR="00B454C6" w:rsidRPr="00B454C6" w:rsidRDefault="00B454C6" w:rsidP="00B454C6">
            <w:pPr>
              <w:spacing w:before="240" w:after="240"/>
              <w:jc w:val="center"/>
              <w:rPr>
                <w:noProof/>
              </w:rPr>
            </w:pPr>
          </w:p>
        </w:tc>
        <w:tc>
          <w:tcPr>
            <w:tcW w:w="2126" w:type="dxa"/>
            <w:tcBorders>
              <w:bottom w:val="single" w:sz="4" w:space="0" w:color="auto"/>
            </w:tcBorders>
            <w:vAlign w:val="center"/>
          </w:tcPr>
          <w:p w:rsidR="00B454C6" w:rsidRPr="00B454C6" w:rsidRDefault="00B454C6" w:rsidP="00B454C6">
            <w:pPr>
              <w:pStyle w:val="BodyText"/>
              <w:spacing w:before="240" w:after="240"/>
              <w:jc w:val="center"/>
              <w:rPr>
                <w:noProof/>
                <w:szCs w:val="24"/>
                <w:lang w:val="sr-Cyrl-CS"/>
              </w:rPr>
            </w:pPr>
          </w:p>
        </w:tc>
        <w:tc>
          <w:tcPr>
            <w:tcW w:w="1417" w:type="dxa"/>
            <w:tcBorders>
              <w:bottom w:val="single" w:sz="4" w:space="0" w:color="auto"/>
            </w:tcBorders>
            <w:vAlign w:val="center"/>
          </w:tcPr>
          <w:p w:rsidR="00B454C6" w:rsidRPr="00B454C6" w:rsidRDefault="00B454C6" w:rsidP="00B454C6">
            <w:pPr>
              <w:pStyle w:val="BodyText"/>
              <w:spacing w:before="240" w:after="240"/>
              <w:jc w:val="center"/>
              <w:rPr>
                <w:noProof/>
                <w:szCs w:val="24"/>
                <w:lang w:val="sr-Cyrl-CS"/>
              </w:rPr>
            </w:pPr>
          </w:p>
        </w:tc>
        <w:tc>
          <w:tcPr>
            <w:tcW w:w="1134" w:type="dxa"/>
            <w:tcBorders>
              <w:bottom w:val="single" w:sz="4" w:space="0" w:color="auto"/>
            </w:tcBorders>
            <w:vAlign w:val="center"/>
          </w:tcPr>
          <w:p w:rsidR="00B454C6" w:rsidRPr="00B454C6" w:rsidRDefault="00B454C6" w:rsidP="00B454C6">
            <w:pPr>
              <w:pStyle w:val="BodyText"/>
              <w:spacing w:before="240" w:after="240"/>
              <w:jc w:val="center"/>
              <w:rPr>
                <w:noProof/>
                <w:szCs w:val="24"/>
                <w:lang w:val="sr-Cyrl-CS"/>
              </w:rPr>
            </w:pPr>
          </w:p>
        </w:tc>
        <w:tc>
          <w:tcPr>
            <w:tcW w:w="1418" w:type="dxa"/>
            <w:tcBorders>
              <w:bottom w:val="single" w:sz="4" w:space="0" w:color="auto"/>
              <w:right w:val="single" w:sz="4" w:space="0" w:color="auto"/>
            </w:tcBorders>
            <w:vAlign w:val="center"/>
          </w:tcPr>
          <w:p w:rsidR="00B454C6" w:rsidRPr="00B454C6" w:rsidRDefault="00B454C6" w:rsidP="00B454C6">
            <w:pPr>
              <w:spacing w:before="240" w:after="240"/>
              <w:jc w:val="center"/>
              <w:rPr>
                <w:b/>
                <w:bCs/>
                <w:noProof/>
                <w:color w:val="000000"/>
                <w:lang w:val="sr-Cyrl-CS"/>
              </w:rPr>
            </w:pPr>
          </w:p>
        </w:tc>
        <w:tc>
          <w:tcPr>
            <w:tcW w:w="992" w:type="dxa"/>
            <w:tcBorders>
              <w:bottom w:val="single" w:sz="4" w:space="0" w:color="auto"/>
              <w:right w:val="single" w:sz="4" w:space="0" w:color="auto"/>
            </w:tcBorders>
            <w:vAlign w:val="center"/>
          </w:tcPr>
          <w:p w:rsidR="00B454C6" w:rsidRPr="00B454C6" w:rsidRDefault="00B454C6" w:rsidP="00B454C6">
            <w:pPr>
              <w:pStyle w:val="BodyText"/>
              <w:spacing w:before="240" w:after="240"/>
              <w:jc w:val="center"/>
              <w:rPr>
                <w:noProof/>
                <w:szCs w:val="24"/>
                <w:lang w:val="sr-Cyrl-CS"/>
              </w:rPr>
            </w:pPr>
          </w:p>
        </w:tc>
      </w:tr>
      <w:tr w:rsidR="00B454C6" w:rsidRPr="00B454C6" w:rsidTr="00B93215">
        <w:trPr>
          <w:gridAfter w:val="4"/>
          <w:wAfter w:w="4961" w:type="dxa"/>
          <w:trHeight w:val="420"/>
        </w:trPr>
        <w:tc>
          <w:tcPr>
            <w:tcW w:w="851" w:type="dxa"/>
            <w:tcBorders>
              <w:top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II</w:t>
            </w:r>
          </w:p>
        </w:tc>
        <w:tc>
          <w:tcPr>
            <w:tcW w:w="5812" w:type="dxa"/>
            <w:gridSpan w:val="4"/>
            <w:tcBorders>
              <w:top w:val="single" w:sz="4" w:space="0" w:color="auto"/>
            </w:tcBorders>
            <w:vAlign w:val="center"/>
          </w:tcPr>
          <w:p w:rsidR="00B454C6" w:rsidRPr="00B454C6" w:rsidRDefault="00B454C6" w:rsidP="00B93215">
            <w:pPr>
              <w:pStyle w:val="BodyText"/>
              <w:jc w:val="right"/>
              <w:rPr>
                <w:b/>
                <w:noProof/>
                <w:szCs w:val="24"/>
              </w:rPr>
            </w:pPr>
            <w:r w:rsidRPr="00B454C6">
              <w:rPr>
                <w:b/>
                <w:noProof/>
                <w:szCs w:val="24"/>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B454C6" w:rsidRPr="00B454C6" w:rsidRDefault="00B454C6" w:rsidP="00B93215">
            <w:pPr>
              <w:pStyle w:val="BodyText"/>
              <w:jc w:val="center"/>
              <w:rPr>
                <w:noProof/>
                <w:szCs w:val="24"/>
              </w:rPr>
            </w:pPr>
          </w:p>
        </w:tc>
      </w:tr>
      <w:tr w:rsidR="00B454C6" w:rsidRPr="00B454C6" w:rsidTr="00B93215">
        <w:trPr>
          <w:gridAfter w:val="4"/>
          <w:wAfter w:w="4961" w:type="dxa"/>
          <w:trHeight w:val="412"/>
        </w:trPr>
        <w:tc>
          <w:tcPr>
            <w:tcW w:w="851"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III</w:t>
            </w:r>
          </w:p>
        </w:tc>
        <w:tc>
          <w:tcPr>
            <w:tcW w:w="5812" w:type="dxa"/>
            <w:gridSpan w:val="4"/>
            <w:tcBorders>
              <w:bottom w:val="single" w:sz="4" w:space="0" w:color="auto"/>
            </w:tcBorders>
            <w:vAlign w:val="center"/>
          </w:tcPr>
          <w:p w:rsidR="00B454C6" w:rsidRPr="00B454C6" w:rsidRDefault="00B454C6" w:rsidP="00B93215">
            <w:pPr>
              <w:pStyle w:val="BodyText"/>
              <w:jc w:val="right"/>
              <w:rPr>
                <w:b/>
                <w:noProof/>
                <w:szCs w:val="24"/>
                <w:lang w:val="en-US"/>
              </w:rPr>
            </w:pPr>
            <w:r w:rsidRPr="00B454C6">
              <w:rPr>
                <w:b/>
                <w:noProof/>
                <w:szCs w:val="24"/>
              </w:rPr>
              <w:t>ПДВ</w:t>
            </w:r>
            <w:r w:rsidRPr="00B454C6">
              <w:rPr>
                <w:b/>
                <w:noProof/>
                <w:szCs w:val="24"/>
                <w:lang w:val="en-US"/>
              </w:rPr>
              <w:t>:</w:t>
            </w:r>
          </w:p>
        </w:tc>
        <w:tc>
          <w:tcPr>
            <w:tcW w:w="2126" w:type="dxa"/>
            <w:tcBorders>
              <w:bottom w:val="single" w:sz="4" w:space="0" w:color="auto"/>
              <w:right w:val="single" w:sz="4" w:space="0" w:color="auto"/>
            </w:tcBorders>
            <w:vAlign w:val="center"/>
          </w:tcPr>
          <w:p w:rsidR="00B454C6" w:rsidRPr="00B454C6" w:rsidRDefault="00B454C6" w:rsidP="00B93215">
            <w:pPr>
              <w:pStyle w:val="BodyText"/>
              <w:jc w:val="center"/>
              <w:rPr>
                <w:noProof/>
                <w:szCs w:val="24"/>
              </w:rPr>
            </w:pPr>
          </w:p>
        </w:tc>
      </w:tr>
      <w:tr w:rsidR="00B454C6" w:rsidRPr="00B454C6" w:rsidTr="00B93215">
        <w:trPr>
          <w:gridAfter w:val="4"/>
          <w:wAfter w:w="4961" w:type="dxa"/>
          <w:trHeight w:val="419"/>
        </w:trPr>
        <w:tc>
          <w:tcPr>
            <w:tcW w:w="851" w:type="dxa"/>
            <w:tcBorders>
              <w:bottom w:val="single" w:sz="4" w:space="0" w:color="auto"/>
            </w:tcBorders>
            <w:vAlign w:val="center"/>
          </w:tcPr>
          <w:p w:rsidR="00B454C6" w:rsidRPr="00B454C6" w:rsidRDefault="00B454C6" w:rsidP="00B93215">
            <w:pPr>
              <w:pStyle w:val="BodyText"/>
              <w:jc w:val="center"/>
              <w:rPr>
                <w:b/>
                <w:noProof/>
                <w:szCs w:val="24"/>
              </w:rPr>
            </w:pPr>
            <w:r w:rsidRPr="00B454C6">
              <w:rPr>
                <w:b/>
                <w:noProof/>
                <w:szCs w:val="24"/>
              </w:rPr>
              <w:t>IV</w:t>
            </w:r>
          </w:p>
        </w:tc>
        <w:tc>
          <w:tcPr>
            <w:tcW w:w="5812" w:type="dxa"/>
            <w:gridSpan w:val="4"/>
            <w:tcBorders>
              <w:bottom w:val="single" w:sz="4" w:space="0" w:color="auto"/>
            </w:tcBorders>
            <w:vAlign w:val="center"/>
          </w:tcPr>
          <w:p w:rsidR="00B454C6" w:rsidRPr="00B454C6" w:rsidRDefault="00B454C6" w:rsidP="00B93215">
            <w:pPr>
              <w:pStyle w:val="BodyText"/>
              <w:jc w:val="right"/>
              <w:rPr>
                <w:b/>
                <w:noProof/>
                <w:szCs w:val="24"/>
              </w:rPr>
            </w:pPr>
            <w:r w:rsidRPr="00B454C6">
              <w:rPr>
                <w:b/>
                <w:noProof/>
                <w:szCs w:val="24"/>
              </w:rPr>
              <w:t>Укупна цена понуде са ПДВ:</w:t>
            </w:r>
          </w:p>
        </w:tc>
        <w:tc>
          <w:tcPr>
            <w:tcW w:w="2126" w:type="dxa"/>
            <w:tcBorders>
              <w:bottom w:val="single" w:sz="4" w:space="0" w:color="auto"/>
              <w:right w:val="single" w:sz="4" w:space="0" w:color="auto"/>
            </w:tcBorders>
            <w:vAlign w:val="center"/>
          </w:tcPr>
          <w:p w:rsidR="00B454C6" w:rsidRPr="00B454C6" w:rsidRDefault="00B454C6" w:rsidP="00B93215">
            <w:pPr>
              <w:pStyle w:val="BodyText"/>
              <w:jc w:val="center"/>
              <w:rPr>
                <w:noProof/>
                <w:szCs w:val="24"/>
              </w:rPr>
            </w:pPr>
          </w:p>
        </w:tc>
      </w:tr>
    </w:tbl>
    <w:p w:rsidR="00B454C6" w:rsidRPr="00B454C6" w:rsidRDefault="00B454C6" w:rsidP="00B454C6">
      <w:pPr>
        <w:pStyle w:val="BodyText"/>
        <w:rPr>
          <w:noProof/>
          <w:szCs w:val="24"/>
        </w:rPr>
      </w:pPr>
    </w:p>
    <w:p w:rsidR="009E7B32" w:rsidRDefault="009E7B32" w:rsidP="00B454C6">
      <w:pPr>
        <w:pStyle w:val="BodyText"/>
        <w:rPr>
          <w:b/>
          <w:noProof/>
          <w:szCs w:val="24"/>
        </w:rPr>
      </w:pPr>
    </w:p>
    <w:p w:rsidR="00B454C6" w:rsidRPr="00B454C6" w:rsidRDefault="00B454C6" w:rsidP="00B454C6">
      <w:pPr>
        <w:pStyle w:val="BodyText"/>
        <w:rPr>
          <w:b/>
          <w:noProof/>
          <w:szCs w:val="24"/>
        </w:rPr>
      </w:pPr>
      <w:r w:rsidRPr="00B454C6">
        <w:rPr>
          <w:b/>
          <w:noProof/>
          <w:szCs w:val="24"/>
        </w:rPr>
        <w:t xml:space="preserve">Образац понуде </w:t>
      </w:r>
      <w:r w:rsidR="00D85E0F">
        <w:rPr>
          <w:b/>
          <w:noProof/>
          <w:szCs w:val="24"/>
          <w:lang w:val="sr-Cyrl-RS"/>
        </w:rPr>
        <w:t>партија</w:t>
      </w:r>
      <w:r w:rsidR="00D85E0F" w:rsidRPr="00A77559">
        <w:rPr>
          <w:b/>
          <w:noProof/>
          <w:szCs w:val="24"/>
        </w:rPr>
        <w:t xml:space="preserve"> бр.</w:t>
      </w:r>
      <w:r w:rsidR="00D85E0F">
        <w:rPr>
          <w:b/>
          <w:noProof/>
          <w:szCs w:val="24"/>
          <w:lang w:val="sr-Cyrl-RS"/>
        </w:rPr>
        <w:t xml:space="preserve"> 3.,</w:t>
      </w:r>
      <w:r w:rsidRPr="00B454C6">
        <w:rPr>
          <w:b/>
          <w:noProof/>
          <w:szCs w:val="24"/>
        </w:rPr>
        <w:t>____________ страна бр. 2.</w:t>
      </w:r>
    </w:p>
    <w:p w:rsidR="00B454C6" w:rsidRPr="00B454C6" w:rsidRDefault="00B454C6" w:rsidP="00B454C6">
      <w:pPr>
        <w:pStyle w:val="BodyText"/>
        <w:rPr>
          <w:noProof/>
          <w:szCs w:val="24"/>
        </w:rPr>
      </w:pPr>
    </w:p>
    <w:p w:rsidR="00B454C6" w:rsidRPr="00B454C6" w:rsidRDefault="00B454C6" w:rsidP="00B454C6">
      <w:pPr>
        <w:pStyle w:val="BodyText"/>
        <w:rPr>
          <w:noProof/>
          <w:szCs w:val="24"/>
        </w:rPr>
      </w:pPr>
      <w:r w:rsidRPr="00B454C6">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454C6" w:rsidRPr="00B454C6" w:rsidRDefault="00B454C6" w:rsidP="00B454C6">
      <w:pPr>
        <w:pStyle w:val="BodyText"/>
        <w:rPr>
          <w:noProof/>
          <w:szCs w:val="24"/>
        </w:rPr>
      </w:pPr>
    </w:p>
    <w:p w:rsidR="00B454C6" w:rsidRPr="00B454C6" w:rsidRDefault="00B454C6" w:rsidP="00B454C6">
      <w:pPr>
        <w:pStyle w:val="BodyText"/>
        <w:rPr>
          <w:noProof/>
          <w:szCs w:val="24"/>
        </w:rPr>
      </w:pPr>
      <w:r w:rsidRPr="00B454C6">
        <w:rPr>
          <w:noProof/>
          <w:szCs w:val="24"/>
        </w:rPr>
        <w:t>Обавезе из своје понуде ћу извршити (заокружити начин како ће се обавезе из понуде извршити):</w:t>
      </w:r>
    </w:p>
    <w:p w:rsidR="00B454C6" w:rsidRPr="00B454C6" w:rsidRDefault="00B454C6" w:rsidP="00B454C6">
      <w:pPr>
        <w:pStyle w:val="BodyText"/>
        <w:rPr>
          <w:noProof/>
          <w:szCs w:val="24"/>
        </w:rPr>
      </w:pPr>
    </w:p>
    <w:p w:rsidR="00B454C6" w:rsidRPr="00B454C6" w:rsidRDefault="00B454C6" w:rsidP="00B454C6">
      <w:pPr>
        <w:pStyle w:val="BodyText"/>
        <w:numPr>
          <w:ilvl w:val="0"/>
          <w:numId w:val="35"/>
        </w:numPr>
        <w:rPr>
          <w:noProof/>
          <w:szCs w:val="24"/>
        </w:rPr>
      </w:pPr>
      <w:r w:rsidRPr="00B454C6">
        <w:rPr>
          <w:noProof/>
          <w:szCs w:val="24"/>
        </w:rPr>
        <w:t>Самостално</w:t>
      </w:r>
    </w:p>
    <w:p w:rsidR="00B454C6" w:rsidRPr="00B454C6" w:rsidRDefault="00B454C6" w:rsidP="00B454C6">
      <w:pPr>
        <w:pStyle w:val="BodyText"/>
        <w:numPr>
          <w:ilvl w:val="0"/>
          <w:numId w:val="35"/>
        </w:numPr>
        <w:rPr>
          <w:noProof/>
          <w:szCs w:val="24"/>
        </w:rPr>
      </w:pPr>
      <w:r w:rsidRPr="00B454C6">
        <w:rPr>
          <w:noProof/>
          <w:szCs w:val="24"/>
        </w:rPr>
        <w:t>Заједничка понуда (навести ко су учесници у заједничкој понуди):_______________________________________</w:t>
      </w:r>
    </w:p>
    <w:p w:rsidR="00B454C6" w:rsidRPr="00B454C6" w:rsidRDefault="00B454C6" w:rsidP="00B454C6">
      <w:pPr>
        <w:pStyle w:val="BodyText"/>
        <w:numPr>
          <w:ilvl w:val="0"/>
          <w:numId w:val="35"/>
        </w:numPr>
        <w:rPr>
          <w:noProof/>
          <w:szCs w:val="24"/>
        </w:rPr>
      </w:pPr>
      <w:r w:rsidRPr="00B454C6">
        <w:rPr>
          <w:noProof/>
          <w:szCs w:val="24"/>
        </w:rPr>
        <w:t>Понуда са подизвођачима (навести ко су подизвођачи):__________________________________________________</w:t>
      </w:r>
      <w:r w:rsidRPr="00B454C6">
        <w:rPr>
          <w:noProof/>
          <w:szCs w:val="24"/>
        </w:rPr>
        <w:tab/>
      </w:r>
    </w:p>
    <w:p w:rsidR="00B454C6" w:rsidRPr="00B454C6" w:rsidRDefault="00B454C6" w:rsidP="00B454C6">
      <w:pPr>
        <w:pStyle w:val="BodyText"/>
        <w:rPr>
          <w:noProof/>
          <w:szCs w:val="24"/>
          <w:lang w:val="sr-Cyrl-CS"/>
        </w:rPr>
      </w:pPr>
    </w:p>
    <w:p w:rsidR="00B454C6" w:rsidRPr="00B454C6" w:rsidRDefault="00B454C6" w:rsidP="00B454C6">
      <w:pPr>
        <w:pStyle w:val="BodyText"/>
        <w:rPr>
          <w:noProof/>
          <w:szCs w:val="24"/>
        </w:rPr>
      </w:pPr>
      <w:r w:rsidRPr="00B454C6">
        <w:rPr>
          <w:noProof/>
          <w:szCs w:val="24"/>
        </w:rPr>
        <w:t>Рок испоруке:____________________________                                                   Рок важе</w:t>
      </w:r>
      <w:r w:rsidRPr="00B454C6">
        <w:rPr>
          <w:noProof/>
          <w:szCs w:val="24"/>
          <w:lang w:val="sr-Cyrl-CS"/>
        </w:rPr>
        <w:t xml:space="preserve">ња </w:t>
      </w:r>
      <w:r w:rsidRPr="00B454C6">
        <w:rPr>
          <w:noProof/>
          <w:szCs w:val="24"/>
        </w:rPr>
        <w:t>понуде:______________________</w:t>
      </w:r>
    </w:p>
    <w:p w:rsidR="00B454C6" w:rsidRPr="00B454C6" w:rsidRDefault="00B454C6" w:rsidP="00B454C6">
      <w:pPr>
        <w:pStyle w:val="BodyText"/>
        <w:rPr>
          <w:noProof/>
          <w:szCs w:val="24"/>
        </w:rPr>
      </w:pPr>
    </w:p>
    <w:p w:rsidR="00B454C6" w:rsidRPr="00B454C6" w:rsidRDefault="00B454C6" w:rsidP="00B454C6">
      <w:pPr>
        <w:pStyle w:val="BodyText"/>
        <w:rPr>
          <w:noProof/>
          <w:szCs w:val="24"/>
        </w:rPr>
      </w:pPr>
      <w:r w:rsidRPr="00B454C6">
        <w:rPr>
          <w:noProof/>
          <w:szCs w:val="24"/>
        </w:rPr>
        <w:t>Начин и услови плаћања:___________________</w:t>
      </w:r>
      <w:r w:rsidRPr="00B454C6">
        <w:rPr>
          <w:noProof/>
          <w:szCs w:val="24"/>
        </w:rPr>
        <w:tab/>
        <w:t xml:space="preserve">                      М.П.  </w:t>
      </w:r>
      <w:r w:rsidRPr="00B454C6">
        <w:rPr>
          <w:noProof/>
          <w:szCs w:val="24"/>
        </w:rPr>
        <w:tab/>
        <w:t>Датум:_________________________________</w:t>
      </w:r>
    </w:p>
    <w:p w:rsidR="00B454C6" w:rsidRPr="00B454C6" w:rsidRDefault="00B454C6" w:rsidP="00B454C6">
      <w:pPr>
        <w:pStyle w:val="BodyText"/>
        <w:rPr>
          <w:noProof/>
          <w:szCs w:val="24"/>
        </w:rPr>
      </w:pPr>
    </w:p>
    <w:p w:rsidR="00B454C6" w:rsidRPr="00B454C6" w:rsidRDefault="00B454C6" w:rsidP="00B454C6">
      <w:pPr>
        <w:pStyle w:val="BodyText"/>
        <w:rPr>
          <w:noProof/>
          <w:szCs w:val="24"/>
        </w:rPr>
      </w:pPr>
      <w:r w:rsidRPr="00B454C6">
        <w:rPr>
          <w:noProof/>
          <w:szCs w:val="24"/>
        </w:rPr>
        <w:t>Гарантни рок:________________________</w:t>
      </w:r>
      <w:r w:rsidRPr="00B454C6">
        <w:rPr>
          <w:noProof/>
          <w:szCs w:val="24"/>
        </w:rPr>
        <w:tab/>
      </w:r>
      <w:r w:rsidRPr="00B454C6">
        <w:rPr>
          <w:noProof/>
          <w:szCs w:val="24"/>
        </w:rPr>
        <w:tab/>
        <w:t xml:space="preserve">            </w:t>
      </w:r>
      <w:r w:rsidRPr="00B454C6">
        <w:rPr>
          <w:noProof/>
          <w:szCs w:val="24"/>
        </w:rPr>
        <w:tab/>
      </w:r>
      <w:r w:rsidRPr="00B454C6">
        <w:rPr>
          <w:noProof/>
          <w:szCs w:val="24"/>
        </w:rPr>
        <w:tab/>
        <w:t>Потпис:________________________________</w:t>
      </w:r>
    </w:p>
    <w:p w:rsidR="00B454C6" w:rsidRPr="00B454C6" w:rsidRDefault="00B454C6" w:rsidP="00B454C6">
      <w:pPr>
        <w:pStyle w:val="BodyText"/>
        <w:rPr>
          <w:noProof/>
          <w:szCs w:val="24"/>
        </w:rPr>
      </w:pPr>
    </w:p>
    <w:p w:rsidR="00B454C6" w:rsidRPr="00B454C6" w:rsidRDefault="00B454C6" w:rsidP="00B454C6">
      <w:pPr>
        <w:pStyle w:val="BodyText"/>
        <w:rPr>
          <w:noProof/>
          <w:szCs w:val="24"/>
        </w:rPr>
      </w:pPr>
      <w:r w:rsidRPr="00B454C6">
        <w:rPr>
          <w:noProof/>
          <w:szCs w:val="24"/>
        </w:rPr>
        <w:t>Друго: __________________________________</w:t>
      </w: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9E7B32" w:rsidRPr="00B454C6" w:rsidRDefault="009E7B32" w:rsidP="009E7B32">
      <w:pPr>
        <w:jc w:val="center"/>
        <w:rPr>
          <w:b/>
        </w:rPr>
      </w:pPr>
      <w:r w:rsidRPr="00B454C6">
        <w:rPr>
          <w:b/>
          <w:noProof/>
        </w:rPr>
        <w:t xml:space="preserve">Понуда број __________ - </w:t>
      </w:r>
      <w:r w:rsidRPr="00B454C6">
        <w:rPr>
          <w:b/>
          <w:lang w:val="sr-Cyrl-CS"/>
        </w:rPr>
        <w:t>Набавка</w:t>
      </w:r>
      <w:r w:rsidRPr="00B454C6">
        <w:rPr>
          <w:b/>
        </w:rPr>
        <w:t xml:space="preserve"> </w:t>
      </w:r>
      <w:r w:rsidRPr="00B454C6">
        <w:rPr>
          <w:b/>
          <w:lang w:val="sr-Cyrl-RS"/>
        </w:rPr>
        <w:t>остеосинтетског материјала</w:t>
      </w:r>
      <w:r w:rsidRPr="00B454C6">
        <w:rPr>
          <w:b/>
        </w:rPr>
        <w:t xml:space="preserve"> за потребе Клинике за ортопедску хирургију и трауматологију</w:t>
      </w:r>
      <w:r w:rsidRPr="00B454C6">
        <w:rPr>
          <w:b/>
          <w:noProof/>
        </w:rPr>
        <w:t xml:space="preserve"> у оквиру Клиничког центра Војводине - ЈН </w:t>
      </w:r>
      <w:r w:rsidRPr="00B454C6">
        <w:rPr>
          <w:b/>
          <w:noProof/>
          <w:lang w:val="sr-Cyrl-RS"/>
        </w:rPr>
        <w:t>263</w:t>
      </w:r>
      <w:r w:rsidRPr="00B454C6">
        <w:rPr>
          <w:b/>
          <w:noProof/>
        </w:rPr>
        <w:t>-17-О</w:t>
      </w:r>
    </w:p>
    <w:p w:rsidR="009E7B32" w:rsidRPr="00B454C6" w:rsidRDefault="009E7B32" w:rsidP="009E7B32">
      <w:pPr>
        <w:pStyle w:val="BodyText"/>
        <w:jc w:val="left"/>
        <w:rPr>
          <w:noProof/>
          <w:szCs w:val="24"/>
        </w:rPr>
      </w:pPr>
    </w:p>
    <w:p w:rsidR="009E7B32" w:rsidRPr="00B454C6" w:rsidRDefault="009E7B32" w:rsidP="009E7B32">
      <w:pPr>
        <w:pStyle w:val="BodyText"/>
        <w:jc w:val="left"/>
        <w:rPr>
          <w:noProof/>
          <w:szCs w:val="24"/>
        </w:rPr>
      </w:pPr>
      <w:r w:rsidRPr="00B454C6">
        <w:rPr>
          <w:noProof/>
          <w:szCs w:val="24"/>
        </w:rPr>
        <w:t>Понуђач:________________________________________                   Матични број:________________________________</w:t>
      </w:r>
    </w:p>
    <w:p w:rsidR="009E7B32" w:rsidRPr="00B454C6" w:rsidRDefault="009E7B32" w:rsidP="009E7B32">
      <w:pPr>
        <w:pStyle w:val="BodyText"/>
        <w:jc w:val="left"/>
        <w:rPr>
          <w:noProof/>
          <w:szCs w:val="24"/>
        </w:rPr>
      </w:pPr>
      <w:r w:rsidRPr="00B454C6">
        <w:rPr>
          <w:noProof/>
          <w:szCs w:val="24"/>
        </w:rPr>
        <w:t>Адреса, град, општина:____________________________                   Регистарски број:______________________________</w:t>
      </w:r>
    </w:p>
    <w:p w:rsidR="009E7B32" w:rsidRPr="00B454C6" w:rsidRDefault="009E7B32" w:rsidP="009E7B32">
      <w:pPr>
        <w:pStyle w:val="BodyText"/>
        <w:jc w:val="left"/>
        <w:rPr>
          <w:noProof/>
          <w:szCs w:val="24"/>
        </w:rPr>
      </w:pPr>
      <w:r w:rsidRPr="00B454C6">
        <w:rPr>
          <w:noProof/>
          <w:szCs w:val="24"/>
        </w:rPr>
        <w:t>Телефон:________________ Фах:____________________                  Шифра делатности:____________________________</w:t>
      </w:r>
    </w:p>
    <w:p w:rsidR="009E7B32" w:rsidRPr="00B454C6" w:rsidRDefault="009E7B32" w:rsidP="009E7B32">
      <w:pPr>
        <w:pStyle w:val="BodyText"/>
        <w:jc w:val="left"/>
        <w:rPr>
          <w:noProof/>
          <w:szCs w:val="24"/>
        </w:rPr>
      </w:pPr>
      <w:r w:rsidRPr="00B454C6">
        <w:rPr>
          <w:noProof/>
          <w:szCs w:val="24"/>
        </w:rPr>
        <w:t>Е-маил:_________________________________________                    Пиб:_________________________________________</w:t>
      </w:r>
    </w:p>
    <w:p w:rsidR="009E7B32" w:rsidRPr="00B454C6" w:rsidRDefault="009E7B32" w:rsidP="009E7B32">
      <w:pPr>
        <w:pStyle w:val="BodyText"/>
        <w:jc w:val="left"/>
        <w:rPr>
          <w:noProof/>
          <w:szCs w:val="24"/>
        </w:rPr>
      </w:pPr>
      <w:r w:rsidRPr="00B454C6">
        <w:rPr>
          <w:noProof/>
          <w:szCs w:val="24"/>
        </w:rPr>
        <w:t>Контакт особа:___________________________________                   Жиро-рачун:__________________________________</w:t>
      </w:r>
    </w:p>
    <w:p w:rsidR="009E7B32" w:rsidRPr="00B454C6" w:rsidRDefault="009E7B32" w:rsidP="009E7B32">
      <w:pPr>
        <w:pStyle w:val="BodyText"/>
        <w:tabs>
          <w:tab w:val="left" w:pos="6336"/>
        </w:tabs>
        <w:jc w:val="left"/>
        <w:rPr>
          <w:noProof/>
          <w:szCs w:val="24"/>
        </w:rPr>
      </w:pPr>
      <w:r w:rsidRPr="00B454C6">
        <w:rPr>
          <w:noProof/>
          <w:szCs w:val="24"/>
        </w:rPr>
        <w:t>Овлашћено лице:_________________________________                   Пословна банка:_______________________________</w:t>
      </w:r>
    </w:p>
    <w:p w:rsidR="009E7B32" w:rsidRPr="00B454C6" w:rsidRDefault="009E7B32" w:rsidP="009E7B32">
      <w:pPr>
        <w:pStyle w:val="BodyText"/>
        <w:jc w:val="left"/>
        <w:rPr>
          <w:noProof/>
          <w:szCs w:val="24"/>
          <w:lang w:val="sr-Cyrl-CS"/>
        </w:rPr>
      </w:pPr>
    </w:p>
    <w:p w:rsidR="009E7B32" w:rsidRPr="00B454C6" w:rsidRDefault="009E7B32" w:rsidP="009E7B32">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709"/>
        <w:gridCol w:w="850"/>
        <w:gridCol w:w="1985"/>
        <w:gridCol w:w="2126"/>
        <w:gridCol w:w="1417"/>
        <w:gridCol w:w="1134"/>
        <w:gridCol w:w="1418"/>
        <w:gridCol w:w="992"/>
      </w:tblGrid>
      <w:tr w:rsidR="009E7B32" w:rsidRPr="00B454C6" w:rsidTr="00B93215">
        <w:trPr>
          <w:trHeight w:val="315"/>
        </w:trPr>
        <w:tc>
          <w:tcPr>
            <w:tcW w:w="13750" w:type="dxa"/>
            <w:gridSpan w:val="10"/>
            <w:tcBorders>
              <w:bottom w:val="single" w:sz="4" w:space="0" w:color="auto"/>
              <w:right w:val="single" w:sz="4" w:space="0" w:color="auto"/>
            </w:tcBorders>
            <w:vAlign w:val="center"/>
          </w:tcPr>
          <w:p w:rsidR="009E7B32" w:rsidRPr="00B454C6" w:rsidRDefault="009E7B32" w:rsidP="00B93215">
            <w:pPr>
              <w:jc w:val="center"/>
              <w:rPr>
                <w:b/>
                <w:noProof/>
              </w:rPr>
            </w:pPr>
            <w:r w:rsidRPr="00B454C6">
              <w:rPr>
                <w:b/>
                <w:noProof/>
              </w:rPr>
              <w:t>КЛИНИЧКИ ЦЕНТАР ВОЈВОДИНЕ</w:t>
            </w:r>
          </w:p>
        </w:tc>
      </w:tr>
      <w:tr w:rsidR="009E7B32" w:rsidRPr="00B454C6" w:rsidTr="00B93215">
        <w:tc>
          <w:tcPr>
            <w:tcW w:w="13750" w:type="dxa"/>
            <w:gridSpan w:val="10"/>
            <w:tcBorders>
              <w:bottom w:val="single" w:sz="4" w:space="0" w:color="auto"/>
              <w:right w:val="single" w:sz="4" w:space="0" w:color="auto"/>
            </w:tcBorders>
            <w:vAlign w:val="center"/>
          </w:tcPr>
          <w:p w:rsidR="009E7B32" w:rsidRPr="00B454C6" w:rsidRDefault="009E7B32" w:rsidP="009E7B32">
            <w:pPr>
              <w:rPr>
                <w:b/>
                <w:noProof/>
              </w:rPr>
            </w:pPr>
            <w:r w:rsidRPr="00B454C6">
              <w:rPr>
                <w:b/>
              </w:rPr>
              <w:t xml:space="preserve">Партија </w:t>
            </w:r>
            <w:r>
              <w:rPr>
                <w:b/>
                <w:lang w:val="sr-Cyrl-RS"/>
              </w:rPr>
              <w:t>4</w:t>
            </w:r>
            <w:r w:rsidRPr="00B454C6">
              <w:rPr>
                <w:b/>
              </w:rPr>
              <w:t xml:space="preserve"> - </w:t>
            </w:r>
            <w:r w:rsidRPr="009E7B32">
              <w:rPr>
                <w:b/>
                <w:lang w:val="sr-Cyrl-RS"/>
              </w:rPr>
              <w:t>Систем за стабилизацију повреда грудног и слабинског дела кичменог стуба</w:t>
            </w:r>
          </w:p>
        </w:tc>
      </w:tr>
      <w:tr w:rsidR="009E7B32" w:rsidRPr="00B454C6" w:rsidTr="00B93215">
        <w:tc>
          <w:tcPr>
            <w:tcW w:w="851"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Редни број</w:t>
            </w:r>
          </w:p>
        </w:tc>
        <w:tc>
          <w:tcPr>
            <w:tcW w:w="2268"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Назив</w:t>
            </w:r>
          </w:p>
        </w:tc>
        <w:tc>
          <w:tcPr>
            <w:tcW w:w="709"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Јединица мере</w:t>
            </w:r>
          </w:p>
        </w:tc>
        <w:tc>
          <w:tcPr>
            <w:tcW w:w="850"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Количина</w:t>
            </w:r>
          </w:p>
        </w:tc>
        <w:tc>
          <w:tcPr>
            <w:tcW w:w="1985"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Јединична цена без ПДВ-а</w:t>
            </w:r>
          </w:p>
        </w:tc>
        <w:tc>
          <w:tcPr>
            <w:tcW w:w="2126"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Вредност без ПДВ-а</w:t>
            </w:r>
          </w:p>
        </w:tc>
        <w:tc>
          <w:tcPr>
            <w:tcW w:w="1417"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Произвођач</w:t>
            </w:r>
          </w:p>
        </w:tc>
        <w:tc>
          <w:tcPr>
            <w:tcW w:w="1134" w:type="dxa"/>
            <w:tcBorders>
              <w:bottom w:val="single" w:sz="4" w:space="0" w:color="auto"/>
            </w:tcBorders>
            <w:vAlign w:val="center"/>
          </w:tcPr>
          <w:p w:rsidR="009E7B32" w:rsidRPr="00B454C6" w:rsidRDefault="009E7B32" w:rsidP="00B93215">
            <w:pPr>
              <w:jc w:val="center"/>
              <w:rPr>
                <w:b/>
              </w:rPr>
            </w:pPr>
            <w:r w:rsidRPr="00B454C6">
              <w:rPr>
                <w:b/>
              </w:rPr>
              <w:t>Земља порекла</w:t>
            </w:r>
          </w:p>
        </w:tc>
        <w:tc>
          <w:tcPr>
            <w:tcW w:w="1418" w:type="dxa"/>
            <w:tcBorders>
              <w:bottom w:val="single" w:sz="4" w:space="0" w:color="auto"/>
              <w:right w:val="single" w:sz="4" w:space="0" w:color="auto"/>
            </w:tcBorders>
            <w:vAlign w:val="center"/>
          </w:tcPr>
          <w:p w:rsidR="009E7B32" w:rsidRPr="00B454C6" w:rsidRDefault="009E7B32" w:rsidP="00B93215">
            <w:pPr>
              <w:jc w:val="center"/>
              <w:rPr>
                <w:b/>
                <w:lang w:val="sr-Cyrl-CS"/>
              </w:rPr>
            </w:pPr>
            <w:r w:rsidRPr="00B454C6">
              <w:rPr>
                <w:b/>
              </w:rPr>
              <w:t>Доказ о стављању у промет тражене робе</w:t>
            </w:r>
          </w:p>
        </w:tc>
        <w:tc>
          <w:tcPr>
            <w:tcW w:w="992" w:type="dxa"/>
            <w:tcBorders>
              <w:bottom w:val="single" w:sz="4" w:space="0" w:color="auto"/>
              <w:right w:val="single" w:sz="4" w:space="0" w:color="auto"/>
            </w:tcBorders>
            <w:vAlign w:val="center"/>
          </w:tcPr>
          <w:p w:rsidR="009E7B32" w:rsidRPr="00B454C6" w:rsidRDefault="009E7B32" w:rsidP="00B93215">
            <w:pPr>
              <w:pStyle w:val="BodyText"/>
              <w:jc w:val="center"/>
              <w:rPr>
                <w:b/>
                <w:noProof/>
                <w:szCs w:val="24"/>
                <w:lang w:val="sr-Cyrl-CS"/>
              </w:rPr>
            </w:pPr>
            <w:r w:rsidRPr="00B454C6">
              <w:rPr>
                <w:b/>
                <w:szCs w:val="24"/>
                <w:lang w:val="sr-Cyrl-CS"/>
              </w:rPr>
              <w:t>Каталошки број</w:t>
            </w:r>
          </w:p>
        </w:tc>
      </w:tr>
      <w:tr w:rsidR="009E7B32" w:rsidRPr="00B454C6" w:rsidTr="00B93215">
        <w:tc>
          <w:tcPr>
            <w:tcW w:w="851"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I</w:t>
            </w:r>
          </w:p>
        </w:tc>
        <w:tc>
          <w:tcPr>
            <w:tcW w:w="2268"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2</w:t>
            </w:r>
          </w:p>
        </w:tc>
        <w:tc>
          <w:tcPr>
            <w:tcW w:w="709"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3</w:t>
            </w:r>
          </w:p>
        </w:tc>
        <w:tc>
          <w:tcPr>
            <w:tcW w:w="850"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4</w:t>
            </w:r>
          </w:p>
        </w:tc>
        <w:tc>
          <w:tcPr>
            <w:tcW w:w="1985"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5</w:t>
            </w:r>
          </w:p>
        </w:tc>
        <w:tc>
          <w:tcPr>
            <w:tcW w:w="2126"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6</w:t>
            </w:r>
          </w:p>
        </w:tc>
        <w:tc>
          <w:tcPr>
            <w:tcW w:w="1417"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7</w:t>
            </w:r>
          </w:p>
        </w:tc>
        <w:tc>
          <w:tcPr>
            <w:tcW w:w="1134" w:type="dxa"/>
            <w:tcBorders>
              <w:bottom w:val="single" w:sz="4" w:space="0" w:color="auto"/>
            </w:tcBorders>
            <w:vAlign w:val="center"/>
          </w:tcPr>
          <w:p w:rsidR="009E7B32" w:rsidRPr="00B454C6" w:rsidRDefault="009E7B32" w:rsidP="00B93215">
            <w:pPr>
              <w:pStyle w:val="BodyText"/>
              <w:jc w:val="center"/>
              <w:rPr>
                <w:noProof/>
                <w:szCs w:val="24"/>
              </w:rPr>
            </w:pPr>
            <w:r w:rsidRPr="00B454C6">
              <w:rPr>
                <w:noProof/>
                <w:szCs w:val="24"/>
              </w:rPr>
              <w:t>8</w:t>
            </w:r>
          </w:p>
        </w:tc>
        <w:tc>
          <w:tcPr>
            <w:tcW w:w="1418" w:type="dxa"/>
            <w:tcBorders>
              <w:bottom w:val="single" w:sz="4" w:space="0" w:color="auto"/>
              <w:right w:val="single" w:sz="4" w:space="0" w:color="auto"/>
            </w:tcBorders>
            <w:vAlign w:val="center"/>
          </w:tcPr>
          <w:p w:rsidR="009E7B32" w:rsidRPr="00B454C6" w:rsidRDefault="009E7B32" w:rsidP="00B93215">
            <w:pPr>
              <w:pStyle w:val="BodyText"/>
              <w:jc w:val="center"/>
              <w:rPr>
                <w:noProof/>
                <w:szCs w:val="24"/>
              </w:rPr>
            </w:pPr>
            <w:r w:rsidRPr="00B454C6">
              <w:rPr>
                <w:noProof/>
                <w:szCs w:val="24"/>
              </w:rPr>
              <w:t>9</w:t>
            </w:r>
          </w:p>
        </w:tc>
        <w:tc>
          <w:tcPr>
            <w:tcW w:w="992" w:type="dxa"/>
            <w:tcBorders>
              <w:bottom w:val="single" w:sz="4" w:space="0" w:color="auto"/>
              <w:right w:val="single" w:sz="4" w:space="0" w:color="auto"/>
            </w:tcBorders>
            <w:vAlign w:val="center"/>
          </w:tcPr>
          <w:p w:rsidR="009E7B32" w:rsidRPr="00B454C6" w:rsidRDefault="009E7B32" w:rsidP="00B93215">
            <w:pPr>
              <w:pStyle w:val="BodyText"/>
              <w:jc w:val="center"/>
              <w:rPr>
                <w:noProof/>
                <w:szCs w:val="24"/>
              </w:rPr>
            </w:pPr>
            <w:r w:rsidRPr="00B454C6">
              <w:rPr>
                <w:noProof/>
                <w:szCs w:val="24"/>
              </w:rPr>
              <w:t>10</w:t>
            </w:r>
          </w:p>
        </w:tc>
      </w:tr>
      <w:tr w:rsidR="009E7B32" w:rsidRPr="00B454C6" w:rsidTr="00B93215">
        <w:trPr>
          <w:trHeight w:val="698"/>
        </w:trPr>
        <w:tc>
          <w:tcPr>
            <w:tcW w:w="851" w:type="dxa"/>
            <w:tcBorders>
              <w:bottom w:val="single" w:sz="4" w:space="0" w:color="auto"/>
            </w:tcBorders>
            <w:vAlign w:val="center"/>
          </w:tcPr>
          <w:p w:rsidR="009E7B32" w:rsidRPr="00B454C6" w:rsidRDefault="009E7B32" w:rsidP="00B93215">
            <w:pPr>
              <w:spacing w:before="240"/>
              <w:jc w:val="center"/>
              <w:rPr>
                <w:b/>
              </w:rPr>
            </w:pPr>
            <w:r w:rsidRPr="00B454C6">
              <w:rPr>
                <w:b/>
              </w:rPr>
              <w:t>1.</w:t>
            </w:r>
          </w:p>
        </w:tc>
        <w:tc>
          <w:tcPr>
            <w:tcW w:w="2268" w:type="dxa"/>
            <w:tcBorders>
              <w:top w:val="nil"/>
              <w:left w:val="nil"/>
              <w:bottom w:val="single" w:sz="4" w:space="0" w:color="auto"/>
              <w:right w:val="nil"/>
            </w:tcBorders>
            <w:shd w:val="clear" w:color="auto" w:fill="auto"/>
          </w:tcPr>
          <w:p w:rsidR="009E7B32" w:rsidRPr="00B454C6" w:rsidRDefault="009E7B32" w:rsidP="009E7B32">
            <w:pPr>
              <w:jc w:val="center"/>
              <w:rPr>
                <w:noProof/>
              </w:rPr>
            </w:pPr>
            <w:r>
              <w:rPr>
                <w:sz w:val="22"/>
                <w:szCs w:val="22"/>
                <w:lang w:val="sr-Cyrl-RS"/>
              </w:rPr>
              <w:t>Транспедикуларни шрафови</w:t>
            </w:r>
          </w:p>
        </w:tc>
        <w:tc>
          <w:tcPr>
            <w:tcW w:w="709" w:type="dxa"/>
            <w:tcBorders>
              <w:bottom w:val="single" w:sz="4" w:space="0" w:color="auto"/>
            </w:tcBorders>
            <w:vAlign w:val="center"/>
          </w:tcPr>
          <w:p w:rsidR="009E7B32" w:rsidRPr="00B454C6" w:rsidRDefault="009E7B32" w:rsidP="00B93215">
            <w:pPr>
              <w:spacing w:before="240"/>
              <w:jc w:val="center"/>
              <w:rPr>
                <w:noProof/>
              </w:rPr>
            </w:pPr>
            <w:r w:rsidRPr="00B454C6">
              <w:rPr>
                <w:noProof/>
              </w:rPr>
              <w:t>ком</w:t>
            </w:r>
          </w:p>
        </w:tc>
        <w:tc>
          <w:tcPr>
            <w:tcW w:w="850" w:type="dxa"/>
            <w:tcBorders>
              <w:bottom w:val="single" w:sz="4" w:space="0" w:color="auto"/>
            </w:tcBorders>
            <w:vAlign w:val="center"/>
          </w:tcPr>
          <w:p w:rsidR="009E7B32" w:rsidRPr="00B454C6" w:rsidRDefault="009E7B32" w:rsidP="00B93215">
            <w:pPr>
              <w:spacing w:before="240"/>
              <w:jc w:val="center"/>
              <w:rPr>
                <w:noProof/>
                <w:lang w:val="sr-Cyrl-RS"/>
              </w:rPr>
            </w:pPr>
            <w:r>
              <w:rPr>
                <w:noProof/>
                <w:lang w:val="sr-Cyrl-RS"/>
              </w:rPr>
              <w:t>20</w:t>
            </w:r>
          </w:p>
        </w:tc>
        <w:tc>
          <w:tcPr>
            <w:tcW w:w="1985" w:type="dxa"/>
            <w:tcBorders>
              <w:bottom w:val="single" w:sz="4" w:space="0" w:color="auto"/>
            </w:tcBorders>
            <w:vAlign w:val="center"/>
          </w:tcPr>
          <w:p w:rsidR="009E7B32" w:rsidRPr="00B454C6" w:rsidRDefault="009E7B32" w:rsidP="00B93215">
            <w:pPr>
              <w:spacing w:before="240"/>
              <w:jc w:val="center"/>
              <w:rPr>
                <w:noProof/>
              </w:rPr>
            </w:pPr>
          </w:p>
        </w:tc>
        <w:tc>
          <w:tcPr>
            <w:tcW w:w="2126" w:type="dxa"/>
            <w:tcBorders>
              <w:bottom w:val="single" w:sz="4" w:space="0" w:color="auto"/>
            </w:tcBorders>
            <w:vAlign w:val="center"/>
          </w:tcPr>
          <w:p w:rsidR="009E7B32" w:rsidRPr="00B454C6" w:rsidRDefault="009E7B32" w:rsidP="00B93215">
            <w:pPr>
              <w:pStyle w:val="BodyText"/>
              <w:spacing w:before="240"/>
              <w:jc w:val="center"/>
              <w:rPr>
                <w:noProof/>
                <w:szCs w:val="24"/>
                <w:lang w:val="sr-Cyrl-CS"/>
              </w:rPr>
            </w:pPr>
          </w:p>
        </w:tc>
        <w:tc>
          <w:tcPr>
            <w:tcW w:w="1417" w:type="dxa"/>
            <w:tcBorders>
              <w:bottom w:val="single" w:sz="4" w:space="0" w:color="auto"/>
            </w:tcBorders>
            <w:vAlign w:val="center"/>
          </w:tcPr>
          <w:p w:rsidR="009E7B32" w:rsidRPr="00B454C6" w:rsidRDefault="009E7B32" w:rsidP="00B93215">
            <w:pPr>
              <w:pStyle w:val="BodyText"/>
              <w:spacing w:before="240"/>
              <w:jc w:val="center"/>
              <w:rPr>
                <w:noProof/>
                <w:szCs w:val="24"/>
                <w:lang w:val="sr-Cyrl-CS"/>
              </w:rPr>
            </w:pPr>
          </w:p>
        </w:tc>
        <w:tc>
          <w:tcPr>
            <w:tcW w:w="1134" w:type="dxa"/>
            <w:tcBorders>
              <w:bottom w:val="single" w:sz="4" w:space="0" w:color="auto"/>
            </w:tcBorders>
            <w:vAlign w:val="center"/>
          </w:tcPr>
          <w:p w:rsidR="009E7B32" w:rsidRPr="00B454C6" w:rsidRDefault="009E7B32" w:rsidP="00B93215">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9E7B32" w:rsidRPr="00B454C6" w:rsidRDefault="009E7B32" w:rsidP="00B93215">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9E7B32" w:rsidRPr="00B454C6" w:rsidRDefault="009E7B32" w:rsidP="00B93215">
            <w:pPr>
              <w:pStyle w:val="BodyText"/>
              <w:spacing w:before="240"/>
              <w:jc w:val="center"/>
              <w:rPr>
                <w:noProof/>
                <w:szCs w:val="24"/>
                <w:lang w:val="sr-Cyrl-CS"/>
              </w:rPr>
            </w:pPr>
          </w:p>
        </w:tc>
      </w:tr>
      <w:tr w:rsidR="009E7B32" w:rsidRPr="00B454C6" w:rsidTr="00B93215">
        <w:trPr>
          <w:trHeight w:val="698"/>
        </w:trPr>
        <w:tc>
          <w:tcPr>
            <w:tcW w:w="851" w:type="dxa"/>
            <w:tcBorders>
              <w:bottom w:val="single" w:sz="4" w:space="0" w:color="auto"/>
            </w:tcBorders>
            <w:vAlign w:val="center"/>
          </w:tcPr>
          <w:p w:rsidR="009E7B32" w:rsidRPr="00B454C6" w:rsidRDefault="009E7B32" w:rsidP="00B93215">
            <w:pPr>
              <w:spacing w:before="240"/>
              <w:jc w:val="center"/>
              <w:rPr>
                <w:b/>
              </w:rPr>
            </w:pPr>
            <w:r w:rsidRPr="00B454C6">
              <w:rPr>
                <w:b/>
              </w:rPr>
              <w:t>2.</w:t>
            </w:r>
          </w:p>
        </w:tc>
        <w:tc>
          <w:tcPr>
            <w:tcW w:w="2268" w:type="dxa"/>
            <w:tcBorders>
              <w:top w:val="nil"/>
              <w:left w:val="nil"/>
              <w:bottom w:val="single" w:sz="4" w:space="0" w:color="auto"/>
              <w:right w:val="nil"/>
            </w:tcBorders>
            <w:shd w:val="clear" w:color="auto" w:fill="auto"/>
          </w:tcPr>
          <w:p w:rsidR="009E7B32" w:rsidRPr="009E7B32" w:rsidRDefault="009E7B32" w:rsidP="009E7B32">
            <w:pPr>
              <w:spacing w:before="240"/>
              <w:jc w:val="center"/>
              <w:rPr>
                <w:noProof/>
              </w:rPr>
            </w:pPr>
            <w:r>
              <w:rPr>
                <w:sz w:val="22"/>
                <w:szCs w:val="22"/>
                <w:lang w:val="sr-Cyrl-RS"/>
              </w:rPr>
              <w:t>Блокери</w:t>
            </w:r>
          </w:p>
        </w:tc>
        <w:tc>
          <w:tcPr>
            <w:tcW w:w="709" w:type="dxa"/>
            <w:tcBorders>
              <w:bottom w:val="single" w:sz="4" w:space="0" w:color="auto"/>
            </w:tcBorders>
            <w:vAlign w:val="center"/>
          </w:tcPr>
          <w:p w:rsidR="009E7B32" w:rsidRPr="00B454C6" w:rsidRDefault="009E7B32" w:rsidP="00B93215">
            <w:pPr>
              <w:spacing w:before="240"/>
              <w:jc w:val="center"/>
              <w:rPr>
                <w:noProof/>
              </w:rPr>
            </w:pPr>
            <w:r w:rsidRPr="00B454C6">
              <w:rPr>
                <w:noProof/>
              </w:rPr>
              <w:t>ком</w:t>
            </w:r>
          </w:p>
        </w:tc>
        <w:tc>
          <w:tcPr>
            <w:tcW w:w="850" w:type="dxa"/>
            <w:tcBorders>
              <w:bottom w:val="single" w:sz="4" w:space="0" w:color="auto"/>
            </w:tcBorders>
            <w:vAlign w:val="center"/>
          </w:tcPr>
          <w:p w:rsidR="009E7B32" w:rsidRPr="00B454C6" w:rsidRDefault="009E7B32" w:rsidP="00B93215">
            <w:pPr>
              <w:spacing w:before="240"/>
              <w:jc w:val="center"/>
              <w:rPr>
                <w:noProof/>
                <w:lang w:val="sr-Cyrl-RS"/>
              </w:rPr>
            </w:pPr>
            <w:r>
              <w:rPr>
                <w:noProof/>
                <w:lang w:val="sr-Cyrl-RS"/>
              </w:rPr>
              <w:t>20</w:t>
            </w:r>
          </w:p>
        </w:tc>
        <w:tc>
          <w:tcPr>
            <w:tcW w:w="1985" w:type="dxa"/>
            <w:tcBorders>
              <w:bottom w:val="single" w:sz="4" w:space="0" w:color="auto"/>
            </w:tcBorders>
            <w:vAlign w:val="center"/>
          </w:tcPr>
          <w:p w:rsidR="009E7B32" w:rsidRPr="00B454C6" w:rsidRDefault="009E7B32" w:rsidP="00B93215">
            <w:pPr>
              <w:spacing w:before="240"/>
              <w:jc w:val="center"/>
              <w:rPr>
                <w:noProof/>
              </w:rPr>
            </w:pPr>
          </w:p>
        </w:tc>
        <w:tc>
          <w:tcPr>
            <w:tcW w:w="2126" w:type="dxa"/>
            <w:tcBorders>
              <w:bottom w:val="single" w:sz="4" w:space="0" w:color="auto"/>
            </w:tcBorders>
            <w:vAlign w:val="center"/>
          </w:tcPr>
          <w:p w:rsidR="009E7B32" w:rsidRPr="00B454C6" w:rsidRDefault="009E7B32" w:rsidP="00B93215">
            <w:pPr>
              <w:pStyle w:val="BodyText"/>
              <w:spacing w:before="240"/>
              <w:jc w:val="center"/>
              <w:rPr>
                <w:noProof/>
                <w:szCs w:val="24"/>
                <w:lang w:val="sr-Cyrl-CS"/>
              </w:rPr>
            </w:pPr>
          </w:p>
        </w:tc>
        <w:tc>
          <w:tcPr>
            <w:tcW w:w="1417" w:type="dxa"/>
            <w:tcBorders>
              <w:bottom w:val="single" w:sz="4" w:space="0" w:color="auto"/>
            </w:tcBorders>
            <w:vAlign w:val="center"/>
          </w:tcPr>
          <w:p w:rsidR="009E7B32" w:rsidRPr="00B454C6" w:rsidRDefault="009E7B32" w:rsidP="00B93215">
            <w:pPr>
              <w:pStyle w:val="BodyText"/>
              <w:spacing w:before="240"/>
              <w:jc w:val="center"/>
              <w:rPr>
                <w:noProof/>
                <w:szCs w:val="24"/>
                <w:lang w:val="sr-Cyrl-CS"/>
              </w:rPr>
            </w:pPr>
          </w:p>
        </w:tc>
        <w:tc>
          <w:tcPr>
            <w:tcW w:w="1134" w:type="dxa"/>
            <w:tcBorders>
              <w:bottom w:val="single" w:sz="4" w:space="0" w:color="auto"/>
            </w:tcBorders>
            <w:vAlign w:val="center"/>
          </w:tcPr>
          <w:p w:rsidR="009E7B32" w:rsidRPr="00B454C6" w:rsidRDefault="009E7B32" w:rsidP="00B93215">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9E7B32" w:rsidRPr="00B454C6" w:rsidRDefault="009E7B32" w:rsidP="00B93215">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9E7B32" w:rsidRPr="00B454C6" w:rsidRDefault="009E7B32" w:rsidP="00B93215">
            <w:pPr>
              <w:pStyle w:val="BodyText"/>
              <w:spacing w:before="240"/>
              <w:jc w:val="center"/>
              <w:rPr>
                <w:noProof/>
                <w:szCs w:val="24"/>
                <w:lang w:val="sr-Cyrl-CS"/>
              </w:rPr>
            </w:pPr>
          </w:p>
        </w:tc>
      </w:tr>
      <w:tr w:rsidR="009E7B32" w:rsidRPr="00B454C6" w:rsidTr="00B93215">
        <w:trPr>
          <w:gridAfter w:val="4"/>
          <w:wAfter w:w="4961" w:type="dxa"/>
          <w:trHeight w:val="420"/>
        </w:trPr>
        <w:tc>
          <w:tcPr>
            <w:tcW w:w="851" w:type="dxa"/>
            <w:tcBorders>
              <w:top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II</w:t>
            </w:r>
          </w:p>
        </w:tc>
        <w:tc>
          <w:tcPr>
            <w:tcW w:w="5812" w:type="dxa"/>
            <w:gridSpan w:val="4"/>
            <w:tcBorders>
              <w:top w:val="single" w:sz="4" w:space="0" w:color="auto"/>
            </w:tcBorders>
            <w:vAlign w:val="center"/>
          </w:tcPr>
          <w:p w:rsidR="009E7B32" w:rsidRPr="00B454C6" w:rsidRDefault="009E7B32" w:rsidP="00B93215">
            <w:pPr>
              <w:pStyle w:val="BodyText"/>
              <w:jc w:val="right"/>
              <w:rPr>
                <w:b/>
                <w:noProof/>
                <w:szCs w:val="24"/>
              </w:rPr>
            </w:pPr>
            <w:r w:rsidRPr="00B454C6">
              <w:rPr>
                <w:b/>
                <w:noProof/>
                <w:szCs w:val="24"/>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9E7B32" w:rsidRPr="00B454C6" w:rsidRDefault="009E7B32" w:rsidP="00B93215">
            <w:pPr>
              <w:pStyle w:val="BodyText"/>
              <w:jc w:val="center"/>
              <w:rPr>
                <w:noProof/>
                <w:szCs w:val="24"/>
              </w:rPr>
            </w:pPr>
          </w:p>
        </w:tc>
      </w:tr>
      <w:tr w:rsidR="009E7B32" w:rsidRPr="00B454C6" w:rsidTr="00B93215">
        <w:trPr>
          <w:gridAfter w:val="4"/>
          <w:wAfter w:w="4961" w:type="dxa"/>
          <w:trHeight w:val="412"/>
        </w:trPr>
        <w:tc>
          <w:tcPr>
            <w:tcW w:w="851"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III</w:t>
            </w:r>
          </w:p>
        </w:tc>
        <w:tc>
          <w:tcPr>
            <w:tcW w:w="5812" w:type="dxa"/>
            <w:gridSpan w:val="4"/>
            <w:tcBorders>
              <w:bottom w:val="single" w:sz="4" w:space="0" w:color="auto"/>
            </w:tcBorders>
            <w:vAlign w:val="center"/>
          </w:tcPr>
          <w:p w:rsidR="009E7B32" w:rsidRPr="00B454C6" w:rsidRDefault="009E7B32" w:rsidP="00B93215">
            <w:pPr>
              <w:pStyle w:val="BodyText"/>
              <w:jc w:val="right"/>
              <w:rPr>
                <w:b/>
                <w:noProof/>
                <w:szCs w:val="24"/>
                <w:lang w:val="en-US"/>
              </w:rPr>
            </w:pPr>
            <w:r w:rsidRPr="00B454C6">
              <w:rPr>
                <w:b/>
                <w:noProof/>
                <w:szCs w:val="24"/>
              </w:rPr>
              <w:t>ПДВ</w:t>
            </w:r>
            <w:r w:rsidRPr="00B454C6">
              <w:rPr>
                <w:b/>
                <w:noProof/>
                <w:szCs w:val="24"/>
                <w:lang w:val="en-US"/>
              </w:rPr>
              <w:t>:</w:t>
            </w:r>
          </w:p>
        </w:tc>
        <w:tc>
          <w:tcPr>
            <w:tcW w:w="2126" w:type="dxa"/>
            <w:tcBorders>
              <w:bottom w:val="single" w:sz="4" w:space="0" w:color="auto"/>
              <w:right w:val="single" w:sz="4" w:space="0" w:color="auto"/>
            </w:tcBorders>
            <w:vAlign w:val="center"/>
          </w:tcPr>
          <w:p w:rsidR="009E7B32" w:rsidRPr="00B454C6" w:rsidRDefault="009E7B32" w:rsidP="00B93215">
            <w:pPr>
              <w:pStyle w:val="BodyText"/>
              <w:jc w:val="center"/>
              <w:rPr>
                <w:noProof/>
                <w:szCs w:val="24"/>
              </w:rPr>
            </w:pPr>
          </w:p>
        </w:tc>
      </w:tr>
      <w:tr w:rsidR="009E7B32" w:rsidRPr="00B454C6" w:rsidTr="00B93215">
        <w:trPr>
          <w:gridAfter w:val="4"/>
          <w:wAfter w:w="4961" w:type="dxa"/>
          <w:trHeight w:val="419"/>
        </w:trPr>
        <w:tc>
          <w:tcPr>
            <w:tcW w:w="851" w:type="dxa"/>
            <w:tcBorders>
              <w:bottom w:val="single" w:sz="4" w:space="0" w:color="auto"/>
            </w:tcBorders>
            <w:vAlign w:val="center"/>
          </w:tcPr>
          <w:p w:rsidR="009E7B32" w:rsidRPr="00B454C6" w:rsidRDefault="009E7B32" w:rsidP="00B93215">
            <w:pPr>
              <w:pStyle w:val="BodyText"/>
              <w:jc w:val="center"/>
              <w:rPr>
                <w:b/>
                <w:noProof/>
                <w:szCs w:val="24"/>
              </w:rPr>
            </w:pPr>
            <w:r w:rsidRPr="00B454C6">
              <w:rPr>
                <w:b/>
                <w:noProof/>
                <w:szCs w:val="24"/>
              </w:rPr>
              <w:t>IV</w:t>
            </w:r>
          </w:p>
        </w:tc>
        <w:tc>
          <w:tcPr>
            <w:tcW w:w="5812" w:type="dxa"/>
            <w:gridSpan w:val="4"/>
            <w:tcBorders>
              <w:bottom w:val="single" w:sz="4" w:space="0" w:color="auto"/>
            </w:tcBorders>
            <w:vAlign w:val="center"/>
          </w:tcPr>
          <w:p w:rsidR="009E7B32" w:rsidRPr="00B454C6" w:rsidRDefault="009E7B32" w:rsidP="00B93215">
            <w:pPr>
              <w:pStyle w:val="BodyText"/>
              <w:jc w:val="right"/>
              <w:rPr>
                <w:b/>
                <w:noProof/>
                <w:szCs w:val="24"/>
              </w:rPr>
            </w:pPr>
            <w:r w:rsidRPr="00B454C6">
              <w:rPr>
                <w:b/>
                <w:noProof/>
                <w:szCs w:val="24"/>
              </w:rPr>
              <w:t>Укупна цена понуде са ПДВ:</w:t>
            </w:r>
          </w:p>
        </w:tc>
        <w:tc>
          <w:tcPr>
            <w:tcW w:w="2126" w:type="dxa"/>
            <w:tcBorders>
              <w:bottom w:val="single" w:sz="4" w:space="0" w:color="auto"/>
              <w:right w:val="single" w:sz="4" w:space="0" w:color="auto"/>
            </w:tcBorders>
            <w:vAlign w:val="center"/>
          </w:tcPr>
          <w:p w:rsidR="009E7B32" w:rsidRPr="00B454C6" w:rsidRDefault="009E7B32" w:rsidP="00B93215">
            <w:pPr>
              <w:pStyle w:val="BodyText"/>
              <w:jc w:val="center"/>
              <w:rPr>
                <w:noProof/>
                <w:szCs w:val="24"/>
              </w:rPr>
            </w:pPr>
          </w:p>
        </w:tc>
      </w:tr>
    </w:tbl>
    <w:p w:rsidR="009E7B32" w:rsidRPr="00B454C6" w:rsidRDefault="009E7B32" w:rsidP="009E7B32">
      <w:pPr>
        <w:pStyle w:val="BodyText"/>
        <w:rPr>
          <w:noProof/>
          <w:szCs w:val="24"/>
        </w:rPr>
      </w:pPr>
    </w:p>
    <w:p w:rsidR="009E7B32" w:rsidRDefault="009E7B32" w:rsidP="009E7B32">
      <w:pPr>
        <w:pStyle w:val="BodyText"/>
        <w:rPr>
          <w:b/>
          <w:noProof/>
          <w:szCs w:val="24"/>
        </w:rPr>
      </w:pPr>
    </w:p>
    <w:p w:rsidR="00567C60" w:rsidRDefault="00567C60" w:rsidP="009E7B32">
      <w:pPr>
        <w:pStyle w:val="BodyText"/>
        <w:rPr>
          <w:b/>
          <w:noProof/>
          <w:szCs w:val="24"/>
        </w:rPr>
      </w:pPr>
    </w:p>
    <w:p w:rsidR="00567C60" w:rsidRDefault="00567C60" w:rsidP="009E7B32">
      <w:pPr>
        <w:pStyle w:val="BodyText"/>
        <w:rPr>
          <w:b/>
          <w:noProof/>
          <w:szCs w:val="24"/>
        </w:rPr>
      </w:pPr>
    </w:p>
    <w:p w:rsidR="00567C60" w:rsidRDefault="00567C60" w:rsidP="009E7B32">
      <w:pPr>
        <w:pStyle w:val="BodyText"/>
        <w:rPr>
          <w:b/>
          <w:noProof/>
          <w:szCs w:val="24"/>
        </w:rPr>
      </w:pPr>
    </w:p>
    <w:p w:rsidR="009E7B32" w:rsidRPr="00B454C6" w:rsidRDefault="009E7B32" w:rsidP="009E7B32">
      <w:pPr>
        <w:pStyle w:val="BodyText"/>
        <w:rPr>
          <w:b/>
          <w:noProof/>
          <w:szCs w:val="24"/>
        </w:rPr>
      </w:pPr>
      <w:r w:rsidRPr="00B454C6">
        <w:rPr>
          <w:b/>
          <w:noProof/>
          <w:szCs w:val="24"/>
        </w:rPr>
        <w:t xml:space="preserve">Образац понуде </w:t>
      </w:r>
      <w:r w:rsidR="00D85E0F">
        <w:rPr>
          <w:b/>
          <w:noProof/>
          <w:szCs w:val="24"/>
          <w:lang w:val="sr-Cyrl-RS"/>
        </w:rPr>
        <w:t>партија</w:t>
      </w:r>
      <w:r w:rsidR="00D85E0F" w:rsidRPr="00A77559">
        <w:rPr>
          <w:b/>
          <w:noProof/>
          <w:szCs w:val="24"/>
        </w:rPr>
        <w:t xml:space="preserve"> бр.</w:t>
      </w:r>
      <w:r w:rsidR="00D85E0F">
        <w:rPr>
          <w:b/>
          <w:noProof/>
          <w:szCs w:val="24"/>
          <w:lang w:val="sr-Cyrl-RS"/>
        </w:rPr>
        <w:t xml:space="preserve"> 4.,</w:t>
      </w:r>
      <w:r w:rsidRPr="00B454C6">
        <w:rPr>
          <w:b/>
          <w:noProof/>
          <w:szCs w:val="24"/>
        </w:rPr>
        <w:t>____________ страна бр. 2.</w:t>
      </w:r>
    </w:p>
    <w:p w:rsidR="009E7B32" w:rsidRPr="00B454C6" w:rsidRDefault="009E7B32" w:rsidP="009E7B32">
      <w:pPr>
        <w:pStyle w:val="BodyText"/>
        <w:rPr>
          <w:noProof/>
          <w:szCs w:val="24"/>
        </w:rPr>
      </w:pPr>
    </w:p>
    <w:p w:rsidR="009E7B32" w:rsidRPr="00B454C6" w:rsidRDefault="009E7B32" w:rsidP="009E7B32">
      <w:pPr>
        <w:pStyle w:val="BodyText"/>
        <w:rPr>
          <w:noProof/>
          <w:szCs w:val="24"/>
        </w:rPr>
      </w:pPr>
      <w:r w:rsidRPr="00B454C6">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9E7B32" w:rsidRPr="00B454C6" w:rsidRDefault="009E7B32" w:rsidP="009E7B32">
      <w:pPr>
        <w:pStyle w:val="BodyText"/>
        <w:rPr>
          <w:noProof/>
          <w:szCs w:val="24"/>
        </w:rPr>
      </w:pPr>
    </w:p>
    <w:p w:rsidR="009E7B32" w:rsidRPr="00B454C6" w:rsidRDefault="009E7B32" w:rsidP="009E7B32">
      <w:pPr>
        <w:pStyle w:val="BodyText"/>
        <w:rPr>
          <w:noProof/>
          <w:szCs w:val="24"/>
        </w:rPr>
      </w:pPr>
      <w:r w:rsidRPr="00B454C6">
        <w:rPr>
          <w:noProof/>
          <w:szCs w:val="24"/>
        </w:rPr>
        <w:t>Обавезе из своје понуде ћу извршити (заокружити начин како ће се обавезе из понуде извршити):</w:t>
      </w:r>
    </w:p>
    <w:p w:rsidR="009E7B32" w:rsidRPr="00B454C6" w:rsidRDefault="009E7B32" w:rsidP="009E7B32">
      <w:pPr>
        <w:pStyle w:val="BodyText"/>
        <w:rPr>
          <w:noProof/>
          <w:szCs w:val="24"/>
        </w:rPr>
      </w:pPr>
    </w:p>
    <w:p w:rsidR="009E7B32" w:rsidRPr="00B454C6" w:rsidRDefault="009E7B32" w:rsidP="009E7B32">
      <w:pPr>
        <w:pStyle w:val="BodyText"/>
        <w:numPr>
          <w:ilvl w:val="0"/>
          <w:numId w:val="36"/>
        </w:numPr>
        <w:rPr>
          <w:noProof/>
          <w:szCs w:val="24"/>
        </w:rPr>
      </w:pPr>
      <w:r w:rsidRPr="00B454C6">
        <w:rPr>
          <w:noProof/>
          <w:szCs w:val="24"/>
        </w:rPr>
        <w:t>Самостално</w:t>
      </w:r>
    </w:p>
    <w:p w:rsidR="009E7B32" w:rsidRPr="00B454C6" w:rsidRDefault="009E7B32" w:rsidP="009E7B32">
      <w:pPr>
        <w:pStyle w:val="BodyText"/>
        <w:numPr>
          <w:ilvl w:val="0"/>
          <w:numId w:val="36"/>
        </w:numPr>
        <w:rPr>
          <w:noProof/>
          <w:szCs w:val="24"/>
        </w:rPr>
      </w:pPr>
      <w:r w:rsidRPr="00B454C6">
        <w:rPr>
          <w:noProof/>
          <w:szCs w:val="24"/>
        </w:rPr>
        <w:t>Заједничка понуда (навести ко су учесници у заједничкој понуди):_______________________________________</w:t>
      </w:r>
    </w:p>
    <w:p w:rsidR="009E7B32" w:rsidRPr="00B454C6" w:rsidRDefault="009E7B32" w:rsidP="009E7B32">
      <w:pPr>
        <w:pStyle w:val="BodyText"/>
        <w:numPr>
          <w:ilvl w:val="0"/>
          <w:numId w:val="36"/>
        </w:numPr>
        <w:rPr>
          <w:noProof/>
          <w:szCs w:val="24"/>
        </w:rPr>
      </w:pPr>
      <w:r w:rsidRPr="00B454C6">
        <w:rPr>
          <w:noProof/>
          <w:szCs w:val="24"/>
        </w:rPr>
        <w:t>Понуда са подизвођачима (навести ко су подизвођачи):__________________________________________________</w:t>
      </w:r>
      <w:r w:rsidRPr="00B454C6">
        <w:rPr>
          <w:noProof/>
          <w:szCs w:val="24"/>
        </w:rPr>
        <w:tab/>
      </w:r>
    </w:p>
    <w:p w:rsidR="009E7B32" w:rsidRPr="00B454C6" w:rsidRDefault="009E7B32" w:rsidP="009E7B32">
      <w:pPr>
        <w:pStyle w:val="BodyText"/>
        <w:rPr>
          <w:noProof/>
          <w:szCs w:val="24"/>
          <w:lang w:val="sr-Cyrl-CS"/>
        </w:rPr>
      </w:pPr>
    </w:p>
    <w:p w:rsidR="009E7B32" w:rsidRPr="00B454C6" w:rsidRDefault="009E7B32" w:rsidP="009E7B32">
      <w:pPr>
        <w:pStyle w:val="BodyText"/>
        <w:rPr>
          <w:noProof/>
          <w:szCs w:val="24"/>
        </w:rPr>
      </w:pPr>
      <w:r w:rsidRPr="00B454C6">
        <w:rPr>
          <w:noProof/>
          <w:szCs w:val="24"/>
        </w:rPr>
        <w:t>Рок испоруке:____________________________                                                   Рок важе</w:t>
      </w:r>
      <w:r w:rsidRPr="00B454C6">
        <w:rPr>
          <w:noProof/>
          <w:szCs w:val="24"/>
          <w:lang w:val="sr-Cyrl-CS"/>
        </w:rPr>
        <w:t xml:space="preserve">ња </w:t>
      </w:r>
      <w:r w:rsidRPr="00B454C6">
        <w:rPr>
          <w:noProof/>
          <w:szCs w:val="24"/>
        </w:rPr>
        <w:t>понуде:______________________</w:t>
      </w:r>
    </w:p>
    <w:p w:rsidR="009E7B32" w:rsidRPr="00B454C6" w:rsidRDefault="009E7B32" w:rsidP="009E7B32">
      <w:pPr>
        <w:pStyle w:val="BodyText"/>
        <w:rPr>
          <w:noProof/>
          <w:szCs w:val="24"/>
        </w:rPr>
      </w:pPr>
    </w:p>
    <w:p w:rsidR="009E7B32" w:rsidRPr="00B454C6" w:rsidRDefault="009E7B32" w:rsidP="009E7B32">
      <w:pPr>
        <w:pStyle w:val="BodyText"/>
        <w:rPr>
          <w:noProof/>
          <w:szCs w:val="24"/>
        </w:rPr>
      </w:pPr>
      <w:r w:rsidRPr="00B454C6">
        <w:rPr>
          <w:noProof/>
          <w:szCs w:val="24"/>
        </w:rPr>
        <w:t>Начин и услови плаћања:___________________</w:t>
      </w:r>
      <w:r w:rsidRPr="00B454C6">
        <w:rPr>
          <w:noProof/>
          <w:szCs w:val="24"/>
        </w:rPr>
        <w:tab/>
        <w:t xml:space="preserve">                      М.П.  </w:t>
      </w:r>
      <w:r w:rsidRPr="00B454C6">
        <w:rPr>
          <w:noProof/>
          <w:szCs w:val="24"/>
        </w:rPr>
        <w:tab/>
        <w:t>Датум:_________________________________</w:t>
      </w:r>
    </w:p>
    <w:p w:rsidR="009E7B32" w:rsidRPr="00B454C6" w:rsidRDefault="009E7B32" w:rsidP="009E7B32">
      <w:pPr>
        <w:pStyle w:val="BodyText"/>
        <w:rPr>
          <w:noProof/>
          <w:szCs w:val="24"/>
        </w:rPr>
      </w:pPr>
    </w:p>
    <w:p w:rsidR="009E7B32" w:rsidRPr="00B454C6" w:rsidRDefault="009E7B32" w:rsidP="009E7B32">
      <w:pPr>
        <w:pStyle w:val="BodyText"/>
        <w:rPr>
          <w:noProof/>
          <w:szCs w:val="24"/>
        </w:rPr>
      </w:pPr>
      <w:r w:rsidRPr="00B454C6">
        <w:rPr>
          <w:noProof/>
          <w:szCs w:val="24"/>
        </w:rPr>
        <w:t>Гарантни рок:________________________</w:t>
      </w:r>
      <w:r w:rsidRPr="00B454C6">
        <w:rPr>
          <w:noProof/>
          <w:szCs w:val="24"/>
        </w:rPr>
        <w:tab/>
      </w:r>
      <w:r w:rsidRPr="00B454C6">
        <w:rPr>
          <w:noProof/>
          <w:szCs w:val="24"/>
        </w:rPr>
        <w:tab/>
        <w:t xml:space="preserve">            </w:t>
      </w:r>
      <w:r w:rsidRPr="00B454C6">
        <w:rPr>
          <w:noProof/>
          <w:szCs w:val="24"/>
        </w:rPr>
        <w:tab/>
      </w:r>
      <w:r w:rsidRPr="00B454C6">
        <w:rPr>
          <w:noProof/>
          <w:szCs w:val="24"/>
        </w:rPr>
        <w:tab/>
        <w:t>Потпис:________________________________</w:t>
      </w:r>
    </w:p>
    <w:p w:rsidR="009E7B32" w:rsidRPr="00B454C6" w:rsidRDefault="009E7B32" w:rsidP="009E7B32">
      <w:pPr>
        <w:pStyle w:val="BodyText"/>
        <w:rPr>
          <w:noProof/>
          <w:szCs w:val="24"/>
        </w:rPr>
      </w:pPr>
    </w:p>
    <w:p w:rsidR="009E7B32" w:rsidRPr="00B454C6" w:rsidRDefault="009E7B32" w:rsidP="009E7B32">
      <w:pPr>
        <w:pStyle w:val="BodyText"/>
        <w:rPr>
          <w:noProof/>
          <w:szCs w:val="24"/>
        </w:rPr>
      </w:pPr>
      <w:r w:rsidRPr="00B454C6">
        <w:rPr>
          <w:noProof/>
          <w:szCs w:val="24"/>
        </w:rPr>
        <w:t>Друго: __________________________________</w:t>
      </w: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B454C6" w:rsidRDefault="00B454C6" w:rsidP="001E1B3F">
      <w:pPr>
        <w:rPr>
          <w:lang w:val="sr-Cyrl-CS"/>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Default="0050040B" w:rsidP="001E1B3F">
      <w:pPr>
        <w:pStyle w:val="BodyText"/>
        <w:rPr>
          <w:noProof/>
          <w:sz w:val="20"/>
        </w:rPr>
      </w:pPr>
    </w:p>
    <w:p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5A009B">
            <w:pPr>
              <w:pStyle w:val="Heading2"/>
              <w:numPr>
                <w:ilvl w:val="0"/>
                <w:numId w:val="17"/>
              </w:numPr>
              <w:jc w:val="left"/>
              <w:rPr>
                <w:noProof/>
              </w:rPr>
            </w:pPr>
            <w:r w:rsidRPr="002D5B2C">
              <w:rPr>
                <w:noProof/>
              </w:rPr>
              <w:br w:type="page"/>
            </w:r>
            <w:bookmarkStart w:id="187" w:name="_Toc364158554"/>
            <w:bookmarkStart w:id="188" w:name="_Toc448141824"/>
            <w:r w:rsidR="009B03D3">
              <w:rPr>
                <w:noProof/>
                <w:lang w:val="sr-Cyrl-CS"/>
              </w:rPr>
              <w:t xml:space="preserve"> </w:t>
            </w:r>
            <w:r>
              <w:rPr>
                <w:noProof/>
                <w:lang w:val="sr-Cyrl-CS"/>
              </w:rPr>
              <w:t xml:space="preserve"> </w:t>
            </w:r>
            <w:bookmarkStart w:id="189" w:name="_Toc463945483"/>
            <w:r w:rsidRPr="002D5B2C">
              <w:rPr>
                <w:noProof/>
              </w:rPr>
              <w:t>ОПШТИ ПОДАЦИ О ПОНУЂАЧУ ИЗ ГРУПЕ ПОНУЂАЧА</w:t>
            </w:r>
            <w:bookmarkEnd w:id="187"/>
            <w:bookmarkEnd w:id="188"/>
            <w:bookmarkEnd w:id="189"/>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5A009B">
            <w:pPr>
              <w:pStyle w:val="Heading2"/>
              <w:numPr>
                <w:ilvl w:val="0"/>
                <w:numId w:val="17"/>
              </w:numPr>
              <w:jc w:val="left"/>
              <w:rPr>
                <w:noProof/>
              </w:rPr>
            </w:pPr>
            <w:r w:rsidRPr="008B7475">
              <w:rPr>
                <w:noProof/>
              </w:rPr>
              <w:br w:type="page"/>
            </w:r>
            <w:bookmarkStart w:id="190" w:name="_Toc364158555"/>
            <w:bookmarkStart w:id="191" w:name="_Toc448141825"/>
            <w:r w:rsidR="009B03D3">
              <w:rPr>
                <w:noProof/>
                <w:lang w:val="sr-Cyrl-CS"/>
              </w:rPr>
              <w:t xml:space="preserve">  </w:t>
            </w:r>
            <w:r>
              <w:rPr>
                <w:noProof/>
              </w:rPr>
              <w:t xml:space="preserve"> </w:t>
            </w:r>
            <w:bookmarkStart w:id="192" w:name="_Toc4639454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0"/>
            <w:bookmarkEnd w:id="191"/>
            <w:bookmarkEnd w:id="192"/>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r>
        <w:tab/>
      </w:r>
    </w:p>
    <w:p w:rsidR="008A2D03" w:rsidRDefault="008A2D03" w:rsidP="008A2D03">
      <w:pPr>
        <w:ind w:right="-64"/>
        <w:rPr>
          <w:lang w:val="sr-Cyrl-CS"/>
        </w:rPr>
      </w:pPr>
    </w:p>
    <w:p w:rsidR="008A2D03" w:rsidRDefault="008A2D03" w:rsidP="008A2D03">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8A2D03" w:rsidRPr="008A6263" w:rsidRDefault="008A2D03" w:rsidP="008A2D03">
      <w:pPr>
        <w:jc w:val="both"/>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од укупне вредности оквирног споразума</w:t>
      </w:r>
      <w:r w:rsidRPr="007403E1">
        <w:rPr>
          <w:b/>
          <w:lang w:val="sr-Cyrl-CS"/>
        </w:rPr>
        <w:t xml:space="preserve">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w:t>
      </w:r>
      <w:r w:rsidRPr="007403E1">
        <w:rPr>
          <w:lang w:val="sr-Cyrl-CS"/>
        </w:rPr>
        <w:t xml:space="preserve">динара),  по уговору о јавној набавци број </w:t>
      </w:r>
      <w:r w:rsidR="00567C60">
        <w:rPr>
          <w:b/>
          <w:lang w:val="sr-Cyrl-CS"/>
        </w:rPr>
        <w:t>263</w:t>
      </w:r>
      <w:r>
        <w:rPr>
          <w:b/>
          <w:lang w:val="sr-Cyrl-CS"/>
        </w:rPr>
        <w:t>-17</w:t>
      </w:r>
      <w:r w:rsidRPr="00D439A2">
        <w:rPr>
          <w:b/>
          <w:lang w:val="sr-Cyrl-CS"/>
        </w:rPr>
        <w:t>-О</w:t>
      </w:r>
      <w:r w:rsidRPr="003074FD">
        <w:rPr>
          <w:lang w:val="en-US"/>
        </w:rPr>
        <w:t xml:space="preserve"> -</w:t>
      </w:r>
      <w:r>
        <w:rPr>
          <w:lang w:val="en-US"/>
        </w:rPr>
        <w:t xml:space="preserve"> </w:t>
      </w:r>
      <w:r w:rsidR="00567C60" w:rsidRPr="00B454C6">
        <w:rPr>
          <w:b/>
          <w:lang w:val="sr-Cyrl-CS"/>
        </w:rPr>
        <w:t>Набавка</w:t>
      </w:r>
      <w:r w:rsidR="00567C60" w:rsidRPr="00B454C6">
        <w:rPr>
          <w:b/>
        </w:rPr>
        <w:t xml:space="preserve"> </w:t>
      </w:r>
      <w:r w:rsidR="00567C60" w:rsidRPr="00B454C6">
        <w:rPr>
          <w:b/>
          <w:lang w:val="sr-Cyrl-RS"/>
        </w:rPr>
        <w:t>остеосинтетског материјала</w:t>
      </w:r>
      <w:r w:rsidR="00567C60" w:rsidRPr="00B454C6">
        <w:rPr>
          <w:b/>
        </w:rPr>
        <w:t xml:space="preserve"> за потребе Клинике за ортопедску хирургију и трауматологију</w:t>
      </w:r>
      <w:r w:rsidR="00567C60" w:rsidRPr="00B454C6">
        <w:rPr>
          <w:b/>
          <w:noProof/>
        </w:rPr>
        <w:t xml:space="preserve">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__________</w:t>
      </w:r>
      <w:r w:rsidRPr="00BD61C3">
        <w:t xml:space="preserve"> (</w:t>
      </w:r>
      <w:r w:rsidRPr="00BD61C3">
        <w:rPr>
          <w:i/>
        </w:rPr>
        <w:t>уписати само број партије</w:t>
      </w:r>
      <w:r w:rsidRPr="00BD61C3">
        <w:t>)</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уколико </w:t>
      </w:r>
      <w:r>
        <w:rPr>
          <w:noProof/>
        </w:rPr>
        <w:t>Добављач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достави средство обезбеђења уз појединачни уговор који наручилац и </w:t>
      </w:r>
      <w:r>
        <w:t>Добављач</w:t>
      </w:r>
      <w:r w:rsidRPr="00CC2F69">
        <w:t xml:space="preserve"> закључе по основу оквирног споразума.</w:t>
      </w:r>
    </w:p>
    <w:p w:rsidR="008A2D03" w:rsidRPr="007403E1" w:rsidRDefault="008A2D03" w:rsidP="008A2D03">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Pr="00E052EA" w:rsidRDefault="008A2D03"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8A2D03" w:rsidRPr="007403E1" w:rsidTr="009F2683">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9F2683">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9F2683">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9F2683">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9F2683">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Default="008A2D03" w:rsidP="008A2D03">
      <w:pPr>
        <w:ind w:right="-64"/>
        <w:rPr>
          <w:noProof/>
        </w:rPr>
      </w:pPr>
    </w:p>
    <w:p w:rsidR="008A2D03" w:rsidRDefault="008A2D03" w:rsidP="008A2D03">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8A2D03" w:rsidRPr="00B27A09" w:rsidRDefault="008A2D03" w:rsidP="008A2D03">
      <w:pPr>
        <w:jc w:val="both"/>
        <w:rPr>
          <w:noProof/>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 xml:space="preserve">извршење </w:t>
      </w:r>
      <w:r w:rsidR="00567C60">
        <w:rPr>
          <w:b/>
          <w:lang w:val="sr-Cyrl-RS"/>
        </w:rPr>
        <w:t>уговорне обавезе</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појединачног 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567C60">
        <w:rPr>
          <w:b/>
          <w:lang w:val="sr-Cyrl-CS"/>
        </w:rPr>
        <w:t>263-17</w:t>
      </w:r>
      <w:r w:rsidR="00567C60" w:rsidRPr="00D439A2">
        <w:rPr>
          <w:b/>
          <w:lang w:val="sr-Cyrl-CS"/>
        </w:rPr>
        <w:t>-О</w:t>
      </w:r>
      <w:r w:rsidR="00567C60" w:rsidRPr="003074FD">
        <w:rPr>
          <w:lang w:val="en-US"/>
        </w:rPr>
        <w:t xml:space="preserve"> -</w:t>
      </w:r>
      <w:r w:rsidR="00567C60">
        <w:rPr>
          <w:lang w:val="en-US"/>
        </w:rPr>
        <w:t xml:space="preserve"> </w:t>
      </w:r>
      <w:r w:rsidR="00567C60" w:rsidRPr="00B454C6">
        <w:rPr>
          <w:b/>
          <w:lang w:val="sr-Cyrl-CS"/>
        </w:rPr>
        <w:t>Набавка</w:t>
      </w:r>
      <w:r w:rsidR="00567C60" w:rsidRPr="00B454C6">
        <w:rPr>
          <w:b/>
        </w:rPr>
        <w:t xml:space="preserve"> </w:t>
      </w:r>
      <w:r w:rsidR="00567C60" w:rsidRPr="00B454C6">
        <w:rPr>
          <w:b/>
          <w:lang w:val="sr-Cyrl-RS"/>
        </w:rPr>
        <w:t>остеосинтетског материјала</w:t>
      </w:r>
      <w:r w:rsidR="00567C60" w:rsidRPr="00B454C6">
        <w:rPr>
          <w:b/>
        </w:rPr>
        <w:t xml:space="preserve"> за потребе Клинике за ортопедску хирургију и трауматологију</w:t>
      </w:r>
      <w:r w:rsidR="00567C60" w:rsidRPr="00B454C6">
        <w:rPr>
          <w:b/>
          <w:noProof/>
        </w:rPr>
        <w:t xml:space="preserve">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__________</w:t>
      </w:r>
      <w:r w:rsidRPr="00BD61C3">
        <w:t xml:space="preserve"> (</w:t>
      </w:r>
      <w:r w:rsidRPr="00BD61C3">
        <w:rPr>
          <w:i/>
        </w:rPr>
        <w:t>уписати само број партије</w:t>
      </w:r>
      <w:r w:rsidRPr="00BD61C3">
        <w:t>)</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уколико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8A2D03" w:rsidRPr="007403E1" w:rsidRDefault="008A2D03" w:rsidP="008A2D03">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Pr="00E052EA" w:rsidRDefault="008A2D03"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8A2D03" w:rsidRPr="007403E1" w:rsidTr="009F2683">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9F2683">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9F2683">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9F2683">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9F2683">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Pr="00322373" w:rsidRDefault="008A2D03" w:rsidP="008A2D03">
      <w:pPr>
        <w:ind w:right="-64"/>
        <w:jc w:val="both"/>
        <w:rPr>
          <w:noProof/>
        </w:rPr>
      </w:pPr>
    </w:p>
    <w:sectPr w:rsidR="008A2D03" w:rsidRPr="00322373" w:rsidSect="009F2683">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15" w:rsidRDefault="00B93215">
      <w:r>
        <w:separator/>
      </w:r>
    </w:p>
  </w:endnote>
  <w:endnote w:type="continuationSeparator" w:id="0">
    <w:p w:rsidR="00B93215" w:rsidRDefault="00B9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71624"/>
      <w:docPartObj>
        <w:docPartGallery w:val="Page Numbers (Bottom of Page)"/>
        <w:docPartUnique/>
      </w:docPartObj>
    </w:sdtPr>
    <w:sdtEndPr>
      <w:rPr>
        <w:noProof/>
      </w:rPr>
    </w:sdtEndPr>
    <w:sdtContent>
      <w:p w:rsidR="00B93215" w:rsidRDefault="00B93215">
        <w:pPr>
          <w:pStyle w:val="Footer"/>
          <w:jc w:val="right"/>
        </w:pPr>
        <w:r>
          <w:rPr>
            <w:lang w:val="sr-Cyrl-CS"/>
          </w:rPr>
          <w:t xml:space="preserve">Страна </w:t>
        </w:r>
        <w:r>
          <w:fldChar w:fldCharType="begin"/>
        </w:r>
        <w:r>
          <w:instrText xml:space="preserve"> PAGE   \* MERGEFORMAT </w:instrText>
        </w:r>
        <w:r>
          <w:fldChar w:fldCharType="separate"/>
        </w:r>
        <w:r w:rsidR="003530DE">
          <w:rPr>
            <w:noProof/>
          </w:rPr>
          <w:t>16</w:t>
        </w:r>
        <w:r>
          <w:rPr>
            <w:noProof/>
          </w:rPr>
          <w:fldChar w:fldCharType="end"/>
        </w:r>
        <w:r>
          <w:rPr>
            <w:noProof/>
            <w:lang w:val="sr-Cyrl-CS"/>
          </w:rPr>
          <w:t>/</w:t>
        </w:r>
        <w:r>
          <w:rPr>
            <w:noProof/>
          </w:rPr>
          <w:t>76</w:t>
        </w:r>
      </w:p>
    </w:sdtContent>
  </w:sdt>
  <w:p w:rsidR="00B93215" w:rsidRDefault="00B93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215" w:rsidRDefault="00B9321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B93215" w:rsidRPr="00AB7FA3" w:rsidRDefault="00B93215" w:rsidP="00AB7FA3">
            <w:pPr>
              <w:pStyle w:val="Footer"/>
              <w:jc w:val="right"/>
            </w:pPr>
            <w:r>
              <w:rPr>
                <w:b/>
                <w:bCs/>
              </w:rPr>
              <w:fldChar w:fldCharType="begin"/>
            </w:r>
            <w:r>
              <w:rPr>
                <w:b/>
                <w:bCs/>
              </w:rPr>
              <w:instrText xml:space="preserve"> PAGE </w:instrText>
            </w:r>
            <w:r>
              <w:rPr>
                <w:b/>
                <w:bCs/>
              </w:rPr>
              <w:fldChar w:fldCharType="separate"/>
            </w:r>
            <w:r w:rsidR="003530DE">
              <w:rPr>
                <w:b/>
                <w:bCs/>
                <w:noProof/>
              </w:rPr>
              <w:t>37</w:t>
            </w:r>
            <w:r>
              <w:rPr>
                <w:b/>
                <w:bCs/>
              </w:rPr>
              <w:fldChar w:fldCharType="end"/>
            </w:r>
            <w:r>
              <w:t xml:space="preserve"> / </w:t>
            </w:r>
            <w:r w:rsidR="00AB7FA3">
              <w:rPr>
                <w:b/>
                <w:bCs/>
                <w:lang w:val="sr-Cyrl-RS"/>
              </w:rPr>
              <w:t>50</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215" w:rsidRDefault="00B93215"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Footer"/>
      <w:jc w:val="right"/>
    </w:pPr>
    <w:r>
      <w:t xml:space="preserve">Страна </w:t>
    </w:r>
    <w:sdt>
      <w:sdtPr>
        <w:id w:val="19147392"/>
        <w:docPartObj>
          <w:docPartGallery w:val="Page Numbers (Bottom of Page)"/>
          <w:docPartUnique/>
        </w:docPartObj>
      </w:sdtPr>
      <w:sdtEndPr/>
      <w:sdtContent>
        <w:r>
          <w:fldChar w:fldCharType="begin"/>
        </w:r>
        <w:r>
          <w:instrText xml:space="preserve"> PAGE   \* MERGEFORMAT </w:instrText>
        </w:r>
        <w:r>
          <w:fldChar w:fldCharType="separate"/>
        </w:r>
        <w:r w:rsidR="003530DE">
          <w:rPr>
            <w:noProof/>
          </w:rPr>
          <w:t>47</w:t>
        </w:r>
        <w:r>
          <w:rPr>
            <w:noProof/>
          </w:rPr>
          <w:fldChar w:fldCharType="end"/>
        </w:r>
        <w:r>
          <w:t>/</w:t>
        </w:r>
        <w:r>
          <w:rPr>
            <w:lang w:val="sr-Cyrl-RS"/>
          </w:rPr>
          <w:t>50</w:t>
        </w:r>
      </w:sdtContent>
    </w:sdt>
  </w:p>
  <w:p w:rsidR="00B93215" w:rsidRPr="005B3F45" w:rsidRDefault="00B93215" w:rsidP="006E4259">
    <w:pPr>
      <w:pStyle w:val="Footer"/>
      <w:jc w:val="right"/>
      <w:rPr>
        <w:noProo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15" w:rsidRDefault="00B93215">
      <w:r>
        <w:separator/>
      </w:r>
    </w:p>
  </w:footnote>
  <w:footnote w:type="continuationSeparator" w:id="0">
    <w:p w:rsidR="00B93215" w:rsidRDefault="00B93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Pr="00884492" w:rsidRDefault="00B9321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Pr="00884492" w:rsidRDefault="00B93215"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15" w:rsidRDefault="00B93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F37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FE53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1DF5AA1"/>
    <w:multiLevelType w:val="hybridMultilevel"/>
    <w:tmpl w:val="8B969DE4"/>
    <w:lvl w:ilvl="0" w:tplc="B692B0C8">
      <w:start w:val="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7C1104"/>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AD60E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9D7A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685C5D"/>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213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B130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EA30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1F4AFB"/>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C75E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6000B8C"/>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6">
    <w:nsid w:val="5989280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A12018"/>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F771AA5"/>
    <w:multiLevelType w:val="hybridMultilevel"/>
    <w:tmpl w:val="F00C9F64"/>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27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170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1C7884"/>
    <w:multiLevelType w:val="multilevel"/>
    <w:tmpl w:val="452E5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7A30CD3"/>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8437F3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AF3E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2913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1"/>
  </w:num>
  <w:num w:numId="3">
    <w:abstractNumId w:val="15"/>
  </w:num>
  <w:num w:numId="4">
    <w:abstractNumId w:val="28"/>
  </w:num>
  <w:num w:numId="5">
    <w:abstractNumId w:val="14"/>
  </w:num>
  <w:num w:numId="6">
    <w:abstractNumId w:val="22"/>
  </w:num>
  <w:num w:numId="7">
    <w:abstractNumId w:val="12"/>
  </w:num>
  <w:num w:numId="8">
    <w:abstractNumId w:val="1"/>
  </w:num>
  <w:num w:numId="9">
    <w:abstractNumId w:val="8"/>
  </w:num>
  <w:num w:numId="10">
    <w:abstractNumId w:val="36"/>
  </w:num>
  <w:num w:numId="11">
    <w:abstractNumId w:val="33"/>
  </w:num>
  <w:num w:numId="12">
    <w:abstractNumId w:val="27"/>
  </w:num>
  <w:num w:numId="13">
    <w:abstractNumId w:val="34"/>
  </w:num>
  <w:num w:numId="14">
    <w:abstractNumId w:val="21"/>
  </w:num>
  <w:num w:numId="15">
    <w:abstractNumId w:val="24"/>
  </w:num>
  <w:num w:numId="16">
    <w:abstractNumId w:val="16"/>
  </w:num>
  <w:num w:numId="17">
    <w:abstractNumId w:val="10"/>
  </w:num>
  <w:num w:numId="18">
    <w:abstractNumId w:val="7"/>
  </w:num>
  <w:num w:numId="19">
    <w:abstractNumId w:val="25"/>
  </w:num>
  <w:num w:numId="20">
    <w:abstractNumId w:val="38"/>
  </w:num>
  <w:num w:numId="21">
    <w:abstractNumId w:val="17"/>
  </w:num>
  <w:num w:numId="22">
    <w:abstractNumId w:val="37"/>
  </w:num>
  <w:num w:numId="23">
    <w:abstractNumId w:val="20"/>
  </w:num>
  <w:num w:numId="24">
    <w:abstractNumId w:val="5"/>
  </w:num>
  <w:num w:numId="25">
    <w:abstractNumId w:val="19"/>
  </w:num>
  <w:num w:numId="26">
    <w:abstractNumId w:val="23"/>
  </w:num>
  <w:num w:numId="27">
    <w:abstractNumId w:val="4"/>
  </w:num>
  <w:num w:numId="28">
    <w:abstractNumId w:val="11"/>
  </w:num>
  <w:num w:numId="29">
    <w:abstractNumId w:val="29"/>
  </w:num>
  <w:num w:numId="30">
    <w:abstractNumId w:val="35"/>
  </w:num>
  <w:num w:numId="31">
    <w:abstractNumId w:val="26"/>
  </w:num>
  <w:num w:numId="32">
    <w:abstractNumId w:val="9"/>
  </w:num>
  <w:num w:numId="33">
    <w:abstractNumId w:val="18"/>
  </w:num>
  <w:num w:numId="34">
    <w:abstractNumId w:val="32"/>
  </w:num>
  <w:num w:numId="35">
    <w:abstractNumId w:val="13"/>
  </w:num>
  <w:num w:numId="3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8CF"/>
    <w:rsid w:val="00051AE1"/>
    <w:rsid w:val="00051AF8"/>
    <w:rsid w:val="00052482"/>
    <w:rsid w:val="00052B0E"/>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333A"/>
    <w:rsid w:val="00094047"/>
    <w:rsid w:val="00095465"/>
    <w:rsid w:val="0009576F"/>
    <w:rsid w:val="00095AE4"/>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2536"/>
    <w:rsid w:val="000F3192"/>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316"/>
    <w:rsid w:val="00134701"/>
    <w:rsid w:val="00135592"/>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4E69"/>
    <w:rsid w:val="001B7748"/>
    <w:rsid w:val="001C4F07"/>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7B34"/>
    <w:rsid w:val="002856D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F39"/>
    <w:rsid w:val="00346AD8"/>
    <w:rsid w:val="00352D03"/>
    <w:rsid w:val="003530DE"/>
    <w:rsid w:val="00353808"/>
    <w:rsid w:val="003617B4"/>
    <w:rsid w:val="00361A55"/>
    <w:rsid w:val="00363C52"/>
    <w:rsid w:val="0036575E"/>
    <w:rsid w:val="00371CF2"/>
    <w:rsid w:val="0037369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52C2"/>
    <w:rsid w:val="005C7A74"/>
    <w:rsid w:val="005E0BE7"/>
    <w:rsid w:val="005E24ED"/>
    <w:rsid w:val="005E5D19"/>
    <w:rsid w:val="005E60D9"/>
    <w:rsid w:val="005E71EF"/>
    <w:rsid w:val="005E7D69"/>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00D2"/>
    <w:rsid w:val="00670E66"/>
    <w:rsid w:val="00671ED8"/>
    <w:rsid w:val="00672DE3"/>
    <w:rsid w:val="00673F4C"/>
    <w:rsid w:val="00674AB3"/>
    <w:rsid w:val="0068219F"/>
    <w:rsid w:val="00684C6E"/>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5E85"/>
    <w:rsid w:val="006F6E6A"/>
    <w:rsid w:val="0070047A"/>
    <w:rsid w:val="007009F6"/>
    <w:rsid w:val="00701C8D"/>
    <w:rsid w:val="007057F3"/>
    <w:rsid w:val="00705C8A"/>
    <w:rsid w:val="00706A78"/>
    <w:rsid w:val="00707DF4"/>
    <w:rsid w:val="0071272E"/>
    <w:rsid w:val="0071317C"/>
    <w:rsid w:val="0071683C"/>
    <w:rsid w:val="00717CC3"/>
    <w:rsid w:val="0072089F"/>
    <w:rsid w:val="00720E6D"/>
    <w:rsid w:val="00720E9B"/>
    <w:rsid w:val="00720FE3"/>
    <w:rsid w:val="00721F67"/>
    <w:rsid w:val="0072261C"/>
    <w:rsid w:val="00723C45"/>
    <w:rsid w:val="00724106"/>
    <w:rsid w:val="007241A1"/>
    <w:rsid w:val="00725A3A"/>
    <w:rsid w:val="00726FD8"/>
    <w:rsid w:val="007270C7"/>
    <w:rsid w:val="007272E9"/>
    <w:rsid w:val="007306B1"/>
    <w:rsid w:val="00731775"/>
    <w:rsid w:val="00731FF0"/>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933"/>
    <w:rsid w:val="0083724D"/>
    <w:rsid w:val="00840569"/>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32B9"/>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5350"/>
    <w:rsid w:val="00946E78"/>
    <w:rsid w:val="00951643"/>
    <w:rsid w:val="00953B49"/>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B14"/>
    <w:rsid w:val="00980389"/>
    <w:rsid w:val="009821B1"/>
    <w:rsid w:val="009834A1"/>
    <w:rsid w:val="00985CF2"/>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74BF"/>
    <w:rsid w:val="00A71AAE"/>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73C23"/>
    <w:rsid w:val="00B73DB7"/>
    <w:rsid w:val="00B75519"/>
    <w:rsid w:val="00B76BB3"/>
    <w:rsid w:val="00B77346"/>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D01EA"/>
    <w:rsid w:val="00BD027B"/>
    <w:rsid w:val="00BD0475"/>
    <w:rsid w:val="00BD16F6"/>
    <w:rsid w:val="00BD3DC8"/>
    <w:rsid w:val="00BD3EBA"/>
    <w:rsid w:val="00BE1051"/>
    <w:rsid w:val="00BE2ADA"/>
    <w:rsid w:val="00BE3086"/>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6DA2"/>
    <w:rsid w:val="00D81915"/>
    <w:rsid w:val="00D836BC"/>
    <w:rsid w:val="00D83B5B"/>
    <w:rsid w:val="00D85E0F"/>
    <w:rsid w:val="00D862AF"/>
    <w:rsid w:val="00D90618"/>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9EB"/>
    <w:rsid w:val="00ED4D49"/>
    <w:rsid w:val="00ED5D87"/>
    <w:rsid w:val="00ED5E53"/>
    <w:rsid w:val="00ED610F"/>
    <w:rsid w:val="00ED6396"/>
    <w:rsid w:val="00ED7988"/>
    <w:rsid w:val="00EE0F92"/>
    <w:rsid w:val="00EE1AE7"/>
    <w:rsid w:val="00EE2BE5"/>
    <w:rsid w:val="00EE307C"/>
    <w:rsid w:val="00EE6451"/>
    <w:rsid w:val="00EF0C07"/>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50D4"/>
    <w:rsid w:val="00F67AEE"/>
    <w:rsid w:val="00F67BDA"/>
    <w:rsid w:val="00F733FB"/>
    <w:rsid w:val="00F7535C"/>
    <w:rsid w:val="00F800C9"/>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AB2ABE2B-6126-4782-8928-613935DA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C9F1-62EF-48EF-AEFE-BAEA8933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48</Pages>
  <Words>13741</Words>
  <Characters>78329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91887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121</cp:revision>
  <cp:lastPrinted>2016-01-13T09:10:00Z</cp:lastPrinted>
  <dcterms:created xsi:type="dcterms:W3CDTF">2013-12-27T14:39:00Z</dcterms:created>
  <dcterms:modified xsi:type="dcterms:W3CDTF">2018-01-29T13:57:00Z</dcterms:modified>
</cp:coreProperties>
</file>