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16C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316CE9">
        <w:rPr>
          <w:rFonts w:eastAsiaTheme="minorHAnsi"/>
          <w:lang w:val="sr-Latn-RS"/>
        </w:rPr>
        <w:t>11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86E31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16CE9" w:rsidRPr="00316CE9">
        <w:rPr>
          <w:b/>
          <w:lang w:val="sr-Cyrl-CS"/>
        </w:rPr>
        <w:t>albendazol</w:t>
      </w:r>
    </w:p>
    <w:p w:rsidR="00316CE9" w:rsidRPr="00316CE9" w:rsidRDefault="00316CE9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316CE9" w:rsidRPr="00316CE9">
        <w:t xml:space="preserve">145.766,40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316CE9" w:rsidRPr="00316CE9">
        <w:t xml:space="preserve">160.343,04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807066" w:rsidRPr="00807066">
        <w:rPr>
          <w:rFonts w:eastAsiaTheme="minorHAnsi"/>
          <w:b/>
        </w:rPr>
        <w:t>2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316CE9" w:rsidRPr="00316CE9">
        <w:t>196.416,00</w:t>
      </w:r>
      <w:r w:rsidR="00316CE9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316CE9" w:rsidRPr="00316CE9">
        <w:t xml:space="preserve">145.766,40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316CE9" w:rsidRPr="00316CE9">
        <w:rPr>
          <w:rFonts w:eastAsiaTheme="minorHAnsi"/>
          <w:lang w:val="en-US"/>
        </w:rPr>
        <w:t>196.416,00</w:t>
      </w:r>
      <w:r w:rsidR="00316CE9">
        <w:rPr>
          <w:rFonts w:eastAsiaTheme="minorHAnsi"/>
          <w:lang w:val="en-US"/>
        </w:rPr>
        <w:t xml:space="preserve"> </w:t>
      </w:r>
      <w:bookmarkStart w:id="0" w:name="_GoBack"/>
      <w:bookmarkEnd w:id="0"/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316CE9" w:rsidRPr="00316CE9">
        <w:t xml:space="preserve">145.766,40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</w:t>
      </w:r>
      <w:proofErr w:type="spellStart"/>
      <w:proofErr w:type="gramStart"/>
      <w:r w:rsidR="00B962CE" w:rsidRPr="00807066">
        <w:rPr>
          <w:rFonts w:eastAsiaTheme="minorHAnsi"/>
        </w:rPr>
        <w:t>године</w:t>
      </w:r>
      <w:proofErr w:type="spellEnd"/>
      <w:proofErr w:type="gramEnd"/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9A3EB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2016-11-21T10:46:00Z</dcterms:created>
  <dcterms:modified xsi:type="dcterms:W3CDTF">2018-04-19T10:52:00Z</dcterms:modified>
</cp:coreProperties>
</file>