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904D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02CA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1904D5">
        <w:rPr>
          <w:rFonts w:eastAsiaTheme="minorHAnsi"/>
        </w:rPr>
        <w:t xml:space="preserve"> Уговор бр.2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партија </w:t>
      </w:r>
      <w:r w:rsidR="00A40F91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2CA7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40F91" w:rsidRPr="00A40F91">
        <w:t>Примарни и ревизиони цементни системи за кука</w:t>
      </w:r>
    </w:p>
    <w:p w:rsidR="00A40F91" w:rsidRPr="00E046AC" w:rsidRDefault="00A40F9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1904D5">
        <w:rPr>
          <w:lang w:val="sr-Latn-RS"/>
        </w:rPr>
        <w:t>678.000,00</w:t>
      </w:r>
      <w:r w:rsidR="00226DD3">
        <w:t xml:space="preserve"> </w:t>
      </w:r>
      <w:r w:rsidR="003E7BF4" w:rsidRPr="00563DC7">
        <w:t xml:space="preserve">динара, односно </w:t>
      </w:r>
      <w:r w:rsidR="001904D5">
        <w:rPr>
          <w:lang w:val="sr-Latn-RS"/>
        </w:rPr>
        <w:t>745.800</w:t>
      </w:r>
      <w:bookmarkStart w:id="0" w:name="_GoBack"/>
      <w:bookmarkEnd w:id="0"/>
      <w:r w:rsidR="00902CA7">
        <w:rPr>
          <w:lang w:val="sr-Latn-RS"/>
        </w:rPr>
        <w:t>,</w:t>
      </w:r>
      <w:r w:rsidR="00C15986">
        <w:t>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904D5">
        <w:rPr>
          <w:rFonts w:eastAsiaTheme="minorHAnsi"/>
          <w:lang w:val="sr-Latn-RS"/>
        </w:rPr>
        <w:t>07</w:t>
      </w:r>
      <w:r w:rsidR="00E046AC">
        <w:rPr>
          <w:rFonts w:eastAsiaTheme="minorHAnsi"/>
          <w:lang w:val="en-US"/>
        </w:rPr>
        <w:t>.0</w:t>
      </w:r>
      <w:r w:rsidR="001904D5">
        <w:rPr>
          <w:rFonts w:eastAsiaTheme="minorHAnsi"/>
          <w:lang w:val="sr-Latn-RS"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902CA7" w:rsidP="00F124F6">
      <w:r w:rsidRPr="00902CA7">
        <w:t>„ECOTRADE BG“ д.о.о., ул. Страхињића Бана бр. 3, Ниш</w:t>
      </w:r>
    </w:p>
    <w:p w:rsidR="00902CA7" w:rsidRPr="00C15986" w:rsidRDefault="00902CA7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04D5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2CA7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40F91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2016-12-01T11:19:00Z</dcterms:created>
  <dcterms:modified xsi:type="dcterms:W3CDTF">2018-06-07T09:47:00Z</dcterms:modified>
</cp:coreProperties>
</file>