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239A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47EC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 w:val="sr-Cyrl-RS"/>
        </w:rPr>
        <w:t>4</w:t>
      </w:r>
      <w:r w:rsidR="000C5AE7">
        <w:rPr>
          <w:rFonts w:eastAsiaTheme="minorHAnsi"/>
          <w:lang w:val="sr-Cyrl-RS"/>
        </w:rPr>
        <w:t>4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239AD">
        <w:rPr>
          <w:rFonts w:eastAsiaTheme="minorHAnsi"/>
        </w:rPr>
        <w:t xml:space="preserve"> Уговор бр.</w:t>
      </w:r>
      <w:r w:rsidR="00B239AD">
        <w:rPr>
          <w:rFonts w:eastAsiaTheme="minorHAnsi"/>
          <w:lang w:val="sr-Cyrl-RS"/>
        </w:rPr>
        <w:t>2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партија </w:t>
      </w:r>
      <w:r w:rsidR="00A26086">
        <w:rPr>
          <w:rFonts w:eastAsiaTheme="minorHAnsi"/>
          <w:lang w:val="sr-Cyrl-RS"/>
        </w:rPr>
        <w:t>14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A4759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r w:rsidR="000C5AE7" w:rsidRPr="000C5AE7">
        <w:t>Набавка реагенаса и потрошног материјала за имунометријске анализаторе за потребе Центра за лабораторијску медицину у оквиру Клиничког центра Војводине</w:t>
      </w:r>
    </w:p>
    <w:p w:rsidR="000C5AE7" w:rsidRPr="000C5AE7" w:rsidRDefault="000C5AE7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>33696500 – лабораторијски реагенси</w:t>
      </w:r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>33140000 – медицински потрошни материјал</w:t>
      </w: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A26086">
        <w:rPr>
          <w:lang w:val="sr-Cyrl-RS"/>
        </w:rPr>
        <w:t>126.800,00</w:t>
      </w:r>
      <w:r w:rsidR="00226DD3">
        <w:t xml:space="preserve"> </w:t>
      </w:r>
      <w:r w:rsidR="003E7BF4" w:rsidRPr="00563DC7">
        <w:t xml:space="preserve">динара, односно </w:t>
      </w:r>
      <w:r w:rsidR="00A26086">
        <w:rPr>
          <w:lang w:val="sr-Cyrl-RS"/>
        </w:rPr>
        <w:t>152.160,00</w:t>
      </w:r>
      <w:r w:rsidR="009F1F96">
        <w:rPr>
          <w:lang w:val="sr-Latn-RS"/>
        </w:rPr>
        <w:t xml:space="preserve">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Критеријум за доделу уговора: економски најповољнија понуда</w:t>
      </w:r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7B1DB6">
        <w:rPr>
          <w:rFonts w:eastAsiaTheme="minorHAnsi"/>
          <w:b/>
          <w:lang w:val="en-US"/>
        </w:rPr>
        <w:t xml:space="preserve">кључивању Оквирног споразума: </w:t>
      </w:r>
      <w:r w:rsidR="0038143D">
        <w:rPr>
          <w:rFonts w:eastAsiaTheme="minorHAnsi"/>
          <w:b/>
          <w:lang w:val="sr-Cyrl-RS"/>
        </w:rPr>
        <w:t>20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239AD">
        <w:rPr>
          <w:rFonts w:eastAsiaTheme="minorHAnsi"/>
          <w:lang w:val="sr-Cyrl-RS"/>
        </w:rPr>
        <w:t>02</w:t>
      </w:r>
      <w:r w:rsidR="00E046AC">
        <w:rPr>
          <w:rFonts w:eastAsiaTheme="minorHAnsi"/>
          <w:lang w:val="en-US"/>
        </w:rPr>
        <w:t>.0</w:t>
      </w:r>
      <w:r w:rsidR="00B239AD">
        <w:rPr>
          <w:rFonts w:eastAsiaTheme="minorHAnsi"/>
          <w:lang w:val="sr-Cyrl-RS"/>
        </w:rPr>
        <w:t>4</w:t>
      </w:r>
      <w:r w:rsidR="00803893" w:rsidRPr="00CE1488">
        <w:rPr>
          <w:rFonts w:eastAsiaTheme="minorHAnsi"/>
          <w:lang w:val="en-US"/>
        </w:rPr>
        <w:t>.201</w:t>
      </w:r>
      <w:r w:rsidR="00B239AD">
        <w:rPr>
          <w:rFonts w:eastAsiaTheme="minorHAnsi"/>
          <w:lang w:val="sr-Cyrl-RS"/>
        </w:rPr>
        <w:t>9</w:t>
      </w:r>
      <w:bookmarkStart w:id="0" w:name="_GoBack"/>
      <w:bookmarkEnd w:id="0"/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C547EC" w:rsidRDefault="00A26086" w:rsidP="00E55E55">
      <w:pPr>
        <w:rPr>
          <w:lang w:val="sr-Cyrl-RS"/>
        </w:rPr>
      </w:pPr>
      <w:r>
        <w:t>  „Маклер“ д.о.о</w:t>
      </w:r>
      <w:r>
        <w:rPr>
          <w:lang w:val="sr-Cyrl-RS"/>
        </w:rPr>
        <w:t xml:space="preserve">., </w:t>
      </w:r>
      <w:r w:rsidRPr="00A26086">
        <w:t>ул. Београдска бр.39/7, Београд</w:t>
      </w:r>
    </w:p>
    <w:p w:rsidR="00A26086" w:rsidRPr="00A26086" w:rsidRDefault="00A26086" w:rsidP="00E55E55">
      <w:pPr>
        <w:rPr>
          <w:lang w:val="sr-Cyrl-RS"/>
        </w:rPr>
      </w:pPr>
    </w:p>
    <w:p w:rsidR="0066288A" w:rsidRPr="00B81973" w:rsidRDefault="00FA2360" w:rsidP="00E55E55">
      <w:pPr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односно најдуже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C5AE7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143D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26086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239AD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547EC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34</cp:revision>
  <dcterms:created xsi:type="dcterms:W3CDTF">2016-12-01T11:19:00Z</dcterms:created>
  <dcterms:modified xsi:type="dcterms:W3CDTF">2019-04-03T06:13:00Z</dcterms:modified>
</cp:coreProperties>
</file>