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E9FD8" w14:textId="1BCF8B45" w:rsidR="00182D90" w:rsidRPr="007B280F" w:rsidRDefault="00182D90" w:rsidP="00182D90">
      <w:pPr>
        <w:pStyle w:val="Footer"/>
        <w:tabs>
          <w:tab w:val="left" w:pos="720"/>
        </w:tabs>
        <w:rPr>
          <w:b/>
          <w:noProof/>
          <w:lang w:val="sr-Cyrl-RS"/>
        </w:rPr>
      </w:pPr>
      <w:r w:rsidRPr="007B280F">
        <w:rPr>
          <w:b/>
          <w:noProof/>
          <w:lang w:val="sr-Cyrl-RS"/>
        </w:rPr>
        <w:t xml:space="preserve">Број: </w:t>
      </w:r>
      <w:r w:rsidR="00D531FA">
        <w:rPr>
          <w:b/>
          <w:noProof/>
          <w:lang w:val="en-US"/>
        </w:rPr>
        <w:t>39</w:t>
      </w:r>
      <w:r w:rsidRPr="007B280F">
        <w:rPr>
          <w:b/>
          <w:noProof/>
          <w:lang w:val="en-US"/>
        </w:rPr>
        <w:t>-18-</w:t>
      </w:r>
      <w:r w:rsidR="005E64EE">
        <w:rPr>
          <w:b/>
          <w:noProof/>
          <w:lang w:val="en-US"/>
        </w:rPr>
        <w:t>O</w:t>
      </w:r>
      <w:r w:rsidRPr="007B280F">
        <w:rPr>
          <w:b/>
          <w:noProof/>
          <w:lang w:val="sr-Cyrl-RS"/>
        </w:rPr>
        <w:t>/</w:t>
      </w:r>
      <w:r>
        <w:rPr>
          <w:b/>
          <w:noProof/>
          <w:lang w:val="sr-Cyrl-RS"/>
        </w:rPr>
        <w:t>3</w:t>
      </w:r>
    </w:p>
    <w:p w14:paraId="35EB116F" w14:textId="492CA2F5" w:rsidR="00182D90" w:rsidRPr="00660328" w:rsidRDefault="00182D90" w:rsidP="00660328">
      <w:pPr>
        <w:pStyle w:val="Footer"/>
        <w:tabs>
          <w:tab w:val="left" w:pos="720"/>
        </w:tabs>
        <w:rPr>
          <w:b/>
          <w:noProof/>
          <w:lang w:val="sr-Cyrl-RS"/>
        </w:rPr>
      </w:pPr>
      <w:r w:rsidRPr="007B280F">
        <w:rPr>
          <w:b/>
          <w:noProof/>
          <w:lang w:val="sr-Cyrl-RS"/>
        </w:rPr>
        <w:t xml:space="preserve">Дана: </w:t>
      </w:r>
      <w:r w:rsidR="00D531FA">
        <w:rPr>
          <w:b/>
          <w:noProof/>
          <w:lang w:val="en-US"/>
        </w:rPr>
        <w:t>30</w:t>
      </w:r>
      <w:r>
        <w:rPr>
          <w:b/>
          <w:noProof/>
          <w:lang w:val="en-US"/>
        </w:rPr>
        <w:t>.0</w:t>
      </w:r>
      <w:r w:rsidR="005247D1">
        <w:rPr>
          <w:b/>
          <w:noProof/>
          <w:lang w:val="en-US"/>
        </w:rPr>
        <w:t>4</w:t>
      </w:r>
      <w:r>
        <w:rPr>
          <w:b/>
          <w:noProof/>
          <w:lang w:val="en-US"/>
        </w:rPr>
        <w:t xml:space="preserve">.2018. </w:t>
      </w:r>
      <w:r>
        <w:rPr>
          <w:b/>
          <w:noProof/>
          <w:lang w:val="sr-Cyrl-RS"/>
        </w:rPr>
        <w:t>године</w:t>
      </w:r>
    </w:p>
    <w:p w14:paraId="1608B275" w14:textId="77777777" w:rsidR="00182D90" w:rsidRDefault="00182D90" w:rsidP="00264F0B">
      <w:pPr>
        <w:jc w:val="center"/>
        <w:rPr>
          <w:b/>
          <w:lang w:val="sr-Cyrl-RS"/>
        </w:rPr>
      </w:pPr>
    </w:p>
    <w:p w14:paraId="5520C410" w14:textId="6733B8FD" w:rsidR="002D282D" w:rsidRDefault="00264F0B" w:rsidP="00264F0B">
      <w:pPr>
        <w:jc w:val="center"/>
        <w:rPr>
          <w:b/>
          <w:lang w:val="sr-Cyrl-RS"/>
        </w:rPr>
      </w:pPr>
      <w:r w:rsidRPr="00264F0B">
        <w:rPr>
          <w:b/>
          <w:lang w:val="sr-Cyrl-RS"/>
        </w:rPr>
        <w:t>ДОДАТНО ПОЈАШЊЕЊЕ 1</w:t>
      </w:r>
    </w:p>
    <w:p w14:paraId="464CC290" w14:textId="77777777" w:rsidR="00264F0B" w:rsidRDefault="00264F0B" w:rsidP="00264F0B">
      <w:pPr>
        <w:jc w:val="center"/>
        <w:rPr>
          <w:b/>
          <w:lang w:val="sr-Cyrl-RS"/>
        </w:rPr>
      </w:pPr>
    </w:p>
    <w:p w14:paraId="1F48E646" w14:textId="265905CF" w:rsidR="005E64EE" w:rsidRDefault="005E64EE" w:rsidP="00264F0B">
      <w:pPr>
        <w:rPr>
          <w:b/>
          <w:u w:val="single"/>
          <w:lang w:val="en-US"/>
        </w:rPr>
      </w:pPr>
    </w:p>
    <w:p w14:paraId="112D2724" w14:textId="77777777" w:rsidR="00D531FA" w:rsidRPr="00EE5F5C" w:rsidRDefault="00D531FA" w:rsidP="00D531FA">
      <w:pPr>
        <w:ind w:left="630" w:right="530"/>
      </w:pPr>
    </w:p>
    <w:p w14:paraId="0C434774" w14:textId="2C441F04" w:rsidR="00D531FA" w:rsidRPr="00D531FA" w:rsidRDefault="00D531FA" w:rsidP="00D531FA">
      <w:pPr>
        <w:shd w:val="clear" w:color="auto" w:fill="FFFFFF"/>
        <w:rPr>
          <w:color w:val="222222"/>
          <w:lang w:val="en-US"/>
        </w:rPr>
      </w:pPr>
      <w:r>
        <w:rPr>
          <w:color w:val="222222"/>
          <w:lang w:val="en-US"/>
        </w:rPr>
        <w:t>Предмет</w:t>
      </w:r>
      <w:r w:rsidRPr="00D531FA">
        <w:rPr>
          <w:color w:val="222222"/>
          <w:lang w:val="en-US"/>
        </w:rPr>
        <w:t xml:space="preserve">: </w:t>
      </w:r>
      <w:r>
        <w:rPr>
          <w:color w:val="222222"/>
          <w:lang w:val="en-US"/>
        </w:rPr>
        <w:t>ПОЈАШЊЕЊЕ</w:t>
      </w:r>
      <w:r w:rsidRPr="00D531FA">
        <w:rPr>
          <w:color w:val="222222"/>
          <w:lang w:val="en-US"/>
        </w:rPr>
        <w:t xml:space="preserve"> </w:t>
      </w:r>
      <w:r>
        <w:rPr>
          <w:color w:val="222222"/>
          <w:lang w:val="en-US"/>
        </w:rPr>
        <w:t>КОНКУРСНЕ</w:t>
      </w:r>
      <w:r w:rsidRPr="00D531FA">
        <w:rPr>
          <w:color w:val="222222"/>
          <w:lang w:val="en-US"/>
        </w:rPr>
        <w:t xml:space="preserve"> </w:t>
      </w:r>
      <w:r>
        <w:rPr>
          <w:color w:val="222222"/>
          <w:lang w:val="en-US"/>
        </w:rPr>
        <w:t>ДОКУМЕНТАЦИЈЕ</w:t>
      </w:r>
    </w:p>
    <w:p w14:paraId="0C18E989" w14:textId="77777777" w:rsidR="00D531FA" w:rsidRPr="00D531FA" w:rsidRDefault="00D531FA" w:rsidP="00D531FA">
      <w:pPr>
        <w:shd w:val="clear" w:color="auto" w:fill="FFFFFF"/>
        <w:rPr>
          <w:color w:val="222222"/>
          <w:lang w:val="en-US"/>
        </w:rPr>
      </w:pPr>
    </w:p>
    <w:p w14:paraId="32C3EFAE" w14:textId="0F344EEC" w:rsidR="00D531FA" w:rsidRPr="00D531FA" w:rsidRDefault="00D531FA" w:rsidP="00D531FA">
      <w:pPr>
        <w:shd w:val="clear" w:color="auto" w:fill="FFFFFF"/>
        <w:rPr>
          <w:color w:val="222222"/>
          <w:lang w:val="en-US"/>
        </w:rPr>
      </w:pPr>
      <w:r>
        <w:rPr>
          <w:color w:val="222222"/>
          <w:lang w:val="en-US"/>
        </w:rPr>
        <w:t>Увидом</w:t>
      </w:r>
      <w:r w:rsidRPr="00D531FA">
        <w:rPr>
          <w:color w:val="222222"/>
          <w:lang w:val="en-US"/>
        </w:rPr>
        <w:t xml:space="preserve"> </w:t>
      </w:r>
      <w:r>
        <w:rPr>
          <w:color w:val="222222"/>
          <w:lang w:val="en-US"/>
        </w:rPr>
        <w:t>у</w:t>
      </w:r>
      <w:r w:rsidRPr="00D531FA">
        <w:rPr>
          <w:color w:val="222222"/>
          <w:lang w:val="en-US"/>
        </w:rPr>
        <w:t> </w:t>
      </w:r>
      <w:r>
        <w:rPr>
          <w:i/>
          <w:iCs/>
          <w:color w:val="222222"/>
          <w:lang w:val="en-US"/>
        </w:rPr>
        <w:t>Конкурсну</w:t>
      </w:r>
      <w:r w:rsidRPr="00D531FA">
        <w:rPr>
          <w:i/>
          <w:iCs/>
          <w:color w:val="222222"/>
          <w:lang w:val="en-US"/>
        </w:rPr>
        <w:t xml:space="preserve"> </w:t>
      </w:r>
      <w:r>
        <w:rPr>
          <w:i/>
          <w:iCs/>
          <w:color w:val="222222"/>
          <w:lang w:val="en-US"/>
        </w:rPr>
        <w:t>документацију</w:t>
      </w:r>
      <w:r w:rsidRPr="00D531FA">
        <w:rPr>
          <w:i/>
          <w:iCs/>
          <w:color w:val="222222"/>
          <w:lang w:val="en-US"/>
        </w:rPr>
        <w:t xml:space="preserve"> </w:t>
      </w:r>
      <w:r>
        <w:rPr>
          <w:i/>
          <w:iCs/>
          <w:color w:val="222222"/>
          <w:lang w:val="en-US"/>
        </w:rPr>
        <w:t>ЛЕКАРСКИ</w:t>
      </w:r>
      <w:r w:rsidRPr="00D531FA">
        <w:rPr>
          <w:i/>
          <w:iCs/>
          <w:color w:val="222222"/>
          <w:lang w:val="en-US"/>
        </w:rPr>
        <w:t xml:space="preserve"> </w:t>
      </w:r>
      <w:r>
        <w:rPr>
          <w:i/>
          <w:iCs/>
          <w:color w:val="222222"/>
          <w:lang w:val="en-US"/>
        </w:rPr>
        <w:t>ПРЕГЛЕДИ</w:t>
      </w:r>
      <w:r w:rsidRPr="00D531FA">
        <w:rPr>
          <w:i/>
          <w:iCs/>
          <w:color w:val="222222"/>
          <w:lang w:val="en-US"/>
        </w:rPr>
        <w:t xml:space="preserve"> </w:t>
      </w:r>
      <w:r>
        <w:rPr>
          <w:i/>
          <w:iCs/>
          <w:color w:val="222222"/>
          <w:lang w:val="en-US"/>
        </w:rPr>
        <w:t>ЗАПОСЛЕНИХ</w:t>
      </w:r>
      <w:r w:rsidRPr="00D531FA">
        <w:rPr>
          <w:i/>
          <w:iCs/>
          <w:color w:val="222222"/>
          <w:lang w:val="en-US"/>
        </w:rPr>
        <w:t xml:space="preserve"> </w:t>
      </w:r>
      <w:r>
        <w:rPr>
          <w:i/>
          <w:iCs/>
          <w:color w:val="222222"/>
          <w:lang w:val="en-US"/>
        </w:rPr>
        <w:t>КОЈИ</w:t>
      </w:r>
      <w:r w:rsidRPr="00D531FA">
        <w:rPr>
          <w:i/>
          <w:iCs/>
          <w:color w:val="222222"/>
          <w:lang w:val="en-US"/>
        </w:rPr>
        <w:t xml:space="preserve"> </w:t>
      </w:r>
      <w:r>
        <w:rPr>
          <w:i/>
          <w:iCs/>
          <w:color w:val="222222"/>
          <w:lang w:val="en-US"/>
        </w:rPr>
        <w:t>РАДЕ</w:t>
      </w:r>
      <w:r w:rsidRPr="00D531FA">
        <w:rPr>
          <w:i/>
          <w:iCs/>
          <w:color w:val="222222"/>
          <w:lang w:val="en-US"/>
        </w:rPr>
        <w:t xml:space="preserve"> </w:t>
      </w:r>
      <w:r>
        <w:rPr>
          <w:i/>
          <w:iCs/>
          <w:color w:val="222222"/>
          <w:lang w:val="en-US"/>
        </w:rPr>
        <w:t>СА</w:t>
      </w:r>
      <w:r w:rsidRPr="00D531FA">
        <w:rPr>
          <w:i/>
          <w:iCs/>
          <w:color w:val="222222"/>
          <w:lang w:val="en-US"/>
        </w:rPr>
        <w:t xml:space="preserve"> </w:t>
      </w:r>
      <w:r>
        <w:rPr>
          <w:i/>
          <w:iCs/>
          <w:color w:val="222222"/>
          <w:lang w:val="en-US"/>
        </w:rPr>
        <w:t>ИЗВОРИМА</w:t>
      </w:r>
      <w:r w:rsidRPr="00D531FA">
        <w:rPr>
          <w:i/>
          <w:iCs/>
          <w:color w:val="222222"/>
          <w:lang w:val="en-US"/>
        </w:rPr>
        <w:t xml:space="preserve"> </w:t>
      </w:r>
      <w:r>
        <w:rPr>
          <w:i/>
          <w:iCs/>
          <w:color w:val="222222"/>
          <w:lang w:val="en-US"/>
        </w:rPr>
        <w:t>ЈОНИЗУЈУЋИХ</w:t>
      </w:r>
      <w:r w:rsidRPr="00D531FA">
        <w:rPr>
          <w:i/>
          <w:iCs/>
          <w:color w:val="222222"/>
          <w:lang w:val="en-US"/>
        </w:rPr>
        <w:t xml:space="preserve"> </w:t>
      </w:r>
      <w:r>
        <w:rPr>
          <w:i/>
          <w:iCs/>
          <w:color w:val="222222"/>
          <w:lang w:val="en-US"/>
        </w:rPr>
        <w:t>ЗРАЧЕЊА</w:t>
      </w:r>
      <w:r w:rsidRPr="00D531FA">
        <w:rPr>
          <w:i/>
          <w:iCs/>
          <w:color w:val="222222"/>
          <w:lang w:val="en-US"/>
        </w:rPr>
        <w:t xml:space="preserve">, </w:t>
      </w:r>
      <w:r>
        <w:rPr>
          <w:i/>
          <w:iCs/>
          <w:color w:val="222222"/>
          <w:lang w:val="en-US"/>
        </w:rPr>
        <w:t>Отворени</w:t>
      </w:r>
      <w:r w:rsidRPr="00D531FA">
        <w:rPr>
          <w:i/>
          <w:iCs/>
          <w:color w:val="222222"/>
          <w:lang w:val="en-US"/>
        </w:rPr>
        <w:t xml:space="preserve"> </w:t>
      </w:r>
      <w:r>
        <w:rPr>
          <w:i/>
          <w:iCs/>
          <w:color w:val="222222"/>
          <w:lang w:val="en-US"/>
        </w:rPr>
        <w:t>поступак</w:t>
      </w:r>
      <w:r w:rsidRPr="00D531FA">
        <w:rPr>
          <w:i/>
          <w:iCs/>
          <w:color w:val="222222"/>
          <w:lang w:val="en-US"/>
        </w:rPr>
        <w:t>  39-18-</w:t>
      </w:r>
      <w:r>
        <w:rPr>
          <w:i/>
          <w:iCs/>
          <w:color w:val="222222"/>
          <w:lang w:val="en-US"/>
        </w:rPr>
        <w:t>О</w:t>
      </w:r>
      <w:r w:rsidRPr="00D531FA">
        <w:rPr>
          <w:i/>
          <w:iCs/>
          <w:color w:val="222222"/>
          <w:lang w:val="en-US"/>
        </w:rPr>
        <w:t> </w:t>
      </w:r>
      <w:r>
        <w:rPr>
          <w:color w:val="222222"/>
          <w:lang w:val="en-US"/>
        </w:rPr>
        <w:t>из</w:t>
      </w:r>
      <w:r w:rsidRPr="00D531FA">
        <w:rPr>
          <w:color w:val="222222"/>
          <w:lang w:val="en-US"/>
        </w:rPr>
        <w:t xml:space="preserve"> </w:t>
      </w:r>
      <w:r>
        <w:rPr>
          <w:color w:val="222222"/>
          <w:lang w:val="en-US"/>
        </w:rPr>
        <w:t>априла</w:t>
      </w:r>
      <w:r w:rsidRPr="00D531FA">
        <w:rPr>
          <w:color w:val="222222"/>
          <w:lang w:val="en-US"/>
        </w:rPr>
        <w:t xml:space="preserve"> 2018, </w:t>
      </w:r>
      <w:r>
        <w:rPr>
          <w:color w:val="222222"/>
          <w:lang w:val="en-US"/>
        </w:rPr>
        <w:t>молимо</w:t>
      </w:r>
      <w:r w:rsidRPr="00D531FA">
        <w:rPr>
          <w:color w:val="222222"/>
          <w:lang w:val="en-US"/>
        </w:rPr>
        <w:t xml:space="preserve"> </w:t>
      </w:r>
      <w:r>
        <w:rPr>
          <w:color w:val="222222"/>
          <w:lang w:val="en-US"/>
        </w:rPr>
        <w:t>за</w:t>
      </w:r>
      <w:r w:rsidRPr="00D531FA">
        <w:rPr>
          <w:color w:val="222222"/>
          <w:lang w:val="en-US"/>
        </w:rPr>
        <w:t xml:space="preserve"> </w:t>
      </w:r>
      <w:r>
        <w:rPr>
          <w:color w:val="222222"/>
          <w:lang w:val="en-US"/>
        </w:rPr>
        <w:t>следећа</w:t>
      </w:r>
      <w:r w:rsidRPr="00D531FA">
        <w:rPr>
          <w:color w:val="222222"/>
          <w:lang w:val="en-US"/>
        </w:rPr>
        <w:t xml:space="preserve"> </w:t>
      </w:r>
      <w:r>
        <w:rPr>
          <w:color w:val="222222"/>
          <w:lang w:val="en-US"/>
        </w:rPr>
        <w:t>тумачења</w:t>
      </w:r>
      <w:r w:rsidRPr="00D531FA">
        <w:rPr>
          <w:color w:val="222222"/>
          <w:lang w:val="en-US"/>
        </w:rPr>
        <w:t>:</w:t>
      </w:r>
    </w:p>
    <w:p w14:paraId="21CEC7EB" w14:textId="77777777" w:rsidR="00D531FA" w:rsidRPr="00D531FA" w:rsidRDefault="00D531FA" w:rsidP="00D531FA">
      <w:pPr>
        <w:shd w:val="clear" w:color="auto" w:fill="FFFFFF"/>
        <w:rPr>
          <w:color w:val="222222"/>
          <w:lang w:val="en-US"/>
        </w:rPr>
      </w:pPr>
    </w:p>
    <w:p w14:paraId="14D856D1" w14:textId="3E89D055" w:rsidR="00D531FA" w:rsidRPr="00D531FA" w:rsidRDefault="00D531FA" w:rsidP="00D531FA">
      <w:pPr>
        <w:shd w:val="clear" w:color="auto" w:fill="FFFFFF"/>
        <w:rPr>
          <w:color w:val="222222"/>
          <w:lang w:val="en-US"/>
        </w:rPr>
      </w:pPr>
      <w:r>
        <w:rPr>
          <w:b/>
          <w:bCs/>
          <w:color w:val="222222"/>
          <w:u w:val="single"/>
          <w:lang w:val="en-US"/>
        </w:rPr>
        <w:t>Под</w:t>
      </w:r>
      <w:r w:rsidRPr="00D531FA">
        <w:rPr>
          <w:b/>
          <w:bCs/>
          <w:color w:val="222222"/>
          <w:u w:val="single"/>
          <w:lang w:val="en-US"/>
        </w:rPr>
        <w:t xml:space="preserve"> 1</w:t>
      </w:r>
      <w:r w:rsidRPr="00D531FA">
        <w:rPr>
          <w:color w:val="222222"/>
          <w:u w:val="single"/>
          <w:lang w:val="en-US"/>
        </w:rPr>
        <w:t>.</w:t>
      </w:r>
      <w:r w:rsidRPr="00D531FA">
        <w:rPr>
          <w:color w:val="222222"/>
          <w:lang w:val="en-US"/>
        </w:rPr>
        <w:t> </w:t>
      </w:r>
    </w:p>
    <w:p w14:paraId="4A875E9A" w14:textId="1ED200F6" w:rsidR="00D531FA" w:rsidRPr="00D531FA" w:rsidRDefault="00D531FA" w:rsidP="00D531FA">
      <w:pPr>
        <w:shd w:val="clear" w:color="auto" w:fill="FFFFFF"/>
        <w:ind w:firstLine="720"/>
        <w:rPr>
          <w:color w:val="222222"/>
          <w:lang w:val="en-US"/>
        </w:rPr>
      </w:pPr>
      <w:r w:rsidRPr="00D531FA">
        <w:rPr>
          <w:color w:val="222222"/>
          <w:lang w:val="en-US"/>
        </w:rPr>
        <w:t xml:space="preserve"> </w:t>
      </w:r>
      <w:r>
        <w:rPr>
          <w:color w:val="222222"/>
          <w:lang w:val="en-US"/>
        </w:rPr>
        <w:t>У</w:t>
      </w:r>
      <w:r w:rsidRPr="00D531FA">
        <w:rPr>
          <w:color w:val="222222"/>
          <w:lang w:val="en-US"/>
        </w:rPr>
        <w:t> </w:t>
      </w:r>
      <w:r w:rsidRPr="00D531FA">
        <w:rPr>
          <w:b/>
          <w:bCs/>
          <w:color w:val="222222"/>
          <w:lang w:val="en-US"/>
        </w:rPr>
        <w:t> </w:t>
      </w:r>
      <w:r>
        <w:rPr>
          <w:b/>
          <w:bCs/>
          <w:color w:val="222222"/>
          <w:lang w:val="en-US"/>
        </w:rPr>
        <w:t>Опису</w:t>
      </w:r>
      <w:r w:rsidRPr="00D531FA">
        <w:rPr>
          <w:b/>
          <w:bCs/>
          <w:color w:val="222222"/>
          <w:lang w:val="en-US"/>
        </w:rPr>
        <w:t xml:space="preserve"> </w:t>
      </w:r>
      <w:r>
        <w:rPr>
          <w:b/>
          <w:bCs/>
          <w:color w:val="222222"/>
          <w:lang w:val="en-US"/>
        </w:rPr>
        <w:t>предмета</w:t>
      </w:r>
      <w:r w:rsidRPr="00D531FA">
        <w:rPr>
          <w:b/>
          <w:bCs/>
          <w:color w:val="222222"/>
          <w:lang w:val="en-US"/>
        </w:rPr>
        <w:t xml:space="preserve"> </w:t>
      </w:r>
      <w:r>
        <w:rPr>
          <w:b/>
          <w:bCs/>
          <w:color w:val="222222"/>
          <w:lang w:val="en-US"/>
        </w:rPr>
        <w:t>јавне</w:t>
      </w:r>
      <w:r w:rsidRPr="00D531FA">
        <w:rPr>
          <w:b/>
          <w:bCs/>
          <w:color w:val="222222"/>
          <w:lang w:val="en-US"/>
        </w:rPr>
        <w:t xml:space="preserve"> </w:t>
      </w:r>
      <w:r>
        <w:rPr>
          <w:b/>
          <w:bCs/>
          <w:color w:val="222222"/>
          <w:lang w:val="en-US"/>
        </w:rPr>
        <w:t>набавке</w:t>
      </w:r>
      <w:r w:rsidRPr="00D531FA">
        <w:rPr>
          <w:color w:val="222222"/>
          <w:lang w:val="en-US"/>
        </w:rPr>
        <w:t xml:space="preserve">, </w:t>
      </w:r>
      <w:r>
        <w:rPr>
          <w:color w:val="222222"/>
          <w:lang w:val="en-US"/>
        </w:rPr>
        <w:t>страна</w:t>
      </w:r>
      <w:r w:rsidRPr="00D531FA">
        <w:rPr>
          <w:color w:val="222222"/>
          <w:lang w:val="en-US"/>
        </w:rPr>
        <w:t xml:space="preserve"> 4 </w:t>
      </w:r>
      <w:r>
        <w:rPr>
          <w:color w:val="222222"/>
          <w:lang w:val="en-US"/>
        </w:rPr>
        <w:t>од</w:t>
      </w:r>
      <w:r w:rsidRPr="00D531FA">
        <w:rPr>
          <w:color w:val="222222"/>
          <w:lang w:val="en-US"/>
        </w:rPr>
        <w:t xml:space="preserve"> 33, </w:t>
      </w:r>
      <w:r>
        <w:rPr>
          <w:color w:val="222222"/>
          <w:lang w:val="en-US"/>
        </w:rPr>
        <w:t>под</w:t>
      </w:r>
      <w:r w:rsidRPr="00D531FA">
        <w:rPr>
          <w:color w:val="222222"/>
          <w:lang w:val="en-US"/>
        </w:rPr>
        <w:t xml:space="preserve"> </w:t>
      </w:r>
      <w:r>
        <w:rPr>
          <w:color w:val="222222"/>
          <w:lang w:val="en-US"/>
        </w:rPr>
        <w:t>тачком</w:t>
      </w:r>
      <w:r w:rsidRPr="00D531FA">
        <w:rPr>
          <w:color w:val="222222"/>
          <w:lang w:val="en-US"/>
        </w:rPr>
        <w:t xml:space="preserve"> 2. </w:t>
      </w:r>
      <w:r>
        <w:rPr>
          <w:color w:val="222222"/>
          <w:lang w:val="en-US"/>
        </w:rPr>
        <w:t>наведени</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КОНТРОЛНИ</w:t>
      </w:r>
      <w:r w:rsidRPr="00D531FA">
        <w:rPr>
          <w:color w:val="222222"/>
          <w:lang w:val="en-US"/>
        </w:rPr>
        <w:t xml:space="preserve"> </w:t>
      </w:r>
      <w:r>
        <w:rPr>
          <w:color w:val="222222"/>
          <w:lang w:val="en-US"/>
        </w:rPr>
        <w:t>прегледи</w:t>
      </w:r>
      <w:r w:rsidRPr="00D531FA">
        <w:rPr>
          <w:color w:val="222222"/>
          <w:lang w:val="en-US"/>
        </w:rPr>
        <w:t xml:space="preserve">, </w:t>
      </w:r>
      <w:r>
        <w:rPr>
          <w:color w:val="222222"/>
          <w:lang w:val="en-US"/>
        </w:rPr>
        <w:t>под</w:t>
      </w:r>
      <w:r w:rsidRPr="00D531FA">
        <w:rPr>
          <w:color w:val="222222"/>
          <w:lang w:val="en-US"/>
        </w:rPr>
        <w:t xml:space="preserve"> </w:t>
      </w:r>
      <w:r>
        <w:rPr>
          <w:color w:val="222222"/>
          <w:lang w:val="en-US"/>
        </w:rPr>
        <w:t>тачком</w:t>
      </w:r>
      <w:r w:rsidRPr="00D531FA">
        <w:rPr>
          <w:color w:val="222222"/>
          <w:lang w:val="en-US"/>
        </w:rPr>
        <w:t xml:space="preserve"> 3, </w:t>
      </w:r>
      <w:r>
        <w:rPr>
          <w:color w:val="222222"/>
          <w:lang w:val="en-US"/>
        </w:rPr>
        <w:t>наведени</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ВАНРЕДНИ</w:t>
      </w:r>
      <w:r w:rsidRPr="00D531FA">
        <w:rPr>
          <w:color w:val="222222"/>
          <w:lang w:val="en-US"/>
        </w:rPr>
        <w:t xml:space="preserve"> </w:t>
      </w:r>
      <w:r>
        <w:rPr>
          <w:color w:val="222222"/>
          <w:lang w:val="en-US"/>
        </w:rPr>
        <w:t>прегледи</w:t>
      </w:r>
      <w:r w:rsidRPr="00D531FA">
        <w:rPr>
          <w:color w:val="222222"/>
          <w:lang w:val="en-US"/>
        </w:rPr>
        <w:t>. </w:t>
      </w:r>
    </w:p>
    <w:p w14:paraId="46450925" w14:textId="78A6D016" w:rsidR="00D531FA" w:rsidRPr="00D531FA" w:rsidRDefault="00D531FA" w:rsidP="00D531FA">
      <w:pPr>
        <w:shd w:val="clear" w:color="auto" w:fill="FFFFFF"/>
        <w:rPr>
          <w:color w:val="222222"/>
          <w:lang w:val="en-US"/>
        </w:rPr>
      </w:pPr>
      <w:r>
        <w:rPr>
          <w:color w:val="222222"/>
          <w:lang w:val="en-US"/>
        </w:rPr>
        <w:t>Важећим</w:t>
      </w:r>
      <w:r w:rsidRPr="00D531FA">
        <w:rPr>
          <w:color w:val="222222"/>
          <w:lang w:val="en-US"/>
        </w:rPr>
        <w:t> </w:t>
      </w:r>
      <w:r>
        <w:rPr>
          <w:i/>
          <w:iCs/>
          <w:color w:val="222222"/>
          <w:lang w:val="en-US"/>
        </w:rPr>
        <w:t>Правилником</w:t>
      </w:r>
      <w:r w:rsidRPr="00D531FA">
        <w:rPr>
          <w:i/>
          <w:iCs/>
          <w:color w:val="222222"/>
          <w:lang w:val="en-US"/>
        </w:rPr>
        <w:t xml:space="preserve"> </w:t>
      </w:r>
      <w:r>
        <w:rPr>
          <w:i/>
          <w:iCs/>
          <w:color w:val="222222"/>
          <w:lang w:val="en-US"/>
        </w:rPr>
        <w:t>о</w:t>
      </w:r>
      <w:r w:rsidRPr="00D531FA">
        <w:rPr>
          <w:i/>
          <w:iCs/>
          <w:color w:val="222222"/>
          <w:lang w:val="en-US"/>
        </w:rPr>
        <w:t xml:space="preserve"> </w:t>
      </w:r>
      <w:r>
        <w:rPr>
          <w:i/>
          <w:iCs/>
          <w:color w:val="222222"/>
          <w:lang w:val="en-US"/>
        </w:rPr>
        <w:t>претходним</w:t>
      </w:r>
      <w:r w:rsidRPr="00D531FA">
        <w:rPr>
          <w:i/>
          <w:iCs/>
          <w:color w:val="222222"/>
          <w:lang w:val="en-US"/>
        </w:rPr>
        <w:t xml:space="preserve"> </w:t>
      </w:r>
      <w:r>
        <w:rPr>
          <w:i/>
          <w:iCs/>
          <w:color w:val="222222"/>
          <w:lang w:val="en-US"/>
        </w:rPr>
        <w:t>и</w:t>
      </w:r>
      <w:r w:rsidRPr="00D531FA">
        <w:rPr>
          <w:i/>
          <w:iCs/>
          <w:color w:val="222222"/>
          <w:lang w:val="en-US"/>
        </w:rPr>
        <w:t xml:space="preserve"> </w:t>
      </w:r>
      <w:r>
        <w:rPr>
          <w:i/>
          <w:iCs/>
          <w:color w:val="222222"/>
          <w:lang w:val="en-US"/>
        </w:rPr>
        <w:t>пероиодичним</w:t>
      </w:r>
      <w:r w:rsidRPr="00D531FA">
        <w:rPr>
          <w:i/>
          <w:iCs/>
          <w:color w:val="222222"/>
          <w:lang w:val="en-US"/>
        </w:rPr>
        <w:t xml:space="preserve"> </w:t>
      </w:r>
      <w:r>
        <w:rPr>
          <w:i/>
          <w:iCs/>
          <w:color w:val="222222"/>
          <w:lang w:val="en-US"/>
        </w:rPr>
        <w:t>лекарским</w:t>
      </w:r>
      <w:r w:rsidRPr="00D531FA">
        <w:rPr>
          <w:i/>
          <w:iCs/>
          <w:color w:val="222222"/>
          <w:lang w:val="en-US"/>
        </w:rPr>
        <w:t xml:space="preserve"> </w:t>
      </w:r>
      <w:r>
        <w:rPr>
          <w:i/>
          <w:iCs/>
          <w:color w:val="222222"/>
          <w:lang w:val="en-US"/>
        </w:rPr>
        <w:t>прегледима</w:t>
      </w:r>
      <w:r w:rsidRPr="00D531FA">
        <w:rPr>
          <w:i/>
          <w:iCs/>
          <w:color w:val="222222"/>
          <w:lang w:val="en-US"/>
        </w:rPr>
        <w:t> </w:t>
      </w:r>
      <w:r>
        <w:rPr>
          <w:i/>
          <w:iCs/>
          <w:color w:val="222222"/>
          <w:lang w:val="en-US"/>
        </w:rPr>
        <w:t>запослених</w:t>
      </w:r>
      <w:r w:rsidRPr="00D531FA">
        <w:rPr>
          <w:i/>
          <w:iCs/>
          <w:color w:val="222222"/>
          <w:lang w:val="en-US"/>
        </w:rPr>
        <w:t xml:space="preserve"> </w:t>
      </w:r>
      <w:r>
        <w:rPr>
          <w:i/>
          <w:iCs/>
          <w:color w:val="222222"/>
          <w:lang w:val="en-US"/>
        </w:rPr>
        <w:t>на</w:t>
      </w:r>
      <w:r w:rsidRPr="00D531FA">
        <w:rPr>
          <w:i/>
          <w:iCs/>
          <w:color w:val="222222"/>
          <w:lang w:val="en-US"/>
        </w:rPr>
        <w:t xml:space="preserve"> </w:t>
      </w:r>
      <w:r>
        <w:rPr>
          <w:i/>
          <w:iCs/>
          <w:color w:val="222222"/>
          <w:lang w:val="en-US"/>
        </w:rPr>
        <w:t>радним</w:t>
      </w:r>
      <w:r w:rsidRPr="00D531FA">
        <w:rPr>
          <w:i/>
          <w:iCs/>
          <w:color w:val="222222"/>
          <w:lang w:val="en-US"/>
        </w:rPr>
        <w:t xml:space="preserve"> </w:t>
      </w:r>
      <w:r>
        <w:rPr>
          <w:i/>
          <w:iCs/>
          <w:color w:val="222222"/>
          <w:lang w:val="en-US"/>
        </w:rPr>
        <w:t>местима</w:t>
      </w:r>
      <w:r w:rsidRPr="00D531FA">
        <w:rPr>
          <w:i/>
          <w:iCs/>
          <w:color w:val="222222"/>
          <w:lang w:val="en-US"/>
        </w:rPr>
        <w:t xml:space="preserve"> </w:t>
      </w:r>
      <w:r>
        <w:rPr>
          <w:i/>
          <w:iCs/>
          <w:color w:val="222222"/>
          <w:lang w:val="en-US"/>
        </w:rPr>
        <w:t>са</w:t>
      </w:r>
      <w:r w:rsidRPr="00D531FA">
        <w:rPr>
          <w:i/>
          <w:iCs/>
          <w:color w:val="222222"/>
          <w:lang w:val="en-US"/>
        </w:rPr>
        <w:t xml:space="preserve"> </w:t>
      </w:r>
      <w:r>
        <w:rPr>
          <w:i/>
          <w:iCs/>
          <w:color w:val="222222"/>
          <w:lang w:val="en-US"/>
        </w:rPr>
        <w:t>повећаним</w:t>
      </w:r>
      <w:r w:rsidRPr="00D531FA">
        <w:rPr>
          <w:i/>
          <w:iCs/>
          <w:color w:val="222222"/>
          <w:lang w:val="en-US"/>
        </w:rPr>
        <w:t xml:space="preserve"> </w:t>
      </w:r>
      <w:r>
        <w:rPr>
          <w:i/>
          <w:iCs/>
          <w:color w:val="222222"/>
          <w:lang w:val="en-US"/>
        </w:rPr>
        <w:t>ризиком</w:t>
      </w:r>
      <w:r w:rsidRPr="00D531FA">
        <w:rPr>
          <w:color w:val="222222"/>
          <w:lang w:val="en-US"/>
        </w:rPr>
        <w:t> </w:t>
      </w:r>
      <w:r w:rsidRPr="00D531FA">
        <w:rPr>
          <w:i/>
          <w:iCs/>
          <w:color w:val="222222"/>
          <w:lang w:val="en-US"/>
        </w:rPr>
        <w:t>(</w:t>
      </w:r>
      <w:r>
        <w:rPr>
          <w:i/>
          <w:iCs/>
          <w:color w:val="222222"/>
          <w:lang w:val="en-US"/>
        </w:rPr>
        <w:t>Сл</w:t>
      </w:r>
      <w:r w:rsidRPr="00D531FA">
        <w:rPr>
          <w:i/>
          <w:iCs/>
          <w:color w:val="222222"/>
          <w:lang w:val="en-US"/>
        </w:rPr>
        <w:t xml:space="preserve"> </w:t>
      </w:r>
      <w:r>
        <w:rPr>
          <w:i/>
          <w:iCs/>
          <w:color w:val="222222"/>
          <w:lang w:val="en-US"/>
        </w:rPr>
        <w:t>гласник</w:t>
      </w:r>
      <w:r w:rsidRPr="00D531FA">
        <w:rPr>
          <w:i/>
          <w:iCs/>
          <w:color w:val="222222"/>
          <w:lang w:val="en-US"/>
        </w:rPr>
        <w:t xml:space="preserve"> </w:t>
      </w:r>
      <w:r>
        <w:rPr>
          <w:i/>
          <w:iCs/>
          <w:color w:val="222222"/>
          <w:lang w:val="en-US"/>
        </w:rPr>
        <w:t>РС</w:t>
      </w:r>
      <w:r w:rsidRPr="00D531FA">
        <w:rPr>
          <w:i/>
          <w:iCs/>
          <w:color w:val="222222"/>
          <w:lang w:val="en-US"/>
        </w:rPr>
        <w:t xml:space="preserve"> 120/07, 93/08 </w:t>
      </w:r>
      <w:r>
        <w:rPr>
          <w:i/>
          <w:iCs/>
          <w:color w:val="222222"/>
          <w:lang w:val="en-US"/>
        </w:rPr>
        <w:t>и</w:t>
      </w:r>
      <w:r w:rsidRPr="00D531FA">
        <w:rPr>
          <w:i/>
          <w:iCs/>
          <w:color w:val="222222"/>
          <w:lang w:val="en-US"/>
        </w:rPr>
        <w:t xml:space="preserve"> 53/17)</w:t>
      </w:r>
      <w:r w:rsidRPr="00D531FA">
        <w:rPr>
          <w:color w:val="222222"/>
          <w:lang w:val="en-US"/>
        </w:rPr>
        <w:t xml:space="preserve">    </w:t>
      </w:r>
      <w:r>
        <w:rPr>
          <w:color w:val="222222"/>
          <w:lang w:val="en-US"/>
        </w:rPr>
        <w:t>као</w:t>
      </w:r>
      <w:r w:rsidRPr="00D531FA">
        <w:rPr>
          <w:color w:val="222222"/>
          <w:lang w:val="en-US"/>
        </w:rPr>
        <w:t xml:space="preserve"> </w:t>
      </w:r>
      <w:r>
        <w:rPr>
          <w:color w:val="222222"/>
          <w:lang w:val="en-US"/>
        </w:rPr>
        <w:t>обавезни</w:t>
      </w:r>
      <w:r w:rsidRPr="00D531FA">
        <w:rPr>
          <w:color w:val="222222"/>
          <w:lang w:val="en-US"/>
        </w:rPr>
        <w:t xml:space="preserve">, </w:t>
      </w:r>
      <w:r>
        <w:rPr>
          <w:color w:val="222222"/>
          <w:lang w:val="en-US"/>
        </w:rPr>
        <w:t>предвиђени</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ПРЕТХОДНИ</w:t>
      </w:r>
      <w:r w:rsidRPr="00D531FA">
        <w:rPr>
          <w:color w:val="222222"/>
          <w:lang w:val="en-US"/>
        </w:rPr>
        <w:t xml:space="preserve"> </w:t>
      </w:r>
      <w:r>
        <w:rPr>
          <w:color w:val="222222"/>
          <w:lang w:val="en-US"/>
        </w:rPr>
        <w:t>и</w:t>
      </w:r>
      <w:r w:rsidRPr="00D531FA">
        <w:rPr>
          <w:color w:val="222222"/>
          <w:lang w:val="en-US"/>
        </w:rPr>
        <w:t xml:space="preserve"> </w:t>
      </w:r>
      <w:r>
        <w:rPr>
          <w:color w:val="222222"/>
          <w:lang w:val="en-US"/>
        </w:rPr>
        <w:t>ПЕРИОДИЧНИ</w:t>
      </w:r>
      <w:r w:rsidRPr="00D531FA">
        <w:rPr>
          <w:color w:val="222222"/>
          <w:lang w:val="en-US"/>
        </w:rPr>
        <w:t xml:space="preserve"> </w:t>
      </w:r>
      <w:r>
        <w:rPr>
          <w:color w:val="222222"/>
          <w:lang w:val="en-US"/>
        </w:rPr>
        <w:t>лекарски</w:t>
      </w:r>
      <w:r w:rsidRPr="00D531FA">
        <w:rPr>
          <w:color w:val="222222"/>
          <w:lang w:val="en-US"/>
        </w:rPr>
        <w:t xml:space="preserve"> </w:t>
      </w:r>
      <w:r>
        <w:rPr>
          <w:color w:val="222222"/>
          <w:lang w:val="en-US"/>
        </w:rPr>
        <w:t>прегледи</w:t>
      </w:r>
      <w:r w:rsidRPr="00D531FA">
        <w:rPr>
          <w:color w:val="222222"/>
          <w:lang w:val="en-US"/>
        </w:rPr>
        <w:t xml:space="preserve">, </w:t>
      </w:r>
      <w:r>
        <w:rPr>
          <w:color w:val="222222"/>
          <w:lang w:val="en-US"/>
        </w:rPr>
        <w:t>који</w:t>
      </w:r>
      <w:r w:rsidRPr="00D531FA">
        <w:rPr>
          <w:color w:val="222222"/>
          <w:lang w:val="en-US"/>
        </w:rPr>
        <w:t xml:space="preserve"> </w:t>
      </w:r>
      <w:r>
        <w:rPr>
          <w:color w:val="222222"/>
          <w:lang w:val="en-US"/>
        </w:rPr>
        <w:t>се</w:t>
      </w:r>
      <w:r w:rsidRPr="00D531FA">
        <w:rPr>
          <w:color w:val="222222"/>
          <w:lang w:val="en-US"/>
        </w:rPr>
        <w:t xml:space="preserve"> </w:t>
      </w:r>
      <w:r>
        <w:rPr>
          <w:color w:val="222222"/>
          <w:lang w:val="en-US"/>
        </w:rPr>
        <w:t>обављају</w:t>
      </w:r>
      <w:r w:rsidRPr="00D531FA">
        <w:rPr>
          <w:color w:val="222222"/>
          <w:lang w:val="en-US"/>
        </w:rPr>
        <w:t xml:space="preserve"> </w:t>
      </w:r>
      <w:r>
        <w:rPr>
          <w:color w:val="222222"/>
          <w:lang w:val="en-US"/>
        </w:rPr>
        <w:t>по</w:t>
      </w:r>
      <w:r w:rsidRPr="00D531FA">
        <w:rPr>
          <w:color w:val="222222"/>
          <w:lang w:val="en-US"/>
        </w:rPr>
        <w:t xml:space="preserve"> </w:t>
      </w:r>
      <w:r>
        <w:rPr>
          <w:color w:val="222222"/>
          <w:lang w:val="en-US"/>
        </w:rPr>
        <w:t>упутима</w:t>
      </w:r>
      <w:r w:rsidRPr="00D531FA">
        <w:rPr>
          <w:color w:val="222222"/>
          <w:lang w:val="en-US"/>
        </w:rPr>
        <w:t xml:space="preserve"> </w:t>
      </w:r>
      <w:r>
        <w:rPr>
          <w:color w:val="222222"/>
          <w:lang w:val="en-US"/>
        </w:rPr>
        <w:t>за</w:t>
      </w:r>
      <w:r w:rsidRPr="00D531FA">
        <w:rPr>
          <w:color w:val="222222"/>
          <w:lang w:val="en-US"/>
        </w:rPr>
        <w:t xml:space="preserve"> </w:t>
      </w:r>
      <w:r>
        <w:rPr>
          <w:color w:val="222222"/>
          <w:lang w:val="en-US"/>
        </w:rPr>
        <w:t>које</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истим</w:t>
      </w:r>
      <w:r w:rsidRPr="00D531FA">
        <w:rPr>
          <w:color w:val="222222"/>
          <w:lang w:val="en-US"/>
        </w:rPr>
        <w:t xml:space="preserve"> </w:t>
      </w:r>
      <w:r>
        <w:rPr>
          <w:color w:val="222222"/>
          <w:lang w:val="en-US"/>
        </w:rPr>
        <w:t>Правилником</w:t>
      </w:r>
      <w:r w:rsidRPr="00D531FA">
        <w:rPr>
          <w:color w:val="222222"/>
          <w:lang w:val="en-US"/>
        </w:rPr>
        <w:t xml:space="preserve"> </w:t>
      </w:r>
      <w:r>
        <w:rPr>
          <w:color w:val="222222"/>
          <w:lang w:val="en-US"/>
        </w:rPr>
        <w:t>предвиђени</w:t>
      </w:r>
      <w:r w:rsidRPr="00D531FA">
        <w:rPr>
          <w:color w:val="222222"/>
          <w:lang w:val="en-US"/>
        </w:rPr>
        <w:t xml:space="preserve"> </w:t>
      </w:r>
      <w:r>
        <w:rPr>
          <w:color w:val="222222"/>
          <w:lang w:val="en-US"/>
        </w:rPr>
        <w:t>обрасци</w:t>
      </w:r>
      <w:r w:rsidRPr="00D531FA">
        <w:rPr>
          <w:color w:val="222222"/>
          <w:lang w:val="en-US"/>
        </w:rPr>
        <w:t xml:space="preserve"> 1 </w:t>
      </w:r>
      <w:r>
        <w:rPr>
          <w:color w:val="222222"/>
          <w:lang w:val="en-US"/>
        </w:rPr>
        <w:t>и</w:t>
      </w:r>
      <w:r w:rsidRPr="00D531FA">
        <w:rPr>
          <w:color w:val="222222"/>
          <w:lang w:val="en-US"/>
        </w:rPr>
        <w:t xml:space="preserve"> 2. </w:t>
      </w:r>
      <w:r>
        <w:rPr>
          <w:color w:val="222222"/>
          <w:lang w:val="en-US"/>
        </w:rPr>
        <w:t>По</w:t>
      </w:r>
      <w:r w:rsidRPr="00D531FA">
        <w:rPr>
          <w:color w:val="222222"/>
          <w:lang w:val="en-US"/>
        </w:rPr>
        <w:t xml:space="preserve"> </w:t>
      </w:r>
      <w:r>
        <w:rPr>
          <w:color w:val="222222"/>
          <w:lang w:val="en-US"/>
        </w:rPr>
        <w:t>обављеним</w:t>
      </w:r>
      <w:r w:rsidRPr="00D531FA">
        <w:rPr>
          <w:color w:val="222222"/>
          <w:lang w:val="en-US"/>
        </w:rPr>
        <w:t xml:space="preserve"> </w:t>
      </w:r>
      <w:r>
        <w:rPr>
          <w:color w:val="222222"/>
          <w:lang w:val="en-US"/>
        </w:rPr>
        <w:t>претходним</w:t>
      </w:r>
      <w:r w:rsidRPr="00D531FA">
        <w:rPr>
          <w:color w:val="222222"/>
          <w:lang w:val="en-US"/>
        </w:rPr>
        <w:t xml:space="preserve">/ </w:t>
      </w:r>
      <w:r>
        <w:rPr>
          <w:color w:val="222222"/>
          <w:lang w:val="en-US"/>
        </w:rPr>
        <w:t>периодичним</w:t>
      </w:r>
      <w:r w:rsidRPr="00D531FA">
        <w:rPr>
          <w:color w:val="222222"/>
          <w:lang w:val="en-US"/>
        </w:rPr>
        <w:t xml:space="preserve"> </w:t>
      </w:r>
      <w:r>
        <w:rPr>
          <w:color w:val="222222"/>
          <w:lang w:val="en-US"/>
        </w:rPr>
        <w:t>лекарским</w:t>
      </w:r>
      <w:r w:rsidRPr="00D531FA">
        <w:rPr>
          <w:color w:val="222222"/>
          <w:lang w:val="en-US"/>
        </w:rPr>
        <w:t xml:space="preserve"> </w:t>
      </w:r>
      <w:r>
        <w:rPr>
          <w:color w:val="222222"/>
          <w:lang w:val="en-US"/>
        </w:rPr>
        <w:t>прегледима</w:t>
      </w:r>
      <w:r w:rsidRPr="00D531FA">
        <w:rPr>
          <w:color w:val="222222"/>
          <w:lang w:val="en-US"/>
        </w:rPr>
        <w:t xml:space="preserve"> </w:t>
      </w:r>
      <w:r>
        <w:rPr>
          <w:color w:val="222222"/>
          <w:lang w:val="en-US"/>
        </w:rPr>
        <w:t>издаје</w:t>
      </w:r>
      <w:r w:rsidRPr="00D531FA">
        <w:rPr>
          <w:color w:val="222222"/>
          <w:lang w:val="en-US"/>
        </w:rPr>
        <w:t xml:space="preserve"> </w:t>
      </w:r>
      <w:r>
        <w:rPr>
          <w:color w:val="222222"/>
          <w:lang w:val="en-US"/>
        </w:rPr>
        <w:t>се</w:t>
      </w:r>
      <w:r w:rsidRPr="00D531FA">
        <w:rPr>
          <w:color w:val="222222"/>
          <w:lang w:val="en-US"/>
        </w:rPr>
        <w:t> </w:t>
      </w:r>
      <w:r>
        <w:rPr>
          <w:i/>
          <w:iCs/>
          <w:color w:val="222222"/>
          <w:lang w:val="en-US"/>
        </w:rPr>
        <w:t>Извештај</w:t>
      </w:r>
      <w:r w:rsidRPr="00D531FA">
        <w:rPr>
          <w:i/>
          <w:iCs/>
          <w:color w:val="222222"/>
          <w:lang w:val="en-US"/>
        </w:rPr>
        <w:t xml:space="preserve"> </w:t>
      </w:r>
      <w:r>
        <w:rPr>
          <w:i/>
          <w:iCs/>
          <w:color w:val="222222"/>
          <w:lang w:val="en-US"/>
        </w:rPr>
        <w:t>о</w:t>
      </w:r>
      <w:r w:rsidRPr="00D531FA">
        <w:rPr>
          <w:i/>
          <w:iCs/>
          <w:color w:val="222222"/>
          <w:lang w:val="en-US"/>
        </w:rPr>
        <w:t xml:space="preserve"> </w:t>
      </w:r>
      <w:r>
        <w:rPr>
          <w:i/>
          <w:iCs/>
          <w:color w:val="222222"/>
          <w:lang w:val="en-US"/>
        </w:rPr>
        <w:t>обављеном</w:t>
      </w:r>
      <w:r w:rsidRPr="00D531FA">
        <w:rPr>
          <w:i/>
          <w:iCs/>
          <w:color w:val="222222"/>
          <w:lang w:val="en-US"/>
        </w:rPr>
        <w:t xml:space="preserve"> </w:t>
      </w:r>
      <w:r>
        <w:rPr>
          <w:i/>
          <w:iCs/>
          <w:color w:val="222222"/>
          <w:lang w:val="en-US"/>
        </w:rPr>
        <w:t>претходном</w:t>
      </w:r>
      <w:r w:rsidRPr="00D531FA">
        <w:rPr>
          <w:i/>
          <w:iCs/>
          <w:color w:val="222222"/>
          <w:lang w:val="en-US"/>
        </w:rPr>
        <w:t xml:space="preserve">/ </w:t>
      </w:r>
      <w:r>
        <w:rPr>
          <w:i/>
          <w:iCs/>
          <w:color w:val="222222"/>
          <w:lang w:val="en-US"/>
        </w:rPr>
        <w:t>периодичном</w:t>
      </w:r>
      <w:r w:rsidRPr="00D531FA">
        <w:rPr>
          <w:i/>
          <w:iCs/>
          <w:color w:val="222222"/>
          <w:lang w:val="en-US"/>
        </w:rPr>
        <w:t xml:space="preserve"> </w:t>
      </w:r>
      <w:r>
        <w:rPr>
          <w:i/>
          <w:iCs/>
          <w:color w:val="222222"/>
          <w:lang w:val="en-US"/>
        </w:rPr>
        <w:t>лекарском</w:t>
      </w:r>
      <w:r w:rsidRPr="00D531FA">
        <w:rPr>
          <w:i/>
          <w:iCs/>
          <w:color w:val="222222"/>
          <w:lang w:val="en-US"/>
        </w:rPr>
        <w:t xml:space="preserve"> </w:t>
      </w:r>
      <w:r>
        <w:rPr>
          <w:i/>
          <w:iCs/>
          <w:color w:val="222222"/>
          <w:lang w:val="en-US"/>
        </w:rPr>
        <w:t>прегледу</w:t>
      </w:r>
      <w:r w:rsidRPr="00D531FA">
        <w:rPr>
          <w:i/>
          <w:iCs/>
          <w:color w:val="222222"/>
          <w:lang w:val="en-US"/>
        </w:rPr>
        <w:t>, </w:t>
      </w:r>
      <w:r>
        <w:rPr>
          <w:color w:val="222222"/>
          <w:lang w:val="en-US"/>
        </w:rPr>
        <w:t>а</w:t>
      </w:r>
      <w:r w:rsidRPr="00D531FA">
        <w:rPr>
          <w:color w:val="222222"/>
          <w:lang w:val="en-US"/>
        </w:rPr>
        <w:t xml:space="preserve"> </w:t>
      </w:r>
      <w:r>
        <w:rPr>
          <w:color w:val="222222"/>
          <w:lang w:val="en-US"/>
        </w:rPr>
        <w:t>према</w:t>
      </w:r>
      <w:r w:rsidRPr="00D531FA">
        <w:rPr>
          <w:color w:val="222222"/>
          <w:lang w:val="en-US"/>
        </w:rPr>
        <w:t xml:space="preserve"> </w:t>
      </w:r>
      <w:r>
        <w:rPr>
          <w:color w:val="222222"/>
          <w:lang w:val="en-US"/>
        </w:rPr>
        <w:t>предвиђеним</w:t>
      </w:r>
      <w:r w:rsidRPr="00D531FA">
        <w:rPr>
          <w:color w:val="222222"/>
          <w:lang w:val="en-US"/>
        </w:rPr>
        <w:t xml:space="preserve"> </w:t>
      </w:r>
      <w:r>
        <w:rPr>
          <w:color w:val="222222"/>
          <w:lang w:val="en-US"/>
        </w:rPr>
        <w:t>обрасцима</w:t>
      </w:r>
      <w:r w:rsidRPr="00D531FA">
        <w:rPr>
          <w:color w:val="222222"/>
          <w:lang w:val="en-US"/>
        </w:rPr>
        <w:t xml:space="preserve"> 3 </w:t>
      </w:r>
      <w:r>
        <w:rPr>
          <w:color w:val="222222"/>
          <w:lang w:val="en-US"/>
        </w:rPr>
        <w:t>и</w:t>
      </w:r>
      <w:r w:rsidRPr="00D531FA">
        <w:rPr>
          <w:color w:val="222222"/>
          <w:lang w:val="en-US"/>
        </w:rPr>
        <w:t xml:space="preserve"> 4, </w:t>
      </w:r>
      <w:r>
        <w:rPr>
          <w:color w:val="222222"/>
          <w:lang w:val="en-US"/>
        </w:rPr>
        <w:t>који</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садржани</w:t>
      </w:r>
      <w:r w:rsidRPr="00D531FA">
        <w:rPr>
          <w:color w:val="222222"/>
          <w:lang w:val="en-US"/>
        </w:rPr>
        <w:t xml:space="preserve"> </w:t>
      </w:r>
      <w:r>
        <w:rPr>
          <w:color w:val="222222"/>
          <w:lang w:val="en-US"/>
        </w:rPr>
        <w:t>у</w:t>
      </w:r>
      <w:r w:rsidRPr="00D531FA">
        <w:rPr>
          <w:color w:val="222222"/>
          <w:lang w:val="en-US"/>
        </w:rPr>
        <w:t xml:space="preserve"> </w:t>
      </w:r>
      <w:r>
        <w:rPr>
          <w:color w:val="222222"/>
          <w:lang w:val="en-US"/>
        </w:rPr>
        <w:t>овом</w:t>
      </w:r>
      <w:r w:rsidRPr="00D531FA">
        <w:rPr>
          <w:color w:val="222222"/>
          <w:lang w:val="en-US"/>
        </w:rPr>
        <w:t xml:space="preserve"> </w:t>
      </w:r>
      <w:r>
        <w:rPr>
          <w:color w:val="222222"/>
          <w:lang w:val="en-US"/>
        </w:rPr>
        <w:t>Правилнику</w:t>
      </w:r>
      <w:r w:rsidRPr="00D531FA">
        <w:rPr>
          <w:color w:val="222222"/>
          <w:lang w:val="en-US"/>
        </w:rPr>
        <w:t>.</w:t>
      </w:r>
    </w:p>
    <w:p w14:paraId="617CAA0E" w14:textId="7EAB72E3" w:rsidR="00D531FA" w:rsidRPr="00D531FA" w:rsidRDefault="00D531FA" w:rsidP="00D531FA">
      <w:pPr>
        <w:shd w:val="clear" w:color="auto" w:fill="FFFFFF"/>
        <w:rPr>
          <w:color w:val="222222"/>
          <w:shd w:val="clear" w:color="auto" w:fill="FFFFFF"/>
          <w:lang w:val="en-US"/>
        </w:rPr>
      </w:pPr>
      <w:r>
        <w:rPr>
          <w:color w:val="222222"/>
          <w:lang w:val="en-US"/>
        </w:rPr>
        <w:t>Нигде</w:t>
      </w:r>
      <w:r w:rsidRPr="00D531FA">
        <w:rPr>
          <w:color w:val="222222"/>
          <w:lang w:val="en-US"/>
        </w:rPr>
        <w:t xml:space="preserve"> </w:t>
      </w:r>
      <w:r>
        <w:rPr>
          <w:color w:val="222222"/>
          <w:lang w:val="en-US"/>
        </w:rPr>
        <w:t>у</w:t>
      </w:r>
      <w:r w:rsidRPr="00D531FA">
        <w:rPr>
          <w:i/>
          <w:iCs/>
          <w:color w:val="222222"/>
          <w:lang w:val="en-US"/>
        </w:rPr>
        <w:t> </w:t>
      </w:r>
      <w:r>
        <w:rPr>
          <w:i/>
          <w:iCs/>
          <w:color w:val="222222"/>
          <w:lang w:val="en-US"/>
        </w:rPr>
        <w:t>Правилнику</w:t>
      </w:r>
      <w:r w:rsidRPr="00D531FA">
        <w:rPr>
          <w:i/>
          <w:iCs/>
          <w:color w:val="222222"/>
          <w:lang w:val="en-US"/>
        </w:rPr>
        <w:t xml:space="preserve"> 120/07, 93/08 </w:t>
      </w:r>
      <w:r>
        <w:rPr>
          <w:i/>
          <w:iCs/>
          <w:color w:val="222222"/>
          <w:lang w:val="en-US"/>
        </w:rPr>
        <w:t>и</w:t>
      </w:r>
      <w:r w:rsidRPr="00D531FA">
        <w:rPr>
          <w:i/>
          <w:iCs/>
          <w:color w:val="222222"/>
          <w:lang w:val="en-US"/>
        </w:rPr>
        <w:t xml:space="preserve"> 53/17</w:t>
      </w:r>
      <w:r w:rsidRPr="00D531FA">
        <w:rPr>
          <w:color w:val="222222"/>
          <w:lang w:val="en-US"/>
        </w:rPr>
        <w:t> </w:t>
      </w:r>
      <w:r>
        <w:rPr>
          <w:color w:val="222222"/>
          <w:lang w:val="en-US"/>
        </w:rPr>
        <w:t>нису</w:t>
      </w:r>
      <w:r w:rsidRPr="00D531FA">
        <w:rPr>
          <w:color w:val="222222"/>
          <w:lang w:val="en-US"/>
        </w:rPr>
        <w:t xml:space="preserve"> </w:t>
      </w:r>
      <w:r>
        <w:rPr>
          <w:color w:val="222222"/>
          <w:lang w:val="en-US"/>
        </w:rPr>
        <w:t>предвиђени</w:t>
      </w:r>
      <w:r w:rsidRPr="00D531FA">
        <w:rPr>
          <w:color w:val="222222"/>
          <w:lang w:val="en-US"/>
        </w:rPr>
        <w:t xml:space="preserve"> </w:t>
      </w:r>
      <w:r>
        <w:rPr>
          <w:color w:val="222222"/>
          <w:lang w:val="en-US"/>
        </w:rPr>
        <w:t>ни</w:t>
      </w:r>
      <w:r w:rsidRPr="00D531FA">
        <w:rPr>
          <w:color w:val="222222"/>
          <w:lang w:val="en-US"/>
        </w:rPr>
        <w:t xml:space="preserve"> </w:t>
      </w:r>
      <w:r>
        <w:rPr>
          <w:color w:val="222222"/>
          <w:lang w:val="en-US"/>
        </w:rPr>
        <w:t>контролни</w:t>
      </w:r>
      <w:r w:rsidRPr="00D531FA">
        <w:rPr>
          <w:color w:val="222222"/>
          <w:lang w:val="en-US"/>
        </w:rPr>
        <w:t xml:space="preserve">, </w:t>
      </w:r>
      <w:r>
        <w:rPr>
          <w:color w:val="222222"/>
          <w:lang w:val="en-US"/>
        </w:rPr>
        <w:t>а</w:t>
      </w:r>
      <w:r w:rsidRPr="00D531FA">
        <w:rPr>
          <w:color w:val="222222"/>
          <w:lang w:val="en-US"/>
        </w:rPr>
        <w:t xml:space="preserve"> </w:t>
      </w:r>
      <w:r>
        <w:rPr>
          <w:color w:val="222222"/>
          <w:lang w:val="en-US"/>
        </w:rPr>
        <w:t>ни</w:t>
      </w:r>
      <w:r w:rsidRPr="00D531FA">
        <w:rPr>
          <w:color w:val="222222"/>
          <w:lang w:val="en-US"/>
        </w:rPr>
        <w:t xml:space="preserve"> </w:t>
      </w:r>
      <w:r>
        <w:rPr>
          <w:color w:val="222222"/>
          <w:lang w:val="en-US"/>
        </w:rPr>
        <w:t>ванредни</w:t>
      </w:r>
      <w:r w:rsidRPr="00D531FA">
        <w:rPr>
          <w:color w:val="222222"/>
          <w:lang w:val="en-US"/>
        </w:rPr>
        <w:t xml:space="preserve"> </w:t>
      </w:r>
      <w:r>
        <w:rPr>
          <w:color w:val="222222"/>
          <w:lang w:val="en-US"/>
        </w:rPr>
        <w:t>прегледи</w:t>
      </w:r>
      <w:r w:rsidRPr="00D531FA">
        <w:rPr>
          <w:color w:val="222222"/>
          <w:lang w:val="en-US"/>
        </w:rPr>
        <w:t xml:space="preserve">, </w:t>
      </w:r>
      <w:r>
        <w:rPr>
          <w:color w:val="222222"/>
          <w:lang w:val="en-US"/>
        </w:rPr>
        <w:t>нити</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планирани</w:t>
      </w:r>
      <w:r w:rsidRPr="00D531FA">
        <w:rPr>
          <w:color w:val="222222"/>
          <w:lang w:val="en-US"/>
        </w:rPr>
        <w:t xml:space="preserve"> </w:t>
      </w:r>
      <w:r>
        <w:rPr>
          <w:color w:val="222222"/>
          <w:lang w:val="en-US"/>
        </w:rPr>
        <w:t>упути</w:t>
      </w:r>
      <w:r w:rsidRPr="00D531FA">
        <w:rPr>
          <w:color w:val="222222"/>
          <w:lang w:val="en-US"/>
        </w:rPr>
        <w:t xml:space="preserve">, </w:t>
      </w:r>
      <w:r>
        <w:rPr>
          <w:color w:val="222222"/>
          <w:lang w:val="en-US"/>
        </w:rPr>
        <w:t>као</w:t>
      </w:r>
      <w:r w:rsidRPr="00D531FA">
        <w:rPr>
          <w:color w:val="222222"/>
          <w:lang w:val="en-US"/>
        </w:rPr>
        <w:t xml:space="preserve"> </w:t>
      </w:r>
      <w:r>
        <w:rPr>
          <w:color w:val="222222"/>
          <w:lang w:val="en-US"/>
        </w:rPr>
        <w:t>ни</w:t>
      </w:r>
      <w:r w:rsidRPr="00D531FA">
        <w:rPr>
          <w:color w:val="222222"/>
          <w:lang w:val="en-US"/>
        </w:rPr>
        <w:t xml:space="preserve"> </w:t>
      </w:r>
      <w:r>
        <w:rPr>
          <w:color w:val="222222"/>
          <w:lang w:val="en-US"/>
        </w:rPr>
        <w:t>обрасци</w:t>
      </w:r>
      <w:r w:rsidRPr="00D531FA">
        <w:rPr>
          <w:color w:val="222222"/>
          <w:lang w:val="en-US"/>
        </w:rPr>
        <w:t xml:space="preserve"> </w:t>
      </w:r>
      <w:r>
        <w:rPr>
          <w:color w:val="222222"/>
          <w:lang w:val="en-US"/>
        </w:rPr>
        <w:t>извештаја</w:t>
      </w:r>
      <w:r w:rsidRPr="00D531FA">
        <w:rPr>
          <w:color w:val="222222"/>
          <w:lang w:val="en-US"/>
        </w:rPr>
        <w:t xml:space="preserve"> </w:t>
      </w:r>
      <w:r>
        <w:rPr>
          <w:color w:val="222222"/>
          <w:lang w:val="en-US"/>
        </w:rPr>
        <w:t>за</w:t>
      </w:r>
      <w:r w:rsidRPr="00D531FA">
        <w:rPr>
          <w:color w:val="222222"/>
          <w:lang w:val="en-US"/>
        </w:rPr>
        <w:t xml:space="preserve"> </w:t>
      </w:r>
      <w:r>
        <w:rPr>
          <w:color w:val="222222"/>
          <w:lang w:val="en-US"/>
        </w:rPr>
        <w:t>исте</w:t>
      </w:r>
      <w:r w:rsidRPr="00D531FA">
        <w:rPr>
          <w:color w:val="222222"/>
          <w:lang w:val="en-US"/>
        </w:rPr>
        <w:t xml:space="preserve">, </w:t>
      </w:r>
      <w:r>
        <w:rPr>
          <w:color w:val="222222"/>
          <w:lang w:val="en-US"/>
        </w:rPr>
        <w:t>а</w:t>
      </w:r>
      <w:r w:rsidRPr="00D531FA">
        <w:rPr>
          <w:color w:val="222222"/>
          <w:lang w:val="en-US"/>
        </w:rPr>
        <w:t xml:space="preserve"> </w:t>
      </w:r>
      <w:r>
        <w:rPr>
          <w:color w:val="222222"/>
          <w:lang w:val="en-US"/>
        </w:rPr>
        <w:t>на</w:t>
      </w:r>
      <w:r w:rsidRPr="00D531FA">
        <w:rPr>
          <w:color w:val="222222"/>
          <w:lang w:val="en-US"/>
        </w:rPr>
        <w:t xml:space="preserve"> </w:t>
      </w:r>
      <w:r>
        <w:rPr>
          <w:color w:val="222222"/>
          <w:lang w:val="en-US"/>
        </w:rPr>
        <w:t>страни</w:t>
      </w:r>
      <w:r w:rsidRPr="00D531FA">
        <w:rPr>
          <w:color w:val="222222"/>
          <w:lang w:val="en-US"/>
        </w:rPr>
        <w:t>  </w:t>
      </w:r>
      <w:r w:rsidRPr="00D531FA">
        <w:rPr>
          <w:color w:val="222222"/>
          <w:shd w:val="clear" w:color="auto" w:fill="FFFFFF"/>
          <w:lang w:val="en-US"/>
        </w:rPr>
        <w:t xml:space="preserve">4 </w:t>
      </w:r>
      <w:r>
        <w:rPr>
          <w:color w:val="222222"/>
          <w:shd w:val="clear" w:color="auto" w:fill="FFFFFF"/>
          <w:lang w:val="en-US"/>
        </w:rPr>
        <w:t>и</w:t>
      </w:r>
      <w:r w:rsidRPr="00D531FA">
        <w:rPr>
          <w:color w:val="222222"/>
          <w:shd w:val="clear" w:color="auto" w:fill="FFFFFF"/>
          <w:lang w:val="en-US"/>
        </w:rPr>
        <w:t xml:space="preserve"> 5 </w:t>
      </w:r>
      <w:r>
        <w:rPr>
          <w:color w:val="222222"/>
          <w:shd w:val="clear" w:color="auto" w:fill="FFFFFF"/>
          <w:lang w:val="en-US"/>
        </w:rPr>
        <w:t>од</w:t>
      </w:r>
      <w:r w:rsidRPr="00D531FA">
        <w:rPr>
          <w:color w:val="222222"/>
          <w:shd w:val="clear" w:color="auto" w:fill="FFFFFF"/>
          <w:lang w:val="en-US"/>
        </w:rPr>
        <w:t xml:space="preserve"> 33 </w:t>
      </w:r>
      <w:r>
        <w:rPr>
          <w:color w:val="222222"/>
          <w:shd w:val="clear" w:color="auto" w:fill="FFFFFF"/>
          <w:lang w:val="en-US"/>
        </w:rPr>
        <w:t>стоји</w:t>
      </w:r>
      <w:r w:rsidRPr="00D531FA">
        <w:rPr>
          <w:color w:val="222222"/>
          <w:shd w:val="clear" w:color="auto" w:fill="FFFFFF"/>
          <w:lang w:val="en-US"/>
        </w:rPr>
        <w:t xml:space="preserve"> </w:t>
      </w:r>
      <w:r>
        <w:rPr>
          <w:color w:val="222222"/>
          <w:shd w:val="clear" w:color="auto" w:fill="FFFFFF"/>
          <w:lang w:val="en-US"/>
        </w:rPr>
        <w:t>да</w:t>
      </w:r>
      <w:r w:rsidRPr="00D531FA">
        <w:rPr>
          <w:color w:val="222222"/>
          <w:shd w:val="clear" w:color="auto" w:fill="FFFFFF"/>
          <w:lang w:val="en-US"/>
        </w:rPr>
        <w:t xml:space="preserve"> </w:t>
      </w:r>
      <w:r>
        <w:rPr>
          <w:color w:val="222222"/>
          <w:shd w:val="clear" w:color="auto" w:fill="FFFFFF"/>
          <w:lang w:val="en-US"/>
        </w:rPr>
        <w:t>је</w:t>
      </w:r>
      <w:r w:rsidRPr="00D531FA">
        <w:rPr>
          <w:color w:val="222222"/>
          <w:shd w:val="clear" w:color="auto" w:fill="FFFFFF"/>
          <w:lang w:val="en-US"/>
        </w:rPr>
        <w:t xml:space="preserve"> </w:t>
      </w:r>
      <w:r>
        <w:rPr>
          <w:color w:val="222222"/>
          <w:shd w:val="clear" w:color="auto" w:fill="FFFFFF"/>
          <w:lang w:val="en-US"/>
        </w:rPr>
        <w:t>Понуђач</w:t>
      </w:r>
      <w:r w:rsidRPr="00D531FA">
        <w:rPr>
          <w:color w:val="222222"/>
          <w:shd w:val="clear" w:color="auto" w:fill="FFFFFF"/>
          <w:lang w:val="en-US"/>
        </w:rPr>
        <w:t xml:space="preserve"> </w:t>
      </w:r>
      <w:r>
        <w:rPr>
          <w:color w:val="222222"/>
          <w:shd w:val="clear" w:color="auto" w:fill="FFFFFF"/>
          <w:lang w:val="en-US"/>
        </w:rPr>
        <w:t>у</w:t>
      </w:r>
      <w:r w:rsidRPr="00D531FA">
        <w:rPr>
          <w:color w:val="222222"/>
          <w:shd w:val="clear" w:color="auto" w:fill="FFFFFF"/>
          <w:lang w:val="en-US"/>
        </w:rPr>
        <w:t xml:space="preserve"> </w:t>
      </w:r>
      <w:r>
        <w:rPr>
          <w:color w:val="222222"/>
          <w:shd w:val="clear" w:color="auto" w:fill="FFFFFF"/>
          <w:lang w:val="en-US"/>
        </w:rPr>
        <w:t>обавези</w:t>
      </w:r>
      <w:r w:rsidRPr="00D531FA">
        <w:rPr>
          <w:color w:val="222222"/>
          <w:shd w:val="clear" w:color="auto" w:fill="FFFFFF"/>
          <w:lang w:val="en-US"/>
        </w:rPr>
        <w:t xml:space="preserve"> </w:t>
      </w:r>
      <w:r>
        <w:rPr>
          <w:color w:val="222222"/>
          <w:shd w:val="clear" w:color="auto" w:fill="FFFFFF"/>
          <w:lang w:val="en-US"/>
        </w:rPr>
        <w:t>да</w:t>
      </w:r>
      <w:r w:rsidRPr="00D531FA">
        <w:rPr>
          <w:color w:val="222222"/>
          <w:shd w:val="clear" w:color="auto" w:fill="FFFFFF"/>
          <w:lang w:val="en-US"/>
        </w:rPr>
        <w:t xml:space="preserve"> </w:t>
      </w:r>
      <w:r>
        <w:rPr>
          <w:color w:val="222222"/>
          <w:shd w:val="clear" w:color="auto" w:fill="FFFFFF"/>
          <w:lang w:val="en-US"/>
        </w:rPr>
        <w:t>по</w:t>
      </w:r>
      <w:r w:rsidRPr="00D531FA">
        <w:rPr>
          <w:color w:val="222222"/>
          <w:shd w:val="clear" w:color="auto" w:fill="FFFFFF"/>
          <w:lang w:val="en-US"/>
        </w:rPr>
        <w:t xml:space="preserve"> </w:t>
      </w:r>
      <w:r>
        <w:rPr>
          <w:color w:val="222222"/>
          <w:shd w:val="clear" w:color="auto" w:fill="FFFFFF"/>
          <w:lang w:val="en-US"/>
        </w:rPr>
        <w:t>обављеном</w:t>
      </w:r>
      <w:r w:rsidRPr="00D531FA">
        <w:rPr>
          <w:color w:val="222222"/>
          <w:shd w:val="clear" w:color="auto" w:fill="FFFFFF"/>
          <w:lang w:val="en-US"/>
        </w:rPr>
        <w:t xml:space="preserve"> </w:t>
      </w:r>
      <w:r>
        <w:rPr>
          <w:color w:val="222222"/>
          <w:shd w:val="clear" w:color="auto" w:fill="FFFFFF"/>
          <w:lang w:val="en-US"/>
        </w:rPr>
        <w:t>КОНТРОЛНОМ</w:t>
      </w:r>
      <w:r w:rsidRPr="00D531FA">
        <w:rPr>
          <w:color w:val="222222"/>
          <w:shd w:val="clear" w:color="auto" w:fill="FFFFFF"/>
          <w:lang w:val="en-US"/>
        </w:rPr>
        <w:t xml:space="preserve"> </w:t>
      </w:r>
      <w:r>
        <w:rPr>
          <w:color w:val="222222"/>
          <w:shd w:val="clear" w:color="auto" w:fill="FFFFFF"/>
          <w:lang w:val="en-US"/>
        </w:rPr>
        <w:t>прегледу</w:t>
      </w:r>
      <w:r w:rsidRPr="00D531FA">
        <w:rPr>
          <w:color w:val="222222"/>
          <w:shd w:val="clear" w:color="auto" w:fill="FFFFFF"/>
          <w:lang w:val="en-US"/>
        </w:rPr>
        <w:t xml:space="preserve"> </w:t>
      </w:r>
      <w:r>
        <w:rPr>
          <w:color w:val="222222"/>
          <w:shd w:val="clear" w:color="auto" w:fill="FFFFFF"/>
          <w:lang w:val="en-US"/>
        </w:rPr>
        <w:t>достави</w:t>
      </w:r>
      <w:r w:rsidRPr="00D531FA">
        <w:rPr>
          <w:color w:val="222222"/>
          <w:shd w:val="clear" w:color="auto" w:fill="FFFFFF"/>
          <w:lang w:val="en-US"/>
        </w:rPr>
        <w:t xml:space="preserve"> </w:t>
      </w:r>
      <w:r>
        <w:rPr>
          <w:color w:val="222222"/>
          <w:shd w:val="clear" w:color="auto" w:fill="FFFFFF"/>
          <w:lang w:val="en-US"/>
        </w:rPr>
        <w:t>извештај</w:t>
      </w:r>
      <w:r w:rsidRPr="00D531FA">
        <w:rPr>
          <w:color w:val="222222"/>
          <w:shd w:val="clear" w:color="auto" w:fill="FFFFFF"/>
          <w:lang w:val="en-US"/>
        </w:rPr>
        <w:t xml:space="preserve"> </w:t>
      </w:r>
      <w:r>
        <w:rPr>
          <w:color w:val="222222"/>
          <w:shd w:val="clear" w:color="auto" w:fill="FFFFFF"/>
          <w:lang w:val="en-US"/>
        </w:rPr>
        <w:t>о</w:t>
      </w:r>
      <w:r w:rsidRPr="00D531FA">
        <w:rPr>
          <w:color w:val="222222"/>
          <w:shd w:val="clear" w:color="auto" w:fill="FFFFFF"/>
          <w:lang w:val="en-US"/>
        </w:rPr>
        <w:t xml:space="preserve"> </w:t>
      </w:r>
      <w:r>
        <w:rPr>
          <w:color w:val="222222"/>
          <w:shd w:val="clear" w:color="auto" w:fill="FFFFFF"/>
          <w:lang w:val="en-US"/>
        </w:rPr>
        <w:t>истом</w:t>
      </w:r>
      <w:r w:rsidRPr="00D531FA">
        <w:rPr>
          <w:color w:val="222222"/>
          <w:shd w:val="clear" w:color="auto" w:fill="FFFFFF"/>
          <w:lang w:val="en-US"/>
        </w:rPr>
        <w:t>. </w:t>
      </w:r>
    </w:p>
    <w:p w14:paraId="0694BE38" w14:textId="281CFABE" w:rsidR="00D531FA" w:rsidRPr="00D531FA" w:rsidRDefault="00D531FA" w:rsidP="00D531FA">
      <w:pPr>
        <w:shd w:val="clear" w:color="auto" w:fill="FFFFFF"/>
        <w:ind w:firstLine="720"/>
        <w:rPr>
          <w:color w:val="222222"/>
          <w:lang w:val="en-US"/>
        </w:rPr>
      </w:pPr>
      <w:r>
        <w:rPr>
          <w:b/>
          <w:bCs/>
          <w:color w:val="222222"/>
          <w:shd w:val="clear" w:color="auto" w:fill="FFFFFF"/>
          <w:lang w:val="en-US"/>
        </w:rPr>
        <w:t>Наше</w:t>
      </w:r>
      <w:r w:rsidRPr="00D531FA">
        <w:rPr>
          <w:b/>
          <w:bCs/>
          <w:color w:val="222222"/>
          <w:shd w:val="clear" w:color="auto" w:fill="FFFFFF"/>
          <w:lang w:val="en-US"/>
        </w:rPr>
        <w:t xml:space="preserve"> </w:t>
      </w:r>
      <w:r>
        <w:rPr>
          <w:b/>
          <w:bCs/>
          <w:color w:val="222222"/>
          <w:shd w:val="clear" w:color="auto" w:fill="FFFFFF"/>
          <w:lang w:val="en-US"/>
        </w:rPr>
        <w:t>питање</w:t>
      </w:r>
      <w:r w:rsidRPr="00D531FA">
        <w:rPr>
          <w:b/>
          <w:bCs/>
          <w:color w:val="222222"/>
          <w:shd w:val="clear" w:color="auto" w:fill="FFFFFF"/>
          <w:lang w:val="en-US"/>
        </w:rPr>
        <w:t xml:space="preserve"> </w:t>
      </w:r>
      <w:r>
        <w:rPr>
          <w:b/>
          <w:bCs/>
          <w:color w:val="222222"/>
          <w:shd w:val="clear" w:color="auto" w:fill="FFFFFF"/>
          <w:lang w:val="en-US"/>
        </w:rPr>
        <w:t>је</w:t>
      </w:r>
      <w:r w:rsidRPr="00D531FA">
        <w:rPr>
          <w:b/>
          <w:bCs/>
          <w:color w:val="222222"/>
          <w:shd w:val="clear" w:color="auto" w:fill="FFFFFF"/>
          <w:lang w:val="en-US"/>
        </w:rPr>
        <w:t xml:space="preserve"> : </w:t>
      </w:r>
      <w:r>
        <w:rPr>
          <w:b/>
          <w:bCs/>
          <w:color w:val="222222"/>
          <w:shd w:val="clear" w:color="auto" w:fill="FFFFFF"/>
          <w:lang w:val="en-US"/>
        </w:rPr>
        <w:t>по</w:t>
      </w:r>
      <w:r w:rsidRPr="00D531FA">
        <w:rPr>
          <w:b/>
          <w:bCs/>
          <w:color w:val="222222"/>
          <w:shd w:val="clear" w:color="auto" w:fill="FFFFFF"/>
          <w:lang w:val="en-US"/>
        </w:rPr>
        <w:t xml:space="preserve"> </w:t>
      </w:r>
      <w:r>
        <w:rPr>
          <w:b/>
          <w:bCs/>
          <w:color w:val="222222"/>
          <w:shd w:val="clear" w:color="auto" w:fill="FFFFFF"/>
          <w:lang w:val="en-US"/>
        </w:rPr>
        <w:t>ком</w:t>
      </w:r>
      <w:r w:rsidRPr="00D531FA">
        <w:rPr>
          <w:b/>
          <w:bCs/>
          <w:color w:val="222222"/>
          <w:shd w:val="clear" w:color="auto" w:fill="FFFFFF"/>
          <w:lang w:val="en-US"/>
        </w:rPr>
        <w:t xml:space="preserve"> </w:t>
      </w:r>
      <w:r>
        <w:rPr>
          <w:b/>
          <w:bCs/>
          <w:color w:val="222222"/>
          <w:shd w:val="clear" w:color="auto" w:fill="FFFFFF"/>
          <w:lang w:val="en-US"/>
        </w:rPr>
        <w:t>Правилнику</w:t>
      </w:r>
      <w:r w:rsidRPr="00D531FA">
        <w:rPr>
          <w:b/>
          <w:bCs/>
          <w:color w:val="222222"/>
          <w:shd w:val="clear" w:color="auto" w:fill="FFFFFF"/>
          <w:lang w:val="en-US"/>
        </w:rPr>
        <w:t xml:space="preserve"> </w:t>
      </w:r>
      <w:r>
        <w:rPr>
          <w:b/>
          <w:bCs/>
          <w:color w:val="222222"/>
          <w:shd w:val="clear" w:color="auto" w:fill="FFFFFF"/>
          <w:lang w:val="en-US"/>
        </w:rPr>
        <w:t>је</w:t>
      </w:r>
      <w:r w:rsidRPr="00D531FA">
        <w:rPr>
          <w:b/>
          <w:bCs/>
          <w:color w:val="222222"/>
          <w:shd w:val="clear" w:color="auto" w:fill="FFFFFF"/>
          <w:lang w:val="en-US"/>
        </w:rPr>
        <w:t xml:space="preserve"> </w:t>
      </w:r>
      <w:r>
        <w:rPr>
          <w:b/>
          <w:bCs/>
          <w:color w:val="222222"/>
          <w:shd w:val="clear" w:color="auto" w:fill="FFFFFF"/>
          <w:lang w:val="en-US"/>
        </w:rPr>
        <w:t>дефинисан</w:t>
      </w:r>
      <w:r w:rsidRPr="00D531FA">
        <w:rPr>
          <w:b/>
          <w:bCs/>
          <w:color w:val="222222"/>
          <w:shd w:val="clear" w:color="auto" w:fill="FFFFFF"/>
          <w:lang w:val="en-US"/>
        </w:rPr>
        <w:t xml:space="preserve"> </w:t>
      </w:r>
      <w:r>
        <w:rPr>
          <w:b/>
          <w:bCs/>
          <w:color w:val="222222"/>
          <w:shd w:val="clear" w:color="auto" w:fill="FFFFFF"/>
          <w:lang w:val="en-US"/>
        </w:rPr>
        <w:t>образац</w:t>
      </w:r>
      <w:r w:rsidRPr="00D531FA">
        <w:rPr>
          <w:b/>
          <w:bCs/>
          <w:color w:val="222222"/>
          <w:shd w:val="clear" w:color="auto" w:fill="FFFFFF"/>
          <w:lang w:val="en-US"/>
        </w:rPr>
        <w:t xml:space="preserve"> </w:t>
      </w:r>
      <w:r>
        <w:rPr>
          <w:b/>
          <w:bCs/>
          <w:color w:val="222222"/>
          <w:shd w:val="clear" w:color="auto" w:fill="FFFFFF"/>
          <w:lang w:val="en-US"/>
        </w:rPr>
        <w:t>Извештаја</w:t>
      </w:r>
      <w:r w:rsidRPr="00D531FA">
        <w:rPr>
          <w:b/>
          <w:bCs/>
          <w:color w:val="222222"/>
          <w:shd w:val="clear" w:color="auto" w:fill="FFFFFF"/>
          <w:lang w:val="en-US"/>
        </w:rPr>
        <w:t xml:space="preserve"> </w:t>
      </w:r>
      <w:r>
        <w:rPr>
          <w:b/>
          <w:bCs/>
          <w:color w:val="222222"/>
          <w:shd w:val="clear" w:color="auto" w:fill="FFFFFF"/>
          <w:lang w:val="en-US"/>
        </w:rPr>
        <w:t>о</w:t>
      </w:r>
      <w:r w:rsidRPr="00D531FA">
        <w:rPr>
          <w:b/>
          <w:bCs/>
          <w:color w:val="222222"/>
          <w:shd w:val="clear" w:color="auto" w:fill="FFFFFF"/>
          <w:lang w:val="en-US"/>
        </w:rPr>
        <w:t xml:space="preserve"> </w:t>
      </w:r>
      <w:r>
        <w:rPr>
          <w:b/>
          <w:bCs/>
          <w:color w:val="222222"/>
          <w:shd w:val="clear" w:color="auto" w:fill="FFFFFF"/>
          <w:lang w:val="en-US"/>
        </w:rPr>
        <w:t>обављеном</w:t>
      </w:r>
      <w:r w:rsidRPr="00D531FA">
        <w:rPr>
          <w:b/>
          <w:bCs/>
          <w:color w:val="222222"/>
          <w:shd w:val="clear" w:color="auto" w:fill="FFFFFF"/>
          <w:lang w:val="en-US"/>
        </w:rPr>
        <w:t xml:space="preserve"> </w:t>
      </w:r>
      <w:r>
        <w:rPr>
          <w:b/>
          <w:bCs/>
          <w:color w:val="222222"/>
          <w:shd w:val="clear" w:color="auto" w:fill="FFFFFF"/>
          <w:lang w:val="en-US"/>
        </w:rPr>
        <w:t>контролном</w:t>
      </w:r>
      <w:r w:rsidRPr="00D531FA">
        <w:rPr>
          <w:b/>
          <w:bCs/>
          <w:color w:val="222222"/>
          <w:shd w:val="clear" w:color="auto" w:fill="FFFFFF"/>
          <w:lang w:val="en-US"/>
        </w:rPr>
        <w:t xml:space="preserve"> </w:t>
      </w:r>
      <w:r>
        <w:rPr>
          <w:b/>
          <w:bCs/>
          <w:color w:val="222222"/>
          <w:shd w:val="clear" w:color="auto" w:fill="FFFFFF"/>
          <w:lang w:val="en-US"/>
        </w:rPr>
        <w:t>прегледу</w:t>
      </w:r>
      <w:r w:rsidRPr="00D531FA">
        <w:rPr>
          <w:b/>
          <w:bCs/>
          <w:color w:val="222222"/>
          <w:shd w:val="clear" w:color="auto" w:fill="FFFFFF"/>
          <w:lang w:val="en-US"/>
        </w:rPr>
        <w:t xml:space="preserve"> </w:t>
      </w:r>
      <w:r>
        <w:rPr>
          <w:b/>
          <w:bCs/>
          <w:color w:val="222222"/>
          <w:shd w:val="clear" w:color="auto" w:fill="FFFFFF"/>
          <w:lang w:val="en-US"/>
        </w:rPr>
        <w:t>лица</w:t>
      </w:r>
      <w:r w:rsidRPr="00D531FA">
        <w:rPr>
          <w:b/>
          <w:bCs/>
          <w:color w:val="222222"/>
          <w:shd w:val="clear" w:color="auto" w:fill="FFFFFF"/>
          <w:lang w:val="en-US"/>
        </w:rPr>
        <w:t xml:space="preserve"> </w:t>
      </w:r>
      <w:r>
        <w:rPr>
          <w:b/>
          <w:bCs/>
          <w:color w:val="222222"/>
          <w:shd w:val="clear" w:color="auto" w:fill="FFFFFF"/>
          <w:lang w:val="en-US"/>
        </w:rPr>
        <w:t>запосленог</w:t>
      </w:r>
      <w:r w:rsidRPr="00D531FA">
        <w:rPr>
          <w:b/>
          <w:bCs/>
          <w:color w:val="222222"/>
          <w:shd w:val="clear" w:color="auto" w:fill="FFFFFF"/>
          <w:lang w:val="en-US"/>
        </w:rPr>
        <w:t xml:space="preserve"> </w:t>
      </w:r>
      <w:r>
        <w:rPr>
          <w:b/>
          <w:bCs/>
          <w:color w:val="222222"/>
          <w:shd w:val="clear" w:color="auto" w:fill="FFFFFF"/>
          <w:lang w:val="en-US"/>
        </w:rPr>
        <w:t>на</w:t>
      </w:r>
      <w:r w:rsidRPr="00D531FA">
        <w:rPr>
          <w:b/>
          <w:bCs/>
          <w:color w:val="222222"/>
          <w:shd w:val="clear" w:color="auto" w:fill="FFFFFF"/>
          <w:lang w:val="en-US"/>
        </w:rPr>
        <w:t xml:space="preserve"> </w:t>
      </w:r>
      <w:r>
        <w:rPr>
          <w:b/>
          <w:bCs/>
          <w:color w:val="222222"/>
          <w:shd w:val="clear" w:color="auto" w:fill="FFFFFF"/>
          <w:lang w:val="en-US"/>
        </w:rPr>
        <w:t>радном</w:t>
      </w:r>
      <w:r w:rsidRPr="00D531FA">
        <w:rPr>
          <w:b/>
          <w:bCs/>
          <w:color w:val="222222"/>
          <w:shd w:val="clear" w:color="auto" w:fill="FFFFFF"/>
          <w:lang w:val="en-US"/>
        </w:rPr>
        <w:t xml:space="preserve"> </w:t>
      </w:r>
      <w:r>
        <w:rPr>
          <w:b/>
          <w:bCs/>
          <w:color w:val="222222"/>
          <w:shd w:val="clear" w:color="auto" w:fill="FFFFFF"/>
          <w:lang w:val="en-US"/>
        </w:rPr>
        <w:t>месту</w:t>
      </w:r>
      <w:r w:rsidRPr="00D531FA">
        <w:rPr>
          <w:b/>
          <w:bCs/>
          <w:color w:val="222222"/>
          <w:shd w:val="clear" w:color="auto" w:fill="FFFFFF"/>
          <w:lang w:val="en-US"/>
        </w:rPr>
        <w:t xml:space="preserve"> </w:t>
      </w:r>
      <w:r>
        <w:rPr>
          <w:b/>
          <w:bCs/>
          <w:color w:val="222222"/>
          <w:shd w:val="clear" w:color="auto" w:fill="FFFFFF"/>
          <w:lang w:val="en-US"/>
        </w:rPr>
        <w:t>са</w:t>
      </w:r>
      <w:r w:rsidRPr="00D531FA">
        <w:rPr>
          <w:b/>
          <w:bCs/>
          <w:color w:val="222222"/>
          <w:shd w:val="clear" w:color="auto" w:fill="FFFFFF"/>
          <w:lang w:val="en-US"/>
        </w:rPr>
        <w:t xml:space="preserve"> </w:t>
      </w:r>
      <w:r>
        <w:rPr>
          <w:b/>
          <w:bCs/>
          <w:color w:val="222222"/>
          <w:shd w:val="clear" w:color="auto" w:fill="FFFFFF"/>
          <w:lang w:val="en-US"/>
        </w:rPr>
        <w:t>повећаним</w:t>
      </w:r>
      <w:r w:rsidRPr="00D531FA">
        <w:rPr>
          <w:b/>
          <w:bCs/>
          <w:color w:val="222222"/>
          <w:shd w:val="clear" w:color="auto" w:fill="FFFFFF"/>
          <w:lang w:val="en-US"/>
        </w:rPr>
        <w:t xml:space="preserve"> </w:t>
      </w:r>
      <w:r>
        <w:rPr>
          <w:b/>
          <w:bCs/>
          <w:color w:val="222222"/>
          <w:shd w:val="clear" w:color="auto" w:fill="FFFFFF"/>
          <w:lang w:val="en-US"/>
        </w:rPr>
        <w:t>ризиком</w:t>
      </w:r>
      <w:r w:rsidRPr="00D531FA">
        <w:rPr>
          <w:b/>
          <w:bCs/>
          <w:color w:val="222222"/>
          <w:shd w:val="clear" w:color="auto" w:fill="FFFFFF"/>
          <w:lang w:val="en-US"/>
        </w:rPr>
        <w:t>? </w:t>
      </w:r>
    </w:p>
    <w:p w14:paraId="135229BC" w14:textId="77777777" w:rsidR="00D531FA" w:rsidRPr="00D531FA" w:rsidRDefault="00D531FA" w:rsidP="00D531FA">
      <w:pPr>
        <w:shd w:val="clear" w:color="auto" w:fill="FFFFFF"/>
        <w:rPr>
          <w:color w:val="222222"/>
          <w:lang w:val="en-US"/>
        </w:rPr>
      </w:pPr>
    </w:p>
    <w:p w14:paraId="5217DE66" w14:textId="4AD2C110" w:rsidR="00D531FA" w:rsidRPr="00D531FA" w:rsidRDefault="00D531FA" w:rsidP="00D531FA">
      <w:pPr>
        <w:shd w:val="clear" w:color="auto" w:fill="FFFFFF"/>
        <w:ind w:firstLine="720"/>
        <w:rPr>
          <w:color w:val="222222"/>
          <w:lang w:val="en-US"/>
        </w:rPr>
      </w:pPr>
      <w:r>
        <w:rPr>
          <w:b/>
          <w:bCs/>
          <w:color w:val="222222"/>
          <w:lang w:val="en-US"/>
        </w:rPr>
        <w:t>Такође</w:t>
      </w:r>
      <w:r w:rsidRPr="00D531FA">
        <w:rPr>
          <w:b/>
          <w:bCs/>
          <w:color w:val="222222"/>
          <w:lang w:val="en-US"/>
        </w:rPr>
        <w:t>, </w:t>
      </w:r>
      <w:r>
        <w:rPr>
          <w:b/>
          <w:bCs/>
          <w:color w:val="222222"/>
          <w:lang w:val="en-US"/>
        </w:rPr>
        <w:t>питамо</w:t>
      </w:r>
      <w:r w:rsidRPr="00D531FA">
        <w:rPr>
          <w:b/>
          <w:bCs/>
          <w:color w:val="222222"/>
          <w:lang w:val="en-US"/>
        </w:rPr>
        <w:t xml:space="preserve"> </w:t>
      </w:r>
      <w:r>
        <w:rPr>
          <w:b/>
          <w:bCs/>
          <w:color w:val="222222"/>
          <w:lang w:val="en-US"/>
        </w:rPr>
        <w:t>на</w:t>
      </w:r>
      <w:r w:rsidRPr="00D531FA">
        <w:rPr>
          <w:b/>
          <w:bCs/>
          <w:color w:val="222222"/>
          <w:lang w:val="en-US"/>
        </w:rPr>
        <w:t xml:space="preserve"> </w:t>
      </w:r>
      <w:r>
        <w:rPr>
          <w:b/>
          <w:bCs/>
          <w:color w:val="222222"/>
          <w:lang w:val="en-US"/>
        </w:rPr>
        <w:t>основу</w:t>
      </w:r>
      <w:r w:rsidRPr="00D531FA">
        <w:rPr>
          <w:b/>
          <w:bCs/>
          <w:color w:val="222222"/>
          <w:lang w:val="en-US"/>
        </w:rPr>
        <w:t xml:space="preserve">  </w:t>
      </w:r>
      <w:r>
        <w:rPr>
          <w:b/>
          <w:bCs/>
          <w:color w:val="222222"/>
          <w:lang w:val="en-US"/>
        </w:rPr>
        <w:t>ког</w:t>
      </w:r>
      <w:r w:rsidRPr="00D531FA">
        <w:rPr>
          <w:b/>
          <w:bCs/>
          <w:color w:val="222222"/>
          <w:lang w:val="en-US"/>
        </w:rPr>
        <w:t xml:space="preserve"> </w:t>
      </w:r>
      <w:r>
        <w:rPr>
          <w:b/>
          <w:bCs/>
          <w:color w:val="222222"/>
          <w:lang w:val="en-US"/>
        </w:rPr>
        <w:t>Правилника</w:t>
      </w:r>
      <w:r w:rsidRPr="00D531FA">
        <w:rPr>
          <w:b/>
          <w:bCs/>
          <w:color w:val="222222"/>
          <w:lang w:val="en-US"/>
        </w:rPr>
        <w:t xml:space="preserve"> </w:t>
      </w:r>
      <w:r>
        <w:rPr>
          <w:b/>
          <w:bCs/>
          <w:color w:val="222222"/>
          <w:lang w:val="en-US"/>
        </w:rPr>
        <w:t>су</w:t>
      </w:r>
      <w:r w:rsidRPr="00D531FA">
        <w:rPr>
          <w:b/>
          <w:bCs/>
          <w:color w:val="222222"/>
          <w:lang w:val="en-US"/>
        </w:rPr>
        <w:t xml:space="preserve"> </w:t>
      </w:r>
      <w:r>
        <w:rPr>
          <w:b/>
          <w:bCs/>
          <w:color w:val="222222"/>
          <w:lang w:val="en-US"/>
        </w:rPr>
        <w:t>планирани</w:t>
      </w:r>
      <w:r w:rsidRPr="00D531FA">
        <w:rPr>
          <w:b/>
          <w:bCs/>
          <w:color w:val="222222"/>
          <w:lang w:val="en-US"/>
        </w:rPr>
        <w:t xml:space="preserve"> </w:t>
      </w:r>
      <w:r>
        <w:rPr>
          <w:b/>
          <w:bCs/>
          <w:color w:val="222222"/>
          <w:lang w:val="en-US"/>
        </w:rPr>
        <w:t>КОНТРОЛНИ</w:t>
      </w:r>
      <w:r w:rsidRPr="00D531FA">
        <w:rPr>
          <w:b/>
          <w:bCs/>
          <w:color w:val="222222"/>
          <w:lang w:val="en-US"/>
        </w:rPr>
        <w:t xml:space="preserve"> </w:t>
      </w:r>
      <w:r>
        <w:rPr>
          <w:b/>
          <w:bCs/>
          <w:color w:val="222222"/>
          <w:lang w:val="en-US"/>
        </w:rPr>
        <w:t>ПРЕГЛЕДИ</w:t>
      </w:r>
      <w:r w:rsidRPr="00D531FA">
        <w:rPr>
          <w:b/>
          <w:bCs/>
          <w:color w:val="222222"/>
          <w:lang w:val="en-US"/>
        </w:rPr>
        <w:t xml:space="preserve"> - 10 </w:t>
      </w:r>
      <w:r>
        <w:rPr>
          <w:b/>
          <w:bCs/>
          <w:color w:val="222222"/>
          <w:lang w:val="en-US"/>
        </w:rPr>
        <w:t>и</w:t>
      </w:r>
      <w:r w:rsidRPr="00D531FA">
        <w:rPr>
          <w:b/>
          <w:bCs/>
          <w:color w:val="222222"/>
          <w:lang w:val="en-US"/>
        </w:rPr>
        <w:t xml:space="preserve"> </w:t>
      </w:r>
      <w:r>
        <w:rPr>
          <w:b/>
          <w:bCs/>
          <w:color w:val="222222"/>
          <w:lang w:val="en-US"/>
        </w:rPr>
        <w:t>који</w:t>
      </w:r>
      <w:r w:rsidRPr="00D531FA">
        <w:rPr>
          <w:b/>
          <w:bCs/>
          <w:color w:val="222222"/>
          <w:lang w:val="en-US"/>
        </w:rPr>
        <w:t xml:space="preserve"> </w:t>
      </w:r>
      <w:r>
        <w:rPr>
          <w:b/>
          <w:bCs/>
          <w:color w:val="222222"/>
          <w:lang w:val="en-US"/>
        </w:rPr>
        <w:t>су</w:t>
      </w:r>
      <w:r w:rsidRPr="00D531FA">
        <w:rPr>
          <w:b/>
          <w:bCs/>
          <w:color w:val="222222"/>
          <w:lang w:val="en-US"/>
        </w:rPr>
        <w:t xml:space="preserve"> </w:t>
      </w:r>
      <w:r>
        <w:rPr>
          <w:b/>
          <w:bCs/>
          <w:color w:val="222222"/>
          <w:lang w:val="en-US"/>
        </w:rPr>
        <w:t>елементи</w:t>
      </w:r>
      <w:r w:rsidRPr="00D531FA">
        <w:rPr>
          <w:b/>
          <w:bCs/>
          <w:color w:val="222222"/>
          <w:lang w:val="en-US"/>
        </w:rPr>
        <w:t xml:space="preserve"> </w:t>
      </w:r>
      <w:r>
        <w:rPr>
          <w:b/>
          <w:bCs/>
          <w:color w:val="222222"/>
          <w:lang w:val="en-US"/>
        </w:rPr>
        <w:t>прегледа</w:t>
      </w:r>
      <w:r w:rsidRPr="00D531FA">
        <w:rPr>
          <w:b/>
          <w:bCs/>
          <w:color w:val="222222"/>
          <w:lang w:val="en-US"/>
        </w:rPr>
        <w:t xml:space="preserve"> </w:t>
      </w:r>
      <w:r>
        <w:rPr>
          <w:b/>
          <w:bCs/>
          <w:color w:val="222222"/>
          <w:lang w:val="en-US"/>
        </w:rPr>
        <w:t>овде</w:t>
      </w:r>
      <w:r w:rsidRPr="00D531FA">
        <w:rPr>
          <w:b/>
          <w:bCs/>
          <w:color w:val="222222"/>
          <w:lang w:val="en-US"/>
        </w:rPr>
        <w:t xml:space="preserve"> </w:t>
      </w:r>
      <w:r>
        <w:rPr>
          <w:b/>
          <w:bCs/>
          <w:color w:val="222222"/>
          <w:lang w:val="en-US"/>
        </w:rPr>
        <w:t>одређени</w:t>
      </w:r>
      <w:r w:rsidRPr="00D531FA">
        <w:rPr>
          <w:b/>
          <w:bCs/>
          <w:color w:val="222222"/>
          <w:lang w:val="en-US"/>
        </w:rPr>
        <w:t xml:space="preserve">, </w:t>
      </w:r>
      <w:r>
        <w:rPr>
          <w:b/>
          <w:bCs/>
          <w:color w:val="222222"/>
          <w:lang w:val="en-US"/>
        </w:rPr>
        <w:t>како</w:t>
      </w:r>
      <w:r w:rsidRPr="00D531FA">
        <w:rPr>
          <w:b/>
          <w:bCs/>
          <w:color w:val="222222"/>
          <w:lang w:val="en-US"/>
        </w:rPr>
        <w:t xml:space="preserve"> </w:t>
      </w:r>
      <w:r>
        <w:rPr>
          <w:b/>
          <w:bCs/>
          <w:color w:val="222222"/>
          <w:lang w:val="en-US"/>
        </w:rPr>
        <w:t>бисмо</w:t>
      </w:r>
      <w:r w:rsidRPr="00D531FA">
        <w:rPr>
          <w:b/>
          <w:bCs/>
          <w:color w:val="222222"/>
          <w:lang w:val="en-US"/>
        </w:rPr>
        <w:t xml:space="preserve"> </w:t>
      </w:r>
      <w:r>
        <w:rPr>
          <w:b/>
          <w:bCs/>
          <w:color w:val="222222"/>
          <w:lang w:val="en-US"/>
        </w:rPr>
        <w:t>могли</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им</w:t>
      </w:r>
      <w:r w:rsidRPr="00D531FA">
        <w:rPr>
          <w:b/>
          <w:bCs/>
          <w:color w:val="222222"/>
          <w:lang w:val="en-US"/>
        </w:rPr>
        <w:t xml:space="preserve"> </w:t>
      </w:r>
      <w:r>
        <w:rPr>
          <w:b/>
          <w:bCs/>
          <w:color w:val="222222"/>
          <w:lang w:val="en-US"/>
        </w:rPr>
        <w:t>одредимо</w:t>
      </w:r>
      <w:r w:rsidRPr="00D531FA">
        <w:rPr>
          <w:b/>
          <w:bCs/>
          <w:color w:val="222222"/>
          <w:lang w:val="en-US"/>
        </w:rPr>
        <w:t xml:space="preserve"> </w:t>
      </w:r>
      <w:r>
        <w:rPr>
          <w:b/>
          <w:bCs/>
          <w:color w:val="222222"/>
          <w:lang w:val="en-US"/>
        </w:rPr>
        <w:t>цену</w:t>
      </w:r>
      <w:r w:rsidRPr="00D531FA">
        <w:rPr>
          <w:b/>
          <w:bCs/>
          <w:color w:val="222222"/>
          <w:lang w:val="en-US"/>
        </w:rPr>
        <w:t>?</w:t>
      </w:r>
    </w:p>
    <w:p w14:paraId="78BBC55E" w14:textId="77777777" w:rsidR="00D531FA" w:rsidRPr="00D531FA" w:rsidRDefault="00D531FA" w:rsidP="00D531FA">
      <w:pPr>
        <w:shd w:val="clear" w:color="auto" w:fill="FFFFFF"/>
        <w:rPr>
          <w:color w:val="222222"/>
          <w:lang w:val="en-US"/>
        </w:rPr>
      </w:pPr>
      <w:r w:rsidRPr="00D531FA">
        <w:rPr>
          <w:b/>
          <w:bCs/>
          <w:color w:val="222222"/>
          <w:lang w:val="en-US"/>
        </w:rPr>
        <w:t> </w:t>
      </w:r>
    </w:p>
    <w:p w14:paraId="568FB0F1" w14:textId="77777777" w:rsidR="00D531FA" w:rsidRPr="00D531FA" w:rsidRDefault="00D531FA" w:rsidP="00D531FA">
      <w:pPr>
        <w:shd w:val="clear" w:color="auto" w:fill="FFFFFF"/>
        <w:rPr>
          <w:color w:val="222222"/>
          <w:lang w:val="en-US"/>
        </w:rPr>
      </w:pPr>
    </w:p>
    <w:p w14:paraId="6183E8E3" w14:textId="2598ACB1" w:rsidR="00D531FA" w:rsidRPr="00D531FA" w:rsidRDefault="00D531FA" w:rsidP="00D531FA">
      <w:pPr>
        <w:shd w:val="clear" w:color="auto" w:fill="FFFFFF"/>
        <w:rPr>
          <w:b/>
          <w:bCs/>
          <w:color w:val="222222"/>
          <w:u w:val="single"/>
          <w:lang w:val="en-US"/>
        </w:rPr>
      </w:pPr>
      <w:r>
        <w:rPr>
          <w:b/>
          <w:bCs/>
          <w:color w:val="222222"/>
          <w:u w:val="single"/>
          <w:lang w:val="en-US"/>
        </w:rPr>
        <w:t>Под</w:t>
      </w:r>
      <w:r w:rsidRPr="00D531FA">
        <w:rPr>
          <w:b/>
          <w:bCs/>
          <w:color w:val="222222"/>
          <w:u w:val="single"/>
          <w:lang w:val="en-US"/>
        </w:rPr>
        <w:t xml:space="preserve"> 2.</w:t>
      </w:r>
    </w:p>
    <w:p w14:paraId="1C8A366A" w14:textId="0C5EE681" w:rsidR="00D531FA" w:rsidRPr="00D531FA" w:rsidRDefault="00D531FA" w:rsidP="00D531FA">
      <w:pPr>
        <w:shd w:val="clear" w:color="auto" w:fill="FFFFFF"/>
        <w:ind w:firstLine="720"/>
        <w:rPr>
          <w:color w:val="222222"/>
          <w:lang w:val="en-US"/>
        </w:rPr>
      </w:pPr>
      <w:r w:rsidRPr="00D531FA">
        <w:rPr>
          <w:b/>
          <w:bCs/>
          <w:color w:val="222222"/>
          <w:u w:val="single"/>
          <w:lang w:val="en-US"/>
        </w:rPr>
        <w:t> </w:t>
      </w:r>
      <w:r>
        <w:rPr>
          <w:color w:val="222222"/>
          <w:lang w:val="en-US"/>
        </w:rPr>
        <w:t>У</w:t>
      </w:r>
      <w:r w:rsidRPr="00D531FA">
        <w:rPr>
          <w:color w:val="222222"/>
          <w:lang w:val="en-US"/>
        </w:rPr>
        <w:t xml:space="preserve"> </w:t>
      </w:r>
      <w:r>
        <w:rPr>
          <w:color w:val="222222"/>
          <w:lang w:val="en-US"/>
        </w:rPr>
        <w:t>тачци</w:t>
      </w:r>
      <w:r w:rsidRPr="00D531FA">
        <w:rPr>
          <w:color w:val="222222"/>
          <w:lang w:val="en-US"/>
        </w:rPr>
        <w:t xml:space="preserve"> 3. </w:t>
      </w:r>
      <w:r>
        <w:rPr>
          <w:color w:val="222222"/>
          <w:lang w:val="en-US"/>
        </w:rPr>
        <w:t>наведени</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ВАНРЕДНИ</w:t>
      </w:r>
      <w:r w:rsidRPr="00D531FA">
        <w:rPr>
          <w:color w:val="222222"/>
          <w:lang w:val="en-US"/>
        </w:rPr>
        <w:t xml:space="preserve"> </w:t>
      </w:r>
      <w:r>
        <w:rPr>
          <w:color w:val="222222"/>
          <w:lang w:val="en-US"/>
        </w:rPr>
        <w:t>прегледи</w:t>
      </w:r>
      <w:r w:rsidRPr="00D531FA">
        <w:rPr>
          <w:color w:val="222222"/>
          <w:lang w:val="en-US"/>
        </w:rPr>
        <w:t xml:space="preserve">. </w:t>
      </w:r>
      <w:r>
        <w:rPr>
          <w:color w:val="222222"/>
          <w:lang w:val="en-US"/>
        </w:rPr>
        <w:t>Исти</w:t>
      </w:r>
      <w:r w:rsidRPr="00D531FA">
        <w:rPr>
          <w:color w:val="222222"/>
          <w:lang w:val="en-US"/>
        </w:rPr>
        <w:t xml:space="preserve"> </w:t>
      </w:r>
      <w:r>
        <w:rPr>
          <w:color w:val="222222"/>
          <w:lang w:val="en-US"/>
        </w:rPr>
        <w:t>се</w:t>
      </w:r>
      <w:r w:rsidRPr="00D531FA">
        <w:rPr>
          <w:color w:val="222222"/>
          <w:lang w:val="en-US"/>
        </w:rPr>
        <w:t xml:space="preserve"> </w:t>
      </w:r>
      <w:r>
        <w:rPr>
          <w:color w:val="222222"/>
          <w:lang w:val="en-US"/>
        </w:rPr>
        <w:t>помињу</w:t>
      </w:r>
      <w:r w:rsidRPr="00D531FA">
        <w:rPr>
          <w:color w:val="222222"/>
          <w:lang w:val="en-US"/>
        </w:rPr>
        <w:t xml:space="preserve"> </w:t>
      </w:r>
      <w:r>
        <w:rPr>
          <w:color w:val="222222"/>
          <w:lang w:val="en-US"/>
        </w:rPr>
        <w:t>у</w:t>
      </w:r>
      <w:r w:rsidRPr="00D531FA">
        <w:rPr>
          <w:color w:val="222222"/>
          <w:lang w:val="en-US"/>
        </w:rPr>
        <w:t xml:space="preserve"> </w:t>
      </w:r>
      <w:r>
        <w:rPr>
          <w:color w:val="222222"/>
          <w:lang w:val="en-US"/>
        </w:rPr>
        <w:t>важећем</w:t>
      </w:r>
      <w:r w:rsidRPr="00D531FA">
        <w:rPr>
          <w:color w:val="222222"/>
          <w:lang w:val="en-US"/>
        </w:rPr>
        <w:t> </w:t>
      </w:r>
      <w:r>
        <w:rPr>
          <w:i/>
          <w:iCs/>
          <w:color w:val="222222"/>
          <w:lang w:val="en-US"/>
        </w:rPr>
        <w:t>Правилнику</w:t>
      </w:r>
      <w:r w:rsidRPr="00D531FA">
        <w:rPr>
          <w:i/>
          <w:iCs/>
          <w:color w:val="222222"/>
          <w:lang w:val="en-US"/>
        </w:rPr>
        <w:t xml:space="preserve"> </w:t>
      </w:r>
      <w:r>
        <w:rPr>
          <w:i/>
          <w:iCs/>
          <w:color w:val="222222"/>
          <w:lang w:val="en-US"/>
        </w:rPr>
        <w:t>о</w:t>
      </w:r>
      <w:r w:rsidRPr="00D531FA">
        <w:rPr>
          <w:i/>
          <w:iCs/>
          <w:color w:val="222222"/>
          <w:lang w:val="en-US"/>
        </w:rPr>
        <w:t xml:space="preserve"> </w:t>
      </w:r>
      <w:r>
        <w:rPr>
          <w:i/>
          <w:iCs/>
          <w:color w:val="222222"/>
          <w:lang w:val="en-US"/>
        </w:rPr>
        <w:t>условима</w:t>
      </w:r>
      <w:r w:rsidRPr="00D531FA">
        <w:rPr>
          <w:i/>
          <w:iCs/>
          <w:color w:val="222222"/>
          <w:lang w:val="en-US"/>
        </w:rPr>
        <w:t xml:space="preserve"> </w:t>
      </w:r>
      <w:r>
        <w:rPr>
          <w:i/>
          <w:iCs/>
          <w:color w:val="222222"/>
          <w:lang w:val="en-US"/>
        </w:rPr>
        <w:t>за</w:t>
      </w:r>
      <w:r w:rsidRPr="00D531FA">
        <w:rPr>
          <w:i/>
          <w:iCs/>
          <w:color w:val="222222"/>
          <w:lang w:val="en-US"/>
        </w:rPr>
        <w:t xml:space="preserve"> </w:t>
      </w:r>
      <w:r>
        <w:rPr>
          <w:i/>
          <w:iCs/>
          <w:color w:val="222222"/>
          <w:lang w:val="en-US"/>
        </w:rPr>
        <w:t>добијање</w:t>
      </w:r>
      <w:r w:rsidRPr="00D531FA">
        <w:rPr>
          <w:i/>
          <w:iCs/>
          <w:color w:val="222222"/>
          <w:lang w:val="en-US"/>
        </w:rPr>
        <w:t xml:space="preserve"> </w:t>
      </w:r>
      <w:r>
        <w:rPr>
          <w:i/>
          <w:iCs/>
          <w:color w:val="222222"/>
          <w:lang w:val="en-US"/>
        </w:rPr>
        <w:t>лиценце</w:t>
      </w:r>
      <w:r w:rsidRPr="00D531FA">
        <w:rPr>
          <w:i/>
          <w:iCs/>
          <w:color w:val="222222"/>
          <w:lang w:val="en-US"/>
        </w:rPr>
        <w:t xml:space="preserve"> </w:t>
      </w:r>
      <w:r>
        <w:rPr>
          <w:i/>
          <w:iCs/>
          <w:color w:val="222222"/>
          <w:lang w:val="en-US"/>
        </w:rPr>
        <w:t>за</w:t>
      </w:r>
      <w:r w:rsidRPr="00D531FA">
        <w:rPr>
          <w:i/>
          <w:iCs/>
          <w:color w:val="222222"/>
          <w:lang w:val="en-US"/>
        </w:rPr>
        <w:t xml:space="preserve"> </w:t>
      </w:r>
      <w:r>
        <w:rPr>
          <w:i/>
          <w:iCs/>
          <w:color w:val="222222"/>
          <w:lang w:val="en-US"/>
        </w:rPr>
        <w:t>обављање</w:t>
      </w:r>
      <w:r w:rsidRPr="00D531FA">
        <w:rPr>
          <w:i/>
          <w:iCs/>
          <w:color w:val="222222"/>
          <w:lang w:val="en-US"/>
        </w:rPr>
        <w:t xml:space="preserve"> </w:t>
      </w:r>
      <w:r>
        <w:rPr>
          <w:i/>
          <w:iCs/>
          <w:color w:val="222222"/>
          <w:lang w:val="en-US"/>
        </w:rPr>
        <w:t>радијационе</w:t>
      </w:r>
      <w:r w:rsidRPr="00D531FA">
        <w:rPr>
          <w:i/>
          <w:iCs/>
          <w:color w:val="222222"/>
          <w:lang w:val="en-US"/>
        </w:rPr>
        <w:t xml:space="preserve"> </w:t>
      </w:r>
      <w:r>
        <w:rPr>
          <w:i/>
          <w:iCs/>
          <w:color w:val="222222"/>
          <w:lang w:val="en-US"/>
        </w:rPr>
        <w:t>делатно</w:t>
      </w:r>
      <w:r>
        <w:rPr>
          <w:color w:val="222222"/>
          <w:lang w:val="en-US"/>
        </w:rPr>
        <w:t>сти</w:t>
      </w:r>
      <w:r w:rsidRPr="00D531FA">
        <w:rPr>
          <w:color w:val="222222"/>
          <w:lang w:val="en-US"/>
        </w:rPr>
        <w:t> </w:t>
      </w:r>
      <w:r w:rsidRPr="00D531FA">
        <w:rPr>
          <w:i/>
          <w:iCs/>
          <w:color w:val="222222"/>
          <w:lang w:val="en-US"/>
        </w:rPr>
        <w:t>(</w:t>
      </w:r>
      <w:r>
        <w:rPr>
          <w:i/>
          <w:iCs/>
          <w:color w:val="222222"/>
          <w:lang w:val="en-US"/>
        </w:rPr>
        <w:t>Сл</w:t>
      </w:r>
      <w:r w:rsidRPr="00D531FA">
        <w:rPr>
          <w:i/>
          <w:iCs/>
          <w:color w:val="222222"/>
          <w:lang w:val="en-US"/>
        </w:rPr>
        <w:t xml:space="preserve">. </w:t>
      </w:r>
      <w:r>
        <w:rPr>
          <w:i/>
          <w:iCs/>
          <w:color w:val="222222"/>
          <w:lang w:val="en-US"/>
        </w:rPr>
        <w:t>гласник</w:t>
      </w:r>
      <w:r w:rsidRPr="00D531FA">
        <w:rPr>
          <w:i/>
          <w:iCs/>
          <w:color w:val="222222"/>
          <w:lang w:val="en-US"/>
        </w:rPr>
        <w:t xml:space="preserve"> </w:t>
      </w:r>
      <w:r>
        <w:rPr>
          <w:i/>
          <w:iCs/>
          <w:color w:val="222222"/>
          <w:lang w:val="en-US"/>
        </w:rPr>
        <w:t>РС</w:t>
      </w:r>
      <w:r w:rsidRPr="00D531FA">
        <w:rPr>
          <w:i/>
          <w:iCs/>
          <w:color w:val="222222"/>
          <w:lang w:val="en-US"/>
        </w:rPr>
        <w:t xml:space="preserve"> 61/11 </w:t>
      </w:r>
      <w:r>
        <w:rPr>
          <w:i/>
          <w:iCs/>
          <w:color w:val="222222"/>
          <w:lang w:val="en-US"/>
        </w:rPr>
        <w:t>и</w:t>
      </w:r>
      <w:r w:rsidRPr="00D531FA">
        <w:rPr>
          <w:i/>
          <w:iCs/>
          <w:color w:val="222222"/>
          <w:lang w:val="en-US"/>
        </w:rPr>
        <w:t xml:space="preserve"> 101/16), </w:t>
      </w:r>
      <w:r>
        <w:rPr>
          <w:color w:val="222222"/>
          <w:lang w:val="en-US"/>
        </w:rPr>
        <w:t>и</w:t>
      </w:r>
      <w:r w:rsidRPr="00D531FA">
        <w:rPr>
          <w:color w:val="222222"/>
          <w:lang w:val="en-US"/>
        </w:rPr>
        <w:t xml:space="preserve"> </w:t>
      </w:r>
      <w:r>
        <w:rPr>
          <w:color w:val="222222"/>
          <w:lang w:val="en-US"/>
        </w:rPr>
        <w:t>то</w:t>
      </w:r>
      <w:r w:rsidRPr="00D531FA">
        <w:rPr>
          <w:i/>
          <w:iCs/>
          <w:color w:val="222222"/>
          <w:lang w:val="en-US"/>
        </w:rPr>
        <w:t> </w:t>
      </w:r>
      <w:r>
        <w:rPr>
          <w:color w:val="222222"/>
          <w:lang w:val="en-US"/>
        </w:rPr>
        <w:t>у</w:t>
      </w:r>
      <w:r w:rsidRPr="00D531FA">
        <w:rPr>
          <w:i/>
          <w:iCs/>
          <w:color w:val="222222"/>
          <w:lang w:val="en-US"/>
        </w:rPr>
        <w:t> </w:t>
      </w:r>
      <w:r>
        <w:rPr>
          <w:color w:val="222222"/>
          <w:lang w:val="en-US"/>
        </w:rPr>
        <w:t>ставу</w:t>
      </w:r>
      <w:r w:rsidRPr="00D531FA">
        <w:rPr>
          <w:color w:val="222222"/>
          <w:lang w:val="en-US"/>
        </w:rPr>
        <w:t xml:space="preserve"> 3 </w:t>
      </w:r>
      <w:r>
        <w:rPr>
          <w:color w:val="222222"/>
          <w:lang w:val="en-US"/>
        </w:rPr>
        <w:t>члана</w:t>
      </w:r>
      <w:r w:rsidRPr="00D531FA">
        <w:rPr>
          <w:color w:val="222222"/>
          <w:lang w:val="en-US"/>
        </w:rPr>
        <w:t xml:space="preserve"> 34 </w:t>
      </w:r>
      <w:r>
        <w:rPr>
          <w:color w:val="222222"/>
          <w:lang w:val="en-US"/>
        </w:rPr>
        <w:t>Правилника</w:t>
      </w:r>
      <w:r w:rsidRPr="00D531FA">
        <w:rPr>
          <w:color w:val="222222"/>
          <w:lang w:val="en-US"/>
        </w:rPr>
        <w:t xml:space="preserve">. </w:t>
      </w:r>
      <w:r>
        <w:rPr>
          <w:color w:val="222222"/>
          <w:lang w:val="en-US"/>
        </w:rPr>
        <w:t>Овде</w:t>
      </w:r>
      <w:r w:rsidRPr="00D531FA">
        <w:rPr>
          <w:color w:val="222222"/>
          <w:lang w:val="en-US"/>
        </w:rPr>
        <w:t xml:space="preserve"> </w:t>
      </w:r>
      <w:r>
        <w:rPr>
          <w:color w:val="222222"/>
          <w:lang w:val="en-US"/>
        </w:rPr>
        <w:t>се</w:t>
      </w:r>
      <w:r w:rsidRPr="00D531FA">
        <w:rPr>
          <w:color w:val="222222"/>
          <w:lang w:val="en-US"/>
        </w:rPr>
        <w:t xml:space="preserve"> </w:t>
      </w:r>
      <w:r>
        <w:rPr>
          <w:color w:val="222222"/>
          <w:lang w:val="en-US"/>
        </w:rPr>
        <w:t>каже</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ванредни</w:t>
      </w:r>
      <w:r w:rsidRPr="00D531FA">
        <w:rPr>
          <w:color w:val="222222"/>
          <w:lang w:val="en-US"/>
        </w:rPr>
        <w:t xml:space="preserve"> </w:t>
      </w:r>
      <w:r>
        <w:rPr>
          <w:color w:val="222222"/>
          <w:lang w:val="en-US"/>
        </w:rPr>
        <w:t>прегледи</w:t>
      </w:r>
      <w:r w:rsidRPr="00D531FA">
        <w:rPr>
          <w:color w:val="222222"/>
          <w:lang w:val="en-US"/>
        </w:rPr>
        <w:t xml:space="preserve"> </w:t>
      </w:r>
      <w:r>
        <w:rPr>
          <w:color w:val="222222"/>
          <w:lang w:val="en-US"/>
        </w:rPr>
        <w:t>обавезни</w:t>
      </w:r>
      <w:r w:rsidRPr="00D531FA">
        <w:rPr>
          <w:color w:val="222222"/>
          <w:lang w:val="en-US"/>
        </w:rPr>
        <w:t xml:space="preserve"> "</w:t>
      </w:r>
      <w:r>
        <w:rPr>
          <w:i/>
          <w:iCs/>
          <w:color w:val="222222"/>
          <w:lang w:val="en-US"/>
        </w:rPr>
        <w:t>у</w:t>
      </w:r>
      <w:r w:rsidRPr="00D531FA">
        <w:rPr>
          <w:i/>
          <w:iCs/>
          <w:color w:val="222222"/>
          <w:lang w:val="en-US"/>
        </w:rPr>
        <w:t xml:space="preserve"> </w:t>
      </w:r>
      <w:r>
        <w:rPr>
          <w:i/>
          <w:iCs/>
          <w:color w:val="222222"/>
          <w:lang w:val="en-US"/>
        </w:rPr>
        <w:t>случају</w:t>
      </w:r>
      <w:r w:rsidRPr="00D531FA">
        <w:rPr>
          <w:i/>
          <w:iCs/>
          <w:color w:val="222222"/>
          <w:lang w:val="en-US"/>
        </w:rPr>
        <w:t xml:space="preserve"> </w:t>
      </w:r>
      <w:r>
        <w:rPr>
          <w:i/>
          <w:iCs/>
          <w:color w:val="222222"/>
          <w:lang w:val="en-US"/>
        </w:rPr>
        <w:t>сумње</w:t>
      </w:r>
      <w:r w:rsidRPr="00D531FA">
        <w:rPr>
          <w:i/>
          <w:iCs/>
          <w:color w:val="222222"/>
          <w:lang w:val="en-US"/>
        </w:rPr>
        <w:t xml:space="preserve"> </w:t>
      </w:r>
      <w:r>
        <w:rPr>
          <w:i/>
          <w:iCs/>
          <w:color w:val="222222"/>
          <w:lang w:val="en-US"/>
        </w:rPr>
        <w:t>да</w:t>
      </w:r>
      <w:r w:rsidRPr="00D531FA">
        <w:rPr>
          <w:i/>
          <w:iCs/>
          <w:color w:val="222222"/>
          <w:lang w:val="en-US"/>
        </w:rPr>
        <w:t xml:space="preserve"> </w:t>
      </w:r>
      <w:r>
        <w:rPr>
          <w:i/>
          <w:iCs/>
          <w:color w:val="222222"/>
          <w:lang w:val="en-US"/>
        </w:rPr>
        <w:t>је</w:t>
      </w:r>
      <w:r w:rsidRPr="00D531FA">
        <w:rPr>
          <w:i/>
          <w:iCs/>
          <w:color w:val="222222"/>
          <w:lang w:val="en-US"/>
        </w:rPr>
        <w:t xml:space="preserve"> </w:t>
      </w:r>
      <w:r>
        <w:rPr>
          <w:i/>
          <w:iCs/>
          <w:color w:val="222222"/>
          <w:lang w:val="en-US"/>
        </w:rPr>
        <w:t>лице</w:t>
      </w:r>
      <w:r w:rsidRPr="00D531FA">
        <w:rPr>
          <w:i/>
          <w:iCs/>
          <w:color w:val="222222"/>
          <w:lang w:val="en-US"/>
        </w:rPr>
        <w:t xml:space="preserve"> </w:t>
      </w:r>
      <w:r>
        <w:rPr>
          <w:i/>
          <w:iCs/>
          <w:color w:val="222222"/>
          <w:lang w:val="en-US"/>
        </w:rPr>
        <w:t>примило</w:t>
      </w:r>
      <w:r w:rsidRPr="00D531FA">
        <w:rPr>
          <w:i/>
          <w:iCs/>
          <w:color w:val="222222"/>
          <w:lang w:val="en-US"/>
        </w:rPr>
        <w:t xml:space="preserve"> </w:t>
      </w:r>
      <w:r>
        <w:rPr>
          <w:i/>
          <w:iCs/>
          <w:color w:val="222222"/>
          <w:lang w:val="en-US"/>
        </w:rPr>
        <w:t>ефективну</w:t>
      </w:r>
      <w:r w:rsidRPr="00D531FA">
        <w:rPr>
          <w:i/>
          <w:iCs/>
          <w:color w:val="222222"/>
          <w:lang w:val="en-US"/>
        </w:rPr>
        <w:t xml:space="preserve"> </w:t>
      </w:r>
      <w:r>
        <w:rPr>
          <w:i/>
          <w:iCs/>
          <w:color w:val="222222"/>
          <w:lang w:val="en-US"/>
        </w:rPr>
        <w:t>дозу</w:t>
      </w:r>
      <w:r w:rsidRPr="00D531FA">
        <w:rPr>
          <w:i/>
          <w:iCs/>
          <w:color w:val="222222"/>
          <w:lang w:val="en-US"/>
        </w:rPr>
        <w:t xml:space="preserve"> </w:t>
      </w:r>
      <w:r>
        <w:rPr>
          <w:i/>
          <w:iCs/>
          <w:color w:val="222222"/>
          <w:lang w:val="en-US"/>
        </w:rPr>
        <w:t>већу</w:t>
      </w:r>
      <w:r w:rsidRPr="00D531FA">
        <w:rPr>
          <w:i/>
          <w:iCs/>
          <w:color w:val="222222"/>
          <w:lang w:val="en-US"/>
        </w:rPr>
        <w:t xml:space="preserve"> </w:t>
      </w:r>
      <w:r>
        <w:rPr>
          <w:i/>
          <w:iCs/>
          <w:color w:val="222222"/>
          <w:lang w:val="en-US"/>
        </w:rPr>
        <w:t>од</w:t>
      </w:r>
      <w:r w:rsidRPr="00D531FA">
        <w:rPr>
          <w:i/>
          <w:iCs/>
          <w:color w:val="222222"/>
          <w:lang w:val="en-US"/>
        </w:rPr>
        <w:t xml:space="preserve"> 100 </w:t>
      </w:r>
      <w:r>
        <w:rPr>
          <w:i/>
          <w:iCs/>
          <w:color w:val="222222"/>
          <w:lang w:val="en-US"/>
        </w:rPr>
        <w:t>мСв</w:t>
      </w:r>
      <w:r w:rsidRPr="00D531FA">
        <w:rPr>
          <w:i/>
          <w:iCs/>
          <w:color w:val="222222"/>
          <w:lang w:val="en-US"/>
        </w:rPr>
        <w:t>". </w:t>
      </w:r>
      <w:r>
        <w:rPr>
          <w:color w:val="222222"/>
          <w:lang w:val="en-US"/>
        </w:rPr>
        <w:t>Важно</w:t>
      </w:r>
      <w:r w:rsidRPr="00D531FA">
        <w:rPr>
          <w:color w:val="222222"/>
          <w:lang w:val="en-US"/>
        </w:rPr>
        <w:t xml:space="preserve"> </w:t>
      </w:r>
      <w:r>
        <w:rPr>
          <w:color w:val="222222"/>
          <w:lang w:val="en-US"/>
        </w:rPr>
        <w:t>је</w:t>
      </w:r>
      <w:r w:rsidRPr="00D531FA">
        <w:rPr>
          <w:color w:val="222222"/>
          <w:lang w:val="en-US"/>
        </w:rPr>
        <w:t xml:space="preserve"> </w:t>
      </w:r>
      <w:r>
        <w:rPr>
          <w:color w:val="222222"/>
          <w:lang w:val="en-US"/>
        </w:rPr>
        <w:t>имати</w:t>
      </w:r>
      <w:r w:rsidRPr="00D531FA">
        <w:rPr>
          <w:color w:val="222222"/>
          <w:lang w:val="en-US"/>
        </w:rPr>
        <w:t> </w:t>
      </w:r>
      <w:r>
        <w:rPr>
          <w:color w:val="222222"/>
          <w:lang w:val="en-US"/>
        </w:rPr>
        <w:t>у</w:t>
      </w:r>
      <w:r w:rsidRPr="00D531FA">
        <w:rPr>
          <w:color w:val="222222"/>
          <w:lang w:val="en-US"/>
        </w:rPr>
        <w:t xml:space="preserve"> </w:t>
      </w:r>
      <w:r>
        <w:rPr>
          <w:color w:val="222222"/>
          <w:lang w:val="en-US"/>
        </w:rPr>
        <w:t>виду</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је</w:t>
      </w:r>
      <w:r w:rsidRPr="00D531FA">
        <w:rPr>
          <w:color w:val="222222"/>
          <w:lang w:val="en-US"/>
        </w:rPr>
        <w:t xml:space="preserve"> </w:t>
      </w:r>
      <w:r>
        <w:rPr>
          <w:color w:val="222222"/>
          <w:lang w:val="en-US"/>
        </w:rPr>
        <w:t>просечна</w:t>
      </w:r>
      <w:r w:rsidRPr="00D531FA">
        <w:rPr>
          <w:color w:val="222222"/>
          <w:lang w:val="en-US"/>
        </w:rPr>
        <w:t xml:space="preserve"> </w:t>
      </w:r>
      <w:r>
        <w:rPr>
          <w:color w:val="222222"/>
          <w:lang w:val="en-US"/>
        </w:rPr>
        <w:t>ефективна</w:t>
      </w:r>
      <w:r w:rsidRPr="00D531FA">
        <w:rPr>
          <w:color w:val="222222"/>
          <w:lang w:val="en-US"/>
        </w:rPr>
        <w:t xml:space="preserve"> </w:t>
      </w:r>
      <w:r>
        <w:rPr>
          <w:color w:val="222222"/>
          <w:lang w:val="en-US"/>
        </w:rPr>
        <w:t>годишња</w:t>
      </w:r>
      <w:r w:rsidRPr="00D531FA">
        <w:rPr>
          <w:color w:val="222222"/>
          <w:lang w:val="en-US"/>
        </w:rPr>
        <w:t xml:space="preserve"> </w:t>
      </w:r>
      <w:r>
        <w:rPr>
          <w:color w:val="222222"/>
          <w:lang w:val="en-US"/>
        </w:rPr>
        <w:t>доза</w:t>
      </w:r>
      <w:r w:rsidRPr="00D531FA">
        <w:rPr>
          <w:color w:val="222222"/>
          <w:lang w:val="en-US"/>
        </w:rPr>
        <w:t xml:space="preserve"> </w:t>
      </w:r>
      <w:r>
        <w:rPr>
          <w:color w:val="222222"/>
          <w:lang w:val="en-US"/>
        </w:rPr>
        <w:t>за</w:t>
      </w:r>
      <w:r w:rsidRPr="00D531FA">
        <w:rPr>
          <w:color w:val="222222"/>
          <w:lang w:val="en-US"/>
        </w:rPr>
        <w:t xml:space="preserve"> </w:t>
      </w:r>
      <w:r>
        <w:rPr>
          <w:color w:val="222222"/>
          <w:lang w:val="en-US"/>
        </w:rPr>
        <w:t>лица</w:t>
      </w:r>
      <w:r w:rsidRPr="00D531FA">
        <w:rPr>
          <w:color w:val="222222"/>
          <w:lang w:val="en-US"/>
        </w:rPr>
        <w:t xml:space="preserve"> </w:t>
      </w:r>
      <w:r>
        <w:rPr>
          <w:color w:val="222222"/>
          <w:lang w:val="en-US"/>
        </w:rPr>
        <w:t>која</w:t>
      </w:r>
      <w:r w:rsidRPr="00D531FA">
        <w:rPr>
          <w:color w:val="222222"/>
          <w:lang w:val="en-US"/>
        </w:rPr>
        <w:t xml:space="preserve"> </w:t>
      </w:r>
      <w:r>
        <w:rPr>
          <w:color w:val="222222"/>
          <w:lang w:val="en-US"/>
        </w:rPr>
        <w:t>обављају</w:t>
      </w:r>
      <w:r w:rsidRPr="00D531FA">
        <w:rPr>
          <w:color w:val="222222"/>
          <w:lang w:val="en-US"/>
        </w:rPr>
        <w:t xml:space="preserve"> </w:t>
      </w:r>
      <w:r>
        <w:rPr>
          <w:color w:val="222222"/>
          <w:lang w:val="en-US"/>
        </w:rPr>
        <w:t>радијациону</w:t>
      </w:r>
      <w:r w:rsidRPr="00D531FA">
        <w:rPr>
          <w:color w:val="222222"/>
          <w:lang w:val="en-US"/>
        </w:rPr>
        <w:t xml:space="preserve"> </w:t>
      </w:r>
      <w:r>
        <w:rPr>
          <w:color w:val="222222"/>
          <w:lang w:val="en-US"/>
        </w:rPr>
        <w:t>делатност</w:t>
      </w:r>
      <w:r w:rsidRPr="00D531FA">
        <w:rPr>
          <w:color w:val="222222"/>
          <w:lang w:val="en-US"/>
        </w:rPr>
        <w:t xml:space="preserve"> 0,80 </w:t>
      </w:r>
      <w:r>
        <w:rPr>
          <w:color w:val="222222"/>
          <w:lang w:val="en-US"/>
        </w:rPr>
        <w:t>до</w:t>
      </w:r>
      <w:r w:rsidRPr="00D531FA">
        <w:rPr>
          <w:color w:val="222222"/>
          <w:lang w:val="en-US"/>
        </w:rPr>
        <w:t xml:space="preserve"> 2,50 </w:t>
      </w:r>
      <w:r>
        <w:rPr>
          <w:color w:val="222222"/>
          <w:lang w:val="en-US"/>
        </w:rPr>
        <w:t>мСв</w:t>
      </w:r>
      <w:r w:rsidRPr="00D531FA">
        <w:rPr>
          <w:color w:val="222222"/>
          <w:lang w:val="en-US"/>
        </w:rPr>
        <w:t xml:space="preserve">, </w:t>
      </w:r>
      <w:r>
        <w:rPr>
          <w:color w:val="222222"/>
          <w:lang w:val="en-US"/>
        </w:rPr>
        <w:t>усредњена</w:t>
      </w:r>
      <w:r w:rsidRPr="00D531FA">
        <w:rPr>
          <w:color w:val="222222"/>
          <w:lang w:val="en-US"/>
        </w:rPr>
        <w:t xml:space="preserve"> </w:t>
      </w:r>
      <w:r>
        <w:rPr>
          <w:color w:val="222222"/>
          <w:lang w:val="en-US"/>
        </w:rPr>
        <w:t>годишња</w:t>
      </w:r>
      <w:r w:rsidRPr="00D531FA">
        <w:rPr>
          <w:color w:val="222222"/>
          <w:lang w:val="en-US"/>
        </w:rPr>
        <w:t xml:space="preserve"> </w:t>
      </w:r>
      <w:r>
        <w:rPr>
          <w:color w:val="222222"/>
          <w:lang w:val="en-US"/>
        </w:rPr>
        <w:t>доза</w:t>
      </w:r>
      <w:r w:rsidRPr="00D531FA">
        <w:rPr>
          <w:color w:val="222222"/>
          <w:lang w:val="en-US"/>
        </w:rPr>
        <w:t xml:space="preserve"> </w:t>
      </w:r>
      <w:r>
        <w:rPr>
          <w:color w:val="222222"/>
          <w:lang w:val="en-US"/>
        </w:rPr>
        <w:t>је</w:t>
      </w:r>
      <w:r w:rsidRPr="00D531FA">
        <w:rPr>
          <w:color w:val="222222"/>
          <w:lang w:val="en-US"/>
        </w:rPr>
        <w:t xml:space="preserve"> </w:t>
      </w:r>
      <w:r>
        <w:rPr>
          <w:color w:val="222222"/>
          <w:lang w:val="en-US"/>
        </w:rPr>
        <w:t>до</w:t>
      </w:r>
      <w:r w:rsidRPr="00D531FA">
        <w:rPr>
          <w:color w:val="222222"/>
          <w:lang w:val="en-US"/>
        </w:rPr>
        <w:t xml:space="preserve"> 20 </w:t>
      </w:r>
      <w:r>
        <w:rPr>
          <w:color w:val="222222"/>
          <w:lang w:val="en-US"/>
        </w:rPr>
        <w:t>мСв</w:t>
      </w:r>
      <w:r w:rsidRPr="00D531FA">
        <w:rPr>
          <w:color w:val="222222"/>
          <w:lang w:val="en-US"/>
        </w:rPr>
        <w:t xml:space="preserve">, </w:t>
      </w:r>
      <w:r>
        <w:rPr>
          <w:color w:val="222222"/>
          <w:lang w:val="en-US"/>
        </w:rPr>
        <w:t>дозвољена</w:t>
      </w:r>
      <w:r w:rsidRPr="00D531FA">
        <w:rPr>
          <w:color w:val="222222"/>
          <w:lang w:val="en-US"/>
        </w:rPr>
        <w:t xml:space="preserve"> </w:t>
      </w:r>
      <w:r>
        <w:rPr>
          <w:color w:val="222222"/>
          <w:lang w:val="en-US"/>
        </w:rPr>
        <w:t>петогодишња</w:t>
      </w:r>
      <w:r w:rsidRPr="00D531FA">
        <w:rPr>
          <w:color w:val="222222"/>
          <w:lang w:val="en-US"/>
        </w:rPr>
        <w:t xml:space="preserve"> </w:t>
      </w:r>
      <w:r>
        <w:rPr>
          <w:color w:val="222222"/>
          <w:lang w:val="en-US"/>
        </w:rPr>
        <w:t>до</w:t>
      </w:r>
      <w:r w:rsidRPr="00D531FA">
        <w:rPr>
          <w:color w:val="222222"/>
          <w:lang w:val="en-US"/>
        </w:rPr>
        <w:t xml:space="preserve"> 100 </w:t>
      </w:r>
      <w:r>
        <w:rPr>
          <w:color w:val="222222"/>
          <w:lang w:val="en-US"/>
        </w:rPr>
        <w:t>мСв</w:t>
      </w:r>
      <w:r w:rsidRPr="00D531FA">
        <w:rPr>
          <w:color w:val="222222"/>
          <w:lang w:val="en-US"/>
        </w:rPr>
        <w:t xml:space="preserve">, </w:t>
      </w:r>
      <w:r>
        <w:rPr>
          <w:color w:val="222222"/>
          <w:lang w:val="en-US"/>
        </w:rPr>
        <w:t>а</w:t>
      </w:r>
      <w:r w:rsidRPr="00D531FA">
        <w:rPr>
          <w:color w:val="222222"/>
          <w:lang w:val="en-US"/>
        </w:rPr>
        <w:t xml:space="preserve"> </w:t>
      </w:r>
      <w:r>
        <w:rPr>
          <w:color w:val="222222"/>
          <w:lang w:val="en-US"/>
        </w:rPr>
        <w:t>максимална</w:t>
      </w:r>
      <w:r w:rsidRPr="00D531FA">
        <w:rPr>
          <w:color w:val="222222"/>
          <w:lang w:val="en-US"/>
        </w:rPr>
        <w:t xml:space="preserve"> </w:t>
      </w:r>
      <w:r>
        <w:rPr>
          <w:color w:val="222222"/>
          <w:lang w:val="en-US"/>
        </w:rPr>
        <w:t>годишња</w:t>
      </w:r>
      <w:r w:rsidRPr="00D531FA">
        <w:rPr>
          <w:color w:val="222222"/>
          <w:lang w:val="en-US"/>
        </w:rPr>
        <w:t xml:space="preserve"> </w:t>
      </w:r>
      <w:r>
        <w:rPr>
          <w:color w:val="222222"/>
          <w:lang w:val="en-US"/>
        </w:rPr>
        <w:t>око</w:t>
      </w:r>
      <w:r w:rsidRPr="00D531FA">
        <w:rPr>
          <w:color w:val="222222"/>
          <w:lang w:val="en-US"/>
        </w:rPr>
        <w:t xml:space="preserve"> 50</w:t>
      </w:r>
      <w:r>
        <w:rPr>
          <w:color w:val="222222"/>
          <w:lang w:val="en-US"/>
        </w:rPr>
        <w:t>мСв</w:t>
      </w:r>
      <w:r w:rsidRPr="00D531FA">
        <w:rPr>
          <w:color w:val="222222"/>
          <w:lang w:val="en-US"/>
        </w:rPr>
        <w:t xml:space="preserve">, </w:t>
      </w:r>
      <w:r>
        <w:rPr>
          <w:color w:val="222222"/>
          <w:lang w:val="en-US"/>
        </w:rPr>
        <w:t>и</w:t>
      </w:r>
      <w:r w:rsidRPr="00D531FA">
        <w:rPr>
          <w:color w:val="222222"/>
          <w:lang w:val="en-US"/>
        </w:rPr>
        <w:t xml:space="preserve"> </w:t>
      </w:r>
      <w:r>
        <w:rPr>
          <w:color w:val="222222"/>
          <w:lang w:val="en-US"/>
        </w:rPr>
        <w:t>претпостављамо</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запослени</w:t>
      </w:r>
      <w:r w:rsidRPr="00D531FA">
        <w:rPr>
          <w:color w:val="222222"/>
          <w:lang w:val="en-US"/>
        </w:rPr>
        <w:t xml:space="preserve"> </w:t>
      </w:r>
      <w:r>
        <w:rPr>
          <w:color w:val="222222"/>
          <w:lang w:val="en-US"/>
        </w:rPr>
        <w:t>који</w:t>
      </w:r>
      <w:r w:rsidRPr="00D531FA">
        <w:rPr>
          <w:color w:val="222222"/>
          <w:lang w:val="en-US"/>
        </w:rPr>
        <w:t xml:space="preserve"> </w:t>
      </w:r>
      <w:r>
        <w:rPr>
          <w:color w:val="222222"/>
          <w:lang w:val="en-US"/>
        </w:rPr>
        <w:t>обављају</w:t>
      </w:r>
      <w:r w:rsidRPr="00D531FA">
        <w:rPr>
          <w:color w:val="222222"/>
          <w:lang w:val="en-US"/>
        </w:rPr>
        <w:t xml:space="preserve"> </w:t>
      </w:r>
      <w:r>
        <w:rPr>
          <w:color w:val="222222"/>
          <w:lang w:val="en-US"/>
        </w:rPr>
        <w:t>радијациону</w:t>
      </w:r>
      <w:r w:rsidRPr="00D531FA">
        <w:rPr>
          <w:color w:val="222222"/>
          <w:lang w:val="en-US"/>
        </w:rPr>
        <w:t xml:space="preserve"> </w:t>
      </w:r>
      <w:r>
        <w:rPr>
          <w:color w:val="222222"/>
          <w:lang w:val="en-US"/>
        </w:rPr>
        <w:t>делатност</w:t>
      </w:r>
      <w:r w:rsidRPr="00D531FA">
        <w:rPr>
          <w:color w:val="222222"/>
          <w:lang w:val="en-US"/>
        </w:rPr>
        <w:t xml:space="preserve"> </w:t>
      </w:r>
      <w:r>
        <w:rPr>
          <w:color w:val="222222"/>
          <w:lang w:val="en-US"/>
        </w:rPr>
        <w:t>у</w:t>
      </w:r>
      <w:r w:rsidRPr="00D531FA">
        <w:rPr>
          <w:color w:val="222222"/>
          <w:lang w:val="en-US"/>
        </w:rPr>
        <w:t xml:space="preserve"> </w:t>
      </w:r>
      <w:r>
        <w:rPr>
          <w:color w:val="222222"/>
          <w:lang w:val="en-US"/>
        </w:rPr>
        <w:t>КВЦ</w:t>
      </w:r>
      <w:r w:rsidRPr="00D531FA">
        <w:rPr>
          <w:color w:val="222222"/>
          <w:lang w:val="en-US"/>
        </w:rPr>
        <w:t xml:space="preserve"> </w:t>
      </w:r>
      <w:r>
        <w:rPr>
          <w:color w:val="222222"/>
          <w:lang w:val="en-US"/>
        </w:rPr>
        <w:t>примењују</w:t>
      </w:r>
      <w:r w:rsidRPr="00D531FA">
        <w:rPr>
          <w:color w:val="222222"/>
          <w:lang w:val="en-US"/>
        </w:rPr>
        <w:t xml:space="preserve"> </w:t>
      </w:r>
      <w:r>
        <w:rPr>
          <w:color w:val="222222"/>
          <w:lang w:val="en-US"/>
        </w:rPr>
        <w:t>адекватне</w:t>
      </w:r>
      <w:r w:rsidRPr="00D531FA">
        <w:rPr>
          <w:color w:val="222222"/>
          <w:lang w:val="en-US"/>
        </w:rPr>
        <w:t xml:space="preserve"> </w:t>
      </w:r>
      <w:r>
        <w:rPr>
          <w:color w:val="222222"/>
          <w:lang w:val="en-US"/>
        </w:rPr>
        <w:t>мере</w:t>
      </w:r>
      <w:r w:rsidRPr="00D531FA">
        <w:rPr>
          <w:color w:val="222222"/>
          <w:lang w:val="en-US"/>
        </w:rPr>
        <w:t xml:space="preserve"> </w:t>
      </w:r>
      <w:r>
        <w:rPr>
          <w:color w:val="222222"/>
          <w:lang w:val="en-US"/>
        </w:rPr>
        <w:t>заштите</w:t>
      </w:r>
      <w:r w:rsidRPr="00D531FA">
        <w:rPr>
          <w:color w:val="222222"/>
          <w:lang w:val="en-US"/>
        </w:rPr>
        <w:t xml:space="preserve"> </w:t>
      </w:r>
      <w:r>
        <w:rPr>
          <w:color w:val="222222"/>
          <w:lang w:val="en-US"/>
        </w:rPr>
        <w:t>од</w:t>
      </w:r>
      <w:r w:rsidRPr="00D531FA">
        <w:rPr>
          <w:color w:val="222222"/>
          <w:lang w:val="en-US"/>
        </w:rPr>
        <w:t xml:space="preserve"> </w:t>
      </w:r>
      <w:r>
        <w:rPr>
          <w:color w:val="222222"/>
          <w:lang w:val="en-US"/>
        </w:rPr>
        <w:t>јонизујућих</w:t>
      </w:r>
      <w:r w:rsidRPr="00D531FA">
        <w:rPr>
          <w:color w:val="222222"/>
          <w:lang w:val="en-US"/>
        </w:rPr>
        <w:t xml:space="preserve"> </w:t>
      </w:r>
      <w:r>
        <w:rPr>
          <w:color w:val="222222"/>
          <w:lang w:val="en-US"/>
        </w:rPr>
        <w:t>зрачења</w:t>
      </w:r>
      <w:r w:rsidRPr="00D531FA">
        <w:rPr>
          <w:color w:val="222222"/>
          <w:lang w:val="en-US"/>
        </w:rPr>
        <w:t xml:space="preserve"> </w:t>
      </w:r>
      <w:r>
        <w:rPr>
          <w:color w:val="222222"/>
          <w:lang w:val="en-US"/>
        </w:rPr>
        <w:t>и</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током</w:t>
      </w:r>
      <w:r w:rsidRPr="00D531FA">
        <w:rPr>
          <w:color w:val="222222"/>
          <w:lang w:val="en-US"/>
        </w:rPr>
        <w:t xml:space="preserve"> </w:t>
      </w:r>
      <w:r>
        <w:rPr>
          <w:color w:val="222222"/>
          <w:lang w:val="en-US"/>
        </w:rPr>
        <w:t>рада</w:t>
      </w:r>
      <w:r w:rsidRPr="00D531FA">
        <w:rPr>
          <w:color w:val="222222"/>
          <w:lang w:val="en-US"/>
        </w:rPr>
        <w:t xml:space="preserve"> </w:t>
      </w:r>
      <w:r>
        <w:rPr>
          <w:color w:val="222222"/>
          <w:lang w:val="en-US"/>
        </w:rPr>
        <w:t>не</w:t>
      </w:r>
      <w:r w:rsidRPr="00D531FA">
        <w:rPr>
          <w:color w:val="222222"/>
          <w:lang w:val="en-US"/>
        </w:rPr>
        <w:t xml:space="preserve"> </w:t>
      </w:r>
      <w:r>
        <w:rPr>
          <w:color w:val="222222"/>
          <w:lang w:val="en-US"/>
        </w:rPr>
        <w:t>прекорачују</w:t>
      </w:r>
      <w:r w:rsidRPr="00D531FA">
        <w:rPr>
          <w:color w:val="222222"/>
          <w:lang w:val="en-US"/>
        </w:rPr>
        <w:t xml:space="preserve"> </w:t>
      </w:r>
      <w:r>
        <w:rPr>
          <w:color w:val="222222"/>
          <w:lang w:val="en-US"/>
        </w:rPr>
        <w:t>наведене</w:t>
      </w:r>
      <w:r w:rsidRPr="00D531FA">
        <w:rPr>
          <w:color w:val="222222"/>
          <w:lang w:val="en-US"/>
        </w:rPr>
        <w:t xml:space="preserve"> </w:t>
      </w:r>
      <w:r>
        <w:rPr>
          <w:color w:val="222222"/>
          <w:lang w:val="en-US"/>
        </w:rPr>
        <w:t>дозе</w:t>
      </w:r>
      <w:r w:rsidRPr="00D531FA">
        <w:rPr>
          <w:color w:val="222222"/>
          <w:lang w:val="en-US"/>
        </w:rPr>
        <w:t>. </w:t>
      </w:r>
    </w:p>
    <w:p w14:paraId="7D565433" w14:textId="2B886E89" w:rsidR="00D531FA" w:rsidRPr="00D531FA" w:rsidRDefault="00D531FA" w:rsidP="00D531FA">
      <w:pPr>
        <w:shd w:val="clear" w:color="auto" w:fill="FFFFFF"/>
        <w:ind w:firstLine="720"/>
        <w:rPr>
          <w:color w:val="222222"/>
          <w:lang w:val="en-US"/>
        </w:rPr>
      </w:pPr>
      <w:r>
        <w:rPr>
          <w:b/>
          <w:bCs/>
          <w:color w:val="222222"/>
          <w:lang w:val="en-US"/>
        </w:rPr>
        <w:t>Наше</w:t>
      </w:r>
      <w:r w:rsidRPr="00D531FA">
        <w:rPr>
          <w:b/>
          <w:bCs/>
          <w:color w:val="222222"/>
          <w:lang w:val="en-US"/>
        </w:rPr>
        <w:t xml:space="preserve"> </w:t>
      </w:r>
      <w:r>
        <w:rPr>
          <w:b/>
          <w:bCs/>
          <w:color w:val="222222"/>
          <w:lang w:val="en-US"/>
        </w:rPr>
        <w:t>питање</w:t>
      </w:r>
      <w:r w:rsidRPr="00D531FA">
        <w:rPr>
          <w:b/>
          <w:bCs/>
          <w:color w:val="222222"/>
          <w:lang w:val="en-US"/>
        </w:rPr>
        <w:t xml:space="preserve"> </w:t>
      </w:r>
      <w:r>
        <w:rPr>
          <w:b/>
          <w:bCs/>
          <w:color w:val="222222"/>
          <w:lang w:val="en-US"/>
        </w:rPr>
        <w:t>гласи</w:t>
      </w:r>
      <w:r w:rsidRPr="00D531FA">
        <w:rPr>
          <w:b/>
          <w:bCs/>
          <w:color w:val="222222"/>
          <w:lang w:val="en-US"/>
        </w:rPr>
        <w:t xml:space="preserve">:  </w:t>
      </w:r>
      <w:r>
        <w:rPr>
          <w:b/>
          <w:bCs/>
          <w:color w:val="222222"/>
          <w:lang w:val="en-US"/>
        </w:rPr>
        <w:t>по</w:t>
      </w:r>
      <w:r w:rsidRPr="00D531FA">
        <w:rPr>
          <w:b/>
          <w:bCs/>
          <w:color w:val="222222"/>
          <w:lang w:val="en-US"/>
        </w:rPr>
        <w:t xml:space="preserve"> </w:t>
      </w:r>
      <w:r>
        <w:rPr>
          <w:b/>
          <w:bCs/>
          <w:color w:val="222222"/>
          <w:lang w:val="en-US"/>
        </w:rPr>
        <w:t>ком</w:t>
      </w:r>
      <w:r w:rsidRPr="00D531FA">
        <w:rPr>
          <w:b/>
          <w:bCs/>
          <w:color w:val="222222"/>
          <w:lang w:val="en-US"/>
        </w:rPr>
        <w:t xml:space="preserve"> </w:t>
      </w:r>
      <w:r>
        <w:rPr>
          <w:b/>
          <w:bCs/>
          <w:color w:val="222222"/>
          <w:lang w:val="en-US"/>
        </w:rPr>
        <w:t>основу</w:t>
      </w:r>
      <w:r w:rsidRPr="00D531FA">
        <w:rPr>
          <w:b/>
          <w:bCs/>
          <w:color w:val="222222"/>
          <w:lang w:val="en-US"/>
        </w:rPr>
        <w:t xml:space="preserve"> </w:t>
      </w:r>
      <w:r>
        <w:rPr>
          <w:b/>
          <w:bCs/>
          <w:color w:val="222222"/>
          <w:lang w:val="en-US"/>
        </w:rPr>
        <w:t>се</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КЦВ</w:t>
      </w:r>
      <w:r w:rsidRPr="00D531FA">
        <w:rPr>
          <w:b/>
          <w:bCs/>
          <w:color w:val="222222"/>
          <w:lang w:val="en-US"/>
        </w:rPr>
        <w:t xml:space="preserve"> </w:t>
      </w:r>
      <w:r>
        <w:rPr>
          <w:b/>
          <w:bCs/>
          <w:color w:val="222222"/>
          <w:lang w:val="en-US"/>
        </w:rPr>
        <w:t>траже</w:t>
      </w:r>
      <w:r w:rsidRPr="00D531FA">
        <w:rPr>
          <w:b/>
          <w:bCs/>
          <w:color w:val="222222"/>
          <w:lang w:val="en-US"/>
        </w:rPr>
        <w:t xml:space="preserve"> </w:t>
      </w:r>
      <w:r>
        <w:rPr>
          <w:b/>
          <w:bCs/>
          <w:color w:val="222222"/>
          <w:lang w:val="en-US"/>
        </w:rPr>
        <w:t>ВАНРЕДНИ</w:t>
      </w:r>
      <w:r w:rsidRPr="00D531FA">
        <w:rPr>
          <w:b/>
          <w:bCs/>
          <w:color w:val="222222"/>
          <w:lang w:val="en-US"/>
        </w:rPr>
        <w:t xml:space="preserve"> </w:t>
      </w:r>
      <w:r>
        <w:rPr>
          <w:b/>
          <w:bCs/>
          <w:color w:val="222222"/>
          <w:lang w:val="en-US"/>
        </w:rPr>
        <w:t>прегледи</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ли</w:t>
      </w:r>
      <w:r w:rsidRPr="00D531FA">
        <w:rPr>
          <w:b/>
          <w:bCs/>
          <w:color w:val="222222"/>
          <w:lang w:val="en-US"/>
        </w:rPr>
        <w:t xml:space="preserve"> </w:t>
      </w:r>
      <w:r>
        <w:rPr>
          <w:b/>
          <w:bCs/>
          <w:color w:val="222222"/>
          <w:lang w:val="en-US"/>
        </w:rPr>
        <w:t>се</w:t>
      </w:r>
      <w:r w:rsidRPr="00D531FA">
        <w:rPr>
          <w:b/>
          <w:bCs/>
          <w:color w:val="222222"/>
          <w:lang w:val="en-US"/>
        </w:rPr>
        <w:t xml:space="preserve"> </w:t>
      </w:r>
      <w:r>
        <w:rPr>
          <w:b/>
          <w:bCs/>
          <w:color w:val="222222"/>
          <w:lang w:val="en-US"/>
        </w:rPr>
        <w:t>очекује</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неко</w:t>
      </w:r>
      <w:r w:rsidRPr="00D531FA">
        <w:rPr>
          <w:b/>
          <w:bCs/>
          <w:color w:val="222222"/>
          <w:lang w:val="en-US"/>
        </w:rPr>
        <w:t xml:space="preserve"> </w:t>
      </w:r>
      <w:r>
        <w:rPr>
          <w:b/>
          <w:bCs/>
          <w:color w:val="222222"/>
          <w:lang w:val="en-US"/>
        </w:rPr>
        <w:t>лице</w:t>
      </w:r>
      <w:r w:rsidRPr="00D531FA">
        <w:rPr>
          <w:b/>
          <w:bCs/>
          <w:color w:val="222222"/>
          <w:lang w:val="en-US"/>
        </w:rPr>
        <w:t xml:space="preserve"> </w:t>
      </w:r>
      <w:r>
        <w:rPr>
          <w:b/>
          <w:bCs/>
          <w:color w:val="222222"/>
          <w:lang w:val="en-US"/>
        </w:rPr>
        <w:t>која</w:t>
      </w:r>
      <w:r w:rsidRPr="00D531FA">
        <w:rPr>
          <w:b/>
          <w:bCs/>
          <w:color w:val="222222"/>
          <w:lang w:val="en-US"/>
        </w:rPr>
        <w:t xml:space="preserve"> </w:t>
      </w:r>
      <w:r>
        <w:rPr>
          <w:b/>
          <w:bCs/>
          <w:color w:val="222222"/>
          <w:lang w:val="en-US"/>
        </w:rPr>
        <w:t>обавља</w:t>
      </w:r>
      <w:r w:rsidRPr="00D531FA">
        <w:rPr>
          <w:b/>
          <w:bCs/>
          <w:color w:val="222222"/>
          <w:lang w:val="en-US"/>
        </w:rPr>
        <w:t xml:space="preserve"> </w:t>
      </w:r>
      <w:r>
        <w:rPr>
          <w:b/>
          <w:bCs/>
          <w:color w:val="222222"/>
          <w:lang w:val="en-US"/>
        </w:rPr>
        <w:t>радијациону</w:t>
      </w:r>
      <w:r w:rsidRPr="00D531FA">
        <w:rPr>
          <w:b/>
          <w:bCs/>
          <w:color w:val="222222"/>
          <w:lang w:val="en-US"/>
        </w:rPr>
        <w:t xml:space="preserve"> </w:t>
      </w:r>
      <w:r>
        <w:rPr>
          <w:b/>
          <w:bCs/>
          <w:color w:val="222222"/>
          <w:lang w:val="en-US"/>
        </w:rPr>
        <w:t>делатност</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КЦВ</w:t>
      </w:r>
      <w:r w:rsidRPr="00D531FA">
        <w:rPr>
          <w:b/>
          <w:bCs/>
          <w:color w:val="222222"/>
          <w:lang w:val="en-US"/>
        </w:rPr>
        <w:t xml:space="preserve"> </w:t>
      </w:r>
      <w:r>
        <w:rPr>
          <w:b/>
          <w:bCs/>
          <w:color w:val="222222"/>
          <w:lang w:val="en-US"/>
        </w:rPr>
        <w:t>прими</w:t>
      </w:r>
      <w:r w:rsidRPr="00D531FA">
        <w:rPr>
          <w:b/>
          <w:bCs/>
          <w:color w:val="222222"/>
          <w:lang w:val="en-US"/>
        </w:rPr>
        <w:t xml:space="preserve"> </w:t>
      </w:r>
      <w:r>
        <w:rPr>
          <w:b/>
          <w:bCs/>
          <w:color w:val="222222"/>
          <w:lang w:val="en-US"/>
        </w:rPr>
        <w:t>невероватно</w:t>
      </w:r>
      <w:r w:rsidRPr="00D531FA">
        <w:rPr>
          <w:b/>
          <w:bCs/>
          <w:color w:val="222222"/>
          <w:lang w:val="en-US"/>
        </w:rPr>
        <w:t xml:space="preserve"> </w:t>
      </w:r>
      <w:r>
        <w:rPr>
          <w:b/>
          <w:bCs/>
          <w:color w:val="222222"/>
          <w:lang w:val="en-US"/>
        </w:rPr>
        <w:lastRenderedPageBreak/>
        <w:t>високу</w:t>
      </w:r>
      <w:r w:rsidRPr="00D531FA">
        <w:rPr>
          <w:b/>
          <w:bCs/>
          <w:color w:val="222222"/>
          <w:lang w:val="en-US"/>
        </w:rPr>
        <w:t xml:space="preserve">  </w:t>
      </w:r>
      <w:r>
        <w:rPr>
          <w:b/>
          <w:bCs/>
          <w:color w:val="222222"/>
          <w:lang w:val="en-US"/>
        </w:rPr>
        <w:t>ефективну</w:t>
      </w:r>
      <w:r w:rsidRPr="00D531FA">
        <w:rPr>
          <w:b/>
          <w:bCs/>
          <w:color w:val="222222"/>
          <w:lang w:val="en-US"/>
        </w:rPr>
        <w:t xml:space="preserve"> </w:t>
      </w:r>
      <w:r>
        <w:rPr>
          <w:b/>
          <w:bCs/>
          <w:color w:val="222222"/>
          <w:lang w:val="en-US"/>
        </w:rPr>
        <w:t>дозу</w:t>
      </w:r>
      <w:r w:rsidRPr="00D531FA">
        <w:rPr>
          <w:b/>
          <w:bCs/>
          <w:color w:val="222222"/>
          <w:lang w:val="en-US"/>
        </w:rPr>
        <w:t xml:space="preserve"> </w:t>
      </w:r>
      <w:r>
        <w:rPr>
          <w:b/>
          <w:bCs/>
          <w:color w:val="222222"/>
          <w:lang w:val="en-US"/>
        </w:rPr>
        <w:t>од</w:t>
      </w:r>
      <w:r w:rsidRPr="00D531FA">
        <w:rPr>
          <w:b/>
          <w:bCs/>
          <w:color w:val="222222"/>
          <w:lang w:val="en-US"/>
        </w:rPr>
        <w:t xml:space="preserve"> </w:t>
      </w:r>
      <w:r>
        <w:rPr>
          <w:b/>
          <w:bCs/>
          <w:color w:val="222222"/>
          <w:lang w:val="en-US"/>
        </w:rPr>
        <w:t>преко</w:t>
      </w:r>
      <w:r w:rsidRPr="00D531FA">
        <w:rPr>
          <w:b/>
          <w:bCs/>
          <w:color w:val="222222"/>
          <w:lang w:val="en-US"/>
        </w:rPr>
        <w:t xml:space="preserve"> 100 </w:t>
      </w:r>
      <w:r>
        <w:rPr>
          <w:b/>
          <w:bCs/>
          <w:color w:val="222222"/>
          <w:lang w:val="en-US"/>
        </w:rPr>
        <w:t>мСв</w:t>
      </w:r>
      <w:r w:rsidRPr="00D531FA">
        <w:rPr>
          <w:b/>
          <w:bCs/>
          <w:color w:val="222222"/>
          <w:lang w:val="en-US"/>
        </w:rPr>
        <w:t xml:space="preserve"> ? </w:t>
      </w:r>
      <w:r>
        <w:rPr>
          <w:b/>
          <w:bCs/>
          <w:color w:val="222222"/>
          <w:lang w:val="en-US"/>
        </w:rPr>
        <w:t>Односно</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ли</w:t>
      </w:r>
      <w:r w:rsidRPr="00D531FA">
        <w:rPr>
          <w:b/>
          <w:bCs/>
          <w:color w:val="222222"/>
          <w:lang w:val="en-US"/>
        </w:rPr>
        <w:t xml:space="preserve"> </w:t>
      </w:r>
      <w:r>
        <w:rPr>
          <w:b/>
          <w:bCs/>
          <w:color w:val="222222"/>
          <w:lang w:val="en-US"/>
        </w:rPr>
        <w:t>се</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КЦВ</w:t>
      </w:r>
      <w:r w:rsidRPr="00D531FA">
        <w:rPr>
          <w:b/>
          <w:bCs/>
          <w:color w:val="222222"/>
          <w:lang w:val="en-US"/>
        </w:rPr>
        <w:t xml:space="preserve"> </w:t>
      </w:r>
      <w:r>
        <w:rPr>
          <w:b/>
          <w:bCs/>
          <w:color w:val="222222"/>
          <w:lang w:val="en-US"/>
        </w:rPr>
        <w:t>очекује</w:t>
      </w:r>
      <w:r w:rsidRPr="00D531FA">
        <w:rPr>
          <w:b/>
          <w:bCs/>
          <w:color w:val="222222"/>
          <w:lang w:val="en-US"/>
        </w:rPr>
        <w:t xml:space="preserve"> </w:t>
      </w:r>
      <w:r>
        <w:rPr>
          <w:b/>
          <w:bCs/>
          <w:color w:val="222222"/>
          <w:lang w:val="en-US"/>
        </w:rPr>
        <w:t>да</w:t>
      </w:r>
      <w:r w:rsidRPr="00D531FA">
        <w:rPr>
          <w:b/>
          <w:bCs/>
          <w:color w:val="222222"/>
          <w:lang w:val="en-US"/>
        </w:rPr>
        <w:t xml:space="preserve"> 5 </w:t>
      </w:r>
      <w:r>
        <w:rPr>
          <w:b/>
          <w:bCs/>
          <w:color w:val="222222"/>
          <w:lang w:val="en-US"/>
        </w:rPr>
        <w:t>лица</w:t>
      </w:r>
      <w:r w:rsidRPr="00D531FA">
        <w:rPr>
          <w:b/>
          <w:bCs/>
          <w:color w:val="222222"/>
          <w:lang w:val="en-US"/>
        </w:rPr>
        <w:t xml:space="preserve"> </w:t>
      </w:r>
      <w:r>
        <w:rPr>
          <w:b/>
          <w:bCs/>
          <w:color w:val="222222"/>
          <w:lang w:val="en-US"/>
        </w:rPr>
        <w:t>има</w:t>
      </w:r>
      <w:r w:rsidRPr="00D531FA">
        <w:rPr>
          <w:b/>
          <w:bCs/>
          <w:color w:val="222222"/>
          <w:lang w:val="en-US"/>
        </w:rPr>
        <w:t xml:space="preserve"> </w:t>
      </w:r>
      <w:r>
        <w:rPr>
          <w:b/>
          <w:bCs/>
          <w:color w:val="222222"/>
          <w:lang w:val="en-US"/>
        </w:rPr>
        <w:t>вишеструко</w:t>
      </w:r>
      <w:r w:rsidRPr="00D531FA">
        <w:rPr>
          <w:b/>
          <w:bCs/>
          <w:color w:val="222222"/>
          <w:lang w:val="en-US"/>
        </w:rPr>
        <w:t xml:space="preserve"> </w:t>
      </w:r>
      <w:r>
        <w:rPr>
          <w:b/>
          <w:bCs/>
          <w:color w:val="222222"/>
          <w:lang w:val="en-US"/>
        </w:rPr>
        <w:t>прекоречење</w:t>
      </w:r>
      <w:r w:rsidRPr="00D531FA">
        <w:rPr>
          <w:b/>
          <w:bCs/>
          <w:color w:val="222222"/>
          <w:lang w:val="en-US"/>
        </w:rPr>
        <w:t xml:space="preserve"> </w:t>
      </w:r>
      <w:r>
        <w:rPr>
          <w:b/>
          <w:bCs/>
          <w:color w:val="222222"/>
          <w:lang w:val="en-US"/>
        </w:rPr>
        <w:t>усредњене</w:t>
      </w:r>
      <w:r w:rsidRPr="00D531FA">
        <w:rPr>
          <w:b/>
          <w:bCs/>
          <w:color w:val="222222"/>
          <w:lang w:val="en-US"/>
        </w:rPr>
        <w:t xml:space="preserve"> </w:t>
      </w:r>
      <w:r>
        <w:rPr>
          <w:b/>
          <w:bCs/>
          <w:color w:val="222222"/>
          <w:lang w:val="en-US"/>
        </w:rPr>
        <w:t>годишње</w:t>
      </w:r>
      <w:r w:rsidRPr="00D531FA">
        <w:rPr>
          <w:b/>
          <w:bCs/>
          <w:color w:val="222222"/>
          <w:lang w:val="en-US"/>
        </w:rPr>
        <w:t xml:space="preserve"> </w:t>
      </w:r>
      <w:r>
        <w:rPr>
          <w:b/>
          <w:bCs/>
          <w:color w:val="222222"/>
          <w:lang w:val="en-US"/>
        </w:rPr>
        <w:t>дозе</w:t>
      </w:r>
      <w:r w:rsidRPr="00D531FA">
        <w:rPr>
          <w:b/>
          <w:bCs/>
          <w:color w:val="222222"/>
          <w:lang w:val="en-US"/>
        </w:rPr>
        <w:t>?</w:t>
      </w:r>
    </w:p>
    <w:p w14:paraId="73E9249B" w14:textId="77777777" w:rsidR="00D531FA" w:rsidRPr="00D531FA" w:rsidRDefault="00D531FA" w:rsidP="00D531FA">
      <w:pPr>
        <w:shd w:val="clear" w:color="auto" w:fill="FFFFFF"/>
        <w:rPr>
          <w:color w:val="222222"/>
          <w:lang w:val="en-US"/>
        </w:rPr>
      </w:pPr>
    </w:p>
    <w:p w14:paraId="522E46B8" w14:textId="6946E759" w:rsidR="00D531FA" w:rsidRPr="00D531FA" w:rsidRDefault="00D531FA" w:rsidP="00D531FA">
      <w:pPr>
        <w:shd w:val="clear" w:color="auto" w:fill="FFFFFF"/>
        <w:rPr>
          <w:b/>
          <w:bCs/>
          <w:color w:val="222222"/>
          <w:lang w:val="en-US"/>
        </w:rPr>
      </w:pPr>
      <w:r>
        <w:rPr>
          <w:b/>
          <w:bCs/>
          <w:color w:val="222222"/>
          <w:u w:val="single"/>
          <w:lang w:val="en-US"/>
        </w:rPr>
        <w:t>Под</w:t>
      </w:r>
      <w:r w:rsidRPr="00D531FA">
        <w:rPr>
          <w:b/>
          <w:bCs/>
          <w:color w:val="222222"/>
          <w:u w:val="single"/>
          <w:lang w:val="en-US"/>
        </w:rPr>
        <w:t xml:space="preserve"> 3</w:t>
      </w:r>
      <w:r w:rsidRPr="00D531FA">
        <w:rPr>
          <w:b/>
          <w:bCs/>
          <w:color w:val="222222"/>
          <w:lang w:val="en-US"/>
        </w:rPr>
        <w:t>. </w:t>
      </w:r>
    </w:p>
    <w:p w14:paraId="545BD6C9" w14:textId="6963B429" w:rsidR="00D531FA" w:rsidRPr="00D531FA" w:rsidRDefault="00D531FA" w:rsidP="00D531FA">
      <w:pPr>
        <w:shd w:val="clear" w:color="auto" w:fill="FFFFFF"/>
        <w:ind w:firstLine="720"/>
        <w:rPr>
          <w:color w:val="222222"/>
          <w:lang w:val="en-US"/>
        </w:rPr>
      </w:pPr>
      <w:r>
        <w:rPr>
          <w:color w:val="222222"/>
          <w:lang w:val="en-US"/>
        </w:rPr>
        <w:t>У</w:t>
      </w:r>
      <w:r w:rsidRPr="00D531FA">
        <w:rPr>
          <w:color w:val="222222"/>
          <w:lang w:val="en-US"/>
        </w:rPr>
        <w:t xml:space="preserve"> </w:t>
      </w:r>
      <w:r>
        <w:rPr>
          <w:color w:val="222222"/>
          <w:lang w:val="en-US"/>
        </w:rPr>
        <w:t>делу</w:t>
      </w:r>
      <w:r w:rsidRPr="00D531FA">
        <w:rPr>
          <w:color w:val="222222"/>
          <w:lang w:val="en-US"/>
        </w:rPr>
        <w:t> </w:t>
      </w:r>
      <w:r>
        <w:rPr>
          <w:b/>
          <w:bCs/>
          <w:color w:val="222222"/>
          <w:lang w:val="en-US"/>
        </w:rPr>
        <w:t>Количина</w:t>
      </w:r>
      <w:r w:rsidRPr="00D531FA">
        <w:rPr>
          <w:b/>
          <w:bCs/>
          <w:color w:val="222222"/>
          <w:lang w:val="en-US"/>
        </w:rPr>
        <w:t xml:space="preserve"> </w:t>
      </w:r>
      <w:r>
        <w:rPr>
          <w:b/>
          <w:bCs/>
          <w:color w:val="222222"/>
          <w:lang w:val="en-US"/>
        </w:rPr>
        <w:t>на</w:t>
      </w:r>
      <w:r w:rsidRPr="00D531FA">
        <w:rPr>
          <w:b/>
          <w:bCs/>
          <w:color w:val="222222"/>
          <w:lang w:val="en-US"/>
        </w:rPr>
        <w:t xml:space="preserve"> </w:t>
      </w:r>
      <w:r>
        <w:rPr>
          <w:b/>
          <w:bCs/>
          <w:color w:val="222222"/>
          <w:lang w:val="en-US"/>
        </w:rPr>
        <w:t>страни</w:t>
      </w:r>
      <w:r w:rsidRPr="00D531FA">
        <w:rPr>
          <w:b/>
          <w:bCs/>
          <w:color w:val="222222"/>
          <w:lang w:val="en-US"/>
        </w:rPr>
        <w:t xml:space="preserve"> 4 </w:t>
      </w:r>
      <w:r>
        <w:rPr>
          <w:b/>
          <w:bCs/>
          <w:color w:val="222222"/>
          <w:lang w:val="en-US"/>
        </w:rPr>
        <w:t>од</w:t>
      </w:r>
      <w:r w:rsidRPr="00D531FA">
        <w:rPr>
          <w:b/>
          <w:bCs/>
          <w:color w:val="222222"/>
          <w:lang w:val="en-US"/>
        </w:rPr>
        <w:t xml:space="preserve"> 33 </w:t>
      </w:r>
      <w:r>
        <w:rPr>
          <w:color w:val="222222"/>
          <w:lang w:val="en-US"/>
        </w:rPr>
        <w:t>под</w:t>
      </w:r>
      <w:r w:rsidRPr="00D531FA">
        <w:rPr>
          <w:color w:val="222222"/>
          <w:lang w:val="en-US"/>
        </w:rPr>
        <w:t xml:space="preserve"> "</w:t>
      </w:r>
      <w:r>
        <w:rPr>
          <w:color w:val="222222"/>
          <w:lang w:val="en-US"/>
        </w:rPr>
        <w:t>Ванредни</w:t>
      </w:r>
      <w:r w:rsidRPr="00D531FA">
        <w:rPr>
          <w:color w:val="222222"/>
          <w:lang w:val="en-US"/>
        </w:rPr>
        <w:t xml:space="preserve"> </w:t>
      </w:r>
      <w:r>
        <w:rPr>
          <w:color w:val="222222"/>
          <w:lang w:val="en-US"/>
        </w:rPr>
        <w:t>прегледи</w:t>
      </w:r>
      <w:r w:rsidRPr="00D531FA">
        <w:rPr>
          <w:color w:val="222222"/>
          <w:lang w:val="en-US"/>
        </w:rPr>
        <w:t xml:space="preserve"> -</w:t>
      </w:r>
      <w:r>
        <w:rPr>
          <w:color w:val="222222"/>
          <w:lang w:val="en-US"/>
        </w:rPr>
        <w:t>до</w:t>
      </w:r>
      <w:r w:rsidRPr="00D531FA">
        <w:rPr>
          <w:color w:val="222222"/>
          <w:lang w:val="en-US"/>
        </w:rPr>
        <w:t xml:space="preserve"> 5"  </w:t>
      </w:r>
      <w:r>
        <w:rPr>
          <w:color w:val="222222"/>
          <w:lang w:val="en-US"/>
        </w:rPr>
        <w:t>стоји</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се</w:t>
      </w:r>
      <w:r w:rsidRPr="00D531FA">
        <w:rPr>
          <w:color w:val="222222"/>
          <w:lang w:val="en-US"/>
        </w:rPr>
        <w:t xml:space="preserve"> </w:t>
      </w:r>
      <w:r>
        <w:rPr>
          <w:color w:val="222222"/>
          <w:lang w:val="en-US"/>
        </w:rPr>
        <w:t>планира</w:t>
      </w:r>
      <w:r w:rsidRPr="00D531FA">
        <w:rPr>
          <w:color w:val="222222"/>
          <w:lang w:val="en-US"/>
        </w:rPr>
        <w:t xml:space="preserve"> "</w:t>
      </w:r>
      <w:r>
        <w:rPr>
          <w:color w:val="222222"/>
          <w:lang w:val="en-US"/>
        </w:rPr>
        <w:t>без</w:t>
      </w:r>
      <w:r w:rsidRPr="00D531FA">
        <w:rPr>
          <w:color w:val="222222"/>
          <w:lang w:val="en-US"/>
        </w:rPr>
        <w:t xml:space="preserve"> </w:t>
      </w:r>
      <w:r>
        <w:rPr>
          <w:color w:val="222222"/>
          <w:lang w:val="en-US"/>
        </w:rPr>
        <w:t>анализе</w:t>
      </w:r>
      <w:r w:rsidRPr="00D531FA">
        <w:rPr>
          <w:color w:val="222222"/>
          <w:lang w:val="en-US"/>
        </w:rPr>
        <w:t xml:space="preserve"> </w:t>
      </w:r>
      <w:r>
        <w:rPr>
          <w:color w:val="222222"/>
          <w:lang w:val="en-US"/>
        </w:rPr>
        <w:t>аберација</w:t>
      </w:r>
      <w:r w:rsidRPr="00D531FA">
        <w:rPr>
          <w:color w:val="222222"/>
          <w:lang w:val="en-US"/>
        </w:rPr>
        <w:t xml:space="preserve"> </w:t>
      </w:r>
      <w:r>
        <w:rPr>
          <w:color w:val="222222"/>
          <w:lang w:val="en-US"/>
        </w:rPr>
        <w:t>са</w:t>
      </w:r>
      <w:r w:rsidRPr="00D531FA">
        <w:rPr>
          <w:color w:val="222222"/>
          <w:lang w:val="en-US"/>
        </w:rPr>
        <w:t xml:space="preserve"> </w:t>
      </w:r>
      <w:r>
        <w:rPr>
          <w:color w:val="222222"/>
          <w:lang w:val="en-US"/>
        </w:rPr>
        <w:t>биодозиметријом</w:t>
      </w:r>
      <w:r w:rsidRPr="00D531FA">
        <w:rPr>
          <w:color w:val="222222"/>
          <w:lang w:val="en-US"/>
        </w:rPr>
        <w:t>.</w:t>
      </w:r>
      <w:r>
        <w:rPr>
          <w:color w:val="222222"/>
          <w:lang w:val="en-US"/>
        </w:rPr>
        <w:t>до</w:t>
      </w:r>
      <w:r w:rsidRPr="00D531FA">
        <w:rPr>
          <w:color w:val="222222"/>
          <w:lang w:val="en-US"/>
        </w:rPr>
        <w:t xml:space="preserve"> 3, </w:t>
      </w:r>
      <w:r>
        <w:rPr>
          <w:color w:val="222222"/>
          <w:lang w:val="en-US"/>
        </w:rPr>
        <w:t>са</w:t>
      </w:r>
      <w:r w:rsidRPr="00D531FA">
        <w:rPr>
          <w:color w:val="222222"/>
          <w:lang w:val="en-US"/>
        </w:rPr>
        <w:t xml:space="preserve"> </w:t>
      </w:r>
      <w:r>
        <w:rPr>
          <w:color w:val="222222"/>
          <w:lang w:val="en-US"/>
        </w:rPr>
        <w:t>анализом</w:t>
      </w:r>
      <w:r w:rsidRPr="00D531FA">
        <w:rPr>
          <w:color w:val="222222"/>
          <w:lang w:val="en-US"/>
        </w:rPr>
        <w:t xml:space="preserve"> </w:t>
      </w:r>
      <w:r>
        <w:rPr>
          <w:color w:val="222222"/>
          <w:lang w:val="en-US"/>
        </w:rPr>
        <w:t>аберација</w:t>
      </w:r>
      <w:r w:rsidRPr="00D531FA">
        <w:rPr>
          <w:color w:val="222222"/>
          <w:lang w:val="en-US"/>
        </w:rPr>
        <w:t xml:space="preserve"> </w:t>
      </w:r>
      <w:r>
        <w:rPr>
          <w:color w:val="222222"/>
          <w:lang w:val="en-US"/>
        </w:rPr>
        <w:t>са</w:t>
      </w:r>
      <w:r w:rsidRPr="00D531FA">
        <w:rPr>
          <w:color w:val="222222"/>
          <w:lang w:val="en-US"/>
        </w:rPr>
        <w:t xml:space="preserve"> </w:t>
      </w:r>
      <w:r>
        <w:rPr>
          <w:color w:val="222222"/>
          <w:lang w:val="en-US"/>
        </w:rPr>
        <w:t>биодозиметријом</w:t>
      </w:r>
      <w:r w:rsidRPr="00D531FA">
        <w:rPr>
          <w:color w:val="222222"/>
          <w:lang w:val="en-US"/>
        </w:rPr>
        <w:t xml:space="preserve">- </w:t>
      </w:r>
      <w:r>
        <w:rPr>
          <w:color w:val="222222"/>
          <w:lang w:val="en-US"/>
        </w:rPr>
        <w:t>дои</w:t>
      </w:r>
      <w:r w:rsidRPr="00D531FA">
        <w:rPr>
          <w:color w:val="222222"/>
          <w:lang w:val="en-US"/>
        </w:rPr>
        <w:t>2". </w:t>
      </w:r>
    </w:p>
    <w:p w14:paraId="624BC3F8" w14:textId="46D1BDC9" w:rsidR="00D531FA" w:rsidRPr="00D531FA" w:rsidRDefault="00D531FA" w:rsidP="00D531FA">
      <w:pPr>
        <w:shd w:val="clear" w:color="auto" w:fill="FFFFFF"/>
        <w:rPr>
          <w:color w:val="222222"/>
          <w:lang w:val="en-US"/>
        </w:rPr>
      </w:pPr>
      <w:r>
        <w:rPr>
          <w:color w:val="222222"/>
          <w:lang w:val="en-US"/>
        </w:rPr>
        <w:t>У</w:t>
      </w:r>
      <w:r w:rsidRPr="00D531FA">
        <w:rPr>
          <w:color w:val="222222"/>
          <w:lang w:val="en-US"/>
        </w:rPr>
        <w:t> </w:t>
      </w:r>
      <w:r w:rsidRPr="00D531FA">
        <w:rPr>
          <w:i/>
          <w:iCs/>
          <w:color w:val="222222"/>
          <w:shd w:val="clear" w:color="auto" w:fill="FFFFFF"/>
          <w:lang w:val="en-US"/>
        </w:rPr>
        <w:t> </w:t>
      </w:r>
      <w:r>
        <w:rPr>
          <w:color w:val="222222"/>
          <w:shd w:val="clear" w:color="auto" w:fill="FFFFFF"/>
          <w:lang w:val="en-US"/>
        </w:rPr>
        <w:t>ставу</w:t>
      </w:r>
      <w:r w:rsidRPr="00D531FA">
        <w:rPr>
          <w:color w:val="222222"/>
          <w:shd w:val="clear" w:color="auto" w:fill="FFFFFF"/>
          <w:lang w:val="en-US"/>
        </w:rPr>
        <w:t xml:space="preserve"> 3 </w:t>
      </w:r>
      <w:r>
        <w:rPr>
          <w:color w:val="222222"/>
          <w:shd w:val="clear" w:color="auto" w:fill="FFFFFF"/>
          <w:lang w:val="en-US"/>
        </w:rPr>
        <w:t>члана</w:t>
      </w:r>
      <w:r w:rsidRPr="00D531FA">
        <w:rPr>
          <w:color w:val="222222"/>
          <w:shd w:val="clear" w:color="auto" w:fill="FFFFFF"/>
          <w:lang w:val="en-US"/>
        </w:rPr>
        <w:t xml:space="preserve"> 34  </w:t>
      </w:r>
      <w:r>
        <w:rPr>
          <w:color w:val="222222"/>
          <w:shd w:val="clear" w:color="auto" w:fill="FFFFFF"/>
          <w:lang w:val="en-US"/>
        </w:rPr>
        <w:t>важећег</w:t>
      </w:r>
      <w:r w:rsidRPr="00D531FA">
        <w:rPr>
          <w:color w:val="222222"/>
          <w:shd w:val="clear" w:color="auto" w:fill="FFFFFF"/>
          <w:lang w:val="en-US"/>
        </w:rPr>
        <w:t xml:space="preserve"> . </w:t>
      </w:r>
      <w:r>
        <w:rPr>
          <w:color w:val="222222"/>
          <w:shd w:val="clear" w:color="auto" w:fill="FFFFFF"/>
          <w:lang w:val="en-US"/>
        </w:rPr>
        <w:t>гласник</w:t>
      </w:r>
      <w:r w:rsidRPr="00D531FA">
        <w:rPr>
          <w:color w:val="222222"/>
          <w:shd w:val="clear" w:color="auto" w:fill="FFFFFF"/>
          <w:lang w:val="en-US"/>
        </w:rPr>
        <w:t xml:space="preserve"> </w:t>
      </w:r>
      <w:r>
        <w:rPr>
          <w:color w:val="222222"/>
          <w:shd w:val="clear" w:color="auto" w:fill="FFFFFF"/>
          <w:lang w:val="en-US"/>
        </w:rPr>
        <w:t>РС</w:t>
      </w:r>
      <w:r w:rsidRPr="00D531FA">
        <w:rPr>
          <w:color w:val="222222"/>
          <w:shd w:val="clear" w:color="auto" w:fill="FFFFFF"/>
          <w:lang w:val="en-US"/>
        </w:rPr>
        <w:t> </w:t>
      </w:r>
      <w:r>
        <w:rPr>
          <w:i/>
          <w:iCs/>
          <w:color w:val="222222"/>
          <w:lang w:val="en-US"/>
        </w:rPr>
        <w:t>Правилника</w:t>
      </w:r>
      <w:r w:rsidRPr="00D531FA">
        <w:rPr>
          <w:i/>
          <w:iCs/>
          <w:color w:val="222222"/>
          <w:lang w:val="en-US"/>
        </w:rPr>
        <w:t xml:space="preserve"> </w:t>
      </w:r>
      <w:r>
        <w:rPr>
          <w:i/>
          <w:iCs/>
          <w:color w:val="222222"/>
          <w:lang w:val="en-US"/>
        </w:rPr>
        <w:t>о</w:t>
      </w:r>
      <w:r w:rsidRPr="00D531FA">
        <w:rPr>
          <w:i/>
          <w:iCs/>
          <w:color w:val="222222"/>
          <w:lang w:val="en-US"/>
        </w:rPr>
        <w:t xml:space="preserve"> </w:t>
      </w:r>
      <w:r>
        <w:rPr>
          <w:i/>
          <w:iCs/>
          <w:color w:val="222222"/>
          <w:lang w:val="en-US"/>
        </w:rPr>
        <w:t>условима</w:t>
      </w:r>
      <w:r w:rsidRPr="00D531FA">
        <w:rPr>
          <w:i/>
          <w:iCs/>
          <w:color w:val="222222"/>
          <w:lang w:val="en-US"/>
        </w:rPr>
        <w:t xml:space="preserve"> </w:t>
      </w:r>
      <w:r>
        <w:rPr>
          <w:i/>
          <w:iCs/>
          <w:color w:val="222222"/>
          <w:lang w:val="en-US"/>
        </w:rPr>
        <w:t>за</w:t>
      </w:r>
      <w:r w:rsidRPr="00D531FA">
        <w:rPr>
          <w:i/>
          <w:iCs/>
          <w:color w:val="222222"/>
          <w:lang w:val="en-US"/>
        </w:rPr>
        <w:t xml:space="preserve"> </w:t>
      </w:r>
      <w:r>
        <w:rPr>
          <w:i/>
          <w:iCs/>
          <w:color w:val="222222"/>
          <w:lang w:val="en-US"/>
        </w:rPr>
        <w:t>добијање</w:t>
      </w:r>
      <w:r w:rsidRPr="00D531FA">
        <w:rPr>
          <w:i/>
          <w:iCs/>
          <w:color w:val="222222"/>
          <w:lang w:val="en-US"/>
        </w:rPr>
        <w:t xml:space="preserve"> </w:t>
      </w:r>
      <w:r>
        <w:rPr>
          <w:i/>
          <w:iCs/>
          <w:color w:val="222222"/>
          <w:lang w:val="en-US"/>
        </w:rPr>
        <w:t>лиценце</w:t>
      </w:r>
      <w:r w:rsidRPr="00D531FA">
        <w:rPr>
          <w:i/>
          <w:iCs/>
          <w:color w:val="222222"/>
          <w:lang w:val="en-US"/>
        </w:rPr>
        <w:t xml:space="preserve"> </w:t>
      </w:r>
      <w:r>
        <w:rPr>
          <w:i/>
          <w:iCs/>
          <w:color w:val="222222"/>
          <w:lang w:val="en-US"/>
        </w:rPr>
        <w:t>за</w:t>
      </w:r>
      <w:r w:rsidRPr="00D531FA">
        <w:rPr>
          <w:i/>
          <w:iCs/>
          <w:color w:val="222222"/>
          <w:lang w:val="en-US"/>
        </w:rPr>
        <w:t xml:space="preserve"> </w:t>
      </w:r>
      <w:r>
        <w:rPr>
          <w:i/>
          <w:iCs/>
          <w:color w:val="222222"/>
          <w:lang w:val="en-US"/>
        </w:rPr>
        <w:t>обављање</w:t>
      </w:r>
      <w:r w:rsidRPr="00D531FA">
        <w:rPr>
          <w:i/>
          <w:iCs/>
          <w:color w:val="222222"/>
          <w:lang w:val="en-US"/>
        </w:rPr>
        <w:t xml:space="preserve"> </w:t>
      </w:r>
      <w:r>
        <w:rPr>
          <w:i/>
          <w:iCs/>
          <w:color w:val="222222"/>
          <w:lang w:val="en-US"/>
        </w:rPr>
        <w:t>радијационе</w:t>
      </w:r>
      <w:r w:rsidRPr="00D531FA">
        <w:rPr>
          <w:i/>
          <w:iCs/>
          <w:color w:val="222222"/>
          <w:lang w:val="en-US"/>
        </w:rPr>
        <w:t xml:space="preserve"> </w:t>
      </w:r>
      <w:r>
        <w:rPr>
          <w:i/>
          <w:iCs/>
          <w:color w:val="222222"/>
          <w:lang w:val="en-US"/>
        </w:rPr>
        <w:t>делатности</w:t>
      </w:r>
      <w:r w:rsidRPr="00D531FA">
        <w:rPr>
          <w:i/>
          <w:iCs/>
          <w:color w:val="222222"/>
          <w:lang w:val="en-US"/>
        </w:rPr>
        <w:t> (</w:t>
      </w:r>
      <w:r>
        <w:rPr>
          <w:i/>
          <w:iCs/>
          <w:color w:val="222222"/>
          <w:lang w:val="en-US"/>
        </w:rPr>
        <w:t>Сл</w:t>
      </w:r>
      <w:r w:rsidRPr="00D531FA">
        <w:rPr>
          <w:i/>
          <w:iCs/>
          <w:color w:val="222222"/>
          <w:lang w:val="en-US"/>
        </w:rPr>
        <w:t xml:space="preserve"> </w:t>
      </w:r>
      <w:r>
        <w:rPr>
          <w:i/>
          <w:iCs/>
          <w:color w:val="222222"/>
          <w:lang w:val="en-US"/>
        </w:rPr>
        <w:t>гласник</w:t>
      </w:r>
      <w:r w:rsidRPr="00D531FA">
        <w:rPr>
          <w:i/>
          <w:iCs/>
          <w:color w:val="222222"/>
          <w:lang w:val="en-US"/>
        </w:rPr>
        <w:t xml:space="preserve"> </w:t>
      </w:r>
      <w:r>
        <w:rPr>
          <w:i/>
          <w:iCs/>
          <w:color w:val="222222"/>
          <w:lang w:val="en-US"/>
        </w:rPr>
        <w:t>РС</w:t>
      </w:r>
      <w:r w:rsidRPr="00D531FA">
        <w:rPr>
          <w:i/>
          <w:iCs/>
          <w:color w:val="222222"/>
          <w:lang w:val="en-US"/>
        </w:rPr>
        <w:t xml:space="preserve"> 61/11 </w:t>
      </w:r>
      <w:r>
        <w:rPr>
          <w:i/>
          <w:iCs/>
          <w:color w:val="222222"/>
          <w:lang w:val="en-US"/>
        </w:rPr>
        <w:t>и</w:t>
      </w:r>
      <w:r w:rsidRPr="00D531FA">
        <w:rPr>
          <w:i/>
          <w:iCs/>
          <w:color w:val="222222"/>
          <w:lang w:val="en-US"/>
        </w:rPr>
        <w:t xml:space="preserve"> 101/16</w:t>
      </w:r>
      <w:r w:rsidRPr="00D531FA">
        <w:rPr>
          <w:color w:val="222222"/>
          <w:lang w:val="en-US"/>
        </w:rPr>
        <w:t>), </w:t>
      </w:r>
      <w:r>
        <w:rPr>
          <w:color w:val="222222"/>
          <w:lang w:val="en-US"/>
        </w:rPr>
        <w:t>стоји</w:t>
      </w:r>
      <w:r w:rsidRPr="00D531FA">
        <w:rPr>
          <w:color w:val="222222"/>
          <w:lang w:val="en-US"/>
        </w:rPr>
        <w:t xml:space="preserve"> </w:t>
      </w:r>
      <w:r>
        <w:rPr>
          <w:color w:val="222222"/>
          <w:lang w:val="en-US"/>
        </w:rPr>
        <w:t>таксативно</w:t>
      </w:r>
      <w:r w:rsidRPr="00D531FA">
        <w:rPr>
          <w:color w:val="222222"/>
          <w:lang w:val="en-US"/>
        </w:rPr>
        <w:t xml:space="preserve"> </w:t>
      </w:r>
      <w:r>
        <w:rPr>
          <w:color w:val="222222"/>
          <w:lang w:val="en-US"/>
        </w:rPr>
        <w:t>наведено</w:t>
      </w:r>
      <w:r w:rsidRPr="00D531FA">
        <w:rPr>
          <w:color w:val="222222"/>
          <w:lang w:val="en-US"/>
        </w:rPr>
        <w:t xml:space="preserve"> </w:t>
      </w:r>
      <w:r>
        <w:rPr>
          <w:color w:val="222222"/>
          <w:lang w:val="en-US"/>
        </w:rPr>
        <w:t>шта</w:t>
      </w:r>
      <w:r w:rsidRPr="00D531FA">
        <w:rPr>
          <w:color w:val="222222"/>
          <w:lang w:val="en-US"/>
        </w:rPr>
        <w:t xml:space="preserve"> </w:t>
      </w:r>
      <w:r>
        <w:rPr>
          <w:color w:val="222222"/>
          <w:lang w:val="en-US"/>
        </w:rPr>
        <w:t>су</w:t>
      </w:r>
      <w:r w:rsidRPr="00D531FA">
        <w:rPr>
          <w:color w:val="222222"/>
          <w:lang w:val="en-US"/>
        </w:rPr>
        <w:t xml:space="preserve"> </w:t>
      </w:r>
      <w:r>
        <w:rPr>
          <w:color w:val="222222"/>
          <w:lang w:val="en-US"/>
        </w:rPr>
        <w:t>елементи</w:t>
      </w:r>
      <w:r w:rsidRPr="00D531FA">
        <w:rPr>
          <w:color w:val="222222"/>
          <w:lang w:val="en-US"/>
        </w:rPr>
        <w:t xml:space="preserve"> </w:t>
      </w:r>
      <w:r>
        <w:rPr>
          <w:color w:val="222222"/>
          <w:lang w:val="en-US"/>
        </w:rPr>
        <w:t>ванредног</w:t>
      </w:r>
      <w:r w:rsidRPr="00D531FA">
        <w:rPr>
          <w:color w:val="222222"/>
          <w:lang w:val="en-US"/>
        </w:rPr>
        <w:t xml:space="preserve"> </w:t>
      </w:r>
      <w:r>
        <w:rPr>
          <w:color w:val="222222"/>
          <w:lang w:val="en-US"/>
        </w:rPr>
        <w:t>лекарског</w:t>
      </w:r>
      <w:r w:rsidRPr="00D531FA">
        <w:rPr>
          <w:color w:val="222222"/>
          <w:lang w:val="en-US"/>
        </w:rPr>
        <w:t xml:space="preserve"> </w:t>
      </w:r>
      <w:r>
        <w:rPr>
          <w:color w:val="222222"/>
          <w:lang w:val="en-US"/>
        </w:rPr>
        <w:t>прегледа</w:t>
      </w:r>
      <w:r w:rsidRPr="00D531FA">
        <w:rPr>
          <w:color w:val="222222"/>
          <w:lang w:val="en-US"/>
        </w:rPr>
        <w:t xml:space="preserve"> </w:t>
      </w:r>
      <w:r>
        <w:rPr>
          <w:color w:val="222222"/>
          <w:lang w:val="en-US"/>
        </w:rPr>
        <w:t>а</w:t>
      </w:r>
      <w:r w:rsidRPr="00D531FA">
        <w:rPr>
          <w:color w:val="222222"/>
          <w:lang w:val="en-US"/>
        </w:rPr>
        <w:t xml:space="preserve"> "</w:t>
      </w:r>
      <w:r>
        <w:rPr>
          <w:color w:val="222222"/>
          <w:lang w:val="en-US"/>
        </w:rPr>
        <w:t>САМО</w:t>
      </w:r>
      <w:r w:rsidRPr="00D531FA">
        <w:rPr>
          <w:color w:val="222222"/>
          <w:lang w:val="en-US"/>
        </w:rPr>
        <w:t xml:space="preserve"> </w:t>
      </w:r>
      <w:r>
        <w:rPr>
          <w:color w:val="222222"/>
          <w:lang w:val="en-US"/>
        </w:rPr>
        <w:t>ЗА</w:t>
      </w:r>
      <w:r w:rsidRPr="00D531FA">
        <w:rPr>
          <w:color w:val="222222"/>
          <w:lang w:val="en-US"/>
        </w:rPr>
        <w:t xml:space="preserve"> </w:t>
      </w:r>
      <w:r>
        <w:rPr>
          <w:color w:val="222222"/>
          <w:lang w:val="en-US"/>
        </w:rPr>
        <w:t>СУМЊУ</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ЈЕ</w:t>
      </w:r>
      <w:r w:rsidRPr="00D531FA">
        <w:rPr>
          <w:color w:val="222222"/>
          <w:lang w:val="en-US"/>
        </w:rPr>
        <w:t xml:space="preserve"> </w:t>
      </w:r>
      <w:r>
        <w:rPr>
          <w:color w:val="222222"/>
          <w:lang w:val="en-US"/>
        </w:rPr>
        <w:t>ЛИЦЕ</w:t>
      </w:r>
      <w:r w:rsidRPr="00D531FA">
        <w:rPr>
          <w:color w:val="222222"/>
          <w:lang w:val="en-US"/>
        </w:rPr>
        <w:t xml:space="preserve"> </w:t>
      </w:r>
      <w:r>
        <w:rPr>
          <w:color w:val="222222"/>
          <w:lang w:val="en-US"/>
        </w:rPr>
        <w:t>ПРИМИЛО</w:t>
      </w:r>
      <w:r w:rsidRPr="00D531FA">
        <w:rPr>
          <w:color w:val="222222"/>
          <w:lang w:val="en-US"/>
        </w:rPr>
        <w:t xml:space="preserve"> </w:t>
      </w:r>
      <w:r>
        <w:rPr>
          <w:color w:val="222222"/>
          <w:lang w:val="en-US"/>
        </w:rPr>
        <w:t>ЕФЕКТИВНУ</w:t>
      </w:r>
      <w:r w:rsidRPr="00D531FA">
        <w:rPr>
          <w:color w:val="222222"/>
          <w:lang w:val="en-US"/>
        </w:rPr>
        <w:t xml:space="preserve"> </w:t>
      </w:r>
      <w:r>
        <w:rPr>
          <w:color w:val="222222"/>
          <w:lang w:val="en-US"/>
        </w:rPr>
        <w:t>ДОЗУ</w:t>
      </w:r>
      <w:r w:rsidRPr="00D531FA">
        <w:rPr>
          <w:color w:val="222222"/>
          <w:lang w:val="en-US"/>
        </w:rPr>
        <w:t xml:space="preserve"> </w:t>
      </w:r>
      <w:r>
        <w:rPr>
          <w:color w:val="222222"/>
          <w:lang w:val="en-US"/>
        </w:rPr>
        <w:t>ВЕЋУ</w:t>
      </w:r>
      <w:r w:rsidRPr="00D531FA">
        <w:rPr>
          <w:color w:val="222222"/>
          <w:lang w:val="en-US"/>
        </w:rPr>
        <w:t xml:space="preserve"> </w:t>
      </w:r>
      <w:r>
        <w:rPr>
          <w:color w:val="222222"/>
          <w:lang w:val="en-US"/>
        </w:rPr>
        <w:t>ОД</w:t>
      </w:r>
      <w:r w:rsidRPr="00D531FA">
        <w:rPr>
          <w:color w:val="222222"/>
          <w:lang w:val="en-US"/>
        </w:rPr>
        <w:t xml:space="preserve"> 100 </w:t>
      </w:r>
      <w:r>
        <w:rPr>
          <w:color w:val="222222"/>
          <w:lang w:val="en-US"/>
        </w:rPr>
        <w:t>МСВ</w:t>
      </w:r>
      <w:r w:rsidRPr="00D531FA">
        <w:rPr>
          <w:color w:val="222222"/>
          <w:lang w:val="en-US"/>
        </w:rPr>
        <w:t xml:space="preserve">, </w:t>
      </w:r>
      <w:r>
        <w:rPr>
          <w:color w:val="222222"/>
          <w:lang w:val="en-US"/>
        </w:rPr>
        <w:t>обавезно</w:t>
      </w:r>
      <w:r w:rsidRPr="00D531FA">
        <w:rPr>
          <w:color w:val="222222"/>
          <w:lang w:val="en-US"/>
        </w:rPr>
        <w:t xml:space="preserve"> </w:t>
      </w:r>
      <w:r>
        <w:rPr>
          <w:color w:val="222222"/>
          <w:lang w:val="en-US"/>
        </w:rPr>
        <w:t>је</w:t>
      </w:r>
      <w:r w:rsidRPr="00D531FA">
        <w:rPr>
          <w:color w:val="222222"/>
          <w:lang w:val="en-US"/>
        </w:rPr>
        <w:t xml:space="preserve"> </w:t>
      </w:r>
      <w:r>
        <w:rPr>
          <w:color w:val="222222"/>
          <w:lang w:val="en-US"/>
        </w:rPr>
        <w:t>обавити</w:t>
      </w:r>
      <w:r w:rsidRPr="00D531FA">
        <w:rPr>
          <w:color w:val="222222"/>
          <w:lang w:val="en-US"/>
        </w:rPr>
        <w:t xml:space="preserve"> </w:t>
      </w:r>
      <w:r>
        <w:rPr>
          <w:color w:val="222222"/>
          <w:lang w:val="en-US"/>
        </w:rPr>
        <w:t>анализу</w:t>
      </w:r>
      <w:r w:rsidRPr="00D531FA">
        <w:rPr>
          <w:color w:val="222222"/>
          <w:lang w:val="en-US"/>
        </w:rPr>
        <w:t xml:space="preserve"> </w:t>
      </w:r>
      <w:r>
        <w:rPr>
          <w:color w:val="222222"/>
          <w:lang w:val="en-US"/>
        </w:rPr>
        <w:t>структурних</w:t>
      </w:r>
      <w:r w:rsidRPr="00D531FA">
        <w:rPr>
          <w:color w:val="222222"/>
          <w:lang w:val="en-US"/>
        </w:rPr>
        <w:t xml:space="preserve"> </w:t>
      </w:r>
      <w:r>
        <w:rPr>
          <w:color w:val="222222"/>
          <w:lang w:val="en-US"/>
        </w:rPr>
        <w:t>хромозомских</w:t>
      </w:r>
      <w:r w:rsidRPr="00D531FA">
        <w:rPr>
          <w:color w:val="222222"/>
          <w:lang w:val="en-US"/>
        </w:rPr>
        <w:t xml:space="preserve"> </w:t>
      </w:r>
      <w:r>
        <w:rPr>
          <w:color w:val="222222"/>
          <w:lang w:val="en-US"/>
        </w:rPr>
        <w:t>аберација</w:t>
      </w:r>
      <w:r w:rsidRPr="00D531FA">
        <w:rPr>
          <w:color w:val="222222"/>
          <w:lang w:val="en-US"/>
        </w:rPr>
        <w:t xml:space="preserve"> </w:t>
      </w:r>
      <w:r>
        <w:rPr>
          <w:color w:val="222222"/>
          <w:lang w:val="en-US"/>
        </w:rPr>
        <w:t>са</w:t>
      </w:r>
      <w:r w:rsidRPr="00D531FA">
        <w:rPr>
          <w:color w:val="222222"/>
          <w:lang w:val="en-US"/>
        </w:rPr>
        <w:t xml:space="preserve"> </w:t>
      </w:r>
      <w:r>
        <w:rPr>
          <w:color w:val="222222"/>
          <w:lang w:val="en-US"/>
        </w:rPr>
        <w:t>биодозиметријом</w:t>
      </w:r>
      <w:r w:rsidRPr="00D531FA">
        <w:rPr>
          <w:color w:val="222222"/>
          <w:lang w:val="en-US"/>
        </w:rPr>
        <w:t xml:space="preserve"> (</w:t>
      </w:r>
      <w:r>
        <w:rPr>
          <w:color w:val="222222"/>
          <w:lang w:val="en-US"/>
        </w:rPr>
        <w:t>проценом</w:t>
      </w:r>
      <w:r w:rsidRPr="00D531FA">
        <w:rPr>
          <w:color w:val="222222"/>
          <w:lang w:val="en-US"/>
        </w:rPr>
        <w:t xml:space="preserve"> </w:t>
      </w:r>
      <w:r>
        <w:rPr>
          <w:color w:val="222222"/>
          <w:lang w:val="en-US"/>
        </w:rPr>
        <w:t>ефективне</w:t>
      </w:r>
      <w:r w:rsidRPr="00D531FA">
        <w:rPr>
          <w:color w:val="222222"/>
          <w:lang w:val="en-US"/>
        </w:rPr>
        <w:t xml:space="preserve"> </w:t>
      </w:r>
      <w:r>
        <w:rPr>
          <w:color w:val="222222"/>
          <w:lang w:val="en-US"/>
        </w:rPr>
        <w:t>дозе</w:t>
      </w:r>
      <w:r w:rsidRPr="00D531FA">
        <w:rPr>
          <w:color w:val="222222"/>
          <w:lang w:val="en-US"/>
        </w:rPr>
        <w:t xml:space="preserve"> </w:t>
      </w:r>
      <w:r>
        <w:rPr>
          <w:color w:val="222222"/>
          <w:lang w:val="en-US"/>
        </w:rPr>
        <w:t>на</w:t>
      </w:r>
      <w:r w:rsidRPr="00D531FA">
        <w:rPr>
          <w:color w:val="222222"/>
          <w:lang w:val="en-US"/>
        </w:rPr>
        <w:t xml:space="preserve"> </w:t>
      </w:r>
      <w:r>
        <w:rPr>
          <w:color w:val="222222"/>
          <w:lang w:val="en-US"/>
        </w:rPr>
        <w:t>основу</w:t>
      </w:r>
      <w:r w:rsidRPr="00D531FA">
        <w:rPr>
          <w:color w:val="222222"/>
          <w:lang w:val="en-US"/>
        </w:rPr>
        <w:t xml:space="preserve"> </w:t>
      </w:r>
      <w:r>
        <w:rPr>
          <w:color w:val="222222"/>
          <w:lang w:val="en-US"/>
        </w:rPr>
        <w:t>броја</w:t>
      </w:r>
      <w:r w:rsidRPr="00D531FA">
        <w:rPr>
          <w:color w:val="222222"/>
          <w:lang w:val="en-US"/>
        </w:rPr>
        <w:t xml:space="preserve"> </w:t>
      </w:r>
      <w:r>
        <w:rPr>
          <w:color w:val="222222"/>
          <w:lang w:val="en-US"/>
        </w:rPr>
        <w:t>дицентрика</w:t>
      </w:r>
      <w:r w:rsidRPr="00D531FA">
        <w:rPr>
          <w:color w:val="222222"/>
          <w:lang w:val="en-US"/>
        </w:rPr>
        <w:t xml:space="preserve"> </w:t>
      </w:r>
      <w:r>
        <w:rPr>
          <w:color w:val="222222"/>
          <w:lang w:val="en-US"/>
        </w:rPr>
        <w:t>у</w:t>
      </w:r>
      <w:r w:rsidRPr="00D531FA">
        <w:rPr>
          <w:color w:val="222222"/>
          <w:lang w:val="en-US"/>
        </w:rPr>
        <w:t xml:space="preserve"> </w:t>
      </w:r>
      <w:r>
        <w:rPr>
          <w:color w:val="222222"/>
          <w:lang w:val="en-US"/>
        </w:rPr>
        <w:t>лимфоцитима</w:t>
      </w:r>
      <w:r w:rsidRPr="00D531FA">
        <w:rPr>
          <w:color w:val="222222"/>
          <w:lang w:val="en-US"/>
        </w:rPr>
        <w:t xml:space="preserve"> </w:t>
      </w:r>
      <w:r>
        <w:rPr>
          <w:color w:val="222222"/>
          <w:lang w:val="en-US"/>
        </w:rPr>
        <w:t>периферне</w:t>
      </w:r>
      <w:r w:rsidRPr="00D531FA">
        <w:rPr>
          <w:color w:val="222222"/>
          <w:lang w:val="en-US"/>
        </w:rPr>
        <w:t xml:space="preserve"> </w:t>
      </w:r>
      <w:r>
        <w:rPr>
          <w:color w:val="222222"/>
          <w:lang w:val="en-US"/>
        </w:rPr>
        <w:t>крви</w:t>
      </w:r>
      <w:r w:rsidRPr="00D531FA">
        <w:rPr>
          <w:color w:val="222222"/>
          <w:lang w:val="en-US"/>
        </w:rPr>
        <w:t>)".</w:t>
      </w:r>
    </w:p>
    <w:p w14:paraId="0FA9F0F7" w14:textId="4F4C380D" w:rsidR="00D531FA" w:rsidRPr="00D531FA" w:rsidRDefault="00D531FA" w:rsidP="00D531FA">
      <w:pPr>
        <w:shd w:val="clear" w:color="auto" w:fill="FFFFFF"/>
        <w:ind w:firstLine="720"/>
        <w:rPr>
          <w:color w:val="222222"/>
          <w:lang w:val="en-US"/>
        </w:rPr>
      </w:pPr>
      <w:r w:rsidRPr="00D531FA">
        <w:rPr>
          <w:color w:val="222222"/>
          <w:lang w:val="en-US"/>
        </w:rPr>
        <w:t> </w:t>
      </w:r>
      <w:r>
        <w:rPr>
          <w:b/>
          <w:bCs/>
          <w:color w:val="222222"/>
          <w:lang w:val="en-US"/>
        </w:rPr>
        <w:t>Наше</w:t>
      </w:r>
      <w:r w:rsidRPr="00D531FA">
        <w:rPr>
          <w:b/>
          <w:bCs/>
          <w:color w:val="222222"/>
          <w:lang w:val="en-US"/>
        </w:rPr>
        <w:t xml:space="preserve"> </w:t>
      </w:r>
      <w:r>
        <w:rPr>
          <w:b/>
          <w:bCs/>
          <w:color w:val="222222"/>
          <w:lang w:val="en-US"/>
        </w:rPr>
        <w:t>питање</w:t>
      </w:r>
      <w:r w:rsidRPr="00D531FA">
        <w:rPr>
          <w:b/>
          <w:bCs/>
          <w:color w:val="222222"/>
          <w:lang w:val="en-US"/>
        </w:rPr>
        <w:t xml:space="preserve"> </w:t>
      </w:r>
      <w:r>
        <w:rPr>
          <w:b/>
          <w:bCs/>
          <w:color w:val="222222"/>
          <w:lang w:val="en-US"/>
        </w:rPr>
        <w:t>гласи</w:t>
      </w:r>
      <w:r w:rsidRPr="00D531FA">
        <w:rPr>
          <w:b/>
          <w:bCs/>
          <w:color w:val="222222"/>
          <w:lang w:val="en-US"/>
        </w:rPr>
        <w:t xml:space="preserve">: </w:t>
      </w:r>
      <w:r>
        <w:rPr>
          <w:b/>
          <w:bCs/>
          <w:color w:val="222222"/>
          <w:lang w:val="en-US"/>
        </w:rPr>
        <w:t>по</w:t>
      </w:r>
      <w:r w:rsidRPr="00D531FA">
        <w:rPr>
          <w:b/>
          <w:bCs/>
          <w:color w:val="222222"/>
          <w:lang w:val="en-US"/>
        </w:rPr>
        <w:t xml:space="preserve"> </w:t>
      </w:r>
      <w:r>
        <w:rPr>
          <w:b/>
          <w:bCs/>
          <w:color w:val="222222"/>
          <w:lang w:val="en-US"/>
        </w:rPr>
        <w:t>ком</w:t>
      </w:r>
      <w:r w:rsidRPr="00D531FA">
        <w:rPr>
          <w:b/>
          <w:bCs/>
          <w:color w:val="222222"/>
          <w:lang w:val="en-US"/>
        </w:rPr>
        <w:t xml:space="preserve"> </w:t>
      </w:r>
      <w:r>
        <w:rPr>
          <w:b/>
          <w:bCs/>
          <w:color w:val="222222"/>
          <w:lang w:val="en-US"/>
        </w:rPr>
        <w:t>основу</w:t>
      </w:r>
      <w:r w:rsidRPr="00D531FA">
        <w:rPr>
          <w:b/>
          <w:bCs/>
          <w:color w:val="222222"/>
          <w:lang w:val="en-US"/>
        </w:rPr>
        <w:t xml:space="preserve"> </w:t>
      </w:r>
      <w:r>
        <w:rPr>
          <w:b/>
          <w:bCs/>
          <w:color w:val="222222"/>
          <w:lang w:val="en-US"/>
        </w:rPr>
        <w:t>су</w:t>
      </w:r>
      <w:r w:rsidRPr="00D531FA">
        <w:rPr>
          <w:b/>
          <w:bCs/>
          <w:color w:val="222222"/>
          <w:lang w:val="en-US"/>
        </w:rPr>
        <w:t xml:space="preserve"> </w:t>
      </w:r>
      <w:r>
        <w:rPr>
          <w:b/>
          <w:bCs/>
          <w:color w:val="222222"/>
          <w:lang w:val="en-US"/>
        </w:rPr>
        <w:t>Ванредни</w:t>
      </w:r>
      <w:r w:rsidRPr="00D531FA">
        <w:rPr>
          <w:b/>
          <w:bCs/>
          <w:color w:val="222222"/>
          <w:lang w:val="en-US"/>
        </w:rPr>
        <w:t xml:space="preserve"> </w:t>
      </w:r>
      <w:r>
        <w:rPr>
          <w:b/>
          <w:bCs/>
          <w:color w:val="222222"/>
          <w:lang w:val="en-US"/>
        </w:rPr>
        <w:t>прегледи</w:t>
      </w:r>
      <w:r w:rsidRPr="00D531FA">
        <w:rPr>
          <w:b/>
          <w:bCs/>
          <w:color w:val="222222"/>
          <w:lang w:val="en-US"/>
        </w:rPr>
        <w:t xml:space="preserve"> </w:t>
      </w:r>
      <w:r>
        <w:rPr>
          <w:b/>
          <w:bCs/>
          <w:color w:val="222222"/>
          <w:lang w:val="en-US"/>
        </w:rPr>
        <w:t>разврстани</w:t>
      </w:r>
      <w:r w:rsidRPr="00D531FA">
        <w:rPr>
          <w:b/>
          <w:bCs/>
          <w:color w:val="222222"/>
          <w:lang w:val="en-US"/>
        </w:rPr>
        <w:t xml:space="preserve"> </w:t>
      </w:r>
      <w:r>
        <w:rPr>
          <w:b/>
          <w:bCs/>
          <w:color w:val="222222"/>
          <w:lang w:val="en-US"/>
        </w:rPr>
        <w:t>на</w:t>
      </w:r>
      <w:r w:rsidRPr="00D531FA">
        <w:rPr>
          <w:b/>
          <w:bCs/>
          <w:color w:val="222222"/>
          <w:lang w:val="en-US"/>
        </w:rPr>
        <w:t xml:space="preserve"> </w:t>
      </w:r>
      <w:r>
        <w:rPr>
          <w:b/>
          <w:bCs/>
          <w:color w:val="222222"/>
          <w:lang w:val="en-US"/>
        </w:rPr>
        <w:t>начин</w:t>
      </w:r>
      <w:r w:rsidRPr="00D531FA">
        <w:rPr>
          <w:b/>
          <w:bCs/>
          <w:color w:val="222222"/>
          <w:lang w:val="en-US"/>
        </w:rPr>
        <w:t xml:space="preserve"> </w:t>
      </w:r>
      <w:r>
        <w:rPr>
          <w:b/>
          <w:bCs/>
          <w:color w:val="222222"/>
          <w:lang w:val="en-US"/>
        </w:rPr>
        <w:t>наведени</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Количина</w:t>
      </w:r>
      <w:r w:rsidRPr="00D531FA">
        <w:rPr>
          <w:b/>
          <w:bCs/>
          <w:color w:val="222222"/>
          <w:lang w:val="en-US"/>
        </w:rPr>
        <w:t xml:space="preserve">, </w:t>
      </w:r>
      <w:r>
        <w:rPr>
          <w:b/>
          <w:bCs/>
          <w:color w:val="222222"/>
          <w:lang w:val="en-US"/>
        </w:rPr>
        <w:t>страна</w:t>
      </w:r>
      <w:r w:rsidRPr="00D531FA">
        <w:rPr>
          <w:b/>
          <w:bCs/>
          <w:color w:val="222222"/>
          <w:lang w:val="en-US"/>
        </w:rPr>
        <w:t xml:space="preserve"> 4 </w:t>
      </w:r>
      <w:r>
        <w:rPr>
          <w:b/>
          <w:bCs/>
          <w:color w:val="222222"/>
          <w:lang w:val="en-US"/>
        </w:rPr>
        <w:t>од</w:t>
      </w:r>
      <w:r w:rsidRPr="00D531FA">
        <w:rPr>
          <w:b/>
          <w:bCs/>
          <w:color w:val="222222"/>
          <w:lang w:val="en-US"/>
        </w:rPr>
        <w:t xml:space="preserve"> 33? </w:t>
      </w:r>
    </w:p>
    <w:p w14:paraId="058DEE7A" w14:textId="77777777" w:rsidR="00D531FA" w:rsidRPr="00D531FA" w:rsidRDefault="00D531FA" w:rsidP="00D531FA">
      <w:pPr>
        <w:shd w:val="clear" w:color="auto" w:fill="FFFFFF"/>
        <w:rPr>
          <w:color w:val="222222"/>
          <w:lang w:val="en-US"/>
        </w:rPr>
      </w:pPr>
      <w:r w:rsidRPr="00D531FA">
        <w:rPr>
          <w:b/>
          <w:bCs/>
          <w:color w:val="222222"/>
          <w:shd w:val="clear" w:color="auto" w:fill="FFFFFF"/>
          <w:lang w:val="en-US"/>
        </w:rPr>
        <w:br/>
      </w:r>
    </w:p>
    <w:p w14:paraId="31028162" w14:textId="3648A8C9" w:rsidR="00D531FA" w:rsidRPr="00D531FA" w:rsidRDefault="00D531FA" w:rsidP="00D531FA">
      <w:pPr>
        <w:shd w:val="clear" w:color="auto" w:fill="FFFFFF"/>
        <w:rPr>
          <w:b/>
          <w:bCs/>
          <w:color w:val="222222"/>
          <w:shd w:val="clear" w:color="auto" w:fill="FFFFFF"/>
          <w:lang w:val="en-US"/>
        </w:rPr>
      </w:pPr>
      <w:r>
        <w:rPr>
          <w:b/>
          <w:bCs/>
          <w:color w:val="222222"/>
          <w:u w:val="single"/>
          <w:shd w:val="clear" w:color="auto" w:fill="FFFFFF"/>
          <w:lang w:val="en-US"/>
        </w:rPr>
        <w:t>Под</w:t>
      </w:r>
      <w:r w:rsidRPr="00D531FA">
        <w:rPr>
          <w:b/>
          <w:bCs/>
          <w:color w:val="222222"/>
          <w:u w:val="single"/>
          <w:shd w:val="clear" w:color="auto" w:fill="FFFFFF"/>
          <w:lang w:val="en-US"/>
        </w:rPr>
        <w:t xml:space="preserve"> 4.</w:t>
      </w:r>
      <w:r w:rsidRPr="00D531FA">
        <w:rPr>
          <w:b/>
          <w:bCs/>
          <w:color w:val="222222"/>
          <w:shd w:val="clear" w:color="auto" w:fill="FFFFFF"/>
          <w:lang w:val="en-US"/>
        </w:rPr>
        <w:t> </w:t>
      </w:r>
    </w:p>
    <w:p w14:paraId="482A55E2" w14:textId="590AD4A1" w:rsidR="00D531FA" w:rsidRPr="008659A5" w:rsidRDefault="00D531FA" w:rsidP="00D531FA">
      <w:pPr>
        <w:shd w:val="clear" w:color="auto" w:fill="FFFFFF"/>
        <w:rPr>
          <w:i/>
          <w:iCs/>
          <w:color w:val="222222"/>
          <w:shd w:val="clear" w:color="auto" w:fill="FFFFFF"/>
          <w:lang w:val="en-US"/>
        </w:rPr>
      </w:pPr>
      <w:r w:rsidRPr="008659A5">
        <w:rPr>
          <w:color w:val="222222"/>
          <w:shd w:val="clear" w:color="auto" w:fill="FFFFFF"/>
          <w:lang w:val="en-US"/>
        </w:rPr>
        <w:t>На страни</w:t>
      </w:r>
      <w:r w:rsidRPr="008659A5">
        <w:rPr>
          <w:b/>
          <w:bCs/>
          <w:color w:val="222222"/>
          <w:shd w:val="clear" w:color="auto" w:fill="FFFFFF"/>
          <w:lang w:val="en-US"/>
        </w:rPr>
        <w:t> </w:t>
      </w:r>
      <w:r w:rsidRPr="008659A5">
        <w:rPr>
          <w:color w:val="222222"/>
          <w:shd w:val="clear" w:color="auto" w:fill="FFFFFF"/>
          <w:lang w:val="en-US"/>
        </w:rPr>
        <w:t>5 од 33, у Специфичном делу  програма периодичних прегледа, под тачком 2) стоји </w:t>
      </w:r>
      <w:r w:rsidRPr="008659A5">
        <w:rPr>
          <w:i/>
          <w:iCs/>
          <w:color w:val="222222"/>
          <w:shd w:val="clear" w:color="auto" w:fill="FFFFFF"/>
          <w:lang w:val="en-US"/>
        </w:rPr>
        <w:t>"преглед штитасте жљезде за професионално изложена лица која раде са радиоактивним изотопом И-131". </w:t>
      </w:r>
    </w:p>
    <w:p w14:paraId="1B2D8B4E" w14:textId="281700D2" w:rsidR="00D531FA" w:rsidRPr="00D531FA" w:rsidRDefault="00D531FA" w:rsidP="00D531FA">
      <w:pPr>
        <w:shd w:val="clear" w:color="auto" w:fill="FFFFFF"/>
        <w:ind w:firstLine="720"/>
        <w:rPr>
          <w:color w:val="222222"/>
          <w:lang w:val="en-US"/>
        </w:rPr>
      </w:pPr>
      <w:r w:rsidRPr="008659A5">
        <w:rPr>
          <w:i/>
          <w:iCs/>
          <w:color w:val="222222"/>
          <w:shd w:val="clear" w:color="auto" w:fill="FFFFFF"/>
          <w:lang w:val="en-US"/>
        </w:rPr>
        <w:t> </w:t>
      </w:r>
      <w:r w:rsidRPr="008659A5">
        <w:rPr>
          <w:b/>
          <w:bCs/>
          <w:color w:val="222222"/>
          <w:shd w:val="clear" w:color="auto" w:fill="FFFFFF"/>
          <w:lang w:val="en-US"/>
        </w:rPr>
        <w:t>Наше питање гласи: о ком се прегледу ради, да ли се ради о УЗ штитасте жлезде или о неком другом прегледу  и којем? </w:t>
      </w:r>
      <w:r w:rsidRPr="008659A5">
        <w:rPr>
          <w:color w:val="222222"/>
          <w:shd w:val="clear" w:color="auto" w:fill="FFFFFF"/>
          <w:lang w:val="en-US"/>
        </w:rPr>
        <w:t>Ово је важно из разлога одређивања цене траженог прегледа.</w:t>
      </w:r>
    </w:p>
    <w:p w14:paraId="3D45FEC3" w14:textId="77777777" w:rsidR="00D531FA" w:rsidRPr="00D531FA" w:rsidRDefault="00D531FA" w:rsidP="00D531FA">
      <w:pPr>
        <w:shd w:val="clear" w:color="auto" w:fill="FFFFFF"/>
        <w:rPr>
          <w:color w:val="222222"/>
          <w:lang w:val="en-US"/>
        </w:rPr>
      </w:pPr>
      <w:r w:rsidRPr="00D531FA">
        <w:rPr>
          <w:b/>
          <w:bCs/>
          <w:color w:val="222222"/>
          <w:shd w:val="clear" w:color="auto" w:fill="FFFFFF"/>
          <w:lang w:val="en-US"/>
        </w:rPr>
        <w:br/>
      </w:r>
    </w:p>
    <w:p w14:paraId="414B46FF" w14:textId="77777777" w:rsidR="00D531FA" w:rsidRPr="00D531FA" w:rsidRDefault="00D531FA" w:rsidP="00D531FA">
      <w:pPr>
        <w:shd w:val="clear" w:color="auto" w:fill="FFFFFF"/>
        <w:rPr>
          <w:color w:val="222222"/>
          <w:lang w:val="en-US"/>
        </w:rPr>
      </w:pPr>
      <w:r w:rsidRPr="00D531FA">
        <w:rPr>
          <w:b/>
          <w:bCs/>
          <w:color w:val="222222"/>
          <w:shd w:val="clear" w:color="auto" w:fill="FFFFFF"/>
          <w:lang w:val="en-US"/>
        </w:rPr>
        <w:br/>
      </w:r>
    </w:p>
    <w:p w14:paraId="7FEF7B66" w14:textId="72A2CCA3" w:rsidR="00D531FA" w:rsidRPr="00D531FA" w:rsidRDefault="00D531FA" w:rsidP="00D531FA">
      <w:pPr>
        <w:shd w:val="clear" w:color="auto" w:fill="FFFFFF"/>
        <w:rPr>
          <w:b/>
          <w:bCs/>
          <w:color w:val="222222"/>
          <w:u w:val="single"/>
          <w:lang w:val="en-US"/>
        </w:rPr>
      </w:pPr>
      <w:r>
        <w:rPr>
          <w:b/>
          <w:bCs/>
          <w:color w:val="222222"/>
          <w:u w:val="single"/>
          <w:lang w:val="en-US"/>
        </w:rPr>
        <w:t>Под</w:t>
      </w:r>
      <w:r w:rsidRPr="00D531FA">
        <w:rPr>
          <w:b/>
          <w:bCs/>
          <w:color w:val="222222"/>
          <w:u w:val="single"/>
          <w:lang w:val="en-US"/>
        </w:rPr>
        <w:t xml:space="preserve"> 5. </w:t>
      </w:r>
    </w:p>
    <w:p w14:paraId="215E054C" w14:textId="1062AEEE" w:rsidR="00D531FA" w:rsidRPr="00D531FA" w:rsidRDefault="00D531FA" w:rsidP="00D531FA">
      <w:pPr>
        <w:shd w:val="clear" w:color="auto" w:fill="FFFFFF"/>
        <w:ind w:firstLine="720"/>
        <w:rPr>
          <w:b/>
          <w:bCs/>
          <w:color w:val="222222"/>
          <w:lang w:val="en-US"/>
        </w:rPr>
      </w:pPr>
      <w:r>
        <w:rPr>
          <w:color w:val="222222"/>
          <w:lang w:val="en-US"/>
        </w:rPr>
        <w:t>Увидом</w:t>
      </w:r>
      <w:r w:rsidRPr="00D531FA">
        <w:rPr>
          <w:color w:val="222222"/>
          <w:lang w:val="en-US"/>
        </w:rPr>
        <w:t xml:space="preserve"> </w:t>
      </w:r>
      <w:r>
        <w:rPr>
          <w:color w:val="222222"/>
          <w:lang w:val="en-US"/>
        </w:rPr>
        <w:t>у</w:t>
      </w:r>
      <w:r w:rsidRPr="00D531FA">
        <w:rPr>
          <w:color w:val="222222"/>
          <w:lang w:val="en-US"/>
        </w:rPr>
        <w:t xml:space="preserve"> </w:t>
      </w:r>
      <w:r>
        <w:rPr>
          <w:color w:val="222222"/>
          <w:lang w:val="en-US"/>
        </w:rPr>
        <w:t>тражене</w:t>
      </w:r>
      <w:r w:rsidRPr="00D531FA">
        <w:rPr>
          <w:color w:val="222222"/>
          <w:lang w:val="en-US"/>
        </w:rPr>
        <w:t xml:space="preserve"> </w:t>
      </w:r>
      <w:r>
        <w:rPr>
          <w:color w:val="222222"/>
          <w:lang w:val="en-US"/>
        </w:rPr>
        <w:t>ДОЗВОЛЕ</w:t>
      </w:r>
      <w:r w:rsidRPr="00D531FA">
        <w:rPr>
          <w:color w:val="222222"/>
          <w:lang w:val="en-US"/>
        </w:rPr>
        <w:t xml:space="preserve">, </w:t>
      </w:r>
      <w:r>
        <w:rPr>
          <w:color w:val="222222"/>
          <w:lang w:val="en-US"/>
        </w:rPr>
        <w:t>наводи</w:t>
      </w:r>
      <w:r w:rsidRPr="00D531FA">
        <w:rPr>
          <w:color w:val="222222"/>
          <w:lang w:val="en-US"/>
        </w:rPr>
        <w:t xml:space="preserve"> </w:t>
      </w:r>
      <w:r>
        <w:rPr>
          <w:color w:val="222222"/>
          <w:lang w:val="en-US"/>
        </w:rPr>
        <w:t>се</w:t>
      </w:r>
      <w:r w:rsidRPr="00D531FA">
        <w:rPr>
          <w:color w:val="222222"/>
          <w:lang w:val="en-US"/>
        </w:rPr>
        <w:t xml:space="preserve"> </w:t>
      </w:r>
      <w:r>
        <w:rPr>
          <w:color w:val="222222"/>
          <w:lang w:val="en-US"/>
        </w:rPr>
        <w:t>да</w:t>
      </w:r>
      <w:r w:rsidRPr="00D531FA">
        <w:rPr>
          <w:color w:val="222222"/>
          <w:lang w:val="en-US"/>
        </w:rPr>
        <w:t xml:space="preserve"> </w:t>
      </w:r>
      <w:r>
        <w:rPr>
          <w:color w:val="222222"/>
          <w:lang w:val="en-US"/>
        </w:rPr>
        <w:t>је</w:t>
      </w:r>
      <w:r w:rsidRPr="00D531FA">
        <w:rPr>
          <w:color w:val="222222"/>
          <w:lang w:val="en-US"/>
        </w:rPr>
        <w:t xml:space="preserve"> </w:t>
      </w:r>
      <w:r>
        <w:rPr>
          <w:color w:val="222222"/>
          <w:lang w:val="en-US"/>
        </w:rPr>
        <w:t>потребно</w:t>
      </w:r>
      <w:r w:rsidRPr="00D531FA">
        <w:rPr>
          <w:color w:val="222222"/>
          <w:lang w:val="en-US"/>
        </w:rPr>
        <w:t xml:space="preserve"> </w:t>
      </w:r>
      <w:r>
        <w:rPr>
          <w:color w:val="222222"/>
          <w:lang w:val="en-US"/>
        </w:rPr>
        <w:t>Решење</w:t>
      </w:r>
      <w:r w:rsidRPr="00D531FA">
        <w:rPr>
          <w:color w:val="222222"/>
          <w:lang w:val="en-US"/>
        </w:rPr>
        <w:t xml:space="preserve"> </w:t>
      </w:r>
      <w:r>
        <w:rPr>
          <w:color w:val="222222"/>
          <w:lang w:val="en-US"/>
        </w:rPr>
        <w:t>Министарства</w:t>
      </w:r>
      <w:r w:rsidRPr="00D531FA">
        <w:rPr>
          <w:color w:val="222222"/>
          <w:lang w:val="en-US"/>
        </w:rPr>
        <w:t xml:space="preserve"> </w:t>
      </w:r>
      <w:r>
        <w:rPr>
          <w:color w:val="222222"/>
          <w:lang w:val="en-US"/>
        </w:rPr>
        <w:t>здравља</w:t>
      </w:r>
      <w:r w:rsidRPr="00D531FA">
        <w:rPr>
          <w:color w:val="222222"/>
          <w:lang w:val="en-US"/>
        </w:rPr>
        <w:t xml:space="preserve">  </w:t>
      </w:r>
      <w:r>
        <w:rPr>
          <w:color w:val="222222"/>
          <w:lang w:val="en-US"/>
        </w:rPr>
        <w:t>за</w:t>
      </w:r>
      <w:r w:rsidRPr="00D531FA">
        <w:rPr>
          <w:color w:val="222222"/>
          <w:lang w:val="en-US"/>
        </w:rPr>
        <w:t xml:space="preserve"> </w:t>
      </w:r>
      <w:r>
        <w:rPr>
          <w:color w:val="222222"/>
          <w:lang w:val="en-US"/>
        </w:rPr>
        <w:t>медицину</w:t>
      </w:r>
      <w:r w:rsidRPr="00D531FA">
        <w:rPr>
          <w:color w:val="222222"/>
          <w:lang w:val="en-US"/>
        </w:rPr>
        <w:t xml:space="preserve"> </w:t>
      </w:r>
      <w:r>
        <w:rPr>
          <w:color w:val="222222"/>
          <w:lang w:val="en-US"/>
        </w:rPr>
        <w:t>рада</w:t>
      </w:r>
      <w:r w:rsidRPr="00D531FA">
        <w:rPr>
          <w:color w:val="222222"/>
          <w:lang w:val="en-US"/>
        </w:rPr>
        <w:t xml:space="preserve"> ,</w:t>
      </w:r>
      <w:r>
        <w:rPr>
          <w:b/>
          <w:bCs/>
          <w:color w:val="222222"/>
          <w:lang w:val="en-US"/>
        </w:rPr>
        <w:t>радиолошку</w:t>
      </w:r>
      <w:r w:rsidRPr="00D531FA">
        <w:rPr>
          <w:b/>
          <w:bCs/>
          <w:color w:val="222222"/>
          <w:lang w:val="en-US"/>
        </w:rPr>
        <w:t xml:space="preserve"> </w:t>
      </w:r>
      <w:r>
        <w:rPr>
          <w:b/>
          <w:bCs/>
          <w:color w:val="222222"/>
          <w:lang w:val="en-US"/>
        </w:rPr>
        <w:t>здравствену</w:t>
      </w:r>
      <w:r w:rsidRPr="00D531FA">
        <w:rPr>
          <w:b/>
          <w:bCs/>
          <w:color w:val="222222"/>
          <w:lang w:val="en-US"/>
        </w:rPr>
        <w:t xml:space="preserve"> </w:t>
      </w:r>
      <w:r>
        <w:rPr>
          <w:b/>
          <w:bCs/>
          <w:color w:val="222222"/>
          <w:lang w:val="en-US"/>
        </w:rPr>
        <w:t>заштиту</w:t>
      </w:r>
      <w:r w:rsidRPr="00D531FA">
        <w:rPr>
          <w:b/>
          <w:bCs/>
          <w:color w:val="222222"/>
          <w:lang w:val="en-US"/>
        </w:rPr>
        <w:t xml:space="preserve">, </w:t>
      </w:r>
      <w:r>
        <w:rPr>
          <w:b/>
          <w:bCs/>
          <w:color w:val="222222"/>
          <w:lang w:val="en-US"/>
        </w:rPr>
        <w:t>интерну</w:t>
      </w:r>
      <w:r w:rsidRPr="00D531FA">
        <w:rPr>
          <w:b/>
          <w:bCs/>
          <w:color w:val="222222"/>
          <w:lang w:val="en-US"/>
        </w:rPr>
        <w:t xml:space="preserve"> </w:t>
      </w:r>
      <w:r>
        <w:rPr>
          <w:b/>
          <w:bCs/>
          <w:color w:val="222222"/>
          <w:lang w:val="en-US"/>
        </w:rPr>
        <w:t>медицине</w:t>
      </w:r>
      <w:r w:rsidRPr="00D531FA">
        <w:rPr>
          <w:b/>
          <w:bCs/>
          <w:color w:val="222222"/>
          <w:lang w:val="en-US"/>
        </w:rPr>
        <w:t xml:space="preserve">, </w:t>
      </w:r>
      <w:r>
        <w:rPr>
          <w:b/>
          <w:bCs/>
          <w:color w:val="222222"/>
          <w:lang w:val="en-US"/>
        </w:rPr>
        <w:t>офталмологију</w:t>
      </w:r>
      <w:r w:rsidRPr="00D531FA">
        <w:rPr>
          <w:b/>
          <w:bCs/>
          <w:color w:val="222222"/>
          <w:lang w:val="en-US"/>
        </w:rPr>
        <w:t xml:space="preserve">, </w:t>
      </w:r>
      <w:r>
        <w:rPr>
          <w:b/>
          <w:bCs/>
          <w:color w:val="222222"/>
          <w:lang w:val="en-US"/>
        </w:rPr>
        <w:t>гинекологију</w:t>
      </w:r>
      <w:r w:rsidRPr="00D531FA">
        <w:rPr>
          <w:b/>
          <w:bCs/>
          <w:color w:val="222222"/>
          <w:lang w:val="en-US"/>
        </w:rPr>
        <w:t xml:space="preserve">, </w:t>
      </w:r>
      <w:r>
        <w:rPr>
          <w:b/>
          <w:bCs/>
          <w:color w:val="222222"/>
          <w:lang w:val="en-US"/>
        </w:rPr>
        <w:t>отрориноларингологију</w:t>
      </w:r>
      <w:r w:rsidRPr="00D531FA">
        <w:rPr>
          <w:b/>
          <w:bCs/>
          <w:color w:val="222222"/>
          <w:lang w:val="en-US"/>
        </w:rPr>
        <w:t>,</w:t>
      </w:r>
      <w:r>
        <w:rPr>
          <w:b/>
          <w:bCs/>
          <w:color w:val="222222"/>
          <w:lang w:val="en-US"/>
        </w:rPr>
        <w:t>неуропсикијатрију</w:t>
      </w:r>
      <w:r w:rsidRPr="00D531FA">
        <w:rPr>
          <w:b/>
          <w:bCs/>
          <w:color w:val="222222"/>
          <w:lang w:val="en-US"/>
        </w:rPr>
        <w:t xml:space="preserve"> </w:t>
      </w:r>
      <w:r>
        <w:rPr>
          <w:b/>
          <w:bCs/>
          <w:color w:val="222222"/>
          <w:lang w:val="en-US"/>
        </w:rPr>
        <w:t>и</w:t>
      </w:r>
      <w:r w:rsidRPr="00D531FA">
        <w:rPr>
          <w:b/>
          <w:bCs/>
          <w:color w:val="222222"/>
          <w:lang w:val="en-US"/>
        </w:rPr>
        <w:t xml:space="preserve"> </w:t>
      </w:r>
      <w:r>
        <w:rPr>
          <w:b/>
          <w:bCs/>
          <w:color w:val="222222"/>
          <w:lang w:val="en-US"/>
        </w:rPr>
        <w:t>психологију</w:t>
      </w:r>
      <w:r w:rsidRPr="00D531FA">
        <w:rPr>
          <w:b/>
          <w:bCs/>
          <w:color w:val="222222"/>
          <w:lang w:val="en-US"/>
        </w:rPr>
        <w:t>.</w:t>
      </w:r>
    </w:p>
    <w:p w14:paraId="2EFDF739" w14:textId="2D32C568" w:rsidR="00D531FA" w:rsidRPr="00D531FA" w:rsidRDefault="00D531FA" w:rsidP="00D531FA">
      <w:pPr>
        <w:shd w:val="clear" w:color="auto" w:fill="FFFFFF"/>
        <w:ind w:firstLine="720"/>
        <w:rPr>
          <w:color w:val="222222"/>
          <w:lang w:val="en-US"/>
        </w:rPr>
      </w:pPr>
      <w:r>
        <w:rPr>
          <w:b/>
          <w:bCs/>
          <w:color w:val="222222"/>
          <w:lang w:val="en-US"/>
        </w:rPr>
        <w:t>Није</w:t>
      </w:r>
      <w:r w:rsidRPr="00D531FA">
        <w:rPr>
          <w:b/>
          <w:bCs/>
          <w:color w:val="222222"/>
          <w:lang w:val="en-US"/>
        </w:rPr>
        <w:t xml:space="preserve"> </w:t>
      </w:r>
      <w:r>
        <w:rPr>
          <w:b/>
          <w:bCs/>
          <w:color w:val="222222"/>
          <w:lang w:val="en-US"/>
        </w:rPr>
        <w:t>нам</w:t>
      </w:r>
      <w:r w:rsidRPr="00D531FA">
        <w:rPr>
          <w:b/>
          <w:bCs/>
          <w:color w:val="222222"/>
          <w:lang w:val="en-US"/>
        </w:rPr>
        <w:t xml:space="preserve"> </w:t>
      </w:r>
      <w:r>
        <w:rPr>
          <w:b/>
          <w:bCs/>
          <w:color w:val="222222"/>
          <w:lang w:val="en-US"/>
        </w:rPr>
        <w:t>познато</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Србији</w:t>
      </w:r>
      <w:r w:rsidRPr="00D531FA">
        <w:rPr>
          <w:b/>
          <w:bCs/>
          <w:color w:val="222222"/>
          <w:lang w:val="en-US"/>
        </w:rPr>
        <w:t xml:space="preserve"> </w:t>
      </w:r>
      <w:r>
        <w:rPr>
          <w:b/>
          <w:bCs/>
          <w:color w:val="222222"/>
          <w:lang w:val="en-US"/>
        </w:rPr>
        <w:t>постоји</w:t>
      </w:r>
      <w:r w:rsidRPr="00D531FA">
        <w:rPr>
          <w:b/>
          <w:bCs/>
          <w:color w:val="222222"/>
          <w:lang w:val="en-US"/>
        </w:rPr>
        <w:t xml:space="preserve"> </w:t>
      </w:r>
      <w:r>
        <w:rPr>
          <w:b/>
          <w:bCs/>
          <w:color w:val="222222"/>
          <w:lang w:val="en-US"/>
        </w:rPr>
        <w:t>здравствена</w:t>
      </w:r>
      <w:r w:rsidRPr="00D531FA">
        <w:rPr>
          <w:b/>
          <w:bCs/>
          <w:color w:val="222222"/>
          <w:lang w:val="en-US"/>
        </w:rPr>
        <w:t xml:space="preserve"> </w:t>
      </w:r>
      <w:r>
        <w:rPr>
          <w:b/>
          <w:bCs/>
          <w:color w:val="222222"/>
          <w:lang w:val="en-US"/>
        </w:rPr>
        <w:t>установа</w:t>
      </w:r>
      <w:r w:rsidRPr="00D531FA">
        <w:rPr>
          <w:b/>
          <w:bCs/>
          <w:color w:val="222222"/>
          <w:lang w:val="en-US"/>
        </w:rPr>
        <w:t xml:space="preserve"> </w:t>
      </w:r>
      <w:r>
        <w:rPr>
          <w:b/>
          <w:bCs/>
          <w:color w:val="222222"/>
          <w:lang w:val="en-US"/>
        </w:rPr>
        <w:t>која</w:t>
      </w:r>
      <w:r w:rsidRPr="00D531FA">
        <w:rPr>
          <w:b/>
          <w:bCs/>
          <w:color w:val="222222"/>
          <w:lang w:val="en-US"/>
        </w:rPr>
        <w:t xml:space="preserve"> </w:t>
      </w:r>
      <w:r>
        <w:rPr>
          <w:b/>
          <w:bCs/>
          <w:color w:val="222222"/>
          <w:lang w:val="en-US"/>
        </w:rPr>
        <w:t>поседује</w:t>
      </w:r>
      <w:r w:rsidRPr="00D531FA">
        <w:rPr>
          <w:b/>
          <w:bCs/>
          <w:color w:val="222222"/>
          <w:lang w:val="en-US"/>
        </w:rPr>
        <w:t xml:space="preserve"> </w:t>
      </w:r>
      <w:r>
        <w:rPr>
          <w:b/>
          <w:bCs/>
          <w:color w:val="222222"/>
          <w:lang w:val="en-US"/>
        </w:rPr>
        <w:t>РЕШЕЊЕ</w:t>
      </w:r>
      <w:r w:rsidRPr="00D531FA">
        <w:rPr>
          <w:b/>
          <w:bCs/>
          <w:color w:val="222222"/>
          <w:lang w:val="en-US"/>
        </w:rPr>
        <w:t xml:space="preserve"> </w:t>
      </w:r>
      <w:r>
        <w:rPr>
          <w:b/>
          <w:bCs/>
          <w:color w:val="222222"/>
          <w:lang w:val="en-US"/>
        </w:rPr>
        <w:t>ЗА</w:t>
      </w:r>
      <w:r w:rsidRPr="00D531FA">
        <w:rPr>
          <w:b/>
          <w:bCs/>
          <w:color w:val="222222"/>
          <w:lang w:val="en-US"/>
        </w:rPr>
        <w:t xml:space="preserve"> </w:t>
      </w:r>
      <w:r>
        <w:rPr>
          <w:b/>
          <w:bCs/>
          <w:color w:val="222222"/>
          <w:lang w:val="en-US"/>
        </w:rPr>
        <w:t>ОБАВЉАЊЕ</w:t>
      </w:r>
      <w:r w:rsidRPr="00D531FA">
        <w:rPr>
          <w:b/>
          <w:bCs/>
          <w:color w:val="222222"/>
          <w:lang w:val="en-US"/>
        </w:rPr>
        <w:t xml:space="preserve"> </w:t>
      </w:r>
      <w:r>
        <w:rPr>
          <w:b/>
          <w:bCs/>
          <w:color w:val="222222"/>
          <w:lang w:val="en-US"/>
        </w:rPr>
        <w:t>ДЕЛАТНОСТИ</w:t>
      </w:r>
      <w:r w:rsidRPr="00D531FA">
        <w:rPr>
          <w:b/>
          <w:bCs/>
          <w:color w:val="222222"/>
          <w:lang w:val="en-US"/>
        </w:rPr>
        <w:t xml:space="preserve"> </w:t>
      </w:r>
      <w:r>
        <w:rPr>
          <w:b/>
          <w:bCs/>
          <w:color w:val="222222"/>
          <w:lang w:val="en-US"/>
        </w:rPr>
        <w:t>ИЗ</w:t>
      </w:r>
      <w:r w:rsidRPr="00D531FA">
        <w:rPr>
          <w:b/>
          <w:bCs/>
          <w:color w:val="222222"/>
          <w:lang w:val="en-US"/>
        </w:rPr>
        <w:t xml:space="preserve"> </w:t>
      </w:r>
      <w:r>
        <w:rPr>
          <w:b/>
          <w:bCs/>
          <w:color w:val="222222"/>
          <w:lang w:val="en-US"/>
        </w:rPr>
        <w:t>РАДИОЛОШКЕ</w:t>
      </w:r>
      <w:r w:rsidRPr="00D531FA">
        <w:rPr>
          <w:b/>
          <w:bCs/>
          <w:color w:val="222222"/>
          <w:lang w:val="en-US"/>
        </w:rPr>
        <w:t xml:space="preserve"> </w:t>
      </w:r>
      <w:r>
        <w:rPr>
          <w:b/>
          <w:bCs/>
          <w:color w:val="222222"/>
          <w:lang w:val="en-US"/>
        </w:rPr>
        <w:t>ЗАШТИТЕ</w:t>
      </w:r>
      <w:r w:rsidRPr="00D531FA">
        <w:rPr>
          <w:b/>
          <w:bCs/>
          <w:color w:val="222222"/>
          <w:lang w:val="en-US"/>
        </w:rPr>
        <w:t xml:space="preserve">, </w:t>
      </w:r>
      <w:r>
        <w:rPr>
          <w:b/>
          <w:bCs/>
          <w:color w:val="222222"/>
          <w:lang w:val="en-US"/>
        </w:rPr>
        <w:t>нити</w:t>
      </w:r>
      <w:r w:rsidRPr="00D531FA">
        <w:rPr>
          <w:b/>
          <w:bCs/>
          <w:color w:val="222222"/>
          <w:lang w:val="en-US"/>
        </w:rPr>
        <w:t xml:space="preserve"> </w:t>
      </w:r>
      <w:r>
        <w:rPr>
          <w:b/>
          <w:bCs/>
          <w:color w:val="222222"/>
          <w:lang w:val="en-US"/>
        </w:rPr>
        <w:t>којим</w:t>
      </w:r>
      <w:r w:rsidRPr="00D531FA">
        <w:rPr>
          <w:b/>
          <w:bCs/>
          <w:color w:val="222222"/>
          <w:lang w:val="en-US"/>
        </w:rPr>
        <w:t xml:space="preserve"> </w:t>
      </w:r>
      <w:r>
        <w:rPr>
          <w:b/>
          <w:bCs/>
          <w:color w:val="222222"/>
          <w:lang w:val="en-US"/>
        </w:rPr>
        <w:t>су</w:t>
      </w:r>
      <w:r w:rsidRPr="00D531FA">
        <w:rPr>
          <w:b/>
          <w:bCs/>
          <w:color w:val="222222"/>
          <w:lang w:val="en-US"/>
        </w:rPr>
        <w:t xml:space="preserve"> </w:t>
      </w:r>
      <w:r>
        <w:rPr>
          <w:b/>
          <w:bCs/>
          <w:color w:val="222222"/>
          <w:lang w:val="en-US"/>
        </w:rPr>
        <w:t>прописом</w:t>
      </w:r>
      <w:r w:rsidRPr="00D531FA">
        <w:rPr>
          <w:b/>
          <w:bCs/>
          <w:color w:val="222222"/>
          <w:lang w:val="en-US"/>
        </w:rPr>
        <w:t xml:space="preserve"> </w:t>
      </w:r>
      <w:r>
        <w:rPr>
          <w:b/>
          <w:bCs/>
          <w:color w:val="222222"/>
          <w:lang w:val="en-US"/>
        </w:rPr>
        <w:t>дефинисани</w:t>
      </w:r>
      <w:r w:rsidRPr="00D531FA">
        <w:rPr>
          <w:b/>
          <w:bCs/>
          <w:color w:val="222222"/>
          <w:lang w:val="en-US"/>
        </w:rPr>
        <w:t xml:space="preserve"> </w:t>
      </w:r>
      <w:r>
        <w:rPr>
          <w:b/>
          <w:bCs/>
          <w:color w:val="222222"/>
          <w:lang w:val="en-US"/>
        </w:rPr>
        <w:t>услови</w:t>
      </w:r>
      <w:r w:rsidRPr="00D531FA">
        <w:rPr>
          <w:b/>
          <w:bCs/>
          <w:color w:val="222222"/>
          <w:lang w:val="en-US"/>
        </w:rPr>
        <w:t xml:space="preserve"> </w:t>
      </w:r>
      <w:r>
        <w:rPr>
          <w:b/>
          <w:bCs/>
          <w:color w:val="222222"/>
          <w:lang w:val="en-US"/>
        </w:rPr>
        <w:t>по</w:t>
      </w:r>
      <w:r w:rsidRPr="00D531FA">
        <w:rPr>
          <w:b/>
          <w:bCs/>
          <w:color w:val="222222"/>
          <w:lang w:val="en-US"/>
        </w:rPr>
        <w:t xml:space="preserve"> </w:t>
      </w:r>
      <w:r>
        <w:rPr>
          <w:b/>
          <w:bCs/>
          <w:color w:val="222222"/>
          <w:lang w:val="en-US"/>
        </w:rPr>
        <w:t>којима</w:t>
      </w:r>
      <w:r w:rsidRPr="00D531FA">
        <w:rPr>
          <w:b/>
          <w:bCs/>
          <w:color w:val="222222"/>
          <w:lang w:val="en-US"/>
        </w:rPr>
        <w:t xml:space="preserve"> </w:t>
      </w:r>
      <w:r>
        <w:rPr>
          <w:b/>
          <w:bCs/>
          <w:color w:val="222222"/>
          <w:lang w:val="en-US"/>
        </w:rPr>
        <w:t>је</w:t>
      </w:r>
      <w:r w:rsidRPr="00D531FA">
        <w:rPr>
          <w:b/>
          <w:bCs/>
          <w:color w:val="222222"/>
          <w:lang w:val="en-US"/>
        </w:rPr>
        <w:t xml:space="preserve"> </w:t>
      </w:r>
      <w:r>
        <w:rPr>
          <w:b/>
          <w:bCs/>
          <w:color w:val="222222"/>
          <w:lang w:val="en-US"/>
        </w:rPr>
        <w:t>ово</w:t>
      </w:r>
      <w:r w:rsidRPr="00D531FA">
        <w:rPr>
          <w:b/>
          <w:bCs/>
          <w:color w:val="222222"/>
          <w:lang w:val="en-US"/>
        </w:rPr>
        <w:t xml:space="preserve"> </w:t>
      </w:r>
      <w:r>
        <w:rPr>
          <w:b/>
          <w:bCs/>
          <w:color w:val="222222"/>
          <w:lang w:val="en-US"/>
        </w:rPr>
        <w:t>решење</w:t>
      </w:r>
      <w:r w:rsidRPr="00D531FA">
        <w:rPr>
          <w:b/>
          <w:bCs/>
          <w:color w:val="222222"/>
          <w:lang w:val="en-US"/>
        </w:rPr>
        <w:t xml:space="preserve"> </w:t>
      </w:r>
      <w:r>
        <w:rPr>
          <w:b/>
          <w:bCs/>
          <w:color w:val="222222"/>
          <w:lang w:val="en-US"/>
        </w:rPr>
        <w:t>дато</w:t>
      </w:r>
      <w:r w:rsidRPr="00D531FA">
        <w:rPr>
          <w:b/>
          <w:bCs/>
          <w:color w:val="222222"/>
          <w:lang w:val="en-US"/>
        </w:rPr>
        <w:t xml:space="preserve"> </w:t>
      </w:r>
      <w:r>
        <w:rPr>
          <w:b/>
          <w:bCs/>
          <w:color w:val="222222"/>
          <w:lang w:val="en-US"/>
        </w:rPr>
        <w:t>некој</w:t>
      </w:r>
      <w:r w:rsidRPr="00D531FA">
        <w:rPr>
          <w:b/>
          <w:bCs/>
          <w:color w:val="222222"/>
          <w:lang w:val="en-US"/>
        </w:rPr>
        <w:t xml:space="preserve"> </w:t>
      </w:r>
      <w:r>
        <w:rPr>
          <w:b/>
          <w:bCs/>
          <w:color w:val="222222"/>
          <w:lang w:val="en-US"/>
        </w:rPr>
        <w:t>здравственој</w:t>
      </w:r>
      <w:r w:rsidRPr="00D531FA">
        <w:rPr>
          <w:b/>
          <w:bCs/>
          <w:color w:val="222222"/>
          <w:lang w:val="en-US"/>
        </w:rPr>
        <w:t xml:space="preserve"> </w:t>
      </w:r>
      <w:r>
        <w:rPr>
          <w:b/>
          <w:bCs/>
          <w:color w:val="222222"/>
          <w:lang w:val="en-US"/>
        </w:rPr>
        <w:t>установи</w:t>
      </w:r>
      <w:r w:rsidRPr="00D531FA">
        <w:rPr>
          <w:b/>
          <w:bCs/>
          <w:color w:val="222222"/>
          <w:lang w:val="en-US"/>
        </w:rPr>
        <w:t xml:space="preserve">, </w:t>
      </w:r>
      <w:r>
        <w:rPr>
          <w:b/>
          <w:bCs/>
          <w:color w:val="222222"/>
          <w:lang w:val="en-US"/>
        </w:rPr>
        <w:t>те</w:t>
      </w:r>
      <w:r w:rsidRPr="00D531FA">
        <w:rPr>
          <w:b/>
          <w:bCs/>
          <w:color w:val="222222"/>
          <w:lang w:val="en-US"/>
        </w:rPr>
        <w:t xml:space="preserve"> </w:t>
      </w:r>
      <w:r>
        <w:rPr>
          <w:b/>
          <w:bCs/>
          <w:color w:val="222222"/>
          <w:lang w:val="en-US"/>
        </w:rPr>
        <w:t>наше</w:t>
      </w:r>
      <w:r w:rsidRPr="00D531FA">
        <w:rPr>
          <w:b/>
          <w:bCs/>
          <w:color w:val="222222"/>
          <w:lang w:val="en-US"/>
        </w:rPr>
        <w:t xml:space="preserve"> </w:t>
      </w:r>
      <w:r>
        <w:rPr>
          <w:b/>
          <w:bCs/>
          <w:color w:val="222222"/>
          <w:lang w:val="en-US"/>
        </w:rPr>
        <w:t>питање</w:t>
      </w:r>
      <w:r w:rsidRPr="00D531FA">
        <w:rPr>
          <w:b/>
          <w:bCs/>
          <w:color w:val="222222"/>
          <w:lang w:val="en-US"/>
        </w:rPr>
        <w:t xml:space="preserve"> </w:t>
      </w:r>
      <w:r>
        <w:rPr>
          <w:b/>
          <w:bCs/>
          <w:color w:val="222222"/>
          <w:lang w:val="en-US"/>
        </w:rPr>
        <w:t>гласи</w:t>
      </w:r>
      <w:r w:rsidRPr="00D531FA">
        <w:rPr>
          <w:b/>
          <w:bCs/>
          <w:color w:val="222222"/>
          <w:lang w:val="en-US"/>
        </w:rPr>
        <w:t xml:space="preserve">: </w:t>
      </w:r>
      <w:r>
        <w:rPr>
          <w:b/>
          <w:bCs/>
          <w:color w:val="222222"/>
          <w:lang w:val="en-US"/>
        </w:rPr>
        <w:t>на</w:t>
      </w:r>
      <w:r w:rsidRPr="00D531FA">
        <w:rPr>
          <w:b/>
          <w:bCs/>
          <w:color w:val="222222"/>
          <w:lang w:val="en-US"/>
        </w:rPr>
        <w:t xml:space="preserve"> </w:t>
      </w:r>
      <w:r>
        <w:rPr>
          <w:b/>
          <w:bCs/>
          <w:color w:val="222222"/>
          <w:lang w:val="en-US"/>
        </w:rPr>
        <w:t>које</w:t>
      </w:r>
      <w:r w:rsidRPr="00D531FA">
        <w:rPr>
          <w:b/>
          <w:bCs/>
          <w:color w:val="222222"/>
          <w:lang w:val="en-US"/>
        </w:rPr>
        <w:t xml:space="preserve"> </w:t>
      </w:r>
      <w:r>
        <w:rPr>
          <w:b/>
          <w:bCs/>
          <w:color w:val="222222"/>
          <w:lang w:val="en-US"/>
        </w:rPr>
        <w:t>се</w:t>
      </w:r>
      <w:r w:rsidRPr="00D531FA">
        <w:rPr>
          <w:b/>
          <w:bCs/>
          <w:color w:val="222222"/>
          <w:lang w:val="en-US"/>
        </w:rPr>
        <w:t xml:space="preserve"> </w:t>
      </w:r>
      <w:r>
        <w:rPr>
          <w:b/>
          <w:bCs/>
          <w:color w:val="222222"/>
          <w:lang w:val="en-US"/>
        </w:rPr>
        <w:t>тачно</w:t>
      </w:r>
      <w:r w:rsidRPr="00D531FA">
        <w:rPr>
          <w:b/>
          <w:bCs/>
          <w:color w:val="222222"/>
          <w:lang w:val="en-US"/>
        </w:rPr>
        <w:t xml:space="preserve"> </w:t>
      </w:r>
      <w:r>
        <w:rPr>
          <w:b/>
          <w:bCs/>
          <w:color w:val="222222"/>
          <w:lang w:val="en-US"/>
        </w:rPr>
        <w:t>решење</w:t>
      </w:r>
      <w:r w:rsidRPr="00D531FA">
        <w:rPr>
          <w:b/>
          <w:bCs/>
          <w:color w:val="222222"/>
          <w:lang w:val="en-US"/>
        </w:rPr>
        <w:t xml:space="preserve"> </w:t>
      </w:r>
      <w:r>
        <w:rPr>
          <w:b/>
          <w:bCs/>
          <w:color w:val="222222"/>
          <w:lang w:val="en-US"/>
        </w:rPr>
        <w:t>овде</w:t>
      </w:r>
      <w:r w:rsidRPr="00D531FA">
        <w:rPr>
          <w:b/>
          <w:bCs/>
          <w:color w:val="222222"/>
          <w:lang w:val="en-US"/>
        </w:rPr>
        <w:t xml:space="preserve"> </w:t>
      </w:r>
      <w:r>
        <w:rPr>
          <w:b/>
          <w:bCs/>
          <w:color w:val="222222"/>
          <w:lang w:val="en-US"/>
        </w:rPr>
        <w:t>мисли</w:t>
      </w:r>
      <w:r w:rsidRPr="00D531FA">
        <w:rPr>
          <w:b/>
          <w:bCs/>
          <w:color w:val="222222"/>
          <w:lang w:val="en-US"/>
        </w:rPr>
        <w:t>?</w:t>
      </w:r>
    </w:p>
    <w:p w14:paraId="60020B8A" w14:textId="77777777" w:rsidR="00D531FA" w:rsidRPr="00D531FA" w:rsidRDefault="00D531FA" w:rsidP="00D531FA">
      <w:pPr>
        <w:shd w:val="clear" w:color="auto" w:fill="FFFFFF"/>
        <w:rPr>
          <w:color w:val="222222"/>
          <w:lang w:val="en-US"/>
        </w:rPr>
      </w:pPr>
    </w:p>
    <w:p w14:paraId="49819210" w14:textId="2BBD471B" w:rsidR="00D531FA" w:rsidRPr="00D531FA" w:rsidRDefault="00D531FA" w:rsidP="00D531FA">
      <w:pPr>
        <w:shd w:val="clear" w:color="auto" w:fill="FFFFFF"/>
        <w:rPr>
          <w:b/>
          <w:bCs/>
          <w:color w:val="222222"/>
          <w:lang w:val="en-US"/>
        </w:rPr>
      </w:pPr>
      <w:r>
        <w:rPr>
          <w:b/>
          <w:bCs/>
          <w:color w:val="222222"/>
          <w:u w:val="single"/>
          <w:lang w:val="en-US"/>
        </w:rPr>
        <w:t>Под</w:t>
      </w:r>
      <w:r w:rsidRPr="00D531FA">
        <w:rPr>
          <w:b/>
          <w:bCs/>
          <w:color w:val="222222"/>
          <w:u w:val="single"/>
          <w:lang w:val="en-US"/>
        </w:rPr>
        <w:t xml:space="preserve"> 6</w:t>
      </w:r>
      <w:r w:rsidRPr="00D531FA">
        <w:rPr>
          <w:b/>
          <w:bCs/>
          <w:color w:val="222222"/>
          <w:lang w:val="en-US"/>
        </w:rPr>
        <w:t xml:space="preserve">. </w:t>
      </w:r>
      <w:r>
        <w:rPr>
          <w:b/>
          <w:bCs/>
          <w:color w:val="222222"/>
          <w:lang w:val="en-US"/>
        </w:rPr>
        <w:t>На</w:t>
      </w:r>
      <w:r w:rsidRPr="00D531FA">
        <w:rPr>
          <w:b/>
          <w:bCs/>
          <w:color w:val="222222"/>
          <w:lang w:val="en-US"/>
        </w:rPr>
        <w:t xml:space="preserve"> </w:t>
      </w:r>
      <w:r>
        <w:rPr>
          <w:b/>
          <w:bCs/>
          <w:color w:val="222222"/>
          <w:lang w:val="en-US"/>
        </w:rPr>
        <w:t>шта</w:t>
      </w:r>
      <w:r w:rsidRPr="00D531FA">
        <w:rPr>
          <w:b/>
          <w:bCs/>
          <w:color w:val="222222"/>
          <w:lang w:val="en-US"/>
        </w:rPr>
        <w:t xml:space="preserve"> </w:t>
      </w:r>
      <w:r>
        <w:rPr>
          <w:b/>
          <w:bCs/>
          <w:color w:val="222222"/>
          <w:lang w:val="en-US"/>
        </w:rPr>
        <w:t>се</w:t>
      </w:r>
      <w:r w:rsidRPr="00D531FA">
        <w:rPr>
          <w:b/>
          <w:bCs/>
          <w:color w:val="222222"/>
          <w:lang w:val="en-US"/>
        </w:rPr>
        <w:t xml:space="preserve"> </w:t>
      </w:r>
      <w:r>
        <w:rPr>
          <w:b/>
          <w:bCs/>
          <w:color w:val="222222"/>
          <w:lang w:val="en-US"/>
        </w:rPr>
        <w:t>тачно</w:t>
      </w:r>
      <w:r w:rsidRPr="00D531FA">
        <w:rPr>
          <w:b/>
          <w:bCs/>
          <w:color w:val="222222"/>
          <w:lang w:val="en-US"/>
        </w:rPr>
        <w:t xml:space="preserve"> </w:t>
      </w:r>
      <w:r>
        <w:rPr>
          <w:b/>
          <w:bCs/>
          <w:color w:val="222222"/>
          <w:lang w:val="en-US"/>
        </w:rPr>
        <w:t>мисли</w:t>
      </w:r>
      <w:r w:rsidRPr="00D531FA">
        <w:rPr>
          <w:b/>
          <w:bCs/>
          <w:color w:val="222222"/>
          <w:lang w:val="en-US"/>
        </w:rPr>
        <w:t xml:space="preserve"> </w:t>
      </w:r>
      <w:r>
        <w:rPr>
          <w:b/>
          <w:bCs/>
          <w:color w:val="222222"/>
          <w:lang w:val="en-US"/>
        </w:rPr>
        <w:t>под</w:t>
      </w:r>
      <w:r w:rsidRPr="00D531FA">
        <w:rPr>
          <w:b/>
          <w:bCs/>
          <w:color w:val="222222"/>
          <w:lang w:val="en-US"/>
        </w:rPr>
        <w:t xml:space="preserve"> "</w:t>
      </w:r>
      <w:r>
        <w:rPr>
          <w:b/>
          <w:bCs/>
          <w:color w:val="222222"/>
          <w:lang w:val="en-US"/>
        </w:rPr>
        <w:t>Решење</w:t>
      </w:r>
      <w:r w:rsidRPr="00D531FA">
        <w:rPr>
          <w:b/>
          <w:bCs/>
          <w:color w:val="222222"/>
          <w:lang w:val="en-US"/>
        </w:rPr>
        <w:t xml:space="preserve"> </w:t>
      </w:r>
      <w:r>
        <w:rPr>
          <w:b/>
          <w:bCs/>
          <w:color w:val="222222"/>
          <w:lang w:val="en-US"/>
        </w:rPr>
        <w:t>Агенције</w:t>
      </w:r>
      <w:r w:rsidRPr="00D531FA">
        <w:rPr>
          <w:b/>
          <w:bCs/>
          <w:color w:val="222222"/>
          <w:lang w:val="en-US"/>
        </w:rPr>
        <w:t xml:space="preserve"> </w:t>
      </w:r>
      <w:r>
        <w:rPr>
          <w:b/>
          <w:bCs/>
          <w:color w:val="222222"/>
          <w:lang w:val="en-US"/>
        </w:rPr>
        <w:t>за</w:t>
      </w:r>
      <w:r w:rsidRPr="00D531FA">
        <w:rPr>
          <w:b/>
          <w:bCs/>
          <w:color w:val="222222"/>
          <w:lang w:val="en-US"/>
        </w:rPr>
        <w:t xml:space="preserve"> </w:t>
      </w:r>
      <w:r>
        <w:rPr>
          <w:b/>
          <w:bCs/>
          <w:color w:val="222222"/>
          <w:lang w:val="en-US"/>
        </w:rPr>
        <w:t>заштиту</w:t>
      </w:r>
      <w:r w:rsidRPr="00D531FA">
        <w:rPr>
          <w:b/>
          <w:bCs/>
          <w:color w:val="222222"/>
          <w:lang w:val="en-US"/>
        </w:rPr>
        <w:t xml:space="preserve"> </w:t>
      </w:r>
      <w:r>
        <w:rPr>
          <w:b/>
          <w:bCs/>
          <w:color w:val="222222"/>
          <w:lang w:val="en-US"/>
        </w:rPr>
        <w:t>од</w:t>
      </w:r>
      <w:r w:rsidRPr="00D531FA">
        <w:rPr>
          <w:b/>
          <w:bCs/>
          <w:color w:val="222222"/>
          <w:lang w:val="en-US"/>
        </w:rPr>
        <w:t xml:space="preserve"> </w:t>
      </w:r>
      <w:r>
        <w:rPr>
          <w:b/>
          <w:bCs/>
          <w:color w:val="222222"/>
          <w:lang w:val="en-US"/>
        </w:rPr>
        <w:t>јонизујућих</w:t>
      </w:r>
      <w:r w:rsidRPr="00D531FA">
        <w:rPr>
          <w:b/>
          <w:bCs/>
          <w:color w:val="222222"/>
          <w:lang w:val="en-US"/>
        </w:rPr>
        <w:t xml:space="preserve"> </w:t>
      </w:r>
      <w:r>
        <w:rPr>
          <w:b/>
          <w:bCs/>
          <w:color w:val="222222"/>
          <w:lang w:val="en-US"/>
        </w:rPr>
        <w:t>зрачења</w:t>
      </w:r>
      <w:r w:rsidRPr="00D531FA">
        <w:rPr>
          <w:b/>
          <w:bCs/>
          <w:color w:val="222222"/>
          <w:lang w:val="en-US"/>
        </w:rPr>
        <w:t>"? </w:t>
      </w:r>
    </w:p>
    <w:p w14:paraId="0ACD3CFE" w14:textId="77777777" w:rsidR="00D531FA" w:rsidRPr="00D531FA" w:rsidRDefault="00D531FA" w:rsidP="00D531FA">
      <w:pPr>
        <w:shd w:val="clear" w:color="auto" w:fill="FFFFFF"/>
        <w:rPr>
          <w:b/>
          <w:bCs/>
          <w:color w:val="222222"/>
          <w:lang w:val="en-US"/>
        </w:rPr>
      </w:pPr>
    </w:p>
    <w:p w14:paraId="7EA99331" w14:textId="4845A8E0" w:rsidR="00D531FA" w:rsidRPr="00D531FA" w:rsidRDefault="00D531FA" w:rsidP="00D531FA">
      <w:pPr>
        <w:shd w:val="clear" w:color="auto" w:fill="FFFFFF"/>
        <w:rPr>
          <w:b/>
          <w:bCs/>
          <w:color w:val="222222"/>
          <w:lang w:val="en-US"/>
        </w:rPr>
      </w:pPr>
      <w:r>
        <w:rPr>
          <w:b/>
          <w:bCs/>
          <w:color w:val="222222"/>
          <w:lang w:val="en-US"/>
        </w:rPr>
        <w:t>Под</w:t>
      </w:r>
      <w:r w:rsidRPr="00D531FA">
        <w:rPr>
          <w:b/>
          <w:bCs/>
          <w:color w:val="222222"/>
          <w:lang w:val="en-US"/>
        </w:rPr>
        <w:t xml:space="preserve"> 7. </w:t>
      </w:r>
      <w:r>
        <w:rPr>
          <w:b/>
          <w:bCs/>
          <w:color w:val="222222"/>
          <w:lang w:val="en-US"/>
        </w:rPr>
        <w:t>Да</w:t>
      </w:r>
      <w:r w:rsidRPr="00D531FA">
        <w:rPr>
          <w:b/>
          <w:bCs/>
          <w:color w:val="222222"/>
          <w:lang w:val="en-US"/>
        </w:rPr>
        <w:t xml:space="preserve"> </w:t>
      </w:r>
      <w:r>
        <w:rPr>
          <w:b/>
          <w:bCs/>
          <w:color w:val="222222"/>
          <w:lang w:val="en-US"/>
        </w:rPr>
        <w:t>ли</w:t>
      </w:r>
      <w:r w:rsidRPr="00D531FA">
        <w:rPr>
          <w:b/>
          <w:bCs/>
          <w:color w:val="222222"/>
          <w:lang w:val="en-US"/>
        </w:rPr>
        <w:t xml:space="preserve"> </w:t>
      </w:r>
      <w:r>
        <w:rPr>
          <w:b/>
          <w:bCs/>
          <w:color w:val="222222"/>
          <w:lang w:val="en-US"/>
        </w:rPr>
        <w:t>је</w:t>
      </w:r>
      <w:r w:rsidRPr="00D531FA">
        <w:rPr>
          <w:b/>
          <w:bCs/>
          <w:color w:val="222222"/>
          <w:lang w:val="en-US"/>
        </w:rPr>
        <w:t xml:space="preserve"> </w:t>
      </w:r>
      <w:r>
        <w:rPr>
          <w:b/>
          <w:bCs/>
          <w:color w:val="222222"/>
          <w:lang w:val="en-US"/>
        </w:rPr>
        <w:t>као</w:t>
      </w:r>
      <w:r w:rsidRPr="00D531FA">
        <w:rPr>
          <w:b/>
          <w:bCs/>
          <w:color w:val="222222"/>
          <w:lang w:val="en-US"/>
        </w:rPr>
        <w:t xml:space="preserve"> </w:t>
      </w:r>
      <w:r>
        <w:rPr>
          <w:b/>
          <w:bCs/>
          <w:color w:val="222222"/>
          <w:lang w:val="en-US"/>
        </w:rPr>
        <w:t>доказ</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Завод</w:t>
      </w:r>
      <w:r w:rsidRPr="00D531FA">
        <w:rPr>
          <w:b/>
          <w:bCs/>
          <w:color w:val="222222"/>
          <w:lang w:val="en-US"/>
        </w:rPr>
        <w:t xml:space="preserve"> </w:t>
      </w:r>
      <w:r>
        <w:rPr>
          <w:b/>
          <w:bCs/>
          <w:color w:val="222222"/>
          <w:lang w:val="en-US"/>
        </w:rPr>
        <w:t>има</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свом</w:t>
      </w:r>
      <w:r w:rsidRPr="00D531FA">
        <w:rPr>
          <w:b/>
          <w:bCs/>
          <w:color w:val="222222"/>
          <w:lang w:val="en-US"/>
        </w:rPr>
        <w:t xml:space="preserve"> </w:t>
      </w:r>
      <w:r>
        <w:rPr>
          <w:b/>
          <w:bCs/>
          <w:color w:val="222222"/>
          <w:lang w:val="en-US"/>
        </w:rPr>
        <w:t>кадровоском</w:t>
      </w:r>
      <w:r w:rsidRPr="00D531FA">
        <w:rPr>
          <w:b/>
          <w:bCs/>
          <w:color w:val="222222"/>
          <w:lang w:val="en-US"/>
        </w:rPr>
        <w:t xml:space="preserve"> </w:t>
      </w:r>
      <w:r>
        <w:rPr>
          <w:b/>
          <w:bCs/>
          <w:color w:val="222222"/>
          <w:lang w:val="en-US"/>
        </w:rPr>
        <w:t>саставу</w:t>
      </w:r>
      <w:r w:rsidRPr="00D531FA">
        <w:rPr>
          <w:b/>
          <w:bCs/>
          <w:color w:val="222222"/>
          <w:lang w:val="en-US"/>
        </w:rPr>
        <w:t xml:space="preserve"> </w:t>
      </w:r>
      <w:r>
        <w:rPr>
          <w:b/>
          <w:bCs/>
          <w:color w:val="222222"/>
          <w:lang w:val="en-US"/>
        </w:rPr>
        <w:t>психолога</w:t>
      </w:r>
      <w:r w:rsidRPr="00D531FA">
        <w:rPr>
          <w:b/>
          <w:bCs/>
          <w:color w:val="222222"/>
          <w:lang w:val="en-US"/>
        </w:rPr>
        <w:t xml:space="preserve"> </w:t>
      </w:r>
      <w:r>
        <w:rPr>
          <w:b/>
          <w:bCs/>
          <w:color w:val="222222"/>
          <w:lang w:val="en-US"/>
        </w:rPr>
        <w:t>довољно</w:t>
      </w:r>
      <w:r w:rsidRPr="00D531FA">
        <w:rPr>
          <w:b/>
          <w:bCs/>
          <w:color w:val="222222"/>
          <w:lang w:val="en-US"/>
        </w:rPr>
        <w:t xml:space="preserve"> </w:t>
      </w:r>
      <w:r>
        <w:rPr>
          <w:b/>
          <w:bCs/>
          <w:color w:val="222222"/>
          <w:lang w:val="en-US"/>
        </w:rPr>
        <w:t>ресење</w:t>
      </w:r>
      <w:r w:rsidRPr="00D531FA">
        <w:rPr>
          <w:b/>
          <w:bCs/>
          <w:color w:val="222222"/>
          <w:lang w:val="en-US"/>
        </w:rPr>
        <w:t xml:space="preserve"> </w:t>
      </w:r>
      <w:r>
        <w:rPr>
          <w:b/>
          <w:bCs/>
          <w:color w:val="222222"/>
          <w:lang w:val="en-US"/>
        </w:rPr>
        <w:t>Министарства</w:t>
      </w:r>
      <w:r w:rsidRPr="00D531FA">
        <w:rPr>
          <w:b/>
          <w:bCs/>
          <w:color w:val="222222"/>
          <w:lang w:val="en-US"/>
        </w:rPr>
        <w:t xml:space="preserve"> </w:t>
      </w:r>
      <w:r>
        <w:rPr>
          <w:b/>
          <w:bCs/>
          <w:color w:val="222222"/>
          <w:lang w:val="en-US"/>
        </w:rPr>
        <w:t>здравља</w:t>
      </w:r>
      <w:r w:rsidRPr="00D531FA">
        <w:rPr>
          <w:b/>
          <w:bCs/>
          <w:color w:val="222222"/>
          <w:lang w:val="en-US"/>
        </w:rPr>
        <w:t xml:space="preserve"> </w:t>
      </w:r>
      <w:r>
        <w:rPr>
          <w:b/>
          <w:bCs/>
          <w:color w:val="222222"/>
          <w:lang w:val="en-US"/>
        </w:rPr>
        <w:t>за</w:t>
      </w:r>
      <w:r w:rsidRPr="00D531FA">
        <w:rPr>
          <w:b/>
          <w:bCs/>
          <w:color w:val="222222"/>
          <w:lang w:val="en-US"/>
        </w:rPr>
        <w:t xml:space="preserve"> </w:t>
      </w:r>
      <w:r>
        <w:rPr>
          <w:b/>
          <w:bCs/>
          <w:color w:val="222222"/>
          <w:lang w:val="en-US"/>
        </w:rPr>
        <w:t>обављање</w:t>
      </w:r>
      <w:r w:rsidRPr="00D531FA">
        <w:rPr>
          <w:b/>
          <w:bCs/>
          <w:color w:val="222222"/>
          <w:lang w:val="en-US"/>
        </w:rPr>
        <w:t xml:space="preserve"> </w:t>
      </w:r>
      <w:r>
        <w:rPr>
          <w:b/>
          <w:bCs/>
          <w:color w:val="222222"/>
          <w:lang w:val="en-US"/>
        </w:rPr>
        <w:t>лекраских</w:t>
      </w:r>
      <w:r w:rsidRPr="00D531FA">
        <w:rPr>
          <w:b/>
          <w:bCs/>
          <w:color w:val="222222"/>
          <w:lang w:val="en-US"/>
        </w:rPr>
        <w:t xml:space="preserve"> </w:t>
      </w:r>
      <w:r>
        <w:rPr>
          <w:b/>
          <w:bCs/>
          <w:color w:val="222222"/>
          <w:lang w:val="en-US"/>
        </w:rPr>
        <w:t>прегледа</w:t>
      </w:r>
      <w:r w:rsidRPr="00D531FA">
        <w:rPr>
          <w:b/>
          <w:bCs/>
          <w:color w:val="222222"/>
          <w:lang w:val="en-US"/>
        </w:rPr>
        <w:t xml:space="preserve"> </w:t>
      </w:r>
      <w:r>
        <w:rPr>
          <w:b/>
          <w:bCs/>
          <w:color w:val="222222"/>
          <w:lang w:val="en-US"/>
        </w:rPr>
        <w:t>И</w:t>
      </w:r>
      <w:r w:rsidRPr="00D531FA">
        <w:rPr>
          <w:b/>
          <w:bCs/>
          <w:color w:val="222222"/>
          <w:lang w:val="en-US"/>
        </w:rPr>
        <w:t xml:space="preserve"> </w:t>
      </w:r>
      <w:r>
        <w:rPr>
          <w:b/>
          <w:bCs/>
          <w:color w:val="222222"/>
          <w:lang w:val="en-US"/>
        </w:rPr>
        <w:t>издавање</w:t>
      </w:r>
      <w:r w:rsidRPr="00D531FA">
        <w:rPr>
          <w:b/>
          <w:bCs/>
          <w:color w:val="222222"/>
          <w:lang w:val="en-US"/>
        </w:rPr>
        <w:t xml:space="preserve"> </w:t>
      </w:r>
      <w:r>
        <w:rPr>
          <w:b/>
          <w:bCs/>
          <w:color w:val="222222"/>
          <w:lang w:val="en-US"/>
        </w:rPr>
        <w:t>лекарсих</w:t>
      </w:r>
      <w:r w:rsidRPr="00D531FA">
        <w:rPr>
          <w:b/>
          <w:bCs/>
          <w:color w:val="222222"/>
          <w:lang w:val="en-US"/>
        </w:rPr>
        <w:t xml:space="preserve"> </w:t>
      </w:r>
      <w:r>
        <w:rPr>
          <w:b/>
          <w:bCs/>
          <w:color w:val="222222"/>
          <w:lang w:val="en-US"/>
        </w:rPr>
        <w:t>уверења</w:t>
      </w:r>
      <w:r w:rsidRPr="00D531FA">
        <w:rPr>
          <w:b/>
          <w:bCs/>
          <w:color w:val="222222"/>
          <w:lang w:val="en-US"/>
        </w:rPr>
        <w:t xml:space="preserve"> </w:t>
      </w:r>
      <w:r>
        <w:rPr>
          <w:b/>
          <w:bCs/>
          <w:color w:val="222222"/>
          <w:lang w:val="en-US"/>
        </w:rPr>
        <w:t>о</w:t>
      </w:r>
      <w:r w:rsidRPr="00D531FA">
        <w:rPr>
          <w:b/>
          <w:bCs/>
          <w:color w:val="222222"/>
          <w:lang w:val="en-US"/>
        </w:rPr>
        <w:t xml:space="preserve"> </w:t>
      </w:r>
      <w:r>
        <w:rPr>
          <w:b/>
          <w:bCs/>
          <w:color w:val="222222"/>
          <w:lang w:val="en-US"/>
        </w:rPr>
        <w:t>телесној</w:t>
      </w:r>
      <w:r w:rsidRPr="00D531FA">
        <w:rPr>
          <w:b/>
          <w:bCs/>
          <w:color w:val="222222"/>
          <w:lang w:val="en-US"/>
        </w:rPr>
        <w:t xml:space="preserve"> </w:t>
      </w:r>
      <w:r>
        <w:rPr>
          <w:b/>
          <w:bCs/>
          <w:color w:val="222222"/>
          <w:lang w:val="en-US"/>
        </w:rPr>
        <w:t>И</w:t>
      </w:r>
      <w:r w:rsidRPr="00D531FA">
        <w:rPr>
          <w:b/>
          <w:bCs/>
          <w:color w:val="222222"/>
          <w:lang w:val="en-US"/>
        </w:rPr>
        <w:t xml:space="preserve"> </w:t>
      </w:r>
      <w:r>
        <w:rPr>
          <w:b/>
          <w:bCs/>
          <w:color w:val="222222"/>
          <w:lang w:val="en-US"/>
        </w:rPr>
        <w:t>дусевној</w:t>
      </w:r>
      <w:r w:rsidRPr="00D531FA">
        <w:rPr>
          <w:b/>
          <w:bCs/>
          <w:color w:val="222222"/>
          <w:lang w:val="en-US"/>
        </w:rPr>
        <w:t xml:space="preserve"> </w:t>
      </w:r>
      <w:r>
        <w:rPr>
          <w:b/>
          <w:bCs/>
          <w:color w:val="222222"/>
          <w:lang w:val="en-US"/>
        </w:rPr>
        <w:t>способности</w:t>
      </w:r>
      <w:r w:rsidRPr="00D531FA">
        <w:rPr>
          <w:b/>
          <w:bCs/>
          <w:color w:val="222222"/>
          <w:lang w:val="en-US"/>
        </w:rPr>
        <w:t xml:space="preserve"> </w:t>
      </w:r>
      <w:r>
        <w:rPr>
          <w:b/>
          <w:bCs/>
          <w:color w:val="222222"/>
          <w:lang w:val="en-US"/>
        </w:rPr>
        <w:t>возаца</w:t>
      </w:r>
      <w:r w:rsidRPr="00D531FA">
        <w:rPr>
          <w:b/>
          <w:bCs/>
          <w:color w:val="222222"/>
          <w:lang w:val="en-US"/>
        </w:rPr>
        <w:t xml:space="preserve"> </w:t>
      </w:r>
      <w:r>
        <w:rPr>
          <w:b/>
          <w:bCs/>
          <w:color w:val="222222"/>
          <w:lang w:val="en-US"/>
        </w:rPr>
        <w:t>одредјених</w:t>
      </w:r>
      <w:r w:rsidRPr="00D531FA">
        <w:rPr>
          <w:b/>
          <w:bCs/>
          <w:color w:val="222222"/>
          <w:lang w:val="en-US"/>
        </w:rPr>
        <w:t xml:space="preserve"> </w:t>
      </w:r>
      <w:r>
        <w:rPr>
          <w:b/>
          <w:bCs/>
          <w:color w:val="222222"/>
          <w:lang w:val="en-US"/>
        </w:rPr>
        <w:t>категорија</w:t>
      </w:r>
      <w:r w:rsidRPr="00D531FA">
        <w:rPr>
          <w:b/>
          <w:bCs/>
          <w:color w:val="222222"/>
          <w:lang w:val="en-US"/>
        </w:rPr>
        <w:t xml:space="preserve"> </w:t>
      </w:r>
      <w:r>
        <w:rPr>
          <w:b/>
          <w:bCs/>
          <w:color w:val="222222"/>
          <w:lang w:val="en-US"/>
        </w:rPr>
        <w:t>моторних</w:t>
      </w:r>
      <w:r w:rsidRPr="00D531FA">
        <w:rPr>
          <w:b/>
          <w:bCs/>
          <w:color w:val="222222"/>
          <w:lang w:val="en-US"/>
        </w:rPr>
        <w:t xml:space="preserve"> </w:t>
      </w:r>
      <w:r>
        <w:rPr>
          <w:b/>
          <w:bCs/>
          <w:color w:val="222222"/>
          <w:lang w:val="en-US"/>
        </w:rPr>
        <w:t>возила</w:t>
      </w:r>
      <w:r w:rsidRPr="00D531FA">
        <w:rPr>
          <w:b/>
          <w:bCs/>
          <w:color w:val="222222"/>
          <w:lang w:val="en-US"/>
        </w:rPr>
        <w:t xml:space="preserve"> </w:t>
      </w:r>
      <w:r>
        <w:rPr>
          <w:b/>
          <w:bCs/>
          <w:color w:val="222222"/>
          <w:lang w:val="en-US"/>
        </w:rPr>
        <w:t>где</w:t>
      </w:r>
      <w:r w:rsidRPr="00D531FA">
        <w:rPr>
          <w:b/>
          <w:bCs/>
          <w:color w:val="222222"/>
          <w:lang w:val="en-US"/>
        </w:rPr>
        <w:t xml:space="preserve"> </w:t>
      </w:r>
      <w:r>
        <w:rPr>
          <w:b/>
          <w:bCs/>
          <w:color w:val="222222"/>
          <w:lang w:val="en-US"/>
        </w:rPr>
        <w:t>је</w:t>
      </w:r>
      <w:r w:rsidRPr="00D531FA">
        <w:rPr>
          <w:b/>
          <w:bCs/>
          <w:color w:val="222222"/>
          <w:lang w:val="en-US"/>
        </w:rPr>
        <w:t xml:space="preserve"> </w:t>
      </w:r>
      <w:r>
        <w:rPr>
          <w:b/>
          <w:bCs/>
          <w:color w:val="222222"/>
          <w:lang w:val="en-US"/>
        </w:rPr>
        <w:t>један</w:t>
      </w:r>
      <w:r w:rsidRPr="00D531FA">
        <w:rPr>
          <w:b/>
          <w:bCs/>
          <w:color w:val="222222"/>
          <w:lang w:val="en-US"/>
        </w:rPr>
        <w:t xml:space="preserve"> </w:t>
      </w:r>
      <w:r>
        <w:rPr>
          <w:b/>
          <w:bCs/>
          <w:color w:val="222222"/>
          <w:lang w:val="en-US"/>
        </w:rPr>
        <w:t>од</w:t>
      </w:r>
      <w:r w:rsidRPr="00D531FA">
        <w:rPr>
          <w:b/>
          <w:bCs/>
          <w:color w:val="222222"/>
          <w:lang w:val="en-US"/>
        </w:rPr>
        <w:t xml:space="preserve"> </w:t>
      </w:r>
      <w:r>
        <w:rPr>
          <w:b/>
          <w:bCs/>
          <w:color w:val="222222"/>
          <w:lang w:val="en-US"/>
        </w:rPr>
        <w:t>обавезних</w:t>
      </w:r>
      <w:r w:rsidRPr="00D531FA">
        <w:rPr>
          <w:b/>
          <w:bCs/>
          <w:color w:val="222222"/>
          <w:lang w:val="en-US"/>
        </w:rPr>
        <w:t xml:space="preserve"> </w:t>
      </w:r>
      <w:r>
        <w:rPr>
          <w:b/>
          <w:bCs/>
          <w:color w:val="222222"/>
          <w:lang w:val="en-US"/>
        </w:rPr>
        <w:t>услова</w:t>
      </w:r>
      <w:r w:rsidRPr="00D531FA">
        <w:rPr>
          <w:b/>
          <w:bCs/>
          <w:color w:val="222222"/>
          <w:lang w:val="en-US"/>
        </w:rPr>
        <w:t xml:space="preserve"> </w:t>
      </w:r>
      <w:r>
        <w:rPr>
          <w:b/>
          <w:bCs/>
          <w:color w:val="222222"/>
          <w:lang w:val="en-US"/>
        </w:rPr>
        <w:t>да</w:t>
      </w:r>
      <w:r w:rsidRPr="00D531FA">
        <w:rPr>
          <w:b/>
          <w:bCs/>
          <w:color w:val="222222"/>
          <w:lang w:val="en-US"/>
        </w:rPr>
        <w:t xml:space="preserve"> </w:t>
      </w:r>
      <w:r>
        <w:rPr>
          <w:b/>
          <w:bCs/>
          <w:color w:val="222222"/>
          <w:lang w:val="en-US"/>
        </w:rPr>
        <w:t>Завод</w:t>
      </w:r>
      <w:r w:rsidRPr="00D531FA">
        <w:rPr>
          <w:b/>
          <w:bCs/>
          <w:color w:val="222222"/>
          <w:lang w:val="en-US"/>
        </w:rPr>
        <w:t xml:space="preserve"> </w:t>
      </w:r>
      <w:r>
        <w:rPr>
          <w:b/>
          <w:bCs/>
          <w:color w:val="222222"/>
          <w:lang w:val="en-US"/>
        </w:rPr>
        <w:t>измедју</w:t>
      </w:r>
      <w:r w:rsidRPr="00D531FA">
        <w:rPr>
          <w:b/>
          <w:bCs/>
          <w:color w:val="222222"/>
          <w:lang w:val="en-US"/>
        </w:rPr>
        <w:t xml:space="preserve"> </w:t>
      </w:r>
      <w:r>
        <w:rPr>
          <w:b/>
          <w:bCs/>
          <w:color w:val="222222"/>
          <w:lang w:val="en-US"/>
        </w:rPr>
        <w:t>осталог</w:t>
      </w:r>
      <w:r w:rsidRPr="00D531FA">
        <w:rPr>
          <w:b/>
          <w:bCs/>
          <w:color w:val="222222"/>
          <w:lang w:val="en-US"/>
        </w:rPr>
        <w:t xml:space="preserve"> </w:t>
      </w:r>
      <w:r>
        <w:rPr>
          <w:b/>
          <w:bCs/>
          <w:color w:val="222222"/>
          <w:lang w:val="en-US"/>
        </w:rPr>
        <w:t>има</w:t>
      </w:r>
      <w:r w:rsidRPr="00D531FA">
        <w:rPr>
          <w:b/>
          <w:bCs/>
          <w:color w:val="222222"/>
          <w:lang w:val="en-US"/>
        </w:rPr>
        <w:t xml:space="preserve"> </w:t>
      </w:r>
      <w:r>
        <w:rPr>
          <w:b/>
          <w:bCs/>
          <w:color w:val="222222"/>
          <w:lang w:val="en-US"/>
        </w:rPr>
        <w:t>у</w:t>
      </w:r>
      <w:r w:rsidRPr="00D531FA">
        <w:rPr>
          <w:b/>
          <w:bCs/>
          <w:color w:val="222222"/>
          <w:lang w:val="en-US"/>
        </w:rPr>
        <w:t xml:space="preserve"> </w:t>
      </w:r>
      <w:r>
        <w:rPr>
          <w:b/>
          <w:bCs/>
          <w:color w:val="222222"/>
          <w:lang w:val="en-US"/>
        </w:rPr>
        <w:t>сталном</w:t>
      </w:r>
      <w:r w:rsidRPr="00D531FA">
        <w:rPr>
          <w:b/>
          <w:bCs/>
          <w:color w:val="222222"/>
          <w:lang w:val="en-US"/>
        </w:rPr>
        <w:t xml:space="preserve"> </w:t>
      </w:r>
      <w:r>
        <w:rPr>
          <w:b/>
          <w:bCs/>
          <w:color w:val="222222"/>
          <w:lang w:val="en-US"/>
        </w:rPr>
        <w:t>рандом</w:t>
      </w:r>
      <w:r w:rsidRPr="00D531FA">
        <w:rPr>
          <w:b/>
          <w:bCs/>
          <w:color w:val="222222"/>
          <w:lang w:val="en-US"/>
        </w:rPr>
        <w:t xml:space="preserve"> </w:t>
      </w:r>
      <w:r>
        <w:rPr>
          <w:b/>
          <w:bCs/>
          <w:color w:val="222222"/>
          <w:lang w:val="en-US"/>
        </w:rPr>
        <w:t>односу</w:t>
      </w:r>
      <w:r w:rsidRPr="00D531FA">
        <w:rPr>
          <w:b/>
          <w:bCs/>
          <w:color w:val="222222"/>
          <w:lang w:val="en-US"/>
        </w:rPr>
        <w:t xml:space="preserve"> </w:t>
      </w:r>
      <w:r>
        <w:rPr>
          <w:b/>
          <w:bCs/>
          <w:color w:val="222222"/>
          <w:lang w:val="en-US"/>
        </w:rPr>
        <w:t>и</w:t>
      </w:r>
      <w:r w:rsidRPr="00D531FA">
        <w:rPr>
          <w:b/>
          <w:bCs/>
          <w:color w:val="222222"/>
          <w:lang w:val="en-US"/>
        </w:rPr>
        <w:t xml:space="preserve"> </w:t>
      </w:r>
      <w:r>
        <w:rPr>
          <w:b/>
          <w:bCs/>
          <w:color w:val="222222"/>
          <w:lang w:val="en-US"/>
        </w:rPr>
        <w:t>дипломираног</w:t>
      </w:r>
      <w:r w:rsidRPr="00D531FA">
        <w:rPr>
          <w:b/>
          <w:bCs/>
          <w:color w:val="222222"/>
          <w:lang w:val="en-US"/>
        </w:rPr>
        <w:t xml:space="preserve"> </w:t>
      </w:r>
      <w:r>
        <w:rPr>
          <w:b/>
          <w:bCs/>
          <w:color w:val="222222"/>
          <w:lang w:val="en-US"/>
        </w:rPr>
        <w:t>психолога</w:t>
      </w:r>
      <w:r w:rsidRPr="00D531FA">
        <w:rPr>
          <w:b/>
          <w:bCs/>
          <w:color w:val="222222"/>
          <w:lang w:val="en-US"/>
        </w:rPr>
        <w:t>?</w:t>
      </w:r>
    </w:p>
    <w:p w14:paraId="4A80C479" w14:textId="77777777" w:rsidR="00D531FA" w:rsidRPr="00D531FA" w:rsidRDefault="00D531FA" w:rsidP="00D531FA">
      <w:pPr>
        <w:shd w:val="clear" w:color="auto" w:fill="FFFFFF"/>
        <w:rPr>
          <w:b/>
          <w:bCs/>
          <w:color w:val="222222"/>
          <w:lang w:val="en-US"/>
        </w:rPr>
      </w:pPr>
    </w:p>
    <w:p w14:paraId="48FE3198" w14:textId="77777777" w:rsidR="00D531FA" w:rsidRPr="00D531FA" w:rsidRDefault="00D531FA" w:rsidP="00D531FA">
      <w:pPr>
        <w:shd w:val="clear" w:color="auto" w:fill="FFFFFF"/>
        <w:rPr>
          <w:b/>
          <w:bCs/>
          <w:color w:val="222222"/>
          <w:lang w:val="en-US"/>
        </w:rPr>
      </w:pPr>
    </w:p>
    <w:p w14:paraId="405C85CA" w14:textId="77777777" w:rsidR="005247D1" w:rsidRDefault="005247D1" w:rsidP="00264F0B">
      <w:pPr>
        <w:rPr>
          <w:b/>
          <w:u w:val="single"/>
          <w:lang w:val="en-US"/>
        </w:rPr>
      </w:pPr>
    </w:p>
    <w:p w14:paraId="1B9D24A6" w14:textId="77777777" w:rsidR="00A45C55" w:rsidRPr="00A45C55" w:rsidRDefault="009F25E0" w:rsidP="009F25E0">
      <w:pPr>
        <w:shd w:val="clear" w:color="auto" w:fill="FFFFFF"/>
        <w:spacing w:before="100" w:beforeAutospacing="1" w:after="100" w:afterAutospacing="1"/>
        <w:rPr>
          <w:b/>
          <w:iCs/>
          <w:u w:val="single"/>
          <w:lang w:val="sr-Cyrl-RS" w:eastAsia="sr-Latn-RS"/>
        </w:rPr>
      </w:pPr>
      <w:r w:rsidRPr="00A45C55">
        <w:rPr>
          <w:b/>
          <w:i/>
          <w:iCs/>
          <w:color w:val="1F497D"/>
          <w:lang w:val="sr-Latn-RS" w:eastAsia="sr-Latn-RS"/>
        </w:rPr>
        <w:t> </w:t>
      </w:r>
      <w:r w:rsidR="00A45C55" w:rsidRPr="00A45C55">
        <w:rPr>
          <w:b/>
          <w:iCs/>
          <w:u w:val="single"/>
          <w:lang w:val="sr-Cyrl-RS" w:eastAsia="sr-Latn-RS"/>
        </w:rPr>
        <w:t>ОДГОВОРИ</w:t>
      </w:r>
    </w:p>
    <w:p w14:paraId="20B85A96" w14:textId="77777777" w:rsidR="00FB6148" w:rsidRDefault="00613C01" w:rsidP="009F25E0">
      <w:pPr>
        <w:shd w:val="clear" w:color="auto" w:fill="FFFFFF"/>
        <w:spacing w:before="100" w:beforeAutospacing="1" w:after="100" w:afterAutospacing="1"/>
        <w:rPr>
          <w:iCs/>
          <w:lang w:val="sr-Latn-RS" w:eastAsia="sr-Latn-RS"/>
        </w:rPr>
      </w:pPr>
      <w:r w:rsidRPr="00A45C55">
        <w:rPr>
          <w:b/>
          <w:i/>
          <w:iCs/>
          <w:lang w:val="sr-Latn-RS" w:eastAsia="sr-Latn-RS"/>
        </w:rPr>
        <w:t>Одговор</w:t>
      </w:r>
      <w:r w:rsidR="00A45C55" w:rsidRPr="00A45C55">
        <w:rPr>
          <w:b/>
          <w:i/>
          <w:iCs/>
          <w:lang w:val="sr-Cyrl-RS" w:eastAsia="sr-Latn-RS"/>
        </w:rPr>
        <w:t xml:space="preserve"> на питање бр. 1</w:t>
      </w:r>
      <w:r w:rsidR="009F25E0" w:rsidRPr="00A45C55">
        <w:rPr>
          <w:iCs/>
          <w:lang w:val="sr-Latn-RS" w:eastAsia="sr-Latn-RS"/>
        </w:rPr>
        <w:t xml:space="preserve">: </w:t>
      </w:r>
    </w:p>
    <w:p w14:paraId="62DDA176" w14:textId="77777777" w:rsidR="00E36BDE" w:rsidRPr="00E36BDE" w:rsidRDefault="00E36BDE" w:rsidP="00E36BDE">
      <w:pPr>
        <w:jc w:val="both"/>
        <w:rPr>
          <w:lang w:val="sr-Cyrl-RS"/>
        </w:rPr>
      </w:pPr>
      <w:r w:rsidRPr="00E36BDE">
        <w:rPr>
          <w:lang w:val="sr-Cyrl-RS"/>
        </w:rPr>
        <w:t xml:space="preserve">Контролни прегледи нису планирани ни једним правилником, већ је планирање истих последица досадашњег искуства Наручиоца. На страни 4/33, наведено је </w:t>
      </w:r>
      <w:r w:rsidRPr="00E36BDE">
        <w:rPr>
          <w:lang w:val="sr-Latn-RS"/>
        </w:rPr>
        <w:t>“</w:t>
      </w:r>
      <w:r w:rsidRPr="00E36BDE">
        <w:rPr>
          <w:lang w:val="sr-Cyrl-RS"/>
        </w:rPr>
        <w:t xml:space="preserve">Контролни прегледи обављаће се у случају да се неком од прегледаних запослених установи привремена спреченост за рад са изворима јонизујућег зрачења на одређени временски период, те ће се истом запосленом у оквиру контролног прегледа обавити она анализа или елемент прегледа чији су резултати узроковали привремену спреченост за рад.” Дакле, Наручилац не може  унапред знати који ће елемент прегледа одређеном запосленом бити потребно урадити у оквиру контролног прегледа, уколико се за њиме јави потреба. </w:t>
      </w:r>
    </w:p>
    <w:p w14:paraId="6B8805DB" w14:textId="77777777" w:rsidR="00E36BDE" w:rsidRDefault="00E36BDE" w:rsidP="00E36BDE">
      <w:pPr>
        <w:jc w:val="both"/>
        <w:rPr>
          <w:iCs/>
          <w:color w:val="222222"/>
          <w:lang w:val="sr-Latn-RS"/>
        </w:rPr>
      </w:pPr>
      <w:r w:rsidRPr="00E36BDE">
        <w:rPr>
          <w:lang w:val="sr-Cyrl-RS"/>
        </w:rPr>
        <w:t xml:space="preserve">На странама 4 и 5/33 такође је наведено и „По обављању контролног прегледа, Понуђач је дужан да Наручиоцу достави </w:t>
      </w:r>
      <w:r w:rsidRPr="00E36BDE">
        <w:rPr>
          <w:u w:val="single"/>
          <w:lang w:val="sr-Cyrl-RS"/>
        </w:rPr>
        <w:t>коначан</w:t>
      </w:r>
      <w:r w:rsidRPr="00E36BDE">
        <w:rPr>
          <w:lang w:val="sr-Cyrl-RS"/>
        </w:rPr>
        <w:t xml:space="preserve"> извештај о обављеном лекарском прегледу, са мишљењем о испуњености услова за рад са изворима јонизујућег зрачења“ што подразумева извештај о обављеном претходном/периодичном прегледу, на одговарајућем обрасцу дефинисаном </w:t>
      </w:r>
      <w:r w:rsidRPr="00E36BDE">
        <w:rPr>
          <w:i/>
          <w:iCs/>
          <w:color w:val="222222"/>
        </w:rPr>
        <w:t>Pravilnikom</w:t>
      </w:r>
      <w:r w:rsidRPr="00E36BDE">
        <w:rPr>
          <w:i/>
          <w:iCs/>
          <w:color w:val="222222"/>
          <w:lang w:val="sr-Cyrl-RS"/>
        </w:rPr>
        <w:t xml:space="preserve"> </w:t>
      </w:r>
      <w:r w:rsidRPr="00E36BDE">
        <w:rPr>
          <w:i/>
          <w:iCs/>
          <w:color w:val="222222"/>
        </w:rPr>
        <w:t>o</w:t>
      </w:r>
      <w:r w:rsidRPr="00E36BDE">
        <w:rPr>
          <w:i/>
          <w:iCs/>
          <w:color w:val="222222"/>
          <w:lang w:val="sr-Cyrl-RS"/>
        </w:rPr>
        <w:t xml:space="preserve"> </w:t>
      </w:r>
      <w:r w:rsidRPr="00E36BDE">
        <w:rPr>
          <w:i/>
          <w:iCs/>
          <w:color w:val="222222"/>
        </w:rPr>
        <w:t>prethodnim</w:t>
      </w:r>
      <w:r w:rsidRPr="00E36BDE">
        <w:rPr>
          <w:i/>
          <w:iCs/>
          <w:color w:val="222222"/>
          <w:lang w:val="sr-Cyrl-RS"/>
        </w:rPr>
        <w:t xml:space="preserve"> </w:t>
      </w:r>
      <w:r w:rsidRPr="00E36BDE">
        <w:rPr>
          <w:i/>
          <w:iCs/>
          <w:color w:val="222222"/>
        </w:rPr>
        <w:t>i</w:t>
      </w:r>
      <w:r w:rsidRPr="00E36BDE">
        <w:rPr>
          <w:i/>
          <w:iCs/>
          <w:color w:val="222222"/>
          <w:lang w:val="sr-Cyrl-RS"/>
        </w:rPr>
        <w:t xml:space="preserve"> </w:t>
      </w:r>
      <w:r w:rsidRPr="00E36BDE">
        <w:rPr>
          <w:i/>
          <w:iCs/>
          <w:color w:val="222222"/>
        </w:rPr>
        <w:t>peroiodi</w:t>
      </w:r>
      <w:r w:rsidRPr="00E36BDE">
        <w:rPr>
          <w:i/>
          <w:iCs/>
          <w:color w:val="222222"/>
          <w:lang w:val="sr-Cyrl-RS"/>
        </w:rPr>
        <w:t>č</w:t>
      </w:r>
      <w:r w:rsidRPr="00E36BDE">
        <w:rPr>
          <w:i/>
          <w:iCs/>
          <w:color w:val="222222"/>
        </w:rPr>
        <w:t>nim</w:t>
      </w:r>
      <w:r w:rsidRPr="00E36BDE">
        <w:rPr>
          <w:i/>
          <w:iCs/>
          <w:color w:val="222222"/>
          <w:lang w:val="sr-Cyrl-RS"/>
        </w:rPr>
        <w:t xml:space="preserve"> </w:t>
      </w:r>
      <w:r w:rsidRPr="00E36BDE">
        <w:rPr>
          <w:i/>
          <w:iCs/>
          <w:color w:val="222222"/>
        </w:rPr>
        <w:t>lekarskim</w:t>
      </w:r>
      <w:r w:rsidRPr="00E36BDE">
        <w:rPr>
          <w:i/>
          <w:iCs/>
          <w:color w:val="222222"/>
          <w:lang w:val="sr-Cyrl-RS"/>
        </w:rPr>
        <w:t xml:space="preserve"> </w:t>
      </w:r>
      <w:r w:rsidRPr="00E36BDE">
        <w:rPr>
          <w:i/>
          <w:iCs/>
          <w:color w:val="222222"/>
        </w:rPr>
        <w:t>pregledima zaposlenih</w:t>
      </w:r>
      <w:r w:rsidRPr="00E36BDE">
        <w:rPr>
          <w:i/>
          <w:iCs/>
          <w:color w:val="222222"/>
          <w:lang w:val="sr-Cyrl-RS"/>
        </w:rPr>
        <w:t xml:space="preserve"> </w:t>
      </w:r>
      <w:r w:rsidRPr="00E36BDE">
        <w:rPr>
          <w:i/>
          <w:iCs/>
          <w:color w:val="222222"/>
        </w:rPr>
        <w:t>na</w:t>
      </w:r>
      <w:r w:rsidRPr="00E36BDE">
        <w:rPr>
          <w:i/>
          <w:iCs/>
          <w:color w:val="222222"/>
          <w:lang w:val="sr-Cyrl-RS"/>
        </w:rPr>
        <w:t xml:space="preserve"> </w:t>
      </w:r>
      <w:r w:rsidRPr="00E36BDE">
        <w:rPr>
          <w:i/>
          <w:iCs/>
          <w:color w:val="222222"/>
        </w:rPr>
        <w:t>radnim</w:t>
      </w:r>
      <w:r w:rsidRPr="00E36BDE">
        <w:rPr>
          <w:i/>
          <w:iCs/>
          <w:color w:val="222222"/>
          <w:lang w:val="sr-Cyrl-RS"/>
        </w:rPr>
        <w:t xml:space="preserve"> </w:t>
      </w:r>
      <w:r w:rsidRPr="00E36BDE">
        <w:rPr>
          <w:i/>
          <w:iCs/>
          <w:color w:val="222222"/>
        </w:rPr>
        <w:t>mestima</w:t>
      </w:r>
      <w:r w:rsidRPr="00E36BDE">
        <w:rPr>
          <w:i/>
          <w:iCs/>
          <w:color w:val="222222"/>
          <w:lang w:val="sr-Cyrl-RS"/>
        </w:rPr>
        <w:t xml:space="preserve"> </w:t>
      </w:r>
      <w:r w:rsidRPr="00E36BDE">
        <w:rPr>
          <w:i/>
          <w:iCs/>
          <w:color w:val="222222"/>
        </w:rPr>
        <w:t>sa</w:t>
      </w:r>
      <w:r w:rsidRPr="00E36BDE">
        <w:rPr>
          <w:i/>
          <w:iCs/>
          <w:color w:val="222222"/>
          <w:lang w:val="sr-Cyrl-RS"/>
        </w:rPr>
        <w:t xml:space="preserve"> </w:t>
      </w:r>
      <w:r w:rsidRPr="00E36BDE">
        <w:rPr>
          <w:i/>
          <w:iCs/>
          <w:color w:val="222222"/>
        </w:rPr>
        <w:t>pove</w:t>
      </w:r>
      <w:r w:rsidRPr="00E36BDE">
        <w:rPr>
          <w:i/>
          <w:iCs/>
          <w:color w:val="222222"/>
          <w:lang w:val="sr-Cyrl-RS"/>
        </w:rPr>
        <w:t>ć</w:t>
      </w:r>
      <w:r w:rsidRPr="00E36BDE">
        <w:rPr>
          <w:i/>
          <w:iCs/>
          <w:color w:val="222222"/>
        </w:rPr>
        <w:t>anim</w:t>
      </w:r>
      <w:r w:rsidRPr="00E36BDE">
        <w:rPr>
          <w:i/>
          <w:iCs/>
          <w:color w:val="222222"/>
          <w:lang w:val="sr-Cyrl-RS"/>
        </w:rPr>
        <w:t xml:space="preserve"> </w:t>
      </w:r>
      <w:r w:rsidRPr="00E36BDE">
        <w:rPr>
          <w:i/>
          <w:iCs/>
          <w:color w:val="222222"/>
        </w:rPr>
        <w:t>rizikom</w:t>
      </w:r>
      <w:r w:rsidRPr="00E36BDE">
        <w:rPr>
          <w:color w:val="222222"/>
        </w:rPr>
        <w:t> </w:t>
      </w:r>
      <w:r w:rsidRPr="00E36BDE">
        <w:rPr>
          <w:i/>
          <w:iCs/>
          <w:color w:val="222222"/>
          <w:lang w:val="sr-Cyrl-RS"/>
        </w:rPr>
        <w:t>(</w:t>
      </w:r>
      <w:r w:rsidRPr="00E36BDE">
        <w:rPr>
          <w:i/>
          <w:iCs/>
          <w:color w:val="222222"/>
        </w:rPr>
        <w:t>Sl</w:t>
      </w:r>
      <w:r w:rsidRPr="00E36BDE">
        <w:rPr>
          <w:i/>
          <w:iCs/>
          <w:color w:val="222222"/>
          <w:lang w:val="sr-Cyrl-RS"/>
        </w:rPr>
        <w:t xml:space="preserve"> </w:t>
      </w:r>
      <w:r w:rsidRPr="00E36BDE">
        <w:rPr>
          <w:i/>
          <w:iCs/>
          <w:color w:val="222222"/>
        </w:rPr>
        <w:t>glasnik</w:t>
      </w:r>
      <w:r w:rsidRPr="00E36BDE">
        <w:rPr>
          <w:i/>
          <w:iCs/>
          <w:color w:val="222222"/>
          <w:lang w:val="sr-Cyrl-RS"/>
        </w:rPr>
        <w:t xml:space="preserve"> </w:t>
      </w:r>
      <w:r w:rsidRPr="00E36BDE">
        <w:rPr>
          <w:i/>
          <w:iCs/>
          <w:color w:val="222222"/>
        </w:rPr>
        <w:t>RS</w:t>
      </w:r>
      <w:r w:rsidRPr="00E36BDE">
        <w:rPr>
          <w:i/>
          <w:iCs/>
          <w:color w:val="222222"/>
          <w:lang w:val="sr-Cyrl-RS"/>
        </w:rPr>
        <w:t xml:space="preserve"> 120/07, 93/08 </w:t>
      </w:r>
      <w:r w:rsidRPr="00E36BDE">
        <w:rPr>
          <w:i/>
          <w:iCs/>
          <w:color w:val="222222"/>
        </w:rPr>
        <w:t>i</w:t>
      </w:r>
      <w:r w:rsidRPr="00E36BDE">
        <w:rPr>
          <w:i/>
          <w:iCs/>
          <w:color w:val="222222"/>
          <w:lang w:val="sr-Cyrl-RS"/>
        </w:rPr>
        <w:t xml:space="preserve"> 53/17), </w:t>
      </w:r>
      <w:r w:rsidRPr="00E36BDE">
        <w:rPr>
          <w:iCs/>
          <w:color w:val="222222"/>
          <w:lang w:val="sr-Cyrl-RS"/>
        </w:rPr>
        <w:t>образац 3 и 4, а који укључује резултате свих анализа урађених одређеном запосленом, у оквиру претходног/периодичног, као и контролног прегледа, јер се у конкретном случају мишљење о испуњености услова за рад са изворима јонизујућег зрачења може дати једино на основу резултата оба прегледа.</w:t>
      </w:r>
    </w:p>
    <w:p w14:paraId="34399A20" w14:textId="09CBCFD3" w:rsidR="00E36BDE" w:rsidRDefault="00E36BDE" w:rsidP="00E36BDE">
      <w:pPr>
        <w:shd w:val="clear" w:color="auto" w:fill="FFFFFF"/>
        <w:spacing w:before="100" w:beforeAutospacing="1" w:after="100" w:afterAutospacing="1"/>
        <w:rPr>
          <w:iCs/>
          <w:lang w:val="sr-Latn-RS" w:eastAsia="sr-Latn-RS"/>
        </w:rPr>
      </w:pPr>
      <w:r w:rsidRPr="00A45C55">
        <w:rPr>
          <w:b/>
          <w:i/>
          <w:iCs/>
          <w:lang w:val="sr-Latn-RS" w:eastAsia="sr-Latn-RS"/>
        </w:rPr>
        <w:t>Одговор</w:t>
      </w:r>
      <w:r w:rsidRPr="00A45C55">
        <w:rPr>
          <w:b/>
          <w:i/>
          <w:iCs/>
          <w:lang w:val="sr-Cyrl-RS" w:eastAsia="sr-Latn-RS"/>
        </w:rPr>
        <w:t xml:space="preserve"> на питање бр. </w:t>
      </w:r>
      <w:r>
        <w:rPr>
          <w:b/>
          <w:i/>
          <w:iCs/>
          <w:lang w:val="sr-Latn-RS" w:eastAsia="sr-Latn-RS"/>
        </w:rPr>
        <w:t xml:space="preserve">2 </w:t>
      </w:r>
      <w:r>
        <w:rPr>
          <w:b/>
          <w:i/>
          <w:iCs/>
          <w:lang w:val="sr-Cyrl-RS" w:eastAsia="sr-Latn-RS"/>
        </w:rPr>
        <w:t>и 3</w:t>
      </w:r>
      <w:r w:rsidRPr="00A45C55">
        <w:rPr>
          <w:iCs/>
          <w:lang w:val="sr-Latn-RS" w:eastAsia="sr-Latn-RS"/>
        </w:rPr>
        <w:t xml:space="preserve">: </w:t>
      </w:r>
    </w:p>
    <w:p w14:paraId="576F7CC4" w14:textId="77777777" w:rsidR="00E36BDE" w:rsidRPr="00E36BDE" w:rsidRDefault="00E36BDE" w:rsidP="00E36BDE">
      <w:pPr>
        <w:jc w:val="both"/>
        <w:rPr>
          <w:lang w:val="sr-Cyrl-RS"/>
        </w:rPr>
      </w:pPr>
      <w:r w:rsidRPr="00E36BDE">
        <w:rPr>
          <w:iCs/>
          <w:color w:val="222222"/>
          <w:lang w:val="sr-Cyrl-RS"/>
        </w:rPr>
        <w:t xml:space="preserve">Члан 36. </w:t>
      </w:r>
      <w:r w:rsidRPr="00E36BDE">
        <w:rPr>
          <w:i/>
          <w:iCs/>
          <w:color w:val="222222"/>
        </w:rPr>
        <w:t>Pravilnik</w:t>
      </w:r>
      <w:r w:rsidRPr="00E36BDE">
        <w:rPr>
          <w:i/>
          <w:iCs/>
          <w:color w:val="222222"/>
          <w:lang w:val="sr-Cyrl-RS"/>
        </w:rPr>
        <w:t xml:space="preserve">а </w:t>
      </w:r>
      <w:r w:rsidRPr="00E36BDE">
        <w:rPr>
          <w:i/>
          <w:iCs/>
          <w:color w:val="222222"/>
        </w:rPr>
        <w:t>o</w:t>
      </w:r>
      <w:r w:rsidRPr="00E36BDE">
        <w:rPr>
          <w:i/>
          <w:iCs/>
          <w:color w:val="222222"/>
          <w:lang w:val="sr-Cyrl-RS"/>
        </w:rPr>
        <w:t xml:space="preserve"> </w:t>
      </w:r>
      <w:r w:rsidRPr="00E36BDE">
        <w:rPr>
          <w:i/>
          <w:iCs/>
          <w:color w:val="222222"/>
        </w:rPr>
        <w:t>uslovima</w:t>
      </w:r>
      <w:r w:rsidRPr="00E36BDE">
        <w:rPr>
          <w:i/>
          <w:iCs/>
          <w:color w:val="222222"/>
          <w:lang w:val="sr-Cyrl-RS"/>
        </w:rPr>
        <w:t xml:space="preserve"> </w:t>
      </w:r>
      <w:r w:rsidRPr="00E36BDE">
        <w:rPr>
          <w:i/>
          <w:iCs/>
          <w:color w:val="222222"/>
        </w:rPr>
        <w:t>za</w:t>
      </w:r>
      <w:r w:rsidRPr="00E36BDE">
        <w:rPr>
          <w:i/>
          <w:iCs/>
          <w:color w:val="222222"/>
          <w:lang w:val="sr-Cyrl-RS"/>
        </w:rPr>
        <w:t xml:space="preserve"> </w:t>
      </w:r>
      <w:r w:rsidRPr="00E36BDE">
        <w:rPr>
          <w:i/>
          <w:iCs/>
          <w:color w:val="222222"/>
        </w:rPr>
        <w:t>dobijanje</w:t>
      </w:r>
      <w:r w:rsidRPr="00E36BDE">
        <w:rPr>
          <w:i/>
          <w:iCs/>
          <w:color w:val="222222"/>
          <w:lang w:val="sr-Cyrl-RS"/>
        </w:rPr>
        <w:t xml:space="preserve"> </w:t>
      </w:r>
      <w:r w:rsidRPr="00E36BDE">
        <w:rPr>
          <w:i/>
          <w:iCs/>
          <w:color w:val="222222"/>
        </w:rPr>
        <w:t>licence</w:t>
      </w:r>
      <w:r w:rsidRPr="00E36BDE">
        <w:rPr>
          <w:i/>
          <w:iCs/>
          <w:color w:val="222222"/>
          <w:lang w:val="sr-Cyrl-RS"/>
        </w:rPr>
        <w:t xml:space="preserve"> </w:t>
      </w:r>
      <w:r w:rsidRPr="00E36BDE">
        <w:rPr>
          <w:i/>
          <w:iCs/>
          <w:color w:val="222222"/>
        </w:rPr>
        <w:t>za</w:t>
      </w:r>
      <w:r w:rsidRPr="00E36BDE">
        <w:rPr>
          <w:i/>
          <w:iCs/>
          <w:color w:val="222222"/>
          <w:lang w:val="sr-Cyrl-RS"/>
        </w:rPr>
        <w:t xml:space="preserve"> </w:t>
      </w:r>
      <w:r w:rsidRPr="00E36BDE">
        <w:rPr>
          <w:i/>
          <w:iCs/>
          <w:color w:val="222222"/>
        </w:rPr>
        <w:t>obavljanje</w:t>
      </w:r>
      <w:r w:rsidRPr="00E36BDE">
        <w:rPr>
          <w:i/>
          <w:iCs/>
          <w:color w:val="222222"/>
          <w:lang w:val="sr-Cyrl-RS"/>
        </w:rPr>
        <w:t xml:space="preserve"> </w:t>
      </w:r>
      <w:r w:rsidRPr="00E36BDE">
        <w:rPr>
          <w:i/>
          <w:iCs/>
          <w:color w:val="222222"/>
        </w:rPr>
        <w:t>radijacione</w:t>
      </w:r>
      <w:r w:rsidRPr="00E36BDE">
        <w:rPr>
          <w:i/>
          <w:iCs/>
          <w:color w:val="222222"/>
          <w:lang w:val="sr-Cyrl-RS"/>
        </w:rPr>
        <w:t xml:space="preserve"> </w:t>
      </w:r>
      <w:r w:rsidRPr="00E36BDE">
        <w:rPr>
          <w:i/>
          <w:iCs/>
          <w:color w:val="222222"/>
        </w:rPr>
        <w:t>delatno</w:t>
      </w:r>
      <w:r w:rsidRPr="00E36BDE">
        <w:rPr>
          <w:color w:val="222222"/>
        </w:rPr>
        <w:t>sti </w:t>
      </w:r>
      <w:r w:rsidRPr="00E36BDE">
        <w:rPr>
          <w:i/>
          <w:iCs/>
          <w:color w:val="222222"/>
          <w:lang w:val="sr-Cyrl-RS"/>
        </w:rPr>
        <w:t>(</w:t>
      </w:r>
      <w:r w:rsidRPr="00E36BDE">
        <w:rPr>
          <w:i/>
          <w:iCs/>
          <w:color w:val="222222"/>
        </w:rPr>
        <w:t>Sl</w:t>
      </w:r>
      <w:r w:rsidRPr="00E36BDE">
        <w:rPr>
          <w:i/>
          <w:iCs/>
          <w:color w:val="222222"/>
          <w:lang w:val="sr-Cyrl-RS"/>
        </w:rPr>
        <w:t xml:space="preserve">. </w:t>
      </w:r>
      <w:r w:rsidRPr="00E36BDE">
        <w:rPr>
          <w:i/>
          <w:iCs/>
          <w:color w:val="222222"/>
        </w:rPr>
        <w:t>glasnik</w:t>
      </w:r>
      <w:r w:rsidRPr="00E36BDE">
        <w:rPr>
          <w:i/>
          <w:iCs/>
          <w:color w:val="222222"/>
          <w:lang w:val="sr-Cyrl-RS"/>
        </w:rPr>
        <w:t xml:space="preserve"> </w:t>
      </w:r>
      <w:r w:rsidRPr="00E36BDE">
        <w:rPr>
          <w:i/>
          <w:iCs/>
          <w:color w:val="222222"/>
        </w:rPr>
        <w:t>RS</w:t>
      </w:r>
      <w:r w:rsidRPr="00E36BDE">
        <w:rPr>
          <w:i/>
          <w:iCs/>
          <w:color w:val="222222"/>
          <w:lang w:val="sr-Cyrl-RS"/>
        </w:rPr>
        <w:t xml:space="preserve"> 61/11 </w:t>
      </w:r>
      <w:r w:rsidRPr="00E36BDE">
        <w:rPr>
          <w:i/>
          <w:iCs/>
          <w:color w:val="222222"/>
        </w:rPr>
        <w:t>i</w:t>
      </w:r>
      <w:r w:rsidRPr="00E36BDE">
        <w:rPr>
          <w:i/>
          <w:iCs/>
          <w:color w:val="222222"/>
          <w:lang w:val="sr-Cyrl-RS"/>
        </w:rPr>
        <w:t xml:space="preserve"> 101/16) </w:t>
      </w:r>
      <w:r w:rsidRPr="00E36BDE">
        <w:rPr>
          <w:iCs/>
          <w:color w:val="222222"/>
          <w:lang w:val="sr-Cyrl-RS"/>
        </w:rPr>
        <w:t>гласи</w:t>
      </w:r>
      <w:r w:rsidRPr="00E36BDE">
        <w:rPr>
          <w:i/>
          <w:iCs/>
          <w:color w:val="222222"/>
          <w:lang w:val="sr-Cyrl-RS"/>
        </w:rPr>
        <w:t xml:space="preserve">  „</w:t>
      </w:r>
      <w:r w:rsidRPr="00E36BDE">
        <w:rPr>
          <w:lang w:val="sr-Cyrl-RS"/>
        </w:rPr>
        <w:t xml:space="preserve">Послодавац је обавезан упутити радника на ванредни лекарски преглед у случају ванредног догађаја, након престанка са радом и у другим случајевима када за то постоје медицинске индикације.“ односно, њиме је </w:t>
      </w:r>
      <w:r w:rsidRPr="00E36BDE">
        <w:rPr>
          <w:iCs/>
          <w:color w:val="222222"/>
          <w:lang w:val="sr-Cyrl-RS"/>
        </w:rPr>
        <w:t>дефинисано у којим случајевима је послодавац дужан да упути радника на ванредни лекарски преглед, док су у члану 34 истог правилника дефинисани елементи ванредног прегледа као „</w:t>
      </w:r>
      <w:r w:rsidRPr="00E36BDE">
        <w:rPr>
          <w:lang w:val="sr-Cyrl-RS"/>
        </w:rPr>
        <w:t xml:space="preserve">Елементи ванредног лекарског прегледа су исти као одговарајући елементи специфичног периодичног лекарског прегледа. Такође, у случају сумње да је лице примило ефективну дозу већу од 100 </w:t>
      </w:r>
      <w:r w:rsidRPr="00E36BDE">
        <w:t>mSv</w:t>
      </w:r>
      <w:r w:rsidRPr="00E36BDE">
        <w:rPr>
          <w:lang w:val="sr-Cyrl-RS"/>
        </w:rPr>
        <w:t xml:space="preserve"> обавезно је обавити анализу структурних хромозомских аберација са биодозиметријом (проценом ефективне дозе на основу броја дицентрика у лимфоцитима периферне крви).“</w:t>
      </w:r>
    </w:p>
    <w:p w14:paraId="6B12608A" w14:textId="77777777" w:rsidR="00E36BDE" w:rsidRPr="00E36BDE" w:rsidRDefault="00E36BDE" w:rsidP="00E36BDE">
      <w:pPr>
        <w:jc w:val="both"/>
        <w:rPr>
          <w:lang w:val="sr-Cyrl-RS"/>
        </w:rPr>
      </w:pPr>
      <w:r w:rsidRPr="00E36BDE">
        <w:rPr>
          <w:lang w:val="sr-Cyrl-RS"/>
        </w:rPr>
        <w:t>На основу горе наведеног, ванредни прегледи подељени су на:</w:t>
      </w:r>
    </w:p>
    <w:p w14:paraId="3B0E7935" w14:textId="77777777" w:rsidR="00E36BDE" w:rsidRPr="00E36BDE" w:rsidRDefault="00E36BDE" w:rsidP="00E36BDE">
      <w:pPr>
        <w:pStyle w:val="ListParagraph"/>
        <w:numPr>
          <w:ilvl w:val="0"/>
          <w:numId w:val="23"/>
        </w:numPr>
        <w:spacing w:after="200" w:line="276" w:lineRule="auto"/>
        <w:contextualSpacing/>
        <w:jc w:val="both"/>
        <w:rPr>
          <w:lang w:val="sr-Cyrl-RS"/>
        </w:rPr>
      </w:pPr>
      <w:r w:rsidRPr="00E36BDE">
        <w:rPr>
          <w:lang w:val="sr-Cyrl-RS"/>
        </w:rPr>
        <w:t>Ванредни преглед у случају престанка са радом са изворима зрачења - Елементи ванредног лекарског прегледа су исти као одговарајући елементи специфичног периодичног лекарског прегледа;</w:t>
      </w:r>
    </w:p>
    <w:p w14:paraId="354CAF76" w14:textId="77777777" w:rsidR="00E36BDE" w:rsidRPr="00E36BDE" w:rsidRDefault="00E36BDE" w:rsidP="00E36BDE">
      <w:pPr>
        <w:pStyle w:val="ListParagraph"/>
        <w:numPr>
          <w:ilvl w:val="0"/>
          <w:numId w:val="23"/>
        </w:numPr>
        <w:spacing w:after="200" w:line="276" w:lineRule="auto"/>
        <w:contextualSpacing/>
        <w:jc w:val="both"/>
        <w:rPr>
          <w:lang w:val="sr-Cyrl-RS"/>
        </w:rPr>
      </w:pPr>
      <w:r w:rsidRPr="00E36BDE">
        <w:rPr>
          <w:lang w:val="sr-Cyrl-RS"/>
        </w:rPr>
        <w:t>Ванредни преглед у случају ванредног догађаја – у зависности од тога шта је ванредни догађај који је услов упућивања на ванредни преглед:</w:t>
      </w:r>
    </w:p>
    <w:p w14:paraId="59F4071A" w14:textId="77777777" w:rsidR="00E36BDE" w:rsidRPr="00E36BDE" w:rsidRDefault="00E36BDE" w:rsidP="00E36BDE">
      <w:pPr>
        <w:ind w:left="1080"/>
        <w:jc w:val="both"/>
        <w:rPr>
          <w:lang w:val="sr-Cyrl-RS"/>
        </w:rPr>
      </w:pPr>
      <w:r w:rsidRPr="00E36BDE">
        <w:rPr>
          <w:lang w:val="sr-Cyrl-RS"/>
        </w:rPr>
        <w:t xml:space="preserve">а) ванредни догађај – излагање дози већој од дозвољене, али мањој од 100 </w:t>
      </w:r>
      <w:r w:rsidRPr="00E36BDE">
        <w:rPr>
          <w:lang w:val="sr-Latn-RS"/>
        </w:rPr>
        <w:t xml:space="preserve">mSv </w:t>
      </w:r>
      <w:r w:rsidRPr="00E36BDE">
        <w:rPr>
          <w:lang w:val="sr-Cyrl-RS"/>
        </w:rPr>
        <w:t>- Елементи ванредног лекарског прегледа су исти као одговарајући елементи специфичног периодичног лекарског прегледа;</w:t>
      </w:r>
    </w:p>
    <w:p w14:paraId="01C143FF" w14:textId="77777777" w:rsidR="00E36BDE" w:rsidRPr="00E36BDE" w:rsidRDefault="00E36BDE" w:rsidP="00E36BDE">
      <w:pPr>
        <w:ind w:left="1080"/>
        <w:jc w:val="both"/>
        <w:rPr>
          <w:lang w:val="sr-Cyrl-RS"/>
        </w:rPr>
      </w:pPr>
      <w:r w:rsidRPr="00E36BDE">
        <w:rPr>
          <w:lang w:val="sr-Cyrl-RS"/>
        </w:rPr>
        <w:lastRenderedPageBreak/>
        <w:t xml:space="preserve">б) ванредни догађај – излагање (или сумња на излагање) веће од 100 </w:t>
      </w:r>
      <w:r w:rsidRPr="00E36BDE">
        <w:rPr>
          <w:lang w:val="sr-Latn-RS"/>
        </w:rPr>
        <w:t>mSv</w:t>
      </w:r>
      <w:r w:rsidRPr="00E36BDE">
        <w:rPr>
          <w:lang w:val="sr-Cyrl-RS"/>
        </w:rPr>
        <w:t xml:space="preserve"> - Елементи ванредног лекарског прегледа су исти као одговарајући елементи специфичног периодичног лекарског прегледа, уз додатни елемент анализа структурних хромозомских аберација са биодозиметријом (проценом ефективне дозе на основу броја дицентрика у лимфоцитима периферне крви)</w:t>
      </w:r>
    </w:p>
    <w:p w14:paraId="6E5A2F0D" w14:textId="77777777" w:rsidR="00E36BDE" w:rsidRPr="00E36BDE" w:rsidRDefault="00E36BDE" w:rsidP="00E36BDE">
      <w:pPr>
        <w:pStyle w:val="ListParagraph"/>
        <w:numPr>
          <w:ilvl w:val="0"/>
          <w:numId w:val="23"/>
        </w:numPr>
        <w:spacing w:after="200" w:line="276" w:lineRule="auto"/>
        <w:contextualSpacing/>
        <w:jc w:val="both"/>
        <w:rPr>
          <w:lang w:val="sr-Cyrl-RS"/>
        </w:rPr>
      </w:pPr>
      <w:r w:rsidRPr="00E36BDE">
        <w:rPr>
          <w:lang w:val="sr-Cyrl-RS"/>
        </w:rPr>
        <w:t>Ванредни преглед у другом случају када за то постоје медицинске индикације - Елементи ванредног лекарског прегледа су исти као одговарајући елементи специфичног периодичног лекарског прегледа;</w:t>
      </w:r>
    </w:p>
    <w:p w14:paraId="14CC0661" w14:textId="77777777" w:rsidR="00E36BDE" w:rsidRPr="00E36BDE" w:rsidRDefault="00E36BDE" w:rsidP="00E36BDE">
      <w:pPr>
        <w:jc w:val="both"/>
        <w:rPr>
          <w:lang w:val="sr-Cyrl-RS"/>
        </w:rPr>
      </w:pPr>
      <w:r w:rsidRPr="00E36BDE">
        <w:rPr>
          <w:lang w:val="sr-Cyrl-RS"/>
        </w:rPr>
        <w:t>Дакле, број тражених ванредних прегледа у којима су Елементи ванредног лекарског прегледа су исти као одговарајући елементи специфичног периодичног лекарског прегледа је 3, док је број тражених ванредних прегледа у којима су Елементи ванредног лекарског прегледа су исти као одговарајући елементи специфичног периодичног лекарског прегледа уз додатни елемент анализа структурних хромозомских аберација са биодозиметријом (проценом ефективне дозе на основу броја дицентрика у лимфоцитима периферне крви) је 2.</w:t>
      </w:r>
    </w:p>
    <w:p w14:paraId="721D7CFE" w14:textId="77777777" w:rsidR="00E36BDE" w:rsidRDefault="00E36BDE" w:rsidP="00E36BDE">
      <w:pPr>
        <w:jc w:val="both"/>
        <w:rPr>
          <w:lang w:val="sr-Cyrl-RS"/>
        </w:rPr>
      </w:pPr>
      <w:r w:rsidRPr="00E36BDE">
        <w:rPr>
          <w:lang w:val="sr-Cyrl-RS"/>
        </w:rPr>
        <w:t xml:space="preserve">Наручилац је врло добро упознат са дозвољеним, као и реалним просечним годишњим границама ефективне дозе за запослене који раде са изворима јонизујућег зрачења у оквиру радијационих делатности које се код Наручиоца обављају, те реално не очекује да ће бити у ситуацији да неког од својих запослених упућује на врсту прегледа 2б), али себи оставља могућност да то уради, у случају потребе, јер то закон од њега захтева. </w:t>
      </w:r>
    </w:p>
    <w:p w14:paraId="638638BF" w14:textId="77777777" w:rsidR="00DC2CE7" w:rsidRPr="00E36BDE" w:rsidRDefault="00DC2CE7" w:rsidP="00E36BDE">
      <w:pPr>
        <w:jc w:val="both"/>
        <w:rPr>
          <w:lang w:val="sr-Cyrl-RS"/>
        </w:rPr>
      </w:pPr>
    </w:p>
    <w:p w14:paraId="25326B9B" w14:textId="77777777" w:rsidR="00DC2CE7" w:rsidRDefault="00E36BDE" w:rsidP="00DC2CE7">
      <w:pPr>
        <w:shd w:val="clear" w:color="auto" w:fill="FFFFFF"/>
        <w:spacing w:before="100" w:beforeAutospacing="1" w:after="100" w:afterAutospacing="1"/>
        <w:rPr>
          <w:iCs/>
          <w:lang w:val="sr-Cyrl-RS" w:eastAsia="sr-Latn-RS"/>
        </w:rPr>
      </w:pPr>
      <w:r w:rsidRPr="00A45C55">
        <w:rPr>
          <w:b/>
          <w:i/>
          <w:iCs/>
          <w:lang w:val="sr-Latn-RS" w:eastAsia="sr-Latn-RS"/>
        </w:rPr>
        <w:t>Одговор</w:t>
      </w:r>
      <w:r w:rsidRPr="00A45C55">
        <w:rPr>
          <w:b/>
          <w:i/>
          <w:iCs/>
          <w:lang w:val="sr-Cyrl-RS" w:eastAsia="sr-Latn-RS"/>
        </w:rPr>
        <w:t xml:space="preserve"> на питање бр. </w:t>
      </w:r>
      <w:r>
        <w:rPr>
          <w:b/>
          <w:i/>
          <w:iCs/>
          <w:lang w:val="sr-Cyrl-RS" w:eastAsia="sr-Latn-RS"/>
        </w:rPr>
        <w:t>4</w:t>
      </w:r>
      <w:r w:rsidRPr="00A45C55">
        <w:rPr>
          <w:iCs/>
          <w:lang w:val="sr-Latn-RS" w:eastAsia="sr-Latn-RS"/>
        </w:rPr>
        <w:t xml:space="preserve">: </w:t>
      </w:r>
    </w:p>
    <w:p w14:paraId="2317CFA9" w14:textId="1A56E1EB" w:rsidR="00DC2CE7" w:rsidRPr="00E36BDE" w:rsidRDefault="00DC2CE7" w:rsidP="00DC2CE7">
      <w:pPr>
        <w:shd w:val="clear" w:color="auto" w:fill="FFFFFF"/>
        <w:spacing w:before="100" w:beforeAutospacing="1" w:after="100" w:afterAutospacing="1"/>
        <w:rPr>
          <w:lang w:val="sr-Latn-RS" w:eastAsia="sr-Latn-RS"/>
        </w:rPr>
      </w:pPr>
      <w:r w:rsidRPr="00DC2CE7">
        <w:rPr>
          <w:iCs/>
          <w:lang w:val="sr-Cyrl-RS" w:eastAsia="sr-Latn-RS"/>
        </w:rPr>
        <w:t>Наручилац ће приступити измени конкурсне документације.</w:t>
      </w:r>
    </w:p>
    <w:p w14:paraId="61CA25C5" w14:textId="77777777" w:rsidR="00DC2CE7" w:rsidRPr="00DC2CE7" w:rsidRDefault="00DC2CE7" w:rsidP="00E36BDE">
      <w:pPr>
        <w:shd w:val="clear" w:color="auto" w:fill="FFFFFF"/>
        <w:spacing w:before="100" w:beforeAutospacing="1" w:after="100" w:afterAutospacing="1"/>
        <w:rPr>
          <w:iCs/>
          <w:lang w:val="sr-Cyrl-RS" w:eastAsia="sr-Latn-RS"/>
        </w:rPr>
      </w:pPr>
    </w:p>
    <w:p w14:paraId="227B8E18" w14:textId="1B67C413" w:rsidR="00E36BDE" w:rsidRDefault="00E36BDE" w:rsidP="00E36BDE">
      <w:pPr>
        <w:shd w:val="clear" w:color="auto" w:fill="FFFFFF"/>
        <w:spacing w:before="100" w:beforeAutospacing="1" w:after="100" w:afterAutospacing="1"/>
        <w:rPr>
          <w:iCs/>
          <w:lang w:val="sr-Latn-RS" w:eastAsia="sr-Latn-RS"/>
        </w:rPr>
      </w:pPr>
      <w:r w:rsidRPr="00A45C55">
        <w:rPr>
          <w:b/>
          <w:i/>
          <w:iCs/>
          <w:lang w:val="sr-Latn-RS" w:eastAsia="sr-Latn-RS"/>
        </w:rPr>
        <w:t>Одговор</w:t>
      </w:r>
      <w:r w:rsidRPr="00A45C55">
        <w:rPr>
          <w:b/>
          <w:i/>
          <w:iCs/>
          <w:lang w:val="sr-Cyrl-RS" w:eastAsia="sr-Latn-RS"/>
        </w:rPr>
        <w:t xml:space="preserve"> на питање бр. </w:t>
      </w:r>
      <w:r>
        <w:rPr>
          <w:b/>
          <w:i/>
          <w:iCs/>
          <w:lang w:val="sr-Cyrl-RS" w:eastAsia="sr-Latn-RS"/>
        </w:rPr>
        <w:t>5</w:t>
      </w:r>
      <w:r w:rsidRPr="00A45C55">
        <w:rPr>
          <w:iCs/>
          <w:lang w:val="sr-Latn-RS" w:eastAsia="sr-Latn-RS"/>
        </w:rPr>
        <w:t xml:space="preserve">: </w:t>
      </w:r>
    </w:p>
    <w:p w14:paraId="4BF83515" w14:textId="4C5DE0CC" w:rsidR="00E36BDE" w:rsidRPr="00E36BDE" w:rsidRDefault="00C27DDC" w:rsidP="00E36BDE">
      <w:pPr>
        <w:jc w:val="both"/>
        <w:rPr>
          <w:lang w:val="sr-Cyrl-RS"/>
        </w:rPr>
      </w:pPr>
      <w:r>
        <w:rPr>
          <w:lang w:val="sr-Cyrl-RS"/>
        </w:rPr>
        <w:t>Постоје установе које имају поменуто решење а м</w:t>
      </w:r>
      <w:bookmarkStart w:id="0" w:name="_GoBack"/>
      <w:bookmarkEnd w:id="0"/>
      <w:r w:rsidR="00E36BDE" w:rsidRPr="00E36BDE">
        <w:rPr>
          <w:lang w:val="sr-Cyrl-RS"/>
        </w:rPr>
        <w:t xml:space="preserve">исли се на </w:t>
      </w:r>
      <w:r w:rsidR="00E36BDE" w:rsidRPr="00E36BDE">
        <w:rPr>
          <w:lang w:val="sr-Cyrl-CS"/>
        </w:rPr>
        <w:t xml:space="preserve">Решење Министарства здравља Републике Србије о испуњености прописаних услова здравствене установе за обављање здравствене делатности у областма </w:t>
      </w:r>
      <w:r w:rsidR="00E36BDE" w:rsidRPr="00E36BDE">
        <w:rPr>
          <w:lang w:val="sr-Cyrl-RS"/>
        </w:rPr>
        <w:t xml:space="preserve">медицина рада, </w:t>
      </w:r>
      <w:r w:rsidR="00E36BDE" w:rsidRPr="008659A5">
        <w:rPr>
          <w:b/>
          <w:lang w:val="sr-Cyrl-RS"/>
        </w:rPr>
        <w:t>радиолошка здравствена заштита</w:t>
      </w:r>
      <w:r w:rsidR="00E36BDE" w:rsidRPr="008659A5">
        <w:rPr>
          <w:lang w:val="sr-Cyrl-RS"/>
        </w:rPr>
        <w:t>, интерна</w:t>
      </w:r>
      <w:r w:rsidR="00E36BDE" w:rsidRPr="00E36BDE">
        <w:rPr>
          <w:lang w:val="sr-Cyrl-RS"/>
        </w:rPr>
        <w:t xml:space="preserve"> медицина, офталмологија, гинекологија, оториноларингологија, неуропсхијатрија, психологија, лабораторијска дијагностика (лабораторијске, односно биохемијске анализе и прегледи).</w:t>
      </w:r>
    </w:p>
    <w:p w14:paraId="16EA8B79" w14:textId="77777777" w:rsidR="008659A5" w:rsidRPr="00E36BDE" w:rsidRDefault="008659A5" w:rsidP="00E36BDE">
      <w:pPr>
        <w:jc w:val="both"/>
        <w:rPr>
          <w:lang w:val="sr-Cyrl-RS"/>
        </w:rPr>
      </w:pPr>
    </w:p>
    <w:p w14:paraId="76D9D834" w14:textId="52AABF44" w:rsidR="00E36BDE" w:rsidRDefault="00E36BDE" w:rsidP="00E36BDE">
      <w:pPr>
        <w:shd w:val="clear" w:color="auto" w:fill="FFFFFF"/>
        <w:spacing w:before="100" w:beforeAutospacing="1" w:after="100" w:afterAutospacing="1"/>
        <w:rPr>
          <w:iCs/>
          <w:lang w:val="sr-Latn-RS" w:eastAsia="sr-Latn-RS"/>
        </w:rPr>
      </w:pPr>
      <w:r w:rsidRPr="00A45C55">
        <w:rPr>
          <w:b/>
          <w:i/>
          <w:iCs/>
          <w:lang w:val="sr-Latn-RS" w:eastAsia="sr-Latn-RS"/>
        </w:rPr>
        <w:t>Одговор</w:t>
      </w:r>
      <w:r w:rsidRPr="00A45C55">
        <w:rPr>
          <w:b/>
          <w:i/>
          <w:iCs/>
          <w:lang w:val="sr-Cyrl-RS" w:eastAsia="sr-Latn-RS"/>
        </w:rPr>
        <w:t xml:space="preserve"> на питање бр. </w:t>
      </w:r>
      <w:r>
        <w:rPr>
          <w:b/>
          <w:i/>
          <w:iCs/>
          <w:lang w:val="sr-Cyrl-RS" w:eastAsia="sr-Latn-RS"/>
        </w:rPr>
        <w:t>6</w:t>
      </w:r>
      <w:r w:rsidRPr="00A45C55">
        <w:rPr>
          <w:iCs/>
          <w:lang w:val="sr-Latn-RS" w:eastAsia="sr-Latn-RS"/>
        </w:rPr>
        <w:t xml:space="preserve">: </w:t>
      </w:r>
    </w:p>
    <w:p w14:paraId="2CEEFF18" w14:textId="77777777" w:rsidR="00E36BDE" w:rsidRPr="00E36BDE" w:rsidRDefault="00E36BDE" w:rsidP="00E36BDE">
      <w:pPr>
        <w:jc w:val="both"/>
        <w:rPr>
          <w:lang w:val="sr-Cyrl-RS"/>
        </w:rPr>
      </w:pPr>
    </w:p>
    <w:p w14:paraId="59D478EF" w14:textId="316A1BCD" w:rsidR="00E36BDE" w:rsidRDefault="00E36BDE" w:rsidP="00E36BDE">
      <w:pPr>
        <w:jc w:val="both"/>
        <w:rPr>
          <w:lang w:val="sr-Cyrl-RS"/>
        </w:rPr>
      </w:pPr>
      <w:r w:rsidRPr="00E36BDE">
        <w:rPr>
          <w:lang w:val="sr-Cyrl-RS"/>
        </w:rPr>
        <w:t xml:space="preserve">Мисли се на Решење за обављање Мерења ради процене нивоа излагања јонизујућим зрачењима професионално изложених лица, пацијената и становништва – биодозиметријска мерења индивидуалног излагања </w:t>
      </w:r>
      <w:r>
        <w:rPr>
          <w:lang w:val="sr-Cyrl-RS"/>
        </w:rPr>
        <w:t xml:space="preserve"> </w:t>
      </w:r>
      <w:r w:rsidRPr="00E36BDE">
        <w:rPr>
          <w:lang w:val="sr-Cyrl-RS"/>
        </w:rPr>
        <w:t>(јер су биодозиметријска мерења индивидуалног излагања дефинисана у предмету јавне набавке)</w:t>
      </w:r>
    </w:p>
    <w:p w14:paraId="1225A839" w14:textId="77777777" w:rsidR="00DC2CE7" w:rsidRDefault="00DC2CE7" w:rsidP="00E36BDE">
      <w:pPr>
        <w:jc w:val="both"/>
        <w:rPr>
          <w:lang w:val="sr-Cyrl-RS"/>
        </w:rPr>
      </w:pPr>
    </w:p>
    <w:p w14:paraId="49B360DB" w14:textId="77777777" w:rsidR="00DC2CE7" w:rsidRDefault="00DC2CE7" w:rsidP="00E36BDE">
      <w:pPr>
        <w:jc w:val="both"/>
        <w:rPr>
          <w:lang w:val="sr-Cyrl-RS"/>
        </w:rPr>
      </w:pPr>
    </w:p>
    <w:p w14:paraId="01979CB6" w14:textId="77777777" w:rsidR="00DC2CE7" w:rsidRDefault="00DC2CE7" w:rsidP="00E36BDE">
      <w:pPr>
        <w:jc w:val="both"/>
        <w:rPr>
          <w:lang w:val="sr-Cyrl-RS"/>
        </w:rPr>
      </w:pPr>
    </w:p>
    <w:p w14:paraId="4EB95D57" w14:textId="77777777" w:rsidR="00E36BDE" w:rsidRPr="00E36BDE" w:rsidRDefault="00E36BDE" w:rsidP="00E36BDE">
      <w:pPr>
        <w:jc w:val="both"/>
        <w:rPr>
          <w:lang w:val="sr-Cyrl-RS"/>
        </w:rPr>
      </w:pPr>
    </w:p>
    <w:p w14:paraId="383EB297" w14:textId="79F6076A" w:rsidR="00E36BDE" w:rsidRDefault="00E36BDE" w:rsidP="00E36BDE">
      <w:pPr>
        <w:shd w:val="clear" w:color="auto" w:fill="FFFFFF"/>
        <w:spacing w:before="100" w:beforeAutospacing="1" w:after="100" w:afterAutospacing="1"/>
        <w:rPr>
          <w:iCs/>
          <w:lang w:val="sr-Cyrl-RS" w:eastAsia="sr-Latn-RS"/>
        </w:rPr>
      </w:pPr>
      <w:r w:rsidRPr="00A45C55">
        <w:rPr>
          <w:b/>
          <w:i/>
          <w:iCs/>
          <w:lang w:val="sr-Latn-RS" w:eastAsia="sr-Latn-RS"/>
        </w:rPr>
        <w:t>Одговор</w:t>
      </w:r>
      <w:r w:rsidRPr="00A45C55">
        <w:rPr>
          <w:b/>
          <w:i/>
          <w:iCs/>
          <w:lang w:val="sr-Cyrl-RS" w:eastAsia="sr-Latn-RS"/>
        </w:rPr>
        <w:t xml:space="preserve"> на питање бр. </w:t>
      </w:r>
      <w:r>
        <w:rPr>
          <w:b/>
          <w:i/>
          <w:iCs/>
          <w:lang w:val="sr-Cyrl-RS" w:eastAsia="sr-Latn-RS"/>
        </w:rPr>
        <w:t>7</w:t>
      </w:r>
      <w:r w:rsidRPr="00A45C55">
        <w:rPr>
          <w:iCs/>
          <w:lang w:val="sr-Latn-RS" w:eastAsia="sr-Latn-RS"/>
        </w:rPr>
        <w:t xml:space="preserve">: </w:t>
      </w:r>
    </w:p>
    <w:p w14:paraId="6A802CF7" w14:textId="77777777" w:rsidR="00DC2CE7" w:rsidRDefault="00DC2CE7" w:rsidP="004A0997">
      <w:pPr>
        <w:jc w:val="both"/>
        <w:rPr>
          <w:iCs/>
          <w:lang w:val="sr-Cyrl-RS" w:eastAsia="sr-Latn-RS"/>
        </w:rPr>
      </w:pPr>
      <w:r>
        <w:rPr>
          <w:iCs/>
          <w:lang w:val="sr-Cyrl-RS" w:eastAsia="sr-Latn-RS"/>
        </w:rPr>
        <w:t xml:space="preserve">Да </w:t>
      </w:r>
      <w:r w:rsidR="004A0997">
        <w:rPr>
          <w:iCs/>
          <w:lang w:val="sr-Cyrl-RS" w:eastAsia="sr-Latn-RS"/>
        </w:rPr>
        <w:t xml:space="preserve">Наручилац </w:t>
      </w:r>
      <w:r>
        <w:rPr>
          <w:iCs/>
          <w:lang w:val="sr-Cyrl-RS" w:eastAsia="sr-Latn-RS"/>
        </w:rPr>
        <w:t>ће прихватити такво решење.</w:t>
      </w:r>
    </w:p>
    <w:p w14:paraId="0D540152" w14:textId="77777777" w:rsidR="009F25E0" w:rsidRPr="00E36BDE" w:rsidRDefault="009F25E0" w:rsidP="009F25E0">
      <w:pPr>
        <w:shd w:val="clear" w:color="auto" w:fill="FFFFFF"/>
        <w:spacing w:before="100" w:beforeAutospacing="1" w:after="100" w:afterAutospacing="1"/>
        <w:rPr>
          <w:color w:val="000000"/>
          <w:lang w:val="sr-Latn-RS" w:eastAsia="sr-Latn-RS"/>
        </w:rPr>
      </w:pPr>
      <w:r w:rsidRPr="00E36BDE">
        <w:rPr>
          <w:color w:val="000000"/>
          <w:lang w:val="sr-Latn-RS" w:eastAsia="sr-Latn-RS"/>
        </w:rPr>
        <w:t> </w:t>
      </w:r>
    </w:p>
    <w:p w14:paraId="2FF7CDBF" w14:textId="77777777" w:rsidR="00AE01EF" w:rsidRPr="00A45C55" w:rsidRDefault="00AE01EF" w:rsidP="005E64EE">
      <w:pPr>
        <w:jc w:val="both"/>
        <w:rPr>
          <w:lang w:val="en-US"/>
        </w:rPr>
      </w:pPr>
      <w:bookmarkStart w:id="1" w:name="_Toc389030812"/>
      <w:bookmarkStart w:id="2" w:name="_Toc375826005"/>
      <w:bookmarkStart w:id="3" w:name="_Toc448222236"/>
    </w:p>
    <w:p w14:paraId="22E27090" w14:textId="1F4E9E80" w:rsidR="005E6639" w:rsidRPr="00C21BA8" w:rsidRDefault="005E6639" w:rsidP="00627529">
      <w:pPr>
        <w:jc w:val="both"/>
        <w:rPr>
          <w:lang w:val="sr-Cyrl-RS"/>
        </w:rPr>
      </w:pPr>
    </w:p>
    <w:p w14:paraId="5A07276E" w14:textId="77777777" w:rsidR="005E64EE" w:rsidRPr="00660328" w:rsidRDefault="005E64EE" w:rsidP="00627529">
      <w:pPr>
        <w:jc w:val="both"/>
        <w:rPr>
          <w:lang w:val="sr-Cyrl-RS"/>
        </w:rPr>
      </w:pPr>
    </w:p>
    <w:p w14:paraId="6F6BDF09" w14:textId="0D066BFE" w:rsidR="00CB66B4" w:rsidRDefault="00CB66B4" w:rsidP="00627529">
      <w:pPr>
        <w:jc w:val="both"/>
        <w:rPr>
          <w:lang w:val="sr-Cyrl-RS"/>
        </w:rPr>
      </w:pPr>
      <w:r>
        <w:rPr>
          <w:lang w:val="sr-Cyrl-RS"/>
        </w:rPr>
        <w:t>С поштовањем,</w:t>
      </w:r>
    </w:p>
    <w:p w14:paraId="1612E955" w14:textId="77777777" w:rsidR="00956C5B" w:rsidRDefault="00956C5B" w:rsidP="00627529">
      <w:pPr>
        <w:jc w:val="both"/>
        <w:rPr>
          <w:lang w:val="sr-Cyrl-RS"/>
        </w:rPr>
      </w:pPr>
    </w:p>
    <w:p w14:paraId="4A699C61" w14:textId="7C0E813A" w:rsidR="00CB66B4" w:rsidRPr="005E64EE" w:rsidRDefault="00CB66B4" w:rsidP="00DB6463">
      <w:pPr>
        <w:jc w:val="right"/>
        <w:rPr>
          <w:lang w:val="en-US"/>
        </w:rPr>
      </w:pPr>
      <w:r>
        <w:rPr>
          <w:lang w:val="sr-Cyrl-RS"/>
        </w:rPr>
        <w:t xml:space="preserve">Комисија за јавну набавку </w:t>
      </w:r>
      <w:r w:rsidR="00D531FA">
        <w:rPr>
          <w:lang w:val="en-US"/>
        </w:rPr>
        <w:t>39</w:t>
      </w:r>
      <w:r w:rsidR="005E64EE">
        <w:rPr>
          <w:lang w:val="en-US"/>
        </w:rPr>
        <w:t>-18-O</w:t>
      </w:r>
    </w:p>
    <w:bookmarkEnd w:id="1"/>
    <w:bookmarkEnd w:id="2"/>
    <w:bookmarkEnd w:id="3"/>
    <w:p w14:paraId="1D7DCD3A" w14:textId="77777777" w:rsidR="00627529" w:rsidRPr="00627529" w:rsidRDefault="00627529" w:rsidP="00627529">
      <w:pPr>
        <w:jc w:val="both"/>
        <w:rPr>
          <w:b/>
          <w:bCs/>
          <w:iCs/>
          <w:u w:val="single"/>
          <w:lang w:val="sr-Cyrl-RS"/>
        </w:rPr>
      </w:pPr>
    </w:p>
    <w:sectPr w:rsidR="00627529" w:rsidRPr="00627529" w:rsidSect="00E357F1">
      <w:headerReference w:type="even" r:id="rId9"/>
      <w:headerReference w:type="default" r:id="rId10"/>
      <w:footerReference w:type="even" r:id="rId11"/>
      <w:footerReference w:type="default" r:id="rId12"/>
      <w:headerReference w:type="first" r:id="rId13"/>
      <w:footerReference w:type="first" r:id="rId14"/>
      <w:pgSz w:w="11907" w:h="16840" w:code="9"/>
      <w:pgMar w:top="8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881FA" w14:textId="77777777" w:rsidR="004A0997" w:rsidRDefault="004A0997" w:rsidP="00C068CE">
      <w:r>
        <w:separator/>
      </w:r>
    </w:p>
  </w:endnote>
  <w:endnote w:type="continuationSeparator" w:id="0">
    <w:p w14:paraId="552E876F" w14:textId="77777777" w:rsidR="004A0997" w:rsidRDefault="004A0997" w:rsidP="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B250" w14:textId="77777777" w:rsidR="004A0997" w:rsidRDefault="004A0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5759"/>
      <w:docPartObj>
        <w:docPartGallery w:val="Page Numbers (Bottom of Page)"/>
        <w:docPartUnique/>
      </w:docPartObj>
    </w:sdtPr>
    <w:sdtEndPr>
      <w:rPr>
        <w:sz w:val="22"/>
        <w:szCs w:val="22"/>
      </w:rPr>
    </w:sdtEndPr>
    <w:sdtContent>
      <w:p w14:paraId="70E9F11B" w14:textId="77777777" w:rsidR="004A0997" w:rsidRPr="00C068CE" w:rsidRDefault="004A0997">
        <w:pPr>
          <w:pStyle w:val="Footer"/>
          <w:jc w:val="right"/>
          <w:rPr>
            <w:sz w:val="22"/>
            <w:szCs w:val="22"/>
          </w:rPr>
        </w:pPr>
        <w:r w:rsidRPr="00C068CE">
          <w:rPr>
            <w:sz w:val="22"/>
            <w:szCs w:val="22"/>
          </w:rPr>
          <w:fldChar w:fldCharType="begin"/>
        </w:r>
        <w:r w:rsidRPr="00C068CE">
          <w:rPr>
            <w:sz w:val="22"/>
            <w:szCs w:val="22"/>
          </w:rPr>
          <w:instrText xml:space="preserve"> PAGE   \* MERGEFORMAT </w:instrText>
        </w:r>
        <w:r w:rsidRPr="00C068CE">
          <w:rPr>
            <w:sz w:val="22"/>
            <w:szCs w:val="22"/>
          </w:rPr>
          <w:fldChar w:fldCharType="separate"/>
        </w:r>
        <w:r w:rsidR="00C27DDC">
          <w:rPr>
            <w:noProof/>
            <w:sz w:val="22"/>
            <w:szCs w:val="22"/>
          </w:rPr>
          <w:t>5</w:t>
        </w:r>
        <w:r w:rsidRPr="00C068CE">
          <w:rPr>
            <w:sz w:val="22"/>
            <w:szCs w:val="22"/>
          </w:rPr>
          <w:fldChar w:fldCharType="end"/>
        </w:r>
      </w:p>
    </w:sdtContent>
  </w:sdt>
  <w:p w14:paraId="59D398A3" w14:textId="77777777" w:rsidR="004A0997" w:rsidRDefault="004A0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E76CE" w14:textId="77777777" w:rsidR="004A0997" w:rsidRDefault="004A0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19DD9" w14:textId="77777777" w:rsidR="004A0997" w:rsidRDefault="004A0997" w:rsidP="00C068CE">
      <w:r>
        <w:separator/>
      </w:r>
    </w:p>
  </w:footnote>
  <w:footnote w:type="continuationSeparator" w:id="0">
    <w:p w14:paraId="157B2BB5" w14:textId="77777777" w:rsidR="004A0997" w:rsidRDefault="004A0997" w:rsidP="00C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DE70" w14:textId="77777777" w:rsidR="004A0997" w:rsidRDefault="004A0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AFB62" w14:textId="77777777" w:rsidR="004A0997" w:rsidRDefault="00C27DDC" w:rsidP="004710E4">
    <w:pPr>
      <w:pStyle w:val="Heading1"/>
      <w:jc w:val="center"/>
      <w:rPr>
        <w:sz w:val="32"/>
      </w:rPr>
    </w:pPr>
    <w:r>
      <w:pict w14:anchorId="7461D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5pt;margin-top:-6.95pt;width:69.75pt;height:71.25pt;z-index:251657216">
          <v:imagedata r:id="rId1" o:title=""/>
        </v:shape>
        <o:OLEObject Type="Embed" ProgID="PBrush" ShapeID="_x0000_s2049" DrawAspect="Content" ObjectID="_1586598989" r:id="rId2"/>
      </w:pict>
    </w:r>
    <w:r w:rsidR="004A0997">
      <w:rPr>
        <w:sz w:val="32"/>
        <w:lang w:val="sr-Cyrl-CS"/>
      </w:rPr>
      <w:t>КЛИНИЧКИ ЦЕНТАР ВОЈВОДИНЕ</w:t>
    </w:r>
  </w:p>
  <w:p w14:paraId="0CCF0F46" w14:textId="77777777" w:rsidR="004A0997" w:rsidRDefault="004A0997" w:rsidP="00FE090D">
    <w:pPr>
      <w:jc w:val="center"/>
      <w:rPr>
        <w:rFonts w:ascii="Lucida Sans Unicode" w:hAnsi="Lucida Sans Unicode" w:cs="Lucida Sans Unicode"/>
        <w:sz w:val="18"/>
        <w:szCs w:val="20"/>
        <w:lang w:val="en-US"/>
      </w:rPr>
    </w:pPr>
    <w:r>
      <w:rPr>
        <w:rFonts w:ascii="Lucida Sans Unicode" w:hAnsi="Lucida Sans Unicode" w:cs="Lucida Sans Unicode"/>
        <w:sz w:val="18"/>
        <w:szCs w:val="20"/>
      </w:rPr>
      <w:t>21000 Нови Сад, Хајдук Вељкова 1</w:t>
    </w:r>
  </w:p>
  <w:p w14:paraId="7E89B43C" w14:textId="77777777" w:rsidR="004A0997" w:rsidRDefault="004A0997" w:rsidP="00FE090D">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телефон: </w:t>
    </w:r>
    <w:r>
      <w:rPr>
        <w:rFonts w:ascii="Lucida Sans Unicode" w:hAnsi="Lucida Sans Unicode" w:cs="Lucida Sans Unicode"/>
        <w:sz w:val="18"/>
        <w:szCs w:val="20"/>
      </w:rPr>
      <w:t>+381 21/484 3 484</w:t>
    </w:r>
  </w:p>
  <w:p w14:paraId="1EECD57B" w14:textId="77777777" w:rsidR="004A0997" w:rsidRDefault="00C27DDC" w:rsidP="004710E4">
    <w:pPr>
      <w:jc w:val="center"/>
      <w:rPr>
        <w:rFonts w:ascii="Lucida Sans Unicode" w:hAnsi="Lucida Sans Unicode" w:cs="Lucida Sans Unicode"/>
        <w:sz w:val="18"/>
        <w:szCs w:val="20"/>
        <w:lang w:val="sl-SI"/>
      </w:rPr>
    </w:pPr>
    <w:hyperlink r:id="rId3" w:history="1">
      <w:r w:rsidR="004A0997">
        <w:rPr>
          <w:rStyle w:val="Hyperlink"/>
          <w:rFonts w:ascii="Lucida Sans Unicode" w:hAnsi="Lucida Sans Unicode" w:cs="Lucida Sans Unicode"/>
          <w:sz w:val="18"/>
          <w:szCs w:val="20"/>
          <w:lang w:val="sl-SI"/>
        </w:rPr>
        <w:t>www.kcv.rs</w:t>
      </w:r>
    </w:hyperlink>
    <w:r w:rsidR="004A0997">
      <w:rPr>
        <w:rFonts w:ascii="Lucida Sans Unicode" w:hAnsi="Lucida Sans Unicode" w:cs="Lucida Sans Unicode"/>
        <w:sz w:val="18"/>
        <w:szCs w:val="20"/>
        <w:lang w:val="sl-SI"/>
      </w:rPr>
      <w:t xml:space="preserve">, e-mail: </w:t>
    </w:r>
    <w:hyperlink r:id="rId4" w:history="1">
      <w:r w:rsidR="004A0997">
        <w:rPr>
          <w:rStyle w:val="Hyperlink"/>
          <w:rFonts w:ascii="Lucida Sans Unicode" w:hAnsi="Lucida Sans Unicode" w:cs="Lucida Sans Unicode"/>
          <w:sz w:val="18"/>
          <w:szCs w:val="20"/>
          <w:lang w:val="sl-SI"/>
        </w:rPr>
        <w:t>uprava@kcv.rs</w:t>
      </w:r>
    </w:hyperlink>
  </w:p>
  <w:p w14:paraId="7EC6A2B3" w14:textId="77777777" w:rsidR="004A0997" w:rsidRPr="004710E4" w:rsidRDefault="004A0997" w:rsidP="004710E4">
    <w:pPr>
      <w:jc w:val="center"/>
      <w:rPr>
        <w:rFonts w:ascii="Lucida Sans Unicode" w:hAnsi="Lucida Sans Unicode" w:cs="Lucida Sans Unicode"/>
        <w:sz w:val="18"/>
        <w:szCs w:val="20"/>
        <w:lang w:val="sl-SI"/>
      </w:rPr>
    </w:pPr>
    <w:r>
      <w:rPr>
        <w:noProof/>
        <w:lang w:val="sr-Latn-RS" w:eastAsia="sr-Latn-RS"/>
      </w:rPr>
      <mc:AlternateContent>
        <mc:Choice Requires="wps">
          <w:drawing>
            <wp:anchor distT="0" distB="0" distL="114300" distR="114300" simplePos="0" relativeHeight="251658240" behindDoc="0" locked="0" layoutInCell="1" allowOverlap="1" wp14:anchorId="67F8DAB5" wp14:editId="50EB30FD">
              <wp:simplePos x="0" y="0"/>
              <wp:positionH relativeFrom="column">
                <wp:posOffset>-102870</wp:posOffset>
              </wp:positionH>
              <wp:positionV relativeFrom="paragraph">
                <wp:posOffset>118745</wp:posOffset>
              </wp:positionV>
              <wp:extent cx="5553075" cy="9525"/>
              <wp:effectExtent l="11430"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3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927511" id="_x0000_t32" coordsize="21600,21600" o:spt="32" o:oned="t" path="m,l21600,21600e" filled="f">
              <v:path arrowok="t" fillok="f" o:connecttype="none"/>
              <o:lock v:ext="edit" shapetype="t"/>
            </v:shapetype>
            <v:shape id="AutoShape 2" o:spid="_x0000_s1026" type="#_x0000_t32" style="position:absolute;margin-left:-8.1pt;margin-top:9.35pt;width:437.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D0JAIAAEgEAAAOAAAAZHJzL2Uyb0RvYy54bWysVE2PmzAQvVfqf7C4J0A2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9059" w14:textId="77777777" w:rsidR="004A0997" w:rsidRDefault="004A0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6E2"/>
    <w:multiLevelType w:val="hybridMultilevel"/>
    <w:tmpl w:val="62B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EF4"/>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F4633FD"/>
    <w:multiLevelType w:val="hybridMultilevel"/>
    <w:tmpl w:val="7CA2CD9A"/>
    <w:lvl w:ilvl="0" w:tplc="901CE75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356313"/>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435D50"/>
    <w:multiLevelType w:val="hybridMultilevel"/>
    <w:tmpl w:val="30A0E1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07ACF"/>
    <w:multiLevelType w:val="hybridMultilevel"/>
    <w:tmpl w:val="7FFECB4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1494CEA2">
      <w:start w:val="2"/>
      <w:numFmt w:val="decimal"/>
      <w:lvlText w:val="%4."/>
      <w:lvlJc w:val="left"/>
      <w:pPr>
        <w:ind w:left="3240" w:hanging="360"/>
      </w:pPr>
      <w:rPr>
        <w:rFonts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B8B20D1"/>
    <w:multiLevelType w:val="hybridMultilevel"/>
    <w:tmpl w:val="F0A81166"/>
    <w:lvl w:ilvl="0" w:tplc="C442CE82">
      <w:start w:val="1"/>
      <w:numFmt w:val="decimal"/>
      <w:lvlText w:val="%1."/>
      <w:lvlJc w:val="left"/>
      <w:pPr>
        <w:ind w:left="36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nsid w:val="2D7D52BF"/>
    <w:multiLevelType w:val="hybridMultilevel"/>
    <w:tmpl w:val="3CACFA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0">
    <w:nsid w:val="3C61106C"/>
    <w:multiLevelType w:val="hybridMultilevel"/>
    <w:tmpl w:val="7800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26C8"/>
    <w:multiLevelType w:val="hybridMultilevel"/>
    <w:tmpl w:val="228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8716F"/>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5">
    <w:nsid w:val="558760FA"/>
    <w:multiLevelType w:val="hybridMultilevel"/>
    <w:tmpl w:val="398AC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BF479E"/>
    <w:multiLevelType w:val="hybridMultilevel"/>
    <w:tmpl w:val="107A722A"/>
    <w:lvl w:ilvl="0" w:tplc="4EEE6BD4">
      <w:start w:val="2"/>
      <w:numFmt w:val="bullet"/>
      <w:lvlText w:val="-"/>
      <w:lvlJc w:val="left"/>
      <w:pPr>
        <w:ind w:left="360" w:hanging="360"/>
      </w:pPr>
      <w:rPr>
        <w:rFonts w:ascii="Times New Roman" w:eastAsia="TimesNewRomanPSMT" w:hAnsi="Times New Roman" w:cs="Times New Roman" w:hint="default"/>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6E6B3B52"/>
    <w:multiLevelType w:val="hybridMultilevel"/>
    <w:tmpl w:val="E5126B7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865458"/>
    <w:multiLevelType w:val="hybridMultilevel"/>
    <w:tmpl w:val="F1BC761E"/>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9">
    <w:nsid w:val="75C5649E"/>
    <w:multiLevelType w:val="hybridMultilevel"/>
    <w:tmpl w:val="7F9889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60D31CE"/>
    <w:multiLevelType w:val="hybridMultilevel"/>
    <w:tmpl w:val="DD6E7BB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78B916F2"/>
    <w:multiLevelType w:val="hybridMultilevel"/>
    <w:tmpl w:val="CEDA1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23">
    <w:nsid w:val="7A99021D"/>
    <w:multiLevelType w:val="hybridMultilevel"/>
    <w:tmpl w:val="42A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20"/>
  </w:num>
  <w:num w:numId="4">
    <w:abstractNumId w:val="19"/>
  </w:num>
  <w:num w:numId="5">
    <w:abstractNumId w:val="15"/>
  </w:num>
  <w:num w:numId="6">
    <w:abstractNumId w:val="6"/>
  </w:num>
  <w:num w:numId="7">
    <w:abstractNumId w:val="7"/>
  </w:num>
  <w:num w:numId="8">
    <w:abstractNumId w:val="5"/>
  </w:num>
  <w:num w:numId="9">
    <w:abstractNumId w:val="14"/>
  </w:num>
  <w:num w:numId="10">
    <w:abstractNumId w:val="9"/>
  </w:num>
  <w:num w:numId="11">
    <w:abstractNumId w:val="18"/>
  </w:num>
  <w:num w:numId="12">
    <w:abstractNumId w:val="22"/>
  </w:num>
  <w:num w:numId="13">
    <w:abstractNumId w:val="11"/>
  </w:num>
  <w:num w:numId="14">
    <w:abstractNumId w:val="4"/>
  </w:num>
  <w:num w:numId="15">
    <w:abstractNumId w:val="3"/>
  </w:num>
  <w:num w:numId="16">
    <w:abstractNumId w:val="1"/>
  </w:num>
  <w:num w:numId="17">
    <w:abstractNumId w:val="13"/>
  </w:num>
  <w:num w:numId="18">
    <w:abstractNumId w:val="2"/>
  </w:num>
  <w:num w:numId="19">
    <w:abstractNumId w:val="10"/>
  </w:num>
  <w:num w:numId="20">
    <w:abstractNumId w:val="12"/>
  </w:num>
  <w:num w:numId="21">
    <w:abstractNumId w:val="23"/>
  </w:num>
  <w:num w:numId="22">
    <w:abstractNumId w:val="0"/>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3"/>
    <w:rsid w:val="0000086B"/>
    <w:rsid w:val="000145F0"/>
    <w:rsid w:val="00027461"/>
    <w:rsid w:val="00035F08"/>
    <w:rsid w:val="0005685B"/>
    <w:rsid w:val="000A5241"/>
    <w:rsid w:val="000A7C80"/>
    <w:rsid w:val="000C018D"/>
    <w:rsid w:val="000E6EB7"/>
    <w:rsid w:val="000E7B0F"/>
    <w:rsid w:val="000F0D99"/>
    <w:rsid w:val="000F317E"/>
    <w:rsid w:val="00131879"/>
    <w:rsid w:val="0014635E"/>
    <w:rsid w:val="00166493"/>
    <w:rsid w:val="00182D90"/>
    <w:rsid w:val="00184F9A"/>
    <w:rsid w:val="00197F50"/>
    <w:rsid w:val="001A150F"/>
    <w:rsid w:val="001D3B35"/>
    <w:rsid w:val="001E0137"/>
    <w:rsid w:val="001E7C05"/>
    <w:rsid w:val="001F2B5F"/>
    <w:rsid w:val="00205A47"/>
    <w:rsid w:val="00211339"/>
    <w:rsid w:val="002141AC"/>
    <w:rsid w:val="00264F0B"/>
    <w:rsid w:val="00265984"/>
    <w:rsid w:val="002661A9"/>
    <w:rsid w:val="0026727F"/>
    <w:rsid w:val="00284143"/>
    <w:rsid w:val="002854A7"/>
    <w:rsid w:val="00295C15"/>
    <w:rsid w:val="002B7507"/>
    <w:rsid w:val="002C6E97"/>
    <w:rsid w:val="002D0DBF"/>
    <w:rsid w:val="002D282D"/>
    <w:rsid w:val="002D4534"/>
    <w:rsid w:val="002E26CE"/>
    <w:rsid w:val="003539C7"/>
    <w:rsid w:val="00360292"/>
    <w:rsid w:val="00374E56"/>
    <w:rsid w:val="00391E7D"/>
    <w:rsid w:val="003A15D9"/>
    <w:rsid w:val="003A1F96"/>
    <w:rsid w:val="003D06D3"/>
    <w:rsid w:val="003D2F66"/>
    <w:rsid w:val="003D49B7"/>
    <w:rsid w:val="004012F4"/>
    <w:rsid w:val="00401E87"/>
    <w:rsid w:val="00411941"/>
    <w:rsid w:val="00452E43"/>
    <w:rsid w:val="004710E4"/>
    <w:rsid w:val="004A0997"/>
    <w:rsid w:val="004B1027"/>
    <w:rsid w:val="004C2257"/>
    <w:rsid w:val="004F18CE"/>
    <w:rsid w:val="005055C3"/>
    <w:rsid w:val="005174BC"/>
    <w:rsid w:val="005247D1"/>
    <w:rsid w:val="00533389"/>
    <w:rsid w:val="00575465"/>
    <w:rsid w:val="00584011"/>
    <w:rsid w:val="00585511"/>
    <w:rsid w:val="00587542"/>
    <w:rsid w:val="005E0BB3"/>
    <w:rsid w:val="005E0D75"/>
    <w:rsid w:val="005E366F"/>
    <w:rsid w:val="005E64EE"/>
    <w:rsid w:val="005E6639"/>
    <w:rsid w:val="005F3E73"/>
    <w:rsid w:val="005F66ED"/>
    <w:rsid w:val="00613C01"/>
    <w:rsid w:val="0062445B"/>
    <w:rsid w:val="006271F2"/>
    <w:rsid w:val="00627529"/>
    <w:rsid w:val="0063083E"/>
    <w:rsid w:val="0063297B"/>
    <w:rsid w:val="00643EEE"/>
    <w:rsid w:val="00660328"/>
    <w:rsid w:val="00661C6E"/>
    <w:rsid w:val="00666F6C"/>
    <w:rsid w:val="006C6B53"/>
    <w:rsid w:val="00705050"/>
    <w:rsid w:val="00726A70"/>
    <w:rsid w:val="00742ED7"/>
    <w:rsid w:val="00747FD9"/>
    <w:rsid w:val="00762498"/>
    <w:rsid w:val="007D1FE3"/>
    <w:rsid w:val="007E25ED"/>
    <w:rsid w:val="007F2C78"/>
    <w:rsid w:val="008659A5"/>
    <w:rsid w:val="00891FF5"/>
    <w:rsid w:val="008B2B3E"/>
    <w:rsid w:val="008C5728"/>
    <w:rsid w:val="008D3E30"/>
    <w:rsid w:val="008E5C97"/>
    <w:rsid w:val="009103A5"/>
    <w:rsid w:val="00956C5B"/>
    <w:rsid w:val="009A5469"/>
    <w:rsid w:val="009D63F9"/>
    <w:rsid w:val="009F25E0"/>
    <w:rsid w:val="00A13C46"/>
    <w:rsid w:val="00A223DE"/>
    <w:rsid w:val="00A2720D"/>
    <w:rsid w:val="00A45C55"/>
    <w:rsid w:val="00A63599"/>
    <w:rsid w:val="00A90564"/>
    <w:rsid w:val="00AA3C53"/>
    <w:rsid w:val="00AD6FF7"/>
    <w:rsid w:val="00AE01EF"/>
    <w:rsid w:val="00AE0F03"/>
    <w:rsid w:val="00AE4D53"/>
    <w:rsid w:val="00AF699B"/>
    <w:rsid w:val="00B070A8"/>
    <w:rsid w:val="00B552DE"/>
    <w:rsid w:val="00B60256"/>
    <w:rsid w:val="00B779D2"/>
    <w:rsid w:val="00C068CE"/>
    <w:rsid w:val="00C21BA8"/>
    <w:rsid w:val="00C27DDC"/>
    <w:rsid w:val="00C53356"/>
    <w:rsid w:val="00C64A29"/>
    <w:rsid w:val="00C71CA2"/>
    <w:rsid w:val="00C86567"/>
    <w:rsid w:val="00CB01A8"/>
    <w:rsid w:val="00CB66B4"/>
    <w:rsid w:val="00CF0239"/>
    <w:rsid w:val="00D07EBA"/>
    <w:rsid w:val="00D13C94"/>
    <w:rsid w:val="00D2282C"/>
    <w:rsid w:val="00D26C8E"/>
    <w:rsid w:val="00D531FA"/>
    <w:rsid w:val="00DB6463"/>
    <w:rsid w:val="00DC1E5A"/>
    <w:rsid w:val="00DC2CE7"/>
    <w:rsid w:val="00DC68B7"/>
    <w:rsid w:val="00DD1A4A"/>
    <w:rsid w:val="00DE626F"/>
    <w:rsid w:val="00E07181"/>
    <w:rsid w:val="00E246BB"/>
    <w:rsid w:val="00E357F1"/>
    <w:rsid w:val="00E36BDE"/>
    <w:rsid w:val="00E5125C"/>
    <w:rsid w:val="00E517E8"/>
    <w:rsid w:val="00E51CB5"/>
    <w:rsid w:val="00EC1F59"/>
    <w:rsid w:val="00EF4F85"/>
    <w:rsid w:val="00F275F9"/>
    <w:rsid w:val="00F4315C"/>
    <w:rsid w:val="00F84E18"/>
    <w:rsid w:val="00F92CAB"/>
    <w:rsid w:val="00FB5C1A"/>
    <w:rsid w:val="00FB6148"/>
    <w:rsid w:val="00FC6CEA"/>
    <w:rsid w:val="00FE090D"/>
    <w:rsid w:val="00FF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2E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uiPriority w:val="99"/>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uiPriority w:val="99"/>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831">
      <w:bodyDiv w:val="1"/>
      <w:marLeft w:val="0"/>
      <w:marRight w:val="0"/>
      <w:marTop w:val="0"/>
      <w:marBottom w:val="0"/>
      <w:divBdr>
        <w:top w:val="none" w:sz="0" w:space="0" w:color="auto"/>
        <w:left w:val="none" w:sz="0" w:space="0" w:color="auto"/>
        <w:bottom w:val="none" w:sz="0" w:space="0" w:color="auto"/>
        <w:right w:val="none" w:sz="0" w:space="0" w:color="auto"/>
      </w:divBdr>
    </w:div>
    <w:div w:id="90666594">
      <w:bodyDiv w:val="1"/>
      <w:marLeft w:val="0"/>
      <w:marRight w:val="0"/>
      <w:marTop w:val="0"/>
      <w:marBottom w:val="0"/>
      <w:divBdr>
        <w:top w:val="none" w:sz="0" w:space="0" w:color="auto"/>
        <w:left w:val="none" w:sz="0" w:space="0" w:color="auto"/>
        <w:bottom w:val="none" w:sz="0" w:space="0" w:color="auto"/>
        <w:right w:val="none" w:sz="0" w:space="0" w:color="auto"/>
      </w:divBdr>
    </w:div>
    <w:div w:id="1189490304">
      <w:bodyDiv w:val="1"/>
      <w:marLeft w:val="0"/>
      <w:marRight w:val="0"/>
      <w:marTop w:val="0"/>
      <w:marBottom w:val="0"/>
      <w:divBdr>
        <w:top w:val="none" w:sz="0" w:space="0" w:color="auto"/>
        <w:left w:val="none" w:sz="0" w:space="0" w:color="auto"/>
        <w:bottom w:val="none" w:sz="0" w:space="0" w:color="auto"/>
        <w:right w:val="none" w:sz="0" w:space="0" w:color="auto"/>
      </w:divBdr>
    </w:div>
    <w:div w:id="1366102403">
      <w:bodyDiv w:val="1"/>
      <w:marLeft w:val="0"/>
      <w:marRight w:val="0"/>
      <w:marTop w:val="0"/>
      <w:marBottom w:val="0"/>
      <w:divBdr>
        <w:top w:val="none" w:sz="0" w:space="0" w:color="auto"/>
        <w:left w:val="none" w:sz="0" w:space="0" w:color="auto"/>
        <w:bottom w:val="none" w:sz="0" w:space="0" w:color="auto"/>
        <w:right w:val="none" w:sz="0" w:space="0" w:color="auto"/>
      </w:divBdr>
    </w:div>
    <w:div w:id="1925912213">
      <w:bodyDiv w:val="1"/>
      <w:marLeft w:val="0"/>
      <w:marRight w:val="0"/>
      <w:marTop w:val="0"/>
      <w:marBottom w:val="0"/>
      <w:divBdr>
        <w:top w:val="none" w:sz="0" w:space="0" w:color="auto"/>
        <w:left w:val="none" w:sz="0" w:space="0" w:color="auto"/>
        <w:bottom w:val="none" w:sz="0" w:space="0" w:color="auto"/>
        <w:right w:val="none" w:sz="0" w:space="0" w:color="auto"/>
      </w:divBdr>
    </w:div>
    <w:div w:id="2144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uprava@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3670-686D-45CB-853A-DC588657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1473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AS</cp:lastModifiedBy>
  <cp:revision>77</cp:revision>
  <cp:lastPrinted>2011-12-19T08:37:00Z</cp:lastPrinted>
  <dcterms:created xsi:type="dcterms:W3CDTF">2015-08-25T10:51:00Z</dcterms:created>
  <dcterms:modified xsi:type="dcterms:W3CDTF">2018-04-30T11:09:00Z</dcterms:modified>
</cp:coreProperties>
</file>