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E9FD8" w14:textId="3070A11E" w:rsidR="00182D90" w:rsidRPr="00F110AF" w:rsidRDefault="00182D90" w:rsidP="00182D90">
      <w:pPr>
        <w:pStyle w:val="Footer"/>
        <w:tabs>
          <w:tab w:val="left" w:pos="720"/>
        </w:tabs>
        <w:rPr>
          <w:b/>
          <w:noProof/>
          <w:lang w:val="sr-Latn-RS"/>
        </w:rPr>
      </w:pPr>
      <w:r w:rsidRPr="007B280F">
        <w:rPr>
          <w:b/>
          <w:noProof/>
          <w:lang w:val="sr-Cyrl-RS"/>
        </w:rPr>
        <w:t xml:space="preserve">Број: </w:t>
      </w:r>
      <w:r w:rsidR="00A7108C">
        <w:rPr>
          <w:b/>
          <w:noProof/>
          <w:lang w:val="en-US"/>
        </w:rPr>
        <w:t>78</w:t>
      </w:r>
      <w:r w:rsidRPr="007B280F">
        <w:rPr>
          <w:b/>
          <w:noProof/>
          <w:lang w:val="en-US"/>
        </w:rPr>
        <w:t>-18-</w:t>
      </w:r>
      <w:r w:rsidR="005E64EE">
        <w:rPr>
          <w:b/>
          <w:noProof/>
          <w:lang w:val="en-US"/>
        </w:rPr>
        <w:t>O</w:t>
      </w:r>
      <w:r w:rsidRPr="007B280F">
        <w:rPr>
          <w:b/>
          <w:noProof/>
          <w:lang w:val="sr-Cyrl-RS"/>
        </w:rPr>
        <w:t>/</w:t>
      </w:r>
      <w:r>
        <w:rPr>
          <w:b/>
          <w:noProof/>
          <w:lang w:val="sr-Cyrl-RS"/>
        </w:rPr>
        <w:t>3</w:t>
      </w:r>
      <w:r w:rsidR="00F110AF">
        <w:rPr>
          <w:b/>
          <w:noProof/>
          <w:lang w:val="sr-Latn-RS"/>
        </w:rPr>
        <w:t>-2</w:t>
      </w:r>
    </w:p>
    <w:p w14:paraId="35EB116F" w14:textId="2251E8D6" w:rsidR="00182D90" w:rsidRPr="00660328" w:rsidRDefault="00182D90" w:rsidP="00660328">
      <w:pPr>
        <w:pStyle w:val="Footer"/>
        <w:tabs>
          <w:tab w:val="left" w:pos="720"/>
        </w:tabs>
        <w:rPr>
          <w:b/>
          <w:noProof/>
          <w:lang w:val="sr-Cyrl-RS"/>
        </w:rPr>
      </w:pPr>
      <w:r w:rsidRPr="007B280F">
        <w:rPr>
          <w:b/>
          <w:noProof/>
          <w:lang w:val="sr-Cyrl-RS"/>
        </w:rPr>
        <w:t xml:space="preserve">Дана: </w:t>
      </w:r>
      <w:r w:rsidR="00F110AF">
        <w:rPr>
          <w:b/>
          <w:noProof/>
          <w:lang w:val="sr-Latn-RS"/>
        </w:rPr>
        <w:t xml:space="preserve">21. </w:t>
      </w:r>
      <w:r>
        <w:rPr>
          <w:b/>
          <w:noProof/>
          <w:lang w:val="en-US"/>
        </w:rPr>
        <w:t>0</w:t>
      </w:r>
      <w:r w:rsidR="00DC0633">
        <w:rPr>
          <w:b/>
          <w:noProof/>
          <w:lang w:val="en-US"/>
        </w:rPr>
        <w:t>5</w:t>
      </w:r>
      <w:r>
        <w:rPr>
          <w:b/>
          <w:noProof/>
          <w:lang w:val="en-US"/>
        </w:rPr>
        <w:t xml:space="preserve">.2018. </w:t>
      </w:r>
      <w:r>
        <w:rPr>
          <w:b/>
          <w:noProof/>
          <w:lang w:val="sr-Cyrl-RS"/>
        </w:rPr>
        <w:t>године</w:t>
      </w:r>
    </w:p>
    <w:p w14:paraId="1608B275" w14:textId="77777777" w:rsidR="00182D90" w:rsidRDefault="00182D90" w:rsidP="00264F0B">
      <w:pPr>
        <w:jc w:val="center"/>
        <w:rPr>
          <w:b/>
          <w:lang w:val="sr-Cyrl-RS"/>
        </w:rPr>
      </w:pPr>
    </w:p>
    <w:p w14:paraId="5520C410" w14:textId="52869D2F" w:rsidR="002D282D" w:rsidRPr="00F110AF" w:rsidRDefault="00264F0B" w:rsidP="00264F0B">
      <w:pPr>
        <w:jc w:val="center"/>
        <w:rPr>
          <w:b/>
          <w:lang w:val="sr-Latn-RS"/>
        </w:rPr>
      </w:pPr>
      <w:r w:rsidRPr="00264F0B">
        <w:rPr>
          <w:b/>
          <w:lang w:val="sr-Cyrl-RS"/>
        </w:rPr>
        <w:t xml:space="preserve">ДОДАТНО ПОЈАШЊЕЊЕ </w:t>
      </w:r>
      <w:r w:rsidR="00F110AF">
        <w:rPr>
          <w:b/>
          <w:lang w:val="sr-Latn-RS"/>
        </w:rPr>
        <w:t>2</w:t>
      </w:r>
    </w:p>
    <w:p w14:paraId="464CC290" w14:textId="77777777" w:rsidR="00264F0B" w:rsidRDefault="00264F0B" w:rsidP="00264F0B">
      <w:pPr>
        <w:jc w:val="center"/>
        <w:rPr>
          <w:b/>
          <w:lang w:val="sr-Cyrl-RS"/>
        </w:rPr>
      </w:pPr>
    </w:p>
    <w:p w14:paraId="0F58AE2C" w14:textId="77777777" w:rsidR="001D7D6F" w:rsidRDefault="001D7D6F" w:rsidP="001D7D6F">
      <w:pPr>
        <w:pStyle w:val="Default0"/>
      </w:pPr>
    </w:p>
    <w:p w14:paraId="581E9384" w14:textId="03622AA7" w:rsidR="001D7D6F" w:rsidRDefault="001D7D6F" w:rsidP="001D7D6F">
      <w:pPr>
        <w:pStyle w:val="Default0"/>
        <w:jc w:val="both"/>
        <w:rPr>
          <w:sz w:val="22"/>
          <w:szCs w:val="22"/>
        </w:rPr>
      </w:pPr>
      <w:r>
        <w:rPr>
          <w:sz w:val="22"/>
          <w:szCs w:val="22"/>
        </w:rPr>
        <w:t xml:space="preserve">Поштовани, </w:t>
      </w:r>
    </w:p>
    <w:p w14:paraId="680AF373" w14:textId="77777777" w:rsidR="001D7D6F" w:rsidRDefault="001D7D6F" w:rsidP="001D7D6F">
      <w:pPr>
        <w:jc w:val="both"/>
        <w:rPr>
          <w:sz w:val="22"/>
          <w:szCs w:val="22"/>
        </w:rPr>
      </w:pPr>
    </w:p>
    <w:p w14:paraId="3B91791B" w14:textId="280E1E60" w:rsidR="00A7108C" w:rsidRDefault="001D7D6F" w:rsidP="001D7D6F">
      <w:pPr>
        <w:jc w:val="both"/>
        <w:rPr>
          <w:b/>
          <w:u w:val="single"/>
          <w:lang w:val="en-US"/>
        </w:rPr>
      </w:pPr>
      <w:proofErr w:type="spellStart"/>
      <w:proofErr w:type="gramStart"/>
      <w:r>
        <w:rPr>
          <w:sz w:val="22"/>
          <w:szCs w:val="22"/>
        </w:rPr>
        <w:t>Сходно</w:t>
      </w:r>
      <w:proofErr w:type="spellEnd"/>
      <w:r>
        <w:rPr>
          <w:sz w:val="22"/>
          <w:szCs w:val="22"/>
        </w:rPr>
        <w:t xml:space="preserve"> </w:t>
      </w:r>
      <w:proofErr w:type="spellStart"/>
      <w:r>
        <w:rPr>
          <w:sz w:val="22"/>
          <w:szCs w:val="22"/>
        </w:rPr>
        <w:t>члану</w:t>
      </w:r>
      <w:proofErr w:type="spellEnd"/>
      <w:r>
        <w:rPr>
          <w:sz w:val="22"/>
          <w:szCs w:val="22"/>
        </w:rPr>
        <w:t xml:space="preserve"> 63.</w:t>
      </w:r>
      <w:proofErr w:type="gramEnd"/>
      <w:r>
        <w:rPr>
          <w:sz w:val="22"/>
          <w:szCs w:val="22"/>
        </w:rPr>
        <w:t xml:space="preserve"> </w:t>
      </w:r>
      <w:proofErr w:type="spellStart"/>
      <w:proofErr w:type="gramStart"/>
      <w:r>
        <w:rPr>
          <w:sz w:val="22"/>
          <w:szCs w:val="22"/>
        </w:rPr>
        <w:t>став</w:t>
      </w:r>
      <w:proofErr w:type="spellEnd"/>
      <w:proofErr w:type="gramEnd"/>
      <w:r>
        <w:rPr>
          <w:sz w:val="22"/>
          <w:szCs w:val="22"/>
        </w:rPr>
        <w:t xml:space="preserve"> 2.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обраћамо</w:t>
      </w:r>
      <w:proofErr w:type="spellEnd"/>
      <w:r>
        <w:rPr>
          <w:sz w:val="22"/>
          <w:szCs w:val="22"/>
        </w:rPr>
        <w:t xml:space="preserve"> </w:t>
      </w:r>
      <w:proofErr w:type="spellStart"/>
      <w:r>
        <w:rPr>
          <w:sz w:val="22"/>
          <w:szCs w:val="22"/>
        </w:rPr>
        <w:t>Вам</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благовремено</w:t>
      </w:r>
      <w:proofErr w:type="spellEnd"/>
      <w:r>
        <w:rPr>
          <w:sz w:val="22"/>
          <w:szCs w:val="22"/>
        </w:rPr>
        <w:t xml:space="preserve">, у </w:t>
      </w:r>
      <w:proofErr w:type="spellStart"/>
      <w:r>
        <w:rPr>
          <w:sz w:val="22"/>
          <w:szCs w:val="22"/>
        </w:rPr>
        <w:t>својству</w:t>
      </w:r>
      <w:proofErr w:type="spellEnd"/>
      <w:r>
        <w:rPr>
          <w:sz w:val="22"/>
          <w:szCs w:val="22"/>
        </w:rPr>
        <w:t xml:space="preserve"> </w:t>
      </w:r>
      <w:proofErr w:type="spellStart"/>
      <w:r>
        <w:rPr>
          <w:sz w:val="22"/>
          <w:szCs w:val="22"/>
        </w:rPr>
        <w:t>заинтересованог</w:t>
      </w:r>
      <w:proofErr w:type="spellEnd"/>
      <w:r>
        <w:rPr>
          <w:sz w:val="22"/>
          <w:szCs w:val="22"/>
        </w:rPr>
        <w:t xml:space="preserve"> </w:t>
      </w:r>
      <w:proofErr w:type="spellStart"/>
      <w:r>
        <w:rPr>
          <w:sz w:val="22"/>
          <w:szCs w:val="22"/>
        </w:rPr>
        <w:t>лица</w:t>
      </w:r>
      <w:proofErr w:type="spellEnd"/>
      <w:r>
        <w:rPr>
          <w:sz w:val="22"/>
          <w:szCs w:val="22"/>
        </w:rPr>
        <w:t xml:space="preserve"> у </w:t>
      </w:r>
      <w:proofErr w:type="spellStart"/>
      <w:r>
        <w:rPr>
          <w:sz w:val="22"/>
          <w:szCs w:val="22"/>
        </w:rPr>
        <w:t>отвореном</w:t>
      </w:r>
      <w:proofErr w:type="spellEnd"/>
      <w:r>
        <w:rPr>
          <w:sz w:val="22"/>
          <w:szCs w:val="22"/>
        </w:rPr>
        <w:t xml:space="preserve"> </w:t>
      </w:r>
      <w:proofErr w:type="spellStart"/>
      <w:r>
        <w:rPr>
          <w:sz w:val="22"/>
          <w:szCs w:val="22"/>
        </w:rPr>
        <w:t>поступку</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радова</w:t>
      </w:r>
      <w:proofErr w:type="spellEnd"/>
      <w:r>
        <w:rPr>
          <w:sz w:val="22"/>
          <w:szCs w:val="22"/>
        </w:rPr>
        <w:t xml:space="preserve"> – „</w:t>
      </w:r>
      <w:proofErr w:type="spellStart"/>
      <w:r>
        <w:rPr>
          <w:sz w:val="22"/>
          <w:szCs w:val="22"/>
        </w:rPr>
        <w:t>Изградња</w:t>
      </w:r>
      <w:proofErr w:type="spellEnd"/>
      <w:r>
        <w:rPr>
          <w:sz w:val="22"/>
          <w:szCs w:val="22"/>
        </w:rPr>
        <w:t xml:space="preserve"> </w:t>
      </w:r>
      <w:proofErr w:type="spellStart"/>
      <w:r>
        <w:rPr>
          <w:sz w:val="22"/>
          <w:szCs w:val="22"/>
        </w:rPr>
        <w:t>дела</w:t>
      </w:r>
      <w:proofErr w:type="spellEnd"/>
      <w:r>
        <w:rPr>
          <w:sz w:val="22"/>
          <w:szCs w:val="22"/>
        </w:rPr>
        <w:t xml:space="preserve"> </w:t>
      </w:r>
      <w:proofErr w:type="spellStart"/>
      <w:r>
        <w:rPr>
          <w:sz w:val="22"/>
          <w:szCs w:val="22"/>
        </w:rPr>
        <w:t>ограде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западне</w:t>
      </w:r>
      <w:proofErr w:type="spellEnd"/>
      <w:r>
        <w:rPr>
          <w:sz w:val="22"/>
          <w:szCs w:val="22"/>
        </w:rPr>
        <w:t xml:space="preserve"> </w:t>
      </w:r>
      <w:proofErr w:type="spellStart"/>
      <w:r>
        <w:rPr>
          <w:sz w:val="22"/>
          <w:szCs w:val="22"/>
        </w:rPr>
        <w:t>стране</w:t>
      </w:r>
      <w:proofErr w:type="spellEnd"/>
      <w:r>
        <w:rPr>
          <w:sz w:val="22"/>
          <w:szCs w:val="22"/>
        </w:rPr>
        <w:t xml:space="preserve"> </w:t>
      </w:r>
      <w:proofErr w:type="spellStart"/>
      <w:r>
        <w:rPr>
          <w:sz w:val="22"/>
          <w:szCs w:val="22"/>
        </w:rPr>
        <w:t>Клиничког</w:t>
      </w:r>
      <w:proofErr w:type="spellEnd"/>
      <w:r>
        <w:rPr>
          <w:sz w:val="22"/>
          <w:szCs w:val="22"/>
        </w:rPr>
        <w:t xml:space="preserve"> </w:t>
      </w:r>
      <w:proofErr w:type="spellStart"/>
      <w:r>
        <w:rPr>
          <w:sz w:val="22"/>
          <w:szCs w:val="22"/>
        </w:rPr>
        <w:t>центра</w:t>
      </w:r>
      <w:proofErr w:type="spellEnd"/>
      <w:r>
        <w:rPr>
          <w:sz w:val="22"/>
          <w:szCs w:val="22"/>
        </w:rPr>
        <w:t xml:space="preserve"> </w:t>
      </w:r>
      <w:proofErr w:type="spellStart"/>
      <w:r>
        <w:rPr>
          <w:sz w:val="22"/>
          <w:szCs w:val="22"/>
        </w:rPr>
        <w:t>Војводине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постављањем</w:t>
      </w:r>
      <w:proofErr w:type="spellEnd"/>
      <w:r>
        <w:rPr>
          <w:sz w:val="22"/>
          <w:szCs w:val="22"/>
        </w:rPr>
        <w:t xml:space="preserve"> </w:t>
      </w:r>
      <w:proofErr w:type="spellStart"/>
      <w:r>
        <w:rPr>
          <w:sz w:val="22"/>
          <w:szCs w:val="22"/>
        </w:rPr>
        <w:t>колских</w:t>
      </w:r>
      <w:proofErr w:type="spellEnd"/>
      <w:r>
        <w:rPr>
          <w:sz w:val="22"/>
          <w:szCs w:val="22"/>
        </w:rPr>
        <w:t xml:space="preserve"> и </w:t>
      </w:r>
      <w:proofErr w:type="spellStart"/>
      <w:r>
        <w:rPr>
          <w:sz w:val="22"/>
          <w:szCs w:val="22"/>
        </w:rPr>
        <w:t>пешачких</w:t>
      </w:r>
      <w:proofErr w:type="spellEnd"/>
      <w:r>
        <w:rPr>
          <w:sz w:val="22"/>
          <w:szCs w:val="22"/>
        </w:rPr>
        <w:t xml:space="preserve"> </w:t>
      </w:r>
      <w:proofErr w:type="spellStart"/>
      <w:r>
        <w:rPr>
          <w:sz w:val="22"/>
          <w:szCs w:val="22"/>
        </w:rPr>
        <w:t>капија</w:t>
      </w:r>
      <w:proofErr w:type="spellEnd"/>
      <w:r>
        <w:rPr>
          <w:sz w:val="22"/>
          <w:szCs w:val="22"/>
        </w:rPr>
        <w:t xml:space="preserve">“, </w:t>
      </w:r>
      <w:proofErr w:type="spellStart"/>
      <w:r>
        <w:rPr>
          <w:sz w:val="22"/>
          <w:szCs w:val="22"/>
        </w:rPr>
        <w:t>број</w:t>
      </w:r>
      <w:proofErr w:type="spellEnd"/>
      <w:r>
        <w:rPr>
          <w:sz w:val="22"/>
          <w:szCs w:val="22"/>
        </w:rPr>
        <w:t xml:space="preserve">: 78-18-0, </w:t>
      </w:r>
      <w:proofErr w:type="spellStart"/>
      <w:r>
        <w:rPr>
          <w:sz w:val="22"/>
          <w:szCs w:val="22"/>
        </w:rPr>
        <w:t>за</w:t>
      </w:r>
      <w:proofErr w:type="spellEnd"/>
      <w:r>
        <w:rPr>
          <w:sz w:val="22"/>
          <w:szCs w:val="22"/>
        </w:rPr>
        <w:t xml:space="preserve"> </w:t>
      </w:r>
      <w:proofErr w:type="spellStart"/>
      <w:r>
        <w:rPr>
          <w:sz w:val="22"/>
          <w:szCs w:val="22"/>
        </w:rPr>
        <w:t>коју</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дана</w:t>
      </w:r>
      <w:proofErr w:type="spellEnd"/>
      <w:r>
        <w:rPr>
          <w:sz w:val="22"/>
          <w:szCs w:val="22"/>
        </w:rPr>
        <w:t xml:space="preserve"> 26.04.2018. </w:t>
      </w:r>
      <w:proofErr w:type="spellStart"/>
      <w:proofErr w:type="gramStart"/>
      <w:r>
        <w:rPr>
          <w:sz w:val="22"/>
          <w:szCs w:val="22"/>
        </w:rPr>
        <w:t>године</w:t>
      </w:r>
      <w:proofErr w:type="spellEnd"/>
      <w:proofErr w:type="gramEnd"/>
      <w:r>
        <w:rPr>
          <w:sz w:val="22"/>
          <w:szCs w:val="22"/>
        </w:rPr>
        <w:t xml:space="preserve"> </w:t>
      </w:r>
      <w:proofErr w:type="spellStart"/>
      <w:r>
        <w:rPr>
          <w:sz w:val="22"/>
          <w:szCs w:val="22"/>
        </w:rPr>
        <w:t>објављен</w:t>
      </w:r>
      <w:proofErr w:type="spellEnd"/>
      <w:r>
        <w:rPr>
          <w:sz w:val="22"/>
          <w:szCs w:val="22"/>
        </w:rPr>
        <w:t xml:space="preserve"> </w:t>
      </w:r>
      <w:proofErr w:type="spellStart"/>
      <w:r>
        <w:rPr>
          <w:sz w:val="22"/>
          <w:szCs w:val="22"/>
        </w:rPr>
        <w:t>Позив</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подношење</w:t>
      </w:r>
      <w:proofErr w:type="spellEnd"/>
      <w:r>
        <w:rPr>
          <w:sz w:val="22"/>
          <w:szCs w:val="22"/>
        </w:rPr>
        <w:t xml:space="preserve"> </w:t>
      </w:r>
      <w:proofErr w:type="spellStart"/>
      <w:r>
        <w:rPr>
          <w:sz w:val="22"/>
          <w:szCs w:val="22"/>
        </w:rPr>
        <w:t>понуда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Порталу</w:t>
      </w:r>
      <w:proofErr w:type="spellEnd"/>
      <w:r>
        <w:rPr>
          <w:sz w:val="22"/>
          <w:szCs w:val="22"/>
        </w:rPr>
        <w:t xml:space="preserve"> </w:t>
      </w:r>
      <w:proofErr w:type="spellStart"/>
      <w:r>
        <w:rPr>
          <w:sz w:val="22"/>
          <w:szCs w:val="22"/>
        </w:rPr>
        <w:t>јавних</w:t>
      </w:r>
      <w:proofErr w:type="spellEnd"/>
      <w:r>
        <w:rPr>
          <w:sz w:val="22"/>
          <w:szCs w:val="22"/>
        </w:rPr>
        <w:t xml:space="preserve"> </w:t>
      </w:r>
      <w:proofErr w:type="spellStart"/>
      <w:r>
        <w:rPr>
          <w:sz w:val="22"/>
          <w:szCs w:val="22"/>
        </w:rPr>
        <w:t>набавки</w:t>
      </w:r>
      <w:proofErr w:type="spellEnd"/>
      <w:r>
        <w:rPr>
          <w:sz w:val="22"/>
          <w:szCs w:val="22"/>
        </w:rPr>
        <w:t xml:space="preserve">. </w:t>
      </w:r>
      <w:proofErr w:type="spellStart"/>
      <w:proofErr w:type="gramStart"/>
      <w:r>
        <w:rPr>
          <w:sz w:val="22"/>
          <w:szCs w:val="22"/>
        </w:rPr>
        <w:t>Истог</w:t>
      </w:r>
      <w:proofErr w:type="spellEnd"/>
      <w:r>
        <w:rPr>
          <w:sz w:val="22"/>
          <w:szCs w:val="22"/>
        </w:rPr>
        <w:t xml:space="preserve"> </w:t>
      </w:r>
      <w:proofErr w:type="spellStart"/>
      <w:r>
        <w:rPr>
          <w:sz w:val="22"/>
          <w:szCs w:val="22"/>
        </w:rPr>
        <w:t>дана</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објављена</w:t>
      </w:r>
      <w:proofErr w:type="spellEnd"/>
      <w:r>
        <w:rPr>
          <w:sz w:val="22"/>
          <w:szCs w:val="22"/>
        </w:rPr>
        <w:t xml:space="preserve"> и </w:t>
      </w:r>
      <w:proofErr w:type="spellStart"/>
      <w:r>
        <w:rPr>
          <w:sz w:val="22"/>
          <w:szCs w:val="22"/>
        </w:rPr>
        <w:t>конкурсна</w:t>
      </w:r>
      <w:proofErr w:type="spellEnd"/>
      <w:r>
        <w:rPr>
          <w:sz w:val="22"/>
          <w:szCs w:val="22"/>
        </w:rPr>
        <w:t xml:space="preserve"> </w:t>
      </w:r>
      <w:proofErr w:type="spellStart"/>
      <w:r>
        <w:rPr>
          <w:sz w:val="22"/>
          <w:szCs w:val="22"/>
        </w:rPr>
        <w:t>документација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roofErr w:type="gramEnd"/>
    </w:p>
    <w:p w14:paraId="25ED9853" w14:textId="77777777" w:rsidR="001D7D6F" w:rsidRDefault="001D7D6F" w:rsidP="001D7D6F">
      <w:pPr>
        <w:pStyle w:val="Default0"/>
        <w:jc w:val="both"/>
      </w:pPr>
    </w:p>
    <w:p w14:paraId="26F979FA" w14:textId="77777777" w:rsidR="001D7D6F" w:rsidRDefault="001D7D6F" w:rsidP="001D7D6F">
      <w:pPr>
        <w:pStyle w:val="Default0"/>
        <w:jc w:val="both"/>
        <w:rPr>
          <w:sz w:val="22"/>
          <w:szCs w:val="22"/>
        </w:rPr>
      </w:pPr>
      <w:r>
        <w:t xml:space="preserve"> </w:t>
      </w:r>
      <w:r>
        <w:rPr>
          <w:sz w:val="22"/>
          <w:szCs w:val="22"/>
        </w:rPr>
        <w:t xml:space="preserve">На основу увида у Позив за подношење понуда у предметном поступку јавне набавке, који је објављен дана 26.04.2018. године, као и извршеног увида у додатно појашњење бр. 1 и измену конкурсне документације, објављених дана 17.05.2018. године, уочили смо одређене недостатке и неправилности на које, у својству заинтересованог лица, указујемо и истовремено Вам упућујемо захтев за додатним појашњењем у предметном поступку јавне набавке. </w:t>
      </w:r>
    </w:p>
    <w:p w14:paraId="072A781E" w14:textId="77777777" w:rsidR="001D7D6F" w:rsidRDefault="001D7D6F" w:rsidP="001D7D6F">
      <w:pPr>
        <w:pStyle w:val="Default0"/>
        <w:jc w:val="both"/>
        <w:rPr>
          <w:sz w:val="22"/>
          <w:szCs w:val="22"/>
        </w:rPr>
      </w:pPr>
    </w:p>
    <w:p w14:paraId="4BC92CC8" w14:textId="77777777" w:rsidR="001D7D6F" w:rsidRDefault="001D7D6F" w:rsidP="001D7D6F">
      <w:pPr>
        <w:pStyle w:val="Default0"/>
        <w:jc w:val="both"/>
        <w:rPr>
          <w:sz w:val="22"/>
          <w:szCs w:val="22"/>
        </w:rPr>
      </w:pPr>
      <w:r>
        <w:rPr>
          <w:sz w:val="22"/>
          <w:szCs w:val="22"/>
        </w:rPr>
        <w:t xml:space="preserve">Наиме, реч је о следећем: </w:t>
      </w:r>
    </w:p>
    <w:p w14:paraId="034EDB9D" w14:textId="77777777" w:rsidR="001D7D6F" w:rsidRDefault="001D7D6F" w:rsidP="001D7D6F">
      <w:pPr>
        <w:pStyle w:val="Default0"/>
        <w:jc w:val="both"/>
        <w:rPr>
          <w:sz w:val="22"/>
          <w:szCs w:val="22"/>
        </w:rPr>
      </w:pPr>
    </w:p>
    <w:p w14:paraId="7FC7E100" w14:textId="77777777" w:rsidR="001D7D6F" w:rsidRDefault="001D7D6F" w:rsidP="001D7D6F">
      <w:pPr>
        <w:pStyle w:val="Default0"/>
        <w:jc w:val="both"/>
        <w:rPr>
          <w:sz w:val="22"/>
          <w:szCs w:val="22"/>
        </w:rPr>
      </w:pPr>
      <w:r>
        <w:rPr>
          <w:sz w:val="22"/>
          <w:szCs w:val="22"/>
        </w:rPr>
        <w:t xml:space="preserve">1. У делу конкурсне документације „Додатни услови за учешће у поступку јавне набавке из чл. 76 Закона“, наручилац је, између осталог навео захтев: </w:t>
      </w:r>
    </w:p>
    <w:p w14:paraId="320FAFDE" w14:textId="77777777" w:rsidR="001D7D6F" w:rsidRDefault="001D7D6F" w:rsidP="001D7D6F">
      <w:pPr>
        <w:pStyle w:val="Default0"/>
        <w:jc w:val="both"/>
        <w:rPr>
          <w:sz w:val="22"/>
          <w:szCs w:val="22"/>
        </w:rPr>
      </w:pPr>
    </w:p>
    <w:p w14:paraId="1EDA9CA9" w14:textId="77777777" w:rsidR="001D7D6F" w:rsidRDefault="001D7D6F" w:rsidP="001D7D6F">
      <w:pPr>
        <w:pStyle w:val="Default0"/>
        <w:jc w:val="both"/>
        <w:rPr>
          <w:sz w:val="22"/>
          <w:szCs w:val="22"/>
        </w:rPr>
      </w:pPr>
      <w:r>
        <w:rPr>
          <w:i/>
          <w:iCs/>
          <w:sz w:val="22"/>
          <w:szCs w:val="22"/>
        </w:rPr>
        <w:t xml:space="preserve">„ 1. Понуђач има минимум петнаест (15) запослених лица грађевинске струке и једног дипломираног инжењера грађевинске струке са лиценцом 410 или 411.“ </w:t>
      </w:r>
    </w:p>
    <w:p w14:paraId="034BB8CE" w14:textId="77777777" w:rsidR="001D7D6F" w:rsidRDefault="001D7D6F" w:rsidP="001D7D6F">
      <w:pPr>
        <w:pStyle w:val="Default0"/>
        <w:jc w:val="both"/>
        <w:rPr>
          <w:sz w:val="22"/>
          <w:szCs w:val="22"/>
        </w:rPr>
      </w:pPr>
    </w:p>
    <w:p w14:paraId="43B8BE09" w14:textId="77777777" w:rsidR="001D7D6F" w:rsidRDefault="001D7D6F" w:rsidP="001D7D6F">
      <w:pPr>
        <w:pStyle w:val="Default0"/>
        <w:jc w:val="both"/>
        <w:rPr>
          <w:sz w:val="22"/>
          <w:szCs w:val="22"/>
        </w:rPr>
      </w:pPr>
      <w:r>
        <w:rPr>
          <w:sz w:val="22"/>
          <w:szCs w:val="22"/>
        </w:rPr>
        <w:t xml:space="preserve">Као доказ испуњености наведеног додатног услова, у погледу кадровског капацитета, за правна лица / предузетнике / физичка лица, наручилац је предвидео: </w:t>
      </w:r>
    </w:p>
    <w:p w14:paraId="0AFD751B" w14:textId="77777777" w:rsidR="001D7D6F" w:rsidRDefault="001D7D6F" w:rsidP="001D7D6F">
      <w:pPr>
        <w:pStyle w:val="Default0"/>
        <w:jc w:val="both"/>
        <w:rPr>
          <w:i/>
          <w:iCs/>
          <w:sz w:val="22"/>
          <w:szCs w:val="22"/>
        </w:rPr>
      </w:pPr>
    </w:p>
    <w:p w14:paraId="215F336B" w14:textId="77777777" w:rsidR="001D7D6F" w:rsidRDefault="001D7D6F" w:rsidP="001D7D6F">
      <w:pPr>
        <w:pStyle w:val="Default0"/>
        <w:jc w:val="both"/>
        <w:rPr>
          <w:sz w:val="22"/>
          <w:szCs w:val="22"/>
        </w:rPr>
      </w:pPr>
      <w:r>
        <w:rPr>
          <w:i/>
          <w:iCs/>
          <w:sz w:val="22"/>
          <w:szCs w:val="22"/>
        </w:rPr>
        <w:t xml:space="preserve">За радно ангажовање: М-А (стари М2) образац или Уговор о привременим и повременим пословима или уговор о допунском раду, или други уговор о радном ангажовању у вези са захтевом предметне јавне. </w:t>
      </w:r>
    </w:p>
    <w:p w14:paraId="3882551C" w14:textId="77777777" w:rsidR="001D7D6F" w:rsidRDefault="001D7D6F" w:rsidP="001D7D6F">
      <w:pPr>
        <w:pStyle w:val="Default0"/>
        <w:jc w:val="both"/>
        <w:rPr>
          <w:i/>
          <w:iCs/>
          <w:sz w:val="22"/>
          <w:szCs w:val="22"/>
        </w:rPr>
      </w:pPr>
    </w:p>
    <w:p w14:paraId="5C4442AC" w14:textId="77777777" w:rsidR="001D7D6F" w:rsidRDefault="001D7D6F" w:rsidP="001D7D6F">
      <w:pPr>
        <w:pStyle w:val="Default0"/>
        <w:jc w:val="both"/>
        <w:rPr>
          <w:sz w:val="22"/>
          <w:szCs w:val="22"/>
        </w:rPr>
      </w:pPr>
      <w:r>
        <w:rPr>
          <w:i/>
          <w:iCs/>
          <w:sz w:val="22"/>
          <w:szCs w:val="22"/>
        </w:rPr>
        <w:t xml:space="preserve">За стручну спрему: Радна књижица или диплома. </w:t>
      </w:r>
    </w:p>
    <w:p w14:paraId="7B07F040" w14:textId="77777777" w:rsidR="001D7D6F" w:rsidRDefault="001D7D6F" w:rsidP="001D7D6F">
      <w:pPr>
        <w:pStyle w:val="Default0"/>
        <w:jc w:val="both"/>
        <w:rPr>
          <w:i/>
          <w:iCs/>
          <w:sz w:val="22"/>
          <w:szCs w:val="22"/>
        </w:rPr>
      </w:pPr>
    </w:p>
    <w:p w14:paraId="41BEA02B" w14:textId="77777777" w:rsidR="001D7D6F" w:rsidRDefault="001D7D6F" w:rsidP="001D7D6F">
      <w:pPr>
        <w:pStyle w:val="Default0"/>
        <w:jc w:val="both"/>
        <w:rPr>
          <w:sz w:val="22"/>
          <w:szCs w:val="22"/>
        </w:rPr>
      </w:pPr>
      <w:r>
        <w:rPr>
          <w:i/>
          <w:iCs/>
          <w:sz w:val="22"/>
          <w:szCs w:val="22"/>
        </w:rPr>
        <w:t xml:space="preserve">За дипломираног инжењера грађевинске струке: Лиценца 410 или 411; Потврда Инжењерске коморе Србије да су лиценце важеће.“ </w:t>
      </w:r>
    </w:p>
    <w:p w14:paraId="7A98B025" w14:textId="77777777" w:rsidR="001D7D6F" w:rsidRDefault="001D7D6F" w:rsidP="001D7D6F">
      <w:pPr>
        <w:pStyle w:val="Default0"/>
        <w:jc w:val="both"/>
        <w:rPr>
          <w:sz w:val="22"/>
          <w:szCs w:val="22"/>
        </w:rPr>
      </w:pPr>
    </w:p>
    <w:p w14:paraId="491369BD" w14:textId="77777777" w:rsidR="001D7D6F" w:rsidRDefault="001D7D6F" w:rsidP="001D7D6F">
      <w:pPr>
        <w:pStyle w:val="Default0"/>
        <w:jc w:val="both"/>
        <w:rPr>
          <w:sz w:val="22"/>
          <w:szCs w:val="22"/>
        </w:rPr>
      </w:pPr>
      <w:r>
        <w:rPr>
          <w:sz w:val="22"/>
          <w:szCs w:val="22"/>
        </w:rPr>
        <w:t xml:space="preserve">Из наведеног захтева да понуђач мора располагати са минимално петнаест (15) запослених лица грађевинске струке, не може се на јасан и недвосмислен начин утврдити који профили грађевинских радника су неопходни за извршења предметне јавне набавке, те је доказ испуњавања наведеног услова „За стручну спрему: Радна књижица или диплома“ нејасан. </w:t>
      </w:r>
    </w:p>
    <w:p w14:paraId="4EAA8708" w14:textId="77777777" w:rsidR="001D7D6F" w:rsidRDefault="001D7D6F" w:rsidP="001D7D6F">
      <w:pPr>
        <w:pStyle w:val="Default0"/>
        <w:jc w:val="both"/>
        <w:rPr>
          <w:sz w:val="22"/>
          <w:szCs w:val="22"/>
        </w:rPr>
      </w:pPr>
    </w:p>
    <w:p w14:paraId="08CC4284" w14:textId="77777777" w:rsidR="001D7D6F" w:rsidRDefault="001D7D6F" w:rsidP="001D7D6F">
      <w:pPr>
        <w:pStyle w:val="Default0"/>
        <w:jc w:val="both"/>
        <w:rPr>
          <w:sz w:val="22"/>
          <w:szCs w:val="22"/>
        </w:rPr>
      </w:pPr>
      <w:r>
        <w:rPr>
          <w:sz w:val="22"/>
          <w:szCs w:val="22"/>
        </w:rPr>
        <w:t xml:space="preserve">Наше питање гласи: </w:t>
      </w:r>
    </w:p>
    <w:p w14:paraId="7F0B2707" w14:textId="77777777" w:rsidR="001D7D6F" w:rsidRDefault="001D7D6F" w:rsidP="001D7D6F">
      <w:pPr>
        <w:pStyle w:val="Default0"/>
        <w:jc w:val="both"/>
        <w:rPr>
          <w:sz w:val="22"/>
          <w:szCs w:val="22"/>
        </w:rPr>
      </w:pPr>
    </w:p>
    <w:p w14:paraId="1F20870A" w14:textId="77777777" w:rsidR="001D7D6F" w:rsidRDefault="001D7D6F" w:rsidP="001D7D6F">
      <w:pPr>
        <w:pStyle w:val="Default0"/>
        <w:jc w:val="both"/>
        <w:rPr>
          <w:sz w:val="22"/>
          <w:szCs w:val="22"/>
        </w:rPr>
      </w:pPr>
      <w:r>
        <w:rPr>
          <w:sz w:val="22"/>
          <w:szCs w:val="22"/>
        </w:rPr>
        <w:t xml:space="preserve">1.1. Шта наручилац подразумева под термином „лица грађевинске струке? </w:t>
      </w:r>
    </w:p>
    <w:p w14:paraId="3DE9503E" w14:textId="77777777" w:rsidR="001D7D6F" w:rsidRDefault="001D7D6F" w:rsidP="001D7D6F">
      <w:pPr>
        <w:pStyle w:val="Default0"/>
        <w:jc w:val="both"/>
        <w:rPr>
          <w:sz w:val="22"/>
          <w:szCs w:val="22"/>
        </w:rPr>
      </w:pPr>
    </w:p>
    <w:p w14:paraId="3AB82A8C" w14:textId="77777777" w:rsidR="001D7D6F" w:rsidRDefault="001D7D6F" w:rsidP="001D7D6F">
      <w:pPr>
        <w:pStyle w:val="Default0"/>
        <w:pageBreakBefore/>
        <w:jc w:val="both"/>
        <w:rPr>
          <w:sz w:val="22"/>
          <w:szCs w:val="22"/>
        </w:rPr>
      </w:pPr>
    </w:p>
    <w:p w14:paraId="46451666" w14:textId="77777777" w:rsidR="001D7D6F" w:rsidRDefault="001D7D6F" w:rsidP="001D7D6F">
      <w:pPr>
        <w:pStyle w:val="Default0"/>
        <w:jc w:val="both"/>
        <w:rPr>
          <w:sz w:val="22"/>
          <w:szCs w:val="22"/>
        </w:rPr>
      </w:pPr>
      <w:r>
        <w:rPr>
          <w:sz w:val="22"/>
          <w:szCs w:val="22"/>
        </w:rPr>
        <w:t xml:space="preserve">1.2. Коју стручну спрему требају грађевински радници поседовати, да би понуђач испунио наведени додатни услов у погледу кадровског капацитета? </w:t>
      </w:r>
    </w:p>
    <w:p w14:paraId="63792337" w14:textId="77777777" w:rsidR="001D7D6F" w:rsidRDefault="001D7D6F" w:rsidP="001D7D6F">
      <w:pPr>
        <w:pStyle w:val="Default0"/>
        <w:jc w:val="both"/>
        <w:rPr>
          <w:sz w:val="22"/>
          <w:szCs w:val="22"/>
        </w:rPr>
      </w:pPr>
    </w:p>
    <w:p w14:paraId="3948DEDB" w14:textId="77777777" w:rsidR="001D7D6F" w:rsidRDefault="001D7D6F" w:rsidP="001D7D6F">
      <w:pPr>
        <w:pStyle w:val="Default0"/>
        <w:jc w:val="both"/>
        <w:rPr>
          <w:sz w:val="22"/>
          <w:szCs w:val="22"/>
        </w:rPr>
      </w:pPr>
      <w:r>
        <w:rPr>
          <w:sz w:val="22"/>
          <w:szCs w:val="22"/>
        </w:rPr>
        <w:t xml:space="preserve">Молимо наручиоца да на јасан и недвосмислен начин одговори на постављена питања, како би заинтересована лица могла да сачине прихватљиву понуду, у складу са чл. 61. став1. ЗЈН. </w:t>
      </w:r>
    </w:p>
    <w:p w14:paraId="18AF96B0" w14:textId="77777777" w:rsidR="001D7D6F" w:rsidRDefault="001D7D6F" w:rsidP="001D7D6F">
      <w:pPr>
        <w:pStyle w:val="Default0"/>
        <w:jc w:val="both"/>
        <w:rPr>
          <w:sz w:val="22"/>
          <w:szCs w:val="22"/>
        </w:rPr>
      </w:pPr>
    </w:p>
    <w:p w14:paraId="3B9A4449" w14:textId="77777777" w:rsidR="001D7D6F" w:rsidRDefault="001D7D6F" w:rsidP="001D7D6F">
      <w:pPr>
        <w:pStyle w:val="Default0"/>
        <w:jc w:val="both"/>
        <w:rPr>
          <w:sz w:val="22"/>
          <w:szCs w:val="22"/>
        </w:rPr>
      </w:pPr>
      <w:r>
        <w:rPr>
          <w:sz w:val="22"/>
          <w:szCs w:val="22"/>
        </w:rPr>
        <w:t xml:space="preserve">2. У делу конкурсне документације „Додатни услови за учешће у поступку јавне набавке из чл. 76 Закона“, наручилац је, између осталог навео захтев: </w:t>
      </w:r>
    </w:p>
    <w:p w14:paraId="23349370" w14:textId="77777777" w:rsidR="001D7D6F" w:rsidRDefault="001D7D6F" w:rsidP="001D7D6F">
      <w:pPr>
        <w:pStyle w:val="Default0"/>
        <w:jc w:val="both"/>
        <w:rPr>
          <w:sz w:val="22"/>
          <w:szCs w:val="22"/>
        </w:rPr>
      </w:pPr>
    </w:p>
    <w:p w14:paraId="670E6117" w14:textId="77777777" w:rsidR="001D7D6F" w:rsidRDefault="001D7D6F" w:rsidP="001D7D6F">
      <w:pPr>
        <w:pStyle w:val="Default0"/>
        <w:jc w:val="both"/>
        <w:rPr>
          <w:sz w:val="22"/>
          <w:szCs w:val="22"/>
        </w:rPr>
      </w:pPr>
      <w:r>
        <w:rPr>
          <w:i/>
          <w:iCs/>
          <w:sz w:val="22"/>
          <w:szCs w:val="22"/>
        </w:rPr>
        <w:t xml:space="preserve">„2. Понуђач има минимум два доставна возила носивости 2 тоне.“ </w:t>
      </w:r>
    </w:p>
    <w:p w14:paraId="3308FDB0" w14:textId="77777777" w:rsidR="001D7D6F" w:rsidRDefault="001D7D6F" w:rsidP="001D7D6F">
      <w:pPr>
        <w:pStyle w:val="Default0"/>
        <w:jc w:val="both"/>
        <w:rPr>
          <w:sz w:val="22"/>
          <w:szCs w:val="22"/>
        </w:rPr>
      </w:pPr>
    </w:p>
    <w:p w14:paraId="2DAFAF1C" w14:textId="77777777" w:rsidR="001D7D6F" w:rsidRDefault="001D7D6F" w:rsidP="001D7D6F">
      <w:pPr>
        <w:pStyle w:val="Default0"/>
        <w:jc w:val="both"/>
        <w:rPr>
          <w:sz w:val="22"/>
          <w:szCs w:val="22"/>
        </w:rPr>
      </w:pPr>
      <w:r>
        <w:rPr>
          <w:sz w:val="22"/>
          <w:szCs w:val="22"/>
        </w:rPr>
        <w:t xml:space="preserve">Као доказ испуњености наведеног додатног услова, у погледу техничког капацитета, за правна лица / предузетнике / физичка лица, наручилац је предвидео: </w:t>
      </w:r>
    </w:p>
    <w:p w14:paraId="7AF92625" w14:textId="77777777" w:rsidR="001D7D6F" w:rsidRDefault="001D7D6F" w:rsidP="001D7D6F">
      <w:pPr>
        <w:pStyle w:val="Default0"/>
        <w:jc w:val="both"/>
        <w:rPr>
          <w:i/>
          <w:iCs/>
          <w:sz w:val="22"/>
          <w:szCs w:val="22"/>
        </w:rPr>
      </w:pPr>
    </w:p>
    <w:p w14:paraId="47DD9366" w14:textId="77777777" w:rsidR="001D7D6F" w:rsidRDefault="001D7D6F" w:rsidP="001D7D6F">
      <w:pPr>
        <w:pStyle w:val="Default0"/>
        <w:jc w:val="both"/>
        <w:rPr>
          <w:sz w:val="22"/>
          <w:szCs w:val="22"/>
        </w:rPr>
      </w:pPr>
      <w:r>
        <w:rPr>
          <w:i/>
          <w:iCs/>
          <w:sz w:val="22"/>
          <w:szCs w:val="22"/>
        </w:rPr>
        <w:t xml:space="preserve">„Саобраћајне дозволе; очитане саобраћајне дозволе; Уговор о закупу или лизингу или други основ којим се доказује поседовање возила.“ </w:t>
      </w:r>
    </w:p>
    <w:p w14:paraId="43395825" w14:textId="77777777" w:rsidR="001D7D6F" w:rsidRDefault="001D7D6F" w:rsidP="001D7D6F">
      <w:pPr>
        <w:pStyle w:val="Default0"/>
        <w:jc w:val="both"/>
        <w:rPr>
          <w:sz w:val="22"/>
          <w:szCs w:val="22"/>
        </w:rPr>
      </w:pPr>
    </w:p>
    <w:p w14:paraId="1A6C7BCF" w14:textId="77777777" w:rsidR="001D7D6F" w:rsidRDefault="001D7D6F" w:rsidP="001D7D6F">
      <w:pPr>
        <w:pStyle w:val="Default0"/>
        <w:jc w:val="both"/>
        <w:rPr>
          <w:sz w:val="22"/>
          <w:szCs w:val="22"/>
        </w:rPr>
      </w:pPr>
      <w:r>
        <w:rPr>
          <w:sz w:val="22"/>
          <w:szCs w:val="22"/>
        </w:rPr>
        <w:t xml:space="preserve">Чланом 76. став 1. ЗЈН је прописано да наручилац у конкурсној документацији одређује додатне услове за учешће у поступку јавне набавке. </w:t>
      </w:r>
    </w:p>
    <w:p w14:paraId="09F76347" w14:textId="77777777" w:rsidR="001D7D6F" w:rsidRDefault="001D7D6F" w:rsidP="001D7D6F">
      <w:pPr>
        <w:pStyle w:val="Default0"/>
        <w:jc w:val="both"/>
        <w:rPr>
          <w:sz w:val="22"/>
          <w:szCs w:val="22"/>
        </w:rPr>
      </w:pPr>
    </w:p>
    <w:p w14:paraId="4ED6802D" w14:textId="77777777" w:rsidR="001D7D6F" w:rsidRDefault="001D7D6F" w:rsidP="001D7D6F">
      <w:pPr>
        <w:pStyle w:val="Default0"/>
        <w:jc w:val="both"/>
        <w:rPr>
          <w:sz w:val="22"/>
          <w:szCs w:val="22"/>
        </w:rPr>
      </w:pPr>
      <w:r>
        <w:rPr>
          <w:sz w:val="22"/>
          <w:szCs w:val="22"/>
        </w:rPr>
        <w:t xml:space="preserve">Ставом 2. истог члана је прописано да наручилац у конкурсној документацији одређује додатне услове за учешће у поступку јавне набавке у погледу финансијског, пословног, техничког и кадровског капацитета увек када је то потребно имајући у виду предмет јавне набавке. </w:t>
      </w:r>
    </w:p>
    <w:p w14:paraId="72A85A7B" w14:textId="77777777" w:rsidR="001D7D6F" w:rsidRDefault="001D7D6F" w:rsidP="001D7D6F">
      <w:pPr>
        <w:pStyle w:val="Default0"/>
        <w:jc w:val="both"/>
        <w:rPr>
          <w:sz w:val="22"/>
          <w:szCs w:val="22"/>
        </w:rPr>
      </w:pPr>
    </w:p>
    <w:p w14:paraId="16001F3C" w14:textId="77777777" w:rsidR="001D7D6F" w:rsidRDefault="001D7D6F" w:rsidP="001D7D6F">
      <w:pPr>
        <w:pStyle w:val="Default0"/>
        <w:jc w:val="both"/>
        <w:rPr>
          <w:sz w:val="22"/>
          <w:szCs w:val="22"/>
        </w:rPr>
      </w:pPr>
      <w:r>
        <w:rPr>
          <w:sz w:val="22"/>
          <w:szCs w:val="22"/>
        </w:rPr>
        <w:t xml:space="preserve">Ставом 6. истог члана је прописано да наручилац одређује услове за учешће у поступку тако да ти услови не дискриминишу понуђаче и да су у логичкој вези са предметом јавне набавке. </w:t>
      </w:r>
    </w:p>
    <w:p w14:paraId="3FA409A9" w14:textId="77777777" w:rsidR="001D7D6F" w:rsidRDefault="001D7D6F" w:rsidP="001D7D6F">
      <w:pPr>
        <w:pStyle w:val="Default0"/>
        <w:jc w:val="both"/>
        <w:rPr>
          <w:sz w:val="22"/>
          <w:szCs w:val="22"/>
        </w:rPr>
      </w:pPr>
    </w:p>
    <w:p w14:paraId="1DBAEEF5" w14:textId="77777777" w:rsidR="001D7D6F" w:rsidRDefault="001D7D6F" w:rsidP="001D7D6F">
      <w:pPr>
        <w:pStyle w:val="Default0"/>
        <w:jc w:val="both"/>
        <w:rPr>
          <w:sz w:val="22"/>
          <w:szCs w:val="22"/>
        </w:rPr>
      </w:pPr>
      <w:r>
        <w:rPr>
          <w:sz w:val="22"/>
          <w:szCs w:val="22"/>
        </w:rPr>
        <w:t xml:space="preserve">Додатни услов у погледу техничког капацитета да понуђач има минимум два доставна возила носивости 2 тоне, није у логичкој вези са извршењем предметне јавне набавке, односно са извођењем предметних радова. </w:t>
      </w:r>
    </w:p>
    <w:p w14:paraId="13135E4E" w14:textId="77777777" w:rsidR="001D7D6F" w:rsidRDefault="001D7D6F" w:rsidP="001D7D6F">
      <w:pPr>
        <w:pStyle w:val="Default0"/>
        <w:jc w:val="both"/>
        <w:rPr>
          <w:sz w:val="22"/>
          <w:szCs w:val="22"/>
        </w:rPr>
      </w:pPr>
    </w:p>
    <w:p w14:paraId="276DDC49" w14:textId="77777777" w:rsidR="001D7D6F" w:rsidRDefault="001D7D6F" w:rsidP="001D7D6F">
      <w:pPr>
        <w:pStyle w:val="Default0"/>
        <w:jc w:val="both"/>
        <w:rPr>
          <w:sz w:val="22"/>
          <w:szCs w:val="22"/>
        </w:rPr>
      </w:pPr>
      <w:r>
        <w:rPr>
          <w:sz w:val="22"/>
          <w:szCs w:val="22"/>
        </w:rPr>
        <w:t xml:space="preserve">Ако наручилац жели извођача радова који ће на несумњив начин квалитетно извршити предметне радове, неопходно је да на јасан начин наведе која возила су неопходна за извршење радова, уз навођење минималне и максималне носивости истих. </w:t>
      </w:r>
    </w:p>
    <w:p w14:paraId="69159BDE" w14:textId="77777777" w:rsidR="001D7D6F" w:rsidRDefault="001D7D6F" w:rsidP="001D7D6F">
      <w:pPr>
        <w:pStyle w:val="Default0"/>
        <w:jc w:val="both"/>
        <w:rPr>
          <w:sz w:val="22"/>
          <w:szCs w:val="22"/>
        </w:rPr>
      </w:pPr>
    </w:p>
    <w:p w14:paraId="3CA8A799" w14:textId="77777777" w:rsidR="001D7D6F" w:rsidRDefault="001D7D6F" w:rsidP="001D7D6F">
      <w:pPr>
        <w:pStyle w:val="Default0"/>
        <w:jc w:val="both"/>
        <w:rPr>
          <w:sz w:val="22"/>
          <w:szCs w:val="22"/>
        </w:rPr>
      </w:pPr>
      <w:r>
        <w:rPr>
          <w:sz w:val="22"/>
          <w:szCs w:val="22"/>
        </w:rPr>
        <w:t xml:space="preserve">Подсећамо наручиоца, Републичка комисија за заштиту права је донела више Решења у погледу указивања заинтересованих лица на уочене недостатке и неправилности конкурсне документације, која се односе на горе наведено. </w:t>
      </w:r>
    </w:p>
    <w:p w14:paraId="7D098310" w14:textId="77777777" w:rsidR="001D7D6F" w:rsidRDefault="001D7D6F" w:rsidP="001D7D6F">
      <w:pPr>
        <w:jc w:val="both"/>
        <w:rPr>
          <w:b/>
          <w:bCs/>
          <w:sz w:val="22"/>
          <w:szCs w:val="22"/>
        </w:rPr>
      </w:pPr>
    </w:p>
    <w:p w14:paraId="66A58F06" w14:textId="2D327293" w:rsidR="00A7108C" w:rsidRDefault="001D7D6F" w:rsidP="001D7D6F">
      <w:pPr>
        <w:jc w:val="both"/>
        <w:rPr>
          <w:b/>
          <w:u w:val="single"/>
          <w:lang w:val="en-US"/>
        </w:rPr>
      </w:pPr>
      <w:proofErr w:type="spellStart"/>
      <w:proofErr w:type="gramStart"/>
      <w:r>
        <w:rPr>
          <w:b/>
          <w:bCs/>
          <w:sz w:val="22"/>
          <w:szCs w:val="22"/>
        </w:rPr>
        <w:t>Молимо</w:t>
      </w:r>
      <w:proofErr w:type="spellEnd"/>
      <w:r>
        <w:rPr>
          <w:b/>
          <w:bCs/>
          <w:sz w:val="22"/>
          <w:szCs w:val="22"/>
        </w:rPr>
        <w:t xml:space="preserve"> </w:t>
      </w:r>
      <w:proofErr w:type="spellStart"/>
      <w:r>
        <w:rPr>
          <w:b/>
          <w:bCs/>
          <w:sz w:val="22"/>
          <w:szCs w:val="22"/>
        </w:rPr>
        <w:t>наручиоца</w:t>
      </w:r>
      <w:proofErr w:type="spellEnd"/>
      <w:r>
        <w:rPr>
          <w:b/>
          <w:bCs/>
          <w:sz w:val="22"/>
          <w:szCs w:val="22"/>
        </w:rPr>
        <w:t xml:space="preserve"> </w:t>
      </w:r>
      <w:proofErr w:type="spellStart"/>
      <w:r>
        <w:rPr>
          <w:b/>
          <w:bCs/>
          <w:sz w:val="22"/>
          <w:szCs w:val="22"/>
        </w:rPr>
        <w:t>да</w:t>
      </w:r>
      <w:proofErr w:type="spellEnd"/>
      <w:r>
        <w:rPr>
          <w:b/>
          <w:bCs/>
          <w:sz w:val="22"/>
          <w:szCs w:val="22"/>
        </w:rPr>
        <w:t xml:space="preserve"> </w:t>
      </w:r>
      <w:proofErr w:type="spellStart"/>
      <w:r>
        <w:rPr>
          <w:b/>
          <w:bCs/>
          <w:sz w:val="22"/>
          <w:szCs w:val="22"/>
        </w:rPr>
        <w:t>на</w:t>
      </w:r>
      <w:proofErr w:type="spellEnd"/>
      <w:r>
        <w:rPr>
          <w:b/>
          <w:bCs/>
          <w:sz w:val="22"/>
          <w:szCs w:val="22"/>
        </w:rPr>
        <w:t xml:space="preserve"> </w:t>
      </w:r>
      <w:proofErr w:type="spellStart"/>
      <w:r>
        <w:rPr>
          <w:b/>
          <w:bCs/>
          <w:sz w:val="22"/>
          <w:szCs w:val="22"/>
        </w:rPr>
        <w:t>јасан</w:t>
      </w:r>
      <w:proofErr w:type="spellEnd"/>
      <w:r>
        <w:rPr>
          <w:b/>
          <w:bCs/>
          <w:sz w:val="22"/>
          <w:szCs w:val="22"/>
        </w:rPr>
        <w:t xml:space="preserve"> и </w:t>
      </w:r>
      <w:proofErr w:type="spellStart"/>
      <w:r>
        <w:rPr>
          <w:b/>
          <w:bCs/>
          <w:sz w:val="22"/>
          <w:szCs w:val="22"/>
        </w:rPr>
        <w:t>недвосмислен</w:t>
      </w:r>
      <w:proofErr w:type="spellEnd"/>
      <w:r>
        <w:rPr>
          <w:b/>
          <w:bCs/>
          <w:sz w:val="22"/>
          <w:szCs w:val="22"/>
        </w:rPr>
        <w:t xml:space="preserve"> </w:t>
      </w:r>
      <w:proofErr w:type="spellStart"/>
      <w:r>
        <w:rPr>
          <w:b/>
          <w:bCs/>
          <w:sz w:val="22"/>
          <w:szCs w:val="22"/>
        </w:rPr>
        <w:t>начин</w:t>
      </w:r>
      <w:proofErr w:type="spellEnd"/>
      <w:r>
        <w:rPr>
          <w:b/>
          <w:bCs/>
          <w:sz w:val="22"/>
          <w:szCs w:val="22"/>
        </w:rPr>
        <w:t xml:space="preserve"> </w:t>
      </w:r>
      <w:proofErr w:type="spellStart"/>
      <w:r>
        <w:rPr>
          <w:b/>
          <w:bCs/>
          <w:sz w:val="22"/>
          <w:szCs w:val="22"/>
        </w:rPr>
        <w:t>одговори</w:t>
      </w:r>
      <w:proofErr w:type="spellEnd"/>
      <w:r>
        <w:rPr>
          <w:b/>
          <w:bCs/>
          <w:sz w:val="22"/>
          <w:szCs w:val="22"/>
        </w:rPr>
        <w:t xml:space="preserve"> </w:t>
      </w:r>
      <w:proofErr w:type="spellStart"/>
      <w:r>
        <w:rPr>
          <w:b/>
          <w:bCs/>
          <w:sz w:val="22"/>
          <w:szCs w:val="22"/>
        </w:rPr>
        <w:t>на</w:t>
      </w:r>
      <w:proofErr w:type="spellEnd"/>
      <w:r>
        <w:rPr>
          <w:b/>
          <w:bCs/>
          <w:sz w:val="22"/>
          <w:szCs w:val="22"/>
        </w:rPr>
        <w:t xml:space="preserve"> </w:t>
      </w:r>
      <w:proofErr w:type="spellStart"/>
      <w:r>
        <w:rPr>
          <w:b/>
          <w:bCs/>
          <w:sz w:val="22"/>
          <w:szCs w:val="22"/>
        </w:rPr>
        <w:t>постављена</w:t>
      </w:r>
      <w:proofErr w:type="spellEnd"/>
      <w:r>
        <w:rPr>
          <w:b/>
          <w:bCs/>
          <w:sz w:val="22"/>
          <w:szCs w:val="22"/>
        </w:rPr>
        <w:t xml:space="preserve"> </w:t>
      </w:r>
      <w:proofErr w:type="spellStart"/>
      <w:r>
        <w:rPr>
          <w:b/>
          <w:bCs/>
          <w:sz w:val="22"/>
          <w:szCs w:val="22"/>
        </w:rPr>
        <w:t>питања</w:t>
      </w:r>
      <w:proofErr w:type="spellEnd"/>
      <w:r>
        <w:rPr>
          <w:b/>
          <w:bCs/>
          <w:sz w:val="22"/>
          <w:szCs w:val="22"/>
        </w:rPr>
        <w:t xml:space="preserve"> и </w:t>
      </w:r>
      <w:proofErr w:type="spellStart"/>
      <w:r>
        <w:rPr>
          <w:b/>
          <w:bCs/>
          <w:sz w:val="22"/>
          <w:szCs w:val="22"/>
        </w:rPr>
        <w:t>да</w:t>
      </w:r>
      <w:proofErr w:type="spellEnd"/>
      <w:r>
        <w:rPr>
          <w:b/>
          <w:bCs/>
          <w:sz w:val="22"/>
          <w:szCs w:val="22"/>
        </w:rPr>
        <w:t xml:space="preserve"> </w:t>
      </w:r>
      <w:proofErr w:type="spellStart"/>
      <w:r>
        <w:rPr>
          <w:b/>
          <w:bCs/>
          <w:sz w:val="22"/>
          <w:szCs w:val="22"/>
        </w:rPr>
        <w:t>изврши</w:t>
      </w:r>
      <w:proofErr w:type="spellEnd"/>
      <w:r>
        <w:rPr>
          <w:b/>
          <w:bCs/>
          <w:sz w:val="22"/>
          <w:szCs w:val="22"/>
        </w:rPr>
        <w:t xml:space="preserve"> </w:t>
      </w:r>
      <w:proofErr w:type="spellStart"/>
      <w:r>
        <w:rPr>
          <w:b/>
          <w:bCs/>
          <w:sz w:val="22"/>
          <w:szCs w:val="22"/>
        </w:rPr>
        <w:t>измену</w:t>
      </w:r>
      <w:proofErr w:type="spellEnd"/>
      <w:r>
        <w:rPr>
          <w:b/>
          <w:bCs/>
          <w:sz w:val="22"/>
          <w:szCs w:val="22"/>
        </w:rPr>
        <w:t xml:space="preserve"> и </w:t>
      </w:r>
      <w:proofErr w:type="spellStart"/>
      <w:r>
        <w:rPr>
          <w:b/>
          <w:bCs/>
          <w:sz w:val="22"/>
          <w:szCs w:val="22"/>
        </w:rPr>
        <w:t>уреди</w:t>
      </w:r>
      <w:proofErr w:type="spellEnd"/>
      <w:r>
        <w:rPr>
          <w:b/>
          <w:bCs/>
          <w:sz w:val="22"/>
          <w:szCs w:val="22"/>
        </w:rPr>
        <w:t xml:space="preserve"> </w:t>
      </w:r>
      <w:proofErr w:type="spellStart"/>
      <w:r>
        <w:rPr>
          <w:b/>
          <w:bCs/>
          <w:sz w:val="22"/>
          <w:szCs w:val="22"/>
        </w:rPr>
        <w:t>предметну</w:t>
      </w:r>
      <w:proofErr w:type="spellEnd"/>
      <w:r>
        <w:rPr>
          <w:b/>
          <w:bCs/>
          <w:sz w:val="22"/>
          <w:szCs w:val="22"/>
        </w:rPr>
        <w:t xml:space="preserve"> </w:t>
      </w:r>
      <w:proofErr w:type="spellStart"/>
      <w:r>
        <w:rPr>
          <w:b/>
          <w:bCs/>
          <w:sz w:val="22"/>
          <w:szCs w:val="22"/>
        </w:rPr>
        <w:t>конкурсну</w:t>
      </w:r>
      <w:proofErr w:type="spellEnd"/>
      <w:r>
        <w:rPr>
          <w:b/>
          <w:bCs/>
          <w:sz w:val="22"/>
          <w:szCs w:val="22"/>
        </w:rPr>
        <w:t xml:space="preserve"> </w:t>
      </w:r>
      <w:proofErr w:type="spellStart"/>
      <w:r>
        <w:rPr>
          <w:b/>
          <w:bCs/>
          <w:sz w:val="22"/>
          <w:szCs w:val="22"/>
        </w:rPr>
        <w:t>документацију</w:t>
      </w:r>
      <w:proofErr w:type="spellEnd"/>
      <w:r>
        <w:rPr>
          <w:b/>
          <w:bCs/>
          <w:sz w:val="22"/>
          <w:szCs w:val="22"/>
        </w:rPr>
        <w:t xml:space="preserve"> у </w:t>
      </w:r>
      <w:proofErr w:type="spellStart"/>
      <w:r>
        <w:rPr>
          <w:b/>
          <w:bCs/>
          <w:sz w:val="22"/>
          <w:szCs w:val="22"/>
        </w:rPr>
        <w:t>складу</w:t>
      </w:r>
      <w:proofErr w:type="spellEnd"/>
      <w:r>
        <w:rPr>
          <w:b/>
          <w:bCs/>
          <w:sz w:val="22"/>
          <w:szCs w:val="22"/>
        </w:rPr>
        <w:t xml:space="preserve"> </w:t>
      </w:r>
      <w:proofErr w:type="spellStart"/>
      <w:r>
        <w:rPr>
          <w:b/>
          <w:bCs/>
          <w:sz w:val="22"/>
          <w:szCs w:val="22"/>
        </w:rPr>
        <w:t>са</w:t>
      </w:r>
      <w:proofErr w:type="spellEnd"/>
      <w:r>
        <w:rPr>
          <w:b/>
          <w:bCs/>
          <w:sz w:val="22"/>
          <w:szCs w:val="22"/>
        </w:rPr>
        <w:t xml:space="preserve"> </w:t>
      </w:r>
      <w:proofErr w:type="spellStart"/>
      <w:r>
        <w:rPr>
          <w:b/>
          <w:bCs/>
          <w:sz w:val="22"/>
          <w:szCs w:val="22"/>
        </w:rPr>
        <w:t>чл</w:t>
      </w:r>
      <w:proofErr w:type="spellEnd"/>
      <w:r>
        <w:rPr>
          <w:b/>
          <w:bCs/>
          <w:sz w:val="22"/>
          <w:szCs w:val="22"/>
        </w:rPr>
        <w:t>.</w:t>
      </w:r>
      <w:proofErr w:type="gramEnd"/>
      <w:r>
        <w:rPr>
          <w:b/>
          <w:bCs/>
          <w:sz w:val="22"/>
          <w:szCs w:val="22"/>
        </w:rPr>
        <w:t xml:space="preserve"> 61. </w:t>
      </w:r>
      <w:proofErr w:type="spellStart"/>
      <w:proofErr w:type="gramStart"/>
      <w:r>
        <w:rPr>
          <w:b/>
          <w:bCs/>
          <w:sz w:val="22"/>
          <w:szCs w:val="22"/>
        </w:rPr>
        <w:t>став</w:t>
      </w:r>
      <w:proofErr w:type="spellEnd"/>
      <w:proofErr w:type="gramEnd"/>
      <w:r>
        <w:rPr>
          <w:b/>
          <w:bCs/>
          <w:sz w:val="22"/>
          <w:szCs w:val="22"/>
        </w:rPr>
        <w:t xml:space="preserve"> 1. </w:t>
      </w:r>
      <w:proofErr w:type="gramStart"/>
      <w:r>
        <w:rPr>
          <w:b/>
          <w:bCs/>
          <w:sz w:val="22"/>
          <w:szCs w:val="22"/>
        </w:rPr>
        <w:t xml:space="preserve">ЗЈН, </w:t>
      </w:r>
      <w:proofErr w:type="spellStart"/>
      <w:r>
        <w:rPr>
          <w:b/>
          <w:bCs/>
          <w:sz w:val="22"/>
          <w:szCs w:val="22"/>
        </w:rPr>
        <w:t>како</w:t>
      </w:r>
      <w:proofErr w:type="spellEnd"/>
      <w:r>
        <w:rPr>
          <w:b/>
          <w:bCs/>
          <w:sz w:val="22"/>
          <w:szCs w:val="22"/>
        </w:rPr>
        <w:t xml:space="preserve"> </w:t>
      </w:r>
      <w:proofErr w:type="spellStart"/>
      <w:r>
        <w:rPr>
          <w:b/>
          <w:bCs/>
          <w:sz w:val="22"/>
          <w:szCs w:val="22"/>
        </w:rPr>
        <w:t>би</w:t>
      </w:r>
      <w:proofErr w:type="spellEnd"/>
      <w:r>
        <w:rPr>
          <w:b/>
          <w:bCs/>
          <w:sz w:val="22"/>
          <w:szCs w:val="22"/>
        </w:rPr>
        <w:t xml:space="preserve"> </w:t>
      </w:r>
      <w:proofErr w:type="spellStart"/>
      <w:r>
        <w:rPr>
          <w:b/>
          <w:bCs/>
          <w:sz w:val="22"/>
          <w:szCs w:val="22"/>
        </w:rPr>
        <w:t>понуђачи</w:t>
      </w:r>
      <w:proofErr w:type="spellEnd"/>
      <w:r>
        <w:rPr>
          <w:b/>
          <w:bCs/>
          <w:sz w:val="22"/>
          <w:szCs w:val="22"/>
        </w:rPr>
        <w:t xml:space="preserve"> </w:t>
      </w:r>
      <w:proofErr w:type="spellStart"/>
      <w:r>
        <w:rPr>
          <w:b/>
          <w:bCs/>
          <w:sz w:val="22"/>
          <w:szCs w:val="22"/>
        </w:rPr>
        <w:t>могли</w:t>
      </w:r>
      <w:proofErr w:type="spellEnd"/>
      <w:r>
        <w:rPr>
          <w:b/>
          <w:bCs/>
          <w:sz w:val="22"/>
          <w:szCs w:val="22"/>
        </w:rPr>
        <w:t xml:space="preserve"> </w:t>
      </w:r>
      <w:proofErr w:type="spellStart"/>
      <w:r>
        <w:rPr>
          <w:b/>
          <w:bCs/>
          <w:sz w:val="22"/>
          <w:szCs w:val="22"/>
        </w:rPr>
        <w:t>сачинити</w:t>
      </w:r>
      <w:proofErr w:type="spellEnd"/>
      <w:r>
        <w:rPr>
          <w:b/>
          <w:bCs/>
          <w:sz w:val="22"/>
          <w:szCs w:val="22"/>
        </w:rPr>
        <w:t xml:space="preserve"> </w:t>
      </w:r>
      <w:proofErr w:type="spellStart"/>
      <w:r>
        <w:rPr>
          <w:b/>
          <w:bCs/>
          <w:sz w:val="22"/>
          <w:szCs w:val="22"/>
        </w:rPr>
        <w:t>прихватљиву</w:t>
      </w:r>
      <w:proofErr w:type="spellEnd"/>
      <w:r>
        <w:rPr>
          <w:b/>
          <w:bCs/>
          <w:sz w:val="22"/>
          <w:szCs w:val="22"/>
        </w:rPr>
        <w:t xml:space="preserve"> </w:t>
      </w:r>
      <w:proofErr w:type="spellStart"/>
      <w:r>
        <w:rPr>
          <w:b/>
          <w:bCs/>
          <w:sz w:val="22"/>
          <w:szCs w:val="22"/>
        </w:rPr>
        <w:t>понуду</w:t>
      </w:r>
      <w:proofErr w:type="spellEnd"/>
      <w:r>
        <w:rPr>
          <w:b/>
          <w:bCs/>
          <w:sz w:val="22"/>
          <w:szCs w:val="22"/>
        </w:rPr>
        <w:t>.</w:t>
      </w:r>
      <w:proofErr w:type="gramEnd"/>
    </w:p>
    <w:p w14:paraId="1B9D24A6" w14:textId="77777777" w:rsidR="00A45C55" w:rsidRPr="00A45C55" w:rsidRDefault="009F25E0" w:rsidP="009F25E0">
      <w:pPr>
        <w:shd w:val="clear" w:color="auto" w:fill="FFFFFF"/>
        <w:spacing w:before="100" w:beforeAutospacing="1" w:after="100" w:afterAutospacing="1"/>
        <w:rPr>
          <w:b/>
          <w:iCs/>
          <w:u w:val="single"/>
          <w:lang w:val="sr-Cyrl-RS" w:eastAsia="sr-Latn-RS"/>
        </w:rPr>
      </w:pPr>
      <w:r w:rsidRPr="00A45C55">
        <w:rPr>
          <w:b/>
          <w:i/>
          <w:iCs/>
          <w:color w:val="1F497D"/>
          <w:lang w:val="sr-Latn-RS" w:eastAsia="sr-Latn-RS"/>
        </w:rPr>
        <w:t> </w:t>
      </w:r>
      <w:r w:rsidR="00A45C55" w:rsidRPr="00A45C55">
        <w:rPr>
          <w:b/>
          <w:iCs/>
          <w:u w:val="single"/>
          <w:lang w:val="sr-Cyrl-RS" w:eastAsia="sr-Latn-RS"/>
        </w:rPr>
        <w:t>ОДГОВОРИ</w:t>
      </w:r>
    </w:p>
    <w:p w14:paraId="31BB6E19" w14:textId="494B3A2B" w:rsidR="00A7108C" w:rsidRDefault="00A7108C" w:rsidP="00A7108C">
      <w:pPr>
        <w:jc w:val="both"/>
        <w:rPr>
          <w:lang w:val="sr-Cyrl-RS"/>
        </w:rPr>
      </w:pPr>
      <w:bookmarkStart w:id="0" w:name="_Toc389030812"/>
      <w:bookmarkStart w:id="1" w:name="_Toc375826005"/>
      <w:bookmarkStart w:id="2" w:name="_Toc448222236"/>
    </w:p>
    <w:p w14:paraId="7FE5EA49" w14:textId="77777777" w:rsidR="002C27B4" w:rsidRDefault="002C27B4" w:rsidP="002C27B4">
      <w:pPr>
        <w:jc w:val="both"/>
        <w:rPr>
          <w:b/>
          <w:u w:val="single"/>
          <w:lang w:val="sr-Cyrl-RS"/>
        </w:rPr>
      </w:pPr>
      <w:r>
        <w:rPr>
          <w:b/>
          <w:u w:val="single"/>
          <w:lang w:val="sr-Cyrl-RS"/>
        </w:rPr>
        <w:t>Одговор на питање бр. 1</w:t>
      </w:r>
    </w:p>
    <w:p w14:paraId="325A0169" w14:textId="77777777" w:rsidR="002C27B4" w:rsidRPr="00A45C55" w:rsidRDefault="002C27B4" w:rsidP="002C27B4">
      <w:pPr>
        <w:shd w:val="clear" w:color="auto" w:fill="FFFFFF"/>
        <w:spacing w:before="100" w:beforeAutospacing="1" w:after="100" w:afterAutospacing="1"/>
        <w:rPr>
          <w:lang w:val="sr-Latn-RS" w:eastAsia="sr-Latn-RS"/>
        </w:rPr>
      </w:pPr>
      <w:r>
        <w:rPr>
          <w:iCs/>
          <w:lang w:val="sr-Cyrl-RS" w:eastAsia="sr-Latn-RS"/>
        </w:rPr>
        <w:t>Наручилац ће приступити измени конкурсне документације.</w:t>
      </w:r>
    </w:p>
    <w:p w14:paraId="41F4DB9B" w14:textId="77777777" w:rsidR="002C27B4" w:rsidRPr="00A7108C" w:rsidRDefault="002C27B4" w:rsidP="002C27B4">
      <w:pPr>
        <w:jc w:val="both"/>
        <w:rPr>
          <w:b/>
          <w:u w:val="single"/>
          <w:lang w:val="sr-Cyrl-RS"/>
        </w:rPr>
      </w:pPr>
    </w:p>
    <w:p w14:paraId="6999A791" w14:textId="77777777" w:rsidR="002C27B4" w:rsidRDefault="002C27B4" w:rsidP="002C27B4">
      <w:pPr>
        <w:jc w:val="both"/>
        <w:rPr>
          <w:b/>
          <w:u w:val="single"/>
          <w:lang w:val="sr-Latn-RS"/>
        </w:rPr>
      </w:pPr>
      <w:r>
        <w:rPr>
          <w:b/>
          <w:u w:val="single"/>
          <w:lang w:val="sr-Cyrl-RS"/>
        </w:rPr>
        <w:lastRenderedPageBreak/>
        <w:t>Одговор на питање бр. 2</w:t>
      </w:r>
    </w:p>
    <w:p w14:paraId="46BE52D9" w14:textId="77777777" w:rsidR="002C27B4" w:rsidRPr="00A45C55" w:rsidRDefault="002C27B4" w:rsidP="002C27B4">
      <w:pPr>
        <w:shd w:val="clear" w:color="auto" w:fill="FFFFFF"/>
        <w:spacing w:before="100" w:beforeAutospacing="1" w:after="100" w:afterAutospacing="1"/>
        <w:rPr>
          <w:lang w:val="sr-Latn-RS" w:eastAsia="sr-Latn-RS"/>
        </w:rPr>
      </w:pPr>
      <w:r>
        <w:rPr>
          <w:iCs/>
          <w:lang w:val="sr-Cyrl-RS" w:eastAsia="sr-Latn-RS"/>
        </w:rPr>
        <w:t>Наручилац ће приступити измени конкурсне документације.</w:t>
      </w:r>
    </w:p>
    <w:p w14:paraId="34EBE987" w14:textId="77777777" w:rsidR="002C27B4" w:rsidRDefault="002C27B4" w:rsidP="00A7108C">
      <w:pPr>
        <w:jc w:val="both"/>
        <w:rPr>
          <w:lang w:val="sr-Cyrl-RS"/>
        </w:rPr>
      </w:pPr>
    </w:p>
    <w:p w14:paraId="596ABAB4" w14:textId="77777777" w:rsidR="002C27B4" w:rsidRDefault="002C27B4" w:rsidP="00A7108C">
      <w:pPr>
        <w:jc w:val="both"/>
        <w:rPr>
          <w:lang w:val="sr-Cyrl-RS"/>
        </w:rPr>
      </w:pPr>
    </w:p>
    <w:p w14:paraId="6E898359" w14:textId="77777777" w:rsidR="002C27B4" w:rsidRPr="00E54574" w:rsidRDefault="002C27B4" w:rsidP="00A7108C">
      <w:pPr>
        <w:jc w:val="both"/>
        <w:rPr>
          <w:lang w:val="sr-Cyrl-RS"/>
        </w:rPr>
      </w:pPr>
    </w:p>
    <w:p w14:paraId="22E27090" w14:textId="1F4E9E80" w:rsidR="005E6639" w:rsidRDefault="005E6639" w:rsidP="00627529">
      <w:pPr>
        <w:jc w:val="both"/>
        <w:rPr>
          <w:lang w:val="sr-Latn-RS"/>
        </w:rPr>
      </w:pPr>
      <w:bookmarkStart w:id="3" w:name="_GoBack"/>
      <w:bookmarkEnd w:id="3"/>
    </w:p>
    <w:p w14:paraId="237F7554" w14:textId="77777777" w:rsidR="00E54574" w:rsidRDefault="00E54574" w:rsidP="00627529">
      <w:pPr>
        <w:jc w:val="both"/>
        <w:rPr>
          <w:lang w:val="sr-Latn-RS"/>
        </w:rPr>
      </w:pPr>
    </w:p>
    <w:p w14:paraId="5A07276E" w14:textId="77777777" w:rsidR="005E64EE" w:rsidRPr="00660328" w:rsidRDefault="005E64EE" w:rsidP="00627529">
      <w:pPr>
        <w:jc w:val="both"/>
        <w:rPr>
          <w:lang w:val="sr-Cyrl-RS"/>
        </w:rPr>
      </w:pPr>
    </w:p>
    <w:p w14:paraId="6F6BDF09" w14:textId="0D066BFE" w:rsidR="00CB66B4" w:rsidRDefault="00CB66B4" w:rsidP="00627529">
      <w:pPr>
        <w:jc w:val="both"/>
        <w:rPr>
          <w:lang w:val="sr-Cyrl-RS"/>
        </w:rPr>
      </w:pPr>
      <w:r>
        <w:rPr>
          <w:lang w:val="sr-Cyrl-RS"/>
        </w:rPr>
        <w:t>С поштовањем,</w:t>
      </w:r>
    </w:p>
    <w:p w14:paraId="1612E955" w14:textId="77777777" w:rsidR="00956C5B" w:rsidRDefault="00956C5B" w:rsidP="00627529">
      <w:pPr>
        <w:jc w:val="both"/>
        <w:rPr>
          <w:lang w:val="sr-Cyrl-RS"/>
        </w:rPr>
      </w:pPr>
    </w:p>
    <w:p w14:paraId="4A699C61" w14:textId="0211DF3D" w:rsidR="00CB66B4" w:rsidRPr="005E64EE" w:rsidRDefault="00CB66B4" w:rsidP="00DB6463">
      <w:pPr>
        <w:jc w:val="right"/>
        <w:rPr>
          <w:lang w:val="en-US"/>
        </w:rPr>
      </w:pPr>
      <w:r>
        <w:rPr>
          <w:lang w:val="sr-Cyrl-RS"/>
        </w:rPr>
        <w:t xml:space="preserve">Комисија за јавну набавку </w:t>
      </w:r>
      <w:r w:rsidR="00A7108C">
        <w:rPr>
          <w:lang w:val="en-US"/>
        </w:rPr>
        <w:t>78</w:t>
      </w:r>
      <w:r w:rsidR="005E64EE">
        <w:rPr>
          <w:lang w:val="en-US"/>
        </w:rPr>
        <w:t>-18-O</w:t>
      </w:r>
    </w:p>
    <w:bookmarkEnd w:id="0"/>
    <w:bookmarkEnd w:id="1"/>
    <w:bookmarkEnd w:id="2"/>
    <w:p w14:paraId="1D7DCD3A" w14:textId="77777777" w:rsidR="00627529" w:rsidRPr="00627529" w:rsidRDefault="00627529" w:rsidP="00627529">
      <w:pPr>
        <w:jc w:val="both"/>
        <w:rPr>
          <w:b/>
          <w:bCs/>
          <w:iCs/>
          <w:u w:val="single"/>
          <w:lang w:val="sr-Cyrl-RS"/>
        </w:rPr>
      </w:pPr>
    </w:p>
    <w:sectPr w:rsidR="00627529" w:rsidRPr="00627529" w:rsidSect="00E357F1">
      <w:headerReference w:type="even" r:id="rId9"/>
      <w:headerReference w:type="default" r:id="rId10"/>
      <w:footerReference w:type="even" r:id="rId11"/>
      <w:footerReference w:type="default" r:id="rId12"/>
      <w:headerReference w:type="first" r:id="rId13"/>
      <w:footerReference w:type="first" r:id="rId14"/>
      <w:pgSz w:w="11907" w:h="16840" w:code="9"/>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81FA" w14:textId="77777777" w:rsidR="00754ED2" w:rsidRDefault="00754ED2" w:rsidP="00C068CE">
      <w:r>
        <w:separator/>
      </w:r>
    </w:p>
  </w:endnote>
  <w:endnote w:type="continuationSeparator" w:id="0">
    <w:p w14:paraId="552E876F" w14:textId="77777777" w:rsidR="00754ED2" w:rsidRDefault="00754ED2"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7B250" w14:textId="77777777" w:rsidR="00754ED2" w:rsidRDefault="00754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5759"/>
      <w:docPartObj>
        <w:docPartGallery w:val="Page Numbers (Bottom of Page)"/>
        <w:docPartUnique/>
      </w:docPartObj>
    </w:sdtPr>
    <w:sdtEndPr>
      <w:rPr>
        <w:sz w:val="22"/>
        <w:szCs w:val="22"/>
      </w:rPr>
    </w:sdtEndPr>
    <w:sdtContent>
      <w:p w14:paraId="70E9F11B" w14:textId="77777777" w:rsidR="00754ED2" w:rsidRPr="00C068CE" w:rsidRDefault="00754ED2">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2C27B4">
          <w:rPr>
            <w:noProof/>
            <w:sz w:val="22"/>
            <w:szCs w:val="22"/>
          </w:rPr>
          <w:t>1</w:t>
        </w:r>
        <w:r w:rsidRPr="00C068CE">
          <w:rPr>
            <w:sz w:val="22"/>
            <w:szCs w:val="22"/>
          </w:rPr>
          <w:fldChar w:fldCharType="end"/>
        </w:r>
      </w:p>
    </w:sdtContent>
  </w:sdt>
  <w:p w14:paraId="59D398A3" w14:textId="77777777" w:rsidR="00754ED2" w:rsidRDefault="00754E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76CE" w14:textId="77777777" w:rsidR="00754ED2" w:rsidRDefault="00754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19DD9" w14:textId="77777777" w:rsidR="00754ED2" w:rsidRDefault="00754ED2" w:rsidP="00C068CE">
      <w:r>
        <w:separator/>
      </w:r>
    </w:p>
  </w:footnote>
  <w:footnote w:type="continuationSeparator" w:id="0">
    <w:p w14:paraId="157B2BB5" w14:textId="77777777" w:rsidR="00754ED2" w:rsidRDefault="00754ED2"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5DE70" w14:textId="77777777" w:rsidR="00754ED2" w:rsidRDefault="00754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FB62" w14:textId="77777777" w:rsidR="00754ED2" w:rsidRDefault="002C27B4" w:rsidP="004710E4">
    <w:pPr>
      <w:pStyle w:val="Heading1"/>
      <w:jc w:val="center"/>
      <w:rPr>
        <w:sz w:val="32"/>
      </w:rPr>
    </w:pPr>
    <w:r>
      <w:pict w14:anchorId="7461D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5pt;margin-top:-6.95pt;width:69.75pt;height:71.25pt;z-index:251657216">
          <v:imagedata r:id="rId1" o:title=""/>
        </v:shape>
        <o:OLEObject Type="Embed" ProgID="PBrush" ShapeID="_x0000_s2049" DrawAspect="Content" ObjectID="_1588414321" r:id="rId2"/>
      </w:pict>
    </w:r>
    <w:r w:rsidR="00754ED2">
      <w:rPr>
        <w:sz w:val="32"/>
        <w:lang w:val="sr-Cyrl-CS"/>
      </w:rPr>
      <w:t>КЛИНИЧКИ ЦЕНТАР ВОЈВОДИНЕ</w:t>
    </w:r>
  </w:p>
  <w:p w14:paraId="0CCF0F46" w14:textId="77777777" w:rsidR="00754ED2" w:rsidRDefault="00754ED2" w:rsidP="00FE090D">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 xml:space="preserve">21000 </w:t>
    </w:r>
    <w:proofErr w:type="spellStart"/>
    <w:r>
      <w:rPr>
        <w:rFonts w:ascii="Lucida Sans Unicode" w:hAnsi="Lucida Sans Unicode" w:cs="Lucida Sans Unicode"/>
        <w:sz w:val="18"/>
        <w:szCs w:val="20"/>
      </w:rPr>
      <w:t>Нови</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Сад</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Хајдук</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Вељкова</w:t>
    </w:r>
    <w:proofErr w:type="spellEnd"/>
    <w:r>
      <w:rPr>
        <w:rFonts w:ascii="Lucida Sans Unicode" w:hAnsi="Lucida Sans Unicode" w:cs="Lucida Sans Unicode"/>
        <w:sz w:val="18"/>
        <w:szCs w:val="20"/>
      </w:rPr>
      <w:t xml:space="preserve"> 1</w:t>
    </w:r>
  </w:p>
  <w:p w14:paraId="7E89B43C" w14:textId="77777777" w:rsidR="00754ED2" w:rsidRDefault="00754ED2" w:rsidP="00FE090D">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телефон: </w:t>
    </w:r>
    <w:r>
      <w:rPr>
        <w:rFonts w:ascii="Lucida Sans Unicode" w:hAnsi="Lucida Sans Unicode" w:cs="Lucida Sans Unicode"/>
        <w:sz w:val="18"/>
        <w:szCs w:val="20"/>
      </w:rPr>
      <w:t>+381 21/484 3 484</w:t>
    </w:r>
  </w:p>
  <w:p w14:paraId="1EECD57B" w14:textId="77777777" w:rsidR="00754ED2" w:rsidRDefault="002C27B4" w:rsidP="004710E4">
    <w:pPr>
      <w:jc w:val="center"/>
      <w:rPr>
        <w:rFonts w:ascii="Lucida Sans Unicode" w:hAnsi="Lucida Sans Unicode" w:cs="Lucida Sans Unicode"/>
        <w:sz w:val="18"/>
        <w:szCs w:val="20"/>
        <w:lang w:val="sl-SI"/>
      </w:rPr>
    </w:pPr>
    <w:hyperlink r:id="rId3" w:history="1">
      <w:r w:rsidR="00754ED2">
        <w:rPr>
          <w:rStyle w:val="Hyperlink"/>
          <w:rFonts w:ascii="Lucida Sans Unicode" w:hAnsi="Lucida Sans Unicode" w:cs="Lucida Sans Unicode"/>
          <w:sz w:val="18"/>
          <w:szCs w:val="20"/>
          <w:lang w:val="sl-SI"/>
        </w:rPr>
        <w:t>www.kcv.rs</w:t>
      </w:r>
    </w:hyperlink>
    <w:r w:rsidR="00754ED2">
      <w:rPr>
        <w:rFonts w:ascii="Lucida Sans Unicode" w:hAnsi="Lucida Sans Unicode" w:cs="Lucida Sans Unicode"/>
        <w:sz w:val="18"/>
        <w:szCs w:val="20"/>
        <w:lang w:val="sl-SI"/>
      </w:rPr>
      <w:t xml:space="preserve">, e-mail: </w:t>
    </w:r>
    <w:hyperlink r:id="rId4" w:history="1">
      <w:r w:rsidR="00754ED2">
        <w:rPr>
          <w:rStyle w:val="Hyperlink"/>
          <w:rFonts w:ascii="Lucida Sans Unicode" w:hAnsi="Lucida Sans Unicode" w:cs="Lucida Sans Unicode"/>
          <w:sz w:val="18"/>
          <w:szCs w:val="20"/>
          <w:lang w:val="sl-SI"/>
        </w:rPr>
        <w:t>uprava@kcv.rs</w:t>
      </w:r>
    </w:hyperlink>
  </w:p>
  <w:p w14:paraId="7EC6A2B3" w14:textId="77777777" w:rsidR="00754ED2" w:rsidRPr="004710E4" w:rsidRDefault="00754ED2" w:rsidP="004710E4">
    <w:pPr>
      <w:jc w:val="center"/>
      <w:rPr>
        <w:rFonts w:ascii="Lucida Sans Unicode" w:hAnsi="Lucida Sans Unicode" w:cs="Lucida Sans Unicode"/>
        <w:sz w:val="18"/>
        <w:szCs w:val="20"/>
        <w:lang w:val="sl-SI"/>
      </w:rPr>
    </w:pPr>
    <w:r>
      <w:rPr>
        <w:noProof/>
        <w:lang w:val="sr-Latn-RS" w:eastAsia="sr-Latn-RS"/>
      </w:rPr>
      <mc:AlternateContent>
        <mc:Choice Requires="wps">
          <w:drawing>
            <wp:anchor distT="0" distB="0" distL="114300" distR="114300" simplePos="0" relativeHeight="251658240" behindDoc="0" locked="0" layoutInCell="1" allowOverlap="1" wp14:anchorId="67F8DAB5" wp14:editId="50EB30FD">
              <wp:simplePos x="0" y="0"/>
              <wp:positionH relativeFrom="column">
                <wp:posOffset>-102870</wp:posOffset>
              </wp:positionH>
              <wp:positionV relativeFrom="paragraph">
                <wp:posOffset>118745</wp:posOffset>
              </wp:positionV>
              <wp:extent cx="5553075" cy="9525"/>
              <wp:effectExtent l="11430"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032900" id="_x0000_t32" coordsize="21600,21600" o:spt="32" o:oned="t" path="m,l21600,21600e" filled="f">
              <v:path arrowok="t" fillok="f" o:connecttype="none"/>
              <o:lock v:ext="edit" shapetype="t"/>
            </v:shapetype>
            <v:shape id="AutoShape 2" o:spid="_x0000_s1026" type="#_x0000_t32" style="position:absolute;margin-left:-8.1pt;margin-top:9.35pt;width:437.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9059" w14:textId="77777777" w:rsidR="00754ED2" w:rsidRDefault="00754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8">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0">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6">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8">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2">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9"/>
  </w:num>
  <w:num w:numId="4">
    <w:abstractNumId w:val="18"/>
  </w:num>
  <w:num w:numId="5">
    <w:abstractNumId w:val="16"/>
  </w:num>
  <w:num w:numId="6">
    <w:abstractNumId w:val="6"/>
  </w:num>
  <w:num w:numId="7">
    <w:abstractNumId w:val="7"/>
  </w:num>
  <w:num w:numId="8">
    <w:abstractNumId w:val="5"/>
  </w:num>
  <w:num w:numId="9">
    <w:abstractNumId w:val="15"/>
  </w:num>
  <w:num w:numId="10">
    <w:abstractNumId w:val="9"/>
  </w:num>
  <w:num w:numId="11">
    <w:abstractNumId w:val="17"/>
  </w:num>
  <w:num w:numId="12">
    <w:abstractNumId w:val="21"/>
  </w:num>
  <w:num w:numId="13">
    <w:abstractNumId w:val="11"/>
  </w:num>
  <w:num w:numId="14">
    <w:abstractNumId w:val="4"/>
  </w:num>
  <w:num w:numId="15">
    <w:abstractNumId w:val="3"/>
  </w:num>
  <w:num w:numId="16">
    <w:abstractNumId w:val="1"/>
  </w:num>
  <w:num w:numId="17">
    <w:abstractNumId w:val="14"/>
  </w:num>
  <w:num w:numId="18">
    <w:abstractNumId w:val="2"/>
  </w:num>
  <w:num w:numId="19">
    <w:abstractNumId w:val="10"/>
  </w:num>
  <w:num w:numId="20">
    <w:abstractNumId w:val="12"/>
  </w:num>
  <w:num w:numId="21">
    <w:abstractNumId w:val="22"/>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45F0"/>
    <w:rsid w:val="00027461"/>
    <w:rsid w:val="00035F08"/>
    <w:rsid w:val="0005685B"/>
    <w:rsid w:val="000A03D8"/>
    <w:rsid w:val="000A5241"/>
    <w:rsid w:val="000A7C80"/>
    <w:rsid w:val="000C018D"/>
    <w:rsid w:val="000D0151"/>
    <w:rsid w:val="000E6EB7"/>
    <w:rsid w:val="000E7B0F"/>
    <w:rsid w:val="000F0D99"/>
    <w:rsid w:val="000F317E"/>
    <w:rsid w:val="00131879"/>
    <w:rsid w:val="0014635E"/>
    <w:rsid w:val="00166493"/>
    <w:rsid w:val="00182D90"/>
    <w:rsid w:val="00184F9A"/>
    <w:rsid w:val="00197F50"/>
    <w:rsid w:val="001A150F"/>
    <w:rsid w:val="001D3B35"/>
    <w:rsid w:val="001D7D6F"/>
    <w:rsid w:val="001E0137"/>
    <w:rsid w:val="001E7C05"/>
    <w:rsid w:val="001F2B5F"/>
    <w:rsid w:val="001F715E"/>
    <w:rsid w:val="00205A47"/>
    <w:rsid w:val="00211339"/>
    <w:rsid w:val="002141AC"/>
    <w:rsid w:val="00264F0B"/>
    <w:rsid w:val="00265984"/>
    <w:rsid w:val="002661A9"/>
    <w:rsid w:val="0026727F"/>
    <w:rsid w:val="00284143"/>
    <w:rsid w:val="002854A7"/>
    <w:rsid w:val="00295C15"/>
    <w:rsid w:val="002B7507"/>
    <w:rsid w:val="002C27B4"/>
    <w:rsid w:val="002C6E97"/>
    <w:rsid w:val="002D0DBF"/>
    <w:rsid w:val="002D282D"/>
    <w:rsid w:val="002D4534"/>
    <w:rsid w:val="002E26CE"/>
    <w:rsid w:val="003539C7"/>
    <w:rsid w:val="00360292"/>
    <w:rsid w:val="00374E56"/>
    <w:rsid w:val="00391E7D"/>
    <w:rsid w:val="003A15D9"/>
    <w:rsid w:val="003A1F96"/>
    <w:rsid w:val="003D06D3"/>
    <w:rsid w:val="003D2F66"/>
    <w:rsid w:val="003D49B7"/>
    <w:rsid w:val="004012F4"/>
    <w:rsid w:val="00401E87"/>
    <w:rsid w:val="00411941"/>
    <w:rsid w:val="00452E43"/>
    <w:rsid w:val="004710E4"/>
    <w:rsid w:val="004B1027"/>
    <w:rsid w:val="004C2257"/>
    <w:rsid w:val="004F18CE"/>
    <w:rsid w:val="005055C3"/>
    <w:rsid w:val="005174BC"/>
    <w:rsid w:val="00517B82"/>
    <w:rsid w:val="005247D1"/>
    <w:rsid w:val="00533389"/>
    <w:rsid w:val="00575465"/>
    <w:rsid w:val="00584011"/>
    <w:rsid w:val="00585511"/>
    <w:rsid w:val="00587542"/>
    <w:rsid w:val="005E0BB3"/>
    <w:rsid w:val="005E0D75"/>
    <w:rsid w:val="005E366F"/>
    <w:rsid w:val="005E64EE"/>
    <w:rsid w:val="005E6639"/>
    <w:rsid w:val="005F3E73"/>
    <w:rsid w:val="005F66ED"/>
    <w:rsid w:val="00613C01"/>
    <w:rsid w:val="0062445B"/>
    <w:rsid w:val="006271F2"/>
    <w:rsid w:val="00627529"/>
    <w:rsid w:val="0063083E"/>
    <w:rsid w:val="0063297B"/>
    <w:rsid w:val="00643EEE"/>
    <w:rsid w:val="00660328"/>
    <w:rsid w:val="00661C6E"/>
    <w:rsid w:val="00666F6C"/>
    <w:rsid w:val="006C6B53"/>
    <w:rsid w:val="00705050"/>
    <w:rsid w:val="00726A70"/>
    <w:rsid w:val="00742ED7"/>
    <w:rsid w:val="00747FD9"/>
    <w:rsid w:val="00754ED2"/>
    <w:rsid w:val="00762498"/>
    <w:rsid w:val="007D1FE3"/>
    <w:rsid w:val="007E25ED"/>
    <w:rsid w:val="007F2C78"/>
    <w:rsid w:val="00891FF5"/>
    <w:rsid w:val="008B2B3E"/>
    <w:rsid w:val="008C5728"/>
    <w:rsid w:val="008D3E30"/>
    <w:rsid w:val="008E5C97"/>
    <w:rsid w:val="008E7479"/>
    <w:rsid w:val="009103A5"/>
    <w:rsid w:val="00956C5B"/>
    <w:rsid w:val="009A5469"/>
    <w:rsid w:val="009B20A5"/>
    <w:rsid w:val="009D63F9"/>
    <w:rsid w:val="009F25E0"/>
    <w:rsid w:val="00A13C46"/>
    <w:rsid w:val="00A223DE"/>
    <w:rsid w:val="00A2720D"/>
    <w:rsid w:val="00A45C55"/>
    <w:rsid w:val="00A63599"/>
    <w:rsid w:val="00A7108C"/>
    <w:rsid w:val="00A90564"/>
    <w:rsid w:val="00AA3C53"/>
    <w:rsid w:val="00AD6FF7"/>
    <w:rsid w:val="00AE01EF"/>
    <w:rsid w:val="00AE0F03"/>
    <w:rsid w:val="00AE4D53"/>
    <w:rsid w:val="00AF699B"/>
    <w:rsid w:val="00B070A8"/>
    <w:rsid w:val="00B552DE"/>
    <w:rsid w:val="00B60256"/>
    <w:rsid w:val="00B779D2"/>
    <w:rsid w:val="00BD0632"/>
    <w:rsid w:val="00C068CE"/>
    <w:rsid w:val="00C21BA8"/>
    <w:rsid w:val="00C53356"/>
    <w:rsid w:val="00C64A29"/>
    <w:rsid w:val="00C71CA2"/>
    <w:rsid w:val="00C86567"/>
    <w:rsid w:val="00CB01A8"/>
    <w:rsid w:val="00CB66B4"/>
    <w:rsid w:val="00CF0239"/>
    <w:rsid w:val="00D07EBA"/>
    <w:rsid w:val="00D13C94"/>
    <w:rsid w:val="00D2282C"/>
    <w:rsid w:val="00D26C8E"/>
    <w:rsid w:val="00DB3736"/>
    <w:rsid w:val="00DB6463"/>
    <w:rsid w:val="00DC0633"/>
    <w:rsid w:val="00DC1E5A"/>
    <w:rsid w:val="00DC5589"/>
    <w:rsid w:val="00DC68B7"/>
    <w:rsid w:val="00DD1A4A"/>
    <w:rsid w:val="00DE626F"/>
    <w:rsid w:val="00DF0497"/>
    <w:rsid w:val="00E07181"/>
    <w:rsid w:val="00E246BB"/>
    <w:rsid w:val="00E357F1"/>
    <w:rsid w:val="00E5125C"/>
    <w:rsid w:val="00E517E8"/>
    <w:rsid w:val="00E51CB5"/>
    <w:rsid w:val="00E54574"/>
    <w:rsid w:val="00E5575C"/>
    <w:rsid w:val="00EC1F59"/>
    <w:rsid w:val="00ED0CCB"/>
    <w:rsid w:val="00EF4F85"/>
    <w:rsid w:val="00F110AF"/>
    <w:rsid w:val="00F275F9"/>
    <w:rsid w:val="00F4315C"/>
    <w:rsid w:val="00F84E18"/>
    <w:rsid w:val="00F92CAB"/>
    <w:rsid w:val="00FB5C1A"/>
    <w:rsid w:val="00FB6148"/>
    <w:rsid w:val="00FC6CEA"/>
    <w:rsid w:val="00FE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2E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uiPriority w:val="99"/>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1D7D6F"/>
    <w:pPr>
      <w:autoSpaceDE w:val="0"/>
      <w:autoSpaceDN w:val="0"/>
      <w:adjustRightInd w:val="0"/>
    </w:pPr>
    <w:rPr>
      <w:color w:val="000000"/>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uiPriority w:val="99"/>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1D7D6F"/>
    <w:pPr>
      <w:autoSpaceDE w:val="0"/>
      <w:autoSpaceDN w:val="0"/>
      <w:adjustRightInd w:val="0"/>
    </w:pPr>
    <w:rPr>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588849396">
      <w:bodyDiv w:val="1"/>
      <w:marLeft w:val="0"/>
      <w:marRight w:val="0"/>
      <w:marTop w:val="0"/>
      <w:marBottom w:val="0"/>
      <w:divBdr>
        <w:top w:val="none" w:sz="0" w:space="0" w:color="auto"/>
        <w:left w:val="none" w:sz="0" w:space="0" w:color="auto"/>
        <w:bottom w:val="none" w:sz="0" w:space="0" w:color="auto"/>
        <w:right w:val="none" w:sz="0" w:space="0" w:color="auto"/>
      </w:divBdr>
    </w:div>
    <w:div w:id="868570322">
      <w:bodyDiv w:val="1"/>
      <w:marLeft w:val="0"/>
      <w:marRight w:val="0"/>
      <w:marTop w:val="0"/>
      <w:marBottom w:val="0"/>
      <w:divBdr>
        <w:top w:val="none" w:sz="0" w:space="0" w:color="auto"/>
        <w:left w:val="none" w:sz="0" w:space="0" w:color="auto"/>
        <w:bottom w:val="none" w:sz="0" w:space="0" w:color="auto"/>
        <w:right w:val="none" w:sz="0" w:space="0" w:color="auto"/>
      </w:divBdr>
    </w:div>
    <w:div w:id="890112278">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228373302">
      <w:bodyDiv w:val="1"/>
      <w:marLeft w:val="0"/>
      <w:marRight w:val="0"/>
      <w:marTop w:val="0"/>
      <w:marBottom w:val="0"/>
      <w:divBdr>
        <w:top w:val="none" w:sz="0" w:space="0" w:color="auto"/>
        <w:left w:val="none" w:sz="0" w:space="0" w:color="auto"/>
        <w:bottom w:val="none" w:sz="0" w:space="0" w:color="auto"/>
        <w:right w:val="none" w:sz="0" w:space="0" w:color="auto"/>
      </w:divBdr>
      <w:divsChild>
        <w:div w:id="1305626728">
          <w:marLeft w:val="0"/>
          <w:marRight w:val="0"/>
          <w:marTop w:val="0"/>
          <w:marBottom w:val="0"/>
          <w:divBdr>
            <w:top w:val="none" w:sz="0" w:space="0" w:color="auto"/>
            <w:left w:val="none" w:sz="0" w:space="0" w:color="auto"/>
            <w:bottom w:val="none" w:sz="0" w:space="0" w:color="auto"/>
            <w:right w:val="none" w:sz="0" w:space="0" w:color="auto"/>
          </w:divBdr>
        </w:div>
        <w:div w:id="1484660712">
          <w:marLeft w:val="0"/>
          <w:marRight w:val="0"/>
          <w:marTop w:val="0"/>
          <w:marBottom w:val="0"/>
          <w:divBdr>
            <w:top w:val="none" w:sz="0" w:space="0" w:color="auto"/>
            <w:left w:val="none" w:sz="0" w:space="0" w:color="auto"/>
            <w:bottom w:val="none" w:sz="0" w:space="0" w:color="auto"/>
            <w:right w:val="none" w:sz="0" w:space="0" w:color="auto"/>
          </w:divBdr>
        </w:div>
        <w:div w:id="631440944">
          <w:marLeft w:val="0"/>
          <w:marRight w:val="0"/>
          <w:marTop w:val="0"/>
          <w:marBottom w:val="0"/>
          <w:divBdr>
            <w:top w:val="none" w:sz="0" w:space="0" w:color="auto"/>
            <w:left w:val="none" w:sz="0" w:space="0" w:color="auto"/>
            <w:bottom w:val="none" w:sz="0" w:space="0" w:color="auto"/>
            <w:right w:val="none" w:sz="0" w:space="0" w:color="auto"/>
          </w:divBdr>
        </w:div>
        <w:div w:id="1951693043">
          <w:marLeft w:val="0"/>
          <w:marRight w:val="0"/>
          <w:marTop w:val="0"/>
          <w:marBottom w:val="0"/>
          <w:divBdr>
            <w:top w:val="none" w:sz="0" w:space="0" w:color="auto"/>
            <w:left w:val="none" w:sz="0" w:space="0" w:color="auto"/>
            <w:bottom w:val="none" w:sz="0" w:space="0" w:color="auto"/>
            <w:right w:val="none" w:sz="0" w:space="0" w:color="auto"/>
          </w:divBdr>
        </w:div>
        <w:div w:id="920332363">
          <w:marLeft w:val="0"/>
          <w:marRight w:val="0"/>
          <w:marTop w:val="0"/>
          <w:marBottom w:val="0"/>
          <w:divBdr>
            <w:top w:val="none" w:sz="0" w:space="0" w:color="auto"/>
            <w:left w:val="none" w:sz="0" w:space="0" w:color="auto"/>
            <w:bottom w:val="none" w:sz="0" w:space="0" w:color="auto"/>
            <w:right w:val="none" w:sz="0" w:space="0" w:color="auto"/>
          </w:divBdr>
        </w:div>
      </w:divsChild>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4BEF-BF5E-4987-8B5A-5C5CC196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695</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AS</cp:lastModifiedBy>
  <cp:revision>86</cp:revision>
  <cp:lastPrinted>2011-12-19T08:37:00Z</cp:lastPrinted>
  <dcterms:created xsi:type="dcterms:W3CDTF">2015-08-25T10:51:00Z</dcterms:created>
  <dcterms:modified xsi:type="dcterms:W3CDTF">2018-05-21T11:25:00Z</dcterms:modified>
</cp:coreProperties>
</file>