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4pt" o:ole="">
                  <v:imagedata r:id="rId8" o:title=""/>
                </v:shape>
                <o:OLEObject Type="Embed" ProgID="PBrush" ShapeID="_x0000_i1025" DrawAspect="Content" ObjectID="_1587900378" r:id="rId9"/>
              </w:object>
            </w:r>
          </w:p>
        </w:tc>
        <w:tc>
          <w:tcPr>
            <w:tcW w:w="7501" w:type="dxa"/>
          </w:tcPr>
          <w:p w:rsidR="009C505A" w:rsidRPr="003131F6" w:rsidRDefault="009C505A" w:rsidP="009C505A">
            <w:pPr>
              <w:pStyle w:val="Heading1"/>
              <w:jc w:val="center"/>
              <w:rPr>
                <w:sz w:val="32"/>
              </w:rPr>
            </w:pPr>
            <w:bookmarkStart w:id="0" w:name="_Toc364158540"/>
            <w:bookmarkStart w:id="1" w:name="_Toc477351221"/>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700724"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D541D0" w:rsidRPr="003C34C2" w:rsidRDefault="00D541D0" w:rsidP="00D541D0">
      <w:pPr>
        <w:pStyle w:val="Footer"/>
        <w:tabs>
          <w:tab w:val="left" w:pos="720"/>
        </w:tabs>
        <w:spacing w:after="4000"/>
        <w:ind w:right="-64"/>
        <w:rPr>
          <w:b/>
          <w:noProof/>
        </w:rPr>
      </w:pPr>
      <w:r>
        <w:rPr>
          <w:b/>
          <w:noProof/>
        </w:rPr>
        <w:t xml:space="preserve">Број: </w:t>
      </w:r>
      <w:r w:rsidR="00653D98">
        <w:rPr>
          <w:b/>
          <w:noProof/>
        </w:rPr>
        <w:t>80</w:t>
      </w:r>
      <w:r>
        <w:rPr>
          <w:b/>
          <w:noProof/>
        </w:rPr>
        <w:t>-18-О/1</w:t>
      </w:r>
      <w:r w:rsidR="00505D51">
        <w:rPr>
          <w:b/>
          <w:noProof/>
        </w:rPr>
        <w:t>-2</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541D0" w:rsidRDefault="008628AB" w:rsidP="00B84C11">
      <w:pPr>
        <w:pStyle w:val="Footer"/>
        <w:jc w:val="center"/>
        <w:rPr>
          <w:b/>
          <w:sz w:val="28"/>
          <w:szCs w:val="28"/>
        </w:rPr>
      </w:pPr>
      <w:r w:rsidRPr="008628AB">
        <w:rPr>
          <w:b/>
          <w:noProof/>
          <w:sz w:val="28"/>
          <w:szCs w:val="28"/>
        </w:rPr>
        <w:t>Н</w:t>
      </w:r>
      <w:r w:rsidRPr="008628AB">
        <w:rPr>
          <w:b/>
          <w:sz w:val="28"/>
          <w:szCs w:val="28"/>
        </w:rPr>
        <w:t xml:space="preserve">абавка рукавица </w:t>
      </w:r>
      <w:r w:rsidR="00653D98">
        <w:rPr>
          <w:b/>
          <w:sz w:val="28"/>
          <w:szCs w:val="28"/>
        </w:rPr>
        <w:t xml:space="preserve">за потребе </w:t>
      </w:r>
      <w:r w:rsidR="00D541D0">
        <w:rPr>
          <w:b/>
          <w:sz w:val="28"/>
          <w:szCs w:val="28"/>
        </w:rPr>
        <w:t xml:space="preserve"> </w:t>
      </w:r>
    </w:p>
    <w:p w:rsidR="00D652D6" w:rsidRDefault="008628AB" w:rsidP="00B84C11">
      <w:pPr>
        <w:pStyle w:val="Footer"/>
        <w:jc w:val="center"/>
        <w:rPr>
          <w:b/>
          <w:sz w:val="28"/>
          <w:szCs w:val="28"/>
        </w:rPr>
      </w:pPr>
      <w:r w:rsidRPr="008628AB">
        <w:rPr>
          <w:b/>
          <w:sz w:val="28"/>
          <w:szCs w:val="28"/>
        </w:rPr>
        <w:t>Клиничког центра Војводине</w:t>
      </w:r>
    </w:p>
    <w:p w:rsidR="008628AB" w:rsidRDefault="008628AB" w:rsidP="00B84C11">
      <w:pPr>
        <w:pStyle w:val="Footer"/>
        <w:jc w:val="center"/>
        <w:rPr>
          <w:b/>
          <w:noProof/>
          <w:sz w:val="28"/>
          <w:szCs w:val="28"/>
        </w:rPr>
      </w:pPr>
    </w:p>
    <w:p w:rsidR="001D29AF" w:rsidRPr="001D29AF" w:rsidRDefault="001D29AF" w:rsidP="00B84C11">
      <w:pPr>
        <w:pStyle w:val="Footer"/>
        <w:jc w:val="center"/>
        <w:rPr>
          <w:b/>
          <w:noProof/>
          <w:color w:val="FF0000"/>
          <w:sz w:val="28"/>
          <w:szCs w:val="28"/>
        </w:rPr>
      </w:pPr>
      <w:r w:rsidRPr="001D29AF">
        <w:rPr>
          <w:b/>
          <w:noProof/>
          <w:color w:val="FF0000"/>
          <w:sz w:val="28"/>
          <w:szCs w:val="28"/>
        </w:rPr>
        <w:t>СВЕ ИЗМЕНЕ СУ ОБЕЛЕЖЕНЕ ЦРВЕНОМ БОЈОМ</w:t>
      </w:r>
    </w:p>
    <w:p w:rsidR="001D29AF" w:rsidRPr="001D29AF" w:rsidRDefault="001D29AF"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53D98">
        <w:rPr>
          <w:b/>
          <w:noProof/>
          <w:sz w:val="28"/>
          <w:szCs w:val="28"/>
        </w:rPr>
        <w:t>80</w:t>
      </w:r>
      <w:r w:rsidR="00D541D0">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Pr="003C34C2"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C34C2">
        <w:rPr>
          <w:b/>
          <w:noProof/>
        </w:rPr>
        <w:t>мај</w:t>
      </w:r>
      <w:r w:rsidR="00CF7AEA">
        <w:rPr>
          <w:b/>
          <w:noProof/>
        </w:rPr>
        <w:t xml:space="preserve"> </w:t>
      </w:r>
      <w:r w:rsidR="002174BB">
        <w:rPr>
          <w:b/>
          <w:noProof/>
        </w:rPr>
        <w:t>20</w:t>
      </w:r>
      <w:r w:rsidR="00BE4DC6">
        <w:rPr>
          <w:b/>
          <w:noProof/>
        </w:rPr>
        <w:t>1</w:t>
      </w:r>
      <w:r w:rsidR="00D541D0">
        <w:rPr>
          <w:b/>
          <w:noProof/>
        </w:rPr>
        <w:t>8</w:t>
      </w:r>
      <w:r w:rsidRPr="00734367">
        <w:rPr>
          <w:b/>
          <w:noProof/>
        </w:rPr>
        <w:t>.</w:t>
      </w:r>
      <w:r w:rsidR="003C34C2">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628AB">
        <w:rPr>
          <w:b/>
          <w:noProof/>
        </w:rPr>
        <w:t xml:space="preserve"> </w:t>
      </w:r>
      <w:r w:rsidR="00653D98">
        <w:rPr>
          <w:b/>
          <w:noProof/>
        </w:rPr>
        <w:t>80-18-O</w:t>
      </w:r>
      <w:r w:rsidR="0023541D">
        <w:rPr>
          <w:b/>
          <w:noProof/>
        </w:rPr>
        <w:t xml:space="preserve"> </w:t>
      </w:r>
      <w:r w:rsidRPr="00C52A05">
        <w:rPr>
          <w:b/>
          <w:noProof/>
        </w:rPr>
        <w:t xml:space="preserve">- </w:t>
      </w:r>
      <w:bookmarkEnd w:id="2"/>
      <w:bookmarkEnd w:id="3"/>
      <w:bookmarkEnd w:id="4"/>
      <w:bookmarkEnd w:id="5"/>
      <w:r w:rsidR="008628AB" w:rsidRPr="004E6C4F">
        <w:rPr>
          <w:b/>
          <w:noProof/>
        </w:rPr>
        <w:t>Н</w:t>
      </w:r>
      <w:r w:rsidR="008628AB" w:rsidRPr="004E6C4F">
        <w:rPr>
          <w:b/>
        </w:rPr>
        <w:t xml:space="preserve">абавка рукавица </w:t>
      </w:r>
      <w:r w:rsidR="00653D98">
        <w:rPr>
          <w:b/>
        </w:rPr>
        <w:t>за потребе</w:t>
      </w:r>
      <w:r w:rsidR="00D541D0">
        <w:rPr>
          <w:b/>
        </w:rPr>
        <w:t xml:space="preserve"> </w:t>
      </w:r>
      <w:r w:rsidR="008628AB" w:rsidRPr="004E6C4F">
        <w:rPr>
          <w:b/>
        </w:rPr>
        <w:t>Клиничког центра Војводине</w:t>
      </w:r>
    </w:p>
    <w:p w:rsidR="006C1653" w:rsidRDefault="006C1653" w:rsidP="00C52A05">
      <w:pPr>
        <w:pStyle w:val="Footer"/>
        <w:jc w:val="center"/>
        <w:rPr>
          <w:b/>
          <w:noProof/>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883DA0" w:rsidRDefault="00700724">
          <w:pPr>
            <w:pStyle w:val="TOC1"/>
            <w:rPr>
              <w:rFonts w:asciiTheme="minorHAnsi" w:eastAsiaTheme="minorEastAsia" w:hAnsiTheme="minorHAnsi" w:cstheme="minorBidi"/>
              <w:sz w:val="22"/>
              <w:szCs w:val="22"/>
              <w:lang w:val="en-US"/>
            </w:rPr>
          </w:pPr>
          <w:r w:rsidRPr="00700724">
            <w:fldChar w:fldCharType="begin"/>
          </w:r>
          <w:r w:rsidR="009B75C5">
            <w:instrText xml:space="preserve"> TOC \o "1-3" \h \z \u </w:instrText>
          </w:r>
          <w:r w:rsidRPr="00700724">
            <w:fldChar w:fldCharType="separate"/>
          </w:r>
          <w:hyperlink w:anchor="_Toc477351221" w:history="1">
            <w:r w:rsidR="00883DA0" w:rsidRPr="00B8757D">
              <w:rPr>
                <w:rStyle w:val="Hyperlink"/>
              </w:rPr>
              <w:t>КЛИНИЧКИ ЦЕНТАР ВОЈВОДИНЕ</w:t>
            </w:r>
            <w:r w:rsidR="00883DA0">
              <w:rPr>
                <w:webHidden/>
              </w:rPr>
              <w:tab/>
            </w:r>
            <w:r>
              <w:rPr>
                <w:webHidden/>
              </w:rPr>
              <w:fldChar w:fldCharType="begin"/>
            </w:r>
            <w:r w:rsidR="00883DA0">
              <w:rPr>
                <w:webHidden/>
              </w:rPr>
              <w:instrText xml:space="preserve"> PAGEREF _Toc477351221 \h </w:instrText>
            </w:r>
            <w:r>
              <w:rPr>
                <w:webHidden/>
              </w:rPr>
            </w:r>
            <w:r>
              <w:rPr>
                <w:webHidden/>
              </w:rPr>
              <w:fldChar w:fldCharType="separate"/>
            </w:r>
            <w:r w:rsidR="00254C77">
              <w:rPr>
                <w:webHidden/>
              </w:rPr>
              <w:t>1</w:t>
            </w:r>
            <w:r>
              <w:rPr>
                <w:webHidden/>
              </w:rPr>
              <w:fldChar w:fldCharType="end"/>
            </w:r>
          </w:hyperlink>
        </w:p>
        <w:p w:rsidR="00883DA0" w:rsidRDefault="0070072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2" w:history="1">
            <w:r w:rsidR="00883DA0" w:rsidRPr="00B8757D">
              <w:rPr>
                <w:rStyle w:val="Hyperlink"/>
                <w:noProof/>
              </w:rPr>
              <w:t>1.</w:t>
            </w:r>
            <w:r w:rsidR="00883DA0">
              <w:rPr>
                <w:rFonts w:asciiTheme="minorHAnsi" w:eastAsiaTheme="minorEastAsia" w:hAnsiTheme="minorHAnsi" w:cstheme="minorBidi"/>
                <w:noProof/>
                <w:sz w:val="22"/>
                <w:szCs w:val="22"/>
                <w:lang w:val="en-US"/>
              </w:rPr>
              <w:tab/>
            </w:r>
            <w:r w:rsidR="00883DA0" w:rsidRPr="00B8757D">
              <w:rPr>
                <w:rStyle w:val="Hyperlink"/>
                <w:noProof/>
              </w:rPr>
              <w:t>ОПШТИ ПОДАЦИ О НАБАВЦИ</w:t>
            </w:r>
            <w:r w:rsidR="00883DA0">
              <w:rPr>
                <w:noProof/>
                <w:webHidden/>
              </w:rPr>
              <w:tab/>
            </w:r>
            <w:r>
              <w:rPr>
                <w:noProof/>
                <w:webHidden/>
              </w:rPr>
              <w:fldChar w:fldCharType="begin"/>
            </w:r>
            <w:r w:rsidR="00883DA0">
              <w:rPr>
                <w:noProof/>
                <w:webHidden/>
              </w:rPr>
              <w:instrText xml:space="preserve"> PAGEREF _Toc477351222 \h </w:instrText>
            </w:r>
            <w:r>
              <w:rPr>
                <w:noProof/>
                <w:webHidden/>
              </w:rPr>
            </w:r>
            <w:r>
              <w:rPr>
                <w:noProof/>
                <w:webHidden/>
              </w:rPr>
              <w:fldChar w:fldCharType="separate"/>
            </w:r>
            <w:r w:rsidR="00254C77">
              <w:rPr>
                <w:noProof/>
                <w:webHidden/>
              </w:rPr>
              <w:t>3</w:t>
            </w:r>
            <w:r>
              <w:rPr>
                <w:noProof/>
                <w:webHidden/>
              </w:rPr>
              <w:fldChar w:fldCharType="end"/>
            </w:r>
          </w:hyperlink>
        </w:p>
        <w:p w:rsidR="00883DA0" w:rsidRDefault="0070072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3" w:history="1">
            <w:r w:rsidR="00883DA0" w:rsidRPr="00B8757D">
              <w:rPr>
                <w:rStyle w:val="Hyperlink"/>
                <w:noProof/>
                <w:lang w:val="sl-SI"/>
              </w:rPr>
              <w:t>2.</w:t>
            </w:r>
            <w:r w:rsidR="00883DA0">
              <w:rPr>
                <w:rFonts w:asciiTheme="minorHAnsi" w:eastAsiaTheme="minorEastAsia" w:hAnsiTheme="minorHAnsi" w:cstheme="minorBidi"/>
                <w:noProof/>
                <w:sz w:val="22"/>
                <w:szCs w:val="22"/>
                <w:lang w:val="en-US"/>
              </w:rPr>
              <w:tab/>
            </w:r>
            <w:r w:rsidR="00883DA0" w:rsidRPr="00B8757D">
              <w:rPr>
                <w:rStyle w:val="Hyperlink"/>
                <w:noProof/>
              </w:rPr>
              <w:t>ПОДАЦИ О ПРЕДМЕТУ ЈАВНЕ НАБАВКЕ</w:t>
            </w:r>
            <w:r w:rsidR="00883DA0">
              <w:rPr>
                <w:noProof/>
                <w:webHidden/>
              </w:rPr>
              <w:tab/>
            </w:r>
            <w:r>
              <w:rPr>
                <w:noProof/>
                <w:webHidden/>
              </w:rPr>
              <w:fldChar w:fldCharType="begin"/>
            </w:r>
            <w:r w:rsidR="00883DA0">
              <w:rPr>
                <w:noProof/>
                <w:webHidden/>
              </w:rPr>
              <w:instrText xml:space="preserve"> PAGEREF _Toc477351223 \h </w:instrText>
            </w:r>
            <w:r>
              <w:rPr>
                <w:noProof/>
                <w:webHidden/>
              </w:rPr>
            </w:r>
            <w:r>
              <w:rPr>
                <w:noProof/>
                <w:webHidden/>
              </w:rPr>
              <w:fldChar w:fldCharType="separate"/>
            </w:r>
            <w:r w:rsidR="00254C77">
              <w:rPr>
                <w:noProof/>
                <w:webHidden/>
              </w:rPr>
              <w:t>4</w:t>
            </w:r>
            <w:r>
              <w:rPr>
                <w:noProof/>
                <w:webHidden/>
              </w:rPr>
              <w:fldChar w:fldCharType="end"/>
            </w:r>
          </w:hyperlink>
        </w:p>
        <w:p w:rsidR="00883DA0" w:rsidRDefault="0070072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4" w:history="1">
            <w:r w:rsidR="00883DA0" w:rsidRPr="00B8757D">
              <w:rPr>
                <w:rStyle w:val="Hyperlink"/>
                <w:noProof/>
              </w:rPr>
              <w:t>3.</w:t>
            </w:r>
            <w:r w:rsidR="00883DA0">
              <w:rPr>
                <w:rFonts w:asciiTheme="minorHAnsi" w:eastAsiaTheme="minorEastAsia" w:hAnsiTheme="minorHAnsi" w:cstheme="minorBidi"/>
                <w:noProof/>
                <w:sz w:val="22"/>
                <w:szCs w:val="22"/>
                <w:lang w:val="en-US"/>
              </w:rPr>
              <w:tab/>
            </w:r>
            <w:r w:rsidR="00883DA0" w:rsidRPr="00B8757D">
              <w:rPr>
                <w:rStyle w:val="Hyperlink"/>
                <w:noProof/>
              </w:rPr>
              <w:t>ОПИС ПРЕДМЕТА ЈАВНЕ НАБАВКЕ</w:t>
            </w:r>
            <w:r w:rsidR="00883DA0">
              <w:rPr>
                <w:noProof/>
                <w:webHidden/>
              </w:rPr>
              <w:tab/>
            </w:r>
            <w:r>
              <w:rPr>
                <w:noProof/>
                <w:webHidden/>
              </w:rPr>
              <w:fldChar w:fldCharType="begin"/>
            </w:r>
            <w:r w:rsidR="00883DA0">
              <w:rPr>
                <w:noProof/>
                <w:webHidden/>
              </w:rPr>
              <w:instrText xml:space="preserve"> PAGEREF _Toc477351224 \h </w:instrText>
            </w:r>
            <w:r>
              <w:rPr>
                <w:noProof/>
                <w:webHidden/>
              </w:rPr>
            </w:r>
            <w:r>
              <w:rPr>
                <w:noProof/>
                <w:webHidden/>
              </w:rPr>
              <w:fldChar w:fldCharType="separate"/>
            </w:r>
            <w:r w:rsidR="00254C77">
              <w:rPr>
                <w:noProof/>
                <w:webHidden/>
              </w:rPr>
              <w:t>5</w:t>
            </w:r>
            <w:r>
              <w:rPr>
                <w:noProof/>
                <w:webHidden/>
              </w:rPr>
              <w:fldChar w:fldCharType="end"/>
            </w:r>
          </w:hyperlink>
        </w:p>
        <w:p w:rsidR="00883DA0" w:rsidRDefault="0070072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5" w:history="1">
            <w:r w:rsidR="00883DA0" w:rsidRPr="00B8757D">
              <w:rPr>
                <w:rStyle w:val="Hyperlink"/>
                <w:noProof/>
              </w:rPr>
              <w:t>4.</w:t>
            </w:r>
            <w:r w:rsidR="00883DA0">
              <w:rPr>
                <w:rFonts w:asciiTheme="minorHAnsi" w:eastAsiaTheme="minorEastAsia" w:hAnsiTheme="minorHAnsi" w:cstheme="minorBidi"/>
                <w:noProof/>
                <w:sz w:val="22"/>
                <w:szCs w:val="22"/>
                <w:lang w:val="en-US"/>
              </w:rPr>
              <w:tab/>
            </w:r>
            <w:r w:rsidR="00883DA0" w:rsidRPr="00B8757D">
              <w:rPr>
                <w:rStyle w:val="Hyperlink"/>
                <w:noProof/>
              </w:rPr>
              <w:t>УСЛОВИ ЗА УЧЕШЋЕ У ПОСТУПКУ ЈАВНЕ НАБАВКЕ</w:t>
            </w:r>
            <w:r w:rsidR="00883DA0">
              <w:rPr>
                <w:noProof/>
                <w:webHidden/>
              </w:rPr>
              <w:tab/>
            </w:r>
            <w:r>
              <w:rPr>
                <w:noProof/>
                <w:webHidden/>
              </w:rPr>
              <w:fldChar w:fldCharType="begin"/>
            </w:r>
            <w:r w:rsidR="00883DA0">
              <w:rPr>
                <w:noProof/>
                <w:webHidden/>
              </w:rPr>
              <w:instrText xml:space="preserve"> PAGEREF _Toc477351225 \h </w:instrText>
            </w:r>
            <w:r>
              <w:rPr>
                <w:noProof/>
                <w:webHidden/>
              </w:rPr>
            </w:r>
            <w:r>
              <w:rPr>
                <w:noProof/>
                <w:webHidden/>
              </w:rPr>
              <w:fldChar w:fldCharType="separate"/>
            </w:r>
            <w:r w:rsidR="00254C77">
              <w:rPr>
                <w:noProof/>
                <w:webHidden/>
              </w:rPr>
              <w:t>7</w:t>
            </w:r>
            <w:r>
              <w:rPr>
                <w:noProof/>
                <w:webHidden/>
              </w:rPr>
              <w:fldChar w:fldCharType="end"/>
            </w:r>
          </w:hyperlink>
        </w:p>
        <w:p w:rsidR="00883DA0" w:rsidRDefault="0070072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6" w:history="1">
            <w:r w:rsidR="00883DA0" w:rsidRPr="00B8757D">
              <w:rPr>
                <w:rStyle w:val="Hyperlink"/>
                <w:noProof/>
              </w:rPr>
              <w:t>5.</w:t>
            </w:r>
            <w:r w:rsidR="00883DA0">
              <w:rPr>
                <w:rFonts w:asciiTheme="minorHAnsi" w:eastAsiaTheme="minorEastAsia" w:hAnsiTheme="minorHAnsi" w:cstheme="minorBidi"/>
                <w:noProof/>
                <w:sz w:val="22"/>
                <w:szCs w:val="22"/>
                <w:lang w:val="en-US"/>
              </w:rPr>
              <w:tab/>
            </w:r>
            <w:r w:rsidR="00883DA0" w:rsidRPr="00B8757D">
              <w:rPr>
                <w:rStyle w:val="Hyperlink"/>
                <w:noProof/>
              </w:rPr>
              <w:t>УПУТСТВО ПОНУЂАЧИМА КАКО ДА САЧИНЕ ПОНУДУ</w:t>
            </w:r>
            <w:r w:rsidR="00883DA0">
              <w:rPr>
                <w:noProof/>
                <w:webHidden/>
              </w:rPr>
              <w:tab/>
            </w:r>
            <w:r>
              <w:rPr>
                <w:noProof/>
                <w:webHidden/>
              </w:rPr>
              <w:fldChar w:fldCharType="begin"/>
            </w:r>
            <w:r w:rsidR="00883DA0">
              <w:rPr>
                <w:noProof/>
                <w:webHidden/>
              </w:rPr>
              <w:instrText xml:space="preserve"> PAGEREF _Toc477351226 \h </w:instrText>
            </w:r>
            <w:r>
              <w:rPr>
                <w:noProof/>
                <w:webHidden/>
              </w:rPr>
            </w:r>
            <w:r>
              <w:rPr>
                <w:noProof/>
                <w:webHidden/>
              </w:rPr>
              <w:fldChar w:fldCharType="separate"/>
            </w:r>
            <w:r w:rsidR="00254C77">
              <w:rPr>
                <w:noProof/>
                <w:webHidden/>
              </w:rPr>
              <w:t>11</w:t>
            </w:r>
            <w:r>
              <w:rPr>
                <w:noProof/>
                <w:webHidden/>
              </w:rPr>
              <w:fldChar w:fldCharType="end"/>
            </w:r>
          </w:hyperlink>
        </w:p>
        <w:p w:rsidR="00883DA0" w:rsidRDefault="00700724">
          <w:pPr>
            <w:pStyle w:val="TOC2"/>
            <w:tabs>
              <w:tab w:val="left" w:pos="660"/>
              <w:tab w:val="right" w:leader="dot" w:pos="9040"/>
            </w:tabs>
            <w:rPr>
              <w:rFonts w:asciiTheme="minorHAnsi" w:eastAsiaTheme="minorEastAsia" w:hAnsiTheme="minorHAnsi" w:cstheme="minorBidi"/>
              <w:noProof/>
              <w:sz w:val="22"/>
              <w:szCs w:val="22"/>
              <w:lang w:val="en-US"/>
            </w:rPr>
          </w:pPr>
          <w:hyperlink w:anchor="_Toc477351227" w:history="1">
            <w:r w:rsidR="00883DA0" w:rsidRPr="00B8757D">
              <w:rPr>
                <w:rStyle w:val="Hyperlink"/>
                <w:noProof/>
              </w:rPr>
              <w:t>6.</w:t>
            </w:r>
            <w:r w:rsidR="00883DA0">
              <w:rPr>
                <w:rFonts w:asciiTheme="minorHAnsi" w:eastAsiaTheme="minorEastAsia" w:hAnsiTheme="minorHAnsi" w:cstheme="minorBidi"/>
                <w:noProof/>
                <w:sz w:val="22"/>
                <w:szCs w:val="22"/>
                <w:lang w:val="en-US"/>
              </w:rPr>
              <w:tab/>
            </w:r>
            <w:r w:rsidR="00883DA0" w:rsidRPr="00B8757D">
              <w:rPr>
                <w:rStyle w:val="Hyperlink"/>
                <w:noProof/>
              </w:rPr>
              <w:t>РАЗРАДА КРИТЕРИЈУМА</w:t>
            </w:r>
            <w:r w:rsidR="00883DA0">
              <w:rPr>
                <w:noProof/>
                <w:webHidden/>
              </w:rPr>
              <w:tab/>
            </w:r>
            <w:r>
              <w:rPr>
                <w:noProof/>
                <w:webHidden/>
              </w:rPr>
              <w:fldChar w:fldCharType="begin"/>
            </w:r>
            <w:r w:rsidR="00883DA0">
              <w:rPr>
                <w:noProof/>
                <w:webHidden/>
              </w:rPr>
              <w:instrText xml:space="preserve"> PAGEREF _Toc477351227 \h </w:instrText>
            </w:r>
            <w:r>
              <w:rPr>
                <w:noProof/>
                <w:webHidden/>
              </w:rPr>
            </w:r>
            <w:r>
              <w:rPr>
                <w:noProof/>
                <w:webHidden/>
              </w:rPr>
              <w:fldChar w:fldCharType="separate"/>
            </w:r>
            <w:r w:rsidR="00254C77">
              <w:rPr>
                <w:noProof/>
                <w:webHidden/>
              </w:rPr>
              <w:t>20</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28" w:history="1">
            <w:r w:rsidR="00883DA0" w:rsidRPr="00B8757D">
              <w:rPr>
                <w:rStyle w:val="Hyperlink"/>
                <w:noProof/>
                <w:lang w:val="sr-Cyrl-CS"/>
              </w:rPr>
              <w:t xml:space="preserve">7. </w:t>
            </w:r>
            <w:r w:rsidR="00357668">
              <w:rPr>
                <w:rStyle w:val="Hyperlink"/>
                <w:noProof/>
              </w:rPr>
              <w:t xml:space="preserve">   </w:t>
            </w:r>
            <w:r w:rsidR="00883DA0" w:rsidRPr="00B8757D">
              <w:rPr>
                <w:rStyle w:val="Hyperlink"/>
                <w:noProof/>
              </w:rPr>
              <w:t>МОДЕЛ УГОВОРА</w:t>
            </w:r>
            <w:r w:rsidR="00883DA0">
              <w:rPr>
                <w:noProof/>
                <w:webHidden/>
              </w:rPr>
              <w:tab/>
            </w:r>
            <w:r>
              <w:rPr>
                <w:noProof/>
                <w:webHidden/>
              </w:rPr>
              <w:fldChar w:fldCharType="begin"/>
            </w:r>
            <w:r w:rsidR="00883DA0">
              <w:rPr>
                <w:noProof/>
                <w:webHidden/>
              </w:rPr>
              <w:instrText xml:space="preserve"> PAGEREF _Toc477351228 \h </w:instrText>
            </w:r>
            <w:r>
              <w:rPr>
                <w:noProof/>
                <w:webHidden/>
              </w:rPr>
            </w:r>
            <w:r>
              <w:rPr>
                <w:noProof/>
                <w:webHidden/>
              </w:rPr>
              <w:fldChar w:fldCharType="separate"/>
            </w:r>
            <w:r w:rsidR="00254C77">
              <w:rPr>
                <w:noProof/>
                <w:webHidden/>
              </w:rPr>
              <w:t>22</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48" w:history="1">
            <w:r w:rsidR="00883DA0" w:rsidRPr="00B8757D">
              <w:rPr>
                <w:rStyle w:val="Hyperlink"/>
                <w:noProof/>
                <w:lang w:val="sr-Cyrl-CS"/>
              </w:rPr>
              <w:t xml:space="preserve">8. </w:t>
            </w:r>
            <w:r w:rsidR="00357668">
              <w:rPr>
                <w:rStyle w:val="Hyperlink"/>
                <w:noProof/>
              </w:rPr>
              <w:t xml:space="preserve">   </w:t>
            </w:r>
            <w:r w:rsidR="00883DA0" w:rsidRPr="00B8757D">
              <w:rPr>
                <w:rStyle w:val="Hyperlink"/>
                <w:noProof/>
              </w:rPr>
              <w:t>ИЗЈАВА О НЕЗАВИСНОЈ ПОНУДИ</w:t>
            </w:r>
            <w:r w:rsidR="00883DA0">
              <w:rPr>
                <w:noProof/>
                <w:webHidden/>
              </w:rPr>
              <w:tab/>
            </w:r>
            <w:r>
              <w:rPr>
                <w:noProof/>
                <w:webHidden/>
              </w:rPr>
              <w:fldChar w:fldCharType="begin"/>
            </w:r>
            <w:r w:rsidR="00883DA0">
              <w:rPr>
                <w:noProof/>
                <w:webHidden/>
              </w:rPr>
              <w:instrText xml:space="preserve"> PAGEREF _Toc477351248 \h </w:instrText>
            </w:r>
            <w:r>
              <w:rPr>
                <w:noProof/>
                <w:webHidden/>
              </w:rPr>
            </w:r>
            <w:r>
              <w:rPr>
                <w:noProof/>
                <w:webHidden/>
              </w:rPr>
              <w:fldChar w:fldCharType="separate"/>
            </w:r>
            <w:r w:rsidR="00254C77">
              <w:rPr>
                <w:noProof/>
                <w:webHidden/>
              </w:rPr>
              <w:t>27</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49" w:history="1">
            <w:r w:rsidR="00883DA0" w:rsidRPr="00B8757D">
              <w:rPr>
                <w:rStyle w:val="Hyperlink"/>
                <w:noProof/>
                <w:lang w:val="sr-Cyrl-CS"/>
              </w:rPr>
              <w:t>9.</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ИЗЈАВЕ О ПОШТОВАЊУ ОБАВЕЗА</w:t>
            </w:r>
            <w:r w:rsidR="00883DA0">
              <w:rPr>
                <w:noProof/>
                <w:webHidden/>
              </w:rPr>
              <w:tab/>
            </w:r>
            <w:r>
              <w:rPr>
                <w:noProof/>
                <w:webHidden/>
              </w:rPr>
              <w:fldChar w:fldCharType="begin"/>
            </w:r>
            <w:r w:rsidR="00883DA0">
              <w:rPr>
                <w:noProof/>
                <w:webHidden/>
              </w:rPr>
              <w:instrText xml:space="preserve"> PAGEREF _Toc477351249 \h </w:instrText>
            </w:r>
            <w:r>
              <w:rPr>
                <w:noProof/>
                <w:webHidden/>
              </w:rPr>
            </w:r>
            <w:r>
              <w:rPr>
                <w:noProof/>
                <w:webHidden/>
              </w:rPr>
              <w:fldChar w:fldCharType="separate"/>
            </w:r>
            <w:r w:rsidR="00254C77">
              <w:rPr>
                <w:noProof/>
                <w:webHidden/>
              </w:rPr>
              <w:t>28</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50" w:history="1">
            <w:r w:rsidR="00883DA0" w:rsidRPr="00B8757D">
              <w:rPr>
                <w:rStyle w:val="Hyperlink"/>
                <w:noProof/>
                <w:lang w:val="sr-Cyrl-CS"/>
              </w:rPr>
              <w:t>10.</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СТРУКТУРЕ ПОНУЂЕНЕ ЦЕНЕ</w:t>
            </w:r>
            <w:r w:rsidR="00883DA0">
              <w:rPr>
                <w:noProof/>
                <w:webHidden/>
              </w:rPr>
              <w:tab/>
            </w:r>
            <w:r>
              <w:rPr>
                <w:noProof/>
                <w:webHidden/>
              </w:rPr>
              <w:fldChar w:fldCharType="begin"/>
            </w:r>
            <w:r w:rsidR="00883DA0">
              <w:rPr>
                <w:noProof/>
                <w:webHidden/>
              </w:rPr>
              <w:instrText xml:space="preserve"> PAGEREF _Toc477351250 \h </w:instrText>
            </w:r>
            <w:r>
              <w:rPr>
                <w:noProof/>
                <w:webHidden/>
              </w:rPr>
            </w:r>
            <w:r>
              <w:rPr>
                <w:noProof/>
                <w:webHidden/>
              </w:rPr>
              <w:fldChar w:fldCharType="separate"/>
            </w:r>
            <w:r w:rsidR="00254C77">
              <w:rPr>
                <w:noProof/>
                <w:webHidden/>
              </w:rPr>
              <w:t>29</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51" w:history="1">
            <w:r w:rsidR="00883DA0" w:rsidRPr="00B8757D">
              <w:rPr>
                <w:rStyle w:val="Hyperlink"/>
                <w:noProof/>
                <w:lang w:val="sr-Cyrl-CS"/>
              </w:rPr>
              <w:t>11.</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ТРОШКОВА ПРИПРЕМЕ ПОНУДЕ</w:t>
            </w:r>
            <w:r w:rsidR="00883DA0">
              <w:rPr>
                <w:noProof/>
                <w:webHidden/>
              </w:rPr>
              <w:tab/>
            </w:r>
            <w:r>
              <w:rPr>
                <w:noProof/>
                <w:webHidden/>
              </w:rPr>
              <w:fldChar w:fldCharType="begin"/>
            </w:r>
            <w:r w:rsidR="00883DA0">
              <w:rPr>
                <w:noProof/>
                <w:webHidden/>
              </w:rPr>
              <w:instrText xml:space="preserve"> PAGEREF _Toc477351251 \h </w:instrText>
            </w:r>
            <w:r>
              <w:rPr>
                <w:noProof/>
                <w:webHidden/>
              </w:rPr>
            </w:r>
            <w:r>
              <w:rPr>
                <w:noProof/>
                <w:webHidden/>
              </w:rPr>
              <w:fldChar w:fldCharType="separate"/>
            </w:r>
            <w:r w:rsidR="00254C77">
              <w:rPr>
                <w:noProof/>
                <w:webHidden/>
              </w:rPr>
              <w:t>30</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52" w:history="1">
            <w:r w:rsidR="00883DA0" w:rsidRPr="00B8757D">
              <w:rPr>
                <w:rStyle w:val="Hyperlink"/>
                <w:noProof/>
                <w:lang w:val="sr-Cyrl-CS"/>
              </w:rPr>
              <w:t>12.</w:t>
            </w:r>
            <w:r w:rsidR="00883DA0" w:rsidRPr="00B8757D">
              <w:rPr>
                <w:rStyle w:val="Hyperlink"/>
                <w:noProof/>
              </w:rPr>
              <w:t xml:space="preserve"> </w:t>
            </w:r>
            <w:r w:rsidR="00357668">
              <w:rPr>
                <w:rStyle w:val="Hyperlink"/>
                <w:noProof/>
              </w:rPr>
              <w:t xml:space="preserve"> </w:t>
            </w:r>
            <w:r w:rsidR="00883DA0" w:rsidRPr="00B8757D">
              <w:rPr>
                <w:rStyle w:val="Hyperlink"/>
                <w:noProof/>
              </w:rPr>
              <w:t>ОБРАЗАЦ ПОНУДЕ</w:t>
            </w:r>
            <w:r w:rsidR="00883DA0">
              <w:rPr>
                <w:noProof/>
                <w:webHidden/>
              </w:rPr>
              <w:tab/>
            </w:r>
            <w:r>
              <w:rPr>
                <w:noProof/>
                <w:webHidden/>
              </w:rPr>
              <w:fldChar w:fldCharType="begin"/>
            </w:r>
            <w:r w:rsidR="00883DA0">
              <w:rPr>
                <w:noProof/>
                <w:webHidden/>
              </w:rPr>
              <w:instrText xml:space="preserve"> PAGEREF _Toc477351252 \h </w:instrText>
            </w:r>
            <w:r>
              <w:rPr>
                <w:noProof/>
                <w:webHidden/>
              </w:rPr>
            </w:r>
            <w:r>
              <w:rPr>
                <w:noProof/>
                <w:webHidden/>
              </w:rPr>
              <w:fldChar w:fldCharType="separate"/>
            </w:r>
            <w:r w:rsidR="00254C77">
              <w:rPr>
                <w:noProof/>
                <w:webHidden/>
              </w:rPr>
              <w:t>31</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53" w:history="1">
            <w:r w:rsidR="00883DA0" w:rsidRPr="00B8757D">
              <w:rPr>
                <w:rStyle w:val="Hyperlink"/>
                <w:noProof/>
                <w:lang w:val="en-US"/>
              </w:rPr>
              <w:t>1</w:t>
            </w:r>
            <w:r w:rsidR="00883DA0" w:rsidRPr="00B8757D">
              <w:rPr>
                <w:rStyle w:val="Hyperlink"/>
                <w:noProof/>
              </w:rPr>
              <w:t>3</w:t>
            </w:r>
            <w:r w:rsidR="00883DA0" w:rsidRPr="00B8757D">
              <w:rPr>
                <w:rStyle w:val="Hyperlink"/>
                <w:noProof/>
                <w:lang w:val="sr-Cyrl-CS"/>
              </w:rPr>
              <w:t xml:space="preserve">. </w:t>
            </w:r>
            <w:r w:rsidR="00357668">
              <w:rPr>
                <w:rStyle w:val="Hyperlink"/>
                <w:noProof/>
              </w:rPr>
              <w:t xml:space="preserve"> </w:t>
            </w:r>
            <w:r w:rsidR="00883DA0" w:rsidRPr="00B8757D">
              <w:rPr>
                <w:rStyle w:val="Hyperlink"/>
                <w:noProof/>
              </w:rPr>
              <w:t>ОПШТИ ПОДАЦИ О ПОНУЂАЧУ ИЗ ГРУПЕ ПОНУЂАЧА</w:t>
            </w:r>
            <w:r w:rsidR="00883DA0">
              <w:rPr>
                <w:noProof/>
                <w:webHidden/>
              </w:rPr>
              <w:tab/>
            </w:r>
            <w:r>
              <w:rPr>
                <w:noProof/>
                <w:webHidden/>
              </w:rPr>
              <w:fldChar w:fldCharType="begin"/>
            </w:r>
            <w:r w:rsidR="00883DA0">
              <w:rPr>
                <w:noProof/>
                <w:webHidden/>
              </w:rPr>
              <w:instrText xml:space="preserve"> PAGEREF _Toc477351253 \h </w:instrText>
            </w:r>
            <w:r>
              <w:rPr>
                <w:noProof/>
                <w:webHidden/>
              </w:rPr>
            </w:r>
            <w:r>
              <w:rPr>
                <w:noProof/>
                <w:webHidden/>
              </w:rPr>
              <w:fldChar w:fldCharType="separate"/>
            </w:r>
            <w:r w:rsidR="00254C77">
              <w:rPr>
                <w:noProof/>
                <w:webHidden/>
              </w:rPr>
              <w:t>33</w:t>
            </w:r>
            <w:r>
              <w:rPr>
                <w:noProof/>
                <w:webHidden/>
              </w:rPr>
              <w:fldChar w:fldCharType="end"/>
            </w:r>
          </w:hyperlink>
        </w:p>
        <w:p w:rsidR="00883DA0" w:rsidRDefault="00700724">
          <w:pPr>
            <w:pStyle w:val="TOC2"/>
            <w:tabs>
              <w:tab w:val="right" w:leader="dot" w:pos="9040"/>
            </w:tabs>
            <w:rPr>
              <w:rFonts w:asciiTheme="minorHAnsi" w:eastAsiaTheme="minorEastAsia" w:hAnsiTheme="minorHAnsi" w:cstheme="minorBidi"/>
              <w:noProof/>
              <w:sz w:val="22"/>
              <w:szCs w:val="22"/>
              <w:lang w:val="en-US"/>
            </w:rPr>
          </w:pPr>
          <w:hyperlink w:anchor="_Toc477351254" w:history="1">
            <w:r w:rsidR="00883DA0" w:rsidRPr="00B8757D">
              <w:rPr>
                <w:rStyle w:val="Hyperlink"/>
                <w:noProof/>
                <w:lang w:val="en-US"/>
              </w:rPr>
              <w:t>1</w:t>
            </w:r>
            <w:r w:rsidR="00883DA0" w:rsidRPr="00B8757D">
              <w:rPr>
                <w:rStyle w:val="Hyperlink"/>
                <w:noProof/>
              </w:rPr>
              <w:t>4</w:t>
            </w:r>
            <w:r w:rsidR="00883DA0" w:rsidRPr="00B8757D">
              <w:rPr>
                <w:rStyle w:val="Hyperlink"/>
                <w:noProof/>
                <w:lang w:val="sr-Cyrl-CS"/>
              </w:rPr>
              <w:t>.</w:t>
            </w:r>
            <w:r w:rsidR="00883DA0" w:rsidRPr="00B8757D">
              <w:rPr>
                <w:rStyle w:val="Hyperlink"/>
                <w:noProof/>
              </w:rPr>
              <w:t xml:space="preserve"> </w:t>
            </w:r>
            <w:r w:rsidR="00357668">
              <w:rPr>
                <w:rStyle w:val="Hyperlink"/>
                <w:noProof/>
              </w:rPr>
              <w:t xml:space="preserve"> </w:t>
            </w:r>
            <w:r w:rsidR="00883DA0" w:rsidRPr="00B8757D">
              <w:rPr>
                <w:rStyle w:val="Hyperlink"/>
                <w:noProof/>
              </w:rPr>
              <w:t>ОПШТИ ПОДАЦИ О ПОДИЗВОЂАЧИМА</w:t>
            </w:r>
            <w:r w:rsidR="00883DA0">
              <w:rPr>
                <w:noProof/>
                <w:webHidden/>
              </w:rPr>
              <w:tab/>
            </w:r>
            <w:r>
              <w:rPr>
                <w:noProof/>
                <w:webHidden/>
              </w:rPr>
              <w:fldChar w:fldCharType="begin"/>
            </w:r>
            <w:r w:rsidR="00883DA0">
              <w:rPr>
                <w:noProof/>
                <w:webHidden/>
              </w:rPr>
              <w:instrText xml:space="preserve"> PAGEREF _Toc477351254 \h </w:instrText>
            </w:r>
            <w:r>
              <w:rPr>
                <w:noProof/>
                <w:webHidden/>
              </w:rPr>
            </w:r>
            <w:r>
              <w:rPr>
                <w:noProof/>
                <w:webHidden/>
              </w:rPr>
              <w:fldChar w:fldCharType="separate"/>
            </w:r>
            <w:r w:rsidR="00254C77">
              <w:rPr>
                <w:noProof/>
                <w:webHidden/>
              </w:rPr>
              <w:t>34</w:t>
            </w:r>
            <w:r>
              <w:rPr>
                <w:noProof/>
                <w:webHidden/>
              </w:rPr>
              <w:fldChar w:fldCharType="end"/>
            </w:r>
          </w:hyperlink>
        </w:p>
        <w:p w:rsidR="009B75C5" w:rsidRDefault="0070072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77351222"/>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D541D0"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D541D0"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653D98" w:rsidRDefault="00B84C11" w:rsidP="00D541D0">
            <w:pPr>
              <w:pStyle w:val="Footer"/>
              <w:jc w:val="both"/>
            </w:pPr>
            <w:r w:rsidRPr="00734367">
              <w:t xml:space="preserve">Предмет јавне набавке </w:t>
            </w:r>
            <w:r w:rsidRPr="00734367">
              <w:rPr>
                <w:b/>
                <w:noProof/>
              </w:rPr>
              <w:t>добара</w:t>
            </w:r>
            <w:r w:rsidRPr="00734367">
              <w:t xml:space="preserve"> </w:t>
            </w:r>
          </w:p>
          <w:p w:rsidR="00564722" w:rsidRPr="00653D98" w:rsidRDefault="00B84C11" w:rsidP="00D541D0">
            <w:pPr>
              <w:pStyle w:val="Footer"/>
              <w:jc w:val="both"/>
              <w:rPr>
                <w:b/>
                <w:noProof/>
                <w:sz w:val="28"/>
                <w:szCs w:val="28"/>
              </w:rPr>
            </w:pPr>
            <w:r w:rsidRPr="00734367">
              <w:t>бр</w:t>
            </w:r>
            <w:r w:rsidRPr="00734367">
              <w:rPr>
                <w:lang w:val="ru-RU"/>
              </w:rPr>
              <w:t>.</w:t>
            </w:r>
            <w:r w:rsidR="00653D98">
              <w:rPr>
                <w:lang w:val="ru-RU"/>
              </w:rPr>
              <w:t xml:space="preserve"> </w:t>
            </w:r>
            <w:r w:rsidR="00653D98">
              <w:rPr>
                <w:b/>
                <w:lang w:val="sr-Cyrl-CS"/>
              </w:rPr>
              <w:t>80-18-O</w:t>
            </w:r>
            <w:r w:rsidR="00734367" w:rsidRPr="00734367">
              <w:t xml:space="preserve"> </w:t>
            </w:r>
            <w:r w:rsidRPr="00734367">
              <w:t xml:space="preserve">је </w:t>
            </w:r>
            <w:r w:rsidR="008628AB">
              <w:rPr>
                <w:b/>
                <w:noProof/>
              </w:rPr>
              <w:t>н</w:t>
            </w:r>
            <w:r w:rsidR="008628AB" w:rsidRPr="004E6C4F">
              <w:rPr>
                <w:b/>
              </w:rPr>
              <w:t xml:space="preserve">абавка рукавица </w:t>
            </w:r>
            <w:r w:rsidR="00653D98">
              <w:rPr>
                <w:b/>
              </w:rPr>
              <w:t xml:space="preserve">за потребе </w:t>
            </w:r>
            <w:r w:rsidR="00D541D0">
              <w:rPr>
                <w:b/>
              </w:rPr>
              <w:t xml:space="preserve"> </w:t>
            </w:r>
            <w:r w:rsidR="008628AB" w:rsidRPr="004E6C4F">
              <w:rPr>
                <w:b/>
              </w:rPr>
              <w:t>К</w:t>
            </w:r>
            <w:r w:rsidR="00653D98">
              <w:rPr>
                <w:b/>
              </w:rPr>
              <w:t>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DE7DBF" w:rsidRPr="00DE7DBF" w:rsidRDefault="00DE7DBF" w:rsidP="00DE7DBF">
      <w:pPr>
        <w:pStyle w:val="Heading2"/>
        <w:ind w:left="360"/>
        <w:jc w:val="left"/>
        <w:rPr>
          <w:noProof/>
          <w:lang w:val="sl-SI"/>
        </w:rPr>
      </w:pPr>
      <w:bookmarkStart w:id="12" w:name="_Toc364158542"/>
      <w:bookmarkStart w:id="13" w:name="_Toc477351223"/>
    </w:p>
    <w:p w:rsidR="00AD0C56" w:rsidRPr="00AD0C56" w:rsidRDefault="002D5B2C" w:rsidP="00D76B68">
      <w:pPr>
        <w:pStyle w:val="Heading2"/>
        <w:numPr>
          <w:ilvl w:val="0"/>
          <w:numId w:val="5"/>
        </w:numPr>
        <w:rPr>
          <w:noProof/>
          <w:lang w:val="sl-SI"/>
        </w:rPr>
      </w:pPr>
      <w:r w:rsidRPr="002D5B2C">
        <w:rPr>
          <w:noProof/>
        </w:rPr>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090" w:type="dxa"/>
        <w:tblInd w:w="108" w:type="dxa"/>
        <w:tblLook w:val="04A0"/>
      </w:tblPr>
      <w:tblGrid>
        <w:gridCol w:w="3402"/>
        <w:gridCol w:w="5688"/>
      </w:tblGrid>
      <w:tr w:rsidR="00B84C11" w:rsidRPr="002D5B2C" w:rsidTr="00D541D0">
        <w:tc>
          <w:tcPr>
            <w:tcW w:w="3402"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688" w:type="dxa"/>
          </w:tcPr>
          <w:p w:rsidR="00B84C11" w:rsidRPr="00D541D0" w:rsidRDefault="00B84C11" w:rsidP="00D541D0">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0616C3">
              <w:t xml:space="preserve"> </w:t>
            </w:r>
            <w:r w:rsidR="00653D98">
              <w:rPr>
                <w:b/>
                <w:lang w:val="sr-Cyrl-CS"/>
              </w:rPr>
              <w:t>80-18-O</w:t>
            </w:r>
            <w:r w:rsidR="00D541D0" w:rsidRPr="00734367">
              <w:t xml:space="preserve"> је </w:t>
            </w:r>
            <w:r w:rsidR="00D541D0">
              <w:rPr>
                <w:b/>
                <w:noProof/>
              </w:rPr>
              <w:t>н</w:t>
            </w:r>
            <w:r w:rsidR="00D541D0" w:rsidRPr="004E6C4F">
              <w:rPr>
                <w:b/>
              </w:rPr>
              <w:t xml:space="preserve">абавка рукавица </w:t>
            </w:r>
            <w:r w:rsidR="00653D98">
              <w:rPr>
                <w:b/>
              </w:rPr>
              <w:t xml:space="preserve">за потребе </w:t>
            </w:r>
            <w:r w:rsidR="008628AB" w:rsidRPr="004E6C4F">
              <w:rPr>
                <w:b/>
              </w:rPr>
              <w:t xml:space="preserve"> Клиничког центра Војводине</w:t>
            </w:r>
          </w:p>
        </w:tc>
      </w:tr>
      <w:tr w:rsidR="00B84C11" w:rsidRPr="002D5B2C" w:rsidTr="00D541D0">
        <w:tc>
          <w:tcPr>
            <w:tcW w:w="3402" w:type="dxa"/>
          </w:tcPr>
          <w:p w:rsidR="00D541D0" w:rsidRDefault="00B84C11" w:rsidP="00734367">
            <w:pPr>
              <w:rPr>
                <w:b/>
                <w:noProof/>
              </w:rPr>
            </w:pPr>
            <w:r w:rsidRPr="004D2E66">
              <w:rPr>
                <w:b/>
                <w:noProof/>
              </w:rPr>
              <w:t xml:space="preserve">Назив и ознака из </w:t>
            </w:r>
          </w:p>
          <w:p w:rsidR="00B84C11" w:rsidRPr="00D541D0" w:rsidRDefault="00B84C11" w:rsidP="00734367">
            <w:pPr>
              <w:rPr>
                <w:b/>
                <w:noProof/>
              </w:rPr>
            </w:pPr>
            <w:r w:rsidRPr="004D2E66">
              <w:rPr>
                <w:b/>
                <w:noProof/>
              </w:rPr>
              <w:t>општег речника</w:t>
            </w:r>
            <w:r w:rsidR="00D541D0">
              <w:rPr>
                <w:b/>
                <w:noProof/>
              </w:rPr>
              <w:t xml:space="preserve"> набавке</w:t>
            </w:r>
          </w:p>
        </w:tc>
        <w:tc>
          <w:tcPr>
            <w:tcW w:w="5688" w:type="dxa"/>
            <w:vAlign w:val="center"/>
          </w:tcPr>
          <w:p w:rsidR="00B84C11" w:rsidRPr="000E5367" w:rsidRDefault="00653D98" w:rsidP="008628AB">
            <w:pPr>
              <w:rPr>
                <w:noProof/>
              </w:rPr>
            </w:pPr>
            <w:r w:rsidRPr="007B77BA">
              <w:rPr>
                <w:noProof/>
                <w:lang w:val="ru-RU"/>
              </w:rPr>
              <w:t>33140000 – медицински потрошни материјал</w:t>
            </w:r>
            <w:r w:rsidRPr="005A13EB">
              <w:rPr>
                <w:color w:val="000000"/>
                <w:shd w:val="clear" w:color="auto" w:fill="FFFFFF"/>
              </w:rPr>
              <w:t xml:space="preserve"> </w:t>
            </w:r>
            <w:r w:rsidR="008628AB" w:rsidRPr="005A13EB">
              <w:rPr>
                <w:color w:val="000000"/>
                <w:shd w:val="clear" w:color="auto" w:fill="FFFFFF"/>
              </w:rPr>
              <w:t>33141420 – хируршке рукавице</w:t>
            </w:r>
          </w:p>
        </w:tc>
      </w:tr>
    </w:tbl>
    <w:p w:rsidR="00C72B0B" w:rsidRDefault="00C72B0B" w:rsidP="00B84C11">
      <w:pPr>
        <w:rPr>
          <w:b/>
          <w:noProof/>
          <w:lang w:val="sr-Cyrl-CS"/>
        </w:rPr>
      </w:pPr>
    </w:p>
    <w:p w:rsidR="00D541D0" w:rsidRDefault="00D541D0" w:rsidP="00B84C11">
      <w:pPr>
        <w:rPr>
          <w:b/>
          <w:noProof/>
          <w:lang w:val="sr-Cyrl-CS"/>
        </w:rPr>
      </w:pPr>
    </w:p>
    <w:p w:rsidR="00D541D0" w:rsidRPr="00E45538" w:rsidRDefault="00D541D0"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D541D0">
        <w:rPr>
          <w:b/>
          <w:noProof/>
          <w:lang w:val="sr-Cyrl-CS"/>
        </w:rPr>
        <w:t>.</w:t>
      </w:r>
    </w:p>
    <w:p w:rsidR="00FB7218" w:rsidRDefault="00FB7218" w:rsidP="00B912A5">
      <w:pPr>
        <w:rPr>
          <w:b/>
          <w:noProof/>
          <w:lang w:val="sr-Cyrl-CS"/>
        </w:rPr>
      </w:pPr>
    </w:p>
    <w:tbl>
      <w:tblPr>
        <w:tblStyle w:val="TableGrid"/>
        <w:tblW w:w="0" w:type="auto"/>
        <w:tblLook w:val="04A0"/>
      </w:tblPr>
      <w:tblGrid>
        <w:gridCol w:w="1389"/>
        <w:gridCol w:w="7791"/>
      </w:tblGrid>
      <w:tr w:rsidR="00357668"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EB0B67" w:rsidRDefault="00357668" w:rsidP="00DE7DBF">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vAlign w:val="center"/>
            <w:hideMark/>
          </w:tcPr>
          <w:p w:rsidR="00357668" w:rsidRPr="00EB0B67" w:rsidRDefault="00357668" w:rsidP="00DE7DBF">
            <w:pPr>
              <w:jc w:val="center"/>
              <w:rPr>
                <w:b/>
              </w:rPr>
            </w:pPr>
            <w:r w:rsidRPr="00EB0B67">
              <w:rPr>
                <w:b/>
              </w:rPr>
              <w:t>Назив партије</w:t>
            </w:r>
          </w:p>
        </w:tc>
      </w:tr>
      <w:tr w:rsidR="00357668" w:rsidRPr="00D33F1C"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D33F1C" w:rsidRDefault="00357668" w:rsidP="00DE7DBF">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357668" w:rsidRPr="00D33F1C" w:rsidRDefault="00357668" w:rsidP="00DE7DBF">
            <w:pPr>
              <w:tabs>
                <w:tab w:val="left" w:pos="1215"/>
              </w:tabs>
              <w:rPr>
                <w:noProof/>
                <w:lang w:val="sr-Cyrl-CS"/>
              </w:rPr>
            </w:pPr>
            <w:r>
              <w:rPr>
                <w:noProof/>
                <w:lang w:val="sr-Cyrl-CS"/>
              </w:rPr>
              <w:t>Латекс рукавице</w:t>
            </w:r>
          </w:p>
        </w:tc>
      </w:tr>
      <w:tr w:rsidR="00357668" w:rsidRPr="00D33F1C" w:rsidTr="00357668">
        <w:trPr>
          <w:trHeight w:val="165"/>
        </w:trPr>
        <w:tc>
          <w:tcPr>
            <w:tcW w:w="1389" w:type="dxa"/>
            <w:tcBorders>
              <w:top w:val="single" w:sz="4" w:space="0" w:color="auto"/>
              <w:left w:val="single" w:sz="4" w:space="0" w:color="auto"/>
              <w:bottom w:val="single" w:sz="4" w:space="0" w:color="auto"/>
              <w:right w:val="single" w:sz="4" w:space="0" w:color="auto"/>
            </w:tcBorders>
            <w:vAlign w:val="center"/>
            <w:hideMark/>
          </w:tcPr>
          <w:p w:rsidR="00357668" w:rsidRPr="00D33F1C" w:rsidRDefault="00357668" w:rsidP="00DE7DBF">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357668" w:rsidRPr="00D33F1C" w:rsidRDefault="00357668" w:rsidP="00DE7DBF">
            <w:pPr>
              <w:tabs>
                <w:tab w:val="left" w:pos="708"/>
                <w:tab w:val="left" w:pos="1305"/>
              </w:tabs>
              <w:rPr>
                <w:noProof/>
                <w:lang w:val="sr-Cyrl-CS"/>
              </w:rPr>
            </w:pPr>
            <w:r>
              <w:rPr>
                <w:noProof/>
                <w:lang w:val="sr-Cyrl-CS"/>
              </w:rPr>
              <w:t>Специјалне латекс рукавице</w:t>
            </w:r>
            <w:r w:rsidRPr="00965865">
              <w:rPr>
                <w:noProof/>
                <w:lang w:val="sr-Cyrl-CS"/>
              </w:rPr>
              <w:t xml:space="preserve"> </w:t>
            </w:r>
          </w:p>
        </w:tc>
      </w:tr>
    </w:tbl>
    <w:p w:rsidR="00653D98" w:rsidRDefault="00653D98" w:rsidP="00B912A5">
      <w:pPr>
        <w:rPr>
          <w:b/>
          <w:noProof/>
          <w:lang w:val="sr-Cyrl-CS"/>
        </w:rPr>
      </w:pPr>
    </w:p>
    <w:p w:rsidR="00B912A5" w:rsidRDefault="00B912A5" w:rsidP="00734367">
      <w:pPr>
        <w:jc w:val="both"/>
        <w:rPr>
          <w:b/>
          <w:iCs/>
        </w:rPr>
      </w:pPr>
    </w:p>
    <w:p w:rsidR="00653D98" w:rsidRPr="00653D98" w:rsidRDefault="00653D98"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D541D0" w:rsidRDefault="00D541D0" w:rsidP="00B84C11">
      <w:pPr>
        <w:rPr>
          <w:b/>
          <w:noProof/>
        </w:rPr>
      </w:pPr>
    </w:p>
    <w:p w:rsidR="00D541D0" w:rsidRDefault="00D541D0" w:rsidP="00B84C11">
      <w:pPr>
        <w:rPr>
          <w:b/>
          <w:noProof/>
        </w:rPr>
      </w:pPr>
    </w:p>
    <w:p w:rsidR="00D541D0" w:rsidRDefault="00D541D0" w:rsidP="00B84C11">
      <w:pPr>
        <w:rPr>
          <w:b/>
          <w:noProof/>
        </w:rPr>
      </w:pPr>
    </w:p>
    <w:p w:rsidR="00D541D0" w:rsidRDefault="00D541D0" w:rsidP="00B84C11">
      <w:pPr>
        <w:rPr>
          <w:b/>
          <w:noProof/>
        </w:rPr>
      </w:pPr>
    </w:p>
    <w:p w:rsidR="00DE7DBF" w:rsidRDefault="00DE7DBF"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Default="00357668" w:rsidP="00B84C11">
      <w:pPr>
        <w:rPr>
          <w:b/>
          <w:noProof/>
        </w:rPr>
      </w:pPr>
    </w:p>
    <w:p w:rsidR="00357668" w:rsidRPr="00DE7DBF" w:rsidRDefault="00357668" w:rsidP="00B84C11">
      <w:pPr>
        <w:rPr>
          <w:b/>
          <w:noProof/>
        </w:rPr>
      </w:pPr>
    </w:p>
    <w:p w:rsidR="00E43FAE" w:rsidRDefault="00E43FAE" w:rsidP="00D76B68">
      <w:pPr>
        <w:pStyle w:val="Heading2"/>
        <w:numPr>
          <w:ilvl w:val="0"/>
          <w:numId w:val="5"/>
        </w:numPr>
        <w:rPr>
          <w:noProof/>
        </w:rPr>
      </w:pPr>
      <w:bookmarkStart w:id="15" w:name="_Toc477351224"/>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DE7DBF" w:rsidRPr="00C1565A" w:rsidRDefault="00DE7DBF">
      <w:pPr>
        <w:rPr>
          <w:b/>
          <w:noProof/>
        </w:rPr>
      </w:pPr>
    </w:p>
    <w:p w:rsidR="00C1565A" w:rsidRDefault="004141DA" w:rsidP="004141DA">
      <w:pPr>
        <w:ind w:firstLine="720"/>
        <w:jc w:val="both"/>
      </w:pPr>
      <w:r w:rsidRPr="00F518C5">
        <w:rPr>
          <w:lang w:val="sr-Cyrl-BA"/>
        </w:rPr>
        <w:t xml:space="preserve">Предмет ове јавне набавке </w:t>
      </w:r>
      <w:r w:rsidRPr="00F518C5">
        <w:rPr>
          <w:lang w:val="sr-Cyrl-CS"/>
        </w:rPr>
        <w:t xml:space="preserve">је </w:t>
      </w:r>
      <w:r w:rsidR="00D541D0">
        <w:rPr>
          <w:b/>
          <w:noProof/>
        </w:rPr>
        <w:t>н</w:t>
      </w:r>
      <w:r w:rsidR="00D541D0" w:rsidRPr="004E6C4F">
        <w:rPr>
          <w:b/>
        </w:rPr>
        <w:t xml:space="preserve">абавка рукавица </w:t>
      </w:r>
      <w:r w:rsidR="00653D98">
        <w:rPr>
          <w:b/>
        </w:rPr>
        <w:t xml:space="preserve">за потребе </w:t>
      </w:r>
      <w:r w:rsidRPr="004E6C4F">
        <w:rPr>
          <w:b/>
        </w:rPr>
        <w:t>Клиничког центра Војводине</w:t>
      </w:r>
      <w:r w:rsidR="00C1565A">
        <w:t>.</w:t>
      </w:r>
    </w:p>
    <w:p w:rsidR="00C1565A" w:rsidRDefault="00C1565A" w:rsidP="004141DA">
      <w:pPr>
        <w:ind w:firstLine="720"/>
        <w:jc w:val="both"/>
      </w:pPr>
    </w:p>
    <w:p w:rsidR="00C1565A" w:rsidRDefault="00C1565A" w:rsidP="004141DA">
      <w:pPr>
        <w:ind w:firstLine="720"/>
        <w:jc w:val="both"/>
      </w:pPr>
      <w:r>
        <w:t>M</w:t>
      </w:r>
      <w:r w:rsidRPr="00F518C5">
        <w:t xml:space="preserve">инималне техничке карактеристике које </w:t>
      </w:r>
      <w:r>
        <w:t>понуђена добра</w:t>
      </w:r>
      <w:r w:rsidRPr="00F518C5">
        <w:t xml:space="preserve"> мора</w:t>
      </w:r>
      <w:r>
        <w:t xml:space="preserve">ју да задовоље </w:t>
      </w:r>
      <w:r w:rsidRPr="00F518C5">
        <w:t>су следеће:</w:t>
      </w:r>
    </w:p>
    <w:p w:rsidR="00C1565A" w:rsidRDefault="00C1565A" w:rsidP="004141DA">
      <w:pPr>
        <w:ind w:firstLine="720"/>
        <w:jc w:val="both"/>
      </w:pPr>
    </w:p>
    <w:p w:rsidR="00C1565A" w:rsidRPr="00C1565A" w:rsidRDefault="00C1565A" w:rsidP="00C1565A">
      <w:pPr>
        <w:pBdr>
          <w:top w:val="single" w:sz="4" w:space="1" w:color="auto"/>
          <w:left w:val="single" w:sz="4" w:space="4" w:color="auto"/>
          <w:bottom w:val="single" w:sz="4" w:space="1" w:color="auto"/>
          <w:right w:val="single" w:sz="4" w:space="4" w:color="auto"/>
        </w:pBdr>
        <w:ind w:firstLine="720"/>
        <w:jc w:val="both"/>
        <w:rPr>
          <w:b/>
          <w:color w:val="FF0000"/>
        </w:rPr>
      </w:pPr>
      <w:r w:rsidRPr="00C1565A">
        <w:rPr>
          <w:b/>
          <w:noProof/>
          <w:color w:val="FF0000"/>
        </w:rPr>
        <w:t xml:space="preserve">Партија бр. 2 - </w:t>
      </w:r>
      <w:r w:rsidRPr="00C1565A">
        <w:rPr>
          <w:b/>
          <w:noProof/>
          <w:color w:val="FF0000"/>
          <w:lang w:val="sr-Cyrl-CS"/>
        </w:rPr>
        <w:t>Специјалне латекс рукавице</w:t>
      </w:r>
    </w:p>
    <w:p w:rsidR="00C1565A" w:rsidRPr="00C1565A" w:rsidRDefault="00C1565A" w:rsidP="00C1565A">
      <w:pPr>
        <w:shd w:val="clear" w:color="auto" w:fill="FFFFFF"/>
        <w:jc w:val="both"/>
        <w:rPr>
          <w:b/>
          <w:bCs/>
          <w:color w:val="FF0000"/>
          <w:lang w:val="sr-Cyrl-CS"/>
        </w:rPr>
      </w:pPr>
    </w:p>
    <w:p w:rsidR="00C1565A" w:rsidRPr="00C1565A" w:rsidRDefault="00C1565A" w:rsidP="00C1565A">
      <w:pPr>
        <w:shd w:val="clear" w:color="auto" w:fill="FFFFFF"/>
        <w:jc w:val="both"/>
        <w:rPr>
          <w:rFonts w:ascii="Calibri" w:hAnsi="Calibri" w:cs="Calibri"/>
          <w:color w:val="FF0000"/>
        </w:rPr>
      </w:pPr>
      <w:r w:rsidRPr="00C1565A">
        <w:rPr>
          <w:b/>
          <w:bCs/>
          <w:color w:val="FF0000"/>
          <w:lang w:val="sr-Cyrl-CS"/>
        </w:rPr>
        <w:t>Ставк</w:t>
      </w:r>
      <w:r w:rsidRPr="00C1565A">
        <w:rPr>
          <w:b/>
          <w:bCs/>
          <w:color w:val="FF0000"/>
        </w:rPr>
        <w:t>a </w:t>
      </w:r>
      <w:r w:rsidRPr="00C1565A">
        <w:rPr>
          <w:b/>
          <w:bCs/>
          <w:color w:val="FF0000"/>
          <w:lang w:val="sr-Cyrl-CS"/>
        </w:rPr>
        <w:t>1</w:t>
      </w:r>
      <w:r w:rsidRPr="00C1565A">
        <w:rPr>
          <w:b/>
          <w:bCs/>
          <w:color w:val="FF0000"/>
          <w:lang w:val="sr-Latn-CS"/>
        </w:rPr>
        <w:t>:</w:t>
      </w:r>
      <w:r w:rsidRPr="00C1565A">
        <w:rPr>
          <w:color w:val="FF0000"/>
          <w:lang w:val="sr-Latn-CS"/>
        </w:rPr>
        <w:t> </w:t>
      </w:r>
      <w:r w:rsidRPr="00C1565A">
        <w:rPr>
          <w:color w:val="FF0000"/>
        </w:rPr>
        <w:t>Прегледне рукавице од </w:t>
      </w:r>
      <w:r w:rsidRPr="00C1565A">
        <w:rPr>
          <w:color w:val="FF0000"/>
          <w:lang w:val="sr-Cyrl-CS"/>
        </w:rPr>
        <w:t>латекса неталкиране</w:t>
      </w:r>
    </w:p>
    <w:p w:rsidR="00C1565A" w:rsidRPr="00C1565A" w:rsidRDefault="00C1565A" w:rsidP="00C1565A">
      <w:pPr>
        <w:shd w:val="clear" w:color="auto" w:fill="FFFFFF"/>
        <w:jc w:val="both"/>
        <w:rPr>
          <w:rFonts w:ascii="Calibri" w:hAnsi="Calibri" w:cs="Calibri"/>
          <w:color w:val="FF0000"/>
        </w:rPr>
      </w:pPr>
      <w:r w:rsidRPr="00C1565A">
        <w:rPr>
          <w:color w:val="FF0000"/>
          <w:shd w:val="clear" w:color="auto" w:fill="FFFFFF"/>
        </w:rPr>
        <w:t>AQL 1.0</w:t>
      </w:r>
      <w:r w:rsidRPr="00C1565A">
        <w:rPr>
          <w:rFonts w:ascii="Arial" w:hAnsi="Arial" w:cs="Arial"/>
          <w:color w:val="FF0000"/>
          <w:shd w:val="clear" w:color="auto" w:fill="FFFFFF"/>
        </w:rPr>
        <w:t> </w:t>
      </w:r>
      <w:r w:rsidRPr="00C1565A">
        <w:rPr>
          <w:color w:val="FF0000"/>
        </w:rPr>
        <w:t> </w:t>
      </w:r>
    </w:p>
    <w:p w:rsidR="00C1565A" w:rsidRPr="00C1565A" w:rsidRDefault="00C1565A" w:rsidP="00C1565A">
      <w:pPr>
        <w:shd w:val="clear" w:color="auto" w:fill="FFFFFF"/>
        <w:jc w:val="both"/>
        <w:rPr>
          <w:rFonts w:ascii="Calibri" w:hAnsi="Calibri" w:cs="Calibri"/>
          <w:color w:val="FF0000"/>
        </w:rPr>
      </w:pPr>
      <w:r w:rsidRPr="00C1565A">
        <w:rPr>
          <w:color w:val="FF0000"/>
        </w:rPr>
        <w:t>Дужина мин 2</w:t>
      </w:r>
      <w:r w:rsidRPr="00C1565A">
        <w:rPr>
          <w:color w:val="FF0000"/>
          <w:lang w:val="sr-Cyrl-CS"/>
        </w:rPr>
        <w:t>95</w:t>
      </w:r>
      <w:r w:rsidRPr="00C1565A">
        <w:rPr>
          <w:color w:val="FF0000"/>
        </w:rPr>
        <w:t> mm</w:t>
      </w:r>
    </w:p>
    <w:p w:rsidR="00C1565A" w:rsidRPr="00C1565A" w:rsidRDefault="00C1565A" w:rsidP="00C1565A">
      <w:pPr>
        <w:shd w:val="clear" w:color="auto" w:fill="FFFFFF"/>
        <w:jc w:val="both"/>
        <w:rPr>
          <w:rFonts w:ascii="Calibri" w:hAnsi="Calibri" w:cs="Calibri"/>
          <w:color w:val="FF0000"/>
        </w:rPr>
      </w:pPr>
      <w:r w:rsidRPr="00C1565A">
        <w:rPr>
          <w:color w:val="FF0000"/>
        </w:rPr>
        <w:t>Дебљина на прстима  0,</w:t>
      </w:r>
      <w:r w:rsidRPr="00C1565A">
        <w:rPr>
          <w:color w:val="FF0000"/>
          <w:lang w:val="sr-Cyrl-CS"/>
        </w:rPr>
        <w:t>33</w:t>
      </w:r>
      <w:r w:rsidRPr="00C1565A">
        <w:rPr>
          <w:color w:val="FF0000"/>
        </w:rPr>
        <w:t> mm</w:t>
      </w:r>
    </w:p>
    <w:p w:rsidR="00C1565A" w:rsidRPr="00C1565A" w:rsidRDefault="00C1565A" w:rsidP="00C1565A">
      <w:pPr>
        <w:shd w:val="clear" w:color="auto" w:fill="FFFFFF"/>
        <w:jc w:val="both"/>
        <w:rPr>
          <w:rFonts w:ascii="Calibri" w:hAnsi="Calibri" w:cs="Calibri"/>
          <w:color w:val="FF0000"/>
        </w:rPr>
      </w:pPr>
      <w:r w:rsidRPr="00C1565A">
        <w:rPr>
          <w:color w:val="FF0000"/>
        </w:rPr>
        <w:t>Дебљина на длану  0,</w:t>
      </w:r>
      <w:r w:rsidRPr="00C1565A">
        <w:rPr>
          <w:color w:val="FF0000"/>
          <w:lang w:val="sr-Cyrl-CS"/>
        </w:rPr>
        <w:t>3</w:t>
      </w:r>
      <w:r w:rsidRPr="00C1565A">
        <w:rPr>
          <w:color w:val="FF0000"/>
        </w:rPr>
        <w:t>2 mm</w:t>
      </w:r>
    </w:p>
    <w:p w:rsidR="00C1565A" w:rsidRPr="00C1565A" w:rsidRDefault="00C1565A" w:rsidP="00C1565A">
      <w:pPr>
        <w:shd w:val="clear" w:color="auto" w:fill="FFFFFF"/>
        <w:jc w:val="both"/>
        <w:rPr>
          <w:rFonts w:ascii="Calibri" w:hAnsi="Calibri" w:cs="Calibri"/>
          <w:color w:val="FF0000"/>
        </w:rPr>
      </w:pPr>
      <w:r w:rsidRPr="00C1565A">
        <w:rPr>
          <w:color w:val="FF0000"/>
          <w:lang w:val="sr-Cyrl-CS"/>
        </w:rPr>
        <w:t> </w:t>
      </w:r>
    </w:p>
    <w:p w:rsidR="00C1565A" w:rsidRPr="00C1565A" w:rsidRDefault="00C1565A" w:rsidP="00C1565A">
      <w:pPr>
        <w:shd w:val="clear" w:color="auto" w:fill="FFFFFF"/>
        <w:jc w:val="both"/>
        <w:rPr>
          <w:rFonts w:ascii="Calibri" w:hAnsi="Calibri" w:cs="Calibri"/>
          <w:color w:val="FF0000"/>
        </w:rPr>
      </w:pPr>
      <w:r w:rsidRPr="00C1565A">
        <w:rPr>
          <w:b/>
          <w:bCs/>
          <w:color w:val="FF0000"/>
          <w:lang w:val="sr-Cyrl-CS"/>
        </w:rPr>
        <w:t>Ставк</w:t>
      </w:r>
      <w:r w:rsidRPr="00C1565A">
        <w:rPr>
          <w:b/>
          <w:bCs/>
          <w:color w:val="FF0000"/>
        </w:rPr>
        <w:t>a </w:t>
      </w:r>
      <w:r w:rsidRPr="00C1565A">
        <w:rPr>
          <w:b/>
          <w:bCs/>
          <w:color w:val="FF0000"/>
          <w:lang w:val="sr-Cyrl-CS"/>
        </w:rPr>
        <w:t>3</w:t>
      </w:r>
      <w:r w:rsidRPr="00C1565A">
        <w:rPr>
          <w:b/>
          <w:bCs/>
          <w:color w:val="FF0000"/>
          <w:lang w:val="sr-Latn-CS"/>
        </w:rPr>
        <w:t>:</w:t>
      </w:r>
      <w:r w:rsidRPr="00C1565A">
        <w:rPr>
          <w:color w:val="FF0000"/>
          <w:lang w:val="sr-Latn-CS"/>
        </w:rPr>
        <w:t> </w:t>
      </w:r>
      <w:r w:rsidRPr="00C1565A">
        <w:rPr>
          <w:color w:val="FF0000"/>
        </w:rPr>
        <w:t>Стерилне хируршке рукавице од латекса, </w:t>
      </w:r>
      <w:r w:rsidRPr="00C1565A">
        <w:rPr>
          <w:color w:val="FF0000"/>
          <w:lang w:val="sr-Cyrl-CS"/>
        </w:rPr>
        <w:t>неталкиране, за гинеколошке процедуре</w:t>
      </w:r>
    </w:p>
    <w:p w:rsidR="00C1565A" w:rsidRPr="00C1565A" w:rsidRDefault="00C1565A" w:rsidP="00C1565A">
      <w:pPr>
        <w:shd w:val="clear" w:color="auto" w:fill="FFFFFF"/>
        <w:jc w:val="both"/>
        <w:rPr>
          <w:rFonts w:ascii="Calibri" w:hAnsi="Calibri" w:cs="Calibri"/>
          <w:color w:val="FF0000"/>
        </w:rPr>
      </w:pPr>
      <w:r w:rsidRPr="00C1565A">
        <w:rPr>
          <w:color w:val="FF0000"/>
          <w:shd w:val="clear" w:color="auto" w:fill="FFFFFF"/>
        </w:rPr>
        <w:t>AQL 1.0</w:t>
      </w:r>
      <w:r w:rsidRPr="00C1565A">
        <w:rPr>
          <w:rFonts w:ascii="Arial" w:hAnsi="Arial" w:cs="Arial"/>
          <w:color w:val="FF0000"/>
          <w:shd w:val="clear" w:color="auto" w:fill="FFFFFF"/>
        </w:rPr>
        <w:t> </w:t>
      </w:r>
      <w:r w:rsidRPr="00C1565A">
        <w:rPr>
          <w:color w:val="FF0000"/>
        </w:rPr>
        <w:t> </w:t>
      </w:r>
    </w:p>
    <w:p w:rsidR="00C1565A" w:rsidRPr="00C1565A" w:rsidRDefault="00C1565A" w:rsidP="00C1565A">
      <w:pPr>
        <w:shd w:val="clear" w:color="auto" w:fill="FFFFFF"/>
        <w:jc w:val="both"/>
        <w:rPr>
          <w:rFonts w:ascii="Calibri" w:hAnsi="Calibri" w:cs="Calibri"/>
          <w:color w:val="FF0000"/>
        </w:rPr>
      </w:pPr>
      <w:r w:rsidRPr="00C1565A">
        <w:rPr>
          <w:color w:val="FF0000"/>
        </w:rPr>
        <w:t>Дужина мин </w:t>
      </w:r>
      <w:r w:rsidRPr="00C1565A">
        <w:rPr>
          <w:color w:val="FF0000"/>
          <w:lang w:val="sr-Cyrl-CS"/>
        </w:rPr>
        <w:t>480</w:t>
      </w:r>
      <w:r w:rsidRPr="00C1565A">
        <w:rPr>
          <w:color w:val="FF0000"/>
        </w:rPr>
        <w:t> mm</w:t>
      </w:r>
    </w:p>
    <w:p w:rsidR="00C1565A" w:rsidRPr="00C1565A" w:rsidRDefault="00C1565A" w:rsidP="00C1565A">
      <w:pPr>
        <w:shd w:val="clear" w:color="auto" w:fill="FFFFFF"/>
        <w:jc w:val="both"/>
        <w:rPr>
          <w:rFonts w:ascii="Calibri" w:hAnsi="Calibri" w:cs="Calibri"/>
          <w:color w:val="FF0000"/>
        </w:rPr>
      </w:pPr>
      <w:r w:rsidRPr="00C1565A">
        <w:rPr>
          <w:color w:val="FF0000"/>
        </w:rPr>
        <w:t>Дебљина на прстима  0,</w:t>
      </w:r>
      <w:r w:rsidRPr="00C1565A">
        <w:rPr>
          <w:color w:val="FF0000"/>
          <w:lang w:val="sr-Cyrl-CS"/>
        </w:rPr>
        <w:t>24</w:t>
      </w:r>
      <w:r w:rsidRPr="00C1565A">
        <w:rPr>
          <w:color w:val="FF0000"/>
        </w:rPr>
        <w:t> mm</w:t>
      </w:r>
    </w:p>
    <w:p w:rsidR="00C1565A" w:rsidRPr="00C1565A" w:rsidRDefault="00C1565A" w:rsidP="00C1565A">
      <w:pPr>
        <w:shd w:val="clear" w:color="auto" w:fill="FFFFFF"/>
        <w:jc w:val="both"/>
        <w:rPr>
          <w:rFonts w:ascii="Calibri" w:hAnsi="Calibri" w:cs="Calibri"/>
          <w:color w:val="FF0000"/>
        </w:rPr>
      </w:pPr>
      <w:r w:rsidRPr="00C1565A">
        <w:rPr>
          <w:color w:val="FF0000"/>
        </w:rPr>
        <w:t>Дебљина на длану  0,</w:t>
      </w:r>
      <w:r w:rsidRPr="00C1565A">
        <w:rPr>
          <w:color w:val="FF0000"/>
          <w:lang w:val="sr-Cyrl-CS"/>
        </w:rPr>
        <w:t>23</w:t>
      </w:r>
      <w:r w:rsidRPr="00C1565A">
        <w:rPr>
          <w:color w:val="FF0000"/>
        </w:rPr>
        <w:t> mm</w:t>
      </w:r>
    </w:p>
    <w:p w:rsidR="00C1565A" w:rsidRDefault="00C1565A" w:rsidP="004141DA">
      <w:pPr>
        <w:ind w:firstLine="720"/>
        <w:jc w:val="both"/>
      </w:pPr>
    </w:p>
    <w:p w:rsidR="004141DA" w:rsidRDefault="00C1565A" w:rsidP="004141DA">
      <w:pPr>
        <w:ind w:firstLine="720"/>
        <w:jc w:val="both"/>
      </w:pPr>
      <w:r>
        <w:t>K</w:t>
      </w:r>
      <w:r w:rsidR="00DE7DBF">
        <w:t xml:space="preserve">оличине, </w:t>
      </w:r>
      <w:r w:rsidR="009B7493">
        <w:rPr>
          <w:lang/>
        </w:rPr>
        <w:t xml:space="preserve">остале </w:t>
      </w:r>
      <w:r w:rsidR="004141DA" w:rsidRPr="00F518C5">
        <w:t xml:space="preserve">минималне техничке карактеристике које </w:t>
      </w:r>
      <w:r w:rsidR="004141DA">
        <w:t>понуђена добра</w:t>
      </w:r>
      <w:r w:rsidR="004141DA" w:rsidRPr="00F518C5">
        <w:t xml:space="preserve"> мора</w:t>
      </w:r>
      <w:r w:rsidR="004141DA">
        <w:t xml:space="preserve">ју да задовоље, квалитет и опис предмета </w:t>
      </w:r>
      <w:r w:rsidR="00DE7DBF">
        <w:t xml:space="preserve">ове </w:t>
      </w:r>
      <w:r w:rsidR="004141DA">
        <w:t>јавне набавке</w:t>
      </w:r>
      <w:r w:rsidR="004141DA" w:rsidRPr="00F518C5">
        <w:t xml:space="preserve"> су </w:t>
      </w:r>
      <w:r w:rsidR="00DE7DBF">
        <w:t>дати у обрасцу понуде.</w:t>
      </w: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C418FF" w:rsidRDefault="00C418FF"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357668" w:rsidRDefault="00357668" w:rsidP="00E43FAE">
      <w:pPr>
        <w:rPr>
          <w:bCs/>
          <w:iCs/>
        </w:rPr>
      </w:pPr>
    </w:p>
    <w:p w:rsidR="00883DA0" w:rsidRPr="00C1565A" w:rsidRDefault="00883DA0" w:rsidP="00E43FAE">
      <w:pPr>
        <w:rPr>
          <w:bCs/>
          <w:iCs/>
        </w:rPr>
      </w:pPr>
    </w:p>
    <w:p w:rsidR="00127AFC" w:rsidRDefault="002D5B2C" w:rsidP="004563BF">
      <w:pPr>
        <w:pStyle w:val="Heading2"/>
        <w:numPr>
          <w:ilvl w:val="0"/>
          <w:numId w:val="5"/>
        </w:numPr>
        <w:rPr>
          <w:noProof/>
        </w:rPr>
      </w:pPr>
      <w:bookmarkStart w:id="16" w:name="_Toc364158545"/>
      <w:bookmarkStart w:id="17" w:name="_Toc395526464"/>
      <w:bookmarkStart w:id="18" w:name="_Toc47735122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Pr="00C418FF"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418FF">
        <w:rPr>
          <w:noProof/>
        </w:rPr>
        <w:t>.</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C418FF" w:rsidRDefault="00BF4AF8" w:rsidP="00C418FF">
            <w:pPr>
              <w:jc w:val="center"/>
              <w:rPr>
                <w:b/>
                <w:noProof/>
              </w:rPr>
            </w:pPr>
            <w:r w:rsidRPr="00AE1407">
              <w:rPr>
                <w:b/>
                <w:noProof/>
              </w:rPr>
              <w:t>ОБАВЕЗНИ УСЛОВИ ЗА УЧЕШЋЕ У ПОСТУПКУ ЈАВНЕ НАБАВКЕ</w:t>
            </w:r>
          </w:p>
          <w:p w:rsidR="00BF4AF8" w:rsidRPr="00AE1407" w:rsidRDefault="00BF4AF8" w:rsidP="00C418FF">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C27DEF" w:rsidRDefault="00C27DEF" w:rsidP="00C27DEF">
            <w:pPr>
              <w:jc w:val="both"/>
              <w:rPr>
                <w:noProof/>
              </w:rPr>
            </w:pPr>
          </w:p>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6F7C32"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w:t>
            </w:r>
          </w:p>
          <w:p w:rsidR="00BF4AF8" w:rsidRPr="00AE1407" w:rsidRDefault="00BF4AF8" w:rsidP="00BF4AF8">
            <w:pPr>
              <w:pStyle w:val="ListParagraph"/>
              <w:ind w:left="0" w:firstLine="48"/>
              <w:jc w:val="center"/>
              <w:rPr>
                <w:b/>
                <w:noProof/>
              </w:rPr>
            </w:pPr>
            <w:r w:rsidRPr="00AE1407">
              <w:rPr>
                <w:b/>
                <w:noProof/>
              </w:rPr>
              <w:t xml:space="preserve"> ИЗ ЧЛАНА 76. ЗАКОНА</w:t>
            </w:r>
          </w:p>
        </w:tc>
      </w:tr>
      <w:tr w:rsidR="006076F2" w:rsidRPr="00AE1407" w:rsidTr="00C27DEF">
        <w:trPr>
          <w:trHeight w:val="848"/>
        </w:trPr>
        <w:tc>
          <w:tcPr>
            <w:tcW w:w="801" w:type="dxa"/>
            <w:shd w:val="clear" w:color="auto" w:fill="auto"/>
            <w:vAlign w:val="center"/>
          </w:tcPr>
          <w:p w:rsidR="006076F2" w:rsidRPr="00E31071" w:rsidRDefault="006076F2" w:rsidP="00BD388C">
            <w:pPr>
              <w:pStyle w:val="ListParagraph"/>
              <w:ind w:left="405"/>
              <w:jc w:val="center"/>
              <w:rPr>
                <w:noProof/>
              </w:rPr>
            </w:pPr>
            <w:r>
              <w:rPr>
                <w:noProof/>
              </w:rPr>
              <w:t>5.</w:t>
            </w:r>
          </w:p>
        </w:tc>
        <w:tc>
          <w:tcPr>
            <w:tcW w:w="3041" w:type="dxa"/>
            <w:gridSpan w:val="2"/>
            <w:shd w:val="clear" w:color="auto" w:fill="auto"/>
          </w:tcPr>
          <w:p w:rsidR="006076F2" w:rsidRDefault="006076F2" w:rsidP="006076F2">
            <w:pPr>
              <w:jc w:val="both"/>
              <w:rPr>
                <w:lang w:val="sr-Latn-CS"/>
              </w:rPr>
            </w:pPr>
          </w:p>
          <w:p w:rsidR="006076F2" w:rsidRPr="00683106" w:rsidRDefault="006076F2" w:rsidP="006076F2">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9" w:type="dxa"/>
            <w:gridSpan w:val="4"/>
            <w:shd w:val="clear" w:color="auto" w:fill="auto"/>
            <w:vAlign w:val="center"/>
          </w:tcPr>
          <w:p w:rsidR="006076F2" w:rsidRPr="002F2654" w:rsidRDefault="006076F2" w:rsidP="00C418FF">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C418FF">
            <w:pPr>
              <w:jc w:val="both"/>
              <w:rPr>
                <w:lang w:val="sr-Latn-CS"/>
              </w:rPr>
            </w:pPr>
          </w:p>
          <w:p w:rsidR="006076F2" w:rsidRPr="007A5826" w:rsidRDefault="006076F2" w:rsidP="00C418FF">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r w:rsidR="00C418FF" w:rsidRPr="00AE1407" w:rsidTr="00C818EC">
        <w:trPr>
          <w:trHeight w:val="848"/>
        </w:trPr>
        <w:tc>
          <w:tcPr>
            <w:tcW w:w="801" w:type="dxa"/>
            <w:shd w:val="clear" w:color="auto" w:fill="auto"/>
            <w:vAlign w:val="center"/>
          </w:tcPr>
          <w:p w:rsidR="00C418FF" w:rsidRPr="00C418FF" w:rsidRDefault="00C418FF" w:rsidP="00BD388C">
            <w:pPr>
              <w:pStyle w:val="ListParagraph"/>
              <w:ind w:left="405"/>
              <w:jc w:val="center"/>
              <w:rPr>
                <w:noProof/>
              </w:rPr>
            </w:pPr>
            <w:r>
              <w:rPr>
                <w:noProof/>
              </w:rPr>
              <w:t>6.</w:t>
            </w:r>
          </w:p>
        </w:tc>
        <w:tc>
          <w:tcPr>
            <w:tcW w:w="3041" w:type="dxa"/>
            <w:gridSpan w:val="2"/>
            <w:shd w:val="clear" w:color="auto" w:fill="auto"/>
            <w:vAlign w:val="center"/>
          </w:tcPr>
          <w:p w:rsidR="00C418FF" w:rsidRPr="00C03D12" w:rsidRDefault="00C418FF" w:rsidP="00C818EC">
            <w:pPr>
              <w:jc w:val="both"/>
            </w:pPr>
            <w:r>
              <w:rPr>
                <w:bCs/>
                <w:noProof/>
                <w:color w:val="000000"/>
                <w:szCs w:val="17"/>
              </w:rPr>
              <w:t>Поседовање и примена стандарда квалитета ISO 9001 понуђача;</w:t>
            </w:r>
          </w:p>
        </w:tc>
        <w:tc>
          <w:tcPr>
            <w:tcW w:w="5779" w:type="dxa"/>
            <w:gridSpan w:val="4"/>
            <w:shd w:val="clear" w:color="auto" w:fill="auto"/>
            <w:vAlign w:val="center"/>
          </w:tcPr>
          <w:p w:rsidR="00C418FF" w:rsidRPr="00B36C5A" w:rsidRDefault="00C418FF" w:rsidP="00C418FF">
            <w:pPr>
              <w:jc w:val="both"/>
              <w:rPr>
                <w:iCs/>
              </w:rPr>
            </w:pPr>
            <w:r>
              <w:rPr>
                <w:iCs/>
              </w:rPr>
              <w:t>Копија важећег сертификата.</w:t>
            </w:r>
          </w:p>
        </w:tc>
      </w:tr>
    </w:tbl>
    <w:p w:rsidR="00C418FF" w:rsidRPr="00473E75" w:rsidRDefault="00C418FF" w:rsidP="00C418FF">
      <w:pPr>
        <w:jc w:val="both"/>
        <w:rPr>
          <w:noProof/>
        </w:rPr>
      </w:pPr>
    </w:p>
    <w:p w:rsidR="00C418FF" w:rsidRDefault="00C418FF" w:rsidP="00C418FF">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418FF" w:rsidRPr="0097632F" w:rsidRDefault="00C418FF" w:rsidP="00C418FF">
      <w:pPr>
        <w:pStyle w:val="ListParagraph"/>
        <w:ind w:left="405"/>
        <w:rPr>
          <w:noProof/>
        </w:rPr>
      </w:pPr>
    </w:p>
    <w:p w:rsidR="00C418FF" w:rsidRPr="00883DA0" w:rsidRDefault="00C418FF" w:rsidP="00C418FF">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C418FF" w:rsidRPr="00883DA0" w:rsidRDefault="00C418FF" w:rsidP="00C418FF">
      <w:pPr>
        <w:jc w:val="both"/>
        <w:rPr>
          <w:noProof/>
        </w:rPr>
      </w:pPr>
    </w:p>
    <w:p w:rsidR="00C418FF" w:rsidRPr="009C6CF7" w:rsidRDefault="00C418FF" w:rsidP="00C418FF">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C418FF" w:rsidRPr="0097632F" w:rsidRDefault="00C418FF" w:rsidP="00C418FF">
      <w:pPr>
        <w:pStyle w:val="ListParagraph"/>
        <w:ind w:left="405"/>
        <w:jc w:val="both"/>
        <w:rPr>
          <w:noProof/>
        </w:rPr>
      </w:pPr>
    </w:p>
    <w:p w:rsidR="00C418FF" w:rsidRDefault="00C418FF" w:rsidP="00C418FF">
      <w:pPr>
        <w:pStyle w:val="ListParagraph"/>
        <w:numPr>
          <w:ilvl w:val="0"/>
          <w:numId w:val="1"/>
        </w:numPr>
        <w:jc w:val="both"/>
        <w:rPr>
          <w:noProof/>
        </w:rPr>
      </w:pPr>
      <w:r w:rsidRPr="00867FF6">
        <w:t>ИСПУЊЕНОСТ УСЛОВА понуђач попуњава са ДА или НЕ.</w:t>
      </w:r>
    </w:p>
    <w:p w:rsidR="00C418FF" w:rsidRPr="00B44EEE" w:rsidRDefault="00C418FF" w:rsidP="00C418FF">
      <w:pPr>
        <w:pStyle w:val="ListParagraph"/>
        <w:ind w:left="405"/>
        <w:jc w:val="both"/>
        <w:rPr>
          <w:noProof/>
        </w:rPr>
      </w:pPr>
    </w:p>
    <w:p w:rsidR="00C418FF" w:rsidRDefault="00C418FF" w:rsidP="00C418FF">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C418FF" w:rsidRDefault="00C418FF" w:rsidP="00C418FF">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418FF" w:rsidRDefault="00C418FF" w:rsidP="00C418F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418FF" w:rsidRDefault="00C418FF" w:rsidP="00C418F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C418FF" w:rsidRDefault="00C418FF" w:rsidP="00C418FF">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C418FF" w:rsidRDefault="00C418FF" w:rsidP="00C418FF">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418FF" w:rsidRDefault="00C418FF" w:rsidP="00C418FF">
      <w:pPr>
        <w:pStyle w:val="ListParagraph"/>
        <w:tabs>
          <w:tab w:val="left" w:pos="680"/>
        </w:tabs>
        <w:ind w:left="360"/>
        <w:jc w:val="both"/>
        <w:rPr>
          <w:bCs/>
          <w:u w:val="single"/>
          <w:lang w:val="sr-Cyrl-CS"/>
        </w:rPr>
      </w:pPr>
    </w:p>
    <w:p w:rsidR="00C418FF" w:rsidRDefault="00C418FF" w:rsidP="00C418FF">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418FF" w:rsidRDefault="00C418FF" w:rsidP="00C418FF">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418FF" w:rsidRPr="00E152EF" w:rsidRDefault="00C418FF" w:rsidP="00C418FF">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418FF" w:rsidRDefault="00C418FF" w:rsidP="00C418FF">
      <w:pPr>
        <w:pStyle w:val="ListParagraph"/>
        <w:tabs>
          <w:tab w:val="left" w:pos="680"/>
        </w:tabs>
        <w:ind w:left="360"/>
        <w:jc w:val="both"/>
        <w:rPr>
          <w:rFonts w:eastAsia="TimesNewRomanPSMT"/>
          <w:b/>
          <w:bCs/>
        </w:rPr>
      </w:pPr>
    </w:p>
    <w:p w:rsidR="00C418FF" w:rsidRDefault="00C418FF" w:rsidP="00C418FF">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418FF" w:rsidRDefault="00C418FF" w:rsidP="00C418FF">
      <w:pPr>
        <w:pStyle w:val="ListParagraph"/>
        <w:ind w:left="405"/>
        <w:jc w:val="both"/>
        <w:rPr>
          <w:bCs/>
          <w:iCs/>
          <w:lang w:val="sr-Cyrl-CS"/>
        </w:rPr>
      </w:pPr>
      <w:r>
        <w:rPr>
          <w:bCs/>
          <w:iCs/>
          <w:lang w:val="sr-Cyrl-CS"/>
        </w:rPr>
        <w:t>Додатне услове група понуђача испуњава заједно.</w:t>
      </w:r>
    </w:p>
    <w:p w:rsidR="00C418FF" w:rsidRDefault="00C418FF" w:rsidP="00C418FF">
      <w:pPr>
        <w:pStyle w:val="ListParagraph"/>
        <w:ind w:left="405"/>
        <w:jc w:val="both"/>
        <w:rPr>
          <w:bCs/>
          <w:iCs/>
          <w:lang w:val="sr-Cyrl-CS"/>
        </w:rPr>
      </w:pPr>
    </w:p>
    <w:p w:rsidR="00C418FF" w:rsidRDefault="00C418FF" w:rsidP="00C418FF">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418FF" w:rsidRDefault="00C418FF" w:rsidP="00C418FF">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418FF" w:rsidRDefault="00C418FF" w:rsidP="00C418FF">
      <w:pPr>
        <w:tabs>
          <w:tab w:val="left" w:pos="680"/>
        </w:tabs>
        <w:jc w:val="both"/>
        <w:rPr>
          <w:rFonts w:eastAsia="TimesNewRomanPSMT"/>
          <w:bCs/>
        </w:rPr>
      </w:pPr>
    </w:p>
    <w:p w:rsidR="00C418FF" w:rsidRPr="002B147B" w:rsidRDefault="00C418FF" w:rsidP="00C418FF">
      <w:pPr>
        <w:tabs>
          <w:tab w:val="left" w:pos="680"/>
        </w:tabs>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Место: ___________________</w:t>
      </w:r>
    </w:p>
    <w:p w:rsidR="00C418FF" w:rsidRDefault="00C418FF" w:rsidP="00C418FF">
      <w:pPr>
        <w:pStyle w:val="ListParagraph"/>
        <w:tabs>
          <w:tab w:val="left" w:pos="680"/>
        </w:tabs>
        <w:ind w:left="0"/>
        <w:jc w:val="both"/>
        <w:rPr>
          <w:rFonts w:eastAsia="TimesNewRomanPSMT"/>
          <w:bCs/>
        </w:rPr>
      </w:pPr>
    </w:p>
    <w:p w:rsidR="00C418FF" w:rsidRDefault="00C418FF" w:rsidP="00C418FF">
      <w:pPr>
        <w:pStyle w:val="ListParagraph"/>
        <w:tabs>
          <w:tab w:val="left" w:pos="680"/>
        </w:tabs>
        <w:ind w:left="0"/>
        <w:jc w:val="both"/>
        <w:rPr>
          <w:rFonts w:eastAsia="TimesNewRomanPSMT"/>
          <w:bCs/>
        </w:rPr>
      </w:pPr>
      <w:r>
        <w:rPr>
          <w:rFonts w:eastAsia="TimesNewRomanPSMT"/>
          <w:bCs/>
        </w:rPr>
        <w:t>Датум: ___________________</w:t>
      </w:r>
    </w:p>
    <w:p w:rsidR="00C418FF" w:rsidRDefault="00C418FF" w:rsidP="00C418FF">
      <w:pPr>
        <w:rPr>
          <w:b/>
          <w:noProof/>
        </w:rPr>
      </w:pPr>
    </w:p>
    <w:tbl>
      <w:tblPr>
        <w:tblW w:w="9090" w:type="dxa"/>
        <w:tblInd w:w="108" w:type="dxa"/>
        <w:tblLook w:val="04A0"/>
      </w:tblPr>
      <w:tblGrid>
        <w:gridCol w:w="3082"/>
        <w:gridCol w:w="3076"/>
        <w:gridCol w:w="2932"/>
      </w:tblGrid>
      <w:tr w:rsidR="00C418FF" w:rsidTr="00C818EC">
        <w:tc>
          <w:tcPr>
            <w:tcW w:w="308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p w:rsidR="00C418FF" w:rsidRPr="002B147B" w:rsidRDefault="00C418FF" w:rsidP="00C818EC">
            <w:pPr>
              <w:tabs>
                <w:tab w:val="left" w:pos="680"/>
              </w:tabs>
              <w:jc w:val="both"/>
              <w:rPr>
                <w:rFonts w:eastAsia="TimesNewRomanPSMT"/>
                <w:bCs/>
              </w:rPr>
            </w:pPr>
          </w:p>
          <w:p w:rsidR="00C418FF" w:rsidRDefault="00C418FF" w:rsidP="00C818EC">
            <w:pPr>
              <w:tabs>
                <w:tab w:val="left" w:pos="680"/>
              </w:tabs>
              <w:jc w:val="both"/>
              <w:rPr>
                <w:rFonts w:eastAsia="TimesNewRomanPSMT"/>
                <w:bCs/>
              </w:rPr>
            </w:pPr>
          </w:p>
        </w:tc>
        <w:tc>
          <w:tcPr>
            <w:tcW w:w="3076" w:type="dxa"/>
          </w:tcPr>
          <w:p w:rsidR="00C418FF" w:rsidRDefault="00C418FF" w:rsidP="00C818EC">
            <w:pPr>
              <w:tabs>
                <w:tab w:val="left" w:pos="680"/>
              </w:tabs>
              <w:jc w:val="both"/>
              <w:rPr>
                <w:rFonts w:eastAsia="TimesNewRomanPSMT"/>
                <w:bCs/>
              </w:rPr>
            </w:pPr>
          </w:p>
        </w:tc>
        <w:tc>
          <w:tcPr>
            <w:tcW w:w="2932" w:type="dxa"/>
            <w:tcBorders>
              <w:top w:val="nil"/>
              <w:left w:val="nil"/>
              <w:bottom w:val="single" w:sz="4" w:space="0" w:color="auto"/>
              <w:right w:val="nil"/>
            </w:tcBorders>
          </w:tcPr>
          <w:p w:rsidR="00C418FF" w:rsidRDefault="00C418FF" w:rsidP="00C818EC">
            <w:pPr>
              <w:tabs>
                <w:tab w:val="left" w:pos="680"/>
              </w:tabs>
              <w:jc w:val="both"/>
              <w:rPr>
                <w:rFonts w:eastAsia="TimesNewRomanPSMT"/>
                <w:bCs/>
              </w:rPr>
            </w:pPr>
          </w:p>
        </w:tc>
      </w:tr>
      <w:tr w:rsidR="00C418FF" w:rsidTr="00C818EC">
        <w:tc>
          <w:tcPr>
            <w:tcW w:w="308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НАЗИВ ПОНУЂАЧА</w:t>
            </w:r>
          </w:p>
        </w:tc>
        <w:tc>
          <w:tcPr>
            <w:tcW w:w="3076" w:type="dxa"/>
            <w:hideMark/>
          </w:tcPr>
          <w:p w:rsidR="00C418FF" w:rsidRDefault="00C418FF" w:rsidP="00C818EC">
            <w:pPr>
              <w:jc w:val="center"/>
              <w:rPr>
                <w:noProof/>
              </w:rPr>
            </w:pPr>
            <w:r>
              <w:rPr>
                <w:noProof/>
              </w:rPr>
              <w:t>М.П.</w:t>
            </w:r>
          </w:p>
        </w:tc>
        <w:tc>
          <w:tcPr>
            <w:tcW w:w="2932" w:type="dxa"/>
            <w:tcBorders>
              <w:top w:val="single" w:sz="4" w:space="0" w:color="auto"/>
              <w:left w:val="nil"/>
              <w:bottom w:val="nil"/>
              <w:right w:val="nil"/>
            </w:tcBorders>
            <w:hideMark/>
          </w:tcPr>
          <w:p w:rsidR="00C418FF" w:rsidRDefault="00C418FF" w:rsidP="00C818EC">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4563BF">
      <w:pPr>
        <w:pStyle w:val="Heading2"/>
        <w:numPr>
          <w:ilvl w:val="0"/>
          <w:numId w:val="5"/>
        </w:numPr>
        <w:rPr>
          <w:noProof/>
        </w:rPr>
      </w:pPr>
      <w:bookmarkStart w:id="19" w:name="_Toc364158546"/>
      <w:bookmarkStart w:id="20" w:name="_Toc477351226"/>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418FF" w:rsidP="00C27DEF">
      <w:pPr>
        <w:jc w:val="both"/>
        <w:rPr>
          <w:b/>
          <w:u w:val="single"/>
          <w:lang w:val="sr-Cyrl-CS"/>
        </w:rPr>
      </w:pPr>
      <w:r w:rsidRPr="006A21F8">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Default="00FB7218" w:rsidP="00FB7218">
      <w:pPr>
        <w:jc w:val="both"/>
        <w:rPr>
          <w:noProof/>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DE7DBF" w:rsidRPr="00B65266" w:rsidRDefault="00DE7DBF" w:rsidP="00DE7DBF">
      <w:pPr>
        <w:jc w:val="both"/>
        <w:rPr>
          <w:noProof/>
          <w:lang w:val="sr-Cyrl-CS"/>
        </w:rPr>
      </w:pP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DE7DBF" w:rsidRPr="00B65266" w:rsidRDefault="00DE7DBF" w:rsidP="00DE7DBF">
      <w:pPr>
        <w:pStyle w:val="ListParagraph"/>
        <w:numPr>
          <w:ilvl w:val="0"/>
          <w:numId w:val="1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DE7DBF" w:rsidRPr="00682A4E" w:rsidRDefault="00DE7DBF" w:rsidP="00DE7DBF">
      <w:pPr>
        <w:tabs>
          <w:tab w:val="left" w:pos="2940"/>
        </w:tabs>
        <w:jc w:val="both"/>
        <w:rPr>
          <w:rFonts w:eastAsia="TimesNewRomanPSMT"/>
          <w:bCs/>
        </w:rPr>
      </w:pPr>
    </w:p>
    <w:p w:rsidR="00C418FF" w:rsidRPr="00DE7DBF" w:rsidRDefault="00DE7DBF" w:rsidP="00A14830">
      <w:pPr>
        <w:jc w:val="both"/>
        <w:rPr>
          <w:noProof/>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DE7DBF" w:rsidRPr="00DE7DBF" w:rsidRDefault="00DE7DBF" w:rsidP="00A14830">
      <w:pPr>
        <w:jc w:val="both"/>
        <w:rPr>
          <w:b/>
          <w:i/>
          <w:i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Default="00A14830" w:rsidP="00A14830">
      <w:pPr>
        <w:jc w:val="both"/>
        <w:rPr>
          <w:highlight w:val="green"/>
        </w:rPr>
      </w:pPr>
    </w:p>
    <w:p w:rsidR="00C418FF" w:rsidRDefault="00C418FF"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C418FF" w:rsidRPr="00C418FF" w:rsidRDefault="00C418FF" w:rsidP="005028FC">
      <w:pPr>
        <w:jc w:val="both"/>
        <w:rPr>
          <w:bCs/>
          <w:iCs/>
        </w:rPr>
      </w:pP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55D9A" w:rsidRDefault="005028FC"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C418FF" w:rsidRPr="00C418FF" w:rsidRDefault="00C418FF"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C56F1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C56F1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DE7DBF" w:rsidRDefault="00DE7DBF" w:rsidP="00470A0E">
      <w:pPr>
        <w:jc w:val="both"/>
        <w:rPr>
          <w:iCs/>
        </w:rPr>
      </w:pPr>
    </w:p>
    <w:p w:rsidR="00470A0E"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Default="00553751" w:rsidP="00A14830">
      <w:pPr>
        <w:jc w:val="both"/>
        <w:rPr>
          <w:iCs/>
        </w:rPr>
      </w:pPr>
    </w:p>
    <w:p w:rsidR="00F652E5" w:rsidRPr="00F652E5" w:rsidRDefault="00F652E5" w:rsidP="00A14830">
      <w:pPr>
        <w:jc w:val="both"/>
        <w:rPr>
          <w:iCs/>
        </w:rPr>
      </w:pPr>
    </w:p>
    <w:p w:rsidR="00A14830" w:rsidRDefault="00A14830" w:rsidP="00A14830">
      <w:pPr>
        <w:jc w:val="both"/>
        <w:rPr>
          <w:b/>
          <w:iCs/>
          <w:u w:val="single"/>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DE7DBF">
        <w:rPr>
          <w:bCs/>
        </w:rPr>
        <w:t>у писаној форми</w:t>
      </w:r>
      <w:r w:rsidRPr="00736C6F">
        <w:rPr>
          <w:bCs/>
          <w:lang w:val="sr-Latn-CS"/>
        </w:rPr>
        <w:t xml:space="preserve">,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lang w:val="sr-Latn-CS"/>
        </w:rPr>
        <w:t xml:space="preserve"> </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w:t>
      </w:r>
      <w:r w:rsidR="00C418FF">
        <w:rPr>
          <w:noProof/>
        </w:rPr>
        <w:t xml:space="preserve">оригиналне </w:t>
      </w:r>
      <w:r>
        <w:rPr>
          <w:noProof/>
        </w:rPr>
        <w:t xml:space="preserve">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505D51" w:rsidRDefault="00505D51" w:rsidP="00705A24">
      <w:pPr>
        <w:jc w:val="both"/>
        <w:rPr>
          <w:color w:val="222222"/>
        </w:rPr>
      </w:pPr>
    </w:p>
    <w:p w:rsidR="00505D51" w:rsidRPr="00505D51" w:rsidRDefault="00505D51" w:rsidP="00505D51">
      <w:pPr>
        <w:shd w:val="clear" w:color="auto" w:fill="FFFFFF"/>
        <w:rPr>
          <w:rFonts w:ascii="Calibri" w:hAnsi="Calibri"/>
          <w:b/>
          <w:color w:val="FF0000"/>
          <w:sz w:val="23"/>
          <w:szCs w:val="23"/>
          <w:u w:val="single"/>
        </w:rPr>
      </w:pPr>
      <w:r w:rsidRPr="00505D51">
        <w:rPr>
          <w:b/>
          <w:bCs/>
          <w:color w:val="FF0000"/>
          <w:szCs w:val="17"/>
          <w:u w:val="single"/>
        </w:rPr>
        <w:t>Достављање узорака</w:t>
      </w:r>
    </w:p>
    <w:p w:rsidR="00505D51" w:rsidRPr="00505D51" w:rsidRDefault="00505D51" w:rsidP="00505D51">
      <w:pPr>
        <w:autoSpaceDE w:val="0"/>
        <w:autoSpaceDN w:val="0"/>
        <w:adjustRightInd w:val="0"/>
        <w:jc w:val="both"/>
        <w:rPr>
          <w:bCs/>
          <w:color w:val="FF0000"/>
        </w:rPr>
      </w:pPr>
      <w:r w:rsidRPr="00505D51">
        <w:rPr>
          <w:bCs/>
          <w:color w:val="FF0000"/>
          <w:szCs w:val="17"/>
        </w:rPr>
        <w:t xml:space="preserve">Наручилац оставља могућност да, </w:t>
      </w:r>
      <w:r w:rsidRPr="00505D51">
        <w:rPr>
          <w:bCs/>
          <w:color w:val="FF0000"/>
        </w:rPr>
        <w:t>у фази стручне оцене пристиглих понуда, захтева од свих понуђача да доставе најмање два узор</w:t>
      </w:r>
      <w:r w:rsidRPr="00505D51">
        <w:rPr>
          <w:bCs/>
          <w:color w:val="FF0000"/>
          <w:lang w:val="sr-Cyrl-CS"/>
        </w:rPr>
        <w:t>ка</w:t>
      </w:r>
      <w:r w:rsidRPr="00505D51">
        <w:rPr>
          <w:bCs/>
          <w:color w:val="FF0000"/>
        </w:rPr>
        <w:t xml:space="preserve"> за свако </w:t>
      </w:r>
      <w:r w:rsidRPr="00505D51">
        <w:rPr>
          <w:bCs/>
          <w:color w:val="FF0000"/>
          <w:lang w:val="sr-Cyrl-CS"/>
        </w:rPr>
        <w:t xml:space="preserve">тражено </w:t>
      </w:r>
      <w:r w:rsidRPr="00505D51">
        <w:rPr>
          <w:bCs/>
          <w:color w:val="FF0000"/>
        </w:rPr>
        <w:t>предметно добро</w:t>
      </w:r>
      <w:r w:rsidRPr="00505D51">
        <w:rPr>
          <w:bCs/>
          <w:color w:val="FF0000"/>
          <w:szCs w:val="17"/>
        </w:rPr>
        <w:t xml:space="preserve">, </w:t>
      </w:r>
      <w:r w:rsidRPr="00505D51">
        <w:rPr>
          <w:bCs/>
          <w:color w:val="FF0000"/>
        </w:rPr>
        <w:t xml:space="preserve">који ће му помоћи при прегледу и упоређивању понуда, а у циљу правилног вредновања, као и правилне стручне оцене поднетих понуда. </w:t>
      </w:r>
    </w:p>
    <w:p w:rsidR="00505D51" w:rsidRPr="00505D51" w:rsidRDefault="00505D51" w:rsidP="00505D51">
      <w:pPr>
        <w:autoSpaceDE w:val="0"/>
        <w:autoSpaceDN w:val="0"/>
        <w:adjustRightInd w:val="0"/>
        <w:jc w:val="both"/>
        <w:rPr>
          <w:bCs/>
          <w:color w:val="FF0000"/>
        </w:rPr>
      </w:pPr>
      <w:r w:rsidRPr="00505D51">
        <w:rPr>
          <w:bCs/>
          <w:color w:val="FF0000"/>
        </w:rPr>
        <w:t>Уколико буде било потребно да се доставе узорци, и/или да се уради адекватно тестирање истих, наручилац ће информацију о времену, месту и методологији тестирања узорака доставити уз позив</w:t>
      </w:r>
      <w:r w:rsidRPr="00505D51">
        <w:rPr>
          <w:bCs/>
          <w:iCs/>
          <w:color w:val="FF0000"/>
          <w:lang w:val="sr-Cyrl-CS"/>
        </w:rPr>
        <w:t>.</w:t>
      </w:r>
    </w:p>
    <w:p w:rsidR="00505D51" w:rsidRPr="00505D51" w:rsidRDefault="00505D51" w:rsidP="00505D51">
      <w:pPr>
        <w:autoSpaceDE w:val="0"/>
        <w:autoSpaceDN w:val="0"/>
        <w:adjustRightInd w:val="0"/>
        <w:jc w:val="both"/>
        <w:rPr>
          <w:b/>
          <w:bCs/>
          <w:color w:val="FF0000"/>
          <w:szCs w:val="17"/>
        </w:rPr>
      </w:pPr>
      <w:r w:rsidRPr="00505D51">
        <w:rPr>
          <w:bCs/>
          <w:color w:val="FF0000"/>
          <w:szCs w:val="17"/>
        </w:rPr>
        <w:t xml:space="preserve">Уколико достављени узорак не одговара захтеваном техничком опису, таква понуда се неће рангирати већ ће се одбити као </w:t>
      </w:r>
      <w:r w:rsidRPr="00505D51">
        <w:rPr>
          <w:b/>
          <w:bCs/>
          <w:color w:val="FF0000"/>
          <w:szCs w:val="17"/>
        </w:rPr>
        <w:t>неодговарајућа.</w:t>
      </w:r>
    </w:p>
    <w:p w:rsidR="00505D51" w:rsidRPr="00505D51" w:rsidRDefault="00505D51" w:rsidP="00505D51">
      <w:pPr>
        <w:autoSpaceDE w:val="0"/>
        <w:autoSpaceDN w:val="0"/>
        <w:adjustRightInd w:val="0"/>
        <w:jc w:val="both"/>
        <w:rPr>
          <w:bCs/>
          <w:color w:val="FF0000"/>
          <w:szCs w:val="17"/>
        </w:rPr>
      </w:pPr>
    </w:p>
    <w:p w:rsidR="00505D51" w:rsidRPr="00505D51" w:rsidRDefault="00505D51" w:rsidP="00505D51">
      <w:pPr>
        <w:autoSpaceDE w:val="0"/>
        <w:autoSpaceDN w:val="0"/>
        <w:adjustRightInd w:val="0"/>
        <w:jc w:val="both"/>
        <w:rPr>
          <w:bCs/>
          <w:color w:val="FF0000"/>
          <w:szCs w:val="17"/>
        </w:rPr>
      </w:pPr>
      <w:r w:rsidRPr="00505D51">
        <w:rPr>
          <w:bCs/>
          <w:color w:val="FF0000"/>
          <w:szCs w:val="17"/>
        </w:rPr>
        <w:t xml:space="preserve">Уколико понуђач не достави тражени узорак на позив наручиоца, понуда тог понуђача ће бити одбијена као </w:t>
      </w:r>
      <w:r w:rsidRPr="00505D51">
        <w:rPr>
          <w:b/>
          <w:bCs/>
          <w:color w:val="FF0000"/>
          <w:szCs w:val="17"/>
        </w:rPr>
        <w:t>неодговарајућа</w:t>
      </w:r>
      <w:r w:rsidRPr="00505D51">
        <w:rPr>
          <w:bCs/>
          <w:color w:val="FF0000"/>
          <w:szCs w:val="17"/>
        </w:rPr>
        <w:t>, јер наручилац прилико</w:t>
      </w:r>
      <w:r w:rsidRPr="00505D51">
        <w:rPr>
          <w:bCs/>
          <w:color w:val="FF0000"/>
          <w:szCs w:val="17"/>
          <w:lang w:val="sr-Cyrl-CS"/>
        </w:rPr>
        <w:t>м</w:t>
      </w:r>
      <w:r w:rsidRPr="00505D51">
        <w:rPr>
          <w:bCs/>
          <w:color w:val="FF0000"/>
          <w:szCs w:val="17"/>
        </w:rPr>
        <w:t xml:space="preserve"> тестирања узорака неће бити у могућности да упореди све поднете понуде</w:t>
      </w:r>
      <w:r w:rsidRPr="00505D51">
        <w:rPr>
          <w:bCs/>
          <w:color w:val="FF0000"/>
          <w:szCs w:val="17"/>
          <w:lang w:val="en-US"/>
        </w:rPr>
        <w:t xml:space="preserve">, </w:t>
      </w:r>
      <w:r w:rsidRPr="00505D51">
        <w:rPr>
          <w:bCs/>
          <w:color w:val="FF0000"/>
          <w:szCs w:val="17"/>
        </w:rPr>
        <w:t>односно да утврди да ли достављени узорак испуњава све тражене техничке карактеристике.</w:t>
      </w:r>
    </w:p>
    <w:p w:rsidR="00505D51" w:rsidRPr="00505D51" w:rsidRDefault="00505D51" w:rsidP="00505D51">
      <w:pPr>
        <w:jc w:val="both"/>
        <w:rPr>
          <w:bCs/>
          <w:iCs/>
          <w:color w:val="FF0000"/>
          <w:lang w:val="sr-Cyrl-CS"/>
        </w:rPr>
      </w:pPr>
      <w:r w:rsidRPr="00505D51">
        <w:rPr>
          <w:bCs/>
          <w:iCs/>
          <w:color w:val="FF0000"/>
          <w:lang w:val="sr-Cyrl-CS"/>
        </w:rPr>
        <w:t>Приликом оцене квалитета узорака, представници понуђача и представници наручиоца - стручни чланови комисије која је оформљена за оцењивање узорака уколико до истог дође, сачиниће записник о узорковању који ће потписати сва присутна лица.</w:t>
      </w:r>
    </w:p>
    <w:p w:rsidR="00505D51" w:rsidRPr="00505D51" w:rsidRDefault="00505D51" w:rsidP="00505D51">
      <w:pPr>
        <w:jc w:val="both"/>
        <w:rPr>
          <w:bCs/>
          <w:iCs/>
          <w:color w:val="FF0000"/>
          <w:lang w:val="sr-Cyrl-CS"/>
        </w:rPr>
      </w:pPr>
      <w:r w:rsidRPr="00505D51">
        <w:rPr>
          <w:bCs/>
          <w:iCs/>
          <w:color w:val="FF0000"/>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представника понуђача.</w:t>
      </w:r>
    </w:p>
    <w:p w:rsidR="00505D51" w:rsidRPr="00505D51" w:rsidRDefault="00505D51" w:rsidP="00505D51">
      <w:pPr>
        <w:autoSpaceDE w:val="0"/>
        <w:autoSpaceDN w:val="0"/>
        <w:adjustRightInd w:val="0"/>
        <w:jc w:val="both"/>
        <w:rPr>
          <w:bCs/>
          <w:color w:val="FF0000"/>
          <w:szCs w:val="17"/>
        </w:rPr>
      </w:pPr>
    </w:p>
    <w:p w:rsidR="00505D51" w:rsidRPr="00505D51" w:rsidRDefault="00505D51" w:rsidP="00505D51">
      <w:pPr>
        <w:autoSpaceDE w:val="0"/>
        <w:autoSpaceDN w:val="0"/>
        <w:adjustRightInd w:val="0"/>
        <w:jc w:val="both"/>
        <w:rPr>
          <w:rFonts w:eastAsia="TimesNewRomanPS-BoldMT"/>
          <w:bCs/>
          <w:color w:val="FF0000"/>
        </w:rPr>
      </w:pPr>
      <w:r w:rsidRPr="00505D51">
        <w:rPr>
          <w:rFonts w:eastAsia="TimesNewRomanPSMT"/>
          <w:bCs/>
          <w:color w:val="FF0000"/>
        </w:rPr>
        <w:t xml:space="preserve">Узорци се достављају након позива наручиоца, а у фази стручне оцене понуда, непосредно или путем поште на адресу: </w:t>
      </w:r>
      <w:r w:rsidRPr="00505D51">
        <w:rPr>
          <w:b/>
          <w:color w:val="FF0000"/>
        </w:rPr>
        <w:t xml:space="preserve">Клинички центар Војводине, </w:t>
      </w:r>
      <w:r w:rsidRPr="00505D51">
        <w:rPr>
          <w:rFonts w:eastAsia="TimesNewRomanPSMT"/>
          <w:b/>
          <w:bCs/>
          <w:color w:val="FF0000"/>
        </w:rPr>
        <w:t>21000 Нови Сад, Хајдук Вељкова број 1</w:t>
      </w:r>
      <w:r w:rsidRPr="00505D51">
        <w:rPr>
          <w:i/>
          <w:iCs/>
          <w:color w:val="FF0000"/>
        </w:rPr>
        <w:t xml:space="preserve">, </w:t>
      </w:r>
      <w:r w:rsidRPr="00505D51">
        <w:rPr>
          <w:iCs/>
          <w:color w:val="FF0000"/>
        </w:rPr>
        <w:t xml:space="preserve">искључиво </w:t>
      </w:r>
      <w:r w:rsidRPr="00505D51">
        <w:rPr>
          <w:rFonts w:eastAsia="TimesNewRomanPSMT"/>
          <w:bCs/>
          <w:color w:val="FF0000"/>
        </w:rPr>
        <w:t xml:space="preserve">преко писарнице Клиничког центра Војводине, са назнаком </w:t>
      </w:r>
      <w:r w:rsidRPr="00505D51">
        <w:rPr>
          <w:rFonts w:eastAsia="TimesNewRomanPS-BoldMT"/>
          <w:bCs/>
          <w:color w:val="FF0000"/>
        </w:rPr>
        <w:t xml:space="preserve">да је реч о узорцима, уз обавезно </w:t>
      </w:r>
      <w:r w:rsidRPr="00505D51">
        <w:rPr>
          <w:rFonts w:eastAsia="TimesNewRomanPS-BoldMT"/>
          <w:b/>
          <w:bCs/>
          <w:color w:val="FF0000"/>
        </w:rPr>
        <w:t xml:space="preserve">навођење предмета набавке и редног броја набавке </w:t>
      </w:r>
      <w:r w:rsidRPr="00505D51">
        <w:rPr>
          <w:rFonts w:eastAsia="TimesNewRomanPS-BoldMT"/>
          <w:bCs/>
          <w:color w:val="FF0000"/>
        </w:rPr>
        <w:t xml:space="preserve">(подаци </w:t>
      </w:r>
      <w:r w:rsidRPr="00505D51">
        <w:rPr>
          <w:color w:val="FF0000"/>
        </w:rPr>
        <w:t xml:space="preserve">дати у </w:t>
      </w:r>
      <w:r w:rsidRPr="00505D51">
        <w:rPr>
          <w:color w:val="FF0000"/>
          <w:lang w:val="sr-Cyrl-CS"/>
        </w:rPr>
        <w:t xml:space="preserve">поглављу </w:t>
      </w:r>
      <w:r w:rsidRPr="00505D51">
        <w:rPr>
          <w:color w:val="FF0000"/>
        </w:rPr>
        <w:t>1.конкурсне документације)</w:t>
      </w:r>
      <w:r w:rsidRPr="00505D51">
        <w:rPr>
          <w:rFonts w:eastAsia="TimesNewRomanPS-BoldMT"/>
          <w:bCs/>
          <w:color w:val="FF0000"/>
        </w:rPr>
        <w:t xml:space="preserve">. </w:t>
      </w:r>
    </w:p>
    <w:p w:rsidR="00505D51" w:rsidRPr="00505D51" w:rsidRDefault="00505D51" w:rsidP="00505D51">
      <w:pPr>
        <w:jc w:val="both"/>
        <w:rPr>
          <w:bCs/>
          <w:iCs/>
          <w:color w:val="FF0000"/>
          <w:lang w:val="sr-Cyrl-CS"/>
        </w:rPr>
      </w:pPr>
      <w:r w:rsidRPr="00505D51">
        <w:rPr>
          <w:rFonts w:eastAsia="TimesNewRomanPS-BoldMT"/>
          <w:bCs/>
          <w:color w:val="FF0000"/>
        </w:rPr>
        <w:t xml:space="preserve">На полеђини пошиљке </w:t>
      </w:r>
      <w:r w:rsidRPr="00505D51">
        <w:rPr>
          <w:rFonts w:eastAsia="TimesNewRomanPSMT"/>
          <w:bCs/>
          <w:color w:val="FF0000"/>
        </w:rPr>
        <w:t>обавезно ставити назнаку броја ЈН и</w:t>
      </w:r>
      <w:r w:rsidRPr="00505D51">
        <w:rPr>
          <w:rFonts w:eastAsia="TimesNewRomanPSMT"/>
          <w:b/>
          <w:bCs/>
          <w:color w:val="FF0000"/>
        </w:rPr>
        <w:t xml:space="preserve"> „</w:t>
      </w:r>
      <w:r w:rsidRPr="00505D51">
        <w:rPr>
          <w:rFonts w:eastAsia="TimesNewRomanPS-BoldMT"/>
          <w:b/>
          <w:bCs/>
          <w:color w:val="FF0000"/>
        </w:rPr>
        <w:t>НЕ ОТВАРАТИ”</w:t>
      </w:r>
      <w:r w:rsidRPr="00505D51">
        <w:rPr>
          <w:b/>
          <w:color w:val="FF0000"/>
        </w:rPr>
        <w:t>.</w:t>
      </w:r>
    </w:p>
    <w:p w:rsidR="00505D51" w:rsidRPr="00505D51" w:rsidRDefault="00505D51" w:rsidP="00705A24">
      <w:pPr>
        <w:jc w:val="both"/>
        <w:rPr>
          <w:color w:val="222222"/>
        </w:rPr>
      </w:pP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1830EB" w:rsidRDefault="001830EB" w:rsidP="00A14830">
      <w:pPr>
        <w:jc w:val="both"/>
        <w:rPr>
          <w:b/>
          <w:i/>
          <w:iCs/>
        </w:rPr>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C56F13">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w:t>
      </w:r>
      <w:r w:rsidR="00C818EC">
        <w:rPr>
          <w:b/>
          <w:noProof/>
        </w:rPr>
        <w:t xml:space="preserve">добро </w:t>
      </w:r>
      <w:r w:rsidRPr="004D7B89">
        <w:rPr>
          <w:b/>
          <w:noProof/>
        </w:rPr>
        <w:t xml:space="preserve">извршење </w:t>
      </w:r>
      <w:r w:rsidR="00C818EC">
        <w:rPr>
          <w:b/>
          <w:noProof/>
        </w:rPr>
        <w:t>посла</w:t>
      </w:r>
      <w:r w:rsidRPr="004D7B89">
        <w:rPr>
          <w:noProof/>
        </w:rPr>
        <w:t xml:space="preserve"> попуњен</w:t>
      </w:r>
      <w:r w:rsidR="00C818EC">
        <w:rPr>
          <w:noProof/>
        </w:rPr>
        <w:t>о</w:t>
      </w:r>
      <w:r w:rsidRPr="004D7B89">
        <w:rPr>
          <w:noProof/>
        </w:rPr>
        <w:t xml:space="preserve">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1830EB" w:rsidRDefault="00C27DEF" w:rsidP="001830E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0EB" w:rsidRDefault="001830EB" w:rsidP="00C27DEF">
      <w:pPr>
        <w:jc w:val="both"/>
        <w:rPr>
          <w:noProof/>
        </w:rPr>
      </w:pPr>
    </w:p>
    <w:p w:rsidR="00C27DEF" w:rsidRPr="004D7B89" w:rsidRDefault="00C27DEF" w:rsidP="00C27DE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DE7DBF" w:rsidRDefault="00DE7DBF" w:rsidP="00C27DEF">
      <w:pPr>
        <w:jc w:val="both"/>
      </w:pPr>
    </w:p>
    <w:p w:rsidR="00DE7DB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p>
    <w:p w:rsidR="00C27DEF" w:rsidRDefault="00C27DEF" w:rsidP="00C27DEF">
      <w:pPr>
        <w:jc w:val="both"/>
      </w:pPr>
      <w:r w:rsidRPr="004D7B89">
        <w:t>Средство обезбеђења не може се вратити понуђачу пре истека рока трајања.</w:t>
      </w:r>
    </w:p>
    <w:p w:rsidR="001830EB" w:rsidRDefault="001830EB" w:rsidP="001830EB">
      <w:pPr>
        <w:jc w:val="both"/>
        <w:rPr>
          <w:u w:val="single"/>
        </w:rPr>
      </w:pPr>
    </w:p>
    <w:p w:rsidR="001830EB" w:rsidRPr="00F32E32" w:rsidRDefault="001830EB" w:rsidP="001830EB">
      <w:pPr>
        <w:jc w:val="both"/>
        <w:rPr>
          <w:b/>
          <w:noProof/>
        </w:rPr>
      </w:pPr>
      <w:r w:rsidRPr="00F32E32">
        <w:rPr>
          <w:b/>
          <w:u w:val="single"/>
        </w:rPr>
        <w:t>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w:t>
      </w:r>
    </w:p>
    <w:p w:rsidR="00A94E9C" w:rsidRDefault="00A94E9C" w:rsidP="00C27DEF">
      <w:pPr>
        <w:jc w:val="both"/>
      </w:pPr>
    </w:p>
    <w:p w:rsidR="001830EB" w:rsidRDefault="001830EB" w:rsidP="00A14830">
      <w:pPr>
        <w:jc w:val="both"/>
        <w:rPr>
          <w:b/>
          <w:bCs/>
          <w:i/>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F652E5" w:rsidRDefault="00A14830" w:rsidP="00F652E5">
      <w:pPr>
        <w:spacing w:before="120" w:after="120"/>
        <w:jc w:val="both"/>
        <w:rPr>
          <w:b/>
          <w:i/>
        </w:rPr>
      </w:pPr>
      <w:r w:rsidRPr="000746DE">
        <w:t>Предметна набавка не садржи поверљиве информације.</w:t>
      </w:r>
    </w:p>
    <w:p w:rsidR="001830EB" w:rsidRDefault="001830EB" w:rsidP="00A14830">
      <w:pPr>
        <w:jc w:val="both"/>
        <w:rPr>
          <w:b/>
          <w:b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818EC" w:rsidRPr="00F0579E" w:rsidRDefault="00C818EC" w:rsidP="00C818EC">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818EC" w:rsidRPr="00F0579E" w:rsidRDefault="00C818EC" w:rsidP="00C818EC">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818EC" w:rsidRPr="00F0579E" w:rsidRDefault="00C818EC" w:rsidP="00C818EC">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818EC" w:rsidRPr="000746DE" w:rsidRDefault="00C818EC" w:rsidP="00C818EC">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818EC" w:rsidRDefault="00C818EC" w:rsidP="00C818EC">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C818EC" w:rsidRPr="00E6737C" w:rsidRDefault="00C818EC" w:rsidP="00C818EC">
      <w:pPr>
        <w:jc w:val="both"/>
        <w:rPr>
          <w:b/>
          <w:bCs/>
        </w:rPr>
      </w:pPr>
    </w:p>
    <w:p w:rsidR="00C818EC" w:rsidRPr="00E6737C" w:rsidRDefault="00C818EC" w:rsidP="00C818EC">
      <w:pPr>
        <w:jc w:val="both"/>
        <w:rPr>
          <w:b/>
          <w:bCs/>
          <w:i/>
        </w:rPr>
      </w:pPr>
      <w:r w:rsidRPr="00E6737C">
        <w:rPr>
          <w:b/>
          <w:bCs/>
          <w:i/>
        </w:rPr>
        <w:t>16. НЕГАТИВНА РЕФЕРЕНЦА</w:t>
      </w:r>
    </w:p>
    <w:p w:rsidR="00C818EC" w:rsidRPr="00260809" w:rsidRDefault="00C818EC" w:rsidP="00C818EC">
      <w:pPr>
        <w:jc w:val="both"/>
        <w:rPr>
          <w:b/>
          <w:bCs/>
        </w:rPr>
      </w:pPr>
    </w:p>
    <w:p w:rsidR="00C818EC" w:rsidRPr="00260809" w:rsidRDefault="00C818EC" w:rsidP="00C818EC">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818EC" w:rsidRPr="00260809" w:rsidRDefault="00C818EC" w:rsidP="00C818EC">
      <w:pPr>
        <w:autoSpaceDE w:val="0"/>
        <w:autoSpaceDN w:val="0"/>
        <w:adjustRightInd w:val="0"/>
        <w:jc w:val="both"/>
      </w:pPr>
      <w:r w:rsidRPr="00260809">
        <w:t xml:space="preserve">1) поступао супротно забрани из чл. 23. и 25. </w:t>
      </w:r>
      <w:r>
        <w:t>З</w:t>
      </w:r>
      <w:r w:rsidRPr="00260809">
        <w:t>акона;</w:t>
      </w:r>
    </w:p>
    <w:p w:rsidR="00C818EC" w:rsidRPr="00260809" w:rsidRDefault="00C818EC" w:rsidP="00C818EC">
      <w:pPr>
        <w:autoSpaceDE w:val="0"/>
        <w:autoSpaceDN w:val="0"/>
        <w:adjustRightInd w:val="0"/>
        <w:jc w:val="both"/>
      </w:pPr>
      <w:r w:rsidRPr="00260809">
        <w:t>2) учинио повреду конкуренције;</w:t>
      </w:r>
    </w:p>
    <w:p w:rsidR="00C818EC" w:rsidRPr="00260809" w:rsidRDefault="00C818EC" w:rsidP="00C818EC">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818EC" w:rsidRPr="00260809" w:rsidRDefault="00C818EC" w:rsidP="00C818EC">
      <w:pPr>
        <w:autoSpaceDE w:val="0"/>
        <w:autoSpaceDN w:val="0"/>
        <w:adjustRightInd w:val="0"/>
        <w:jc w:val="both"/>
      </w:pPr>
      <w:r w:rsidRPr="00260809">
        <w:t>4) одбио да достави доказе и средства обезбеђења на шта се у понуди обавезао.</w:t>
      </w:r>
    </w:p>
    <w:p w:rsidR="00C818EC" w:rsidRPr="00260809" w:rsidRDefault="00C818EC" w:rsidP="00C818EC">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C818EC" w:rsidRPr="00C72B0B" w:rsidRDefault="00C818EC" w:rsidP="00C818EC">
      <w:pPr>
        <w:jc w:val="both"/>
        <w:rPr>
          <w:b/>
          <w:bCs/>
        </w:rPr>
      </w:pPr>
    </w:p>
    <w:p w:rsidR="00C818EC" w:rsidRPr="00E6737C" w:rsidRDefault="00C818EC" w:rsidP="00C818EC">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818EC" w:rsidRPr="00A878F3" w:rsidRDefault="00C818EC" w:rsidP="00C818EC">
      <w:pPr>
        <w:jc w:val="both"/>
        <w:rPr>
          <w:highlight w:val="green"/>
        </w:rPr>
      </w:pPr>
    </w:p>
    <w:p w:rsidR="00C818EC" w:rsidRDefault="00C818EC" w:rsidP="00C818EC">
      <w:pPr>
        <w:jc w:val="both"/>
        <w:rPr>
          <w:b/>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C818EC" w:rsidRPr="00C818EC" w:rsidRDefault="00C818EC" w:rsidP="00C818EC">
      <w:pPr>
        <w:jc w:val="both"/>
        <w:rPr>
          <w:b/>
          <w:bCs/>
          <w:i/>
          <w:iCs/>
        </w:rPr>
      </w:pPr>
    </w:p>
    <w:p w:rsidR="00C818EC" w:rsidRPr="002B5E0F" w:rsidRDefault="00C818EC" w:rsidP="00C818EC">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C818EC" w:rsidRPr="00A878F3" w:rsidRDefault="00C818EC" w:rsidP="00C818EC">
      <w:pPr>
        <w:jc w:val="both"/>
        <w:rPr>
          <w:highlight w:val="green"/>
        </w:rPr>
      </w:pPr>
    </w:p>
    <w:p w:rsidR="00C818EC" w:rsidRPr="00E6737C" w:rsidRDefault="00C818EC" w:rsidP="00C818EC">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818EC" w:rsidRDefault="00C818EC" w:rsidP="00C818EC">
      <w:pPr>
        <w:jc w:val="both"/>
        <w:rPr>
          <w:b/>
          <w:bCs/>
          <w:highlight w:val="green"/>
        </w:rPr>
      </w:pPr>
    </w:p>
    <w:p w:rsidR="00C818EC" w:rsidRDefault="00C818EC" w:rsidP="00C818E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C818EC" w:rsidRDefault="00C818EC" w:rsidP="00C818E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C818EC" w:rsidRPr="00414EE4" w:rsidRDefault="00C818EC" w:rsidP="00C818EC">
      <w:pPr>
        <w:jc w:val="both"/>
        <w:rPr>
          <w:b/>
          <w:bCs/>
          <w:highlight w:val="green"/>
        </w:rPr>
      </w:pPr>
    </w:p>
    <w:p w:rsidR="00C818EC" w:rsidRPr="00E6737C" w:rsidRDefault="00C818EC" w:rsidP="00C818EC">
      <w:pPr>
        <w:jc w:val="both"/>
        <w:rPr>
          <w:b/>
          <w:bCs/>
          <w:i/>
        </w:rPr>
      </w:pPr>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C818EC" w:rsidRDefault="00C818EC" w:rsidP="00C818EC">
      <w:pPr>
        <w:jc w:val="both"/>
        <w:rPr>
          <w:b/>
          <w:bCs/>
        </w:rPr>
      </w:pPr>
    </w:p>
    <w:p w:rsidR="00C818EC" w:rsidRPr="00CC055C" w:rsidRDefault="00C818EC" w:rsidP="00C818EC">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818EC" w:rsidRDefault="00C818EC" w:rsidP="00C818EC">
      <w:pPr>
        <w:jc w:val="both"/>
        <w:rPr>
          <w:b/>
        </w:rPr>
      </w:pPr>
    </w:p>
    <w:p w:rsidR="00F652E5" w:rsidRDefault="00F652E5" w:rsidP="00C818EC">
      <w:pPr>
        <w:jc w:val="both"/>
        <w:rPr>
          <w:b/>
        </w:rPr>
      </w:pPr>
    </w:p>
    <w:p w:rsidR="00F652E5" w:rsidRPr="00F652E5" w:rsidRDefault="00F652E5" w:rsidP="00C818EC">
      <w:pPr>
        <w:jc w:val="both"/>
        <w:rPr>
          <w:b/>
        </w:rPr>
      </w:pPr>
    </w:p>
    <w:p w:rsidR="00C818EC" w:rsidRPr="00E6737C" w:rsidRDefault="00C818EC" w:rsidP="00C818EC">
      <w:pPr>
        <w:jc w:val="both"/>
        <w:rPr>
          <w:b/>
          <w:bCs/>
          <w:i/>
        </w:rPr>
      </w:pPr>
      <w:r w:rsidRPr="00E6737C">
        <w:rPr>
          <w:b/>
          <w:i/>
        </w:rPr>
        <w:lastRenderedPageBreak/>
        <w:t xml:space="preserve">20. </w:t>
      </w:r>
      <w:r w:rsidRPr="00E6737C">
        <w:rPr>
          <w:b/>
          <w:bCs/>
          <w:i/>
        </w:rPr>
        <w:t xml:space="preserve">НАЧИН И РОК ЗА ПОДНОШЕЊЕ ЗАХТЕВА ЗА ЗАШТИТУ ПРАВА ПОНУЂАЧА </w:t>
      </w:r>
    </w:p>
    <w:p w:rsidR="00C818EC" w:rsidRDefault="00C818EC" w:rsidP="00C818EC">
      <w:pPr>
        <w:jc w:val="both"/>
        <w:rPr>
          <w:b/>
          <w:highlight w:val="yellow"/>
        </w:rPr>
      </w:pPr>
    </w:p>
    <w:p w:rsidR="00C818EC" w:rsidRPr="00342397" w:rsidRDefault="00C818EC" w:rsidP="00C818EC">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C818EC" w:rsidRPr="00342397" w:rsidRDefault="00C818EC" w:rsidP="00C818EC">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C818EC" w:rsidRPr="00E90954" w:rsidRDefault="00C818EC" w:rsidP="00C818EC">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C818EC" w:rsidRPr="00342397" w:rsidRDefault="00C818EC" w:rsidP="00C818EC">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C818EC" w:rsidRPr="00342397" w:rsidRDefault="00C818EC" w:rsidP="00C818EC">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C818EC" w:rsidRPr="00342397" w:rsidRDefault="00C818EC" w:rsidP="00C818EC">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C818EC" w:rsidRPr="0025550A" w:rsidRDefault="00C818EC" w:rsidP="00C818EC">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C818EC" w:rsidRPr="00342397" w:rsidRDefault="00C818EC" w:rsidP="00C818EC">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C818EC" w:rsidRPr="00342397" w:rsidRDefault="00C818EC" w:rsidP="00C818EC">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C818EC" w:rsidRPr="00342397" w:rsidRDefault="00C818EC" w:rsidP="00C818EC">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C818EC" w:rsidRPr="00342397" w:rsidRDefault="00C818EC" w:rsidP="00C818EC">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18EC" w:rsidRPr="00342397" w:rsidRDefault="00C818EC" w:rsidP="00C818EC">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C818EC" w:rsidRPr="0027515B" w:rsidRDefault="00C818EC" w:rsidP="00DE7DBF">
      <w:pPr>
        <w:pStyle w:val="ListParagraph"/>
        <w:ind w:left="0"/>
        <w:jc w:val="both"/>
      </w:pPr>
      <w:r w:rsidRPr="00FE3BBB">
        <w:rPr>
          <w:rFonts w:eastAsia="TimesNewRomanPSMT"/>
          <w:bCs/>
        </w:rPr>
        <w:lastRenderedPageBreak/>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t xml:space="preserve">броја </w:t>
      </w:r>
      <w:r w:rsidRPr="00E71BEB">
        <w:rPr>
          <w:rFonts w:eastAsia="TimesNewRomanPSMT"/>
          <w:bCs/>
        </w:rPr>
        <w:t>јавне набавке на коју се односи, кор</w:t>
      </w:r>
      <w:r>
        <w:rPr>
          <w:rFonts w:eastAsia="TimesNewRomanPSMT"/>
          <w:bCs/>
        </w:rPr>
        <w:t>исник: буџет Републике Србије уплати таксу у складу са чланом 156. Закона о јавним набавкама.</w:t>
      </w:r>
    </w:p>
    <w:p w:rsidR="00C818EC" w:rsidRDefault="00C818EC" w:rsidP="00C818EC">
      <w:pPr>
        <w:jc w:val="both"/>
      </w:pPr>
    </w:p>
    <w:p w:rsidR="00C818EC" w:rsidRPr="0066640F" w:rsidRDefault="00C818EC" w:rsidP="00C818EC">
      <w:pPr>
        <w:jc w:val="both"/>
      </w:pPr>
      <w:r w:rsidRPr="0066640F">
        <w:t>Свака странка у поступку сноси трошкове које проузрокује својим радњама.</w:t>
      </w:r>
    </w:p>
    <w:p w:rsidR="00C818EC" w:rsidRPr="003C72EC" w:rsidRDefault="00C818EC" w:rsidP="00C818EC">
      <w:pPr>
        <w:jc w:val="both"/>
        <w:rPr>
          <w:b/>
        </w:rPr>
      </w:pPr>
    </w:p>
    <w:p w:rsidR="00C818EC" w:rsidRPr="00E6737C" w:rsidRDefault="00C818EC" w:rsidP="00C818EC">
      <w:pPr>
        <w:jc w:val="both"/>
        <w:rPr>
          <w:b/>
          <w:bCs/>
          <w:i/>
        </w:rPr>
      </w:pPr>
      <w:r w:rsidRPr="00E6737C">
        <w:rPr>
          <w:b/>
          <w:bCs/>
          <w:i/>
        </w:rPr>
        <w:t xml:space="preserve">21. </w:t>
      </w:r>
      <w:r w:rsidRPr="00E6737C">
        <w:rPr>
          <w:b/>
          <w:i/>
        </w:rPr>
        <w:t>РОК У КОЈЕМ ЋЕ УГОВОР БИТИ ЗАКЉУЧЕН</w:t>
      </w:r>
    </w:p>
    <w:p w:rsidR="00C818EC" w:rsidRDefault="00C818EC" w:rsidP="00C818EC">
      <w:pPr>
        <w:jc w:val="both"/>
        <w:rPr>
          <w:b/>
          <w:bCs/>
        </w:rPr>
      </w:pPr>
    </w:p>
    <w:p w:rsidR="00C818EC" w:rsidRPr="0004342C" w:rsidRDefault="00C818EC" w:rsidP="00C818EC">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C818EC" w:rsidRPr="0004342C" w:rsidRDefault="00C818EC" w:rsidP="00C818EC">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C818EC" w:rsidRPr="00A74404" w:rsidRDefault="00C818EC" w:rsidP="00C818EC">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1830EB" w:rsidRPr="00F652E5" w:rsidRDefault="001830EB" w:rsidP="00C818EC">
      <w:pPr>
        <w:jc w:val="both"/>
      </w:pPr>
    </w:p>
    <w:p w:rsidR="00C818EC" w:rsidRPr="00E6737C" w:rsidRDefault="00C818EC" w:rsidP="00C818EC">
      <w:pPr>
        <w:jc w:val="both"/>
        <w:rPr>
          <w:b/>
          <w:i/>
        </w:rPr>
      </w:pPr>
      <w:r w:rsidRPr="00E6737C">
        <w:rPr>
          <w:b/>
          <w:i/>
        </w:rPr>
        <w:t>22. ИЗМЕНЕ ТОКОМ ТРАЈАЊА УГОВОРА</w:t>
      </w:r>
    </w:p>
    <w:p w:rsidR="00C818EC" w:rsidRPr="007C34CB" w:rsidRDefault="00C818EC" w:rsidP="00C818EC">
      <w:pPr>
        <w:jc w:val="both"/>
        <w:rPr>
          <w:b/>
        </w:rPr>
      </w:pPr>
    </w:p>
    <w:p w:rsidR="00C818EC" w:rsidRDefault="00C818EC" w:rsidP="00C818E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818EC" w:rsidRDefault="00C818EC" w:rsidP="00C818EC">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818EC" w:rsidRDefault="00C818EC" w:rsidP="00C818EC">
      <w:pPr>
        <w:jc w:val="both"/>
      </w:pPr>
      <w:r>
        <w:t>Наручилац ће дозволити измене уговора у следећим ситуацијама:</w:t>
      </w:r>
    </w:p>
    <w:p w:rsidR="00C818EC" w:rsidRDefault="00C818EC" w:rsidP="00C818EC">
      <w:pPr>
        <w:pStyle w:val="ListParagraph"/>
        <w:numPr>
          <w:ilvl w:val="0"/>
          <w:numId w:val="1"/>
        </w:numPr>
        <w:jc w:val="both"/>
      </w:pPr>
      <w:r>
        <w:t>Уколико се повећа обим предмета јавне набавке због непредвиђених околности;</w:t>
      </w:r>
    </w:p>
    <w:p w:rsidR="00C818EC" w:rsidRDefault="00C818EC" w:rsidP="00C818E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818EC" w:rsidRDefault="00C818EC" w:rsidP="00C818E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818EC" w:rsidRDefault="00C818EC" w:rsidP="00C818E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818EC" w:rsidRDefault="00C818EC" w:rsidP="00C818EC">
      <w:pPr>
        <w:jc w:val="both"/>
        <w:rPr>
          <w:b/>
        </w:rPr>
      </w:pPr>
    </w:p>
    <w:p w:rsidR="00C818EC" w:rsidRDefault="00C818EC" w:rsidP="00C818EC">
      <w:pPr>
        <w:jc w:val="both"/>
        <w:rPr>
          <w:b/>
        </w:rPr>
      </w:pPr>
      <w:r w:rsidRPr="00F726E2">
        <w:rPr>
          <w:b/>
        </w:rPr>
        <w:t>НАПОМЕНА</w:t>
      </w:r>
      <w:r w:rsidRPr="00066B40">
        <w:rPr>
          <w:b/>
        </w:rPr>
        <w:t>:</w:t>
      </w:r>
    </w:p>
    <w:p w:rsidR="00C818EC" w:rsidRPr="00F9596E" w:rsidRDefault="00C818EC" w:rsidP="00C818EC">
      <w:pPr>
        <w:jc w:val="both"/>
      </w:pPr>
    </w:p>
    <w:p w:rsidR="00C818EC" w:rsidRDefault="00C818EC" w:rsidP="00C818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C818EC" w:rsidRPr="00E20B95" w:rsidRDefault="00C818EC" w:rsidP="00C818EC">
      <w:pPr>
        <w:ind w:firstLine="720"/>
        <w:jc w:val="both"/>
      </w:pPr>
    </w:p>
    <w:p w:rsidR="000103EC" w:rsidRDefault="00C818EC" w:rsidP="00C818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F32E32" w:rsidRDefault="00F32E32" w:rsidP="000103EC">
      <w:pPr>
        <w:jc w:val="both"/>
        <w:rPr>
          <w:noProof/>
        </w:rPr>
      </w:pPr>
    </w:p>
    <w:p w:rsidR="00DE7DBF" w:rsidRPr="00DE7DBF" w:rsidRDefault="00DE7DBF" w:rsidP="000103EC">
      <w:pPr>
        <w:jc w:val="both"/>
        <w:rPr>
          <w:noProof/>
        </w:rPr>
      </w:pPr>
    </w:p>
    <w:p w:rsidR="00A21033" w:rsidRDefault="00A21033" w:rsidP="00A21033">
      <w:pPr>
        <w:pStyle w:val="Heading2"/>
        <w:numPr>
          <w:ilvl w:val="0"/>
          <w:numId w:val="5"/>
        </w:numPr>
      </w:pPr>
      <w:bookmarkStart w:id="28" w:name="_Toc448141802"/>
      <w:bookmarkStart w:id="29" w:name="_Toc477351227"/>
      <w:r w:rsidRPr="00407855">
        <w:lastRenderedPageBreak/>
        <w:t>РАЗРАДА КРИТЕРИЈУМА</w:t>
      </w:r>
      <w:bookmarkEnd w:id="28"/>
      <w:bookmarkEnd w:id="29"/>
      <w:r w:rsidRPr="00407855">
        <w:t xml:space="preserve"> </w:t>
      </w:r>
    </w:p>
    <w:p w:rsidR="00A21033" w:rsidRDefault="00A21033" w:rsidP="00A21033"/>
    <w:p w:rsidR="00A21033" w:rsidRPr="00135AFD" w:rsidRDefault="00A21033" w:rsidP="00A21033"/>
    <w:p w:rsidR="00A21033" w:rsidRDefault="00A21033" w:rsidP="00A21033">
      <w:pPr>
        <w:pStyle w:val="Footer"/>
        <w:tabs>
          <w:tab w:val="clear" w:pos="8640"/>
          <w:tab w:val="right" w:pos="9072"/>
        </w:tabs>
        <w:jc w:val="center"/>
        <w:rPr>
          <w:b/>
          <w:noProof/>
        </w:rPr>
      </w:pPr>
      <w:r w:rsidRPr="00407855">
        <w:rPr>
          <w:b/>
          <w:lang w:val="sr-Latn-CS"/>
        </w:rPr>
        <w:t>ПО ЈАВНОМ ПОЗИВУ БРОЈ</w:t>
      </w:r>
      <w:r>
        <w:rPr>
          <w:b/>
        </w:rPr>
        <w:t xml:space="preserve">  </w:t>
      </w:r>
      <w:r w:rsidR="00DE7DBF">
        <w:rPr>
          <w:b/>
        </w:rPr>
        <w:t>80</w:t>
      </w:r>
      <w:r w:rsidR="00D541D0">
        <w:rPr>
          <w:b/>
          <w:lang w:val="sr-Cyrl-CS"/>
        </w:rPr>
        <w:t>-18-О</w:t>
      </w:r>
      <w:r w:rsidRPr="005961C3">
        <w:rPr>
          <w:b/>
          <w:lang w:val="sr-Cyrl-CS"/>
        </w:rPr>
        <w:t xml:space="preserve"> </w:t>
      </w:r>
      <w:r>
        <w:rPr>
          <w:b/>
          <w:lang w:val="sr-Cyrl-CS"/>
        </w:rPr>
        <w:t xml:space="preserve">- </w:t>
      </w:r>
      <w:r w:rsidR="00A94E9C" w:rsidRPr="004E6C4F">
        <w:rPr>
          <w:b/>
          <w:noProof/>
        </w:rPr>
        <w:t>Н</w:t>
      </w:r>
      <w:r w:rsidR="00A94E9C" w:rsidRPr="004E6C4F">
        <w:rPr>
          <w:b/>
        </w:rPr>
        <w:t xml:space="preserve">абавка рукавица </w:t>
      </w:r>
      <w:r w:rsidR="00653D98">
        <w:rPr>
          <w:b/>
        </w:rPr>
        <w:t xml:space="preserve">за потребе </w:t>
      </w:r>
      <w:r w:rsidR="00A94E9C" w:rsidRPr="004E6C4F">
        <w:rPr>
          <w:b/>
        </w:rPr>
        <w:t>К</w:t>
      </w:r>
      <w:r w:rsidR="00DE7DBF">
        <w:rPr>
          <w:b/>
        </w:rPr>
        <w:t>ЦВ</w:t>
      </w:r>
    </w:p>
    <w:p w:rsidR="00A21033" w:rsidRDefault="00A21033" w:rsidP="00A21033">
      <w:pPr>
        <w:pStyle w:val="Footer"/>
        <w:tabs>
          <w:tab w:val="clear" w:pos="8640"/>
          <w:tab w:val="right" w:pos="9072"/>
        </w:tabs>
        <w:jc w:val="center"/>
      </w:pPr>
    </w:p>
    <w:p w:rsidR="00C818EC" w:rsidRDefault="00C818EC" w:rsidP="00A21033">
      <w:pPr>
        <w:pStyle w:val="Footer"/>
        <w:tabs>
          <w:tab w:val="clear" w:pos="8640"/>
          <w:tab w:val="right" w:pos="9072"/>
        </w:tabs>
        <w:jc w:val="center"/>
      </w:pPr>
    </w:p>
    <w:p w:rsidR="00DE7DBF" w:rsidRPr="00DE7DBF" w:rsidRDefault="00DE7DBF"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A21033" w:rsidRPr="00135AFD" w:rsidRDefault="00A21033"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Default="00A21033" w:rsidP="00A21033">
      <w:pPr>
        <w:jc w:val="both"/>
      </w:pPr>
    </w:p>
    <w:p w:rsidR="00A21033"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w:t>
      </w:r>
      <w:r w:rsidR="00C818EC">
        <w:rPr>
          <w:bCs/>
          <w:noProof/>
          <w:color w:val="000000"/>
          <w:szCs w:val="17"/>
        </w:rPr>
        <w:t>5</w:t>
      </w:r>
      <w:r w:rsidRPr="00F73DC8">
        <w:rPr>
          <w:bCs/>
          <w:noProof/>
          <w:color w:val="000000"/>
          <w:szCs w:val="17"/>
        </w:rPr>
        <w:t xml:space="preserve"> пондера</w:t>
      </w:r>
    </w:p>
    <w:p w:rsidR="00C818EC" w:rsidRDefault="0065599B" w:rsidP="0065599B">
      <w:pPr>
        <w:autoSpaceDE w:val="0"/>
        <w:autoSpaceDN w:val="0"/>
        <w:adjustRightInd w:val="0"/>
        <w:jc w:val="both"/>
        <w:rPr>
          <w:bCs/>
          <w:noProof/>
          <w:color w:val="000000"/>
          <w:szCs w:val="17"/>
        </w:rPr>
      </w:pPr>
      <w:r w:rsidRPr="00F73DC8">
        <w:rPr>
          <w:bCs/>
          <w:noProof/>
          <w:color w:val="000000"/>
          <w:szCs w:val="17"/>
        </w:rPr>
        <w:t xml:space="preserve">2.2. </w:t>
      </w:r>
      <w:r w:rsidR="00C818EC" w:rsidRPr="00F73DC8">
        <w:rPr>
          <w:bCs/>
          <w:noProof/>
          <w:color w:val="000000"/>
          <w:szCs w:val="17"/>
        </w:rPr>
        <w:t>Поседовање и примена станд</w:t>
      </w:r>
      <w:r w:rsidR="00C818EC">
        <w:rPr>
          <w:bCs/>
          <w:noProof/>
          <w:color w:val="000000"/>
          <w:szCs w:val="17"/>
        </w:rPr>
        <w:t>арда квалитета ISO 13485 произвођача</w:t>
      </w:r>
      <w:r w:rsidR="00C818EC" w:rsidRPr="00F73DC8">
        <w:rPr>
          <w:bCs/>
          <w:noProof/>
          <w:color w:val="000000"/>
          <w:szCs w:val="17"/>
        </w:rPr>
        <w:t>.....</w:t>
      </w:r>
      <w:r w:rsidR="00C818EC">
        <w:rPr>
          <w:bCs/>
          <w:noProof/>
          <w:color w:val="000000"/>
          <w:szCs w:val="17"/>
        </w:rPr>
        <w:t>...15</w:t>
      </w:r>
      <w:r w:rsidR="00C818EC" w:rsidRPr="00F73DC8">
        <w:rPr>
          <w:bCs/>
          <w:noProof/>
          <w:color w:val="000000"/>
          <w:szCs w:val="17"/>
        </w:rPr>
        <w:t xml:space="preserve"> пондера</w:t>
      </w:r>
    </w:p>
    <w:p w:rsidR="0065599B" w:rsidRDefault="0065599B" w:rsidP="00C818EC">
      <w:pPr>
        <w:autoSpaceDE w:val="0"/>
        <w:autoSpaceDN w:val="0"/>
        <w:adjustRightInd w:val="0"/>
        <w:jc w:val="both"/>
        <w:rPr>
          <w:bCs/>
          <w:noProof/>
          <w:color w:val="000000"/>
          <w:szCs w:val="17"/>
        </w:rPr>
      </w:pPr>
      <w:r w:rsidRPr="00F73DC8">
        <w:rPr>
          <w:bCs/>
          <w:noProof/>
          <w:color w:val="000000"/>
          <w:szCs w:val="17"/>
        </w:rPr>
        <w:t xml:space="preserve">2.3. </w:t>
      </w:r>
      <w:r>
        <w:rPr>
          <w:bCs/>
          <w:noProof/>
          <w:color w:val="000000"/>
          <w:szCs w:val="17"/>
        </w:rPr>
        <w:t>Изјава произвођача, поседовање уговора о заступању или овлашћење произвођача</w:t>
      </w:r>
    </w:p>
    <w:p w:rsidR="0065599B" w:rsidRDefault="0065599B" w:rsidP="0065599B">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   10</w:t>
      </w:r>
      <w:r w:rsidRPr="00F73DC8">
        <w:rPr>
          <w:bCs/>
          <w:noProof/>
          <w:color w:val="000000"/>
          <w:szCs w:val="17"/>
        </w:rPr>
        <w:t xml:space="preserve"> пондера</w:t>
      </w:r>
    </w:p>
    <w:p w:rsidR="0065599B" w:rsidRDefault="0065599B" w:rsidP="0065599B"/>
    <w:p w:rsidR="00C818EC" w:rsidRPr="00C818EC" w:rsidRDefault="00C818EC"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A21033" w:rsidRDefault="00A21033" w:rsidP="000103EC">
      <w:pPr>
        <w:jc w:val="both"/>
        <w:rPr>
          <w:noProof/>
        </w:rPr>
      </w:pPr>
    </w:p>
    <w:p w:rsidR="00A21033" w:rsidRDefault="00A21033" w:rsidP="000103EC">
      <w:pPr>
        <w:jc w:val="both"/>
        <w:rPr>
          <w:noProof/>
        </w:rPr>
      </w:pPr>
    </w:p>
    <w:bookmarkEnd w:id="21"/>
    <w:bookmarkEnd w:id="22"/>
    <w:bookmarkEnd w:id="23"/>
    <w:bookmarkEnd w:id="24"/>
    <w:bookmarkEnd w:id="25"/>
    <w:bookmarkEnd w:id="26"/>
    <w:bookmarkEnd w:id="27"/>
    <w:p w:rsidR="00E55973" w:rsidRDefault="00E55973"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1830EB" w:rsidRDefault="001830EB"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F32E32" w:rsidRDefault="00F32E32" w:rsidP="00A21033">
      <w:pPr>
        <w:jc w:val="both"/>
        <w:rPr>
          <w:lang w:val="sr-Cyrl-CS"/>
        </w:rPr>
      </w:pPr>
    </w:p>
    <w:p w:rsidR="001830EB" w:rsidRPr="00716F21" w:rsidRDefault="001830EB" w:rsidP="00A21033">
      <w:pPr>
        <w:jc w:val="both"/>
      </w:pPr>
    </w:p>
    <w:p w:rsidR="00A21033" w:rsidRPr="00407855" w:rsidRDefault="00A21033" w:rsidP="00A21033">
      <w:pPr>
        <w:jc w:val="both"/>
        <w:rPr>
          <w:lang w:val="sr-Cyrl-CS"/>
        </w:rPr>
      </w:pPr>
      <w:r w:rsidRPr="00407855">
        <w:rPr>
          <w:lang w:val="sr-Cyrl-CS"/>
        </w:rPr>
        <w:lastRenderedPageBreak/>
        <w:t>____________________________</w:t>
      </w:r>
    </w:p>
    <w:p w:rsidR="00A21033" w:rsidRPr="00407855" w:rsidRDefault="00A21033" w:rsidP="00A21033">
      <w:pPr>
        <w:jc w:val="both"/>
        <w:rPr>
          <w:lang w:val="sr-Cyrl-CS"/>
        </w:rPr>
      </w:pPr>
      <w:r>
        <w:rPr>
          <w:lang w:val="sr-Cyrl-CS"/>
        </w:rPr>
        <w:t xml:space="preserve">      </w:t>
      </w:r>
      <w:r w:rsidRPr="00407855">
        <w:rPr>
          <w:lang w:val="sr-Cyrl-CS"/>
        </w:rPr>
        <w:t>(Тачан назив понуђача)</w:t>
      </w:r>
    </w:p>
    <w:p w:rsidR="00A21033" w:rsidRPr="00407855" w:rsidRDefault="00A21033" w:rsidP="00A21033">
      <w:pPr>
        <w:jc w:val="both"/>
        <w:rPr>
          <w:lang w:val="sr-Cyrl-CS"/>
        </w:rPr>
      </w:pPr>
      <w:r>
        <w:rPr>
          <w:lang w:val="sr-Cyrl-CS"/>
        </w:rPr>
        <w:t xml:space="preserve">   </w:t>
      </w:r>
    </w:p>
    <w:p w:rsidR="00A21033" w:rsidRPr="00407855" w:rsidRDefault="00A21033" w:rsidP="00A21033">
      <w:pPr>
        <w:jc w:val="both"/>
        <w:rPr>
          <w:lang w:val="sr-Cyrl-CS"/>
        </w:rPr>
      </w:pPr>
      <w:r w:rsidRPr="00407855">
        <w:rPr>
          <w:lang w:val="sr-Cyrl-CS"/>
        </w:rPr>
        <w:t>____________________________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E55973">
        <w:rPr>
          <w:lang w:val="sr-Cyrl-CS"/>
        </w:rPr>
        <w:t>80</w:t>
      </w:r>
      <w:r w:rsidR="00D541D0">
        <w:t>-18-О</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21033" w:rsidRPr="00F73DC8" w:rsidTr="00C818EC">
        <w:trPr>
          <w:jc w:val="center"/>
        </w:trPr>
        <w:tc>
          <w:tcPr>
            <w:tcW w:w="5751" w:type="dxa"/>
            <w:vAlign w:val="center"/>
          </w:tcPr>
          <w:p w:rsidR="00A21033" w:rsidRPr="00564791" w:rsidRDefault="00A21033" w:rsidP="001F36C6">
            <w:pPr>
              <w:autoSpaceDE w:val="0"/>
              <w:autoSpaceDN w:val="0"/>
              <w:adjustRightInd w:val="0"/>
              <w:rPr>
                <w:noProof/>
              </w:rPr>
            </w:pPr>
            <w:r w:rsidRPr="00F73DC8">
              <w:rPr>
                <w:b/>
                <w:noProof/>
              </w:rPr>
              <w:t>1. ПОНУЂЕНА ЦЕНА</w:t>
            </w:r>
            <w:r w:rsidR="00C818EC">
              <w:rPr>
                <w:noProof/>
              </w:rPr>
              <w:t xml:space="preserve"> (без ПДВ</w:t>
            </w:r>
            <w:r w:rsidR="00F32E32">
              <w:rPr>
                <w:noProof/>
              </w:rPr>
              <w:t>-a</w:t>
            </w:r>
            <w:r w:rsidRPr="00F73DC8">
              <w:rPr>
                <w:noProof/>
              </w:rPr>
              <w:t>)</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keepNext/>
              <w:autoSpaceDE w:val="0"/>
              <w:autoSpaceDN w:val="0"/>
              <w:adjustRightInd w:val="0"/>
              <w:jc w:val="center"/>
              <w:outlineLvl w:val="0"/>
              <w:rPr>
                <w:bCs/>
                <w:noProof/>
                <w:lang w:val="sr-Latn-CS"/>
              </w:rPr>
            </w:pPr>
          </w:p>
          <w:p w:rsidR="00A21033" w:rsidRDefault="00A21033" w:rsidP="001F36C6">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A21033" w:rsidRPr="00F73DC8" w:rsidRDefault="00A21033" w:rsidP="001F36C6">
            <w:pPr>
              <w:keepNext/>
              <w:autoSpaceDE w:val="0"/>
              <w:autoSpaceDN w:val="0"/>
              <w:adjustRightInd w:val="0"/>
              <w:jc w:val="center"/>
              <w:outlineLvl w:val="0"/>
              <w:rPr>
                <w:bCs/>
                <w:noProof/>
                <w:lang w:val="sr-Latn-CS"/>
              </w:rPr>
            </w:pPr>
          </w:p>
        </w:tc>
      </w:tr>
      <w:tr w:rsidR="00A21033" w:rsidRPr="00F73DC8" w:rsidTr="00C818EC">
        <w:trPr>
          <w:jc w:val="center"/>
        </w:trPr>
        <w:tc>
          <w:tcPr>
            <w:tcW w:w="5751" w:type="dxa"/>
            <w:vAlign w:val="center"/>
          </w:tcPr>
          <w:p w:rsidR="00A21033" w:rsidRDefault="00A21033" w:rsidP="001F36C6">
            <w:r w:rsidRPr="00F73DC8">
              <w:rPr>
                <w:b/>
                <w:bCs/>
                <w:noProof/>
              </w:rPr>
              <w:t>2. КВАЛИТЕТ</w:t>
            </w:r>
          </w:p>
          <w:p w:rsidR="00A21033" w:rsidRPr="00F73DC8" w:rsidRDefault="00A21033" w:rsidP="001F36C6">
            <w:pPr>
              <w:autoSpaceDE w:val="0"/>
              <w:autoSpaceDN w:val="0"/>
              <w:adjustRightInd w:val="0"/>
              <w:rPr>
                <w:b/>
                <w:bCs/>
                <w:noProof/>
                <w:lang w:val="sr-Latn-CS"/>
              </w:rPr>
            </w:pPr>
          </w:p>
        </w:tc>
        <w:tc>
          <w:tcPr>
            <w:tcW w:w="2969" w:type="dxa"/>
            <w:vAlign w:val="center"/>
          </w:tcPr>
          <w:p w:rsidR="00C818EC" w:rsidRDefault="00A21033" w:rsidP="001F36C6">
            <w:pPr>
              <w:rPr>
                <w:bCs/>
                <w:noProof/>
              </w:rPr>
            </w:pPr>
            <w:r w:rsidRPr="00F73DC8">
              <w:rPr>
                <w:bCs/>
                <w:noProof/>
              </w:rPr>
              <w:t xml:space="preserve">Уписати: "у прилогу" </w:t>
            </w:r>
          </w:p>
          <w:p w:rsidR="00A21033" w:rsidRDefault="00A21033" w:rsidP="00C818EC">
            <w:pPr>
              <w:jc w:val="center"/>
            </w:pPr>
            <w:r w:rsidRPr="00F73DC8">
              <w:rPr>
                <w:bCs/>
                <w:noProof/>
              </w:rPr>
              <w:t>или "нема"</w:t>
            </w:r>
          </w:p>
          <w:p w:rsidR="00A21033" w:rsidRPr="00F73DC8" w:rsidRDefault="00A21033" w:rsidP="001F36C6">
            <w:pPr>
              <w:autoSpaceDE w:val="0"/>
              <w:autoSpaceDN w:val="0"/>
              <w:adjustRightInd w:val="0"/>
              <w:jc w:val="center"/>
              <w:rPr>
                <w:bCs/>
                <w:noProof/>
                <w:lang w:val="sr-Latn-CS"/>
              </w:rPr>
            </w:pPr>
          </w:p>
        </w:tc>
      </w:tr>
      <w:tr w:rsidR="00A21033" w:rsidRPr="00F73DC8" w:rsidTr="00C818EC">
        <w:trPr>
          <w:jc w:val="center"/>
        </w:trPr>
        <w:tc>
          <w:tcPr>
            <w:tcW w:w="5751" w:type="dxa"/>
            <w:vAlign w:val="center"/>
          </w:tcPr>
          <w:p w:rsidR="00A21033" w:rsidRPr="00F73DC8" w:rsidRDefault="00A21033" w:rsidP="001F36C6">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A21033" w:rsidRPr="00F73DC8" w:rsidRDefault="00A21033" w:rsidP="001F36C6">
            <w:pPr>
              <w:autoSpaceDE w:val="0"/>
              <w:autoSpaceDN w:val="0"/>
              <w:adjustRightInd w:val="0"/>
              <w:jc w:val="center"/>
              <w:rPr>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A21033" w:rsidRDefault="00A21033" w:rsidP="001F36C6">
            <w:pPr>
              <w:rPr>
                <w:noProof/>
              </w:rPr>
            </w:pPr>
          </w:p>
          <w:p w:rsidR="00A21033" w:rsidRDefault="00A21033" w:rsidP="001F36C6">
            <w:r w:rsidRPr="00F73DC8">
              <w:rPr>
                <w:bCs/>
                <w:noProof/>
                <w:color w:val="000000"/>
                <w:szCs w:val="17"/>
              </w:rPr>
              <w:t>2.</w:t>
            </w:r>
            <w:r w:rsidR="00C818EC">
              <w:rPr>
                <w:bCs/>
                <w:noProof/>
                <w:color w:val="000000"/>
                <w:szCs w:val="17"/>
              </w:rPr>
              <w:t>2</w:t>
            </w:r>
            <w:r w:rsidRPr="00F73DC8">
              <w:rPr>
                <w:bCs/>
                <w:noProof/>
                <w:color w:val="000000"/>
                <w:szCs w:val="17"/>
              </w:rPr>
              <w:t>. Поседовање и примена станд</w:t>
            </w:r>
            <w:r>
              <w:rPr>
                <w:bCs/>
                <w:noProof/>
                <w:color w:val="000000"/>
                <w:szCs w:val="17"/>
              </w:rPr>
              <w:t>арда квалитета ISO 13485</w:t>
            </w:r>
          </w:p>
          <w:p w:rsidR="00A21033" w:rsidRPr="00F73DC8" w:rsidRDefault="00A21033" w:rsidP="001F36C6">
            <w:pPr>
              <w:autoSpaceDE w:val="0"/>
              <w:autoSpaceDN w:val="0"/>
              <w:adjustRightInd w:val="0"/>
              <w:rPr>
                <w:b/>
                <w:bCs/>
                <w:noProof/>
                <w:lang w:val="sr-Latn-CS"/>
              </w:rPr>
            </w:pPr>
          </w:p>
        </w:tc>
        <w:tc>
          <w:tcPr>
            <w:tcW w:w="2969" w:type="dxa"/>
            <w:vAlign w:val="center"/>
          </w:tcPr>
          <w:p w:rsidR="00A21033" w:rsidRPr="00F73DC8" w:rsidRDefault="00A21033" w:rsidP="001F36C6">
            <w:pPr>
              <w:autoSpaceDE w:val="0"/>
              <w:autoSpaceDN w:val="0"/>
              <w:adjustRightInd w:val="0"/>
              <w:jc w:val="center"/>
              <w:rPr>
                <w:b/>
                <w:bCs/>
                <w:noProof/>
                <w:lang w:val="sr-Latn-CS"/>
              </w:rPr>
            </w:pPr>
          </w:p>
          <w:p w:rsidR="00A21033" w:rsidRPr="00F73DC8" w:rsidRDefault="00A21033" w:rsidP="001F36C6">
            <w:pPr>
              <w:autoSpaceDE w:val="0"/>
              <w:autoSpaceDN w:val="0"/>
              <w:adjustRightInd w:val="0"/>
              <w:jc w:val="center"/>
              <w:rPr>
                <w:b/>
                <w:bCs/>
                <w:noProof/>
                <w:lang w:val="sr-Latn-CS"/>
              </w:rPr>
            </w:pPr>
          </w:p>
        </w:tc>
      </w:tr>
      <w:tr w:rsidR="00A21033" w:rsidRPr="00F73DC8" w:rsidTr="00C818EC">
        <w:trPr>
          <w:jc w:val="center"/>
        </w:trPr>
        <w:tc>
          <w:tcPr>
            <w:tcW w:w="5751" w:type="dxa"/>
            <w:vAlign w:val="center"/>
          </w:tcPr>
          <w:p w:rsidR="0065599B" w:rsidRDefault="00A21033" w:rsidP="0065599B">
            <w:pPr>
              <w:autoSpaceDE w:val="0"/>
              <w:autoSpaceDN w:val="0"/>
              <w:adjustRightInd w:val="0"/>
              <w:ind w:right="141"/>
              <w:jc w:val="both"/>
              <w:rPr>
                <w:bCs/>
                <w:noProof/>
                <w:color w:val="000000"/>
                <w:szCs w:val="17"/>
              </w:rPr>
            </w:pPr>
            <w:r>
              <w:rPr>
                <w:bCs/>
                <w:noProof/>
                <w:color w:val="000000"/>
                <w:szCs w:val="17"/>
              </w:rPr>
              <w:t>2.</w:t>
            </w:r>
            <w:r w:rsidR="00C818EC">
              <w:rPr>
                <w:bCs/>
                <w:noProof/>
                <w:color w:val="000000"/>
                <w:szCs w:val="17"/>
              </w:rPr>
              <w:t>3</w:t>
            </w:r>
            <w:r>
              <w:rPr>
                <w:bCs/>
                <w:noProof/>
                <w:color w:val="000000"/>
                <w:szCs w:val="17"/>
              </w:rPr>
              <w:t>.</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65599B">
            <w:pPr>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A21033" w:rsidRPr="003656E4" w:rsidRDefault="00A21033" w:rsidP="001F36C6">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700724"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Default="00A21033">
      <w:r>
        <w:tab/>
      </w:r>
      <w:r>
        <w:tab/>
      </w:r>
      <w:r>
        <w:tab/>
      </w:r>
      <w:r>
        <w:tab/>
      </w:r>
      <w:r>
        <w:tab/>
      </w:r>
      <w:r>
        <w:tab/>
      </w:r>
      <w:r>
        <w:tab/>
      </w:r>
      <w:r>
        <w:tab/>
      </w:r>
      <w:r>
        <w:tab/>
        <w:t xml:space="preserve">          </w:t>
      </w:r>
      <w:r w:rsidRPr="00360C44">
        <w:t>ПОТПИС</w:t>
      </w:r>
    </w:p>
    <w:p w:rsidR="00C818EC" w:rsidRDefault="00C818EC"/>
    <w:p w:rsidR="00C818EC" w:rsidRDefault="00C818EC"/>
    <w:p w:rsidR="00C818EC" w:rsidRDefault="00C818EC"/>
    <w:p w:rsidR="00C818EC" w:rsidRDefault="00C818EC"/>
    <w:p w:rsidR="00C818EC" w:rsidRDefault="00C818EC"/>
    <w:p w:rsidR="00C818EC" w:rsidRPr="00C818EC" w:rsidRDefault="00C818EC"/>
    <w:p w:rsidR="00B819C7" w:rsidRPr="00B477D7" w:rsidRDefault="002A4E57" w:rsidP="002A4E57">
      <w:pPr>
        <w:pStyle w:val="Heading2"/>
        <w:ind w:left="1920"/>
        <w:jc w:val="left"/>
        <w:rPr>
          <w:noProof/>
        </w:rPr>
      </w:pPr>
      <w:bookmarkStart w:id="38" w:name="_Toc364158548"/>
      <w:r>
        <w:rPr>
          <w:noProof/>
          <w:lang w:val="sr-Cyrl-CS"/>
        </w:rPr>
        <w:lastRenderedPageBreak/>
        <w:t xml:space="preserve">                 </w:t>
      </w:r>
      <w:bookmarkStart w:id="39" w:name="_Toc477351228"/>
      <w:r w:rsidR="00162182">
        <w:rPr>
          <w:noProof/>
          <w:lang w:val="sr-Cyrl-CS"/>
        </w:rPr>
        <w:t>7</w:t>
      </w:r>
      <w:r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r w:rsidRPr="00240D48">
        <w:rPr>
          <w:b/>
          <w:noProof/>
        </w:rPr>
        <w:t>УГОВОР</w:t>
      </w:r>
      <w:bookmarkEnd w:id="40"/>
      <w:bookmarkEnd w:id="41"/>
      <w:bookmarkEnd w:id="42"/>
      <w:bookmarkEnd w:id="43"/>
    </w:p>
    <w:p w:rsidR="00840649" w:rsidRPr="000E7143" w:rsidRDefault="00840649" w:rsidP="00840649">
      <w:pPr>
        <w:jc w:val="center"/>
        <w:outlineLvl w:val="0"/>
        <w:rPr>
          <w:b/>
          <w:noProof/>
        </w:rPr>
      </w:pPr>
      <w:bookmarkStart w:id="44" w:name="_Toc380740077"/>
      <w:bookmarkStart w:id="45" w:name="_Toc389742039"/>
      <w:bookmarkStart w:id="46" w:name="_Toc448141805"/>
      <w:bookmarkStart w:id="47" w:name="_Toc476814922"/>
      <w:r w:rsidRPr="00240D48">
        <w:rPr>
          <w:b/>
          <w:noProof/>
        </w:rPr>
        <w:t xml:space="preserve">О ЈАВНОЈ НАБАВЦИ БРОЈ </w:t>
      </w:r>
      <w:r w:rsidR="00E55973">
        <w:rPr>
          <w:b/>
          <w:noProof/>
        </w:rPr>
        <w:t>80</w:t>
      </w:r>
      <w:r w:rsidR="00D541D0">
        <w:rPr>
          <w:b/>
          <w:noProof/>
        </w:rPr>
        <w:t>-18-О</w:t>
      </w:r>
      <w:bookmarkEnd w:id="44"/>
      <w:bookmarkEnd w:id="45"/>
      <w:bookmarkEnd w:id="46"/>
      <w:bookmarkEnd w:id="47"/>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840649">
      <w:pPr>
        <w:numPr>
          <w:ilvl w:val="0"/>
          <w:numId w:val="24"/>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840649">
      <w:pPr>
        <w:numPr>
          <w:ilvl w:val="0"/>
          <w:numId w:val="24"/>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b/>
          <w:noProof/>
          <w:color w:val="000000" w:themeColor="text1"/>
        </w:rPr>
      </w:pPr>
      <w:r w:rsidRPr="001F55ED">
        <w:rPr>
          <w:noProof/>
          <w:color w:val="000000" w:themeColor="text1"/>
        </w:rPr>
        <w:t xml:space="preserve">     </w:t>
      </w:r>
      <w:r>
        <w:rPr>
          <w:noProof/>
          <w:color w:val="000000" w:themeColor="text1"/>
        </w:rPr>
        <w:t xml:space="preserve">           </w:t>
      </w: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8" w:name="_Toc380740078"/>
      <w:bookmarkStart w:id="49" w:name="_Toc389742040"/>
      <w:bookmarkStart w:id="50" w:name="_Toc448141806"/>
      <w:bookmarkStart w:id="51" w:name="_Toc476814923"/>
      <w:r w:rsidRPr="00732D31">
        <w:rPr>
          <w:b/>
          <w:noProof/>
          <w:color w:val="000000" w:themeColor="text1"/>
        </w:rPr>
        <w:t>Члан 1.</w:t>
      </w:r>
      <w:bookmarkEnd w:id="48"/>
      <w:bookmarkEnd w:id="49"/>
      <w:bookmarkEnd w:id="50"/>
      <w:bookmarkEnd w:id="51"/>
    </w:p>
    <w:p w:rsidR="00E55973" w:rsidRPr="00E55973" w:rsidRDefault="00840649" w:rsidP="00F32E32">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Pr="004E6C4F">
        <w:rPr>
          <w:b/>
          <w:noProof/>
        </w:rPr>
        <w:t>Н</w:t>
      </w:r>
      <w:r w:rsidRPr="004E6C4F">
        <w:rPr>
          <w:b/>
        </w:rPr>
        <w:t xml:space="preserve">абавка рукавица </w:t>
      </w:r>
      <w:r w:rsidR="00653D98">
        <w:rPr>
          <w:b/>
        </w:rPr>
        <w:t xml:space="preserve">за потребе </w:t>
      </w:r>
      <w:r w:rsidRPr="004E6C4F">
        <w:rPr>
          <w:b/>
        </w:rPr>
        <w:t>Клиничког центра Војводине</w:t>
      </w:r>
      <w:r w:rsidR="00F32E32">
        <w:rPr>
          <w:b/>
        </w:rPr>
        <w:t xml:space="preserve">, </w:t>
      </w:r>
      <w:r w:rsidR="00F32E32" w:rsidRPr="00F32E32">
        <w:rPr>
          <w:b/>
          <w:i/>
        </w:rPr>
        <w:t>за партију бр.</w:t>
      </w:r>
      <w:r w:rsidR="00F32E32">
        <w:rPr>
          <w:b/>
        </w:rPr>
        <w:t xml:space="preserve"> __ - _________________________ </w:t>
      </w:r>
      <w:r w:rsidR="00F32E32" w:rsidRPr="00F32E32">
        <w:rPr>
          <w:i/>
        </w:rPr>
        <w:t>(назив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E55973">
        <w:rPr>
          <w:b/>
        </w:rPr>
        <w:t>80</w:t>
      </w:r>
      <w:r w:rsidR="00D541D0">
        <w:rPr>
          <w:b/>
        </w:rPr>
        <w:t>-18-О</w:t>
      </w:r>
      <w:r w:rsidRPr="000E7143">
        <w:t xml:space="preserve"> </w:t>
      </w:r>
      <w:r w:rsidRPr="009E0376">
        <w:t xml:space="preserve">од дана </w:t>
      </w:r>
      <w:r>
        <w:t>___________</w:t>
      </w:r>
      <w:r w:rsidR="00E55973">
        <w:t xml:space="preserve"> године</w:t>
      </w:r>
      <w:r w:rsidR="00F32E32">
        <w:t>.</w:t>
      </w:r>
    </w:p>
    <w:p w:rsidR="00840649" w:rsidRDefault="00840649" w:rsidP="00840649">
      <w:pPr>
        <w:ind w:firstLine="708"/>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Pr="001F55ED">
        <w:rPr>
          <w:b/>
          <w:noProof/>
          <w:color w:val="000000" w:themeColor="text1"/>
        </w:rPr>
        <w:t xml:space="preserve"> </w:t>
      </w:r>
    </w:p>
    <w:p w:rsidR="00E55973" w:rsidRDefault="00E55973" w:rsidP="00E55973">
      <w:pPr>
        <w:jc w:val="center"/>
        <w:outlineLvl w:val="0"/>
        <w:rPr>
          <w:b/>
          <w:noProof/>
          <w:color w:val="000000" w:themeColor="text1"/>
        </w:rPr>
      </w:pPr>
    </w:p>
    <w:p w:rsidR="00840649" w:rsidRDefault="00840649" w:rsidP="00E55973">
      <w:pPr>
        <w:jc w:val="center"/>
        <w:outlineLvl w:val="0"/>
        <w:rPr>
          <w:b/>
          <w:noProof/>
          <w:color w:val="000000" w:themeColor="text1"/>
        </w:rPr>
      </w:pPr>
      <w:r w:rsidRPr="00635F5E">
        <w:rPr>
          <w:b/>
          <w:noProof/>
          <w:color w:val="000000" w:themeColor="text1"/>
        </w:rPr>
        <w:t>ЦЕНА</w:t>
      </w:r>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r w:rsidRPr="005D38D8">
        <w:rPr>
          <w:b/>
          <w:noProof/>
          <w:color w:val="000000" w:themeColor="text1"/>
        </w:rPr>
        <w:t>Члан 2.</w:t>
      </w:r>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Pr="001F55ED" w:rsidRDefault="00840649"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52" w:name="_Toc380740080"/>
      <w:bookmarkStart w:id="53" w:name="_Toc389742042"/>
      <w:bookmarkStart w:id="54" w:name="_Toc448141808"/>
      <w:bookmarkStart w:id="55" w:name="_Toc476814925"/>
      <w:r w:rsidRPr="005D38D8">
        <w:rPr>
          <w:noProof/>
          <w:color w:val="000000" w:themeColor="text1"/>
        </w:rPr>
        <w:t>Члан 3.</w:t>
      </w:r>
      <w:bookmarkEnd w:id="52"/>
      <w:bookmarkEnd w:id="53"/>
      <w:bookmarkEnd w:id="54"/>
      <w:bookmarkEnd w:id="55"/>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2B1D91">
        <w:t xml:space="preserve">рукавице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захтевима наручиоца из </w:t>
      </w:r>
      <w:r w:rsidRPr="00840649">
        <w:rPr>
          <w:noProof/>
        </w:rPr>
        <w:lastRenderedPageBreak/>
        <w:t>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 xml:space="preserve">од пријема </w:t>
      </w:r>
      <w:r w:rsidR="00E55973">
        <w:rPr>
          <w:color w:val="000000" w:themeColor="text1"/>
        </w:rPr>
        <w:t xml:space="preserve">писаног </w:t>
      </w:r>
      <w:r w:rsidRPr="005D38D8">
        <w:rPr>
          <w:color w:val="000000" w:themeColor="text1"/>
          <w:lang w:val="sr-Latn-CS"/>
        </w:rPr>
        <w:t>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w:t>
      </w:r>
      <w:r w:rsidR="00E55973">
        <w:rPr>
          <w:noProof/>
        </w:rPr>
        <w:t>________</w:t>
      </w:r>
      <w:r w:rsidRPr="003C173D">
        <w:rPr>
          <w:noProof/>
        </w:rPr>
        <w:t>______.</w:t>
      </w:r>
    </w:p>
    <w:p w:rsidR="00840649" w:rsidRDefault="00840649" w:rsidP="00840649">
      <w:pPr>
        <w:pStyle w:val="NoSpacing"/>
        <w:ind w:firstLine="708"/>
        <w:jc w:val="both"/>
        <w:rPr>
          <w:noProof/>
        </w:rPr>
      </w:pPr>
      <w:r w:rsidRPr="003C173D">
        <w:rPr>
          <w:noProof/>
          <w:lang w:val="sr-Cyrl-CS"/>
        </w:rPr>
        <w:t xml:space="preserve">Уз сваку испоруку добављач ће доставити отпремницу коју ће лице из члана </w:t>
      </w:r>
      <w:r w:rsidRPr="003C173D">
        <w:rPr>
          <w:noProof/>
        </w:rPr>
        <w:t>1</w:t>
      </w:r>
      <w:r>
        <w:rPr>
          <w:noProof/>
        </w:rPr>
        <w:t>1</w:t>
      </w:r>
      <w:r w:rsidRPr="003C173D">
        <w:rPr>
          <w:noProof/>
          <w:lang w:val="sr-Cyrl-CS"/>
        </w:rPr>
        <w:t>. овог уговора овлашћено за праћење реализације 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56" w:name="_Toc380740081"/>
      <w:bookmarkStart w:id="57" w:name="_Toc389742043"/>
    </w:p>
    <w:p w:rsidR="00840649" w:rsidRDefault="00840649" w:rsidP="00840649">
      <w:pPr>
        <w:pStyle w:val="NoSpacing"/>
        <w:ind w:firstLine="708"/>
        <w:jc w:val="both"/>
        <w:rPr>
          <w:noProof/>
        </w:rPr>
      </w:pPr>
    </w:p>
    <w:p w:rsidR="00840649" w:rsidRDefault="00840649" w:rsidP="00840649">
      <w:pPr>
        <w:jc w:val="center"/>
        <w:rPr>
          <w:b/>
        </w:rPr>
      </w:pPr>
      <w:r>
        <w:rPr>
          <w:b/>
        </w:rPr>
        <w:t xml:space="preserve">   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8" w:name="_Toc476814926"/>
      <w:r>
        <w:rPr>
          <w:noProof/>
          <w:color w:val="000000" w:themeColor="text1"/>
        </w:rPr>
        <w:t>Члан 4</w:t>
      </w:r>
      <w:r w:rsidRPr="005D38D8">
        <w:rPr>
          <w:noProof/>
          <w:color w:val="000000" w:themeColor="text1"/>
        </w:rPr>
        <w:t>.</w:t>
      </w:r>
      <w:bookmarkEnd w:id="58"/>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9" w:name="_Toc476814928"/>
      <w:r>
        <w:rPr>
          <w:b/>
          <w:noProof/>
          <w:color w:val="000000" w:themeColor="text1"/>
        </w:rPr>
        <w:t>Члан 5.</w:t>
      </w:r>
      <w:bookmarkEnd w:id="59"/>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2C7D6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002C7D61">
        <w:rPr>
          <w:b w:val="0"/>
          <w:noProof/>
          <w:lang w:val="sr-Cyrl-CS"/>
        </w:rPr>
        <w:t xml:space="preserve"> -</w:t>
      </w:r>
      <w:r w:rsidRPr="00840649">
        <w:rPr>
          <w:b w:val="0"/>
          <w:noProof/>
        </w:rPr>
        <w:t xml:space="preserve"> </w:t>
      </w:r>
      <w:r>
        <w:rPr>
          <w:b w:val="0"/>
          <w:noProof/>
        </w:rPr>
        <w:t>Центар</w:t>
      </w:r>
      <w:r w:rsidRPr="00840649">
        <w:rPr>
          <w:b w:val="0"/>
          <w:noProof/>
        </w:rPr>
        <w:t xml:space="preserve"> за медицинско снабдевање</w:t>
      </w:r>
      <w:r w:rsidR="00F32E32">
        <w:rPr>
          <w:b w:val="0"/>
          <w:noProof/>
        </w:rPr>
        <w:t>- болничка апотека</w:t>
      </w:r>
      <w:r w:rsidRPr="00840649">
        <w:rPr>
          <w:b w:val="0"/>
          <w:noProof/>
        </w:rPr>
        <w:t>.</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 xml:space="preserve">години Наручилац ће извршити плаћање Добављачу по обезбеђивању финансијских средстава </w:t>
      </w:r>
      <w:r w:rsidRPr="00452D76">
        <w:lastRenderedPageBreak/>
        <w:t>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60" w:name="_Toc476814929"/>
      <w:r>
        <w:rPr>
          <w:b/>
          <w:noProof/>
          <w:color w:val="000000" w:themeColor="text1"/>
        </w:rPr>
        <w:t>Члан 6</w:t>
      </w:r>
      <w:r w:rsidRPr="005D38D8">
        <w:rPr>
          <w:b/>
          <w:noProof/>
          <w:color w:val="000000" w:themeColor="text1"/>
        </w:rPr>
        <w:t>.</w:t>
      </w:r>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2B1D91">
        <w:rPr>
          <w:b/>
          <w:noProof/>
        </w:rPr>
        <w:t xml:space="preserve">добро </w:t>
      </w:r>
      <w:r>
        <w:rPr>
          <w:b/>
          <w:noProof/>
        </w:rPr>
        <w:t xml:space="preserve">извршење </w:t>
      </w:r>
      <w:r w:rsidR="002B1D91">
        <w:rPr>
          <w:b/>
          <w:noProof/>
        </w:rPr>
        <w:t>посла</w:t>
      </w:r>
      <w:r>
        <w:rPr>
          <w:noProof/>
        </w:rPr>
        <w:t xml:space="preserve"> попуњен</w:t>
      </w:r>
      <w:r w:rsidR="00E55973">
        <w:rPr>
          <w:noProof/>
        </w:rPr>
        <w:t>о</w:t>
      </w:r>
      <w:r>
        <w:rPr>
          <w:noProof/>
        </w:rPr>
        <w:t xml:space="preserve"> на износ од 10% укупне вредности уговора без </w:t>
      </w:r>
      <w:r w:rsidR="002B1D91">
        <w:rPr>
          <w:noProof/>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r>
        <w:rPr>
          <w:noProof/>
          <w:color w:val="000000" w:themeColor="text1"/>
        </w:rPr>
        <w:t>Члан 7</w:t>
      </w:r>
      <w:r w:rsidRPr="005D38D8">
        <w:rPr>
          <w:noProof/>
          <w:color w:val="000000" w:themeColor="text1"/>
        </w:rPr>
        <w:t>.</w:t>
      </w:r>
      <w:bookmarkEnd w:id="56"/>
      <w:bookmarkEnd w:id="57"/>
      <w:bookmarkEnd w:id="61"/>
      <w:bookmarkEnd w:id="62"/>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2C7D61">
      <w:pPr>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Pr="00A617EE" w:rsidRDefault="00840649" w:rsidP="00840649">
      <w:pPr>
        <w:jc w:val="both"/>
      </w:pPr>
    </w:p>
    <w:p w:rsidR="00840649" w:rsidRDefault="00840649" w:rsidP="00840649">
      <w:pPr>
        <w:jc w:val="both"/>
        <w:rPr>
          <w:b/>
          <w:noProof/>
          <w:color w:val="000000" w:themeColor="text1"/>
        </w:rPr>
      </w:pPr>
      <w:r>
        <w:rPr>
          <w:b/>
          <w:noProof/>
          <w:color w:val="000000" w:themeColor="text1"/>
        </w:rPr>
        <w:t xml:space="preserve">                                                   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3" w:name="_Toc380740085"/>
      <w:bookmarkStart w:id="64" w:name="_Toc389742047"/>
      <w:bookmarkStart w:id="65" w:name="_Toc448141813"/>
      <w:bookmarkStart w:id="66" w:name="_Toc47681493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3"/>
      <w:bookmarkEnd w:id="64"/>
      <w:bookmarkEnd w:id="65"/>
      <w:bookmarkEnd w:id="66"/>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840649" w:rsidRPr="00E55973" w:rsidRDefault="00840649" w:rsidP="00E55973">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rsidR="00840649" w:rsidRPr="0024495C" w:rsidRDefault="00840649" w:rsidP="002B1D91">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55973"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и корисника задравствене услуге.</w:t>
      </w:r>
    </w:p>
    <w:p w:rsidR="00E55973" w:rsidRPr="00E55973" w:rsidRDefault="00E55973" w:rsidP="00E55973">
      <w:pPr>
        <w:ind w:left="45"/>
        <w:jc w:val="both"/>
      </w:pPr>
    </w:p>
    <w:p w:rsidR="00840649" w:rsidRDefault="00840649" w:rsidP="00840649">
      <w:pPr>
        <w:jc w:val="center"/>
        <w:outlineLvl w:val="0"/>
        <w:rPr>
          <w:b/>
          <w:noProof/>
          <w:color w:val="000000" w:themeColor="text1"/>
        </w:rPr>
      </w:pPr>
      <w:r>
        <w:rPr>
          <w:b/>
          <w:noProof/>
          <w:color w:val="000000" w:themeColor="text1"/>
        </w:rPr>
        <w:t>РАСКИД УГОВОРА</w:t>
      </w:r>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67" w:name="_Toc476814932"/>
      <w:r>
        <w:rPr>
          <w:b/>
          <w:noProof/>
          <w:color w:val="000000" w:themeColor="text1"/>
        </w:rPr>
        <w:t>Члан 9</w:t>
      </w:r>
      <w:r w:rsidRPr="005D38D8">
        <w:rPr>
          <w:b/>
          <w:noProof/>
          <w:color w:val="000000" w:themeColor="text1"/>
        </w:rPr>
        <w:t>.</w:t>
      </w:r>
      <w:bookmarkEnd w:id="67"/>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примењивaће се одредбе Зaконa о облигaционим односимa.</w:t>
      </w:r>
    </w:p>
    <w:p w:rsidR="008C5080" w:rsidRPr="00F36F3E" w:rsidRDefault="008C5080" w:rsidP="00840649">
      <w:pPr>
        <w:ind w:firstLine="708"/>
        <w:jc w:val="both"/>
        <w:rPr>
          <w:szCs w:val="22"/>
        </w:rPr>
      </w:pPr>
    </w:p>
    <w:p w:rsidR="00840649" w:rsidRPr="007237C0" w:rsidRDefault="002B1D91" w:rsidP="00840649">
      <w:pPr>
        <w:ind w:firstLine="708"/>
        <w:jc w:val="both"/>
        <w:rPr>
          <w:b/>
          <w:szCs w:val="22"/>
        </w:rPr>
      </w:pPr>
      <w:r>
        <w:rPr>
          <w:b/>
          <w:szCs w:val="22"/>
        </w:rPr>
        <w:t xml:space="preserve"> </w:t>
      </w:r>
      <w:r w:rsidR="00840649">
        <w:rPr>
          <w:b/>
          <w:szCs w:val="22"/>
        </w:rPr>
        <w:t xml:space="preserve">                                        </w:t>
      </w:r>
      <w:r w:rsidR="00840649"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68" w:name="_Toc476814933"/>
      <w:r w:rsidRPr="007237C0">
        <w:rPr>
          <w:b/>
          <w:noProof/>
        </w:rPr>
        <w:t>Члан 10.</w:t>
      </w:r>
      <w:bookmarkEnd w:id="68"/>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840649">
      <w:pPr>
        <w:pStyle w:val="NoSpacing"/>
        <w:numPr>
          <w:ilvl w:val="0"/>
          <w:numId w:val="25"/>
        </w:numPr>
        <w:jc w:val="both"/>
        <w:rPr>
          <w:noProof/>
        </w:rPr>
      </w:pPr>
      <w:r w:rsidRPr="007237C0">
        <w:rPr>
          <w:noProof/>
        </w:rPr>
        <w:t xml:space="preserve">наплати уговорну казну </w:t>
      </w:r>
      <w:r w:rsidR="00F32E32">
        <w:rPr>
          <w:noProof/>
        </w:rPr>
        <w:t>у</w:t>
      </w:r>
      <w:r w:rsidRPr="007237C0">
        <w:rPr>
          <w:noProof/>
        </w:rPr>
        <w:t xml:space="preserve"> укупном износу </w:t>
      </w:r>
      <w:r w:rsidR="00E55973">
        <w:rPr>
          <w:noProof/>
        </w:rPr>
        <w:t>од највише</w:t>
      </w:r>
      <w:r w:rsidRPr="007237C0">
        <w:rPr>
          <w:noProof/>
        </w:rPr>
        <w:t xml:space="preserve">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840649">
      <w:pPr>
        <w:pStyle w:val="NoSpacing"/>
        <w:numPr>
          <w:ilvl w:val="0"/>
          <w:numId w:val="25"/>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2B1D91" w:rsidRDefault="00840649" w:rsidP="00840649">
      <w:pPr>
        <w:ind w:firstLine="708"/>
        <w:jc w:val="both"/>
        <w:rPr>
          <w:b/>
          <w:noProof/>
        </w:rPr>
      </w:pPr>
      <w:r w:rsidRPr="007237C0">
        <w:rPr>
          <w:noProof/>
        </w:rPr>
        <w:lastRenderedPageBreak/>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sidR="002B1D91">
        <w:rPr>
          <w:noProof/>
        </w:rPr>
        <w:t>.</w:t>
      </w:r>
    </w:p>
    <w:p w:rsidR="00840649" w:rsidRPr="007237C0" w:rsidRDefault="00840649" w:rsidP="00840649">
      <w:pPr>
        <w:outlineLvl w:val="0"/>
        <w:rPr>
          <w:b/>
          <w:noProof/>
        </w:rPr>
      </w:pPr>
    </w:p>
    <w:p w:rsidR="00840649" w:rsidRPr="00D23E2E" w:rsidRDefault="00840649" w:rsidP="002B1D91">
      <w:pPr>
        <w:pStyle w:val="Normal1"/>
        <w:shd w:val="clear" w:color="auto" w:fill="FFFFFF"/>
        <w:spacing w:before="0" w:beforeAutospacing="0" w:after="0" w:afterAutospacing="0"/>
        <w:jc w:val="center"/>
        <w:rPr>
          <w:b/>
          <w:noProof/>
        </w:rPr>
      </w:pPr>
      <w:bookmarkStart w:id="69" w:name="_Toc380740086"/>
      <w:bookmarkStart w:id="70" w:name="_Toc389742048"/>
      <w:bookmarkStart w:id="71"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2" w:name="_Toc476814935"/>
      <w:r w:rsidRPr="007237C0">
        <w:rPr>
          <w:b/>
          <w:noProof/>
        </w:rPr>
        <w:t>Члан 1</w:t>
      </w:r>
      <w:r>
        <w:rPr>
          <w:b/>
          <w:noProof/>
        </w:rPr>
        <w:t>1</w:t>
      </w:r>
      <w:r w:rsidRPr="007237C0">
        <w:rPr>
          <w:b/>
          <w:noProof/>
        </w:rPr>
        <w:t>.</w:t>
      </w:r>
      <w:bookmarkEnd w:id="69"/>
      <w:bookmarkEnd w:id="70"/>
      <w:bookmarkEnd w:id="71"/>
      <w:bookmarkEnd w:id="72"/>
    </w:p>
    <w:p w:rsidR="00840649"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F32E32">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w:t>
      </w:r>
      <w:r w:rsidR="00F32E32">
        <w:rPr>
          <w:noProof/>
        </w:rPr>
        <w:t>_____________________</w:t>
      </w:r>
      <w:r w:rsidRPr="007237C0">
        <w:rPr>
          <w:noProof/>
        </w:rPr>
        <w:t>.</w:t>
      </w:r>
    </w:p>
    <w:p w:rsidR="00840649" w:rsidRDefault="00840649" w:rsidP="00840649">
      <w:pPr>
        <w:jc w:val="both"/>
        <w:rPr>
          <w:noProof/>
        </w:rPr>
      </w:pPr>
    </w:p>
    <w:p w:rsidR="00840649" w:rsidRPr="00D23E2E" w:rsidRDefault="00840649" w:rsidP="002B1D91">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3" w:name="_Toc380740088"/>
      <w:bookmarkStart w:id="74" w:name="_Toc389742050"/>
      <w:bookmarkStart w:id="75" w:name="_Toc448141816"/>
      <w:bookmarkStart w:id="76" w:name="_Toc476814937"/>
      <w:r>
        <w:rPr>
          <w:b/>
          <w:noProof/>
          <w:color w:val="000000" w:themeColor="text1"/>
        </w:rPr>
        <w:t>Члан 12</w:t>
      </w:r>
      <w:r w:rsidRPr="005D38D8">
        <w:rPr>
          <w:b/>
          <w:noProof/>
          <w:color w:val="000000" w:themeColor="text1"/>
        </w:rPr>
        <w:t>.</w:t>
      </w:r>
      <w:bookmarkEnd w:id="73"/>
      <w:bookmarkEnd w:id="74"/>
      <w:bookmarkEnd w:id="75"/>
      <w:bookmarkEnd w:id="76"/>
    </w:p>
    <w:p w:rsidR="00F32E32" w:rsidRDefault="00F32E32" w:rsidP="00F32E3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2E32" w:rsidRPr="006A3C07" w:rsidRDefault="00F32E32" w:rsidP="00F32E32">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0649" w:rsidRDefault="00840649" w:rsidP="00840649">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r>
        <w:rPr>
          <w:b/>
          <w:noProof/>
          <w:color w:val="000000" w:themeColor="text1"/>
        </w:rPr>
        <w:t>Члан 13</w:t>
      </w:r>
      <w:r w:rsidRPr="005D38D8">
        <w:rPr>
          <w:b/>
          <w:noProof/>
          <w:color w:val="000000" w:themeColor="text1"/>
        </w:rPr>
        <w:t>.</w:t>
      </w:r>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r w:rsidRPr="00840649">
        <w:rPr>
          <w:b/>
          <w:noProof/>
          <w:color w:val="000000" w:themeColor="text1"/>
        </w:rPr>
        <w:t>Члан 14.</w:t>
      </w:r>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77" w:name="_Toc380740089"/>
      <w:bookmarkStart w:id="78" w:name="_Toc389742051"/>
      <w:bookmarkStart w:id="79" w:name="_Toc448141817"/>
      <w:bookmarkStart w:id="80" w:name="_Toc476814938"/>
      <w:r w:rsidRPr="00840649">
        <w:rPr>
          <w:b/>
          <w:noProof/>
          <w:color w:val="000000" w:themeColor="text1"/>
        </w:rPr>
        <w:t>Члан 16.</w:t>
      </w:r>
      <w:bookmarkEnd w:id="77"/>
      <w:bookmarkEnd w:id="78"/>
      <w:bookmarkEnd w:id="79"/>
      <w:bookmarkEnd w:id="80"/>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81" w:name="_Toc380740090"/>
      <w:bookmarkStart w:id="82" w:name="_Toc389742052"/>
    </w:p>
    <w:p w:rsidR="00840649" w:rsidRPr="00840649" w:rsidRDefault="00840649" w:rsidP="00840649">
      <w:pPr>
        <w:jc w:val="center"/>
        <w:outlineLvl w:val="0"/>
        <w:rPr>
          <w:b/>
          <w:noProof/>
          <w:color w:val="000000" w:themeColor="text1"/>
        </w:rPr>
      </w:pPr>
      <w:bookmarkStart w:id="83" w:name="_Toc448141818"/>
      <w:bookmarkStart w:id="84" w:name="_Toc476814939"/>
      <w:r w:rsidRPr="00840649">
        <w:rPr>
          <w:b/>
          <w:noProof/>
          <w:color w:val="000000" w:themeColor="text1"/>
        </w:rPr>
        <w:t>Члан 17.</w:t>
      </w:r>
      <w:bookmarkEnd w:id="81"/>
      <w:bookmarkEnd w:id="82"/>
      <w:bookmarkEnd w:id="83"/>
      <w:bookmarkEnd w:id="84"/>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E55973">
        <w:rPr>
          <w:noProof/>
          <w:color w:val="000000" w:themeColor="text1"/>
        </w:rPr>
        <w:t xml:space="preserve">три </w:t>
      </w:r>
      <w:r w:rsidRPr="00840649">
        <w:rPr>
          <w:noProof/>
          <w:color w:val="000000" w:themeColor="text1"/>
        </w:rPr>
        <w:t>(</w:t>
      </w:r>
      <w:r w:rsidR="00E55973">
        <w:rPr>
          <w:noProof/>
          <w:color w:val="000000" w:themeColor="text1"/>
        </w:rPr>
        <w:t>3</w:t>
      </w:r>
      <w:r w:rsidR="00F32E32">
        <w:rPr>
          <w:noProof/>
          <w:color w:val="000000" w:themeColor="text1"/>
        </w:rPr>
        <w:t>) истоветна пример</w:t>
      </w:r>
      <w:r w:rsidRPr="00840649">
        <w:rPr>
          <w:noProof/>
          <w:color w:val="000000" w:themeColor="text1"/>
        </w:rPr>
        <w:t xml:space="preserve">ка од којих наручилац задржава </w:t>
      </w:r>
      <w:r w:rsidR="00E55973">
        <w:rPr>
          <w:noProof/>
          <w:color w:val="000000" w:themeColor="text1"/>
        </w:rPr>
        <w:t>два</w:t>
      </w:r>
      <w:r w:rsidRPr="00840649">
        <w:rPr>
          <w:noProof/>
          <w:color w:val="000000" w:themeColor="text1"/>
        </w:rPr>
        <w:t xml:space="preserve"> (</w:t>
      </w:r>
      <w:r w:rsidR="00E55973">
        <w:rPr>
          <w:noProof/>
          <w:color w:val="000000" w:themeColor="text1"/>
        </w:rPr>
        <w:t>2</w:t>
      </w:r>
      <w:r w:rsidRPr="00840649">
        <w:rPr>
          <w:noProof/>
          <w:color w:val="000000" w:themeColor="text1"/>
        </w:rPr>
        <w:t xml:space="preserve">), а добављач </w:t>
      </w:r>
      <w:r w:rsidR="00E55973">
        <w:rPr>
          <w:noProof/>
          <w:color w:val="000000" w:themeColor="text1"/>
        </w:rPr>
        <w:t>један</w:t>
      </w:r>
      <w:r w:rsidRPr="00840649">
        <w:rPr>
          <w:noProof/>
          <w:color w:val="000000" w:themeColor="text1"/>
        </w:rPr>
        <w:t xml:space="preserve"> (</w:t>
      </w:r>
      <w:r w:rsidR="00E55973">
        <w:rPr>
          <w:noProof/>
          <w:color w:val="000000" w:themeColor="text1"/>
        </w:rPr>
        <w:t>1</w:t>
      </w:r>
      <w:r w:rsidRPr="00840649">
        <w:rPr>
          <w:noProof/>
          <w:color w:val="000000" w:themeColor="text1"/>
        </w:rPr>
        <w:t>) пример</w:t>
      </w:r>
      <w:r w:rsidR="00E55973">
        <w:rPr>
          <w:noProof/>
          <w:color w:val="000000" w:themeColor="text1"/>
        </w:rPr>
        <w:t>а</w:t>
      </w:r>
      <w:r w:rsidRPr="00840649">
        <w:rPr>
          <w:noProof/>
          <w:color w:val="000000" w:themeColor="text1"/>
        </w:rPr>
        <w:t>к.</w:t>
      </w:r>
    </w:p>
    <w:p w:rsidR="00840649" w:rsidRPr="00D439A2" w:rsidRDefault="00840649" w:rsidP="00840649">
      <w:pPr>
        <w:rPr>
          <w:noProof/>
          <w:color w:val="000000" w:themeColor="text1"/>
        </w:rPr>
      </w:pPr>
    </w:p>
    <w:tbl>
      <w:tblPr>
        <w:tblW w:w="0" w:type="auto"/>
        <w:tblLook w:val="04A0"/>
      </w:tblPr>
      <w:tblGrid>
        <w:gridCol w:w="3115"/>
        <w:gridCol w:w="3036"/>
        <w:gridCol w:w="3115"/>
      </w:tblGrid>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ЗА НАРУЧИОЦА</w:t>
            </w:r>
          </w:p>
        </w:tc>
      </w:tr>
      <w:tr w:rsidR="00840649" w:rsidRPr="00F06612" w:rsidTr="00D541D0">
        <w:tc>
          <w:tcPr>
            <w:tcW w:w="3190" w:type="dxa"/>
            <w:shd w:val="clear" w:color="auto" w:fill="auto"/>
            <w:vAlign w:val="center"/>
          </w:tcPr>
          <w:p w:rsidR="00840649" w:rsidRPr="00D439A2" w:rsidRDefault="00840649" w:rsidP="00D541D0">
            <w:pPr>
              <w:pStyle w:val="BodyText2"/>
              <w:jc w:val="center"/>
              <w:rPr>
                <w:b w:val="0"/>
              </w:rPr>
            </w:pPr>
            <w:r>
              <w:rPr>
                <w:b w:val="0"/>
              </w:rPr>
              <w:t>ДИРЕКТОР</w:t>
            </w: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Pr="00D439A2" w:rsidRDefault="00840649" w:rsidP="00D541D0">
            <w:pPr>
              <w:pStyle w:val="BodyText2"/>
              <w:jc w:val="center"/>
              <w:rPr>
                <w:b w:val="0"/>
              </w:rPr>
            </w:pPr>
            <w:r>
              <w:rPr>
                <w:b w:val="0"/>
              </w:rPr>
              <w:t>В.Д. ДИРЕКТОР</w:t>
            </w:r>
          </w:p>
        </w:tc>
      </w:tr>
      <w:tr w:rsidR="00840649" w:rsidRPr="00F06612" w:rsidTr="00D541D0">
        <w:tc>
          <w:tcPr>
            <w:tcW w:w="3190" w:type="dxa"/>
            <w:shd w:val="clear" w:color="auto" w:fill="auto"/>
            <w:vAlign w:val="center"/>
          </w:tcPr>
          <w:p w:rsidR="00840649" w:rsidRDefault="00840649" w:rsidP="00D541D0">
            <w:pPr>
              <w:pStyle w:val="BodyText2"/>
              <w:jc w:val="center"/>
              <w:rPr>
                <w:b w:val="0"/>
              </w:rPr>
            </w:pPr>
          </w:p>
        </w:tc>
        <w:tc>
          <w:tcPr>
            <w:tcW w:w="3190" w:type="dxa"/>
            <w:shd w:val="clear" w:color="auto" w:fill="auto"/>
            <w:vAlign w:val="center"/>
          </w:tcPr>
          <w:p w:rsidR="00840649" w:rsidRPr="00F06612" w:rsidRDefault="00840649" w:rsidP="00D541D0">
            <w:pPr>
              <w:pStyle w:val="BodyText2"/>
              <w:jc w:val="center"/>
              <w:rPr>
                <w:b w:val="0"/>
              </w:rPr>
            </w:pPr>
          </w:p>
        </w:tc>
        <w:tc>
          <w:tcPr>
            <w:tcW w:w="3191" w:type="dxa"/>
            <w:shd w:val="clear" w:color="auto" w:fill="auto"/>
            <w:vAlign w:val="center"/>
          </w:tcPr>
          <w:p w:rsidR="00840649" w:rsidRDefault="00840649" w:rsidP="00D541D0">
            <w:pPr>
              <w:pStyle w:val="BodyText2"/>
              <w:jc w:val="center"/>
              <w:rPr>
                <w:b w:val="0"/>
              </w:rPr>
            </w:pPr>
          </w:p>
        </w:tc>
      </w:tr>
      <w:tr w:rsidR="00840649" w:rsidRPr="00F06612" w:rsidTr="00D541D0">
        <w:tc>
          <w:tcPr>
            <w:tcW w:w="3190" w:type="dxa"/>
            <w:tcBorders>
              <w:bottom w:val="single" w:sz="4" w:space="0" w:color="auto"/>
            </w:tcBorders>
            <w:shd w:val="clear" w:color="auto" w:fill="auto"/>
          </w:tcPr>
          <w:p w:rsidR="00840649" w:rsidRPr="00F06612" w:rsidRDefault="00840649" w:rsidP="00D541D0">
            <w:pPr>
              <w:pStyle w:val="BodyText2"/>
              <w:jc w:val="center"/>
              <w:rPr>
                <w:b w:val="0"/>
              </w:rPr>
            </w:pPr>
          </w:p>
        </w:tc>
        <w:tc>
          <w:tcPr>
            <w:tcW w:w="3190" w:type="dxa"/>
            <w:shd w:val="clear" w:color="auto" w:fill="auto"/>
          </w:tcPr>
          <w:p w:rsidR="00840649" w:rsidRPr="00F06612" w:rsidRDefault="00840649" w:rsidP="00D541D0">
            <w:pPr>
              <w:pStyle w:val="BodyText2"/>
              <w:rPr>
                <w:b w:val="0"/>
              </w:rPr>
            </w:pPr>
          </w:p>
        </w:tc>
        <w:tc>
          <w:tcPr>
            <w:tcW w:w="3191" w:type="dxa"/>
            <w:tcBorders>
              <w:bottom w:val="single" w:sz="4" w:space="0" w:color="auto"/>
            </w:tcBorders>
            <w:shd w:val="clear" w:color="auto" w:fill="auto"/>
          </w:tcPr>
          <w:p w:rsidR="00840649" w:rsidRPr="00F06612" w:rsidRDefault="00840649" w:rsidP="00D541D0">
            <w:pPr>
              <w:pStyle w:val="BodyText2"/>
              <w:jc w:val="center"/>
              <w:rPr>
                <w:b w:val="0"/>
              </w:rPr>
            </w:pPr>
          </w:p>
        </w:tc>
      </w:tr>
    </w:tbl>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6C7159" w:rsidRDefault="006C7159" w:rsidP="001F36B3"/>
    <w:p w:rsidR="00547C3F" w:rsidRPr="001F36B3" w:rsidRDefault="00547C3F" w:rsidP="001F36B3">
      <w:pPr>
        <w:rPr>
          <w:lang w:val="sr-Latn-CS"/>
        </w:rPr>
      </w:pPr>
    </w:p>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77351248"/>
      <w:r w:rsidR="00162182">
        <w:rPr>
          <w:noProof/>
          <w:lang w:val="sr-Cyrl-CS"/>
        </w:rPr>
        <w:t>8</w:t>
      </w:r>
      <w:r>
        <w:rPr>
          <w:noProof/>
          <w:lang w:val="sr-Cyrl-CS"/>
        </w:rPr>
        <w:t xml:space="preserve">.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Default="00547662" w:rsidP="00547662">
      <w:pPr>
        <w:tabs>
          <w:tab w:val="left" w:pos="6028"/>
        </w:tabs>
        <w:autoSpaceDE w:val="0"/>
        <w:ind w:left="360"/>
        <w:jc w:val="center"/>
        <w:rPr>
          <w:b/>
          <w:bCs/>
          <w:iCs/>
        </w:rPr>
      </w:pPr>
    </w:p>
    <w:p w:rsidR="002C7D61" w:rsidRPr="002C7D61" w:rsidRDefault="002C7D61"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00F32E32" w:rsidRPr="00F32E32">
        <w:t xml:space="preserve"> </w:t>
      </w:r>
      <w:r w:rsidR="00F32E32">
        <w:t>партија ........</w:t>
      </w:r>
      <w:r w:rsidR="00F32E32" w:rsidRPr="007915F6">
        <w:rPr>
          <w:i/>
          <w:iCs/>
        </w:rPr>
        <w:t xml:space="preserve"> </w:t>
      </w:r>
      <w:r w:rsidR="00F32E32" w:rsidRPr="00FF74CE">
        <w:rPr>
          <w:i/>
          <w:iCs/>
        </w:rPr>
        <w:t>[</w:t>
      </w:r>
      <w:r w:rsidR="00F32E32">
        <w:rPr>
          <w:i/>
          <w:iCs/>
        </w:rPr>
        <w:t>навести р.бр. партије</w:t>
      </w:r>
      <w:r w:rsidR="00F32E32"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Default="00A23F31" w:rsidP="00A23F31">
      <w:pPr>
        <w:tabs>
          <w:tab w:val="left" w:pos="6028"/>
        </w:tabs>
        <w:autoSpaceDE w:val="0"/>
        <w:ind w:left="360"/>
        <w:rPr>
          <w:bCs/>
          <w:iCs/>
          <w:color w:val="002060"/>
        </w:rPr>
      </w:pPr>
    </w:p>
    <w:p w:rsidR="002C7D61" w:rsidRPr="002C7D61" w:rsidRDefault="002C7D6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00724"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87" w:name="_Toc364158550"/>
      <w:bookmarkStart w:id="88" w:name="_Toc477351249"/>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87"/>
      <w:bookmarkEnd w:id="8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2C7D61" w:rsidRDefault="002C7D61" w:rsidP="00360C44">
      <w:pPr>
        <w:tabs>
          <w:tab w:val="left" w:pos="6028"/>
        </w:tabs>
        <w:autoSpaceDE w:val="0"/>
        <w:ind w:left="360" w:firstLine="720"/>
        <w:rPr>
          <w:bCs/>
          <w:iCs/>
          <w:lang w:val="ru-RU"/>
        </w:rPr>
      </w:pPr>
    </w:p>
    <w:p w:rsidR="002C7D61" w:rsidRPr="00F87167" w:rsidRDefault="002C7D61"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rsidRPr="00F87167">
        <w:rPr>
          <w:bCs/>
          <w:iCs/>
        </w:rPr>
        <w:t xml:space="preserve"> </w:t>
      </w:r>
      <w:r w:rsidR="00F32E32">
        <w:t>партија ........</w:t>
      </w:r>
      <w:r w:rsidR="00F32E32" w:rsidRPr="007915F6">
        <w:rPr>
          <w:i/>
          <w:iCs/>
        </w:rPr>
        <w:t xml:space="preserve"> </w:t>
      </w:r>
      <w:r w:rsidR="00F32E32" w:rsidRPr="00FF74CE">
        <w:rPr>
          <w:i/>
          <w:iCs/>
        </w:rPr>
        <w:t>[</w:t>
      </w:r>
      <w:r w:rsidR="00F32E32">
        <w:rPr>
          <w:i/>
          <w:iCs/>
        </w:rPr>
        <w:t>навести р.бр. партије</w:t>
      </w:r>
      <w:r w:rsidR="00F32E32" w:rsidRPr="00FF74CE">
        <w:rPr>
          <w:i/>
          <w:iCs/>
        </w:rPr>
        <w:t>]</w:t>
      </w:r>
      <w:r w:rsidR="00F32E32">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00724"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89" w:name="_Toc364158551"/>
      <w:bookmarkStart w:id="90" w:name="_Toc477351250"/>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56F13">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C56F13">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56F13">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C56F13">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C56F13">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56F13">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77351251"/>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533B5B">
          <w:footerReference w:type="default" r:id="rId18"/>
          <w:pgSz w:w="11906" w:h="16838" w:code="9"/>
          <w:pgMar w:top="993" w:right="1416" w:bottom="993" w:left="1440" w:header="709" w:footer="546" w:gutter="0"/>
          <w:cols w:space="708"/>
          <w:docGrid w:linePitch="360"/>
        </w:sectPr>
      </w:pPr>
    </w:p>
    <w:p w:rsidR="00E81596" w:rsidRPr="00E81596" w:rsidRDefault="006B2DF3" w:rsidP="00A21033">
      <w:pPr>
        <w:pStyle w:val="Heading2"/>
        <w:ind w:left="360"/>
        <w:rPr>
          <w:noProof/>
        </w:rPr>
      </w:pPr>
      <w:bookmarkStart w:id="93" w:name="_Toc364158553"/>
      <w:bookmarkStart w:id="94" w:name="_Toc477351252"/>
      <w:r>
        <w:rPr>
          <w:noProof/>
          <w:lang w:val="sr-Cyrl-CS"/>
        </w:rPr>
        <w:lastRenderedPageBreak/>
        <w:t>1</w:t>
      </w:r>
      <w:r w:rsidR="00162182">
        <w:rPr>
          <w:noProof/>
          <w:lang w:val="sr-Cyrl-CS"/>
        </w:rPr>
        <w:t>2</w:t>
      </w:r>
      <w:r>
        <w:rPr>
          <w:noProof/>
          <w:lang w:val="sr-Cyrl-CS"/>
        </w:rPr>
        <w:t>.</w:t>
      </w:r>
      <w:r>
        <w:rPr>
          <w:noProof/>
        </w:rPr>
        <w:t xml:space="preserve"> </w:t>
      </w:r>
      <w:bookmarkStart w:id="95" w:name="_Toc395526481"/>
      <w:r w:rsidRPr="002D5B2C">
        <w:rPr>
          <w:noProof/>
        </w:rPr>
        <w:t>ОБРАЗАЦ ПОНУДЕ</w:t>
      </w:r>
      <w:bookmarkEnd w:id="93"/>
      <w:bookmarkEnd w:id="95"/>
      <w:bookmarkEnd w:id="94"/>
    </w:p>
    <w:p w:rsidR="0067107D" w:rsidRDefault="0067107D" w:rsidP="00A21033">
      <w:pPr>
        <w:pStyle w:val="Footer"/>
        <w:jc w:val="center"/>
        <w:rPr>
          <w:b/>
          <w:noProof/>
          <w:sz w:val="22"/>
          <w:szCs w:val="22"/>
        </w:rPr>
      </w:pPr>
    </w:p>
    <w:p w:rsidR="00A21033" w:rsidRPr="00742C22" w:rsidRDefault="00A21033" w:rsidP="00A21033">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67107D" w:rsidRPr="004E6C4F">
        <w:rPr>
          <w:b/>
          <w:noProof/>
        </w:rPr>
        <w:t>Н</w:t>
      </w:r>
      <w:r w:rsidR="0067107D" w:rsidRPr="004E6C4F">
        <w:rPr>
          <w:b/>
        </w:rPr>
        <w:t xml:space="preserve">абавка рукавица </w:t>
      </w:r>
      <w:r w:rsidR="00653D98">
        <w:rPr>
          <w:b/>
        </w:rPr>
        <w:t xml:space="preserve">за потребе </w:t>
      </w:r>
      <w:r w:rsidR="0067107D" w:rsidRPr="004E6C4F">
        <w:rPr>
          <w:b/>
        </w:rPr>
        <w:t>Клиничког центра Војводине</w:t>
      </w:r>
      <w:r w:rsidR="0067107D">
        <w:rPr>
          <w:b/>
          <w:noProof/>
        </w:rPr>
        <w:t xml:space="preserve"> </w:t>
      </w:r>
      <w:r>
        <w:rPr>
          <w:b/>
          <w:noProof/>
        </w:rPr>
        <w:t>-</w:t>
      </w:r>
      <w:r w:rsidR="0067107D">
        <w:rPr>
          <w:b/>
          <w:noProof/>
        </w:rPr>
        <w:t xml:space="preserve"> </w:t>
      </w:r>
      <w:r>
        <w:rPr>
          <w:b/>
          <w:noProof/>
        </w:rPr>
        <w:t>ЈН</w:t>
      </w:r>
      <w:r w:rsidRPr="00892426">
        <w:rPr>
          <w:b/>
          <w:noProof/>
        </w:rPr>
        <w:t xml:space="preserve"> </w:t>
      </w:r>
      <w:r w:rsidR="00E55973">
        <w:rPr>
          <w:b/>
          <w:noProof/>
        </w:rPr>
        <w:t>80</w:t>
      </w:r>
      <w:r w:rsidR="00D541D0">
        <w:rPr>
          <w:b/>
          <w:noProof/>
        </w:rPr>
        <w:t>-18-О</w:t>
      </w:r>
    </w:p>
    <w:p w:rsidR="00A21033" w:rsidRDefault="00A21033" w:rsidP="00A21033">
      <w:pPr>
        <w:pStyle w:val="BodyText"/>
        <w:jc w:val="left"/>
        <w:rPr>
          <w:noProof/>
          <w:sz w:val="22"/>
          <w:szCs w:val="22"/>
        </w:rPr>
      </w:pPr>
    </w:p>
    <w:p w:rsidR="00A21033" w:rsidRPr="00254C77" w:rsidRDefault="00A21033" w:rsidP="00A21033">
      <w:pPr>
        <w:pStyle w:val="BodyText"/>
        <w:jc w:val="left"/>
        <w:rPr>
          <w:noProof/>
          <w:szCs w:val="24"/>
        </w:rPr>
      </w:pPr>
      <w:r w:rsidRPr="00254C77">
        <w:rPr>
          <w:noProof/>
          <w:szCs w:val="24"/>
        </w:rPr>
        <w:t>Понуђач:________________________________________                   Матични број:________________________________</w:t>
      </w:r>
    </w:p>
    <w:p w:rsidR="00A21033" w:rsidRPr="00254C77" w:rsidRDefault="00A21033" w:rsidP="00A21033">
      <w:pPr>
        <w:pStyle w:val="BodyText"/>
        <w:jc w:val="left"/>
        <w:rPr>
          <w:noProof/>
          <w:szCs w:val="24"/>
        </w:rPr>
      </w:pPr>
      <w:r w:rsidRPr="00254C77">
        <w:rPr>
          <w:noProof/>
          <w:szCs w:val="24"/>
        </w:rPr>
        <w:t>Адреса, град, општина:____________________________                   Регистарски број:______________________________</w:t>
      </w:r>
    </w:p>
    <w:p w:rsidR="00A21033" w:rsidRPr="00254C77" w:rsidRDefault="00A21033" w:rsidP="00A21033">
      <w:pPr>
        <w:pStyle w:val="BodyText"/>
        <w:jc w:val="left"/>
        <w:rPr>
          <w:noProof/>
          <w:szCs w:val="24"/>
        </w:rPr>
      </w:pPr>
      <w:r w:rsidRPr="00254C77">
        <w:rPr>
          <w:noProof/>
          <w:szCs w:val="24"/>
        </w:rPr>
        <w:t>Телефон:________________ Фах:____________________                  Шифра делатности:____________________________</w:t>
      </w:r>
    </w:p>
    <w:p w:rsidR="00A21033" w:rsidRPr="00254C77" w:rsidRDefault="00A21033" w:rsidP="00A21033">
      <w:pPr>
        <w:pStyle w:val="BodyText"/>
        <w:jc w:val="left"/>
        <w:rPr>
          <w:noProof/>
          <w:szCs w:val="24"/>
        </w:rPr>
      </w:pPr>
      <w:r w:rsidRPr="00254C77">
        <w:rPr>
          <w:noProof/>
          <w:szCs w:val="24"/>
        </w:rPr>
        <w:t>Е-маил:_________________________________________                    Пиб:_________________________________________</w:t>
      </w:r>
    </w:p>
    <w:p w:rsidR="00A21033" w:rsidRPr="00254C77" w:rsidRDefault="00A21033" w:rsidP="00A21033">
      <w:pPr>
        <w:pStyle w:val="BodyText"/>
        <w:jc w:val="left"/>
        <w:rPr>
          <w:noProof/>
          <w:szCs w:val="24"/>
        </w:rPr>
      </w:pPr>
      <w:r w:rsidRPr="00254C77">
        <w:rPr>
          <w:noProof/>
          <w:szCs w:val="24"/>
        </w:rPr>
        <w:t>Контакт особа:___________________________________                   Жиро-рачун:__________________________________</w:t>
      </w:r>
    </w:p>
    <w:p w:rsidR="0067107D" w:rsidRDefault="00A21033" w:rsidP="00A21033">
      <w:pPr>
        <w:pStyle w:val="BodyText"/>
        <w:jc w:val="left"/>
        <w:rPr>
          <w:noProof/>
          <w:szCs w:val="24"/>
        </w:rPr>
      </w:pPr>
      <w:r w:rsidRPr="00254C77">
        <w:rPr>
          <w:noProof/>
          <w:szCs w:val="24"/>
        </w:rPr>
        <w:t>Овлашћено лице:_________________________________                   код Пословне банке:____________________________</w:t>
      </w:r>
    </w:p>
    <w:p w:rsidR="00254C77" w:rsidRPr="00254C77" w:rsidRDefault="00254C77" w:rsidP="00A21033">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680"/>
        <w:gridCol w:w="1134"/>
        <w:gridCol w:w="1559"/>
        <w:gridCol w:w="2127"/>
        <w:gridCol w:w="1417"/>
        <w:gridCol w:w="992"/>
        <w:gridCol w:w="1418"/>
        <w:gridCol w:w="992"/>
      </w:tblGrid>
      <w:tr w:rsidR="00B535EF" w:rsidRPr="00210EBC" w:rsidTr="001F36C6">
        <w:trPr>
          <w:trHeight w:val="315"/>
        </w:trPr>
        <w:tc>
          <w:tcPr>
            <w:tcW w:w="13750" w:type="dxa"/>
            <w:gridSpan w:val="10"/>
            <w:tcBorders>
              <w:bottom w:val="single" w:sz="4" w:space="0" w:color="auto"/>
              <w:right w:val="single" w:sz="4" w:space="0" w:color="auto"/>
            </w:tcBorders>
            <w:vAlign w:val="center"/>
          </w:tcPr>
          <w:p w:rsidR="00B535EF" w:rsidRPr="00210EBC" w:rsidRDefault="00B535EF" w:rsidP="001F36C6">
            <w:pPr>
              <w:jc w:val="center"/>
              <w:rPr>
                <w:b/>
                <w:noProof/>
                <w:sz w:val="20"/>
                <w:szCs w:val="20"/>
              </w:rPr>
            </w:pPr>
            <w:r w:rsidRPr="00210EBC">
              <w:rPr>
                <w:b/>
                <w:noProof/>
                <w:sz w:val="20"/>
                <w:szCs w:val="20"/>
              </w:rPr>
              <w:t>КЛИНИЧКИ ЦЕНТАР ВОЈВОДИНЕ</w:t>
            </w:r>
          </w:p>
        </w:tc>
      </w:tr>
      <w:tr w:rsidR="00B535EF" w:rsidRPr="00210EBC" w:rsidTr="001F36C6">
        <w:tc>
          <w:tcPr>
            <w:tcW w:w="13750" w:type="dxa"/>
            <w:gridSpan w:val="10"/>
            <w:tcBorders>
              <w:bottom w:val="single" w:sz="4" w:space="0" w:color="auto"/>
              <w:right w:val="single" w:sz="4" w:space="0" w:color="auto"/>
            </w:tcBorders>
            <w:vAlign w:val="center"/>
          </w:tcPr>
          <w:p w:rsidR="00B535EF" w:rsidRPr="009355BF" w:rsidRDefault="00E55973" w:rsidP="00E55973">
            <w:pPr>
              <w:rPr>
                <w:b/>
                <w:noProof/>
                <w:sz w:val="22"/>
                <w:szCs w:val="22"/>
              </w:rPr>
            </w:pPr>
            <w:r>
              <w:rPr>
                <w:b/>
                <w:noProof/>
                <w:lang w:val="sr-Cyrl-CS"/>
              </w:rPr>
              <w:t>ПАРТИЈА 1. – Латекс р</w:t>
            </w:r>
            <w:r w:rsidR="0067107D" w:rsidRPr="0067107D">
              <w:rPr>
                <w:b/>
                <w:noProof/>
                <w:lang w:val="sr-Cyrl-CS"/>
              </w:rPr>
              <w:t>укавице</w:t>
            </w:r>
          </w:p>
        </w:tc>
      </w:tr>
      <w:tr w:rsidR="00B535EF" w:rsidRPr="007D0076" w:rsidTr="002C7D61">
        <w:tc>
          <w:tcPr>
            <w:tcW w:w="709"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B535EF" w:rsidRPr="002C7D61" w:rsidRDefault="002C7D61" w:rsidP="001F36C6">
            <w:pPr>
              <w:pStyle w:val="BodyText"/>
              <w:jc w:val="center"/>
              <w:rPr>
                <w:b/>
                <w:noProof/>
                <w:sz w:val="20"/>
              </w:rPr>
            </w:pPr>
            <w:r>
              <w:rPr>
                <w:b/>
                <w:noProof/>
                <w:sz w:val="20"/>
              </w:rPr>
              <w:t>Јединична цена без ПДВ</w:t>
            </w:r>
          </w:p>
        </w:tc>
        <w:tc>
          <w:tcPr>
            <w:tcW w:w="2127" w:type="dxa"/>
            <w:tcBorders>
              <w:bottom w:val="single" w:sz="4" w:space="0" w:color="auto"/>
            </w:tcBorders>
            <w:vAlign w:val="center"/>
          </w:tcPr>
          <w:p w:rsidR="00B535EF" w:rsidRPr="002C7D61" w:rsidRDefault="00B535EF" w:rsidP="001F36C6">
            <w:pPr>
              <w:pStyle w:val="BodyText"/>
              <w:jc w:val="center"/>
              <w:rPr>
                <w:b/>
                <w:noProof/>
                <w:sz w:val="20"/>
              </w:rPr>
            </w:pPr>
            <w:r>
              <w:rPr>
                <w:b/>
                <w:noProof/>
                <w:sz w:val="20"/>
              </w:rPr>
              <w:t>Вредност</w:t>
            </w:r>
            <w:r w:rsidR="002C7D61">
              <w:rPr>
                <w:b/>
                <w:noProof/>
                <w:sz w:val="20"/>
              </w:rPr>
              <w:t xml:space="preserve"> без ПДВ</w:t>
            </w:r>
          </w:p>
        </w:tc>
        <w:tc>
          <w:tcPr>
            <w:tcW w:w="1417" w:type="dxa"/>
            <w:tcBorders>
              <w:bottom w:val="single" w:sz="4" w:space="0" w:color="auto"/>
            </w:tcBorders>
            <w:vAlign w:val="center"/>
          </w:tcPr>
          <w:p w:rsidR="00B535EF" w:rsidRPr="00D92EBF" w:rsidRDefault="00B535EF" w:rsidP="001F36C6">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B535EF" w:rsidRPr="00D92EBF" w:rsidRDefault="00B535EF"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535EF" w:rsidRPr="00D92EBF" w:rsidRDefault="00B535EF"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535EF" w:rsidRPr="00D92EBF" w:rsidRDefault="00B535EF" w:rsidP="001F36C6">
            <w:pPr>
              <w:pStyle w:val="BodyText"/>
              <w:jc w:val="center"/>
              <w:rPr>
                <w:b/>
                <w:noProof/>
                <w:sz w:val="20"/>
                <w:lang w:val="sr-Cyrl-CS"/>
              </w:rPr>
            </w:pPr>
            <w:r w:rsidRPr="00D92EBF">
              <w:rPr>
                <w:b/>
                <w:sz w:val="20"/>
                <w:lang w:val="sr-Cyrl-CS"/>
              </w:rPr>
              <w:t>Каталошки број</w:t>
            </w:r>
          </w:p>
        </w:tc>
      </w:tr>
      <w:tr w:rsidR="00B535EF" w:rsidRPr="007D0076" w:rsidTr="002C7D61">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B535EF" w:rsidRPr="007D0076" w:rsidRDefault="00B535EF" w:rsidP="001F36C6">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535EF" w:rsidRPr="00892426" w:rsidRDefault="00B535EF" w:rsidP="001F36C6">
            <w:pPr>
              <w:pStyle w:val="BodyText"/>
              <w:jc w:val="center"/>
              <w:rPr>
                <w:noProof/>
                <w:sz w:val="22"/>
                <w:szCs w:val="22"/>
              </w:rPr>
            </w:pPr>
            <w:r>
              <w:rPr>
                <w:noProof/>
                <w:sz w:val="22"/>
                <w:szCs w:val="22"/>
              </w:rPr>
              <w:t>10</w:t>
            </w:r>
          </w:p>
        </w:tc>
      </w:tr>
      <w:tr w:rsidR="0067107D" w:rsidRPr="00715CDA" w:rsidTr="002C7D61">
        <w:trPr>
          <w:trHeight w:val="698"/>
        </w:trPr>
        <w:tc>
          <w:tcPr>
            <w:tcW w:w="709" w:type="dxa"/>
            <w:tcBorders>
              <w:bottom w:val="single" w:sz="4" w:space="0" w:color="auto"/>
            </w:tcBorders>
            <w:vAlign w:val="center"/>
          </w:tcPr>
          <w:p w:rsidR="0067107D" w:rsidRPr="002C7D61" w:rsidRDefault="0067107D" w:rsidP="0067107D">
            <w:pPr>
              <w:jc w:val="center"/>
              <w:rPr>
                <w:b/>
                <w:sz w:val="20"/>
                <w:szCs w:val="20"/>
              </w:rPr>
            </w:pPr>
            <w:r w:rsidRPr="002C7D61">
              <w:rPr>
                <w:b/>
                <w:sz w:val="20"/>
                <w:szCs w:val="20"/>
              </w:rPr>
              <w:t>1.</w:t>
            </w:r>
          </w:p>
        </w:tc>
        <w:tc>
          <w:tcPr>
            <w:tcW w:w="2722" w:type="dxa"/>
            <w:tcBorders>
              <w:top w:val="nil"/>
              <w:left w:val="nil"/>
              <w:bottom w:val="single" w:sz="4" w:space="0" w:color="auto"/>
              <w:right w:val="nil"/>
            </w:tcBorders>
            <w:shd w:val="clear" w:color="auto" w:fill="auto"/>
            <w:vAlign w:val="center"/>
          </w:tcPr>
          <w:p w:rsidR="0067107D" w:rsidRPr="002C7D61" w:rsidRDefault="005E2AF2" w:rsidP="005E2AF2">
            <w:pPr>
              <w:rPr>
                <w:b/>
                <w:sz w:val="20"/>
                <w:szCs w:val="20"/>
              </w:rPr>
            </w:pPr>
            <w:r>
              <w:rPr>
                <w:b/>
                <w:sz w:val="20"/>
                <w:szCs w:val="20"/>
              </w:rPr>
              <w:t>П</w:t>
            </w:r>
            <w:r w:rsidR="002C7D61" w:rsidRPr="002C7D61">
              <w:rPr>
                <w:b/>
                <w:sz w:val="20"/>
                <w:szCs w:val="20"/>
              </w:rPr>
              <w:t>регледне</w:t>
            </w:r>
            <w:r w:rsidR="0067107D" w:rsidRPr="002C7D61">
              <w:rPr>
                <w:b/>
                <w:sz w:val="20"/>
                <w:szCs w:val="20"/>
              </w:rPr>
              <w:t xml:space="preserve"> </w:t>
            </w:r>
            <w:r w:rsidR="002C7D61" w:rsidRPr="002C7D61">
              <w:rPr>
                <w:b/>
                <w:sz w:val="20"/>
                <w:szCs w:val="20"/>
              </w:rPr>
              <w:t>рукавице</w:t>
            </w:r>
            <w:r w:rsidR="0067107D" w:rsidRPr="002C7D61">
              <w:rPr>
                <w:b/>
                <w:sz w:val="20"/>
                <w:szCs w:val="20"/>
              </w:rPr>
              <w:t xml:space="preserve"> </w:t>
            </w:r>
            <w:r>
              <w:rPr>
                <w:b/>
                <w:sz w:val="20"/>
                <w:szCs w:val="20"/>
              </w:rPr>
              <w:t>од природног гуменог латекса</w:t>
            </w:r>
            <w:r w:rsidR="0067107D" w:rsidRPr="002C7D61">
              <w:rPr>
                <w:b/>
                <w:sz w:val="20"/>
                <w:szCs w:val="20"/>
              </w:rPr>
              <w:t xml:space="preserve">, </w:t>
            </w:r>
            <w:r>
              <w:rPr>
                <w:b/>
                <w:sz w:val="20"/>
                <w:szCs w:val="20"/>
              </w:rPr>
              <w:t xml:space="preserve">без пудера, </w:t>
            </w:r>
            <w:r w:rsidR="002C7D61" w:rsidRPr="002C7D61">
              <w:rPr>
                <w:b/>
                <w:sz w:val="20"/>
                <w:szCs w:val="20"/>
              </w:rPr>
              <w:t xml:space="preserve">величине </w:t>
            </w:r>
            <w:r w:rsidR="0067107D" w:rsidRPr="002C7D61">
              <w:rPr>
                <w:b/>
                <w:sz w:val="20"/>
                <w:szCs w:val="20"/>
              </w:rPr>
              <w:t xml:space="preserve"> S-XL</w:t>
            </w:r>
          </w:p>
        </w:tc>
        <w:tc>
          <w:tcPr>
            <w:tcW w:w="680" w:type="dxa"/>
            <w:tcBorders>
              <w:bottom w:val="single" w:sz="4" w:space="0" w:color="auto"/>
            </w:tcBorders>
            <w:shd w:val="clear" w:color="auto" w:fill="auto"/>
            <w:vAlign w:val="center"/>
          </w:tcPr>
          <w:p w:rsidR="0067107D" w:rsidRPr="002C7D61" w:rsidRDefault="002C7D61" w:rsidP="0067107D">
            <w:pPr>
              <w:jc w:val="center"/>
              <w:rPr>
                <w:b/>
                <w:sz w:val="20"/>
                <w:szCs w:val="20"/>
              </w:rPr>
            </w:pPr>
            <w:r w:rsidRPr="002C7D61">
              <w:rPr>
                <w:b/>
                <w:sz w:val="20"/>
                <w:szCs w:val="20"/>
              </w:rPr>
              <w:t>ком</w:t>
            </w:r>
          </w:p>
        </w:tc>
        <w:tc>
          <w:tcPr>
            <w:tcW w:w="1134" w:type="dxa"/>
            <w:tcBorders>
              <w:bottom w:val="single" w:sz="4" w:space="0" w:color="auto"/>
            </w:tcBorders>
            <w:shd w:val="clear" w:color="auto" w:fill="auto"/>
            <w:vAlign w:val="center"/>
          </w:tcPr>
          <w:p w:rsidR="0067107D" w:rsidRPr="002C7D61" w:rsidRDefault="005E2AF2" w:rsidP="001830EB">
            <w:pPr>
              <w:jc w:val="center"/>
              <w:rPr>
                <w:b/>
                <w:sz w:val="20"/>
                <w:szCs w:val="20"/>
              </w:rPr>
            </w:pPr>
            <w:r>
              <w:rPr>
                <w:b/>
                <w:sz w:val="20"/>
                <w:szCs w:val="20"/>
              </w:rPr>
              <w:t>22</w:t>
            </w:r>
            <w:r w:rsidR="00254C77">
              <w:rPr>
                <w:b/>
                <w:sz w:val="20"/>
                <w:szCs w:val="20"/>
              </w:rPr>
              <w:t>00</w:t>
            </w:r>
            <w:r w:rsidR="0067107D" w:rsidRPr="002C7D61">
              <w:rPr>
                <w:b/>
                <w:sz w:val="20"/>
                <w:szCs w:val="20"/>
              </w:rPr>
              <w:t>000</w:t>
            </w:r>
          </w:p>
        </w:tc>
        <w:tc>
          <w:tcPr>
            <w:tcW w:w="1559" w:type="dxa"/>
            <w:tcBorders>
              <w:bottom w:val="single" w:sz="4" w:space="0" w:color="auto"/>
            </w:tcBorders>
            <w:vAlign w:val="center"/>
          </w:tcPr>
          <w:p w:rsidR="0067107D" w:rsidRPr="001C3F08" w:rsidRDefault="0067107D" w:rsidP="00B535EF">
            <w:pPr>
              <w:pStyle w:val="BodyText"/>
              <w:spacing w:after="240"/>
              <w:jc w:val="center"/>
              <w:rPr>
                <w:noProof/>
                <w:sz w:val="20"/>
                <w:lang w:val="sr-Cyrl-CS"/>
              </w:rPr>
            </w:pPr>
          </w:p>
        </w:tc>
        <w:tc>
          <w:tcPr>
            <w:tcW w:w="212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7"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992" w:type="dxa"/>
            <w:tcBorders>
              <w:bottom w:val="single" w:sz="4" w:space="0" w:color="auto"/>
            </w:tcBorders>
            <w:vAlign w:val="center"/>
          </w:tcPr>
          <w:p w:rsidR="0067107D" w:rsidRPr="00715CDA" w:rsidRDefault="0067107D" w:rsidP="00B535EF">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67107D" w:rsidRPr="00715CDA" w:rsidRDefault="0067107D" w:rsidP="00B535EF">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107D" w:rsidRPr="00715CDA" w:rsidRDefault="0067107D" w:rsidP="00B535EF">
            <w:pPr>
              <w:pStyle w:val="BodyText"/>
              <w:spacing w:after="240"/>
              <w:jc w:val="center"/>
              <w:rPr>
                <w:noProof/>
                <w:sz w:val="20"/>
                <w:lang w:val="sr-Cyrl-CS"/>
              </w:rPr>
            </w:pPr>
          </w:p>
        </w:tc>
      </w:tr>
      <w:tr w:rsidR="00B535EF" w:rsidRPr="007D0076" w:rsidTr="002C7D61">
        <w:trPr>
          <w:gridAfter w:val="4"/>
          <w:wAfter w:w="4819" w:type="dxa"/>
          <w:trHeight w:val="420"/>
        </w:trPr>
        <w:tc>
          <w:tcPr>
            <w:tcW w:w="709" w:type="dxa"/>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w:t>
            </w:r>
          </w:p>
        </w:tc>
        <w:tc>
          <w:tcPr>
            <w:tcW w:w="6095" w:type="dxa"/>
            <w:gridSpan w:val="4"/>
            <w:tcBorders>
              <w:top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2"/>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III</w:t>
            </w:r>
          </w:p>
        </w:tc>
        <w:tc>
          <w:tcPr>
            <w:tcW w:w="6095" w:type="dxa"/>
            <w:gridSpan w:val="4"/>
            <w:tcBorders>
              <w:bottom w:val="single" w:sz="4" w:space="0" w:color="auto"/>
            </w:tcBorders>
            <w:vAlign w:val="center"/>
          </w:tcPr>
          <w:p w:rsidR="00B535EF" w:rsidRPr="00C46B29" w:rsidRDefault="00B535EF"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r w:rsidR="00B535EF" w:rsidRPr="007D0076" w:rsidTr="002C7D61">
        <w:trPr>
          <w:gridAfter w:val="4"/>
          <w:wAfter w:w="4819" w:type="dxa"/>
          <w:trHeight w:val="419"/>
        </w:trPr>
        <w:tc>
          <w:tcPr>
            <w:tcW w:w="709" w:type="dxa"/>
            <w:tcBorders>
              <w:bottom w:val="single" w:sz="4" w:space="0" w:color="auto"/>
            </w:tcBorders>
            <w:vAlign w:val="center"/>
          </w:tcPr>
          <w:p w:rsidR="00B535EF" w:rsidRPr="007D0076" w:rsidRDefault="00B535EF" w:rsidP="001F36C6">
            <w:pPr>
              <w:pStyle w:val="BodyText"/>
              <w:jc w:val="center"/>
              <w:rPr>
                <w:b/>
                <w:noProof/>
                <w:sz w:val="22"/>
                <w:szCs w:val="22"/>
              </w:rPr>
            </w:pPr>
            <w:r w:rsidRPr="007D0076">
              <w:rPr>
                <w:b/>
                <w:noProof/>
                <w:sz w:val="22"/>
                <w:szCs w:val="22"/>
              </w:rPr>
              <w:t>IV</w:t>
            </w:r>
          </w:p>
        </w:tc>
        <w:tc>
          <w:tcPr>
            <w:tcW w:w="6095" w:type="dxa"/>
            <w:gridSpan w:val="4"/>
            <w:tcBorders>
              <w:bottom w:val="single" w:sz="4" w:space="0" w:color="auto"/>
            </w:tcBorders>
            <w:vAlign w:val="center"/>
          </w:tcPr>
          <w:p w:rsidR="00B535EF" w:rsidRPr="007D0076" w:rsidRDefault="00B535EF"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B535EF" w:rsidRPr="007D0076" w:rsidRDefault="00B535EF" w:rsidP="001F36C6">
            <w:pPr>
              <w:pStyle w:val="BodyText"/>
              <w:jc w:val="center"/>
              <w:rPr>
                <w:noProof/>
                <w:sz w:val="22"/>
                <w:szCs w:val="22"/>
              </w:rPr>
            </w:pPr>
          </w:p>
        </w:tc>
      </w:tr>
    </w:tbl>
    <w:p w:rsidR="00B535EF" w:rsidRDefault="00B535EF" w:rsidP="00B535EF">
      <w:pPr>
        <w:pStyle w:val="BodyText"/>
        <w:rPr>
          <w:noProof/>
          <w:szCs w:val="24"/>
        </w:rPr>
      </w:pPr>
      <w:r w:rsidRPr="00254C77">
        <w:rPr>
          <w:noProof/>
          <w:szCs w:val="24"/>
        </w:rPr>
        <w:t>Обавезе из своје понуде ћу извршити (заокружити начин како ће се обавезе из понуде извршити):</w:t>
      </w:r>
    </w:p>
    <w:p w:rsidR="00B535EF" w:rsidRPr="00254C77" w:rsidRDefault="00B535EF" w:rsidP="00B535EF">
      <w:pPr>
        <w:pStyle w:val="BodyText"/>
        <w:numPr>
          <w:ilvl w:val="0"/>
          <w:numId w:val="19"/>
        </w:numPr>
        <w:rPr>
          <w:noProof/>
          <w:szCs w:val="24"/>
        </w:rPr>
      </w:pPr>
      <w:r w:rsidRPr="00254C77">
        <w:rPr>
          <w:noProof/>
          <w:szCs w:val="24"/>
        </w:rPr>
        <w:t>Самостално</w:t>
      </w:r>
    </w:p>
    <w:p w:rsidR="00B535EF" w:rsidRPr="00254C77" w:rsidRDefault="00B535EF" w:rsidP="00B535EF">
      <w:pPr>
        <w:pStyle w:val="BodyText"/>
        <w:numPr>
          <w:ilvl w:val="0"/>
          <w:numId w:val="19"/>
        </w:numPr>
        <w:rPr>
          <w:noProof/>
          <w:szCs w:val="24"/>
        </w:rPr>
      </w:pPr>
      <w:r w:rsidRPr="00254C77">
        <w:rPr>
          <w:noProof/>
          <w:szCs w:val="24"/>
        </w:rPr>
        <w:t>Заједничка понуда (навести ко су учесници у заједничкој понуди):_______________________________________</w:t>
      </w:r>
      <w:r w:rsidR="00254C77">
        <w:rPr>
          <w:noProof/>
          <w:szCs w:val="24"/>
        </w:rPr>
        <w:t>_</w:t>
      </w:r>
    </w:p>
    <w:p w:rsidR="00B535EF" w:rsidRPr="00254C77" w:rsidRDefault="00B535EF" w:rsidP="00B535EF">
      <w:pPr>
        <w:pStyle w:val="BodyText"/>
        <w:numPr>
          <w:ilvl w:val="0"/>
          <w:numId w:val="19"/>
        </w:numPr>
        <w:rPr>
          <w:noProof/>
          <w:szCs w:val="24"/>
        </w:rPr>
      </w:pPr>
      <w:r w:rsidRPr="00254C77">
        <w:rPr>
          <w:noProof/>
          <w:szCs w:val="24"/>
        </w:rPr>
        <w:t>Понуда са подизвођачима (навести ко су подизвођачи):__________________________________________________</w:t>
      </w:r>
      <w:r w:rsidRPr="00254C77">
        <w:rPr>
          <w:noProof/>
          <w:szCs w:val="24"/>
        </w:rPr>
        <w:tab/>
      </w:r>
    </w:p>
    <w:p w:rsidR="00254C77" w:rsidRPr="00254C77" w:rsidRDefault="00254C77" w:rsidP="0067107D">
      <w:pPr>
        <w:pStyle w:val="BodyText"/>
        <w:rPr>
          <w:noProof/>
          <w:szCs w:val="24"/>
        </w:rPr>
      </w:pPr>
    </w:p>
    <w:p w:rsidR="00B535EF" w:rsidRPr="00254C77" w:rsidRDefault="00B535EF" w:rsidP="00B535EF">
      <w:pPr>
        <w:pStyle w:val="BodyText"/>
        <w:rPr>
          <w:noProof/>
          <w:szCs w:val="24"/>
        </w:rPr>
      </w:pPr>
      <w:r w:rsidRPr="00254C77">
        <w:rPr>
          <w:noProof/>
          <w:szCs w:val="24"/>
        </w:rPr>
        <w:t xml:space="preserve">Рок испоруке:____________________________                                         </w:t>
      </w:r>
      <w:r w:rsidR="0067107D" w:rsidRPr="00254C77">
        <w:rPr>
          <w:noProof/>
          <w:szCs w:val="24"/>
        </w:rPr>
        <w:t xml:space="preserve">      </w:t>
      </w:r>
      <w:r w:rsidRPr="00254C77">
        <w:rPr>
          <w:noProof/>
          <w:szCs w:val="24"/>
        </w:rPr>
        <w:t>Рок важе</w:t>
      </w:r>
      <w:r w:rsidRPr="00254C77">
        <w:rPr>
          <w:noProof/>
          <w:szCs w:val="24"/>
          <w:lang w:val="sr-Cyrl-CS"/>
        </w:rPr>
        <w:t xml:space="preserve">ња </w:t>
      </w:r>
      <w:r w:rsidRPr="00254C77">
        <w:rPr>
          <w:noProof/>
          <w:szCs w:val="24"/>
        </w:rPr>
        <w:t>понуде:______________________</w:t>
      </w:r>
    </w:p>
    <w:p w:rsidR="00B535EF" w:rsidRPr="00254C77" w:rsidRDefault="00B535EF" w:rsidP="00B535EF">
      <w:pPr>
        <w:pStyle w:val="BodyText"/>
        <w:rPr>
          <w:noProof/>
          <w:szCs w:val="24"/>
        </w:rPr>
      </w:pPr>
      <w:r w:rsidRPr="00254C77">
        <w:rPr>
          <w:noProof/>
          <w:szCs w:val="24"/>
        </w:rPr>
        <w:t>Начин и услови плаћања:___________________</w:t>
      </w:r>
      <w:r w:rsidRPr="00254C77">
        <w:rPr>
          <w:noProof/>
          <w:szCs w:val="24"/>
        </w:rPr>
        <w:tab/>
        <w:t xml:space="preserve">                      М.П.  </w:t>
      </w:r>
      <w:r w:rsidRPr="00254C77">
        <w:rPr>
          <w:noProof/>
          <w:szCs w:val="24"/>
        </w:rPr>
        <w:tab/>
      </w:r>
      <w:r w:rsidR="00254C77">
        <w:rPr>
          <w:noProof/>
          <w:szCs w:val="24"/>
        </w:rPr>
        <w:t xml:space="preserve">           </w:t>
      </w:r>
      <w:r w:rsidRPr="00254C77">
        <w:rPr>
          <w:noProof/>
          <w:szCs w:val="24"/>
        </w:rPr>
        <w:t>Датум:_________________________________</w:t>
      </w:r>
    </w:p>
    <w:p w:rsidR="00B535EF" w:rsidRPr="00254C77" w:rsidRDefault="00B535EF" w:rsidP="00B535EF">
      <w:pPr>
        <w:pStyle w:val="BodyText"/>
        <w:rPr>
          <w:noProof/>
          <w:szCs w:val="24"/>
        </w:rPr>
      </w:pPr>
      <w:r w:rsidRPr="00254C77">
        <w:rPr>
          <w:noProof/>
          <w:szCs w:val="24"/>
        </w:rPr>
        <w:t>Посебне напомене:________________________</w:t>
      </w:r>
      <w:r w:rsidRPr="00254C77">
        <w:rPr>
          <w:noProof/>
          <w:szCs w:val="24"/>
        </w:rPr>
        <w:tab/>
      </w:r>
      <w:r w:rsidRPr="00254C77">
        <w:rPr>
          <w:noProof/>
          <w:szCs w:val="24"/>
        </w:rPr>
        <w:tab/>
        <w:t xml:space="preserve">            </w:t>
      </w:r>
      <w:r w:rsidRPr="00254C77">
        <w:rPr>
          <w:noProof/>
          <w:szCs w:val="24"/>
        </w:rPr>
        <w:tab/>
      </w:r>
      <w:r w:rsidRPr="00254C77">
        <w:rPr>
          <w:noProof/>
          <w:szCs w:val="24"/>
        </w:rPr>
        <w:tab/>
        <w:t>Потпис:________________________________</w:t>
      </w:r>
    </w:p>
    <w:p w:rsidR="00B535EF" w:rsidRPr="00254C77" w:rsidRDefault="00B535EF" w:rsidP="00B535EF">
      <w:pPr>
        <w:pStyle w:val="BodyText"/>
        <w:rPr>
          <w:noProof/>
          <w:szCs w:val="24"/>
        </w:rPr>
      </w:pPr>
      <w:r w:rsidRPr="00254C77">
        <w:rPr>
          <w:noProof/>
          <w:szCs w:val="24"/>
        </w:rPr>
        <w:t>Друго: __________________________________</w:t>
      </w:r>
    </w:p>
    <w:p w:rsidR="0067107D" w:rsidRDefault="0067107D" w:rsidP="00063B77">
      <w:pPr>
        <w:pStyle w:val="BodyText"/>
        <w:rPr>
          <w:noProof/>
          <w:sz w:val="20"/>
          <w:lang w:val="sr-Cyrl-CS"/>
        </w:rPr>
      </w:pPr>
    </w:p>
    <w:p w:rsidR="005E2AF2" w:rsidRDefault="005E2AF2" w:rsidP="005E2AF2">
      <w:pPr>
        <w:pStyle w:val="Footer"/>
        <w:jc w:val="center"/>
        <w:rPr>
          <w:b/>
          <w:noProof/>
          <w:sz w:val="22"/>
          <w:szCs w:val="22"/>
        </w:rPr>
      </w:pPr>
    </w:p>
    <w:p w:rsidR="005E2AF2" w:rsidRPr="00742C22" w:rsidRDefault="005E2AF2" w:rsidP="005E2AF2">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Pr="004E6C4F">
        <w:rPr>
          <w:b/>
          <w:noProof/>
        </w:rPr>
        <w:t>Н</w:t>
      </w:r>
      <w:r w:rsidRPr="004E6C4F">
        <w:rPr>
          <w:b/>
        </w:rPr>
        <w:t xml:space="preserve">абавка рукавица </w:t>
      </w:r>
      <w:r>
        <w:rPr>
          <w:b/>
        </w:rPr>
        <w:t xml:space="preserve">за потребе </w:t>
      </w:r>
      <w:r w:rsidRPr="004E6C4F">
        <w:rPr>
          <w:b/>
        </w:rPr>
        <w:t>Клиничког центра Војводине</w:t>
      </w:r>
      <w:r>
        <w:rPr>
          <w:b/>
          <w:noProof/>
        </w:rPr>
        <w:t xml:space="preserve"> - ЈН</w:t>
      </w:r>
      <w:r w:rsidRPr="00892426">
        <w:rPr>
          <w:b/>
          <w:noProof/>
        </w:rPr>
        <w:t xml:space="preserve"> </w:t>
      </w:r>
      <w:r>
        <w:rPr>
          <w:b/>
          <w:noProof/>
        </w:rPr>
        <w:t>80-18-О</w:t>
      </w:r>
    </w:p>
    <w:p w:rsidR="005E2AF2" w:rsidRDefault="005E2AF2" w:rsidP="005E2AF2">
      <w:pPr>
        <w:pStyle w:val="BodyText"/>
        <w:jc w:val="left"/>
        <w:rPr>
          <w:noProof/>
          <w:sz w:val="22"/>
          <w:szCs w:val="22"/>
        </w:rPr>
      </w:pPr>
    </w:p>
    <w:p w:rsidR="005E2AF2" w:rsidRPr="00254C77" w:rsidRDefault="005E2AF2" w:rsidP="005E2AF2">
      <w:pPr>
        <w:pStyle w:val="BodyText"/>
        <w:jc w:val="left"/>
        <w:rPr>
          <w:noProof/>
          <w:szCs w:val="24"/>
        </w:rPr>
      </w:pPr>
      <w:r w:rsidRPr="00254C77">
        <w:rPr>
          <w:noProof/>
          <w:szCs w:val="24"/>
        </w:rPr>
        <w:t>Понуђач:________________________________________                   Матични број:________________________________</w:t>
      </w:r>
    </w:p>
    <w:p w:rsidR="005E2AF2" w:rsidRPr="00254C77" w:rsidRDefault="005E2AF2" w:rsidP="005E2AF2">
      <w:pPr>
        <w:pStyle w:val="BodyText"/>
        <w:jc w:val="left"/>
        <w:rPr>
          <w:noProof/>
          <w:szCs w:val="24"/>
        </w:rPr>
      </w:pPr>
      <w:r w:rsidRPr="00254C77">
        <w:rPr>
          <w:noProof/>
          <w:szCs w:val="24"/>
        </w:rPr>
        <w:t>Адреса, град, општина:____________________________                   Регистарски број:______________________________</w:t>
      </w:r>
    </w:p>
    <w:p w:rsidR="005E2AF2" w:rsidRPr="00254C77" w:rsidRDefault="005E2AF2" w:rsidP="005E2AF2">
      <w:pPr>
        <w:pStyle w:val="BodyText"/>
        <w:jc w:val="left"/>
        <w:rPr>
          <w:noProof/>
          <w:szCs w:val="24"/>
        </w:rPr>
      </w:pPr>
      <w:r w:rsidRPr="00254C77">
        <w:rPr>
          <w:noProof/>
          <w:szCs w:val="24"/>
        </w:rPr>
        <w:t>Телефон:________________ Фах:____________________                  Шифра делатности:____________________________</w:t>
      </w:r>
    </w:p>
    <w:p w:rsidR="005E2AF2" w:rsidRPr="00254C77" w:rsidRDefault="005E2AF2" w:rsidP="005E2AF2">
      <w:pPr>
        <w:pStyle w:val="BodyText"/>
        <w:jc w:val="left"/>
        <w:rPr>
          <w:noProof/>
          <w:szCs w:val="24"/>
        </w:rPr>
      </w:pPr>
      <w:r w:rsidRPr="00254C77">
        <w:rPr>
          <w:noProof/>
          <w:szCs w:val="24"/>
        </w:rPr>
        <w:t>Е-маил:_________________________________________                    Пиб:_________________________________________</w:t>
      </w:r>
    </w:p>
    <w:p w:rsidR="005E2AF2" w:rsidRPr="00254C77" w:rsidRDefault="005E2AF2" w:rsidP="005E2AF2">
      <w:pPr>
        <w:pStyle w:val="BodyText"/>
        <w:jc w:val="left"/>
        <w:rPr>
          <w:noProof/>
          <w:szCs w:val="24"/>
        </w:rPr>
      </w:pPr>
      <w:r w:rsidRPr="00254C77">
        <w:rPr>
          <w:noProof/>
          <w:szCs w:val="24"/>
        </w:rPr>
        <w:t>Контакт особа:___________________________________                   Жиро-рачун:__________________________________</w:t>
      </w:r>
    </w:p>
    <w:p w:rsidR="005E2AF2" w:rsidRDefault="005E2AF2" w:rsidP="005E2AF2">
      <w:pPr>
        <w:pStyle w:val="BodyText"/>
        <w:jc w:val="left"/>
        <w:rPr>
          <w:noProof/>
          <w:szCs w:val="24"/>
        </w:rPr>
      </w:pPr>
      <w:r w:rsidRPr="00254C77">
        <w:rPr>
          <w:noProof/>
          <w:szCs w:val="24"/>
        </w:rPr>
        <w:t>Овлашћено лице:_________________________________                   код Пословне банке:____________________________</w:t>
      </w:r>
    </w:p>
    <w:p w:rsidR="005E2AF2" w:rsidRPr="00254C77" w:rsidRDefault="005E2AF2" w:rsidP="005E2AF2">
      <w:pPr>
        <w:pStyle w:val="BodyText"/>
        <w:jc w:val="left"/>
        <w:rPr>
          <w:noProof/>
          <w:szCs w:val="24"/>
        </w:rPr>
      </w:pPr>
    </w:p>
    <w:tbl>
      <w:tblPr>
        <w:tblStyle w:val="TableGrid"/>
        <w:tblW w:w="13750" w:type="dxa"/>
        <w:tblInd w:w="108" w:type="dxa"/>
        <w:tblBorders>
          <w:bottom w:val="none" w:sz="0" w:space="0" w:color="auto"/>
          <w:right w:val="none" w:sz="0" w:space="0" w:color="auto"/>
        </w:tblBorders>
        <w:tblLayout w:type="fixed"/>
        <w:tblLook w:val="04A0"/>
      </w:tblPr>
      <w:tblGrid>
        <w:gridCol w:w="567"/>
        <w:gridCol w:w="2864"/>
        <w:gridCol w:w="680"/>
        <w:gridCol w:w="1134"/>
        <w:gridCol w:w="1559"/>
        <w:gridCol w:w="2127"/>
        <w:gridCol w:w="1417"/>
        <w:gridCol w:w="992"/>
        <w:gridCol w:w="1418"/>
        <w:gridCol w:w="992"/>
      </w:tblGrid>
      <w:tr w:rsidR="005E2AF2" w:rsidRPr="00210EBC" w:rsidTr="005E2AF2">
        <w:trPr>
          <w:trHeight w:val="315"/>
        </w:trPr>
        <w:tc>
          <w:tcPr>
            <w:tcW w:w="13750" w:type="dxa"/>
            <w:gridSpan w:val="10"/>
            <w:tcBorders>
              <w:bottom w:val="single" w:sz="4" w:space="0" w:color="auto"/>
              <w:right w:val="single" w:sz="4" w:space="0" w:color="auto"/>
            </w:tcBorders>
            <w:vAlign w:val="center"/>
          </w:tcPr>
          <w:p w:rsidR="005E2AF2" w:rsidRPr="00210EBC" w:rsidRDefault="005E2AF2" w:rsidP="005E2AF2">
            <w:pPr>
              <w:jc w:val="center"/>
              <w:rPr>
                <w:b/>
                <w:noProof/>
                <w:sz w:val="20"/>
                <w:szCs w:val="20"/>
              </w:rPr>
            </w:pPr>
            <w:r w:rsidRPr="00210EBC">
              <w:rPr>
                <w:b/>
                <w:noProof/>
                <w:sz w:val="20"/>
                <w:szCs w:val="20"/>
              </w:rPr>
              <w:t>КЛИНИЧКИ ЦЕНТАР ВОЈВОДИНЕ</w:t>
            </w:r>
          </w:p>
        </w:tc>
      </w:tr>
      <w:tr w:rsidR="005E2AF2" w:rsidRPr="00210EBC" w:rsidTr="005E2AF2">
        <w:tc>
          <w:tcPr>
            <w:tcW w:w="13750" w:type="dxa"/>
            <w:gridSpan w:val="10"/>
            <w:tcBorders>
              <w:bottom w:val="single" w:sz="4" w:space="0" w:color="auto"/>
              <w:right w:val="single" w:sz="4" w:space="0" w:color="auto"/>
            </w:tcBorders>
            <w:vAlign w:val="center"/>
          </w:tcPr>
          <w:p w:rsidR="005E2AF2" w:rsidRPr="009355BF" w:rsidRDefault="005E2AF2" w:rsidP="005E2AF2">
            <w:pPr>
              <w:rPr>
                <w:b/>
                <w:noProof/>
                <w:sz w:val="22"/>
                <w:szCs w:val="22"/>
              </w:rPr>
            </w:pPr>
            <w:r>
              <w:rPr>
                <w:b/>
                <w:noProof/>
                <w:lang w:val="sr-Cyrl-CS"/>
              </w:rPr>
              <w:t>ПАРТИЈА 2. – Специјалне латекс р</w:t>
            </w:r>
            <w:r w:rsidRPr="0067107D">
              <w:rPr>
                <w:b/>
                <w:noProof/>
                <w:lang w:val="sr-Cyrl-CS"/>
              </w:rPr>
              <w:t>укавице</w:t>
            </w:r>
          </w:p>
        </w:tc>
      </w:tr>
      <w:tr w:rsidR="005E2AF2" w:rsidRPr="007D0076" w:rsidTr="005E2AF2">
        <w:tc>
          <w:tcPr>
            <w:tcW w:w="567" w:type="dxa"/>
            <w:tcBorders>
              <w:bottom w:val="single" w:sz="4" w:space="0" w:color="auto"/>
            </w:tcBorders>
            <w:vAlign w:val="center"/>
          </w:tcPr>
          <w:p w:rsidR="005E2AF2" w:rsidRPr="005E2AF2" w:rsidRDefault="005E2AF2" w:rsidP="005E2AF2">
            <w:pPr>
              <w:pStyle w:val="BodyText"/>
              <w:jc w:val="center"/>
              <w:rPr>
                <w:b/>
                <w:noProof/>
                <w:sz w:val="20"/>
              </w:rPr>
            </w:pPr>
            <w:r w:rsidRPr="00D92EBF">
              <w:rPr>
                <w:b/>
                <w:noProof/>
                <w:sz w:val="20"/>
              </w:rPr>
              <w:t>Р</w:t>
            </w:r>
            <w:r>
              <w:rPr>
                <w:b/>
                <w:noProof/>
                <w:sz w:val="20"/>
              </w:rPr>
              <w:t>.</w:t>
            </w:r>
            <w:r w:rsidRPr="00D92EBF">
              <w:rPr>
                <w:b/>
                <w:noProof/>
                <w:sz w:val="20"/>
              </w:rPr>
              <w:t xml:space="preserve"> Бр</w:t>
            </w:r>
            <w:r>
              <w:rPr>
                <w:b/>
                <w:noProof/>
                <w:sz w:val="20"/>
              </w:rPr>
              <w:t>.</w:t>
            </w:r>
          </w:p>
        </w:tc>
        <w:tc>
          <w:tcPr>
            <w:tcW w:w="2864"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5E2AF2" w:rsidRPr="002C7D61" w:rsidRDefault="005E2AF2" w:rsidP="005E2AF2">
            <w:pPr>
              <w:pStyle w:val="BodyText"/>
              <w:jc w:val="center"/>
              <w:rPr>
                <w:b/>
                <w:noProof/>
                <w:sz w:val="20"/>
              </w:rPr>
            </w:pPr>
            <w:r>
              <w:rPr>
                <w:b/>
                <w:noProof/>
                <w:sz w:val="20"/>
              </w:rPr>
              <w:t>Јединична цена без ПДВ</w:t>
            </w:r>
          </w:p>
        </w:tc>
        <w:tc>
          <w:tcPr>
            <w:tcW w:w="2127" w:type="dxa"/>
            <w:tcBorders>
              <w:bottom w:val="single" w:sz="4" w:space="0" w:color="auto"/>
            </w:tcBorders>
            <w:vAlign w:val="center"/>
          </w:tcPr>
          <w:p w:rsidR="005E2AF2" w:rsidRPr="002C7D61" w:rsidRDefault="005E2AF2" w:rsidP="005E2AF2">
            <w:pPr>
              <w:pStyle w:val="BodyText"/>
              <w:jc w:val="center"/>
              <w:rPr>
                <w:b/>
                <w:noProof/>
                <w:sz w:val="20"/>
              </w:rPr>
            </w:pPr>
            <w:r>
              <w:rPr>
                <w:b/>
                <w:noProof/>
                <w:sz w:val="20"/>
              </w:rPr>
              <w:t>Вредност без ПДВ</w:t>
            </w:r>
          </w:p>
        </w:tc>
        <w:tc>
          <w:tcPr>
            <w:tcW w:w="1417" w:type="dxa"/>
            <w:tcBorders>
              <w:bottom w:val="single" w:sz="4" w:space="0" w:color="auto"/>
            </w:tcBorders>
            <w:vAlign w:val="center"/>
          </w:tcPr>
          <w:p w:rsidR="005E2AF2" w:rsidRPr="00D92EBF" w:rsidRDefault="005E2AF2" w:rsidP="005E2AF2">
            <w:pPr>
              <w:pStyle w:val="BodyText"/>
              <w:jc w:val="center"/>
              <w:rPr>
                <w:b/>
                <w:noProof/>
                <w:sz w:val="20"/>
              </w:rPr>
            </w:pPr>
            <w:r w:rsidRPr="00D92EBF">
              <w:rPr>
                <w:b/>
                <w:noProof/>
                <w:sz w:val="20"/>
              </w:rPr>
              <w:t>Произвођач</w:t>
            </w:r>
          </w:p>
        </w:tc>
        <w:tc>
          <w:tcPr>
            <w:tcW w:w="992" w:type="dxa"/>
            <w:tcBorders>
              <w:bottom w:val="single" w:sz="4" w:space="0" w:color="auto"/>
            </w:tcBorders>
            <w:vAlign w:val="center"/>
          </w:tcPr>
          <w:p w:rsidR="005E2AF2" w:rsidRPr="00D92EBF" w:rsidRDefault="005E2AF2" w:rsidP="005E2AF2">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E2AF2" w:rsidRPr="00D92EBF" w:rsidRDefault="005E2AF2" w:rsidP="005E2AF2">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E2AF2" w:rsidRPr="00D92EBF" w:rsidRDefault="005E2AF2" w:rsidP="005E2AF2">
            <w:pPr>
              <w:pStyle w:val="BodyText"/>
              <w:jc w:val="center"/>
              <w:rPr>
                <w:b/>
                <w:noProof/>
                <w:sz w:val="20"/>
                <w:lang w:val="sr-Cyrl-CS"/>
              </w:rPr>
            </w:pPr>
            <w:r w:rsidRPr="00D92EBF">
              <w:rPr>
                <w:b/>
                <w:sz w:val="20"/>
                <w:lang w:val="sr-Cyrl-CS"/>
              </w:rPr>
              <w:t>Каталошки број</w:t>
            </w:r>
          </w:p>
        </w:tc>
      </w:tr>
      <w:tr w:rsidR="005E2AF2" w:rsidRPr="007D0076" w:rsidTr="005E2AF2">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5E2AF2" w:rsidRPr="007D0076" w:rsidRDefault="005E2AF2" w:rsidP="005E2AF2">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6</w:t>
            </w:r>
          </w:p>
        </w:tc>
        <w:tc>
          <w:tcPr>
            <w:tcW w:w="1417"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7</w:t>
            </w:r>
          </w:p>
        </w:tc>
        <w:tc>
          <w:tcPr>
            <w:tcW w:w="992" w:type="dxa"/>
            <w:tcBorders>
              <w:bottom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E2AF2" w:rsidRPr="00892426" w:rsidRDefault="005E2AF2" w:rsidP="005E2AF2">
            <w:pPr>
              <w:pStyle w:val="BodyText"/>
              <w:jc w:val="center"/>
              <w:rPr>
                <w:noProof/>
                <w:sz w:val="22"/>
                <w:szCs w:val="22"/>
              </w:rPr>
            </w:pPr>
            <w:r>
              <w:rPr>
                <w:noProof/>
                <w:sz w:val="22"/>
                <w:szCs w:val="22"/>
              </w:rPr>
              <w:t>10</w:t>
            </w:r>
          </w:p>
        </w:tc>
      </w:tr>
      <w:tr w:rsidR="005E2AF2" w:rsidRPr="00715CDA" w:rsidTr="005E2AF2">
        <w:trPr>
          <w:trHeight w:val="698"/>
        </w:trPr>
        <w:tc>
          <w:tcPr>
            <w:tcW w:w="567" w:type="dxa"/>
            <w:tcBorders>
              <w:bottom w:val="single" w:sz="4" w:space="0" w:color="auto"/>
            </w:tcBorders>
            <w:vAlign w:val="center"/>
          </w:tcPr>
          <w:p w:rsidR="005E2AF2" w:rsidRPr="002C7D61" w:rsidRDefault="005E2AF2" w:rsidP="005E2AF2">
            <w:pPr>
              <w:jc w:val="center"/>
              <w:rPr>
                <w:b/>
                <w:sz w:val="20"/>
                <w:szCs w:val="20"/>
              </w:rPr>
            </w:pPr>
            <w:r w:rsidRPr="002C7D61">
              <w:rPr>
                <w:b/>
                <w:sz w:val="20"/>
                <w:szCs w:val="20"/>
              </w:rPr>
              <w:t>1.</w:t>
            </w:r>
          </w:p>
        </w:tc>
        <w:tc>
          <w:tcPr>
            <w:tcW w:w="2864" w:type="dxa"/>
            <w:tcBorders>
              <w:top w:val="nil"/>
              <w:left w:val="nil"/>
              <w:bottom w:val="single" w:sz="4" w:space="0" w:color="auto"/>
              <w:right w:val="nil"/>
            </w:tcBorders>
            <w:shd w:val="clear" w:color="auto" w:fill="auto"/>
            <w:vAlign w:val="center"/>
          </w:tcPr>
          <w:p w:rsidR="005E2AF2" w:rsidRPr="002C7D61" w:rsidRDefault="005E2AF2" w:rsidP="005E2AF2">
            <w:pPr>
              <w:rPr>
                <w:b/>
                <w:sz w:val="20"/>
                <w:szCs w:val="20"/>
              </w:rPr>
            </w:pPr>
            <w:r>
              <w:rPr>
                <w:b/>
                <w:sz w:val="20"/>
                <w:szCs w:val="20"/>
              </w:rPr>
              <w:t>П</w:t>
            </w:r>
            <w:r w:rsidRPr="002C7D61">
              <w:rPr>
                <w:b/>
                <w:sz w:val="20"/>
                <w:szCs w:val="20"/>
              </w:rPr>
              <w:t xml:space="preserve">регледне рукавице </w:t>
            </w:r>
            <w:r>
              <w:rPr>
                <w:b/>
                <w:sz w:val="20"/>
                <w:szCs w:val="20"/>
              </w:rPr>
              <w:t>за ризичне интервенције од латекса</w:t>
            </w:r>
            <w:r w:rsidRPr="002C7D61">
              <w:rPr>
                <w:b/>
                <w:sz w:val="20"/>
                <w:szCs w:val="20"/>
              </w:rPr>
              <w:t xml:space="preserve">, </w:t>
            </w:r>
            <w:r>
              <w:rPr>
                <w:b/>
                <w:sz w:val="20"/>
                <w:szCs w:val="20"/>
              </w:rPr>
              <w:t xml:space="preserve">неталкиране, </w:t>
            </w:r>
            <w:r w:rsidRPr="002C7D61">
              <w:rPr>
                <w:b/>
                <w:sz w:val="20"/>
                <w:szCs w:val="20"/>
              </w:rPr>
              <w:t>величине  S-XL</w:t>
            </w:r>
          </w:p>
        </w:tc>
        <w:tc>
          <w:tcPr>
            <w:tcW w:w="680" w:type="dxa"/>
            <w:tcBorders>
              <w:bottom w:val="single" w:sz="4" w:space="0" w:color="auto"/>
            </w:tcBorders>
            <w:shd w:val="clear" w:color="auto" w:fill="auto"/>
            <w:vAlign w:val="center"/>
          </w:tcPr>
          <w:p w:rsidR="005E2AF2" w:rsidRPr="000C21ED" w:rsidRDefault="005E2AF2" w:rsidP="005E2AF2">
            <w:pPr>
              <w:jc w:val="center"/>
              <w:rPr>
                <w:b/>
              </w:rPr>
            </w:pPr>
            <w:r w:rsidRPr="000C21ED">
              <w:rPr>
                <w:b/>
              </w:rPr>
              <w:t>ком</w:t>
            </w:r>
          </w:p>
        </w:tc>
        <w:tc>
          <w:tcPr>
            <w:tcW w:w="1134" w:type="dxa"/>
            <w:tcBorders>
              <w:bottom w:val="single" w:sz="4" w:space="0" w:color="auto"/>
            </w:tcBorders>
            <w:shd w:val="clear" w:color="auto" w:fill="auto"/>
            <w:vAlign w:val="center"/>
          </w:tcPr>
          <w:p w:rsidR="005E2AF2" w:rsidRPr="002C7D61" w:rsidRDefault="005E2AF2" w:rsidP="005E2AF2">
            <w:pPr>
              <w:jc w:val="center"/>
              <w:rPr>
                <w:b/>
                <w:sz w:val="20"/>
                <w:szCs w:val="20"/>
              </w:rPr>
            </w:pPr>
            <w:r>
              <w:rPr>
                <w:b/>
                <w:sz w:val="20"/>
                <w:szCs w:val="20"/>
              </w:rPr>
              <w:t>120</w:t>
            </w:r>
            <w:r w:rsidRPr="002C7D61">
              <w:rPr>
                <w:b/>
                <w:sz w:val="20"/>
                <w:szCs w:val="20"/>
              </w:rPr>
              <w:t>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15CDA" w:rsidTr="005E2AF2">
        <w:trPr>
          <w:trHeight w:val="698"/>
        </w:trPr>
        <w:tc>
          <w:tcPr>
            <w:tcW w:w="567" w:type="dxa"/>
            <w:tcBorders>
              <w:bottom w:val="single" w:sz="4" w:space="0" w:color="auto"/>
            </w:tcBorders>
            <w:vAlign w:val="center"/>
          </w:tcPr>
          <w:p w:rsidR="005E2AF2" w:rsidRPr="005E2AF2" w:rsidRDefault="005E2AF2" w:rsidP="005E2AF2">
            <w:pPr>
              <w:jc w:val="center"/>
              <w:rPr>
                <w:b/>
                <w:sz w:val="20"/>
                <w:szCs w:val="20"/>
              </w:rPr>
            </w:pPr>
            <w:r>
              <w:rPr>
                <w:b/>
                <w:sz w:val="20"/>
                <w:szCs w:val="20"/>
              </w:rPr>
              <w:t>2.</w:t>
            </w:r>
          </w:p>
        </w:tc>
        <w:tc>
          <w:tcPr>
            <w:tcW w:w="2864" w:type="dxa"/>
            <w:tcBorders>
              <w:top w:val="nil"/>
              <w:left w:val="nil"/>
              <w:bottom w:val="single" w:sz="4" w:space="0" w:color="auto"/>
              <w:right w:val="nil"/>
            </w:tcBorders>
            <w:shd w:val="clear" w:color="auto" w:fill="auto"/>
            <w:vAlign w:val="center"/>
          </w:tcPr>
          <w:p w:rsidR="005E2AF2" w:rsidRDefault="005E2AF2" w:rsidP="005E2AF2">
            <w:pPr>
              <w:rPr>
                <w:b/>
                <w:sz w:val="20"/>
                <w:szCs w:val="20"/>
              </w:rPr>
            </w:pPr>
            <w:r>
              <w:rPr>
                <w:b/>
                <w:sz w:val="20"/>
                <w:szCs w:val="20"/>
              </w:rPr>
              <w:t>Рукавице хируршке, стерилне, од латекса, без талка, величине бр. 6.5 – 9</w:t>
            </w:r>
          </w:p>
          <w:p w:rsidR="005E2AF2" w:rsidRPr="005E2AF2" w:rsidRDefault="005E2AF2" w:rsidP="005E2AF2">
            <w:pPr>
              <w:rPr>
                <w:b/>
                <w:sz w:val="20"/>
                <w:szCs w:val="20"/>
              </w:rPr>
            </w:pPr>
            <w:r>
              <w:rPr>
                <w:b/>
                <w:sz w:val="20"/>
                <w:szCs w:val="20"/>
              </w:rPr>
              <w:t>AQL1.0, анатомског облика, обложене полимером</w:t>
            </w:r>
          </w:p>
        </w:tc>
        <w:tc>
          <w:tcPr>
            <w:tcW w:w="680" w:type="dxa"/>
            <w:tcBorders>
              <w:bottom w:val="single" w:sz="4" w:space="0" w:color="auto"/>
            </w:tcBorders>
            <w:shd w:val="clear" w:color="auto" w:fill="auto"/>
            <w:vAlign w:val="center"/>
          </w:tcPr>
          <w:p w:rsidR="005E2AF2" w:rsidRPr="003C34C2" w:rsidRDefault="003C34C2" w:rsidP="005E2AF2">
            <w:pPr>
              <w:jc w:val="center"/>
              <w:rPr>
                <w:b/>
                <w:color w:val="FF0000"/>
                <w:sz w:val="28"/>
                <w:szCs w:val="28"/>
              </w:rPr>
            </w:pPr>
            <w:r w:rsidRPr="003C34C2">
              <w:rPr>
                <w:b/>
                <w:color w:val="FF0000"/>
                <w:sz w:val="28"/>
                <w:szCs w:val="28"/>
              </w:rPr>
              <w:t>пар</w:t>
            </w:r>
          </w:p>
        </w:tc>
        <w:tc>
          <w:tcPr>
            <w:tcW w:w="1134" w:type="dxa"/>
            <w:tcBorders>
              <w:bottom w:val="single" w:sz="4" w:space="0" w:color="auto"/>
            </w:tcBorders>
            <w:shd w:val="clear" w:color="auto" w:fill="auto"/>
            <w:vAlign w:val="center"/>
          </w:tcPr>
          <w:p w:rsidR="005E2AF2" w:rsidRDefault="005E2AF2" w:rsidP="005E2AF2">
            <w:pPr>
              <w:jc w:val="center"/>
              <w:rPr>
                <w:b/>
                <w:sz w:val="20"/>
                <w:szCs w:val="20"/>
              </w:rPr>
            </w:pPr>
            <w:r>
              <w:rPr>
                <w:b/>
                <w:sz w:val="20"/>
                <w:szCs w:val="20"/>
              </w:rPr>
              <w:t>1000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15CDA" w:rsidTr="005E2AF2">
        <w:trPr>
          <w:trHeight w:val="698"/>
        </w:trPr>
        <w:tc>
          <w:tcPr>
            <w:tcW w:w="567" w:type="dxa"/>
            <w:tcBorders>
              <w:bottom w:val="single" w:sz="4" w:space="0" w:color="auto"/>
            </w:tcBorders>
            <w:vAlign w:val="center"/>
          </w:tcPr>
          <w:p w:rsidR="005E2AF2" w:rsidRPr="005E2AF2" w:rsidRDefault="005E2AF2" w:rsidP="005E2AF2">
            <w:pPr>
              <w:jc w:val="center"/>
              <w:rPr>
                <w:b/>
                <w:sz w:val="20"/>
                <w:szCs w:val="20"/>
              </w:rPr>
            </w:pPr>
            <w:r>
              <w:rPr>
                <w:b/>
                <w:sz w:val="20"/>
                <w:szCs w:val="20"/>
              </w:rPr>
              <w:t>3.</w:t>
            </w:r>
          </w:p>
        </w:tc>
        <w:tc>
          <w:tcPr>
            <w:tcW w:w="2864" w:type="dxa"/>
            <w:tcBorders>
              <w:top w:val="nil"/>
              <w:left w:val="nil"/>
              <w:bottom w:val="single" w:sz="4" w:space="0" w:color="auto"/>
              <w:right w:val="nil"/>
            </w:tcBorders>
            <w:shd w:val="clear" w:color="auto" w:fill="auto"/>
            <w:vAlign w:val="center"/>
          </w:tcPr>
          <w:p w:rsidR="005E2AF2" w:rsidRDefault="005E2AF2" w:rsidP="005E2AF2">
            <w:pPr>
              <w:rPr>
                <w:b/>
                <w:sz w:val="20"/>
                <w:szCs w:val="20"/>
              </w:rPr>
            </w:pPr>
            <w:r>
              <w:rPr>
                <w:b/>
                <w:sz w:val="20"/>
                <w:szCs w:val="20"/>
              </w:rPr>
              <w:t>Рукавице хируршке, стерилне, од латекса, за гинеколошке процедуре</w:t>
            </w:r>
          </w:p>
        </w:tc>
        <w:tc>
          <w:tcPr>
            <w:tcW w:w="680" w:type="dxa"/>
            <w:tcBorders>
              <w:bottom w:val="single" w:sz="4" w:space="0" w:color="auto"/>
            </w:tcBorders>
            <w:shd w:val="clear" w:color="auto" w:fill="auto"/>
            <w:vAlign w:val="center"/>
          </w:tcPr>
          <w:p w:rsidR="005E2AF2" w:rsidRPr="003C34C2" w:rsidRDefault="003C34C2" w:rsidP="005E2AF2">
            <w:pPr>
              <w:jc w:val="center"/>
              <w:rPr>
                <w:b/>
                <w:color w:val="FF0000"/>
                <w:sz w:val="28"/>
                <w:szCs w:val="28"/>
              </w:rPr>
            </w:pPr>
            <w:r w:rsidRPr="003C34C2">
              <w:rPr>
                <w:b/>
                <w:color w:val="FF0000"/>
                <w:sz w:val="28"/>
                <w:szCs w:val="28"/>
              </w:rPr>
              <w:t>пар</w:t>
            </w:r>
          </w:p>
        </w:tc>
        <w:tc>
          <w:tcPr>
            <w:tcW w:w="1134" w:type="dxa"/>
            <w:tcBorders>
              <w:bottom w:val="single" w:sz="4" w:space="0" w:color="auto"/>
            </w:tcBorders>
            <w:shd w:val="clear" w:color="auto" w:fill="auto"/>
            <w:vAlign w:val="center"/>
          </w:tcPr>
          <w:p w:rsidR="005E2AF2" w:rsidRDefault="005E2AF2" w:rsidP="005E2AF2">
            <w:pPr>
              <w:jc w:val="center"/>
              <w:rPr>
                <w:b/>
                <w:sz w:val="20"/>
                <w:szCs w:val="20"/>
              </w:rPr>
            </w:pPr>
            <w:r>
              <w:rPr>
                <w:b/>
                <w:sz w:val="20"/>
                <w:szCs w:val="20"/>
              </w:rPr>
              <w:t>300</w:t>
            </w:r>
          </w:p>
        </w:tc>
        <w:tc>
          <w:tcPr>
            <w:tcW w:w="1559" w:type="dxa"/>
            <w:tcBorders>
              <w:bottom w:val="single" w:sz="4" w:space="0" w:color="auto"/>
            </w:tcBorders>
            <w:vAlign w:val="center"/>
          </w:tcPr>
          <w:p w:rsidR="005E2AF2" w:rsidRPr="001C3F08" w:rsidRDefault="005E2AF2" w:rsidP="005E2AF2">
            <w:pPr>
              <w:pStyle w:val="BodyText"/>
              <w:spacing w:after="240"/>
              <w:jc w:val="center"/>
              <w:rPr>
                <w:noProof/>
                <w:sz w:val="20"/>
                <w:lang w:val="sr-Cyrl-CS"/>
              </w:rPr>
            </w:pPr>
          </w:p>
        </w:tc>
        <w:tc>
          <w:tcPr>
            <w:tcW w:w="212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7"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992" w:type="dxa"/>
            <w:tcBorders>
              <w:bottom w:val="single" w:sz="4" w:space="0" w:color="auto"/>
            </w:tcBorders>
            <w:vAlign w:val="center"/>
          </w:tcPr>
          <w:p w:rsidR="005E2AF2" w:rsidRPr="00715CDA" w:rsidRDefault="005E2AF2" w:rsidP="005E2AF2">
            <w:pPr>
              <w:pStyle w:val="BodyText"/>
              <w:spacing w:after="240"/>
              <w:jc w:val="center"/>
              <w:rPr>
                <w:noProof/>
                <w:sz w:val="20"/>
                <w:lang w:val="sr-Cyrl-CS"/>
              </w:rPr>
            </w:pPr>
          </w:p>
        </w:tc>
        <w:tc>
          <w:tcPr>
            <w:tcW w:w="1418" w:type="dxa"/>
            <w:tcBorders>
              <w:bottom w:val="single" w:sz="4" w:space="0" w:color="auto"/>
              <w:right w:val="single" w:sz="4" w:space="0" w:color="auto"/>
            </w:tcBorders>
            <w:vAlign w:val="center"/>
          </w:tcPr>
          <w:p w:rsidR="005E2AF2" w:rsidRPr="00715CDA" w:rsidRDefault="005E2AF2" w:rsidP="005E2AF2">
            <w:pPr>
              <w:spacing w:after="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2AF2" w:rsidRPr="00715CDA" w:rsidRDefault="005E2AF2" w:rsidP="005E2AF2">
            <w:pPr>
              <w:pStyle w:val="BodyText"/>
              <w:spacing w:after="240"/>
              <w:jc w:val="center"/>
              <w:rPr>
                <w:noProof/>
                <w:sz w:val="20"/>
                <w:lang w:val="sr-Cyrl-CS"/>
              </w:rPr>
            </w:pPr>
          </w:p>
        </w:tc>
      </w:tr>
      <w:tr w:rsidR="005E2AF2" w:rsidRPr="007D0076" w:rsidTr="005E2AF2">
        <w:trPr>
          <w:gridAfter w:val="4"/>
          <w:wAfter w:w="4819" w:type="dxa"/>
          <w:trHeight w:val="420"/>
        </w:trPr>
        <w:tc>
          <w:tcPr>
            <w:tcW w:w="567" w:type="dxa"/>
            <w:tcBorders>
              <w:top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II</w:t>
            </w:r>
          </w:p>
        </w:tc>
        <w:tc>
          <w:tcPr>
            <w:tcW w:w="6237" w:type="dxa"/>
            <w:gridSpan w:val="4"/>
            <w:tcBorders>
              <w:top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r w:rsidR="005E2AF2" w:rsidRPr="007D0076" w:rsidTr="005E2AF2">
        <w:trPr>
          <w:gridAfter w:val="4"/>
          <w:wAfter w:w="4819" w:type="dxa"/>
          <w:trHeight w:val="412"/>
        </w:trPr>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III</w:t>
            </w:r>
          </w:p>
        </w:tc>
        <w:tc>
          <w:tcPr>
            <w:tcW w:w="6237" w:type="dxa"/>
            <w:gridSpan w:val="4"/>
            <w:tcBorders>
              <w:bottom w:val="single" w:sz="4" w:space="0" w:color="auto"/>
            </w:tcBorders>
            <w:vAlign w:val="center"/>
          </w:tcPr>
          <w:p w:rsidR="005E2AF2" w:rsidRPr="00C46B29" w:rsidRDefault="005E2AF2" w:rsidP="005E2AF2">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r w:rsidR="005E2AF2" w:rsidRPr="007D0076" w:rsidTr="005E2AF2">
        <w:trPr>
          <w:gridAfter w:val="4"/>
          <w:wAfter w:w="4819" w:type="dxa"/>
          <w:trHeight w:val="419"/>
        </w:trPr>
        <w:tc>
          <w:tcPr>
            <w:tcW w:w="567" w:type="dxa"/>
            <w:tcBorders>
              <w:bottom w:val="single" w:sz="4" w:space="0" w:color="auto"/>
            </w:tcBorders>
            <w:vAlign w:val="center"/>
          </w:tcPr>
          <w:p w:rsidR="005E2AF2" w:rsidRPr="007D0076" w:rsidRDefault="005E2AF2" w:rsidP="005E2AF2">
            <w:pPr>
              <w:pStyle w:val="BodyText"/>
              <w:jc w:val="center"/>
              <w:rPr>
                <w:b/>
                <w:noProof/>
                <w:sz w:val="22"/>
                <w:szCs w:val="22"/>
              </w:rPr>
            </w:pPr>
            <w:r w:rsidRPr="007D0076">
              <w:rPr>
                <w:b/>
                <w:noProof/>
                <w:sz w:val="22"/>
                <w:szCs w:val="22"/>
              </w:rPr>
              <w:t>IV</w:t>
            </w:r>
          </w:p>
        </w:tc>
        <w:tc>
          <w:tcPr>
            <w:tcW w:w="6237" w:type="dxa"/>
            <w:gridSpan w:val="4"/>
            <w:tcBorders>
              <w:bottom w:val="single" w:sz="4" w:space="0" w:color="auto"/>
            </w:tcBorders>
            <w:vAlign w:val="center"/>
          </w:tcPr>
          <w:p w:rsidR="005E2AF2" w:rsidRPr="007D0076" w:rsidRDefault="005E2AF2" w:rsidP="005E2AF2">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5E2AF2" w:rsidRPr="007D0076" w:rsidRDefault="005E2AF2" w:rsidP="005E2AF2">
            <w:pPr>
              <w:pStyle w:val="BodyText"/>
              <w:jc w:val="center"/>
              <w:rPr>
                <w:noProof/>
                <w:sz w:val="22"/>
                <w:szCs w:val="22"/>
              </w:rPr>
            </w:pPr>
          </w:p>
        </w:tc>
      </w:tr>
    </w:tbl>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noProof/>
          <w:szCs w:val="24"/>
        </w:rPr>
      </w:pPr>
    </w:p>
    <w:p w:rsidR="005E2AF2" w:rsidRDefault="005E2AF2" w:rsidP="005E2AF2">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5E2AF2" w:rsidRDefault="005E2AF2" w:rsidP="005E2AF2">
      <w:pPr>
        <w:pStyle w:val="BodyText"/>
        <w:rPr>
          <w:b/>
          <w:noProof/>
          <w:sz w:val="22"/>
          <w:szCs w:val="22"/>
        </w:rPr>
      </w:pPr>
    </w:p>
    <w:p w:rsidR="005E2AF2" w:rsidRPr="00B01611" w:rsidRDefault="005E2AF2" w:rsidP="005E2AF2">
      <w:pPr>
        <w:pStyle w:val="BodyText"/>
        <w:rPr>
          <w:noProof/>
          <w:sz w:val="22"/>
          <w:szCs w:val="22"/>
        </w:rPr>
      </w:pPr>
    </w:p>
    <w:p w:rsidR="005E2AF2" w:rsidRPr="001D780E" w:rsidRDefault="005E2AF2" w:rsidP="005E2AF2">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5E2AF2" w:rsidRDefault="005E2AF2" w:rsidP="005E2AF2">
      <w:pPr>
        <w:pStyle w:val="BodyText"/>
        <w:rPr>
          <w:noProof/>
          <w:szCs w:val="24"/>
        </w:rPr>
      </w:pPr>
    </w:p>
    <w:p w:rsidR="005E2AF2" w:rsidRPr="0001391B"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5E2AF2" w:rsidRPr="0079325F" w:rsidRDefault="005E2AF2" w:rsidP="005E2AF2">
      <w:pPr>
        <w:pStyle w:val="BodyText"/>
        <w:rPr>
          <w:noProof/>
          <w:szCs w:val="24"/>
        </w:rPr>
      </w:pPr>
    </w:p>
    <w:p w:rsidR="005E2AF2" w:rsidRPr="0079325F" w:rsidRDefault="005E2AF2" w:rsidP="005E2AF2">
      <w:pPr>
        <w:pStyle w:val="BodyText"/>
        <w:numPr>
          <w:ilvl w:val="0"/>
          <w:numId w:val="28"/>
        </w:numPr>
        <w:rPr>
          <w:noProof/>
          <w:szCs w:val="24"/>
        </w:rPr>
      </w:pPr>
      <w:r w:rsidRPr="0079325F">
        <w:rPr>
          <w:noProof/>
          <w:szCs w:val="24"/>
        </w:rPr>
        <w:t>Самостално</w:t>
      </w:r>
    </w:p>
    <w:p w:rsidR="005E2AF2" w:rsidRPr="0079325F" w:rsidRDefault="005E2AF2" w:rsidP="005E2AF2">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w:t>
      </w:r>
      <w:r w:rsidR="001830EB">
        <w:rPr>
          <w:noProof/>
          <w:szCs w:val="24"/>
        </w:rPr>
        <w:t>_____</w:t>
      </w:r>
      <w:r w:rsidRPr="0079325F">
        <w:rPr>
          <w:noProof/>
          <w:szCs w:val="24"/>
        </w:rPr>
        <w:t>_____</w:t>
      </w:r>
    </w:p>
    <w:p w:rsidR="005E2AF2" w:rsidRPr="000241FA" w:rsidRDefault="005E2AF2" w:rsidP="005E2AF2">
      <w:pPr>
        <w:pStyle w:val="BodyText"/>
        <w:numPr>
          <w:ilvl w:val="0"/>
          <w:numId w:val="28"/>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Default="005E2AF2" w:rsidP="005E2AF2">
      <w:pPr>
        <w:pStyle w:val="BodyText"/>
        <w:rPr>
          <w:noProof/>
          <w:szCs w:val="24"/>
          <w:lang w:val="sr-Cyrl-CS"/>
        </w:rPr>
      </w:pPr>
    </w:p>
    <w:p w:rsidR="005E2AF2" w:rsidRPr="0079325F" w:rsidRDefault="005E2AF2" w:rsidP="005E2AF2">
      <w:pPr>
        <w:pStyle w:val="BodyText"/>
        <w:rPr>
          <w:noProof/>
          <w:szCs w:val="24"/>
          <w:lang w:val="sr-Cyrl-CS"/>
        </w:rPr>
      </w:pPr>
    </w:p>
    <w:p w:rsidR="005E2AF2" w:rsidRPr="0079325F" w:rsidRDefault="005E2AF2" w:rsidP="005E2AF2">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5E2AF2"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5E2AF2" w:rsidRDefault="005E2AF2" w:rsidP="005E2AF2">
      <w:pPr>
        <w:pStyle w:val="BodyText"/>
        <w:rPr>
          <w:noProof/>
          <w:szCs w:val="24"/>
        </w:rPr>
      </w:pPr>
    </w:p>
    <w:p w:rsidR="005E2AF2" w:rsidRPr="0079325F" w:rsidRDefault="005E2AF2" w:rsidP="005E2AF2">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5E2AF2" w:rsidRDefault="005E2AF2" w:rsidP="005E2AF2">
      <w:pPr>
        <w:pStyle w:val="BodyText"/>
        <w:rPr>
          <w:noProof/>
          <w:szCs w:val="24"/>
        </w:rPr>
      </w:pPr>
    </w:p>
    <w:p w:rsidR="005E2AF2" w:rsidRDefault="005E2AF2" w:rsidP="005E2AF2">
      <w:pPr>
        <w:pStyle w:val="BodyText"/>
        <w:rPr>
          <w:noProof/>
          <w:szCs w:val="24"/>
        </w:rPr>
      </w:pPr>
      <w:r w:rsidRPr="0079325F">
        <w:rPr>
          <w:noProof/>
          <w:szCs w:val="24"/>
        </w:rPr>
        <w:t>Друго: __________________________________</w:t>
      </w:r>
    </w:p>
    <w:p w:rsidR="0067107D" w:rsidRDefault="0067107D" w:rsidP="005E2AF2">
      <w:pPr>
        <w:pStyle w:val="BodyText"/>
        <w:rPr>
          <w:noProof/>
          <w:sz w:val="20"/>
          <w:lang w:val="sr-Cyrl-CS"/>
        </w:rPr>
      </w:pPr>
    </w:p>
    <w:p w:rsidR="00D55D9A" w:rsidRDefault="00D55D9A"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p w:rsidR="005E2AF2" w:rsidRDefault="005E2AF2"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105BF">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77351253"/>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105BF">
            <w:pPr>
              <w:pStyle w:val="Heading2"/>
              <w:jc w:val="left"/>
              <w:rPr>
                <w:noProof/>
              </w:rPr>
            </w:pPr>
            <w:r w:rsidRPr="008B7475">
              <w:rPr>
                <w:noProof/>
              </w:rPr>
              <w:lastRenderedPageBreak/>
              <w:br w:type="page"/>
            </w:r>
            <w:bookmarkStart w:id="98" w:name="_Toc364158555"/>
            <w:r w:rsidR="002A4E57">
              <w:rPr>
                <w:noProof/>
                <w:lang w:val="sr-Cyrl-CS"/>
              </w:rPr>
              <w:t xml:space="preserve">                                                     </w:t>
            </w:r>
            <w:bookmarkStart w:id="99" w:name="_Toc477351254"/>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254C77">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135" w:left="1418" w:header="709" w:footer="709" w:gutter="0"/>
          <w:cols w:space="708"/>
          <w:docGrid w:linePitch="360"/>
        </w:sectPr>
      </w:pPr>
    </w:p>
    <w:p w:rsidR="005E2AF2" w:rsidRDefault="005E2AF2" w:rsidP="00162182">
      <w:pPr>
        <w:ind w:firstLine="720"/>
        <w:rPr>
          <w:lang w:val="sr-Cyrl-CS"/>
        </w:rPr>
      </w:pPr>
    </w:p>
    <w:p w:rsidR="00162182" w:rsidRDefault="00162182" w:rsidP="00162182">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02002A" w:rsidRDefault="00162182" w:rsidP="00162182">
      <w:pPr>
        <w:ind w:firstLine="720"/>
        <w:rPr>
          <w:sz w:val="16"/>
          <w:szCs w:val="16"/>
          <w:lang w:val="sr-Cyrl-CS"/>
        </w:rPr>
      </w:pPr>
    </w:p>
    <w:tbl>
      <w:tblPr>
        <w:tblW w:w="0" w:type="auto"/>
        <w:tblLook w:val="01E0"/>
      </w:tblPr>
      <w:tblGrid>
        <w:gridCol w:w="1534"/>
        <w:gridCol w:w="8036"/>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рачун:____________________код: ___________________</w:t>
            </w:r>
            <w:r w:rsidR="005E2AF2">
              <w:rPr>
                <w:b/>
                <w:sz w:val="22"/>
                <w:szCs w:val="22"/>
                <w:lang w:val="sr-Cyrl-CS"/>
              </w:rPr>
              <w:t xml:space="preserve"> </w:t>
            </w:r>
            <w:r w:rsidRPr="002D35C8">
              <w:rPr>
                <w:b/>
                <w:sz w:val="22"/>
                <w:szCs w:val="22"/>
                <w:lang w:val="sr-Cyrl-CS"/>
              </w:rPr>
              <w:t>(назив банке),</w:t>
            </w:r>
          </w:p>
          <w:p w:rsidR="00162182" w:rsidRDefault="00162182" w:rsidP="004141DA">
            <w:pPr>
              <w:rPr>
                <w:b/>
                <w:sz w:val="10"/>
                <w:szCs w:val="10"/>
                <w:lang w:val="sr-Cyrl-CS"/>
              </w:rPr>
            </w:pPr>
          </w:p>
          <w:p w:rsidR="005E2AF2" w:rsidRPr="002D35C8" w:rsidRDefault="005E2AF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7"/>
        <w:gridCol w:w="802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254C77"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254C77">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sidR="00254C77">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sidR="005E2AF2">
        <w:rPr>
          <w:b/>
          <w:lang w:val="sr-Cyrl-CS"/>
        </w:rPr>
        <w:t xml:space="preserve">укупне </w:t>
      </w:r>
      <w:r w:rsidRPr="007403E1">
        <w:rPr>
          <w:b/>
          <w:lang w:val="sr-Cyrl-CS"/>
        </w:rPr>
        <w:t>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254C77">
        <w:rPr>
          <w:lang w:val="sr-Cyrl-CS"/>
        </w:rPr>
        <w:t xml:space="preserve"> </w:t>
      </w:r>
      <w:r w:rsidRPr="007403E1">
        <w:rPr>
          <w:lang w:val="sr-Cyrl-CS"/>
        </w:rPr>
        <w:t>__________________</w:t>
      </w:r>
      <w:r>
        <w:rPr>
          <w:lang w:val="sr-Cyrl-CS"/>
        </w:rPr>
        <w:t>_</w:t>
      </w:r>
      <w:r w:rsidR="00254C77">
        <w:rPr>
          <w:lang w:val="sr-Cyrl-CS"/>
        </w:rPr>
        <w:t xml:space="preserve"> </w:t>
      </w:r>
      <w:r>
        <w:rPr>
          <w:lang w:val="sr-Cyrl-CS"/>
        </w:rPr>
        <w:t>динара</w:t>
      </w:r>
      <w:r>
        <w:t xml:space="preserve"> </w:t>
      </w:r>
      <w:r w:rsidRPr="007403E1">
        <w:rPr>
          <w:lang w:val="sr-Cyrl-CS"/>
        </w:rPr>
        <w:t>(словима</w:t>
      </w:r>
      <w:r w:rsidR="00254C77">
        <w:rPr>
          <w:lang w:val="sr-Cyrl-CS"/>
        </w:rPr>
        <w:t xml:space="preserve"> </w:t>
      </w:r>
      <w:r w:rsidRPr="007403E1">
        <w:rPr>
          <w:lang w:val="sr-Cyrl-CS"/>
        </w:rPr>
        <w:t>_________</w:t>
      </w:r>
      <w:r w:rsidRPr="007403E1">
        <w:t>_____</w:t>
      </w:r>
      <w:r w:rsidRPr="007403E1">
        <w:rPr>
          <w:lang w:val="sr-Cyrl-CS"/>
        </w:rPr>
        <w:t>____________________</w:t>
      </w:r>
      <w:r>
        <w:rPr>
          <w:lang w:val="sr-Cyrl-CS"/>
        </w:rPr>
        <w:t>____</w:t>
      </w:r>
      <w:r w:rsidR="00254C77">
        <w:rPr>
          <w:lang w:val="sr-Cyrl-CS"/>
        </w:rPr>
        <w:t xml:space="preserve"> </w:t>
      </w:r>
      <w:r w:rsidRPr="007403E1">
        <w:rPr>
          <w:lang w:val="sr-Cyrl-CS"/>
        </w:rPr>
        <w:t xml:space="preserve">динара), по уговору о јавној набавци број </w:t>
      </w:r>
      <w:r w:rsidR="005E2AF2">
        <w:rPr>
          <w:b/>
          <w:lang w:val="sr-Cyrl-CS"/>
        </w:rPr>
        <w:t>80</w:t>
      </w:r>
      <w:r w:rsidR="00D541D0">
        <w:rPr>
          <w:b/>
          <w:lang w:val="sr-Cyrl-CS"/>
        </w:rPr>
        <w:t>-18-О</w:t>
      </w:r>
      <w:r w:rsidR="00254C77">
        <w:rPr>
          <w:b/>
          <w:lang w:val="sr-Cyrl-CS"/>
        </w:rPr>
        <w:t xml:space="preserve"> </w:t>
      </w:r>
      <w:r>
        <w:rPr>
          <w:lang w:val="sr-Cyrl-CS"/>
        </w:rPr>
        <w:t xml:space="preserve">- </w:t>
      </w:r>
      <w:r w:rsidR="0067107D" w:rsidRPr="004E6C4F">
        <w:rPr>
          <w:b/>
          <w:noProof/>
        </w:rPr>
        <w:t>Н</w:t>
      </w:r>
      <w:r w:rsidR="0067107D" w:rsidRPr="004E6C4F">
        <w:rPr>
          <w:b/>
        </w:rPr>
        <w:t xml:space="preserve">абавка рукавица </w:t>
      </w:r>
      <w:r w:rsidR="00653D98">
        <w:rPr>
          <w:b/>
        </w:rPr>
        <w:t>за потребе</w:t>
      </w:r>
      <w:r w:rsidR="00254C77">
        <w:rPr>
          <w:b/>
        </w:rPr>
        <w:t xml:space="preserve"> </w:t>
      </w:r>
      <w:r w:rsidR="0067107D" w:rsidRPr="004E6C4F">
        <w:rPr>
          <w:b/>
        </w:rPr>
        <w:t>К</w:t>
      </w:r>
      <w:r w:rsidR="00254C77">
        <w:rPr>
          <w:b/>
        </w:rPr>
        <w:t>ЦВ</w:t>
      </w:r>
      <w:r w:rsidRPr="007403E1">
        <w:t>,</w:t>
      </w:r>
      <w:r w:rsidRPr="007403E1">
        <w:rPr>
          <w:lang w:val="sr-Cyrl-CS"/>
        </w:rPr>
        <w:t xml:space="preserve"> уколико као дужник не изврши уговорене обавезе у предвиђеном року.</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254C77" w:rsidRDefault="00254C77" w:rsidP="00162182">
      <w:pPr>
        <w:ind w:firstLine="720"/>
        <w:jc w:val="both"/>
        <w:rPr>
          <w:lang w:val="sr-Cyrl-CS"/>
        </w:rPr>
      </w:pP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54C77" w:rsidRDefault="00254C77"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w:t>
      </w:r>
      <w:r w:rsidR="00F32E32">
        <w:rPr>
          <w:b/>
          <w:sz w:val="22"/>
          <w:szCs w:val="22"/>
          <w:lang w:val="sr-Cyrl-CS"/>
        </w:rPr>
        <w:t xml:space="preserve">  </w:t>
      </w:r>
      <w:r w:rsidRPr="007403E1">
        <w:rPr>
          <w:b/>
          <w:sz w:val="22"/>
          <w:szCs w:val="22"/>
          <w:lang w:val="sr-Cyrl-CS"/>
        </w:rPr>
        <w:t>- захтев за регистрацију меница</w:t>
      </w:r>
    </w:p>
    <w:tbl>
      <w:tblPr>
        <w:tblW w:w="9828" w:type="dxa"/>
        <w:tblLook w:val="01E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bookmarkStart w:id="100" w:name="_GoBack"/>
        <w:bookmarkEnd w:id="100"/>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54C77" w:rsidRDefault="00162182" w:rsidP="001C26D1">
      <w:pPr>
        <w:ind w:right="-427"/>
      </w:pPr>
    </w:p>
    <w:sectPr w:rsidR="00162182" w:rsidRPr="00254C77" w:rsidSect="00254C77">
      <w:pgSz w:w="11906" w:h="16838"/>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68" w:rsidRDefault="00357668">
      <w:r>
        <w:separator/>
      </w:r>
    </w:p>
  </w:endnote>
  <w:endnote w:type="continuationSeparator" w:id="0">
    <w:p w:rsidR="00357668" w:rsidRDefault="003576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3555"/>
      <w:docPartObj>
        <w:docPartGallery w:val="Page Numbers (Bottom of Page)"/>
        <w:docPartUnique/>
      </w:docPartObj>
    </w:sdtPr>
    <w:sdtEndPr>
      <w:rPr>
        <w:noProof/>
      </w:rPr>
    </w:sdtEndPr>
    <w:sdtContent>
      <w:p w:rsidR="00357668" w:rsidRPr="001830EB" w:rsidRDefault="00357668" w:rsidP="00533B5B">
        <w:pPr>
          <w:pStyle w:val="Footer"/>
          <w:jc w:val="right"/>
        </w:pPr>
        <w:r>
          <w:rPr>
            <w:lang w:val="sr-Cyrl-CS"/>
          </w:rPr>
          <w:t xml:space="preserve">Страна </w:t>
        </w:r>
        <w:r w:rsidR="00700724">
          <w:fldChar w:fldCharType="begin"/>
        </w:r>
        <w:r>
          <w:instrText xml:space="preserve"> PAGE   \* MERGEFORMAT </w:instrText>
        </w:r>
        <w:r w:rsidR="00700724">
          <w:fldChar w:fldCharType="separate"/>
        </w:r>
        <w:r w:rsidR="009B7493">
          <w:rPr>
            <w:noProof/>
          </w:rPr>
          <w:t>5</w:t>
        </w:r>
        <w:r w:rsidR="00700724">
          <w:rPr>
            <w:noProof/>
          </w:rPr>
          <w:fldChar w:fldCharType="end"/>
        </w:r>
        <w:r>
          <w:rPr>
            <w:noProof/>
            <w:lang w:val="sr-Cyrl-CS"/>
          </w:rPr>
          <w:t>/</w:t>
        </w:r>
        <w:r>
          <w:rPr>
            <w:noProof/>
          </w:rPr>
          <w:t>34</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700724" w:rsidP="00092A9E">
    <w:pPr>
      <w:pStyle w:val="Footer"/>
      <w:framePr w:wrap="around" w:vAnchor="text" w:hAnchor="margin" w:xAlign="right" w:y="1"/>
      <w:rPr>
        <w:rStyle w:val="PageNumber"/>
      </w:rPr>
    </w:pPr>
    <w:r>
      <w:rPr>
        <w:rStyle w:val="PageNumber"/>
      </w:rPr>
      <w:fldChar w:fldCharType="begin"/>
    </w:r>
    <w:r w:rsidR="00357668">
      <w:rPr>
        <w:rStyle w:val="PageNumber"/>
      </w:rPr>
      <w:instrText xml:space="preserve">PAGE  </w:instrText>
    </w:r>
    <w:r>
      <w:rPr>
        <w:rStyle w:val="PageNumber"/>
      </w:rPr>
      <w:fldChar w:fldCharType="end"/>
    </w:r>
  </w:p>
  <w:p w:rsidR="00357668" w:rsidRDefault="0035766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Pr="001830EB" w:rsidRDefault="00357668" w:rsidP="00254C77">
    <w:pPr>
      <w:pStyle w:val="Footer"/>
      <w:jc w:val="right"/>
    </w:pPr>
    <w:r>
      <w:t xml:space="preserve">  </w:t>
    </w:r>
    <w:sdt>
      <w:sdtPr>
        <w:id w:val="-1206713505"/>
        <w:docPartObj>
          <w:docPartGallery w:val="Page Numbers (Bottom of Page)"/>
          <w:docPartUnique/>
        </w:docPartObj>
      </w:sdtPr>
      <w:sdtEndPr>
        <w:rPr>
          <w:noProof/>
        </w:rPr>
      </w:sdtEndPr>
      <w:sdtContent>
        <w:r w:rsidR="00700724">
          <w:fldChar w:fldCharType="begin"/>
        </w:r>
        <w:r>
          <w:instrText xml:space="preserve"> PAGE   \* MERGEFORMAT </w:instrText>
        </w:r>
        <w:r w:rsidR="00700724">
          <w:fldChar w:fldCharType="separate"/>
        </w:r>
        <w:r w:rsidR="009B7493">
          <w:rPr>
            <w:noProof/>
          </w:rPr>
          <w:t>35</w:t>
        </w:r>
        <w:r w:rsidR="00700724">
          <w:rPr>
            <w:noProof/>
          </w:rPr>
          <w:fldChar w:fldCharType="end"/>
        </w:r>
        <w:r>
          <w:rPr>
            <w:noProof/>
          </w:rPr>
          <w:t>/3</w:t>
        </w:r>
        <w:r w:rsidR="00F32E32">
          <w:rPr>
            <w:noProof/>
          </w:rPr>
          <w:t>5</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68" w:rsidRDefault="00357668">
      <w:r>
        <w:separator/>
      </w:r>
    </w:p>
  </w:footnote>
  <w:footnote w:type="continuationSeparator" w:id="0">
    <w:p w:rsidR="00357668" w:rsidRDefault="0035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Pr="00884492" w:rsidRDefault="0035766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8" w:rsidRDefault="003576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4265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CD2AD0"/>
    <w:multiLevelType w:val="hybridMultilevel"/>
    <w:tmpl w:val="640212E0"/>
    <w:lvl w:ilvl="0" w:tplc="0AEC5E8A">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5"/>
  </w:num>
  <w:num w:numId="3">
    <w:abstractNumId w:val="14"/>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23"/>
  </w:num>
  <w:num w:numId="9">
    <w:abstractNumId w:val="26"/>
  </w:num>
  <w:num w:numId="10">
    <w:abstractNumId w:val="9"/>
  </w:num>
  <w:num w:numId="11">
    <w:abstractNumId w:val="18"/>
  </w:num>
  <w:num w:numId="12">
    <w:abstractNumId w:val="20"/>
  </w:num>
  <w:num w:numId="13">
    <w:abstractNumId w:val="17"/>
  </w:num>
  <w:num w:numId="14">
    <w:abstractNumId w:val="15"/>
  </w:num>
  <w:num w:numId="15">
    <w:abstractNumId w:val="19"/>
  </w:num>
  <w:num w:numId="16">
    <w:abstractNumId w:val="11"/>
  </w:num>
  <w:num w:numId="17">
    <w:abstractNumId w:val="5"/>
  </w:num>
  <w:num w:numId="18">
    <w:abstractNumId w:val="24"/>
  </w:num>
  <w:num w:numId="19">
    <w:abstractNumId w:val="6"/>
  </w:num>
  <w:num w:numId="20">
    <w:abstractNumId w:val="27"/>
  </w:num>
  <w:num w:numId="21">
    <w:abstractNumId w:val="28"/>
  </w:num>
  <w:num w:numId="22">
    <w:abstractNumId w:val="22"/>
  </w:num>
  <w:num w:numId="23">
    <w:abstractNumId w:val="12"/>
  </w:num>
  <w:num w:numId="24">
    <w:abstractNumId w:val="16"/>
  </w:num>
  <w:num w:numId="25">
    <w:abstractNumId w:val="10"/>
  </w:num>
  <w:num w:numId="26">
    <w:abstractNumId w:val="8"/>
  </w:num>
  <w:num w:numId="27">
    <w:abstractNumId w:val="4"/>
  </w:num>
  <w:num w:numId="28">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52929"/>
  </w:hdrShapeDefaults>
  <w:footnotePr>
    <w:footnote w:id="-1"/>
    <w:footnote w:id="0"/>
  </w:footnotePr>
  <w:endnotePr>
    <w:endnote w:id="-1"/>
    <w:endnote w:id="0"/>
  </w:endnotePr>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16C3"/>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1ED"/>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0EB"/>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26D1"/>
    <w:rsid w:val="001C5A3F"/>
    <w:rsid w:val="001C66D6"/>
    <w:rsid w:val="001C722A"/>
    <w:rsid w:val="001D0132"/>
    <w:rsid w:val="001D089F"/>
    <w:rsid w:val="001D1B33"/>
    <w:rsid w:val="001D29AF"/>
    <w:rsid w:val="001D3DC5"/>
    <w:rsid w:val="001D56B3"/>
    <w:rsid w:val="001D7836"/>
    <w:rsid w:val="001E0172"/>
    <w:rsid w:val="001E1F79"/>
    <w:rsid w:val="001E1FCE"/>
    <w:rsid w:val="001E28C1"/>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4C77"/>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1D91"/>
    <w:rsid w:val="002B3F1C"/>
    <w:rsid w:val="002B4CF2"/>
    <w:rsid w:val="002B59DA"/>
    <w:rsid w:val="002B5E0F"/>
    <w:rsid w:val="002B5EAD"/>
    <w:rsid w:val="002B639D"/>
    <w:rsid w:val="002C05F2"/>
    <w:rsid w:val="002C1CB0"/>
    <w:rsid w:val="002C1EAE"/>
    <w:rsid w:val="002C270D"/>
    <w:rsid w:val="002C4FD3"/>
    <w:rsid w:val="002C61E2"/>
    <w:rsid w:val="002C7D61"/>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57668"/>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4C2"/>
    <w:rsid w:val="003C46FB"/>
    <w:rsid w:val="003C49DD"/>
    <w:rsid w:val="003D03BB"/>
    <w:rsid w:val="003D253A"/>
    <w:rsid w:val="003D2B27"/>
    <w:rsid w:val="003D4F7D"/>
    <w:rsid w:val="003D530B"/>
    <w:rsid w:val="003D5F20"/>
    <w:rsid w:val="003D6D0C"/>
    <w:rsid w:val="003E26D1"/>
    <w:rsid w:val="003E2FCD"/>
    <w:rsid w:val="003E32DA"/>
    <w:rsid w:val="003E37C4"/>
    <w:rsid w:val="003E38F3"/>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5D51"/>
    <w:rsid w:val="00507218"/>
    <w:rsid w:val="0050791B"/>
    <w:rsid w:val="00510C50"/>
    <w:rsid w:val="005131AC"/>
    <w:rsid w:val="00513460"/>
    <w:rsid w:val="005145FA"/>
    <w:rsid w:val="00516496"/>
    <w:rsid w:val="0051665F"/>
    <w:rsid w:val="00516C70"/>
    <w:rsid w:val="00521274"/>
    <w:rsid w:val="00531A8A"/>
    <w:rsid w:val="0053310E"/>
    <w:rsid w:val="005333F4"/>
    <w:rsid w:val="00533B5B"/>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2AF2"/>
    <w:rsid w:val="005E5607"/>
    <w:rsid w:val="005E5D19"/>
    <w:rsid w:val="005E60D9"/>
    <w:rsid w:val="005E71EF"/>
    <w:rsid w:val="005E7C5E"/>
    <w:rsid w:val="005E7D69"/>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D98"/>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42B"/>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C32"/>
    <w:rsid w:val="006F7E45"/>
    <w:rsid w:val="0070047A"/>
    <w:rsid w:val="00700724"/>
    <w:rsid w:val="007009F6"/>
    <w:rsid w:val="00701C8D"/>
    <w:rsid w:val="007052E4"/>
    <w:rsid w:val="00705A24"/>
    <w:rsid w:val="00707DF4"/>
    <w:rsid w:val="00707FFC"/>
    <w:rsid w:val="007100B3"/>
    <w:rsid w:val="007125D3"/>
    <w:rsid w:val="0071272E"/>
    <w:rsid w:val="00712D3C"/>
    <w:rsid w:val="0071683C"/>
    <w:rsid w:val="00716F21"/>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493"/>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07F3"/>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58E9"/>
    <w:rsid w:val="00BA7D14"/>
    <w:rsid w:val="00BB129B"/>
    <w:rsid w:val="00BB1639"/>
    <w:rsid w:val="00BB1D6B"/>
    <w:rsid w:val="00BB1E5A"/>
    <w:rsid w:val="00BB235F"/>
    <w:rsid w:val="00BB2DE6"/>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565A"/>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18FF"/>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1B84"/>
    <w:rsid w:val="00C72B0B"/>
    <w:rsid w:val="00C73C7F"/>
    <w:rsid w:val="00C74C5F"/>
    <w:rsid w:val="00C74F94"/>
    <w:rsid w:val="00C7579C"/>
    <w:rsid w:val="00C75834"/>
    <w:rsid w:val="00C768FC"/>
    <w:rsid w:val="00C80267"/>
    <w:rsid w:val="00C818EC"/>
    <w:rsid w:val="00C82A65"/>
    <w:rsid w:val="00C83E7E"/>
    <w:rsid w:val="00C85086"/>
    <w:rsid w:val="00C861A6"/>
    <w:rsid w:val="00C863A4"/>
    <w:rsid w:val="00C8651B"/>
    <w:rsid w:val="00C86D04"/>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1D0"/>
    <w:rsid w:val="00D54E90"/>
    <w:rsid w:val="00D5505E"/>
    <w:rsid w:val="00D55D9A"/>
    <w:rsid w:val="00D57020"/>
    <w:rsid w:val="00D574CB"/>
    <w:rsid w:val="00D577F8"/>
    <w:rsid w:val="00D63BB9"/>
    <w:rsid w:val="00D63D21"/>
    <w:rsid w:val="00D652D6"/>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E7DBF"/>
    <w:rsid w:val="00DF08C0"/>
    <w:rsid w:val="00DF23C4"/>
    <w:rsid w:val="00DF2588"/>
    <w:rsid w:val="00DF5539"/>
    <w:rsid w:val="00DF603C"/>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5973"/>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2E32"/>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52E5"/>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rules v:ext="edit">
        <o:r id="V:Rule7" type="connector" idref="#_x0000_s1029"/>
        <o:r id="V:Rule8" type="connector" idref="#Straight Arrow Connector 3"/>
        <o:r id="V:Rule9" type="connector" idref="#_x0000_s1026"/>
        <o:r id="V:Rule10" type="connector" idref="#_x0000_s1032"/>
        <o:r id="V:Rule11" type="connector" idref="#Straight Arrow Connector 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13752213">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DD62-E61F-405C-9879-E5F4DE6A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1289</TotalTime>
  <Pages>35</Pages>
  <Words>9109</Words>
  <Characters>56706</Characters>
  <Application>Microsoft Office Word</Application>
  <DocSecurity>0</DocSecurity>
  <Lines>472</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65684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199</cp:revision>
  <cp:lastPrinted>2016-02-18T14:04:00Z</cp:lastPrinted>
  <dcterms:created xsi:type="dcterms:W3CDTF">2015-09-03T07:54:00Z</dcterms:created>
  <dcterms:modified xsi:type="dcterms:W3CDTF">2018-05-15T12:40:00Z</dcterms:modified>
</cp:coreProperties>
</file>