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B22F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20769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93E74">
        <w:rPr>
          <w:rFonts w:eastAsiaTheme="minorHAnsi"/>
          <w:lang w:val="sr-Cyrl-RS"/>
        </w:rPr>
        <w:t>91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092D79">
        <w:rPr>
          <w:rFonts w:eastAsiaTheme="minorHAnsi"/>
          <w:lang w:val="sr-Cyrl-RS"/>
        </w:rPr>
        <w:t>, партија 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42344" w:rsidRDefault="008E70F4" w:rsidP="00893E74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92D79" w:rsidRPr="00092D79">
        <w:rPr>
          <w:rFonts w:eastAsiaTheme="minorHAnsi"/>
          <w:b/>
        </w:rPr>
        <w:t>Набавка шприц пумпи за прецизно дозирање до 60 ml. за Клинику за анестезију и интензивну терапију</w:t>
      </w:r>
    </w:p>
    <w:p w:rsidR="00092D79" w:rsidRPr="00092D79" w:rsidRDefault="00092D79" w:rsidP="00893E74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>33100000 – медицинска опрема</w:t>
      </w:r>
    </w:p>
    <w:p w:rsidR="00240E18" w:rsidRPr="00240E18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092D79" w:rsidRPr="00092D79">
        <w:t xml:space="preserve">4.144.940,00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092D79" w:rsidRPr="00092D79">
        <w:t xml:space="preserve">4.559.434,00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42344">
        <w:rPr>
          <w:rFonts w:eastAsiaTheme="minorHAnsi"/>
          <w:b/>
          <w:lang w:val="sr-Cyrl-RS"/>
        </w:rPr>
        <w:t xml:space="preserve">1 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092D79" w:rsidRPr="00092D79">
        <w:t xml:space="preserve">4.144.940,00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092D79" w:rsidRPr="00092D79">
        <w:t xml:space="preserve">4.144.940,00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092D79" w:rsidRPr="00092D79">
        <w:t xml:space="preserve">4.144.940,00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092D79" w:rsidRPr="00092D79">
        <w:t xml:space="preserve">4.144.940,00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93E74">
        <w:rPr>
          <w:rFonts w:eastAsiaTheme="minorHAnsi"/>
          <w:lang w:val="sr-Cyrl-RS"/>
        </w:rPr>
        <w:t>16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A1CCC">
        <w:rPr>
          <w:rFonts w:eastAsiaTheme="minorHAnsi"/>
          <w:b/>
          <w:lang w:val="en-US"/>
        </w:rPr>
        <w:t>Датум</w:t>
      </w:r>
      <w:r w:rsidR="00CC7921" w:rsidRPr="00FA1CCC">
        <w:rPr>
          <w:rFonts w:eastAsiaTheme="minorHAnsi"/>
          <w:b/>
          <w:lang w:val="en-US"/>
        </w:rPr>
        <w:t xml:space="preserve"> </w:t>
      </w:r>
      <w:r w:rsidRPr="00FA1CCC">
        <w:rPr>
          <w:rFonts w:eastAsiaTheme="minorHAnsi"/>
          <w:b/>
          <w:lang w:val="en-US"/>
        </w:rPr>
        <w:t>закључења</w:t>
      </w:r>
      <w:r w:rsidR="00CC7921" w:rsidRPr="00FA1CCC">
        <w:rPr>
          <w:rFonts w:eastAsiaTheme="minorHAnsi"/>
          <w:b/>
          <w:lang w:val="en-US"/>
        </w:rPr>
        <w:t xml:space="preserve"> </w:t>
      </w:r>
      <w:r w:rsidRPr="00FA1CCC">
        <w:rPr>
          <w:rFonts w:eastAsiaTheme="minorHAnsi"/>
          <w:b/>
          <w:lang w:val="en-US"/>
        </w:rPr>
        <w:t>уговора</w:t>
      </w:r>
      <w:r w:rsidR="00CC7921" w:rsidRPr="00FA1CCC">
        <w:rPr>
          <w:rFonts w:eastAsiaTheme="minorHAnsi"/>
          <w:b/>
          <w:lang w:val="en-US"/>
        </w:rPr>
        <w:t>:</w:t>
      </w:r>
      <w:r w:rsidR="00FA2360" w:rsidRPr="00FA1CCC">
        <w:rPr>
          <w:rFonts w:eastAsiaTheme="minorHAnsi"/>
          <w:b/>
          <w:lang w:val="en-US"/>
        </w:rPr>
        <w:t xml:space="preserve"> </w:t>
      </w:r>
      <w:r w:rsidR="00FA1CCC" w:rsidRPr="00FA1CCC">
        <w:rPr>
          <w:rFonts w:eastAsiaTheme="minorHAnsi"/>
          <w:lang w:val="sr-Latn-RS"/>
        </w:rPr>
        <w:t>24</w:t>
      </w:r>
      <w:r w:rsidR="00823B98" w:rsidRPr="00FA1CCC">
        <w:rPr>
          <w:rFonts w:eastAsiaTheme="minorHAnsi"/>
          <w:lang w:val="en-US"/>
        </w:rPr>
        <w:t>.</w:t>
      </w:r>
      <w:r w:rsidR="00CA26D0" w:rsidRPr="00FA1CCC">
        <w:rPr>
          <w:rFonts w:eastAsiaTheme="minorHAnsi"/>
        </w:rPr>
        <w:t>0</w:t>
      </w:r>
      <w:r w:rsidR="00AB1C63" w:rsidRPr="00FA1CCC">
        <w:rPr>
          <w:rFonts w:eastAsiaTheme="minorHAnsi"/>
          <w:lang w:val="sr-Cyrl-RS"/>
        </w:rPr>
        <w:t>5</w:t>
      </w:r>
      <w:r w:rsidR="00803893" w:rsidRPr="00FA1CCC">
        <w:rPr>
          <w:rFonts w:eastAsiaTheme="minorHAnsi"/>
          <w:lang w:val="en-US"/>
        </w:rPr>
        <w:t>.201</w:t>
      </w:r>
      <w:r w:rsidR="008852C7" w:rsidRPr="00FA1CCC">
        <w:rPr>
          <w:rFonts w:eastAsiaTheme="minorHAnsi"/>
          <w:lang w:val="sr-Cyrl-RS"/>
        </w:rPr>
        <w:t>8</w:t>
      </w:r>
      <w:r w:rsidR="00FA2360" w:rsidRPr="00FA1CCC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942344" w:rsidRDefault="00092D79" w:rsidP="009F0760">
      <w:pPr>
        <w:jc w:val="both"/>
        <w:rPr>
          <w:b/>
          <w:bCs/>
          <w:lang w:val="sr-Cyrl-RS"/>
        </w:rPr>
      </w:pPr>
      <w:r w:rsidRPr="00092D79">
        <w:rPr>
          <w:b/>
          <w:bCs/>
        </w:rPr>
        <w:t>„Gosper“ д.о.о., ул. Омладинских бригада бр. 86п, Београд</w:t>
      </w:r>
    </w:p>
    <w:p w:rsidR="00092D79" w:rsidRPr="00092D79" w:rsidRDefault="00092D79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bookmarkStart w:id="0" w:name="_GoBack"/>
      <w:bookmarkEnd w:id="0"/>
      <w:r w:rsidR="00FA1CCC" w:rsidRPr="00FA1CCC">
        <w:rPr>
          <w:noProof/>
          <w:color w:val="000000" w:themeColor="text1"/>
        </w:rPr>
        <w:t>до дана до када добављач у целости испоручи наручиоцу добра.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2D79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22FC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42344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1CCC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53</cp:revision>
  <dcterms:created xsi:type="dcterms:W3CDTF">2016-11-21T10:46:00Z</dcterms:created>
  <dcterms:modified xsi:type="dcterms:W3CDTF">2018-05-29T06:12:00Z</dcterms:modified>
</cp:coreProperties>
</file>