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E67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D39BF">
        <w:rPr>
          <w:rFonts w:eastAsiaTheme="minorHAnsi"/>
          <w:lang w:val="sr-Cyrl-RS"/>
        </w:rPr>
        <w:t>123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9E67B3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D39BF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E67B3" w:rsidRPr="009E67B3">
        <w:t>Реагенси и потрошни материјал за апарат EUROIMMUN</w:t>
      </w:r>
    </w:p>
    <w:p w:rsidR="009E67B3" w:rsidRPr="009E67B3" w:rsidRDefault="009E67B3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9E67B3">
        <w:rPr>
          <w:lang w:val="sr-Cyrl-CS"/>
        </w:rPr>
        <w:t>1.155.420,00</w:t>
      </w:r>
      <w:r w:rsidR="007D39BF" w:rsidRPr="007D39BF">
        <w:rPr>
          <w:lang w:val="sr-Cyrl-CS"/>
        </w:rPr>
        <w:t xml:space="preserve">  </w:t>
      </w:r>
      <w:r w:rsidR="003E7BF4" w:rsidRPr="00563DC7">
        <w:t xml:space="preserve">динара, односно </w:t>
      </w:r>
      <w:r w:rsidR="009E67B3">
        <w:rPr>
          <w:lang w:val="sr-Cyrl-RS"/>
        </w:rPr>
        <w:t xml:space="preserve">1.386.504,00 </w:t>
      </w:r>
      <w:bookmarkStart w:id="0" w:name="_GoBack"/>
      <w:bookmarkEnd w:id="0"/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7D39BF">
        <w:rPr>
          <w:rFonts w:eastAsiaTheme="minorHAnsi"/>
          <w:b/>
          <w:lang w:val="sr-Cyrl-RS"/>
        </w:rPr>
        <w:t>18</w:t>
      </w:r>
      <w:r w:rsidR="00E046AC">
        <w:rPr>
          <w:rFonts w:eastAsiaTheme="minorHAnsi"/>
          <w:b/>
          <w:lang w:val="en-US"/>
        </w:rPr>
        <w:t>.0</w:t>
      </w:r>
      <w:r w:rsidR="007D39BF">
        <w:rPr>
          <w:rFonts w:eastAsiaTheme="minorHAnsi"/>
          <w:b/>
          <w:lang w:val="sr-Cyrl-RS"/>
        </w:rPr>
        <w:t>6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E67B3">
        <w:rPr>
          <w:rFonts w:eastAsiaTheme="minorHAnsi"/>
          <w:lang w:val="sr-Cyrl-RS"/>
        </w:rPr>
        <w:t>25</w:t>
      </w:r>
      <w:r w:rsidR="007D39BF">
        <w:rPr>
          <w:rFonts w:eastAsiaTheme="minorHAnsi"/>
          <w:lang w:val="sr-Cyrl-RS"/>
        </w:rPr>
        <w:t>.</w:t>
      </w:r>
      <w:r w:rsidR="00E046AC">
        <w:rPr>
          <w:rFonts w:eastAsiaTheme="minorHAnsi"/>
          <w:lang w:val="en-US"/>
        </w:rPr>
        <w:t>0</w:t>
      </w:r>
      <w:r w:rsidR="007D39BF">
        <w:rPr>
          <w:rFonts w:eastAsiaTheme="minorHAnsi"/>
          <w:lang w:val="sr-Cyrl-RS"/>
        </w:rPr>
        <w:t>7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D39BF" w:rsidRDefault="009E67B3" w:rsidP="00F124F6">
      <w:pPr>
        <w:rPr>
          <w:lang w:val="sr-Cyrl-RS"/>
        </w:rPr>
      </w:pPr>
      <w:r>
        <w:t>„ProMedia“ д.о.о.</w:t>
      </w:r>
      <w:r>
        <w:rPr>
          <w:lang w:val="sr-Cyrl-RS"/>
        </w:rPr>
        <w:t xml:space="preserve">, </w:t>
      </w:r>
      <w:r w:rsidRPr="009E67B3">
        <w:t>ул. Краља Петра I бр.114, Кикинда</w:t>
      </w:r>
    </w:p>
    <w:p w:rsidR="009E67B3" w:rsidRPr="009E67B3" w:rsidRDefault="009E67B3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D39BF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67B3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2016-12-01T11:19:00Z</dcterms:created>
  <dcterms:modified xsi:type="dcterms:W3CDTF">2018-07-25T11:32:00Z</dcterms:modified>
</cp:coreProperties>
</file>