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6B63D2F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E36BD">
        <w:rPr>
          <w:noProof/>
          <w:lang w:val="en-US"/>
        </w:rPr>
        <w:t>159</w:t>
      </w:r>
      <w:r w:rsidR="000C1AC0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04E33FE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45FB9">
        <w:rPr>
          <w:noProof/>
          <w:lang w:val="sr-Cyrl-RS"/>
        </w:rPr>
        <w:t>23.07.2018. 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32F71FD" w14:textId="77777777" w:rsidR="00651388" w:rsidRPr="00661C6E" w:rsidRDefault="00651388" w:rsidP="00264F0B">
      <w:pPr>
        <w:rPr>
          <w:b/>
          <w:u w:val="single"/>
          <w:lang w:val="en-US"/>
        </w:rPr>
      </w:pPr>
    </w:p>
    <w:p w14:paraId="0A351CFD" w14:textId="77777777" w:rsidR="00651388" w:rsidRDefault="00651388" w:rsidP="00651388">
      <w:pPr>
        <w:ind w:firstLine="720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JN je </w:t>
      </w:r>
      <w:proofErr w:type="spellStart"/>
      <w:r>
        <w:t>kancelarijski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i </w:t>
      </w:r>
      <w:proofErr w:type="spellStart"/>
      <w:r>
        <w:t>pretpostavljamo</w:t>
      </w:r>
      <w:proofErr w:type="spellEnd"/>
      <w:r>
        <w:t xml:space="preserve"> da je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kancelarijskog</w:t>
      </w:r>
      <w:proofErr w:type="spellEnd"/>
      <w:r>
        <w:t xml:space="preserve"> </w:t>
      </w:r>
      <w:proofErr w:type="spellStart"/>
      <w:r>
        <w:t>materijala</w:t>
      </w:r>
      <w:proofErr w:type="gramStart"/>
      <w:r>
        <w:t>,pored</w:t>
      </w:r>
      <w:proofErr w:type="spellEnd"/>
      <w:proofErr w:type="gramEnd"/>
      <w:r>
        <w:t xml:space="preserve"> </w:t>
      </w:r>
      <w:proofErr w:type="spellStart"/>
      <w:r>
        <w:t>cene,primaran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>.</w:t>
      </w:r>
    </w:p>
    <w:p w14:paraId="1E455FF7" w14:textId="2835DBEA" w:rsidR="00651388" w:rsidRDefault="00651388" w:rsidP="006E6E42">
      <w:pPr>
        <w:ind w:firstLine="720"/>
        <w:jc w:val="both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proofErr w:type="gramStart"/>
      <w:r>
        <w:t>objasnite</w:t>
      </w:r>
      <w:proofErr w:type="spellEnd"/>
      <w:r>
        <w:t xml:space="preserve">  </w:t>
      </w:r>
      <w:proofErr w:type="spellStart"/>
      <w:r>
        <w:t>vezu</w:t>
      </w:r>
      <w:proofErr w:type="spellEnd"/>
      <w:proofErr w:type="gram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ponudjača,za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zahtevate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ISO 9001,14001 i 18001 i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tonera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navodite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prametar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>.</w:t>
      </w:r>
    </w:p>
    <w:p w14:paraId="5D26FFAF" w14:textId="08BADE44" w:rsidR="00651388" w:rsidRPr="004E207F" w:rsidRDefault="00651388" w:rsidP="004E207F">
      <w:pPr>
        <w:ind w:firstLine="720"/>
        <w:jc w:val="both"/>
      </w:pPr>
      <w:r>
        <w:t xml:space="preserve">Da li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bitnije</w:t>
      </w:r>
      <w:proofErr w:type="spellEnd"/>
      <w:r>
        <w:t xml:space="preserve"> da </w:t>
      </w:r>
      <w:proofErr w:type="spellStart"/>
      <w:r w:rsidRPr="00C47254">
        <w:rPr>
          <w:b/>
        </w:rPr>
        <w:t>ponudjač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posluje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menadžment</w:t>
      </w:r>
      <w:proofErr w:type="spellEnd"/>
      <w:r>
        <w:t xml:space="preserve"> </w:t>
      </w:r>
      <w:proofErr w:type="spellStart"/>
      <w:r>
        <w:t>kvaliteta,zaštite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i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i </w:t>
      </w:r>
      <w:proofErr w:type="spellStart"/>
      <w:r>
        <w:t>bezbednošću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bitniji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nabavljate,odnosno</w:t>
      </w:r>
      <w:proofErr w:type="spellEnd"/>
      <w:r>
        <w:t xml:space="preserve"> </w:t>
      </w:r>
      <w:proofErr w:type="spellStart"/>
      <w:r w:rsidRPr="00C47254">
        <w:rPr>
          <w:b/>
        </w:rPr>
        <w:t>koje</w:t>
      </w:r>
      <w:proofErr w:type="spellEnd"/>
      <w:r w:rsidRPr="00C47254">
        <w:rPr>
          <w:b/>
        </w:rPr>
        <w:t xml:space="preserve">  </w:t>
      </w:r>
      <w:proofErr w:type="spellStart"/>
      <w:r w:rsidRPr="00C47254">
        <w:rPr>
          <w:b/>
        </w:rPr>
        <w:t>kvalitete</w:t>
      </w:r>
      <w:proofErr w:type="spellEnd"/>
      <w:r w:rsidR="004E207F">
        <w:rPr>
          <w:lang w:val="sr-Cyrl-RS"/>
        </w:rPr>
        <w:t xml:space="preserve"> </w:t>
      </w:r>
      <w:proofErr w:type="spellStart"/>
      <w:r>
        <w:rPr>
          <w:b/>
        </w:rPr>
        <w:t>p</w:t>
      </w:r>
      <w:r w:rsidRPr="00C47254">
        <w:rPr>
          <w:b/>
        </w:rPr>
        <w:t>oseduje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proizvodjač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predmetnih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dobara</w:t>
      </w:r>
      <w:proofErr w:type="spellEnd"/>
      <w:r>
        <w:t xml:space="preserve"> </w:t>
      </w:r>
      <w:r w:rsidRPr="00C47254">
        <w:rPr>
          <w:b/>
        </w:rPr>
        <w:t xml:space="preserve">i </w:t>
      </w:r>
      <w:proofErr w:type="spellStart"/>
      <w:r w:rsidRPr="00C47254">
        <w:rPr>
          <w:b/>
        </w:rPr>
        <w:t>dali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posluje</w:t>
      </w:r>
      <w:proofErr w:type="spellEnd"/>
      <w:r w:rsidRPr="00C47254">
        <w:rPr>
          <w:b/>
        </w:rPr>
        <w:t xml:space="preserve"> u </w:t>
      </w:r>
      <w:proofErr w:type="spellStart"/>
      <w:r w:rsidRPr="00C47254">
        <w:rPr>
          <w:b/>
        </w:rPr>
        <w:t>skladu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sa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nekim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od</w:t>
      </w:r>
      <w:proofErr w:type="spellEnd"/>
      <w:r w:rsidRPr="00C47254">
        <w:rPr>
          <w:b/>
        </w:rPr>
        <w:t xml:space="preserve"> </w:t>
      </w:r>
      <w:proofErr w:type="spellStart"/>
      <w:r w:rsidRPr="00C47254">
        <w:rPr>
          <w:b/>
        </w:rPr>
        <w:t>standarda</w:t>
      </w:r>
      <w:proofErr w:type="spellEnd"/>
      <w:r w:rsidRPr="00C47254">
        <w:rPr>
          <w:b/>
        </w:rPr>
        <w:t>.</w:t>
      </w:r>
    </w:p>
    <w:p w14:paraId="7B37F3FA" w14:textId="0D7CD4AA" w:rsidR="00883E3A" w:rsidRDefault="00651388" w:rsidP="006E6E42">
      <w:pPr>
        <w:jc w:val="both"/>
        <w:rPr>
          <w:lang w:val="sr-Cyrl-RS"/>
        </w:rPr>
      </w:pPr>
      <w:r>
        <w:tab/>
      </w:r>
      <w:proofErr w:type="spellStart"/>
      <w:r>
        <w:t>Molimo</w:t>
      </w:r>
      <w:proofErr w:type="spellEnd"/>
      <w:r>
        <w:t xml:space="preserve"> Vas da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korekciju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i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akcenat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tonera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kancelarija</w:t>
      </w:r>
      <w:proofErr w:type="spellEnd"/>
      <w:r>
        <w:t xml:space="preserve"> i </w:t>
      </w:r>
      <w:proofErr w:type="spellStart"/>
      <w:r>
        <w:t>zaposlenih</w:t>
      </w:r>
      <w:proofErr w:type="spellEnd"/>
      <w:r w:rsidR="00F1191C"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>.</w:t>
      </w:r>
    </w:p>
    <w:p w14:paraId="3CC79E9F" w14:textId="77777777" w:rsidR="00D66007" w:rsidRPr="00D66007" w:rsidRDefault="00D66007" w:rsidP="006E6E42">
      <w:pPr>
        <w:jc w:val="both"/>
        <w:rPr>
          <w:lang w:val="sr-Cyrl-RS"/>
        </w:rPr>
      </w:pPr>
    </w:p>
    <w:p w14:paraId="1B9D24A6" w14:textId="0302464E" w:rsidR="00A45C55" w:rsidRDefault="009F25E0" w:rsidP="00D66007">
      <w:pPr>
        <w:pStyle w:val="NoSpacing"/>
        <w:rPr>
          <w:b/>
          <w:u w:val="single"/>
          <w:lang w:val="sr-Cyrl-RS" w:eastAsia="sr-Latn-RS"/>
        </w:rPr>
      </w:pPr>
      <w:r w:rsidRPr="00A45C55">
        <w:rPr>
          <w:i/>
          <w:color w:val="1F497D"/>
          <w:lang w:val="sr-Latn-RS" w:eastAsia="sr-Latn-RS"/>
        </w:rPr>
        <w:t> </w:t>
      </w:r>
      <w:r w:rsidR="00AA443A" w:rsidRPr="00D66007">
        <w:rPr>
          <w:b/>
          <w:u w:val="single"/>
          <w:lang w:val="sr-Cyrl-RS" w:eastAsia="sr-Latn-RS"/>
        </w:rPr>
        <w:t>ОДГОВОР</w:t>
      </w:r>
    </w:p>
    <w:p w14:paraId="511D1E04" w14:textId="77777777" w:rsidR="00D66007" w:rsidRPr="00D66007" w:rsidRDefault="00D66007" w:rsidP="00D66007">
      <w:pPr>
        <w:pStyle w:val="NoSpacing"/>
        <w:rPr>
          <w:b/>
          <w:u w:val="single"/>
          <w:lang w:val="en-US" w:eastAsia="sr-Latn-RS"/>
        </w:rPr>
      </w:pPr>
    </w:p>
    <w:p w14:paraId="41B2CDC7" w14:textId="3933E603" w:rsidR="00F424DB" w:rsidRDefault="00F424DB" w:rsidP="00D66007">
      <w:pPr>
        <w:pStyle w:val="NoSpacing"/>
        <w:ind w:firstLine="720"/>
        <w:jc w:val="both"/>
        <w:rPr>
          <w:lang w:val="sr-Cyrl-RS" w:eastAsia="sr-Latn-RS"/>
        </w:rPr>
      </w:pPr>
      <w:r w:rsidRPr="00F424DB">
        <w:rPr>
          <w:lang w:val="sr-Cyrl-RS" w:eastAsia="sr-Latn-RS"/>
        </w:rPr>
        <w:t>Нару</w:t>
      </w:r>
      <w:r>
        <w:rPr>
          <w:lang w:val="sr-Cyrl-RS" w:eastAsia="sr-Latn-RS"/>
        </w:rPr>
        <w:t xml:space="preserve">чилац  се  при одређивању додатних услова за учешеће у поступку јавне набавке, руководио чланом 76. став 2. Закона о јавним набавкама, који гласи: </w:t>
      </w:r>
    </w:p>
    <w:p w14:paraId="038D1986" w14:textId="7ACD8352" w:rsidR="00F424DB" w:rsidRDefault="00F424DB" w:rsidP="00D66007">
      <w:pPr>
        <w:pStyle w:val="NoSpacing"/>
        <w:ind w:firstLine="720"/>
        <w:jc w:val="both"/>
        <w:rPr>
          <w:i/>
          <w:shd w:val="clear" w:color="auto" w:fill="FFFFFF"/>
          <w:lang w:val="sr-Cyrl-RS"/>
        </w:rPr>
      </w:pPr>
      <w:r>
        <w:rPr>
          <w:i/>
          <w:shd w:val="clear" w:color="auto" w:fill="FFFFFF"/>
          <w:lang w:val="sr-Cyrl-RS"/>
        </w:rPr>
        <w:t>„</w:t>
      </w:r>
      <w:proofErr w:type="spellStart"/>
      <w:r w:rsidRPr="00F424DB">
        <w:rPr>
          <w:i/>
          <w:shd w:val="clear" w:color="auto" w:fill="FFFFFF"/>
        </w:rPr>
        <w:t>Наручилац</w:t>
      </w:r>
      <w:proofErr w:type="spellEnd"/>
      <w:r w:rsidRPr="00F424DB">
        <w:rPr>
          <w:i/>
          <w:shd w:val="clear" w:color="auto" w:fill="FFFFFF"/>
        </w:rPr>
        <w:t xml:space="preserve"> у </w:t>
      </w:r>
      <w:proofErr w:type="spellStart"/>
      <w:r w:rsidRPr="00F424DB">
        <w:rPr>
          <w:i/>
          <w:shd w:val="clear" w:color="auto" w:fill="FFFFFF"/>
        </w:rPr>
        <w:t>конкурсној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документацији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одређује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додатне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услове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за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учешће</w:t>
      </w:r>
      <w:proofErr w:type="spellEnd"/>
      <w:r w:rsidRPr="00F424DB">
        <w:rPr>
          <w:i/>
          <w:shd w:val="clear" w:color="auto" w:fill="FFFFFF"/>
        </w:rPr>
        <w:t xml:space="preserve"> у </w:t>
      </w:r>
      <w:proofErr w:type="spellStart"/>
      <w:r w:rsidRPr="00F424DB">
        <w:rPr>
          <w:i/>
          <w:shd w:val="clear" w:color="auto" w:fill="FFFFFF"/>
        </w:rPr>
        <w:t>поступку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јавне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набавке</w:t>
      </w:r>
      <w:proofErr w:type="spellEnd"/>
      <w:r w:rsidRPr="00F424DB">
        <w:rPr>
          <w:i/>
          <w:shd w:val="clear" w:color="auto" w:fill="FFFFFF"/>
        </w:rPr>
        <w:t xml:space="preserve"> у </w:t>
      </w:r>
      <w:proofErr w:type="spellStart"/>
      <w:r w:rsidRPr="00F424DB">
        <w:rPr>
          <w:i/>
          <w:shd w:val="clear" w:color="auto" w:fill="FFFFFF"/>
        </w:rPr>
        <w:t>погледу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финансијског</w:t>
      </w:r>
      <w:proofErr w:type="spellEnd"/>
      <w:r w:rsidRPr="00F424DB">
        <w:rPr>
          <w:i/>
          <w:shd w:val="clear" w:color="auto" w:fill="FFFFFF"/>
        </w:rPr>
        <w:t xml:space="preserve">, </w:t>
      </w:r>
      <w:proofErr w:type="spellStart"/>
      <w:r w:rsidRPr="00F424DB">
        <w:rPr>
          <w:i/>
          <w:shd w:val="clear" w:color="auto" w:fill="FFFFFF"/>
        </w:rPr>
        <w:t>пословног</w:t>
      </w:r>
      <w:proofErr w:type="spellEnd"/>
      <w:r w:rsidRPr="00F424DB">
        <w:rPr>
          <w:i/>
          <w:shd w:val="clear" w:color="auto" w:fill="FFFFFF"/>
        </w:rPr>
        <w:t xml:space="preserve">, </w:t>
      </w:r>
      <w:proofErr w:type="spellStart"/>
      <w:r w:rsidRPr="00F424DB">
        <w:rPr>
          <w:i/>
          <w:shd w:val="clear" w:color="auto" w:fill="FFFFFF"/>
        </w:rPr>
        <w:t>техничког</w:t>
      </w:r>
      <w:proofErr w:type="spellEnd"/>
      <w:r w:rsidRPr="00F424DB">
        <w:rPr>
          <w:i/>
          <w:shd w:val="clear" w:color="auto" w:fill="FFFFFF"/>
        </w:rPr>
        <w:t xml:space="preserve"> и </w:t>
      </w:r>
      <w:proofErr w:type="spellStart"/>
      <w:r w:rsidRPr="00F424DB">
        <w:rPr>
          <w:i/>
          <w:shd w:val="clear" w:color="auto" w:fill="FFFFFF"/>
        </w:rPr>
        <w:t>кадровског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капацитета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увек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када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је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то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потребно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имајући</w:t>
      </w:r>
      <w:proofErr w:type="spellEnd"/>
      <w:r w:rsidRPr="00F424DB">
        <w:rPr>
          <w:i/>
          <w:shd w:val="clear" w:color="auto" w:fill="FFFFFF"/>
        </w:rPr>
        <w:t xml:space="preserve"> у </w:t>
      </w:r>
      <w:proofErr w:type="spellStart"/>
      <w:r w:rsidRPr="00F424DB">
        <w:rPr>
          <w:i/>
          <w:shd w:val="clear" w:color="auto" w:fill="FFFFFF"/>
        </w:rPr>
        <w:t>виду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предмет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јавне</w:t>
      </w:r>
      <w:proofErr w:type="spellEnd"/>
      <w:r w:rsidRPr="00F424DB">
        <w:rPr>
          <w:i/>
          <w:shd w:val="clear" w:color="auto" w:fill="FFFFFF"/>
        </w:rPr>
        <w:t xml:space="preserve"> </w:t>
      </w:r>
      <w:proofErr w:type="spellStart"/>
      <w:r w:rsidRPr="00F424DB">
        <w:rPr>
          <w:i/>
          <w:shd w:val="clear" w:color="auto" w:fill="FFFFFF"/>
        </w:rPr>
        <w:t>набавке</w:t>
      </w:r>
      <w:proofErr w:type="spellEnd"/>
      <w:r w:rsidRPr="00F424DB">
        <w:rPr>
          <w:i/>
          <w:shd w:val="clear" w:color="auto" w:fill="FFFFFF"/>
        </w:rPr>
        <w:t>.</w:t>
      </w:r>
      <w:r>
        <w:rPr>
          <w:i/>
          <w:shd w:val="clear" w:color="auto" w:fill="FFFFFF"/>
          <w:lang w:val="sr-Cyrl-RS"/>
        </w:rPr>
        <w:t>“</w:t>
      </w:r>
    </w:p>
    <w:p w14:paraId="43FD646C" w14:textId="6123D1A5" w:rsidR="00B9081F" w:rsidRDefault="00B9081F" w:rsidP="00D66007">
      <w:pPr>
        <w:pStyle w:val="NoSpacing"/>
        <w:ind w:firstLine="720"/>
        <w:jc w:val="both"/>
        <w:rPr>
          <w:shd w:val="clear" w:color="auto" w:fill="FFFFFF"/>
          <w:lang w:val="en-US"/>
        </w:rPr>
      </w:pPr>
      <w:r w:rsidRPr="00B9081F">
        <w:rPr>
          <w:shd w:val="clear" w:color="auto" w:fill="FFFFFF"/>
          <w:lang w:val="sr-Cyrl-RS"/>
        </w:rPr>
        <w:t xml:space="preserve">Сходно изнетом члану наручилац је поставио пословни капацитет </w:t>
      </w:r>
      <w:r>
        <w:rPr>
          <w:shd w:val="clear" w:color="auto" w:fill="FFFFFF"/>
          <w:lang w:val="sr-Cyrl-RS"/>
        </w:rPr>
        <w:t xml:space="preserve">који понуђачи морају да испуне, те наручилац сматра да је исти постављен у складу са </w:t>
      </w:r>
      <w:r w:rsidR="006B5588">
        <w:rPr>
          <w:shd w:val="clear" w:color="auto" w:fill="FFFFFF"/>
          <w:lang w:val="sr-Cyrl-RS"/>
        </w:rPr>
        <w:t>З</w:t>
      </w:r>
      <w:r>
        <w:rPr>
          <w:shd w:val="clear" w:color="auto" w:fill="FFFFFF"/>
          <w:lang w:val="sr-Cyrl-RS"/>
        </w:rPr>
        <w:t>аконом о јавним набавкама.</w:t>
      </w:r>
    </w:p>
    <w:p w14:paraId="267F453B" w14:textId="3153101D" w:rsidR="00FE0C83" w:rsidRDefault="00FE0C83" w:rsidP="00FE0C83">
      <w:pPr>
        <w:pStyle w:val="NoSpacing"/>
        <w:ind w:firstLine="720"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Наручилац ће након спроведеног поступка јавне набавке закључити уговор о јавној набавци са најповољнијим понуђачем, те наручилац из тог разлога поставља наведени пословни капацитет који се о</w:t>
      </w:r>
      <w:r w:rsidR="006D23A8">
        <w:rPr>
          <w:shd w:val="clear" w:color="auto" w:fill="FFFFFF"/>
          <w:lang w:val="sr-Cyrl-RS"/>
        </w:rPr>
        <w:t>д</w:t>
      </w:r>
      <w:r>
        <w:rPr>
          <w:shd w:val="clear" w:color="auto" w:fill="FFFFFF"/>
          <w:lang w:val="sr-Cyrl-RS"/>
        </w:rPr>
        <w:t>носи на понуђаче, а с</w:t>
      </w:r>
      <w:bookmarkStart w:id="0" w:name="_GoBack"/>
      <w:bookmarkEnd w:id="0"/>
      <w:r>
        <w:rPr>
          <w:shd w:val="clear" w:color="auto" w:fill="FFFFFF"/>
          <w:lang w:val="sr-Cyrl-RS"/>
        </w:rPr>
        <w:t xml:space="preserve">обризом да не улази у пословни однос са произвођачем наручилац је става да ни нема законски основ да за истог захтева да испуни одређен квалитет и да послује у складу са неким од </w:t>
      </w:r>
      <w:r w:rsidR="00B66F1F">
        <w:rPr>
          <w:shd w:val="clear" w:color="auto" w:fill="FFFFFF"/>
          <w:lang w:val="sr-Cyrl-RS"/>
        </w:rPr>
        <w:t>з</w:t>
      </w:r>
      <w:r>
        <w:rPr>
          <w:shd w:val="clear" w:color="auto" w:fill="FFFFFF"/>
          <w:lang w:val="sr-Cyrl-RS"/>
        </w:rPr>
        <w:t>ахтеваних стандарда.</w:t>
      </w:r>
    </w:p>
    <w:p w14:paraId="7B8FB502" w14:textId="73CFD981" w:rsidR="00FE0C83" w:rsidRPr="009A6C1F" w:rsidRDefault="00FE0C83" w:rsidP="00FE0C83">
      <w:pPr>
        <w:pStyle w:val="NoSpacing"/>
        <w:ind w:firstLine="720"/>
        <w:jc w:val="both"/>
        <w:rPr>
          <w:shd w:val="clear" w:color="auto" w:fill="FFFFFF"/>
          <w:lang w:val="sr-Latn-RS"/>
        </w:rPr>
      </w:pPr>
      <w:r>
        <w:rPr>
          <w:shd w:val="clear" w:color="auto" w:fill="FFFFFF"/>
          <w:lang w:val="sr-Cyrl-RS"/>
        </w:rPr>
        <w:t>Изабрани понуђач је даље одговоран за квалитет добара који нуди без обзира ко је произвођач истих, те за то и гарантује средством обезбеђења које доставља.</w:t>
      </w:r>
    </w:p>
    <w:p w14:paraId="10E7372F" w14:textId="19699D08" w:rsidR="00B9081F" w:rsidRDefault="00B9081F" w:rsidP="00D66007">
      <w:pPr>
        <w:pStyle w:val="NoSpacing"/>
        <w:ind w:firstLine="720"/>
        <w:jc w:val="both"/>
        <w:rPr>
          <w:lang w:val="sr-Cyrl-RS" w:eastAsia="sr-Latn-RS"/>
        </w:rPr>
      </w:pPr>
      <w:r>
        <w:rPr>
          <w:shd w:val="clear" w:color="auto" w:fill="FFFFFF"/>
          <w:lang w:val="sr-Cyrl-RS"/>
        </w:rPr>
        <w:t xml:space="preserve">Поседовање захтеваних стандарда је додатни услов који је наручилац поставио у односу на </w:t>
      </w:r>
      <w:r w:rsidR="00E73AC5">
        <w:rPr>
          <w:shd w:val="clear" w:color="auto" w:fill="FFFFFF"/>
          <w:lang w:val="sr-Cyrl-RS"/>
        </w:rPr>
        <w:t xml:space="preserve">могућност да захтева одређени </w:t>
      </w:r>
      <w:r>
        <w:rPr>
          <w:shd w:val="clear" w:color="auto" w:fill="FFFFFF"/>
          <w:lang w:val="sr-Cyrl-RS"/>
        </w:rPr>
        <w:t xml:space="preserve">пословни капацитет </w:t>
      </w:r>
      <w:r w:rsidR="00F5402D">
        <w:rPr>
          <w:shd w:val="clear" w:color="auto" w:fill="FFFFFF"/>
          <w:lang w:val="sr-Cyrl-RS"/>
        </w:rPr>
        <w:t>ПОНУЂАЧА</w:t>
      </w:r>
      <w:r w:rsidR="00E73AC5">
        <w:rPr>
          <w:shd w:val="clear" w:color="auto" w:fill="FFFFFF"/>
          <w:lang w:val="sr-Cyrl-RS"/>
        </w:rPr>
        <w:t xml:space="preserve">, који је како је горе наведено у потпуности са </w:t>
      </w:r>
      <w:r w:rsidR="00E73AC5">
        <w:rPr>
          <w:lang w:val="sr-Cyrl-RS" w:eastAsia="sr-Latn-RS"/>
        </w:rPr>
        <w:t>чланом 76. став 2. Закона о јавним набавкама.</w:t>
      </w:r>
    </w:p>
    <w:p w14:paraId="083CF3C7" w14:textId="15D46CA1" w:rsidR="00F1191C" w:rsidRDefault="00E73AC5" w:rsidP="006B5588">
      <w:pPr>
        <w:pStyle w:val="NoSpacing"/>
        <w:ind w:firstLine="720"/>
        <w:jc w:val="both"/>
        <w:rPr>
          <w:lang w:val="sr-Cyrl-RS"/>
        </w:rPr>
      </w:pPr>
      <w:r>
        <w:rPr>
          <w:shd w:val="clear" w:color="auto" w:fill="FFFFFF"/>
          <w:lang w:val="sr-Cyrl-RS"/>
        </w:rPr>
        <w:t xml:space="preserve">Захтевани квалитет тонера, наручилац је поставио кроз врсту тонера који захтева </w:t>
      </w:r>
      <w:r w:rsidRPr="009B2B5D">
        <w:t>SAMSUNG</w:t>
      </w:r>
      <w:r>
        <w:rPr>
          <w:lang w:val="sr-Cyrl-RS"/>
        </w:rPr>
        <w:t xml:space="preserve">, </w:t>
      </w:r>
      <w:r w:rsidRPr="009B2B5D">
        <w:t>LEXMARK</w:t>
      </w:r>
      <w:r w:rsidR="009A6C1F">
        <w:rPr>
          <w:lang w:val="sr-Latn-RS"/>
        </w:rPr>
        <w:t xml:space="preserve">, HP </w:t>
      </w:r>
      <w:r>
        <w:rPr>
          <w:lang w:val="sr-Cyrl-RS"/>
        </w:rPr>
        <w:t xml:space="preserve">итд. </w:t>
      </w:r>
    </w:p>
    <w:p w14:paraId="445B0AA2" w14:textId="77777777" w:rsidR="006B5588" w:rsidRPr="006B5588" w:rsidRDefault="006B5588" w:rsidP="006B5588">
      <w:pPr>
        <w:pStyle w:val="NoSpacing"/>
        <w:ind w:firstLine="720"/>
        <w:jc w:val="both"/>
        <w:rPr>
          <w:shd w:val="clear" w:color="auto" w:fill="FFFFFF"/>
          <w:lang w:val="sr-Cyrl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0A55F940" w:rsidR="00CB66B4" w:rsidRPr="00883E3A" w:rsidRDefault="00CB66B4" w:rsidP="00371D0E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E36BD">
        <w:rPr>
          <w:lang w:val="sr-Cyrl-RS"/>
        </w:rPr>
        <w:t>15</w:t>
      </w:r>
      <w:r w:rsidR="003E36BD">
        <w:rPr>
          <w:lang w:val="en-US"/>
        </w:rPr>
        <w:t>9</w:t>
      </w:r>
      <w:r w:rsidR="00371D0E">
        <w:rPr>
          <w:lang w:val="sr-Cyrl-RS"/>
        </w:rPr>
        <w:t>-18</w:t>
      </w:r>
      <w:r w:rsidR="00883E3A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334673" w:rsidRDefault="00334673" w:rsidP="00C068CE">
      <w:r>
        <w:separator/>
      </w:r>
    </w:p>
  </w:endnote>
  <w:endnote w:type="continuationSeparator" w:id="0">
    <w:p w14:paraId="552E876F" w14:textId="77777777" w:rsidR="00334673" w:rsidRDefault="00334673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334673" w:rsidRDefault="00334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334673" w:rsidRPr="00C068CE" w:rsidRDefault="00334673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D23A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334673" w:rsidRDefault="00334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334673" w:rsidRDefault="00334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334673" w:rsidRDefault="00334673" w:rsidP="00C068CE">
      <w:r>
        <w:separator/>
      </w:r>
    </w:p>
  </w:footnote>
  <w:footnote w:type="continuationSeparator" w:id="0">
    <w:p w14:paraId="157B2BB5" w14:textId="77777777" w:rsidR="00334673" w:rsidRDefault="00334673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334673" w:rsidRDefault="00334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334673" w:rsidRDefault="006D23A8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3861904" r:id="rId2"/>
      </w:pict>
    </w:r>
    <w:r w:rsidR="00334673">
      <w:rPr>
        <w:sz w:val="32"/>
        <w:lang w:val="sr-Cyrl-CS"/>
      </w:rPr>
      <w:t>КЛИНИЧКИ ЦЕНТАР ВОЈВОДИНЕ</w:t>
    </w:r>
  </w:p>
  <w:p w14:paraId="0CCF0F46" w14:textId="77777777" w:rsidR="00334673" w:rsidRDefault="00334673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334673" w:rsidRDefault="00334673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334673" w:rsidRDefault="006D23A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33467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33467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33467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334673" w:rsidRPr="004710E4" w:rsidRDefault="00334673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334673" w:rsidRDefault="00334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6D53"/>
    <w:rsid w:val="00027461"/>
    <w:rsid w:val="00035F08"/>
    <w:rsid w:val="000457F1"/>
    <w:rsid w:val="0005685B"/>
    <w:rsid w:val="000A03D8"/>
    <w:rsid w:val="000A5241"/>
    <w:rsid w:val="000A7C80"/>
    <w:rsid w:val="000C018D"/>
    <w:rsid w:val="000C1AC0"/>
    <w:rsid w:val="000E6EB7"/>
    <w:rsid w:val="000E7B0F"/>
    <w:rsid w:val="000F0D99"/>
    <w:rsid w:val="000F317E"/>
    <w:rsid w:val="00114DC5"/>
    <w:rsid w:val="00131879"/>
    <w:rsid w:val="0014635E"/>
    <w:rsid w:val="00166493"/>
    <w:rsid w:val="0017148A"/>
    <w:rsid w:val="00182D90"/>
    <w:rsid w:val="00184F9A"/>
    <w:rsid w:val="00197F50"/>
    <w:rsid w:val="001A150F"/>
    <w:rsid w:val="001C41A5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34673"/>
    <w:rsid w:val="003539C7"/>
    <w:rsid w:val="00360292"/>
    <w:rsid w:val="00371D0E"/>
    <w:rsid w:val="00374E56"/>
    <w:rsid w:val="00391E7D"/>
    <w:rsid w:val="003A15D9"/>
    <w:rsid w:val="003A1F96"/>
    <w:rsid w:val="003C4284"/>
    <w:rsid w:val="003D06D3"/>
    <w:rsid w:val="003D2F66"/>
    <w:rsid w:val="003D49B7"/>
    <w:rsid w:val="003E36BD"/>
    <w:rsid w:val="004012F4"/>
    <w:rsid w:val="00401E87"/>
    <w:rsid w:val="00411941"/>
    <w:rsid w:val="00426783"/>
    <w:rsid w:val="00445FB9"/>
    <w:rsid w:val="00452E43"/>
    <w:rsid w:val="004710E4"/>
    <w:rsid w:val="00494800"/>
    <w:rsid w:val="00495E0C"/>
    <w:rsid w:val="004B1027"/>
    <w:rsid w:val="004C2257"/>
    <w:rsid w:val="004E207F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1388"/>
    <w:rsid w:val="0065781B"/>
    <w:rsid w:val="00660328"/>
    <w:rsid w:val="00661C6E"/>
    <w:rsid w:val="00666F6C"/>
    <w:rsid w:val="006B5588"/>
    <w:rsid w:val="006C6B53"/>
    <w:rsid w:val="006D23A8"/>
    <w:rsid w:val="006E6E42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314CB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A6C1F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66F1F"/>
    <w:rsid w:val="00B779D2"/>
    <w:rsid w:val="00B9081F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66007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DF70EA"/>
    <w:rsid w:val="00E07181"/>
    <w:rsid w:val="00E13949"/>
    <w:rsid w:val="00E246BB"/>
    <w:rsid w:val="00E357F1"/>
    <w:rsid w:val="00E5125C"/>
    <w:rsid w:val="00E517E8"/>
    <w:rsid w:val="00E51CB5"/>
    <w:rsid w:val="00E5575C"/>
    <w:rsid w:val="00E73AC5"/>
    <w:rsid w:val="00EC1F59"/>
    <w:rsid w:val="00ED0CCB"/>
    <w:rsid w:val="00EF4F85"/>
    <w:rsid w:val="00F1191C"/>
    <w:rsid w:val="00F275F9"/>
    <w:rsid w:val="00F424DB"/>
    <w:rsid w:val="00F4315C"/>
    <w:rsid w:val="00F5402D"/>
    <w:rsid w:val="00F84E18"/>
    <w:rsid w:val="00F92CAB"/>
    <w:rsid w:val="00FB5C1A"/>
    <w:rsid w:val="00FB6148"/>
    <w:rsid w:val="00FC6CEA"/>
    <w:rsid w:val="00FE090D"/>
    <w:rsid w:val="00FE0C8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C131-48B9-4F9F-8400-3B1EE2E5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119</cp:revision>
  <cp:lastPrinted>2011-12-19T08:37:00Z</cp:lastPrinted>
  <dcterms:created xsi:type="dcterms:W3CDTF">2015-08-25T10:51:00Z</dcterms:created>
  <dcterms:modified xsi:type="dcterms:W3CDTF">2018-07-23T12:39:00Z</dcterms:modified>
</cp:coreProperties>
</file>