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92989531" r:id="rId10"/>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9B7439" w:rsidRDefault="009B7439" w:rsidP="009B7439">
            <w:pPr>
              <w:jc w:val="center"/>
              <w:rPr>
                <w:sz w:val="32"/>
                <w:lang w:val="hr-HR"/>
              </w:rPr>
            </w:pPr>
            <w:r>
              <w:rPr>
                <w:b/>
                <w:sz w:val="32"/>
                <w:lang w:val="hr-HR"/>
              </w:rPr>
              <w:t>KLINIČKI CENTAR VOJVODIN</w:t>
            </w:r>
            <w:r w:rsidRPr="00382B79">
              <w:rPr>
                <w:b/>
                <w:sz w:val="32"/>
                <w:lang w:val="hr-HR"/>
              </w:rPr>
              <w:t>E</w:t>
            </w:r>
          </w:p>
          <w:p w:rsidR="009B7439" w:rsidRDefault="009B7439" w:rsidP="009B7439">
            <w:pPr>
              <w:jc w:val="center"/>
              <w:rPr>
                <w:sz w:val="8"/>
                <w:lang w:val="hr-HR"/>
              </w:rPr>
            </w:pPr>
          </w:p>
          <w:p w:rsidR="009B7439" w:rsidRPr="009B7439" w:rsidRDefault="009B7439" w:rsidP="009B7439">
            <w:pPr>
              <w:jc w:val="center"/>
              <w:rPr>
                <w:sz w:val="20"/>
                <w:szCs w:val="20"/>
              </w:rPr>
            </w:pPr>
            <w:r w:rsidRPr="009B7439">
              <w:rPr>
                <w:sz w:val="20"/>
                <w:szCs w:val="20"/>
              </w:rPr>
              <w:t>21000 Нови Сад, Хајдук Вељкова 1</w:t>
            </w:r>
          </w:p>
          <w:p w:rsidR="009B7439" w:rsidRPr="009B7439" w:rsidRDefault="009B7439" w:rsidP="009B7439">
            <w:pPr>
              <w:jc w:val="center"/>
              <w:rPr>
                <w:sz w:val="20"/>
                <w:szCs w:val="20"/>
              </w:rPr>
            </w:pPr>
            <w:r w:rsidRPr="009B7439">
              <w:rPr>
                <w:sz w:val="20"/>
                <w:szCs w:val="20"/>
                <w:lang w:val="hr-HR"/>
              </w:rPr>
              <w:t xml:space="preserve">телефон: </w:t>
            </w:r>
            <w:r w:rsidRPr="009B7439">
              <w:rPr>
                <w:sz w:val="20"/>
                <w:szCs w:val="20"/>
              </w:rPr>
              <w:t>+381 21/484 3 484</w:t>
            </w:r>
          </w:p>
          <w:p w:rsidR="009B7439" w:rsidRPr="009B7439" w:rsidRDefault="00440D8D" w:rsidP="009B7439">
            <w:pPr>
              <w:jc w:val="center"/>
              <w:rPr>
                <w:sz w:val="20"/>
                <w:szCs w:val="20"/>
                <w:lang w:val="sl-SI"/>
              </w:rPr>
            </w:pPr>
            <w:hyperlink r:id="rId11" w:history="1">
              <w:r w:rsidR="009B7439" w:rsidRPr="009B7439">
                <w:rPr>
                  <w:rStyle w:val="Hyperlink"/>
                  <w:sz w:val="20"/>
                  <w:szCs w:val="20"/>
                  <w:lang w:val="sl-SI"/>
                </w:rPr>
                <w:t>www.kcv.rs</w:t>
              </w:r>
            </w:hyperlink>
            <w:r w:rsidR="009B7439" w:rsidRPr="009B7439">
              <w:rPr>
                <w:sz w:val="20"/>
                <w:szCs w:val="20"/>
                <w:lang w:val="sl-SI"/>
              </w:rPr>
              <w:t xml:space="preserve">, e-mail: </w:t>
            </w:r>
            <w:hyperlink r:id="rId12" w:history="1">
              <w:r w:rsidR="009B7439" w:rsidRPr="009B7439">
                <w:rPr>
                  <w:rStyle w:val="Hyperlink"/>
                  <w:sz w:val="20"/>
                  <w:szCs w:val="20"/>
                  <w:lang w:val="sl-SI"/>
                </w:rPr>
                <w:t>uprava@kcv.rs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2D5B2C" w:rsidRPr="00D016C3" w:rsidRDefault="00196244" w:rsidP="00D016C3">
      <w:pPr>
        <w:pStyle w:val="Footer"/>
        <w:tabs>
          <w:tab w:val="left" w:pos="720"/>
        </w:tabs>
        <w:spacing w:after="4000"/>
        <w:ind w:right="-64"/>
        <w:rPr>
          <w:b/>
          <w:noProof/>
        </w:rPr>
      </w:pPr>
      <w:r>
        <w:rPr>
          <w:b/>
          <w:noProof/>
        </w:rPr>
        <w:t xml:space="preserve">Број: </w:t>
      </w:r>
      <w:r w:rsidR="00D01E89">
        <w:rPr>
          <w:b/>
          <w:noProof/>
        </w:rPr>
        <w:t>166</w:t>
      </w:r>
      <w:r w:rsidR="00D016C3">
        <w:rPr>
          <w:b/>
          <w:noProof/>
        </w:rPr>
        <w:t>-18-О/1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D01E89" w:rsidRDefault="00D01E89" w:rsidP="00B84C11">
      <w:pPr>
        <w:pStyle w:val="Footer"/>
        <w:jc w:val="center"/>
        <w:rPr>
          <w:b/>
          <w:sz w:val="28"/>
          <w:szCs w:val="28"/>
        </w:rPr>
      </w:pPr>
      <w:r w:rsidRPr="00D01E89">
        <w:rPr>
          <w:b/>
          <w:sz w:val="28"/>
          <w:szCs w:val="28"/>
          <w:lang w:val="sr-Cyrl-CS"/>
        </w:rPr>
        <w:t>Набавка</w:t>
      </w:r>
      <w:r w:rsidRPr="00D01E89">
        <w:rPr>
          <w:b/>
          <w:sz w:val="28"/>
          <w:szCs w:val="28"/>
        </w:rPr>
        <w:t xml:space="preserve"> </w:t>
      </w:r>
      <w:r w:rsidRPr="00D01E89">
        <w:rPr>
          <w:b/>
          <w:sz w:val="28"/>
          <w:szCs w:val="28"/>
          <w:lang w:val="sr-Cyrl-CS"/>
        </w:rPr>
        <w:t xml:space="preserve">материјала за дијализу заједнички за све типове машина- дијализни концетрат </w:t>
      </w:r>
      <w:r w:rsidRPr="00D01E89">
        <w:rPr>
          <w:b/>
          <w:sz w:val="28"/>
          <w:szCs w:val="28"/>
        </w:rPr>
        <w:t xml:space="preserve">за потребе Клинике за нефрологију и </w:t>
      </w:r>
    </w:p>
    <w:p w:rsidR="00D01E89" w:rsidRDefault="00D01E89" w:rsidP="00B84C11">
      <w:pPr>
        <w:pStyle w:val="Footer"/>
        <w:jc w:val="center"/>
        <w:rPr>
          <w:b/>
          <w:sz w:val="28"/>
          <w:szCs w:val="28"/>
          <w:lang w:val="en-US"/>
        </w:rPr>
      </w:pPr>
      <w:proofErr w:type="gramStart"/>
      <w:r w:rsidRPr="00D01E89">
        <w:rPr>
          <w:b/>
          <w:sz w:val="28"/>
          <w:szCs w:val="28"/>
        </w:rPr>
        <w:t>клиничку</w:t>
      </w:r>
      <w:proofErr w:type="gramEnd"/>
      <w:r w:rsidRPr="00D01E89">
        <w:rPr>
          <w:b/>
          <w:sz w:val="28"/>
          <w:szCs w:val="28"/>
        </w:rPr>
        <w:t xml:space="preserve"> имунологију, одељење хемодијализе</w:t>
      </w:r>
      <w:r w:rsidRPr="00D01E89">
        <w:rPr>
          <w:b/>
          <w:sz w:val="28"/>
          <w:szCs w:val="28"/>
          <w:lang w:val="en-US"/>
        </w:rPr>
        <w:t xml:space="preserve"> </w:t>
      </w:r>
    </w:p>
    <w:p w:rsidR="008B0122" w:rsidRPr="00D01E89" w:rsidRDefault="00D01E89" w:rsidP="00B84C11">
      <w:pPr>
        <w:pStyle w:val="Footer"/>
        <w:jc w:val="center"/>
        <w:rPr>
          <w:b/>
          <w:noProof/>
          <w:sz w:val="28"/>
          <w:szCs w:val="28"/>
        </w:rPr>
      </w:pPr>
      <w:r w:rsidRPr="00D01E89">
        <w:rPr>
          <w:b/>
          <w:noProof/>
          <w:sz w:val="28"/>
          <w:szCs w:val="28"/>
        </w:rPr>
        <w:t>Клиничког центра Војводине</w:t>
      </w:r>
    </w:p>
    <w:p w:rsidR="00D01E89" w:rsidRPr="00D01E89" w:rsidRDefault="00D01E89" w:rsidP="00B84C11">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D01E89">
        <w:rPr>
          <w:b/>
          <w:noProof/>
          <w:sz w:val="28"/>
          <w:szCs w:val="28"/>
        </w:rPr>
        <w:t>166</w:t>
      </w:r>
      <w:r w:rsidR="00D016C3">
        <w:rPr>
          <w:b/>
          <w:noProof/>
          <w:sz w:val="28"/>
          <w:szCs w:val="28"/>
        </w:rPr>
        <w:t>-18-O</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Pr="00D01E89" w:rsidRDefault="00E45538" w:rsidP="00E45538">
      <w:pPr>
        <w:pStyle w:val="Footer"/>
        <w:tabs>
          <w:tab w:val="left" w:pos="720"/>
        </w:tabs>
        <w:rPr>
          <w:noProof/>
          <w:lang w:val="sr-Latn-RS"/>
        </w:rPr>
      </w:pPr>
    </w:p>
    <w:p w:rsidR="00BF3418" w:rsidRDefault="00BF3418" w:rsidP="00E45538">
      <w:pPr>
        <w:pStyle w:val="Footer"/>
        <w:tabs>
          <w:tab w:val="left" w:pos="720"/>
        </w:tabs>
        <w:rPr>
          <w:noProof/>
          <w:lang w:val="sr-Cyrl-CS"/>
        </w:rPr>
      </w:pPr>
    </w:p>
    <w:p w:rsidR="00BF3418" w:rsidRDefault="00BF3418" w:rsidP="00E45538">
      <w:pPr>
        <w:pStyle w:val="Footer"/>
        <w:tabs>
          <w:tab w:val="left" w:pos="720"/>
        </w:tabs>
        <w:rPr>
          <w:noProof/>
          <w:lang w:val="sr-Cyrl-CS"/>
        </w:rPr>
      </w:pPr>
    </w:p>
    <w:p w:rsidR="00BF3418" w:rsidRDefault="00BF3418" w:rsidP="00E45538">
      <w:pPr>
        <w:pStyle w:val="Footer"/>
        <w:tabs>
          <w:tab w:val="left" w:pos="720"/>
        </w:tabs>
        <w:rPr>
          <w:noProof/>
          <w:lang w:val="sr-Cyrl-CS"/>
        </w:rPr>
      </w:pPr>
    </w:p>
    <w:p w:rsidR="00BF3418" w:rsidRDefault="00BF341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8B0122" w:rsidRDefault="008B0122" w:rsidP="00E45538">
      <w:pPr>
        <w:pStyle w:val="Footer"/>
        <w:tabs>
          <w:tab w:val="left" w:pos="720"/>
        </w:tabs>
        <w:rPr>
          <w:noProof/>
          <w:lang w:val="sr-Cyrl-CS"/>
        </w:rPr>
      </w:pPr>
    </w:p>
    <w:p w:rsidR="00E5013A" w:rsidRPr="00196244" w:rsidRDefault="002D5B2C" w:rsidP="00196244">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D01E89">
        <w:rPr>
          <w:b/>
          <w:noProof/>
          <w:lang w:val="sr-Cyrl-RS"/>
        </w:rPr>
        <w:t>јул</w:t>
      </w:r>
      <w:r w:rsidR="008B0122">
        <w:rPr>
          <w:b/>
          <w:noProof/>
        </w:rPr>
        <w:t xml:space="preserve"> 2018. године</w:t>
      </w:r>
      <w:r w:rsidR="0025301F">
        <w:rPr>
          <w:b/>
          <w:noProof/>
        </w:rPr>
        <w:t xml:space="preserve"> </w:t>
      </w:r>
      <w:bookmarkStart w:id="4" w:name="_Toc354658137"/>
      <w:bookmarkStart w:id="5" w:name="_Toc354658270"/>
      <w:bookmarkStart w:id="6" w:name="_Toc354658304"/>
      <w:bookmarkStart w:id="7" w:name="_Toc354658398"/>
    </w:p>
    <w:p w:rsidR="009B7439" w:rsidRPr="00AE1407" w:rsidRDefault="009B7439" w:rsidP="00E5013A">
      <w:pPr>
        <w:ind w:firstLine="720"/>
        <w:jc w:val="both"/>
        <w:rPr>
          <w:rFonts w:eastAsia="TimesNewRomanPSMT"/>
        </w:rPr>
      </w:pPr>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w:t>
      </w:r>
      <w:r w:rsidR="00D016C3" w:rsidRPr="00150683">
        <w:rPr>
          <w:rFonts w:eastAsia="TimesNewRomanPSMT"/>
        </w:rPr>
        <w:t>бр. 124/2012,</w:t>
      </w:r>
      <w:r w:rsidR="00D016C3">
        <w:rPr>
          <w:rFonts w:eastAsia="TimesNewRomanPSMT"/>
        </w:rPr>
        <w:t xml:space="preserve"> </w:t>
      </w:r>
      <w:r w:rsidR="00D016C3">
        <w:rPr>
          <w:noProof/>
          <w:color w:val="000000" w:themeColor="text1"/>
        </w:rPr>
        <w:t xml:space="preserve">14/15 и </w:t>
      </w:r>
      <w:r w:rsidR="00D016C3">
        <w:rPr>
          <w:rFonts w:eastAsia="TimesNewRomanPSMT"/>
        </w:rPr>
        <w:t>68/</w:t>
      </w:r>
      <w:r w:rsidR="00D016C3" w:rsidRPr="00150683">
        <w:rPr>
          <w:rFonts w:eastAsia="TimesNewRomanPSMT"/>
        </w:rPr>
        <w:t>1</w:t>
      </w:r>
      <w:r w:rsidR="00D016C3">
        <w:rPr>
          <w:rFonts w:eastAsia="TimesNewRomanPSMT"/>
        </w:rPr>
        <w:t>5</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CC280E" w:rsidRDefault="00B84C11" w:rsidP="004B6BE5">
      <w:pPr>
        <w:pStyle w:val="Footer"/>
        <w:jc w:val="center"/>
        <w:rPr>
          <w:b/>
          <w:noProof/>
          <w:lang w:val="sr-Cyrl-RS"/>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D01E89">
        <w:rPr>
          <w:b/>
          <w:noProof/>
          <w:lang w:val="sr-Cyrl-RS"/>
        </w:rPr>
        <w:t>166</w:t>
      </w:r>
      <w:r w:rsidR="00BB2C7D">
        <w:rPr>
          <w:b/>
          <w:noProof/>
        </w:rPr>
        <w:t>-1</w:t>
      </w:r>
      <w:r w:rsidR="00D016C3">
        <w:rPr>
          <w:b/>
          <w:noProof/>
        </w:rPr>
        <w:t>8</w:t>
      </w:r>
      <w:r w:rsidR="006A5ABE">
        <w:rPr>
          <w:b/>
          <w:noProof/>
        </w:rPr>
        <w:t>-O</w:t>
      </w:r>
      <w:r w:rsidR="0023541D">
        <w:rPr>
          <w:b/>
          <w:noProof/>
        </w:rPr>
        <w:t xml:space="preserve"> </w:t>
      </w:r>
      <w:r w:rsidRPr="00E13123">
        <w:rPr>
          <w:b/>
          <w:noProof/>
        </w:rPr>
        <w:t xml:space="preserve">- </w:t>
      </w:r>
      <w:bookmarkEnd w:id="4"/>
      <w:bookmarkEnd w:id="5"/>
      <w:bookmarkEnd w:id="6"/>
      <w:bookmarkEnd w:id="7"/>
      <w:r w:rsidR="00D01E89">
        <w:rPr>
          <w:b/>
          <w:lang w:val="sr-Cyrl-CS"/>
        </w:rPr>
        <w:t>Набавка</w:t>
      </w:r>
      <w:r w:rsidR="00D01E89">
        <w:rPr>
          <w:b/>
        </w:rPr>
        <w:t xml:space="preserve"> </w:t>
      </w:r>
      <w:r w:rsidR="00D01E89">
        <w:rPr>
          <w:b/>
          <w:lang w:val="sr-Cyrl-CS"/>
        </w:rPr>
        <w:t xml:space="preserve">материјала за дијализу заједнички за све типове машина- дијализни концетрат </w:t>
      </w:r>
      <w:r w:rsidR="00D01E89">
        <w:rPr>
          <w:b/>
        </w:rPr>
        <w:t>за потребе Клинике за нефрологију и клиничку имунологију, одељење хемодијализе</w:t>
      </w:r>
      <w:r w:rsidR="00D01E89">
        <w:rPr>
          <w:b/>
          <w:lang w:val="en-US"/>
        </w:rPr>
        <w:t xml:space="preserve"> </w:t>
      </w:r>
      <w:r w:rsidR="00D01E89" w:rsidRPr="00A978FC">
        <w:rPr>
          <w:b/>
          <w:noProof/>
        </w:rPr>
        <w:t>Клиничког центра Војводине</w:t>
      </w:r>
    </w:p>
    <w:p w:rsidR="00D01E89" w:rsidRPr="00D01E89" w:rsidRDefault="00D01E89" w:rsidP="004B6BE5">
      <w:pPr>
        <w:pStyle w:val="Footer"/>
        <w:jc w:val="center"/>
        <w:rPr>
          <w:b/>
          <w:noProof/>
          <w:lang w:val="sr-Cyrl-RS"/>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bookmarkStart w:id="8" w:name="_GoBack" w:displacedByCustomXml="prev"/>
        <w:bookmarkEnd w:id="8" w:displacedByCustomXml="prev"/>
        <w:p w:rsidR="009B75C5" w:rsidRPr="009B75C5" w:rsidRDefault="009B75C5">
          <w:pPr>
            <w:pStyle w:val="TOCHeading"/>
          </w:pPr>
        </w:p>
        <w:p w:rsidR="00B86188" w:rsidRDefault="00081682">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477180223" w:history="1">
            <w:r w:rsidR="00B86188" w:rsidRPr="00D53199">
              <w:rPr>
                <w:rStyle w:val="Hyperlink"/>
                <w:noProof/>
              </w:rPr>
              <w:t>1.</w:t>
            </w:r>
            <w:r w:rsidR="00B86188">
              <w:rPr>
                <w:rFonts w:asciiTheme="minorHAnsi" w:eastAsiaTheme="minorEastAsia" w:hAnsiTheme="minorHAnsi" w:cstheme="minorBidi"/>
                <w:noProof/>
                <w:sz w:val="22"/>
                <w:szCs w:val="22"/>
                <w:lang w:val="en-US"/>
              </w:rPr>
              <w:tab/>
            </w:r>
            <w:r w:rsidR="00B86188" w:rsidRPr="00D53199">
              <w:rPr>
                <w:rStyle w:val="Hyperlink"/>
                <w:noProof/>
              </w:rPr>
              <w:t>ОПШТИ ПОДАЦИ О НАБАВЦИ</w:t>
            </w:r>
            <w:r w:rsidR="00B86188">
              <w:rPr>
                <w:noProof/>
                <w:webHidden/>
              </w:rPr>
              <w:tab/>
            </w:r>
            <w:r>
              <w:rPr>
                <w:noProof/>
                <w:webHidden/>
              </w:rPr>
              <w:fldChar w:fldCharType="begin"/>
            </w:r>
            <w:r w:rsidR="00B86188">
              <w:rPr>
                <w:noProof/>
                <w:webHidden/>
              </w:rPr>
              <w:instrText xml:space="preserve"> PAGEREF _Toc477180223 \h </w:instrText>
            </w:r>
            <w:r>
              <w:rPr>
                <w:noProof/>
                <w:webHidden/>
              </w:rPr>
            </w:r>
            <w:r>
              <w:rPr>
                <w:noProof/>
                <w:webHidden/>
              </w:rPr>
              <w:fldChar w:fldCharType="separate"/>
            </w:r>
            <w:r w:rsidR="00440D8D">
              <w:rPr>
                <w:noProof/>
                <w:webHidden/>
              </w:rPr>
              <w:t>3</w:t>
            </w:r>
            <w:r>
              <w:rPr>
                <w:noProof/>
                <w:webHidden/>
              </w:rPr>
              <w:fldChar w:fldCharType="end"/>
            </w:r>
          </w:hyperlink>
        </w:p>
        <w:p w:rsidR="00B86188" w:rsidRDefault="00440D8D">
          <w:pPr>
            <w:pStyle w:val="TOC2"/>
            <w:tabs>
              <w:tab w:val="left" w:pos="660"/>
              <w:tab w:val="right" w:leader="dot" w:pos="9040"/>
            </w:tabs>
            <w:rPr>
              <w:rFonts w:asciiTheme="minorHAnsi" w:eastAsiaTheme="minorEastAsia" w:hAnsiTheme="minorHAnsi" w:cstheme="minorBidi"/>
              <w:noProof/>
              <w:sz w:val="22"/>
              <w:szCs w:val="22"/>
              <w:lang w:val="en-US"/>
            </w:rPr>
          </w:pPr>
          <w:hyperlink w:anchor="_Toc477180224" w:history="1">
            <w:r w:rsidR="00B86188" w:rsidRPr="00D53199">
              <w:rPr>
                <w:rStyle w:val="Hyperlink"/>
                <w:noProof/>
                <w:lang w:val="sl-SI"/>
              </w:rPr>
              <w:t>2.</w:t>
            </w:r>
            <w:r w:rsidR="00B86188">
              <w:rPr>
                <w:rFonts w:asciiTheme="minorHAnsi" w:eastAsiaTheme="minorEastAsia" w:hAnsiTheme="minorHAnsi" w:cstheme="minorBidi"/>
                <w:noProof/>
                <w:sz w:val="22"/>
                <w:szCs w:val="22"/>
                <w:lang w:val="en-US"/>
              </w:rPr>
              <w:tab/>
            </w:r>
            <w:r w:rsidR="00B86188" w:rsidRPr="00D53199">
              <w:rPr>
                <w:rStyle w:val="Hyperlink"/>
                <w:noProof/>
              </w:rPr>
              <w:t>ПОДАЦИ О ПРЕДМЕТУ ЈАВНЕ НАБАВКЕ</w:t>
            </w:r>
            <w:r w:rsidR="00B86188">
              <w:rPr>
                <w:noProof/>
                <w:webHidden/>
              </w:rPr>
              <w:tab/>
            </w:r>
            <w:r w:rsidR="00081682">
              <w:rPr>
                <w:noProof/>
                <w:webHidden/>
              </w:rPr>
              <w:fldChar w:fldCharType="begin"/>
            </w:r>
            <w:r w:rsidR="00B86188">
              <w:rPr>
                <w:noProof/>
                <w:webHidden/>
              </w:rPr>
              <w:instrText xml:space="preserve"> PAGEREF _Toc477180224 \h </w:instrText>
            </w:r>
            <w:r w:rsidR="00081682">
              <w:rPr>
                <w:noProof/>
                <w:webHidden/>
              </w:rPr>
            </w:r>
            <w:r w:rsidR="00081682">
              <w:rPr>
                <w:noProof/>
                <w:webHidden/>
              </w:rPr>
              <w:fldChar w:fldCharType="separate"/>
            </w:r>
            <w:r>
              <w:rPr>
                <w:noProof/>
                <w:webHidden/>
              </w:rPr>
              <w:t>4</w:t>
            </w:r>
            <w:r w:rsidR="00081682">
              <w:rPr>
                <w:noProof/>
                <w:webHidden/>
              </w:rPr>
              <w:fldChar w:fldCharType="end"/>
            </w:r>
          </w:hyperlink>
        </w:p>
        <w:p w:rsidR="00B86188" w:rsidRDefault="00440D8D">
          <w:pPr>
            <w:pStyle w:val="TOC2"/>
            <w:tabs>
              <w:tab w:val="left" w:pos="660"/>
              <w:tab w:val="right" w:leader="dot" w:pos="9040"/>
            </w:tabs>
            <w:rPr>
              <w:rFonts w:asciiTheme="minorHAnsi" w:eastAsiaTheme="minorEastAsia" w:hAnsiTheme="minorHAnsi" w:cstheme="minorBidi"/>
              <w:noProof/>
              <w:sz w:val="22"/>
              <w:szCs w:val="22"/>
              <w:lang w:val="en-US"/>
            </w:rPr>
          </w:pPr>
          <w:hyperlink w:anchor="_Toc477180225" w:history="1">
            <w:r w:rsidR="00B86188" w:rsidRPr="00D53199">
              <w:rPr>
                <w:rStyle w:val="Hyperlink"/>
                <w:noProof/>
              </w:rPr>
              <w:t>3.</w:t>
            </w:r>
            <w:r w:rsidR="00B86188">
              <w:rPr>
                <w:rFonts w:asciiTheme="minorHAnsi" w:eastAsiaTheme="minorEastAsia" w:hAnsiTheme="minorHAnsi" w:cstheme="minorBidi"/>
                <w:noProof/>
                <w:sz w:val="22"/>
                <w:szCs w:val="22"/>
                <w:lang w:val="en-US"/>
              </w:rPr>
              <w:tab/>
            </w:r>
            <w:r w:rsidR="00B86188" w:rsidRPr="00D53199">
              <w:rPr>
                <w:rStyle w:val="Hyperlink"/>
                <w:noProof/>
              </w:rPr>
              <w:t>ОПИС ПРЕДМЕТА ЈАВНЕ НАБАВКЕ</w:t>
            </w:r>
            <w:r w:rsidR="00B86188">
              <w:rPr>
                <w:noProof/>
                <w:webHidden/>
              </w:rPr>
              <w:tab/>
            </w:r>
            <w:r w:rsidR="00081682">
              <w:rPr>
                <w:noProof/>
                <w:webHidden/>
              </w:rPr>
              <w:fldChar w:fldCharType="begin"/>
            </w:r>
            <w:r w:rsidR="00B86188">
              <w:rPr>
                <w:noProof/>
                <w:webHidden/>
              </w:rPr>
              <w:instrText xml:space="preserve"> PAGEREF _Toc477180225 \h </w:instrText>
            </w:r>
            <w:r w:rsidR="00081682">
              <w:rPr>
                <w:noProof/>
                <w:webHidden/>
              </w:rPr>
            </w:r>
            <w:r w:rsidR="00081682">
              <w:rPr>
                <w:noProof/>
                <w:webHidden/>
              </w:rPr>
              <w:fldChar w:fldCharType="separate"/>
            </w:r>
            <w:r>
              <w:rPr>
                <w:noProof/>
                <w:webHidden/>
              </w:rPr>
              <w:t>5</w:t>
            </w:r>
            <w:r w:rsidR="00081682">
              <w:rPr>
                <w:noProof/>
                <w:webHidden/>
              </w:rPr>
              <w:fldChar w:fldCharType="end"/>
            </w:r>
          </w:hyperlink>
        </w:p>
        <w:p w:rsidR="00B86188" w:rsidRDefault="00440D8D">
          <w:pPr>
            <w:pStyle w:val="TOC2"/>
            <w:tabs>
              <w:tab w:val="left" w:pos="660"/>
              <w:tab w:val="right" w:leader="dot" w:pos="9040"/>
            </w:tabs>
            <w:rPr>
              <w:rFonts w:asciiTheme="minorHAnsi" w:eastAsiaTheme="minorEastAsia" w:hAnsiTheme="minorHAnsi" w:cstheme="minorBidi"/>
              <w:noProof/>
              <w:sz w:val="22"/>
              <w:szCs w:val="22"/>
              <w:lang w:val="en-US"/>
            </w:rPr>
          </w:pPr>
          <w:hyperlink w:anchor="_Toc477180226" w:history="1">
            <w:r w:rsidR="00B86188" w:rsidRPr="00D53199">
              <w:rPr>
                <w:rStyle w:val="Hyperlink"/>
                <w:noProof/>
              </w:rPr>
              <w:t>4.</w:t>
            </w:r>
            <w:r w:rsidR="00B86188">
              <w:rPr>
                <w:rFonts w:asciiTheme="minorHAnsi" w:eastAsiaTheme="minorEastAsia" w:hAnsiTheme="minorHAnsi" w:cstheme="minorBidi"/>
                <w:noProof/>
                <w:sz w:val="22"/>
                <w:szCs w:val="22"/>
                <w:lang w:val="en-US"/>
              </w:rPr>
              <w:tab/>
            </w:r>
            <w:r w:rsidR="00B86188" w:rsidRPr="00D53199">
              <w:rPr>
                <w:rStyle w:val="Hyperlink"/>
                <w:noProof/>
              </w:rPr>
              <w:t>УСЛОВИ ЗА УЧЕШЋЕ У ПОСТУПКУ ЈАВНЕ НАБАВКЕ</w:t>
            </w:r>
            <w:r w:rsidR="00B86188">
              <w:rPr>
                <w:noProof/>
                <w:webHidden/>
              </w:rPr>
              <w:tab/>
            </w:r>
            <w:r w:rsidR="00081682">
              <w:rPr>
                <w:noProof/>
                <w:webHidden/>
              </w:rPr>
              <w:fldChar w:fldCharType="begin"/>
            </w:r>
            <w:r w:rsidR="00B86188">
              <w:rPr>
                <w:noProof/>
                <w:webHidden/>
              </w:rPr>
              <w:instrText xml:space="preserve"> PAGEREF _Toc477180226 \h </w:instrText>
            </w:r>
            <w:r w:rsidR="00081682">
              <w:rPr>
                <w:noProof/>
                <w:webHidden/>
              </w:rPr>
            </w:r>
            <w:r w:rsidR="00081682">
              <w:rPr>
                <w:noProof/>
                <w:webHidden/>
              </w:rPr>
              <w:fldChar w:fldCharType="separate"/>
            </w:r>
            <w:r>
              <w:rPr>
                <w:noProof/>
                <w:webHidden/>
              </w:rPr>
              <w:t>6</w:t>
            </w:r>
            <w:r w:rsidR="00081682">
              <w:rPr>
                <w:noProof/>
                <w:webHidden/>
              </w:rPr>
              <w:fldChar w:fldCharType="end"/>
            </w:r>
          </w:hyperlink>
        </w:p>
        <w:p w:rsidR="00B86188" w:rsidRDefault="00440D8D">
          <w:pPr>
            <w:pStyle w:val="TOC2"/>
            <w:tabs>
              <w:tab w:val="left" w:pos="660"/>
              <w:tab w:val="right" w:leader="dot" w:pos="9040"/>
            </w:tabs>
            <w:rPr>
              <w:rFonts w:asciiTheme="minorHAnsi" w:eastAsiaTheme="minorEastAsia" w:hAnsiTheme="minorHAnsi" w:cstheme="minorBidi"/>
              <w:noProof/>
              <w:sz w:val="22"/>
              <w:szCs w:val="22"/>
              <w:lang w:val="en-US"/>
            </w:rPr>
          </w:pPr>
          <w:hyperlink w:anchor="_Toc477180227" w:history="1">
            <w:r w:rsidR="00B86188" w:rsidRPr="00D53199">
              <w:rPr>
                <w:rStyle w:val="Hyperlink"/>
                <w:noProof/>
              </w:rPr>
              <w:t>5.</w:t>
            </w:r>
            <w:r w:rsidR="00B86188">
              <w:rPr>
                <w:rFonts w:asciiTheme="minorHAnsi" w:eastAsiaTheme="minorEastAsia" w:hAnsiTheme="minorHAnsi" w:cstheme="minorBidi"/>
                <w:noProof/>
                <w:sz w:val="22"/>
                <w:szCs w:val="22"/>
                <w:lang w:val="en-US"/>
              </w:rPr>
              <w:tab/>
            </w:r>
            <w:r w:rsidR="00B86188" w:rsidRPr="00D53199">
              <w:rPr>
                <w:rStyle w:val="Hyperlink"/>
                <w:noProof/>
              </w:rPr>
              <w:t>УПУТСТВО ПОНУЂАЧИМА КАКО ДА САЧИНЕ ПОНУДУ</w:t>
            </w:r>
            <w:r w:rsidR="00B86188">
              <w:rPr>
                <w:noProof/>
                <w:webHidden/>
              </w:rPr>
              <w:tab/>
            </w:r>
            <w:r w:rsidR="00081682">
              <w:rPr>
                <w:noProof/>
                <w:webHidden/>
              </w:rPr>
              <w:fldChar w:fldCharType="begin"/>
            </w:r>
            <w:r w:rsidR="00B86188">
              <w:rPr>
                <w:noProof/>
                <w:webHidden/>
              </w:rPr>
              <w:instrText xml:space="preserve"> PAGEREF _Toc477180227 \h </w:instrText>
            </w:r>
            <w:r w:rsidR="00081682">
              <w:rPr>
                <w:noProof/>
                <w:webHidden/>
              </w:rPr>
            </w:r>
            <w:r w:rsidR="00081682">
              <w:rPr>
                <w:noProof/>
                <w:webHidden/>
              </w:rPr>
              <w:fldChar w:fldCharType="separate"/>
            </w:r>
            <w:r>
              <w:rPr>
                <w:noProof/>
                <w:webHidden/>
              </w:rPr>
              <w:t>10</w:t>
            </w:r>
            <w:r w:rsidR="00081682">
              <w:rPr>
                <w:noProof/>
                <w:webHidden/>
              </w:rPr>
              <w:fldChar w:fldCharType="end"/>
            </w:r>
          </w:hyperlink>
        </w:p>
        <w:p w:rsidR="00B86188" w:rsidRDefault="00440D8D">
          <w:pPr>
            <w:pStyle w:val="TOC2"/>
            <w:tabs>
              <w:tab w:val="right" w:leader="dot" w:pos="9040"/>
            </w:tabs>
            <w:rPr>
              <w:rFonts w:asciiTheme="minorHAnsi" w:eastAsiaTheme="minorEastAsia" w:hAnsiTheme="minorHAnsi" w:cstheme="minorBidi"/>
              <w:noProof/>
              <w:sz w:val="22"/>
              <w:szCs w:val="22"/>
              <w:lang w:val="en-US"/>
            </w:rPr>
          </w:pPr>
          <w:hyperlink w:anchor="_Toc477180228" w:history="1">
            <w:r w:rsidR="00B86188" w:rsidRPr="00D53199">
              <w:rPr>
                <w:rStyle w:val="Hyperlink"/>
                <w:noProof/>
                <w:lang w:val="sr-Cyrl-CS"/>
              </w:rPr>
              <w:t xml:space="preserve">6. </w:t>
            </w:r>
            <w:r w:rsidR="00B86188" w:rsidRPr="00D53199">
              <w:rPr>
                <w:rStyle w:val="Hyperlink"/>
                <w:noProof/>
              </w:rPr>
              <w:t>МОДЕЛ УГОВОРА</w:t>
            </w:r>
            <w:r w:rsidR="00B86188">
              <w:rPr>
                <w:noProof/>
                <w:webHidden/>
              </w:rPr>
              <w:tab/>
            </w:r>
            <w:r w:rsidR="00081682">
              <w:rPr>
                <w:noProof/>
                <w:webHidden/>
              </w:rPr>
              <w:fldChar w:fldCharType="begin"/>
            </w:r>
            <w:r w:rsidR="00B86188">
              <w:rPr>
                <w:noProof/>
                <w:webHidden/>
              </w:rPr>
              <w:instrText xml:space="preserve"> PAGEREF _Toc477180228 \h </w:instrText>
            </w:r>
            <w:r w:rsidR="00081682">
              <w:rPr>
                <w:noProof/>
                <w:webHidden/>
              </w:rPr>
            </w:r>
            <w:r w:rsidR="00081682">
              <w:rPr>
                <w:noProof/>
                <w:webHidden/>
              </w:rPr>
              <w:fldChar w:fldCharType="separate"/>
            </w:r>
            <w:r>
              <w:rPr>
                <w:noProof/>
                <w:webHidden/>
              </w:rPr>
              <w:t>20</w:t>
            </w:r>
            <w:r w:rsidR="00081682">
              <w:rPr>
                <w:noProof/>
                <w:webHidden/>
              </w:rPr>
              <w:fldChar w:fldCharType="end"/>
            </w:r>
          </w:hyperlink>
        </w:p>
        <w:p w:rsidR="00B86188" w:rsidRDefault="00440D8D">
          <w:pPr>
            <w:pStyle w:val="TOC2"/>
            <w:tabs>
              <w:tab w:val="right" w:leader="dot" w:pos="9040"/>
            </w:tabs>
            <w:rPr>
              <w:rFonts w:asciiTheme="minorHAnsi" w:eastAsiaTheme="minorEastAsia" w:hAnsiTheme="minorHAnsi" w:cstheme="minorBidi"/>
              <w:noProof/>
              <w:sz w:val="22"/>
              <w:szCs w:val="22"/>
              <w:lang w:val="en-US"/>
            </w:rPr>
          </w:pPr>
          <w:hyperlink w:anchor="_Toc477180248" w:history="1">
            <w:r w:rsidR="00B86188" w:rsidRPr="00D53199">
              <w:rPr>
                <w:rStyle w:val="Hyperlink"/>
                <w:noProof/>
                <w:lang w:val="sr-Cyrl-CS"/>
              </w:rPr>
              <w:t xml:space="preserve">7. </w:t>
            </w:r>
            <w:r w:rsidR="00B86188" w:rsidRPr="00D53199">
              <w:rPr>
                <w:rStyle w:val="Hyperlink"/>
                <w:noProof/>
              </w:rPr>
              <w:t>ИЗЈАВА О НЕЗАВИСНОЈ ПОНУДИ</w:t>
            </w:r>
            <w:r w:rsidR="00B86188">
              <w:rPr>
                <w:noProof/>
                <w:webHidden/>
              </w:rPr>
              <w:tab/>
            </w:r>
            <w:r w:rsidR="00081682">
              <w:rPr>
                <w:noProof/>
                <w:webHidden/>
              </w:rPr>
              <w:fldChar w:fldCharType="begin"/>
            </w:r>
            <w:r w:rsidR="00B86188">
              <w:rPr>
                <w:noProof/>
                <w:webHidden/>
              </w:rPr>
              <w:instrText xml:space="preserve"> PAGEREF _Toc477180248 \h </w:instrText>
            </w:r>
            <w:r w:rsidR="00081682">
              <w:rPr>
                <w:noProof/>
                <w:webHidden/>
              </w:rPr>
            </w:r>
            <w:r w:rsidR="00081682">
              <w:rPr>
                <w:noProof/>
                <w:webHidden/>
              </w:rPr>
              <w:fldChar w:fldCharType="separate"/>
            </w:r>
            <w:r>
              <w:rPr>
                <w:noProof/>
                <w:webHidden/>
              </w:rPr>
              <w:t>26</w:t>
            </w:r>
            <w:r w:rsidR="00081682">
              <w:rPr>
                <w:noProof/>
                <w:webHidden/>
              </w:rPr>
              <w:fldChar w:fldCharType="end"/>
            </w:r>
          </w:hyperlink>
        </w:p>
        <w:p w:rsidR="00B86188" w:rsidRDefault="00440D8D">
          <w:pPr>
            <w:pStyle w:val="TOC2"/>
            <w:tabs>
              <w:tab w:val="right" w:leader="dot" w:pos="9040"/>
            </w:tabs>
            <w:rPr>
              <w:rFonts w:asciiTheme="minorHAnsi" w:eastAsiaTheme="minorEastAsia" w:hAnsiTheme="minorHAnsi" w:cstheme="minorBidi"/>
              <w:noProof/>
              <w:sz w:val="22"/>
              <w:szCs w:val="22"/>
              <w:lang w:val="en-US"/>
            </w:rPr>
          </w:pPr>
          <w:hyperlink w:anchor="_Toc477180249" w:history="1">
            <w:r w:rsidR="00B86188" w:rsidRPr="00D53199">
              <w:rPr>
                <w:rStyle w:val="Hyperlink"/>
                <w:noProof/>
                <w:lang w:val="sr-Cyrl-CS"/>
              </w:rPr>
              <w:t>8.</w:t>
            </w:r>
            <w:r w:rsidR="00B86188" w:rsidRPr="00D53199">
              <w:rPr>
                <w:rStyle w:val="Hyperlink"/>
                <w:noProof/>
              </w:rPr>
              <w:t xml:space="preserve"> ОБРАЗАЦ ИЗЈАВЕ О ПОШТОВАЊУ ОБАВЕЗА</w:t>
            </w:r>
            <w:r w:rsidR="00B86188">
              <w:rPr>
                <w:noProof/>
                <w:webHidden/>
              </w:rPr>
              <w:tab/>
            </w:r>
            <w:r w:rsidR="00081682">
              <w:rPr>
                <w:noProof/>
                <w:webHidden/>
              </w:rPr>
              <w:fldChar w:fldCharType="begin"/>
            </w:r>
            <w:r w:rsidR="00B86188">
              <w:rPr>
                <w:noProof/>
                <w:webHidden/>
              </w:rPr>
              <w:instrText xml:space="preserve"> PAGEREF _Toc477180249 \h </w:instrText>
            </w:r>
            <w:r w:rsidR="00081682">
              <w:rPr>
                <w:noProof/>
                <w:webHidden/>
              </w:rPr>
            </w:r>
            <w:r w:rsidR="00081682">
              <w:rPr>
                <w:noProof/>
                <w:webHidden/>
              </w:rPr>
              <w:fldChar w:fldCharType="separate"/>
            </w:r>
            <w:r>
              <w:rPr>
                <w:noProof/>
                <w:webHidden/>
              </w:rPr>
              <w:t>27</w:t>
            </w:r>
            <w:r w:rsidR="00081682">
              <w:rPr>
                <w:noProof/>
                <w:webHidden/>
              </w:rPr>
              <w:fldChar w:fldCharType="end"/>
            </w:r>
          </w:hyperlink>
        </w:p>
        <w:p w:rsidR="00B86188" w:rsidRDefault="00440D8D">
          <w:pPr>
            <w:pStyle w:val="TOC2"/>
            <w:tabs>
              <w:tab w:val="right" w:leader="dot" w:pos="9040"/>
            </w:tabs>
            <w:rPr>
              <w:rFonts w:asciiTheme="minorHAnsi" w:eastAsiaTheme="minorEastAsia" w:hAnsiTheme="minorHAnsi" w:cstheme="minorBidi"/>
              <w:noProof/>
              <w:sz w:val="22"/>
              <w:szCs w:val="22"/>
              <w:lang w:val="en-US"/>
            </w:rPr>
          </w:pPr>
          <w:hyperlink w:anchor="_Toc477180250" w:history="1">
            <w:r w:rsidR="00B86188" w:rsidRPr="00D53199">
              <w:rPr>
                <w:rStyle w:val="Hyperlink"/>
                <w:noProof/>
                <w:lang w:val="sr-Cyrl-CS"/>
              </w:rPr>
              <w:t>9.</w:t>
            </w:r>
            <w:r w:rsidR="00B86188" w:rsidRPr="00D53199">
              <w:rPr>
                <w:rStyle w:val="Hyperlink"/>
                <w:noProof/>
              </w:rPr>
              <w:t xml:space="preserve"> ОБРАЗАЦ СТРУКТУРЕ ПОНУЂЕНЕ ЦЕНЕ</w:t>
            </w:r>
            <w:r w:rsidR="00B86188">
              <w:rPr>
                <w:noProof/>
                <w:webHidden/>
              </w:rPr>
              <w:tab/>
            </w:r>
            <w:r w:rsidR="00081682">
              <w:rPr>
                <w:noProof/>
                <w:webHidden/>
              </w:rPr>
              <w:fldChar w:fldCharType="begin"/>
            </w:r>
            <w:r w:rsidR="00B86188">
              <w:rPr>
                <w:noProof/>
                <w:webHidden/>
              </w:rPr>
              <w:instrText xml:space="preserve"> PAGEREF _Toc477180250 \h </w:instrText>
            </w:r>
            <w:r w:rsidR="00081682">
              <w:rPr>
                <w:noProof/>
                <w:webHidden/>
              </w:rPr>
            </w:r>
            <w:r w:rsidR="00081682">
              <w:rPr>
                <w:noProof/>
                <w:webHidden/>
              </w:rPr>
              <w:fldChar w:fldCharType="separate"/>
            </w:r>
            <w:r>
              <w:rPr>
                <w:noProof/>
                <w:webHidden/>
              </w:rPr>
              <w:t>28</w:t>
            </w:r>
            <w:r w:rsidR="00081682">
              <w:rPr>
                <w:noProof/>
                <w:webHidden/>
              </w:rPr>
              <w:fldChar w:fldCharType="end"/>
            </w:r>
          </w:hyperlink>
        </w:p>
        <w:p w:rsidR="00B86188" w:rsidRDefault="00440D8D">
          <w:pPr>
            <w:pStyle w:val="TOC2"/>
            <w:tabs>
              <w:tab w:val="right" w:leader="dot" w:pos="9040"/>
            </w:tabs>
            <w:rPr>
              <w:rFonts w:asciiTheme="minorHAnsi" w:eastAsiaTheme="minorEastAsia" w:hAnsiTheme="minorHAnsi" w:cstheme="minorBidi"/>
              <w:noProof/>
              <w:sz w:val="22"/>
              <w:szCs w:val="22"/>
              <w:lang w:val="en-US"/>
            </w:rPr>
          </w:pPr>
          <w:hyperlink w:anchor="_Toc477180251" w:history="1">
            <w:r w:rsidR="00B86188" w:rsidRPr="00D53199">
              <w:rPr>
                <w:rStyle w:val="Hyperlink"/>
                <w:noProof/>
                <w:lang w:val="sr-Cyrl-CS"/>
              </w:rPr>
              <w:t>10.</w:t>
            </w:r>
            <w:r w:rsidR="00B86188" w:rsidRPr="00D53199">
              <w:rPr>
                <w:rStyle w:val="Hyperlink"/>
                <w:noProof/>
              </w:rPr>
              <w:t xml:space="preserve"> ОБРАЗАЦ ТРОШКОВА ПРИПРЕМЕ ПОНУДЕ</w:t>
            </w:r>
            <w:r w:rsidR="00B86188">
              <w:rPr>
                <w:noProof/>
                <w:webHidden/>
              </w:rPr>
              <w:tab/>
            </w:r>
            <w:r w:rsidR="00081682">
              <w:rPr>
                <w:noProof/>
                <w:webHidden/>
              </w:rPr>
              <w:fldChar w:fldCharType="begin"/>
            </w:r>
            <w:r w:rsidR="00B86188">
              <w:rPr>
                <w:noProof/>
                <w:webHidden/>
              </w:rPr>
              <w:instrText xml:space="preserve"> PAGEREF _Toc477180251 \h </w:instrText>
            </w:r>
            <w:r w:rsidR="00081682">
              <w:rPr>
                <w:noProof/>
                <w:webHidden/>
              </w:rPr>
            </w:r>
            <w:r w:rsidR="00081682">
              <w:rPr>
                <w:noProof/>
                <w:webHidden/>
              </w:rPr>
              <w:fldChar w:fldCharType="separate"/>
            </w:r>
            <w:r>
              <w:rPr>
                <w:noProof/>
                <w:webHidden/>
              </w:rPr>
              <w:t>29</w:t>
            </w:r>
            <w:r w:rsidR="00081682">
              <w:rPr>
                <w:noProof/>
                <w:webHidden/>
              </w:rPr>
              <w:fldChar w:fldCharType="end"/>
            </w:r>
          </w:hyperlink>
        </w:p>
        <w:p w:rsidR="00B86188" w:rsidRDefault="00440D8D">
          <w:pPr>
            <w:pStyle w:val="TOC2"/>
            <w:tabs>
              <w:tab w:val="right" w:leader="dot" w:pos="9040"/>
            </w:tabs>
            <w:rPr>
              <w:rFonts w:asciiTheme="minorHAnsi" w:eastAsiaTheme="minorEastAsia" w:hAnsiTheme="minorHAnsi" w:cstheme="minorBidi"/>
              <w:noProof/>
              <w:sz w:val="22"/>
              <w:szCs w:val="22"/>
              <w:lang w:val="en-US"/>
            </w:rPr>
          </w:pPr>
          <w:hyperlink w:anchor="_Toc477180252" w:history="1">
            <w:r w:rsidR="00B86188" w:rsidRPr="00D53199">
              <w:rPr>
                <w:rStyle w:val="Hyperlink"/>
                <w:noProof/>
                <w:lang w:val="sr-Cyrl-CS"/>
              </w:rPr>
              <w:t>11.</w:t>
            </w:r>
            <w:r w:rsidR="00B86188" w:rsidRPr="00D53199">
              <w:rPr>
                <w:rStyle w:val="Hyperlink"/>
                <w:noProof/>
              </w:rPr>
              <w:t xml:space="preserve"> ОБРАЗАЦ ПОНУДЕ</w:t>
            </w:r>
            <w:r w:rsidR="00B86188">
              <w:rPr>
                <w:noProof/>
                <w:webHidden/>
              </w:rPr>
              <w:tab/>
            </w:r>
            <w:r w:rsidR="00081682">
              <w:rPr>
                <w:noProof/>
                <w:webHidden/>
              </w:rPr>
              <w:fldChar w:fldCharType="begin"/>
            </w:r>
            <w:r w:rsidR="00B86188">
              <w:rPr>
                <w:noProof/>
                <w:webHidden/>
              </w:rPr>
              <w:instrText xml:space="preserve"> PAGEREF _Toc477180252 \h </w:instrText>
            </w:r>
            <w:r w:rsidR="00081682">
              <w:rPr>
                <w:noProof/>
                <w:webHidden/>
              </w:rPr>
            </w:r>
            <w:r w:rsidR="00081682">
              <w:rPr>
                <w:noProof/>
                <w:webHidden/>
              </w:rPr>
              <w:fldChar w:fldCharType="separate"/>
            </w:r>
            <w:r>
              <w:rPr>
                <w:noProof/>
                <w:webHidden/>
              </w:rPr>
              <w:t>30</w:t>
            </w:r>
            <w:r w:rsidR="00081682">
              <w:rPr>
                <w:noProof/>
                <w:webHidden/>
              </w:rPr>
              <w:fldChar w:fldCharType="end"/>
            </w:r>
          </w:hyperlink>
        </w:p>
        <w:p w:rsidR="00B86188" w:rsidRDefault="00440D8D">
          <w:pPr>
            <w:pStyle w:val="TOC2"/>
            <w:tabs>
              <w:tab w:val="right" w:leader="dot" w:pos="9040"/>
            </w:tabs>
            <w:rPr>
              <w:rFonts w:asciiTheme="minorHAnsi" w:eastAsiaTheme="minorEastAsia" w:hAnsiTheme="minorHAnsi" w:cstheme="minorBidi"/>
              <w:noProof/>
              <w:sz w:val="22"/>
              <w:szCs w:val="22"/>
              <w:lang w:val="en-US"/>
            </w:rPr>
          </w:pPr>
          <w:hyperlink w:anchor="_Toc477180253" w:history="1">
            <w:r w:rsidR="00B86188" w:rsidRPr="00D53199">
              <w:rPr>
                <w:rStyle w:val="Hyperlink"/>
                <w:noProof/>
                <w:lang w:val="sr-Cyrl-CS"/>
              </w:rPr>
              <w:t xml:space="preserve">12. </w:t>
            </w:r>
            <w:r w:rsidR="00B86188" w:rsidRPr="00D53199">
              <w:rPr>
                <w:rStyle w:val="Hyperlink"/>
                <w:noProof/>
              </w:rPr>
              <w:t>ОПШТИ ПОДАЦИ О ПОНУЂАЧУ ИЗ ГРУПЕ ПОНУЂАЧА</w:t>
            </w:r>
            <w:r w:rsidR="00B86188">
              <w:rPr>
                <w:noProof/>
                <w:webHidden/>
              </w:rPr>
              <w:tab/>
            </w:r>
            <w:r w:rsidR="00081682">
              <w:rPr>
                <w:noProof/>
                <w:webHidden/>
              </w:rPr>
              <w:fldChar w:fldCharType="begin"/>
            </w:r>
            <w:r w:rsidR="00B86188">
              <w:rPr>
                <w:noProof/>
                <w:webHidden/>
              </w:rPr>
              <w:instrText xml:space="preserve"> PAGEREF _Toc477180253 \h </w:instrText>
            </w:r>
            <w:r w:rsidR="00081682">
              <w:rPr>
                <w:noProof/>
                <w:webHidden/>
              </w:rPr>
            </w:r>
            <w:r w:rsidR="00081682">
              <w:rPr>
                <w:noProof/>
                <w:webHidden/>
              </w:rPr>
              <w:fldChar w:fldCharType="separate"/>
            </w:r>
            <w:r>
              <w:rPr>
                <w:noProof/>
                <w:webHidden/>
              </w:rPr>
              <w:t>34</w:t>
            </w:r>
            <w:r w:rsidR="00081682">
              <w:rPr>
                <w:noProof/>
                <w:webHidden/>
              </w:rPr>
              <w:fldChar w:fldCharType="end"/>
            </w:r>
          </w:hyperlink>
        </w:p>
        <w:p w:rsidR="00B86188" w:rsidRDefault="00440D8D">
          <w:pPr>
            <w:pStyle w:val="TOC2"/>
            <w:tabs>
              <w:tab w:val="right" w:leader="dot" w:pos="9040"/>
            </w:tabs>
            <w:rPr>
              <w:rFonts w:asciiTheme="minorHAnsi" w:eastAsiaTheme="minorEastAsia" w:hAnsiTheme="minorHAnsi" w:cstheme="minorBidi"/>
              <w:noProof/>
              <w:sz w:val="22"/>
              <w:szCs w:val="22"/>
              <w:lang w:val="en-US"/>
            </w:rPr>
          </w:pPr>
          <w:hyperlink w:anchor="_Toc477180254" w:history="1">
            <w:r w:rsidR="00B86188" w:rsidRPr="00D53199">
              <w:rPr>
                <w:rStyle w:val="Hyperlink"/>
                <w:noProof/>
                <w:lang w:val="sr-Cyrl-CS"/>
              </w:rPr>
              <w:t>13.</w:t>
            </w:r>
            <w:r w:rsidR="00B86188" w:rsidRPr="00D53199">
              <w:rPr>
                <w:rStyle w:val="Hyperlink"/>
                <w:noProof/>
              </w:rPr>
              <w:t xml:space="preserve"> ОПШТИ ПОДАЦИ О ПОДИЗВОЂАЧИМА</w:t>
            </w:r>
            <w:r w:rsidR="00B86188">
              <w:rPr>
                <w:noProof/>
                <w:webHidden/>
              </w:rPr>
              <w:tab/>
            </w:r>
            <w:r w:rsidR="00081682">
              <w:rPr>
                <w:noProof/>
                <w:webHidden/>
              </w:rPr>
              <w:fldChar w:fldCharType="begin"/>
            </w:r>
            <w:r w:rsidR="00B86188">
              <w:rPr>
                <w:noProof/>
                <w:webHidden/>
              </w:rPr>
              <w:instrText xml:space="preserve"> PAGEREF _Toc477180254 \h </w:instrText>
            </w:r>
            <w:r w:rsidR="00081682">
              <w:rPr>
                <w:noProof/>
                <w:webHidden/>
              </w:rPr>
            </w:r>
            <w:r w:rsidR="00081682">
              <w:rPr>
                <w:noProof/>
                <w:webHidden/>
              </w:rPr>
              <w:fldChar w:fldCharType="separate"/>
            </w:r>
            <w:r>
              <w:rPr>
                <w:noProof/>
                <w:webHidden/>
              </w:rPr>
              <w:t>35</w:t>
            </w:r>
            <w:r w:rsidR="00081682">
              <w:rPr>
                <w:noProof/>
                <w:webHidden/>
              </w:rPr>
              <w:fldChar w:fldCharType="end"/>
            </w:r>
          </w:hyperlink>
        </w:p>
        <w:p w:rsidR="009B75C5" w:rsidRDefault="00081682">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9" w:name="_Toc354658139"/>
      <w:bookmarkStart w:id="10" w:name="_Toc354658271"/>
      <w:bookmarkStart w:id="11" w:name="_Toc354658305"/>
      <w:bookmarkStart w:id="12" w:name="_Toc354658399"/>
      <w:bookmarkStart w:id="13" w:name="_Toc364158541"/>
      <w:bookmarkStart w:id="14" w:name="_Toc477180223"/>
      <w:r w:rsidRPr="002D5B2C">
        <w:rPr>
          <w:noProof/>
        </w:rPr>
        <w:lastRenderedPageBreak/>
        <w:t>ОПШТИ ПОДАЦИ О НАБАВЦИ</w:t>
      </w:r>
      <w:bookmarkEnd w:id="9"/>
      <w:bookmarkEnd w:id="10"/>
      <w:bookmarkEnd w:id="11"/>
      <w:bookmarkEnd w:id="12"/>
      <w:bookmarkEnd w:id="13"/>
      <w:bookmarkEnd w:id="14"/>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3686"/>
        <w:gridCol w:w="5404"/>
      </w:tblGrid>
      <w:tr w:rsidR="00564722" w:rsidRPr="002D5B2C" w:rsidTr="00C736CA">
        <w:tc>
          <w:tcPr>
            <w:tcW w:w="3686" w:type="dxa"/>
          </w:tcPr>
          <w:p w:rsidR="00D016C3" w:rsidRDefault="00D016C3" w:rsidP="00564722">
            <w:pPr>
              <w:rPr>
                <w:b/>
                <w:noProof/>
              </w:rPr>
            </w:pPr>
          </w:p>
          <w:p w:rsidR="00564722" w:rsidRPr="001366BB" w:rsidRDefault="00564722" w:rsidP="00564722">
            <w:pPr>
              <w:rPr>
                <w:b/>
                <w:noProof/>
              </w:rPr>
            </w:pPr>
            <w:r w:rsidRPr="001366BB">
              <w:rPr>
                <w:b/>
                <w:noProof/>
              </w:rPr>
              <w:t>Наручилац</w:t>
            </w:r>
          </w:p>
        </w:tc>
        <w:tc>
          <w:tcPr>
            <w:tcW w:w="5404" w:type="dxa"/>
          </w:tcPr>
          <w:p w:rsidR="00564722" w:rsidRPr="002D5B2C" w:rsidRDefault="00564722" w:rsidP="00564722">
            <w:pPr>
              <w:rPr>
                <w:noProof/>
              </w:rPr>
            </w:pPr>
            <w:r>
              <w:rPr>
                <w:noProof/>
              </w:rPr>
              <w:t>КЛИНИЧКИ ЦЕНТАР ВОЈВОДИНЕ,</w:t>
            </w:r>
          </w:p>
          <w:p w:rsidR="00564722" w:rsidRPr="00D016C3"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p>
        </w:tc>
      </w:tr>
      <w:tr w:rsidR="00564722" w:rsidRPr="002D5B2C" w:rsidTr="00C736CA">
        <w:tc>
          <w:tcPr>
            <w:tcW w:w="3686" w:type="dxa"/>
          </w:tcPr>
          <w:p w:rsidR="00D016C3" w:rsidRDefault="00D016C3" w:rsidP="00564722">
            <w:pPr>
              <w:rPr>
                <w:b/>
                <w:noProof/>
              </w:rPr>
            </w:pPr>
          </w:p>
          <w:p w:rsidR="00564722" w:rsidRPr="001366BB" w:rsidRDefault="00564722" w:rsidP="00564722">
            <w:pPr>
              <w:rPr>
                <w:b/>
                <w:noProof/>
              </w:rPr>
            </w:pPr>
            <w:r w:rsidRPr="001366BB">
              <w:rPr>
                <w:b/>
                <w:noProof/>
              </w:rPr>
              <w:t>Врста поступка</w:t>
            </w:r>
          </w:p>
        </w:tc>
        <w:tc>
          <w:tcPr>
            <w:tcW w:w="5404" w:type="dxa"/>
          </w:tcPr>
          <w:p w:rsidR="00564722" w:rsidRPr="00D016C3"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C736CA">
        <w:tc>
          <w:tcPr>
            <w:tcW w:w="3686" w:type="dxa"/>
          </w:tcPr>
          <w:p w:rsidR="00D016C3" w:rsidRDefault="00D016C3" w:rsidP="00564722">
            <w:pPr>
              <w:rPr>
                <w:b/>
                <w:noProof/>
              </w:rPr>
            </w:pPr>
          </w:p>
          <w:p w:rsidR="00D016C3" w:rsidRDefault="00D016C3" w:rsidP="00564722">
            <w:pPr>
              <w:rPr>
                <w:b/>
                <w:noProof/>
              </w:rPr>
            </w:pPr>
          </w:p>
          <w:p w:rsidR="00564722" w:rsidRPr="001366BB" w:rsidRDefault="00564722" w:rsidP="00564722">
            <w:pPr>
              <w:rPr>
                <w:b/>
                <w:noProof/>
              </w:rPr>
            </w:pPr>
            <w:r w:rsidRPr="001366BB">
              <w:rPr>
                <w:b/>
                <w:noProof/>
              </w:rPr>
              <w:t>Предмет јавне набавке</w:t>
            </w:r>
          </w:p>
        </w:tc>
        <w:tc>
          <w:tcPr>
            <w:tcW w:w="5404" w:type="dxa"/>
          </w:tcPr>
          <w:p w:rsidR="00564722" w:rsidRPr="006D6B55" w:rsidRDefault="00B84C11" w:rsidP="006D6B55">
            <w:pPr>
              <w:pStyle w:val="Footer"/>
              <w:jc w:val="both"/>
              <w:rPr>
                <w:b/>
                <w:noProof/>
                <w:sz w:val="28"/>
                <w:szCs w:val="28"/>
              </w:rPr>
            </w:pPr>
            <w:r w:rsidRPr="00734367">
              <w:t xml:space="preserve">Предмет јавне набавке </w:t>
            </w:r>
            <w:r w:rsidRPr="00734367">
              <w:rPr>
                <w:b/>
                <w:noProof/>
              </w:rPr>
              <w:t>добара</w:t>
            </w:r>
            <w:r w:rsidRPr="00734367">
              <w:t xml:space="preserve"> </w:t>
            </w:r>
            <w:r w:rsidR="006A5ABE">
              <w:t xml:space="preserve">бр. </w:t>
            </w:r>
            <w:r w:rsidR="00D01E89">
              <w:rPr>
                <w:b/>
                <w:lang w:val="sr-Cyrl-CS"/>
              </w:rPr>
              <w:t>166</w:t>
            </w:r>
            <w:r w:rsidR="006A5ABE">
              <w:rPr>
                <w:b/>
                <w:lang w:val="sr-Cyrl-CS"/>
              </w:rPr>
              <w:t>-1</w:t>
            </w:r>
            <w:r w:rsidR="00D016C3">
              <w:rPr>
                <w:b/>
                <w:lang w:val="sr-Cyrl-CS"/>
              </w:rPr>
              <w:t>8</w:t>
            </w:r>
            <w:r w:rsidR="006A5ABE">
              <w:rPr>
                <w:b/>
                <w:lang w:val="sr-Cyrl-CS"/>
              </w:rPr>
              <w:t>-O</w:t>
            </w:r>
            <w:r w:rsidR="00734367" w:rsidRPr="00734367">
              <w:t xml:space="preserve"> </w:t>
            </w:r>
            <w:r w:rsidRPr="00734367">
              <w:t xml:space="preserve">је </w:t>
            </w:r>
            <w:r w:rsidR="006D6B55">
              <w:rPr>
                <w:b/>
                <w:lang w:val="sr-Cyrl-CS"/>
              </w:rPr>
              <w:t>набавка</w:t>
            </w:r>
            <w:r w:rsidR="006D6B55">
              <w:rPr>
                <w:b/>
              </w:rPr>
              <w:t xml:space="preserve"> </w:t>
            </w:r>
            <w:r w:rsidR="00D01E89">
              <w:rPr>
                <w:b/>
                <w:lang w:val="sr-Cyrl-CS"/>
              </w:rPr>
              <w:t xml:space="preserve">материјала за дијализу заједнички за све типове машина- дијализни концетрат </w:t>
            </w:r>
            <w:r w:rsidR="00D01E89">
              <w:rPr>
                <w:b/>
              </w:rPr>
              <w:t>за потребе Клинике за нефрологију и клиничку имунологију, одељење хемодијализе</w:t>
            </w:r>
            <w:r w:rsidR="00D01E89">
              <w:rPr>
                <w:b/>
                <w:lang w:val="en-US"/>
              </w:rPr>
              <w:t xml:space="preserve"> </w:t>
            </w:r>
            <w:r w:rsidR="00D01E89" w:rsidRPr="00A978FC">
              <w:rPr>
                <w:b/>
                <w:noProof/>
              </w:rPr>
              <w:t>Клиничког центра Војводине</w:t>
            </w:r>
          </w:p>
        </w:tc>
      </w:tr>
      <w:tr w:rsidR="00564722" w:rsidRPr="002D5B2C" w:rsidTr="00C736CA">
        <w:tc>
          <w:tcPr>
            <w:tcW w:w="3686" w:type="dxa"/>
          </w:tcPr>
          <w:p w:rsidR="00564722" w:rsidRPr="001366BB" w:rsidRDefault="00564722" w:rsidP="00564722">
            <w:pPr>
              <w:rPr>
                <w:noProof/>
              </w:rPr>
            </w:pPr>
            <w:r w:rsidRPr="001366BB">
              <w:rPr>
                <w:b/>
                <w:bCs/>
                <w:lang w:val="sr-Cyrl-CS"/>
              </w:rPr>
              <w:t>Циљ поступка</w:t>
            </w:r>
          </w:p>
        </w:tc>
        <w:tc>
          <w:tcPr>
            <w:tcW w:w="5404"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C736CA">
        <w:tc>
          <w:tcPr>
            <w:tcW w:w="3686"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5404"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C736CA">
        <w:tc>
          <w:tcPr>
            <w:tcW w:w="3686" w:type="dxa"/>
          </w:tcPr>
          <w:p w:rsidR="00564722" w:rsidRPr="001366BB" w:rsidRDefault="00564722" w:rsidP="00564722">
            <w:pPr>
              <w:rPr>
                <w:b/>
                <w:noProof/>
              </w:rPr>
            </w:pPr>
            <w:r w:rsidRPr="001366BB">
              <w:rPr>
                <w:b/>
                <w:noProof/>
              </w:rPr>
              <w:t>Контакт</w:t>
            </w:r>
          </w:p>
        </w:tc>
        <w:tc>
          <w:tcPr>
            <w:tcW w:w="5404"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C736CA">
        <w:tc>
          <w:tcPr>
            <w:tcW w:w="3686" w:type="dxa"/>
          </w:tcPr>
          <w:p w:rsidR="00D016C3" w:rsidRDefault="00D016C3" w:rsidP="00564722">
            <w:pPr>
              <w:rPr>
                <w:b/>
                <w:noProof/>
              </w:rPr>
            </w:pPr>
          </w:p>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5404" w:type="dxa"/>
          </w:tcPr>
          <w:p w:rsidR="00564722" w:rsidRDefault="002D10FE" w:rsidP="00564722">
            <w:pPr>
              <w:rPr>
                <w:noProof/>
              </w:rPr>
            </w:pPr>
            <w:r>
              <w:rPr>
                <w:noProof/>
              </w:rPr>
              <w:t xml:space="preserve">021/487-22-28; </w:t>
            </w:r>
            <w:hyperlink r:id="rId13"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5" w:name="_Toc364158542"/>
      <w:bookmarkStart w:id="16" w:name="_Toc477180224"/>
      <w:r w:rsidRPr="002D5B2C">
        <w:rPr>
          <w:noProof/>
        </w:rPr>
        <w:lastRenderedPageBreak/>
        <w:t>ПОДАЦИ О ПРЕДМЕТУ ЈАВНЕ НАБАВК</w:t>
      </w:r>
      <w:r w:rsidR="00AD0C56">
        <w:rPr>
          <w:noProof/>
        </w:rPr>
        <w:t>Е</w:t>
      </w:r>
      <w:bookmarkEnd w:id="15"/>
      <w:bookmarkEnd w:id="16"/>
    </w:p>
    <w:p w:rsidR="00B84C11" w:rsidRDefault="00B84C11" w:rsidP="00734367">
      <w:pPr>
        <w:pStyle w:val="BodyText"/>
        <w:tabs>
          <w:tab w:val="left" w:pos="90"/>
        </w:tabs>
        <w:rPr>
          <w:b/>
          <w:noProof/>
          <w:szCs w:val="24"/>
        </w:rPr>
      </w:pPr>
      <w:bookmarkStart w:id="17" w:name="_Toc364158543"/>
    </w:p>
    <w:p w:rsidR="009B7439" w:rsidRPr="00734367" w:rsidRDefault="009B7439"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6D6B55">
        <w:tc>
          <w:tcPr>
            <w:tcW w:w="3917" w:type="dxa"/>
            <w:vAlign w:val="center"/>
          </w:tcPr>
          <w:p w:rsidR="00B84C11" w:rsidRPr="002D5B2C" w:rsidRDefault="00B84C11" w:rsidP="006D6B55">
            <w:pPr>
              <w:rPr>
                <w:noProof/>
              </w:rPr>
            </w:pPr>
            <w:r w:rsidRPr="001366BB">
              <w:rPr>
                <w:b/>
                <w:noProof/>
              </w:rPr>
              <w:t>Предмет јавне набавке</w:t>
            </w:r>
          </w:p>
        </w:tc>
        <w:tc>
          <w:tcPr>
            <w:tcW w:w="5173" w:type="dxa"/>
          </w:tcPr>
          <w:p w:rsidR="00B84C11" w:rsidRPr="006D6B55" w:rsidRDefault="00B84C11" w:rsidP="006D6B55">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D01E89">
              <w:rPr>
                <w:b/>
                <w:lang w:val="sr-Cyrl-CS"/>
              </w:rPr>
              <w:t>166</w:t>
            </w:r>
            <w:r w:rsidR="00BB2C7D">
              <w:rPr>
                <w:b/>
                <w:lang w:val="sr-Cyrl-CS"/>
              </w:rPr>
              <w:t>-1</w:t>
            </w:r>
            <w:r w:rsidR="00D016C3">
              <w:rPr>
                <w:b/>
                <w:lang w:val="sr-Cyrl-CS"/>
              </w:rPr>
              <w:t>8</w:t>
            </w:r>
            <w:r w:rsidR="006A5ABE">
              <w:rPr>
                <w:b/>
                <w:lang w:val="sr-Cyrl-CS"/>
              </w:rPr>
              <w:t>-O</w:t>
            </w:r>
            <w:r w:rsidR="0023541D">
              <w:t xml:space="preserve"> </w:t>
            </w:r>
            <w:r w:rsidRPr="001B2B46">
              <w:t xml:space="preserve">је </w:t>
            </w:r>
            <w:r w:rsidR="006D6B55">
              <w:rPr>
                <w:b/>
                <w:lang w:val="sr-Cyrl-CS"/>
              </w:rPr>
              <w:t>набавка</w:t>
            </w:r>
            <w:r w:rsidR="006D6B55">
              <w:rPr>
                <w:b/>
              </w:rPr>
              <w:t xml:space="preserve"> </w:t>
            </w:r>
            <w:r w:rsidR="00D01E89">
              <w:rPr>
                <w:b/>
                <w:lang w:val="sr-Cyrl-CS"/>
              </w:rPr>
              <w:t xml:space="preserve">материјала за дијализу заједнички за све типове машина- дијализни концетрат </w:t>
            </w:r>
            <w:r w:rsidR="00D01E89">
              <w:rPr>
                <w:b/>
              </w:rPr>
              <w:t>за потребе Клинике за нефрологију и клиничку имунологију, одељење хемодијализе</w:t>
            </w:r>
            <w:r w:rsidR="00D01E89">
              <w:rPr>
                <w:b/>
                <w:lang w:val="en-US"/>
              </w:rPr>
              <w:t xml:space="preserve"> </w:t>
            </w:r>
            <w:r w:rsidR="00D01E89" w:rsidRPr="00A978FC">
              <w:rPr>
                <w:b/>
                <w:noProof/>
              </w:rPr>
              <w:t>Клиничког центра Војводине</w:t>
            </w:r>
          </w:p>
        </w:tc>
      </w:tr>
      <w:tr w:rsidR="00B84C11" w:rsidRPr="002D5B2C" w:rsidTr="002D1CB7">
        <w:tc>
          <w:tcPr>
            <w:tcW w:w="3917" w:type="dxa"/>
          </w:tcPr>
          <w:p w:rsidR="00B84C11" w:rsidRPr="004D2E66" w:rsidRDefault="00B84C11" w:rsidP="00734367">
            <w:pPr>
              <w:rPr>
                <w:b/>
                <w:noProof/>
              </w:rPr>
            </w:pPr>
            <w:r w:rsidRPr="004D2E66">
              <w:rPr>
                <w:b/>
                <w:noProof/>
              </w:rPr>
              <w:t>Назив и ознака из општег речника</w:t>
            </w:r>
          </w:p>
        </w:tc>
        <w:tc>
          <w:tcPr>
            <w:tcW w:w="5173" w:type="dxa"/>
            <w:vAlign w:val="center"/>
          </w:tcPr>
          <w:p w:rsidR="00E065E2" w:rsidRPr="00E065E2" w:rsidRDefault="002D636B" w:rsidP="006D6B55">
            <w:pPr>
              <w:jc w:val="both"/>
              <w:rPr>
                <w:noProof/>
                <w:lang w:val="ru-RU"/>
              </w:rPr>
            </w:pPr>
            <w:r w:rsidRPr="00A506A3">
              <w:rPr>
                <w:noProof/>
              </w:rPr>
              <w:t>Потрошни материјал за реналну дијализу – 33181520</w:t>
            </w:r>
          </w:p>
        </w:tc>
      </w:tr>
    </w:tbl>
    <w:p w:rsidR="00B06885" w:rsidRDefault="00B06885" w:rsidP="00B84C11">
      <w:pPr>
        <w:rPr>
          <w:b/>
          <w:noProof/>
          <w:lang w:val="sr-Latn-RS"/>
        </w:rPr>
      </w:pPr>
    </w:p>
    <w:p w:rsidR="00C736CA" w:rsidRDefault="00C736CA" w:rsidP="00B84C11">
      <w:pPr>
        <w:rPr>
          <w:b/>
          <w:noProof/>
          <w:lang w:val="sr-Latn-RS"/>
        </w:rPr>
      </w:pPr>
    </w:p>
    <w:p w:rsidR="00C736CA" w:rsidRPr="00C736CA" w:rsidRDefault="00C736CA" w:rsidP="00B84C11">
      <w:pPr>
        <w:rPr>
          <w:b/>
          <w:noProof/>
          <w:lang w:val="sr-Latn-RS"/>
        </w:rPr>
      </w:pPr>
    </w:p>
    <w:p w:rsidR="00695E3A" w:rsidRPr="006D6B55" w:rsidRDefault="00EB23DB" w:rsidP="00695E3A">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6D6B55">
        <w:rPr>
          <w:b/>
          <w:noProof/>
        </w:rPr>
        <w:t>:</w:t>
      </w:r>
    </w:p>
    <w:p w:rsidR="00695E3A" w:rsidRDefault="00695E3A" w:rsidP="00734367">
      <w:pPr>
        <w:jc w:val="both"/>
        <w:rPr>
          <w:b/>
          <w:iCs/>
        </w:rPr>
      </w:pPr>
    </w:p>
    <w:tbl>
      <w:tblPr>
        <w:tblStyle w:val="TableGrid"/>
        <w:tblW w:w="9090" w:type="dxa"/>
        <w:tblInd w:w="108" w:type="dxa"/>
        <w:tblLook w:val="04A0" w:firstRow="1" w:lastRow="0" w:firstColumn="1" w:lastColumn="0" w:noHBand="0" w:noVBand="1"/>
      </w:tblPr>
      <w:tblGrid>
        <w:gridCol w:w="1868"/>
        <w:gridCol w:w="7222"/>
      </w:tblGrid>
      <w:tr w:rsidR="006D6B55" w:rsidRPr="00EB0B67" w:rsidTr="00D01E89">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6D6B55" w:rsidRPr="00EB0B67" w:rsidRDefault="006D6B55" w:rsidP="006D6B55">
            <w:pPr>
              <w:jc w:val="center"/>
              <w:rPr>
                <w:b/>
                <w:lang w:val="sr-Cyrl-CS"/>
              </w:rPr>
            </w:pPr>
            <w:r w:rsidRPr="00EB0B67">
              <w:rPr>
                <w:b/>
                <w:lang w:val="sr-Cyrl-CS"/>
              </w:rPr>
              <w:t>Редни број партије</w:t>
            </w:r>
          </w:p>
        </w:tc>
        <w:tc>
          <w:tcPr>
            <w:tcW w:w="7222" w:type="dxa"/>
            <w:tcBorders>
              <w:top w:val="single" w:sz="4" w:space="0" w:color="auto"/>
              <w:left w:val="single" w:sz="4" w:space="0" w:color="auto"/>
              <w:bottom w:val="single" w:sz="4" w:space="0" w:color="auto"/>
              <w:right w:val="single" w:sz="4" w:space="0" w:color="auto"/>
            </w:tcBorders>
            <w:vAlign w:val="center"/>
            <w:hideMark/>
          </w:tcPr>
          <w:p w:rsidR="006D6B55" w:rsidRPr="00EB0B67" w:rsidRDefault="006D6B55" w:rsidP="006D6B55">
            <w:pPr>
              <w:jc w:val="center"/>
              <w:rPr>
                <w:b/>
              </w:rPr>
            </w:pPr>
            <w:r w:rsidRPr="00EB0B67">
              <w:rPr>
                <w:b/>
              </w:rPr>
              <w:t>Назив партије</w:t>
            </w:r>
          </w:p>
        </w:tc>
      </w:tr>
      <w:tr w:rsidR="006D6B55" w:rsidRPr="00D33F1C" w:rsidTr="00D01E89">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6D6B55" w:rsidRPr="00D33F1C" w:rsidRDefault="006D6B55" w:rsidP="006D6B55">
            <w:pPr>
              <w:jc w:val="center"/>
              <w:rPr>
                <w:noProof/>
                <w:lang w:val="sr-Cyrl-CS"/>
              </w:rPr>
            </w:pPr>
            <w:r w:rsidRPr="00D33F1C">
              <w:rPr>
                <w:noProof/>
                <w:lang w:val="sr-Cyrl-CS"/>
              </w:rPr>
              <w:t>1.</w:t>
            </w:r>
          </w:p>
        </w:tc>
        <w:tc>
          <w:tcPr>
            <w:tcW w:w="7222" w:type="dxa"/>
            <w:tcBorders>
              <w:top w:val="single" w:sz="4" w:space="0" w:color="auto"/>
              <w:left w:val="single" w:sz="4" w:space="0" w:color="auto"/>
              <w:bottom w:val="single" w:sz="4" w:space="0" w:color="auto"/>
              <w:right w:val="single" w:sz="4" w:space="0" w:color="auto"/>
            </w:tcBorders>
            <w:vAlign w:val="center"/>
          </w:tcPr>
          <w:p w:rsidR="006D6B55" w:rsidRPr="00D33F1C" w:rsidRDefault="00D01E89" w:rsidP="00D01E89">
            <w:pPr>
              <w:tabs>
                <w:tab w:val="left" w:pos="1215"/>
              </w:tabs>
              <w:jc w:val="both"/>
              <w:rPr>
                <w:noProof/>
                <w:lang w:val="sr-Cyrl-CS"/>
              </w:rPr>
            </w:pPr>
            <w:r w:rsidRPr="007F1694">
              <w:rPr>
                <w:lang w:val="sr-Cyrl-RS"/>
              </w:rPr>
              <w:t xml:space="preserve">Концентрат дијализни, кисели, са или без глукозе,  финалне концентрације </w:t>
            </w:r>
            <w:r w:rsidRPr="007F1694">
              <w:rPr>
                <w:lang w:val="en-US"/>
              </w:rPr>
              <w:t xml:space="preserve">Na 138 –140 mmol /l </w:t>
            </w:r>
            <w:r w:rsidRPr="007F1694">
              <w:rPr>
                <w:lang w:val="sr-Cyrl-RS"/>
              </w:rPr>
              <w:t xml:space="preserve">и са садржајем  </w:t>
            </w:r>
            <w:r w:rsidRPr="007F1694">
              <w:rPr>
                <w:lang w:val="en-US"/>
              </w:rPr>
              <w:t>Ca</w:t>
            </w:r>
            <w:r w:rsidRPr="007F1694">
              <w:rPr>
                <w:lang w:val="sr-Cyrl-RS"/>
              </w:rPr>
              <w:t xml:space="preserve"> 1,25 – 1,75</w:t>
            </w:r>
            <w:r w:rsidRPr="007F1694">
              <w:rPr>
                <w:lang w:val="en-US"/>
              </w:rPr>
              <w:t xml:space="preserve"> mmol/l</w:t>
            </w:r>
            <w:r w:rsidRPr="007F1694">
              <w:rPr>
                <w:lang w:val="sr-Cyrl-RS"/>
              </w:rPr>
              <w:t xml:space="preserve">, </w:t>
            </w:r>
            <w:r w:rsidRPr="007F1694">
              <w:rPr>
                <w:lang w:val="en-US"/>
              </w:rPr>
              <w:t>Mg</w:t>
            </w:r>
            <w:r w:rsidRPr="007F1694">
              <w:rPr>
                <w:lang w:val="sr-Cyrl-RS"/>
              </w:rPr>
              <w:t xml:space="preserve"> 0,5 </w:t>
            </w:r>
            <w:r w:rsidRPr="007F1694">
              <w:rPr>
                <w:lang w:val="en-US"/>
              </w:rPr>
              <w:t>mmol /l</w:t>
            </w:r>
            <w:r w:rsidRPr="007F1694">
              <w:rPr>
                <w:lang w:val="sr-Cyrl-RS"/>
              </w:rPr>
              <w:t>, К+ 2,0</w:t>
            </w:r>
            <w:r w:rsidRPr="007F1694">
              <w:rPr>
                <w:lang w:val="en-US"/>
              </w:rPr>
              <w:t xml:space="preserve"> mmol /l</w:t>
            </w:r>
            <w:r w:rsidRPr="007F1694">
              <w:rPr>
                <w:lang w:val="sr-Cyrl-RS"/>
              </w:rPr>
              <w:t xml:space="preserve"> , паковање од 10 литара</w:t>
            </w:r>
          </w:p>
        </w:tc>
      </w:tr>
      <w:tr w:rsidR="00D01E89" w:rsidRPr="00D33F1C" w:rsidTr="00D01E89">
        <w:trPr>
          <w:trHeight w:val="165"/>
        </w:trPr>
        <w:tc>
          <w:tcPr>
            <w:tcW w:w="1868" w:type="dxa"/>
            <w:tcBorders>
              <w:top w:val="single" w:sz="4" w:space="0" w:color="auto"/>
              <w:left w:val="single" w:sz="4" w:space="0" w:color="auto"/>
              <w:bottom w:val="single" w:sz="4" w:space="0" w:color="auto"/>
              <w:right w:val="single" w:sz="4" w:space="0" w:color="auto"/>
            </w:tcBorders>
            <w:vAlign w:val="center"/>
            <w:hideMark/>
          </w:tcPr>
          <w:p w:rsidR="00D01E89" w:rsidRPr="00D33F1C" w:rsidRDefault="00D01E89" w:rsidP="006D6B55">
            <w:pPr>
              <w:jc w:val="center"/>
              <w:rPr>
                <w:noProof/>
                <w:lang w:val="sr-Cyrl-CS"/>
              </w:rPr>
            </w:pPr>
            <w:r w:rsidRPr="00D33F1C">
              <w:rPr>
                <w:noProof/>
                <w:lang w:val="sr-Cyrl-CS"/>
              </w:rPr>
              <w:t>2.</w:t>
            </w:r>
          </w:p>
        </w:tc>
        <w:tc>
          <w:tcPr>
            <w:tcW w:w="7222" w:type="dxa"/>
            <w:tcBorders>
              <w:top w:val="single" w:sz="4" w:space="0" w:color="auto"/>
              <w:left w:val="single" w:sz="4" w:space="0" w:color="auto"/>
              <w:bottom w:val="single" w:sz="4" w:space="0" w:color="auto"/>
              <w:right w:val="single" w:sz="4" w:space="0" w:color="auto"/>
            </w:tcBorders>
          </w:tcPr>
          <w:p w:rsidR="00D01E89" w:rsidRPr="007F1694" w:rsidRDefault="00D01E89" w:rsidP="00D01E89">
            <w:pPr>
              <w:spacing w:line="276" w:lineRule="auto"/>
              <w:jc w:val="both"/>
              <w:rPr>
                <w:lang w:val="sr-Cyrl-RS"/>
              </w:rPr>
            </w:pPr>
            <w:r w:rsidRPr="007F1694">
              <w:rPr>
                <w:lang w:val="sr-Cyrl-RS"/>
              </w:rPr>
              <w:t xml:space="preserve">Концентрат дијализни, кисели, са или без глукозе, финалне концентрације </w:t>
            </w:r>
            <w:r w:rsidRPr="007F1694">
              <w:rPr>
                <w:lang w:val="en-US"/>
              </w:rPr>
              <w:t xml:space="preserve">Na 138 – 140 mmol /l </w:t>
            </w:r>
            <w:r w:rsidRPr="007F1694">
              <w:rPr>
                <w:lang w:val="sr-Cyrl-RS"/>
              </w:rPr>
              <w:t xml:space="preserve">и са садржајем  </w:t>
            </w:r>
            <w:r w:rsidRPr="007F1694">
              <w:rPr>
                <w:lang w:val="en-US"/>
              </w:rPr>
              <w:t>Ca</w:t>
            </w:r>
            <w:r w:rsidRPr="007F1694">
              <w:rPr>
                <w:lang w:val="sr-Cyrl-RS"/>
              </w:rPr>
              <w:t xml:space="preserve"> 1,25</w:t>
            </w:r>
            <w:r w:rsidRPr="007F1694">
              <w:rPr>
                <w:lang w:val="en-US"/>
              </w:rPr>
              <w:t xml:space="preserve"> </w:t>
            </w:r>
            <w:r w:rsidRPr="007F1694">
              <w:rPr>
                <w:lang w:val="sr-Cyrl-RS"/>
              </w:rPr>
              <w:t xml:space="preserve">– 1,75 </w:t>
            </w:r>
            <w:r w:rsidRPr="007F1694">
              <w:rPr>
                <w:lang w:val="en-US"/>
              </w:rPr>
              <w:t>mmol/l</w:t>
            </w:r>
            <w:r w:rsidRPr="007F1694">
              <w:rPr>
                <w:lang w:val="sr-Cyrl-RS"/>
              </w:rPr>
              <w:t xml:space="preserve">, </w:t>
            </w:r>
            <w:r w:rsidRPr="007F1694">
              <w:rPr>
                <w:lang w:val="en-US"/>
              </w:rPr>
              <w:t>Mg</w:t>
            </w:r>
            <w:r w:rsidRPr="007F1694">
              <w:rPr>
                <w:lang w:val="sr-Cyrl-RS"/>
              </w:rPr>
              <w:t xml:space="preserve"> 1,0 </w:t>
            </w:r>
            <w:r w:rsidRPr="007F1694">
              <w:rPr>
                <w:lang w:val="en-US"/>
              </w:rPr>
              <w:t>mmol /l</w:t>
            </w:r>
            <w:r w:rsidRPr="007F1694">
              <w:rPr>
                <w:lang w:val="sr-Cyrl-RS"/>
              </w:rPr>
              <w:t>, К+ 3,0</w:t>
            </w:r>
            <w:r w:rsidRPr="007F1694">
              <w:rPr>
                <w:lang w:val="en-US"/>
              </w:rPr>
              <w:t xml:space="preserve"> mmol /l</w:t>
            </w:r>
            <w:r w:rsidRPr="007F1694">
              <w:rPr>
                <w:lang w:val="sr-Cyrl-RS"/>
              </w:rPr>
              <w:t>, паковање од 10 литара</w:t>
            </w:r>
          </w:p>
        </w:tc>
      </w:tr>
    </w:tbl>
    <w:p w:rsidR="00D016C3" w:rsidRPr="00D016C3" w:rsidRDefault="00D016C3" w:rsidP="004D4A24">
      <w:pPr>
        <w:tabs>
          <w:tab w:val="left" w:pos="3660"/>
        </w:tabs>
        <w:jc w:val="both"/>
        <w:rPr>
          <w:b/>
          <w:iCs/>
        </w:rPr>
      </w:pPr>
    </w:p>
    <w:p w:rsidR="00C736CA" w:rsidRDefault="00C736CA" w:rsidP="00734367">
      <w:pPr>
        <w:jc w:val="both"/>
        <w:rPr>
          <w:b/>
          <w:iCs/>
        </w:rPr>
      </w:pPr>
    </w:p>
    <w:p w:rsidR="00C736CA" w:rsidRDefault="00C736CA" w:rsidP="00734367">
      <w:pPr>
        <w:jc w:val="both"/>
        <w:rPr>
          <w:b/>
          <w:iCs/>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roofErr w:type="gramEnd"/>
    </w:p>
    <w:p w:rsidR="00B84C11" w:rsidRDefault="00B84C11" w:rsidP="00B84C11">
      <w:pPr>
        <w:rPr>
          <w:b/>
          <w:noProof/>
        </w:rPr>
      </w:pPr>
    </w:p>
    <w:p w:rsidR="00B912A5" w:rsidRDefault="00B912A5" w:rsidP="00B84C11">
      <w:pPr>
        <w:rPr>
          <w:b/>
          <w:noProof/>
        </w:rPr>
      </w:pPr>
    </w:p>
    <w:p w:rsidR="006C6045" w:rsidRPr="006C6045" w:rsidRDefault="006C604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lang w:val="sr-Cyrl-RS"/>
        </w:rPr>
      </w:pPr>
    </w:p>
    <w:p w:rsidR="00D01E89" w:rsidRDefault="00D01E89" w:rsidP="00B84C11">
      <w:pPr>
        <w:rPr>
          <w:b/>
          <w:noProof/>
          <w:lang w:val="sr-Cyrl-RS"/>
        </w:rPr>
      </w:pPr>
    </w:p>
    <w:p w:rsidR="00D01E89" w:rsidRDefault="00D01E89" w:rsidP="00B84C11">
      <w:pPr>
        <w:rPr>
          <w:b/>
          <w:noProof/>
          <w:lang w:val="sr-Cyrl-RS"/>
        </w:rPr>
      </w:pPr>
    </w:p>
    <w:p w:rsidR="00D01E89" w:rsidRDefault="00D01E89" w:rsidP="00B84C11">
      <w:pPr>
        <w:rPr>
          <w:b/>
          <w:noProof/>
          <w:lang w:val="sr-Cyrl-RS"/>
        </w:rPr>
      </w:pPr>
    </w:p>
    <w:p w:rsidR="00D01E89" w:rsidRDefault="00D01E89" w:rsidP="00B84C11">
      <w:pPr>
        <w:rPr>
          <w:b/>
          <w:noProof/>
          <w:lang w:val="sr-Cyrl-RS"/>
        </w:rPr>
      </w:pPr>
    </w:p>
    <w:p w:rsidR="00D01E89" w:rsidRDefault="00D01E89" w:rsidP="00B84C11">
      <w:pPr>
        <w:rPr>
          <w:b/>
          <w:noProof/>
          <w:lang w:val="sr-Cyrl-RS"/>
        </w:rPr>
      </w:pPr>
    </w:p>
    <w:p w:rsidR="00D01E89" w:rsidRDefault="00D01E89" w:rsidP="00B84C11">
      <w:pPr>
        <w:rPr>
          <w:b/>
          <w:noProof/>
          <w:lang w:val="sr-Cyrl-RS"/>
        </w:rPr>
      </w:pPr>
    </w:p>
    <w:p w:rsidR="00D01E89" w:rsidRDefault="00D01E89" w:rsidP="00B84C11">
      <w:pPr>
        <w:rPr>
          <w:b/>
          <w:noProof/>
          <w:lang w:val="sr-Cyrl-RS"/>
        </w:rPr>
      </w:pPr>
    </w:p>
    <w:p w:rsidR="00D01E89" w:rsidRDefault="00D01E89" w:rsidP="00B84C11">
      <w:pPr>
        <w:rPr>
          <w:b/>
          <w:noProof/>
          <w:lang w:val="sr-Cyrl-RS"/>
        </w:rPr>
      </w:pPr>
    </w:p>
    <w:p w:rsidR="00D01E89" w:rsidRDefault="00D01E89" w:rsidP="00B84C11">
      <w:pPr>
        <w:rPr>
          <w:b/>
          <w:noProof/>
          <w:lang w:val="sr-Cyrl-RS"/>
        </w:rPr>
      </w:pPr>
    </w:p>
    <w:p w:rsidR="00D01E89" w:rsidRDefault="00D01E89" w:rsidP="00B84C11">
      <w:pPr>
        <w:rPr>
          <w:b/>
          <w:noProof/>
          <w:lang w:val="sr-Cyrl-RS"/>
        </w:rPr>
      </w:pPr>
    </w:p>
    <w:p w:rsidR="00D01E89" w:rsidRDefault="00D01E89" w:rsidP="00B84C11">
      <w:pPr>
        <w:rPr>
          <w:b/>
          <w:noProof/>
          <w:lang w:val="sr-Cyrl-RS"/>
        </w:rPr>
      </w:pPr>
    </w:p>
    <w:p w:rsidR="00D01E89" w:rsidRDefault="00D01E89" w:rsidP="00B84C11">
      <w:pPr>
        <w:rPr>
          <w:b/>
          <w:noProof/>
          <w:lang w:val="sr-Cyrl-RS"/>
        </w:rPr>
      </w:pPr>
    </w:p>
    <w:p w:rsidR="00D01E89" w:rsidRDefault="00D01E89" w:rsidP="00B84C11">
      <w:pPr>
        <w:rPr>
          <w:b/>
          <w:noProof/>
          <w:lang w:val="sr-Cyrl-RS"/>
        </w:rPr>
      </w:pPr>
    </w:p>
    <w:p w:rsidR="00D01E89" w:rsidRPr="00D01E89" w:rsidRDefault="00D01E89" w:rsidP="00B84C11">
      <w:pPr>
        <w:rPr>
          <w:b/>
          <w:noProof/>
          <w:lang w:val="sr-Cyrl-RS"/>
        </w:rPr>
      </w:pPr>
    </w:p>
    <w:p w:rsidR="00787D3C" w:rsidRPr="006D6B55" w:rsidRDefault="00787D3C" w:rsidP="00B84C11">
      <w:pPr>
        <w:rPr>
          <w:b/>
          <w:noProof/>
        </w:rPr>
      </w:pPr>
    </w:p>
    <w:p w:rsidR="00E43FAE" w:rsidRPr="006045B1" w:rsidRDefault="00E43FAE" w:rsidP="00D76B68">
      <w:pPr>
        <w:pStyle w:val="Heading2"/>
        <w:numPr>
          <w:ilvl w:val="0"/>
          <w:numId w:val="5"/>
        </w:numPr>
        <w:rPr>
          <w:noProof/>
        </w:rPr>
      </w:pPr>
      <w:bookmarkStart w:id="18" w:name="_Toc477180225"/>
      <w:r w:rsidRPr="006045B1">
        <w:rPr>
          <w:noProof/>
        </w:rPr>
        <w:lastRenderedPageBreak/>
        <w:t>ОПИС ПРЕДМЕТА ЈАВНЕ НАБАВКЕ</w:t>
      </w:r>
      <w:bookmarkEnd w:id="17"/>
      <w:bookmarkEnd w:id="18"/>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834BD2" w:rsidRPr="00E43FAE" w:rsidRDefault="00834BD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5220DE" w:rsidRDefault="00966CFC" w:rsidP="003954FF">
            <w:pPr>
              <w:pStyle w:val="Footer"/>
              <w:jc w:val="both"/>
              <w:rPr>
                <w:b/>
              </w:rPr>
            </w:pPr>
            <w:r w:rsidRPr="00DD5250">
              <w:t xml:space="preserve">Предмет ове јавне набавке </w:t>
            </w:r>
            <w:r w:rsidR="003954FF" w:rsidRPr="00DD5250">
              <w:t>је</w:t>
            </w:r>
            <w:r w:rsidR="00E61D05" w:rsidRPr="00DD5250">
              <w:rPr>
                <w:b/>
              </w:rPr>
              <w:t xml:space="preserve"> </w:t>
            </w:r>
            <w:r w:rsidR="006D6B55">
              <w:rPr>
                <w:b/>
                <w:lang w:val="sr-Cyrl-CS"/>
              </w:rPr>
              <w:t>набавка</w:t>
            </w:r>
            <w:r w:rsidR="006D6B55">
              <w:rPr>
                <w:b/>
              </w:rPr>
              <w:t xml:space="preserve"> </w:t>
            </w:r>
            <w:r w:rsidR="00D01E89">
              <w:rPr>
                <w:b/>
                <w:lang w:val="sr-Cyrl-CS"/>
              </w:rPr>
              <w:t xml:space="preserve">материјала за дијализу заједнички за све типове машина- дијализни концетрат </w:t>
            </w:r>
            <w:r w:rsidR="00D01E89">
              <w:rPr>
                <w:b/>
              </w:rPr>
              <w:t>за потребе Клинике за нефрологију и клиничку имунологију, одељење хемодијализе</w:t>
            </w:r>
            <w:r w:rsidR="00D01E89">
              <w:rPr>
                <w:b/>
                <w:lang w:val="en-US"/>
              </w:rPr>
              <w:t xml:space="preserve"> </w:t>
            </w:r>
            <w:r w:rsidR="00D01E89" w:rsidRPr="00A978FC">
              <w:rPr>
                <w:b/>
                <w:noProof/>
              </w:rPr>
              <w:t>Клиничког центра Војводине</w:t>
            </w:r>
            <w:r w:rsidR="002D636B">
              <w:rPr>
                <w:b/>
              </w:rPr>
              <w:t>.</w:t>
            </w:r>
          </w:p>
          <w:p w:rsidR="0016272A" w:rsidRDefault="0016272A" w:rsidP="003954FF">
            <w:pPr>
              <w:pStyle w:val="Footer"/>
              <w:jc w:val="both"/>
              <w:rPr>
                <w:b/>
              </w:rPr>
            </w:pPr>
          </w:p>
          <w:p w:rsidR="0016272A" w:rsidRDefault="0016272A" w:rsidP="00BB2C7D">
            <w:pPr>
              <w:pStyle w:val="Footer"/>
              <w:jc w:val="both"/>
            </w:pPr>
            <w:r w:rsidRPr="00896C88">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896C88">
              <w:rPr>
                <w:lang w:val="sr-Cyrl-CS"/>
              </w:rPr>
              <w:t>у</w:t>
            </w:r>
            <w:r w:rsidRPr="00896C88">
              <w:t xml:space="preserve"> понуд</w:t>
            </w:r>
            <w:r w:rsidRPr="00896C88">
              <w:rPr>
                <w:lang w:val="sr-Cyrl-CS"/>
              </w:rPr>
              <w:t>е</w:t>
            </w:r>
            <w:r w:rsidRPr="00896C88">
              <w:t>.</w:t>
            </w:r>
          </w:p>
          <w:p w:rsidR="0016272A" w:rsidRPr="0016272A" w:rsidRDefault="0016272A" w:rsidP="00BB2C7D">
            <w:pPr>
              <w:pStyle w:val="Footer"/>
              <w:jc w:val="both"/>
            </w:pPr>
          </w:p>
          <w:p w:rsidR="00D81953" w:rsidRPr="00D81953" w:rsidRDefault="00D81953" w:rsidP="00BB2C7D">
            <w:pPr>
              <w:pStyle w:val="Footer"/>
              <w:jc w:val="both"/>
            </w:pPr>
            <w:r w:rsidRPr="00F3059E">
              <w:rPr>
                <w:b/>
              </w:rPr>
              <w:t>НАПОМЕНА</w:t>
            </w:r>
            <w:r w:rsidRPr="00F3059E">
              <w:rPr>
                <w:b/>
                <w:lang w:val="en-US"/>
              </w:rPr>
              <w:t>:</w:t>
            </w:r>
            <w:r w:rsidRPr="00F3059E">
              <w:rPr>
                <w:b/>
              </w:rPr>
              <w:t xml:space="preserve"> Обратити пажњу на поглавље 5. Упутство понуђачима како да сачине понуду, тачка 9.5. Други захтеви.</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896C88" w:rsidRDefault="00896C88" w:rsidP="00E43FAE">
      <w:pPr>
        <w:rPr>
          <w:bCs/>
          <w:iCs/>
        </w:rPr>
      </w:pPr>
    </w:p>
    <w:p w:rsidR="00896C88" w:rsidRDefault="00896C88" w:rsidP="00E43FAE">
      <w:pPr>
        <w:rPr>
          <w:bCs/>
          <w:iCs/>
        </w:rPr>
      </w:pPr>
    </w:p>
    <w:p w:rsidR="00896C88" w:rsidRDefault="00896C88" w:rsidP="00E43FAE">
      <w:pPr>
        <w:rPr>
          <w:bCs/>
          <w:iCs/>
        </w:rPr>
      </w:pPr>
    </w:p>
    <w:p w:rsidR="00896C88" w:rsidRDefault="00896C88" w:rsidP="00E43FAE">
      <w:pPr>
        <w:rPr>
          <w:bCs/>
          <w:iCs/>
        </w:rPr>
      </w:pPr>
    </w:p>
    <w:p w:rsidR="00896C88" w:rsidRDefault="00896C88" w:rsidP="00E43FAE">
      <w:pPr>
        <w:rPr>
          <w:bCs/>
          <w:iCs/>
        </w:rPr>
      </w:pPr>
    </w:p>
    <w:p w:rsidR="00B912A5" w:rsidRDefault="00B912A5" w:rsidP="00E43FAE">
      <w:pPr>
        <w:rPr>
          <w:bCs/>
          <w:iCs/>
        </w:rPr>
      </w:pPr>
    </w:p>
    <w:p w:rsidR="00B912A5" w:rsidRPr="00D81953" w:rsidRDefault="00B912A5" w:rsidP="00E43FAE">
      <w:pPr>
        <w:rPr>
          <w:bCs/>
          <w:iCs/>
        </w:rPr>
      </w:pPr>
    </w:p>
    <w:p w:rsidR="00127AFC" w:rsidRDefault="002D5B2C" w:rsidP="00D76B68">
      <w:pPr>
        <w:pStyle w:val="Heading2"/>
        <w:numPr>
          <w:ilvl w:val="0"/>
          <w:numId w:val="5"/>
        </w:numPr>
        <w:rPr>
          <w:noProof/>
        </w:rPr>
      </w:pPr>
      <w:bookmarkStart w:id="19" w:name="_Toc364158545"/>
      <w:bookmarkStart w:id="20" w:name="_Toc477180226"/>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19"/>
      <w:bookmarkEnd w:id="20"/>
    </w:p>
    <w:p w:rsidR="00BF3418" w:rsidRPr="00BF3418" w:rsidRDefault="00BF3418" w:rsidP="00BF3418"/>
    <w:p w:rsidR="00BF3418" w:rsidRPr="00BF3418" w:rsidRDefault="00BF4AF8" w:rsidP="00EF6816">
      <w:pPr>
        <w:ind w:left="-426"/>
        <w:jc w:val="both"/>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E5013A">
        <w:rPr>
          <w:noProof/>
        </w:rPr>
        <w:t>.</w:t>
      </w: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206"/>
        <w:gridCol w:w="2835"/>
        <w:gridCol w:w="142"/>
        <w:gridCol w:w="3926"/>
        <w:gridCol w:w="185"/>
        <w:gridCol w:w="1523"/>
      </w:tblGrid>
      <w:tr w:rsidR="00BF4AF8" w:rsidRPr="00AE1407" w:rsidTr="00D016C3">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gridSpan w:val="3"/>
            <w:vAlign w:val="center"/>
          </w:tcPr>
          <w:p w:rsidR="00BF4AF8" w:rsidRPr="00AE1407" w:rsidRDefault="00BF4AF8" w:rsidP="00BF4AF8">
            <w:pPr>
              <w:jc w:val="center"/>
              <w:rPr>
                <w:noProof/>
              </w:rPr>
            </w:pPr>
            <w:r w:rsidRPr="00AE1407">
              <w:rPr>
                <w:noProof/>
              </w:rPr>
              <w:t>УСЛОВИ</w:t>
            </w:r>
          </w:p>
        </w:tc>
        <w:tc>
          <w:tcPr>
            <w:tcW w:w="3926" w:type="dxa"/>
            <w:vAlign w:val="center"/>
          </w:tcPr>
          <w:p w:rsidR="00BF4AF8" w:rsidRPr="00AE1407" w:rsidRDefault="00BF4AF8" w:rsidP="00BF4AF8">
            <w:pPr>
              <w:jc w:val="center"/>
              <w:rPr>
                <w:noProof/>
              </w:rPr>
            </w:pPr>
            <w:r w:rsidRPr="00AE1407">
              <w:rPr>
                <w:noProof/>
              </w:rPr>
              <w:t>ДОКАЗИ</w:t>
            </w:r>
          </w:p>
        </w:tc>
        <w:tc>
          <w:tcPr>
            <w:tcW w:w="1708" w:type="dxa"/>
            <w:gridSpan w:val="2"/>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7"/>
          </w:tcPr>
          <w:p w:rsidR="00D016C3" w:rsidRDefault="00BF4AF8" w:rsidP="00BF4AF8">
            <w:pPr>
              <w:jc w:val="center"/>
              <w:rPr>
                <w:b/>
                <w:noProof/>
              </w:rPr>
            </w:pPr>
            <w:r w:rsidRPr="00AE1407">
              <w:rPr>
                <w:b/>
                <w:noProof/>
              </w:rPr>
              <w:t xml:space="preserve">ОБАВЕЗНИ УСЛОВИ ЗА УЧЕШЋЕ У ПОСТУПКУ ЈАВНЕ НАБАВКЕ </w:t>
            </w:r>
          </w:p>
          <w:p w:rsidR="00BF4AF8" w:rsidRPr="00AE1407" w:rsidRDefault="00BF4AF8" w:rsidP="00BF4AF8">
            <w:pPr>
              <w:jc w:val="center"/>
              <w:rPr>
                <w:b/>
                <w:noProof/>
              </w:rPr>
            </w:pPr>
            <w:r w:rsidRPr="00AE1407">
              <w:rPr>
                <w:b/>
                <w:noProof/>
              </w:rPr>
              <w:t>ИЗ ЧЛАНА 75. ЗАКОНА</w:t>
            </w:r>
          </w:p>
        </w:tc>
      </w:tr>
      <w:tr w:rsidR="00BF4AF8" w:rsidRPr="00AE1407" w:rsidTr="00BF4AF8">
        <w:trPr>
          <w:trHeight w:val="505"/>
        </w:trPr>
        <w:tc>
          <w:tcPr>
            <w:tcW w:w="801" w:type="dxa"/>
            <w:vAlign w:val="center"/>
          </w:tcPr>
          <w:p w:rsidR="00BF4AF8" w:rsidRPr="00AE1407" w:rsidRDefault="006B5DF2" w:rsidP="00BF4AF8">
            <w:pPr>
              <w:rPr>
                <w:noProof/>
              </w:rPr>
            </w:pPr>
            <w:r>
              <w:rPr>
                <w:noProof/>
              </w:rPr>
              <w:t xml:space="preserve">   </w:t>
            </w:r>
            <w:r w:rsidR="00BF4AF8" w:rsidRPr="00AE1407">
              <w:rPr>
                <w:noProof/>
              </w:rPr>
              <w:t>1.</w:t>
            </w:r>
          </w:p>
        </w:tc>
        <w:tc>
          <w:tcPr>
            <w:tcW w:w="3183" w:type="dxa"/>
            <w:gridSpan w:val="3"/>
          </w:tcPr>
          <w:p w:rsidR="00BF4AF8" w:rsidRPr="00AE1407" w:rsidRDefault="00BF4AF8" w:rsidP="00BF4AF8">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111" w:type="dxa"/>
            <w:gridSpan w:val="2"/>
          </w:tcPr>
          <w:p w:rsidR="00BF4AF8" w:rsidRPr="00AE1407" w:rsidRDefault="00BF4AF8" w:rsidP="00BF4AF8">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523" w:type="dxa"/>
          </w:tcPr>
          <w:p w:rsidR="00BF4AF8" w:rsidRPr="00AE1407" w:rsidRDefault="00BF4AF8" w:rsidP="00BF4AF8">
            <w:pPr>
              <w:jc w:val="both"/>
              <w:rPr>
                <w:noProof/>
              </w:rPr>
            </w:pPr>
          </w:p>
        </w:tc>
      </w:tr>
      <w:tr w:rsidR="00BF4AF8" w:rsidRPr="00AE1407" w:rsidTr="00BF4AF8">
        <w:trPr>
          <w:trHeight w:val="458"/>
        </w:trPr>
        <w:tc>
          <w:tcPr>
            <w:tcW w:w="801" w:type="dxa"/>
            <w:vAlign w:val="center"/>
          </w:tcPr>
          <w:p w:rsidR="00BF4AF8" w:rsidRPr="00AE1407" w:rsidRDefault="006B5DF2" w:rsidP="00BF4AF8">
            <w:pPr>
              <w:rPr>
                <w:noProof/>
              </w:rPr>
            </w:pPr>
            <w:r>
              <w:rPr>
                <w:noProof/>
              </w:rPr>
              <w:t xml:space="preserve">   </w:t>
            </w:r>
            <w:r w:rsidR="00BF4AF8" w:rsidRPr="00AE1407">
              <w:rPr>
                <w:noProof/>
              </w:rPr>
              <w:t>2.</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111" w:type="dxa"/>
            <w:gridSpan w:val="2"/>
          </w:tcPr>
          <w:p w:rsidR="00266240" w:rsidRPr="00266240"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BF4AF8" w:rsidRPr="00AE1407" w:rsidRDefault="00BF4AF8" w:rsidP="00BF4AF8">
            <w:pPr>
              <w:pStyle w:val="Default"/>
              <w:jc w:val="both"/>
              <w:rPr>
                <w:rFonts w:ascii="Times New Roman" w:hAnsi="Times New Roman" w:cs="Times New Roman"/>
                <w:color w:val="auto"/>
              </w:rPr>
            </w:pPr>
            <w:r>
              <w:rPr>
                <w:rFonts w:ascii="Times New Roman" w:hAnsi="Times New Roman" w:cs="Times New Roman"/>
                <w:color w:val="auto"/>
              </w:rPr>
              <w:t>1.</w:t>
            </w:r>
            <w:r w:rsidR="00D016C3">
              <w:rPr>
                <w:rFonts w:ascii="Times New Roman" w:hAnsi="Times New Roman" w:cs="Times New Roman"/>
                <w:color w:val="auto"/>
              </w:rPr>
              <w:t xml:space="preserve"> </w:t>
            </w:r>
            <w:r>
              <w:rPr>
                <w:rFonts w:ascii="Times New Roman" w:hAnsi="Times New Roman" w:cs="Times New Roman"/>
                <w:color w:val="auto"/>
              </w:rPr>
              <w:t xml:space="preserve">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BF4AF8" w:rsidRPr="00AE1407"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2.</w:t>
            </w:r>
            <w:r w:rsidR="00D016C3">
              <w:rPr>
                <w:rFonts w:ascii="Times New Roman" w:hAnsi="Times New Roman" w:cs="Times New Roman"/>
                <w:color w:val="auto"/>
              </w:rPr>
              <w:t xml:space="preserve">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BF4AF8" w:rsidRDefault="00BF4AF8" w:rsidP="00BF4AF8">
            <w:pPr>
              <w:pStyle w:val="Default"/>
              <w:ind w:left="33"/>
              <w:jc w:val="both"/>
              <w:rPr>
                <w:rFonts w:ascii="Times New Roman" w:hAnsi="Times New Roman" w:cs="Times New Roman"/>
                <w:color w:val="auto"/>
              </w:rPr>
            </w:pPr>
            <w:r>
              <w:rPr>
                <w:rFonts w:ascii="Times New Roman" w:hAnsi="Times New Roman" w:cs="Times New Roman"/>
                <w:color w:val="auto"/>
              </w:rPr>
              <w:t>3.</w:t>
            </w:r>
            <w:r w:rsidR="00D016C3">
              <w:rPr>
                <w:rFonts w:ascii="Times New Roman" w:hAnsi="Times New Roman" w:cs="Times New Roman"/>
                <w:color w:val="auto"/>
              </w:rPr>
              <w:t xml:space="preserve">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w:t>
            </w:r>
            <w:r w:rsidRPr="005B07C0">
              <w:rPr>
                <w:rFonts w:ascii="Times New Roman" w:hAnsi="Times New Roman" w:cs="Times New Roman"/>
                <w:color w:val="auto"/>
              </w:rPr>
              <w:lastRenderedPageBreak/>
              <w:t>да достави доказ за сваког од њих.</w:t>
            </w:r>
          </w:p>
          <w:p w:rsidR="00266240" w:rsidRPr="00266240"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BF4AF8" w:rsidRDefault="00BF4AF8" w:rsidP="00BF4AF8">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кривична дела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266240" w:rsidRPr="00266240" w:rsidRDefault="00BF4AF8" w:rsidP="00BF4AF8">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BF4AF8" w:rsidRPr="00AE1407" w:rsidRDefault="00BF4AF8" w:rsidP="0004476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sidR="00044764">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523" w:type="dxa"/>
          </w:tcPr>
          <w:p w:rsidR="00BF4AF8" w:rsidRPr="00AE1407" w:rsidRDefault="00BF4AF8" w:rsidP="00BF4AF8">
            <w:pPr>
              <w:pStyle w:val="Default"/>
              <w:jc w:val="both"/>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6B5DF2" w:rsidP="00BF4AF8">
            <w:pPr>
              <w:rPr>
                <w:noProof/>
              </w:rPr>
            </w:pPr>
            <w:r>
              <w:rPr>
                <w:noProof/>
              </w:rPr>
              <w:lastRenderedPageBreak/>
              <w:t xml:space="preserve">   </w:t>
            </w:r>
            <w:r w:rsidR="00BF4AF8">
              <w:rPr>
                <w:noProof/>
              </w:rPr>
              <w:t>3</w:t>
            </w:r>
            <w:r w:rsidR="00BF4AF8" w:rsidRPr="00AE1407">
              <w:rPr>
                <w:noProof/>
              </w:rPr>
              <w:t>.</w:t>
            </w:r>
          </w:p>
        </w:tc>
        <w:tc>
          <w:tcPr>
            <w:tcW w:w="3183" w:type="dxa"/>
            <w:gridSpan w:val="3"/>
            <w:vAlign w:val="center"/>
          </w:tcPr>
          <w:p w:rsidR="00BF4AF8" w:rsidRPr="00AE1407" w:rsidRDefault="00BF4AF8" w:rsidP="00BF4AF8">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111" w:type="dxa"/>
            <w:gridSpan w:val="2"/>
          </w:tcPr>
          <w:p w:rsidR="00BF4AF8" w:rsidRPr="00AE1407" w:rsidRDefault="00BF4AF8" w:rsidP="00BF4AF8">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BF4AF8" w:rsidRPr="00AE1407" w:rsidRDefault="00BF4AF8" w:rsidP="00BF4AF8">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BF4AF8" w:rsidRPr="00AE1407" w:rsidRDefault="00BF4AF8" w:rsidP="00BF4AF8">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523" w:type="dxa"/>
          </w:tcPr>
          <w:p w:rsidR="00BF4AF8" w:rsidRPr="00AE1407" w:rsidRDefault="00BF4AF8" w:rsidP="00BF4AF8">
            <w:pPr>
              <w:pStyle w:val="Default"/>
              <w:rPr>
                <w:rFonts w:ascii="Times New Roman" w:hAnsi="Times New Roman" w:cs="Times New Roman"/>
                <w:iCs/>
                <w:color w:val="auto"/>
              </w:rPr>
            </w:pPr>
          </w:p>
        </w:tc>
      </w:tr>
      <w:tr w:rsidR="00BF4AF8" w:rsidRPr="00AE1407" w:rsidTr="00BF4AF8">
        <w:trPr>
          <w:trHeight w:val="789"/>
        </w:trPr>
        <w:tc>
          <w:tcPr>
            <w:tcW w:w="801" w:type="dxa"/>
            <w:vAlign w:val="center"/>
          </w:tcPr>
          <w:p w:rsidR="00BF4AF8" w:rsidRPr="00AE1407" w:rsidRDefault="006B5DF2" w:rsidP="00BF4AF8">
            <w:pPr>
              <w:rPr>
                <w:noProof/>
              </w:rPr>
            </w:pPr>
            <w:r>
              <w:rPr>
                <w:noProof/>
              </w:rPr>
              <w:t xml:space="preserve">   </w:t>
            </w:r>
            <w:r w:rsidR="00BF4AF8">
              <w:rPr>
                <w:noProof/>
              </w:rPr>
              <w:t>4</w:t>
            </w:r>
            <w:r w:rsidR="00BF4AF8" w:rsidRPr="00AE1407">
              <w:rPr>
                <w:noProof/>
              </w:rPr>
              <w:t>.</w:t>
            </w:r>
          </w:p>
        </w:tc>
        <w:tc>
          <w:tcPr>
            <w:tcW w:w="3183" w:type="dxa"/>
            <w:gridSpan w:val="3"/>
          </w:tcPr>
          <w:p w:rsidR="00044764" w:rsidRDefault="00044764" w:rsidP="00BF4AF8">
            <w:pPr>
              <w:jc w:val="both"/>
              <w:rPr>
                <w:noProof/>
              </w:rPr>
            </w:pPr>
          </w:p>
          <w:p w:rsidR="00BF4AF8" w:rsidRPr="00AE1407" w:rsidRDefault="00BF4AF8" w:rsidP="00BF4AF8">
            <w:pPr>
              <w:jc w:val="both"/>
              <w:rPr>
                <w:noProof/>
              </w:rPr>
            </w:pPr>
            <w:r w:rsidRPr="00AE1407">
              <w:rPr>
                <w:noProof/>
              </w:rPr>
              <w:t>Понуђач има важећу дозволу надлежног органа за обављање делатности која је предмет јавне набавке</w:t>
            </w:r>
            <w:r w:rsidR="00A17766">
              <w:rPr>
                <w:noProof/>
              </w:rPr>
              <w:t>.</w:t>
            </w:r>
          </w:p>
        </w:tc>
        <w:tc>
          <w:tcPr>
            <w:tcW w:w="4111" w:type="dxa"/>
            <w:gridSpan w:val="2"/>
          </w:tcPr>
          <w:p w:rsidR="00BF4AF8" w:rsidRPr="00AE1407" w:rsidRDefault="00BF4AF8" w:rsidP="00BF4AF8">
            <w:pPr>
              <w:jc w:val="both"/>
              <w:rPr>
                <w:noProof/>
              </w:rPr>
            </w:pPr>
            <w:r w:rsidRPr="00AE1407">
              <w:rPr>
                <w:iCs/>
              </w:rPr>
              <w:t xml:space="preserve">Доказ за </w:t>
            </w:r>
            <w:r w:rsidRPr="00AE1407">
              <w:rPr>
                <w:b/>
                <w:iCs/>
              </w:rPr>
              <w:t>правно лице / предузетнике / физичка лица:</w:t>
            </w:r>
          </w:p>
          <w:p w:rsidR="003137E8" w:rsidRPr="003137E8" w:rsidRDefault="003137E8" w:rsidP="003137E8">
            <w:pPr>
              <w:jc w:val="both"/>
              <w:rPr>
                <w:iCs/>
              </w:rPr>
            </w:pPr>
            <w:r w:rsidRPr="003137E8">
              <w:rPr>
                <w:iCs/>
              </w:rPr>
              <w:t>Решење за обављање промета на велико медицинским средствима која су предмет јавне набавке издато од стране Министарства здравља или Решење за производњу медицинских средстава које је предмет јавне набавке издато од стране Министарства здравља;</w:t>
            </w:r>
            <w:r w:rsidRPr="003137E8">
              <w:rPr>
                <w:noProof/>
              </w:rPr>
              <w:t xml:space="preserve"> </w:t>
            </w:r>
          </w:p>
          <w:p w:rsidR="00BF4AF8" w:rsidRPr="00044764" w:rsidRDefault="00BF4AF8" w:rsidP="00BF4AF8">
            <w:pPr>
              <w:jc w:val="both"/>
              <w:rPr>
                <w:b/>
                <w:iCs/>
              </w:rPr>
            </w:pPr>
            <w:r w:rsidRPr="00044764">
              <w:rPr>
                <w:b/>
                <w:iCs/>
              </w:rPr>
              <w:t>Дозвола мора бити важећа.</w:t>
            </w:r>
          </w:p>
        </w:tc>
        <w:tc>
          <w:tcPr>
            <w:tcW w:w="1523" w:type="dxa"/>
          </w:tcPr>
          <w:p w:rsidR="00BF4AF8" w:rsidRPr="00AE1407" w:rsidRDefault="00BF4AF8" w:rsidP="00BF4AF8">
            <w:pPr>
              <w:rPr>
                <w:iCs/>
              </w:rPr>
            </w:pPr>
          </w:p>
        </w:tc>
      </w:tr>
      <w:tr w:rsidR="00BF4AF8" w:rsidRPr="00AE1407" w:rsidTr="00BF4AF8">
        <w:trPr>
          <w:trHeight w:val="848"/>
        </w:trPr>
        <w:tc>
          <w:tcPr>
            <w:tcW w:w="9618" w:type="dxa"/>
            <w:gridSpan w:val="7"/>
            <w:vAlign w:val="center"/>
          </w:tcPr>
          <w:p w:rsidR="00D016C3" w:rsidRDefault="00BF4AF8" w:rsidP="00BF4AF8">
            <w:pPr>
              <w:pStyle w:val="ListParagraph"/>
              <w:ind w:left="0" w:firstLine="48"/>
              <w:jc w:val="center"/>
              <w:rPr>
                <w:b/>
                <w:noProof/>
              </w:rPr>
            </w:pPr>
            <w:r w:rsidRPr="00AE1407">
              <w:rPr>
                <w:b/>
                <w:noProof/>
              </w:rPr>
              <w:lastRenderedPageBreak/>
              <w:t xml:space="preserve">ДОДАТНИ УСЛОВИ ЗА УЧЕШЋЕ У ПОСТУПКУ ЈАВНЕ НАБАВКЕ </w:t>
            </w:r>
          </w:p>
          <w:p w:rsidR="00BF4AF8" w:rsidRPr="00AE1407" w:rsidRDefault="00BF4AF8" w:rsidP="00BF4AF8">
            <w:pPr>
              <w:pStyle w:val="ListParagraph"/>
              <w:ind w:left="0" w:firstLine="48"/>
              <w:jc w:val="center"/>
              <w:rPr>
                <w:b/>
                <w:noProof/>
              </w:rPr>
            </w:pPr>
            <w:r w:rsidRPr="00AE1407">
              <w:rPr>
                <w:b/>
                <w:noProof/>
              </w:rPr>
              <w:t>ИЗ ЧЛАНА 76. ЗАКОНА</w:t>
            </w:r>
          </w:p>
        </w:tc>
      </w:tr>
      <w:tr w:rsidR="00727108" w:rsidRPr="007A5826" w:rsidTr="00E63B30">
        <w:trPr>
          <w:trHeight w:val="1121"/>
        </w:trPr>
        <w:tc>
          <w:tcPr>
            <w:tcW w:w="1007"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727108" w:rsidRDefault="00727108" w:rsidP="00D53DB4">
            <w:pPr>
              <w:pStyle w:val="ListParagraph"/>
              <w:ind w:left="405"/>
              <w:rPr>
                <w:noProof/>
              </w:rPr>
            </w:pPr>
          </w:p>
          <w:p w:rsidR="00727108" w:rsidRPr="002F2654" w:rsidRDefault="00727108" w:rsidP="00D53DB4">
            <w:pPr>
              <w:pStyle w:val="ListParagraph"/>
              <w:ind w:left="405"/>
              <w:rPr>
                <w:noProof/>
              </w:rPr>
            </w:pPr>
            <w:r>
              <w:rPr>
                <w:noProof/>
              </w:rPr>
              <w:t>5</w:t>
            </w:r>
            <w:r w:rsidRPr="002F2654">
              <w:rPr>
                <w:noProof/>
              </w:rPr>
              <w:t>.</w:t>
            </w:r>
          </w:p>
          <w:p w:rsidR="00727108" w:rsidRPr="002F2654" w:rsidRDefault="00727108" w:rsidP="00D53DB4">
            <w:pPr>
              <w:pStyle w:val="ListParagraph"/>
              <w:ind w:left="405"/>
              <w:rPr>
                <w:noProof/>
              </w:rPr>
            </w:pPr>
          </w:p>
          <w:p w:rsidR="00727108" w:rsidRPr="002F2654" w:rsidRDefault="00727108" w:rsidP="00D53DB4">
            <w:pPr>
              <w:pStyle w:val="ListParagraph"/>
              <w:ind w:left="405"/>
              <w:rPr>
                <w:noProof/>
              </w:rPr>
            </w:pPr>
          </w:p>
          <w:p w:rsidR="00727108" w:rsidRPr="002F2654" w:rsidRDefault="00727108" w:rsidP="00D53DB4">
            <w:pPr>
              <w:pStyle w:val="ListParagraph"/>
              <w:ind w:left="405"/>
              <w:rPr>
                <w:noProof/>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727108" w:rsidRPr="00683106" w:rsidRDefault="00727108" w:rsidP="00A57C0B">
            <w:pPr>
              <w:jc w:val="both"/>
              <w:rPr>
                <w:lang w:val="sr-Latn-CS"/>
              </w:rPr>
            </w:pPr>
            <w:r w:rsidRPr="00683106">
              <w:rPr>
                <w:lang w:val="sr-Latn-CS"/>
              </w:rPr>
              <w:t xml:space="preserve">Да понуђач поседује решење носиоца дозволе за стављање у промет </w:t>
            </w:r>
            <w:r>
              <w:t>медицинског средства</w:t>
            </w:r>
            <w:r w:rsidRPr="00683106">
              <w:rPr>
                <w:lang w:val="sr-Latn-CS"/>
              </w:rPr>
              <w:t xml:space="preserve"> који је предмет набавке издато од стране Агенције за лекове и медицинска средства Србије</w:t>
            </w:r>
            <w:r>
              <w:rPr>
                <w:lang w:val="sr-Latn-CS"/>
              </w:rPr>
              <w:t>;</w:t>
            </w:r>
          </w:p>
        </w:tc>
        <w:tc>
          <w:tcPr>
            <w:tcW w:w="5776"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727108" w:rsidRPr="002F2654" w:rsidRDefault="00727108" w:rsidP="00E5013A">
            <w:pPr>
              <w:jc w:val="both"/>
              <w:rPr>
                <w:iCs/>
              </w:rPr>
            </w:pPr>
            <w:r>
              <w:rPr>
                <w:iCs/>
              </w:rPr>
              <w:t>Копија р</w:t>
            </w:r>
            <w:r w:rsidRPr="002F2654">
              <w:rPr>
                <w:iCs/>
              </w:rPr>
              <w:t>ешењ</w:t>
            </w:r>
            <w:r>
              <w:rPr>
                <w:iCs/>
              </w:rPr>
              <w:t>а</w:t>
            </w:r>
            <w:r w:rsidRPr="002F2654">
              <w:rPr>
                <w:iCs/>
              </w:rPr>
              <w:t xml:space="preserve"> </w:t>
            </w:r>
            <w:r>
              <w:rPr>
                <w:iCs/>
              </w:rPr>
              <w:t xml:space="preserve">о упису у регистар </w:t>
            </w:r>
            <w:r w:rsidRPr="002F2654">
              <w:rPr>
                <w:iCs/>
              </w:rPr>
              <w:t xml:space="preserve">АЛИМС </w:t>
            </w:r>
            <w:r>
              <w:rPr>
                <w:iCs/>
              </w:rPr>
              <w:t>које мора бити важеће</w:t>
            </w:r>
            <w:r w:rsidRPr="002F2654">
              <w:rPr>
                <w:iCs/>
              </w:rPr>
              <w:t>.</w:t>
            </w:r>
          </w:p>
          <w:p w:rsidR="00727108" w:rsidRPr="00683106" w:rsidRDefault="00727108" w:rsidP="00E5013A">
            <w:pPr>
              <w:jc w:val="both"/>
              <w:rPr>
                <w:lang w:val="sr-Latn-CS"/>
              </w:rPr>
            </w:pPr>
          </w:p>
          <w:p w:rsidR="00727108" w:rsidRPr="007A5826" w:rsidRDefault="00727108" w:rsidP="00E5013A">
            <w:pPr>
              <w:jc w:val="both"/>
              <w:rPr>
                <w:noProof/>
                <w:highlight w:val="yellow"/>
              </w:rPr>
            </w:pPr>
            <w:r w:rsidRPr="00683106">
              <w:rPr>
                <w:lang w:val="sr-Latn-CS"/>
              </w:rPr>
              <w:t xml:space="preserve">Уколико понуђач тврди да </w:t>
            </w:r>
            <w:r>
              <w:t>медицинско средство</w:t>
            </w:r>
            <w:r w:rsidRPr="00683106">
              <w:rPr>
                <w:lang w:val="sr-Latn-CS"/>
              </w:rPr>
              <w:t xml:space="preserve"> кој</w:t>
            </w:r>
            <w:r>
              <w:t>е</w:t>
            </w:r>
            <w:r w:rsidRPr="00683106">
              <w:rPr>
                <w:lang w:val="sr-Latn-CS"/>
              </w:rPr>
              <w:t xml:space="preserve"> нуди не подлеже регистрацији код АЛИМС, дужан је да достави изјаву понуђача и/или потврду АЛИМС да предметн</w:t>
            </w:r>
            <w:r>
              <w:t>о</w:t>
            </w:r>
            <w:r w:rsidRPr="00683106">
              <w:rPr>
                <w:lang w:val="sr-Latn-CS"/>
              </w:rPr>
              <w:t xml:space="preserve"> </w:t>
            </w:r>
            <w:r>
              <w:t xml:space="preserve">медицинско средство </w:t>
            </w:r>
            <w:r w:rsidRPr="00683106">
              <w:rPr>
                <w:lang w:val="sr-Latn-CS"/>
              </w:rPr>
              <w:t>не по</w:t>
            </w:r>
            <w:r>
              <w:t>д</w:t>
            </w:r>
            <w:r w:rsidRPr="00683106">
              <w:rPr>
                <w:lang w:val="sr-Latn-CS"/>
              </w:rPr>
              <w:t>леже регистрацији код АЛИМС.</w:t>
            </w:r>
          </w:p>
        </w:tc>
      </w:tr>
    </w:tbl>
    <w:p w:rsidR="0097690F" w:rsidRPr="00473E75" w:rsidRDefault="0097690F" w:rsidP="0097690F">
      <w:pPr>
        <w:jc w:val="both"/>
        <w:rPr>
          <w:noProof/>
        </w:rPr>
      </w:pPr>
      <w:bookmarkStart w:id="21" w:name="_Toc364158546"/>
    </w:p>
    <w:p w:rsidR="0097690F" w:rsidRDefault="0097690F" w:rsidP="0097690F">
      <w:pPr>
        <w:pStyle w:val="ListParagraph"/>
        <w:numPr>
          <w:ilvl w:val="0"/>
          <w:numId w:val="1"/>
        </w:numPr>
        <w:ind w:left="405"/>
        <w:rPr>
          <w:noProof/>
        </w:rPr>
      </w:pPr>
      <w:r w:rsidRPr="009719A6">
        <w:rPr>
          <w:noProof/>
        </w:rPr>
        <w:t>Докази из тачака 2. и 3. не могу бити старији од два месеца пре отварања понуда.</w:t>
      </w:r>
    </w:p>
    <w:p w:rsidR="0097690F" w:rsidRPr="0097632F" w:rsidRDefault="0097690F" w:rsidP="0097690F">
      <w:pPr>
        <w:pStyle w:val="ListParagraph"/>
        <w:ind w:left="405"/>
        <w:rPr>
          <w:noProof/>
        </w:rPr>
      </w:pPr>
    </w:p>
    <w:p w:rsidR="0097690F" w:rsidRPr="00883DA0" w:rsidRDefault="0097690F" w:rsidP="0097690F">
      <w:pPr>
        <w:pStyle w:val="ListParagraph"/>
        <w:numPr>
          <w:ilvl w:val="0"/>
          <w:numId w:val="1"/>
        </w:numPr>
        <w:ind w:left="405"/>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97690F" w:rsidRPr="009C6CF7" w:rsidRDefault="0097690F" w:rsidP="0097690F">
      <w:pPr>
        <w:pStyle w:val="ListParagraph"/>
        <w:numPr>
          <w:ilvl w:val="0"/>
          <w:numId w:val="1"/>
        </w:numPr>
        <w:ind w:left="405"/>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97690F" w:rsidRPr="0097632F" w:rsidRDefault="0097690F" w:rsidP="0097690F">
      <w:pPr>
        <w:pStyle w:val="ListParagraph"/>
        <w:ind w:left="405"/>
        <w:jc w:val="both"/>
        <w:rPr>
          <w:noProof/>
        </w:rPr>
      </w:pPr>
    </w:p>
    <w:p w:rsidR="0097690F" w:rsidRDefault="0097690F" w:rsidP="0097690F">
      <w:pPr>
        <w:pStyle w:val="ListParagraph"/>
        <w:numPr>
          <w:ilvl w:val="0"/>
          <w:numId w:val="1"/>
        </w:numPr>
        <w:ind w:left="405"/>
        <w:jc w:val="both"/>
        <w:rPr>
          <w:noProof/>
        </w:rPr>
      </w:pPr>
      <w:r w:rsidRPr="00867FF6">
        <w:t>ИСПУЊЕНОСТ УСЛОВА понуђач попуњава са ДА или НЕ.</w:t>
      </w:r>
    </w:p>
    <w:p w:rsidR="0097690F" w:rsidRPr="00B44EEE" w:rsidRDefault="0097690F" w:rsidP="0097690F">
      <w:pPr>
        <w:pStyle w:val="ListParagraph"/>
        <w:ind w:left="405"/>
        <w:jc w:val="both"/>
        <w:rPr>
          <w:noProof/>
        </w:rPr>
      </w:pPr>
    </w:p>
    <w:p w:rsidR="0097690F" w:rsidRDefault="0097690F" w:rsidP="0097690F">
      <w:pPr>
        <w:pStyle w:val="ListParagraph"/>
        <w:numPr>
          <w:ilvl w:val="0"/>
          <w:numId w:val="1"/>
        </w:numPr>
        <w:jc w:val="both"/>
        <w:rPr>
          <w:bCs/>
          <w:iCs/>
        </w:rPr>
      </w:pPr>
      <w:r>
        <w:rPr>
          <w:b/>
          <w:bCs/>
          <w:iCs/>
          <w:u w:val="single"/>
          <w:lang w:val="sr-Cyrl-CS"/>
        </w:rPr>
        <w:t>Доказивање испуњености услова за учешће у поступку јавне набавке</w:t>
      </w:r>
    </w:p>
    <w:p w:rsidR="0097690F" w:rsidRDefault="0097690F" w:rsidP="0097690F">
      <w:pPr>
        <w:pStyle w:val="ListParagraph"/>
        <w:numPr>
          <w:ilvl w:val="0"/>
          <w:numId w:val="1"/>
        </w:numPr>
        <w:tabs>
          <w:tab w:val="left" w:pos="680"/>
        </w:tabs>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97690F" w:rsidRDefault="0097690F" w:rsidP="0097690F">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97690F" w:rsidRDefault="0097690F" w:rsidP="0097690F">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97690F" w:rsidRDefault="0097690F" w:rsidP="0097690F">
      <w:pPr>
        <w:pStyle w:val="ListParagraph"/>
        <w:numPr>
          <w:ilvl w:val="0"/>
          <w:numId w:val="1"/>
        </w:numPr>
        <w:tabs>
          <w:tab w:val="left" w:pos="680"/>
        </w:tabs>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97690F" w:rsidRDefault="0097690F" w:rsidP="0097690F">
      <w:pPr>
        <w:pStyle w:val="ListParagraph"/>
        <w:numPr>
          <w:ilvl w:val="0"/>
          <w:numId w:val="1"/>
        </w:numPr>
        <w:tabs>
          <w:tab w:val="left" w:pos="680"/>
        </w:tabs>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97690F" w:rsidRDefault="0097690F" w:rsidP="0097690F">
      <w:pPr>
        <w:pStyle w:val="ListParagraph"/>
        <w:tabs>
          <w:tab w:val="left" w:pos="680"/>
        </w:tabs>
        <w:ind w:left="360"/>
        <w:jc w:val="both"/>
        <w:rPr>
          <w:bCs/>
          <w:u w:val="single"/>
          <w:lang w:val="sr-Cyrl-CS"/>
        </w:rPr>
      </w:pPr>
    </w:p>
    <w:p w:rsidR="0097690F" w:rsidRDefault="0097690F" w:rsidP="0097690F">
      <w:pPr>
        <w:pStyle w:val="ListParagraph"/>
        <w:numPr>
          <w:ilvl w:val="0"/>
          <w:numId w:val="1"/>
        </w:numPr>
        <w:jc w:val="both"/>
      </w:pPr>
      <w: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97690F" w:rsidRDefault="0097690F" w:rsidP="0097690F">
      <w:pPr>
        <w:pStyle w:val="ListParagraph"/>
        <w:numPr>
          <w:ilvl w:val="0"/>
          <w:numId w:val="1"/>
        </w:numPr>
        <w:tabs>
          <w:tab w:val="left" w:pos="680"/>
        </w:tabs>
        <w:jc w:val="both"/>
      </w:pPr>
      <w:r>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7690F" w:rsidRPr="00E152EF" w:rsidRDefault="0097690F" w:rsidP="0097690F">
      <w:pPr>
        <w:pStyle w:val="ListParagraph"/>
        <w:numPr>
          <w:ilvl w:val="0"/>
          <w:numId w:val="1"/>
        </w:numPr>
        <w:tabs>
          <w:tab w:val="left" w:pos="680"/>
        </w:tabs>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97690F" w:rsidRDefault="0097690F" w:rsidP="0097690F">
      <w:pPr>
        <w:pStyle w:val="ListParagraph"/>
        <w:tabs>
          <w:tab w:val="left" w:pos="680"/>
        </w:tabs>
        <w:ind w:left="360"/>
        <w:jc w:val="both"/>
        <w:rPr>
          <w:rFonts w:eastAsia="TimesNewRomanPSMT"/>
          <w:b/>
          <w:bCs/>
        </w:rPr>
      </w:pPr>
    </w:p>
    <w:p w:rsidR="0097690F" w:rsidRDefault="0097690F" w:rsidP="0097690F">
      <w:pPr>
        <w:pStyle w:val="ListParagraph"/>
        <w:numPr>
          <w:ilvl w:val="0"/>
          <w:numId w:val="1"/>
        </w:numPr>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на захтев,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97690F" w:rsidRDefault="0097690F" w:rsidP="0097690F">
      <w:pPr>
        <w:pStyle w:val="ListParagraph"/>
        <w:ind w:left="405"/>
        <w:jc w:val="both"/>
        <w:rPr>
          <w:bCs/>
          <w:iCs/>
          <w:lang w:val="sr-Cyrl-CS"/>
        </w:rPr>
      </w:pPr>
      <w:r>
        <w:rPr>
          <w:bCs/>
          <w:iCs/>
          <w:lang w:val="sr-Cyrl-CS"/>
        </w:rPr>
        <w:t>Додатне услове група понуђача испуњава заједно.</w:t>
      </w:r>
    </w:p>
    <w:p w:rsidR="0097690F" w:rsidRDefault="0097690F" w:rsidP="0097690F">
      <w:pPr>
        <w:pStyle w:val="ListParagraph"/>
        <w:ind w:left="405"/>
        <w:jc w:val="both"/>
        <w:rPr>
          <w:bCs/>
          <w:iCs/>
          <w:lang w:val="sr-Cyrl-CS"/>
        </w:rPr>
      </w:pPr>
    </w:p>
    <w:p w:rsidR="0097690F" w:rsidRDefault="0097690F" w:rsidP="0097690F">
      <w:pPr>
        <w:pStyle w:val="ListParagraph"/>
        <w:numPr>
          <w:ilvl w:val="0"/>
          <w:numId w:val="1"/>
        </w:numPr>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на захтев,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97690F" w:rsidRDefault="0097690F" w:rsidP="0097690F">
      <w:pPr>
        <w:pStyle w:val="ListParagraph"/>
        <w:numPr>
          <w:ilvl w:val="0"/>
          <w:numId w:val="1"/>
        </w:numPr>
        <w:tabs>
          <w:tab w:val="left" w:pos="680"/>
        </w:tabs>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7690F" w:rsidRPr="0003300A" w:rsidRDefault="0097690F" w:rsidP="0097690F">
      <w:pPr>
        <w:tabs>
          <w:tab w:val="left" w:pos="680"/>
        </w:tabs>
        <w:jc w:val="both"/>
        <w:rPr>
          <w:rFonts w:eastAsia="TimesNewRomanPSMT"/>
          <w:bCs/>
        </w:rPr>
      </w:pPr>
    </w:p>
    <w:p w:rsidR="0097690F" w:rsidRDefault="0097690F" w:rsidP="0097690F">
      <w:pPr>
        <w:pStyle w:val="ListParagraph"/>
        <w:tabs>
          <w:tab w:val="left" w:pos="680"/>
        </w:tabs>
        <w:ind w:left="0"/>
        <w:jc w:val="both"/>
        <w:rPr>
          <w:rFonts w:eastAsia="TimesNewRomanPSMT"/>
          <w:bCs/>
        </w:rPr>
      </w:pPr>
      <w:r>
        <w:rPr>
          <w:rFonts w:eastAsia="TimesNewRomanPSMT"/>
          <w:bCs/>
        </w:rPr>
        <w:t>Место: ___________________</w:t>
      </w:r>
    </w:p>
    <w:p w:rsidR="0097690F" w:rsidRDefault="0097690F" w:rsidP="0097690F">
      <w:pPr>
        <w:pStyle w:val="ListParagraph"/>
        <w:tabs>
          <w:tab w:val="left" w:pos="680"/>
        </w:tabs>
        <w:ind w:left="0"/>
        <w:jc w:val="both"/>
        <w:rPr>
          <w:rFonts w:eastAsia="TimesNewRomanPSMT"/>
          <w:bCs/>
        </w:rPr>
      </w:pPr>
    </w:p>
    <w:p w:rsidR="0097690F" w:rsidRDefault="0097690F" w:rsidP="0097690F">
      <w:pPr>
        <w:pStyle w:val="ListParagraph"/>
        <w:tabs>
          <w:tab w:val="left" w:pos="680"/>
        </w:tabs>
        <w:ind w:left="0"/>
        <w:jc w:val="both"/>
        <w:rPr>
          <w:rFonts w:eastAsia="TimesNewRomanPSMT"/>
          <w:bCs/>
        </w:rPr>
      </w:pPr>
      <w:r>
        <w:rPr>
          <w:rFonts w:eastAsia="TimesNewRomanPSMT"/>
          <w:bCs/>
        </w:rPr>
        <w:t>Датум: ___________________</w:t>
      </w:r>
    </w:p>
    <w:p w:rsidR="0097690F" w:rsidRDefault="0097690F" w:rsidP="0097690F">
      <w:pPr>
        <w:rPr>
          <w:b/>
          <w:noProof/>
        </w:rPr>
      </w:pPr>
    </w:p>
    <w:tbl>
      <w:tblPr>
        <w:tblW w:w="9090" w:type="dxa"/>
        <w:tblInd w:w="108" w:type="dxa"/>
        <w:tblLook w:val="04A0" w:firstRow="1" w:lastRow="0" w:firstColumn="1" w:lastColumn="0" w:noHBand="0" w:noVBand="1"/>
      </w:tblPr>
      <w:tblGrid>
        <w:gridCol w:w="3082"/>
        <w:gridCol w:w="3076"/>
        <w:gridCol w:w="2932"/>
      </w:tblGrid>
      <w:tr w:rsidR="0097690F" w:rsidTr="0097690F">
        <w:tc>
          <w:tcPr>
            <w:tcW w:w="3082" w:type="dxa"/>
            <w:tcBorders>
              <w:top w:val="nil"/>
              <w:left w:val="nil"/>
              <w:bottom w:val="single" w:sz="4" w:space="0" w:color="auto"/>
              <w:right w:val="nil"/>
            </w:tcBorders>
          </w:tcPr>
          <w:p w:rsidR="00461038" w:rsidRDefault="00461038" w:rsidP="00461038">
            <w:pPr>
              <w:pStyle w:val="ListParagraph"/>
              <w:tabs>
                <w:tab w:val="left" w:pos="680"/>
              </w:tabs>
              <w:ind w:left="0"/>
              <w:jc w:val="both"/>
              <w:rPr>
                <w:rFonts w:eastAsia="TimesNewRomanPSMT"/>
                <w:bCs/>
                <w:lang w:val="sr-Cyrl-RS"/>
              </w:rPr>
            </w:pPr>
          </w:p>
          <w:p w:rsidR="00461038" w:rsidRPr="00E93B8C" w:rsidRDefault="00461038" w:rsidP="00461038">
            <w:pPr>
              <w:pStyle w:val="ListParagraph"/>
              <w:tabs>
                <w:tab w:val="left" w:pos="680"/>
              </w:tabs>
              <w:ind w:left="-108"/>
              <w:jc w:val="both"/>
              <w:rPr>
                <w:b/>
                <w:noProof/>
              </w:rPr>
            </w:pPr>
            <w:r w:rsidRPr="00E93B8C">
              <w:rPr>
                <w:rFonts w:eastAsia="TimesNewRomanPSMT"/>
                <w:b/>
                <w:bCs/>
                <w:lang w:val="sr-Cyrl-RS"/>
              </w:rPr>
              <w:t xml:space="preserve">Поступак ЈН бр. </w:t>
            </w:r>
            <w:r>
              <w:rPr>
                <w:b/>
                <w:noProof/>
                <w:lang w:val="sr-Cyrl-RS"/>
              </w:rPr>
              <w:t>166</w:t>
            </w:r>
            <w:r w:rsidRPr="00E93B8C">
              <w:rPr>
                <w:b/>
                <w:noProof/>
              </w:rPr>
              <w:t xml:space="preserve">-18-O </w:t>
            </w:r>
          </w:p>
          <w:p w:rsidR="00BC2B43" w:rsidRDefault="00BC2B43" w:rsidP="0097690F">
            <w:pPr>
              <w:tabs>
                <w:tab w:val="left" w:pos="680"/>
              </w:tabs>
              <w:jc w:val="both"/>
              <w:rPr>
                <w:rFonts w:eastAsia="TimesNewRomanPSMT"/>
                <w:bCs/>
              </w:rPr>
            </w:pPr>
          </w:p>
          <w:p w:rsidR="00BC2B43" w:rsidRPr="002B147B" w:rsidRDefault="00BC2B43" w:rsidP="0097690F">
            <w:pPr>
              <w:tabs>
                <w:tab w:val="left" w:pos="680"/>
              </w:tabs>
              <w:jc w:val="both"/>
              <w:rPr>
                <w:rFonts w:eastAsia="TimesNewRomanPSMT"/>
                <w:bCs/>
              </w:rPr>
            </w:pPr>
          </w:p>
          <w:p w:rsidR="0097690F" w:rsidRDefault="0097690F" w:rsidP="0097690F">
            <w:pPr>
              <w:tabs>
                <w:tab w:val="left" w:pos="680"/>
              </w:tabs>
              <w:jc w:val="both"/>
              <w:rPr>
                <w:rFonts w:eastAsia="TimesNewRomanPSMT"/>
                <w:bCs/>
              </w:rPr>
            </w:pPr>
          </w:p>
        </w:tc>
        <w:tc>
          <w:tcPr>
            <w:tcW w:w="3076" w:type="dxa"/>
          </w:tcPr>
          <w:p w:rsidR="0097690F" w:rsidRDefault="0097690F" w:rsidP="0097690F">
            <w:pPr>
              <w:tabs>
                <w:tab w:val="left" w:pos="680"/>
              </w:tabs>
              <w:jc w:val="both"/>
              <w:rPr>
                <w:rFonts w:eastAsia="TimesNewRomanPSMT"/>
                <w:bCs/>
              </w:rPr>
            </w:pPr>
          </w:p>
        </w:tc>
        <w:tc>
          <w:tcPr>
            <w:tcW w:w="2932" w:type="dxa"/>
            <w:tcBorders>
              <w:top w:val="nil"/>
              <w:left w:val="nil"/>
              <w:bottom w:val="single" w:sz="4" w:space="0" w:color="auto"/>
              <w:right w:val="nil"/>
            </w:tcBorders>
          </w:tcPr>
          <w:p w:rsidR="0097690F" w:rsidRDefault="0097690F" w:rsidP="0097690F">
            <w:pPr>
              <w:tabs>
                <w:tab w:val="left" w:pos="680"/>
              </w:tabs>
              <w:jc w:val="both"/>
              <w:rPr>
                <w:rFonts w:eastAsia="TimesNewRomanPSMT"/>
                <w:bCs/>
              </w:rPr>
            </w:pPr>
          </w:p>
        </w:tc>
      </w:tr>
      <w:tr w:rsidR="0097690F" w:rsidTr="0097690F">
        <w:tc>
          <w:tcPr>
            <w:tcW w:w="3082" w:type="dxa"/>
            <w:tcBorders>
              <w:top w:val="single" w:sz="4" w:space="0" w:color="auto"/>
              <w:left w:val="nil"/>
              <w:bottom w:val="nil"/>
              <w:right w:val="nil"/>
            </w:tcBorders>
            <w:hideMark/>
          </w:tcPr>
          <w:p w:rsidR="00BC2B43" w:rsidRDefault="0097690F" w:rsidP="0097690F">
            <w:pPr>
              <w:jc w:val="center"/>
              <w:rPr>
                <w:noProof/>
                <w:highlight w:val="yellow"/>
              </w:rPr>
            </w:pPr>
            <w:r>
              <w:rPr>
                <w:noProof/>
              </w:rPr>
              <w:t>НАЗИВ ПОНУЂАЧА</w:t>
            </w:r>
          </w:p>
          <w:p w:rsidR="00BC2B43" w:rsidRPr="00BC2B43" w:rsidRDefault="00BC2B43" w:rsidP="00BC2B43">
            <w:pPr>
              <w:rPr>
                <w:highlight w:val="yellow"/>
              </w:rPr>
            </w:pPr>
          </w:p>
          <w:p w:rsidR="00BC2B43" w:rsidRPr="00BC2B43" w:rsidRDefault="00BC2B43" w:rsidP="00BC2B43">
            <w:pPr>
              <w:rPr>
                <w:highlight w:val="yellow"/>
              </w:rPr>
            </w:pPr>
          </w:p>
          <w:p w:rsidR="00BC2B43" w:rsidRPr="00BC2B43" w:rsidRDefault="00BC2B43" w:rsidP="00BC2B43">
            <w:pPr>
              <w:rPr>
                <w:highlight w:val="yellow"/>
              </w:rPr>
            </w:pPr>
          </w:p>
          <w:p w:rsidR="00BC2B43" w:rsidRPr="00BC2B43" w:rsidRDefault="00BC2B43" w:rsidP="00BC2B43">
            <w:pPr>
              <w:rPr>
                <w:highlight w:val="yellow"/>
              </w:rPr>
            </w:pPr>
          </w:p>
          <w:p w:rsidR="00BC2B43" w:rsidRPr="00BC2B43" w:rsidRDefault="00BC2B43" w:rsidP="00BC2B43">
            <w:pPr>
              <w:rPr>
                <w:highlight w:val="yellow"/>
              </w:rPr>
            </w:pPr>
          </w:p>
          <w:p w:rsidR="00BC2B43" w:rsidRDefault="00BC2B43" w:rsidP="00BC2B43">
            <w:pPr>
              <w:rPr>
                <w:highlight w:val="yellow"/>
              </w:rPr>
            </w:pPr>
          </w:p>
          <w:p w:rsidR="00BC2B43" w:rsidRDefault="00BC2B43" w:rsidP="00BC2B43">
            <w:pPr>
              <w:rPr>
                <w:highlight w:val="yellow"/>
              </w:rPr>
            </w:pPr>
          </w:p>
          <w:p w:rsidR="0097690F" w:rsidRDefault="0097690F" w:rsidP="00BC2B43">
            <w:pPr>
              <w:jc w:val="center"/>
              <w:rPr>
                <w:highlight w:val="yellow"/>
                <w:lang w:val="sr-Cyrl-RS"/>
              </w:rPr>
            </w:pPr>
          </w:p>
          <w:p w:rsidR="00461038" w:rsidRPr="00461038" w:rsidRDefault="00461038" w:rsidP="00BC2B43">
            <w:pPr>
              <w:jc w:val="center"/>
              <w:rPr>
                <w:highlight w:val="yellow"/>
                <w:lang w:val="sr-Cyrl-RS"/>
              </w:rPr>
            </w:pPr>
          </w:p>
          <w:p w:rsidR="00BC2B43" w:rsidRDefault="00BC2B43" w:rsidP="00BC2B43">
            <w:pPr>
              <w:jc w:val="center"/>
              <w:rPr>
                <w:highlight w:val="yellow"/>
              </w:rPr>
            </w:pPr>
          </w:p>
          <w:p w:rsidR="00BC2B43" w:rsidRDefault="00BC2B43" w:rsidP="00BC2B43">
            <w:pPr>
              <w:jc w:val="center"/>
              <w:rPr>
                <w:highlight w:val="yellow"/>
              </w:rPr>
            </w:pPr>
          </w:p>
          <w:p w:rsidR="00BC2B43" w:rsidRDefault="00BC2B43" w:rsidP="00BC2B43">
            <w:pPr>
              <w:jc w:val="center"/>
              <w:rPr>
                <w:highlight w:val="yellow"/>
              </w:rPr>
            </w:pPr>
          </w:p>
          <w:p w:rsidR="00BC2B43" w:rsidRPr="00BC2B43" w:rsidRDefault="00BC2B43" w:rsidP="00BC2B43">
            <w:pPr>
              <w:jc w:val="center"/>
              <w:rPr>
                <w:highlight w:val="yellow"/>
              </w:rPr>
            </w:pPr>
          </w:p>
        </w:tc>
        <w:tc>
          <w:tcPr>
            <w:tcW w:w="3076" w:type="dxa"/>
            <w:hideMark/>
          </w:tcPr>
          <w:p w:rsidR="0097690F" w:rsidRDefault="0097690F" w:rsidP="0097690F">
            <w:pPr>
              <w:jc w:val="center"/>
              <w:rPr>
                <w:noProof/>
              </w:rPr>
            </w:pPr>
            <w:r>
              <w:rPr>
                <w:noProof/>
              </w:rPr>
              <w:t>М.П.</w:t>
            </w:r>
          </w:p>
        </w:tc>
        <w:tc>
          <w:tcPr>
            <w:tcW w:w="2932" w:type="dxa"/>
            <w:tcBorders>
              <w:top w:val="single" w:sz="4" w:space="0" w:color="auto"/>
              <w:left w:val="nil"/>
              <w:bottom w:val="nil"/>
              <w:right w:val="nil"/>
            </w:tcBorders>
            <w:hideMark/>
          </w:tcPr>
          <w:p w:rsidR="0097690F" w:rsidRDefault="0097690F" w:rsidP="0097690F">
            <w:pPr>
              <w:jc w:val="center"/>
              <w:rPr>
                <w:noProof/>
              </w:rPr>
            </w:pPr>
            <w:r>
              <w:rPr>
                <w:noProof/>
              </w:rPr>
              <w:t>ПОТПИС ПОНУЂАЧА</w:t>
            </w:r>
          </w:p>
          <w:p w:rsidR="00BC2B43" w:rsidRDefault="00BC2B43" w:rsidP="0097690F">
            <w:pPr>
              <w:jc w:val="center"/>
              <w:rPr>
                <w:noProof/>
              </w:rPr>
            </w:pPr>
          </w:p>
          <w:p w:rsidR="00BC2B43" w:rsidRDefault="00BC2B43" w:rsidP="0097690F">
            <w:pPr>
              <w:jc w:val="center"/>
              <w:rPr>
                <w:noProof/>
              </w:rPr>
            </w:pPr>
          </w:p>
          <w:p w:rsidR="00BC2B43" w:rsidRDefault="00BC2B43" w:rsidP="0097690F">
            <w:pPr>
              <w:jc w:val="center"/>
              <w:rPr>
                <w:noProof/>
              </w:rPr>
            </w:pPr>
          </w:p>
          <w:p w:rsidR="00BC2B43" w:rsidRDefault="00BC2B43" w:rsidP="0097690F">
            <w:pPr>
              <w:jc w:val="center"/>
              <w:rPr>
                <w:noProof/>
              </w:rPr>
            </w:pPr>
          </w:p>
          <w:p w:rsidR="00BC2B43" w:rsidRDefault="00BC2B43" w:rsidP="0097690F">
            <w:pPr>
              <w:jc w:val="center"/>
              <w:rPr>
                <w:noProof/>
              </w:rPr>
            </w:pPr>
          </w:p>
          <w:p w:rsidR="00BC2B43" w:rsidRDefault="00BC2B43" w:rsidP="0097690F">
            <w:pPr>
              <w:jc w:val="center"/>
              <w:rPr>
                <w:noProof/>
              </w:rPr>
            </w:pPr>
          </w:p>
          <w:p w:rsidR="00BC2B43" w:rsidRDefault="00BC2B43" w:rsidP="0097690F">
            <w:pPr>
              <w:jc w:val="center"/>
              <w:rPr>
                <w:noProof/>
              </w:rPr>
            </w:pPr>
          </w:p>
          <w:p w:rsidR="00BC2B43" w:rsidRDefault="00BC2B43" w:rsidP="0097690F">
            <w:pPr>
              <w:jc w:val="center"/>
              <w:rPr>
                <w:noProof/>
              </w:rPr>
            </w:pPr>
          </w:p>
          <w:p w:rsidR="00BC2B43" w:rsidRDefault="00BC2B43" w:rsidP="0097690F">
            <w:pPr>
              <w:jc w:val="center"/>
              <w:rPr>
                <w:noProof/>
              </w:rPr>
            </w:pPr>
          </w:p>
          <w:p w:rsidR="00BC2B43" w:rsidRDefault="00BC2B43" w:rsidP="0097690F">
            <w:pPr>
              <w:jc w:val="center"/>
              <w:rPr>
                <w:noProof/>
                <w:highlight w:val="yellow"/>
              </w:rPr>
            </w:pPr>
          </w:p>
        </w:tc>
      </w:tr>
    </w:tbl>
    <w:p w:rsidR="00BC2B43" w:rsidRPr="00BC2B43" w:rsidRDefault="002D5B2C" w:rsidP="00BC2B43">
      <w:pPr>
        <w:pStyle w:val="Heading2"/>
        <w:numPr>
          <w:ilvl w:val="0"/>
          <w:numId w:val="5"/>
        </w:numPr>
        <w:rPr>
          <w:noProof/>
        </w:rPr>
      </w:pPr>
      <w:bookmarkStart w:id="22" w:name="_Toc477180227"/>
      <w:r w:rsidRPr="00EF6B5E">
        <w:rPr>
          <w:noProof/>
        </w:rPr>
        <w:lastRenderedPageBreak/>
        <w:t>УПУТСТВО П</w:t>
      </w:r>
      <w:r w:rsidR="00343F79">
        <w:rPr>
          <w:noProof/>
        </w:rPr>
        <w:t>ОНУЂАЧИМА КАКО ДА САЧИНЕ ПОНУДУ</w:t>
      </w:r>
      <w:bookmarkEnd w:id="21"/>
      <w:bookmarkEnd w:id="22"/>
    </w:p>
    <w:p w:rsidR="00937994" w:rsidRDefault="00937994" w:rsidP="00937994">
      <w:pPr>
        <w:ind w:left="540"/>
        <w:jc w:val="both"/>
        <w:rPr>
          <w:noProof/>
        </w:rPr>
      </w:pPr>
    </w:p>
    <w:p w:rsidR="00A14830" w:rsidRPr="00F87167" w:rsidRDefault="00A14830" w:rsidP="00A14830">
      <w:pPr>
        <w:jc w:val="both"/>
        <w:rPr>
          <w:b/>
          <w:bCs/>
          <w:i/>
          <w:iCs/>
        </w:rPr>
      </w:pPr>
      <w:bookmarkStart w:id="23" w:name="_Toc311016791"/>
      <w:bookmarkStart w:id="24" w:name="_Toc311017143"/>
      <w:bookmarkStart w:id="25" w:name="_Toc311017332"/>
      <w:bookmarkStart w:id="26" w:name="_Toc312747151"/>
      <w:bookmarkStart w:id="27" w:name="_Toc312747210"/>
      <w:bookmarkStart w:id="28" w:name="_Toc364158547"/>
      <w:r w:rsidRPr="00F87167">
        <w:rPr>
          <w:b/>
          <w:bCs/>
          <w:i/>
          <w:iCs/>
        </w:rPr>
        <w:t>1. ПОДАЦИ О ЈЕЗИКУ НА КОЈЕМ ПОНУДА МОРА ДА БУДЕ САСТАВЉЕНА</w:t>
      </w:r>
    </w:p>
    <w:p w:rsidR="00A14830" w:rsidRPr="00F87167" w:rsidRDefault="00A14830" w:rsidP="00A14830">
      <w:pPr>
        <w:jc w:val="both"/>
        <w:rPr>
          <w:b/>
          <w:bCs/>
          <w:i/>
          <w:iCs/>
        </w:rPr>
      </w:pPr>
    </w:p>
    <w:p w:rsidR="00A14830" w:rsidRPr="00F87167" w:rsidRDefault="00A14830" w:rsidP="00A14830">
      <w:pPr>
        <w:jc w:val="both"/>
        <w:rPr>
          <w:noProof/>
        </w:rPr>
      </w:pPr>
      <w:r w:rsidRPr="00F87167">
        <w:rPr>
          <w:noProof/>
        </w:rPr>
        <w:t>Понуда се саставља на српском језику, ћириличним или латиничним писмом.</w:t>
      </w:r>
    </w:p>
    <w:p w:rsidR="00A14830" w:rsidRDefault="00A14830" w:rsidP="00A14830">
      <w:pPr>
        <w:jc w:val="both"/>
      </w:pPr>
    </w:p>
    <w:p w:rsidR="00A14830" w:rsidRPr="00F87167" w:rsidRDefault="00A14830" w:rsidP="00A14830">
      <w:pPr>
        <w:jc w:val="both"/>
        <w:rPr>
          <w:rFonts w:eastAsia="TimesNewRomanPSMT"/>
          <w:bCs/>
        </w:rPr>
      </w:pPr>
      <w:r w:rsidRPr="00F87167">
        <w:rPr>
          <w:b/>
          <w:bCs/>
          <w:i/>
          <w:iCs/>
        </w:rPr>
        <w:t>2. НАЧИН НА КОЈИ ПОНУДА МОРА ДА БУДЕ САЧИЊЕНА</w:t>
      </w:r>
    </w:p>
    <w:p w:rsidR="00A14830" w:rsidRPr="00A878F3" w:rsidRDefault="00A14830" w:rsidP="00A14830">
      <w:pPr>
        <w:jc w:val="both"/>
        <w:rPr>
          <w:rFonts w:eastAsia="TimesNewRomanPSMT"/>
          <w:bCs/>
          <w:highlight w:val="green"/>
        </w:rPr>
      </w:pPr>
    </w:p>
    <w:p w:rsidR="0003300A" w:rsidRPr="0084500F" w:rsidRDefault="0003300A" w:rsidP="0003300A">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03300A" w:rsidRPr="005131AC" w:rsidRDefault="0003300A" w:rsidP="0003300A">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
    <w:p w:rsidR="0003300A" w:rsidRPr="005131AC" w:rsidRDefault="0003300A" w:rsidP="0003300A">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
    <w:p w:rsidR="0003300A" w:rsidRPr="00EC12C4" w:rsidRDefault="0003300A" w:rsidP="0003300A">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3300A" w:rsidRDefault="0003300A" w:rsidP="0003300A">
      <w:pPr>
        <w:autoSpaceDE w:val="0"/>
        <w:autoSpaceDN w:val="0"/>
        <w:adjustRightInd w:val="0"/>
        <w:jc w:val="both"/>
        <w:rPr>
          <w:rFonts w:eastAsia="TimesNewRomanPSMT"/>
          <w:bCs/>
          <w:highlight w:val="green"/>
        </w:rPr>
      </w:pPr>
    </w:p>
    <w:p w:rsidR="0003300A" w:rsidRPr="00E71BEB" w:rsidRDefault="0003300A" w:rsidP="0003300A">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03300A" w:rsidRPr="005131AC" w:rsidRDefault="0003300A" w:rsidP="0003300A">
      <w:pPr>
        <w:autoSpaceDE w:val="0"/>
        <w:autoSpaceDN w:val="0"/>
        <w:adjustRightInd w:val="0"/>
        <w:jc w:val="both"/>
      </w:pPr>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
    <w:p w:rsidR="0003300A" w:rsidRPr="005131AC" w:rsidRDefault="0003300A" w:rsidP="0003300A">
      <w:pPr>
        <w:autoSpaceDE w:val="0"/>
        <w:autoSpaceDN w:val="0"/>
        <w:adjustRightInd w:val="0"/>
        <w:jc w:val="both"/>
      </w:pPr>
    </w:p>
    <w:p w:rsidR="0003300A" w:rsidRPr="005131AC" w:rsidRDefault="0003300A" w:rsidP="0003300A">
      <w:pPr>
        <w:autoSpaceDE w:val="0"/>
        <w:autoSpaceDN w:val="0"/>
        <w:adjustRightInd w:val="0"/>
        <w:jc w:val="both"/>
        <w:rPr>
          <w:b/>
        </w:rPr>
      </w:pPr>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
    <w:p w:rsidR="0003300A" w:rsidRDefault="0003300A" w:rsidP="0003300A">
      <w:pPr>
        <w:autoSpaceDE w:val="0"/>
        <w:autoSpaceDN w:val="0"/>
        <w:adjustRightInd w:val="0"/>
        <w:jc w:val="both"/>
        <w:rPr>
          <w:highlight w:val="green"/>
        </w:rPr>
      </w:pPr>
    </w:p>
    <w:p w:rsidR="0003300A" w:rsidRPr="00EC12C4" w:rsidRDefault="0003300A" w:rsidP="0003300A">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t>сти датум и сат пријема понуде.</w:t>
      </w:r>
    </w:p>
    <w:p w:rsidR="0003300A" w:rsidRPr="00EC12C4" w:rsidRDefault="0003300A" w:rsidP="0003300A">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3300A" w:rsidRDefault="0003300A" w:rsidP="0003300A">
      <w:pPr>
        <w:jc w:val="both"/>
        <w:rPr>
          <w:rFonts w:eastAsia="TimesNewRomanPSMT"/>
          <w:bCs/>
          <w:highlight w:val="green"/>
        </w:rPr>
      </w:pPr>
    </w:p>
    <w:p w:rsidR="0003300A" w:rsidRDefault="0003300A" w:rsidP="0003300A">
      <w:pPr>
        <w:autoSpaceDE w:val="0"/>
        <w:autoSpaceDN w:val="0"/>
        <w:adjustRightInd w:val="0"/>
        <w:jc w:val="both"/>
        <w:rPr>
          <w:b/>
          <w:iCs/>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03300A" w:rsidRPr="00C9254E" w:rsidRDefault="0003300A" w:rsidP="0003300A">
      <w:pPr>
        <w:autoSpaceDE w:val="0"/>
        <w:autoSpaceDN w:val="0"/>
        <w:adjustRightInd w:val="0"/>
        <w:jc w:val="both"/>
        <w:rPr>
          <w:b/>
        </w:rPr>
      </w:pPr>
    </w:p>
    <w:p w:rsidR="0003300A" w:rsidRPr="00F24159" w:rsidRDefault="0003300A" w:rsidP="0003300A">
      <w:pPr>
        <w:jc w:val="both"/>
        <w:rPr>
          <w:b/>
          <w:u w:val="single"/>
          <w:lang w:val="sr-Cyrl-CS"/>
        </w:rPr>
      </w:pPr>
      <w:r>
        <w:rPr>
          <w:b/>
          <w:u w:val="single"/>
        </w:rPr>
        <w:t xml:space="preserve">Моле се понуђачи да приликом паковања понуде Образац понуде и Образац за уношење података из понуде који су одређени као елементи критеријума,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
    <w:p w:rsidR="007D6DC8" w:rsidRPr="007D6DC8" w:rsidRDefault="007D6DC8" w:rsidP="003C5272">
      <w:pPr>
        <w:rPr>
          <w:rFonts w:eastAsia="TimesNewRomanPSMT"/>
          <w:bCs/>
          <w:highlight w:val="green"/>
        </w:rPr>
      </w:pPr>
    </w:p>
    <w:p w:rsidR="00A14830" w:rsidRDefault="00A14830" w:rsidP="00A14830">
      <w:pPr>
        <w:jc w:val="both"/>
        <w:rPr>
          <w:b/>
          <w:bCs/>
          <w:i/>
          <w:iCs/>
        </w:rPr>
      </w:pPr>
      <w:r w:rsidRPr="00EC12C4">
        <w:rPr>
          <w:b/>
          <w:i/>
          <w:iCs/>
        </w:rPr>
        <w:t>3.</w:t>
      </w:r>
      <w:r w:rsidRPr="00EC12C4">
        <w:rPr>
          <w:b/>
          <w:bCs/>
          <w:i/>
          <w:iCs/>
        </w:rPr>
        <w:t xml:space="preserve"> ПАРТИЈЕ</w:t>
      </w:r>
    </w:p>
    <w:p w:rsidR="00A83FDE" w:rsidRPr="00A83FDE" w:rsidRDefault="00A83FDE" w:rsidP="00A14830">
      <w:pPr>
        <w:jc w:val="both"/>
        <w:rPr>
          <w:b/>
          <w:bCs/>
          <w:i/>
          <w:iCs/>
        </w:rPr>
      </w:pPr>
    </w:p>
    <w:p w:rsidR="0003300A" w:rsidRPr="00B65266" w:rsidRDefault="0003300A" w:rsidP="0003300A">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03300A" w:rsidRPr="00B65266" w:rsidRDefault="0003300A" w:rsidP="0003300A">
      <w:pPr>
        <w:jc w:val="both"/>
        <w:rPr>
          <w:noProof/>
          <w:lang w:val="sr-Cyrl-CS"/>
        </w:rPr>
      </w:pPr>
    </w:p>
    <w:p w:rsidR="0003300A" w:rsidRPr="00B65266" w:rsidRDefault="0003300A" w:rsidP="0003300A">
      <w:pPr>
        <w:pStyle w:val="ListParagraph"/>
        <w:numPr>
          <w:ilvl w:val="0"/>
          <w:numId w:val="1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03300A" w:rsidRPr="00B65266" w:rsidRDefault="0003300A" w:rsidP="0003300A">
      <w:pPr>
        <w:pStyle w:val="ListParagraph"/>
        <w:numPr>
          <w:ilvl w:val="0"/>
          <w:numId w:val="19"/>
        </w:numPr>
        <w:ind w:left="357" w:hanging="357"/>
        <w:jc w:val="both"/>
        <w:rPr>
          <w:rFonts w:eastAsia="TimesNewRomanPSMT"/>
          <w:bCs/>
        </w:rPr>
      </w:pPr>
      <w:r w:rsidRPr="00B65266">
        <w:rPr>
          <w:rFonts w:eastAsia="TimesNewRomanPSMT"/>
          <w:bCs/>
        </w:rPr>
        <w:lastRenderedPageBreak/>
        <w:t>Понуђач је дужан да у понуди наведе да ли се понуда односи на целокупну набавку или само на одређене партије.</w:t>
      </w:r>
    </w:p>
    <w:p w:rsidR="0003300A" w:rsidRPr="00B65266" w:rsidRDefault="0003300A" w:rsidP="0003300A">
      <w:pPr>
        <w:pStyle w:val="ListParagraph"/>
        <w:numPr>
          <w:ilvl w:val="0"/>
          <w:numId w:val="1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03300A" w:rsidRPr="00B65266" w:rsidRDefault="0003300A" w:rsidP="0003300A">
      <w:pPr>
        <w:pStyle w:val="ListParagraph"/>
        <w:numPr>
          <w:ilvl w:val="0"/>
          <w:numId w:val="19"/>
        </w:numPr>
        <w:ind w:left="357" w:hanging="357"/>
        <w:jc w:val="both"/>
        <w:rPr>
          <w:rFonts w:eastAsia="TimesNewRomanPSMT"/>
          <w:bCs/>
        </w:rPr>
      </w:pPr>
      <w:r w:rsidRPr="00B65266">
        <w:rPr>
          <w:rFonts w:eastAsia="TimesNewRomanPSMT"/>
          <w:bCs/>
        </w:rPr>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03300A" w:rsidRPr="00682A4E" w:rsidRDefault="0003300A" w:rsidP="0003300A">
      <w:pPr>
        <w:tabs>
          <w:tab w:val="left" w:pos="2940"/>
        </w:tabs>
        <w:jc w:val="both"/>
        <w:rPr>
          <w:rFonts w:eastAsia="TimesNewRomanPSMT"/>
          <w:bCs/>
        </w:rPr>
      </w:pPr>
    </w:p>
    <w:p w:rsidR="0003300A" w:rsidRDefault="0003300A" w:rsidP="0003300A">
      <w:pPr>
        <w:jc w:val="both"/>
        <w:rPr>
          <w:b/>
        </w:rPr>
      </w:pPr>
      <w:r w:rsidRPr="00B65266">
        <w:rPr>
          <w:b/>
          <w:lang w:val="sr-Cyrl-CS"/>
        </w:rPr>
        <w:t xml:space="preserve">Понуђачи који подносе понуде за више партија морају посебно </w:t>
      </w:r>
      <w:r>
        <w:rPr>
          <w:b/>
          <w:lang w:val="sr-Cyrl-CS"/>
        </w:rPr>
        <w:t xml:space="preserve">одвојити (јасно назначити, </w:t>
      </w:r>
      <w:r w:rsidRPr="00B65266">
        <w:rPr>
          <w:b/>
          <w:lang w:val="sr-Cyrl-CS"/>
        </w:rPr>
        <w:t>коверти</w:t>
      </w:r>
      <w:r>
        <w:rPr>
          <w:b/>
          <w:lang w:val="sr-Cyrl-CS"/>
        </w:rPr>
        <w:t>рати,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w:t>
      </w:r>
      <w:r w:rsidRPr="00B65266">
        <w:rPr>
          <w:b/>
          <w:lang w:val="sr-Cyrl-CS"/>
        </w:rPr>
        <w:t>коверти</w:t>
      </w:r>
      <w:r>
        <w:rPr>
          <w:b/>
          <w:lang w:val="sr-Cyrl-CS"/>
        </w:rPr>
        <w:t xml:space="preserve">рати, увезати или сл.) </w:t>
      </w:r>
      <w:r w:rsidRPr="00B65266">
        <w:rPr>
          <w:b/>
          <w:lang w:val="sr-Cyrl-CS"/>
        </w:rPr>
        <w:t>понуде са припадајућом документацијом за сваку партију понаособ</w:t>
      </w:r>
      <w:r w:rsidRPr="00B65266">
        <w:rPr>
          <w:b/>
        </w:rPr>
        <w:t>.</w:t>
      </w:r>
    </w:p>
    <w:p w:rsidR="004D4A24" w:rsidRPr="004D4A24" w:rsidRDefault="004D4A24" w:rsidP="00F0184C">
      <w:pPr>
        <w:jc w:val="both"/>
        <w:rPr>
          <w:noProof/>
        </w:rPr>
      </w:pPr>
    </w:p>
    <w:p w:rsidR="00A14830" w:rsidRPr="00EC12C4" w:rsidRDefault="00A14830" w:rsidP="00A14830">
      <w:pPr>
        <w:jc w:val="both"/>
        <w:rPr>
          <w:bCs/>
          <w:iCs/>
        </w:rPr>
      </w:pPr>
      <w:r w:rsidRPr="001B2B46">
        <w:rPr>
          <w:b/>
          <w:i/>
          <w:iCs/>
        </w:rPr>
        <w:t>4.</w:t>
      </w:r>
      <w:r w:rsidRPr="001B2B46">
        <w:rPr>
          <w:b/>
          <w:bCs/>
          <w:i/>
          <w:iCs/>
        </w:rPr>
        <w:t xml:space="preserve">  ПОНУДА СА ВАРИЈАНТАМА</w:t>
      </w:r>
    </w:p>
    <w:p w:rsidR="00A14830" w:rsidRPr="001B2B46" w:rsidRDefault="00A14830" w:rsidP="00A14830">
      <w:pPr>
        <w:jc w:val="both"/>
        <w:rPr>
          <w:bCs/>
          <w:iCs/>
        </w:rPr>
      </w:pPr>
    </w:p>
    <w:p w:rsidR="009C568A" w:rsidRDefault="00A14830" w:rsidP="00A14830">
      <w:pPr>
        <w:jc w:val="both"/>
        <w:rPr>
          <w:bCs/>
          <w:iCs/>
        </w:rPr>
      </w:pPr>
      <w:r w:rsidRPr="001B2B46">
        <w:rPr>
          <w:bCs/>
          <w:iCs/>
        </w:rPr>
        <w:t>Подношење понуде са варијантама није дозвољено.</w:t>
      </w:r>
    </w:p>
    <w:p w:rsidR="0003300A" w:rsidRPr="0003300A" w:rsidRDefault="0003300A" w:rsidP="00A14830">
      <w:pPr>
        <w:jc w:val="both"/>
        <w:rPr>
          <w:bCs/>
          <w:iCs/>
        </w:rPr>
      </w:pPr>
    </w:p>
    <w:p w:rsidR="00A14830" w:rsidRPr="001B2B46" w:rsidRDefault="00A14830" w:rsidP="00A14830">
      <w:pPr>
        <w:jc w:val="both"/>
        <w:rPr>
          <w:b/>
          <w:bCs/>
          <w:i/>
          <w:iCs/>
        </w:rPr>
      </w:pPr>
      <w:r w:rsidRPr="002A6122">
        <w:rPr>
          <w:b/>
          <w:bCs/>
          <w:i/>
          <w:iCs/>
        </w:rPr>
        <w:t>5. НАЧИН ИЗМЕНЕ, ДОПУНЕ И ОПОЗИВА ПОНУДЕ</w:t>
      </w:r>
    </w:p>
    <w:p w:rsidR="00A14830" w:rsidRPr="002A6122" w:rsidRDefault="00A14830" w:rsidP="00A14830">
      <w:pPr>
        <w:jc w:val="both"/>
        <w:rPr>
          <w:b/>
          <w:bCs/>
          <w:i/>
          <w:iCs/>
        </w:rPr>
      </w:pPr>
    </w:p>
    <w:p w:rsidR="00A14830" w:rsidRPr="002A6122" w:rsidRDefault="00A14830" w:rsidP="00A14830">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2A6122" w:rsidRDefault="00A14830" w:rsidP="00A14830">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A14830" w:rsidRPr="001057D3" w:rsidRDefault="00A14830" w:rsidP="001057D3">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sidR="001057D3">
        <w:rPr>
          <w:bCs/>
          <w:iCs/>
        </w:rPr>
        <w:t xml:space="preserve">зно навођење предмета набавке, </w:t>
      </w:r>
      <w:r w:rsidRPr="002A6122">
        <w:rPr>
          <w:bCs/>
          <w:iCs/>
        </w:rPr>
        <w:t>редног броја набавке</w:t>
      </w:r>
      <w:r w:rsidR="001057D3">
        <w:rPr>
          <w:bCs/>
          <w:iCs/>
        </w:rPr>
        <w:t>,</w:t>
      </w:r>
      <w:r w:rsidRPr="002A6122">
        <w:rPr>
          <w:bCs/>
          <w:iCs/>
        </w:rPr>
        <w:t xml:space="preserve"> </w:t>
      </w:r>
      <w:r w:rsidR="001057D3" w:rsidRPr="001057D3">
        <w:rPr>
          <w:rFonts w:eastAsia="TimesNewRomanPS-BoldMT"/>
          <w:bCs/>
        </w:rPr>
        <w:t>као и редног броја и назива партије</w:t>
      </w:r>
      <w:r w:rsidR="001057D3">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A14830" w:rsidRPr="002A6122" w:rsidRDefault="00A14830" w:rsidP="00A14830">
      <w:pPr>
        <w:jc w:val="both"/>
        <w:rPr>
          <w:bCs/>
          <w:iCs/>
        </w:rPr>
      </w:pPr>
    </w:p>
    <w:p w:rsidR="00A14830" w:rsidRPr="002A6122" w:rsidRDefault="00A14830" w:rsidP="00A14830">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2A6122" w:rsidRDefault="00A14830" w:rsidP="00A14830">
      <w:pPr>
        <w:jc w:val="both"/>
        <w:rPr>
          <w:bCs/>
          <w:iCs/>
        </w:rPr>
      </w:pPr>
      <w:r w:rsidRPr="002A6122">
        <w:rPr>
          <w:bCs/>
          <w:iCs/>
        </w:rPr>
        <w:t>По истеку рока за подношење понуда понуђач не може да повуче нити да мења своју понуду.</w:t>
      </w:r>
    </w:p>
    <w:p w:rsidR="00A14830" w:rsidRPr="00A878F3" w:rsidRDefault="00A14830" w:rsidP="00A14830">
      <w:pPr>
        <w:jc w:val="both"/>
        <w:rPr>
          <w:b/>
          <w:i/>
          <w:iCs/>
          <w:highlight w:val="green"/>
        </w:rPr>
      </w:pPr>
    </w:p>
    <w:p w:rsidR="00A14830" w:rsidRPr="00EC12C4" w:rsidRDefault="00A14830" w:rsidP="00A14830">
      <w:pPr>
        <w:jc w:val="both"/>
        <w:rPr>
          <w:bCs/>
          <w:iCs/>
        </w:rPr>
      </w:pPr>
      <w:r w:rsidRPr="00EC12C4">
        <w:rPr>
          <w:b/>
          <w:bCs/>
          <w:i/>
          <w:iCs/>
        </w:rPr>
        <w:t xml:space="preserve">6. УЧЕСТВОВАЊЕ У ЗАЈЕДНИЧКОЈ ПОНУДИ ИЛИ КАО ПОДИЗВОЂАЧ </w:t>
      </w:r>
    </w:p>
    <w:p w:rsidR="00A14830" w:rsidRPr="00EC12C4" w:rsidRDefault="00A14830" w:rsidP="00A14830">
      <w:pPr>
        <w:jc w:val="both"/>
        <w:rPr>
          <w:bCs/>
          <w:iCs/>
        </w:rPr>
      </w:pPr>
    </w:p>
    <w:p w:rsidR="00A14830" w:rsidRPr="005131AC" w:rsidRDefault="00A14830" w:rsidP="00A14830">
      <w:pPr>
        <w:jc w:val="both"/>
        <w:rPr>
          <w:iCs/>
        </w:rPr>
      </w:pPr>
      <w:r w:rsidRPr="00EC12C4">
        <w:rPr>
          <w:bCs/>
          <w:iCs/>
        </w:rPr>
        <w:t>Понуђач може да поднесе само једну понуду.</w:t>
      </w:r>
    </w:p>
    <w:p w:rsidR="00A14830" w:rsidRPr="00EC12C4" w:rsidRDefault="00A14830" w:rsidP="00A14830">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EC12C4" w:rsidRDefault="00A14830" w:rsidP="00A14830">
      <w:pPr>
        <w:jc w:val="both"/>
        <w:rPr>
          <w:i/>
          <w:iCs/>
        </w:rPr>
      </w:pPr>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B0494" w:rsidRPr="008B0494" w:rsidRDefault="008B0494" w:rsidP="00A14830">
      <w:pPr>
        <w:jc w:val="both"/>
      </w:pPr>
    </w:p>
    <w:p w:rsidR="00A14830" w:rsidRPr="00EC12C4" w:rsidRDefault="00A14830" w:rsidP="00A14830">
      <w:pPr>
        <w:jc w:val="both"/>
        <w:rPr>
          <w:iCs/>
        </w:rPr>
      </w:pPr>
      <w:r w:rsidRPr="00EC12C4">
        <w:rPr>
          <w:b/>
          <w:bCs/>
          <w:i/>
          <w:iCs/>
        </w:rPr>
        <w:t>7. ПОНУДА СА ПОДИЗВОЂАЧЕМ</w:t>
      </w:r>
    </w:p>
    <w:p w:rsidR="00A14830" w:rsidRPr="00EC12C4" w:rsidRDefault="00A14830" w:rsidP="00A14830">
      <w:pPr>
        <w:jc w:val="both"/>
        <w:rPr>
          <w:iCs/>
        </w:rPr>
      </w:pPr>
    </w:p>
    <w:p w:rsidR="00A14830" w:rsidRPr="005131AC" w:rsidRDefault="00A14830" w:rsidP="00A14830">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w:t>
      </w:r>
      <w:r>
        <w:rPr>
          <w:iCs/>
        </w:rPr>
        <w:lastRenderedPageBreak/>
        <w:t xml:space="preserve">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A14830" w:rsidRPr="00EC12C4" w:rsidRDefault="00A14830" w:rsidP="00A14830">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
    <w:p w:rsidR="00A14830" w:rsidRPr="00EC12C4" w:rsidRDefault="00A14830" w:rsidP="00A14830">
      <w:pPr>
        <w:jc w:val="both"/>
        <w:rPr>
          <w:iCs/>
          <w:highlight w:val="green"/>
        </w:rPr>
      </w:pPr>
    </w:p>
    <w:p w:rsidR="00A14830" w:rsidRPr="005131AC" w:rsidRDefault="00A14830" w:rsidP="00A14830">
      <w:pPr>
        <w:jc w:val="both"/>
        <w:rPr>
          <w:rFonts w:eastAsia="TimesNewRomanPSMT"/>
          <w:bCs/>
        </w:rPr>
      </w:pPr>
      <w:r w:rsidRPr="00EC12C4">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EC12C4" w:rsidRDefault="00A14830" w:rsidP="00A14830">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Default="00A14830" w:rsidP="00A14830">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5131AC" w:rsidRDefault="00A14830" w:rsidP="00A14830">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
    <w:p w:rsidR="001B6E48" w:rsidRDefault="00A14830" w:rsidP="00A14830">
      <w:pPr>
        <w:jc w:val="both"/>
      </w:pPr>
      <w:r>
        <w:t xml:space="preserve">Наручилац не дозвољава пренос доспелих потраживања директно подизвођачу у смислу члана 80. </w:t>
      </w:r>
      <w:proofErr w:type="gramStart"/>
      <w:r>
        <w:t>став</w:t>
      </w:r>
      <w:proofErr w:type="gramEnd"/>
      <w:r>
        <w:t xml:space="preserve"> 9. Закона о јавним набавкамa</w:t>
      </w:r>
      <w:r w:rsidR="009C568A">
        <w:t>.</w:t>
      </w:r>
    </w:p>
    <w:p w:rsidR="00F0184C" w:rsidRPr="009C568A" w:rsidRDefault="00F0184C" w:rsidP="00A14830">
      <w:pPr>
        <w:jc w:val="both"/>
      </w:pPr>
    </w:p>
    <w:p w:rsidR="00A14830" w:rsidRPr="00EC12C4" w:rsidRDefault="00A14830" w:rsidP="00A14830">
      <w:pPr>
        <w:jc w:val="both"/>
      </w:pPr>
      <w:r w:rsidRPr="00EC12C4">
        <w:rPr>
          <w:b/>
          <w:i/>
        </w:rPr>
        <w:t>8. ЗАЈЕДНИЧКА ПОНУДА</w:t>
      </w:r>
    </w:p>
    <w:p w:rsidR="00A14830" w:rsidRPr="00EC12C4" w:rsidRDefault="00A14830" w:rsidP="00A14830">
      <w:pPr>
        <w:jc w:val="both"/>
      </w:pPr>
    </w:p>
    <w:p w:rsidR="00A14830" w:rsidRPr="00EC12C4" w:rsidRDefault="00A14830" w:rsidP="00A14830">
      <w:pPr>
        <w:jc w:val="both"/>
      </w:pPr>
      <w:r w:rsidRPr="00EC12C4">
        <w:t>Понуду може поднети група понуђача.</w:t>
      </w:r>
    </w:p>
    <w:p w:rsidR="00A14830" w:rsidRPr="005131AC" w:rsidRDefault="00A14830" w:rsidP="00A14830">
      <w:pPr>
        <w:jc w:val="both"/>
      </w:pPr>
      <w:r w:rsidRPr="00EC12C4">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4F7BA3" w:rsidRPr="00642456" w:rsidRDefault="004F7BA3" w:rsidP="004F7BA3">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642456" w:rsidRDefault="004F7BA3" w:rsidP="004F7BA3">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A14830" w:rsidRPr="00EC12C4" w:rsidRDefault="00A14830" w:rsidP="00A14830">
      <w:pPr>
        <w:pStyle w:val="ListParagraph"/>
        <w:jc w:val="both"/>
        <w:rPr>
          <w:rFonts w:eastAsia="TimesNewRomanPSMT"/>
          <w:bCs/>
        </w:rPr>
      </w:pPr>
    </w:p>
    <w:p w:rsidR="00A14830" w:rsidRPr="00EC12C4" w:rsidRDefault="00A14830" w:rsidP="00A14830">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A14830" w:rsidRPr="005131AC" w:rsidRDefault="00A14830" w:rsidP="00A14830">
      <w:pPr>
        <w:jc w:val="both"/>
      </w:pPr>
      <w:r w:rsidRPr="00EC12C4">
        <w:t>Понуђачи из групе понуђача одговарају неограничено солидарно према</w:t>
      </w:r>
      <w:r>
        <w:t xml:space="preserve"> наручиоцу.</w:t>
      </w:r>
    </w:p>
    <w:p w:rsidR="00A14830" w:rsidRPr="00EC12C4" w:rsidRDefault="00A14830" w:rsidP="00A14830">
      <w:pPr>
        <w:jc w:val="both"/>
      </w:pPr>
      <w:r w:rsidRPr="00EC12C4">
        <w:t>Задруга може поднети понуду самостално, у своје име, а за рачун задругара или заједничку понуду у име задругара.</w:t>
      </w:r>
    </w:p>
    <w:p w:rsidR="00A14830" w:rsidRPr="00EC12C4" w:rsidRDefault="00A14830" w:rsidP="00A14830">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EC12C4" w:rsidRDefault="00A14830" w:rsidP="00A14830">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542E5" w:rsidRPr="004F7BA3" w:rsidRDefault="00A542E5" w:rsidP="00A14830">
      <w:pPr>
        <w:jc w:val="both"/>
        <w:rPr>
          <w:highlight w:val="green"/>
        </w:rPr>
      </w:pPr>
    </w:p>
    <w:p w:rsidR="00A14830" w:rsidRPr="00EC12C4" w:rsidRDefault="00A14830" w:rsidP="00A14830">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A14830" w:rsidRPr="00A878F3" w:rsidRDefault="00A14830" w:rsidP="00A14830">
      <w:pPr>
        <w:jc w:val="both"/>
        <w:rPr>
          <w:highlight w:val="green"/>
        </w:rPr>
      </w:pPr>
    </w:p>
    <w:p w:rsidR="00A14830" w:rsidRPr="001B2B46" w:rsidRDefault="00A14830" w:rsidP="00A14830">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A14830" w:rsidRPr="001B2B46" w:rsidRDefault="00A14830" w:rsidP="00A14830">
      <w:pPr>
        <w:jc w:val="both"/>
        <w:rPr>
          <w:i/>
          <w:iCs/>
        </w:rPr>
      </w:pPr>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sidR="00F0184C">
        <w:rPr>
          <w:iCs/>
          <w:lang w:val="sr-Cyrl-CS"/>
        </w:rPr>
        <w:t>9</w:t>
      </w:r>
      <w:r w:rsidR="009C2575">
        <w:rPr>
          <w:iCs/>
          <w:lang w:val="sr-Cyrl-CS"/>
        </w:rPr>
        <w:t>0</w:t>
      </w:r>
      <w:r>
        <w:rPr>
          <w:iCs/>
          <w:lang w:val="sr-Cyrl-CS"/>
        </w:rPr>
        <w:t xml:space="preserve">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r w:rsidRPr="001B2B46">
        <w:rPr>
          <w:i/>
          <w:iCs/>
        </w:rPr>
        <w:t xml:space="preserve"> </w:t>
      </w:r>
    </w:p>
    <w:p w:rsidR="00A14830" w:rsidRPr="00E22841" w:rsidRDefault="00A14830" w:rsidP="00A14830">
      <w:pPr>
        <w:jc w:val="both"/>
        <w:rPr>
          <w:iCs/>
        </w:rPr>
      </w:pPr>
      <w:r w:rsidRPr="00E22841">
        <w:rPr>
          <w:iCs/>
        </w:rPr>
        <w:t>Плаћање се врши уплатом на рачун понуђача.</w:t>
      </w:r>
    </w:p>
    <w:p w:rsidR="00A14830" w:rsidRDefault="00A14830" w:rsidP="00A14830">
      <w:pPr>
        <w:jc w:val="both"/>
        <w:rPr>
          <w:b/>
          <w:bCs/>
          <w:i/>
          <w:iCs/>
          <w:highlight w:val="green"/>
          <w:lang w:val="sr-Cyrl-CS"/>
        </w:rPr>
      </w:pPr>
      <w:r w:rsidRPr="001B2B46">
        <w:rPr>
          <w:iCs/>
        </w:rPr>
        <w:t>Понуђачу није дозвољено да захтева аванс</w:t>
      </w:r>
      <w:r>
        <w:rPr>
          <w:iCs/>
        </w:rPr>
        <w:t>.</w:t>
      </w:r>
    </w:p>
    <w:p w:rsidR="00A14830" w:rsidRDefault="00A14830" w:rsidP="00A14830">
      <w:pPr>
        <w:jc w:val="both"/>
        <w:rPr>
          <w:b/>
          <w:bCs/>
          <w:i/>
          <w:iCs/>
          <w:highlight w:val="green"/>
          <w:lang w:val="sr-Cyrl-CS"/>
        </w:rPr>
      </w:pPr>
    </w:p>
    <w:p w:rsidR="0003300A" w:rsidRPr="00E45538" w:rsidRDefault="0003300A" w:rsidP="00A14830">
      <w:pPr>
        <w:jc w:val="both"/>
        <w:rPr>
          <w:b/>
          <w:bCs/>
          <w:i/>
          <w:iCs/>
          <w:highlight w:val="green"/>
          <w:lang w:val="sr-Cyrl-CS"/>
        </w:rPr>
      </w:pPr>
    </w:p>
    <w:p w:rsidR="00A14830" w:rsidRPr="00771C28" w:rsidRDefault="00A14830" w:rsidP="00A14830">
      <w:pPr>
        <w:jc w:val="both"/>
        <w:rPr>
          <w:b/>
          <w:iCs/>
        </w:rPr>
      </w:pPr>
      <w:r w:rsidRPr="00771C28">
        <w:rPr>
          <w:b/>
          <w:bCs/>
          <w:iCs/>
        </w:rPr>
        <w:lastRenderedPageBreak/>
        <w:t xml:space="preserve">9.2. </w:t>
      </w:r>
      <w:r w:rsidRPr="00771C28">
        <w:rPr>
          <w:b/>
          <w:iCs/>
          <w:u w:val="single"/>
        </w:rPr>
        <w:t>Захтеви у погледу гарантног рока</w:t>
      </w:r>
    </w:p>
    <w:p w:rsidR="00AA1783" w:rsidRPr="00B1314D" w:rsidRDefault="00374508" w:rsidP="00AA1783">
      <w:pPr>
        <w:jc w:val="both"/>
        <w:rPr>
          <w:iCs/>
        </w:rPr>
      </w:pPr>
      <w:proofErr w:type="gramStart"/>
      <w:r w:rsidRPr="00B1314D">
        <w:rPr>
          <w:iCs/>
        </w:rPr>
        <w:t>Наручилац захтева да н</w:t>
      </w:r>
      <w:r w:rsidR="00AA1783" w:rsidRPr="00B1314D">
        <w:rPr>
          <w:iCs/>
        </w:rPr>
        <w:t>а сваком артиклу</w:t>
      </w:r>
      <w:r w:rsidRPr="00B1314D">
        <w:rPr>
          <w:iCs/>
        </w:rPr>
        <w:t xml:space="preserve"> буде</w:t>
      </w:r>
      <w:r w:rsidR="00AA1783" w:rsidRPr="00B1314D">
        <w:rPr>
          <w:iCs/>
        </w:rPr>
        <w:t xml:space="preserve"> </w:t>
      </w:r>
      <w:r w:rsidR="00C736CA">
        <w:rPr>
          <w:iCs/>
          <w:lang w:val="sr-Cyrl-RS"/>
        </w:rPr>
        <w:t xml:space="preserve">јасно </w:t>
      </w:r>
      <w:r w:rsidR="00AA1783" w:rsidRPr="00B1314D">
        <w:rPr>
          <w:iCs/>
        </w:rPr>
        <w:t>обележен гарантни рок</w:t>
      </w:r>
      <w:r w:rsidR="00D01E89" w:rsidRPr="00B1314D">
        <w:rPr>
          <w:iCs/>
          <w:lang w:val="sr-Cyrl-RS"/>
        </w:rPr>
        <w:t xml:space="preserve">/рок </w:t>
      </w:r>
      <w:r w:rsidR="00C736CA">
        <w:rPr>
          <w:iCs/>
          <w:lang w:val="sr-Cyrl-RS"/>
        </w:rPr>
        <w:t>трајања</w:t>
      </w:r>
      <w:r w:rsidRPr="00B1314D">
        <w:rPr>
          <w:iCs/>
        </w:rPr>
        <w:t>, а</w:t>
      </w:r>
      <w:r w:rsidR="0097690F" w:rsidRPr="00B1314D">
        <w:rPr>
          <w:iCs/>
        </w:rPr>
        <w:t xml:space="preserve"> </w:t>
      </w:r>
      <w:r w:rsidR="00C736CA">
        <w:rPr>
          <w:iCs/>
          <w:lang w:val="sr-Cyrl-RS"/>
        </w:rPr>
        <w:t>обавезно је да приликом испоруке</w:t>
      </w:r>
      <w:r w:rsidR="00C736CA" w:rsidRPr="00B1314D">
        <w:rPr>
          <w:iCs/>
        </w:rPr>
        <w:t xml:space="preserve"> </w:t>
      </w:r>
      <w:r w:rsidR="00AA1783" w:rsidRPr="00B1314D">
        <w:rPr>
          <w:iCs/>
        </w:rPr>
        <w:t xml:space="preserve">рок </w:t>
      </w:r>
      <w:r w:rsidR="00C736CA">
        <w:rPr>
          <w:iCs/>
          <w:lang w:val="sr-Cyrl-RS"/>
        </w:rPr>
        <w:t xml:space="preserve">трајања испоручених добара </w:t>
      </w:r>
      <w:r w:rsidRPr="00B1314D">
        <w:rPr>
          <w:iCs/>
        </w:rPr>
        <w:t>буде</w:t>
      </w:r>
      <w:r w:rsidR="00AA1783" w:rsidRPr="00B1314D">
        <w:rPr>
          <w:iCs/>
        </w:rPr>
        <w:t xml:space="preserve"> </w:t>
      </w:r>
      <w:r w:rsidR="00C736CA">
        <w:rPr>
          <w:iCs/>
          <w:lang w:val="sr-Cyrl-RS"/>
        </w:rPr>
        <w:t xml:space="preserve">најмање ½ од </w:t>
      </w:r>
      <w:r w:rsidR="00D01E89" w:rsidRPr="00B1314D">
        <w:rPr>
          <w:iCs/>
          <w:lang w:val="sr-Cyrl-RS"/>
        </w:rPr>
        <w:t xml:space="preserve">укупног </w:t>
      </w:r>
      <w:r w:rsidR="00C736CA">
        <w:rPr>
          <w:iCs/>
          <w:lang w:val="sr-Cyrl-RS"/>
        </w:rPr>
        <w:t xml:space="preserve">произвођачког </w:t>
      </w:r>
      <w:r w:rsidR="00D01E89" w:rsidRPr="00B1314D">
        <w:rPr>
          <w:iCs/>
          <w:lang w:val="sr-Cyrl-RS"/>
        </w:rPr>
        <w:t>рока трајања.</w:t>
      </w:r>
      <w:proofErr w:type="gramEnd"/>
      <w:r w:rsidR="00AA1783" w:rsidRPr="00B1314D">
        <w:rPr>
          <w:iCs/>
        </w:rPr>
        <w:t xml:space="preserve"> </w:t>
      </w:r>
    </w:p>
    <w:p w:rsidR="0079204F" w:rsidRPr="00B1314D" w:rsidRDefault="0079204F" w:rsidP="00A14830">
      <w:pPr>
        <w:jc w:val="both"/>
        <w:rPr>
          <w:iCs/>
          <w:lang w:val="sr-Cyrl-CS"/>
        </w:rPr>
      </w:pPr>
    </w:p>
    <w:p w:rsidR="00A14830" w:rsidRPr="00771C28" w:rsidRDefault="00A14830" w:rsidP="00A14830">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AA1783" w:rsidRPr="00544F97" w:rsidRDefault="00AA1783" w:rsidP="00AA1783">
      <w:pPr>
        <w:jc w:val="both"/>
        <w:rPr>
          <w:bCs/>
          <w:lang w:val="sr-Cyrl-CS"/>
        </w:rPr>
      </w:pPr>
      <w:r w:rsidRPr="00544F97">
        <w:rPr>
          <w:bCs/>
          <w:lang w:val="sr-Latn-CS"/>
        </w:rPr>
        <w:t xml:space="preserve">Наручилац захтева да испорука буде сукцесивна, по захтеву </w:t>
      </w:r>
      <w:r w:rsidRPr="00544F97">
        <w:rPr>
          <w:bCs/>
        </w:rPr>
        <w:t>н</w:t>
      </w:r>
      <w:r w:rsidRPr="00544F97">
        <w:rPr>
          <w:bCs/>
          <w:lang w:val="sr-Latn-CS"/>
        </w:rPr>
        <w:t xml:space="preserve">аручиоца, а рок испоруке да не буде дужи од </w:t>
      </w:r>
      <w:r w:rsidRPr="00544F97">
        <w:rPr>
          <w:bCs/>
          <w:lang w:val="sr-Cyrl-CS"/>
        </w:rPr>
        <w:t>14 дана</w:t>
      </w:r>
      <w:r w:rsidRPr="00544F97">
        <w:rPr>
          <w:bCs/>
        </w:rPr>
        <w:t xml:space="preserve"> </w:t>
      </w:r>
      <w:r w:rsidRPr="00544F97">
        <w:rPr>
          <w:bCs/>
          <w:lang w:val="sr-Latn-CS"/>
        </w:rPr>
        <w:t xml:space="preserve">од </w:t>
      </w:r>
      <w:r w:rsidRPr="00544F97">
        <w:rPr>
          <w:bCs/>
          <w:lang w:val="sr-Cyrl-CS"/>
        </w:rPr>
        <w:t xml:space="preserve">дана </w:t>
      </w:r>
      <w:r w:rsidRPr="00544F97">
        <w:rPr>
          <w:bCs/>
        </w:rPr>
        <w:t>слања</w:t>
      </w:r>
      <w:r w:rsidRPr="00544F97">
        <w:rPr>
          <w:bCs/>
          <w:lang w:val="sr-Latn-CS"/>
        </w:rPr>
        <w:t xml:space="preserve"> захтева </w:t>
      </w:r>
      <w:r w:rsidRPr="00544F97">
        <w:rPr>
          <w:bCs/>
        </w:rPr>
        <w:t>н</w:t>
      </w:r>
      <w:r w:rsidRPr="00544F97">
        <w:rPr>
          <w:bCs/>
          <w:lang w:val="sr-Latn-CS"/>
        </w:rPr>
        <w:t xml:space="preserve">аручиоца. </w:t>
      </w:r>
      <w:r w:rsidRPr="00544F97">
        <w:rPr>
          <w:bCs/>
          <w:lang w:val="sr-Cyrl-CS"/>
        </w:rPr>
        <w:t>Рок испоруке мора бити изражен у данима.</w:t>
      </w:r>
    </w:p>
    <w:p w:rsidR="00AA1783" w:rsidRPr="00544F97" w:rsidRDefault="00AA1783" w:rsidP="00AA1783">
      <w:pPr>
        <w:jc w:val="both"/>
        <w:rPr>
          <w:bCs/>
        </w:rPr>
      </w:pPr>
      <w:r w:rsidRPr="00544F97">
        <w:rPr>
          <w:bCs/>
          <w:lang w:val="sr-Cyrl-CS"/>
        </w:rPr>
        <w:t>Прихватљив рок у коме понуђач треба да се одазове на захтев наручиоца, ради испоруке добара, је 24 часа.</w:t>
      </w:r>
    </w:p>
    <w:p w:rsidR="00AA1783" w:rsidRPr="00265429" w:rsidRDefault="00AA1783" w:rsidP="00AA1783">
      <w:pPr>
        <w:jc w:val="both"/>
        <w:rPr>
          <w:lang w:val="sr-Cyrl-CS"/>
        </w:rPr>
      </w:pPr>
      <w:r w:rsidRPr="00544F97">
        <w:rPr>
          <w:lang w:val="sr-Cyrl-CS"/>
        </w:rPr>
        <w:t>Под одазивом на захтев наручиоца подразумева се следеће - након захтева наручиоца упућеног понуђачу, понуђач  је у обавези да у наведеном року (до 24 часа) потврди пријем захтева односно да потврди да ће добра која су предмет испоруке бити испоручена у захтеваном року (најдуже 14 дана, оптимум 7 дана од пријема захтева).</w:t>
      </w:r>
    </w:p>
    <w:p w:rsidR="00AA1783" w:rsidRPr="00265429" w:rsidRDefault="00AA1783" w:rsidP="00AA1783">
      <w:pPr>
        <w:jc w:val="both"/>
        <w:rPr>
          <w:iCs/>
        </w:rPr>
      </w:pPr>
    </w:p>
    <w:p w:rsidR="00AA1783" w:rsidRDefault="00AA1783" w:rsidP="00AA1783">
      <w:pPr>
        <w:jc w:val="both"/>
      </w:pPr>
      <w:r w:rsidRPr="00265429">
        <w:rPr>
          <w:iCs/>
        </w:rPr>
        <w:t xml:space="preserve">Место испоруке добара која су предмет јавне набавке је ФЦО </w:t>
      </w:r>
      <w:r w:rsidRPr="00265429">
        <w:rPr>
          <w:noProof/>
        </w:rPr>
        <w:t xml:space="preserve">Клинике за нефрологију и клиничку имунологију-одељење за хемодијализу, </w:t>
      </w:r>
      <w:r w:rsidRPr="00265429">
        <w:rPr>
          <w:lang w:val="sr-Latn-CS"/>
        </w:rPr>
        <w:t>са обавезом истовара добара</w:t>
      </w:r>
      <w:r w:rsidRPr="00265429">
        <w:t>.</w:t>
      </w:r>
    </w:p>
    <w:p w:rsidR="00C16340" w:rsidRPr="00374508" w:rsidRDefault="00C16340" w:rsidP="00A14830">
      <w:pPr>
        <w:jc w:val="both"/>
        <w:rPr>
          <w:lang w:val="en-US"/>
        </w:rPr>
      </w:pPr>
    </w:p>
    <w:p w:rsidR="00A14830" w:rsidRPr="00771C28" w:rsidRDefault="00A14830" w:rsidP="00A14830">
      <w:pPr>
        <w:jc w:val="both"/>
        <w:rPr>
          <w:b/>
          <w:iCs/>
        </w:rPr>
      </w:pPr>
      <w:r w:rsidRPr="008840A4">
        <w:rPr>
          <w:b/>
          <w:bCs/>
          <w:iCs/>
        </w:rPr>
        <w:t xml:space="preserve">9.4. </w:t>
      </w:r>
      <w:r w:rsidRPr="00771C28">
        <w:rPr>
          <w:b/>
          <w:iCs/>
          <w:u w:val="single"/>
        </w:rPr>
        <w:t>Захтев у погледу рока важења понуде</w:t>
      </w:r>
    </w:p>
    <w:p w:rsidR="00A14830" w:rsidRPr="00771C28" w:rsidRDefault="00A14830" w:rsidP="00A14830">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A14830" w:rsidRPr="00771C28" w:rsidRDefault="00A14830" w:rsidP="00A14830">
      <w:pPr>
        <w:jc w:val="both"/>
        <w:rPr>
          <w:iCs/>
        </w:rPr>
      </w:pPr>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
    <w:p w:rsidR="009328DA" w:rsidRDefault="00A14830" w:rsidP="00A14830">
      <w:pPr>
        <w:jc w:val="both"/>
        <w:rPr>
          <w:iCs/>
        </w:rPr>
      </w:pPr>
      <w:r w:rsidRPr="00771C28">
        <w:rPr>
          <w:iCs/>
        </w:rPr>
        <w:t>Понуђач који прихвати захтев за продужење рока важења понуде на може мењати понуду</w:t>
      </w:r>
      <w:r w:rsidR="004F7BA3">
        <w:rPr>
          <w:iCs/>
        </w:rPr>
        <w:t>.</w:t>
      </w:r>
    </w:p>
    <w:p w:rsidR="00F0184C" w:rsidRPr="004F7BA3" w:rsidRDefault="00F0184C" w:rsidP="00A14830">
      <w:pPr>
        <w:jc w:val="both"/>
        <w:rPr>
          <w:iCs/>
        </w:rPr>
      </w:pPr>
    </w:p>
    <w:p w:rsidR="003E2B1D" w:rsidRDefault="00A14830" w:rsidP="00A14830">
      <w:pPr>
        <w:jc w:val="both"/>
        <w:rPr>
          <w:b/>
          <w:u w:val="single"/>
        </w:rPr>
      </w:pPr>
      <w:r w:rsidRPr="003E2B1D">
        <w:rPr>
          <w:b/>
        </w:rPr>
        <w:t xml:space="preserve">9.5. </w:t>
      </w:r>
      <w:r w:rsidRPr="003E2B1D">
        <w:rPr>
          <w:b/>
          <w:u w:val="single"/>
        </w:rPr>
        <w:t>Други захтеви</w:t>
      </w:r>
    </w:p>
    <w:p w:rsidR="00257182" w:rsidRPr="00374508" w:rsidRDefault="00257182" w:rsidP="00257182">
      <w:pPr>
        <w:jc w:val="both"/>
      </w:pPr>
      <w:r w:rsidRPr="00374508">
        <w:rPr>
          <w:lang w:val="sr-Cyrl-CS"/>
        </w:rPr>
        <w:t>Понуђена добра морају се уклапати у важеће стандарде дефинисане Правилником о стандардима материјала за дијализе која се обезбеђују из средстава обавезног здравственог осигурања</w:t>
      </w:r>
      <w:r w:rsidRPr="00374508">
        <w:t xml:space="preserve"> </w:t>
      </w:r>
      <w:r w:rsidR="00374508" w:rsidRPr="00374508">
        <w:t>(</w:t>
      </w:r>
      <w:r w:rsidRPr="00374508">
        <w:rPr>
          <w:lang w:val="sr-Cyrl-CS"/>
        </w:rPr>
        <w:t>"Сл. гласник РС.“ бр. 88/12, 41/13, 36/14, 37/14 и 88/15</w:t>
      </w:r>
      <w:r w:rsidR="00374508" w:rsidRPr="00374508">
        <w:rPr>
          <w:lang w:val="sr-Cyrl-CS"/>
        </w:rPr>
        <w:t>)</w:t>
      </w:r>
      <w:r w:rsidRPr="00374508">
        <w:rPr>
          <w:lang w:val="sr-Cyrl-CS"/>
        </w:rPr>
        <w:t>.</w:t>
      </w:r>
    </w:p>
    <w:p w:rsidR="00092EE5" w:rsidRPr="00374508" w:rsidRDefault="00092EE5" w:rsidP="00092EE5">
      <w:pPr>
        <w:jc w:val="both"/>
      </w:pPr>
      <w:r w:rsidRPr="00374508">
        <w:rPr>
          <w:lang w:val="sr-Cyrl-CS"/>
        </w:rPr>
        <w:t xml:space="preserve">Понуђено медицинско средство мора поседовати </w:t>
      </w:r>
      <w:r w:rsidRPr="00374508">
        <w:rPr>
          <w:noProof/>
          <w:lang w:val="sr-Latn-CS"/>
        </w:rPr>
        <w:t>C</w:t>
      </w:r>
      <w:r w:rsidRPr="00374508">
        <w:rPr>
          <w:lang w:val="sr-Latn-CS"/>
        </w:rPr>
        <w:t>E</w:t>
      </w:r>
      <w:r w:rsidRPr="00374508">
        <w:rPr>
          <w:lang w:val="sr-Cyrl-CS"/>
        </w:rPr>
        <w:t xml:space="preserve"> знак.</w:t>
      </w:r>
    </w:p>
    <w:p w:rsidR="00092EE5" w:rsidRPr="00374508" w:rsidRDefault="00C42E0F" w:rsidP="00092EE5">
      <w:pPr>
        <w:jc w:val="both"/>
      </w:pPr>
      <w:r w:rsidRPr="00374508">
        <w:rPr>
          <w:b/>
          <w:lang w:val="sr-Cyrl-CS"/>
        </w:rPr>
        <w:t>П</w:t>
      </w:r>
      <w:r w:rsidR="00092EE5" w:rsidRPr="00374508">
        <w:rPr>
          <w:b/>
          <w:lang w:val="sr-Cyrl-CS"/>
        </w:rPr>
        <w:t>онуђач је дужан да докаже квалитет понуђених добара</w:t>
      </w:r>
      <w:r w:rsidR="00092EE5" w:rsidRPr="00374508">
        <w:rPr>
          <w:b/>
          <w:lang w:val="en-US"/>
        </w:rPr>
        <w:t>:</w:t>
      </w:r>
      <w:r w:rsidR="00092EE5" w:rsidRPr="00374508">
        <w:rPr>
          <w:lang w:val="sr-Cyrl-CS"/>
        </w:rPr>
        <w:t xml:space="preserve"> </w:t>
      </w:r>
      <w:r w:rsidR="00092EE5" w:rsidRPr="00374508">
        <w:rPr>
          <w:lang w:val="en-US"/>
        </w:rPr>
        <w:t>o</w:t>
      </w:r>
      <w:r w:rsidR="00092EE5" w:rsidRPr="00374508">
        <w:t>бавезно</w:t>
      </w:r>
      <w:r w:rsidR="00092EE5" w:rsidRPr="00374508">
        <w:rPr>
          <w:lang w:val="sr-Cyrl-CS"/>
        </w:rPr>
        <w:t xml:space="preserve"> уз понуду доставити упутства за употребу м</w:t>
      </w:r>
      <w:r w:rsidR="00063B8B">
        <w:rPr>
          <w:lang w:val="sr-Cyrl-CS"/>
        </w:rPr>
        <w:t xml:space="preserve">едицинског средства које нуди </w:t>
      </w:r>
      <w:r w:rsidR="00092EE5" w:rsidRPr="00374508">
        <w:rPr>
          <w:lang w:val="sr-Cyrl-CS"/>
        </w:rPr>
        <w:t>или доставити други доказ</w:t>
      </w:r>
      <w:r w:rsidR="00092EE5" w:rsidRPr="00374508">
        <w:t xml:space="preserve"> </w:t>
      </w:r>
      <w:r w:rsidR="00092EE5" w:rsidRPr="00374508">
        <w:rPr>
          <w:lang w:val="sr-Cyrl-CS"/>
        </w:rPr>
        <w:t>(сертификат о испуњавању стандарда, техничка документација, технички лист, извештај о испитивању или било који други одговарајући доказ или документ у</w:t>
      </w:r>
      <w:r w:rsidR="00092EE5" w:rsidRPr="00374508">
        <w:t xml:space="preserve"> </w:t>
      </w:r>
      <w:r w:rsidR="00092EE5" w:rsidRPr="00374508">
        <w:rPr>
          <w:lang w:val="sr-Cyrl-CS"/>
        </w:rPr>
        <w:t xml:space="preserve">оригиналу или копији </w:t>
      </w:r>
      <w:r w:rsidR="00C16340" w:rsidRPr="00374508">
        <w:rPr>
          <w:lang w:val="sr-Cyrl-CS"/>
        </w:rPr>
        <w:t>(</w:t>
      </w:r>
      <w:r w:rsidR="00092EE5" w:rsidRPr="00374508">
        <w:rPr>
          <w:lang w:val="sr-Cyrl-CS"/>
        </w:rPr>
        <w:t>уз превод на српски језик)</w:t>
      </w:r>
      <w:r w:rsidR="002B1CDA">
        <w:rPr>
          <w:lang w:val="sr-Cyrl-CS"/>
        </w:rPr>
        <w:t>.</w:t>
      </w:r>
      <w:r w:rsidR="00092EE5" w:rsidRPr="00374508">
        <w:rPr>
          <w:lang w:val="sr-Cyrl-CS"/>
        </w:rPr>
        <w:t xml:space="preserve"> </w:t>
      </w:r>
    </w:p>
    <w:p w:rsidR="00257182" w:rsidRPr="00257182" w:rsidRDefault="002B1CDA" w:rsidP="00257182">
      <w:pPr>
        <w:jc w:val="both"/>
      </w:pPr>
      <w:r>
        <w:rPr>
          <w:lang w:val="sr-Cyrl-RS"/>
        </w:rPr>
        <w:t>П</w:t>
      </w:r>
      <w:r w:rsidR="00257182" w:rsidRPr="00374508">
        <w:t>онуђачи су дужни да уз понуду доставе брошуру (издату од произвођача) и/или упутство за употребу одобрено од стране АЛИМС</w:t>
      </w:r>
      <w:r w:rsidR="00063B8B">
        <w:rPr>
          <w:lang w:val="sr-Cyrl-RS"/>
        </w:rPr>
        <w:t>-а</w:t>
      </w:r>
      <w:r w:rsidR="00257182" w:rsidRPr="00374508">
        <w:t xml:space="preserve"> РС</w:t>
      </w:r>
      <w:r>
        <w:rPr>
          <w:lang w:val="sr-Cyrl-RS"/>
        </w:rPr>
        <w:t>.</w:t>
      </w:r>
      <w:r w:rsidR="00257182" w:rsidRPr="00374508">
        <w:t xml:space="preserve"> </w:t>
      </w:r>
    </w:p>
    <w:p w:rsidR="00092EE5" w:rsidRDefault="00092EE5" w:rsidP="00092EE5">
      <w:pPr>
        <w:jc w:val="both"/>
        <w:rPr>
          <w:noProof/>
          <w:lang w:val="en-US"/>
        </w:rPr>
      </w:pPr>
      <w:r w:rsidRPr="00063B8B">
        <w:rPr>
          <w:noProof/>
        </w:rPr>
        <w:t xml:space="preserve">Наручилац захтева да понуђач достави каталоге понуђених добара </w:t>
      </w:r>
      <w:r w:rsidRPr="00063B8B">
        <w:rPr>
          <w:noProof/>
          <w:lang w:val="sr-Cyrl-CS"/>
        </w:rPr>
        <w:t>на српском језику</w:t>
      </w:r>
      <w:r w:rsidRPr="00063B8B">
        <w:rPr>
          <w:noProof/>
        </w:rPr>
        <w:t xml:space="preserve"> и означи у истим добра која нуди.</w:t>
      </w:r>
      <w:r w:rsidRPr="00063B8B">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F0184C" w:rsidRPr="002B1CDA" w:rsidRDefault="00F0184C" w:rsidP="003C5272">
      <w:pPr>
        <w:autoSpaceDE w:val="0"/>
        <w:autoSpaceDN w:val="0"/>
        <w:adjustRightInd w:val="0"/>
        <w:jc w:val="both"/>
        <w:rPr>
          <w:lang w:val="sr-Cyrl-RS"/>
        </w:rPr>
      </w:pPr>
    </w:p>
    <w:p w:rsidR="00A14830" w:rsidRPr="000746DE" w:rsidRDefault="00A14830" w:rsidP="00A14830">
      <w:pPr>
        <w:jc w:val="both"/>
        <w:rPr>
          <w:b/>
          <w:bCs/>
          <w:i/>
          <w:iCs/>
        </w:rPr>
      </w:pPr>
      <w:r w:rsidRPr="000746DE">
        <w:rPr>
          <w:b/>
          <w:bCs/>
          <w:i/>
          <w:iCs/>
        </w:rPr>
        <w:t>10. ВАЛУТА И НАЧИН НА КОЈИ МОРА ДА БУДЕ НАВЕДЕНА И ИЗРАЖЕНА ЦЕНА У ПОНУДИ</w:t>
      </w:r>
    </w:p>
    <w:p w:rsidR="00A14830" w:rsidRPr="000746DE" w:rsidRDefault="00A14830" w:rsidP="00A14830">
      <w:pPr>
        <w:jc w:val="both"/>
        <w:rPr>
          <w:b/>
          <w:bCs/>
          <w:i/>
          <w:iCs/>
        </w:rPr>
      </w:pPr>
    </w:p>
    <w:p w:rsidR="00A14830" w:rsidRPr="000746DE" w:rsidRDefault="00A14830" w:rsidP="00A14830">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14830" w:rsidRPr="000746DE" w:rsidRDefault="00A14830" w:rsidP="00A14830">
      <w:pPr>
        <w:jc w:val="both"/>
        <w:rPr>
          <w:iCs/>
        </w:rPr>
      </w:pPr>
      <w:r w:rsidRPr="000746DE">
        <w:rPr>
          <w:iCs/>
        </w:rPr>
        <w:t>У цену је урачуната цена предмета јавне набавке, испорука, монтажа и остали повезани трошкови.</w:t>
      </w:r>
    </w:p>
    <w:p w:rsidR="00A14830" w:rsidRPr="00F0579E" w:rsidRDefault="00A14830" w:rsidP="00A14830">
      <w:pPr>
        <w:jc w:val="both"/>
      </w:pPr>
      <w:r w:rsidRPr="00407855">
        <w:rPr>
          <w:iCs/>
        </w:rPr>
        <w:lastRenderedPageBreak/>
        <w:t>Цена је фиксна и не може се мењати.</w:t>
      </w:r>
    </w:p>
    <w:p w:rsidR="00A14830" w:rsidRPr="006D7665" w:rsidRDefault="00A14830" w:rsidP="00A14830">
      <w:pPr>
        <w:jc w:val="both"/>
        <w:rPr>
          <w:highlight w:val="green"/>
        </w:rPr>
      </w:pPr>
    </w:p>
    <w:p w:rsidR="00A14830" w:rsidRPr="000746DE" w:rsidRDefault="00A14830" w:rsidP="00A14830">
      <w:pPr>
        <w:jc w:val="both"/>
        <w:rPr>
          <w:iCs/>
        </w:rPr>
      </w:pPr>
      <w:r w:rsidRPr="000746DE">
        <w:t>Ако је у понуди исказана неуобичајено ниска цена, наручилац ће поступити у складу са чланом 92. Закона.</w:t>
      </w:r>
    </w:p>
    <w:p w:rsidR="004F7BA3" w:rsidRPr="00F0184C" w:rsidRDefault="00A14830" w:rsidP="00A14830">
      <w:pPr>
        <w:jc w:val="both"/>
        <w:rPr>
          <w:iCs/>
          <w:lang w:val="sr-Cyrl-CS"/>
        </w:rPr>
      </w:pPr>
      <w:r w:rsidRPr="000746DE">
        <w:rPr>
          <w:iCs/>
        </w:rPr>
        <w:t>Ако понуђена цена укључује увозну царину и друге дажбине, понуђач је дужан да тај део одвојено искаже у динарима.</w:t>
      </w:r>
    </w:p>
    <w:p w:rsidR="004F7BA3" w:rsidRPr="004F7BA3" w:rsidRDefault="004F7BA3" w:rsidP="00A14830">
      <w:pPr>
        <w:jc w:val="both"/>
        <w:rPr>
          <w:b/>
          <w:i/>
          <w:iCs/>
        </w:rPr>
      </w:pPr>
    </w:p>
    <w:p w:rsidR="00A14830" w:rsidRPr="000746DE" w:rsidRDefault="00A14830" w:rsidP="00A14830">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A14830" w:rsidRPr="000746DE" w:rsidRDefault="00A14830" w:rsidP="00A14830">
      <w:pPr>
        <w:jc w:val="both"/>
        <w:rPr>
          <w:b/>
          <w:i/>
          <w:iCs/>
        </w:rPr>
      </w:pPr>
    </w:p>
    <w:p w:rsidR="0003300A" w:rsidRPr="000746DE" w:rsidRDefault="0003300A" w:rsidP="0003300A">
      <w:pPr>
        <w:jc w:val="both"/>
        <w:rPr>
          <w:rFonts w:eastAsia="TimesNewRomanPSMT"/>
          <w:bCs/>
          <w:iCs/>
        </w:rPr>
      </w:pPr>
      <w:r w:rsidRPr="000746DE">
        <w:rPr>
          <w:rFonts w:eastAsia="TimesNewRomanPSMT"/>
          <w:bCs/>
          <w:iCs/>
        </w:rPr>
        <w:t>Подаци о пореским обавезама се могу добити у Пореској управи, Министарства финансија.</w:t>
      </w:r>
    </w:p>
    <w:p w:rsidR="0003300A" w:rsidRPr="000746DE" w:rsidRDefault="0003300A" w:rsidP="0003300A">
      <w:pPr>
        <w:jc w:val="both"/>
        <w:rPr>
          <w:rFonts w:eastAsia="TimesNewRomanPSMT"/>
          <w:bCs/>
          <w:iCs/>
        </w:rPr>
      </w:pPr>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
    <w:p w:rsidR="0003300A" w:rsidRPr="000746DE" w:rsidRDefault="0003300A" w:rsidP="0003300A">
      <w:pPr>
        <w:jc w:val="both"/>
      </w:pPr>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
    <w:p w:rsidR="00266240" w:rsidRPr="00266240" w:rsidRDefault="00266240" w:rsidP="00A14830">
      <w:pPr>
        <w:jc w:val="both"/>
      </w:pPr>
    </w:p>
    <w:p w:rsidR="00A14830" w:rsidRDefault="00A14830" w:rsidP="00A14830">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044764" w:rsidRDefault="00044764" w:rsidP="00044764">
      <w:pPr>
        <w:jc w:val="both"/>
      </w:pPr>
    </w:p>
    <w:p w:rsidR="0003300A" w:rsidRPr="00FF74CE" w:rsidRDefault="0003300A" w:rsidP="0003300A">
      <w:pPr>
        <w:ind w:firstLine="426"/>
        <w:jc w:val="both"/>
        <w:rPr>
          <w:rFonts w:eastAsia="TimesNewRomanPSMT"/>
          <w:bCs/>
          <w:iCs/>
          <w:lang w:val="sr-Cyrl-CS"/>
        </w:rPr>
      </w:pPr>
      <w:r w:rsidRPr="00C818EC">
        <w:t xml:space="preserve">Понуђач је дужан да уз понуду достави </w:t>
      </w:r>
      <w:r w:rsidRPr="00C818EC">
        <w:rPr>
          <w:rFonts w:eastAsia="TimesNewRomanPSMT"/>
          <w:b/>
          <w:bCs/>
          <w:iCs/>
          <w:lang w:val="sr-Cyrl-CS"/>
        </w:rPr>
        <w:t xml:space="preserve">средство финансијског обезбеђења за озбиљност понуде </w:t>
      </w:r>
      <w:r w:rsidRPr="00C818EC">
        <w:rPr>
          <w:rFonts w:eastAsia="TimesNewRomanPSMT"/>
          <w:bCs/>
          <w:iCs/>
          <w:lang w:val="sr-Cyrl-CS"/>
        </w:rPr>
        <w:t>и то бланко сопствену меницу која мора бити евидентирана у</w:t>
      </w:r>
      <w:r w:rsidRPr="00FF74CE">
        <w:rPr>
          <w:rFonts w:eastAsia="TimesNewRomanPSMT"/>
          <w:bCs/>
          <w:iCs/>
          <w:lang w:val="sr-Cyrl-CS"/>
        </w:rPr>
        <w:t xml:space="preserve">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 Уз меницу мора бити достављена копија картона депонованих потписа који је издат од стране пословне банке коју понуђач наво</w:t>
      </w:r>
      <w:r>
        <w:rPr>
          <w:rFonts w:eastAsia="TimesNewRomanPSMT"/>
          <w:bCs/>
          <w:iCs/>
          <w:lang w:val="sr-Cyrl-CS"/>
        </w:rPr>
        <w:t xml:space="preserve">ди у меничном овлашћењу – писму, као и </w:t>
      </w:r>
      <w:r>
        <w:rPr>
          <w:noProof/>
        </w:rPr>
        <w:t xml:space="preserve"> 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Pr>
          <w:iCs/>
          <w:lang w:val="sr-Cyrl-CS"/>
        </w:rPr>
        <w:t>30 дана дуже од важења</w:t>
      </w:r>
      <w:r w:rsidRPr="00FF74CE">
        <w:rPr>
          <w:iCs/>
          <w:lang w:val="sr-Cyrl-CS"/>
        </w:rPr>
        <w:t xml:space="preserve"> понуде.</w:t>
      </w:r>
    </w:p>
    <w:p w:rsidR="0003300A" w:rsidRPr="00FF74CE" w:rsidRDefault="0003300A" w:rsidP="0003300A">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03300A" w:rsidRDefault="0003300A" w:rsidP="0003300A">
      <w:pPr>
        <w:pStyle w:val="ListParagraph"/>
        <w:ind w:left="0"/>
        <w:jc w:val="both"/>
        <w:rPr>
          <w:rFonts w:eastAsia="TimesNewRomanPSMT"/>
          <w:bCs/>
          <w:iCs/>
          <w:lang w:val="sr-Cyrl-CS"/>
        </w:rPr>
      </w:pPr>
      <w:r w:rsidRPr="00FF74CE">
        <w:rPr>
          <w:rFonts w:eastAsia="TimesNewRomanPSMT"/>
          <w:bCs/>
          <w:iCs/>
          <w:lang w:val="sr-Cyrl-CS"/>
        </w:rPr>
        <w:t>Наручилац ће вратити менице понуђачима са којима није закључен уговор, одмах по закључењу уговора са изабраним понуђачем.</w:t>
      </w:r>
    </w:p>
    <w:p w:rsidR="00335DE2" w:rsidRPr="00C736CA" w:rsidRDefault="00335DE2" w:rsidP="00335DE2">
      <w:pPr>
        <w:jc w:val="both"/>
        <w:rPr>
          <w:lang w:val="sr-Cyrl-RS"/>
        </w:rPr>
      </w:pPr>
    </w:p>
    <w:p w:rsidR="00335DE2" w:rsidRPr="00A174A6" w:rsidRDefault="00335DE2" w:rsidP="00335DE2">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335DE2" w:rsidRPr="00ED2B0A" w:rsidRDefault="00335DE2" w:rsidP="00335DE2">
      <w:pPr>
        <w:jc w:val="both"/>
        <w:rPr>
          <w:noProof/>
        </w:rPr>
      </w:pPr>
    </w:p>
    <w:p w:rsidR="00335DE2" w:rsidRPr="004D7B89" w:rsidRDefault="00335DE2" w:rsidP="003B7AFF">
      <w:pPr>
        <w:pStyle w:val="ListParagraph"/>
        <w:numPr>
          <w:ilvl w:val="0"/>
          <w:numId w:val="1"/>
        </w:numPr>
        <w:jc w:val="both"/>
        <w:rPr>
          <w:noProof/>
        </w:rPr>
      </w:pPr>
      <w:proofErr w:type="gramStart"/>
      <w:r w:rsidRPr="003B7AFF">
        <w:rPr>
          <w:b/>
        </w:rPr>
        <w:t>регистровану</w:t>
      </w:r>
      <w:proofErr w:type="gramEnd"/>
      <w:r w:rsidRPr="003B7AFF">
        <w:rPr>
          <w:b/>
        </w:rPr>
        <w:t xml:space="preserve"> бланко меницу и менично овлашћење</w:t>
      </w:r>
      <w:r w:rsidRPr="003B7AFF">
        <w:rPr>
          <w:b/>
          <w:noProof/>
        </w:rPr>
        <w:t xml:space="preserve"> за </w:t>
      </w:r>
      <w:r w:rsidR="006A368F" w:rsidRPr="00AA17B9">
        <w:rPr>
          <w:b/>
          <w:lang w:val="sr-Cyrl-CS"/>
        </w:rPr>
        <w:t>добро извршење посла</w:t>
      </w:r>
      <w:r w:rsidRPr="004D7B89">
        <w:rPr>
          <w:noProof/>
        </w:rPr>
        <w:t xml:space="preserve"> попуњен</w:t>
      </w:r>
      <w:r w:rsidR="00C736CA">
        <w:rPr>
          <w:noProof/>
          <w:lang w:val="sr-Cyrl-RS"/>
        </w:rPr>
        <w:t>о</w:t>
      </w:r>
      <w:r w:rsidRPr="004D7B89">
        <w:rPr>
          <w:noProof/>
        </w:rPr>
        <w:t xml:space="preserve"> на износ од 10% од укупне вредности </w:t>
      </w:r>
      <w:r>
        <w:rPr>
          <w:noProof/>
        </w:rPr>
        <w:t>уговора</w:t>
      </w:r>
      <w:r w:rsidRPr="004D7B89">
        <w:rPr>
          <w:noProof/>
        </w:rPr>
        <w:t xml:space="preserve"> без </w:t>
      </w:r>
      <w:r w:rsidR="003B7AFF" w:rsidRPr="003B7AFF">
        <w:rPr>
          <w:noProof/>
        </w:rPr>
        <w:t xml:space="preserve">урачунатог </w:t>
      </w:r>
      <w:r w:rsidRPr="004D7B89">
        <w:rPr>
          <w:noProof/>
        </w:rPr>
        <w:t xml:space="preserve">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335DE2" w:rsidRPr="004D7B89" w:rsidRDefault="00335DE2" w:rsidP="00335DE2">
      <w:pPr>
        <w:pStyle w:val="ListParagraph"/>
        <w:ind w:left="87" w:firstLine="453"/>
        <w:jc w:val="both"/>
        <w:rPr>
          <w:noProof/>
        </w:rPr>
      </w:pPr>
    </w:p>
    <w:p w:rsidR="00335DE2" w:rsidRPr="004D7B89" w:rsidRDefault="00335DE2" w:rsidP="00335DE2">
      <w:pPr>
        <w:jc w:val="both"/>
        <w:rPr>
          <w:rFonts w:eastAsia="TimesNewRomanPSMT"/>
          <w:bCs/>
          <w:iCs/>
          <w:lang w:val="sr-Cyrl-CS"/>
        </w:rPr>
      </w:pPr>
      <w:r w:rsidRPr="004D7B89">
        <w:rPr>
          <w:rFonts w:eastAsia="TimesNewRomanPSMT"/>
          <w:bCs/>
          <w:iCs/>
          <w:lang w:val="sr-Cyrl-CS"/>
        </w:rPr>
        <w:lastRenderedPageBreak/>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335DE2" w:rsidRPr="004D7B89" w:rsidRDefault="00335DE2" w:rsidP="00335DE2">
      <w:pPr>
        <w:pStyle w:val="ListParagraph"/>
        <w:ind w:left="87" w:firstLine="453"/>
        <w:jc w:val="both"/>
        <w:rPr>
          <w:rFonts w:eastAsia="TimesNewRomanPSMT"/>
          <w:bCs/>
          <w:iCs/>
          <w:lang w:val="sr-Cyrl-CS"/>
        </w:rPr>
      </w:pPr>
    </w:p>
    <w:p w:rsidR="00335DE2" w:rsidRPr="004D7B89" w:rsidRDefault="00335DE2" w:rsidP="00335DE2">
      <w:pPr>
        <w:jc w:val="both"/>
        <w:rPr>
          <w:noProof/>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3B7AFF" w:rsidRDefault="003B7AFF" w:rsidP="00335DE2">
      <w:pPr>
        <w:jc w:val="both"/>
      </w:pPr>
    </w:p>
    <w:p w:rsidR="00335DE2" w:rsidRPr="004D7B89" w:rsidRDefault="00335DE2" w:rsidP="00335DE2">
      <w:pPr>
        <w:jc w:val="both"/>
      </w:pPr>
      <w:r w:rsidRPr="004D7B89">
        <w:t xml:space="preserve">Средство обезбеђења траје најмање </w:t>
      </w:r>
      <w:r>
        <w:t>три</w:t>
      </w:r>
      <w:r w:rsidRPr="004D7B89">
        <w:rPr>
          <w:rFonts w:eastAsia="TimesNewRomanPSMT"/>
        </w:rPr>
        <w:t xml:space="preserve">десет дана дуже од дана истека рока за коначно извршење </w:t>
      </w:r>
      <w:r w:rsidRPr="004D7B89">
        <w:t xml:space="preserve">обавезе понуђача која је предмет обезбеђења (извршење уговорне обавезе, истек </w:t>
      </w:r>
      <w:r w:rsidRPr="00D1377D">
        <w:t>гарантног рока и сл.).</w:t>
      </w:r>
    </w:p>
    <w:p w:rsidR="003B7AFF" w:rsidRDefault="003B7AFF" w:rsidP="00335DE2">
      <w:pPr>
        <w:jc w:val="both"/>
      </w:pPr>
    </w:p>
    <w:p w:rsidR="00335DE2" w:rsidRPr="004D7B89" w:rsidRDefault="00335DE2" w:rsidP="00335DE2">
      <w:pPr>
        <w:jc w:val="both"/>
      </w:pPr>
      <w:r w:rsidRPr="004D7B89">
        <w:t>Средство обезбеђења не може се вратити понуђачу пре истека рока трајања.</w:t>
      </w:r>
    </w:p>
    <w:p w:rsidR="003B7AFF" w:rsidRDefault="003B7AFF" w:rsidP="0051238C">
      <w:pPr>
        <w:jc w:val="both"/>
        <w:rPr>
          <w:b/>
          <w:u w:val="single"/>
        </w:rPr>
      </w:pPr>
    </w:p>
    <w:p w:rsidR="0051238C" w:rsidRDefault="0051238C" w:rsidP="0051238C">
      <w:pPr>
        <w:jc w:val="both"/>
        <w:rPr>
          <w:b/>
          <w:u w:val="single"/>
        </w:rPr>
      </w:pPr>
      <w:r>
        <w:rPr>
          <w:b/>
          <w:u w:val="single"/>
        </w:rPr>
        <w:t xml:space="preserve">Моле се понуђачи да користе </w:t>
      </w:r>
      <w:r w:rsidR="003B7AFF">
        <w:rPr>
          <w:b/>
          <w:u w:val="single"/>
        </w:rPr>
        <w:t xml:space="preserve">моделе </w:t>
      </w:r>
      <w:r>
        <w:rPr>
          <w:b/>
          <w:u w:val="single"/>
        </w:rPr>
        <w:t>меничн</w:t>
      </w:r>
      <w:r w:rsidR="003B7AFF">
        <w:rPr>
          <w:b/>
          <w:u w:val="single"/>
        </w:rPr>
        <w:t>их</w:t>
      </w:r>
      <w:r>
        <w:rPr>
          <w:b/>
          <w:u w:val="single"/>
        </w:rPr>
        <w:t xml:space="preserve"> овлашћењ</w:t>
      </w:r>
      <w:r w:rsidR="003B7AFF">
        <w:rPr>
          <w:b/>
          <w:u w:val="single"/>
        </w:rPr>
        <w:t>а</w:t>
      </w:r>
      <w:r>
        <w:rPr>
          <w:b/>
          <w:u w:val="single"/>
        </w:rPr>
        <w:t xml:space="preserve"> кој</w:t>
      </w:r>
      <w:r w:rsidR="003B7AFF">
        <w:rPr>
          <w:b/>
          <w:u w:val="single"/>
        </w:rPr>
        <w:t>а</w:t>
      </w:r>
      <w:r>
        <w:rPr>
          <w:b/>
          <w:u w:val="single"/>
        </w:rPr>
        <w:t xml:space="preserve"> </w:t>
      </w:r>
      <w:r w:rsidR="003B7AFF">
        <w:rPr>
          <w:b/>
          <w:u w:val="single"/>
        </w:rPr>
        <w:t>су</w:t>
      </w:r>
      <w:r>
        <w:rPr>
          <w:b/>
          <w:u w:val="single"/>
        </w:rPr>
        <w:t xml:space="preserve"> саставни део ове конкурсне документације, и да у складу са својом понудом унесу све неопходне податке. </w:t>
      </w:r>
    </w:p>
    <w:p w:rsidR="006703E4" w:rsidRPr="005060AE" w:rsidRDefault="006703E4" w:rsidP="00A14830">
      <w:pPr>
        <w:jc w:val="both"/>
        <w:rPr>
          <w:highlight w:val="green"/>
        </w:rPr>
      </w:pPr>
    </w:p>
    <w:p w:rsidR="00A14830" w:rsidRPr="000746DE" w:rsidRDefault="00A14830" w:rsidP="00A14830">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3C68D7" w:rsidRPr="00F0184C" w:rsidRDefault="00A14830" w:rsidP="00F0184C">
      <w:pPr>
        <w:spacing w:before="120" w:after="120"/>
        <w:jc w:val="both"/>
      </w:pPr>
      <w:r w:rsidRPr="000746DE">
        <w:t xml:space="preserve">Предметна набавка не садржи поверљиве информације које </w:t>
      </w:r>
      <w:r w:rsidR="00F0184C">
        <w:t>наручилац ставља на располагање.</w:t>
      </w:r>
    </w:p>
    <w:p w:rsidR="00A14830" w:rsidRPr="000746DE" w:rsidRDefault="00A14830" w:rsidP="00A14830">
      <w:pPr>
        <w:jc w:val="both"/>
        <w:rPr>
          <w:b/>
          <w:bCs/>
        </w:rPr>
      </w:pPr>
      <w:r w:rsidRPr="000746DE">
        <w:rPr>
          <w:b/>
          <w:bCs/>
        </w:rPr>
        <w:t>14. ДОДАТНЕ ИНФОРМАЦИЈЕ ИЛИ ПОЈАШЊЕЊА У ВЕЗИ СА ПРИПРЕМАЊЕМ ПОНУДЕ</w:t>
      </w:r>
    </w:p>
    <w:p w:rsidR="00A14830" w:rsidRPr="000746DE" w:rsidRDefault="00A14830" w:rsidP="00A14830">
      <w:pPr>
        <w:jc w:val="both"/>
        <w:rPr>
          <w:b/>
          <w:bCs/>
        </w:rPr>
      </w:pPr>
    </w:p>
    <w:p w:rsidR="00727108" w:rsidRPr="00EC12C4" w:rsidRDefault="00727108" w:rsidP="00727108">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727108" w:rsidRPr="00EC12C4" w:rsidRDefault="00727108" w:rsidP="00727108">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727108" w:rsidRPr="00A542E5" w:rsidRDefault="00727108" w:rsidP="00727108">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4"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727108" w:rsidRPr="00360A52" w:rsidRDefault="00727108" w:rsidP="00727108">
      <w:pPr>
        <w:pStyle w:val="ListParagraph"/>
        <w:ind w:left="360"/>
        <w:jc w:val="both"/>
        <w:rPr>
          <w:rFonts w:eastAsia="TimesNewRomanPSMT"/>
          <w:bCs/>
          <w:iCs/>
        </w:rPr>
      </w:pPr>
    </w:p>
    <w:p w:rsidR="00727108" w:rsidRPr="003543C7" w:rsidRDefault="00727108" w:rsidP="00727108">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727108" w:rsidRPr="00495AE3" w:rsidRDefault="00727108" w:rsidP="00727108">
      <w:pPr>
        <w:jc w:val="both"/>
        <w:rPr>
          <w:rFonts w:eastAsia="TimesNewRomanPSMT"/>
          <w:bCs/>
          <w:iCs/>
        </w:rPr>
      </w:pPr>
    </w:p>
    <w:p w:rsidR="00727108" w:rsidRPr="00F0579E" w:rsidRDefault="00727108" w:rsidP="00727108">
      <w:pPr>
        <w:jc w:val="both"/>
      </w:pPr>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
    <w:p w:rsidR="00727108" w:rsidRPr="00F0579E" w:rsidRDefault="00727108" w:rsidP="00727108">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
    <w:p w:rsidR="00727108" w:rsidRPr="00F0579E" w:rsidRDefault="00727108" w:rsidP="00727108">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
    <w:p w:rsidR="00727108" w:rsidRPr="00F0579E" w:rsidRDefault="00727108" w:rsidP="00727108">
      <w:pPr>
        <w:jc w:val="both"/>
        <w:rPr>
          <w:bCs/>
        </w:rPr>
      </w:pPr>
      <w:r w:rsidRPr="000746DE">
        <w:lastRenderedPageBreak/>
        <w:t>Тражење додатних информација или појашњења у вези са припремањем п</w:t>
      </w:r>
      <w:r>
        <w:t>онуде телефоном није дозвољено.</w:t>
      </w:r>
    </w:p>
    <w:p w:rsidR="00727108" w:rsidRDefault="00727108" w:rsidP="00727108">
      <w:pPr>
        <w:jc w:val="both"/>
        <w:rPr>
          <w:bCs/>
        </w:rPr>
      </w:pPr>
      <w:r w:rsidRPr="000746DE">
        <w:rPr>
          <w:bCs/>
        </w:rPr>
        <w:t>Комуникација у поступку јавне набавке врши се искључиво на начин одређен чланом 20. Закона.</w:t>
      </w:r>
    </w:p>
    <w:p w:rsidR="00A14830" w:rsidRPr="0023541D" w:rsidRDefault="00A14830" w:rsidP="00A14830">
      <w:pPr>
        <w:jc w:val="both"/>
      </w:pPr>
    </w:p>
    <w:p w:rsidR="00A14830" w:rsidRPr="000746DE" w:rsidRDefault="00A14830" w:rsidP="00A14830">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A14830" w:rsidRPr="000746DE" w:rsidRDefault="00A14830" w:rsidP="00A14830">
      <w:pPr>
        <w:jc w:val="both"/>
        <w:rPr>
          <w:b/>
          <w:bCs/>
        </w:rPr>
      </w:pPr>
    </w:p>
    <w:p w:rsidR="00A14830" w:rsidRPr="00F0579E" w:rsidRDefault="00A14830" w:rsidP="00A14830">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 Закона).</w:t>
      </w:r>
    </w:p>
    <w:p w:rsidR="00A14830" w:rsidRPr="00F0579E" w:rsidRDefault="00A14830" w:rsidP="00A14830">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A14830" w:rsidRPr="00F0579E" w:rsidRDefault="00A14830" w:rsidP="00A14830">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
    <w:p w:rsidR="00A14830" w:rsidRPr="000746DE" w:rsidRDefault="00A14830" w:rsidP="00A14830">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D151EB" w:rsidRPr="00F0184C" w:rsidRDefault="00A14830" w:rsidP="00A14830">
      <w:pPr>
        <w:jc w:val="both"/>
      </w:pPr>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
    <w:p w:rsidR="00D151EB" w:rsidRDefault="00D151EB" w:rsidP="00A14830">
      <w:pPr>
        <w:jc w:val="both"/>
        <w:rPr>
          <w:b/>
          <w:bCs/>
        </w:rPr>
      </w:pPr>
    </w:p>
    <w:p w:rsidR="00C971A9" w:rsidRDefault="00C971A9" w:rsidP="00C971A9">
      <w:pPr>
        <w:jc w:val="both"/>
        <w:rPr>
          <w:b/>
          <w:bCs/>
        </w:rPr>
      </w:pPr>
      <w:r>
        <w:rPr>
          <w:b/>
          <w:bCs/>
        </w:rPr>
        <w:t>16.  НЕГАТИВНА РЕФЕРЕНЦА</w:t>
      </w:r>
    </w:p>
    <w:p w:rsidR="00C971A9" w:rsidRDefault="00C971A9" w:rsidP="00C971A9">
      <w:pPr>
        <w:jc w:val="both"/>
        <w:rPr>
          <w:b/>
          <w:bCs/>
        </w:rPr>
      </w:pPr>
    </w:p>
    <w:p w:rsidR="00C971A9" w:rsidRDefault="00C971A9" w:rsidP="00C971A9">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Default="00C971A9" w:rsidP="00C971A9">
      <w:pPr>
        <w:autoSpaceDE w:val="0"/>
        <w:autoSpaceDN w:val="0"/>
        <w:adjustRightInd w:val="0"/>
        <w:jc w:val="both"/>
      </w:pPr>
      <w:r>
        <w:t xml:space="preserve">1) </w:t>
      </w:r>
      <w:proofErr w:type="gramStart"/>
      <w:r>
        <w:t>поступао</w:t>
      </w:r>
      <w:proofErr w:type="gramEnd"/>
      <w:r>
        <w:t xml:space="preserve"> супротно забрани из чл. 23. </w:t>
      </w:r>
      <w:proofErr w:type="gramStart"/>
      <w:r>
        <w:t>и</w:t>
      </w:r>
      <w:proofErr w:type="gramEnd"/>
      <w:r>
        <w:t xml:space="preserve"> 25. Закона;</w:t>
      </w:r>
    </w:p>
    <w:p w:rsidR="00C971A9" w:rsidRDefault="00C971A9" w:rsidP="00C971A9">
      <w:pPr>
        <w:autoSpaceDE w:val="0"/>
        <w:autoSpaceDN w:val="0"/>
        <w:adjustRightInd w:val="0"/>
        <w:jc w:val="both"/>
      </w:pPr>
      <w:r>
        <w:t xml:space="preserve">2) </w:t>
      </w:r>
      <w:proofErr w:type="gramStart"/>
      <w:r>
        <w:t>учинио</w:t>
      </w:r>
      <w:proofErr w:type="gramEnd"/>
      <w:r>
        <w:t xml:space="preserve"> повреду конкуренције;</w:t>
      </w:r>
    </w:p>
    <w:p w:rsidR="00C971A9" w:rsidRDefault="00C971A9" w:rsidP="00C971A9">
      <w:pPr>
        <w:autoSpaceDE w:val="0"/>
        <w:autoSpaceDN w:val="0"/>
        <w:adjustRightInd w:val="0"/>
        <w:jc w:val="both"/>
      </w:pPr>
      <w:r>
        <w:t xml:space="preserve">3) </w:t>
      </w:r>
      <w:proofErr w:type="gramStart"/>
      <w:r>
        <w:t>доставио</w:t>
      </w:r>
      <w:proofErr w:type="gramEnd"/>
      <w:r>
        <w:t xml:space="preserve"> неистините податке у понуди или без оправданих разлога одбио да закључи уговор о јавној набавци, након што му је уговор додељен;</w:t>
      </w:r>
    </w:p>
    <w:p w:rsidR="00C971A9" w:rsidRDefault="00C971A9" w:rsidP="00C971A9">
      <w:pPr>
        <w:autoSpaceDE w:val="0"/>
        <w:autoSpaceDN w:val="0"/>
        <w:adjustRightInd w:val="0"/>
        <w:jc w:val="both"/>
      </w:pPr>
      <w:r>
        <w:t xml:space="preserve">4) </w:t>
      </w:r>
      <w:proofErr w:type="gramStart"/>
      <w:r>
        <w:t>одбио</w:t>
      </w:r>
      <w:proofErr w:type="gramEnd"/>
      <w:r>
        <w:t xml:space="preserve"> да достави доказе и средства обезбеђења на шта се у понуди обавезао.</w:t>
      </w:r>
    </w:p>
    <w:p w:rsidR="00C971A9" w:rsidRDefault="00C971A9" w:rsidP="00C971A9">
      <w:pPr>
        <w:autoSpaceDE w:val="0"/>
        <w:autoSpaceDN w:val="0"/>
        <w:adjustRightInd w:val="0"/>
        <w:jc w:val="both"/>
      </w:pPr>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14830" w:rsidRDefault="00A14830" w:rsidP="00A14830">
      <w:pPr>
        <w:jc w:val="both"/>
        <w:rPr>
          <w:b/>
          <w:bCs/>
        </w:rPr>
      </w:pPr>
    </w:p>
    <w:p w:rsidR="00A14830" w:rsidRPr="000746DE" w:rsidRDefault="00A14830" w:rsidP="00A14830">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A878F3" w:rsidRDefault="00A14830" w:rsidP="00A14830">
      <w:pPr>
        <w:jc w:val="both"/>
        <w:rPr>
          <w:highlight w:val="green"/>
        </w:rPr>
      </w:pPr>
    </w:p>
    <w:p w:rsidR="00A14830" w:rsidRPr="00F0579E" w:rsidRDefault="00A14830" w:rsidP="00A14830">
      <w:pPr>
        <w:jc w:val="both"/>
        <w:rPr>
          <w:b/>
          <w:bCs/>
          <w:i/>
          <w:iCs/>
        </w:rPr>
      </w:pPr>
      <w:r w:rsidRPr="00407855">
        <w:t>Избор најповољније понуде ће се извршити критеријум</w:t>
      </w:r>
      <w:r w:rsidR="005D533C">
        <w:t>ом</w:t>
      </w:r>
      <w:r w:rsidRPr="00407855">
        <w:t xml:space="preserve"> </w:t>
      </w:r>
      <w:r w:rsidRPr="0083533A">
        <w:rPr>
          <w:b/>
          <w:bCs/>
        </w:rPr>
        <w:t>„</w:t>
      </w:r>
      <w:r w:rsidR="003A1971" w:rsidRPr="00392375">
        <w:rPr>
          <w:b/>
          <w:i/>
          <w:iCs/>
        </w:rPr>
        <w:t>најнижа понуђена цена</w:t>
      </w:r>
      <w:r w:rsidRPr="0083533A">
        <w:rPr>
          <w:b/>
          <w:i/>
          <w:iCs/>
        </w:rPr>
        <w:t>“.</w:t>
      </w:r>
    </w:p>
    <w:p w:rsidR="00A14830" w:rsidRPr="00A878F3" w:rsidRDefault="00A14830" w:rsidP="00A14830">
      <w:pPr>
        <w:jc w:val="both"/>
        <w:rPr>
          <w:highlight w:val="green"/>
        </w:rPr>
      </w:pPr>
    </w:p>
    <w:p w:rsidR="00A14830" w:rsidRPr="00F0579E" w:rsidRDefault="00A14830" w:rsidP="00A14830">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A14830" w:rsidRPr="00A878F3" w:rsidRDefault="00A14830" w:rsidP="00A14830">
      <w:pPr>
        <w:jc w:val="both"/>
        <w:rPr>
          <w:b/>
          <w:bCs/>
          <w:highlight w:val="green"/>
        </w:rPr>
      </w:pPr>
    </w:p>
    <w:p w:rsidR="00A14830" w:rsidRDefault="00A14830" w:rsidP="00A14830">
      <w:pPr>
        <w:jc w:val="both"/>
        <w:rPr>
          <w:noProof/>
        </w:rPr>
      </w:pPr>
      <w:r w:rsidRPr="001F6EC6">
        <w:rPr>
          <w:iCs/>
        </w:rPr>
        <w:t>Уколико две или више понуда имају</w:t>
      </w:r>
      <w:r>
        <w:rPr>
          <w:iCs/>
        </w:rPr>
        <w:t xml:space="preserve"> ист</w:t>
      </w:r>
      <w:r w:rsidR="005D533C">
        <w:rPr>
          <w:iCs/>
        </w:rPr>
        <w:t>у најнижу понуђену цену</w:t>
      </w:r>
      <w:r w:rsidRPr="001F6EC6">
        <w:rPr>
          <w:iCs/>
        </w:rPr>
        <w:t xml:space="preserve">, као најповољнија биће изабрана понуда оног понуђача </w:t>
      </w:r>
      <w:r w:rsidRPr="001F6EC6">
        <w:rPr>
          <w:noProof/>
        </w:rPr>
        <w:t xml:space="preserve">који </w:t>
      </w:r>
      <w:r>
        <w:rPr>
          <w:noProof/>
        </w:rPr>
        <w:t>понуди краћи рок испоруке.</w:t>
      </w:r>
      <w:r w:rsidR="00E34AB6">
        <w:rPr>
          <w:noProof/>
        </w:rPr>
        <w:t xml:space="preserve"> </w:t>
      </w:r>
    </w:p>
    <w:p w:rsidR="00AD21A2" w:rsidRPr="00DE7E1A" w:rsidRDefault="00AD21A2" w:rsidP="00AD21A2">
      <w:pPr>
        <w:jc w:val="both"/>
      </w:pPr>
      <w:r w:rsidRPr="00F66DC4">
        <w:lastRenderedPageBreak/>
        <w:t>Уколико је и то исто, 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r w:rsidR="00DE7E1A">
        <w:t xml:space="preserve">  </w:t>
      </w:r>
    </w:p>
    <w:p w:rsidR="00F0184C" w:rsidRPr="009C568A" w:rsidRDefault="00F0184C" w:rsidP="00A14830">
      <w:pPr>
        <w:jc w:val="both"/>
        <w:rPr>
          <w:b/>
        </w:rPr>
      </w:pPr>
    </w:p>
    <w:p w:rsidR="00A14830" w:rsidRPr="00E71BEB" w:rsidRDefault="009C568A" w:rsidP="00A14830">
      <w:pPr>
        <w:jc w:val="both"/>
        <w:rPr>
          <w:b/>
        </w:rPr>
      </w:pPr>
      <w:r>
        <w:rPr>
          <w:b/>
        </w:rPr>
        <w:t>19</w:t>
      </w:r>
      <w:r w:rsidR="00A14830" w:rsidRPr="00E71BEB">
        <w:rPr>
          <w:b/>
        </w:rPr>
        <w:t>. КОРИШЋЕЊЕ ПАТЕНТА И ОДГОВОРНОСТ ЗА ПОВРЕДУ ЗАШТИЋЕНИХ ПРАВА ИНТЕЛЕКТУАЛНЕ СВОЈИНЕ ТРЕЋИХ ЛИЦА</w:t>
      </w:r>
    </w:p>
    <w:p w:rsidR="00A14830" w:rsidRPr="00E71BEB" w:rsidRDefault="00A14830" w:rsidP="00A14830">
      <w:pPr>
        <w:jc w:val="both"/>
        <w:rPr>
          <w:b/>
        </w:rPr>
      </w:pPr>
    </w:p>
    <w:p w:rsidR="00A14830" w:rsidRPr="00CC055C" w:rsidRDefault="00A14830" w:rsidP="00A14830">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CC5A6E" w:rsidRPr="009C568A" w:rsidRDefault="00CC5A6E" w:rsidP="00A14830">
      <w:pPr>
        <w:jc w:val="both"/>
        <w:rPr>
          <w:b/>
        </w:rPr>
      </w:pPr>
    </w:p>
    <w:p w:rsidR="00A14830" w:rsidRPr="00E71BEB" w:rsidRDefault="009C568A" w:rsidP="00A14830">
      <w:pPr>
        <w:jc w:val="both"/>
        <w:rPr>
          <w:b/>
          <w:bCs/>
        </w:rPr>
      </w:pPr>
      <w:r>
        <w:rPr>
          <w:b/>
          <w:bCs/>
        </w:rPr>
        <w:t>20</w:t>
      </w:r>
      <w:r w:rsidR="00A14830" w:rsidRPr="00E71BEB">
        <w:rPr>
          <w:b/>
          <w:bCs/>
        </w:rPr>
        <w:t xml:space="preserve">. НАЧИН И РОК ЗА ПОДНОШЕЊЕ ЗАХТЕВА ЗА ЗАШТИТУ ПРАВА ПОНУЂАЧА </w:t>
      </w:r>
    </w:p>
    <w:p w:rsidR="00A14830" w:rsidRPr="00E71BEB" w:rsidRDefault="00A14830" w:rsidP="00A14830">
      <w:pPr>
        <w:jc w:val="both"/>
        <w:rPr>
          <w:b/>
          <w:bCs/>
        </w:rPr>
      </w:pPr>
    </w:p>
    <w:p w:rsidR="00375CAD" w:rsidRPr="00342397" w:rsidRDefault="00375CAD" w:rsidP="00375CAD">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375CAD" w:rsidRPr="00342397" w:rsidRDefault="00375CAD" w:rsidP="00375CAD">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rsidR="00375CAD" w:rsidRPr="00E90954" w:rsidRDefault="00375CAD" w:rsidP="00375CAD">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proofErr w:type="gramStart"/>
      <w:r w:rsidRPr="00342397">
        <w:t>конкурсне</w:t>
      </w:r>
      <w:proofErr w:type="gramEnd"/>
      <w:r w:rsidRPr="00342397">
        <w:t xml:space="preserve"> документације)</w:t>
      </w:r>
      <w:r>
        <w:rPr>
          <w:noProof/>
        </w:rPr>
        <w:t>.</w:t>
      </w:r>
    </w:p>
    <w:p w:rsidR="00375CAD" w:rsidRPr="00342397" w:rsidRDefault="00375CAD" w:rsidP="00375CAD">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rsidR="00375CAD" w:rsidRPr="00342397" w:rsidRDefault="00375CAD" w:rsidP="00375CAD">
      <w:pPr>
        <w:jc w:val="both"/>
      </w:pPr>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375CAD" w:rsidRPr="00342397" w:rsidRDefault="00375CAD" w:rsidP="00375CAD">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375CAD" w:rsidRPr="0025550A" w:rsidRDefault="00375CAD" w:rsidP="00375CAD">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r>
        <w:rPr>
          <w:u w:val="single"/>
        </w:rPr>
        <w:t>.</w:t>
      </w:r>
    </w:p>
    <w:p w:rsidR="00375CAD" w:rsidRPr="00342397" w:rsidRDefault="00375CAD" w:rsidP="00375CAD">
      <w:pPr>
        <w:jc w:val="both"/>
      </w:pPr>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375CAD" w:rsidRPr="00342397" w:rsidRDefault="00375CAD" w:rsidP="00375CAD">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вредности и </w:t>
      </w:r>
      <w:r w:rsidRPr="00342397">
        <w:lastRenderedPageBreak/>
        <w:t>доношења одлуке о додели уговора на основу оквирног споразума у складу са чланом 40а. Закона.</w:t>
      </w:r>
    </w:p>
    <w:p w:rsidR="00375CAD" w:rsidRPr="00342397" w:rsidRDefault="00375CAD" w:rsidP="00375CAD">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w:t>
      </w:r>
      <w:proofErr w:type="gramStart"/>
      <w:r>
        <w:t>став</w:t>
      </w:r>
      <w:proofErr w:type="gramEnd"/>
      <w:r>
        <w:t xml:space="preserve"> 3 и 4. </w:t>
      </w:r>
      <w:r w:rsidRPr="00342397">
        <w:t xml:space="preserve">Закона, а подносилац га није поднео пре истека тог рока. </w:t>
      </w:r>
    </w:p>
    <w:p w:rsidR="00375CAD" w:rsidRPr="00342397" w:rsidRDefault="00375CAD" w:rsidP="00375CAD">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75CAD" w:rsidRPr="00342397" w:rsidRDefault="00375CAD" w:rsidP="00375CAD">
      <w:pPr>
        <w:jc w:val="both"/>
      </w:pPr>
      <w:r w:rsidRPr="00342397">
        <w:t xml:space="preserve">Ако поднети захтев за заштиту права не садржи све податке из члана 151. </w:t>
      </w:r>
      <w:proofErr w:type="gramStart"/>
      <w:r w:rsidRPr="00342397">
        <w:t>става</w:t>
      </w:r>
      <w:proofErr w:type="gramEnd"/>
      <w:r w:rsidRPr="00342397">
        <w:t xml:space="preserve"> 1. Закона, наручилац ће такав захтев </w:t>
      </w:r>
      <w:r w:rsidRPr="00342397">
        <w:rPr>
          <w:b/>
          <w:bCs/>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375CAD" w:rsidRPr="00375CAD" w:rsidRDefault="00375CAD" w:rsidP="00375CAD">
      <w:pPr>
        <w:pStyle w:val="ListParagraph"/>
        <w:ind w:left="0"/>
        <w:jc w:val="both"/>
        <w:rPr>
          <w:rFonts w:eastAsia="TimesNewRomanPSMT"/>
          <w:bCs/>
        </w:rPr>
      </w:pPr>
      <w:r w:rsidRPr="00E71BEB">
        <w:rPr>
          <w:rFonts w:eastAsia="TimesNewRomanPSMT"/>
          <w:bCs/>
        </w:rPr>
        <w:t>Подно</w:t>
      </w:r>
      <w:r w:rsidRPr="00375CAD">
        <w:rPr>
          <w:rFonts w:eastAsia="TimesNewRomanPSMT"/>
          <w:bCs/>
        </w:rPr>
        <w:t xml:space="preserve">силац захтева је дужан да </w:t>
      </w:r>
      <w:r>
        <w:rPr>
          <w:rFonts w:eastAsia="TimesNewRomanPSMT"/>
          <w:bCs/>
        </w:rPr>
        <w:t xml:space="preserve">уплати таску </w:t>
      </w:r>
      <w:r w:rsidRPr="00375CAD">
        <w:rPr>
          <w:rFonts w:eastAsia="TimesNewRomanPSMT"/>
          <w:bCs/>
        </w:rPr>
        <w:t xml:space="preserve">на број жиро рачуна: </w:t>
      </w:r>
      <w:r w:rsidRPr="00375CAD">
        <w:rPr>
          <w:szCs w:val="18"/>
          <w:shd w:val="clear" w:color="auto" w:fill="FFFFFF"/>
        </w:rPr>
        <w:t>840-30678845-06</w:t>
      </w:r>
      <w:r w:rsidRPr="00375CAD">
        <w:rPr>
          <w:rFonts w:eastAsia="TimesNewRomanPSMT"/>
          <w:bCs/>
        </w:rPr>
        <w:t>, шифра плаћањ</w:t>
      </w:r>
      <w:r w:rsidRPr="00E71BEB">
        <w:rPr>
          <w:rFonts w:eastAsia="TimesNewRomanPSMT"/>
          <w:bCs/>
        </w:rPr>
        <w:t xml:space="preserve">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исник: буџет Републике Србије у износу одређеном у члану 156. Закона о јавним набавкама.</w:t>
      </w:r>
    </w:p>
    <w:p w:rsidR="00375CAD" w:rsidRPr="00375CAD" w:rsidRDefault="00375CAD" w:rsidP="00375CAD">
      <w:pPr>
        <w:jc w:val="both"/>
      </w:pPr>
    </w:p>
    <w:p w:rsidR="00E56A0A" w:rsidRDefault="00375CAD" w:rsidP="00375CAD">
      <w:pPr>
        <w:jc w:val="both"/>
      </w:pPr>
      <w:r w:rsidRPr="0066640F">
        <w:t>Свака странка у поступку сноси трошкове које проузрокује својим радњама.</w:t>
      </w:r>
    </w:p>
    <w:p w:rsidR="00DE7E1A" w:rsidRPr="00362D6B" w:rsidRDefault="00DE7E1A" w:rsidP="00A14830">
      <w:pPr>
        <w:jc w:val="both"/>
      </w:pPr>
    </w:p>
    <w:p w:rsidR="00A14830" w:rsidRPr="00E71BEB" w:rsidRDefault="009C568A" w:rsidP="00A14830">
      <w:pPr>
        <w:jc w:val="both"/>
        <w:rPr>
          <w:b/>
        </w:rPr>
      </w:pPr>
      <w:r>
        <w:rPr>
          <w:b/>
        </w:rPr>
        <w:t>21</w:t>
      </w:r>
      <w:r w:rsidR="00A14830" w:rsidRPr="00E71BEB">
        <w:rPr>
          <w:b/>
        </w:rPr>
        <w:t>. РОК У КОЈЕМ ЋЕ УГОВОР БИТИ ЗАКЉУЧЕН</w:t>
      </w:r>
    </w:p>
    <w:p w:rsidR="00A14830" w:rsidRPr="00E71BEB" w:rsidRDefault="00A14830" w:rsidP="00A14830">
      <w:pPr>
        <w:jc w:val="both"/>
        <w:rPr>
          <w:b/>
        </w:rPr>
      </w:pPr>
    </w:p>
    <w:p w:rsidR="007016FB" w:rsidRPr="0004342C" w:rsidRDefault="007016FB" w:rsidP="007016FB">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rsidR="007016FB" w:rsidRPr="0004342C" w:rsidRDefault="007016FB" w:rsidP="007016FB">
      <w:pPr>
        <w:jc w:val="both"/>
      </w:pPr>
      <w:r w:rsidRPr="0004342C">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rsidR="007016FB" w:rsidRPr="00A74404" w:rsidRDefault="007016FB" w:rsidP="007016FB">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BA5BA0" w:rsidRDefault="00BA5BA0" w:rsidP="00A14830">
      <w:pPr>
        <w:jc w:val="both"/>
      </w:pPr>
    </w:p>
    <w:p w:rsidR="009C568A" w:rsidRPr="009C568A" w:rsidRDefault="009C568A" w:rsidP="009C568A">
      <w:pPr>
        <w:jc w:val="both"/>
        <w:rPr>
          <w:b/>
          <w:lang w:val="en-US"/>
        </w:rPr>
      </w:pPr>
      <w:r w:rsidRPr="009C568A">
        <w:rPr>
          <w:b/>
        </w:rPr>
        <w:t>22. ИЗМЕНЕ ТОКОМ ТРАЈАЊА УГОВОРА</w:t>
      </w:r>
    </w:p>
    <w:p w:rsidR="009C568A" w:rsidRPr="009C568A" w:rsidRDefault="009C568A" w:rsidP="009C568A">
      <w:pPr>
        <w:tabs>
          <w:tab w:val="left" w:pos="1206"/>
        </w:tabs>
        <w:ind w:firstLine="720"/>
        <w:jc w:val="both"/>
        <w:rPr>
          <w:lang w:val="en-US"/>
        </w:rPr>
      </w:pPr>
      <w:r w:rsidRPr="009C568A">
        <w:rPr>
          <w:lang w:val="en-US"/>
        </w:rPr>
        <w:tab/>
      </w:r>
    </w:p>
    <w:p w:rsidR="009C568A" w:rsidRDefault="009C568A" w:rsidP="009C568A">
      <w:pPr>
        <w:jc w:val="both"/>
        <w:rPr>
          <w:lang w:val="en-US"/>
        </w:rPr>
      </w:pPr>
      <w:r w:rsidRPr="009C568A">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Закона</w:t>
      </w:r>
      <w:r w:rsidRPr="009C568A">
        <w:rPr>
          <w:lang w:val="en-US"/>
        </w:rPr>
        <w:t>.</w:t>
      </w:r>
    </w:p>
    <w:p w:rsidR="006F0891" w:rsidRDefault="006F0891" w:rsidP="007016FB">
      <w:pPr>
        <w:jc w:val="both"/>
        <w:rPr>
          <w:shd w:val="clear" w:color="auto" w:fill="FFFFFF"/>
        </w:rPr>
      </w:pPr>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
    <w:p w:rsidR="00E152EF" w:rsidRDefault="00E152EF" w:rsidP="007016FB">
      <w:pPr>
        <w:jc w:val="both"/>
      </w:pPr>
      <w:r>
        <w:t>Наручилац ће дозволити измене уговора у следећим ситуацијама:</w:t>
      </w:r>
    </w:p>
    <w:p w:rsidR="00E152EF" w:rsidRDefault="00E152EF" w:rsidP="00E152EF">
      <w:pPr>
        <w:pStyle w:val="ListParagraph"/>
        <w:numPr>
          <w:ilvl w:val="0"/>
          <w:numId w:val="1"/>
        </w:numPr>
        <w:ind w:left="405"/>
        <w:jc w:val="both"/>
      </w:pPr>
      <w:r>
        <w:t>Уколико се повећа обим предмета јавне набавке због непредвиђених околности;</w:t>
      </w:r>
    </w:p>
    <w:p w:rsidR="00E152EF" w:rsidRDefault="00E152EF" w:rsidP="00E152EF">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E152EF" w:rsidRDefault="00E152EF" w:rsidP="00E152EF">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E152EF" w:rsidRDefault="00E152EF" w:rsidP="00E152EF">
      <w:pPr>
        <w:pStyle w:val="ListParagraph"/>
        <w:numPr>
          <w:ilvl w:val="0"/>
          <w:numId w:val="1"/>
        </w:numPr>
        <w:ind w:left="405"/>
        <w:jc w:val="both"/>
      </w:pPr>
      <w:r>
        <w:lastRenderedPageBreak/>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CC5A6E" w:rsidRPr="0003300A" w:rsidRDefault="00CC5A6E" w:rsidP="00A14830">
      <w:pPr>
        <w:jc w:val="both"/>
      </w:pPr>
    </w:p>
    <w:p w:rsidR="005A5DB7" w:rsidRDefault="005A5DB7" w:rsidP="005A5DB7">
      <w:pPr>
        <w:jc w:val="both"/>
        <w:rPr>
          <w:b/>
        </w:rPr>
      </w:pPr>
      <w:r w:rsidRPr="00F726E2">
        <w:rPr>
          <w:b/>
        </w:rPr>
        <w:t>НАПОМЕНА</w:t>
      </w:r>
      <w:r w:rsidRPr="00066B40">
        <w:rPr>
          <w:b/>
        </w:rPr>
        <w:t>:</w:t>
      </w:r>
    </w:p>
    <w:p w:rsidR="00855716" w:rsidRPr="00855716" w:rsidRDefault="00855716" w:rsidP="005A5DB7">
      <w:pPr>
        <w:jc w:val="both"/>
      </w:pPr>
    </w:p>
    <w:p w:rsidR="005A5DB7" w:rsidRDefault="005A5DB7" w:rsidP="005A5DB7">
      <w:pPr>
        <w:ind w:firstLine="720"/>
        <w:jc w:val="both"/>
      </w:pPr>
      <w:r w:rsidRPr="00F726E2">
        <w:t xml:space="preserve">Сходно члану 20. </w:t>
      </w:r>
      <w:proofErr w:type="gramStart"/>
      <w:r w:rsidRPr="00F726E2">
        <w:t>став</w:t>
      </w:r>
      <w:proofErr w:type="gramEnd"/>
      <w:r w:rsidRPr="00F726E2">
        <w:t xml:space="preserve">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5A5DB7" w:rsidRPr="00E20B95" w:rsidRDefault="005A5DB7" w:rsidP="005A5DB7">
      <w:pPr>
        <w:ind w:firstLine="720"/>
        <w:jc w:val="both"/>
      </w:pPr>
    </w:p>
    <w:p w:rsidR="00862C2E" w:rsidRDefault="005A5DB7" w:rsidP="005A5DB7">
      <w:pPr>
        <w:jc w:val="both"/>
        <w:rPr>
          <w:noProof/>
        </w:rPr>
      </w:pPr>
      <w:r>
        <w:tab/>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
    <w:p w:rsidR="00730572" w:rsidRDefault="00730572" w:rsidP="00A14830">
      <w:pPr>
        <w:jc w:val="both"/>
        <w:rPr>
          <w:noProof/>
        </w:rPr>
      </w:pPr>
    </w:p>
    <w:p w:rsidR="004F2AFD" w:rsidRDefault="004F2AFD" w:rsidP="00A14830">
      <w:pPr>
        <w:jc w:val="both"/>
        <w:rPr>
          <w:noProof/>
        </w:rPr>
      </w:pPr>
    </w:p>
    <w:p w:rsidR="004F2AFD" w:rsidRDefault="004F2AFD" w:rsidP="00A14830">
      <w:pPr>
        <w:jc w:val="both"/>
        <w:rPr>
          <w:noProof/>
        </w:rPr>
      </w:pPr>
    </w:p>
    <w:p w:rsidR="004F2AFD" w:rsidRDefault="004F2AFD" w:rsidP="00A14830">
      <w:pPr>
        <w:jc w:val="both"/>
        <w:rPr>
          <w:noProof/>
        </w:rPr>
      </w:pPr>
    </w:p>
    <w:p w:rsidR="004F2AFD" w:rsidRDefault="004F2AFD" w:rsidP="00A14830">
      <w:pPr>
        <w:jc w:val="both"/>
        <w:rPr>
          <w:noProof/>
        </w:rPr>
      </w:pPr>
    </w:p>
    <w:p w:rsidR="004F2AFD" w:rsidRDefault="004F2AFD" w:rsidP="00A14830">
      <w:pPr>
        <w:jc w:val="both"/>
        <w:rPr>
          <w:noProof/>
        </w:rPr>
      </w:pPr>
    </w:p>
    <w:p w:rsidR="004F2AFD" w:rsidRDefault="004F2AFD" w:rsidP="00A14830">
      <w:pPr>
        <w:jc w:val="both"/>
        <w:rPr>
          <w:noProof/>
        </w:rPr>
      </w:pPr>
    </w:p>
    <w:p w:rsidR="004F2AFD" w:rsidRDefault="004F2AFD" w:rsidP="00A14830">
      <w:pPr>
        <w:jc w:val="both"/>
        <w:rPr>
          <w:noProof/>
        </w:rPr>
      </w:pPr>
    </w:p>
    <w:p w:rsidR="004F2AFD" w:rsidRDefault="004F2AFD" w:rsidP="00A14830">
      <w:pPr>
        <w:jc w:val="both"/>
        <w:rPr>
          <w:noProof/>
        </w:rPr>
      </w:pPr>
    </w:p>
    <w:p w:rsidR="004F2AFD" w:rsidRDefault="004F2AFD" w:rsidP="00A14830">
      <w:pPr>
        <w:jc w:val="both"/>
        <w:rPr>
          <w:noProof/>
        </w:rPr>
      </w:pPr>
    </w:p>
    <w:p w:rsidR="004F2AFD" w:rsidRDefault="004F2AFD" w:rsidP="00A14830">
      <w:pPr>
        <w:jc w:val="both"/>
        <w:rPr>
          <w:noProof/>
        </w:rPr>
      </w:pPr>
    </w:p>
    <w:p w:rsidR="004F2AFD" w:rsidRDefault="004F2AFD" w:rsidP="00A14830">
      <w:pPr>
        <w:jc w:val="both"/>
        <w:rPr>
          <w:noProof/>
        </w:rPr>
      </w:pPr>
    </w:p>
    <w:p w:rsidR="004F2AFD" w:rsidRDefault="004F2AFD" w:rsidP="00A14830">
      <w:pPr>
        <w:jc w:val="both"/>
        <w:rPr>
          <w:noProof/>
        </w:rPr>
      </w:pPr>
    </w:p>
    <w:p w:rsidR="004F2AFD" w:rsidRDefault="004F2AFD" w:rsidP="00A14830">
      <w:pPr>
        <w:jc w:val="both"/>
        <w:rPr>
          <w:noProof/>
        </w:rPr>
      </w:pPr>
    </w:p>
    <w:p w:rsidR="004F2AFD" w:rsidRDefault="004F2AFD" w:rsidP="00A14830">
      <w:pPr>
        <w:jc w:val="both"/>
        <w:rPr>
          <w:noProof/>
        </w:rPr>
      </w:pPr>
    </w:p>
    <w:p w:rsidR="004F2AFD" w:rsidRDefault="004F2AFD" w:rsidP="00A14830">
      <w:pPr>
        <w:jc w:val="both"/>
        <w:rPr>
          <w:noProof/>
          <w:lang w:val="sr-Cyrl-RS"/>
        </w:rPr>
      </w:pPr>
    </w:p>
    <w:p w:rsidR="002B1CDA" w:rsidRDefault="002B1CDA" w:rsidP="00A14830">
      <w:pPr>
        <w:jc w:val="both"/>
        <w:rPr>
          <w:noProof/>
          <w:lang w:val="sr-Cyrl-RS"/>
        </w:rPr>
      </w:pPr>
    </w:p>
    <w:p w:rsidR="002B1CDA" w:rsidRDefault="002B1CDA" w:rsidP="00A14830">
      <w:pPr>
        <w:jc w:val="both"/>
        <w:rPr>
          <w:noProof/>
          <w:lang w:val="sr-Cyrl-RS"/>
        </w:rPr>
      </w:pPr>
    </w:p>
    <w:p w:rsidR="002B1CDA" w:rsidRDefault="002B1CDA" w:rsidP="00A14830">
      <w:pPr>
        <w:jc w:val="both"/>
        <w:rPr>
          <w:noProof/>
          <w:lang w:val="sr-Cyrl-RS"/>
        </w:rPr>
      </w:pPr>
    </w:p>
    <w:p w:rsidR="002B1CDA" w:rsidRDefault="002B1CDA" w:rsidP="00A14830">
      <w:pPr>
        <w:jc w:val="both"/>
        <w:rPr>
          <w:noProof/>
          <w:lang w:val="sr-Cyrl-RS"/>
        </w:rPr>
      </w:pPr>
    </w:p>
    <w:p w:rsidR="002B1CDA" w:rsidRDefault="002B1CDA" w:rsidP="00A14830">
      <w:pPr>
        <w:jc w:val="both"/>
        <w:rPr>
          <w:noProof/>
          <w:lang w:val="sr-Cyrl-RS"/>
        </w:rPr>
      </w:pPr>
    </w:p>
    <w:p w:rsidR="002B1CDA" w:rsidRPr="002B1CDA" w:rsidRDefault="002B1CDA" w:rsidP="00A14830">
      <w:pPr>
        <w:jc w:val="both"/>
        <w:rPr>
          <w:noProof/>
          <w:lang w:val="sr-Cyrl-RS"/>
        </w:rPr>
      </w:pPr>
    </w:p>
    <w:p w:rsidR="00CA4F5B" w:rsidRDefault="00CA4F5B" w:rsidP="00A14830">
      <w:pPr>
        <w:jc w:val="both"/>
        <w:rPr>
          <w:noProof/>
        </w:rPr>
      </w:pPr>
    </w:p>
    <w:p w:rsidR="00CA4F5B" w:rsidRDefault="00CA4F5B" w:rsidP="00A14830">
      <w:pPr>
        <w:jc w:val="both"/>
        <w:rPr>
          <w:noProof/>
        </w:rPr>
      </w:pPr>
    </w:p>
    <w:p w:rsidR="00CA4F5B" w:rsidRDefault="00CA4F5B" w:rsidP="00A14830">
      <w:pPr>
        <w:jc w:val="both"/>
        <w:rPr>
          <w:noProof/>
        </w:rPr>
      </w:pPr>
    </w:p>
    <w:bookmarkEnd w:id="23"/>
    <w:bookmarkEnd w:id="24"/>
    <w:bookmarkEnd w:id="25"/>
    <w:bookmarkEnd w:id="26"/>
    <w:bookmarkEnd w:id="27"/>
    <w:bookmarkEnd w:id="28"/>
    <w:p w:rsidR="003A1971" w:rsidRDefault="003A1971" w:rsidP="00CC055C">
      <w:pPr>
        <w:jc w:val="both"/>
        <w:rPr>
          <w:noProof/>
          <w:lang w:val="sr-Cyrl-RS"/>
        </w:rPr>
      </w:pPr>
    </w:p>
    <w:p w:rsidR="00C736CA" w:rsidRDefault="00C736CA" w:rsidP="00CC055C">
      <w:pPr>
        <w:jc w:val="both"/>
        <w:rPr>
          <w:noProof/>
          <w:lang w:val="sr-Cyrl-RS"/>
        </w:rPr>
      </w:pPr>
    </w:p>
    <w:p w:rsidR="00C736CA" w:rsidRDefault="00C736CA" w:rsidP="00CC055C">
      <w:pPr>
        <w:jc w:val="both"/>
        <w:rPr>
          <w:noProof/>
          <w:lang w:val="sr-Cyrl-RS"/>
        </w:rPr>
      </w:pPr>
    </w:p>
    <w:p w:rsidR="00C736CA" w:rsidRDefault="00C736CA" w:rsidP="00CC055C">
      <w:pPr>
        <w:jc w:val="both"/>
        <w:rPr>
          <w:noProof/>
          <w:lang w:val="sr-Cyrl-RS"/>
        </w:rPr>
      </w:pPr>
    </w:p>
    <w:p w:rsidR="00C736CA" w:rsidRDefault="00C736CA" w:rsidP="00CC055C">
      <w:pPr>
        <w:jc w:val="both"/>
        <w:rPr>
          <w:noProof/>
          <w:lang w:val="sr-Cyrl-RS"/>
        </w:rPr>
      </w:pPr>
    </w:p>
    <w:p w:rsidR="00C736CA" w:rsidRDefault="00C736CA" w:rsidP="00CC055C">
      <w:pPr>
        <w:jc w:val="both"/>
        <w:rPr>
          <w:noProof/>
          <w:lang w:val="sr-Cyrl-RS"/>
        </w:rPr>
      </w:pPr>
    </w:p>
    <w:p w:rsidR="00C736CA" w:rsidRDefault="00C736CA" w:rsidP="00F237C6">
      <w:pPr>
        <w:pStyle w:val="Heading2"/>
        <w:jc w:val="left"/>
        <w:rPr>
          <w:b w:val="0"/>
          <w:noProof/>
          <w:sz w:val="24"/>
          <w:lang w:val="sr-Latn-RS"/>
        </w:rPr>
      </w:pPr>
      <w:bookmarkStart w:id="29" w:name="_Toc364158548"/>
    </w:p>
    <w:p w:rsidR="004F1AF7" w:rsidRPr="004F1AF7" w:rsidRDefault="004F1AF7" w:rsidP="004F1AF7">
      <w:pPr>
        <w:rPr>
          <w:lang w:val="sr-Latn-RS"/>
        </w:rPr>
      </w:pPr>
    </w:p>
    <w:p w:rsidR="00B819C7" w:rsidRPr="00322963" w:rsidRDefault="002A4E57" w:rsidP="002A4E57">
      <w:pPr>
        <w:pStyle w:val="Heading2"/>
        <w:ind w:left="1920"/>
        <w:jc w:val="left"/>
        <w:rPr>
          <w:noProof/>
        </w:rPr>
      </w:pPr>
      <w:r>
        <w:rPr>
          <w:noProof/>
          <w:lang w:val="sr-Cyrl-CS"/>
        </w:rPr>
        <w:lastRenderedPageBreak/>
        <w:t xml:space="preserve">                 </w:t>
      </w:r>
      <w:bookmarkStart w:id="30" w:name="_Toc477180228"/>
      <w:r w:rsidR="00392375">
        <w:rPr>
          <w:noProof/>
          <w:lang w:val="sr-Cyrl-CS"/>
        </w:rPr>
        <w:t>6</w:t>
      </w:r>
      <w:r w:rsidRPr="00322963">
        <w:rPr>
          <w:noProof/>
          <w:lang w:val="sr-Cyrl-CS"/>
        </w:rPr>
        <w:t xml:space="preserve">. </w:t>
      </w:r>
      <w:r w:rsidR="00B819C7" w:rsidRPr="00322963">
        <w:rPr>
          <w:noProof/>
        </w:rPr>
        <w:t>МОДЕЛ УГОВОРА</w:t>
      </w:r>
      <w:bookmarkEnd w:id="29"/>
      <w:bookmarkEnd w:id="30"/>
    </w:p>
    <w:p w:rsidR="006F0891" w:rsidRPr="001E5686" w:rsidRDefault="006F0891" w:rsidP="006F0891">
      <w:pPr>
        <w:pStyle w:val="ListParagraph"/>
        <w:spacing w:before="100" w:beforeAutospacing="1" w:line="210" w:lineRule="atLeast"/>
        <w:ind w:left="0" w:firstLine="720"/>
        <w:jc w:val="both"/>
        <w:rPr>
          <w:b/>
          <w:noProof/>
          <w:color w:val="000000" w:themeColor="text1"/>
        </w:rPr>
      </w:pPr>
      <w:r w:rsidRPr="00322963">
        <w:rPr>
          <w:noProof/>
          <w:color w:val="000000" w:themeColor="text1"/>
        </w:rPr>
        <w:t>На основу члана 112. Закона о јавним набавкама („</w:t>
      </w:r>
      <w:r w:rsidRPr="001E5686">
        <w:rPr>
          <w:noProof/>
          <w:color w:val="000000" w:themeColor="text1"/>
        </w:rPr>
        <w:t>Сл</w:t>
      </w:r>
      <w:r>
        <w:rPr>
          <w:noProof/>
          <w:color w:val="000000" w:themeColor="text1"/>
        </w:rPr>
        <w:t>.</w:t>
      </w:r>
      <w:r w:rsidRPr="001E5686">
        <w:rPr>
          <w:noProof/>
          <w:color w:val="000000" w:themeColor="text1"/>
        </w:rPr>
        <w:t xml:space="preserve"> гласник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6F0891" w:rsidRDefault="006F0891" w:rsidP="006F0891">
      <w:pPr>
        <w:jc w:val="center"/>
        <w:rPr>
          <w:noProof/>
          <w:color w:val="000000" w:themeColor="text1"/>
        </w:rPr>
      </w:pPr>
    </w:p>
    <w:p w:rsidR="007016FB" w:rsidRPr="007016FB" w:rsidRDefault="007016FB" w:rsidP="006F0891">
      <w:pPr>
        <w:jc w:val="center"/>
        <w:rPr>
          <w:noProof/>
          <w:color w:val="000000" w:themeColor="text1"/>
        </w:rPr>
      </w:pPr>
    </w:p>
    <w:p w:rsidR="006F0891" w:rsidRPr="006F0891" w:rsidRDefault="006F0891" w:rsidP="006F0891">
      <w:pPr>
        <w:jc w:val="center"/>
        <w:outlineLvl w:val="0"/>
        <w:rPr>
          <w:b/>
          <w:noProof/>
        </w:rPr>
      </w:pPr>
      <w:bookmarkStart w:id="31" w:name="_Toc380740076"/>
      <w:bookmarkStart w:id="32" w:name="_Toc389742038"/>
      <w:bookmarkStart w:id="33" w:name="_Toc448141804"/>
      <w:bookmarkStart w:id="34" w:name="_Toc477180229"/>
      <w:r w:rsidRPr="006F0891">
        <w:rPr>
          <w:b/>
          <w:noProof/>
        </w:rPr>
        <w:t>УГОВОР</w:t>
      </w:r>
      <w:bookmarkEnd w:id="31"/>
      <w:bookmarkEnd w:id="32"/>
      <w:bookmarkEnd w:id="33"/>
      <w:bookmarkEnd w:id="34"/>
    </w:p>
    <w:p w:rsidR="006F0891" w:rsidRPr="006F0891" w:rsidRDefault="006F0891" w:rsidP="006F0891">
      <w:pPr>
        <w:jc w:val="center"/>
        <w:outlineLvl w:val="0"/>
        <w:rPr>
          <w:b/>
          <w:noProof/>
        </w:rPr>
      </w:pPr>
      <w:bookmarkStart w:id="35" w:name="_Toc380740077"/>
      <w:bookmarkStart w:id="36" w:name="_Toc389742039"/>
      <w:bookmarkStart w:id="37" w:name="_Toc448141805"/>
      <w:bookmarkStart w:id="38" w:name="_Toc477180230"/>
      <w:r w:rsidRPr="006F0891">
        <w:rPr>
          <w:b/>
          <w:noProof/>
        </w:rPr>
        <w:t xml:space="preserve">О ЈАВНОЈ НАБАВЦИ БРОЈ </w:t>
      </w:r>
      <w:r w:rsidR="002B1CDA">
        <w:rPr>
          <w:b/>
          <w:noProof/>
          <w:lang w:val="sr-Cyrl-RS"/>
        </w:rPr>
        <w:t>166</w:t>
      </w:r>
      <w:r w:rsidR="00D016C3">
        <w:rPr>
          <w:b/>
          <w:noProof/>
        </w:rPr>
        <w:t>-18-O</w:t>
      </w:r>
      <w:bookmarkEnd w:id="35"/>
      <w:bookmarkEnd w:id="36"/>
      <w:bookmarkEnd w:id="37"/>
      <w:bookmarkEnd w:id="38"/>
    </w:p>
    <w:p w:rsidR="006F0891" w:rsidRDefault="006F0891" w:rsidP="006F0891">
      <w:pPr>
        <w:rPr>
          <w:noProof/>
          <w:color w:val="000000" w:themeColor="text1"/>
        </w:rPr>
      </w:pPr>
    </w:p>
    <w:p w:rsidR="007016FB" w:rsidRPr="007016FB" w:rsidRDefault="007016FB" w:rsidP="006F0891">
      <w:pPr>
        <w:rPr>
          <w:noProof/>
          <w:color w:val="000000" w:themeColor="text1"/>
        </w:rPr>
      </w:pPr>
    </w:p>
    <w:p w:rsidR="006F0891" w:rsidRPr="006F0891" w:rsidRDefault="006F0891" w:rsidP="006F0891">
      <w:pPr>
        <w:rPr>
          <w:noProof/>
          <w:color w:val="000000" w:themeColor="text1"/>
        </w:rPr>
      </w:pPr>
      <w:r w:rsidRPr="006F0891">
        <w:rPr>
          <w:noProof/>
          <w:color w:val="000000" w:themeColor="text1"/>
        </w:rPr>
        <w:t>Уговорне стране:</w:t>
      </w:r>
    </w:p>
    <w:p w:rsidR="006F0891" w:rsidRPr="006F0891" w:rsidRDefault="006F0891" w:rsidP="006F0891">
      <w:pPr>
        <w:rPr>
          <w:noProof/>
          <w:color w:val="000000" w:themeColor="text1"/>
        </w:rPr>
      </w:pPr>
    </w:p>
    <w:p w:rsidR="006F0891" w:rsidRPr="006F0891" w:rsidRDefault="006F0891" w:rsidP="006F0891">
      <w:pPr>
        <w:numPr>
          <w:ilvl w:val="0"/>
          <w:numId w:val="4"/>
        </w:numPr>
        <w:jc w:val="both"/>
        <w:rPr>
          <w:noProof/>
        </w:rPr>
      </w:pPr>
      <w:r w:rsidRPr="006F0891">
        <w:rPr>
          <w:b/>
          <w:noProof/>
        </w:rPr>
        <w:t>КЛИНИЧКИ ЦЕНТАР ВОЈВОДИНЕ</w:t>
      </w:r>
      <w:r w:rsidRPr="006F0891">
        <w:rPr>
          <w:noProof/>
        </w:rPr>
        <w:t>, ул. Хајдук Вељкова бр. 1, Нови Сад,</w:t>
      </w:r>
    </w:p>
    <w:p w:rsidR="006F0891" w:rsidRPr="006F0891" w:rsidRDefault="006F0891" w:rsidP="006F0891">
      <w:pPr>
        <w:ind w:left="720"/>
        <w:jc w:val="both"/>
        <w:rPr>
          <w:noProof/>
        </w:rPr>
      </w:pPr>
      <w:r w:rsidRPr="006F0891">
        <w:rPr>
          <w:noProof/>
        </w:rPr>
        <w:t>ПИБ: 101696893, Матични број: 08664161</w:t>
      </w:r>
    </w:p>
    <w:p w:rsidR="006F0891" w:rsidRPr="006F0891" w:rsidRDefault="006F0891" w:rsidP="006F0891">
      <w:pPr>
        <w:ind w:left="720"/>
        <w:jc w:val="both"/>
        <w:rPr>
          <w:noProof/>
        </w:rPr>
      </w:pPr>
      <w:r w:rsidRPr="006F0891">
        <w:rPr>
          <w:noProof/>
        </w:rPr>
        <w:t xml:space="preserve">Број рачуна: 840-577661-50, </w:t>
      </w:r>
      <w:r w:rsidRPr="006F0891">
        <w:rPr>
          <w:noProof/>
          <w:lang w:val="sr-Cyrl-CS"/>
        </w:rPr>
        <w:t>Управа за трезор - РС</w:t>
      </w:r>
      <w:r w:rsidRPr="006F0891">
        <w:rPr>
          <w:noProof/>
        </w:rPr>
        <w:t xml:space="preserve">, </w:t>
      </w:r>
      <w:r w:rsidRPr="006F0891">
        <w:rPr>
          <w:noProof/>
          <w:lang w:val="sr-Cyrl-CS"/>
        </w:rPr>
        <w:t xml:space="preserve">Министарство финансија </w:t>
      </w:r>
    </w:p>
    <w:p w:rsidR="006F0891" w:rsidRPr="006F0891" w:rsidRDefault="006F0891" w:rsidP="006F0891">
      <w:pPr>
        <w:ind w:left="720"/>
        <w:jc w:val="both"/>
        <w:rPr>
          <w:noProof/>
        </w:rPr>
      </w:pPr>
      <w:r w:rsidRPr="006F0891">
        <w:rPr>
          <w:noProof/>
        </w:rPr>
        <w:t>Телефон: 021/484-3-484 Телефакс: 021/487-2232</w:t>
      </w:r>
    </w:p>
    <w:p w:rsidR="006F0891" w:rsidRPr="006F0891" w:rsidRDefault="006F0891" w:rsidP="006F0891">
      <w:pPr>
        <w:ind w:left="720"/>
        <w:jc w:val="both"/>
        <w:rPr>
          <w:noProof/>
        </w:rPr>
      </w:pPr>
      <w:r w:rsidRPr="006F0891">
        <w:rPr>
          <w:noProof/>
        </w:rPr>
        <w:t>(у даљем тексту: наручилац), кога заступа проф. др Петар Сланкаменац.</w:t>
      </w:r>
    </w:p>
    <w:p w:rsidR="006F0891" w:rsidRPr="006F0891" w:rsidRDefault="006F0891" w:rsidP="006F0891">
      <w:pPr>
        <w:jc w:val="both"/>
        <w:rPr>
          <w:noProof/>
          <w:color w:val="000000" w:themeColor="text1"/>
        </w:rPr>
      </w:pPr>
    </w:p>
    <w:p w:rsidR="006F0891" w:rsidRPr="006F0891" w:rsidRDefault="006F0891" w:rsidP="006F0891">
      <w:pPr>
        <w:numPr>
          <w:ilvl w:val="0"/>
          <w:numId w:val="4"/>
        </w:numPr>
        <w:jc w:val="both"/>
        <w:rPr>
          <w:noProof/>
          <w:color w:val="000000" w:themeColor="text1"/>
        </w:rPr>
      </w:pPr>
      <w:r w:rsidRPr="006F0891">
        <w:rPr>
          <w:noProof/>
          <w:color w:val="000000" w:themeColor="text1"/>
        </w:rPr>
        <w:t>____________________________________________________________________,</w:t>
      </w:r>
    </w:p>
    <w:p w:rsidR="006F0891" w:rsidRPr="006F0891" w:rsidRDefault="006F0891" w:rsidP="006F0891">
      <w:pPr>
        <w:jc w:val="center"/>
        <w:rPr>
          <w:color w:val="000000" w:themeColor="text1"/>
        </w:rPr>
      </w:pPr>
      <w:r w:rsidRPr="006F0891">
        <w:rPr>
          <w:noProof/>
          <w:color w:val="000000" w:themeColor="text1"/>
        </w:rPr>
        <w:t>(</w:t>
      </w:r>
      <w:r w:rsidRPr="006F0891">
        <w:rPr>
          <w:i/>
          <w:noProof/>
          <w:color w:val="000000" w:themeColor="text1"/>
        </w:rPr>
        <w:t>назив и адреса)</w:t>
      </w:r>
    </w:p>
    <w:p w:rsidR="006F0891" w:rsidRPr="006F0891" w:rsidRDefault="006F0891" w:rsidP="006F0891">
      <w:pPr>
        <w:ind w:left="720"/>
        <w:jc w:val="both"/>
        <w:rPr>
          <w:noProof/>
          <w:color w:val="000000" w:themeColor="text1"/>
        </w:rPr>
      </w:pPr>
      <w:r w:rsidRPr="006F0891">
        <w:rPr>
          <w:noProof/>
          <w:color w:val="000000" w:themeColor="text1"/>
        </w:rPr>
        <w:t>ПИБ:.......................... Матични број:........................................</w:t>
      </w:r>
    </w:p>
    <w:p w:rsidR="006F0891" w:rsidRPr="006F0891" w:rsidRDefault="006F0891" w:rsidP="006F0891">
      <w:pPr>
        <w:ind w:left="720"/>
        <w:jc w:val="both"/>
        <w:rPr>
          <w:noProof/>
          <w:color w:val="000000" w:themeColor="text1"/>
        </w:rPr>
      </w:pPr>
      <w:r w:rsidRPr="006F0891">
        <w:rPr>
          <w:noProof/>
          <w:color w:val="000000" w:themeColor="text1"/>
        </w:rPr>
        <w:t>Број рачуна:............................................ Назив банке:......................................,</w:t>
      </w:r>
    </w:p>
    <w:p w:rsidR="006F0891" w:rsidRPr="006F0891" w:rsidRDefault="006F0891" w:rsidP="006F0891">
      <w:pPr>
        <w:ind w:left="720"/>
        <w:jc w:val="both"/>
        <w:rPr>
          <w:noProof/>
          <w:color w:val="000000" w:themeColor="text1"/>
        </w:rPr>
      </w:pPr>
      <w:r w:rsidRPr="006F0891">
        <w:rPr>
          <w:noProof/>
          <w:color w:val="000000" w:themeColor="text1"/>
        </w:rPr>
        <w:t>Телефон:............................Телефакс:......................................</w:t>
      </w:r>
    </w:p>
    <w:p w:rsidR="006F0891" w:rsidRPr="006F0891" w:rsidRDefault="006F0891" w:rsidP="006F0891">
      <w:pPr>
        <w:ind w:left="720"/>
        <w:jc w:val="both"/>
        <w:rPr>
          <w:noProof/>
          <w:color w:val="000000" w:themeColor="text1"/>
        </w:rPr>
      </w:pPr>
      <w:r w:rsidRPr="006F0891">
        <w:rPr>
          <w:noProof/>
          <w:color w:val="000000" w:themeColor="text1"/>
        </w:rPr>
        <w:t>(у даљем тексту: добављач), кога заступа ________________________________.</w:t>
      </w:r>
    </w:p>
    <w:p w:rsidR="007016FB" w:rsidRDefault="007016FB" w:rsidP="00727C26">
      <w:pPr>
        <w:rPr>
          <w:b/>
          <w:noProof/>
          <w:color w:val="000000" w:themeColor="text1"/>
        </w:rPr>
      </w:pPr>
    </w:p>
    <w:p w:rsidR="007016FB" w:rsidRDefault="007016FB" w:rsidP="007016FB">
      <w:pPr>
        <w:jc w:val="center"/>
        <w:rPr>
          <w:b/>
          <w:noProof/>
          <w:color w:val="000000" w:themeColor="text1"/>
        </w:rPr>
      </w:pPr>
      <w:r w:rsidRPr="001F55ED">
        <w:rPr>
          <w:b/>
          <w:noProof/>
          <w:color w:val="000000" w:themeColor="text1"/>
        </w:rPr>
        <w:t>ПРЕДМЕТ</w:t>
      </w:r>
      <w:r>
        <w:rPr>
          <w:b/>
          <w:noProof/>
          <w:color w:val="000000" w:themeColor="text1"/>
        </w:rPr>
        <w:t xml:space="preserve"> УГОВОРА</w:t>
      </w:r>
    </w:p>
    <w:p w:rsidR="006F0891" w:rsidRPr="006F0891" w:rsidRDefault="006F0891" w:rsidP="006F0891">
      <w:pPr>
        <w:ind w:left="1440" w:firstLine="720"/>
        <w:jc w:val="both"/>
        <w:rPr>
          <w:noProof/>
          <w:color w:val="000000" w:themeColor="text1"/>
        </w:rPr>
      </w:pPr>
    </w:p>
    <w:p w:rsidR="006F0891" w:rsidRPr="006F0891" w:rsidRDefault="006F0891" w:rsidP="006F0891">
      <w:pPr>
        <w:jc w:val="center"/>
        <w:outlineLvl w:val="0"/>
        <w:rPr>
          <w:b/>
          <w:noProof/>
          <w:color w:val="000000" w:themeColor="text1"/>
        </w:rPr>
      </w:pPr>
      <w:bookmarkStart w:id="39" w:name="_Toc380740078"/>
      <w:bookmarkStart w:id="40" w:name="_Toc389742040"/>
      <w:bookmarkStart w:id="41" w:name="_Toc448141806"/>
      <w:bookmarkStart w:id="42" w:name="_Toc477180231"/>
      <w:r w:rsidRPr="006F0891">
        <w:rPr>
          <w:b/>
          <w:noProof/>
          <w:color w:val="000000" w:themeColor="text1"/>
        </w:rPr>
        <w:t>Члан 1.</w:t>
      </w:r>
      <w:bookmarkEnd w:id="39"/>
      <w:bookmarkEnd w:id="40"/>
      <w:bookmarkEnd w:id="41"/>
      <w:bookmarkEnd w:id="42"/>
    </w:p>
    <w:p w:rsidR="009030D3" w:rsidRDefault="006F0891" w:rsidP="006F0891">
      <w:pPr>
        <w:pStyle w:val="Footer"/>
        <w:jc w:val="both"/>
        <w:rPr>
          <w:lang w:val="sr-Cyrl-RS"/>
        </w:rPr>
      </w:pPr>
      <w:r w:rsidRPr="006F0891">
        <w:rPr>
          <w:noProof/>
          <w:color w:val="000000" w:themeColor="text1"/>
        </w:rPr>
        <w:tab/>
        <w:t xml:space="preserve">           Предмет овог уговора је </w:t>
      </w:r>
      <w:r w:rsidRPr="006F0891">
        <w:rPr>
          <w:color w:val="000000" w:themeColor="text1"/>
        </w:rPr>
        <w:t xml:space="preserve">набавка </w:t>
      </w:r>
      <w:r w:rsidRPr="006F0891">
        <w:rPr>
          <w:color w:val="000000" w:themeColor="text1"/>
          <w:lang w:val="sr-Cyrl-CS"/>
        </w:rPr>
        <w:t>добара –</w:t>
      </w:r>
      <w:r w:rsidRPr="006F0891">
        <w:rPr>
          <w:b/>
          <w:lang w:val="sr-Cyrl-CS"/>
        </w:rPr>
        <w:t xml:space="preserve"> </w:t>
      </w:r>
      <w:r w:rsidR="002B1CDA">
        <w:rPr>
          <w:b/>
          <w:lang w:val="sr-Cyrl-CS"/>
        </w:rPr>
        <w:t>Набавка</w:t>
      </w:r>
      <w:r w:rsidR="002B1CDA">
        <w:rPr>
          <w:b/>
        </w:rPr>
        <w:t xml:space="preserve"> </w:t>
      </w:r>
      <w:r w:rsidR="002B1CDA">
        <w:rPr>
          <w:b/>
          <w:lang w:val="sr-Cyrl-CS"/>
        </w:rPr>
        <w:t>материјала за дијализу заједнички за све типове машина</w:t>
      </w:r>
      <w:r w:rsidR="00C736CA">
        <w:rPr>
          <w:b/>
          <w:lang w:val="sr-Cyrl-CS"/>
        </w:rPr>
        <w:t xml:space="preserve"> </w:t>
      </w:r>
      <w:r w:rsidR="002B1CDA">
        <w:rPr>
          <w:b/>
          <w:lang w:val="sr-Cyrl-CS"/>
        </w:rPr>
        <w:t xml:space="preserve">- дијализни концетрат </w:t>
      </w:r>
      <w:r w:rsidR="002B1CDA">
        <w:rPr>
          <w:b/>
        </w:rPr>
        <w:t>за потребе Клинике за нефрологију и клиничку имунологију, одељење хемодијализе</w:t>
      </w:r>
      <w:r w:rsidR="002B1CDA">
        <w:rPr>
          <w:b/>
          <w:lang w:val="en-US"/>
        </w:rPr>
        <w:t xml:space="preserve"> </w:t>
      </w:r>
      <w:r w:rsidR="002B1CDA" w:rsidRPr="00A978FC">
        <w:rPr>
          <w:b/>
          <w:noProof/>
        </w:rPr>
        <w:t xml:space="preserve">Клиничког центра </w:t>
      </w:r>
      <w:r w:rsidR="002B1CDA" w:rsidRPr="009030D3">
        <w:rPr>
          <w:b/>
          <w:noProof/>
        </w:rPr>
        <w:t>Војводине</w:t>
      </w:r>
      <w:r w:rsidR="009030D3">
        <w:rPr>
          <w:i/>
          <w:noProof/>
        </w:rPr>
        <w:t xml:space="preserve"> </w:t>
      </w:r>
      <w:r w:rsidR="009030D3" w:rsidRPr="009030D3">
        <w:rPr>
          <w:lang w:val="sr-Latn-CS"/>
        </w:rPr>
        <w:t>кој</w:t>
      </w:r>
      <w:r w:rsidR="009030D3" w:rsidRPr="009030D3">
        <w:t>а</w:t>
      </w:r>
      <w:r w:rsidR="009030D3" w:rsidRPr="009030D3">
        <w:rPr>
          <w:lang w:val="sr-Latn-CS"/>
        </w:rPr>
        <w:t xml:space="preserve"> је</w:t>
      </w:r>
      <w:r w:rsidR="009030D3" w:rsidRPr="006F0891">
        <w:rPr>
          <w:lang w:val="sr-Latn-CS"/>
        </w:rPr>
        <w:t xml:space="preserve"> тражен</w:t>
      </w:r>
      <w:r w:rsidR="009030D3" w:rsidRPr="006F0891">
        <w:t>а</w:t>
      </w:r>
      <w:r w:rsidR="009030D3" w:rsidRPr="006F0891">
        <w:rPr>
          <w:lang w:val="sr-Latn-CS"/>
        </w:rPr>
        <w:t xml:space="preserve"> у позиву за</w:t>
      </w:r>
      <w:r w:rsidR="009030D3" w:rsidRPr="006F0891">
        <w:t xml:space="preserve"> подношење понуда у</w:t>
      </w:r>
      <w:r w:rsidR="009030D3" w:rsidRPr="006F0891">
        <w:rPr>
          <w:lang w:val="sr-Latn-CS"/>
        </w:rPr>
        <w:t xml:space="preserve"> </w:t>
      </w:r>
      <w:r w:rsidR="009030D3" w:rsidRPr="006F0891">
        <w:t xml:space="preserve">отвореном </w:t>
      </w:r>
      <w:r w:rsidR="009030D3" w:rsidRPr="006F0891">
        <w:rPr>
          <w:lang w:val="sr-Latn-CS"/>
        </w:rPr>
        <w:t>поступ</w:t>
      </w:r>
      <w:r w:rsidR="009030D3" w:rsidRPr="006F0891">
        <w:t>ку</w:t>
      </w:r>
      <w:r w:rsidR="009030D3" w:rsidRPr="006F0891">
        <w:rPr>
          <w:lang w:val="sr-Latn-CS"/>
        </w:rPr>
        <w:t xml:space="preserve"> јавне набавке број </w:t>
      </w:r>
      <w:r w:rsidR="009030D3">
        <w:rPr>
          <w:b/>
        </w:rPr>
        <w:t>166</w:t>
      </w:r>
      <w:r w:rsidR="009030D3" w:rsidRPr="00D839E6">
        <w:rPr>
          <w:b/>
          <w:lang w:val="en-US"/>
        </w:rPr>
        <w:t>-18-O</w:t>
      </w:r>
      <w:r w:rsidR="009030D3" w:rsidRPr="006F0891">
        <w:t xml:space="preserve"> од _____</w:t>
      </w:r>
      <w:r w:rsidR="009030D3">
        <w:t>____</w:t>
      </w:r>
      <w:r w:rsidR="009030D3" w:rsidRPr="006F0891">
        <w:t xml:space="preserve"> године</w:t>
      </w:r>
      <w:r w:rsidR="009030D3">
        <w:t xml:space="preserve">, </w:t>
      </w:r>
      <w:r w:rsidR="009030D3">
        <w:rPr>
          <w:lang w:val="sr-Cyrl-RS"/>
        </w:rPr>
        <w:t>за следеће партије:</w:t>
      </w:r>
    </w:p>
    <w:p w:rsidR="009030D3" w:rsidRDefault="009030D3" w:rsidP="006F0891">
      <w:pPr>
        <w:pStyle w:val="Footer"/>
        <w:jc w:val="both"/>
        <w:rPr>
          <w:lang w:val="sr-Cyrl-RS"/>
        </w:rPr>
      </w:pPr>
    </w:p>
    <w:tbl>
      <w:tblPr>
        <w:tblStyle w:val="TableGrid"/>
        <w:tblW w:w="5000" w:type="pct"/>
        <w:tblBorders>
          <w:bottom w:val="none" w:sz="0" w:space="0" w:color="auto"/>
          <w:right w:val="none" w:sz="0" w:space="0" w:color="auto"/>
        </w:tblBorders>
        <w:tblLayout w:type="fixed"/>
        <w:tblLook w:val="04A0" w:firstRow="1" w:lastRow="0" w:firstColumn="1" w:lastColumn="0" w:noHBand="0" w:noVBand="1"/>
      </w:tblPr>
      <w:tblGrid>
        <w:gridCol w:w="981"/>
        <w:gridCol w:w="2813"/>
        <w:gridCol w:w="851"/>
        <w:gridCol w:w="1275"/>
        <w:gridCol w:w="1560"/>
        <w:gridCol w:w="1786"/>
      </w:tblGrid>
      <w:tr w:rsidR="009030D3" w:rsidRPr="00DB024A" w:rsidTr="00F30BEC">
        <w:trPr>
          <w:trHeight w:val="315"/>
        </w:trPr>
        <w:tc>
          <w:tcPr>
            <w:tcW w:w="5000" w:type="pct"/>
            <w:gridSpan w:val="6"/>
            <w:tcBorders>
              <w:bottom w:val="single" w:sz="4" w:space="0" w:color="auto"/>
              <w:right w:val="single" w:sz="4" w:space="0" w:color="auto"/>
            </w:tcBorders>
            <w:vAlign w:val="center"/>
          </w:tcPr>
          <w:p w:rsidR="009030D3" w:rsidRPr="00DB024A" w:rsidRDefault="009030D3" w:rsidP="009030D3">
            <w:pPr>
              <w:jc w:val="center"/>
              <w:rPr>
                <w:b/>
                <w:noProof/>
                <w:sz w:val="22"/>
                <w:szCs w:val="22"/>
              </w:rPr>
            </w:pPr>
            <w:r w:rsidRPr="00DB024A">
              <w:rPr>
                <w:b/>
                <w:noProof/>
                <w:sz w:val="22"/>
                <w:szCs w:val="22"/>
              </w:rPr>
              <w:t>КЛИНИЧКИ ЦЕНТАР ВОЈВОДИНЕ</w:t>
            </w:r>
          </w:p>
        </w:tc>
      </w:tr>
      <w:tr w:rsidR="00F30BEC" w:rsidRPr="00DB024A" w:rsidTr="00F30BEC">
        <w:tc>
          <w:tcPr>
            <w:tcW w:w="529" w:type="pct"/>
            <w:tcBorders>
              <w:bottom w:val="single" w:sz="4" w:space="0" w:color="auto"/>
            </w:tcBorders>
            <w:vAlign w:val="center"/>
          </w:tcPr>
          <w:p w:rsidR="009030D3" w:rsidRPr="00F30BEC" w:rsidRDefault="009030D3" w:rsidP="009030D3">
            <w:pPr>
              <w:pStyle w:val="BodyText"/>
              <w:jc w:val="center"/>
              <w:rPr>
                <w:b/>
                <w:noProof/>
                <w:sz w:val="22"/>
                <w:szCs w:val="22"/>
                <w:lang w:val="sr-Cyrl-RS"/>
              </w:rPr>
            </w:pPr>
            <w:r w:rsidRPr="00DB024A">
              <w:rPr>
                <w:b/>
                <w:noProof/>
                <w:sz w:val="22"/>
                <w:szCs w:val="22"/>
              </w:rPr>
              <w:t>Редни број</w:t>
            </w:r>
            <w:r w:rsidR="00F30BEC">
              <w:rPr>
                <w:b/>
                <w:noProof/>
                <w:sz w:val="22"/>
                <w:szCs w:val="22"/>
                <w:lang w:val="sr-Cyrl-RS"/>
              </w:rPr>
              <w:t xml:space="preserve"> партије</w:t>
            </w:r>
          </w:p>
        </w:tc>
        <w:tc>
          <w:tcPr>
            <w:tcW w:w="1518" w:type="pct"/>
            <w:tcBorders>
              <w:bottom w:val="single" w:sz="4" w:space="0" w:color="auto"/>
            </w:tcBorders>
            <w:vAlign w:val="center"/>
          </w:tcPr>
          <w:p w:rsidR="009030D3" w:rsidRPr="00DB024A" w:rsidRDefault="009030D3" w:rsidP="009030D3">
            <w:pPr>
              <w:pStyle w:val="BodyText"/>
              <w:jc w:val="center"/>
              <w:rPr>
                <w:b/>
                <w:noProof/>
                <w:sz w:val="22"/>
                <w:szCs w:val="22"/>
              </w:rPr>
            </w:pPr>
            <w:r w:rsidRPr="00DB024A">
              <w:rPr>
                <w:b/>
                <w:noProof/>
                <w:sz w:val="22"/>
                <w:szCs w:val="22"/>
              </w:rPr>
              <w:t>Назив</w:t>
            </w:r>
          </w:p>
        </w:tc>
        <w:tc>
          <w:tcPr>
            <w:tcW w:w="459" w:type="pct"/>
            <w:tcBorders>
              <w:bottom w:val="single" w:sz="4" w:space="0" w:color="auto"/>
            </w:tcBorders>
            <w:vAlign w:val="center"/>
          </w:tcPr>
          <w:p w:rsidR="009030D3" w:rsidRPr="00DB024A" w:rsidRDefault="00F30BEC" w:rsidP="00F30BEC">
            <w:pPr>
              <w:pStyle w:val="BodyText"/>
              <w:jc w:val="center"/>
              <w:rPr>
                <w:b/>
                <w:noProof/>
                <w:sz w:val="22"/>
                <w:szCs w:val="22"/>
              </w:rPr>
            </w:pPr>
            <w:r>
              <w:rPr>
                <w:b/>
                <w:noProof/>
                <w:sz w:val="22"/>
                <w:szCs w:val="22"/>
                <w:lang w:val="sr-Cyrl-RS"/>
              </w:rPr>
              <w:t xml:space="preserve">јед. </w:t>
            </w:r>
            <w:r w:rsidR="009030D3" w:rsidRPr="00DB024A">
              <w:rPr>
                <w:b/>
                <w:noProof/>
                <w:sz w:val="22"/>
                <w:szCs w:val="22"/>
              </w:rPr>
              <w:t>мере</w:t>
            </w:r>
          </w:p>
        </w:tc>
        <w:tc>
          <w:tcPr>
            <w:tcW w:w="688" w:type="pct"/>
            <w:tcBorders>
              <w:bottom w:val="single" w:sz="4" w:space="0" w:color="auto"/>
            </w:tcBorders>
            <w:vAlign w:val="center"/>
          </w:tcPr>
          <w:p w:rsidR="009030D3" w:rsidRPr="00DB024A" w:rsidRDefault="009030D3" w:rsidP="009030D3">
            <w:pPr>
              <w:pStyle w:val="BodyText"/>
              <w:jc w:val="center"/>
              <w:rPr>
                <w:b/>
                <w:noProof/>
                <w:sz w:val="22"/>
                <w:szCs w:val="22"/>
              </w:rPr>
            </w:pPr>
            <w:r w:rsidRPr="00DB024A">
              <w:rPr>
                <w:b/>
                <w:noProof/>
                <w:sz w:val="22"/>
                <w:szCs w:val="22"/>
              </w:rPr>
              <w:t>Количина</w:t>
            </w:r>
          </w:p>
        </w:tc>
        <w:tc>
          <w:tcPr>
            <w:tcW w:w="842" w:type="pct"/>
            <w:tcBorders>
              <w:bottom w:val="single" w:sz="4" w:space="0" w:color="auto"/>
            </w:tcBorders>
            <w:vAlign w:val="center"/>
          </w:tcPr>
          <w:p w:rsidR="009030D3" w:rsidRPr="00F30BEC" w:rsidRDefault="00F30BEC" w:rsidP="009030D3">
            <w:pPr>
              <w:pStyle w:val="BodyText"/>
              <w:jc w:val="center"/>
              <w:rPr>
                <w:b/>
                <w:noProof/>
                <w:sz w:val="22"/>
                <w:szCs w:val="22"/>
                <w:lang w:val="sr-Cyrl-RS"/>
              </w:rPr>
            </w:pPr>
            <w:r>
              <w:rPr>
                <w:b/>
                <w:noProof/>
                <w:sz w:val="22"/>
                <w:szCs w:val="22"/>
              </w:rPr>
              <w:t>Јединична цена без ПДВ</w:t>
            </w:r>
          </w:p>
        </w:tc>
        <w:tc>
          <w:tcPr>
            <w:tcW w:w="964" w:type="pct"/>
            <w:tcBorders>
              <w:bottom w:val="single" w:sz="4" w:space="0" w:color="auto"/>
              <w:right w:val="single" w:sz="4" w:space="0" w:color="auto"/>
            </w:tcBorders>
            <w:vAlign w:val="center"/>
          </w:tcPr>
          <w:p w:rsidR="00F30BEC" w:rsidRDefault="00F30BEC" w:rsidP="009030D3">
            <w:pPr>
              <w:pStyle w:val="BodyText"/>
              <w:jc w:val="center"/>
              <w:rPr>
                <w:b/>
                <w:noProof/>
                <w:sz w:val="22"/>
                <w:szCs w:val="22"/>
                <w:lang w:val="sr-Cyrl-RS"/>
              </w:rPr>
            </w:pPr>
            <w:r>
              <w:rPr>
                <w:b/>
                <w:noProof/>
                <w:sz w:val="22"/>
                <w:szCs w:val="22"/>
                <w:lang w:val="sr-Cyrl-RS"/>
              </w:rPr>
              <w:t>Укупна цена</w:t>
            </w:r>
            <w:r>
              <w:rPr>
                <w:b/>
                <w:noProof/>
                <w:sz w:val="22"/>
                <w:szCs w:val="22"/>
              </w:rPr>
              <w:t xml:space="preserve"> </w:t>
            </w:r>
          </w:p>
          <w:p w:rsidR="009030D3" w:rsidRPr="00F30BEC" w:rsidRDefault="00F30BEC" w:rsidP="009030D3">
            <w:pPr>
              <w:pStyle w:val="BodyText"/>
              <w:jc w:val="center"/>
              <w:rPr>
                <w:b/>
                <w:noProof/>
                <w:sz w:val="22"/>
                <w:szCs w:val="22"/>
                <w:lang w:val="sr-Cyrl-RS"/>
              </w:rPr>
            </w:pPr>
            <w:r>
              <w:rPr>
                <w:b/>
                <w:noProof/>
                <w:sz w:val="22"/>
                <w:szCs w:val="22"/>
              </w:rPr>
              <w:t>без ПДВ</w:t>
            </w:r>
          </w:p>
        </w:tc>
      </w:tr>
      <w:tr w:rsidR="00F30BEC" w:rsidRPr="00DB024A" w:rsidTr="00F30BEC">
        <w:tc>
          <w:tcPr>
            <w:tcW w:w="529" w:type="pct"/>
            <w:tcBorders>
              <w:bottom w:val="single" w:sz="4" w:space="0" w:color="auto"/>
            </w:tcBorders>
            <w:vAlign w:val="center"/>
          </w:tcPr>
          <w:p w:rsidR="009030D3" w:rsidRPr="00F30BEC" w:rsidRDefault="00F30BEC" w:rsidP="00F30BEC">
            <w:pPr>
              <w:pStyle w:val="BodyText"/>
              <w:jc w:val="center"/>
              <w:rPr>
                <w:noProof/>
                <w:sz w:val="22"/>
                <w:szCs w:val="22"/>
              </w:rPr>
            </w:pPr>
            <w:r w:rsidRPr="00F30BEC">
              <w:rPr>
                <w:noProof/>
                <w:sz w:val="22"/>
                <w:szCs w:val="22"/>
                <w:lang w:val="sr-Cyrl-RS"/>
              </w:rPr>
              <w:t>1</w:t>
            </w:r>
          </w:p>
        </w:tc>
        <w:tc>
          <w:tcPr>
            <w:tcW w:w="1518" w:type="pct"/>
            <w:tcBorders>
              <w:bottom w:val="single" w:sz="4" w:space="0" w:color="auto"/>
            </w:tcBorders>
            <w:vAlign w:val="center"/>
          </w:tcPr>
          <w:p w:rsidR="009030D3" w:rsidRPr="00DB024A" w:rsidRDefault="009030D3" w:rsidP="009030D3">
            <w:pPr>
              <w:pStyle w:val="BodyText"/>
              <w:jc w:val="center"/>
              <w:rPr>
                <w:noProof/>
                <w:sz w:val="22"/>
                <w:szCs w:val="22"/>
              </w:rPr>
            </w:pPr>
            <w:r w:rsidRPr="00DB024A">
              <w:rPr>
                <w:noProof/>
                <w:sz w:val="22"/>
                <w:szCs w:val="22"/>
              </w:rPr>
              <w:t>2</w:t>
            </w:r>
          </w:p>
        </w:tc>
        <w:tc>
          <w:tcPr>
            <w:tcW w:w="459" w:type="pct"/>
            <w:tcBorders>
              <w:bottom w:val="single" w:sz="4" w:space="0" w:color="auto"/>
            </w:tcBorders>
            <w:vAlign w:val="center"/>
          </w:tcPr>
          <w:p w:rsidR="009030D3" w:rsidRPr="00DB024A" w:rsidRDefault="009030D3" w:rsidP="009030D3">
            <w:pPr>
              <w:pStyle w:val="BodyText"/>
              <w:jc w:val="center"/>
              <w:rPr>
                <w:noProof/>
                <w:sz w:val="22"/>
                <w:szCs w:val="22"/>
              </w:rPr>
            </w:pPr>
            <w:r w:rsidRPr="00DB024A">
              <w:rPr>
                <w:noProof/>
                <w:sz w:val="22"/>
                <w:szCs w:val="22"/>
              </w:rPr>
              <w:t>3</w:t>
            </w:r>
          </w:p>
        </w:tc>
        <w:tc>
          <w:tcPr>
            <w:tcW w:w="688" w:type="pct"/>
            <w:tcBorders>
              <w:bottom w:val="single" w:sz="4" w:space="0" w:color="auto"/>
            </w:tcBorders>
            <w:vAlign w:val="center"/>
          </w:tcPr>
          <w:p w:rsidR="009030D3" w:rsidRPr="00DB024A" w:rsidRDefault="009030D3" w:rsidP="009030D3">
            <w:pPr>
              <w:pStyle w:val="BodyText"/>
              <w:jc w:val="center"/>
              <w:rPr>
                <w:noProof/>
                <w:sz w:val="22"/>
                <w:szCs w:val="22"/>
              </w:rPr>
            </w:pPr>
            <w:r w:rsidRPr="00DB024A">
              <w:rPr>
                <w:noProof/>
                <w:sz w:val="22"/>
                <w:szCs w:val="22"/>
              </w:rPr>
              <w:t>4</w:t>
            </w:r>
          </w:p>
        </w:tc>
        <w:tc>
          <w:tcPr>
            <w:tcW w:w="842" w:type="pct"/>
            <w:tcBorders>
              <w:bottom w:val="single" w:sz="4" w:space="0" w:color="auto"/>
            </w:tcBorders>
            <w:vAlign w:val="center"/>
          </w:tcPr>
          <w:p w:rsidR="009030D3" w:rsidRPr="00DB024A" w:rsidRDefault="009030D3" w:rsidP="009030D3">
            <w:pPr>
              <w:pStyle w:val="BodyText"/>
              <w:jc w:val="center"/>
              <w:rPr>
                <w:noProof/>
                <w:sz w:val="22"/>
                <w:szCs w:val="22"/>
              </w:rPr>
            </w:pPr>
            <w:r w:rsidRPr="00DB024A">
              <w:rPr>
                <w:noProof/>
                <w:sz w:val="22"/>
                <w:szCs w:val="22"/>
              </w:rPr>
              <w:t>5</w:t>
            </w:r>
          </w:p>
        </w:tc>
        <w:tc>
          <w:tcPr>
            <w:tcW w:w="964" w:type="pct"/>
            <w:tcBorders>
              <w:bottom w:val="single" w:sz="4" w:space="0" w:color="auto"/>
              <w:right w:val="single" w:sz="4" w:space="0" w:color="auto"/>
            </w:tcBorders>
            <w:vAlign w:val="center"/>
          </w:tcPr>
          <w:p w:rsidR="009030D3" w:rsidRPr="00DB024A" w:rsidRDefault="009030D3" w:rsidP="009030D3">
            <w:pPr>
              <w:pStyle w:val="BodyText"/>
              <w:jc w:val="center"/>
              <w:rPr>
                <w:noProof/>
                <w:sz w:val="22"/>
                <w:szCs w:val="22"/>
              </w:rPr>
            </w:pPr>
            <w:r w:rsidRPr="00DB024A">
              <w:rPr>
                <w:noProof/>
                <w:sz w:val="22"/>
                <w:szCs w:val="22"/>
              </w:rPr>
              <w:t>6</w:t>
            </w:r>
          </w:p>
        </w:tc>
      </w:tr>
      <w:tr w:rsidR="00F30BEC" w:rsidRPr="00DB024A" w:rsidTr="00F30BEC">
        <w:trPr>
          <w:trHeight w:val="698"/>
        </w:trPr>
        <w:tc>
          <w:tcPr>
            <w:tcW w:w="529" w:type="pct"/>
            <w:tcBorders>
              <w:bottom w:val="single" w:sz="4" w:space="0" w:color="auto"/>
            </w:tcBorders>
            <w:vAlign w:val="center"/>
          </w:tcPr>
          <w:p w:rsidR="009030D3" w:rsidRPr="00F30BEC" w:rsidRDefault="009030D3" w:rsidP="009030D3">
            <w:pPr>
              <w:jc w:val="center"/>
              <w:rPr>
                <w:color w:val="000000"/>
                <w:sz w:val="22"/>
                <w:szCs w:val="22"/>
                <w:lang w:val="sr-Cyrl-RS"/>
              </w:rPr>
            </w:pPr>
            <w:r w:rsidRPr="00DB024A">
              <w:rPr>
                <w:color w:val="000000"/>
                <w:sz w:val="22"/>
                <w:szCs w:val="22"/>
              </w:rPr>
              <w:t>1</w:t>
            </w:r>
            <w:r w:rsidR="00F30BEC">
              <w:rPr>
                <w:color w:val="000000"/>
                <w:sz w:val="22"/>
                <w:szCs w:val="22"/>
                <w:lang w:val="sr-Cyrl-RS"/>
              </w:rPr>
              <w:t>.</w:t>
            </w:r>
          </w:p>
        </w:tc>
        <w:tc>
          <w:tcPr>
            <w:tcW w:w="1518" w:type="pct"/>
            <w:tcBorders>
              <w:top w:val="nil"/>
              <w:left w:val="nil"/>
              <w:bottom w:val="single" w:sz="4" w:space="0" w:color="auto"/>
              <w:right w:val="nil"/>
            </w:tcBorders>
            <w:shd w:val="clear" w:color="auto" w:fill="auto"/>
            <w:vAlign w:val="center"/>
          </w:tcPr>
          <w:p w:rsidR="009030D3" w:rsidRDefault="009030D3" w:rsidP="009030D3">
            <w:pPr>
              <w:jc w:val="both"/>
              <w:rPr>
                <w:sz w:val="20"/>
                <w:szCs w:val="20"/>
                <w:lang w:val="sr-Cyrl-RS"/>
              </w:rPr>
            </w:pPr>
            <w:r w:rsidRPr="00722AF4">
              <w:rPr>
                <w:sz w:val="20"/>
                <w:szCs w:val="20"/>
                <w:lang w:val="sr-Cyrl-RS"/>
              </w:rPr>
              <w:t xml:space="preserve">Концентрат дијализни, кисели, са или без глукозе, финалне концентрације </w:t>
            </w:r>
            <w:r w:rsidRPr="00722AF4">
              <w:rPr>
                <w:sz w:val="20"/>
                <w:szCs w:val="20"/>
                <w:lang w:val="en-US"/>
              </w:rPr>
              <w:t>Na 138 – 140 mmol /l</w:t>
            </w:r>
            <w:r w:rsidRPr="00722AF4">
              <w:rPr>
                <w:sz w:val="20"/>
                <w:szCs w:val="20"/>
                <w:lang w:val="sr-Cyrl-RS"/>
              </w:rPr>
              <w:t xml:space="preserve"> и са садржајем </w:t>
            </w:r>
            <w:r w:rsidRPr="00722AF4">
              <w:rPr>
                <w:sz w:val="20"/>
                <w:szCs w:val="20"/>
                <w:lang w:val="en-US"/>
              </w:rPr>
              <w:t>Ca</w:t>
            </w:r>
            <w:r w:rsidRPr="00722AF4">
              <w:rPr>
                <w:sz w:val="20"/>
                <w:szCs w:val="20"/>
                <w:lang w:val="sr-Cyrl-RS"/>
              </w:rPr>
              <w:t xml:space="preserve"> 1,25 – 1,75</w:t>
            </w:r>
            <w:r w:rsidRPr="00722AF4">
              <w:rPr>
                <w:sz w:val="20"/>
                <w:szCs w:val="20"/>
                <w:lang w:val="en-US"/>
              </w:rPr>
              <w:t xml:space="preserve"> mmol /l</w:t>
            </w:r>
            <w:r w:rsidRPr="00722AF4">
              <w:rPr>
                <w:sz w:val="20"/>
                <w:szCs w:val="20"/>
                <w:lang w:val="sr-Cyrl-RS"/>
              </w:rPr>
              <w:t xml:space="preserve">, </w:t>
            </w:r>
            <w:r w:rsidRPr="00722AF4">
              <w:rPr>
                <w:sz w:val="20"/>
                <w:szCs w:val="20"/>
                <w:lang w:val="en-US"/>
              </w:rPr>
              <w:t>Mg</w:t>
            </w:r>
            <w:r w:rsidRPr="00722AF4">
              <w:rPr>
                <w:sz w:val="20"/>
                <w:szCs w:val="20"/>
                <w:lang w:val="sr-Cyrl-RS"/>
              </w:rPr>
              <w:t xml:space="preserve"> 0,5 </w:t>
            </w:r>
            <w:r w:rsidRPr="00722AF4">
              <w:rPr>
                <w:sz w:val="20"/>
                <w:szCs w:val="20"/>
                <w:lang w:val="en-US"/>
              </w:rPr>
              <w:t>mmol /l</w:t>
            </w:r>
            <w:r w:rsidRPr="00722AF4">
              <w:rPr>
                <w:sz w:val="20"/>
                <w:szCs w:val="20"/>
                <w:lang w:val="sr-Cyrl-RS"/>
              </w:rPr>
              <w:t>, К+ 2,0</w:t>
            </w:r>
            <w:r w:rsidRPr="00722AF4">
              <w:rPr>
                <w:sz w:val="20"/>
                <w:szCs w:val="20"/>
                <w:lang w:val="en-US"/>
              </w:rPr>
              <w:t xml:space="preserve"> mmol /l</w:t>
            </w:r>
            <w:r w:rsidRPr="00722AF4">
              <w:rPr>
                <w:sz w:val="20"/>
                <w:szCs w:val="20"/>
                <w:lang w:val="sr-Cyrl-RS"/>
              </w:rPr>
              <w:t xml:space="preserve">, </w:t>
            </w:r>
          </w:p>
          <w:p w:rsidR="009030D3" w:rsidRPr="00722AF4" w:rsidRDefault="009030D3" w:rsidP="009030D3">
            <w:pPr>
              <w:jc w:val="both"/>
              <w:rPr>
                <w:sz w:val="20"/>
                <w:szCs w:val="20"/>
                <w:lang w:val="sr-Cyrl-RS"/>
              </w:rPr>
            </w:pPr>
            <w:r w:rsidRPr="00722AF4">
              <w:rPr>
                <w:sz w:val="20"/>
                <w:szCs w:val="20"/>
                <w:lang w:val="sr-Cyrl-RS"/>
              </w:rPr>
              <w:t>паковање од 10 литара</w:t>
            </w:r>
          </w:p>
        </w:tc>
        <w:tc>
          <w:tcPr>
            <w:tcW w:w="459" w:type="pct"/>
            <w:tcBorders>
              <w:bottom w:val="single" w:sz="4" w:space="0" w:color="auto"/>
            </w:tcBorders>
            <w:shd w:val="clear" w:color="auto" w:fill="auto"/>
            <w:vAlign w:val="center"/>
          </w:tcPr>
          <w:p w:rsidR="009030D3" w:rsidRPr="00722AF4" w:rsidRDefault="009030D3" w:rsidP="009030D3">
            <w:pPr>
              <w:jc w:val="center"/>
              <w:rPr>
                <w:color w:val="000000"/>
                <w:sz w:val="20"/>
                <w:szCs w:val="20"/>
              </w:rPr>
            </w:pPr>
            <w:r w:rsidRPr="00722AF4">
              <w:rPr>
                <w:color w:val="000000"/>
                <w:sz w:val="20"/>
                <w:szCs w:val="20"/>
              </w:rPr>
              <w:t>ком</w:t>
            </w:r>
          </w:p>
        </w:tc>
        <w:tc>
          <w:tcPr>
            <w:tcW w:w="688" w:type="pct"/>
            <w:tcBorders>
              <w:bottom w:val="single" w:sz="4" w:space="0" w:color="auto"/>
            </w:tcBorders>
            <w:shd w:val="clear" w:color="auto" w:fill="auto"/>
            <w:vAlign w:val="center"/>
          </w:tcPr>
          <w:p w:rsidR="009030D3" w:rsidRPr="00DB024A" w:rsidRDefault="009030D3" w:rsidP="009030D3">
            <w:pPr>
              <w:jc w:val="center"/>
              <w:rPr>
                <w:color w:val="000000"/>
                <w:sz w:val="22"/>
                <w:szCs w:val="22"/>
              </w:rPr>
            </w:pPr>
            <w:r>
              <w:rPr>
                <w:color w:val="000000"/>
                <w:sz w:val="22"/>
                <w:szCs w:val="22"/>
              </w:rPr>
              <w:t>6000</w:t>
            </w:r>
          </w:p>
        </w:tc>
        <w:tc>
          <w:tcPr>
            <w:tcW w:w="842" w:type="pct"/>
            <w:tcBorders>
              <w:bottom w:val="single" w:sz="4" w:space="0" w:color="auto"/>
            </w:tcBorders>
            <w:vAlign w:val="center"/>
          </w:tcPr>
          <w:p w:rsidR="009030D3" w:rsidRPr="00DB024A" w:rsidRDefault="009030D3" w:rsidP="009030D3">
            <w:pPr>
              <w:pStyle w:val="BodyText"/>
              <w:jc w:val="center"/>
              <w:rPr>
                <w:noProof/>
                <w:sz w:val="22"/>
                <w:szCs w:val="22"/>
                <w:lang w:val="sr-Cyrl-CS"/>
              </w:rPr>
            </w:pPr>
          </w:p>
        </w:tc>
        <w:tc>
          <w:tcPr>
            <w:tcW w:w="964" w:type="pct"/>
            <w:tcBorders>
              <w:bottom w:val="single" w:sz="4" w:space="0" w:color="auto"/>
              <w:right w:val="single" w:sz="4" w:space="0" w:color="auto"/>
            </w:tcBorders>
            <w:vAlign w:val="center"/>
          </w:tcPr>
          <w:p w:rsidR="009030D3" w:rsidRPr="00DB024A" w:rsidRDefault="009030D3" w:rsidP="009030D3">
            <w:pPr>
              <w:pStyle w:val="BodyText"/>
              <w:jc w:val="center"/>
              <w:rPr>
                <w:noProof/>
                <w:sz w:val="22"/>
                <w:szCs w:val="22"/>
                <w:lang w:val="sr-Cyrl-CS"/>
              </w:rPr>
            </w:pPr>
          </w:p>
        </w:tc>
      </w:tr>
      <w:tr w:rsidR="00F30BEC" w:rsidRPr="00DB024A" w:rsidTr="00F30BEC">
        <w:trPr>
          <w:trHeight w:val="698"/>
        </w:trPr>
        <w:tc>
          <w:tcPr>
            <w:tcW w:w="529" w:type="pct"/>
            <w:tcBorders>
              <w:top w:val="single" w:sz="4" w:space="0" w:color="auto"/>
              <w:left w:val="single" w:sz="4" w:space="0" w:color="auto"/>
              <w:bottom w:val="single" w:sz="4" w:space="0" w:color="auto"/>
              <w:right w:val="single" w:sz="4" w:space="0" w:color="auto"/>
            </w:tcBorders>
            <w:vAlign w:val="center"/>
          </w:tcPr>
          <w:p w:rsidR="00F30BEC" w:rsidRPr="00F30BEC" w:rsidRDefault="00F30BEC" w:rsidP="009030D3">
            <w:pPr>
              <w:jc w:val="center"/>
              <w:rPr>
                <w:color w:val="000000"/>
                <w:sz w:val="22"/>
                <w:szCs w:val="22"/>
                <w:lang w:val="sr-Cyrl-RS"/>
              </w:rPr>
            </w:pPr>
            <w:r>
              <w:rPr>
                <w:color w:val="000000"/>
                <w:sz w:val="22"/>
                <w:szCs w:val="22"/>
                <w:lang w:val="sr-Cyrl-RS"/>
              </w:rPr>
              <w:t>2.</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tcPr>
          <w:p w:rsidR="00F30BEC" w:rsidRDefault="00F30BEC" w:rsidP="00F30BEC">
            <w:pPr>
              <w:jc w:val="both"/>
              <w:rPr>
                <w:sz w:val="20"/>
                <w:szCs w:val="20"/>
                <w:lang w:val="sr-Cyrl-RS"/>
              </w:rPr>
            </w:pPr>
            <w:r w:rsidRPr="00722AF4">
              <w:rPr>
                <w:sz w:val="20"/>
                <w:szCs w:val="20"/>
                <w:lang w:val="sr-Cyrl-RS"/>
              </w:rPr>
              <w:t>Концентрат дијализни, кисели, са или без глукозе, финалне концентрације</w:t>
            </w:r>
            <w:r>
              <w:rPr>
                <w:sz w:val="20"/>
                <w:szCs w:val="20"/>
                <w:lang w:val="sr-Cyrl-RS"/>
              </w:rPr>
              <w:t xml:space="preserve"> </w:t>
            </w:r>
            <w:r w:rsidRPr="00722AF4">
              <w:rPr>
                <w:sz w:val="20"/>
                <w:szCs w:val="20"/>
                <w:lang w:val="en-US"/>
              </w:rPr>
              <w:t>Na 138–140 mmol/l</w:t>
            </w:r>
            <w:r>
              <w:rPr>
                <w:sz w:val="20"/>
                <w:szCs w:val="20"/>
                <w:lang w:val="sr-Cyrl-RS"/>
              </w:rPr>
              <w:t xml:space="preserve"> </w:t>
            </w:r>
            <w:r w:rsidRPr="00722AF4">
              <w:rPr>
                <w:sz w:val="20"/>
                <w:szCs w:val="20"/>
                <w:lang w:val="sr-Cyrl-RS"/>
              </w:rPr>
              <w:t>и са садржајем</w:t>
            </w:r>
            <w:r>
              <w:rPr>
                <w:sz w:val="20"/>
                <w:szCs w:val="20"/>
                <w:lang w:val="sr-Cyrl-RS"/>
              </w:rPr>
              <w:t xml:space="preserve"> </w:t>
            </w:r>
            <w:r w:rsidRPr="00722AF4">
              <w:rPr>
                <w:sz w:val="20"/>
                <w:szCs w:val="20"/>
                <w:lang w:val="en-US"/>
              </w:rPr>
              <w:t>Ca</w:t>
            </w:r>
            <w:r w:rsidRPr="00722AF4">
              <w:rPr>
                <w:sz w:val="20"/>
                <w:szCs w:val="20"/>
                <w:lang w:val="sr-Cyrl-RS"/>
              </w:rPr>
              <w:t xml:space="preserve"> 1,25–1,75 </w:t>
            </w:r>
            <w:r w:rsidRPr="00722AF4">
              <w:rPr>
                <w:sz w:val="20"/>
                <w:szCs w:val="20"/>
                <w:lang w:val="en-US"/>
              </w:rPr>
              <w:lastRenderedPageBreak/>
              <w:t>mmol/l</w:t>
            </w:r>
            <w:r w:rsidRPr="00722AF4">
              <w:rPr>
                <w:sz w:val="20"/>
                <w:szCs w:val="20"/>
                <w:lang w:val="sr-Cyrl-RS"/>
              </w:rPr>
              <w:t>,</w:t>
            </w:r>
            <w:r>
              <w:rPr>
                <w:sz w:val="20"/>
                <w:szCs w:val="20"/>
                <w:lang w:val="sr-Cyrl-RS"/>
              </w:rPr>
              <w:t xml:space="preserve"> </w:t>
            </w:r>
            <w:r w:rsidRPr="00722AF4">
              <w:rPr>
                <w:sz w:val="20"/>
                <w:szCs w:val="20"/>
                <w:lang w:val="en-US"/>
              </w:rPr>
              <w:t>Mg</w:t>
            </w:r>
            <w:r w:rsidRPr="00722AF4">
              <w:rPr>
                <w:sz w:val="20"/>
                <w:szCs w:val="20"/>
                <w:lang w:val="sr-Cyrl-RS"/>
              </w:rPr>
              <w:t xml:space="preserve"> 1,0 </w:t>
            </w:r>
            <w:r w:rsidRPr="00722AF4">
              <w:rPr>
                <w:sz w:val="20"/>
                <w:szCs w:val="20"/>
                <w:lang w:val="en-US"/>
              </w:rPr>
              <w:t>mmol/l</w:t>
            </w:r>
            <w:r w:rsidRPr="00722AF4">
              <w:rPr>
                <w:sz w:val="20"/>
                <w:szCs w:val="20"/>
                <w:lang w:val="sr-Cyrl-RS"/>
              </w:rPr>
              <w:t>,</w:t>
            </w:r>
            <w:r>
              <w:rPr>
                <w:sz w:val="20"/>
                <w:szCs w:val="20"/>
                <w:lang w:val="sr-Cyrl-RS"/>
              </w:rPr>
              <w:t xml:space="preserve"> </w:t>
            </w:r>
            <w:r w:rsidRPr="00722AF4">
              <w:rPr>
                <w:sz w:val="20"/>
                <w:szCs w:val="20"/>
                <w:lang w:val="sr-Cyrl-RS"/>
              </w:rPr>
              <w:t>К+ 3,0</w:t>
            </w:r>
            <w:r w:rsidRPr="00722AF4">
              <w:rPr>
                <w:sz w:val="20"/>
                <w:szCs w:val="20"/>
                <w:lang w:val="en-US"/>
              </w:rPr>
              <w:t xml:space="preserve"> mmol/l</w:t>
            </w:r>
            <w:r w:rsidRPr="00722AF4">
              <w:rPr>
                <w:sz w:val="20"/>
                <w:szCs w:val="20"/>
                <w:lang w:val="sr-Cyrl-RS"/>
              </w:rPr>
              <w:t>,</w:t>
            </w:r>
          </w:p>
          <w:p w:rsidR="00F30BEC" w:rsidRPr="00722AF4" w:rsidRDefault="00F30BEC" w:rsidP="00F30BEC">
            <w:pPr>
              <w:jc w:val="both"/>
              <w:rPr>
                <w:sz w:val="20"/>
                <w:szCs w:val="20"/>
                <w:lang w:val="sr-Cyrl-RS"/>
              </w:rPr>
            </w:pPr>
            <w:r w:rsidRPr="00722AF4">
              <w:rPr>
                <w:sz w:val="20"/>
                <w:szCs w:val="20"/>
                <w:lang w:val="sr-Cyrl-RS"/>
              </w:rPr>
              <w:t>паковање од 10 литара</w:t>
            </w: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F30BEC" w:rsidRPr="00722AF4" w:rsidRDefault="00F30BEC" w:rsidP="009030D3">
            <w:pPr>
              <w:jc w:val="center"/>
              <w:rPr>
                <w:color w:val="000000"/>
                <w:sz w:val="20"/>
                <w:szCs w:val="20"/>
              </w:rPr>
            </w:pPr>
            <w:r w:rsidRPr="00722AF4">
              <w:rPr>
                <w:color w:val="000000"/>
                <w:sz w:val="20"/>
                <w:szCs w:val="20"/>
              </w:rPr>
              <w:lastRenderedPageBreak/>
              <w:t>ком</w:t>
            </w:r>
          </w:p>
        </w:tc>
        <w:tc>
          <w:tcPr>
            <w:tcW w:w="688" w:type="pct"/>
            <w:tcBorders>
              <w:top w:val="single" w:sz="4" w:space="0" w:color="auto"/>
              <w:left w:val="single" w:sz="4" w:space="0" w:color="auto"/>
              <w:bottom w:val="single" w:sz="4" w:space="0" w:color="auto"/>
              <w:right w:val="single" w:sz="4" w:space="0" w:color="auto"/>
            </w:tcBorders>
            <w:shd w:val="clear" w:color="auto" w:fill="auto"/>
            <w:vAlign w:val="center"/>
          </w:tcPr>
          <w:p w:rsidR="00F30BEC" w:rsidRPr="00F30BEC" w:rsidRDefault="00F30BEC" w:rsidP="009030D3">
            <w:pPr>
              <w:jc w:val="center"/>
              <w:rPr>
                <w:color w:val="000000"/>
                <w:sz w:val="22"/>
                <w:szCs w:val="22"/>
                <w:lang w:val="sr-Cyrl-RS"/>
              </w:rPr>
            </w:pPr>
            <w:r>
              <w:rPr>
                <w:color w:val="000000"/>
                <w:sz w:val="22"/>
                <w:szCs w:val="22"/>
                <w:lang w:val="sr-Cyrl-RS"/>
              </w:rPr>
              <w:t>2500</w:t>
            </w:r>
          </w:p>
        </w:tc>
        <w:tc>
          <w:tcPr>
            <w:tcW w:w="842" w:type="pct"/>
            <w:tcBorders>
              <w:top w:val="single" w:sz="4" w:space="0" w:color="auto"/>
              <w:left w:val="single" w:sz="4" w:space="0" w:color="auto"/>
              <w:bottom w:val="single" w:sz="4" w:space="0" w:color="auto"/>
              <w:right w:val="single" w:sz="4" w:space="0" w:color="auto"/>
            </w:tcBorders>
            <w:vAlign w:val="center"/>
          </w:tcPr>
          <w:p w:rsidR="00F30BEC" w:rsidRPr="00DB024A" w:rsidRDefault="00F30BEC" w:rsidP="009030D3">
            <w:pPr>
              <w:pStyle w:val="BodyText"/>
              <w:jc w:val="center"/>
              <w:rPr>
                <w:noProof/>
                <w:sz w:val="22"/>
                <w:szCs w:val="22"/>
                <w:lang w:val="sr-Cyrl-CS"/>
              </w:rPr>
            </w:pPr>
          </w:p>
        </w:tc>
        <w:tc>
          <w:tcPr>
            <w:tcW w:w="964" w:type="pct"/>
            <w:tcBorders>
              <w:top w:val="single" w:sz="4" w:space="0" w:color="auto"/>
              <w:left w:val="single" w:sz="4" w:space="0" w:color="auto"/>
              <w:bottom w:val="single" w:sz="4" w:space="0" w:color="auto"/>
              <w:right w:val="single" w:sz="4" w:space="0" w:color="auto"/>
            </w:tcBorders>
            <w:vAlign w:val="center"/>
          </w:tcPr>
          <w:p w:rsidR="00F30BEC" w:rsidRPr="00DB024A" w:rsidRDefault="00F30BEC" w:rsidP="009030D3">
            <w:pPr>
              <w:pStyle w:val="BodyText"/>
              <w:jc w:val="center"/>
              <w:rPr>
                <w:noProof/>
                <w:sz w:val="22"/>
                <w:szCs w:val="22"/>
                <w:lang w:val="sr-Cyrl-CS"/>
              </w:rPr>
            </w:pPr>
          </w:p>
        </w:tc>
      </w:tr>
      <w:tr w:rsidR="00F30BEC" w:rsidRPr="00DB024A" w:rsidTr="00F30BEC">
        <w:trPr>
          <w:trHeight w:val="420"/>
        </w:trPr>
        <w:tc>
          <w:tcPr>
            <w:tcW w:w="4036" w:type="pct"/>
            <w:gridSpan w:val="5"/>
            <w:tcBorders>
              <w:top w:val="single" w:sz="4" w:space="0" w:color="auto"/>
            </w:tcBorders>
            <w:vAlign w:val="center"/>
          </w:tcPr>
          <w:p w:rsidR="00F30BEC" w:rsidRPr="00F30BEC" w:rsidRDefault="00F30BEC" w:rsidP="00F30BEC">
            <w:pPr>
              <w:pStyle w:val="BodyText"/>
              <w:jc w:val="right"/>
              <w:rPr>
                <w:b/>
                <w:noProof/>
                <w:sz w:val="22"/>
                <w:szCs w:val="22"/>
                <w:lang w:val="sr-Cyrl-RS"/>
              </w:rPr>
            </w:pPr>
            <w:r>
              <w:rPr>
                <w:b/>
                <w:sz w:val="20"/>
              </w:rPr>
              <w:lastRenderedPageBreak/>
              <w:t>Укупнa вредност без ПДВ</w:t>
            </w:r>
            <w:r w:rsidRPr="00BF4A12">
              <w:rPr>
                <w:b/>
                <w:sz w:val="20"/>
              </w:rPr>
              <w:t>:</w:t>
            </w:r>
          </w:p>
        </w:tc>
        <w:tc>
          <w:tcPr>
            <w:tcW w:w="964" w:type="pct"/>
            <w:tcBorders>
              <w:top w:val="single" w:sz="4" w:space="0" w:color="auto"/>
              <w:bottom w:val="single" w:sz="4" w:space="0" w:color="auto"/>
              <w:right w:val="single" w:sz="4" w:space="0" w:color="auto"/>
            </w:tcBorders>
            <w:vAlign w:val="center"/>
          </w:tcPr>
          <w:p w:rsidR="00F30BEC" w:rsidRPr="00DB024A" w:rsidRDefault="00F30BEC" w:rsidP="009030D3">
            <w:pPr>
              <w:pStyle w:val="BodyText"/>
              <w:jc w:val="center"/>
              <w:rPr>
                <w:noProof/>
                <w:sz w:val="22"/>
                <w:szCs w:val="22"/>
              </w:rPr>
            </w:pPr>
          </w:p>
        </w:tc>
      </w:tr>
      <w:tr w:rsidR="00F30BEC" w:rsidRPr="00DB024A" w:rsidTr="00F30BEC">
        <w:trPr>
          <w:trHeight w:val="412"/>
        </w:trPr>
        <w:tc>
          <w:tcPr>
            <w:tcW w:w="4036" w:type="pct"/>
            <w:gridSpan w:val="5"/>
            <w:tcBorders>
              <w:bottom w:val="single" w:sz="4" w:space="0" w:color="auto"/>
            </w:tcBorders>
            <w:vAlign w:val="center"/>
          </w:tcPr>
          <w:p w:rsidR="00F30BEC" w:rsidRPr="00F30BEC" w:rsidRDefault="00F30BEC" w:rsidP="00F30BEC">
            <w:pPr>
              <w:pStyle w:val="BodyText"/>
              <w:jc w:val="right"/>
              <w:rPr>
                <w:b/>
                <w:noProof/>
                <w:sz w:val="22"/>
                <w:szCs w:val="22"/>
                <w:lang w:val="sr-Cyrl-RS"/>
              </w:rPr>
            </w:pPr>
            <w:r>
              <w:rPr>
                <w:b/>
                <w:sz w:val="20"/>
                <w:lang w:val="sr-Cyrl-RS"/>
              </w:rPr>
              <w:t xml:space="preserve">Стопа и износ </w:t>
            </w:r>
            <w:r w:rsidRPr="00BF4A12">
              <w:rPr>
                <w:b/>
                <w:sz w:val="20"/>
              </w:rPr>
              <w:t>ПДВ</w:t>
            </w:r>
            <w:r>
              <w:rPr>
                <w:b/>
                <w:sz w:val="20"/>
                <w:lang w:val="sr-Cyrl-RS"/>
              </w:rPr>
              <w:t>: ________ %</w:t>
            </w:r>
          </w:p>
        </w:tc>
        <w:tc>
          <w:tcPr>
            <w:tcW w:w="964" w:type="pct"/>
            <w:tcBorders>
              <w:bottom w:val="single" w:sz="4" w:space="0" w:color="auto"/>
              <w:right w:val="single" w:sz="4" w:space="0" w:color="auto"/>
            </w:tcBorders>
            <w:vAlign w:val="center"/>
          </w:tcPr>
          <w:p w:rsidR="00F30BEC" w:rsidRPr="00DB024A" w:rsidRDefault="00F30BEC" w:rsidP="009030D3">
            <w:pPr>
              <w:pStyle w:val="BodyText"/>
              <w:jc w:val="center"/>
              <w:rPr>
                <w:noProof/>
                <w:sz w:val="22"/>
                <w:szCs w:val="22"/>
              </w:rPr>
            </w:pPr>
          </w:p>
        </w:tc>
      </w:tr>
      <w:tr w:rsidR="00F30BEC" w:rsidRPr="00DB024A" w:rsidTr="00F30BEC">
        <w:trPr>
          <w:trHeight w:val="419"/>
        </w:trPr>
        <w:tc>
          <w:tcPr>
            <w:tcW w:w="4036" w:type="pct"/>
            <w:gridSpan w:val="5"/>
            <w:tcBorders>
              <w:bottom w:val="single" w:sz="4" w:space="0" w:color="auto"/>
            </w:tcBorders>
            <w:vAlign w:val="center"/>
          </w:tcPr>
          <w:p w:rsidR="00F30BEC" w:rsidRPr="00DB024A" w:rsidRDefault="00F30BEC" w:rsidP="00F30BEC">
            <w:pPr>
              <w:pStyle w:val="BodyText"/>
              <w:jc w:val="right"/>
              <w:rPr>
                <w:b/>
                <w:noProof/>
                <w:sz w:val="22"/>
                <w:szCs w:val="22"/>
              </w:rPr>
            </w:pPr>
            <w:r>
              <w:rPr>
                <w:b/>
                <w:noProof/>
                <w:sz w:val="22"/>
                <w:szCs w:val="22"/>
              </w:rPr>
              <w:t xml:space="preserve">Укупна </w:t>
            </w:r>
            <w:r>
              <w:rPr>
                <w:b/>
                <w:noProof/>
                <w:sz w:val="22"/>
                <w:szCs w:val="22"/>
                <w:lang w:val="sr-Cyrl-RS"/>
              </w:rPr>
              <w:t>вредност</w:t>
            </w:r>
            <w:r w:rsidRPr="00DB024A">
              <w:rPr>
                <w:b/>
                <w:noProof/>
                <w:sz w:val="22"/>
                <w:szCs w:val="22"/>
              </w:rPr>
              <w:t xml:space="preserve"> са ПДВ:</w:t>
            </w:r>
          </w:p>
        </w:tc>
        <w:tc>
          <w:tcPr>
            <w:tcW w:w="964" w:type="pct"/>
            <w:tcBorders>
              <w:bottom w:val="single" w:sz="4" w:space="0" w:color="auto"/>
              <w:right w:val="single" w:sz="4" w:space="0" w:color="auto"/>
            </w:tcBorders>
            <w:vAlign w:val="center"/>
          </w:tcPr>
          <w:p w:rsidR="00F30BEC" w:rsidRPr="00DB024A" w:rsidRDefault="00F30BEC" w:rsidP="009030D3">
            <w:pPr>
              <w:pStyle w:val="BodyText"/>
              <w:jc w:val="center"/>
              <w:rPr>
                <w:noProof/>
                <w:sz w:val="22"/>
                <w:szCs w:val="22"/>
              </w:rPr>
            </w:pPr>
          </w:p>
        </w:tc>
      </w:tr>
    </w:tbl>
    <w:p w:rsidR="009030D3" w:rsidRDefault="009030D3" w:rsidP="006F0891">
      <w:pPr>
        <w:pStyle w:val="Footer"/>
        <w:jc w:val="both"/>
        <w:rPr>
          <w:lang w:val="sr-Cyrl-RS"/>
        </w:rPr>
      </w:pPr>
    </w:p>
    <w:p w:rsidR="00C736CA" w:rsidRPr="00C736CA" w:rsidRDefault="00C736CA" w:rsidP="006F0891">
      <w:pPr>
        <w:pStyle w:val="Footer"/>
        <w:jc w:val="both"/>
        <w:rPr>
          <w:lang w:val="sr-Cyrl-RS"/>
        </w:rPr>
      </w:pPr>
      <w:r>
        <w:rPr>
          <w:lang w:val="sr-Cyrl-RS"/>
        </w:rPr>
        <w:tab/>
        <w:t xml:space="preserve">          </w:t>
      </w:r>
      <w:r w:rsidRPr="006F0891">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6F0891" w:rsidRDefault="006F0891" w:rsidP="006F0891">
      <w:pPr>
        <w:pStyle w:val="Footer"/>
        <w:jc w:val="both"/>
        <w:rPr>
          <w:b/>
          <w:noProof/>
        </w:rPr>
      </w:pPr>
    </w:p>
    <w:p w:rsidR="007016FB" w:rsidRDefault="007016FB" w:rsidP="007016FB">
      <w:pPr>
        <w:jc w:val="center"/>
        <w:outlineLvl w:val="0"/>
        <w:rPr>
          <w:b/>
          <w:noProof/>
          <w:color w:val="000000" w:themeColor="text1"/>
        </w:rPr>
      </w:pPr>
      <w:bookmarkStart w:id="43" w:name="_Toc486313208"/>
      <w:bookmarkStart w:id="44" w:name="_Toc491089144"/>
      <w:bookmarkStart w:id="45" w:name="_Toc502745248"/>
      <w:r w:rsidRPr="00635F5E">
        <w:rPr>
          <w:b/>
          <w:noProof/>
          <w:color w:val="000000" w:themeColor="text1"/>
        </w:rPr>
        <w:t>ЦЕНА</w:t>
      </w:r>
      <w:bookmarkEnd w:id="43"/>
      <w:bookmarkEnd w:id="44"/>
      <w:bookmarkEnd w:id="45"/>
    </w:p>
    <w:p w:rsidR="007016FB" w:rsidRPr="007016FB" w:rsidRDefault="007016FB" w:rsidP="006F0891">
      <w:pPr>
        <w:pStyle w:val="Footer"/>
        <w:jc w:val="both"/>
        <w:rPr>
          <w:b/>
          <w:noProof/>
        </w:rPr>
      </w:pPr>
    </w:p>
    <w:p w:rsidR="006F0891" w:rsidRPr="006F0891" w:rsidRDefault="006F0891" w:rsidP="006F0891">
      <w:pPr>
        <w:jc w:val="center"/>
        <w:outlineLvl w:val="0"/>
        <w:rPr>
          <w:b/>
          <w:noProof/>
          <w:color w:val="000000" w:themeColor="text1"/>
        </w:rPr>
      </w:pPr>
      <w:bookmarkStart w:id="46" w:name="_Toc380740079"/>
      <w:bookmarkStart w:id="47" w:name="_Toc389742041"/>
      <w:bookmarkStart w:id="48" w:name="_Toc448141807"/>
      <w:bookmarkStart w:id="49" w:name="_Toc477180232"/>
      <w:r w:rsidRPr="006F0891">
        <w:rPr>
          <w:b/>
          <w:noProof/>
          <w:color w:val="000000" w:themeColor="text1"/>
        </w:rPr>
        <w:t>Члан 2.</w:t>
      </w:r>
      <w:bookmarkEnd w:id="46"/>
      <w:bookmarkEnd w:id="47"/>
      <w:bookmarkEnd w:id="48"/>
      <w:bookmarkEnd w:id="49"/>
      <w:r w:rsidRPr="006F0891">
        <w:rPr>
          <w:b/>
          <w:noProof/>
          <w:color w:val="000000" w:themeColor="text1"/>
        </w:rPr>
        <w:t xml:space="preserve"> </w:t>
      </w:r>
    </w:p>
    <w:p w:rsidR="006F0891" w:rsidRPr="006F0891" w:rsidRDefault="006F0891" w:rsidP="006F0891">
      <w:pPr>
        <w:pStyle w:val="BodyTextIndent"/>
        <w:ind w:left="0" w:firstLine="741"/>
        <w:jc w:val="both"/>
        <w:rPr>
          <w:b w:val="0"/>
          <w:color w:val="000000" w:themeColor="text1"/>
        </w:rPr>
      </w:pPr>
      <w:r w:rsidRPr="006F0891">
        <w:rPr>
          <w:b w:val="0"/>
          <w:bCs w:val="0"/>
          <w:color w:val="000000" w:themeColor="text1"/>
        </w:rPr>
        <w:t xml:space="preserve">Цена добара из члана 1. овог уговора без пореза на додату вредност износи </w:t>
      </w:r>
      <w:r w:rsidRPr="006F0891">
        <w:rPr>
          <w:b w:val="0"/>
          <w:color w:val="000000" w:themeColor="text1"/>
        </w:rPr>
        <w:t>___________________ динара</w:t>
      </w:r>
      <w:r w:rsidRPr="006F0891">
        <w:rPr>
          <w:b w:val="0"/>
          <w:bCs w:val="0"/>
          <w:color w:val="000000" w:themeColor="text1"/>
        </w:rPr>
        <w:t xml:space="preserve"> (словима: _____________________ динара и ___/100), односно са порезом на додату вредност износи </w:t>
      </w:r>
      <w:r w:rsidRPr="006F0891">
        <w:rPr>
          <w:b w:val="0"/>
          <w:color w:val="000000" w:themeColor="text1"/>
        </w:rPr>
        <w:t>______________________ динара</w:t>
      </w:r>
      <w:r w:rsidRPr="006F0891">
        <w:rPr>
          <w:b w:val="0"/>
          <w:bCs w:val="0"/>
          <w:color w:val="000000" w:themeColor="text1"/>
        </w:rPr>
        <w:t xml:space="preserve"> (словима: ____________________________________ динара и ___/100).</w:t>
      </w:r>
    </w:p>
    <w:p w:rsidR="00D839E6" w:rsidRDefault="00D839E6" w:rsidP="00D839E6">
      <w:pPr>
        <w:pStyle w:val="JNclan1"/>
        <w:ind w:firstLine="708"/>
        <w:rPr>
          <w:noProof/>
          <w:lang w:val="sr-Cyrl-CS"/>
        </w:rPr>
      </w:pPr>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
    <w:p w:rsidR="006F0891" w:rsidRDefault="006F0891" w:rsidP="00A97DC4">
      <w:pPr>
        <w:jc w:val="both"/>
        <w:rPr>
          <w:bCs/>
          <w:color w:val="000000" w:themeColor="text1"/>
        </w:rPr>
      </w:pPr>
    </w:p>
    <w:p w:rsidR="007016FB" w:rsidRDefault="007016FB" w:rsidP="007016FB">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7016FB" w:rsidRPr="007016FB" w:rsidRDefault="007016FB" w:rsidP="006F0891">
      <w:pPr>
        <w:ind w:firstLine="720"/>
        <w:jc w:val="both"/>
        <w:rPr>
          <w:bCs/>
          <w:color w:val="000000" w:themeColor="text1"/>
        </w:rPr>
      </w:pPr>
    </w:p>
    <w:p w:rsidR="006F0891" w:rsidRPr="006F0891" w:rsidRDefault="006F0891" w:rsidP="006F0891">
      <w:pPr>
        <w:pStyle w:val="BodyTextIndent"/>
        <w:ind w:left="0" w:firstLine="0"/>
        <w:jc w:val="center"/>
        <w:outlineLvl w:val="0"/>
        <w:rPr>
          <w:noProof/>
          <w:color w:val="000000" w:themeColor="text1"/>
        </w:rPr>
      </w:pPr>
      <w:bookmarkStart w:id="50" w:name="_Toc380740080"/>
      <w:bookmarkStart w:id="51" w:name="_Toc389742042"/>
      <w:bookmarkStart w:id="52" w:name="_Toc448141808"/>
      <w:bookmarkStart w:id="53" w:name="_Toc477180233"/>
      <w:r w:rsidRPr="006F0891">
        <w:rPr>
          <w:noProof/>
          <w:color w:val="000000" w:themeColor="text1"/>
        </w:rPr>
        <w:t>Члан 3.</w:t>
      </w:r>
      <w:bookmarkEnd w:id="50"/>
      <w:bookmarkEnd w:id="51"/>
      <w:bookmarkEnd w:id="52"/>
      <w:bookmarkEnd w:id="53"/>
    </w:p>
    <w:p w:rsidR="006F0891" w:rsidRPr="007F4D78" w:rsidRDefault="006F0891" w:rsidP="006F0891">
      <w:pPr>
        <w:pStyle w:val="Footer"/>
        <w:jc w:val="both"/>
        <w:rPr>
          <w:noProof/>
        </w:rPr>
      </w:pPr>
      <w:r w:rsidRPr="006F0891">
        <w:rPr>
          <w:noProof/>
          <w:color w:val="000000" w:themeColor="text1"/>
        </w:rPr>
        <w:tab/>
        <w:t xml:space="preserve">          </w:t>
      </w:r>
      <w:r w:rsidR="00D839E6">
        <w:rPr>
          <w:noProof/>
          <w:color w:val="000000" w:themeColor="text1"/>
        </w:rPr>
        <w:t xml:space="preserve">  </w:t>
      </w:r>
      <w:r w:rsidRPr="006F0891">
        <w:rPr>
          <w:noProof/>
          <w:color w:val="000000" w:themeColor="text1"/>
        </w:rPr>
        <w:t xml:space="preserve">Добављач се обавезује да наручиоцу </w:t>
      </w:r>
      <w:r w:rsidR="00D839E6">
        <w:rPr>
          <w:noProof/>
          <w:color w:val="000000" w:themeColor="text1"/>
          <w:lang w:val="sr-Cyrl-RS"/>
        </w:rPr>
        <w:t xml:space="preserve">испоручи </w:t>
      </w:r>
      <w:r w:rsidR="00A42081" w:rsidRPr="00A42081">
        <w:rPr>
          <w:b/>
          <w:i/>
          <w:lang w:val="sr-Cyrl-CS"/>
        </w:rPr>
        <w:t>материјал за дијализу заједнички за све типове машина</w:t>
      </w:r>
      <w:r w:rsidR="006D27DF">
        <w:rPr>
          <w:b/>
          <w:i/>
          <w:lang w:val="sr-Cyrl-CS"/>
        </w:rPr>
        <w:t xml:space="preserve"> </w:t>
      </w:r>
      <w:r w:rsidR="00A42081" w:rsidRPr="00A42081">
        <w:rPr>
          <w:b/>
          <w:i/>
          <w:lang w:val="sr-Cyrl-CS"/>
        </w:rPr>
        <w:t>- дијализни концетрат</w:t>
      </w:r>
      <w:r w:rsidR="00D839E6" w:rsidRPr="00D839E6">
        <w:t xml:space="preserve"> </w:t>
      </w:r>
      <w:r w:rsidRPr="006F0891">
        <w:t>(у даљем тексту: добра)</w:t>
      </w:r>
      <w:r w:rsidRPr="006D27DF">
        <w:t xml:space="preserve"> </w:t>
      </w:r>
      <w:r w:rsidR="00D839E6" w:rsidRPr="006D27DF">
        <w:rPr>
          <w:lang w:val="sr-Cyrl-RS"/>
        </w:rPr>
        <w:t xml:space="preserve">за потребе </w:t>
      </w:r>
      <w:r w:rsidR="00D839E6" w:rsidRPr="006D27DF">
        <w:t>Клинике за нефрологију и клиничку имунологију, одељење хемодијализе</w:t>
      </w:r>
      <w:r w:rsidR="00D839E6" w:rsidRPr="006D27DF">
        <w:rPr>
          <w:lang w:val="en-US"/>
        </w:rPr>
        <w:t xml:space="preserve"> </w:t>
      </w:r>
      <w:r w:rsidR="00D839E6" w:rsidRPr="006D27DF">
        <w:rPr>
          <w:noProof/>
        </w:rPr>
        <w:t>Клиничког центра Војводине</w:t>
      </w:r>
      <w:r w:rsidRPr="006D27DF">
        <w:rPr>
          <w:noProof/>
        </w:rPr>
        <w:t>,</w:t>
      </w:r>
      <w:r w:rsidR="007F4D78" w:rsidRPr="006D27DF">
        <w:rPr>
          <w:noProof/>
        </w:rPr>
        <w:t xml:space="preserve"> у свему према захтевима наручиоца из конкурс</w:t>
      </w:r>
      <w:r w:rsidR="007F4D78" w:rsidRPr="00840649">
        <w:rPr>
          <w:noProof/>
        </w:rPr>
        <w:t>не документације, према захтевима из техничких спецификација који су саставни део конкурсне документације, као</w:t>
      </w:r>
      <w:r w:rsidR="007F4D78">
        <w:rPr>
          <w:noProof/>
        </w:rPr>
        <w:t xml:space="preserve"> и условима из понуде добављача.</w:t>
      </w:r>
    </w:p>
    <w:p w:rsidR="002931B8" w:rsidRPr="002931B8" w:rsidRDefault="002931B8" w:rsidP="002931B8">
      <w:pPr>
        <w:pStyle w:val="NoSpacing"/>
        <w:ind w:firstLine="708"/>
        <w:jc w:val="both"/>
        <w:rPr>
          <w:rFonts w:ascii="Times New Roman" w:hAnsi="Times New Roman" w:cs="Times New Roman"/>
          <w:noProof/>
          <w:sz w:val="24"/>
          <w:szCs w:val="24"/>
        </w:rPr>
      </w:pPr>
      <w:r w:rsidRPr="006F0891">
        <w:rPr>
          <w:rFonts w:ascii="Times New Roman" w:hAnsi="Times New Roman" w:cs="Times New Roman"/>
          <w:noProof/>
          <w:sz w:val="24"/>
          <w:szCs w:val="24"/>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w:t>
      </w:r>
      <w:r w:rsidR="007016FB">
        <w:rPr>
          <w:rFonts w:ascii="Times New Roman" w:hAnsi="Times New Roman" w:cs="Times New Roman"/>
          <w:noProof/>
          <w:sz w:val="24"/>
          <w:szCs w:val="24"/>
        </w:rPr>
        <w:t>_________</w:t>
      </w:r>
      <w:r w:rsidRPr="006F0891">
        <w:rPr>
          <w:rFonts w:ascii="Times New Roman" w:hAnsi="Times New Roman" w:cs="Times New Roman"/>
          <w:noProof/>
          <w:sz w:val="24"/>
          <w:szCs w:val="24"/>
        </w:rPr>
        <w:t>___.</w:t>
      </w:r>
    </w:p>
    <w:p w:rsidR="002931B8" w:rsidRPr="00387275" w:rsidRDefault="002931B8" w:rsidP="002931B8">
      <w:pPr>
        <w:ind w:firstLine="720"/>
        <w:jc w:val="both"/>
        <w:rPr>
          <w:noProof/>
        </w:rPr>
      </w:pPr>
      <w:r w:rsidRPr="00387275">
        <w:rPr>
          <w:lang w:val="sr-Cyrl-CS"/>
        </w:rPr>
        <w:t xml:space="preserve">Добављач  је у обавези да у року од </w:t>
      </w:r>
      <w:r w:rsidR="00CB400D">
        <w:rPr>
          <w:lang w:val="sr-Cyrl-CS"/>
        </w:rPr>
        <w:t>__</w:t>
      </w:r>
      <w:r w:rsidR="007016FB">
        <w:rPr>
          <w:lang w:val="sr-Cyrl-CS"/>
        </w:rPr>
        <w:t>_</w:t>
      </w:r>
      <w:r w:rsidR="00CB400D">
        <w:rPr>
          <w:lang w:val="sr-Cyrl-CS"/>
        </w:rPr>
        <w:t>_</w:t>
      </w:r>
      <w:r w:rsidR="007016FB">
        <w:rPr>
          <w:lang w:val="sr-Cyrl-CS"/>
        </w:rPr>
        <w:t xml:space="preserve"> </w:t>
      </w:r>
      <w:r w:rsidR="00CB400D">
        <w:rPr>
          <w:lang w:val="sr-Cyrl-CS"/>
        </w:rPr>
        <w:t>(</w:t>
      </w:r>
      <w:r w:rsidR="00CB400D" w:rsidRPr="00CB400D">
        <w:rPr>
          <w:i/>
          <w:lang w:val="sr-Cyrl-CS"/>
        </w:rPr>
        <w:t xml:space="preserve">најдуже </w:t>
      </w:r>
      <w:r w:rsidRPr="00CB400D">
        <w:rPr>
          <w:i/>
          <w:lang w:val="sr-Cyrl-CS"/>
        </w:rPr>
        <w:t>24 часа</w:t>
      </w:r>
      <w:r w:rsidR="00CB400D">
        <w:rPr>
          <w:lang w:val="sr-Cyrl-CS"/>
        </w:rPr>
        <w:t>)</w:t>
      </w:r>
      <w:r w:rsidRPr="00387275">
        <w:rPr>
          <w:noProof/>
          <w:lang w:val="sr-Cyrl-CS"/>
        </w:rPr>
        <w:t xml:space="preserve"> </w:t>
      </w:r>
      <w:r w:rsidRPr="00387275">
        <w:rPr>
          <w:lang w:val="sr-Cyrl-CS"/>
        </w:rPr>
        <w:t>потврди пријем захтева, односно да потврди да ће добра која су предмет испоруке бити испоручена у уговореном року.</w:t>
      </w:r>
    </w:p>
    <w:p w:rsidR="002931B8" w:rsidRDefault="002931B8" w:rsidP="002931B8">
      <w:pPr>
        <w:ind w:firstLine="720"/>
        <w:jc w:val="both"/>
      </w:pPr>
      <w:r w:rsidRPr="00387275">
        <w:rPr>
          <w:noProof/>
        </w:rPr>
        <w:t xml:space="preserve">Добављач се обавезује да наручену количину и врсту добара испоручи наручиоцу </w:t>
      </w:r>
      <w:r w:rsidRPr="00387275">
        <w:rPr>
          <w:lang w:val="sr-Latn-CS"/>
        </w:rPr>
        <w:t xml:space="preserve">у року од </w:t>
      </w:r>
      <w:r w:rsidRPr="00387275">
        <w:rPr>
          <w:noProof/>
        </w:rPr>
        <w:t>____</w:t>
      </w:r>
      <w:r w:rsidRPr="00387275">
        <w:rPr>
          <w:noProof/>
          <w:lang w:val="sr-Cyrl-CS"/>
        </w:rPr>
        <w:t xml:space="preserve"> (</w:t>
      </w:r>
      <w:r w:rsidRPr="00387275">
        <w:rPr>
          <w:i/>
          <w:noProof/>
          <w:lang w:val="sr-Cyrl-CS"/>
        </w:rPr>
        <w:t>најдуже 14 дана</w:t>
      </w:r>
      <w:r w:rsidRPr="00387275">
        <w:rPr>
          <w:noProof/>
          <w:lang w:val="sr-Cyrl-CS"/>
        </w:rPr>
        <w:t xml:space="preserve">), </w:t>
      </w:r>
      <w:r w:rsidRPr="00387275">
        <w:rPr>
          <w:lang w:val="sr-Latn-CS"/>
        </w:rPr>
        <w:t>од пријема захтева</w:t>
      </w:r>
      <w:r w:rsidRPr="00387275">
        <w:rPr>
          <w:noProof/>
          <w:color w:val="000000" w:themeColor="text1"/>
        </w:rPr>
        <w:t xml:space="preserve">, и то </w:t>
      </w:r>
      <w:r w:rsidRPr="00387275">
        <w:rPr>
          <w:iCs/>
        </w:rPr>
        <w:t xml:space="preserve">ФЦО </w:t>
      </w:r>
      <w:r w:rsidRPr="00387275">
        <w:rPr>
          <w:noProof/>
        </w:rPr>
        <w:t xml:space="preserve">Клинике за нефрологију и клиничку имунологију-одељење за хемодијализу, </w:t>
      </w:r>
      <w:r w:rsidRPr="00387275">
        <w:rPr>
          <w:lang w:val="sr-Latn-CS"/>
        </w:rPr>
        <w:t>са обавезом истовара добара</w:t>
      </w:r>
      <w:r w:rsidRPr="00387275">
        <w:t>.</w:t>
      </w:r>
    </w:p>
    <w:p w:rsidR="002931B8" w:rsidRDefault="007F4D78" w:rsidP="002931B8">
      <w:pPr>
        <w:ind w:firstLine="720"/>
        <w:jc w:val="both"/>
        <w:rPr>
          <w:iCs/>
          <w:lang w:val="sr-Cyrl-CS"/>
        </w:rPr>
      </w:pPr>
      <w:bookmarkStart w:id="54" w:name="_Toc380740081"/>
      <w:bookmarkStart w:id="55" w:name="_Toc389742043"/>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D839E6" w:rsidRPr="00C161D9" w:rsidRDefault="007C078F" w:rsidP="00D839E6">
      <w:pPr>
        <w:ind w:firstLine="720"/>
        <w:jc w:val="both"/>
        <w:rPr>
          <w:iCs/>
        </w:rPr>
      </w:pPr>
      <w:proofErr w:type="gramStart"/>
      <w:r w:rsidRPr="00C161D9">
        <w:t>Добављач се обавезује</w:t>
      </w:r>
      <w:r w:rsidR="007F4D78" w:rsidRPr="00C161D9">
        <w:t xml:space="preserve"> </w:t>
      </w:r>
      <w:r w:rsidR="007F4D78" w:rsidRPr="00C161D9">
        <w:rPr>
          <w:iCs/>
          <w:lang w:val="sr-Cyrl-CS"/>
        </w:rPr>
        <w:t xml:space="preserve">да рок трајања </w:t>
      </w:r>
      <w:r w:rsidR="006D27DF">
        <w:rPr>
          <w:iCs/>
          <w:lang w:val="sr-Cyrl-CS"/>
        </w:rPr>
        <w:t xml:space="preserve">испоручених добара у тренутку испоруке наручиоцу </w:t>
      </w:r>
      <w:r w:rsidR="007F4D78" w:rsidRPr="00C161D9">
        <w:rPr>
          <w:iCs/>
          <w:lang w:val="sr-Cyrl-CS"/>
        </w:rPr>
        <w:t xml:space="preserve">буде </w:t>
      </w:r>
      <w:r w:rsidR="006D27DF">
        <w:rPr>
          <w:iCs/>
          <w:lang w:val="sr-Cyrl-CS"/>
        </w:rPr>
        <w:t xml:space="preserve">најмање ½ </w:t>
      </w:r>
      <w:r w:rsidR="00C161D9" w:rsidRPr="00C161D9">
        <w:rPr>
          <w:iCs/>
          <w:lang w:val="sr-Cyrl-RS"/>
        </w:rPr>
        <w:t xml:space="preserve">од укупног </w:t>
      </w:r>
      <w:r w:rsidR="006D27DF">
        <w:rPr>
          <w:iCs/>
          <w:lang w:val="sr-Cyrl-RS"/>
        </w:rPr>
        <w:t xml:space="preserve">произвођачког </w:t>
      </w:r>
      <w:r w:rsidR="00C161D9" w:rsidRPr="00C161D9">
        <w:rPr>
          <w:iCs/>
          <w:lang w:val="sr-Cyrl-RS"/>
        </w:rPr>
        <w:t>рока трајања</w:t>
      </w:r>
      <w:r w:rsidR="006D27DF">
        <w:rPr>
          <w:iCs/>
          <w:lang w:val="sr-Cyrl-RS"/>
        </w:rPr>
        <w:t xml:space="preserve"> предметних добара</w:t>
      </w:r>
      <w:r w:rsidR="00C161D9" w:rsidRPr="00C161D9">
        <w:rPr>
          <w:iCs/>
          <w:lang w:val="sr-Latn-RS"/>
        </w:rPr>
        <w:t>,</w:t>
      </w:r>
      <w:r w:rsidR="00C161D9" w:rsidRPr="00C161D9">
        <w:rPr>
          <w:iCs/>
          <w:lang w:val="sr-Cyrl-CS"/>
        </w:rPr>
        <w:t xml:space="preserve"> </w:t>
      </w:r>
      <w:r w:rsidR="00D839E6" w:rsidRPr="00C161D9">
        <w:rPr>
          <w:iCs/>
          <w:lang w:val="sr-Cyrl-CS"/>
        </w:rPr>
        <w:t xml:space="preserve">као и да је </w:t>
      </w:r>
      <w:r w:rsidR="006D27DF">
        <w:rPr>
          <w:iCs/>
          <w:lang w:val="sr-Cyrl-CS"/>
        </w:rPr>
        <w:t xml:space="preserve">јасно </w:t>
      </w:r>
      <w:r w:rsidR="007F4D78" w:rsidRPr="00C161D9">
        <w:rPr>
          <w:iCs/>
          <w:lang w:val="sr-Cyrl-CS"/>
        </w:rPr>
        <w:t>обележен на сваком артиклу</w:t>
      </w:r>
      <w:r w:rsidR="00D839E6" w:rsidRPr="00C161D9">
        <w:rPr>
          <w:iCs/>
          <w:lang w:val="sr-Cyrl-CS"/>
        </w:rPr>
        <w:t>.</w:t>
      </w:r>
      <w:proofErr w:type="gramEnd"/>
      <w:r w:rsidR="00D839E6" w:rsidRPr="00C161D9">
        <w:rPr>
          <w:iCs/>
        </w:rPr>
        <w:t xml:space="preserve"> </w:t>
      </w:r>
    </w:p>
    <w:p w:rsidR="007F4D78" w:rsidRDefault="007F4D78" w:rsidP="006F0891">
      <w:pPr>
        <w:pStyle w:val="BodyTextIndent"/>
        <w:ind w:left="0" w:firstLine="0"/>
        <w:jc w:val="center"/>
        <w:outlineLvl w:val="0"/>
        <w:rPr>
          <w:noProof/>
          <w:color w:val="000000" w:themeColor="text1"/>
        </w:rPr>
      </w:pPr>
      <w:bookmarkStart w:id="56" w:name="_Toc477180234"/>
    </w:p>
    <w:p w:rsidR="007F4D78" w:rsidRDefault="007F4D78" w:rsidP="007F4D78">
      <w:pPr>
        <w:jc w:val="center"/>
        <w:rPr>
          <w:b/>
        </w:rPr>
      </w:pPr>
      <w:r>
        <w:rPr>
          <w:b/>
        </w:rPr>
        <w:lastRenderedPageBreak/>
        <w:t>КВАЛИТЕТ ДОБАРА И ОТКЛАЊАЊЕ НЕДОСТАТАКА</w:t>
      </w:r>
    </w:p>
    <w:p w:rsidR="007F4D78" w:rsidRDefault="007F4D78" w:rsidP="006F0891">
      <w:pPr>
        <w:pStyle w:val="BodyTextIndent"/>
        <w:ind w:left="0" w:firstLine="0"/>
        <w:jc w:val="center"/>
        <w:outlineLvl w:val="0"/>
        <w:rPr>
          <w:noProof/>
          <w:color w:val="000000" w:themeColor="text1"/>
        </w:rPr>
      </w:pPr>
    </w:p>
    <w:p w:rsidR="006F0891" w:rsidRPr="006F0891" w:rsidRDefault="006F0891" w:rsidP="006F0891">
      <w:pPr>
        <w:pStyle w:val="BodyTextIndent"/>
        <w:ind w:left="0" w:firstLine="0"/>
        <w:jc w:val="center"/>
        <w:outlineLvl w:val="0"/>
        <w:rPr>
          <w:noProof/>
          <w:color w:val="000000" w:themeColor="text1"/>
        </w:rPr>
      </w:pPr>
      <w:r w:rsidRPr="006F0891">
        <w:rPr>
          <w:noProof/>
          <w:color w:val="000000" w:themeColor="text1"/>
        </w:rPr>
        <w:t>Члан 4.</w:t>
      </w:r>
      <w:bookmarkEnd w:id="56"/>
    </w:p>
    <w:p w:rsidR="006F0891" w:rsidRPr="006F0891" w:rsidRDefault="006F0891" w:rsidP="006F0891">
      <w:pPr>
        <w:pStyle w:val="BodyTextIndent"/>
        <w:ind w:left="0" w:firstLine="720"/>
        <w:jc w:val="both"/>
        <w:rPr>
          <w:b w:val="0"/>
          <w:noProof/>
          <w:color w:val="000000" w:themeColor="text1"/>
          <w:lang w:val="en-GB"/>
        </w:rPr>
      </w:pPr>
      <w:r w:rsidRPr="006F0891">
        <w:rPr>
          <w:b w:val="0"/>
          <w:noProof/>
          <w:color w:val="000000" w:themeColor="text1"/>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6F0891" w:rsidRPr="006F0891" w:rsidRDefault="006F0891" w:rsidP="006F0891">
      <w:pPr>
        <w:pStyle w:val="BodyTextIndent"/>
        <w:ind w:left="0" w:firstLine="720"/>
        <w:jc w:val="both"/>
        <w:rPr>
          <w:b w:val="0"/>
          <w:noProof/>
          <w:color w:val="000000" w:themeColor="text1"/>
        </w:rPr>
      </w:pPr>
      <w:r w:rsidRPr="006F0891">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bookmarkEnd w:id="54"/>
    <w:bookmarkEnd w:id="55"/>
    <w:p w:rsidR="007F4D78" w:rsidRPr="00255F3F" w:rsidRDefault="007F4D78" w:rsidP="007F4D78">
      <w:pPr>
        <w:ind w:firstLine="708"/>
        <w:jc w:val="both"/>
        <w:rPr>
          <w:noProof/>
          <w:color w:val="000000" w:themeColor="text1"/>
        </w:rPr>
      </w:pPr>
      <w:r w:rsidRPr="005D38D8">
        <w:rPr>
          <w:noProof/>
          <w:color w:val="000000" w:themeColor="text1"/>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7F4D78" w:rsidRPr="007F4D78" w:rsidRDefault="007F4D78" w:rsidP="007F4D78">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F4D78" w:rsidRPr="008C5080" w:rsidRDefault="007F4D78" w:rsidP="007F4D78">
      <w:pPr>
        <w:pStyle w:val="NoSpacing"/>
        <w:ind w:firstLine="708"/>
        <w:jc w:val="both"/>
        <w:rPr>
          <w:noProof/>
        </w:rPr>
      </w:pPr>
      <w:r w:rsidRPr="007F4D78">
        <w:rPr>
          <w:rFonts w:ascii="Times New Roman" w:hAnsi="Times New Roman" w:cs="Times New Roman"/>
          <w:noProof/>
          <w:color w:val="000000" w:themeColor="text1"/>
          <w:sz w:val="24"/>
          <w:szCs w:val="24"/>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7F4D78">
        <w:rPr>
          <w:rFonts w:ascii="Times New Roman" w:hAnsi="Times New Roman" w:cs="Times New Roman"/>
          <w:noProof/>
          <w:sz w:val="24"/>
          <w:szCs w:val="24"/>
        </w:rPr>
        <w:t>наплати средство обезбеђења из члана 6. овог уговора.</w:t>
      </w:r>
    </w:p>
    <w:p w:rsidR="007F4D78" w:rsidRPr="00B96FD9" w:rsidRDefault="007F4D78" w:rsidP="007F4D78">
      <w:pPr>
        <w:pStyle w:val="BodyTextIndent"/>
        <w:ind w:left="0" w:firstLine="0"/>
        <w:jc w:val="both"/>
        <w:rPr>
          <w:b w:val="0"/>
          <w:noProof/>
          <w:color w:val="000000" w:themeColor="text1"/>
        </w:rPr>
      </w:pPr>
    </w:p>
    <w:p w:rsidR="007F4D78" w:rsidRDefault="007F4D78" w:rsidP="007F4D78">
      <w:pPr>
        <w:autoSpaceDE w:val="0"/>
        <w:autoSpaceDN w:val="0"/>
        <w:adjustRightInd w:val="0"/>
        <w:jc w:val="center"/>
        <w:rPr>
          <w:b/>
        </w:rPr>
      </w:pPr>
      <w:r w:rsidRPr="00F06612">
        <w:rPr>
          <w:b/>
        </w:rPr>
        <w:t>НАЧИН И РОК ПЛАЋАЊА</w:t>
      </w:r>
    </w:p>
    <w:p w:rsidR="007F4D78" w:rsidRPr="00F50AE2" w:rsidRDefault="007F4D78" w:rsidP="007F4D78">
      <w:pPr>
        <w:pStyle w:val="BodyTextIndent"/>
        <w:ind w:left="0" w:firstLine="0"/>
        <w:jc w:val="both"/>
        <w:rPr>
          <w:b w:val="0"/>
          <w:noProof/>
          <w:color w:val="000000" w:themeColor="text1"/>
        </w:rPr>
      </w:pPr>
    </w:p>
    <w:p w:rsidR="007F4D78" w:rsidRDefault="007F4D78" w:rsidP="007F4D78">
      <w:pPr>
        <w:jc w:val="center"/>
        <w:outlineLvl w:val="0"/>
        <w:rPr>
          <w:b/>
          <w:noProof/>
          <w:color w:val="000000" w:themeColor="text1"/>
        </w:rPr>
      </w:pPr>
      <w:bookmarkStart w:id="57" w:name="_Toc476814928"/>
      <w:bookmarkStart w:id="58" w:name="_Toc486313212"/>
      <w:bookmarkStart w:id="59" w:name="_Toc491089148"/>
      <w:bookmarkStart w:id="60" w:name="_Toc502745252"/>
      <w:r>
        <w:rPr>
          <w:b/>
          <w:noProof/>
          <w:color w:val="000000" w:themeColor="text1"/>
        </w:rPr>
        <w:t>Члан 5.</w:t>
      </w:r>
      <w:bookmarkEnd w:id="57"/>
      <w:bookmarkEnd w:id="58"/>
      <w:bookmarkEnd w:id="59"/>
      <w:bookmarkEnd w:id="60"/>
    </w:p>
    <w:p w:rsidR="007F4D78" w:rsidRPr="004E16DF" w:rsidRDefault="007F4D78" w:rsidP="007F4D78">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 xml:space="preserve">ћивати </w:t>
      </w:r>
      <w:r w:rsidRPr="001E3DE7">
        <w:rPr>
          <w:b w:val="0"/>
          <w:noProof/>
        </w:rPr>
        <w:t>добављачу</w:t>
      </w:r>
      <w:r>
        <w:rPr>
          <w:b w:val="0"/>
          <w:noProof/>
        </w:rPr>
        <w:t xml:space="preserve">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уговорних обавеза </w:t>
      </w:r>
      <w:r w:rsidRPr="00596AB5">
        <w:rPr>
          <w:b w:val="0"/>
          <w:noProof/>
        </w:rPr>
        <w:t xml:space="preserve">из члана </w:t>
      </w:r>
      <w:r>
        <w:rPr>
          <w:b w:val="0"/>
          <w:noProof/>
        </w:rPr>
        <w:t>11</w:t>
      </w:r>
      <w:r w:rsidRPr="00596AB5">
        <w:rPr>
          <w:b w:val="0"/>
          <w:noProof/>
        </w:rPr>
        <w:t>. овог уговора.</w:t>
      </w:r>
    </w:p>
    <w:p w:rsidR="007F4D78" w:rsidRDefault="007F4D78" w:rsidP="007F4D78">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7F4D78" w:rsidRPr="00E47902" w:rsidRDefault="007F4D78" w:rsidP="007F4D78">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 болничка апотека.</w:t>
      </w:r>
    </w:p>
    <w:p w:rsidR="007F4D78" w:rsidRPr="00FF1257" w:rsidRDefault="007F4D78" w:rsidP="007F4D78">
      <w:pPr>
        <w:ind w:firstLine="720"/>
        <w:jc w:val="both"/>
      </w:pPr>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
    <w:p w:rsidR="007F4D78" w:rsidRDefault="007F4D78" w:rsidP="007F4D78">
      <w:pPr>
        <w:ind w:firstLine="720"/>
        <w:jc w:val="both"/>
      </w:pPr>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r w:rsidRPr="001317F0">
        <w:t xml:space="preserve"> </w:t>
      </w:r>
    </w:p>
    <w:p w:rsidR="007F4D78" w:rsidRDefault="007F4D78" w:rsidP="007F4D78">
      <w:pPr>
        <w:ind w:firstLine="720"/>
        <w:jc w:val="both"/>
      </w:pPr>
      <w:r>
        <w:t>У супротном уговор престаје да важи без накнаде штете због немогућности преузимања обавеза од стране наручиоца.</w:t>
      </w:r>
    </w:p>
    <w:p w:rsidR="007F4D78" w:rsidRDefault="007F4D78" w:rsidP="007F4D78">
      <w:pPr>
        <w:ind w:firstLine="720"/>
        <w:jc w:val="both"/>
      </w:pPr>
    </w:p>
    <w:p w:rsidR="007F4D78" w:rsidRPr="00F06612" w:rsidRDefault="007F4D78" w:rsidP="007F4D78">
      <w:pPr>
        <w:autoSpaceDE w:val="0"/>
        <w:autoSpaceDN w:val="0"/>
        <w:adjustRightInd w:val="0"/>
        <w:jc w:val="center"/>
        <w:rPr>
          <w:b/>
        </w:rPr>
      </w:pPr>
      <w:r w:rsidRPr="00F06612">
        <w:rPr>
          <w:b/>
        </w:rPr>
        <w:t>СРЕДСТВА ОБЕЗБЕЂЕЊА</w:t>
      </w:r>
    </w:p>
    <w:p w:rsidR="007F4D78" w:rsidRPr="00191857" w:rsidRDefault="007F4D78" w:rsidP="007F4D78">
      <w:pPr>
        <w:ind w:firstLine="720"/>
        <w:jc w:val="both"/>
      </w:pPr>
    </w:p>
    <w:p w:rsidR="007F4D78" w:rsidRPr="00A515EA" w:rsidRDefault="007F4D78" w:rsidP="007F4D78">
      <w:pPr>
        <w:jc w:val="center"/>
        <w:outlineLvl w:val="0"/>
        <w:rPr>
          <w:b/>
          <w:noProof/>
          <w:color w:val="000000" w:themeColor="text1"/>
        </w:rPr>
      </w:pPr>
      <w:bookmarkStart w:id="61" w:name="_Toc476814929"/>
      <w:bookmarkStart w:id="62" w:name="_Toc486313213"/>
      <w:bookmarkStart w:id="63" w:name="_Toc491089149"/>
      <w:bookmarkStart w:id="64" w:name="_Toc502745253"/>
      <w:r>
        <w:rPr>
          <w:b/>
          <w:noProof/>
          <w:color w:val="000000" w:themeColor="text1"/>
        </w:rPr>
        <w:t>Члан 6</w:t>
      </w:r>
      <w:r w:rsidRPr="005D38D8">
        <w:rPr>
          <w:b/>
          <w:noProof/>
          <w:color w:val="000000" w:themeColor="text1"/>
        </w:rPr>
        <w:t>.</w:t>
      </w:r>
      <w:bookmarkEnd w:id="61"/>
      <w:bookmarkEnd w:id="62"/>
      <w:bookmarkEnd w:id="63"/>
      <w:bookmarkEnd w:id="64"/>
    </w:p>
    <w:p w:rsidR="007F4D78" w:rsidRPr="005D38D8" w:rsidRDefault="007F4D78" w:rsidP="007F4D78">
      <w:pPr>
        <w:ind w:firstLine="720"/>
        <w:jc w:val="both"/>
        <w:rPr>
          <w:noProof/>
          <w:color w:val="000000" w:themeColor="text1"/>
        </w:rPr>
      </w:pPr>
      <w:r w:rsidRPr="005D38D8">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7F4D78" w:rsidRPr="00A26EC7" w:rsidRDefault="007F4D78" w:rsidP="007F4D78">
      <w:pPr>
        <w:ind w:firstLine="708"/>
        <w:jc w:val="both"/>
        <w:rPr>
          <w:noProof/>
        </w:rPr>
      </w:pPr>
      <w:r>
        <w:rPr>
          <w:b/>
        </w:rPr>
        <w:lastRenderedPageBreak/>
        <w:t>-регистровану бланко меницу и менично овлашћење</w:t>
      </w:r>
      <w:r>
        <w:rPr>
          <w:b/>
          <w:noProof/>
        </w:rPr>
        <w:t xml:space="preserve"> за добро извршење посла</w:t>
      </w:r>
      <w:r>
        <w:rPr>
          <w:noProof/>
        </w:rPr>
        <w:t xml:space="preserve"> попуњен</w:t>
      </w:r>
      <w:r w:rsidR="006D27DF">
        <w:rPr>
          <w:noProof/>
          <w:lang w:val="sr-Cyrl-RS"/>
        </w:rPr>
        <w:t>о</w:t>
      </w:r>
      <w:r>
        <w:rPr>
          <w:noProof/>
        </w:rPr>
        <w:t xml:space="preserve"> на износ од 10% од укупне вредности уговора без ПДВ-а,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7F4D78" w:rsidRPr="006655EA" w:rsidRDefault="007F4D78" w:rsidP="007F4D78">
      <w:pPr>
        <w:ind w:firstLine="708"/>
        <w:jc w:val="both"/>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7F4D78" w:rsidRDefault="007F4D78" w:rsidP="007F4D78">
      <w:pPr>
        <w:autoSpaceDE w:val="0"/>
        <w:autoSpaceDN w:val="0"/>
        <w:adjustRightInd w:val="0"/>
        <w:jc w:val="center"/>
        <w:rPr>
          <w:b/>
        </w:rPr>
      </w:pPr>
    </w:p>
    <w:p w:rsidR="007F4D78" w:rsidRPr="00267170" w:rsidRDefault="007F4D78" w:rsidP="007F4D78">
      <w:pPr>
        <w:autoSpaceDE w:val="0"/>
        <w:autoSpaceDN w:val="0"/>
        <w:adjustRightInd w:val="0"/>
        <w:jc w:val="center"/>
        <w:rPr>
          <w:b/>
        </w:rPr>
      </w:pPr>
      <w:r w:rsidRPr="00202470">
        <w:rPr>
          <w:b/>
        </w:rPr>
        <w:t>ВИША СИЛА</w:t>
      </w:r>
    </w:p>
    <w:p w:rsidR="007F4D78" w:rsidRPr="00F50AE2" w:rsidRDefault="007F4D78" w:rsidP="007F4D78">
      <w:pPr>
        <w:pStyle w:val="BodyTextIndent"/>
        <w:ind w:left="0" w:firstLine="0"/>
        <w:jc w:val="both"/>
        <w:rPr>
          <w:b w:val="0"/>
          <w:noProof/>
          <w:color w:val="000000" w:themeColor="text1"/>
        </w:rPr>
      </w:pPr>
    </w:p>
    <w:p w:rsidR="007F4D78" w:rsidRDefault="007F4D78" w:rsidP="007F4D78">
      <w:pPr>
        <w:pStyle w:val="BodyTextIndent"/>
        <w:ind w:left="0" w:firstLine="0"/>
        <w:jc w:val="center"/>
        <w:outlineLvl w:val="0"/>
        <w:rPr>
          <w:noProof/>
          <w:color w:val="000000" w:themeColor="text1"/>
        </w:rPr>
      </w:pPr>
      <w:bookmarkStart w:id="65" w:name="_Toc448141809"/>
      <w:bookmarkStart w:id="66" w:name="_Toc476814930"/>
      <w:bookmarkStart w:id="67" w:name="_Toc486313214"/>
      <w:bookmarkStart w:id="68" w:name="_Toc491089150"/>
      <w:bookmarkStart w:id="69" w:name="_Toc502745254"/>
      <w:r>
        <w:rPr>
          <w:noProof/>
          <w:color w:val="000000" w:themeColor="text1"/>
        </w:rPr>
        <w:t>Члан 7</w:t>
      </w:r>
      <w:r w:rsidRPr="005D38D8">
        <w:rPr>
          <w:noProof/>
          <w:color w:val="000000" w:themeColor="text1"/>
        </w:rPr>
        <w:t>.</w:t>
      </w:r>
      <w:bookmarkEnd w:id="65"/>
      <w:bookmarkEnd w:id="66"/>
      <w:bookmarkEnd w:id="67"/>
      <w:bookmarkEnd w:id="68"/>
      <w:bookmarkEnd w:id="69"/>
    </w:p>
    <w:p w:rsidR="007F4D78" w:rsidRDefault="007F4D78" w:rsidP="007F4D78">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7F4D78" w:rsidRDefault="007F4D78" w:rsidP="007F4D78">
      <w:pPr>
        <w:ind w:firstLine="720"/>
        <w:jc w:val="both"/>
        <w:rPr>
          <w:noProof/>
        </w:rPr>
      </w:pPr>
      <w:r>
        <w:rPr>
          <w:noProof/>
        </w:rPr>
        <w:t>Сва обавештења која нису дата у писаном облику не производе правно дејство.</w:t>
      </w:r>
    </w:p>
    <w:p w:rsidR="007F4D78" w:rsidRPr="00840649" w:rsidRDefault="007F4D78" w:rsidP="007F4D78">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40649">
        <w:t>догађаја који се нису могли предвидвети, избећи или отклонити,</w:t>
      </w:r>
      <w:r w:rsidRPr="00840649">
        <w:rPr>
          <w:shd w:val="clear" w:color="auto" w:fill="FFFFFF"/>
        </w:rPr>
        <w:t xml:space="preserve"> у тренутку закључења</w:t>
      </w:r>
      <w:r w:rsidRPr="00840649">
        <w:rPr>
          <w:rStyle w:val="apple-converted-space"/>
          <w:shd w:val="clear" w:color="auto" w:fill="FFFFFF"/>
        </w:rPr>
        <w:t xml:space="preserve"> </w:t>
      </w:r>
      <w:hyperlink r:id="rId15" w:tooltip="Ugovor" w:history="1">
        <w:r w:rsidRPr="00840649">
          <w:rPr>
            <w:rStyle w:val="Hyperlink"/>
            <w:color w:val="auto"/>
            <w:u w:val="none"/>
            <w:shd w:val="clear" w:color="auto" w:fill="FFFFFF"/>
          </w:rPr>
          <w:t>Уговора</w:t>
        </w:r>
      </w:hyperlink>
      <w:r w:rsidRPr="00840649">
        <w:rPr>
          <w:rStyle w:val="apple-converted-space"/>
          <w:shd w:val="clear" w:color="auto" w:fill="FFFFFF"/>
        </w:rPr>
        <w:t xml:space="preserve">, </w:t>
      </w:r>
      <w:r w:rsidRPr="00840649">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40649">
        <w:rPr>
          <w:rStyle w:val="apple-converted-space"/>
          <w:shd w:val="clear" w:color="auto" w:fill="FFFFFF"/>
        </w:rPr>
        <w:t xml:space="preserve"> </w:t>
      </w:r>
      <w:hyperlink r:id="rId16" w:tooltip="Rat" w:history="1">
        <w:r w:rsidRPr="00840649">
          <w:rPr>
            <w:rStyle w:val="Hyperlink"/>
            <w:color w:val="auto"/>
            <w:u w:val="none"/>
            <w:shd w:val="clear" w:color="auto" w:fill="FFFFFF"/>
          </w:rPr>
          <w:t>ратно</w:t>
        </w:r>
      </w:hyperlink>
      <w:r w:rsidRPr="00840649">
        <w:rPr>
          <w:rStyle w:val="apple-converted-space"/>
          <w:shd w:val="clear" w:color="auto" w:fill="FFFFFF"/>
        </w:rPr>
        <w:t xml:space="preserve"> </w:t>
      </w:r>
      <w:r w:rsidRPr="00840649">
        <w:rPr>
          <w:shd w:val="clear" w:color="auto" w:fill="FFFFFF"/>
        </w:rPr>
        <w:t>стање,</w:t>
      </w:r>
      <w:r w:rsidRPr="00840649">
        <w:rPr>
          <w:rStyle w:val="apple-converted-space"/>
          <w:shd w:val="clear" w:color="auto" w:fill="FFFFFF"/>
        </w:rPr>
        <w:t xml:space="preserve"> </w:t>
      </w:r>
      <w:hyperlink r:id="rId17" w:tooltip="Štrajk" w:history="1">
        <w:r w:rsidRPr="00840649">
          <w:rPr>
            <w:rStyle w:val="Hyperlink"/>
            <w:color w:val="auto"/>
            <w:u w:val="none"/>
            <w:shd w:val="clear" w:color="auto" w:fill="FFFFFF"/>
          </w:rPr>
          <w:t>штрајк</w:t>
        </w:r>
      </w:hyperlink>
      <w:r w:rsidRPr="00840649">
        <w:rPr>
          <w:shd w:val="clear" w:color="auto" w:fill="FFFFFF"/>
        </w:rPr>
        <w:t xml:space="preserve">, елементарне непогоде, природне катастрофе, </w:t>
      </w:r>
      <w:r w:rsidRPr="00840649">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7F4D78" w:rsidRPr="00840649" w:rsidRDefault="007F4D78" w:rsidP="007F4D78">
      <w:pPr>
        <w:ind w:firstLine="708"/>
        <w:jc w:val="both"/>
        <w:rPr>
          <w:rStyle w:val="Hyperlink"/>
          <w:color w:val="auto"/>
          <w:u w:val="none"/>
        </w:rPr>
      </w:pPr>
      <w:r w:rsidRPr="00840649">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40649">
        <w:rPr>
          <w:rStyle w:val="apple-converted-space"/>
        </w:rPr>
        <w:t xml:space="preserve"> да приступи </w:t>
      </w:r>
      <w:hyperlink r:id="rId18" w:tooltip="Raskid ugovora (страница не постоји)" w:history="1">
        <w:r w:rsidRPr="00840649">
          <w:rPr>
            <w:rStyle w:val="Hyperlink"/>
            <w:color w:val="auto"/>
            <w:u w:val="none"/>
          </w:rPr>
          <w:t>раскиду уговора</w:t>
        </w:r>
      </w:hyperlink>
      <w:r w:rsidRPr="00840649">
        <w:rPr>
          <w:rStyle w:val="Hyperlink"/>
          <w:color w:val="auto"/>
          <w:u w:val="none"/>
        </w:rPr>
        <w:t xml:space="preserve">, </w:t>
      </w:r>
    </w:p>
    <w:p w:rsidR="007F4D78" w:rsidRPr="00840649" w:rsidRDefault="007F4D78" w:rsidP="007F4D78">
      <w:pPr>
        <w:ind w:firstLine="708"/>
        <w:jc w:val="both"/>
      </w:pPr>
      <w:r w:rsidRPr="00840649">
        <w:t xml:space="preserve">У случају наступања чињеница из претходног става наручилац ће измене уговорних обавеза регулисати у складу са чланом 14. </w:t>
      </w:r>
      <w:proofErr w:type="gramStart"/>
      <w:r w:rsidRPr="00840649">
        <w:t>овог</w:t>
      </w:r>
      <w:proofErr w:type="gramEnd"/>
      <w:r w:rsidRPr="00840649">
        <w:t xml:space="preserve"> уговора.</w:t>
      </w:r>
    </w:p>
    <w:p w:rsidR="007F4D78" w:rsidRPr="00B96FD9" w:rsidRDefault="007F4D78" w:rsidP="007F4D78">
      <w:pPr>
        <w:jc w:val="both"/>
      </w:pPr>
    </w:p>
    <w:p w:rsidR="007F4D78" w:rsidRDefault="007F4D78" w:rsidP="007F4D78">
      <w:pPr>
        <w:jc w:val="center"/>
        <w:rPr>
          <w:b/>
          <w:noProof/>
          <w:color w:val="000000" w:themeColor="text1"/>
        </w:rPr>
      </w:pPr>
      <w:r>
        <w:rPr>
          <w:b/>
          <w:noProof/>
          <w:color w:val="000000" w:themeColor="text1"/>
        </w:rPr>
        <w:t>ИЗМЕНЕ УГОВОРА</w:t>
      </w:r>
    </w:p>
    <w:p w:rsidR="007F4D78" w:rsidRPr="002A79CA" w:rsidRDefault="007F4D78" w:rsidP="007F4D78">
      <w:pPr>
        <w:jc w:val="both"/>
        <w:rPr>
          <w:b/>
          <w:noProof/>
          <w:color w:val="000000" w:themeColor="text1"/>
        </w:rPr>
      </w:pPr>
    </w:p>
    <w:p w:rsidR="007F4D78" w:rsidRPr="005D38D8" w:rsidRDefault="007F4D78" w:rsidP="007F4D78">
      <w:pPr>
        <w:jc w:val="center"/>
        <w:outlineLvl w:val="0"/>
        <w:rPr>
          <w:b/>
          <w:noProof/>
          <w:color w:val="000000" w:themeColor="text1"/>
        </w:rPr>
      </w:pPr>
      <w:bookmarkStart w:id="70" w:name="_Toc380740085"/>
      <w:bookmarkStart w:id="71" w:name="_Toc389742047"/>
      <w:bookmarkStart w:id="72" w:name="_Toc448141813"/>
      <w:bookmarkStart w:id="73" w:name="_Toc476814931"/>
      <w:bookmarkStart w:id="74" w:name="_Toc486313215"/>
      <w:bookmarkStart w:id="75" w:name="_Toc491089151"/>
      <w:bookmarkStart w:id="76" w:name="_Toc502745255"/>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70"/>
      <w:bookmarkEnd w:id="71"/>
      <w:bookmarkEnd w:id="72"/>
      <w:bookmarkEnd w:id="73"/>
      <w:bookmarkEnd w:id="74"/>
      <w:bookmarkEnd w:id="75"/>
      <w:bookmarkEnd w:id="76"/>
    </w:p>
    <w:p w:rsidR="007F4D78" w:rsidRDefault="007F4D78" w:rsidP="007F4D78">
      <w:pPr>
        <w:ind w:firstLine="720"/>
        <w:jc w:val="both"/>
        <w:rPr>
          <w:noProof/>
          <w:color w:val="000000" w:themeColor="text1"/>
        </w:rPr>
      </w:pPr>
      <w:r>
        <w:t xml:space="preserve">У складу са чланом 115.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rsidR="007F4D78" w:rsidRDefault="007F4D78" w:rsidP="007F4D78">
      <w:pPr>
        <w:ind w:firstLine="720"/>
        <w:jc w:val="both"/>
      </w:pPr>
      <w:r>
        <w:rPr>
          <w:shd w:val="clear" w:color="auto" w:fill="FFFFFF"/>
        </w:rPr>
        <w:t xml:space="preserve">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w:t>
      </w:r>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
    <w:p w:rsidR="007F4D78" w:rsidRDefault="007F4D78" w:rsidP="007F4D78">
      <w:pPr>
        <w:ind w:firstLine="720"/>
        <w:jc w:val="both"/>
      </w:pPr>
    </w:p>
    <w:p w:rsidR="007F4D78" w:rsidRPr="007F4D78" w:rsidRDefault="007F4D78" w:rsidP="007F4D78">
      <w:pPr>
        <w:ind w:firstLine="720"/>
        <w:jc w:val="both"/>
      </w:pPr>
      <w:r w:rsidRPr="0024495C">
        <w:t>Наручилац ће дозволити измене уговора у следећим ситуацијама:</w:t>
      </w:r>
    </w:p>
    <w:p w:rsidR="007F4D78" w:rsidRPr="0024495C" w:rsidRDefault="007F4D78" w:rsidP="007F4D78">
      <w:pPr>
        <w:pStyle w:val="ListParagraph"/>
        <w:numPr>
          <w:ilvl w:val="0"/>
          <w:numId w:val="1"/>
        </w:numPr>
        <w:ind w:left="405"/>
        <w:jc w:val="both"/>
      </w:pPr>
      <w:r w:rsidRPr="0024495C">
        <w:t>Уколико се повећа обим предмета јавне набавке због непредвиђених околности;</w:t>
      </w:r>
    </w:p>
    <w:p w:rsidR="007F4D78" w:rsidRPr="0024495C" w:rsidRDefault="007F4D78" w:rsidP="007F4D78">
      <w:pPr>
        <w:pStyle w:val="ListParagraph"/>
        <w:numPr>
          <w:ilvl w:val="0"/>
          <w:numId w:val="1"/>
        </w:numPr>
        <w:ind w:left="405"/>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7F4D78" w:rsidRPr="0024495C" w:rsidRDefault="007F4D78" w:rsidP="007F4D78">
      <w:pPr>
        <w:pStyle w:val="ListParagraph"/>
        <w:numPr>
          <w:ilvl w:val="0"/>
          <w:numId w:val="1"/>
        </w:numPr>
        <w:ind w:left="405"/>
        <w:jc w:val="both"/>
      </w:pPr>
      <w:r w:rsidRPr="0024495C">
        <w:lastRenderedPageBreak/>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7F4D78" w:rsidRPr="00F237C6" w:rsidRDefault="007F4D78" w:rsidP="00F237C6">
      <w:pPr>
        <w:pStyle w:val="ListParagraph"/>
        <w:numPr>
          <w:ilvl w:val="0"/>
          <w:numId w:val="1"/>
        </w:numPr>
        <w:ind w:left="405"/>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6D27DF" w:rsidRPr="006D27DF" w:rsidRDefault="006D27DF" w:rsidP="007F4D78">
      <w:pPr>
        <w:pStyle w:val="ListParagraph"/>
        <w:ind w:left="405"/>
        <w:jc w:val="both"/>
        <w:rPr>
          <w:lang w:val="sr-Cyrl-RS"/>
        </w:rPr>
      </w:pPr>
    </w:p>
    <w:p w:rsidR="007F4D78" w:rsidRDefault="007F4D78" w:rsidP="007F4D78">
      <w:pPr>
        <w:jc w:val="center"/>
        <w:outlineLvl w:val="0"/>
        <w:rPr>
          <w:b/>
          <w:noProof/>
          <w:color w:val="000000" w:themeColor="text1"/>
        </w:rPr>
      </w:pPr>
      <w:bookmarkStart w:id="77" w:name="_Toc486313216"/>
      <w:bookmarkStart w:id="78" w:name="_Toc491089152"/>
      <w:bookmarkStart w:id="79" w:name="_Toc502745256"/>
      <w:r>
        <w:rPr>
          <w:b/>
          <w:noProof/>
          <w:color w:val="000000" w:themeColor="text1"/>
        </w:rPr>
        <w:t>РАСКИД УГОВОРА</w:t>
      </w:r>
      <w:bookmarkEnd w:id="77"/>
      <w:bookmarkEnd w:id="78"/>
      <w:bookmarkEnd w:id="79"/>
    </w:p>
    <w:p w:rsidR="007F4D78" w:rsidRPr="007237C0" w:rsidRDefault="007F4D78" w:rsidP="007F4D78">
      <w:pPr>
        <w:jc w:val="center"/>
        <w:outlineLvl w:val="0"/>
        <w:rPr>
          <w:b/>
          <w:noProof/>
          <w:color w:val="000000" w:themeColor="text1"/>
        </w:rPr>
      </w:pPr>
    </w:p>
    <w:p w:rsidR="007F4D78" w:rsidRPr="00BF0839" w:rsidRDefault="007F4D78" w:rsidP="007F4D78">
      <w:pPr>
        <w:jc w:val="center"/>
        <w:outlineLvl w:val="0"/>
        <w:rPr>
          <w:b/>
          <w:noProof/>
          <w:color w:val="000000" w:themeColor="text1"/>
        </w:rPr>
      </w:pPr>
      <w:bookmarkStart w:id="80" w:name="_Toc476814932"/>
      <w:bookmarkStart w:id="81" w:name="_Toc486313217"/>
      <w:bookmarkStart w:id="82" w:name="_Toc491089153"/>
      <w:bookmarkStart w:id="83" w:name="_Toc502745257"/>
      <w:r>
        <w:rPr>
          <w:b/>
          <w:noProof/>
          <w:color w:val="000000" w:themeColor="text1"/>
        </w:rPr>
        <w:t>Члан 9</w:t>
      </w:r>
      <w:r w:rsidRPr="005D38D8">
        <w:rPr>
          <w:b/>
          <w:noProof/>
          <w:color w:val="000000" w:themeColor="text1"/>
        </w:rPr>
        <w:t>.</w:t>
      </w:r>
      <w:bookmarkEnd w:id="80"/>
      <w:bookmarkEnd w:id="81"/>
      <w:bookmarkEnd w:id="82"/>
      <w:bookmarkEnd w:id="83"/>
    </w:p>
    <w:p w:rsidR="007F4D78" w:rsidRDefault="007F4D78" w:rsidP="007F4D78">
      <w:pPr>
        <w:shd w:val="clear" w:color="auto" w:fill="FFFFFF"/>
        <w:ind w:firstLine="720"/>
        <w:jc w:val="both"/>
        <w:rPr>
          <w:color w:val="000000"/>
        </w:rPr>
      </w:pPr>
      <w:r>
        <w:rPr>
          <w:color w:val="000000"/>
        </w:rPr>
        <w:t>Свака уговорна страна незадовољна испуњењем уговорних обавеза друге уговорне стране може захтевати раскид уговора.</w:t>
      </w:r>
    </w:p>
    <w:p w:rsidR="007F4D78" w:rsidRPr="007237C0" w:rsidRDefault="007F4D78" w:rsidP="007F4D78">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7F4D78" w:rsidRPr="007237C0" w:rsidRDefault="007F4D78" w:rsidP="007F4D78">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7F4D78" w:rsidRDefault="007F4D78" w:rsidP="00F237C6">
      <w:pPr>
        <w:ind w:firstLine="708"/>
        <w:jc w:val="both"/>
        <w:rPr>
          <w:szCs w:val="22"/>
        </w:rPr>
      </w:pPr>
      <w:proofErr w:type="gramStart"/>
      <w:r w:rsidRPr="007237C0">
        <w:rPr>
          <w:szCs w:val="22"/>
        </w:rPr>
        <w:t>У случaју рaскидa уговорa, примењивaће се одредбе Зaконa о облигaционим односимa.</w:t>
      </w:r>
      <w:proofErr w:type="gramEnd"/>
    </w:p>
    <w:p w:rsidR="00F237C6" w:rsidRDefault="00F237C6" w:rsidP="00F237C6">
      <w:pPr>
        <w:ind w:firstLine="708"/>
        <w:jc w:val="both"/>
        <w:rPr>
          <w:szCs w:val="22"/>
        </w:rPr>
      </w:pPr>
    </w:p>
    <w:p w:rsidR="007F4D78" w:rsidRPr="007237C0" w:rsidRDefault="007F4D78" w:rsidP="007F4D78">
      <w:pPr>
        <w:jc w:val="center"/>
        <w:rPr>
          <w:b/>
          <w:szCs w:val="22"/>
        </w:rPr>
      </w:pPr>
      <w:r w:rsidRPr="007237C0">
        <w:rPr>
          <w:b/>
          <w:szCs w:val="22"/>
        </w:rPr>
        <w:t>УГОВОРНА КАЗНА</w:t>
      </w:r>
    </w:p>
    <w:p w:rsidR="007F4D78" w:rsidRPr="007237C0" w:rsidRDefault="007F4D78" w:rsidP="007F4D78">
      <w:pPr>
        <w:ind w:firstLine="708"/>
        <w:jc w:val="both"/>
        <w:rPr>
          <w:szCs w:val="22"/>
        </w:rPr>
      </w:pPr>
    </w:p>
    <w:p w:rsidR="007F4D78" w:rsidRPr="007237C0" w:rsidRDefault="007F4D78" w:rsidP="007F4D78">
      <w:pPr>
        <w:jc w:val="center"/>
        <w:outlineLvl w:val="0"/>
        <w:rPr>
          <w:b/>
          <w:noProof/>
        </w:rPr>
      </w:pPr>
      <w:bookmarkStart w:id="84" w:name="_Toc476814933"/>
      <w:bookmarkStart w:id="85" w:name="_Toc486313218"/>
      <w:bookmarkStart w:id="86" w:name="_Toc491089154"/>
      <w:bookmarkStart w:id="87" w:name="_Toc502745258"/>
      <w:r w:rsidRPr="007237C0">
        <w:rPr>
          <w:b/>
          <w:noProof/>
        </w:rPr>
        <w:t>Члан 10.</w:t>
      </w:r>
      <w:bookmarkEnd w:id="84"/>
      <w:bookmarkEnd w:id="85"/>
      <w:bookmarkEnd w:id="86"/>
      <w:bookmarkEnd w:id="87"/>
    </w:p>
    <w:p w:rsidR="007F4D78" w:rsidRPr="007F4D78" w:rsidRDefault="007F4D78" w:rsidP="007F4D78">
      <w:pPr>
        <w:ind w:firstLine="708"/>
        <w:jc w:val="both"/>
      </w:pPr>
      <w:r w:rsidRPr="007237C0">
        <w:t xml:space="preserve">Наручилац ће добављачу наплатити уговорну казну или средство обезбеђења из члана </w:t>
      </w:r>
      <w:r>
        <w:t>6</w:t>
      </w:r>
      <w:r w:rsidRPr="007237C0">
        <w:t xml:space="preserve">. </w:t>
      </w:r>
      <w:proofErr w:type="gramStart"/>
      <w:r w:rsidRPr="007237C0">
        <w:t>овог</w:t>
      </w:r>
      <w:proofErr w:type="gramEnd"/>
      <w:r w:rsidRPr="007237C0">
        <w:t xml:space="preserve"> уговора, уколико доб</w:t>
      </w:r>
      <w:r w:rsidRPr="007F4D78">
        <w:t>ављач задоцни са њеним испуњењем или неиспуњава своје oбавезе из уговора.</w:t>
      </w:r>
    </w:p>
    <w:p w:rsidR="007F4D78" w:rsidRPr="007F4D78" w:rsidRDefault="007F4D78" w:rsidP="007F4D78">
      <w:pPr>
        <w:pStyle w:val="NoSpacing"/>
        <w:ind w:firstLine="708"/>
        <w:jc w:val="both"/>
        <w:rPr>
          <w:rFonts w:ascii="Times New Roman" w:hAnsi="Times New Roman" w:cs="Times New Roman"/>
          <w:noProof/>
          <w:sz w:val="24"/>
          <w:szCs w:val="24"/>
        </w:rPr>
      </w:pPr>
      <w:r w:rsidRPr="007F4D78">
        <w:rPr>
          <w:rFonts w:ascii="Times New Roman" w:hAnsi="Times New Roman" w:cs="Times New Roman"/>
          <w:noProof/>
          <w:sz w:val="24"/>
          <w:szCs w:val="24"/>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7F4D78" w:rsidRPr="007F4D78" w:rsidRDefault="007F4D78" w:rsidP="00AE3578">
      <w:pPr>
        <w:pStyle w:val="NoSpacing"/>
        <w:numPr>
          <w:ilvl w:val="0"/>
          <w:numId w:val="9"/>
        </w:numPr>
        <w:jc w:val="both"/>
        <w:rPr>
          <w:rFonts w:ascii="Times New Roman" w:hAnsi="Times New Roman" w:cs="Times New Roman"/>
          <w:noProof/>
          <w:sz w:val="24"/>
          <w:szCs w:val="24"/>
        </w:rPr>
      </w:pPr>
      <w:r w:rsidRPr="007F4D78">
        <w:rPr>
          <w:rFonts w:ascii="Times New Roman" w:hAnsi="Times New Roman" w:cs="Times New Roman"/>
          <w:noProof/>
          <w:sz w:val="24"/>
          <w:szCs w:val="24"/>
        </w:rPr>
        <w:t>наплати уговорну каз</w:t>
      </w:r>
      <w:r w:rsidR="005F6C1E">
        <w:rPr>
          <w:rFonts w:ascii="Times New Roman" w:hAnsi="Times New Roman" w:cs="Times New Roman"/>
          <w:noProof/>
          <w:sz w:val="24"/>
          <w:szCs w:val="24"/>
        </w:rPr>
        <w:t>ну у укупном износу од највише</w:t>
      </w:r>
      <w:r w:rsidRPr="007F4D78">
        <w:rPr>
          <w:rFonts w:ascii="Times New Roman" w:hAnsi="Times New Roman" w:cs="Times New Roman"/>
          <w:noProof/>
          <w:sz w:val="24"/>
          <w:szCs w:val="24"/>
        </w:rPr>
        <w:t xml:space="preserve"> 10% укупне уговорене вредности, и то тако што ће укупну вредност уговора умањити за одговарајући износ</w:t>
      </w:r>
      <w:r w:rsidR="006D27DF">
        <w:rPr>
          <w:rFonts w:ascii="Times New Roman" w:hAnsi="Times New Roman" w:cs="Times New Roman"/>
          <w:noProof/>
          <w:sz w:val="24"/>
          <w:szCs w:val="24"/>
          <w:lang w:val="sr-Cyrl-RS"/>
        </w:rPr>
        <w:t xml:space="preserve"> неиспоручених добара</w:t>
      </w:r>
      <w:r w:rsidRPr="007F4D78">
        <w:rPr>
          <w:rFonts w:ascii="Times New Roman" w:hAnsi="Times New Roman" w:cs="Times New Roman"/>
          <w:noProof/>
          <w:sz w:val="24"/>
          <w:szCs w:val="24"/>
        </w:rPr>
        <w:t>, захтевати испуњење обавезе и уговор оставити на снази, о чему ће добављача без одлагања обавестити.</w:t>
      </w:r>
    </w:p>
    <w:p w:rsidR="007F4D78" w:rsidRPr="007F4D78" w:rsidRDefault="007F4D78" w:rsidP="007F4D78">
      <w:pPr>
        <w:pStyle w:val="Normal1"/>
        <w:shd w:val="clear" w:color="auto" w:fill="FFFFFF"/>
        <w:spacing w:before="0" w:beforeAutospacing="0" w:after="0" w:afterAutospacing="0"/>
        <w:ind w:firstLine="706"/>
        <w:jc w:val="both"/>
        <w:rPr>
          <w:noProof/>
        </w:rPr>
      </w:pPr>
      <w:r w:rsidRPr="007F4D78">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7F4D78" w:rsidRPr="007F4D78" w:rsidRDefault="007F4D78" w:rsidP="007F4D78">
      <w:pPr>
        <w:pStyle w:val="NoSpacing"/>
        <w:ind w:firstLine="708"/>
        <w:jc w:val="both"/>
        <w:rPr>
          <w:rFonts w:ascii="Times New Roman" w:hAnsi="Times New Roman" w:cs="Times New Roman"/>
          <w:noProof/>
          <w:sz w:val="24"/>
          <w:szCs w:val="24"/>
        </w:rPr>
      </w:pPr>
      <w:r w:rsidRPr="007F4D78">
        <w:rPr>
          <w:rFonts w:ascii="Times New Roman" w:hAnsi="Times New Roman" w:cs="Times New Roman"/>
          <w:noProof/>
          <w:sz w:val="24"/>
          <w:szCs w:val="24"/>
        </w:rPr>
        <w:t>Уколико добављач не испоручи добра у роковима предвиђеним овим уговором,односно неиспуњава уговорне обавезе, наручилац има право да:</w:t>
      </w:r>
    </w:p>
    <w:p w:rsidR="007F4D78" w:rsidRPr="007F4D78" w:rsidRDefault="007F4D78" w:rsidP="00AE3578">
      <w:pPr>
        <w:pStyle w:val="NoSpacing"/>
        <w:numPr>
          <w:ilvl w:val="0"/>
          <w:numId w:val="9"/>
        </w:numPr>
        <w:jc w:val="both"/>
        <w:rPr>
          <w:rFonts w:ascii="Times New Roman" w:hAnsi="Times New Roman" w:cs="Times New Roman"/>
          <w:noProof/>
          <w:sz w:val="24"/>
          <w:szCs w:val="24"/>
        </w:rPr>
      </w:pPr>
      <w:r w:rsidRPr="007F4D78">
        <w:rPr>
          <w:rFonts w:ascii="Times New Roman" w:hAnsi="Times New Roman" w:cs="Times New Roman"/>
          <w:noProof/>
          <w:sz w:val="24"/>
          <w:szCs w:val="24"/>
        </w:rPr>
        <w:t>да једнострано раскине овај уговор и да наплати средствo обезбеђења из члана 6. овог уговора.</w:t>
      </w:r>
    </w:p>
    <w:p w:rsidR="007F4D78" w:rsidRPr="007F4D78" w:rsidRDefault="007F4D78" w:rsidP="007F4D78">
      <w:pPr>
        <w:pStyle w:val="NoSpacing"/>
        <w:ind w:firstLine="708"/>
        <w:jc w:val="both"/>
        <w:rPr>
          <w:rFonts w:ascii="Times New Roman" w:hAnsi="Times New Roman" w:cs="Times New Roman"/>
          <w:noProof/>
          <w:sz w:val="24"/>
          <w:szCs w:val="24"/>
        </w:rPr>
      </w:pPr>
      <w:r w:rsidRPr="007F4D78">
        <w:rPr>
          <w:rFonts w:ascii="Times New Roman" w:hAnsi="Times New Roman" w:cs="Times New Roman"/>
          <w:noProof/>
          <w:sz w:val="24"/>
          <w:szCs w:val="24"/>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7F4D78" w:rsidRPr="007F4D78" w:rsidRDefault="007F4D78" w:rsidP="007F4D78">
      <w:pPr>
        <w:pStyle w:val="NoSpacing"/>
        <w:ind w:firstLine="708"/>
        <w:jc w:val="both"/>
        <w:rPr>
          <w:rFonts w:ascii="Times New Roman" w:hAnsi="Times New Roman" w:cs="Times New Roman"/>
          <w:noProof/>
          <w:sz w:val="24"/>
          <w:szCs w:val="24"/>
        </w:rPr>
      </w:pPr>
      <w:r w:rsidRPr="007F4D78">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rsidR="007F4D78" w:rsidRPr="007237C0" w:rsidRDefault="007F4D78" w:rsidP="007F4D78">
      <w:pPr>
        <w:ind w:firstLine="708"/>
        <w:jc w:val="both"/>
        <w:rPr>
          <w:b/>
          <w:noProof/>
        </w:rPr>
      </w:pPr>
      <w:proofErr w:type="gramStart"/>
      <w:r w:rsidRPr="007237C0">
        <w:rPr>
          <w:noProof/>
        </w:rPr>
        <w:t xml:space="preserve">Наплатом уговорне казне </w:t>
      </w:r>
      <w:r w:rsidRPr="007237C0">
        <w:t xml:space="preserve">и средства обезбеђења из члана </w:t>
      </w:r>
      <w:r>
        <w:t>6</w:t>
      </w:r>
      <w:r w:rsidRPr="007237C0">
        <w:t>.</w:t>
      </w:r>
      <w:proofErr w:type="gramEnd"/>
      <w:r w:rsidRPr="007237C0">
        <w:t xml:space="preserve"> </w:t>
      </w:r>
      <w:proofErr w:type="gramStart"/>
      <w:r w:rsidRPr="007237C0">
        <w:t>овог</w:t>
      </w:r>
      <w:proofErr w:type="gramEnd"/>
      <w:r w:rsidRPr="007237C0">
        <w:t xml:space="preserve"> уговора, </w:t>
      </w:r>
      <w:r>
        <w:rPr>
          <w:noProof/>
        </w:rPr>
        <w:t xml:space="preserve"> </w:t>
      </w:r>
      <w:r w:rsidRPr="007237C0">
        <w:rPr>
          <w:noProof/>
        </w:rPr>
        <w:t>не утиче и не умањује право наручиоца на накнаду стварно претрпљене штете</w:t>
      </w:r>
    </w:p>
    <w:p w:rsidR="007F4D78" w:rsidRPr="007237C0" w:rsidRDefault="007F4D78" w:rsidP="007F4D78">
      <w:pPr>
        <w:outlineLvl w:val="0"/>
        <w:rPr>
          <w:b/>
          <w:noProof/>
        </w:rPr>
      </w:pPr>
    </w:p>
    <w:p w:rsidR="007F4D78" w:rsidRPr="00D23E2E" w:rsidRDefault="007F4D78" w:rsidP="007F4D78">
      <w:pPr>
        <w:pStyle w:val="Normal1"/>
        <w:shd w:val="clear" w:color="auto" w:fill="FFFFFF"/>
        <w:spacing w:before="0" w:beforeAutospacing="0" w:after="0" w:afterAutospacing="0"/>
        <w:jc w:val="center"/>
        <w:rPr>
          <w:b/>
          <w:noProof/>
        </w:rPr>
      </w:pPr>
      <w:bookmarkStart w:id="88" w:name="_Toc380740086"/>
      <w:bookmarkStart w:id="89" w:name="_Toc389742048"/>
      <w:bookmarkStart w:id="90" w:name="_Toc448141814"/>
      <w:r w:rsidRPr="00D23E2E">
        <w:rPr>
          <w:b/>
          <w:noProof/>
        </w:rPr>
        <w:lastRenderedPageBreak/>
        <w:t>ПРАЋЕЊЕ РЕАЛИЗАЦИЈЕ УГОВОРНИХ ОБАВЕЗА</w:t>
      </w:r>
    </w:p>
    <w:p w:rsidR="007F4D78" w:rsidRPr="00D23E2E" w:rsidRDefault="007F4D78" w:rsidP="007F4D78">
      <w:pPr>
        <w:pStyle w:val="Normal1"/>
        <w:shd w:val="clear" w:color="auto" w:fill="FFFFFF"/>
        <w:spacing w:before="0" w:beforeAutospacing="0" w:after="0" w:afterAutospacing="0"/>
        <w:jc w:val="both"/>
        <w:rPr>
          <w:noProof/>
        </w:rPr>
      </w:pPr>
    </w:p>
    <w:p w:rsidR="007F4D78" w:rsidRPr="007237C0" w:rsidRDefault="007F4D78" w:rsidP="007F4D78">
      <w:pPr>
        <w:jc w:val="center"/>
        <w:outlineLvl w:val="0"/>
        <w:rPr>
          <w:b/>
          <w:noProof/>
        </w:rPr>
      </w:pPr>
      <w:bookmarkStart w:id="91" w:name="_Toc476814935"/>
      <w:bookmarkStart w:id="92" w:name="_Toc486313219"/>
      <w:bookmarkStart w:id="93" w:name="_Toc491089155"/>
      <w:bookmarkStart w:id="94" w:name="_Toc502745259"/>
      <w:r w:rsidRPr="007237C0">
        <w:rPr>
          <w:b/>
          <w:noProof/>
        </w:rPr>
        <w:t>Члан 1</w:t>
      </w:r>
      <w:r>
        <w:rPr>
          <w:b/>
          <w:noProof/>
        </w:rPr>
        <w:t>1</w:t>
      </w:r>
      <w:r w:rsidRPr="007237C0">
        <w:rPr>
          <w:b/>
          <w:noProof/>
        </w:rPr>
        <w:t>.</w:t>
      </w:r>
      <w:bookmarkEnd w:id="88"/>
      <w:bookmarkEnd w:id="89"/>
      <w:bookmarkEnd w:id="90"/>
      <w:bookmarkEnd w:id="91"/>
      <w:bookmarkEnd w:id="92"/>
      <w:bookmarkEnd w:id="93"/>
      <w:bookmarkEnd w:id="94"/>
    </w:p>
    <w:p w:rsidR="007F4D78" w:rsidRPr="007237C0" w:rsidRDefault="007F4D78" w:rsidP="007F4D78">
      <w:pPr>
        <w:ind w:firstLine="720"/>
        <w:jc w:val="both"/>
        <w:rPr>
          <w:noProof/>
        </w:rPr>
      </w:pPr>
      <w:r w:rsidRPr="007237C0">
        <w:rPr>
          <w:noProof/>
          <w:lang w:val="en-US"/>
        </w:rPr>
        <w:t xml:space="preserve">За праћење техничке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7F4D78" w:rsidRDefault="007F4D78" w:rsidP="007F4D78">
      <w:pPr>
        <w:ind w:firstLine="720"/>
        <w:jc w:val="both"/>
        <w:rPr>
          <w:noProof/>
        </w:rPr>
      </w:pPr>
      <w:r w:rsidRPr="007237C0">
        <w:rPr>
          <w:noProof/>
          <w:lang w:val="en-US"/>
        </w:rPr>
        <w:t>За праћењ</w:t>
      </w:r>
      <w:r w:rsidRPr="007237C0">
        <w:rPr>
          <w:noProof/>
        </w:rPr>
        <w:t>е</w:t>
      </w:r>
      <w:r w:rsidRPr="007237C0">
        <w:rPr>
          <w:noProof/>
          <w:lang w:val="en-US"/>
        </w:rPr>
        <w:t xml:space="preserve"> финансијске реализације овог угово</w:t>
      </w:r>
      <w:r>
        <w:rPr>
          <w:noProof/>
          <w:lang w:val="en-US"/>
        </w:rPr>
        <w:t>ра у име наручиоца овлашћује се ________________________</w:t>
      </w:r>
      <w:r w:rsidRPr="007237C0">
        <w:rPr>
          <w:noProof/>
        </w:rPr>
        <w:t>__.</w:t>
      </w:r>
    </w:p>
    <w:p w:rsidR="007F4D78" w:rsidRDefault="007F4D78" w:rsidP="007F4D78">
      <w:pPr>
        <w:jc w:val="both"/>
        <w:rPr>
          <w:noProof/>
        </w:rPr>
      </w:pPr>
    </w:p>
    <w:p w:rsidR="007F4D78" w:rsidRPr="00D23E2E" w:rsidRDefault="007F4D78" w:rsidP="007F4D78">
      <w:pPr>
        <w:jc w:val="center"/>
        <w:rPr>
          <w:b/>
          <w:noProof/>
        </w:rPr>
      </w:pPr>
      <w:r>
        <w:rPr>
          <w:b/>
          <w:noProof/>
        </w:rPr>
        <w:t>ТРАЈАЊЕ</w:t>
      </w:r>
      <w:r w:rsidRPr="00D23E2E">
        <w:rPr>
          <w:b/>
          <w:noProof/>
        </w:rPr>
        <w:t xml:space="preserve"> УГОВОРА</w:t>
      </w:r>
    </w:p>
    <w:p w:rsidR="007F4D78" w:rsidRPr="00D23E2E" w:rsidRDefault="007F4D78" w:rsidP="007F4D78">
      <w:pPr>
        <w:ind w:firstLine="720"/>
        <w:jc w:val="both"/>
        <w:rPr>
          <w:noProof/>
        </w:rPr>
      </w:pPr>
    </w:p>
    <w:p w:rsidR="007F4D78" w:rsidRPr="005D38D8" w:rsidRDefault="007F4D78" w:rsidP="007F4D78">
      <w:pPr>
        <w:jc w:val="center"/>
        <w:outlineLvl w:val="0"/>
        <w:rPr>
          <w:b/>
          <w:noProof/>
          <w:color w:val="000000" w:themeColor="text1"/>
        </w:rPr>
      </w:pPr>
      <w:bookmarkStart w:id="95" w:name="_Toc380740088"/>
      <w:bookmarkStart w:id="96" w:name="_Toc389742050"/>
      <w:bookmarkStart w:id="97" w:name="_Toc448141816"/>
      <w:bookmarkStart w:id="98" w:name="_Toc476814937"/>
      <w:bookmarkStart w:id="99" w:name="_Toc486313220"/>
      <w:bookmarkStart w:id="100" w:name="_Toc491089156"/>
      <w:bookmarkStart w:id="101" w:name="_Toc502745260"/>
      <w:r>
        <w:rPr>
          <w:b/>
          <w:noProof/>
          <w:color w:val="000000" w:themeColor="text1"/>
        </w:rPr>
        <w:t>Члан 12</w:t>
      </w:r>
      <w:r w:rsidRPr="005D38D8">
        <w:rPr>
          <w:b/>
          <w:noProof/>
          <w:color w:val="000000" w:themeColor="text1"/>
        </w:rPr>
        <w:t>.</w:t>
      </w:r>
      <w:bookmarkEnd w:id="95"/>
      <w:bookmarkEnd w:id="96"/>
      <w:bookmarkEnd w:id="97"/>
      <w:bookmarkEnd w:id="98"/>
      <w:bookmarkEnd w:id="99"/>
      <w:bookmarkEnd w:id="100"/>
      <w:bookmarkEnd w:id="101"/>
    </w:p>
    <w:p w:rsidR="007F4D78" w:rsidRDefault="007F4D78" w:rsidP="007F4D78">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односно најдуже годину дана од дана закључења овог уговора.</w:t>
      </w:r>
    </w:p>
    <w:p w:rsidR="007F4D78" w:rsidRDefault="007F4D78" w:rsidP="007F4D78">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уговора.</w:t>
      </w:r>
    </w:p>
    <w:p w:rsidR="007F4D78" w:rsidRPr="00017F60" w:rsidRDefault="007F4D78" w:rsidP="007F4D78">
      <w:pPr>
        <w:jc w:val="both"/>
        <w:rPr>
          <w:noProof/>
          <w:color w:val="000000" w:themeColor="text1"/>
        </w:rPr>
      </w:pPr>
    </w:p>
    <w:p w:rsidR="007F4D78" w:rsidRPr="00202470" w:rsidRDefault="007F4D78" w:rsidP="007F4D78">
      <w:pPr>
        <w:autoSpaceDE w:val="0"/>
        <w:autoSpaceDN w:val="0"/>
        <w:adjustRightInd w:val="0"/>
        <w:jc w:val="center"/>
        <w:rPr>
          <w:b/>
        </w:rPr>
      </w:pPr>
      <w:r w:rsidRPr="00202470">
        <w:rPr>
          <w:b/>
        </w:rPr>
        <w:t>ПОСЕБНЕ И ЗАВРШНЕ ОДРЕДБЕ</w:t>
      </w:r>
    </w:p>
    <w:p w:rsidR="007F4D78" w:rsidRDefault="007F4D78" w:rsidP="007F4D78">
      <w:pPr>
        <w:jc w:val="both"/>
        <w:rPr>
          <w:noProof/>
          <w:color w:val="000000" w:themeColor="text1"/>
        </w:rPr>
      </w:pPr>
    </w:p>
    <w:p w:rsidR="007F4D78" w:rsidRPr="00F36F3E" w:rsidRDefault="007F4D78" w:rsidP="007F4D78">
      <w:pPr>
        <w:jc w:val="center"/>
        <w:outlineLvl w:val="0"/>
        <w:rPr>
          <w:b/>
          <w:noProof/>
          <w:color w:val="000000" w:themeColor="text1"/>
        </w:rPr>
      </w:pPr>
      <w:bookmarkStart w:id="102" w:name="_Toc486313221"/>
      <w:bookmarkStart w:id="103" w:name="_Toc491089157"/>
      <w:bookmarkStart w:id="104" w:name="_Toc502745261"/>
      <w:r>
        <w:rPr>
          <w:b/>
          <w:noProof/>
          <w:color w:val="000000" w:themeColor="text1"/>
        </w:rPr>
        <w:t>Члан 13</w:t>
      </w:r>
      <w:r w:rsidRPr="005D38D8">
        <w:rPr>
          <w:b/>
          <w:noProof/>
          <w:color w:val="000000" w:themeColor="text1"/>
        </w:rPr>
        <w:t>.</w:t>
      </w:r>
      <w:bookmarkEnd w:id="102"/>
      <w:bookmarkEnd w:id="103"/>
      <w:bookmarkEnd w:id="104"/>
    </w:p>
    <w:p w:rsidR="007F4D78" w:rsidRPr="00840649" w:rsidRDefault="007F4D78" w:rsidP="007F4D78">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7F4D78" w:rsidRPr="00840649" w:rsidRDefault="007F4D78" w:rsidP="007F4D78">
      <w:pPr>
        <w:jc w:val="both"/>
        <w:rPr>
          <w:noProof/>
        </w:rPr>
      </w:pPr>
    </w:p>
    <w:p w:rsidR="007F4D78" w:rsidRPr="00840649" w:rsidRDefault="007F4D78" w:rsidP="007F4D78">
      <w:pPr>
        <w:jc w:val="center"/>
        <w:outlineLvl w:val="0"/>
        <w:rPr>
          <w:b/>
          <w:noProof/>
          <w:color w:val="000000" w:themeColor="text1"/>
        </w:rPr>
      </w:pPr>
      <w:bookmarkStart w:id="105" w:name="_Toc486313222"/>
      <w:bookmarkStart w:id="106" w:name="_Toc491089158"/>
      <w:bookmarkStart w:id="107" w:name="_Toc502745262"/>
      <w:r w:rsidRPr="00840649">
        <w:rPr>
          <w:b/>
          <w:noProof/>
          <w:color w:val="000000" w:themeColor="text1"/>
        </w:rPr>
        <w:t>Члан 14.</w:t>
      </w:r>
      <w:bookmarkEnd w:id="105"/>
      <w:bookmarkEnd w:id="106"/>
      <w:bookmarkEnd w:id="107"/>
    </w:p>
    <w:p w:rsidR="007F4D78" w:rsidRPr="00840649" w:rsidRDefault="007F4D78" w:rsidP="007F4D78">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7F4D78" w:rsidRPr="00D26D39" w:rsidRDefault="007F4D78" w:rsidP="007F4D78">
      <w:pPr>
        <w:ind w:firstLine="720"/>
        <w:jc w:val="both"/>
        <w:rPr>
          <w:noProof/>
        </w:rPr>
      </w:pPr>
    </w:p>
    <w:p w:rsidR="007F4D78" w:rsidRPr="00840649" w:rsidRDefault="007F4D78" w:rsidP="007F4D78">
      <w:pPr>
        <w:jc w:val="center"/>
        <w:outlineLvl w:val="0"/>
        <w:rPr>
          <w:b/>
          <w:noProof/>
          <w:color w:val="000000" w:themeColor="text1"/>
        </w:rPr>
      </w:pPr>
      <w:bookmarkStart w:id="108" w:name="_Toc486313223"/>
      <w:bookmarkStart w:id="109" w:name="_Toc491089159"/>
      <w:bookmarkStart w:id="110" w:name="_Toc502745263"/>
      <w:r w:rsidRPr="00840649">
        <w:rPr>
          <w:b/>
          <w:noProof/>
          <w:color w:val="000000" w:themeColor="text1"/>
        </w:rPr>
        <w:t>Члан 15.</w:t>
      </w:r>
      <w:bookmarkEnd w:id="108"/>
      <w:bookmarkEnd w:id="109"/>
      <w:bookmarkEnd w:id="110"/>
    </w:p>
    <w:p w:rsidR="007F4D78" w:rsidRPr="00840649" w:rsidRDefault="007F4D78" w:rsidP="007F4D78">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7F4D78" w:rsidRPr="00840649" w:rsidRDefault="007F4D78" w:rsidP="007F4D78">
      <w:pPr>
        <w:ind w:firstLine="720"/>
        <w:jc w:val="both"/>
        <w:rPr>
          <w:noProof/>
          <w:lang w:val="en-US"/>
        </w:rPr>
      </w:pPr>
    </w:p>
    <w:p w:rsidR="007F4D78" w:rsidRPr="00840649" w:rsidRDefault="007F4D78" w:rsidP="007F4D78">
      <w:pPr>
        <w:jc w:val="center"/>
        <w:outlineLvl w:val="0"/>
        <w:rPr>
          <w:b/>
          <w:noProof/>
          <w:color w:val="000000" w:themeColor="text1"/>
        </w:rPr>
      </w:pPr>
      <w:bookmarkStart w:id="111" w:name="_Toc380740089"/>
      <w:bookmarkStart w:id="112" w:name="_Toc389742051"/>
      <w:bookmarkStart w:id="113" w:name="_Toc448141817"/>
      <w:bookmarkStart w:id="114" w:name="_Toc476814938"/>
      <w:bookmarkStart w:id="115" w:name="_Toc486313224"/>
      <w:bookmarkStart w:id="116" w:name="_Toc491089160"/>
      <w:bookmarkStart w:id="117" w:name="_Toc502745264"/>
      <w:r w:rsidRPr="00840649">
        <w:rPr>
          <w:b/>
          <w:noProof/>
          <w:color w:val="000000" w:themeColor="text1"/>
        </w:rPr>
        <w:t>Члан 16.</w:t>
      </w:r>
      <w:bookmarkEnd w:id="111"/>
      <w:bookmarkEnd w:id="112"/>
      <w:bookmarkEnd w:id="113"/>
      <w:bookmarkEnd w:id="114"/>
      <w:bookmarkEnd w:id="115"/>
      <w:bookmarkEnd w:id="116"/>
      <w:bookmarkEnd w:id="117"/>
    </w:p>
    <w:p w:rsidR="007F4D78" w:rsidRPr="00840649" w:rsidRDefault="007F4D78" w:rsidP="007F4D78">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F4D78" w:rsidRPr="00840649" w:rsidRDefault="007F4D78" w:rsidP="007F4D78">
      <w:pPr>
        <w:outlineLvl w:val="0"/>
        <w:rPr>
          <w:b/>
          <w:noProof/>
          <w:color w:val="000000" w:themeColor="text1"/>
        </w:rPr>
      </w:pPr>
      <w:bookmarkStart w:id="118" w:name="_Toc380740090"/>
      <w:bookmarkStart w:id="119" w:name="_Toc389742052"/>
    </w:p>
    <w:p w:rsidR="007F4D78" w:rsidRPr="00840649" w:rsidRDefault="007F4D78" w:rsidP="007F4D78">
      <w:pPr>
        <w:jc w:val="center"/>
        <w:outlineLvl w:val="0"/>
        <w:rPr>
          <w:b/>
          <w:noProof/>
          <w:color w:val="000000" w:themeColor="text1"/>
        </w:rPr>
      </w:pPr>
      <w:bookmarkStart w:id="120" w:name="_Toc448141818"/>
      <w:bookmarkStart w:id="121" w:name="_Toc476814939"/>
      <w:bookmarkStart w:id="122" w:name="_Toc486313225"/>
      <w:bookmarkStart w:id="123" w:name="_Toc491089161"/>
      <w:bookmarkStart w:id="124" w:name="_Toc502745265"/>
      <w:r w:rsidRPr="00840649">
        <w:rPr>
          <w:b/>
          <w:noProof/>
          <w:color w:val="000000" w:themeColor="text1"/>
        </w:rPr>
        <w:t>Члан 17.</w:t>
      </w:r>
      <w:bookmarkEnd w:id="118"/>
      <w:bookmarkEnd w:id="119"/>
      <w:bookmarkEnd w:id="120"/>
      <w:bookmarkEnd w:id="121"/>
      <w:bookmarkEnd w:id="122"/>
      <w:bookmarkEnd w:id="123"/>
      <w:bookmarkEnd w:id="124"/>
    </w:p>
    <w:p w:rsidR="007F4D78" w:rsidRDefault="007F4D78" w:rsidP="007F4D78">
      <w:pPr>
        <w:ind w:firstLine="741"/>
        <w:jc w:val="both"/>
        <w:rPr>
          <w:noProof/>
          <w:color w:val="000000" w:themeColor="text1"/>
        </w:rPr>
      </w:pPr>
      <w:r w:rsidRPr="00840649">
        <w:rPr>
          <w:noProof/>
          <w:color w:val="000000" w:themeColor="text1"/>
        </w:rPr>
        <w:t xml:space="preserve">Овај уговор је сачињен у </w:t>
      </w:r>
      <w:r w:rsidR="003E2401">
        <w:rPr>
          <w:noProof/>
          <w:color w:val="000000" w:themeColor="text1"/>
        </w:rPr>
        <w:t>три (3) истоветна пример</w:t>
      </w:r>
      <w:r w:rsidRPr="00840649">
        <w:rPr>
          <w:noProof/>
          <w:color w:val="000000" w:themeColor="text1"/>
        </w:rPr>
        <w:t xml:space="preserve">ка од којих наручилац задржава </w:t>
      </w:r>
      <w:r w:rsidR="003E2401">
        <w:rPr>
          <w:noProof/>
          <w:color w:val="000000" w:themeColor="text1"/>
        </w:rPr>
        <w:t>два (2), а добављач један (1) пример</w:t>
      </w:r>
      <w:r w:rsidRPr="00840649">
        <w:rPr>
          <w:noProof/>
          <w:color w:val="000000" w:themeColor="text1"/>
        </w:rPr>
        <w:t>а</w:t>
      </w:r>
      <w:r w:rsidR="003E2401">
        <w:rPr>
          <w:noProof/>
          <w:color w:val="000000" w:themeColor="text1"/>
        </w:rPr>
        <w:t>к</w:t>
      </w:r>
      <w:r w:rsidRPr="00840649">
        <w:rPr>
          <w:noProof/>
          <w:color w:val="000000" w:themeColor="text1"/>
        </w:rPr>
        <w:t>.</w:t>
      </w:r>
    </w:p>
    <w:p w:rsidR="007F4D78" w:rsidRDefault="007F4D78" w:rsidP="007F4D78">
      <w:pPr>
        <w:rPr>
          <w:noProof/>
          <w:color w:val="000000" w:themeColor="text1"/>
        </w:rPr>
      </w:pPr>
    </w:p>
    <w:p w:rsidR="007F4D78" w:rsidRPr="00D439A2" w:rsidRDefault="007F4D78" w:rsidP="007F4D78">
      <w:pPr>
        <w:rPr>
          <w:noProof/>
          <w:color w:val="000000" w:themeColor="text1"/>
        </w:rPr>
      </w:pPr>
    </w:p>
    <w:tbl>
      <w:tblPr>
        <w:tblW w:w="0" w:type="auto"/>
        <w:tblLook w:val="04A0" w:firstRow="1" w:lastRow="0" w:firstColumn="1" w:lastColumn="0" w:noHBand="0" w:noVBand="1"/>
      </w:tblPr>
      <w:tblGrid>
        <w:gridCol w:w="3115"/>
        <w:gridCol w:w="3036"/>
        <w:gridCol w:w="3115"/>
      </w:tblGrid>
      <w:tr w:rsidR="007F4D78" w:rsidRPr="00F06612" w:rsidTr="00AA17B9">
        <w:tc>
          <w:tcPr>
            <w:tcW w:w="3190" w:type="dxa"/>
            <w:shd w:val="clear" w:color="auto" w:fill="auto"/>
            <w:vAlign w:val="center"/>
          </w:tcPr>
          <w:p w:rsidR="007F4D78" w:rsidRPr="00D439A2" w:rsidRDefault="007F4D78" w:rsidP="00AA17B9">
            <w:pPr>
              <w:pStyle w:val="BodyText2"/>
              <w:jc w:val="center"/>
              <w:rPr>
                <w:b w:val="0"/>
              </w:rPr>
            </w:pPr>
            <w:r>
              <w:rPr>
                <w:b w:val="0"/>
              </w:rPr>
              <w:t>ЗА ДОБАВЉАЧА</w:t>
            </w:r>
          </w:p>
        </w:tc>
        <w:tc>
          <w:tcPr>
            <w:tcW w:w="3190" w:type="dxa"/>
            <w:shd w:val="clear" w:color="auto" w:fill="auto"/>
            <w:vAlign w:val="center"/>
          </w:tcPr>
          <w:p w:rsidR="007F4D78" w:rsidRPr="00F06612" w:rsidRDefault="007F4D78" w:rsidP="00AA17B9">
            <w:pPr>
              <w:pStyle w:val="BodyText2"/>
              <w:jc w:val="center"/>
              <w:rPr>
                <w:b w:val="0"/>
              </w:rPr>
            </w:pPr>
          </w:p>
        </w:tc>
        <w:tc>
          <w:tcPr>
            <w:tcW w:w="3191" w:type="dxa"/>
            <w:shd w:val="clear" w:color="auto" w:fill="auto"/>
            <w:vAlign w:val="center"/>
          </w:tcPr>
          <w:p w:rsidR="007F4D78" w:rsidRPr="00D439A2" w:rsidRDefault="007F4D78" w:rsidP="00AA17B9">
            <w:pPr>
              <w:pStyle w:val="BodyText2"/>
              <w:jc w:val="center"/>
              <w:rPr>
                <w:b w:val="0"/>
              </w:rPr>
            </w:pPr>
            <w:r>
              <w:rPr>
                <w:b w:val="0"/>
              </w:rPr>
              <w:t>ЗА НАРУЧИОЦА</w:t>
            </w:r>
          </w:p>
        </w:tc>
      </w:tr>
      <w:tr w:rsidR="007F4D78" w:rsidRPr="00F06612" w:rsidTr="00AA17B9">
        <w:tc>
          <w:tcPr>
            <w:tcW w:w="3190" w:type="dxa"/>
            <w:shd w:val="clear" w:color="auto" w:fill="auto"/>
            <w:vAlign w:val="center"/>
          </w:tcPr>
          <w:p w:rsidR="007F4D78" w:rsidRPr="00D439A2" w:rsidRDefault="007F4D78" w:rsidP="00AA17B9">
            <w:pPr>
              <w:pStyle w:val="BodyText2"/>
              <w:jc w:val="center"/>
              <w:rPr>
                <w:b w:val="0"/>
              </w:rPr>
            </w:pPr>
            <w:r>
              <w:rPr>
                <w:b w:val="0"/>
              </w:rPr>
              <w:t>ДИРЕКТОР</w:t>
            </w:r>
          </w:p>
        </w:tc>
        <w:tc>
          <w:tcPr>
            <w:tcW w:w="3190" w:type="dxa"/>
            <w:shd w:val="clear" w:color="auto" w:fill="auto"/>
            <w:vAlign w:val="center"/>
          </w:tcPr>
          <w:p w:rsidR="007F4D78" w:rsidRPr="00F06612" w:rsidRDefault="007F4D78" w:rsidP="00AA17B9">
            <w:pPr>
              <w:pStyle w:val="BodyText2"/>
              <w:jc w:val="center"/>
              <w:rPr>
                <w:b w:val="0"/>
              </w:rPr>
            </w:pPr>
          </w:p>
        </w:tc>
        <w:tc>
          <w:tcPr>
            <w:tcW w:w="3191" w:type="dxa"/>
            <w:shd w:val="clear" w:color="auto" w:fill="auto"/>
            <w:vAlign w:val="center"/>
          </w:tcPr>
          <w:p w:rsidR="007F4D78" w:rsidRPr="00D439A2" w:rsidRDefault="007F4D78" w:rsidP="00AA17B9">
            <w:pPr>
              <w:pStyle w:val="BodyText2"/>
              <w:jc w:val="center"/>
              <w:rPr>
                <w:b w:val="0"/>
              </w:rPr>
            </w:pPr>
            <w:r>
              <w:rPr>
                <w:b w:val="0"/>
              </w:rPr>
              <w:t>В.Д. ДИРЕКТОР</w:t>
            </w:r>
          </w:p>
        </w:tc>
      </w:tr>
      <w:tr w:rsidR="007F4D78" w:rsidRPr="00F06612" w:rsidTr="00AA17B9">
        <w:tc>
          <w:tcPr>
            <w:tcW w:w="3190" w:type="dxa"/>
            <w:shd w:val="clear" w:color="auto" w:fill="auto"/>
            <w:vAlign w:val="center"/>
          </w:tcPr>
          <w:p w:rsidR="007F4D78" w:rsidRDefault="007F4D78" w:rsidP="00AA17B9">
            <w:pPr>
              <w:pStyle w:val="BodyText2"/>
              <w:jc w:val="center"/>
              <w:rPr>
                <w:b w:val="0"/>
              </w:rPr>
            </w:pPr>
          </w:p>
        </w:tc>
        <w:tc>
          <w:tcPr>
            <w:tcW w:w="3190" w:type="dxa"/>
            <w:shd w:val="clear" w:color="auto" w:fill="auto"/>
            <w:vAlign w:val="center"/>
          </w:tcPr>
          <w:p w:rsidR="007F4D78" w:rsidRPr="00F06612" w:rsidRDefault="007F4D78" w:rsidP="00AA17B9">
            <w:pPr>
              <w:pStyle w:val="BodyText2"/>
              <w:jc w:val="center"/>
              <w:rPr>
                <w:b w:val="0"/>
              </w:rPr>
            </w:pPr>
          </w:p>
        </w:tc>
        <w:tc>
          <w:tcPr>
            <w:tcW w:w="3191" w:type="dxa"/>
            <w:shd w:val="clear" w:color="auto" w:fill="auto"/>
            <w:vAlign w:val="center"/>
          </w:tcPr>
          <w:p w:rsidR="007F4D78" w:rsidRDefault="007F4D78" w:rsidP="00AA17B9">
            <w:pPr>
              <w:pStyle w:val="BodyText2"/>
              <w:jc w:val="center"/>
              <w:rPr>
                <w:b w:val="0"/>
              </w:rPr>
            </w:pPr>
          </w:p>
        </w:tc>
      </w:tr>
      <w:tr w:rsidR="007F4D78" w:rsidRPr="00F06612" w:rsidTr="00AA17B9">
        <w:tc>
          <w:tcPr>
            <w:tcW w:w="3190" w:type="dxa"/>
            <w:tcBorders>
              <w:bottom w:val="single" w:sz="4" w:space="0" w:color="auto"/>
            </w:tcBorders>
            <w:shd w:val="clear" w:color="auto" w:fill="auto"/>
          </w:tcPr>
          <w:p w:rsidR="007F4D78" w:rsidRPr="00F06612" w:rsidRDefault="007F4D78" w:rsidP="00AA17B9">
            <w:pPr>
              <w:pStyle w:val="BodyText2"/>
              <w:jc w:val="center"/>
              <w:rPr>
                <w:b w:val="0"/>
              </w:rPr>
            </w:pPr>
          </w:p>
        </w:tc>
        <w:tc>
          <w:tcPr>
            <w:tcW w:w="3190" w:type="dxa"/>
            <w:shd w:val="clear" w:color="auto" w:fill="auto"/>
          </w:tcPr>
          <w:p w:rsidR="007F4D78" w:rsidRPr="00F06612" w:rsidRDefault="007F4D78" w:rsidP="00AA17B9">
            <w:pPr>
              <w:pStyle w:val="BodyText2"/>
              <w:rPr>
                <w:b w:val="0"/>
              </w:rPr>
            </w:pPr>
          </w:p>
        </w:tc>
        <w:tc>
          <w:tcPr>
            <w:tcW w:w="3191" w:type="dxa"/>
            <w:tcBorders>
              <w:bottom w:val="single" w:sz="4" w:space="0" w:color="auto"/>
            </w:tcBorders>
            <w:shd w:val="clear" w:color="auto" w:fill="auto"/>
          </w:tcPr>
          <w:p w:rsidR="007F4D78" w:rsidRPr="00F06612" w:rsidRDefault="007F4D78" w:rsidP="00AA17B9">
            <w:pPr>
              <w:pStyle w:val="BodyText2"/>
              <w:jc w:val="center"/>
              <w:rPr>
                <w:b w:val="0"/>
              </w:rPr>
            </w:pPr>
          </w:p>
        </w:tc>
      </w:tr>
    </w:tbl>
    <w:p w:rsidR="007F4D78" w:rsidRDefault="007F4D78" w:rsidP="007F4D78"/>
    <w:p w:rsidR="006D27DF" w:rsidRPr="00440D8D" w:rsidRDefault="007F4D78" w:rsidP="00440D8D">
      <w:pPr>
        <w:shd w:val="clear" w:color="auto" w:fill="FFFFFF"/>
        <w:suppressAutoHyphens/>
        <w:spacing w:line="100" w:lineRule="atLeast"/>
        <w:ind w:firstLine="709"/>
        <w:jc w:val="both"/>
        <w:rPr>
          <w:rFonts w:eastAsia="Arial Unicode MS"/>
          <w:noProof/>
          <w:color w:val="000000"/>
          <w:kern w:val="2"/>
          <w:lang w:eastAsia="ar-SA"/>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2D5B2C" w:rsidRPr="00F87167" w:rsidRDefault="002A4E57" w:rsidP="002A4E57">
      <w:pPr>
        <w:pStyle w:val="Heading2"/>
        <w:ind w:left="1560"/>
        <w:jc w:val="left"/>
        <w:rPr>
          <w:noProof/>
        </w:rPr>
      </w:pPr>
      <w:bookmarkStart w:id="125" w:name="_Toc364158549"/>
      <w:r>
        <w:rPr>
          <w:noProof/>
          <w:lang w:val="sr-Cyrl-CS"/>
        </w:rPr>
        <w:lastRenderedPageBreak/>
        <w:t xml:space="preserve">      </w:t>
      </w:r>
      <w:bookmarkStart w:id="126" w:name="_Toc477180248"/>
      <w:r w:rsidR="00392375">
        <w:rPr>
          <w:noProof/>
          <w:lang w:val="sr-Cyrl-CS"/>
        </w:rPr>
        <w:t>7</w:t>
      </w:r>
      <w:r>
        <w:rPr>
          <w:noProof/>
          <w:lang w:val="sr-Cyrl-CS"/>
        </w:rPr>
        <w:t xml:space="preserve">. </w:t>
      </w:r>
      <w:r w:rsidR="002D5B2C" w:rsidRPr="00F87167">
        <w:rPr>
          <w:noProof/>
        </w:rPr>
        <w:t>ИЗЈАВА О НЕЗАВИСНОЈ ПОНУДИ</w:t>
      </w:r>
      <w:bookmarkEnd w:id="125"/>
      <w:bookmarkEnd w:id="126"/>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03300A" w:rsidRPr="00F87167" w:rsidRDefault="0003300A" w:rsidP="006D27DF">
      <w:pPr>
        <w:spacing w:line="360" w:lineRule="auto"/>
        <w:ind w:firstLine="720"/>
        <w:jc w:val="both"/>
        <w:rPr>
          <w:noProof/>
        </w:rPr>
      </w:pPr>
      <w:proofErr w:type="gramStart"/>
      <w:r w:rsidRPr="00F87167">
        <w:rPr>
          <w:noProof/>
        </w:rPr>
        <w:t xml:space="preserve">Понуђач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t xml:space="preserve"> партија ........</w:t>
      </w:r>
      <w:r w:rsidRPr="007915F6">
        <w:rPr>
          <w:i/>
          <w:iCs/>
        </w:rPr>
        <w:t xml:space="preserve"> </w:t>
      </w:r>
      <w:r w:rsidRPr="00FF74CE">
        <w:rPr>
          <w:i/>
          <w:iCs/>
        </w:rPr>
        <w:t>[</w:t>
      </w:r>
      <w:proofErr w:type="gramStart"/>
      <w:r>
        <w:rPr>
          <w:i/>
          <w:iCs/>
        </w:rPr>
        <w:t>навести</w:t>
      </w:r>
      <w:proofErr w:type="gramEnd"/>
      <w:r>
        <w:rPr>
          <w:i/>
          <w:iCs/>
        </w:rPr>
        <w:t xml:space="preserve"> р.бр. партије</w:t>
      </w:r>
      <w:r w:rsidRPr="00FF74CE">
        <w:rPr>
          <w:i/>
          <w:iCs/>
        </w:rPr>
        <w:t>]</w:t>
      </w:r>
      <w:r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40D8D"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1"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30"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B76D71" w:rsidRDefault="00392375" w:rsidP="003A79FB">
      <w:pPr>
        <w:pStyle w:val="Heading2"/>
        <w:rPr>
          <w:szCs w:val="28"/>
        </w:rPr>
      </w:pPr>
      <w:bookmarkStart w:id="127" w:name="_Toc364158550"/>
      <w:bookmarkStart w:id="128" w:name="_Toc477180249"/>
      <w:r>
        <w:rPr>
          <w:lang w:val="sr-Cyrl-CS"/>
        </w:rPr>
        <w:lastRenderedPageBreak/>
        <w:t>8</w:t>
      </w:r>
      <w:r w:rsidR="002A4E57"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127"/>
      <w:bookmarkEnd w:id="128"/>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proofErr w:type="gramStart"/>
      <w:r w:rsidR="00B76D71" w:rsidRPr="00AE1407">
        <w:rPr>
          <w:bCs/>
          <w:iCs/>
        </w:rPr>
        <w:t>У</w:t>
      </w:r>
      <w:r w:rsidR="00B76D71">
        <w:rPr>
          <w:bCs/>
          <w:iCs/>
        </w:rPr>
        <w:t xml:space="preserve"> </w:t>
      </w:r>
      <w:r w:rsidR="00B76D71" w:rsidRPr="00AE1407">
        <w:rPr>
          <w:bCs/>
          <w:iCs/>
        </w:rPr>
        <w:t xml:space="preserve"> </w:t>
      </w:r>
      <w:r w:rsidR="00B76D71">
        <w:rPr>
          <w:noProof/>
        </w:rPr>
        <w:t>складу</w:t>
      </w:r>
      <w:proofErr w:type="gramEnd"/>
      <w:r w:rsidR="00B76D71" w:rsidRPr="00AE1407">
        <w:rPr>
          <w:bCs/>
          <w:iCs/>
        </w:rPr>
        <w:t xml:space="preserve"> са чланом 75. </w:t>
      </w:r>
      <w:proofErr w:type="gramStart"/>
      <w:r w:rsidR="00B76D71" w:rsidRPr="00AE1407">
        <w:rPr>
          <w:bCs/>
          <w:iCs/>
        </w:rPr>
        <w:t>став</w:t>
      </w:r>
      <w:proofErr w:type="gramEnd"/>
      <w:r w:rsidR="00B76D71" w:rsidRPr="00AE1407">
        <w:rPr>
          <w:bCs/>
          <w:iCs/>
        </w:rPr>
        <w:t xml:space="preserve">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03300A" w:rsidRPr="00F87167" w:rsidRDefault="0003300A" w:rsidP="006D27DF">
      <w:pPr>
        <w:tabs>
          <w:tab w:val="left" w:pos="6028"/>
        </w:tabs>
        <w:autoSpaceDE w:val="0"/>
        <w:spacing w:line="360" w:lineRule="auto"/>
        <w:ind w:left="360" w:firstLine="720"/>
        <w:jc w:val="both"/>
        <w:rPr>
          <w:bCs/>
          <w:iCs/>
        </w:rPr>
      </w:pPr>
      <w:proofErr w:type="gramStart"/>
      <w:r w:rsidRPr="00F87167">
        <w:rPr>
          <w:bCs/>
          <w:iCs/>
        </w:rPr>
        <w:t>Понуђач</w:t>
      </w:r>
      <w:r>
        <w:rPr>
          <w:bCs/>
          <w:iCs/>
        </w:rPr>
        <w:t xml:space="preserve"> </w:t>
      </w:r>
      <w:r w:rsidRPr="00F87167">
        <w:t>.....................................................................</w:t>
      </w:r>
      <w:proofErr w:type="gramEnd"/>
      <w:r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 xml:space="preserve">у поступку јавне набавке .....................................................................................................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t xml:space="preserve"> партија ........</w:t>
      </w:r>
      <w:r w:rsidRPr="007915F6">
        <w:rPr>
          <w:i/>
          <w:iCs/>
        </w:rPr>
        <w:t xml:space="preserve"> </w:t>
      </w:r>
      <w:r w:rsidRPr="00FF74CE">
        <w:rPr>
          <w:i/>
          <w:iCs/>
        </w:rPr>
        <w:t>[</w:t>
      </w:r>
      <w:proofErr w:type="gramStart"/>
      <w:r>
        <w:rPr>
          <w:i/>
          <w:iCs/>
        </w:rPr>
        <w:t>навести</w:t>
      </w:r>
      <w:proofErr w:type="gramEnd"/>
      <w:r>
        <w:rPr>
          <w:i/>
          <w:iCs/>
        </w:rPr>
        <w:t xml:space="preserve"> р.бр. партије</w:t>
      </w:r>
      <w:r w:rsidRPr="00FF74CE">
        <w:rPr>
          <w:i/>
          <w:iCs/>
        </w:rPr>
        <w:t>]</w:t>
      </w:r>
      <w:r w:rsidRPr="00F87167">
        <w:rPr>
          <w:bCs/>
          <w:iCs/>
        </w:rPr>
        <w:t xml:space="preserve"> </w:t>
      </w: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40D8D" w:rsidP="00A23F31">
      <w:pPr>
        <w:jc w:val="both"/>
        <w:rPr>
          <w:noProof/>
        </w:rPr>
      </w:pPr>
      <w:r>
        <w:rPr>
          <w:noProof/>
          <w:lang w:val="en-US"/>
        </w:rPr>
        <w:pict>
          <v:shape id="Straight Arrow Connector 3" o:spid="_x0000_s1029"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8"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392375" w:rsidP="003A79FB">
      <w:pPr>
        <w:pStyle w:val="Heading2"/>
        <w:ind w:left="360"/>
        <w:rPr>
          <w:noProof/>
        </w:rPr>
      </w:pPr>
      <w:bookmarkStart w:id="129" w:name="_Toc364158551"/>
      <w:bookmarkStart w:id="130" w:name="_Toc477180250"/>
      <w:r>
        <w:rPr>
          <w:noProof/>
          <w:lang w:val="sr-Cyrl-CS"/>
        </w:rPr>
        <w:lastRenderedPageBreak/>
        <w:t>9</w:t>
      </w:r>
      <w:r w:rsidR="002A4E57">
        <w:rPr>
          <w:noProof/>
          <w:lang w:val="sr-Cyrl-CS"/>
        </w:rPr>
        <w:t>.</w:t>
      </w:r>
      <w:r w:rsidR="00434F17">
        <w:rPr>
          <w:noProof/>
        </w:rPr>
        <w:t xml:space="preserve"> </w:t>
      </w:r>
      <w:r w:rsidR="00B819C7" w:rsidRPr="002D5B2C">
        <w:rPr>
          <w:noProof/>
        </w:rPr>
        <w:t>ОБРАЗАЦ СТРУКТУРЕ ПОНУЂЕНЕ ЦЕНЕ</w:t>
      </w:r>
      <w:bookmarkEnd w:id="129"/>
      <w:bookmarkEnd w:id="130"/>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8477B9" w:rsidP="00D2531A">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8477B9" w:rsidRPr="00FF74CE" w:rsidRDefault="008477B9" w:rsidP="00D2531A">
            <w:pPr>
              <w:jc w:val="center"/>
            </w:pPr>
            <w:r w:rsidRPr="00FF74CE">
              <w:rPr>
                <w:b/>
                <w:noProof/>
              </w:rPr>
              <w:t>Јединична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без ПДВ-а</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8477B9" w:rsidP="00D2531A">
            <w:pPr>
              <w:jc w:val="center"/>
            </w:pPr>
            <w:r w:rsidRPr="00FF74CE">
              <w:rPr>
                <w:b/>
                <w:noProof/>
              </w:rPr>
              <w:t>Укупна цена са ПДВ-ом</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392375" w:rsidP="003A79FB">
      <w:pPr>
        <w:pStyle w:val="Heading2"/>
        <w:ind w:left="360"/>
        <w:rPr>
          <w:noProof/>
        </w:rPr>
      </w:pPr>
      <w:bookmarkStart w:id="131" w:name="_Toc364158552"/>
      <w:bookmarkStart w:id="132" w:name="_Toc477180251"/>
      <w:r>
        <w:rPr>
          <w:noProof/>
          <w:lang w:val="sr-Cyrl-CS"/>
        </w:rPr>
        <w:lastRenderedPageBreak/>
        <w:t>10</w:t>
      </w:r>
      <w:r w:rsidR="002A4E57">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131"/>
      <w:bookmarkEnd w:id="132"/>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E5013A">
          <w:footerReference w:type="default" r:id="rId19"/>
          <w:pgSz w:w="11906" w:h="16838" w:code="9"/>
          <w:pgMar w:top="1134" w:right="1416" w:bottom="1440" w:left="1440" w:header="709" w:footer="709" w:gutter="0"/>
          <w:cols w:space="708"/>
          <w:docGrid w:linePitch="360"/>
        </w:sectPr>
      </w:pPr>
    </w:p>
    <w:p w:rsidR="00A125AE" w:rsidRDefault="00392375" w:rsidP="009355BF">
      <w:pPr>
        <w:pStyle w:val="Heading2"/>
        <w:ind w:left="360"/>
        <w:rPr>
          <w:noProof/>
        </w:rPr>
      </w:pPr>
      <w:bookmarkStart w:id="133" w:name="_Toc364158553"/>
      <w:bookmarkStart w:id="134" w:name="_Toc477180252"/>
      <w:r>
        <w:rPr>
          <w:noProof/>
          <w:lang w:val="sr-Cyrl-CS"/>
        </w:rPr>
        <w:lastRenderedPageBreak/>
        <w:t>11</w:t>
      </w:r>
      <w:r w:rsidR="006B2DF3">
        <w:rPr>
          <w:noProof/>
          <w:lang w:val="sr-Cyrl-CS"/>
        </w:rPr>
        <w:t>.</w:t>
      </w:r>
      <w:r w:rsidR="006B2DF3">
        <w:rPr>
          <w:noProof/>
        </w:rPr>
        <w:t xml:space="preserve"> </w:t>
      </w:r>
      <w:bookmarkStart w:id="135" w:name="_Toc395526481"/>
      <w:r w:rsidR="006B2DF3" w:rsidRPr="002D5B2C">
        <w:rPr>
          <w:noProof/>
        </w:rPr>
        <w:t>ОБРАЗАЦ ПОНУДЕ</w:t>
      </w:r>
      <w:bookmarkEnd w:id="133"/>
      <w:bookmarkEnd w:id="135"/>
      <w:bookmarkEnd w:id="134"/>
    </w:p>
    <w:p w:rsidR="00B03CB4" w:rsidRPr="00382B79" w:rsidRDefault="00B03CB4" w:rsidP="00B03CB4"/>
    <w:p w:rsidR="00AE3578" w:rsidRPr="00742C22" w:rsidRDefault="00AE3578" w:rsidP="00AE3578">
      <w:pPr>
        <w:pStyle w:val="Footer"/>
        <w:jc w:val="center"/>
        <w:rPr>
          <w:b/>
          <w:noProof/>
        </w:rPr>
      </w:pPr>
      <w:r w:rsidRPr="00F1469C">
        <w:rPr>
          <w:b/>
          <w:noProof/>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C161D9">
        <w:rPr>
          <w:b/>
          <w:lang w:val="sr-Cyrl-CS"/>
        </w:rPr>
        <w:t>Набавка</w:t>
      </w:r>
      <w:r w:rsidR="00C161D9">
        <w:rPr>
          <w:b/>
        </w:rPr>
        <w:t xml:space="preserve"> </w:t>
      </w:r>
      <w:r w:rsidR="00C161D9">
        <w:rPr>
          <w:b/>
          <w:lang w:val="sr-Cyrl-CS"/>
        </w:rPr>
        <w:t xml:space="preserve">материјала за дијализу заједнички за све типове машина- дијализни концетрат </w:t>
      </w:r>
      <w:r w:rsidR="00C161D9">
        <w:rPr>
          <w:b/>
        </w:rPr>
        <w:t>за потребе Клинике за нефрологију и клиничку имунологију, одељење хемодијализе</w:t>
      </w:r>
      <w:r w:rsidR="00C161D9">
        <w:rPr>
          <w:b/>
          <w:lang w:val="en-US"/>
        </w:rPr>
        <w:t xml:space="preserve"> </w:t>
      </w:r>
      <w:r w:rsidR="00C161D9" w:rsidRPr="00A978FC">
        <w:rPr>
          <w:b/>
          <w:noProof/>
        </w:rPr>
        <w:t>Клиничког центра Војводине</w:t>
      </w:r>
      <w:r>
        <w:rPr>
          <w:b/>
          <w:noProof/>
        </w:rPr>
        <w:t xml:space="preserve"> - ЈН</w:t>
      </w:r>
      <w:r w:rsidRPr="00892426">
        <w:rPr>
          <w:b/>
          <w:noProof/>
        </w:rPr>
        <w:t xml:space="preserve"> </w:t>
      </w:r>
      <w:r w:rsidR="00C161D9">
        <w:rPr>
          <w:b/>
          <w:noProof/>
        </w:rPr>
        <w:t>166</w:t>
      </w:r>
      <w:r>
        <w:rPr>
          <w:b/>
          <w:noProof/>
        </w:rPr>
        <w:t>-18</w:t>
      </w:r>
      <w:r w:rsidRPr="00892426">
        <w:rPr>
          <w:b/>
          <w:noProof/>
        </w:rPr>
        <w:t>-О</w:t>
      </w:r>
    </w:p>
    <w:p w:rsidR="00AE3578" w:rsidRDefault="00AE3578" w:rsidP="00AE3578">
      <w:pPr>
        <w:pStyle w:val="BodyText"/>
        <w:jc w:val="left"/>
        <w:rPr>
          <w:noProof/>
          <w:sz w:val="22"/>
          <w:szCs w:val="22"/>
        </w:rPr>
      </w:pPr>
    </w:p>
    <w:p w:rsidR="00AE3578" w:rsidRPr="00D345EA" w:rsidRDefault="00AE3578" w:rsidP="00AE3578">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E3578" w:rsidRPr="00D345EA" w:rsidRDefault="00AE3578" w:rsidP="00AE3578">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E3578" w:rsidRPr="00D345EA" w:rsidRDefault="00AE3578" w:rsidP="00AE3578">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E3578" w:rsidRPr="00D345EA" w:rsidRDefault="00AE3578" w:rsidP="00AE3578">
      <w:pPr>
        <w:pStyle w:val="BodyText"/>
        <w:jc w:val="left"/>
        <w:rPr>
          <w:noProof/>
          <w:sz w:val="22"/>
          <w:szCs w:val="22"/>
        </w:rPr>
      </w:pPr>
      <w:r w:rsidRPr="007D0076">
        <w:rPr>
          <w:noProof/>
          <w:sz w:val="22"/>
          <w:szCs w:val="22"/>
        </w:rPr>
        <w:t>Е-маил:_________________________________________                    Пиб:_________________________________________</w:t>
      </w:r>
    </w:p>
    <w:p w:rsidR="00AE3578" w:rsidRPr="00D345EA" w:rsidRDefault="00AE3578" w:rsidP="00AE3578">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E3578" w:rsidRDefault="00AE3578" w:rsidP="00AE3578">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AE3578" w:rsidRPr="00DB024A" w:rsidRDefault="00AE3578" w:rsidP="00AE3578">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799"/>
        <w:gridCol w:w="1015"/>
        <w:gridCol w:w="1418"/>
        <w:gridCol w:w="1984"/>
        <w:gridCol w:w="1276"/>
        <w:gridCol w:w="1417"/>
        <w:gridCol w:w="1418"/>
        <w:gridCol w:w="992"/>
      </w:tblGrid>
      <w:tr w:rsidR="00AE3578" w:rsidRPr="00DB024A" w:rsidTr="00D839E6">
        <w:trPr>
          <w:trHeight w:val="315"/>
        </w:trPr>
        <w:tc>
          <w:tcPr>
            <w:tcW w:w="13750" w:type="dxa"/>
            <w:gridSpan w:val="10"/>
            <w:tcBorders>
              <w:bottom w:val="single" w:sz="4" w:space="0" w:color="auto"/>
              <w:right w:val="single" w:sz="4" w:space="0" w:color="auto"/>
            </w:tcBorders>
            <w:vAlign w:val="center"/>
          </w:tcPr>
          <w:p w:rsidR="00AE3578" w:rsidRPr="00DB024A" w:rsidRDefault="00AE3578" w:rsidP="00D839E6">
            <w:pPr>
              <w:jc w:val="center"/>
              <w:rPr>
                <w:b/>
                <w:noProof/>
                <w:sz w:val="22"/>
                <w:szCs w:val="22"/>
              </w:rPr>
            </w:pPr>
            <w:r w:rsidRPr="00DB024A">
              <w:rPr>
                <w:b/>
                <w:noProof/>
                <w:sz w:val="22"/>
                <w:szCs w:val="22"/>
              </w:rPr>
              <w:t>КЛИНИЧКИ ЦЕНТАР ВОЈВОДИНЕ</w:t>
            </w:r>
          </w:p>
        </w:tc>
      </w:tr>
      <w:tr w:rsidR="00AE3578" w:rsidRPr="00DB024A" w:rsidTr="00D839E6">
        <w:tc>
          <w:tcPr>
            <w:tcW w:w="13750" w:type="dxa"/>
            <w:gridSpan w:val="10"/>
            <w:tcBorders>
              <w:bottom w:val="single" w:sz="4" w:space="0" w:color="auto"/>
              <w:right w:val="single" w:sz="4" w:space="0" w:color="auto"/>
            </w:tcBorders>
            <w:vAlign w:val="center"/>
          </w:tcPr>
          <w:p w:rsidR="00515346" w:rsidRPr="003C7868" w:rsidRDefault="00AE3578" w:rsidP="00515346">
            <w:pPr>
              <w:rPr>
                <w:b/>
                <w:sz w:val="22"/>
                <w:szCs w:val="22"/>
                <w:lang w:val="sr-Cyrl-RS"/>
              </w:rPr>
            </w:pPr>
            <w:r w:rsidRPr="00DB024A">
              <w:rPr>
                <w:b/>
                <w:sz w:val="22"/>
                <w:szCs w:val="22"/>
              </w:rPr>
              <w:t xml:space="preserve">Партија 1- </w:t>
            </w:r>
            <w:r w:rsidR="00515346" w:rsidRPr="003C7868">
              <w:rPr>
                <w:b/>
                <w:sz w:val="22"/>
                <w:szCs w:val="22"/>
                <w:lang w:val="sr-Cyrl-RS"/>
              </w:rPr>
              <w:t xml:space="preserve">Концентрат дијализни, кисели, са или без глукозе, финалне концентрације </w:t>
            </w:r>
            <w:r w:rsidR="00515346" w:rsidRPr="003C7868">
              <w:rPr>
                <w:b/>
                <w:sz w:val="22"/>
                <w:szCs w:val="22"/>
                <w:lang w:val="en-US"/>
              </w:rPr>
              <w:t xml:space="preserve">Na 138 – 140 mmol /l </w:t>
            </w:r>
            <w:r w:rsidR="00515346" w:rsidRPr="003C7868">
              <w:rPr>
                <w:b/>
                <w:sz w:val="22"/>
                <w:szCs w:val="22"/>
                <w:lang w:val="sr-Cyrl-RS"/>
              </w:rPr>
              <w:t>и са садржајем</w:t>
            </w:r>
          </w:p>
          <w:p w:rsidR="00AE3578" w:rsidRPr="00DB024A" w:rsidRDefault="00515346" w:rsidP="00515346">
            <w:pPr>
              <w:rPr>
                <w:b/>
                <w:noProof/>
                <w:sz w:val="22"/>
                <w:szCs w:val="22"/>
              </w:rPr>
            </w:pPr>
            <w:r>
              <w:rPr>
                <w:b/>
                <w:sz w:val="22"/>
                <w:szCs w:val="22"/>
                <w:lang w:val="en-US"/>
              </w:rPr>
              <w:t xml:space="preserve">                     </w:t>
            </w:r>
            <w:r w:rsidRPr="003C7868">
              <w:rPr>
                <w:b/>
                <w:sz w:val="22"/>
                <w:szCs w:val="22"/>
                <w:lang w:val="en-US"/>
              </w:rPr>
              <w:t>Ca</w:t>
            </w:r>
            <w:r w:rsidRPr="003C7868">
              <w:rPr>
                <w:b/>
                <w:sz w:val="22"/>
                <w:szCs w:val="22"/>
                <w:lang w:val="sr-Cyrl-RS"/>
              </w:rPr>
              <w:t xml:space="preserve"> 1,25 – 1,75</w:t>
            </w:r>
            <w:r w:rsidRPr="003C7868">
              <w:rPr>
                <w:b/>
                <w:sz w:val="22"/>
                <w:szCs w:val="22"/>
                <w:lang w:val="en-US"/>
              </w:rPr>
              <w:t xml:space="preserve"> mmol /l</w:t>
            </w:r>
            <w:r w:rsidRPr="003C7868">
              <w:rPr>
                <w:b/>
                <w:sz w:val="22"/>
                <w:szCs w:val="22"/>
                <w:lang w:val="sr-Cyrl-RS"/>
              </w:rPr>
              <w:t xml:space="preserve">, </w:t>
            </w:r>
            <w:r w:rsidRPr="003C7868">
              <w:rPr>
                <w:b/>
                <w:sz w:val="22"/>
                <w:szCs w:val="22"/>
                <w:lang w:val="en-US"/>
              </w:rPr>
              <w:t>Mg</w:t>
            </w:r>
            <w:r w:rsidRPr="003C7868">
              <w:rPr>
                <w:b/>
                <w:sz w:val="22"/>
                <w:szCs w:val="22"/>
                <w:lang w:val="sr-Cyrl-RS"/>
              </w:rPr>
              <w:t xml:space="preserve"> 0,5 </w:t>
            </w:r>
            <w:r w:rsidRPr="003C7868">
              <w:rPr>
                <w:b/>
                <w:sz w:val="22"/>
                <w:szCs w:val="22"/>
                <w:lang w:val="en-US"/>
              </w:rPr>
              <w:t>mmol /l</w:t>
            </w:r>
            <w:r w:rsidRPr="003C7868">
              <w:rPr>
                <w:b/>
                <w:sz w:val="22"/>
                <w:szCs w:val="22"/>
                <w:lang w:val="sr-Cyrl-RS"/>
              </w:rPr>
              <w:t>, К+ 2,0</w:t>
            </w:r>
            <w:r w:rsidRPr="003C7868">
              <w:rPr>
                <w:b/>
                <w:sz w:val="22"/>
                <w:szCs w:val="22"/>
                <w:lang w:val="en-US"/>
              </w:rPr>
              <w:t xml:space="preserve"> mmol /l</w:t>
            </w:r>
            <w:r w:rsidRPr="003C7868">
              <w:rPr>
                <w:b/>
                <w:sz w:val="22"/>
                <w:szCs w:val="22"/>
                <w:lang w:val="sr-Cyrl-RS"/>
              </w:rPr>
              <w:t xml:space="preserve"> , паковање од 10 литара</w:t>
            </w:r>
          </w:p>
        </w:tc>
      </w:tr>
      <w:tr w:rsidR="00AE3578" w:rsidRPr="00DB024A" w:rsidTr="00D839E6">
        <w:tc>
          <w:tcPr>
            <w:tcW w:w="70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Редни број</w:t>
            </w:r>
          </w:p>
        </w:tc>
        <w:tc>
          <w:tcPr>
            <w:tcW w:w="2722"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Назив</w:t>
            </w:r>
          </w:p>
        </w:tc>
        <w:tc>
          <w:tcPr>
            <w:tcW w:w="79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Јединица мере</w:t>
            </w:r>
          </w:p>
        </w:tc>
        <w:tc>
          <w:tcPr>
            <w:tcW w:w="1015"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Количина</w:t>
            </w:r>
          </w:p>
        </w:tc>
        <w:tc>
          <w:tcPr>
            <w:tcW w:w="1418"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Јединична цена без ПДВ-а</w:t>
            </w:r>
          </w:p>
        </w:tc>
        <w:tc>
          <w:tcPr>
            <w:tcW w:w="1984"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Вредност без ПДВ-а</w:t>
            </w:r>
          </w:p>
        </w:tc>
        <w:tc>
          <w:tcPr>
            <w:tcW w:w="1276"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AE3578" w:rsidRPr="00DB024A" w:rsidRDefault="00AE3578" w:rsidP="00D839E6">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AE3578" w:rsidRPr="00DB024A" w:rsidRDefault="00AE3578" w:rsidP="00D839E6">
            <w:pPr>
              <w:jc w:val="center"/>
              <w:rPr>
                <w:b/>
                <w:sz w:val="22"/>
                <w:szCs w:val="22"/>
                <w:lang w:val="sr-Cyrl-CS"/>
              </w:rPr>
            </w:pPr>
            <w:r w:rsidRPr="00DB024A">
              <w:rPr>
                <w:b/>
                <w:sz w:val="22"/>
                <w:szCs w:val="22"/>
              </w:rPr>
              <w:t>Доказ о стављању у промет тражене робе</w:t>
            </w:r>
          </w:p>
        </w:tc>
        <w:tc>
          <w:tcPr>
            <w:tcW w:w="992" w:type="dxa"/>
            <w:tcBorders>
              <w:bottom w:val="single" w:sz="4" w:space="0" w:color="auto"/>
              <w:right w:val="single" w:sz="4" w:space="0" w:color="auto"/>
            </w:tcBorders>
            <w:vAlign w:val="center"/>
          </w:tcPr>
          <w:p w:rsidR="00AE3578" w:rsidRPr="00DB024A" w:rsidRDefault="00AE3578" w:rsidP="00D839E6">
            <w:pPr>
              <w:pStyle w:val="BodyText"/>
              <w:jc w:val="center"/>
              <w:rPr>
                <w:b/>
                <w:noProof/>
                <w:sz w:val="22"/>
                <w:szCs w:val="22"/>
                <w:lang w:val="sr-Cyrl-CS"/>
              </w:rPr>
            </w:pPr>
            <w:r w:rsidRPr="00DB024A">
              <w:rPr>
                <w:b/>
                <w:sz w:val="22"/>
                <w:szCs w:val="22"/>
                <w:lang w:val="sr-Cyrl-CS"/>
              </w:rPr>
              <w:t>Каталошки број</w:t>
            </w:r>
          </w:p>
        </w:tc>
      </w:tr>
      <w:tr w:rsidR="00AE3578" w:rsidRPr="00DB024A" w:rsidTr="00D839E6">
        <w:tc>
          <w:tcPr>
            <w:tcW w:w="70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I</w:t>
            </w:r>
          </w:p>
        </w:tc>
        <w:tc>
          <w:tcPr>
            <w:tcW w:w="2722"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2</w:t>
            </w:r>
          </w:p>
        </w:tc>
        <w:tc>
          <w:tcPr>
            <w:tcW w:w="799"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3</w:t>
            </w:r>
          </w:p>
        </w:tc>
        <w:tc>
          <w:tcPr>
            <w:tcW w:w="1015"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4</w:t>
            </w:r>
          </w:p>
        </w:tc>
        <w:tc>
          <w:tcPr>
            <w:tcW w:w="1418"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5</w:t>
            </w:r>
          </w:p>
        </w:tc>
        <w:tc>
          <w:tcPr>
            <w:tcW w:w="1984"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10</w:t>
            </w:r>
          </w:p>
        </w:tc>
      </w:tr>
      <w:tr w:rsidR="00AE3578" w:rsidRPr="00DB024A" w:rsidTr="00D839E6">
        <w:trPr>
          <w:trHeight w:val="698"/>
        </w:trPr>
        <w:tc>
          <w:tcPr>
            <w:tcW w:w="709" w:type="dxa"/>
            <w:tcBorders>
              <w:bottom w:val="single" w:sz="4" w:space="0" w:color="auto"/>
            </w:tcBorders>
            <w:vAlign w:val="center"/>
          </w:tcPr>
          <w:p w:rsidR="00AE3578" w:rsidRPr="00DB024A" w:rsidRDefault="00AE3578" w:rsidP="00D839E6">
            <w:pPr>
              <w:jc w:val="center"/>
              <w:rPr>
                <w:color w:val="000000"/>
                <w:sz w:val="22"/>
                <w:szCs w:val="22"/>
              </w:rPr>
            </w:pPr>
            <w:r w:rsidRPr="00DB024A">
              <w:rPr>
                <w:color w:val="000000"/>
                <w:sz w:val="22"/>
                <w:szCs w:val="22"/>
              </w:rPr>
              <w:t>1</w:t>
            </w:r>
          </w:p>
        </w:tc>
        <w:tc>
          <w:tcPr>
            <w:tcW w:w="2722" w:type="dxa"/>
            <w:tcBorders>
              <w:top w:val="nil"/>
              <w:left w:val="nil"/>
              <w:bottom w:val="single" w:sz="4" w:space="0" w:color="auto"/>
              <w:right w:val="nil"/>
            </w:tcBorders>
            <w:shd w:val="clear" w:color="auto" w:fill="auto"/>
            <w:vAlign w:val="center"/>
          </w:tcPr>
          <w:p w:rsidR="00722AF4" w:rsidRDefault="00515346" w:rsidP="00722AF4">
            <w:pPr>
              <w:jc w:val="both"/>
              <w:rPr>
                <w:sz w:val="20"/>
                <w:szCs w:val="20"/>
                <w:lang w:val="sr-Cyrl-RS"/>
              </w:rPr>
            </w:pPr>
            <w:r w:rsidRPr="00722AF4">
              <w:rPr>
                <w:sz w:val="20"/>
                <w:szCs w:val="20"/>
                <w:lang w:val="sr-Cyrl-RS"/>
              </w:rPr>
              <w:t>Концентрат дијализни, кисели, са или без глукозе, финалне концентрације</w:t>
            </w:r>
            <w:r w:rsidR="00722AF4" w:rsidRPr="00722AF4">
              <w:rPr>
                <w:sz w:val="20"/>
                <w:szCs w:val="20"/>
                <w:lang w:val="sr-Cyrl-RS"/>
              </w:rPr>
              <w:t xml:space="preserve"> </w:t>
            </w:r>
            <w:r w:rsidRPr="00722AF4">
              <w:rPr>
                <w:sz w:val="20"/>
                <w:szCs w:val="20"/>
                <w:lang w:val="en-US"/>
              </w:rPr>
              <w:t>Na 138 – 140 mmol /l</w:t>
            </w:r>
            <w:r w:rsidR="00722AF4" w:rsidRPr="00722AF4">
              <w:rPr>
                <w:sz w:val="20"/>
                <w:szCs w:val="20"/>
                <w:lang w:val="sr-Cyrl-RS"/>
              </w:rPr>
              <w:t xml:space="preserve"> </w:t>
            </w:r>
            <w:r w:rsidRPr="00722AF4">
              <w:rPr>
                <w:sz w:val="20"/>
                <w:szCs w:val="20"/>
                <w:lang w:val="sr-Cyrl-RS"/>
              </w:rPr>
              <w:t>и са садржајем</w:t>
            </w:r>
            <w:r w:rsidR="00722AF4" w:rsidRPr="00722AF4">
              <w:rPr>
                <w:sz w:val="20"/>
                <w:szCs w:val="20"/>
                <w:lang w:val="sr-Cyrl-RS"/>
              </w:rPr>
              <w:t xml:space="preserve"> </w:t>
            </w:r>
            <w:r w:rsidRPr="00722AF4">
              <w:rPr>
                <w:sz w:val="20"/>
                <w:szCs w:val="20"/>
                <w:lang w:val="en-US"/>
              </w:rPr>
              <w:t>Ca</w:t>
            </w:r>
            <w:r w:rsidRPr="00722AF4">
              <w:rPr>
                <w:sz w:val="20"/>
                <w:szCs w:val="20"/>
                <w:lang w:val="sr-Cyrl-RS"/>
              </w:rPr>
              <w:t xml:space="preserve"> 1,25 – 1,75</w:t>
            </w:r>
            <w:r w:rsidRPr="00722AF4">
              <w:rPr>
                <w:sz w:val="20"/>
                <w:szCs w:val="20"/>
                <w:lang w:val="en-US"/>
              </w:rPr>
              <w:t xml:space="preserve"> mmol /l</w:t>
            </w:r>
            <w:r w:rsidRPr="00722AF4">
              <w:rPr>
                <w:sz w:val="20"/>
                <w:szCs w:val="20"/>
                <w:lang w:val="sr-Cyrl-RS"/>
              </w:rPr>
              <w:t xml:space="preserve">, </w:t>
            </w:r>
            <w:r w:rsidRPr="00722AF4">
              <w:rPr>
                <w:sz w:val="20"/>
                <w:szCs w:val="20"/>
                <w:lang w:val="en-US"/>
              </w:rPr>
              <w:t>Mg</w:t>
            </w:r>
            <w:r w:rsidRPr="00722AF4">
              <w:rPr>
                <w:sz w:val="20"/>
                <w:szCs w:val="20"/>
                <w:lang w:val="sr-Cyrl-RS"/>
              </w:rPr>
              <w:t xml:space="preserve"> 0,5 </w:t>
            </w:r>
            <w:r w:rsidRPr="00722AF4">
              <w:rPr>
                <w:sz w:val="20"/>
                <w:szCs w:val="20"/>
                <w:lang w:val="en-US"/>
              </w:rPr>
              <w:t>mmol /l</w:t>
            </w:r>
            <w:r w:rsidRPr="00722AF4">
              <w:rPr>
                <w:sz w:val="20"/>
                <w:szCs w:val="20"/>
                <w:lang w:val="sr-Cyrl-RS"/>
              </w:rPr>
              <w:t>, К+ 2,0</w:t>
            </w:r>
            <w:r w:rsidRPr="00722AF4">
              <w:rPr>
                <w:sz w:val="20"/>
                <w:szCs w:val="20"/>
                <w:lang w:val="en-US"/>
              </w:rPr>
              <w:t xml:space="preserve"> mmol /l</w:t>
            </w:r>
            <w:r w:rsidRPr="00722AF4">
              <w:rPr>
                <w:sz w:val="20"/>
                <w:szCs w:val="20"/>
                <w:lang w:val="sr-Cyrl-RS"/>
              </w:rPr>
              <w:t xml:space="preserve">, </w:t>
            </w:r>
          </w:p>
          <w:p w:rsidR="00AE3578" w:rsidRPr="00722AF4" w:rsidRDefault="00515346" w:rsidP="00722AF4">
            <w:pPr>
              <w:jc w:val="both"/>
              <w:rPr>
                <w:sz w:val="20"/>
                <w:szCs w:val="20"/>
                <w:lang w:val="sr-Cyrl-RS"/>
              </w:rPr>
            </w:pPr>
            <w:r w:rsidRPr="00722AF4">
              <w:rPr>
                <w:sz w:val="20"/>
                <w:szCs w:val="20"/>
                <w:lang w:val="sr-Cyrl-RS"/>
              </w:rPr>
              <w:t>паковање од 10 литара</w:t>
            </w:r>
          </w:p>
        </w:tc>
        <w:tc>
          <w:tcPr>
            <w:tcW w:w="799" w:type="dxa"/>
            <w:tcBorders>
              <w:bottom w:val="single" w:sz="4" w:space="0" w:color="auto"/>
            </w:tcBorders>
            <w:shd w:val="clear" w:color="auto" w:fill="auto"/>
            <w:vAlign w:val="center"/>
          </w:tcPr>
          <w:p w:rsidR="00AE3578" w:rsidRPr="00722AF4" w:rsidRDefault="00AE3578" w:rsidP="00D839E6">
            <w:pPr>
              <w:jc w:val="center"/>
              <w:rPr>
                <w:color w:val="000000"/>
                <w:sz w:val="20"/>
                <w:szCs w:val="20"/>
              </w:rPr>
            </w:pPr>
            <w:r w:rsidRPr="00722AF4">
              <w:rPr>
                <w:color w:val="000000"/>
                <w:sz w:val="20"/>
                <w:szCs w:val="20"/>
              </w:rPr>
              <w:t>ком</w:t>
            </w:r>
          </w:p>
        </w:tc>
        <w:tc>
          <w:tcPr>
            <w:tcW w:w="1015" w:type="dxa"/>
            <w:tcBorders>
              <w:bottom w:val="single" w:sz="4" w:space="0" w:color="auto"/>
            </w:tcBorders>
            <w:shd w:val="clear" w:color="auto" w:fill="auto"/>
            <w:vAlign w:val="center"/>
          </w:tcPr>
          <w:p w:rsidR="00AE3578" w:rsidRPr="00DB024A" w:rsidRDefault="00515346" w:rsidP="00D839E6">
            <w:pPr>
              <w:jc w:val="center"/>
              <w:rPr>
                <w:color w:val="000000"/>
                <w:sz w:val="22"/>
                <w:szCs w:val="22"/>
              </w:rPr>
            </w:pPr>
            <w:r>
              <w:rPr>
                <w:color w:val="000000"/>
                <w:sz w:val="22"/>
                <w:szCs w:val="22"/>
              </w:rPr>
              <w:t>6000</w:t>
            </w:r>
          </w:p>
        </w:tc>
        <w:tc>
          <w:tcPr>
            <w:tcW w:w="1418" w:type="dxa"/>
            <w:tcBorders>
              <w:bottom w:val="single" w:sz="4" w:space="0" w:color="auto"/>
            </w:tcBorders>
            <w:vAlign w:val="center"/>
          </w:tcPr>
          <w:p w:rsidR="00AE3578" w:rsidRPr="00DB024A" w:rsidRDefault="00AE3578" w:rsidP="00D839E6">
            <w:pPr>
              <w:pStyle w:val="BodyText"/>
              <w:jc w:val="center"/>
              <w:rPr>
                <w:noProof/>
                <w:sz w:val="22"/>
                <w:szCs w:val="22"/>
                <w:lang w:val="sr-Cyrl-CS"/>
              </w:rPr>
            </w:pPr>
          </w:p>
        </w:tc>
        <w:tc>
          <w:tcPr>
            <w:tcW w:w="1984" w:type="dxa"/>
            <w:tcBorders>
              <w:bottom w:val="single" w:sz="4" w:space="0" w:color="auto"/>
            </w:tcBorders>
            <w:vAlign w:val="center"/>
          </w:tcPr>
          <w:p w:rsidR="00AE3578" w:rsidRPr="00DB024A" w:rsidRDefault="00AE3578" w:rsidP="00D839E6">
            <w:pPr>
              <w:pStyle w:val="BodyText"/>
              <w:jc w:val="center"/>
              <w:rPr>
                <w:noProof/>
                <w:sz w:val="22"/>
                <w:szCs w:val="22"/>
                <w:lang w:val="sr-Cyrl-CS"/>
              </w:rPr>
            </w:pPr>
          </w:p>
        </w:tc>
        <w:tc>
          <w:tcPr>
            <w:tcW w:w="1276" w:type="dxa"/>
            <w:tcBorders>
              <w:bottom w:val="single" w:sz="4" w:space="0" w:color="auto"/>
            </w:tcBorders>
            <w:vAlign w:val="center"/>
          </w:tcPr>
          <w:p w:rsidR="00AE3578" w:rsidRPr="00DB024A" w:rsidRDefault="00AE3578" w:rsidP="00D839E6">
            <w:pPr>
              <w:pStyle w:val="BodyText"/>
              <w:jc w:val="center"/>
              <w:rPr>
                <w:noProof/>
                <w:sz w:val="22"/>
                <w:szCs w:val="22"/>
                <w:lang w:val="sr-Cyrl-CS"/>
              </w:rPr>
            </w:pPr>
          </w:p>
        </w:tc>
        <w:tc>
          <w:tcPr>
            <w:tcW w:w="1417" w:type="dxa"/>
            <w:tcBorders>
              <w:bottom w:val="single" w:sz="4" w:space="0" w:color="auto"/>
            </w:tcBorders>
            <w:vAlign w:val="center"/>
          </w:tcPr>
          <w:p w:rsidR="00AE3578" w:rsidRPr="00DB024A" w:rsidRDefault="00AE3578" w:rsidP="00D839E6">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AE3578" w:rsidRPr="00DB024A" w:rsidRDefault="00AE3578" w:rsidP="00D839E6">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AE3578" w:rsidRPr="00DB024A" w:rsidRDefault="00AE3578" w:rsidP="00D839E6">
            <w:pPr>
              <w:pStyle w:val="BodyText"/>
              <w:jc w:val="center"/>
              <w:rPr>
                <w:noProof/>
                <w:sz w:val="22"/>
                <w:szCs w:val="22"/>
                <w:lang w:val="sr-Cyrl-CS"/>
              </w:rPr>
            </w:pPr>
          </w:p>
        </w:tc>
      </w:tr>
      <w:tr w:rsidR="00AE3578" w:rsidRPr="00DB024A" w:rsidTr="00D839E6">
        <w:trPr>
          <w:gridAfter w:val="4"/>
          <w:wAfter w:w="5103" w:type="dxa"/>
          <w:trHeight w:val="420"/>
        </w:trPr>
        <w:tc>
          <w:tcPr>
            <w:tcW w:w="709" w:type="dxa"/>
            <w:tcBorders>
              <w:top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II</w:t>
            </w:r>
          </w:p>
        </w:tc>
        <w:tc>
          <w:tcPr>
            <w:tcW w:w="5954" w:type="dxa"/>
            <w:gridSpan w:val="4"/>
            <w:tcBorders>
              <w:top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p>
        </w:tc>
      </w:tr>
      <w:tr w:rsidR="00AE3578" w:rsidRPr="00DB024A" w:rsidTr="00D839E6">
        <w:trPr>
          <w:gridAfter w:val="4"/>
          <w:wAfter w:w="5103" w:type="dxa"/>
          <w:trHeight w:val="412"/>
        </w:trPr>
        <w:tc>
          <w:tcPr>
            <w:tcW w:w="70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III</w:t>
            </w:r>
          </w:p>
        </w:tc>
        <w:tc>
          <w:tcPr>
            <w:tcW w:w="5954" w:type="dxa"/>
            <w:gridSpan w:val="4"/>
            <w:tcBorders>
              <w:bottom w:val="single" w:sz="4" w:space="0" w:color="auto"/>
            </w:tcBorders>
            <w:vAlign w:val="center"/>
          </w:tcPr>
          <w:p w:rsidR="00AE3578" w:rsidRPr="00DB024A" w:rsidRDefault="00AE3578" w:rsidP="00D839E6">
            <w:pPr>
              <w:pStyle w:val="BodyText"/>
              <w:jc w:val="center"/>
              <w:rPr>
                <w:b/>
                <w:noProof/>
                <w:sz w:val="22"/>
                <w:szCs w:val="22"/>
                <w:lang w:val="en-US"/>
              </w:rPr>
            </w:pPr>
            <w:r w:rsidRPr="00DB024A">
              <w:rPr>
                <w:b/>
                <w:noProof/>
                <w:sz w:val="22"/>
                <w:szCs w:val="22"/>
              </w:rPr>
              <w:t>ПДВ</w:t>
            </w:r>
            <w:r w:rsidRPr="00DB024A">
              <w:rPr>
                <w:b/>
                <w:noProof/>
                <w:sz w:val="22"/>
                <w:szCs w:val="22"/>
                <w:lang w:val="en-US"/>
              </w:rPr>
              <w:t>:</w:t>
            </w:r>
          </w:p>
        </w:tc>
        <w:tc>
          <w:tcPr>
            <w:tcW w:w="1984" w:type="dxa"/>
            <w:tcBorders>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p>
        </w:tc>
      </w:tr>
      <w:tr w:rsidR="00AE3578" w:rsidRPr="00DB024A" w:rsidTr="00D839E6">
        <w:trPr>
          <w:gridAfter w:val="4"/>
          <w:wAfter w:w="5103" w:type="dxa"/>
          <w:trHeight w:val="419"/>
        </w:trPr>
        <w:tc>
          <w:tcPr>
            <w:tcW w:w="70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IV</w:t>
            </w:r>
          </w:p>
        </w:tc>
        <w:tc>
          <w:tcPr>
            <w:tcW w:w="5954" w:type="dxa"/>
            <w:gridSpan w:val="4"/>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Укупна цена понуде са ПДВ:</w:t>
            </w:r>
          </w:p>
        </w:tc>
        <w:tc>
          <w:tcPr>
            <w:tcW w:w="1984" w:type="dxa"/>
            <w:tcBorders>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p>
        </w:tc>
      </w:tr>
    </w:tbl>
    <w:p w:rsidR="00F40C27" w:rsidRDefault="00F40C27" w:rsidP="00805C19">
      <w:pPr>
        <w:pStyle w:val="BodyText"/>
        <w:rPr>
          <w:noProof/>
          <w:sz w:val="22"/>
          <w:szCs w:val="22"/>
          <w:lang w:val="sr-Cyrl-RS"/>
        </w:rPr>
      </w:pPr>
    </w:p>
    <w:p w:rsidR="00722AF4" w:rsidRDefault="00722AF4" w:rsidP="00805C19">
      <w:pPr>
        <w:pStyle w:val="BodyText"/>
        <w:rPr>
          <w:noProof/>
          <w:sz w:val="22"/>
          <w:szCs w:val="22"/>
          <w:lang w:val="sr-Cyrl-RS"/>
        </w:rPr>
      </w:pPr>
    </w:p>
    <w:p w:rsidR="00722AF4" w:rsidRPr="00A96936" w:rsidRDefault="00722AF4" w:rsidP="00805C19">
      <w:pPr>
        <w:pStyle w:val="BodyText"/>
        <w:rPr>
          <w:noProof/>
          <w:sz w:val="22"/>
          <w:szCs w:val="22"/>
          <w:lang w:val="sr-Cyrl-RS"/>
        </w:rPr>
      </w:pPr>
    </w:p>
    <w:p w:rsidR="006D27DF" w:rsidRDefault="006D27DF" w:rsidP="00515346">
      <w:pPr>
        <w:pStyle w:val="BodyText"/>
        <w:rPr>
          <w:b/>
          <w:noProof/>
          <w:szCs w:val="24"/>
          <w:lang w:val="sr-Cyrl-RS"/>
        </w:rPr>
      </w:pPr>
    </w:p>
    <w:p w:rsidR="006D27DF" w:rsidRDefault="006D27DF" w:rsidP="00515346">
      <w:pPr>
        <w:pStyle w:val="BodyText"/>
        <w:rPr>
          <w:b/>
          <w:noProof/>
          <w:szCs w:val="24"/>
          <w:lang w:val="sr-Cyrl-RS"/>
        </w:rPr>
      </w:pPr>
    </w:p>
    <w:p w:rsidR="006D27DF" w:rsidRDefault="006D27DF" w:rsidP="00515346">
      <w:pPr>
        <w:pStyle w:val="BodyText"/>
        <w:rPr>
          <w:b/>
          <w:noProof/>
          <w:szCs w:val="24"/>
          <w:lang w:val="sr-Cyrl-RS"/>
        </w:rPr>
      </w:pPr>
    </w:p>
    <w:p w:rsidR="00515346" w:rsidRPr="009947F0" w:rsidRDefault="00515346" w:rsidP="00515346">
      <w:pPr>
        <w:pStyle w:val="BodyText"/>
        <w:rPr>
          <w:b/>
          <w:noProof/>
          <w:szCs w:val="24"/>
        </w:rPr>
      </w:pPr>
      <w:r w:rsidRPr="009947F0">
        <w:rPr>
          <w:b/>
          <w:noProof/>
          <w:szCs w:val="24"/>
        </w:rPr>
        <w:t>Образац понуде____</w:t>
      </w:r>
      <w:r>
        <w:rPr>
          <w:b/>
          <w:noProof/>
          <w:szCs w:val="24"/>
          <w:lang w:val="sr-Cyrl-RS"/>
        </w:rPr>
        <w:t>____</w:t>
      </w:r>
      <w:r w:rsidRPr="009947F0">
        <w:rPr>
          <w:b/>
          <w:noProof/>
          <w:szCs w:val="24"/>
        </w:rPr>
        <w:t xml:space="preserve"> страна бр. 2.</w:t>
      </w:r>
    </w:p>
    <w:p w:rsidR="00F40C27" w:rsidRPr="00A96936" w:rsidRDefault="00F40C27" w:rsidP="00805C19">
      <w:pPr>
        <w:pStyle w:val="BodyText"/>
        <w:rPr>
          <w:noProof/>
          <w:sz w:val="22"/>
          <w:szCs w:val="22"/>
          <w:lang w:val="sr-Cyrl-RS"/>
        </w:rPr>
      </w:pPr>
    </w:p>
    <w:p w:rsidR="00F40C27" w:rsidRPr="001D780E" w:rsidRDefault="00F40C27" w:rsidP="00F40C27">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F40C27" w:rsidRDefault="00F40C27" w:rsidP="00F40C27">
      <w:pPr>
        <w:pStyle w:val="BodyText"/>
        <w:rPr>
          <w:noProof/>
          <w:szCs w:val="24"/>
        </w:rPr>
      </w:pPr>
    </w:p>
    <w:p w:rsidR="00F40C27" w:rsidRPr="0001391B" w:rsidRDefault="00F40C27" w:rsidP="00F40C27">
      <w:pPr>
        <w:pStyle w:val="BodyText"/>
        <w:rPr>
          <w:noProof/>
          <w:szCs w:val="24"/>
        </w:rPr>
      </w:pPr>
    </w:p>
    <w:p w:rsidR="00F40C27" w:rsidRPr="0079325F" w:rsidRDefault="00F40C27" w:rsidP="00F40C27">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F40C27" w:rsidRPr="0079325F" w:rsidRDefault="00F40C27" w:rsidP="00F40C27">
      <w:pPr>
        <w:pStyle w:val="BodyText"/>
        <w:rPr>
          <w:noProof/>
          <w:szCs w:val="24"/>
        </w:rPr>
      </w:pPr>
    </w:p>
    <w:p w:rsidR="00F40C27" w:rsidRPr="0079325F" w:rsidRDefault="00F40C27" w:rsidP="00F40C27">
      <w:pPr>
        <w:pStyle w:val="BodyText"/>
        <w:numPr>
          <w:ilvl w:val="0"/>
          <w:numId w:val="20"/>
        </w:numPr>
        <w:rPr>
          <w:noProof/>
          <w:szCs w:val="24"/>
        </w:rPr>
      </w:pPr>
      <w:r w:rsidRPr="0079325F">
        <w:rPr>
          <w:noProof/>
          <w:szCs w:val="24"/>
        </w:rPr>
        <w:t>Самостално</w:t>
      </w:r>
    </w:p>
    <w:p w:rsidR="00F40C27" w:rsidRPr="0079325F" w:rsidRDefault="00F40C27" w:rsidP="00F40C27">
      <w:pPr>
        <w:pStyle w:val="BodyText"/>
        <w:numPr>
          <w:ilvl w:val="0"/>
          <w:numId w:val="20"/>
        </w:numPr>
        <w:rPr>
          <w:noProof/>
          <w:szCs w:val="24"/>
        </w:rPr>
      </w:pPr>
      <w:r w:rsidRPr="0079325F">
        <w:rPr>
          <w:noProof/>
          <w:szCs w:val="24"/>
        </w:rPr>
        <w:t>Заједничка понуда (навести ко су учесници у заједничкој понуди):___________________________________</w:t>
      </w:r>
    </w:p>
    <w:p w:rsidR="00F40C27" w:rsidRPr="000241FA" w:rsidRDefault="00F40C27" w:rsidP="00F40C27">
      <w:pPr>
        <w:pStyle w:val="BodyText"/>
        <w:numPr>
          <w:ilvl w:val="0"/>
          <w:numId w:val="20"/>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F40C27" w:rsidRDefault="00F40C27" w:rsidP="00F40C27">
      <w:pPr>
        <w:pStyle w:val="BodyText"/>
        <w:rPr>
          <w:noProof/>
          <w:szCs w:val="24"/>
          <w:lang w:val="sr-Cyrl-CS"/>
        </w:rPr>
      </w:pPr>
    </w:p>
    <w:p w:rsidR="00F40C27" w:rsidRDefault="00F40C27" w:rsidP="00F40C27">
      <w:pPr>
        <w:pStyle w:val="BodyText"/>
        <w:rPr>
          <w:noProof/>
          <w:szCs w:val="24"/>
          <w:lang w:val="sr-Cyrl-CS"/>
        </w:rPr>
      </w:pPr>
    </w:p>
    <w:p w:rsidR="00F40C27" w:rsidRDefault="00F40C27" w:rsidP="00F40C27">
      <w:pPr>
        <w:pStyle w:val="BodyText"/>
        <w:rPr>
          <w:noProof/>
          <w:szCs w:val="24"/>
          <w:lang w:val="sr-Cyrl-CS"/>
        </w:rPr>
      </w:pPr>
    </w:p>
    <w:p w:rsidR="00F40C27" w:rsidRPr="0079325F" w:rsidRDefault="00F40C27" w:rsidP="00F40C27">
      <w:pPr>
        <w:pStyle w:val="BodyText"/>
        <w:rPr>
          <w:noProof/>
          <w:szCs w:val="24"/>
          <w:lang w:val="sr-Cyrl-CS"/>
        </w:rPr>
      </w:pPr>
    </w:p>
    <w:p w:rsidR="00F40C27" w:rsidRPr="0079325F" w:rsidRDefault="00F40C27" w:rsidP="00F40C27">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F40C27" w:rsidRDefault="00F40C27" w:rsidP="00F40C27">
      <w:pPr>
        <w:pStyle w:val="BodyText"/>
        <w:rPr>
          <w:noProof/>
          <w:szCs w:val="24"/>
        </w:rPr>
      </w:pPr>
    </w:p>
    <w:p w:rsidR="00F40C27" w:rsidRPr="0079325F" w:rsidRDefault="00F40C27" w:rsidP="00F40C27">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F40C27" w:rsidRDefault="00F40C27" w:rsidP="00F40C27">
      <w:pPr>
        <w:pStyle w:val="BodyText"/>
        <w:rPr>
          <w:noProof/>
          <w:szCs w:val="24"/>
        </w:rPr>
      </w:pPr>
    </w:p>
    <w:p w:rsidR="00F40C27" w:rsidRPr="0079325F" w:rsidRDefault="00F40C27" w:rsidP="00F40C27">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F40C27" w:rsidRDefault="00F40C27" w:rsidP="00F40C27">
      <w:pPr>
        <w:pStyle w:val="BodyText"/>
        <w:rPr>
          <w:noProof/>
          <w:szCs w:val="24"/>
        </w:rPr>
      </w:pPr>
    </w:p>
    <w:p w:rsidR="00F40C27" w:rsidRPr="0079325F" w:rsidRDefault="00A96936" w:rsidP="00F40C27">
      <w:pPr>
        <w:pStyle w:val="BodyText"/>
        <w:rPr>
          <w:noProof/>
          <w:szCs w:val="24"/>
        </w:rPr>
      </w:pPr>
      <w:r>
        <w:rPr>
          <w:noProof/>
          <w:szCs w:val="24"/>
        </w:rPr>
        <w:t xml:space="preserve">Рок </w:t>
      </w:r>
      <w:r>
        <w:rPr>
          <w:noProof/>
          <w:szCs w:val="24"/>
          <w:lang w:val="sr-Cyrl-RS"/>
        </w:rPr>
        <w:t>трајања</w:t>
      </w:r>
      <w:r w:rsidR="00F40C27" w:rsidRPr="0079325F">
        <w:rPr>
          <w:noProof/>
          <w:szCs w:val="24"/>
        </w:rPr>
        <w:t>: _____________________________</w:t>
      </w:r>
    </w:p>
    <w:p w:rsidR="00CC7F1A" w:rsidRDefault="00CC7F1A" w:rsidP="00063B77">
      <w:pPr>
        <w:pStyle w:val="BodyText"/>
        <w:rPr>
          <w:noProof/>
          <w:sz w:val="20"/>
          <w:lang w:val="sr-Cyrl-CS"/>
        </w:rPr>
      </w:pPr>
    </w:p>
    <w:p w:rsidR="007D13CC" w:rsidRDefault="007D13CC" w:rsidP="00063B77">
      <w:pPr>
        <w:pStyle w:val="BodyText"/>
        <w:rPr>
          <w:noProof/>
          <w:sz w:val="20"/>
          <w:lang w:val="sr-Cyrl-CS"/>
        </w:rPr>
      </w:pPr>
    </w:p>
    <w:p w:rsidR="00DB69DE" w:rsidRDefault="00DB69DE"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A96936" w:rsidRDefault="00A96936" w:rsidP="00063B77">
      <w:pPr>
        <w:pStyle w:val="BodyText"/>
        <w:rPr>
          <w:noProof/>
          <w:sz w:val="20"/>
          <w:lang w:val="sr-Cyrl-CS"/>
        </w:rPr>
      </w:pPr>
    </w:p>
    <w:p w:rsidR="00F40C27" w:rsidRDefault="00F40C27" w:rsidP="00063B77">
      <w:pPr>
        <w:pStyle w:val="BodyText"/>
        <w:rPr>
          <w:noProof/>
          <w:sz w:val="20"/>
          <w:lang w:val="sr-Cyrl-CS"/>
        </w:rPr>
      </w:pPr>
    </w:p>
    <w:p w:rsidR="00F40C27" w:rsidRPr="00F237C6" w:rsidRDefault="00F40C27" w:rsidP="00063B77">
      <w:pPr>
        <w:pStyle w:val="BodyText"/>
        <w:rPr>
          <w:noProof/>
          <w:sz w:val="20"/>
          <w:lang w:val="sr-Latn-RS"/>
        </w:rPr>
      </w:pPr>
    </w:p>
    <w:p w:rsidR="00F40C27" w:rsidRDefault="00F40C27" w:rsidP="00063B77">
      <w:pPr>
        <w:pStyle w:val="BodyText"/>
        <w:rPr>
          <w:noProof/>
          <w:sz w:val="20"/>
          <w:lang w:val="sr-Cyrl-CS"/>
        </w:rPr>
      </w:pPr>
    </w:p>
    <w:p w:rsidR="00AE3578" w:rsidRPr="00742C22" w:rsidRDefault="00AE3578" w:rsidP="00AE3578">
      <w:pPr>
        <w:pStyle w:val="Footer"/>
        <w:jc w:val="center"/>
        <w:rPr>
          <w:b/>
          <w:noProof/>
        </w:rPr>
      </w:pPr>
      <w:r w:rsidRPr="00F1469C">
        <w:rPr>
          <w:b/>
          <w:noProof/>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A96936">
        <w:rPr>
          <w:b/>
          <w:lang w:val="sr-Cyrl-CS"/>
        </w:rPr>
        <w:t>Набавка</w:t>
      </w:r>
      <w:r w:rsidR="00A96936">
        <w:rPr>
          <w:b/>
        </w:rPr>
        <w:t xml:space="preserve"> </w:t>
      </w:r>
      <w:r w:rsidR="00A96936">
        <w:rPr>
          <w:b/>
          <w:lang w:val="sr-Cyrl-CS"/>
        </w:rPr>
        <w:t xml:space="preserve">материјала за дијализу заједнички за све типове машина- дијализни концетрат </w:t>
      </w:r>
      <w:r w:rsidR="00A96936">
        <w:rPr>
          <w:b/>
        </w:rPr>
        <w:t>за потребе Клинике за нефрологију и клиничку имунологију, одељење хемодијализе</w:t>
      </w:r>
      <w:r w:rsidR="00A96936">
        <w:rPr>
          <w:b/>
          <w:lang w:val="en-US"/>
        </w:rPr>
        <w:t xml:space="preserve"> </w:t>
      </w:r>
      <w:r w:rsidR="00A96936" w:rsidRPr="00A978FC">
        <w:rPr>
          <w:b/>
          <w:noProof/>
        </w:rPr>
        <w:t>Клиничког центра Војводине</w:t>
      </w:r>
      <w:r>
        <w:rPr>
          <w:b/>
          <w:noProof/>
        </w:rPr>
        <w:t xml:space="preserve"> - ЈН</w:t>
      </w:r>
      <w:r w:rsidRPr="00892426">
        <w:rPr>
          <w:b/>
          <w:noProof/>
        </w:rPr>
        <w:t xml:space="preserve"> </w:t>
      </w:r>
      <w:r w:rsidR="00A96936">
        <w:rPr>
          <w:b/>
          <w:noProof/>
          <w:lang w:val="sr-Cyrl-RS"/>
        </w:rPr>
        <w:t>166</w:t>
      </w:r>
      <w:r>
        <w:rPr>
          <w:b/>
          <w:noProof/>
        </w:rPr>
        <w:t>-18</w:t>
      </w:r>
      <w:r w:rsidRPr="00892426">
        <w:rPr>
          <w:b/>
          <w:noProof/>
        </w:rPr>
        <w:t>-О</w:t>
      </w:r>
    </w:p>
    <w:p w:rsidR="00AE3578" w:rsidRDefault="00AE3578" w:rsidP="00AE3578">
      <w:pPr>
        <w:pStyle w:val="BodyText"/>
        <w:jc w:val="left"/>
        <w:rPr>
          <w:noProof/>
          <w:sz w:val="22"/>
          <w:szCs w:val="22"/>
        </w:rPr>
      </w:pPr>
    </w:p>
    <w:p w:rsidR="00AE3578" w:rsidRPr="00D345EA" w:rsidRDefault="00AE3578" w:rsidP="00AE3578">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AE3578" w:rsidRPr="00D345EA" w:rsidRDefault="00AE3578" w:rsidP="00AE3578">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AE3578" w:rsidRPr="00D345EA" w:rsidRDefault="00AE3578" w:rsidP="00AE3578">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AE3578" w:rsidRPr="00D345EA" w:rsidRDefault="00AE3578" w:rsidP="00AE3578">
      <w:pPr>
        <w:pStyle w:val="BodyText"/>
        <w:jc w:val="left"/>
        <w:rPr>
          <w:noProof/>
          <w:sz w:val="22"/>
          <w:szCs w:val="22"/>
        </w:rPr>
      </w:pPr>
      <w:r w:rsidRPr="007D0076">
        <w:rPr>
          <w:noProof/>
          <w:sz w:val="22"/>
          <w:szCs w:val="22"/>
        </w:rPr>
        <w:t>Е-маил:_________________________________________                    Пиб:_________________________________________</w:t>
      </w:r>
    </w:p>
    <w:p w:rsidR="00AE3578" w:rsidRPr="00D345EA" w:rsidRDefault="00AE3578" w:rsidP="00AE3578">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AE3578" w:rsidRDefault="00AE3578" w:rsidP="00AE3578">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AE3578" w:rsidRPr="00DB024A" w:rsidRDefault="00AE3578" w:rsidP="00AE3578">
      <w:pPr>
        <w:pStyle w:val="BodyText"/>
        <w:jc w:val="left"/>
        <w:rPr>
          <w:noProof/>
          <w:sz w:val="22"/>
          <w:szCs w:val="22"/>
        </w:rPr>
      </w:pPr>
    </w:p>
    <w:tbl>
      <w:tblPr>
        <w:tblStyle w:val="TableGrid"/>
        <w:tblW w:w="13750"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722"/>
        <w:gridCol w:w="799"/>
        <w:gridCol w:w="1015"/>
        <w:gridCol w:w="1418"/>
        <w:gridCol w:w="1984"/>
        <w:gridCol w:w="1276"/>
        <w:gridCol w:w="1417"/>
        <w:gridCol w:w="1418"/>
        <w:gridCol w:w="992"/>
      </w:tblGrid>
      <w:tr w:rsidR="00AE3578" w:rsidRPr="00DB024A" w:rsidTr="00D839E6">
        <w:trPr>
          <w:trHeight w:val="315"/>
        </w:trPr>
        <w:tc>
          <w:tcPr>
            <w:tcW w:w="13750" w:type="dxa"/>
            <w:gridSpan w:val="10"/>
            <w:tcBorders>
              <w:bottom w:val="single" w:sz="4" w:space="0" w:color="auto"/>
              <w:right w:val="single" w:sz="4" w:space="0" w:color="auto"/>
            </w:tcBorders>
            <w:vAlign w:val="center"/>
          </w:tcPr>
          <w:p w:rsidR="00AE3578" w:rsidRPr="00DB024A" w:rsidRDefault="00AE3578" w:rsidP="00D839E6">
            <w:pPr>
              <w:jc w:val="center"/>
              <w:rPr>
                <w:b/>
                <w:noProof/>
                <w:sz w:val="22"/>
                <w:szCs w:val="22"/>
              </w:rPr>
            </w:pPr>
            <w:r w:rsidRPr="00DB024A">
              <w:rPr>
                <w:b/>
                <w:noProof/>
                <w:sz w:val="22"/>
                <w:szCs w:val="22"/>
              </w:rPr>
              <w:t>КЛИНИЧКИ ЦЕНТАР ВОЈВОДИНЕ</w:t>
            </w:r>
          </w:p>
        </w:tc>
      </w:tr>
      <w:tr w:rsidR="00AE3578" w:rsidRPr="00DB024A" w:rsidTr="00D839E6">
        <w:tc>
          <w:tcPr>
            <w:tcW w:w="13750" w:type="dxa"/>
            <w:gridSpan w:val="10"/>
            <w:tcBorders>
              <w:bottom w:val="single" w:sz="4" w:space="0" w:color="auto"/>
              <w:right w:val="single" w:sz="4" w:space="0" w:color="auto"/>
            </w:tcBorders>
            <w:vAlign w:val="center"/>
          </w:tcPr>
          <w:p w:rsidR="00A96936" w:rsidRPr="00A96936" w:rsidRDefault="00AE3578" w:rsidP="00A96936">
            <w:pPr>
              <w:rPr>
                <w:b/>
                <w:sz w:val="22"/>
                <w:szCs w:val="22"/>
                <w:lang w:val="sr-Cyrl-RS"/>
              </w:rPr>
            </w:pPr>
            <w:r w:rsidRPr="00A96936">
              <w:rPr>
                <w:b/>
                <w:sz w:val="22"/>
                <w:szCs w:val="22"/>
              </w:rPr>
              <w:t xml:space="preserve">Партија 2- </w:t>
            </w:r>
            <w:r w:rsidR="00A96936" w:rsidRPr="00A96936">
              <w:rPr>
                <w:b/>
                <w:sz w:val="22"/>
                <w:szCs w:val="22"/>
                <w:lang w:val="sr-Cyrl-RS"/>
              </w:rPr>
              <w:t xml:space="preserve">Концентрат дијализни, кисели, са или без глукозе, финалне концентрације </w:t>
            </w:r>
            <w:r w:rsidR="00A96936" w:rsidRPr="00A96936">
              <w:rPr>
                <w:b/>
                <w:sz w:val="22"/>
                <w:szCs w:val="22"/>
                <w:lang w:val="en-US"/>
              </w:rPr>
              <w:t xml:space="preserve">Na 138 – 140 mmol /l </w:t>
            </w:r>
            <w:r w:rsidR="00A96936" w:rsidRPr="00A96936">
              <w:rPr>
                <w:b/>
                <w:sz w:val="22"/>
                <w:szCs w:val="22"/>
                <w:lang w:val="sr-Cyrl-RS"/>
              </w:rPr>
              <w:t>и са садржајем</w:t>
            </w:r>
          </w:p>
          <w:p w:rsidR="00AE3578" w:rsidRPr="00DB024A" w:rsidRDefault="00A96936" w:rsidP="00A96936">
            <w:pPr>
              <w:rPr>
                <w:b/>
                <w:noProof/>
                <w:sz w:val="22"/>
                <w:szCs w:val="22"/>
              </w:rPr>
            </w:pPr>
            <w:r w:rsidRPr="00A96936">
              <w:rPr>
                <w:b/>
                <w:sz w:val="22"/>
                <w:szCs w:val="22"/>
                <w:lang w:val="en-US"/>
              </w:rPr>
              <w:t>Ca</w:t>
            </w:r>
            <w:r w:rsidRPr="00A96936">
              <w:rPr>
                <w:b/>
                <w:sz w:val="22"/>
                <w:szCs w:val="22"/>
                <w:lang w:val="sr-Cyrl-RS"/>
              </w:rPr>
              <w:t xml:space="preserve"> 1,25</w:t>
            </w:r>
            <w:r w:rsidRPr="00A96936">
              <w:rPr>
                <w:b/>
                <w:sz w:val="22"/>
                <w:szCs w:val="22"/>
                <w:lang w:val="en-US"/>
              </w:rPr>
              <w:t xml:space="preserve"> </w:t>
            </w:r>
            <w:r w:rsidRPr="00A96936">
              <w:rPr>
                <w:b/>
                <w:sz w:val="22"/>
                <w:szCs w:val="22"/>
                <w:lang w:val="sr-Cyrl-RS"/>
              </w:rPr>
              <w:t xml:space="preserve">– 1,75 </w:t>
            </w:r>
            <w:r w:rsidRPr="00A96936">
              <w:rPr>
                <w:b/>
                <w:sz w:val="22"/>
                <w:szCs w:val="22"/>
                <w:lang w:val="en-US"/>
              </w:rPr>
              <w:t>mmol /l</w:t>
            </w:r>
            <w:r w:rsidRPr="00A96936">
              <w:rPr>
                <w:b/>
                <w:sz w:val="22"/>
                <w:szCs w:val="22"/>
                <w:lang w:val="sr-Cyrl-RS"/>
              </w:rPr>
              <w:t xml:space="preserve">, </w:t>
            </w:r>
            <w:r w:rsidRPr="00A96936">
              <w:rPr>
                <w:b/>
                <w:sz w:val="22"/>
                <w:szCs w:val="22"/>
                <w:lang w:val="en-US"/>
              </w:rPr>
              <w:t>Mg</w:t>
            </w:r>
            <w:r w:rsidRPr="00A96936">
              <w:rPr>
                <w:b/>
                <w:sz w:val="22"/>
                <w:szCs w:val="22"/>
                <w:lang w:val="sr-Cyrl-RS"/>
              </w:rPr>
              <w:t xml:space="preserve"> 1,0 </w:t>
            </w:r>
            <w:r w:rsidRPr="00A96936">
              <w:rPr>
                <w:b/>
                <w:sz w:val="22"/>
                <w:szCs w:val="22"/>
                <w:lang w:val="en-US"/>
              </w:rPr>
              <w:t>mmol /l</w:t>
            </w:r>
            <w:r w:rsidRPr="00A96936">
              <w:rPr>
                <w:b/>
                <w:sz w:val="22"/>
                <w:szCs w:val="22"/>
                <w:lang w:val="sr-Cyrl-RS"/>
              </w:rPr>
              <w:t>, К+ 3,0</w:t>
            </w:r>
            <w:r w:rsidRPr="00A96936">
              <w:rPr>
                <w:b/>
                <w:sz w:val="22"/>
                <w:szCs w:val="22"/>
                <w:lang w:val="en-US"/>
              </w:rPr>
              <w:t xml:space="preserve"> mmol /l</w:t>
            </w:r>
            <w:r w:rsidRPr="00A96936">
              <w:rPr>
                <w:b/>
                <w:sz w:val="22"/>
                <w:szCs w:val="22"/>
                <w:lang w:val="sr-Cyrl-RS"/>
              </w:rPr>
              <w:t>, паковање од 10 литара</w:t>
            </w:r>
          </w:p>
        </w:tc>
      </w:tr>
      <w:tr w:rsidR="00AE3578" w:rsidRPr="00DB024A" w:rsidTr="00D839E6">
        <w:tc>
          <w:tcPr>
            <w:tcW w:w="70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Редни број</w:t>
            </w:r>
          </w:p>
        </w:tc>
        <w:tc>
          <w:tcPr>
            <w:tcW w:w="2722"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Назив</w:t>
            </w:r>
          </w:p>
        </w:tc>
        <w:tc>
          <w:tcPr>
            <w:tcW w:w="79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Јединица мере</w:t>
            </w:r>
          </w:p>
        </w:tc>
        <w:tc>
          <w:tcPr>
            <w:tcW w:w="1015"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Количина</w:t>
            </w:r>
          </w:p>
        </w:tc>
        <w:tc>
          <w:tcPr>
            <w:tcW w:w="1418"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Јединична цена без ПДВ-а</w:t>
            </w:r>
          </w:p>
        </w:tc>
        <w:tc>
          <w:tcPr>
            <w:tcW w:w="1984"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Вредност без ПДВ-а</w:t>
            </w:r>
          </w:p>
        </w:tc>
        <w:tc>
          <w:tcPr>
            <w:tcW w:w="1276"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Произвођач</w:t>
            </w:r>
          </w:p>
        </w:tc>
        <w:tc>
          <w:tcPr>
            <w:tcW w:w="1417" w:type="dxa"/>
            <w:tcBorders>
              <w:bottom w:val="single" w:sz="4" w:space="0" w:color="auto"/>
            </w:tcBorders>
            <w:vAlign w:val="center"/>
          </w:tcPr>
          <w:p w:rsidR="00AE3578" w:rsidRPr="00DB024A" w:rsidRDefault="00AE3578" w:rsidP="00D839E6">
            <w:pPr>
              <w:jc w:val="center"/>
              <w:rPr>
                <w:b/>
                <w:sz w:val="22"/>
                <w:szCs w:val="22"/>
              </w:rPr>
            </w:pPr>
            <w:r w:rsidRPr="00DB024A">
              <w:rPr>
                <w:b/>
                <w:sz w:val="22"/>
                <w:szCs w:val="22"/>
              </w:rPr>
              <w:t>Земља порекла</w:t>
            </w:r>
          </w:p>
        </w:tc>
        <w:tc>
          <w:tcPr>
            <w:tcW w:w="1418" w:type="dxa"/>
            <w:tcBorders>
              <w:bottom w:val="single" w:sz="4" w:space="0" w:color="auto"/>
              <w:right w:val="single" w:sz="4" w:space="0" w:color="auto"/>
            </w:tcBorders>
            <w:vAlign w:val="center"/>
          </w:tcPr>
          <w:p w:rsidR="00AE3578" w:rsidRPr="00DB024A" w:rsidRDefault="00AE3578" w:rsidP="00D839E6">
            <w:pPr>
              <w:jc w:val="center"/>
              <w:rPr>
                <w:b/>
                <w:sz w:val="22"/>
                <w:szCs w:val="22"/>
                <w:lang w:val="sr-Cyrl-CS"/>
              </w:rPr>
            </w:pPr>
            <w:r w:rsidRPr="00DB024A">
              <w:rPr>
                <w:b/>
                <w:sz w:val="22"/>
                <w:szCs w:val="22"/>
              </w:rPr>
              <w:t>Доказ о стављању у промет тражене робе</w:t>
            </w:r>
          </w:p>
        </w:tc>
        <w:tc>
          <w:tcPr>
            <w:tcW w:w="992" w:type="dxa"/>
            <w:tcBorders>
              <w:bottom w:val="single" w:sz="4" w:space="0" w:color="auto"/>
              <w:right w:val="single" w:sz="4" w:space="0" w:color="auto"/>
            </w:tcBorders>
            <w:vAlign w:val="center"/>
          </w:tcPr>
          <w:p w:rsidR="00AE3578" w:rsidRPr="00DB024A" w:rsidRDefault="00AE3578" w:rsidP="00D839E6">
            <w:pPr>
              <w:pStyle w:val="BodyText"/>
              <w:jc w:val="center"/>
              <w:rPr>
                <w:b/>
                <w:noProof/>
                <w:sz w:val="22"/>
                <w:szCs w:val="22"/>
                <w:lang w:val="sr-Cyrl-CS"/>
              </w:rPr>
            </w:pPr>
            <w:r w:rsidRPr="00DB024A">
              <w:rPr>
                <w:b/>
                <w:sz w:val="22"/>
                <w:szCs w:val="22"/>
                <w:lang w:val="sr-Cyrl-CS"/>
              </w:rPr>
              <w:t>Каталошки број</w:t>
            </w:r>
          </w:p>
        </w:tc>
      </w:tr>
      <w:tr w:rsidR="00AE3578" w:rsidRPr="00DB024A" w:rsidTr="00D839E6">
        <w:tc>
          <w:tcPr>
            <w:tcW w:w="70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I</w:t>
            </w:r>
          </w:p>
        </w:tc>
        <w:tc>
          <w:tcPr>
            <w:tcW w:w="2722"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2</w:t>
            </w:r>
          </w:p>
        </w:tc>
        <w:tc>
          <w:tcPr>
            <w:tcW w:w="799"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3</w:t>
            </w:r>
          </w:p>
        </w:tc>
        <w:tc>
          <w:tcPr>
            <w:tcW w:w="1015"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4</w:t>
            </w:r>
          </w:p>
        </w:tc>
        <w:tc>
          <w:tcPr>
            <w:tcW w:w="1418"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5</w:t>
            </w:r>
          </w:p>
        </w:tc>
        <w:tc>
          <w:tcPr>
            <w:tcW w:w="1984"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6</w:t>
            </w:r>
          </w:p>
        </w:tc>
        <w:tc>
          <w:tcPr>
            <w:tcW w:w="1276"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7</w:t>
            </w:r>
          </w:p>
        </w:tc>
        <w:tc>
          <w:tcPr>
            <w:tcW w:w="1417" w:type="dxa"/>
            <w:tcBorders>
              <w:bottom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8</w:t>
            </w:r>
          </w:p>
        </w:tc>
        <w:tc>
          <w:tcPr>
            <w:tcW w:w="1418" w:type="dxa"/>
            <w:tcBorders>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9</w:t>
            </w:r>
          </w:p>
        </w:tc>
        <w:tc>
          <w:tcPr>
            <w:tcW w:w="992" w:type="dxa"/>
            <w:tcBorders>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r w:rsidRPr="00DB024A">
              <w:rPr>
                <w:noProof/>
                <w:sz w:val="22"/>
                <w:szCs w:val="22"/>
              </w:rPr>
              <w:t>10</w:t>
            </w:r>
          </w:p>
        </w:tc>
      </w:tr>
      <w:tr w:rsidR="00AE3578" w:rsidRPr="00DB024A" w:rsidTr="00D839E6">
        <w:trPr>
          <w:trHeight w:val="698"/>
        </w:trPr>
        <w:tc>
          <w:tcPr>
            <w:tcW w:w="709" w:type="dxa"/>
            <w:tcBorders>
              <w:bottom w:val="single" w:sz="4" w:space="0" w:color="auto"/>
            </w:tcBorders>
            <w:vAlign w:val="center"/>
          </w:tcPr>
          <w:p w:rsidR="00AE3578" w:rsidRPr="00DB024A" w:rsidRDefault="00AE3578" w:rsidP="00D839E6">
            <w:pPr>
              <w:jc w:val="center"/>
              <w:rPr>
                <w:color w:val="000000"/>
                <w:sz w:val="22"/>
                <w:szCs w:val="22"/>
              </w:rPr>
            </w:pPr>
            <w:r w:rsidRPr="00DB024A">
              <w:rPr>
                <w:color w:val="000000"/>
                <w:sz w:val="22"/>
                <w:szCs w:val="22"/>
              </w:rPr>
              <w:t>1</w:t>
            </w:r>
          </w:p>
        </w:tc>
        <w:tc>
          <w:tcPr>
            <w:tcW w:w="2722" w:type="dxa"/>
            <w:tcBorders>
              <w:top w:val="nil"/>
              <w:left w:val="nil"/>
              <w:bottom w:val="single" w:sz="4" w:space="0" w:color="auto"/>
              <w:right w:val="nil"/>
            </w:tcBorders>
            <w:shd w:val="clear" w:color="auto" w:fill="auto"/>
            <w:vAlign w:val="center"/>
          </w:tcPr>
          <w:p w:rsidR="00722AF4" w:rsidRDefault="00A96936" w:rsidP="00722AF4">
            <w:pPr>
              <w:jc w:val="both"/>
              <w:rPr>
                <w:sz w:val="20"/>
                <w:szCs w:val="20"/>
                <w:lang w:val="sr-Cyrl-RS"/>
              </w:rPr>
            </w:pPr>
            <w:r w:rsidRPr="00722AF4">
              <w:rPr>
                <w:sz w:val="20"/>
                <w:szCs w:val="20"/>
                <w:lang w:val="sr-Cyrl-RS"/>
              </w:rPr>
              <w:t>Концентрат дијализни, кисели, са или без глукозе, финалне концентрације</w:t>
            </w:r>
            <w:r w:rsidR="00722AF4">
              <w:rPr>
                <w:sz w:val="20"/>
                <w:szCs w:val="20"/>
                <w:lang w:val="sr-Cyrl-RS"/>
              </w:rPr>
              <w:t xml:space="preserve"> </w:t>
            </w:r>
            <w:r w:rsidRPr="00722AF4">
              <w:rPr>
                <w:sz w:val="20"/>
                <w:szCs w:val="20"/>
                <w:lang w:val="en-US"/>
              </w:rPr>
              <w:t>Na 138–140 mmol/l</w:t>
            </w:r>
            <w:r w:rsidR="00722AF4">
              <w:rPr>
                <w:sz w:val="20"/>
                <w:szCs w:val="20"/>
                <w:lang w:val="sr-Cyrl-RS"/>
              </w:rPr>
              <w:t xml:space="preserve"> </w:t>
            </w:r>
            <w:r w:rsidRPr="00722AF4">
              <w:rPr>
                <w:sz w:val="20"/>
                <w:szCs w:val="20"/>
                <w:lang w:val="sr-Cyrl-RS"/>
              </w:rPr>
              <w:t>и са садржајем</w:t>
            </w:r>
            <w:r w:rsidR="00722AF4">
              <w:rPr>
                <w:sz w:val="20"/>
                <w:szCs w:val="20"/>
                <w:lang w:val="sr-Cyrl-RS"/>
              </w:rPr>
              <w:t xml:space="preserve"> </w:t>
            </w:r>
            <w:r w:rsidRPr="00722AF4">
              <w:rPr>
                <w:sz w:val="20"/>
                <w:szCs w:val="20"/>
                <w:lang w:val="en-US"/>
              </w:rPr>
              <w:t>Ca</w:t>
            </w:r>
            <w:r w:rsidRPr="00722AF4">
              <w:rPr>
                <w:sz w:val="20"/>
                <w:szCs w:val="20"/>
                <w:lang w:val="sr-Cyrl-RS"/>
              </w:rPr>
              <w:t xml:space="preserve"> 1,25–1,75 </w:t>
            </w:r>
            <w:r w:rsidRPr="00722AF4">
              <w:rPr>
                <w:sz w:val="20"/>
                <w:szCs w:val="20"/>
                <w:lang w:val="en-US"/>
              </w:rPr>
              <w:t>mmol/l</w:t>
            </w:r>
            <w:r w:rsidRPr="00722AF4">
              <w:rPr>
                <w:sz w:val="20"/>
                <w:szCs w:val="20"/>
                <w:lang w:val="sr-Cyrl-RS"/>
              </w:rPr>
              <w:t>,</w:t>
            </w:r>
            <w:r w:rsidR="00722AF4">
              <w:rPr>
                <w:sz w:val="20"/>
                <w:szCs w:val="20"/>
                <w:lang w:val="sr-Cyrl-RS"/>
              </w:rPr>
              <w:t xml:space="preserve"> </w:t>
            </w:r>
            <w:r w:rsidRPr="00722AF4">
              <w:rPr>
                <w:sz w:val="20"/>
                <w:szCs w:val="20"/>
                <w:lang w:val="en-US"/>
              </w:rPr>
              <w:t>Mg</w:t>
            </w:r>
            <w:r w:rsidRPr="00722AF4">
              <w:rPr>
                <w:sz w:val="20"/>
                <w:szCs w:val="20"/>
                <w:lang w:val="sr-Cyrl-RS"/>
              </w:rPr>
              <w:t xml:space="preserve"> 1,0 </w:t>
            </w:r>
            <w:r w:rsidRPr="00722AF4">
              <w:rPr>
                <w:sz w:val="20"/>
                <w:szCs w:val="20"/>
                <w:lang w:val="en-US"/>
              </w:rPr>
              <w:t>mmol/l</w:t>
            </w:r>
            <w:r w:rsidRPr="00722AF4">
              <w:rPr>
                <w:sz w:val="20"/>
                <w:szCs w:val="20"/>
                <w:lang w:val="sr-Cyrl-RS"/>
              </w:rPr>
              <w:t>,</w:t>
            </w:r>
            <w:r w:rsidR="00722AF4">
              <w:rPr>
                <w:sz w:val="20"/>
                <w:szCs w:val="20"/>
                <w:lang w:val="sr-Cyrl-RS"/>
              </w:rPr>
              <w:t xml:space="preserve"> </w:t>
            </w:r>
            <w:r w:rsidRPr="00722AF4">
              <w:rPr>
                <w:sz w:val="20"/>
                <w:szCs w:val="20"/>
                <w:lang w:val="sr-Cyrl-RS"/>
              </w:rPr>
              <w:t>К+ 3,0</w:t>
            </w:r>
            <w:r w:rsidRPr="00722AF4">
              <w:rPr>
                <w:sz w:val="20"/>
                <w:szCs w:val="20"/>
                <w:lang w:val="en-US"/>
              </w:rPr>
              <w:t xml:space="preserve"> mmol/l</w:t>
            </w:r>
            <w:r w:rsidRPr="00722AF4">
              <w:rPr>
                <w:sz w:val="20"/>
                <w:szCs w:val="20"/>
                <w:lang w:val="sr-Cyrl-RS"/>
              </w:rPr>
              <w:t>,</w:t>
            </w:r>
          </w:p>
          <w:p w:rsidR="00AE3578" w:rsidRPr="00722AF4" w:rsidRDefault="00A96936" w:rsidP="00722AF4">
            <w:pPr>
              <w:jc w:val="both"/>
              <w:rPr>
                <w:sz w:val="20"/>
                <w:szCs w:val="20"/>
                <w:lang w:val="sr-Cyrl-RS"/>
              </w:rPr>
            </w:pPr>
            <w:r w:rsidRPr="00722AF4">
              <w:rPr>
                <w:sz w:val="20"/>
                <w:szCs w:val="20"/>
                <w:lang w:val="sr-Cyrl-RS"/>
              </w:rPr>
              <w:t>паковање од 10 литара</w:t>
            </w:r>
          </w:p>
        </w:tc>
        <w:tc>
          <w:tcPr>
            <w:tcW w:w="799" w:type="dxa"/>
            <w:tcBorders>
              <w:bottom w:val="single" w:sz="4" w:space="0" w:color="auto"/>
            </w:tcBorders>
            <w:shd w:val="clear" w:color="auto" w:fill="auto"/>
            <w:vAlign w:val="center"/>
          </w:tcPr>
          <w:p w:rsidR="00AE3578" w:rsidRPr="00722AF4" w:rsidRDefault="00AE3578" w:rsidP="00D839E6">
            <w:pPr>
              <w:jc w:val="center"/>
              <w:rPr>
                <w:color w:val="000000"/>
                <w:sz w:val="20"/>
                <w:szCs w:val="20"/>
              </w:rPr>
            </w:pPr>
            <w:r w:rsidRPr="00722AF4">
              <w:rPr>
                <w:color w:val="000000"/>
                <w:sz w:val="20"/>
                <w:szCs w:val="20"/>
              </w:rPr>
              <w:t>ком</w:t>
            </w:r>
          </w:p>
        </w:tc>
        <w:tc>
          <w:tcPr>
            <w:tcW w:w="1015" w:type="dxa"/>
            <w:tcBorders>
              <w:bottom w:val="single" w:sz="4" w:space="0" w:color="auto"/>
            </w:tcBorders>
            <w:shd w:val="clear" w:color="auto" w:fill="auto"/>
            <w:vAlign w:val="center"/>
          </w:tcPr>
          <w:p w:rsidR="00AE3578" w:rsidRPr="00A96936" w:rsidRDefault="00A96936" w:rsidP="00D839E6">
            <w:pPr>
              <w:jc w:val="center"/>
              <w:rPr>
                <w:color w:val="000000"/>
                <w:sz w:val="22"/>
                <w:szCs w:val="22"/>
                <w:lang w:val="sr-Cyrl-RS"/>
              </w:rPr>
            </w:pPr>
            <w:r>
              <w:rPr>
                <w:color w:val="000000"/>
                <w:sz w:val="22"/>
                <w:szCs w:val="22"/>
                <w:lang w:val="sr-Cyrl-RS"/>
              </w:rPr>
              <w:t>2500</w:t>
            </w:r>
          </w:p>
        </w:tc>
        <w:tc>
          <w:tcPr>
            <w:tcW w:w="1418" w:type="dxa"/>
            <w:tcBorders>
              <w:bottom w:val="single" w:sz="4" w:space="0" w:color="auto"/>
            </w:tcBorders>
            <w:vAlign w:val="center"/>
          </w:tcPr>
          <w:p w:rsidR="00AE3578" w:rsidRPr="00DB024A" w:rsidRDefault="00AE3578" w:rsidP="00D839E6">
            <w:pPr>
              <w:pStyle w:val="BodyText"/>
              <w:jc w:val="center"/>
              <w:rPr>
                <w:noProof/>
                <w:sz w:val="22"/>
                <w:szCs w:val="22"/>
                <w:lang w:val="sr-Cyrl-CS"/>
              </w:rPr>
            </w:pPr>
          </w:p>
        </w:tc>
        <w:tc>
          <w:tcPr>
            <w:tcW w:w="1984" w:type="dxa"/>
            <w:tcBorders>
              <w:bottom w:val="single" w:sz="4" w:space="0" w:color="auto"/>
            </w:tcBorders>
            <w:vAlign w:val="center"/>
          </w:tcPr>
          <w:p w:rsidR="00AE3578" w:rsidRPr="00DB024A" w:rsidRDefault="00AE3578" w:rsidP="00D839E6">
            <w:pPr>
              <w:pStyle w:val="BodyText"/>
              <w:jc w:val="center"/>
              <w:rPr>
                <w:noProof/>
                <w:sz w:val="22"/>
                <w:szCs w:val="22"/>
                <w:lang w:val="sr-Cyrl-CS"/>
              </w:rPr>
            </w:pPr>
          </w:p>
        </w:tc>
        <w:tc>
          <w:tcPr>
            <w:tcW w:w="1276" w:type="dxa"/>
            <w:tcBorders>
              <w:bottom w:val="single" w:sz="4" w:space="0" w:color="auto"/>
            </w:tcBorders>
            <w:vAlign w:val="center"/>
          </w:tcPr>
          <w:p w:rsidR="00AE3578" w:rsidRPr="00DB024A" w:rsidRDefault="00AE3578" w:rsidP="00D839E6">
            <w:pPr>
              <w:pStyle w:val="BodyText"/>
              <w:jc w:val="center"/>
              <w:rPr>
                <w:noProof/>
                <w:sz w:val="22"/>
                <w:szCs w:val="22"/>
                <w:lang w:val="sr-Cyrl-CS"/>
              </w:rPr>
            </w:pPr>
          </w:p>
        </w:tc>
        <w:tc>
          <w:tcPr>
            <w:tcW w:w="1417" w:type="dxa"/>
            <w:tcBorders>
              <w:bottom w:val="single" w:sz="4" w:space="0" w:color="auto"/>
            </w:tcBorders>
            <w:vAlign w:val="center"/>
          </w:tcPr>
          <w:p w:rsidR="00AE3578" w:rsidRPr="00DB024A" w:rsidRDefault="00AE3578" w:rsidP="00D839E6">
            <w:pPr>
              <w:pStyle w:val="BodyText"/>
              <w:jc w:val="center"/>
              <w:rPr>
                <w:noProof/>
                <w:sz w:val="22"/>
                <w:szCs w:val="22"/>
                <w:lang w:val="sr-Cyrl-CS"/>
              </w:rPr>
            </w:pPr>
          </w:p>
        </w:tc>
        <w:tc>
          <w:tcPr>
            <w:tcW w:w="1418" w:type="dxa"/>
            <w:tcBorders>
              <w:bottom w:val="single" w:sz="4" w:space="0" w:color="auto"/>
              <w:right w:val="single" w:sz="4" w:space="0" w:color="auto"/>
            </w:tcBorders>
            <w:vAlign w:val="center"/>
          </w:tcPr>
          <w:p w:rsidR="00AE3578" w:rsidRPr="00DB024A" w:rsidRDefault="00AE3578" w:rsidP="00D839E6">
            <w:pPr>
              <w:jc w:val="center"/>
              <w:rPr>
                <w:b/>
                <w:bCs/>
                <w:noProof/>
                <w:color w:val="000000"/>
                <w:sz w:val="22"/>
                <w:szCs w:val="22"/>
                <w:lang w:val="sr-Cyrl-CS"/>
              </w:rPr>
            </w:pPr>
          </w:p>
        </w:tc>
        <w:tc>
          <w:tcPr>
            <w:tcW w:w="992" w:type="dxa"/>
            <w:tcBorders>
              <w:bottom w:val="single" w:sz="4" w:space="0" w:color="auto"/>
              <w:right w:val="single" w:sz="4" w:space="0" w:color="auto"/>
            </w:tcBorders>
            <w:vAlign w:val="center"/>
          </w:tcPr>
          <w:p w:rsidR="00AE3578" w:rsidRPr="00DB024A" w:rsidRDefault="00AE3578" w:rsidP="00D839E6">
            <w:pPr>
              <w:pStyle w:val="BodyText"/>
              <w:jc w:val="center"/>
              <w:rPr>
                <w:noProof/>
                <w:sz w:val="22"/>
                <w:szCs w:val="22"/>
                <w:lang w:val="sr-Cyrl-CS"/>
              </w:rPr>
            </w:pPr>
          </w:p>
        </w:tc>
      </w:tr>
      <w:tr w:rsidR="00AE3578" w:rsidRPr="00DB024A" w:rsidTr="00D839E6">
        <w:trPr>
          <w:gridAfter w:val="4"/>
          <w:wAfter w:w="5103" w:type="dxa"/>
          <w:trHeight w:val="420"/>
        </w:trPr>
        <w:tc>
          <w:tcPr>
            <w:tcW w:w="709" w:type="dxa"/>
            <w:tcBorders>
              <w:top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II</w:t>
            </w:r>
          </w:p>
        </w:tc>
        <w:tc>
          <w:tcPr>
            <w:tcW w:w="5954" w:type="dxa"/>
            <w:gridSpan w:val="4"/>
            <w:tcBorders>
              <w:top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Укупна цена понуде без ПДВ:</w:t>
            </w:r>
          </w:p>
        </w:tc>
        <w:tc>
          <w:tcPr>
            <w:tcW w:w="1984" w:type="dxa"/>
            <w:tcBorders>
              <w:top w:val="single" w:sz="4" w:space="0" w:color="auto"/>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p>
        </w:tc>
      </w:tr>
      <w:tr w:rsidR="00AE3578" w:rsidRPr="00DB024A" w:rsidTr="00D839E6">
        <w:trPr>
          <w:gridAfter w:val="4"/>
          <w:wAfter w:w="5103" w:type="dxa"/>
          <w:trHeight w:val="412"/>
        </w:trPr>
        <w:tc>
          <w:tcPr>
            <w:tcW w:w="70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III</w:t>
            </w:r>
          </w:p>
        </w:tc>
        <w:tc>
          <w:tcPr>
            <w:tcW w:w="5954" w:type="dxa"/>
            <w:gridSpan w:val="4"/>
            <w:tcBorders>
              <w:bottom w:val="single" w:sz="4" w:space="0" w:color="auto"/>
            </w:tcBorders>
            <w:vAlign w:val="center"/>
          </w:tcPr>
          <w:p w:rsidR="00AE3578" w:rsidRPr="00DB024A" w:rsidRDefault="00AE3578" w:rsidP="00D839E6">
            <w:pPr>
              <w:pStyle w:val="BodyText"/>
              <w:jc w:val="center"/>
              <w:rPr>
                <w:b/>
                <w:noProof/>
                <w:sz w:val="22"/>
                <w:szCs w:val="22"/>
                <w:lang w:val="en-US"/>
              </w:rPr>
            </w:pPr>
            <w:r w:rsidRPr="00DB024A">
              <w:rPr>
                <w:b/>
                <w:noProof/>
                <w:sz w:val="22"/>
                <w:szCs w:val="22"/>
              </w:rPr>
              <w:t>ПДВ</w:t>
            </w:r>
            <w:r w:rsidRPr="00DB024A">
              <w:rPr>
                <w:b/>
                <w:noProof/>
                <w:sz w:val="22"/>
                <w:szCs w:val="22"/>
                <w:lang w:val="en-US"/>
              </w:rPr>
              <w:t>:</w:t>
            </w:r>
          </w:p>
        </w:tc>
        <w:tc>
          <w:tcPr>
            <w:tcW w:w="1984" w:type="dxa"/>
            <w:tcBorders>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p>
        </w:tc>
      </w:tr>
      <w:tr w:rsidR="00AE3578" w:rsidRPr="00DB024A" w:rsidTr="00D839E6">
        <w:trPr>
          <w:gridAfter w:val="4"/>
          <w:wAfter w:w="5103" w:type="dxa"/>
          <w:trHeight w:val="419"/>
        </w:trPr>
        <w:tc>
          <w:tcPr>
            <w:tcW w:w="709" w:type="dxa"/>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IV</w:t>
            </w:r>
          </w:p>
        </w:tc>
        <w:tc>
          <w:tcPr>
            <w:tcW w:w="5954" w:type="dxa"/>
            <w:gridSpan w:val="4"/>
            <w:tcBorders>
              <w:bottom w:val="single" w:sz="4" w:space="0" w:color="auto"/>
            </w:tcBorders>
            <w:vAlign w:val="center"/>
          </w:tcPr>
          <w:p w:rsidR="00AE3578" w:rsidRPr="00DB024A" w:rsidRDefault="00AE3578" w:rsidP="00D839E6">
            <w:pPr>
              <w:pStyle w:val="BodyText"/>
              <w:jc w:val="center"/>
              <w:rPr>
                <w:b/>
                <w:noProof/>
                <w:sz w:val="22"/>
                <w:szCs w:val="22"/>
              </w:rPr>
            </w:pPr>
            <w:r w:rsidRPr="00DB024A">
              <w:rPr>
                <w:b/>
                <w:noProof/>
                <w:sz w:val="22"/>
                <w:szCs w:val="22"/>
              </w:rPr>
              <w:t>Укупна цена понуде са ПДВ:</w:t>
            </w:r>
          </w:p>
        </w:tc>
        <w:tc>
          <w:tcPr>
            <w:tcW w:w="1984" w:type="dxa"/>
            <w:tcBorders>
              <w:bottom w:val="single" w:sz="4" w:space="0" w:color="auto"/>
              <w:right w:val="single" w:sz="4" w:space="0" w:color="auto"/>
            </w:tcBorders>
            <w:vAlign w:val="center"/>
          </w:tcPr>
          <w:p w:rsidR="00AE3578" w:rsidRPr="00DB024A" w:rsidRDefault="00AE3578" w:rsidP="00D839E6">
            <w:pPr>
              <w:pStyle w:val="BodyText"/>
              <w:jc w:val="center"/>
              <w:rPr>
                <w:noProof/>
                <w:sz w:val="22"/>
                <w:szCs w:val="22"/>
              </w:rPr>
            </w:pPr>
          </w:p>
        </w:tc>
      </w:tr>
    </w:tbl>
    <w:p w:rsidR="00AE3578" w:rsidRPr="00DB69DE" w:rsidRDefault="00AE3578" w:rsidP="00AE3578">
      <w:pPr>
        <w:pStyle w:val="BodyText"/>
        <w:rPr>
          <w:noProof/>
          <w:sz w:val="22"/>
          <w:szCs w:val="22"/>
        </w:rPr>
      </w:pPr>
    </w:p>
    <w:p w:rsidR="00F40C27" w:rsidRDefault="00F40C27" w:rsidP="00F40C27">
      <w:pPr>
        <w:pStyle w:val="BodyText"/>
        <w:rPr>
          <w:b/>
          <w:noProof/>
          <w:szCs w:val="24"/>
          <w:lang w:val="sr-Cyrl-RS"/>
        </w:rPr>
      </w:pPr>
    </w:p>
    <w:p w:rsidR="00722AF4" w:rsidRDefault="00722AF4" w:rsidP="00F40C27">
      <w:pPr>
        <w:pStyle w:val="BodyText"/>
        <w:rPr>
          <w:b/>
          <w:noProof/>
          <w:szCs w:val="24"/>
          <w:lang w:val="sr-Cyrl-RS"/>
        </w:rPr>
      </w:pPr>
    </w:p>
    <w:p w:rsidR="00722AF4" w:rsidRDefault="00722AF4" w:rsidP="00F40C27">
      <w:pPr>
        <w:pStyle w:val="BodyText"/>
        <w:rPr>
          <w:b/>
          <w:noProof/>
          <w:szCs w:val="24"/>
          <w:lang w:val="sr-Cyrl-RS"/>
        </w:rPr>
      </w:pPr>
    </w:p>
    <w:p w:rsidR="00722AF4" w:rsidRDefault="00722AF4" w:rsidP="00F40C27">
      <w:pPr>
        <w:pStyle w:val="BodyText"/>
        <w:rPr>
          <w:b/>
          <w:noProof/>
          <w:szCs w:val="24"/>
          <w:lang w:val="sr-Cyrl-RS"/>
        </w:rPr>
      </w:pPr>
    </w:p>
    <w:p w:rsidR="006D27DF" w:rsidRPr="00A96936" w:rsidRDefault="006D27DF" w:rsidP="00F40C27">
      <w:pPr>
        <w:pStyle w:val="BodyText"/>
        <w:rPr>
          <w:b/>
          <w:noProof/>
          <w:szCs w:val="24"/>
          <w:lang w:val="sr-Cyrl-RS"/>
        </w:rPr>
      </w:pPr>
    </w:p>
    <w:p w:rsidR="00A96936" w:rsidRPr="009947F0" w:rsidRDefault="00A96936" w:rsidP="00A96936">
      <w:pPr>
        <w:pStyle w:val="BodyText"/>
        <w:rPr>
          <w:b/>
          <w:noProof/>
          <w:szCs w:val="24"/>
        </w:rPr>
      </w:pPr>
      <w:r w:rsidRPr="009947F0">
        <w:rPr>
          <w:b/>
          <w:noProof/>
          <w:szCs w:val="24"/>
        </w:rPr>
        <w:t>Образац понуде____</w:t>
      </w:r>
      <w:r>
        <w:rPr>
          <w:b/>
          <w:noProof/>
          <w:szCs w:val="24"/>
          <w:lang w:val="sr-Cyrl-RS"/>
        </w:rPr>
        <w:t>____</w:t>
      </w:r>
      <w:r w:rsidRPr="009947F0">
        <w:rPr>
          <w:b/>
          <w:noProof/>
          <w:szCs w:val="24"/>
        </w:rPr>
        <w:t xml:space="preserve"> страна бр. 2.</w:t>
      </w:r>
    </w:p>
    <w:p w:rsidR="00F40C27" w:rsidRPr="00A96936" w:rsidRDefault="00F40C27" w:rsidP="00F40C27">
      <w:pPr>
        <w:pStyle w:val="BodyText"/>
        <w:rPr>
          <w:b/>
          <w:noProof/>
          <w:szCs w:val="24"/>
          <w:lang w:val="sr-Cyrl-RS"/>
        </w:rPr>
      </w:pPr>
    </w:p>
    <w:p w:rsidR="00F40C27" w:rsidRPr="001D780E" w:rsidRDefault="00F40C27" w:rsidP="00F40C27">
      <w:pPr>
        <w:pStyle w:val="BodyText"/>
        <w:rPr>
          <w:noProof/>
          <w:szCs w:val="24"/>
        </w:rPr>
      </w:pPr>
      <w:r w:rsidRPr="001D780E">
        <w:rPr>
          <w:b/>
          <w:noProof/>
          <w:szCs w:val="24"/>
        </w:rPr>
        <w:t>Напомена:</w:t>
      </w:r>
      <w:r w:rsidRPr="0079325F">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w:t>
      </w:r>
      <w:r>
        <w:rPr>
          <w:noProof/>
          <w:szCs w:val="24"/>
        </w:rPr>
        <w:t>9. став 1. тачкe</w:t>
      </w:r>
      <w:r w:rsidRPr="0079325F">
        <w:rPr>
          <w:noProof/>
          <w:szCs w:val="24"/>
        </w:rPr>
        <w:t xml:space="preserve"> </w:t>
      </w:r>
      <w:r>
        <w:rPr>
          <w:noProof/>
          <w:szCs w:val="24"/>
        </w:rPr>
        <w:t>6), 7) и 8)</w:t>
      </w:r>
      <w:r w:rsidRPr="0079325F">
        <w:rPr>
          <w:noProof/>
          <w:szCs w:val="24"/>
        </w:rPr>
        <w:t xml:space="preserve"> Правилника о обавезним елементима конкурсне документације („Службени гласник РС“ број</w:t>
      </w:r>
      <w:r>
        <w:rPr>
          <w:noProof/>
          <w:szCs w:val="24"/>
        </w:rPr>
        <w:t xml:space="preserve"> </w:t>
      </w:r>
      <w:r w:rsidRPr="00150683">
        <w:rPr>
          <w:rFonts w:eastAsia="TimesNewRomanPSMT"/>
        </w:rPr>
        <w:t>124/2012,</w:t>
      </w:r>
      <w:r>
        <w:rPr>
          <w:rFonts w:eastAsia="TimesNewRomanPSMT"/>
        </w:rPr>
        <w:t xml:space="preserve"> </w:t>
      </w:r>
      <w:r>
        <w:rPr>
          <w:noProof/>
          <w:color w:val="000000" w:themeColor="text1"/>
        </w:rPr>
        <w:t>14/15 и</w:t>
      </w:r>
      <w:r w:rsidRPr="0079325F">
        <w:rPr>
          <w:noProof/>
          <w:szCs w:val="24"/>
        </w:rPr>
        <w:t xml:space="preserve"> </w:t>
      </w:r>
      <w:r>
        <w:rPr>
          <w:noProof/>
          <w:szCs w:val="24"/>
        </w:rPr>
        <w:t>68/</w:t>
      </w:r>
      <w:r w:rsidRPr="0079325F">
        <w:rPr>
          <w:noProof/>
          <w:szCs w:val="24"/>
        </w:rPr>
        <w:t>15.</w:t>
      </w:r>
      <w:r>
        <w:rPr>
          <w:noProof/>
          <w:szCs w:val="24"/>
        </w:rPr>
        <w:t>)</w:t>
      </w:r>
    </w:p>
    <w:p w:rsidR="00F40C27" w:rsidRDefault="00F40C27" w:rsidP="00F40C27">
      <w:pPr>
        <w:pStyle w:val="BodyText"/>
        <w:rPr>
          <w:noProof/>
          <w:szCs w:val="24"/>
        </w:rPr>
      </w:pPr>
    </w:p>
    <w:p w:rsidR="00F40C27" w:rsidRPr="0001391B" w:rsidRDefault="00F40C27" w:rsidP="00F40C27">
      <w:pPr>
        <w:pStyle w:val="BodyText"/>
        <w:rPr>
          <w:noProof/>
          <w:szCs w:val="24"/>
        </w:rPr>
      </w:pPr>
    </w:p>
    <w:p w:rsidR="00F40C27" w:rsidRPr="0079325F" w:rsidRDefault="00F40C27" w:rsidP="00F40C27">
      <w:pPr>
        <w:pStyle w:val="BodyText"/>
        <w:rPr>
          <w:noProof/>
          <w:szCs w:val="24"/>
        </w:rPr>
      </w:pPr>
      <w:r w:rsidRPr="0079325F">
        <w:rPr>
          <w:noProof/>
          <w:szCs w:val="24"/>
        </w:rPr>
        <w:t>Обавезе из своје понуде ћу извршити (заокружити начин како ће се обавезе из понуде извршити):</w:t>
      </w:r>
    </w:p>
    <w:p w:rsidR="00F40C27" w:rsidRPr="0079325F" w:rsidRDefault="00F40C27" w:rsidP="00F40C27">
      <w:pPr>
        <w:pStyle w:val="BodyText"/>
        <w:rPr>
          <w:noProof/>
          <w:szCs w:val="24"/>
        </w:rPr>
      </w:pPr>
    </w:p>
    <w:p w:rsidR="00F40C27" w:rsidRPr="0079325F" w:rsidRDefault="00F40C27" w:rsidP="00F40C27">
      <w:pPr>
        <w:pStyle w:val="BodyText"/>
        <w:numPr>
          <w:ilvl w:val="0"/>
          <w:numId w:val="21"/>
        </w:numPr>
        <w:rPr>
          <w:noProof/>
          <w:szCs w:val="24"/>
        </w:rPr>
      </w:pPr>
      <w:r w:rsidRPr="0079325F">
        <w:rPr>
          <w:noProof/>
          <w:szCs w:val="24"/>
        </w:rPr>
        <w:t>Самостално</w:t>
      </w:r>
    </w:p>
    <w:p w:rsidR="00F40C27" w:rsidRPr="0079325F" w:rsidRDefault="00F40C27" w:rsidP="00F40C27">
      <w:pPr>
        <w:pStyle w:val="BodyText"/>
        <w:numPr>
          <w:ilvl w:val="0"/>
          <w:numId w:val="21"/>
        </w:numPr>
        <w:rPr>
          <w:noProof/>
          <w:szCs w:val="24"/>
        </w:rPr>
      </w:pPr>
      <w:r w:rsidRPr="0079325F">
        <w:rPr>
          <w:noProof/>
          <w:szCs w:val="24"/>
        </w:rPr>
        <w:t>Заједничка понуда (навести ко су учесници у заједничкој понуди):___________________________________</w:t>
      </w:r>
    </w:p>
    <w:p w:rsidR="00F40C27" w:rsidRPr="000241FA" w:rsidRDefault="00F40C27" w:rsidP="00F40C27">
      <w:pPr>
        <w:pStyle w:val="BodyText"/>
        <w:numPr>
          <w:ilvl w:val="0"/>
          <w:numId w:val="21"/>
        </w:numPr>
        <w:rPr>
          <w:noProof/>
          <w:szCs w:val="24"/>
        </w:rPr>
      </w:pPr>
      <w:r w:rsidRPr="0079325F">
        <w:rPr>
          <w:noProof/>
          <w:szCs w:val="24"/>
        </w:rPr>
        <w:t>Понуда са подизвођачима (навести ко су подизвођачи):__________________________________________________</w:t>
      </w:r>
      <w:r w:rsidRPr="0079325F">
        <w:rPr>
          <w:noProof/>
          <w:szCs w:val="24"/>
        </w:rPr>
        <w:tab/>
      </w:r>
    </w:p>
    <w:p w:rsidR="00F40C27" w:rsidRDefault="00F40C27" w:rsidP="00F40C27">
      <w:pPr>
        <w:pStyle w:val="BodyText"/>
        <w:rPr>
          <w:noProof/>
          <w:szCs w:val="24"/>
          <w:lang w:val="sr-Cyrl-CS"/>
        </w:rPr>
      </w:pPr>
    </w:p>
    <w:p w:rsidR="00F40C27" w:rsidRDefault="00F40C27" w:rsidP="00F40C27">
      <w:pPr>
        <w:pStyle w:val="BodyText"/>
        <w:rPr>
          <w:noProof/>
          <w:szCs w:val="24"/>
          <w:lang w:val="sr-Cyrl-CS"/>
        </w:rPr>
      </w:pPr>
    </w:p>
    <w:p w:rsidR="00F40C27" w:rsidRDefault="00F40C27" w:rsidP="00F40C27">
      <w:pPr>
        <w:pStyle w:val="BodyText"/>
        <w:rPr>
          <w:noProof/>
          <w:szCs w:val="24"/>
          <w:lang w:val="sr-Cyrl-CS"/>
        </w:rPr>
      </w:pPr>
    </w:p>
    <w:p w:rsidR="00F40C27" w:rsidRPr="0079325F" w:rsidRDefault="00F40C27" w:rsidP="00F40C27">
      <w:pPr>
        <w:pStyle w:val="BodyText"/>
        <w:rPr>
          <w:noProof/>
          <w:szCs w:val="24"/>
          <w:lang w:val="sr-Cyrl-CS"/>
        </w:rPr>
      </w:pPr>
    </w:p>
    <w:p w:rsidR="00F40C27" w:rsidRPr="0079325F" w:rsidRDefault="00F40C27" w:rsidP="00F40C27">
      <w:pPr>
        <w:pStyle w:val="BodyText"/>
        <w:rPr>
          <w:noProof/>
          <w:szCs w:val="24"/>
        </w:rPr>
      </w:pPr>
      <w:r w:rsidRPr="0079325F">
        <w:rPr>
          <w:noProof/>
          <w:szCs w:val="24"/>
        </w:rPr>
        <w:t xml:space="preserve">Рок испоруке:____________________________          </w:t>
      </w:r>
      <w:r>
        <w:rPr>
          <w:noProof/>
          <w:szCs w:val="24"/>
        </w:rPr>
        <w:t xml:space="preserve">                              </w:t>
      </w:r>
      <w:r w:rsidRPr="0079325F">
        <w:rPr>
          <w:noProof/>
          <w:szCs w:val="24"/>
        </w:rPr>
        <w:t>Рок важе</w:t>
      </w:r>
      <w:r w:rsidRPr="0079325F">
        <w:rPr>
          <w:noProof/>
          <w:szCs w:val="24"/>
          <w:lang w:val="sr-Cyrl-CS"/>
        </w:rPr>
        <w:t xml:space="preserve">ња </w:t>
      </w:r>
      <w:r w:rsidRPr="0079325F">
        <w:rPr>
          <w:noProof/>
          <w:szCs w:val="24"/>
        </w:rPr>
        <w:t>понуде:______________________</w:t>
      </w:r>
    </w:p>
    <w:p w:rsidR="00F40C27" w:rsidRDefault="00F40C27" w:rsidP="00F40C27">
      <w:pPr>
        <w:pStyle w:val="BodyText"/>
        <w:rPr>
          <w:noProof/>
          <w:szCs w:val="24"/>
        </w:rPr>
      </w:pPr>
    </w:p>
    <w:p w:rsidR="00F40C27" w:rsidRPr="0079325F" w:rsidRDefault="00F40C27" w:rsidP="00F40C27">
      <w:pPr>
        <w:pStyle w:val="BodyText"/>
        <w:rPr>
          <w:noProof/>
          <w:szCs w:val="24"/>
        </w:rPr>
      </w:pPr>
      <w:r w:rsidRPr="0079325F">
        <w:rPr>
          <w:noProof/>
          <w:szCs w:val="24"/>
        </w:rPr>
        <w:t>Начин и услови плаћања:___________________</w:t>
      </w:r>
      <w:r w:rsidRPr="0079325F">
        <w:rPr>
          <w:noProof/>
          <w:szCs w:val="24"/>
        </w:rPr>
        <w:tab/>
        <w:t xml:space="preserve">                      М.П.  </w:t>
      </w:r>
      <w:r w:rsidRPr="0079325F">
        <w:rPr>
          <w:noProof/>
          <w:szCs w:val="24"/>
        </w:rPr>
        <w:tab/>
        <w:t>Датум:_________________________________</w:t>
      </w:r>
    </w:p>
    <w:p w:rsidR="00F40C27" w:rsidRDefault="00F40C27" w:rsidP="00F40C27">
      <w:pPr>
        <w:pStyle w:val="BodyText"/>
        <w:rPr>
          <w:noProof/>
          <w:szCs w:val="24"/>
        </w:rPr>
      </w:pPr>
    </w:p>
    <w:p w:rsidR="00F40C27" w:rsidRPr="0079325F" w:rsidRDefault="00F40C27" w:rsidP="00F40C27">
      <w:pPr>
        <w:pStyle w:val="BodyText"/>
        <w:rPr>
          <w:noProof/>
          <w:szCs w:val="24"/>
        </w:rPr>
      </w:pPr>
      <w:r w:rsidRPr="0079325F">
        <w:rPr>
          <w:noProof/>
          <w:szCs w:val="24"/>
        </w:rPr>
        <w:t>Посебне напомене:________________________</w:t>
      </w:r>
      <w:r>
        <w:rPr>
          <w:noProof/>
          <w:szCs w:val="24"/>
        </w:rPr>
        <w:tab/>
      </w:r>
      <w:r>
        <w:rPr>
          <w:noProof/>
          <w:szCs w:val="24"/>
        </w:rPr>
        <w:tab/>
        <w:t xml:space="preserve">            </w:t>
      </w:r>
      <w:r>
        <w:rPr>
          <w:noProof/>
          <w:szCs w:val="24"/>
        </w:rPr>
        <w:tab/>
      </w:r>
      <w:r w:rsidRPr="0079325F">
        <w:rPr>
          <w:noProof/>
          <w:szCs w:val="24"/>
        </w:rPr>
        <w:t>Потпис:________________________________</w:t>
      </w:r>
    </w:p>
    <w:p w:rsidR="00F40C27" w:rsidRDefault="00F40C27" w:rsidP="00F40C27">
      <w:pPr>
        <w:pStyle w:val="BodyText"/>
        <w:rPr>
          <w:noProof/>
          <w:szCs w:val="24"/>
        </w:rPr>
      </w:pPr>
    </w:p>
    <w:p w:rsidR="00F40C27" w:rsidRPr="0079325F" w:rsidRDefault="00A96936" w:rsidP="00F40C27">
      <w:pPr>
        <w:pStyle w:val="BodyText"/>
        <w:rPr>
          <w:noProof/>
          <w:szCs w:val="24"/>
        </w:rPr>
      </w:pPr>
      <w:r>
        <w:rPr>
          <w:noProof/>
          <w:szCs w:val="24"/>
        </w:rPr>
        <w:t xml:space="preserve">Рок </w:t>
      </w:r>
      <w:r>
        <w:rPr>
          <w:noProof/>
          <w:szCs w:val="24"/>
          <w:lang w:val="sr-Cyrl-RS"/>
        </w:rPr>
        <w:t>трајања</w:t>
      </w:r>
      <w:r w:rsidR="00F40C27" w:rsidRPr="0079325F">
        <w:rPr>
          <w:noProof/>
          <w:szCs w:val="24"/>
        </w:rPr>
        <w:t>: ______________________________</w:t>
      </w:r>
    </w:p>
    <w:p w:rsidR="00AE3578" w:rsidRPr="00DB024A" w:rsidRDefault="00AE3578" w:rsidP="00AE3578">
      <w:pPr>
        <w:pStyle w:val="BodyText"/>
        <w:rPr>
          <w:noProof/>
          <w:sz w:val="22"/>
          <w:szCs w:val="22"/>
        </w:rPr>
      </w:pPr>
    </w:p>
    <w:p w:rsidR="006A368F" w:rsidRDefault="006A368F"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F40C27" w:rsidRDefault="00F40C27" w:rsidP="00063B77">
      <w:pPr>
        <w:pStyle w:val="BodyText"/>
        <w:rPr>
          <w:noProof/>
          <w:sz w:val="20"/>
          <w:lang w:val="sr-Cyrl-CS"/>
        </w:rPr>
      </w:pPr>
    </w:p>
    <w:p w:rsidR="006A368F" w:rsidRDefault="006A368F" w:rsidP="00063B77">
      <w:pPr>
        <w:pStyle w:val="BodyText"/>
        <w:rPr>
          <w:noProof/>
          <w:sz w:val="20"/>
          <w:lang w:val="sr-Cyrl-CS"/>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br w:type="page"/>
            </w:r>
            <w:bookmarkStart w:id="136" w:name="_Toc364158554"/>
            <w:r w:rsidR="002A4E57">
              <w:rPr>
                <w:noProof/>
                <w:lang w:val="sr-Cyrl-CS"/>
              </w:rPr>
              <w:t xml:space="preserve">                  </w:t>
            </w:r>
            <w:bookmarkStart w:id="137" w:name="_Toc477180253"/>
            <w:r w:rsidR="00392375">
              <w:rPr>
                <w:noProof/>
                <w:lang w:val="sr-Cyrl-CS"/>
              </w:rPr>
              <w:t>12</w:t>
            </w:r>
            <w:r w:rsidR="002A4E57">
              <w:rPr>
                <w:noProof/>
                <w:lang w:val="sr-Cyrl-CS"/>
              </w:rPr>
              <w:t xml:space="preserve">. </w:t>
            </w:r>
            <w:r w:rsidRPr="002D5B2C">
              <w:rPr>
                <w:noProof/>
              </w:rPr>
              <w:t>ОПШТИ ПОДАЦИ О ПОНУЂАЧУ ИЗ ГРУПЕ ПОНУЂАЧА</w:t>
            </w:r>
            <w:bookmarkEnd w:id="136"/>
            <w:bookmarkEnd w:id="137"/>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138" w:name="_Toc364158555"/>
            <w:r w:rsidR="002A4E57">
              <w:rPr>
                <w:noProof/>
                <w:lang w:val="sr-Cyrl-CS"/>
              </w:rPr>
              <w:t xml:space="preserve">                                                     </w:t>
            </w:r>
            <w:bookmarkStart w:id="139" w:name="_Toc477180254"/>
            <w:r w:rsidR="00392375">
              <w:rPr>
                <w:noProof/>
                <w:lang w:val="sr-Cyrl-CS"/>
              </w:rPr>
              <w:t>13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138"/>
            <w:bookmarkEnd w:id="139"/>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Pr="00E5622E" w:rsidRDefault="00240507" w:rsidP="004D4A24">
      <w:pPr>
        <w:rPr>
          <w:noProof/>
        </w:rPr>
        <w:sectPr w:rsidR="00240507" w:rsidRPr="00E5622E" w:rsidSect="002A4869">
          <w:headerReference w:type="even" r:id="rId20"/>
          <w:headerReference w:type="default" r:id="rId21"/>
          <w:footerReference w:type="even" r:id="rId22"/>
          <w:footerReference w:type="default" r:id="rId23"/>
          <w:headerReference w:type="first" r:id="rId24"/>
          <w:footerReference w:type="first" r:id="rId25"/>
          <w:pgSz w:w="16838" w:h="11906" w:orient="landscape"/>
          <w:pgMar w:top="426" w:right="1418" w:bottom="1418" w:left="1418" w:header="709" w:footer="709" w:gutter="0"/>
          <w:cols w:space="708"/>
          <w:docGrid w:linePitch="360"/>
        </w:sectPr>
      </w:pPr>
    </w:p>
    <w:p w:rsidR="00F40C27" w:rsidRDefault="00F40C27" w:rsidP="00F40C27">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F40C27" w:rsidRPr="00877792" w:rsidRDefault="00F40C27" w:rsidP="00F40C27">
      <w:pPr>
        <w:ind w:firstLine="720"/>
        <w:rPr>
          <w:sz w:val="10"/>
          <w:szCs w:val="10"/>
          <w:lang w:val="sr-Cyrl-CS"/>
        </w:rPr>
      </w:pPr>
    </w:p>
    <w:p w:rsidR="00F40C27" w:rsidRPr="0002002A" w:rsidRDefault="00F40C27" w:rsidP="00F40C27">
      <w:pPr>
        <w:ind w:firstLine="720"/>
        <w:rPr>
          <w:sz w:val="16"/>
          <w:szCs w:val="16"/>
          <w:lang w:val="sr-Cyrl-CS"/>
        </w:rPr>
      </w:pPr>
    </w:p>
    <w:tbl>
      <w:tblPr>
        <w:tblW w:w="0" w:type="auto"/>
        <w:tblLook w:val="01E0" w:firstRow="1" w:lastRow="1" w:firstColumn="1" w:lastColumn="1" w:noHBand="0" w:noVBand="0"/>
      </w:tblPr>
      <w:tblGrid>
        <w:gridCol w:w="1548"/>
        <w:gridCol w:w="8100"/>
      </w:tblGrid>
      <w:tr w:rsidR="00F40C27" w:rsidRPr="002D35C8" w:rsidTr="00D839E6">
        <w:tc>
          <w:tcPr>
            <w:tcW w:w="1548" w:type="dxa"/>
            <w:shd w:val="clear" w:color="auto" w:fill="auto"/>
          </w:tcPr>
          <w:p w:rsidR="00F40C27" w:rsidRPr="002D35C8" w:rsidRDefault="00F40C27" w:rsidP="00D839E6">
            <w:pPr>
              <w:rPr>
                <w:b/>
                <w:sz w:val="20"/>
                <w:szCs w:val="20"/>
                <w:lang w:val="sr-Cyrl-CS"/>
              </w:rPr>
            </w:pPr>
            <w:r w:rsidRPr="002D35C8">
              <w:rPr>
                <w:b/>
                <w:sz w:val="20"/>
                <w:szCs w:val="20"/>
                <w:lang w:val="sr-Cyrl-CS"/>
              </w:rPr>
              <w:t>ДУЖНИК:</w:t>
            </w:r>
          </w:p>
        </w:tc>
        <w:tc>
          <w:tcPr>
            <w:tcW w:w="8100" w:type="dxa"/>
            <w:shd w:val="clear" w:color="auto" w:fill="auto"/>
          </w:tcPr>
          <w:p w:rsidR="00F40C27" w:rsidRPr="002D35C8" w:rsidRDefault="00F40C27" w:rsidP="00D839E6">
            <w:pPr>
              <w:rPr>
                <w:b/>
                <w:sz w:val="22"/>
                <w:szCs w:val="22"/>
                <w:lang w:val="sr-Cyrl-CS"/>
              </w:rPr>
            </w:pPr>
            <w:r w:rsidRPr="002D35C8">
              <w:rPr>
                <w:b/>
                <w:sz w:val="22"/>
                <w:szCs w:val="22"/>
                <w:lang w:val="sr-Cyrl-CS"/>
              </w:rPr>
              <w:t>Пун назив и седиште:__________________________________________________</w:t>
            </w:r>
          </w:p>
          <w:p w:rsidR="00F40C27" w:rsidRPr="002D35C8" w:rsidRDefault="00F40C27" w:rsidP="00D839E6">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F40C27" w:rsidRPr="002D35C8" w:rsidRDefault="00F40C27" w:rsidP="00D839E6">
            <w:pPr>
              <w:rPr>
                <w:b/>
                <w:sz w:val="22"/>
                <w:szCs w:val="22"/>
                <w:lang w:val="sr-Cyrl-CS"/>
              </w:rPr>
            </w:pPr>
            <w:r w:rsidRPr="002D35C8">
              <w:rPr>
                <w:b/>
                <w:sz w:val="22"/>
                <w:szCs w:val="22"/>
                <w:lang w:val="sr-Cyrl-CS"/>
              </w:rPr>
              <w:t>Текући рачун:____________________код: _____________________(назив банке),</w:t>
            </w:r>
          </w:p>
          <w:p w:rsidR="00F40C27" w:rsidRPr="002D35C8" w:rsidRDefault="00F40C27" w:rsidP="00D839E6">
            <w:pPr>
              <w:rPr>
                <w:b/>
                <w:sz w:val="10"/>
                <w:szCs w:val="10"/>
                <w:lang w:val="sr-Cyrl-CS"/>
              </w:rPr>
            </w:pPr>
          </w:p>
        </w:tc>
      </w:tr>
      <w:tr w:rsidR="00F40C27" w:rsidRPr="002D35C8" w:rsidTr="00D839E6">
        <w:tc>
          <w:tcPr>
            <w:tcW w:w="9648" w:type="dxa"/>
            <w:gridSpan w:val="2"/>
            <w:shd w:val="clear" w:color="auto" w:fill="auto"/>
          </w:tcPr>
          <w:p w:rsidR="00F40C27" w:rsidRPr="002D35C8" w:rsidRDefault="00F40C27" w:rsidP="00D839E6">
            <w:pPr>
              <w:jc w:val="center"/>
              <w:rPr>
                <w:b/>
                <w:sz w:val="8"/>
                <w:szCs w:val="8"/>
                <w:lang w:val="sr-Cyrl-CS"/>
              </w:rPr>
            </w:pPr>
          </w:p>
          <w:p w:rsidR="00F40C27" w:rsidRPr="002D35C8" w:rsidRDefault="00F40C27" w:rsidP="00D839E6">
            <w:pPr>
              <w:tabs>
                <w:tab w:val="left" w:pos="2508"/>
                <w:tab w:val="center" w:pos="4677"/>
              </w:tabs>
              <w:rPr>
                <w:b/>
                <w:lang w:val="sr-Cyrl-CS"/>
              </w:rPr>
            </w:pPr>
            <w:r>
              <w:rPr>
                <w:b/>
                <w:lang w:val="sr-Cyrl-CS"/>
              </w:rPr>
              <w:tab/>
            </w:r>
            <w:r>
              <w:rPr>
                <w:b/>
                <w:lang w:val="sr-Cyrl-CS"/>
              </w:rPr>
              <w:tab/>
            </w:r>
            <w:r w:rsidRPr="002D35C8">
              <w:rPr>
                <w:b/>
                <w:lang w:val="sr-Cyrl-CS"/>
              </w:rPr>
              <w:t>И з д а ј е</w:t>
            </w:r>
          </w:p>
        </w:tc>
      </w:tr>
    </w:tbl>
    <w:p w:rsidR="00F40C27" w:rsidRDefault="00F40C27" w:rsidP="00F40C27">
      <w:pPr>
        <w:rPr>
          <w:b/>
          <w:sz w:val="16"/>
          <w:szCs w:val="16"/>
          <w:lang w:val="sr-Cyrl-CS"/>
        </w:rPr>
      </w:pPr>
    </w:p>
    <w:p w:rsidR="00F40C27" w:rsidRPr="00877792" w:rsidRDefault="00F40C27" w:rsidP="00F40C27">
      <w:pPr>
        <w:rPr>
          <w:b/>
          <w:sz w:val="10"/>
          <w:szCs w:val="10"/>
          <w:lang w:val="sr-Cyrl-CS"/>
        </w:rPr>
      </w:pPr>
    </w:p>
    <w:p w:rsidR="00F40C27" w:rsidRPr="008C4A9D" w:rsidRDefault="00F40C27" w:rsidP="00F40C27">
      <w:pPr>
        <w:jc w:val="center"/>
        <w:rPr>
          <w:b/>
          <w:sz w:val="28"/>
          <w:szCs w:val="28"/>
          <w:lang w:val="sr-Cyrl-CS"/>
        </w:rPr>
      </w:pPr>
      <w:r w:rsidRPr="008C4A9D">
        <w:rPr>
          <w:b/>
          <w:sz w:val="28"/>
          <w:szCs w:val="28"/>
          <w:lang w:val="sr-Cyrl-CS"/>
        </w:rPr>
        <w:t>МЕНИЧНО ПИСМО – ОВЛАШЋЕЊЕ</w:t>
      </w:r>
    </w:p>
    <w:p w:rsidR="00F40C27" w:rsidRPr="0070075A" w:rsidRDefault="00F40C27" w:rsidP="00F40C27">
      <w:pPr>
        <w:jc w:val="center"/>
        <w:rPr>
          <w:b/>
          <w:sz w:val="20"/>
          <w:szCs w:val="20"/>
          <w:lang w:val="sr-Cyrl-CS"/>
        </w:rPr>
      </w:pPr>
      <w:r w:rsidRPr="0070075A">
        <w:rPr>
          <w:b/>
          <w:sz w:val="20"/>
          <w:szCs w:val="20"/>
          <w:lang w:val="sr-Cyrl-CS"/>
        </w:rPr>
        <w:t>ЗА КОРИСНИКА БЛАНКО СОЛО МЕНИЦЕ</w:t>
      </w:r>
    </w:p>
    <w:p w:rsidR="00F40C27" w:rsidRPr="000E7C1B" w:rsidRDefault="00F40C27" w:rsidP="00F40C27">
      <w:pPr>
        <w:rPr>
          <w:b/>
          <w:sz w:val="22"/>
          <w:szCs w:val="22"/>
          <w:lang w:val="sr-Cyrl-CS"/>
        </w:rPr>
      </w:pPr>
    </w:p>
    <w:tbl>
      <w:tblPr>
        <w:tblW w:w="0" w:type="auto"/>
        <w:tblLook w:val="01E0" w:firstRow="1" w:lastRow="1" w:firstColumn="1" w:lastColumn="1" w:noHBand="0" w:noVBand="0"/>
      </w:tblPr>
      <w:tblGrid>
        <w:gridCol w:w="1548"/>
        <w:gridCol w:w="8100"/>
      </w:tblGrid>
      <w:tr w:rsidR="00F40C27" w:rsidRPr="002D35C8" w:rsidTr="00D839E6">
        <w:tc>
          <w:tcPr>
            <w:tcW w:w="1548" w:type="dxa"/>
            <w:shd w:val="clear" w:color="auto" w:fill="auto"/>
          </w:tcPr>
          <w:p w:rsidR="00F40C27" w:rsidRPr="002D35C8" w:rsidRDefault="00F40C27" w:rsidP="00D839E6">
            <w:pPr>
              <w:rPr>
                <w:b/>
                <w:sz w:val="20"/>
                <w:szCs w:val="20"/>
                <w:lang w:val="sr-Cyrl-CS"/>
              </w:rPr>
            </w:pPr>
            <w:r w:rsidRPr="002D35C8">
              <w:rPr>
                <w:b/>
                <w:sz w:val="20"/>
                <w:szCs w:val="20"/>
                <w:lang w:val="sr-Cyrl-CS"/>
              </w:rPr>
              <w:t>КОРИСНИК:</w:t>
            </w:r>
          </w:p>
          <w:p w:rsidR="00F40C27" w:rsidRPr="002D35C8" w:rsidRDefault="00F40C27" w:rsidP="00D839E6">
            <w:pPr>
              <w:rPr>
                <w:b/>
                <w:sz w:val="20"/>
                <w:szCs w:val="20"/>
                <w:lang w:val="sr-Cyrl-CS"/>
              </w:rPr>
            </w:pPr>
            <w:r w:rsidRPr="002D35C8">
              <w:rPr>
                <w:b/>
                <w:sz w:val="20"/>
                <w:szCs w:val="20"/>
                <w:lang w:val="sr-Cyrl-CS"/>
              </w:rPr>
              <w:t>(поверилац)</w:t>
            </w:r>
          </w:p>
        </w:tc>
        <w:tc>
          <w:tcPr>
            <w:tcW w:w="8100" w:type="dxa"/>
            <w:shd w:val="clear" w:color="auto" w:fill="auto"/>
          </w:tcPr>
          <w:p w:rsidR="00F40C27" w:rsidRDefault="00F40C27" w:rsidP="00D839E6">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F40C27" w:rsidRPr="00DE7B37" w:rsidRDefault="00F40C27" w:rsidP="00D839E6">
            <w:pPr>
              <w:jc w:val="both"/>
              <w:rPr>
                <w:sz w:val="22"/>
                <w:szCs w:val="22"/>
                <w:lang w:val="sr-Cyrl-CS"/>
              </w:rPr>
            </w:pPr>
            <w:r w:rsidRPr="00DE7B37">
              <w:rPr>
                <w:sz w:val="22"/>
                <w:szCs w:val="22"/>
                <w:lang w:val="sr-Cyrl-CS"/>
              </w:rPr>
              <w:t>ул. Хајдук Вељкова бр. 1, Нови Сад</w:t>
            </w:r>
          </w:p>
          <w:p w:rsidR="00F40C27" w:rsidRPr="002D35C8" w:rsidRDefault="00F40C27" w:rsidP="00D839E6">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F40C27" w:rsidRPr="002D35C8" w:rsidRDefault="00F40C27" w:rsidP="00D839E6">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w:t>
            </w:r>
            <w:r>
              <w:rPr>
                <w:sz w:val="22"/>
                <w:szCs w:val="22"/>
                <w:lang w:val="sr-Cyrl-CS"/>
              </w:rPr>
              <w:t>С</w:t>
            </w:r>
            <w:r w:rsidRPr="00DE7B37">
              <w:rPr>
                <w:sz w:val="22"/>
                <w:szCs w:val="22"/>
                <w:lang w:val="sr-Cyrl-CS"/>
              </w:rPr>
              <w:t>,Мин</w:t>
            </w:r>
            <w:r>
              <w:rPr>
                <w:sz w:val="22"/>
                <w:szCs w:val="22"/>
                <w:lang w:val="sr-Cyrl-CS"/>
              </w:rPr>
              <w:t>.</w:t>
            </w:r>
            <w:r w:rsidRPr="00DE7B37">
              <w:rPr>
                <w:sz w:val="22"/>
                <w:szCs w:val="22"/>
                <w:lang w:val="sr-Cyrl-CS"/>
              </w:rPr>
              <w:t xml:space="preserve"> финансија</w:t>
            </w:r>
          </w:p>
        </w:tc>
      </w:tr>
    </w:tbl>
    <w:p w:rsidR="00F40C27" w:rsidRPr="0002002A" w:rsidRDefault="00F40C27" w:rsidP="00F40C27">
      <w:pPr>
        <w:rPr>
          <w:b/>
          <w:sz w:val="10"/>
          <w:szCs w:val="10"/>
          <w:lang w:val="sr-Cyrl-CS"/>
        </w:rPr>
      </w:pPr>
    </w:p>
    <w:p w:rsidR="00F40C27" w:rsidRDefault="00F40C27" w:rsidP="00F40C27">
      <w:pPr>
        <w:jc w:val="both"/>
        <w:rPr>
          <w:sz w:val="22"/>
          <w:szCs w:val="22"/>
          <w:lang w:val="sr-Cyrl-CS"/>
        </w:rPr>
      </w:pPr>
    </w:p>
    <w:p w:rsidR="00F40C27" w:rsidRPr="00254C77" w:rsidRDefault="00F40C27" w:rsidP="00F40C27">
      <w:pPr>
        <w:pStyle w:val="ListParagraph"/>
        <w:ind w:left="0" w:firstLine="426"/>
        <w:jc w:val="both"/>
        <w:rPr>
          <w:lang w:val="sr-Cyrl-CS"/>
        </w:rPr>
      </w:pPr>
      <w:r w:rsidRPr="004341CB">
        <w:rPr>
          <w:lang w:val="sr-Cyrl-CS"/>
        </w:rPr>
        <w:t>Менични дужник предаје Менично</w:t>
      </w:r>
      <w:r w:rsidR="006D27DF">
        <w:rPr>
          <w:lang w:val="sr-Cyrl-CS"/>
        </w:rPr>
        <w:t xml:space="preserve">м повериоцу потписану и оверену бланко соло меницу </w:t>
      </w:r>
      <w:r w:rsidRPr="004341CB">
        <w:rPr>
          <w:lang w:val="sr-Cyrl-CS"/>
        </w:rPr>
        <w:t xml:space="preserve">серијског броја _____________________ као средство финансијског обезбеђења </w:t>
      </w:r>
      <w:r w:rsidRPr="004341CB">
        <w:rPr>
          <w:b/>
          <w:lang w:val="sr-Cyrl-CS"/>
        </w:rPr>
        <w:t xml:space="preserve"> за озбиљност понуде попуњено на износ од 10% од укупне вредности понуде без ПДВ,</w:t>
      </w:r>
      <w:r w:rsidRPr="004341CB">
        <w:rPr>
          <w:b/>
        </w:rPr>
        <w:t xml:space="preserve"> </w:t>
      </w:r>
      <w:r w:rsidRPr="004341CB">
        <w:rPr>
          <w:lang w:val="sr-Cyrl-CS"/>
        </w:rPr>
        <w:t>и овлашћује Меничног повериоца да предату меницу може по</w:t>
      </w:r>
      <w:r>
        <w:rPr>
          <w:lang w:val="sr-Cyrl-CS"/>
        </w:rPr>
        <w:t xml:space="preserve">пунити и наплатити до максималног износа од </w:t>
      </w:r>
      <w:r w:rsidRPr="004341CB">
        <w:rPr>
          <w:lang w:val="sr-Cyrl-CS"/>
        </w:rPr>
        <w:t>________</w:t>
      </w:r>
      <w:r>
        <w:rPr>
          <w:lang w:val="sr-Cyrl-CS"/>
        </w:rPr>
        <w:t>___</w:t>
      </w:r>
      <w:r w:rsidRPr="004341CB">
        <w:rPr>
          <w:lang w:val="sr-Cyrl-CS"/>
        </w:rPr>
        <w:t>__</w:t>
      </w:r>
      <w:r>
        <w:rPr>
          <w:lang w:val="sr-Cyrl-CS"/>
        </w:rPr>
        <w:t xml:space="preserve">________ динара </w:t>
      </w:r>
      <w:r w:rsidRPr="004341CB">
        <w:rPr>
          <w:lang w:val="sr-Cyrl-CS"/>
        </w:rPr>
        <w:t>(словима _________</w:t>
      </w:r>
      <w:r w:rsidRPr="004341CB">
        <w:t>_____</w:t>
      </w:r>
      <w:r>
        <w:rPr>
          <w:lang w:val="sr-Cyrl-CS"/>
        </w:rPr>
        <w:t xml:space="preserve">_________________________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sidR="00F3059E">
        <w:rPr>
          <w:b/>
          <w:lang w:val="sr-Cyrl-CS"/>
        </w:rPr>
        <w:t>166</w:t>
      </w:r>
      <w:r>
        <w:rPr>
          <w:b/>
          <w:lang w:val="sr-Cyrl-CS"/>
        </w:rPr>
        <w:t xml:space="preserve">-18-О </w:t>
      </w:r>
      <w:r>
        <w:rPr>
          <w:lang w:val="sr-Cyrl-CS"/>
        </w:rPr>
        <w:t xml:space="preserve">- </w:t>
      </w:r>
      <w:r w:rsidR="00F3059E">
        <w:rPr>
          <w:b/>
          <w:lang w:val="sr-Cyrl-CS"/>
        </w:rPr>
        <w:t>Набавка</w:t>
      </w:r>
      <w:r w:rsidR="00F3059E">
        <w:rPr>
          <w:b/>
        </w:rPr>
        <w:t xml:space="preserve"> </w:t>
      </w:r>
      <w:r w:rsidR="00F3059E">
        <w:rPr>
          <w:b/>
          <w:lang w:val="sr-Cyrl-CS"/>
        </w:rPr>
        <w:t xml:space="preserve">материјала за дијализу заједнички за све типове машина- дијализни концетрат </w:t>
      </w:r>
      <w:r w:rsidR="00F3059E">
        <w:rPr>
          <w:b/>
        </w:rPr>
        <w:t>за потребе Клинике за нефрологију и клиничку имунологију, одељење хемодијализе</w:t>
      </w:r>
      <w:r w:rsidR="00F3059E">
        <w:rPr>
          <w:b/>
          <w:lang w:val="en-US"/>
        </w:rPr>
        <w:t xml:space="preserve"> </w:t>
      </w:r>
      <w:r w:rsidR="00F3059E" w:rsidRPr="00A978FC">
        <w:rPr>
          <w:b/>
          <w:noProof/>
        </w:rPr>
        <w:t>Клиничког центра Војводине</w:t>
      </w:r>
      <w:r w:rsidR="006D27DF">
        <w:rPr>
          <w:b/>
          <w:noProof/>
          <w:lang w:val="sr-Cyrl-RS"/>
        </w:rPr>
        <w:t xml:space="preserve"> за партију број ____</w:t>
      </w:r>
      <w:r>
        <w:rPr>
          <w:b/>
        </w:rPr>
        <w:t>,</w:t>
      </w:r>
      <w:r w:rsidRPr="004341CB">
        <w:rPr>
          <w:lang w:val="sr-Cyrl-CS"/>
        </w:rPr>
        <w:t xml:space="preserve"> уколико </w:t>
      </w:r>
      <w:r w:rsidR="006D27DF">
        <w:rPr>
          <w:lang w:val="sr-Cyrl-CS"/>
        </w:rPr>
        <w:t xml:space="preserve">као </w:t>
      </w:r>
      <w:r>
        <w:t>понуђач (</w:t>
      </w:r>
      <w:r w:rsidRPr="004341CB">
        <w:rPr>
          <w:lang w:val="sr-Cyrl-CS"/>
        </w:rPr>
        <w:t>дужник</w:t>
      </w:r>
      <w:r>
        <w:rPr>
          <w:lang w:val="sr-Cyrl-CS"/>
        </w:rPr>
        <w:t>)</w:t>
      </w:r>
      <w:r w:rsidRPr="004341CB">
        <w:rPr>
          <w:lang w:val="sr-Cyrl-CS"/>
        </w:rPr>
        <w:t xml:space="preserve"> </w:t>
      </w:r>
      <w:r w:rsidRPr="00FF74CE">
        <w:rPr>
          <w:rFonts w:eastAsia="TimesNewRomanPSMT"/>
          <w:bCs/>
          <w:iCs/>
          <w:lang w:val="sr-Cyrl-CS"/>
        </w:rPr>
        <w:t>након истека рока за подношење понуда повуче, опозове или измени своју понуду; не потпише</w:t>
      </w:r>
      <w:r>
        <w:rPr>
          <w:rFonts w:eastAsia="TimesNewRomanPSMT"/>
          <w:bCs/>
          <w:iCs/>
          <w:lang w:val="sr-Cyrl-CS"/>
        </w:rPr>
        <w:t xml:space="preserve"> благовремено</w:t>
      </w:r>
      <w:r w:rsidRPr="00FF74CE">
        <w:rPr>
          <w:rFonts w:eastAsia="TimesNewRomanPSMT"/>
          <w:bCs/>
          <w:iCs/>
          <w:lang w:val="sr-Cyrl-CS"/>
        </w:rPr>
        <w:t xml:space="preserve"> уговор о јавној набавци; </w:t>
      </w:r>
      <w:r w:rsidRPr="00FF74CE">
        <w:rPr>
          <w:iCs/>
          <w:lang w:val="sr-Cyrl-CS"/>
        </w:rPr>
        <w:t>не поднесе средство обезбеђења за добро извршење посла у складу са захтевима из конкурсне документације.</w:t>
      </w:r>
    </w:p>
    <w:p w:rsidR="006D27DF" w:rsidRDefault="006D27DF" w:rsidP="00F40C27">
      <w:pPr>
        <w:ind w:firstLine="720"/>
        <w:jc w:val="both"/>
        <w:rPr>
          <w:lang w:val="sr-Cyrl-CS"/>
        </w:rPr>
      </w:pPr>
    </w:p>
    <w:p w:rsidR="00F40C27" w:rsidRDefault="00F40C27" w:rsidP="00F40C27">
      <w:pPr>
        <w:ind w:firstLine="720"/>
        <w:jc w:val="both"/>
        <w:rPr>
          <w:lang w:val="sr-Cyrl-CS"/>
        </w:rPr>
      </w:pPr>
      <w:r w:rsidRPr="004341CB">
        <w:rPr>
          <w:lang w:val="sr-Cyrl-CS"/>
        </w:rPr>
        <w:t xml:space="preserve">Рок важности меничног овлашћења је </w:t>
      </w:r>
      <w:r w:rsidR="006D27DF">
        <w:rPr>
          <w:lang w:val="sr-Cyrl-CS"/>
        </w:rPr>
        <w:t xml:space="preserve">најмање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6D27DF" w:rsidRDefault="006D27DF" w:rsidP="00F40C27">
      <w:pPr>
        <w:ind w:firstLine="720"/>
        <w:jc w:val="both"/>
        <w:rPr>
          <w:lang w:val="sr-Cyrl-CS"/>
        </w:rPr>
      </w:pPr>
    </w:p>
    <w:p w:rsidR="00F40C27" w:rsidRPr="004341CB" w:rsidRDefault="00F40C27" w:rsidP="00F40C27">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40C27" w:rsidRDefault="00F40C27" w:rsidP="00F40C27">
      <w:pPr>
        <w:ind w:firstLine="720"/>
        <w:jc w:val="both"/>
        <w:rPr>
          <w:lang w:val="ru-RU"/>
        </w:rPr>
      </w:pPr>
    </w:p>
    <w:p w:rsidR="00F40C27" w:rsidRPr="004341CB" w:rsidRDefault="00F40C27" w:rsidP="00F40C27">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40C27" w:rsidRPr="00E052EA" w:rsidRDefault="00F40C27" w:rsidP="00F40C27">
      <w:pPr>
        <w:jc w:val="both"/>
        <w:rPr>
          <w:color w:val="FF0000"/>
          <w:sz w:val="16"/>
          <w:szCs w:val="16"/>
          <w:lang w:val="sr-Cyrl-CS"/>
        </w:rPr>
      </w:pPr>
    </w:p>
    <w:p w:rsidR="00F40C27" w:rsidRPr="00F563E8" w:rsidRDefault="00F40C27" w:rsidP="00F40C27">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F40C27" w:rsidRPr="00F563E8" w:rsidRDefault="00F40C27" w:rsidP="00F40C27">
      <w:pPr>
        <w:jc w:val="both"/>
        <w:rPr>
          <w:b/>
          <w:sz w:val="22"/>
          <w:szCs w:val="22"/>
          <w:lang w:val="sr-Cyrl-CS"/>
        </w:rPr>
      </w:pPr>
      <w:r w:rsidRPr="00F563E8">
        <w:rPr>
          <w:b/>
          <w:sz w:val="22"/>
          <w:szCs w:val="22"/>
          <w:lang w:val="sr-Cyrl-CS"/>
        </w:rPr>
        <w:t xml:space="preserve">              - картон депонованих потписа</w:t>
      </w:r>
    </w:p>
    <w:p w:rsidR="00F40C27" w:rsidRPr="00F563E8" w:rsidRDefault="00F40C27" w:rsidP="00F40C27">
      <w:pPr>
        <w:jc w:val="both"/>
        <w:rPr>
          <w:b/>
          <w:sz w:val="22"/>
          <w:szCs w:val="22"/>
          <w:lang w:val="sr-Cyrl-CS"/>
        </w:rPr>
      </w:pPr>
      <w:r w:rsidRPr="00F563E8">
        <w:rPr>
          <w:b/>
          <w:sz w:val="22"/>
          <w:szCs w:val="22"/>
          <w:lang w:val="sr-Cyrl-CS"/>
        </w:rPr>
        <w:t xml:space="preserve">              - оверени потиси лица овлашћених за заступање</w:t>
      </w:r>
    </w:p>
    <w:p w:rsidR="00F40C27" w:rsidRPr="00F563E8" w:rsidRDefault="00F40C27" w:rsidP="00F40C27">
      <w:pPr>
        <w:jc w:val="both"/>
        <w:rPr>
          <w:b/>
          <w:sz w:val="22"/>
          <w:szCs w:val="22"/>
          <w:lang w:val="sr-Cyrl-CS"/>
        </w:rPr>
      </w:pPr>
      <w:r w:rsidRPr="00F563E8">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F40C27" w:rsidRPr="002D35C8" w:rsidTr="00D839E6">
        <w:trPr>
          <w:gridAfter w:val="3"/>
          <w:wAfter w:w="5688" w:type="dxa"/>
        </w:trPr>
        <w:tc>
          <w:tcPr>
            <w:tcW w:w="4140" w:type="dxa"/>
            <w:shd w:val="clear" w:color="auto" w:fill="auto"/>
          </w:tcPr>
          <w:p w:rsidR="00F40C27" w:rsidRPr="002D35C8" w:rsidRDefault="00F40C27" w:rsidP="00D839E6">
            <w:pPr>
              <w:rPr>
                <w:b/>
                <w:lang w:val="sr-Cyrl-CS"/>
              </w:rPr>
            </w:pPr>
          </w:p>
        </w:tc>
      </w:tr>
      <w:tr w:rsidR="00F40C27" w:rsidRPr="002D35C8" w:rsidTr="00D839E6">
        <w:tc>
          <w:tcPr>
            <w:tcW w:w="4428" w:type="dxa"/>
            <w:gridSpan w:val="2"/>
            <w:shd w:val="clear" w:color="auto" w:fill="auto"/>
          </w:tcPr>
          <w:p w:rsidR="00F40C27" w:rsidRPr="002D35C8" w:rsidRDefault="00F40C27" w:rsidP="00D839E6">
            <w:pPr>
              <w:jc w:val="both"/>
              <w:rPr>
                <w:b/>
                <w:sz w:val="10"/>
                <w:szCs w:val="10"/>
                <w:lang w:val="sr-Cyrl-CS"/>
              </w:rPr>
            </w:pPr>
          </w:p>
        </w:tc>
        <w:tc>
          <w:tcPr>
            <w:tcW w:w="1260" w:type="dxa"/>
            <w:shd w:val="clear" w:color="auto" w:fill="auto"/>
          </w:tcPr>
          <w:p w:rsidR="00F40C27" w:rsidRPr="002D35C8" w:rsidRDefault="00F40C27" w:rsidP="00D839E6">
            <w:pPr>
              <w:jc w:val="both"/>
              <w:rPr>
                <w:b/>
                <w:sz w:val="10"/>
                <w:szCs w:val="10"/>
                <w:lang w:val="sr-Cyrl-CS"/>
              </w:rPr>
            </w:pPr>
          </w:p>
        </w:tc>
        <w:tc>
          <w:tcPr>
            <w:tcW w:w="4140" w:type="dxa"/>
            <w:shd w:val="clear" w:color="auto" w:fill="auto"/>
          </w:tcPr>
          <w:p w:rsidR="00F40C27" w:rsidRPr="002D35C8" w:rsidRDefault="00F40C27" w:rsidP="00D839E6">
            <w:pPr>
              <w:jc w:val="center"/>
              <w:rPr>
                <w:b/>
                <w:sz w:val="10"/>
                <w:szCs w:val="10"/>
                <w:lang w:val="sr-Cyrl-CS"/>
              </w:rPr>
            </w:pPr>
          </w:p>
        </w:tc>
      </w:tr>
      <w:tr w:rsidR="00F40C27" w:rsidRPr="002D35C8" w:rsidTr="00D839E6">
        <w:trPr>
          <w:trHeight w:val="212"/>
        </w:trPr>
        <w:tc>
          <w:tcPr>
            <w:tcW w:w="4428" w:type="dxa"/>
            <w:gridSpan w:val="2"/>
            <w:shd w:val="clear" w:color="auto" w:fill="auto"/>
          </w:tcPr>
          <w:p w:rsidR="00F40C27" w:rsidRPr="002D35C8" w:rsidRDefault="00F40C27" w:rsidP="00D839E6">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F40C27" w:rsidRPr="002D35C8" w:rsidRDefault="00F40C27" w:rsidP="00D839E6">
            <w:pPr>
              <w:jc w:val="both"/>
              <w:rPr>
                <w:b/>
                <w:lang w:val="sr-Cyrl-CS"/>
              </w:rPr>
            </w:pPr>
          </w:p>
        </w:tc>
        <w:tc>
          <w:tcPr>
            <w:tcW w:w="4140" w:type="dxa"/>
            <w:shd w:val="clear" w:color="auto" w:fill="auto"/>
          </w:tcPr>
          <w:p w:rsidR="00F40C27" w:rsidRPr="002D35C8" w:rsidRDefault="00F40C27" w:rsidP="00D839E6">
            <w:pPr>
              <w:jc w:val="center"/>
              <w:rPr>
                <w:b/>
                <w:lang w:val="sr-Cyrl-CS"/>
              </w:rPr>
            </w:pPr>
          </w:p>
        </w:tc>
      </w:tr>
      <w:tr w:rsidR="00F40C27" w:rsidRPr="002D35C8" w:rsidTr="00D839E6">
        <w:tc>
          <w:tcPr>
            <w:tcW w:w="4428" w:type="dxa"/>
            <w:gridSpan w:val="2"/>
            <w:tcBorders>
              <w:bottom w:val="single" w:sz="4" w:space="0" w:color="auto"/>
            </w:tcBorders>
            <w:shd w:val="clear" w:color="auto" w:fill="auto"/>
          </w:tcPr>
          <w:p w:rsidR="00F40C27" w:rsidRPr="00E052EA" w:rsidRDefault="00F40C27" w:rsidP="00D839E6">
            <w:pPr>
              <w:rPr>
                <w:sz w:val="16"/>
                <w:szCs w:val="16"/>
                <w:lang w:val="sr-Cyrl-CS"/>
              </w:rPr>
            </w:pPr>
          </w:p>
        </w:tc>
        <w:tc>
          <w:tcPr>
            <w:tcW w:w="1260" w:type="dxa"/>
            <w:shd w:val="clear" w:color="auto" w:fill="auto"/>
          </w:tcPr>
          <w:p w:rsidR="00F40C27" w:rsidRPr="002D35C8" w:rsidRDefault="00F40C27" w:rsidP="00D839E6">
            <w:pPr>
              <w:jc w:val="both"/>
              <w:rPr>
                <w:b/>
                <w:lang w:val="sr-Cyrl-CS"/>
              </w:rPr>
            </w:pPr>
          </w:p>
        </w:tc>
        <w:tc>
          <w:tcPr>
            <w:tcW w:w="4140" w:type="dxa"/>
            <w:shd w:val="clear" w:color="auto" w:fill="auto"/>
          </w:tcPr>
          <w:p w:rsidR="00F40C27" w:rsidRPr="00F27C88" w:rsidRDefault="00F40C27" w:rsidP="00D839E6">
            <w:pPr>
              <w:rPr>
                <w:b/>
                <w:sz w:val="22"/>
                <w:szCs w:val="22"/>
                <w:lang w:val="sr-Cyrl-CS"/>
              </w:rPr>
            </w:pPr>
          </w:p>
          <w:p w:rsidR="00F40C27" w:rsidRPr="00F27C88" w:rsidRDefault="00F40C27" w:rsidP="00D839E6">
            <w:pPr>
              <w:rPr>
                <w:b/>
                <w:sz w:val="22"/>
                <w:szCs w:val="22"/>
                <w:lang w:val="sr-Cyrl-CS"/>
              </w:rPr>
            </w:pPr>
            <w:r w:rsidRPr="00F27C88">
              <w:rPr>
                <w:b/>
                <w:sz w:val="22"/>
                <w:szCs w:val="22"/>
                <w:lang w:val="sr-Cyrl-CS"/>
              </w:rPr>
              <w:t>ДУЖНИК – ИЗДАВАЛАЦ МЕНИЦЕ</w:t>
            </w:r>
          </w:p>
        </w:tc>
      </w:tr>
      <w:tr w:rsidR="00F40C27" w:rsidRPr="002D35C8" w:rsidTr="00D839E6">
        <w:tc>
          <w:tcPr>
            <w:tcW w:w="4428" w:type="dxa"/>
            <w:gridSpan w:val="2"/>
            <w:tcBorders>
              <w:top w:val="single" w:sz="4" w:space="0" w:color="auto"/>
            </w:tcBorders>
            <w:shd w:val="clear" w:color="auto" w:fill="auto"/>
          </w:tcPr>
          <w:p w:rsidR="00F40C27" w:rsidRPr="002D35C8" w:rsidRDefault="00F40C27" w:rsidP="00D839E6">
            <w:pPr>
              <w:jc w:val="both"/>
              <w:rPr>
                <w:b/>
                <w:lang w:val="sr-Cyrl-CS"/>
              </w:rPr>
            </w:pPr>
          </w:p>
        </w:tc>
        <w:tc>
          <w:tcPr>
            <w:tcW w:w="1260" w:type="dxa"/>
            <w:shd w:val="clear" w:color="auto" w:fill="auto"/>
          </w:tcPr>
          <w:p w:rsidR="00F40C27" w:rsidRDefault="00F40C27" w:rsidP="00D839E6">
            <w:pPr>
              <w:jc w:val="right"/>
              <w:rPr>
                <w:sz w:val="20"/>
                <w:szCs w:val="20"/>
                <w:lang w:val="sr-Cyrl-CS"/>
              </w:rPr>
            </w:pPr>
          </w:p>
          <w:p w:rsidR="00F40C27" w:rsidRPr="002D35C8" w:rsidRDefault="00F40C27" w:rsidP="00D839E6">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F40C27" w:rsidRPr="00F27C88" w:rsidRDefault="00F40C27" w:rsidP="00D839E6">
            <w:pPr>
              <w:jc w:val="center"/>
              <w:rPr>
                <w:b/>
                <w:sz w:val="22"/>
                <w:szCs w:val="22"/>
                <w:lang w:val="sr-Cyrl-CS"/>
              </w:rPr>
            </w:pPr>
          </w:p>
        </w:tc>
      </w:tr>
      <w:tr w:rsidR="00F40C27" w:rsidRPr="002D35C8" w:rsidTr="00D839E6">
        <w:tc>
          <w:tcPr>
            <w:tcW w:w="4428" w:type="dxa"/>
            <w:gridSpan w:val="2"/>
            <w:shd w:val="clear" w:color="auto" w:fill="auto"/>
          </w:tcPr>
          <w:p w:rsidR="00F40C27" w:rsidRPr="002D35C8" w:rsidRDefault="00F40C27" w:rsidP="00D839E6">
            <w:pPr>
              <w:jc w:val="both"/>
              <w:rPr>
                <w:b/>
                <w:lang w:val="sr-Cyrl-CS"/>
              </w:rPr>
            </w:pPr>
          </w:p>
        </w:tc>
        <w:tc>
          <w:tcPr>
            <w:tcW w:w="1260" w:type="dxa"/>
            <w:shd w:val="clear" w:color="auto" w:fill="auto"/>
          </w:tcPr>
          <w:p w:rsidR="00F40C27" w:rsidRPr="002D35C8" w:rsidRDefault="00F40C27" w:rsidP="00D839E6">
            <w:pPr>
              <w:jc w:val="both"/>
              <w:rPr>
                <w:b/>
                <w:lang w:val="sr-Cyrl-CS"/>
              </w:rPr>
            </w:pPr>
          </w:p>
        </w:tc>
        <w:tc>
          <w:tcPr>
            <w:tcW w:w="4140" w:type="dxa"/>
            <w:tcBorders>
              <w:top w:val="single" w:sz="4" w:space="0" w:color="auto"/>
            </w:tcBorders>
            <w:shd w:val="clear" w:color="auto" w:fill="auto"/>
          </w:tcPr>
          <w:p w:rsidR="00F40C27" w:rsidRPr="00F27C88" w:rsidRDefault="00F40C27" w:rsidP="00D839E6">
            <w:pPr>
              <w:jc w:val="center"/>
              <w:rPr>
                <w:sz w:val="22"/>
                <w:szCs w:val="22"/>
                <w:lang w:val="sr-Cyrl-CS"/>
              </w:rPr>
            </w:pPr>
            <w:r w:rsidRPr="00F27C88">
              <w:rPr>
                <w:sz w:val="22"/>
                <w:szCs w:val="22"/>
                <w:lang w:val="sr-Cyrl-CS"/>
              </w:rPr>
              <w:t>Потпис овлашћеног лица</w:t>
            </w:r>
          </w:p>
        </w:tc>
      </w:tr>
    </w:tbl>
    <w:p w:rsidR="00F40C27" w:rsidRPr="00BD2AF2" w:rsidRDefault="00F40C27" w:rsidP="00F40C27">
      <w:pPr>
        <w:ind w:right="-427"/>
      </w:pPr>
    </w:p>
    <w:p w:rsidR="00F40C27" w:rsidRDefault="00F40C27" w:rsidP="00F40C27">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F40C27" w:rsidRPr="00877792" w:rsidRDefault="00F40C27" w:rsidP="00F40C27">
      <w:pPr>
        <w:ind w:firstLine="720"/>
        <w:rPr>
          <w:sz w:val="10"/>
          <w:szCs w:val="10"/>
          <w:lang w:val="sr-Cyrl-CS"/>
        </w:rPr>
      </w:pPr>
    </w:p>
    <w:p w:rsidR="00F40C27" w:rsidRPr="0002002A" w:rsidRDefault="00F40C27" w:rsidP="00F40C27">
      <w:pPr>
        <w:ind w:firstLine="720"/>
        <w:rPr>
          <w:sz w:val="16"/>
          <w:szCs w:val="16"/>
          <w:lang w:val="sr-Cyrl-CS"/>
        </w:rPr>
      </w:pPr>
    </w:p>
    <w:tbl>
      <w:tblPr>
        <w:tblW w:w="0" w:type="auto"/>
        <w:tblLook w:val="01E0" w:firstRow="1" w:lastRow="1" w:firstColumn="1" w:lastColumn="1" w:noHBand="0" w:noVBand="0"/>
      </w:tblPr>
      <w:tblGrid>
        <w:gridCol w:w="1548"/>
        <w:gridCol w:w="8100"/>
      </w:tblGrid>
      <w:tr w:rsidR="00F40C27" w:rsidRPr="002D35C8" w:rsidTr="00D839E6">
        <w:tc>
          <w:tcPr>
            <w:tcW w:w="1548" w:type="dxa"/>
            <w:shd w:val="clear" w:color="auto" w:fill="auto"/>
          </w:tcPr>
          <w:p w:rsidR="00F40C27" w:rsidRPr="002D35C8" w:rsidRDefault="00F40C27" w:rsidP="00D839E6">
            <w:pPr>
              <w:rPr>
                <w:b/>
                <w:sz w:val="20"/>
                <w:szCs w:val="20"/>
                <w:lang w:val="sr-Cyrl-CS"/>
              </w:rPr>
            </w:pPr>
            <w:r w:rsidRPr="002D35C8">
              <w:rPr>
                <w:b/>
                <w:sz w:val="20"/>
                <w:szCs w:val="20"/>
                <w:lang w:val="sr-Cyrl-CS"/>
              </w:rPr>
              <w:t>ДУЖНИК:</w:t>
            </w:r>
          </w:p>
        </w:tc>
        <w:tc>
          <w:tcPr>
            <w:tcW w:w="8100" w:type="dxa"/>
            <w:shd w:val="clear" w:color="auto" w:fill="auto"/>
          </w:tcPr>
          <w:p w:rsidR="00F40C27" w:rsidRPr="002D35C8" w:rsidRDefault="00F40C27" w:rsidP="00D839E6">
            <w:pPr>
              <w:rPr>
                <w:b/>
                <w:sz w:val="22"/>
                <w:szCs w:val="22"/>
                <w:lang w:val="sr-Cyrl-CS"/>
              </w:rPr>
            </w:pPr>
            <w:r w:rsidRPr="002D35C8">
              <w:rPr>
                <w:b/>
                <w:sz w:val="22"/>
                <w:szCs w:val="22"/>
                <w:lang w:val="sr-Cyrl-CS"/>
              </w:rPr>
              <w:t>Пун назив и седиште:__________________________________________________</w:t>
            </w:r>
          </w:p>
          <w:p w:rsidR="00F40C27" w:rsidRPr="002D35C8" w:rsidRDefault="00F40C27" w:rsidP="00D839E6">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F40C27" w:rsidRPr="002D35C8" w:rsidRDefault="00F40C27" w:rsidP="00D839E6">
            <w:pPr>
              <w:rPr>
                <w:b/>
                <w:sz w:val="22"/>
                <w:szCs w:val="22"/>
                <w:lang w:val="sr-Cyrl-CS"/>
              </w:rPr>
            </w:pPr>
            <w:r w:rsidRPr="002D35C8">
              <w:rPr>
                <w:b/>
                <w:sz w:val="22"/>
                <w:szCs w:val="22"/>
                <w:lang w:val="sr-Cyrl-CS"/>
              </w:rPr>
              <w:t>Текући рачун:____________________код: _____________________(назив банке),</w:t>
            </w:r>
          </w:p>
          <w:p w:rsidR="00F40C27" w:rsidRPr="002D35C8" w:rsidRDefault="00F40C27" w:rsidP="00D839E6">
            <w:pPr>
              <w:rPr>
                <w:b/>
                <w:sz w:val="10"/>
                <w:szCs w:val="10"/>
                <w:lang w:val="sr-Cyrl-CS"/>
              </w:rPr>
            </w:pPr>
          </w:p>
        </w:tc>
      </w:tr>
      <w:tr w:rsidR="00F40C27" w:rsidRPr="002D35C8" w:rsidTr="00D839E6">
        <w:tc>
          <w:tcPr>
            <w:tcW w:w="9648" w:type="dxa"/>
            <w:gridSpan w:val="2"/>
            <w:shd w:val="clear" w:color="auto" w:fill="auto"/>
          </w:tcPr>
          <w:p w:rsidR="00F40C27" w:rsidRPr="002D35C8" w:rsidRDefault="00F40C27" w:rsidP="00D839E6">
            <w:pPr>
              <w:jc w:val="center"/>
              <w:rPr>
                <w:b/>
                <w:sz w:val="8"/>
                <w:szCs w:val="8"/>
                <w:lang w:val="sr-Cyrl-CS"/>
              </w:rPr>
            </w:pPr>
          </w:p>
          <w:p w:rsidR="00F40C27" w:rsidRPr="002D35C8" w:rsidRDefault="00F40C27" w:rsidP="00D839E6">
            <w:pPr>
              <w:jc w:val="center"/>
              <w:rPr>
                <w:b/>
                <w:lang w:val="sr-Cyrl-CS"/>
              </w:rPr>
            </w:pPr>
            <w:r w:rsidRPr="002D35C8">
              <w:rPr>
                <w:b/>
                <w:lang w:val="sr-Cyrl-CS"/>
              </w:rPr>
              <w:t>И з д а ј е</w:t>
            </w:r>
          </w:p>
        </w:tc>
      </w:tr>
    </w:tbl>
    <w:p w:rsidR="00F40C27" w:rsidRDefault="00F40C27" w:rsidP="00F40C27">
      <w:pPr>
        <w:rPr>
          <w:b/>
          <w:sz w:val="16"/>
          <w:szCs w:val="16"/>
          <w:lang w:val="sr-Cyrl-CS"/>
        </w:rPr>
      </w:pPr>
    </w:p>
    <w:p w:rsidR="00F40C27" w:rsidRPr="00877792" w:rsidRDefault="00F40C27" w:rsidP="00F40C27">
      <w:pPr>
        <w:rPr>
          <w:b/>
          <w:sz w:val="10"/>
          <w:szCs w:val="10"/>
          <w:lang w:val="sr-Cyrl-CS"/>
        </w:rPr>
      </w:pPr>
    </w:p>
    <w:p w:rsidR="00F40C27" w:rsidRPr="008C4A9D" w:rsidRDefault="00F40C27" w:rsidP="00F40C27">
      <w:pPr>
        <w:jc w:val="center"/>
        <w:rPr>
          <w:b/>
          <w:sz w:val="28"/>
          <w:szCs w:val="28"/>
          <w:lang w:val="sr-Cyrl-CS"/>
        </w:rPr>
      </w:pPr>
      <w:r w:rsidRPr="008C4A9D">
        <w:rPr>
          <w:b/>
          <w:sz w:val="28"/>
          <w:szCs w:val="28"/>
          <w:lang w:val="sr-Cyrl-CS"/>
        </w:rPr>
        <w:t>МЕНИЧНО ПИСМО – ОВЛАШЋЕЊЕ</w:t>
      </w:r>
    </w:p>
    <w:p w:rsidR="00F40C27" w:rsidRPr="0070075A" w:rsidRDefault="00F40C27" w:rsidP="00F40C27">
      <w:pPr>
        <w:jc w:val="center"/>
        <w:rPr>
          <w:b/>
          <w:sz w:val="20"/>
          <w:szCs w:val="20"/>
          <w:lang w:val="sr-Cyrl-CS"/>
        </w:rPr>
      </w:pPr>
      <w:r w:rsidRPr="0070075A">
        <w:rPr>
          <w:b/>
          <w:sz w:val="20"/>
          <w:szCs w:val="20"/>
          <w:lang w:val="sr-Cyrl-CS"/>
        </w:rPr>
        <w:t>ЗА КОРИСНИКА БЛАНКО СОЛО МЕНИЦЕ</w:t>
      </w:r>
    </w:p>
    <w:p w:rsidR="00F40C27" w:rsidRPr="000E7C1B" w:rsidRDefault="00F40C27" w:rsidP="00F40C27">
      <w:pPr>
        <w:rPr>
          <w:b/>
          <w:sz w:val="22"/>
          <w:szCs w:val="22"/>
          <w:lang w:val="sr-Cyrl-CS"/>
        </w:rPr>
      </w:pPr>
    </w:p>
    <w:tbl>
      <w:tblPr>
        <w:tblW w:w="0" w:type="auto"/>
        <w:tblLook w:val="01E0" w:firstRow="1" w:lastRow="1" w:firstColumn="1" w:lastColumn="1" w:noHBand="0" w:noVBand="0"/>
      </w:tblPr>
      <w:tblGrid>
        <w:gridCol w:w="1548"/>
        <w:gridCol w:w="8100"/>
      </w:tblGrid>
      <w:tr w:rsidR="00F40C27" w:rsidRPr="002D35C8" w:rsidTr="00D839E6">
        <w:tc>
          <w:tcPr>
            <w:tcW w:w="1548" w:type="dxa"/>
            <w:shd w:val="clear" w:color="auto" w:fill="auto"/>
          </w:tcPr>
          <w:p w:rsidR="00F40C27" w:rsidRPr="002D35C8" w:rsidRDefault="00F40C27" w:rsidP="00D839E6">
            <w:pPr>
              <w:rPr>
                <w:b/>
                <w:sz w:val="20"/>
                <w:szCs w:val="20"/>
                <w:lang w:val="sr-Cyrl-CS"/>
              </w:rPr>
            </w:pPr>
            <w:r w:rsidRPr="002D35C8">
              <w:rPr>
                <w:b/>
                <w:sz w:val="20"/>
                <w:szCs w:val="20"/>
                <w:lang w:val="sr-Cyrl-CS"/>
              </w:rPr>
              <w:t>КОРИСНИК:</w:t>
            </w:r>
          </w:p>
          <w:p w:rsidR="00F40C27" w:rsidRPr="002D35C8" w:rsidRDefault="00F40C27" w:rsidP="00D839E6">
            <w:pPr>
              <w:rPr>
                <w:b/>
                <w:sz w:val="20"/>
                <w:szCs w:val="20"/>
                <w:lang w:val="sr-Cyrl-CS"/>
              </w:rPr>
            </w:pPr>
            <w:r w:rsidRPr="002D35C8">
              <w:rPr>
                <w:b/>
                <w:sz w:val="20"/>
                <w:szCs w:val="20"/>
                <w:lang w:val="sr-Cyrl-CS"/>
              </w:rPr>
              <w:t>(поверилац)</w:t>
            </w:r>
          </w:p>
        </w:tc>
        <w:tc>
          <w:tcPr>
            <w:tcW w:w="8100" w:type="dxa"/>
            <w:shd w:val="clear" w:color="auto" w:fill="auto"/>
          </w:tcPr>
          <w:p w:rsidR="00F40C27" w:rsidRDefault="00F40C27" w:rsidP="00D839E6">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F40C27" w:rsidRPr="00DE7B37" w:rsidRDefault="00F40C27" w:rsidP="00D839E6">
            <w:pPr>
              <w:jc w:val="both"/>
              <w:rPr>
                <w:sz w:val="22"/>
                <w:szCs w:val="22"/>
                <w:lang w:val="sr-Cyrl-CS"/>
              </w:rPr>
            </w:pPr>
            <w:r w:rsidRPr="00DE7B37">
              <w:rPr>
                <w:sz w:val="22"/>
                <w:szCs w:val="22"/>
                <w:lang w:val="sr-Cyrl-CS"/>
              </w:rPr>
              <w:t>ул. Хајдук Вељкова бр. 1, Нови Сад</w:t>
            </w:r>
          </w:p>
          <w:p w:rsidR="00F40C27" w:rsidRPr="002D35C8" w:rsidRDefault="00F40C27" w:rsidP="00D839E6">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F40C27" w:rsidRPr="002D35C8" w:rsidRDefault="00F40C27" w:rsidP="00D839E6">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sidRPr="002D35C8">
              <w:rPr>
                <w:b/>
                <w:sz w:val="22"/>
                <w:szCs w:val="22"/>
                <w:lang w:val="sr-Cyrl-CS"/>
              </w:rPr>
              <w:t xml:space="preserve"> код</w:t>
            </w:r>
            <w:r>
              <w:rPr>
                <w:b/>
                <w:sz w:val="22"/>
                <w:szCs w:val="22"/>
                <w:lang w:val="sr-Cyrl-CS"/>
              </w:rPr>
              <w:t xml:space="preserve">: </w:t>
            </w:r>
            <w:r w:rsidRPr="00DE7B37">
              <w:rPr>
                <w:sz w:val="22"/>
                <w:szCs w:val="22"/>
                <w:lang w:val="sr-Cyrl-CS"/>
              </w:rPr>
              <w:t>Управа за трезор РС,Мин</w:t>
            </w:r>
            <w:r>
              <w:rPr>
                <w:sz w:val="22"/>
                <w:szCs w:val="22"/>
                <w:lang w:val="sr-Cyrl-CS"/>
              </w:rPr>
              <w:t>.</w:t>
            </w:r>
            <w:r w:rsidRPr="00DE7B37">
              <w:rPr>
                <w:sz w:val="22"/>
                <w:szCs w:val="22"/>
                <w:lang w:val="sr-Cyrl-CS"/>
              </w:rPr>
              <w:t xml:space="preserve"> финансија</w:t>
            </w:r>
          </w:p>
        </w:tc>
      </w:tr>
    </w:tbl>
    <w:p w:rsidR="00F40C27" w:rsidRPr="0002002A" w:rsidRDefault="00F40C27" w:rsidP="00F40C27">
      <w:pPr>
        <w:rPr>
          <w:b/>
          <w:sz w:val="10"/>
          <w:szCs w:val="10"/>
          <w:lang w:val="sr-Cyrl-CS"/>
        </w:rPr>
      </w:pPr>
    </w:p>
    <w:p w:rsidR="00F40C27" w:rsidRDefault="00F40C27" w:rsidP="00F40C27">
      <w:pPr>
        <w:jc w:val="both"/>
        <w:rPr>
          <w:sz w:val="22"/>
          <w:szCs w:val="22"/>
          <w:lang w:val="sr-Cyrl-CS"/>
        </w:rPr>
      </w:pPr>
    </w:p>
    <w:p w:rsidR="00F40C27" w:rsidRPr="007403E1" w:rsidRDefault="00F40C27" w:rsidP="00F40C27">
      <w:pPr>
        <w:ind w:firstLine="720"/>
        <w:jc w:val="both"/>
        <w:rPr>
          <w:lang w:val="sr-Cyrl-CS"/>
        </w:rPr>
      </w:pPr>
      <w:r w:rsidRPr="007403E1">
        <w:rPr>
          <w:lang w:val="sr-Cyrl-CS"/>
        </w:rPr>
        <w:t>Менични дужник предаје Меничном повериоцу потписану и оверену бланко соло меницу серијског броја _____________________ као средство финансијског обезбеђења</w:t>
      </w:r>
      <w:r w:rsidRPr="007403E1">
        <w:rPr>
          <w:b/>
          <w:lang w:val="sr-Cyrl-CS"/>
        </w:rPr>
        <w:t xml:space="preserve"> за </w:t>
      </w:r>
      <w:r w:rsidRPr="007403E1">
        <w:rPr>
          <w:b/>
        </w:rPr>
        <w:t>добро извршење посла</w:t>
      </w:r>
      <w:r w:rsidRPr="007403E1">
        <w:rPr>
          <w:b/>
          <w:lang w:val="sr-Cyrl-CS"/>
        </w:rPr>
        <w:t xml:space="preserve"> </w:t>
      </w:r>
      <w:r w:rsidRPr="007403E1">
        <w:rPr>
          <w:lang w:val="sr-Cyrl-CS"/>
        </w:rPr>
        <w:t xml:space="preserve">у вредности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 </w:t>
      </w:r>
      <w:r w:rsidRPr="007403E1">
        <w:rPr>
          <w:lang w:val="sr-Cyrl-CS"/>
        </w:rPr>
        <w:t>__________________</w:t>
      </w:r>
      <w:r>
        <w:rPr>
          <w:lang w:val="sr-Cyrl-CS"/>
        </w:rPr>
        <w:t>_ динара</w:t>
      </w:r>
      <w:r>
        <w:t xml:space="preserve"> </w:t>
      </w:r>
      <w:r w:rsidRPr="007403E1">
        <w:rPr>
          <w:lang w:val="sr-Cyrl-CS"/>
        </w:rPr>
        <w:t>(словима</w:t>
      </w:r>
      <w:r>
        <w:rPr>
          <w:lang w:val="sr-Cyrl-CS"/>
        </w:rPr>
        <w:t xml:space="preserve"> </w:t>
      </w:r>
      <w:r w:rsidRPr="007403E1">
        <w:rPr>
          <w:lang w:val="sr-Cyrl-CS"/>
        </w:rPr>
        <w:t>_________</w:t>
      </w:r>
      <w:r w:rsidRPr="007403E1">
        <w:t>_____</w:t>
      </w:r>
      <w:r w:rsidRPr="007403E1">
        <w:rPr>
          <w:lang w:val="sr-Cyrl-CS"/>
        </w:rPr>
        <w:t>____________________</w:t>
      </w:r>
      <w:r>
        <w:rPr>
          <w:lang w:val="sr-Cyrl-CS"/>
        </w:rPr>
        <w:t xml:space="preserve">____ </w:t>
      </w:r>
      <w:r w:rsidRPr="007403E1">
        <w:rPr>
          <w:lang w:val="sr-Cyrl-CS"/>
        </w:rPr>
        <w:t xml:space="preserve">динара), по уговору о јавној набавци број </w:t>
      </w:r>
      <w:r w:rsidR="00F3059E">
        <w:rPr>
          <w:b/>
          <w:lang w:val="sr-Cyrl-CS"/>
        </w:rPr>
        <w:t>166</w:t>
      </w:r>
      <w:r>
        <w:rPr>
          <w:b/>
          <w:lang w:val="sr-Cyrl-CS"/>
        </w:rPr>
        <w:t xml:space="preserve">-18-О </w:t>
      </w:r>
      <w:r>
        <w:rPr>
          <w:lang w:val="sr-Cyrl-CS"/>
        </w:rPr>
        <w:t xml:space="preserve">- </w:t>
      </w:r>
      <w:r w:rsidR="00F3059E">
        <w:rPr>
          <w:b/>
          <w:lang w:val="sr-Cyrl-CS"/>
        </w:rPr>
        <w:t>Набавка</w:t>
      </w:r>
      <w:r w:rsidR="00F3059E">
        <w:rPr>
          <w:b/>
        </w:rPr>
        <w:t xml:space="preserve"> </w:t>
      </w:r>
      <w:r w:rsidR="00F3059E">
        <w:rPr>
          <w:b/>
          <w:lang w:val="sr-Cyrl-CS"/>
        </w:rPr>
        <w:t xml:space="preserve">материјала за дијализу заједнички за све типове машина- дијализни концетрат </w:t>
      </w:r>
      <w:r w:rsidR="00F3059E">
        <w:rPr>
          <w:b/>
        </w:rPr>
        <w:t>за потребе Клинике за нефрологију и клиничку имунологију, одељење хемодијализе</w:t>
      </w:r>
      <w:r w:rsidR="00F3059E">
        <w:rPr>
          <w:b/>
          <w:lang w:val="en-US"/>
        </w:rPr>
        <w:t xml:space="preserve"> </w:t>
      </w:r>
      <w:r w:rsidR="00F3059E" w:rsidRPr="00A978FC">
        <w:rPr>
          <w:b/>
          <w:noProof/>
        </w:rPr>
        <w:t>Клиничког центра Војводине</w:t>
      </w:r>
      <w:r w:rsidR="006D27DF">
        <w:rPr>
          <w:b/>
          <w:noProof/>
          <w:lang w:val="sr-Cyrl-RS"/>
        </w:rPr>
        <w:t xml:space="preserve"> за партију број ____</w:t>
      </w:r>
      <w:r w:rsidRPr="007403E1">
        <w:t>,</w:t>
      </w:r>
      <w:r w:rsidRPr="007403E1">
        <w:rPr>
          <w:lang w:val="sr-Cyrl-CS"/>
        </w:rPr>
        <w:t xml:space="preserve"> уколико као дужник не изврши уговорене обавезе у предвиђеном року.</w:t>
      </w:r>
    </w:p>
    <w:p w:rsidR="00F40C27" w:rsidRDefault="00F40C27" w:rsidP="00F40C27">
      <w:pPr>
        <w:ind w:firstLine="720"/>
        <w:jc w:val="both"/>
        <w:rPr>
          <w:lang w:val="sr-Cyrl-CS"/>
        </w:rPr>
      </w:pPr>
    </w:p>
    <w:p w:rsidR="00F40C27" w:rsidRPr="007403E1" w:rsidRDefault="00F40C27" w:rsidP="00F40C27">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 се меница и менично овлашћење  издаје.</w:t>
      </w:r>
    </w:p>
    <w:p w:rsidR="00F40C27" w:rsidRDefault="00F40C27" w:rsidP="00F40C27">
      <w:pPr>
        <w:ind w:firstLine="720"/>
        <w:jc w:val="both"/>
        <w:rPr>
          <w:lang w:val="sr-Cyrl-CS"/>
        </w:rPr>
      </w:pPr>
    </w:p>
    <w:p w:rsidR="00F40C27" w:rsidRPr="007403E1" w:rsidRDefault="00F40C27" w:rsidP="00F40C27">
      <w:pPr>
        <w:ind w:firstLine="720"/>
        <w:jc w:val="both"/>
        <w:rPr>
          <w:lang w:val="sr-Cyrl-CS"/>
        </w:rPr>
      </w:pPr>
      <w:r w:rsidRPr="007403E1">
        <w:rPr>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F40C27" w:rsidRPr="007403E1" w:rsidRDefault="00F40C27" w:rsidP="00F40C27">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F40C27" w:rsidRPr="00E052EA" w:rsidRDefault="00F40C27" w:rsidP="00F40C27">
      <w:pPr>
        <w:jc w:val="both"/>
        <w:rPr>
          <w:color w:val="FF0000"/>
          <w:sz w:val="16"/>
          <w:szCs w:val="16"/>
          <w:lang w:val="sr-Cyrl-CS"/>
        </w:rPr>
      </w:pPr>
    </w:p>
    <w:p w:rsidR="00F40C27" w:rsidRPr="007403E1" w:rsidRDefault="00F40C27" w:rsidP="00F40C27">
      <w:pPr>
        <w:jc w:val="both"/>
        <w:rPr>
          <w:b/>
          <w:sz w:val="22"/>
          <w:szCs w:val="22"/>
          <w:lang w:val="sr-Cyrl-C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sidRPr="007403E1">
        <w:rPr>
          <w:b/>
          <w:sz w:val="22"/>
          <w:szCs w:val="22"/>
          <w:lang w:val="sr-Cyrl-CS"/>
        </w:rPr>
        <w:t xml:space="preserve">_____________________  </w:t>
      </w:r>
    </w:p>
    <w:p w:rsidR="00F40C27" w:rsidRPr="007403E1" w:rsidRDefault="00F40C27" w:rsidP="00F40C27">
      <w:pPr>
        <w:jc w:val="both"/>
        <w:rPr>
          <w:b/>
          <w:sz w:val="22"/>
          <w:szCs w:val="22"/>
          <w:lang w:val="sr-Cyrl-CS"/>
        </w:rPr>
      </w:pPr>
      <w:r w:rsidRPr="007403E1">
        <w:rPr>
          <w:b/>
          <w:sz w:val="22"/>
          <w:szCs w:val="22"/>
          <w:lang w:val="sr-Cyrl-CS"/>
        </w:rPr>
        <w:t xml:space="preserve">              - картон депонованих потписа</w:t>
      </w:r>
    </w:p>
    <w:p w:rsidR="00F40C27" w:rsidRPr="007403E1" w:rsidRDefault="00F40C27" w:rsidP="00F40C27">
      <w:pPr>
        <w:jc w:val="both"/>
        <w:rPr>
          <w:b/>
          <w:sz w:val="22"/>
          <w:szCs w:val="22"/>
          <w:lang w:val="sr-Cyrl-CS"/>
        </w:rPr>
      </w:pPr>
      <w:r w:rsidRPr="007403E1">
        <w:rPr>
          <w:b/>
          <w:sz w:val="22"/>
          <w:szCs w:val="22"/>
          <w:lang w:val="sr-Cyrl-CS"/>
        </w:rPr>
        <w:t xml:space="preserve">              - оверени потиси лица овлашћених за заступање</w:t>
      </w:r>
    </w:p>
    <w:p w:rsidR="00F40C27" w:rsidRPr="007403E1" w:rsidRDefault="00F40C27" w:rsidP="00F40C27">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F40C27" w:rsidRPr="007403E1" w:rsidTr="00D839E6">
        <w:trPr>
          <w:gridAfter w:val="3"/>
          <w:wAfter w:w="5688" w:type="dxa"/>
        </w:trPr>
        <w:tc>
          <w:tcPr>
            <w:tcW w:w="4140" w:type="dxa"/>
            <w:shd w:val="clear" w:color="auto" w:fill="auto"/>
          </w:tcPr>
          <w:p w:rsidR="00F40C27" w:rsidRPr="007403E1" w:rsidRDefault="00F40C27" w:rsidP="00D839E6">
            <w:pPr>
              <w:rPr>
                <w:b/>
                <w:sz w:val="22"/>
                <w:szCs w:val="22"/>
                <w:lang w:val="sr-Cyrl-CS"/>
              </w:rPr>
            </w:pPr>
          </w:p>
        </w:tc>
      </w:tr>
      <w:tr w:rsidR="00F40C27" w:rsidRPr="007403E1" w:rsidTr="00D839E6">
        <w:tc>
          <w:tcPr>
            <w:tcW w:w="4428" w:type="dxa"/>
            <w:gridSpan w:val="2"/>
            <w:shd w:val="clear" w:color="auto" w:fill="auto"/>
          </w:tcPr>
          <w:p w:rsidR="00F40C27" w:rsidRPr="00F40C27" w:rsidRDefault="00F40C27" w:rsidP="00D839E6">
            <w:pPr>
              <w:jc w:val="both"/>
              <w:rPr>
                <w:b/>
                <w:sz w:val="22"/>
                <w:szCs w:val="22"/>
              </w:rPr>
            </w:pPr>
          </w:p>
        </w:tc>
        <w:tc>
          <w:tcPr>
            <w:tcW w:w="1260" w:type="dxa"/>
            <w:shd w:val="clear" w:color="auto" w:fill="auto"/>
          </w:tcPr>
          <w:p w:rsidR="00F40C27" w:rsidRPr="007403E1" w:rsidRDefault="00F40C27" w:rsidP="00D839E6">
            <w:pPr>
              <w:jc w:val="both"/>
              <w:rPr>
                <w:b/>
                <w:sz w:val="22"/>
                <w:szCs w:val="22"/>
                <w:lang w:val="sr-Cyrl-CS"/>
              </w:rPr>
            </w:pPr>
          </w:p>
        </w:tc>
        <w:tc>
          <w:tcPr>
            <w:tcW w:w="4140" w:type="dxa"/>
            <w:shd w:val="clear" w:color="auto" w:fill="auto"/>
          </w:tcPr>
          <w:p w:rsidR="00F40C27" w:rsidRPr="007403E1" w:rsidRDefault="00F40C27" w:rsidP="00D839E6">
            <w:pPr>
              <w:jc w:val="center"/>
              <w:rPr>
                <w:b/>
                <w:sz w:val="22"/>
                <w:szCs w:val="22"/>
                <w:lang w:val="sr-Cyrl-CS"/>
              </w:rPr>
            </w:pPr>
          </w:p>
        </w:tc>
      </w:tr>
      <w:tr w:rsidR="00F40C27" w:rsidRPr="007403E1" w:rsidTr="00D839E6">
        <w:trPr>
          <w:trHeight w:val="212"/>
        </w:trPr>
        <w:tc>
          <w:tcPr>
            <w:tcW w:w="4428" w:type="dxa"/>
            <w:gridSpan w:val="2"/>
            <w:shd w:val="clear" w:color="auto" w:fill="auto"/>
          </w:tcPr>
          <w:p w:rsidR="00F40C27" w:rsidRPr="007403E1" w:rsidRDefault="00F40C27" w:rsidP="00D839E6">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F40C27" w:rsidRPr="007403E1" w:rsidRDefault="00F40C27" w:rsidP="00D839E6">
            <w:pPr>
              <w:jc w:val="both"/>
              <w:rPr>
                <w:b/>
                <w:sz w:val="22"/>
                <w:szCs w:val="22"/>
                <w:lang w:val="sr-Cyrl-CS"/>
              </w:rPr>
            </w:pPr>
          </w:p>
        </w:tc>
        <w:tc>
          <w:tcPr>
            <w:tcW w:w="4140" w:type="dxa"/>
            <w:shd w:val="clear" w:color="auto" w:fill="auto"/>
          </w:tcPr>
          <w:p w:rsidR="00F40C27" w:rsidRPr="007403E1" w:rsidRDefault="00F40C27" w:rsidP="00D839E6">
            <w:pPr>
              <w:jc w:val="center"/>
              <w:rPr>
                <w:b/>
                <w:sz w:val="22"/>
                <w:szCs w:val="22"/>
                <w:lang w:val="sr-Cyrl-CS"/>
              </w:rPr>
            </w:pPr>
          </w:p>
        </w:tc>
      </w:tr>
      <w:tr w:rsidR="00F40C27" w:rsidRPr="007403E1" w:rsidTr="00D839E6">
        <w:tc>
          <w:tcPr>
            <w:tcW w:w="4428" w:type="dxa"/>
            <w:gridSpan w:val="2"/>
            <w:tcBorders>
              <w:bottom w:val="single" w:sz="4" w:space="0" w:color="auto"/>
            </w:tcBorders>
            <w:shd w:val="clear" w:color="auto" w:fill="auto"/>
          </w:tcPr>
          <w:p w:rsidR="00F40C27" w:rsidRPr="007403E1" w:rsidRDefault="00F40C27" w:rsidP="00D839E6">
            <w:pPr>
              <w:rPr>
                <w:sz w:val="22"/>
                <w:szCs w:val="22"/>
                <w:lang w:val="sr-Cyrl-CS"/>
              </w:rPr>
            </w:pPr>
          </w:p>
        </w:tc>
        <w:tc>
          <w:tcPr>
            <w:tcW w:w="1260" w:type="dxa"/>
            <w:shd w:val="clear" w:color="auto" w:fill="auto"/>
          </w:tcPr>
          <w:p w:rsidR="00F40C27" w:rsidRPr="007403E1" w:rsidRDefault="00F40C27" w:rsidP="00D839E6">
            <w:pPr>
              <w:jc w:val="both"/>
              <w:rPr>
                <w:b/>
                <w:sz w:val="22"/>
                <w:szCs w:val="22"/>
                <w:lang w:val="sr-Cyrl-CS"/>
              </w:rPr>
            </w:pPr>
          </w:p>
        </w:tc>
        <w:tc>
          <w:tcPr>
            <w:tcW w:w="4140" w:type="dxa"/>
            <w:shd w:val="clear" w:color="auto" w:fill="auto"/>
          </w:tcPr>
          <w:p w:rsidR="00F40C27" w:rsidRPr="007403E1" w:rsidRDefault="00F40C27" w:rsidP="00D839E6">
            <w:pPr>
              <w:rPr>
                <w:b/>
                <w:sz w:val="22"/>
                <w:szCs w:val="22"/>
                <w:lang w:val="sr-Cyrl-CS"/>
              </w:rPr>
            </w:pPr>
          </w:p>
          <w:p w:rsidR="00F40C27" w:rsidRPr="007403E1" w:rsidRDefault="00F40C27" w:rsidP="00D839E6">
            <w:pPr>
              <w:rPr>
                <w:b/>
                <w:sz w:val="22"/>
                <w:szCs w:val="22"/>
                <w:lang w:val="sr-Cyrl-CS"/>
              </w:rPr>
            </w:pPr>
            <w:r w:rsidRPr="007403E1">
              <w:rPr>
                <w:b/>
                <w:sz w:val="22"/>
                <w:szCs w:val="22"/>
                <w:lang w:val="sr-Cyrl-CS"/>
              </w:rPr>
              <w:t>ДУЖНИК – ИЗДАВАЛАЦ МЕНИЦЕ</w:t>
            </w:r>
          </w:p>
        </w:tc>
      </w:tr>
      <w:tr w:rsidR="00F40C27" w:rsidRPr="007403E1" w:rsidTr="00D839E6">
        <w:tc>
          <w:tcPr>
            <w:tcW w:w="4428" w:type="dxa"/>
            <w:gridSpan w:val="2"/>
            <w:tcBorders>
              <w:top w:val="single" w:sz="4" w:space="0" w:color="auto"/>
            </w:tcBorders>
            <w:shd w:val="clear" w:color="auto" w:fill="auto"/>
          </w:tcPr>
          <w:p w:rsidR="00F40C27" w:rsidRPr="007403E1" w:rsidRDefault="00F40C27" w:rsidP="00D839E6">
            <w:pPr>
              <w:jc w:val="both"/>
              <w:rPr>
                <w:b/>
                <w:sz w:val="22"/>
                <w:szCs w:val="22"/>
                <w:lang w:val="sr-Cyrl-CS"/>
              </w:rPr>
            </w:pPr>
          </w:p>
        </w:tc>
        <w:tc>
          <w:tcPr>
            <w:tcW w:w="1260" w:type="dxa"/>
            <w:shd w:val="clear" w:color="auto" w:fill="auto"/>
          </w:tcPr>
          <w:p w:rsidR="00F40C27" w:rsidRPr="007403E1" w:rsidRDefault="00F40C27" w:rsidP="00D839E6">
            <w:pPr>
              <w:jc w:val="right"/>
              <w:rPr>
                <w:sz w:val="22"/>
                <w:szCs w:val="22"/>
                <w:lang w:val="sr-Cyrl-CS"/>
              </w:rPr>
            </w:pPr>
          </w:p>
          <w:p w:rsidR="00F40C27" w:rsidRPr="007403E1" w:rsidRDefault="00F40C27" w:rsidP="00D839E6">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F40C27" w:rsidRPr="007403E1" w:rsidRDefault="00F40C27" w:rsidP="00D839E6">
            <w:pPr>
              <w:jc w:val="center"/>
              <w:rPr>
                <w:b/>
                <w:sz w:val="22"/>
                <w:szCs w:val="22"/>
                <w:lang w:val="sr-Cyrl-CS"/>
              </w:rPr>
            </w:pPr>
          </w:p>
        </w:tc>
      </w:tr>
      <w:tr w:rsidR="00F40C27" w:rsidRPr="007403E1" w:rsidTr="00D839E6">
        <w:tc>
          <w:tcPr>
            <w:tcW w:w="4428" w:type="dxa"/>
            <w:gridSpan w:val="2"/>
            <w:shd w:val="clear" w:color="auto" w:fill="auto"/>
          </w:tcPr>
          <w:p w:rsidR="00F40C27" w:rsidRPr="007403E1" w:rsidRDefault="00F40C27" w:rsidP="00D839E6">
            <w:pPr>
              <w:jc w:val="both"/>
              <w:rPr>
                <w:b/>
                <w:sz w:val="22"/>
                <w:szCs w:val="22"/>
                <w:lang w:val="sr-Cyrl-CS"/>
              </w:rPr>
            </w:pPr>
          </w:p>
        </w:tc>
        <w:tc>
          <w:tcPr>
            <w:tcW w:w="1260" w:type="dxa"/>
            <w:shd w:val="clear" w:color="auto" w:fill="auto"/>
          </w:tcPr>
          <w:p w:rsidR="00F40C27" w:rsidRPr="007403E1" w:rsidRDefault="00F40C27" w:rsidP="00D839E6">
            <w:pPr>
              <w:jc w:val="both"/>
              <w:rPr>
                <w:b/>
                <w:sz w:val="22"/>
                <w:szCs w:val="22"/>
                <w:lang w:val="sr-Cyrl-CS"/>
              </w:rPr>
            </w:pPr>
          </w:p>
        </w:tc>
        <w:tc>
          <w:tcPr>
            <w:tcW w:w="4140" w:type="dxa"/>
            <w:tcBorders>
              <w:top w:val="single" w:sz="4" w:space="0" w:color="auto"/>
            </w:tcBorders>
            <w:shd w:val="clear" w:color="auto" w:fill="auto"/>
          </w:tcPr>
          <w:p w:rsidR="00F40C27" w:rsidRPr="007403E1" w:rsidRDefault="00F40C27" w:rsidP="00D839E6">
            <w:pPr>
              <w:jc w:val="center"/>
              <w:rPr>
                <w:sz w:val="22"/>
                <w:szCs w:val="22"/>
                <w:lang w:val="sr-Cyrl-CS"/>
              </w:rPr>
            </w:pPr>
            <w:r w:rsidRPr="007403E1">
              <w:rPr>
                <w:sz w:val="22"/>
                <w:szCs w:val="22"/>
                <w:lang w:val="sr-Cyrl-CS"/>
              </w:rPr>
              <w:t>Потпис овлашћеног лица</w:t>
            </w:r>
          </w:p>
        </w:tc>
      </w:tr>
    </w:tbl>
    <w:p w:rsidR="00A10F5B" w:rsidRPr="00AA17B9" w:rsidRDefault="00A10F5B" w:rsidP="00AA17B9">
      <w:pPr>
        <w:jc w:val="both"/>
        <w:rPr>
          <w:sz w:val="16"/>
          <w:szCs w:val="16"/>
        </w:rPr>
      </w:pPr>
    </w:p>
    <w:sectPr w:rsidR="00A10F5B" w:rsidRPr="00AA17B9" w:rsidSect="00E2579A">
      <w:pgSz w:w="11906" w:h="16838" w:code="9"/>
      <w:pgMar w:top="1135" w:right="1418"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7C6" w:rsidRDefault="00F237C6">
      <w:r>
        <w:separator/>
      </w:r>
    </w:p>
  </w:endnote>
  <w:endnote w:type="continuationSeparator" w:id="0">
    <w:p w:rsidR="00F237C6" w:rsidRDefault="00F23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125630"/>
      <w:docPartObj>
        <w:docPartGallery w:val="Page Numbers (Bottom of Page)"/>
        <w:docPartUnique/>
      </w:docPartObj>
    </w:sdtPr>
    <w:sdtEndPr/>
    <w:sdtContent>
      <w:sdt>
        <w:sdtPr>
          <w:id w:val="-1769616900"/>
          <w:docPartObj>
            <w:docPartGallery w:val="Page Numbers (Top of Page)"/>
            <w:docPartUnique/>
          </w:docPartObj>
        </w:sdtPr>
        <w:sdtEndPr/>
        <w:sdtContent>
          <w:p w:rsidR="00F237C6" w:rsidRDefault="00F237C6">
            <w:pPr>
              <w:pStyle w:val="Footer"/>
              <w:jc w:val="right"/>
            </w:pPr>
            <w:r>
              <w:rPr>
                <w:b/>
                <w:bCs/>
              </w:rPr>
              <w:fldChar w:fldCharType="begin"/>
            </w:r>
            <w:r>
              <w:rPr>
                <w:b/>
                <w:bCs/>
              </w:rPr>
              <w:instrText xml:space="preserve"> PAGE </w:instrText>
            </w:r>
            <w:r>
              <w:rPr>
                <w:b/>
                <w:bCs/>
              </w:rPr>
              <w:fldChar w:fldCharType="separate"/>
            </w:r>
            <w:r w:rsidR="00440D8D">
              <w:rPr>
                <w:b/>
                <w:bCs/>
                <w:noProof/>
              </w:rPr>
              <w:t>2</w:t>
            </w:r>
            <w:r>
              <w:rPr>
                <w:b/>
                <w:bCs/>
              </w:rPr>
              <w:fldChar w:fldCharType="end"/>
            </w:r>
            <w:r>
              <w:t xml:space="preserve"> / </w:t>
            </w:r>
            <w:r>
              <w:rPr>
                <w:b/>
                <w:bCs/>
              </w:rPr>
              <w:fldChar w:fldCharType="begin"/>
            </w:r>
            <w:r>
              <w:rPr>
                <w:b/>
                <w:bCs/>
              </w:rPr>
              <w:instrText xml:space="preserve"> NUMPAGES  </w:instrText>
            </w:r>
            <w:r>
              <w:rPr>
                <w:b/>
                <w:bCs/>
              </w:rPr>
              <w:fldChar w:fldCharType="separate"/>
            </w:r>
            <w:r w:rsidR="00440D8D">
              <w:rPr>
                <w:b/>
                <w:bCs/>
                <w:noProof/>
              </w:rPr>
              <w:t>37</w:t>
            </w:r>
            <w:r>
              <w:rPr>
                <w:b/>
                <w:bCs/>
              </w:rPr>
              <w:fldChar w:fldCharType="end"/>
            </w:r>
          </w:p>
        </w:sdtContent>
      </w:sdt>
    </w:sdtContent>
  </w:sdt>
  <w:p w:rsidR="00F237C6" w:rsidRDefault="00F237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7C6" w:rsidRDefault="00F237C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237C6" w:rsidRDefault="00F237C6"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607678"/>
      <w:docPartObj>
        <w:docPartGallery w:val="Page Numbers (Bottom of Page)"/>
        <w:docPartUnique/>
      </w:docPartObj>
    </w:sdtPr>
    <w:sdtEndPr/>
    <w:sdtContent>
      <w:sdt>
        <w:sdtPr>
          <w:id w:val="1107311155"/>
          <w:docPartObj>
            <w:docPartGallery w:val="Page Numbers (Top of Page)"/>
            <w:docPartUnique/>
          </w:docPartObj>
        </w:sdtPr>
        <w:sdtEndPr/>
        <w:sdtContent>
          <w:p w:rsidR="00F237C6" w:rsidRPr="00AA17B9" w:rsidRDefault="00F237C6" w:rsidP="00AA17B9">
            <w:pPr>
              <w:pStyle w:val="Footer"/>
              <w:jc w:val="right"/>
            </w:pPr>
            <w:r>
              <w:rPr>
                <w:b/>
                <w:bCs/>
              </w:rPr>
              <w:fldChar w:fldCharType="begin"/>
            </w:r>
            <w:r>
              <w:rPr>
                <w:b/>
                <w:bCs/>
              </w:rPr>
              <w:instrText xml:space="preserve"> PAGE </w:instrText>
            </w:r>
            <w:r>
              <w:rPr>
                <w:b/>
                <w:bCs/>
              </w:rPr>
              <w:fldChar w:fldCharType="separate"/>
            </w:r>
            <w:r w:rsidR="00440D8D">
              <w:rPr>
                <w:b/>
                <w:bCs/>
                <w:noProof/>
              </w:rPr>
              <w:t>31</w:t>
            </w:r>
            <w:r>
              <w:rPr>
                <w:b/>
                <w:bCs/>
              </w:rPr>
              <w:fldChar w:fldCharType="end"/>
            </w:r>
            <w:r>
              <w:t xml:space="preserve"> / </w:t>
            </w:r>
            <w:r>
              <w:rPr>
                <w:b/>
                <w:bCs/>
              </w:rPr>
              <w:fldChar w:fldCharType="begin"/>
            </w:r>
            <w:r>
              <w:rPr>
                <w:b/>
                <w:bCs/>
              </w:rPr>
              <w:instrText xml:space="preserve"> NUMPAGES  </w:instrText>
            </w:r>
            <w:r>
              <w:rPr>
                <w:b/>
                <w:bCs/>
              </w:rPr>
              <w:fldChar w:fldCharType="separate"/>
            </w:r>
            <w:r w:rsidR="00440D8D">
              <w:rPr>
                <w:b/>
                <w:bCs/>
                <w:noProof/>
              </w:rPr>
              <w:t>37</w:t>
            </w:r>
            <w:r>
              <w:rPr>
                <w:b/>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7C6" w:rsidRDefault="00F237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7C6" w:rsidRDefault="00F237C6">
      <w:r>
        <w:separator/>
      </w:r>
    </w:p>
  </w:footnote>
  <w:footnote w:type="continuationSeparator" w:id="0">
    <w:p w:rsidR="00F237C6" w:rsidRDefault="00F237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7C6" w:rsidRDefault="00F237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7C6" w:rsidRPr="00884492" w:rsidRDefault="00F237C6"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7C6" w:rsidRDefault="00F237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8">
    <w:nsid w:val="1C7B415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2FE403B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31ED039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326B63A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34751CA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35205C2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38EF689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434E36C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4E1002B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5AF06B9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BB421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617510D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65E0006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686D743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732E6B7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CED6E8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5"/>
  </w:num>
  <w:num w:numId="2">
    <w:abstractNumId w:val="29"/>
  </w:num>
  <w:num w:numId="3">
    <w:abstractNumId w:val="10"/>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
  </w:num>
  <w:num w:numId="7">
    <w:abstractNumId w:val="9"/>
  </w:num>
  <w:num w:numId="8">
    <w:abstractNumId w:val="26"/>
  </w:num>
  <w:num w:numId="9">
    <w:abstractNumId w:val="7"/>
  </w:num>
  <w:num w:numId="10">
    <w:abstractNumId w:val="27"/>
  </w:num>
  <w:num w:numId="11">
    <w:abstractNumId w:val="18"/>
  </w:num>
  <w:num w:numId="12">
    <w:abstractNumId w:val="14"/>
  </w:num>
  <w:num w:numId="13">
    <w:abstractNumId w:val="15"/>
  </w:num>
  <w:num w:numId="14">
    <w:abstractNumId w:val="12"/>
  </w:num>
  <w:num w:numId="15">
    <w:abstractNumId w:val="30"/>
  </w:num>
  <w:num w:numId="16">
    <w:abstractNumId w:val="8"/>
  </w:num>
  <w:num w:numId="17">
    <w:abstractNumId w:val="20"/>
  </w:num>
  <w:num w:numId="18">
    <w:abstractNumId w:val="19"/>
  </w:num>
  <w:num w:numId="19">
    <w:abstractNumId w:val="6"/>
  </w:num>
  <w:num w:numId="20">
    <w:abstractNumId w:val="4"/>
  </w:num>
  <w:num w:numId="21">
    <w:abstractNumId w:val="23"/>
  </w:num>
  <w:num w:numId="22">
    <w:abstractNumId w:val="17"/>
  </w:num>
  <w:num w:numId="23">
    <w:abstractNumId w:val="22"/>
  </w:num>
  <w:num w:numId="24">
    <w:abstractNumId w:val="28"/>
  </w:num>
  <w:num w:numId="25">
    <w:abstractNumId w:val="13"/>
  </w:num>
  <w:num w:numId="26">
    <w:abstractNumId w:val="24"/>
  </w:num>
  <w:num w:numId="27">
    <w:abstractNumId w:val="11"/>
  </w:num>
  <w:num w:numId="28">
    <w:abstractNumId w:val="16"/>
  </w:num>
  <w:num w:numId="29">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76161"/>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24C"/>
    <w:rsid w:val="00026332"/>
    <w:rsid w:val="00026357"/>
    <w:rsid w:val="00032804"/>
    <w:rsid w:val="0003300A"/>
    <w:rsid w:val="00034280"/>
    <w:rsid w:val="00035680"/>
    <w:rsid w:val="000364F9"/>
    <w:rsid w:val="0004035E"/>
    <w:rsid w:val="00044764"/>
    <w:rsid w:val="000459ED"/>
    <w:rsid w:val="00047CF4"/>
    <w:rsid w:val="00047DDD"/>
    <w:rsid w:val="00050E3E"/>
    <w:rsid w:val="000518CF"/>
    <w:rsid w:val="00051AF8"/>
    <w:rsid w:val="00052B0E"/>
    <w:rsid w:val="00057C4E"/>
    <w:rsid w:val="00057DBE"/>
    <w:rsid w:val="00060F5B"/>
    <w:rsid w:val="000629F2"/>
    <w:rsid w:val="0006301B"/>
    <w:rsid w:val="00063B77"/>
    <w:rsid w:val="00063B8B"/>
    <w:rsid w:val="00063DA8"/>
    <w:rsid w:val="000643A8"/>
    <w:rsid w:val="000650C9"/>
    <w:rsid w:val="00066C79"/>
    <w:rsid w:val="000671B1"/>
    <w:rsid w:val="00067479"/>
    <w:rsid w:val="000709BA"/>
    <w:rsid w:val="00071A8C"/>
    <w:rsid w:val="00073ADA"/>
    <w:rsid w:val="00074059"/>
    <w:rsid w:val="00074147"/>
    <w:rsid w:val="000746DE"/>
    <w:rsid w:val="00074CB9"/>
    <w:rsid w:val="00080E4A"/>
    <w:rsid w:val="000811A3"/>
    <w:rsid w:val="00081682"/>
    <w:rsid w:val="0008323C"/>
    <w:rsid w:val="0008348E"/>
    <w:rsid w:val="00083526"/>
    <w:rsid w:val="00084EA9"/>
    <w:rsid w:val="00085126"/>
    <w:rsid w:val="00086647"/>
    <w:rsid w:val="00086FC5"/>
    <w:rsid w:val="000901DC"/>
    <w:rsid w:val="00090EC4"/>
    <w:rsid w:val="00092A9E"/>
    <w:rsid w:val="00092EE5"/>
    <w:rsid w:val="0009333A"/>
    <w:rsid w:val="00094047"/>
    <w:rsid w:val="0009576F"/>
    <w:rsid w:val="00095F83"/>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34D"/>
    <w:rsid w:val="000D5493"/>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20CB5"/>
    <w:rsid w:val="00123447"/>
    <w:rsid w:val="00126017"/>
    <w:rsid w:val="001260E8"/>
    <w:rsid w:val="00126DDE"/>
    <w:rsid w:val="00127AFC"/>
    <w:rsid w:val="00130BBA"/>
    <w:rsid w:val="00130D9E"/>
    <w:rsid w:val="001317C1"/>
    <w:rsid w:val="00134C46"/>
    <w:rsid w:val="00135592"/>
    <w:rsid w:val="00135AFD"/>
    <w:rsid w:val="001366BB"/>
    <w:rsid w:val="001408DB"/>
    <w:rsid w:val="00141C00"/>
    <w:rsid w:val="001420AA"/>
    <w:rsid w:val="0014389F"/>
    <w:rsid w:val="001439B7"/>
    <w:rsid w:val="001444EE"/>
    <w:rsid w:val="00144F03"/>
    <w:rsid w:val="00145944"/>
    <w:rsid w:val="0014662C"/>
    <w:rsid w:val="0014694F"/>
    <w:rsid w:val="00147B96"/>
    <w:rsid w:val="00150683"/>
    <w:rsid w:val="0015341C"/>
    <w:rsid w:val="00153C79"/>
    <w:rsid w:val="00154736"/>
    <w:rsid w:val="00154CEC"/>
    <w:rsid w:val="00155036"/>
    <w:rsid w:val="00155EA2"/>
    <w:rsid w:val="00156973"/>
    <w:rsid w:val="00157997"/>
    <w:rsid w:val="00161469"/>
    <w:rsid w:val="00161D95"/>
    <w:rsid w:val="0016272A"/>
    <w:rsid w:val="00163A12"/>
    <w:rsid w:val="00164FEC"/>
    <w:rsid w:val="00166E91"/>
    <w:rsid w:val="0016776A"/>
    <w:rsid w:val="00167DD8"/>
    <w:rsid w:val="001703F2"/>
    <w:rsid w:val="0017054C"/>
    <w:rsid w:val="00172671"/>
    <w:rsid w:val="00172739"/>
    <w:rsid w:val="0017305B"/>
    <w:rsid w:val="001743B5"/>
    <w:rsid w:val="001749F5"/>
    <w:rsid w:val="00175E2B"/>
    <w:rsid w:val="0018082C"/>
    <w:rsid w:val="00180D5E"/>
    <w:rsid w:val="0018170D"/>
    <w:rsid w:val="001818E2"/>
    <w:rsid w:val="00182F69"/>
    <w:rsid w:val="0018368C"/>
    <w:rsid w:val="00184B3F"/>
    <w:rsid w:val="00184FD6"/>
    <w:rsid w:val="00184FE2"/>
    <w:rsid w:val="00187DFD"/>
    <w:rsid w:val="00190756"/>
    <w:rsid w:val="00190DA3"/>
    <w:rsid w:val="0019170F"/>
    <w:rsid w:val="00191EBE"/>
    <w:rsid w:val="00193003"/>
    <w:rsid w:val="00193C2F"/>
    <w:rsid w:val="0019434F"/>
    <w:rsid w:val="00195C6B"/>
    <w:rsid w:val="00196244"/>
    <w:rsid w:val="0019729C"/>
    <w:rsid w:val="00197B6D"/>
    <w:rsid w:val="001A165E"/>
    <w:rsid w:val="001A4B4C"/>
    <w:rsid w:val="001A553D"/>
    <w:rsid w:val="001A558A"/>
    <w:rsid w:val="001A6417"/>
    <w:rsid w:val="001A70E5"/>
    <w:rsid w:val="001A7172"/>
    <w:rsid w:val="001A73E6"/>
    <w:rsid w:val="001B0651"/>
    <w:rsid w:val="001B1A6F"/>
    <w:rsid w:val="001B2B46"/>
    <w:rsid w:val="001B2CEB"/>
    <w:rsid w:val="001B4E69"/>
    <w:rsid w:val="001B6E48"/>
    <w:rsid w:val="001C0DF5"/>
    <w:rsid w:val="001C21D5"/>
    <w:rsid w:val="001C3974"/>
    <w:rsid w:val="001C3F08"/>
    <w:rsid w:val="001C66D6"/>
    <w:rsid w:val="001D089F"/>
    <w:rsid w:val="001D1B33"/>
    <w:rsid w:val="001D3DC5"/>
    <w:rsid w:val="001D469F"/>
    <w:rsid w:val="001D56B3"/>
    <w:rsid w:val="001D7836"/>
    <w:rsid w:val="001E0172"/>
    <w:rsid w:val="001E1F79"/>
    <w:rsid w:val="001E1FCE"/>
    <w:rsid w:val="001E2AB3"/>
    <w:rsid w:val="001E34BD"/>
    <w:rsid w:val="001E3ADE"/>
    <w:rsid w:val="001E49EF"/>
    <w:rsid w:val="001E5B82"/>
    <w:rsid w:val="001E7DCC"/>
    <w:rsid w:val="001F30AB"/>
    <w:rsid w:val="001F36B3"/>
    <w:rsid w:val="001F38E1"/>
    <w:rsid w:val="001F459A"/>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3E31"/>
    <w:rsid w:val="0020441C"/>
    <w:rsid w:val="00205B83"/>
    <w:rsid w:val="00210316"/>
    <w:rsid w:val="002103DD"/>
    <w:rsid w:val="00210EBC"/>
    <w:rsid w:val="002133AC"/>
    <w:rsid w:val="0021409A"/>
    <w:rsid w:val="00214E81"/>
    <w:rsid w:val="00215347"/>
    <w:rsid w:val="002174BB"/>
    <w:rsid w:val="00217D3C"/>
    <w:rsid w:val="00222CEC"/>
    <w:rsid w:val="00224F15"/>
    <w:rsid w:val="0022570C"/>
    <w:rsid w:val="002259B4"/>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40D0"/>
    <w:rsid w:val="002441A7"/>
    <w:rsid w:val="0024459E"/>
    <w:rsid w:val="002461AB"/>
    <w:rsid w:val="0024663D"/>
    <w:rsid w:val="002471AA"/>
    <w:rsid w:val="002505F5"/>
    <w:rsid w:val="00250C7A"/>
    <w:rsid w:val="00251353"/>
    <w:rsid w:val="00251BE0"/>
    <w:rsid w:val="0025301F"/>
    <w:rsid w:val="002539D4"/>
    <w:rsid w:val="0025482F"/>
    <w:rsid w:val="002548D3"/>
    <w:rsid w:val="00257182"/>
    <w:rsid w:val="00260308"/>
    <w:rsid w:val="00260BEB"/>
    <w:rsid w:val="00261BD5"/>
    <w:rsid w:val="00261E2F"/>
    <w:rsid w:val="002634C5"/>
    <w:rsid w:val="0026367A"/>
    <w:rsid w:val="00265535"/>
    <w:rsid w:val="00266240"/>
    <w:rsid w:val="00266B05"/>
    <w:rsid w:val="002710F3"/>
    <w:rsid w:val="00272362"/>
    <w:rsid w:val="002723D2"/>
    <w:rsid w:val="0027365F"/>
    <w:rsid w:val="00273E9B"/>
    <w:rsid w:val="00277B34"/>
    <w:rsid w:val="002843A8"/>
    <w:rsid w:val="00284FE0"/>
    <w:rsid w:val="002856DC"/>
    <w:rsid w:val="00286FDC"/>
    <w:rsid w:val="00287260"/>
    <w:rsid w:val="002902F5"/>
    <w:rsid w:val="002912F5"/>
    <w:rsid w:val="00292FAC"/>
    <w:rsid w:val="002931B8"/>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A8F"/>
    <w:rsid w:val="002B1387"/>
    <w:rsid w:val="002B19E2"/>
    <w:rsid w:val="002B1CDA"/>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CE5"/>
    <w:rsid w:val="002D2FF0"/>
    <w:rsid w:val="002D3DD5"/>
    <w:rsid w:val="002D44CE"/>
    <w:rsid w:val="002D4DE9"/>
    <w:rsid w:val="002D512F"/>
    <w:rsid w:val="002D5178"/>
    <w:rsid w:val="002D5B2C"/>
    <w:rsid w:val="002D636B"/>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2F7BB2"/>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37E8"/>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35DE2"/>
    <w:rsid w:val="0034066E"/>
    <w:rsid w:val="00341488"/>
    <w:rsid w:val="00341DC1"/>
    <w:rsid w:val="00343F79"/>
    <w:rsid w:val="00343FCF"/>
    <w:rsid w:val="003440A7"/>
    <w:rsid w:val="00344FFC"/>
    <w:rsid w:val="003450C8"/>
    <w:rsid w:val="00345F39"/>
    <w:rsid w:val="00346AD8"/>
    <w:rsid w:val="003479D9"/>
    <w:rsid w:val="00347E35"/>
    <w:rsid w:val="00350788"/>
    <w:rsid w:val="00352BD8"/>
    <w:rsid w:val="003543C7"/>
    <w:rsid w:val="00360C44"/>
    <w:rsid w:val="003619CC"/>
    <w:rsid w:val="00361A55"/>
    <w:rsid w:val="00362D6B"/>
    <w:rsid w:val="003656E4"/>
    <w:rsid w:val="0036575E"/>
    <w:rsid w:val="0037117C"/>
    <w:rsid w:val="00371CF2"/>
    <w:rsid w:val="00371E64"/>
    <w:rsid w:val="00372344"/>
    <w:rsid w:val="003743CE"/>
    <w:rsid w:val="00374508"/>
    <w:rsid w:val="003756D3"/>
    <w:rsid w:val="00375C8C"/>
    <w:rsid w:val="00375CAD"/>
    <w:rsid w:val="003804E8"/>
    <w:rsid w:val="0038171D"/>
    <w:rsid w:val="00382B79"/>
    <w:rsid w:val="00383726"/>
    <w:rsid w:val="00384989"/>
    <w:rsid w:val="00385D2E"/>
    <w:rsid w:val="003870B9"/>
    <w:rsid w:val="003877DA"/>
    <w:rsid w:val="00390F8C"/>
    <w:rsid w:val="0039144E"/>
    <w:rsid w:val="00391C43"/>
    <w:rsid w:val="00392375"/>
    <w:rsid w:val="00393983"/>
    <w:rsid w:val="00393FF4"/>
    <w:rsid w:val="003954FF"/>
    <w:rsid w:val="00395D57"/>
    <w:rsid w:val="00396DEA"/>
    <w:rsid w:val="003A0A9F"/>
    <w:rsid w:val="003A1971"/>
    <w:rsid w:val="003A2832"/>
    <w:rsid w:val="003A4D18"/>
    <w:rsid w:val="003A5691"/>
    <w:rsid w:val="003A5A82"/>
    <w:rsid w:val="003A79FB"/>
    <w:rsid w:val="003A7CE9"/>
    <w:rsid w:val="003B048E"/>
    <w:rsid w:val="003B04D0"/>
    <w:rsid w:val="003B1467"/>
    <w:rsid w:val="003B2201"/>
    <w:rsid w:val="003B3390"/>
    <w:rsid w:val="003B5315"/>
    <w:rsid w:val="003B5E0B"/>
    <w:rsid w:val="003B631B"/>
    <w:rsid w:val="003B753F"/>
    <w:rsid w:val="003B7AFF"/>
    <w:rsid w:val="003C15BF"/>
    <w:rsid w:val="003C1C11"/>
    <w:rsid w:val="003C1D0B"/>
    <w:rsid w:val="003C2F89"/>
    <w:rsid w:val="003C33A3"/>
    <w:rsid w:val="003C46FB"/>
    <w:rsid w:val="003C49DD"/>
    <w:rsid w:val="003C5272"/>
    <w:rsid w:val="003C68D7"/>
    <w:rsid w:val="003C7510"/>
    <w:rsid w:val="003D03BB"/>
    <w:rsid w:val="003D1315"/>
    <w:rsid w:val="003D253A"/>
    <w:rsid w:val="003D2B27"/>
    <w:rsid w:val="003D323F"/>
    <w:rsid w:val="003D4F7D"/>
    <w:rsid w:val="003D5F20"/>
    <w:rsid w:val="003D6D0C"/>
    <w:rsid w:val="003E2401"/>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855"/>
    <w:rsid w:val="0041010C"/>
    <w:rsid w:val="00411B5E"/>
    <w:rsid w:val="004120EF"/>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26C7B"/>
    <w:rsid w:val="004300B6"/>
    <w:rsid w:val="00430DF2"/>
    <w:rsid w:val="00430EA8"/>
    <w:rsid w:val="00433C4A"/>
    <w:rsid w:val="00434E1C"/>
    <w:rsid w:val="00434F17"/>
    <w:rsid w:val="004355E0"/>
    <w:rsid w:val="00436BF7"/>
    <w:rsid w:val="0043751D"/>
    <w:rsid w:val="00440B08"/>
    <w:rsid w:val="00440D8D"/>
    <w:rsid w:val="00444D7B"/>
    <w:rsid w:val="004458C7"/>
    <w:rsid w:val="00445FF7"/>
    <w:rsid w:val="00446EBD"/>
    <w:rsid w:val="00446F11"/>
    <w:rsid w:val="004473CE"/>
    <w:rsid w:val="00450CB5"/>
    <w:rsid w:val="0045110F"/>
    <w:rsid w:val="004516EB"/>
    <w:rsid w:val="00454C6D"/>
    <w:rsid w:val="00455C1A"/>
    <w:rsid w:val="00457FF5"/>
    <w:rsid w:val="004605A5"/>
    <w:rsid w:val="00461038"/>
    <w:rsid w:val="00461559"/>
    <w:rsid w:val="004635BA"/>
    <w:rsid w:val="00464EB7"/>
    <w:rsid w:val="00466D2B"/>
    <w:rsid w:val="00466DD6"/>
    <w:rsid w:val="00466DF7"/>
    <w:rsid w:val="0046703F"/>
    <w:rsid w:val="004672A7"/>
    <w:rsid w:val="00467AB2"/>
    <w:rsid w:val="004701C5"/>
    <w:rsid w:val="004717C0"/>
    <w:rsid w:val="00472399"/>
    <w:rsid w:val="00473E75"/>
    <w:rsid w:val="00474186"/>
    <w:rsid w:val="0047432E"/>
    <w:rsid w:val="0047723A"/>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56F9"/>
    <w:rsid w:val="00495AE3"/>
    <w:rsid w:val="00496129"/>
    <w:rsid w:val="00496191"/>
    <w:rsid w:val="00496535"/>
    <w:rsid w:val="00497B2B"/>
    <w:rsid w:val="00497D80"/>
    <w:rsid w:val="004A1A16"/>
    <w:rsid w:val="004A296D"/>
    <w:rsid w:val="004A3E03"/>
    <w:rsid w:val="004A3F8B"/>
    <w:rsid w:val="004A64BE"/>
    <w:rsid w:val="004A6BFA"/>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6AB"/>
    <w:rsid w:val="004C2CAE"/>
    <w:rsid w:val="004C2EFF"/>
    <w:rsid w:val="004C36D3"/>
    <w:rsid w:val="004C3F63"/>
    <w:rsid w:val="004D134C"/>
    <w:rsid w:val="004D15BB"/>
    <w:rsid w:val="004D2E66"/>
    <w:rsid w:val="004D4A24"/>
    <w:rsid w:val="004D750D"/>
    <w:rsid w:val="004E0630"/>
    <w:rsid w:val="004E4E2F"/>
    <w:rsid w:val="004E6C40"/>
    <w:rsid w:val="004E782E"/>
    <w:rsid w:val="004F1942"/>
    <w:rsid w:val="004F1AF7"/>
    <w:rsid w:val="004F2AFD"/>
    <w:rsid w:val="004F2BAB"/>
    <w:rsid w:val="004F2C4A"/>
    <w:rsid w:val="004F33AF"/>
    <w:rsid w:val="004F5744"/>
    <w:rsid w:val="004F7BA3"/>
    <w:rsid w:val="00501266"/>
    <w:rsid w:val="00501E47"/>
    <w:rsid w:val="00503708"/>
    <w:rsid w:val="005040D9"/>
    <w:rsid w:val="005060AE"/>
    <w:rsid w:val="00507218"/>
    <w:rsid w:val="0050791B"/>
    <w:rsid w:val="00507E66"/>
    <w:rsid w:val="00510C50"/>
    <w:rsid w:val="0051238C"/>
    <w:rsid w:val="005131AC"/>
    <w:rsid w:val="00513460"/>
    <w:rsid w:val="005145FA"/>
    <w:rsid w:val="00515346"/>
    <w:rsid w:val="00516496"/>
    <w:rsid w:val="0051665F"/>
    <w:rsid w:val="00516C70"/>
    <w:rsid w:val="00521274"/>
    <w:rsid w:val="005220DE"/>
    <w:rsid w:val="005303FB"/>
    <w:rsid w:val="00530C04"/>
    <w:rsid w:val="00531A8A"/>
    <w:rsid w:val="00532C52"/>
    <w:rsid w:val="0053310E"/>
    <w:rsid w:val="005333F4"/>
    <w:rsid w:val="0053521B"/>
    <w:rsid w:val="00535361"/>
    <w:rsid w:val="00535F7A"/>
    <w:rsid w:val="00536884"/>
    <w:rsid w:val="0053716E"/>
    <w:rsid w:val="00540E37"/>
    <w:rsid w:val="00541692"/>
    <w:rsid w:val="0054387A"/>
    <w:rsid w:val="00543F60"/>
    <w:rsid w:val="00544F97"/>
    <w:rsid w:val="00547512"/>
    <w:rsid w:val="00551209"/>
    <w:rsid w:val="00551960"/>
    <w:rsid w:val="00552692"/>
    <w:rsid w:val="00552DC2"/>
    <w:rsid w:val="00553125"/>
    <w:rsid w:val="00553178"/>
    <w:rsid w:val="00553184"/>
    <w:rsid w:val="00553B2B"/>
    <w:rsid w:val="0055462C"/>
    <w:rsid w:val="005559C2"/>
    <w:rsid w:val="00555ED9"/>
    <w:rsid w:val="0055688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BFC"/>
    <w:rsid w:val="00576E87"/>
    <w:rsid w:val="005776AF"/>
    <w:rsid w:val="00580E6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1B6F"/>
    <w:rsid w:val="005C2276"/>
    <w:rsid w:val="005C22ED"/>
    <w:rsid w:val="005C52C2"/>
    <w:rsid w:val="005C5F71"/>
    <w:rsid w:val="005C653F"/>
    <w:rsid w:val="005C6A5E"/>
    <w:rsid w:val="005D06B9"/>
    <w:rsid w:val="005D1B01"/>
    <w:rsid w:val="005D45DB"/>
    <w:rsid w:val="005D533C"/>
    <w:rsid w:val="005D7291"/>
    <w:rsid w:val="005D7DC1"/>
    <w:rsid w:val="005E0BE7"/>
    <w:rsid w:val="005E24ED"/>
    <w:rsid w:val="005E25FE"/>
    <w:rsid w:val="005E2923"/>
    <w:rsid w:val="005E5D19"/>
    <w:rsid w:val="005E60D9"/>
    <w:rsid w:val="005E71EF"/>
    <w:rsid w:val="005E7C5E"/>
    <w:rsid w:val="005E7D69"/>
    <w:rsid w:val="005F11D7"/>
    <w:rsid w:val="005F2377"/>
    <w:rsid w:val="005F247C"/>
    <w:rsid w:val="005F4B5A"/>
    <w:rsid w:val="005F53E4"/>
    <w:rsid w:val="005F6C1E"/>
    <w:rsid w:val="005F6EA9"/>
    <w:rsid w:val="005F76D6"/>
    <w:rsid w:val="0060209C"/>
    <w:rsid w:val="00602144"/>
    <w:rsid w:val="0060347B"/>
    <w:rsid w:val="006045B1"/>
    <w:rsid w:val="006050E9"/>
    <w:rsid w:val="00606507"/>
    <w:rsid w:val="00607C1D"/>
    <w:rsid w:val="00607E7F"/>
    <w:rsid w:val="00611B06"/>
    <w:rsid w:val="0061239C"/>
    <w:rsid w:val="00612738"/>
    <w:rsid w:val="00612786"/>
    <w:rsid w:val="00612C18"/>
    <w:rsid w:val="00614796"/>
    <w:rsid w:val="00614F42"/>
    <w:rsid w:val="006163ED"/>
    <w:rsid w:val="0061743F"/>
    <w:rsid w:val="006175EF"/>
    <w:rsid w:val="00620CDB"/>
    <w:rsid w:val="0062102B"/>
    <w:rsid w:val="006222A6"/>
    <w:rsid w:val="00622C23"/>
    <w:rsid w:val="006247F3"/>
    <w:rsid w:val="00626D96"/>
    <w:rsid w:val="0062793A"/>
    <w:rsid w:val="00631512"/>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58E"/>
    <w:rsid w:val="00650787"/>
    <w:rsid w:val="00650A31"/>
    <w:rsid w:val="00654440"/>
    <w:rsid w:val="00654500"/>
    <w:rsid w:val="0065471E"/>
    <w:rsid w:val="006559D3"/>
    <w:rsid w:val="00656240"/>
    <w:rsid w:val="0065758C"/>
    <w:rsid w:val="00657D54"/>
    <w:rsid w:val="00660328"/>
    <w:rsid w:val="0066183C"/>
    <w:rsid w:val="00662891"/>
    <w:rsid w:val="00662999"/>
    <w:rsid w:val="00662C02"/>
    <w:rsid w:val="006665AC"/>
    <w:rsid w:val="00666D94"/>
    <w:rsid w:val="006703E4"/>
    <w:rsid w:val="00671ED8"/>
    <w:rsid w:val="00672DE3"/>
    <w:rsid w:val="006740A8"/>
    <w:rsid w:val="0067470E"/>
    <w:rsid w:val="00675222"/>
    <w:rsid w:val="006779FA"/>
    <w:rsid w:val="0068219F"/>
    <w:rsid w:val="00682A4E"/>
    <w:rsid w:val="00683106"/>
    <w:rsid w:val="00683191"/>
    <w:rsid w:val="00683CA1"/>
    <w:rsid w:val="00683CCE"/>
    <w:rsid w:val="00684294"/>
    <w:rsid w:val="006846DC"/>
    <w:rsid w:val="00684C6E"/>
    <w:rsid w:val="00685FD0"/>
    <w:rsid w:val="00686434"/>
    <w:rsid w:val="0068724A"/>
    <w:rsid w:val="006872DA"/>
    <w:rsid w:val="00694E7F"/>
    <w:rsid w:val="00695E3A"/>
    <w:rsid w:val="00697793"/>
    <w:rsid w:val="006A0DC2"/>
    <w:rsid w:val="006A2D1A"/>
    <w:rsid w:val="006A368F"/>
    <w:rsid w:val="006A3A6A"/>
    <w:rsid w:val="006A3E2A"/>
    <w:rsid w:val="006A44D0"/>
    <w:rsid w:val="006A5ABE"/>
    <w:rsid w:val="006A6003"/>
    <w:rsid w:val="006A7A31"/>
    <w:rsid w:val="006A7A5A"/>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B763D"/>
    <w:rsid w:val="006C3333"/>
    <w:rsid w:val="006C3381"/>
    <w:rsid w:val="006C43AA"/>
    <w:rsid w:val="006C484E"/>
    <w:rsid w:val="006C4CA4"/>
    <w:rsid w:val="006C6045"/>
    <w:rsid w:val="006C6C87"/>
    <w:rsid w:val="006C7159"/>
    <w:rsid w:val="006C7282"/>
    <w:rsid w:val="006D0924"/>
    <w:rsid w:val="006D242F"/>
    <w:rsid w:val="006D27DF"/>
    <w:rsid w:val="006D29F2"/>
    <w:rsid w:val="006D3148"/>
    <w:rsid w:val="006D4D34"/>
    <w:rsid w:val="006D4FF8"/>
    <w:rsid w:val="006D646F"/>
    <w:rsid w:val="006D68E2"/>
    <w:rsid w:val="006D6B55"/>
    <w:rsid w:val="006D7665"/>
    <w:rsid w:val="006E2CCA"/>
    <w:rsid w:val="006E3764"/>
    <w:rsid w:val="006E469E"/>
    <w:rsid w:val="006E550A"/>
    <w:rsid w:val="006E621F"/>
    <w:rsid w:val="006F0891"/>
    <w:rsid w:val="006F0C38"/>
    <w:rsid w:val="006F0E3B"/>
    <w:rsid w:val="006F2440"/>
    <w:rsid w:val="006F5E85"/>
    <w:rsid w:val="006F6E6A"/>
    <w:rsid w:val="006F7922"/>
    <w:rsid w:val="006F7E45"/>
    <w:rsid w:val="0070047A"/>
    <w:rsid w:val="007009F6"/>
    <w:rsid w:val="007016FB"/>
    <w:rsid w:val="00701C8D"/>
    <w:rsid w:val="007052E4"/>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2AF4"/>
    <w:rsid w:val="0072339B"/>
    <w:rsid w:val="00723C45"/>
    <w:rsid w:val="00724106"/>
    <w:rsid w:val="007241A1"/>
    <w:rsid w:val="0072578E"/>
    <w:rsid w:val="00727108"/>
    <w:rsid w:val="007272E9"/>
    <w:rsid w:val="00727C26"/>
    <w:rsid w:val="00727C66"/>
    <w:rsid w:val="00730572"/>
    <w:rsid w:val="007306B1"/>
    <w:rsid w:val="00730D19"/>
    <w:rsid w:val="00731775"/>
    <w:rsid w:val="00731B9D"/>
    <w:rsid w:val="00731FF0"/>
    <w:rsid w:val="00732D31"/>
    <w:rsid w:val="00734367"/>
    <w:rsid w:val="00734A18"/>
    <w:rsid w:val="00735CAF"/>
    <w:rsid w:val="00736126"/>
    <w:rsid w:val="00736827"/>
    <w:rsid w:val="00736C5A"/>
    <w:rsid w:val="00742528"/>
    <w:rsid w:val="00742C22"/>
    <w:rsid w:val="00743554"/>
    <w:rsid w:val="00744253"/>
    <w:rsid w:val="007442CB"/>
    <w:rsid w:val="0074791B"/>
    <w:rsid w:val="007501B1"/>
    <w:rsid w:val="0075130A"/>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29E"/>
    <w:rsid w:val="00767449"/>
    <w:rsid w:val="00767F7F"/>
    <w:rsid w:val="007703A9"/>
    <w:rsid w:val="00771C28"/>
    <w:rsid w:val="00772BCC"/>
    <w:rsid w:val="0077365A"/>
    <w:rsid w:val="00774993"/>
    <w:rsid w:val="00774EBA"/>
    <w:rsid w:val="007771EC"/>
    <w:rsid w:val="00777B8D"/>
    <w:rsid w:val="00777FD0"/>
    <w:rsid w:val="00780D54"/>
    <w:rsid w:val="00781967"/>
    <w:rsid w:val="007826EE"/>
    <w:rsid w:val="00786CEA"/>
    <w:rsid w:val="00787D3C"/>
    <w:rsid w:val="007918D5"/>
    <w:rsid w:val="0079204F"/>
    <w:rsid w:val="00794912"/>
    <w:rsid w:val="00796F48"/>
    <w:rsid w:val="00797B88"/>
    <w:rsid w:val="007A029A"/>
    <w:rsid w:val="007A1667"/>
    <w:rsid w:val="007A37BE"/>
    <w:rsid w:val="007A39D9"/>
    <w:rsid w:val="007A4B1A"/>
    <w:rsid w:val="007A50D5"/>
    <w:rsid w:val="007A72B5"/>
    <w:rsid w:val="007B0302"/>
    <w:rsid w:val="007B0459"/>
    <w:rsid w:val="007B0529"/>
    <w:rsid w:val="007B247F"/>
    <w:rsid w:val="007B286E"/>
    <w:rsid w:val="007B31B0"/>
    <w:rsid w:val="007B3C20"/>
    <w:rsid w:val="007B3DBD"/>
    <w:rsid w:val="007B40BF"/>
    <w:rsid w:val="007B61A3"/>
    <w:rsid w:val="007C044D"/>
    <w:rsid w:val="007C049E"/>
    <w:rsid w:val="007C078F"/>
    <w:rsid w:val="007C0D7F"/>
    <w:rsid w:val="007C1080"/>
    <w:rsid w:val="007C1157"/>
    <w:rsid w:val="007C166E"/>
    <w:rsid w:val="007C2261"/>
    <w:rsid w:val="007C2906"/>
    <w:rsid w:val="007C298F"/>
    <w:rsid w:val="007C3FF3"/>
    <w:rsid w:val="007C4820"/>
    <w:rsid w:val="007C5A21"/>
    <w:rsid w:val="007C63B3"/>
    <w:rsid w:val="007C70BD"/>
    <w:rsid w:val="007D0076"/>
    <w:rsid w:val="007D13A1"/>
    <w:rsid w:val="007D13CC"/>
    <w:rsid w:val="007D6C16"/>
    <w:rsid w:val="007D6DC8"/>
    <w:rsid w:val="007D7B70"/>
    <w:rsid w:val="007E15DB"/>
    <w:rsid w:val="007E1CDC"/>
    <w:rsid w:val="007E23B2"/>
    <w:rsid w:val="007E3DA1"/>
    <w:rsid w:val="007E4953"/>
    <w:rsid w:val="007E5CC1"/>
    <w:rsid w:val="007E6CDD"/>
    <w:rsid w:val="007E79FF"/>
    <w:rsid w:val="007F01FF"/>
    <w:rsid w:val="007F181A"/>
    <w:rsid w:val="007F4D78"/>
    <w:rsid w:val="007F5CFC"/>
    <w:rsid w:val="007F73D6"/>
    <w:rsid w:val="0080058B"/>
    <w:rsid w:val="0080075F"/>
    <w:rsid w:val="008012AB"/>
    <w:rsid w:val="00801C84"/>
    <w:rsid w:val="008023DD"/>
    <w:rsid w:val="00802AF2"/>
    <w:rsid w:val="00803F70"/>
    <w:rsid w:val="00805C19"/>
    <w:rsid w:val="00805F60"/>
    <w:rsid w:val="00805F8C"/>
    <w:rsid w:val="00806C68"/>
    <w:rsid w:val="0081002F"/>
    <w:rsid w:val="00810F3C"/>
    <w:rsid w:val="00811464"/>
    <w:rsid w:val="00811B5D"/>
    <w:rsid w:val="008123EC"/>
    <w:rsid w:val="00812915"/>
    <w:rsid w:val="008129FE"/>
    <w:rsid w:val="0081520B"/>
    <w:rsid w:val="0081571D"/>
    <w:rsid w:val="00815ACE"/>
    <w:rsid w:val="00817C42"/>
    <w:rsid w:val="008211D2"/>
    <w:rsid w:val="008239A0"/>
    <w:rsid w:val="00825A6A"/>
    <w:rsid w:val="0083132F"/>
    <w:rsid w:val="00831672"/>
    <w:rsid w:val="00832644"/>
    <w:rsid w:val="008328A8"/>
    <w:rsid w:val="008340F3"/>
    <w:rsid w:val="008349BA"/>
    <w:rsid w:val="00834BD2"/>
    <w:rsid w:val="0083533A"/>
    <w:rsid w:val="00836933"/>
    <w:rsid w:val="0083724D"/>
    <w:rsid w:val="008406D1"/>
    <w:rsid w:val="00841EC0"/>
    <w:rsid w:val="008430B3"/>
    <w:rsid w:val="008432A6"/>
    <w:rsid w:val="0084500F"/>
    <w:rsid w:val="0084685A"/>
    <w:rsid w:val="008477B9"/>
    <w:rsid w:val="00847DBE"/>
    <w:rsid w:val="00852CB7"/>
    <w:rsid w:val="00853139"/>
    <w:rsid w:val="008539E4"/>
    <w:rsid w:val="00853A88"/>
    <w:rsid w:val="00855716"/>
    <w:rsid w:val="00855918"/>
    <w:rsid w:val="008572D1"/>
    <w:rsid w:val="00857C5F"/>
    <w:rsid w:val="008600C9"/>
    <w:rsid w:val="00860F3A"/>
    <w:rsid w:val="00862360"/>
    <w:rsid w:val="00862AD1"/>
    <w:rsid w:val="00862C2E"/>
    <w:rsid w:val="00863193"/>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1B2F"/>
    <w:rsid w:val="00882F61"/>
    <w:rsid w:val="00883093"/>
    <w:rsid w:val="00887301"/>
    <w:rsid w:val="00890721"/>
    <w:rsid w:val="00892426"/>
    <w:rsid w:val="00892C95"/>
    <w:rsid w:val="00893336"/>
    <w:rsid w:val="00894B5E"/>
    <w:rsid w:val="00894B6C"/>
    <w:rsid w:val="00896C1C"/>
    <w:rsid w:val="00896C88"/>
    <w:rsid w:val="00897104"/>
    <w:rsid w:val="008A04ED"/>
    <w:rsid w:val="008A1ED1"/>
    <w:rsid w:val="008A2952"/>
    <w:rsid w:val="008A2B5F"/>
    <w:rsid w:val="008A316D"/>
    <w:rsid w:val="008A3722"/>
    <w:rsid w:val="008A3D76"/>
    <w:rsid w:val="008A5342"/>
    <w:rsid w:val="008A541E"/>
    <w:rsid w:val="008A6DD7"/>
    <w:rsid w:val="008A7590"/>
    <w:rsid w:val="008A7D29"/>
    <w:rsid w:val="008A7E6F"/>
    <w:rsid w:val="008B0122"/>
    <w:rsid w:val="008B0494"/>
    <w:rsid w:val="008B2366"/>
    <w:rsid w:val="008B2367"/>
    <w:rsid w:val="008B4078"/>
    <w:rsid w:val="008B4080"/>
    <w:rsid w:val="008B4934"/>
    <w:rsid w:val="008B56E7"/>
    <w:rsid w:val="008B7475"/>
    <w:rsid w:val="008B7E0F"/>
    <w:rsid w:val="008C146A"/>
    <w:rsid w:val="008C1E9E"/>
    <w:rsid w:val="008C2139"/>
    <w:rsid w:val="008C27F4"/>
    <w:rsid w:val="008C32BF"/>
    <w:rsid w:val="008C35F8"/>
    <w:rsid w:val="008C36D7"/>
    <w:rsid w:val="008C4398"/>
    <w:rsid w:val="008C5EDA"/>
    <w:rsid w:val="008C6BE8"/>
    <w:rsid w:val="008C711B"/>
    <w:rsid w:val="008D0134"/>
    <w:rsid w:val="008D1B02"/>
    <w:rsid w:val="008D2168"/>
    <w:rsid w:val="008D2904"/>
    <w:rsid w:val="008D3493"/>
    <w:rsid w:val="008D3B3A"/>
    <w:rsid w:val="008D49A9"/>
    <w:rsid w:val="008D5829"/>
    <w:rsid w:val="008D5A7C"/>
    <w:rsid w:val="008D5E4A"/>
    <w:rsid w:val="008D76DC"/>
    <w:rsid w:val="008D78EC"/>
    <w:rsid w:val="008E3F3F"/>
    <w:rsid w:val="008E47BA"/>
    <w:rsid w:val="008E4AB6"/>
    <w:rsid w:val="008E4BC4"/>
    <w:rsid w:val="008E5B36"/>
    <w:rsid w:val="008E720B"/>
    <w:rsid w:val="008F16EA"/>
    <w:rsid w:val="008F1F51"/>
    <w:rsid w:val="008F246D"/>
    <w:rsid w:val="008F2534"/>
    <w:rsid w:val="008F2C95"/>
    <w:rsid w:val="008F5396"/>
    <w:rsid w:val="008F5D92"/>
    <w:rsid w:val="009003A8"/>
    <w:rsid w:val="009003B1"/>
    <w:rsid w:val="009005E9"/>
    <w:rsid w:val="00901E56"/>
    <w:rsid w:val="00902BCD"/>
    <w:rsid w:val="00902BFB"/>
    <w:rsid w:val="009030D3"/>
    <w:rsid w:val="009041DC"/>
    <w:rsid w:val="00904C9B"/>
    <w:rsid w:val="00904DD1"/>
    <w:rsid w:val="00904E7C"/>
    <w:rsid w:val="00905E74"/>
    <w:rsid w:val="009062CE"/>
    <w:rsid w:val="00910E6C"/>
    <w:rsid w:val="009114E3"/>
    <w:rsid w:val="009150D1"/>
    <w:rsid w:val="009161DE"/>
    <w:rsid w:val="00916691"/>
    <w:rsid w:val="009178F2"/>
    <w:rsid w:val="0092077B"/>
    <w:rsid w:val="00920823"/>
    <w:rsid w:val="00920E0B"/>
    <w:rsid w:val="009224D4"/>
    <w:rsid w:val="009227F5"/>
    <w:rsid w:val="00922911"/>
    <w:rsid w:val="00923F12"/>
    <w:rsid w:val="00924D5F"/>
    <w:rsid w:val="00925657"/>
    <w:rsid w:val="00925CBB"/>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1D7C"/>
    <w:rsid w:val="00942F0E"/>
    <w:rsid w:val="009444EE"/>
    <w:rsid w:val="0094585E"/>
    <w:rsid w:val="00946E78"/>
    <w:rsid w:val="0095040D"/>
    <w:rsid w:val="00951643"/>
    <w:rsid w:val="00952B50"/>
    <w:rsid w:val="00953651"/>
    <w:rsid w:val="00953B49"/>
    <w:rsid w:val="009543FD"/>
    <w:rsid w:val="00956079"/>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37A4"/>
    <w:rsid w:val="0097398A"/>
    <w:rsid w:val="00974887"/>
    <w:rsid w:val="009760A8"/>
    <w:rsid w:val="0097690F"/>
    <w:rsid w:val="00977B14"/>
    <w:rsid w:val="00980588"/>
    <w:rsid w:val="009806A0"/>
    <w:rsid w:val="009821B1"/>
    <w:rsid w:val="00982245"/>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7DDB"/>
    <w:rsid w:val="00997F3D"/>
    <w:rsid w:val="009A5352"/>
    <w:rsid w:val="009A5B99"/>
    <w:rsid w:val="009A688E"/>
    <w:rsid w:val="009A7057"/>
    <w:rsid w:val="009B0C6E"/>
    <w:rsid w:val="009B2375"/>
    <w:rsid w:val="009B2E34"/>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76"/>
    <w:rsid w:val="009D4875"/>
    <w:rsid w:val="009D4C0D"/>
    <w:rsid w:val="009D6000"/>
    <w:rsid w:val="009D7B7B"/>
    <w:rsid w:val="009E037C"/>
    <w:rsid w:val="009E1601"/>
    <w:rsid w:val="009E392D"/>
    <w:rsid w:val="009E6294"/>
    <w:rsid w:val="009E68C7"/>
    <w:rsid w:val="009F147F"/>
    <w:rsid w:val="009F22AF"/>
    <w:rsid w:val="009F3326"/>
    <w:rsid w:val="009F390B"/>
    <w:rsid w:val="009F398D"/>
    <w:rsid w:val="009F5FA6"/>
    <w:rsid w:val="00A00892"/>
    <w:rsid w:val="00A00A4A"/>
    <w:rsid w:val="00A01425"/>
    <w:rsid w:val="00A018B3"/>
    <w:rsid w:val="00A039DA"/>
    <w:rsid w:val="00A03CE0"/>
    <w:rsid w:val="00A0566A"/>
    <w:rsid w:val="00A05BCE"/>
    <w:rsid w:val="00A0769E"/>
    <w:rsid w:val="00A07ED2"/>
    <w:rsid w:val="00A10F5B"/>
    <w:rsid w:val="00A125AE"/>
    <w:rsid w:val="00A14830"/>
    <w:rsid w:val="00A15261"/>
    <w:rsid w:val="00A1529B"/>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02AC"/>
    <w:rsid w:val="00A32436"/>
    <w:rsid w:val="00A324FE"/>
    <w:rsid w:val="00A3466E"/>
    <w:rsid w:val="00A37566"/>
    <w:rsid w:val="00A37681"/>
    <w:rsid w:val="00A4062A"/>
    <w:rsid w:val="00A41A71"/>
    <w:rsid w:val="00A41ECC"/>
    <w:rsid w:val="00A42081"/>
    <w:rsid w:val="00A430D5"/>
    <w:rsid w:val="00A4325C"/>
    <w:rsid w:val="00A438B0"/>
    <w:rsid w:val="00A47653"/>
    <w:rsid w:val="00A50FA2"/>
    <w:rsid w:val="00A542E5"/>
    <w:rsid w:val="00A55F46"/>
    <w:rsid w:val="00A56E55"/>
    <w:rsid w:val="00A57148"/>
    <w:rsid w:val="00A5779F"/>
    <w:rsid w:val="00A57C0B"/>
    <w:rsid w:val="00A60954"/>
    <w:rsid w:val="00A60C3F"/>
    <w:rsid w:val="00A60C65"/>
    <w:rsid w:val="00A6239C"/>
    <w:rsid w:val="00A62AED"/>
    <w:rsid w:val="00A64FE4"/>
    <w:rsid w:val="00A674BF"/>
    <w:rsid w:val="00A67E0C"/>
    <w:rsid w:val="00A70BFA"/>
    <w:rsid w:val="00A71AAE"/>
    <w:rsid w:val="00A72E63"/>
    <w:rsid w:val="00A74612"/>
    <w:rsid w:val="00A74D23"/>
    <w:rsid w:val="00A7594D"/>
    <w:rsid w:val="00A75B5E"/>
    <w:rsid w:val="00A76C12"/>
    <w:rsid w:val="00A76D82"/>
    <w:rsid w:val="00A77C10"/>
    <w:rsid w:val="00A80D66"/>
    <w:rsid w:val="00A81145"/>
    <w:rsid w:val="00A81794"/>
    <w:rsid w:val="00A83ACC"/>
    <w:rsid w:val="00A83FDE"/>
    <w:rsid w:val="00A84AF9"/>
    <w:rsid w:val="00A878F3"/>
    <w:rsid w:val="00A91757"/>
    <w:rsid w:val="00A93456"/>
    <w:rsid w:val="00A946B0"/>
    <w:rsid w:val="00A9587C"/>
    <w:rsid w:val="00A96936"/>
    <w:rsid w:val="00A97095"/>
    <w:rsid w:val="00A9751C"/>
    <w:rsid w:val="00A976FA"/>
    <w:rsid w:val="00A97DC4"/>
    <w:rsid w:val="00A97E6C"/>
    <w:rsid w:val="00AA10E0"/>
    <w:rsid w:val="00AA147A"/>
    <w:rsid w:val="00AA1783"/>
    <w:rsid w:val="00AA17B9"/>
    <w:rsid w:val="00AA3133"/>
    <w:rsid w:val="00AA3A69"/>
    <w:rsid w:val="00AA413D"/>
    <w:rsid w:val="00AA43B4"/>
    <w:rsid w:val="00AA4899"/>
    <w:rsid w:val="00AA5277"/>
    <w:rsid w:val="00AA6087"/>
    <w:rsid w:val="00AA65A3"/>
    <w:rsid w:val="00AA67E2"/>
    <w:rsid w:val="00AB017C"/>
    <w:rsid w:val="00AB0598"/>
    <w:rsid w:val="00AB23D9"/>
    <w:rsid w:val="00AB2ED3"/>
    <w:rsid w:val="00AB39E7"/>
    <w:rsid w:val="00AB64D6"/>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340"/>
    <w:rsid w:val="00AD48FD"/>
    <w:rsid w:val="00AD638C"/>
    <w:rsid w:val="00AD6D93"/>
    <w:rsid w:val="00AE021E"/>
    <w:rsid w:val="00AE12A3"/>
    <w:rsid w:val="00AE243B"/>
    <w:rsid w:val="00AE2666"/>
    <w:rsid w:val="00AE2964"/>
    <w:rsid w:val="00AE3578"/>
    <w:rsid w:val="00AE3957"/>
    <w:rsid w:val="00AE6E0A"/>
    <w:rsid w:val="00AE6EFF"/>
    <w:rsid w:val="00AF121F"/>
    <w:rsid w:val="00AF12BB"/>
    <w:rsid w:val="00AF135E"/>
    <w:rsid w:val="00AF20A8"/>
    <w:rsid w:val="00AF3F7E"/>
    <w:rsid w:val="00AF401A"/>
    <w:rsid w:val="00AF56EB"/>
    <w:rsid w:val="00AF5C0B"/>
    <w:rsid w:val="00AF6A54"/>
    <w:rsid w:val="00AF739E"/>
    <w:rsid w:val="00AF74F0"/>
    <w:rsid w:val="00AF7E70"/>
    <w:rsid w:val="00AF7FD9"/>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14D"/>
    <w:rsid w:val="00B132B9"/>
    <w:rsid w:val="00B134A3"/>
    <w:rsid w:val="00B151EB"/>
    <w:rsid w:val="00B16B6D"/>
    <w:rsid w:val="00B1757D"/>
    <w:rsid w:val="00B200B5"/>
    <w:rsid w:val="00B20BE4"/>
    <w:rsid w:val="00B21B0B"/>
    <w:rsid w:val="00B21E82"/>
    <w:rsid w:val="00B239A2"/>
    <w:rsid w:val="00B25B57"/>
    <w:rsid w:val="00B27444"/>
    <w:rsid w:val="00B3273F"/>
    <w:rsid w:val="00B3562E"/>
    <w:rsid w:val="00B35A30"/>
    <w:rsid w:val="00B36ABA"/>
    <w:rsid w:val="00B4168E"/>
    <w:rsid w:val="00B4252C"/>
    <w:rsid w:val="00B438CF"/>
    <w:rsid w:val="00B44AAD"/>
    <w:rsid w:val="00B45EEE"/>
    <w:rsid w:val="00B46AE7"/>
    <w:rsid w:val="00B46F5B"/>
    <w:rsid w:val="00B477D7"/>
    <w:rsid w:val="00B50AB6"/>
    <w:rsid w:val="00B50F90"/>
    <w:rsid w:val="00B519CA"/>
    <w:rsid w:val="00B5300C"/>
    <w:rsid w:val="00B53BCA"/>
    <w:rsid w:val="00B54601"/>
    <w:rsid w:val="00B54FAA"/>
    <w:rsid w:val="00B557A6"/>
    <w:rsid w:val="00B55CC6"/>
    <w:rsid w:val="00B56791"/>
    <w:rsid w:val="00B56EDC"/>
    <w:rsid w:val="00B5755D"/>
    <w:rsid w:val="00B579EA"/>
    <w:rsid w:val="00B57D85"/>
    <w:rsid w:val="00B60424"/>
    <w:rsid w:val="00B60BCA"/>
    <w:rsid w:val="00B62605"/>
    <w:rsid w:val="00B64933"/>
    <w:rsid w:val="00B660F5"/>
    <w:rsid w:val="00B66C8E"/>
    <w:rsid w:val="00B676E9"/>
    <w:rsid w:val="00B73DB7"/>
    <w:rsid w:val="00B74223"/>
    <w:rsid w:val="00B75519"/>
    <w:rsid w:val="00B76BB3"/>
    <w:rsid w:val="00B76D71"/>
    <w:rsid w:val="00B77346"/>
    <w:rsid w:val="00B812E4"/>
    <w:rsid w:val="00B81990"/>
    <w:rsid w:val="00B819C7"/>
    <w:rsid w:val="00B836B4"/>
    <w:rsid w:val="00B84C11"/>
    <w:rsid w:val="00B852FD"/>
    <w:rsid w:val="00B85C57"/>
    <w:rsid w:val="00B86188"/>
    <w:rsid w:val="00B901BA"/>
    <w:rsid w:val="00B912A5"/>
    <w:rsid w:val="00B912D7"/>
    <w:rsid w:val="00B9363F"/>
    <w:rsid w:val="00B9509F"/>
    <w:rsid w:val="00B96A03"/>
    <w:rsid w:val="00BA0293"/>
    <w:rsid w:val="00BA23E5"/>
    <w:rsid w:val="00BA31B3"/>
    <w:rsid w:val="00BA41F5"/>
    <w:rsid w:val="00BA48C3"/>
    <w:rsid w:val="00BA58E9"/>
    <w:rsid w:val="00BA5BA0"/>
    <w:rsid w:val="00BA5C5D"/>
    <w:rsid w:val="00BA7052"/>
    <w:rsid w:val="00BA7D14"/>
    <w:rsid w:val="00BB129B"/>
    <w:rsid w:val="00BB1639"/>
    <w:rsid w:val="00BB1D6B"/>
    <w:rsid w:val="00BB1E5A"/>
    <w:rsid w:val="00BB235F"/>
    <w:rsid w:val="00BB2C7D"/>
    <w:rsid w:val="00BB33C6"/>
    <w:rsid w:val="00BB4726"/>
    <w:rsid w:val="00BB65CA"/>
    <w:rsid w:val="00BB6935"/>
    <w:rsid w:val="00BB7533"/>
    <w:rsid w:val="00BB7E5F"/>
    <w:rsid w:val="00BC05ED"/>
    <w:rsid w:val="00BC1F06"/>
    <w:rsid w:val="00BC2577"/>
    <w:rsid w:val="00BC2B43"/>
    <w:rsid w:val="00BC3717"/>
    <w:rsid w:val="00BC4362"/>
    <w:rsid w:val="00BC55F8"/>
    <w:rsid w:val="00BC5F71"/>
    <w:rsid w:val="00BC5FB4"/>
    <w:rsid w:val="00BC6D95"/>
    <w:rsid w:val="00BC6E85"/>
    <w:rsid w:val="00BD027B"/>
    <w:rsid w:val="00BD03FB"/>
    <w:rsid w:val="00BD0475"/>
    <w:rsid w:val="00BD16F6"/>
    <w:rsid w:val="00BD2F5B"/>
    <w:rsid w:val="00BD3DC8"/>
    <w:rsid w:val="00BD556F"/>
    <w:rsid w:val="00BD5E57"/>
    <w:rsid w:val="00BD6390"/>
    <w:rsid w:val="00BE01C0"/>
    <w:rsid w:val="00BE048D"/>
    <w:rsid w:val="00BE1051"/>
    <w:rsid w:val="00BE168A"/>
    <w:rsid w:val="00BE24FD"/>
    <w:rsid w:val="00BE2ADA"/>
    <w:rsid w:val="00BE3F92"/>
    <w:rsid w:val="00BE422F"/>
    <w:rsid w:val="00BE49DF"/>
    <w:rsid w:val="00BE4DC6"/>
    <w:rsid w:val="00BE50C8"/>
    <w:rsid w:val="00BE6363"/>
    <w:rsid w:val="00BE65ED"/>
    <w:rsid w:val="00BE68F0"/>
    <w:rsid w:val="00BE7F7A"/>
    <w:rsid w:val="00BF1E5F"/>
    <w:rsid w:val="00BF224A"/>
    <w:rsid w:val="00BF228A"/>
    <w:rsid w:val="00BF31C0"/>
    <w:rsid w:val="00BF3418"/>
    <w:rsid w:val="00BF38F8"/>
    <w:rsid w:val="00BF4AF8"/>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1D9"/>
    <w:rsid w:val="00C1633E"/>
    <w:rsid w:val="00C16340"/>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402BD"/>
    <w:rsid w:val="00C4081E"/>
    <w:rsid w:val="00C42E0F"/>
    <w:rsid w:val="00C45F93"/>
    <w:rsid w:val="00C46B29"/>
    <w:rsid w:val="00C4793E"/>
    <w:rsid w:val="00C51414"/>
    <w:rsid w:val="00C51B99"/>
    <w:rsid w:val="00C53B24"/>
    <w:rsid w:val="00C542F2"/>
    <w:rsid w:val="00C551C4"/>
    <w:rsid w:val="00C55405"/>
    <w:rsid w:val="00C56267"/>
    <w:rsid w:val="00C57822"/>
    <w:rsid w:val="00C60C9E"/>
    <w:rsid w:val="00C6187B"/>
    <w:rsid w:val="00C61E86"/>
    <w:rsid w:val="00C61F18"/>
    <w:rsid w:val="00C62675"/>
    <w:rsid w:val="00C66B8A"/>
    <w:rsid w:val="00C70661"/>
    <w:rsid w:val="00C71082"/>
    <w:rsid w:val="00C736CA"/>
    <w:rsid w:val="00C74C5F"/>
    <w:rsid w:val="00C74F94"/>
    <w:rsid w:val="00C75834"/>
    <w:rsid w:val="00C768FC"/>
    <w:rsid w:val="00C777EA"/>
    <w:rsid w:val="00C80267"/>
    <w:rsid w:val="00C82A65"/>
    <w:rsid w:val="00C83E7E"/>
    <w:rsid w:val="00C85086"/>
    <w:rsid w:val="00C85CBD"/>
    <w:rsid w:val="00C861A6"/>
    <w:rsid w:val="00C863A4"/>
    <w:rsid w:val="00C8651B"/>
    <w:rsid w:val="00C86D04"/>
    <w:rsid w:val="00C9313A"/>
    <w:rsid w:val="00C934EB"/>
    <w:rsid w:val="00C9367B"/>
    <w:rsid w:val="00C96438"/>
    <w:rsid w:val="00C971A9"/>
    <w:rsid w:val="00CA0B3D"/>
    <w:rsid w:val="00CA13D4"/>
    <w:rsid w:val="00CA2AF2"/>
    <w:rsid w:val="00CA4621"/>
    <w:rsid w:val="00CA4F5B"/>
    <w:rsid w:val="00CA682E"/>
    <w:rsid w:val="00CA7002"/>
    <w:rsid w:val="00CA70F8"/>
    <w:rsid w:val="00CB0A34"/>
    <w:rsid w:val="00CB103B"/>
    <w:rsid w:val="00CB26A0"/>
    <w:rsid w:val="00CB400D"/>
    <w:rsid w:val="00CB68CB"/>
    <w:rsid w:val="00CB7542"/>
    <w:rsid w:val="00CB7BB2"/>
    <w:rsid w:val="00CB7DC6"/>
    <w:rsid w:val="00CC055C"/>
    <w:rsid w:val="00CC1EFA"/>
    <w:rsid w:val="00CC259E"/>
    <w:rsid w:val="00CC280E"/>
    <w:rsid w:val="00CC2A0B"/>
    <w:rsid w:val="00CC2DDB"/>
    <w:rsid w:val="00CC5A6E"/>
    <w:rsid w:val="00CC6BAC"/>
    <w:rsid w:val="00CC7F1A"/>
    <w:rsid w:val="00CC7FAE"/>
    <w:rsid w:val="00CD0E3F"/>
    <w:rsid w:val="00CD4064"/>
    <w:rsid w:val="00CD4D54"/>
    <w:rsid w:val="00CD56FC"/>
    <w:rsid w:val="00CD6277"/>
    <w:rsid w:val="00CD6461"/>
    <w:rsid w:val="00CE0E6E"/>
    <w:rsid w:val="00CE0F74"/>
    <w:rsid w:val="00CE23DC"/>
    <w:rsid w:val="00CE2A67"/>
    <w:rsid w:val="00CE2E0D"/>
    <w:rsid w:val="00CE3E15"/>
    <w:rsid w:val="00CE503A"/>
    <w:rsid w:val="00CE546F"/>
    <w:rsid w:val="00CE68C3"/>
    <w:rsid w:val="00CF0757"/>
    <w:rsid w:val="00CF0D43"/>
    <w:rsid w:val="00CF0F2D"/>
    <w:rsid w:val="00CF110C"/>
    <w:rsid w:val="00CF2211"/>
    <w:rsid w:val="00CF37F8"/>
    <w:rsid w:val="00CF512A"/>
    <w:rsid w:val="00CF61CF"/>
    <w:rsid w:val="00CF76E4"/>
    <w:rsid w:val="00CF7754"/>
    <w:rsid w:val="00D016C3"/>
    <w:rsid w:val="00D01E89"/>
    <w:rsid w:val="00D0292B"/>
    <w:rsid w:val="00D038A4"/>
    <w:rsid w:val="00D045A4"/>
    <w:rsid w:val="00D05D26"/>
    <w:rsid w:val="00D1377D"/>
    <w:rsid w:val="00D13883"/>
    <w:rsid w:val="00D13DAE"/>
    <w:rsid w:val="00D1462D"/>
    <w:rsid w:val="00D151EB"/>
    <w:rsid w:val="00D1637C"/>
    <w:rsid w:val="00D20342"/>
    <w:rsid w:val="00D2186E"/>
    <w:rsid w:val="00D227E7"/>
    <w:rsid w:val="00D2336B"/>
    <w:rsid w:val="00D235D3"/>
    <w:rsid w:val="00D2510E"/>
    <w:rsid w:val="00D251F9"/>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08ED"/>
    <w:rsid w:val="00D63BB9"/>
    <w:rsid w:val="00D63D21"/>
    <w:rsid w:val="00D66541"/>
    <w:rsid w:val="00D66658"/>
    <w:rsid w:val="00D70543"/>
    <w:rsid w:val="00D74A97"/>
    <w:rsid w:val="00D764AC"/>
    <w:rsid w:val="00D766FD"/>
    <w:rsid w:val="00D76B68"/>
    <w:rsid w:val="00D76DA2"/>
    <w:rsid w:val="00D81915"/>
    <w:rsid w:val="00D81953"/>
    <w:rsid w:val="00D81D9D"/>
    <w:rsid w:val="00D836BC"/>
    <w:rsid w:val="00D839E6"/>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F8C"/>
    <w:rsid w:val="00DB2AA6"/>
    <w:rsid w:val="00DB354F"/>
    <w:rsid w:val="00DB3D6A"/>
    <w:rsid w:val="00DB3E5C"/>
    <w:rsid w:val="00DB4412"/>
    <w:rsid w:val="00DB69DE"/>
    <w:rsid w:val="00DB78F7"/>
    <w:rsid w:val="00DC08D6"/>
    <w:rsid w:val="00DC32B0"/>
    <w:rsid w:val="00DC3C88"/>
    <w:rsid w:val="00DC400F"/>
    <w:rsid w:val="00DC4EBA"/>
    <w:rsid w:val="00DC655E"/>
    <w:rsid w:val="00DD009C"/>
    <w:rsid w:val="00DD27C4"/>
    <w:rsid w:val="00DD2911"/>
    <w:rsid w:val="00DD3358"/>
    <w:rsid w:val="00DD3983"/>
    <w:rsid w:val="00DD41CC"/>
    <w:rsid w:val="00DD4621"/>
    <w:rsid w:val="00DD4D39"/>
    <w:rsid w:val="00DD5250"/>
    <w:rsid w:val="00DD5598"/>
    <w:rsid w:val="00DD6173"/>
    <w:rsid w:val="00DE1AA2"/>
    <w:rsid w:val="00DE1AAD"/>
    <w:rsid w:val="00DE256D"/>
    <w:rsid w:val="00DE454F"/>
    <w:rsid w:val="00DE4E38"/>
    <w:rsid w:val="00DE79DD"/>
    <w:rsid w:val="00DE7CD2"/>
    <w:rsid w:val="00DE7E1A"/>
    <w:rsid w:val="00DF08C0"/>
    <w:rsid w:val="00DF2292"/>
    <w:rsid w:val="00DF23C4"/>
    <w:rsid w:val="00DF2588"/>
    <w:rsid w:val="00DF5539"/>
    <w:rsid w:val="00DF603C"/>
    <w:rsid w:val="00DF79E3"/>
    <w:rsid w:val="00DF7A83"/>
    <w:rsid w:val="00E00C14"/>
    <w:rsid w:val="00E00E6E"/>
    <w:rsid w:val="00E028DD"/>
    <w:rsid w:val="00E030C1"/>
    <w:rsid w:val="00E06584"/>
    <w:rsid w:val="00E065E2"/>
    <w:rsid w:val="00E06BB2"/>
    <w:rsid w:val="00E10035"/>
    <w:rsid w:val="00E1229F"/>
    <w:rsid w:val="00E127E8"/>
    <w:rsid w:val="00E12D79"/>
    <w:rsid w:val="00E13123"/>
    <w:rsid w:val="00E14877"/>
    <w:rsid w:val="00E152EF"/>
    <w:rsid w:val="00E161CE"/>
    <w:rsid w:val="00E17EDD"/>
    <w:rsid w:val="00E20CCB"/>
    <w:rsid w:val="00E22841"/>
    <w:rsid w:val="00E23684"/>
    <w:rsid w:val="00E23933"/>
    <w:rsid w:val="00E2579A"/>
    <w:rsid w:val="00E2620F"/>
    <w:rsid w:val="00E2661E"/>
    <w:rsid w:val="00E27C89"/>
    <w:rsid w:val="00E3148E"/>
    <w:rsid w:val="00E31804"/>
    <w:rsid w:val="00E31C1C"/>
    <w:rsid w:val="00E32646"/>
    <w:rsid w:val="00E32A5D"/>
    <w:rsid w:val="00E34AB6"/>
    <w:rsid w:val="00E35BBC"/>
    <w:rsid w:val="00E36D70"/>
    <w:rsid w:val="00E370C9"/>
    <w:rsid w:val="00E419A7"/>
    <w:rsid w:val="00E42500"/>
    <w:rsid w:val="00E42BAE"/>
    <w:rsid w:val="00E43019"/>
    <w:rsid w:val="00E43EED"/>
    <w:rsid w:val="00E43FAE"/>
    <w:rsid w:val="00E44FC8"/>
    <w:rsid w:val="00E45538"/>
    <w:rsid w:val="00E45640"/>
    <w:rsid w:val="00E45691"/>
    <w:rsid w:val="00E45C17"/>
    <w:rsid w:val="00E47631"/>
    <w:rsid w:val="00E5013A"/>
    <w:rsid w:val="00E50569"/>
    <w:rsid w:val="00E51425"/>
    <w:rsid w:val="00E5162B"/>
    <w:rsid w:val="00E51B03"/>
    <w:rsid w:val="00E52D7A"/>
    <w:rsid w:val="00E5390C"/>
    <w:rsid w:val="00E53C22"/>
    <w:rsid w:val="00E545F5"/>
    <w:rsid w:val="00E5579E"/>
    <w:rsid w:val="00E5622E"/>
    <w:rsid w:val="00E56254"/>
    <w:rsid w:val="00E56A0A"/>
    <w:rsid w:val="00E60009"/>
    <w:rsid w:val="00E61177"/>
    <w:rsid w:val="00E614DD"/>
    <w:rsid w:val="00E61763"/>
    <w:rsid w:val="00E61D05"/>
    <w:rsid w:val="00E63B30"/>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C7455"/>
    <w:rsid w:val="00ED01C3"/>
    <w:rsid w:val="00ED0386"/>
    <w:rsid w:val="00ED2B0A"/>
    <w:rsid w:val="00ED2D2C"/>
    <w:rsid w:val="00ED33DF"/>
    <w:rsid w:val="00ED39EB"/>
    <w:rsid w:val="00ED5D87"/>
    <w:rsid w:val="00ED5E53"/>
    <w:rsid w:val="00ED6004"/>
    <w:rsid w:val="00ED610F"/>
    <w:rsid w:val="00ED630C"/>
    <w:rsid w:val="00ED6396"/>
    <w:rsid w:val="00ED7988"/>
    <w:rsid w:val="00EE0F92"/>
    <w:rsid w:val="00EE14B5"/>
    <w:rsid w:val="00EE1AE7"/>
    <w:rsid w:val="00EE2BE5"/>
    <w:rsid w:val="00EE307C"/>
    <w:rsid w:val="00EE6451"/>
    <w:rsid w:val="00EF28BF"/>
    <w:rsid w:val="00EF2AC3"/>
    <w:rsid w:val="00EF5517"/>
    <w:rsid w:val="00EF6816"/>
    <w:rsid w:val="00EF6B58"/>
    <w:rsid w:val="00EF6B5E"/>
    <w:rsid w:val="00EF7607"/>
    <w:rsid w:val="00EF7FE9"/>
    <w:rsid w:val="00F00EAD"/>
    <w:rsid w:val="00F0124D"/>
    <w:rsid w:val="00F0178C"/>
    <w:rsid w:val="00F0184C"/>
    <w:rsid w:val="00F0579E"/>
    <w:rsid w:val="00F0595D"/>
    <w:rsid w:val="00F068A2"/>
    <w:rsid w:val="00F06929"/>
    <w:rsid w:val="00F1008E"/>
    <w:rsid w:val="00F10EFC"/>
    <w:rsid w:val="00F111F8"/>
    <w:rsid w:val="00F12A33"/>
    <w:rsid w:val="00F13EE5"/>
    <w:rsid w:val="00F140AD"/>
    <w:rsid w:val="00F16349"/>
    <w:rsid w:val="00F16876"/>
    <w:rsid w:val="00F16E41"/>
    <w:rsid w:val="00F21981"/>
    <w:rsid w:val="00F22E74"/>
    <w:rsid w:val="00F237C6"/>
    <w:rsid w:val="00F23DA3"/>
    <w:rsid w:val="00F249CE"/>
    <w:rsid w:val="00F26BCB"/>
    <w:rsid w:val="00F27C3E"/>
    <w:rsid w:val="00F3059E"/>
    <w:rsid w:val="00F30BEC"/>
    <w:rsid w:val="00F30FE2"/>
    <w:rsid w:val="00F31421"/>
    <w:rsid w:val="00F32A7F"/>
    <w:rsid w:val="00F32B53"/>
    <w:rsid w:val="00F33B01"/>
    <w:rsid w:val="00F35AA7"/>
    <w:rsid w:val="00F36BF0"/>
    <w:rsid w:val="00F37E17"/>
    <w:rsid w:val="00F40284"/>
    <w:rsid w:val="00F40C27"/>
    <w:rsid w:val="00F41267"/>
    <w:rsid w:val="00F41BFE"/>
    <w:rsid w:val="00F436AB"/>
    <w:rsid w:val="00F43867"/>
    <w:rsid w:val="00F4446D"/>
    <w:rsid w:val="00F4524E"/>
    <w:rsid w:val="00F45E63"/>
    <w:rsid w:val="00F46077"/>
    <w:rsid w:val="00F478FC"/>
    <w:rsid w:val="00F47C23"/>
    <w:rsid w:val="00F47C7F"/>
    <w:rsid w:val="00F503E5"/>
    <w:rsid w:val="00F5361E"/>
    <w:rsid w:val="00F5383A"/>
    <w:rsid w:val="00F53DC9"/>
    <w:rsid w:val="00F557B9"/>
    <w:rsid w:val="00F603BC"/>
    <w:rsid w:val="00F60786"/>
    <w:rsid w:val="00F6082C"/>
    <w:rsid w:val="00F6167C"/>
    <w:rsid w:val="00F619B1"/>
    <w:rsid w:val="00F63ECB"/>
    <w:rsid w:val="00F650D4"/>
    <w:rsid w:val="00F6628B"/>
    <w:rsid w:val="00F67BDA"/>
    <w:rsid w:val="00F733FB"/>
    <w:rsid w:val="00F775C4"/>
    <w:rsid w:val="00F80EF4"/>
    <w:rsid w:val="00F81467"/>
    <w:rsid w:val="00F82F30"/>
    <w:rsid w:val="00F83E2A"/>
    <w:rsid w:val="00F848A3"/>
    <w:rsid w:val="00F85070"/>
    <w:rsid w:val="00F857A8"/>
    <w:rsid w:val="00F8691F"/>
    <w:rsid w:val="00F87167"/>
    <w:rsid w:val="00F92FCB"/>
    <w:rsid w:val="00F9313D"/>
    <w:rsid w:val="00F93B41"/>
    <w:rsid w:val="00F9482B"/>
    <w:rsid w:val="00F95644"/>
    <w:rsid w:val="00F96112"/>
    <w:rsid w:val="00F97E65"/>
    <w:rsid w:val="00FA0327"/>
    <w:rsid w:val="00FA068C"/>
    <w:rsid w:val="00FA08AD"/>
    <w:rsid w:val="00FA4F9C"/>
    <w:rsid w:val="00FA5008"/>
    <w:rsid w:val="00FA71C9"/>
    <w:rsid w:val="00FB040D"/>
    <w:rsid w:val="00FB0BC7"/>
    <w:rsid w:val="00FB17DD"/>
    <w:rsid w:val="00FB23F1"/>
    <w:rsid w:val="00FB2CDF"/>
    <w:rsid w:val="00FB362C"/>
    <w:rsid w:val="00FB5BDC"/>
    <w:rsid w:val="00FB72A3"/>
    <w:rsid w:val="00FC041B"/>
    <w:rsid w:val="00FC15C6"/>
    <w:rsid w:val="00FC29EF"/>
    <w:rsid w:val="00FC4113"/>
    <w:rsid w:val="00FC42A7"/>
    <w:rsid w:val="00FC59C7"/>
    <w:rsid w:val="00FC761E"/>
    <w:rsid w:val="00FD0DC1"/>
    <w:rsid w:val="00FD2EEA"/>
    <w:rsid w:val="00FD33C2"/>
    <w:rsid w:val="00FD3521"/>
    <w:rsid w:val="00FD4408"/>
    <w:rsid w:val="00FE0238"/>
    <w:rsid w:val="00FE037C"/>
    <w:rsid w:val="00FE0B8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6161"/>
    <o:shapelayout v:ext="edit">
      <o:idmap v:ext="edit" data="1"/>
      <o:rules v:ext="edit">
        <o:r id="V:Rule5" type="connector" idref="#Straight Arrow Connector 3"/>
        <o:r id="V:Rule6" type="connector" idref="#_x0000_s1030"/>
        <o:r id="V:Rule7" type="connector" idref="#Straight Arrow Connector 2"/>
        <o:r id="V:Rule8"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727108"/>
    <w:rPr>
      <w:sz w:val="24"/>
      <w:szCs w:val="24"/>
      <w:lang w:val="en-GB"/>
    </w:rPr>
  </w:style>
  <w:style w:type="paragraph" w:styleId="NoSpacing">
    <w:name w:val="No Spacing"/>
    <w:uiPriority w:val="1"/>
    <w:qFormat/>
    <w:rsid w:val="00DE7E1A"/>
    <w:rPr>
      <w:rFonts w:asciiTheme="minorHAnsi" w:eastAsiaTheme="minorHAnsi" w:hAnsiTheme="minorHAnsi" w:cstheme="minorBidi"/>
      <w:sz w:val="22"/>
      <w:szCs w:val="22"/>
    </w:rPr>
  </w:style>
  <w:style w:type="character" w:customStyle="1" w:styleId="apple-converted-space">
    <w:name w:val="apple-converted-space"/>
    <w:basedOn w:val="DefaultParagraphFont"/>
    <w:rsid w:val="006F0891"/>
  </w:style>
  <w:style w:type="paragraph" w:customStyle="1" w:styleId="Normal1">
    <w:name w:val="Normal1"/>
    <w:basedOn w:val="Normal"/>
    <w:rsid w:val="006F0891"/>
    <w:pPr>
      <w:spacing w:before="100" w:beforeAutospacing="1" w:after="100" w:afterAutospacing="1"/>
    </w:pPr>
  </w:style>
  <w:style w:type="paragraph" w:customStyle="1" w:styleId="JNclan1">
    <w:name w:val="JNclan1"/>
    <w:basedOn w:val="Normal"/>
    <w:next w:val="Normal"/>
    <w:autoRedefine/>
    <w:rsid w:val="00D839E6"/>
    <w:pPr>
      <w:ind w:right="23"/>
      <w:jc w:val="both"/>
    </w:pPr>
    <w:rPr>
      <w:rFonts w:eastAsiaTheme="majorEastAsia"/>
      <w:iCs/>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20291777">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19238321">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43632381">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774120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97281372">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46875685">
      <w:bodyDiv w:val="1"/>
      <w:marLeft w:val="0"/>
      <w:marRight w:val="0"/>
      <w:marTop w:val="0"/>
      <w:marBottom w:val="0"/>
      <w:divBdr>
        <w:top w:val="none" w:sz="0" w:space="0" w:color="auto"/>
        <w:left w:val="none" w:sz="0" w:space="0" w:color="auto"/>
        <w:bottom w:val="none" w:sz="0" w:space="0" w:color="auto"/>
        <w:right w:val="none" w:sz="0" w:space="0" w:color="auto"/>
      </w:divBdr>
    </w:div>
    <w:div w:id="1060405093">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5082576">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554624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77840912">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kcv.rs" TargetMode="External"/><Relationship Id="rId18" Type="http://schemas.openxmlformats.org/officeDocument/2006/relationships/hyperlink" Target="https://sr.wikipedia.org/w/index.php?title=Raskid_ugovora&amp;action=edit&amp;redlink=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hyperlink" Target="https://hr.wikipedia.org/wiki/%C5%A0trajk"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hr.wikipedia.org/wiki/Ra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hr.wikipedia.org/wiki/Ugovor" TargetMode="External"/><Relationship Id="rId23"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664F9-1B96-4446-811D-4404C4B24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3116</TotalTime>
  <Pages>37</Pages>
  <Words>9727</Words>
  <Characters>59546</Characters>
  <Application>Microsoft Office Word</Application>
  <DocSecurity>0</DocSecurity>
  <Lines>496</Lines>
  <Paragraphs>138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69135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263</cp:revision>
  <cp:lastPrinted>2018-04-27T09:19:00Z</cp:lastPrinted>
  <dcterms:created xsi:type="dcterms:W3CDTF">2015-12-03T07:23:00Z</dcterms:created>
  <dcterms:modified xsi:type="dcterms:W3CDTF">2018-07-13T10:19:00Z</dcterms:modified>
</cp:coreProperties>
</file>