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65E7D5A6" w14:textId="77777777" w:rsidTr="00882182">
        <w:trPr>
          <w:trHeight w:val="1110"/>
        </w:trPr>
        <w:tc>
          <w:tcPr>
            <w:tcW w:w="1475" w:type="dxa"/>
          </w:tcPr>
          <w:p w14:paraId="61155A9F" w14:textId="77777777" w:rsidR="004D5A2F" w:rsidRDefault="004D5A2F" w:rsidP="00882182">
            <w:r>
              <w:object w:dxaOrig="1650" w:dyaOrig="1560" w14:anchorId="3F549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4634489" r:id="rId10"/>
              </w:object>
            </w:r>
          </w:p>
        </w:tc>
        <w:tc>
          <w:tcPr>
            <w:tcW w:w="8063" w:type="dxa"/>
          </w:tcPr>
          <w:p w14:paraId="0B426214"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0CB9445A" w14:textId="77777777" w:rsidR="004D5A2F" w:rsidRPr="00162087" w:rsidRDefault="004D5A2F" w:rsidP="00882182">
            <w:pPr>
              <w:rPr>
                <w:b/>
                <w:sz w:val="16"/>
                <w:szCs w:val="16"/>
                <w:lang w:val="hr-HR"/>
              </w:rPr>
            </w:pPr>
            <w:r w:rsidRPr="003131F6">
              <w:rPr>
                <w:sz w:val="28"/>
                <w:lang w:val="hr-HR"/>
              </w:rPr>
              <w:t xml:space="preserve">                  </w:t>
            </w:r>
          </w:p>
          <w:p w14:paraId="3A7FF52E" w14:textId="77777777" w:rsidR="004D5A2F" w:rsidRPr="00BA3695" w:rsidRDefault="004D5A2F" w:rsidP="00882182">
            <w:pPr>
              <w:rPr>
                <w:sz w:val="8"/>
                <w:lang w:val="hr-HR"/>
              </w:rPr>
            </w:pPr>
          </w:p>
          <w:p w14:paraId="59EDC04C"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10F7149B"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71DE2E7C"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73AA4361" w14:textId="77777777" w:rsidR="004D5A2F" w:rsidRPr="00BA3695" w:rsidRDefault="004D5A2F" w:rsidP="00882182">
            <w:pPr>
              <w:jc w:val="center"/>
              <w:rPr>
                <w:rFonts w:ascii="Lucida Sans Unicode" w:hAnsi="Lucida Sans Unicode" w:cs="Lucida Sans Unicode"/>
                <w:sz w:val="10"/>
                <w:szCs w:val="20"/>
                <w:lang w:val="sl-SI"/>
              </w:rPr>
            </w:pPr>
          </w:p>
        </w:tc>
      </w:tr>
    </w:tbl>
    <w:p w14:paraId="09FC336D" w14:textId="77777777" w:rsidR="002D5B2C" w:rsidRPr="005A2A7D" w:rsidRDefault="005A2A7D" w:rsidP="002D5B2C">
      <w:pPr>
        <w:pStyle w:val="Footer"/>
        <w:tabs>
          <w:tab w:val="left" w:pos="720"/>
        </w:tabs>
        <w:rPr>
          <w:b/>
          <w:noProof/>
          <w:lang w:val="sr-Cyrl-RS"/>
        </w:rPr>
      </w:pPr>
      <w:r>
        <w:rPr>
          <w:b/>
          <w:noProof/>
          <w:lang w:val="sr-Cyrl-RS"/>
        </w:rPr>
        <w:t>Број</w:t>
      </w:r>
      <w:r w:rsidRPr="009B43A2">
        <w:rPr>
          <w:b/>
          <w:noProof/>
          <w:lang w:val="sr-Cyrl-RS"/>
        </w:rPr>
        <w:t xml:space="preserve">: </w:t>
      </w:r>
      <w:r w:rsidR="00441BC3" w:rsidRPr="009B43A2">
        <w:rPr>
          <w:b/>
          <w:noProof/>
          <w:lang w:val="sr-Latn-RS"/>
        </w:rPr>
        <w:t>172</w:t>
      </w:r>
      <w:r w:rsidRPr="009B43A2">
        <w:rPr>
          <w:b/>
          <w:noProof/>
          <w:lang w:val="sr-Cyrl-RS"/>
        </w:rPr>
        <w:t>-18-О/1</w:t>
      </w:r>
    </w:p>
    <w:p w14:paraId="2B4D8237" w14:textId="71A2BF85" w:rsidR="002D5B2C" w:rsidRPr="005A2A7D" w:rsidRDefault="005A2A7D" w:rsidP="002D5B2C">
      <w:pPr>
        <w:pStyle w:val="Footer"/>
        <w:tabs>
          <w:tab w:val="left" w:pos="720"/>
        </w:tabs>
        <w:rPr>
          <w:b/>
          <w:noProof/>
          <w:lang w:val="sr-Cyrl-RS"/>
        </w:rPr>
      </w:pPr>
      <w:r w:rsidRPr="00754DC6">
        <w:rPr>
          <w:b/>
          <w:noProof/>
          <w:lang w:val="sr-Cyrl-RS"/>
        </w:rPr>
        <w:t>Дана:</w:t>
      </w:r>
      <w:r w:rsidR="00754DC6">
        <w:rPr>
          <w:b/>
          <w:noProof/>
          <w:lang w:val="en-US"/>
        </w:rPr>
        <w:t xml:space="preserve">01.08.2018. </w:t>
      </w:r>
      <w:r w:rsidR="00754DC6">
        <w:rPr>
          <w:b/>
          <w:noProof/>
          <w:lang w:val="sr-Cyrl-RS"/>
        </w:rPr>
        <w:t>године</w:t>
      </w:r>
      <w:r>
        <w:rPr>
          <w:b/>
          <w:noProof/>
          <w:lang w:val="sr-Cyrl-RS"/>
        </w:rPr>
        <w:t xml:space="preserve"> </w:t>
      </w:r>
    </w:p>
    <w:p w14:paraId="57893280" w14:textId="77777777" w:rsidR="002D5B2C" w:rsidRPr="00AE1407" w:rsidRDefault="002D5B2C" w:rsidP="002D5B2C">
      <w:pPr>
        <w:pStyle w:val="Footer"/>
        <w:tabs>
          <w:tab w:val="left" w:pos="720"/>
        </w:tabs>
        <w:rPr>
          <w:b/>
          <w:noProof/>
        </w:rPr>
      </w:pPr>
    </w:p>
    <w:p w14:paraId="45632D05" w14:textId="77777777" w:rsidR="002D5B2C" w:rsidRPr="00AE1407" w:rsidRDefault="004D5A2F" w:rsidP="004D5A2F">
      <w:pPr>
        <w:pStyle w:val="Footer"/>
        <w:tabs>
          <w:tab w:val="clear" w:pos="4320"/>
          <w:tab w:val="clear" w:pos="8640"/>
          <w:tab w:val="left" w:pos="1526"/>
        </w:tabs>
        <w:rPr>
          <w:b/>
          <w:noProof/>
        </w:rPr>
      </w:pPr>
      <w:r>
        <w:rPr>
          <w:b/>
          <w:noProof/>
        </w:rPr>
        <w:tab/>
      </w:r>
    </w:p>
    <w:p w14:paraId="08C2EE77" w14:textId="77777777" w:rsidR="002D5B2C" w:rsidRPr="00AE1407" w:rsidRDefault="002D5B2C" w:rsidP="002D5B2C">
      <w:pPr>
        <w:pStyle w:val="Footer"/>
        <w:tabs>
          <w:tab w:val="left" w:pos="720"/>
        </w:tabs>
        <w:rPr>
          <w:b/>
          <w:noProof/>
        </w:rPr>
      </w:pPr>
    </w:p>
    <w:p w14:paraId="3942EFF2" w14:textId="77777777" w:rsidR="002D5B2C" w:rsidRPr="00AE1407" w:rsidRDefault="002D5B2C" w:rsidP="002D5B2C">
      <w:pPr>
        <w:pStyle w:val="Footer"/>
        <w:tabs>
          <w:tab w:val="left" w:pos="720"/>
        </w:tabs>
        <w:rPr>
          <w:b/>
          <w:noProof/>
        </w:rPr>
      </w:pPr>
    </w:p>
    <w:p w14:paraId="57FBF0E7" w14:textId="77777777" w:rsidR="002D5B2C" w:rsidRPr="00AE1407" w:rsidRDefault="002D5B2C" w:rsidP="002D5B2C">
      <w:pPr>
        <w:pStyle w:val="Footer"/>
        <w:tabs>
          <w:tab w:val="left" w:pos="720"/>
        </w:tabs>
        <w:rPr>
          <w:b/>
          <w:noProof/>
        </w:rPr>
      </w:pPr>
    </w:p>
    <w:p w14:paraId="7755AD86" w14:textId="77777777" w:rsidR="002D5B2C" w:rsidRPr="00AE1407" w:rsidRDefault="002D5B2C" w:rsidP="002D5B2C">
      <w:pPr>
        <w:pStyle w:val="Footer"/>
        <w:tabs>
          <w:tab w:val="left" w:pos="720"/>
        </w:tabs>
        <w:rPr>
          <w:b/>
          <w:noProof/>
        </w:rPr>
      </w:pPr>
    </w:p>
    <w:p w14:paraId="2CEEE531" w14:textId="77777777" w:rsidR="002D5B2C" w:rsidRPr="00AE1407" w:rsidRDefault="002D5B2C" w:rsidP="002D5B2C">
      <w:pPr>
        <w:pStyle w:val="Footer"/>
        <w:tabs>
          <w:tab w:val="left" w:pos="720"/>
        </w:tabs>
        <w:rPr>
          <w:b/>
          <w:noProof/>
        </w:rPr>
      </w:pPr>
    </w:p>
    <w:p w14:paraId="63DB57D9" w14:textId="77777777" w:rsidR="002D5B2C" w:rsidRPr="00AE1407" w:rsidRDefault="002D5B2C" w:rsidP="002D5B2C">
      <w:pPr>
        <w:pStyle w:val="Footer"/>
        <w:tabs>
          <w:tab w:val="left" w:pos="720"/>
        </w:tabs>
        <w:rPr>
          <w:b/>
          <w:noProof/>
        </w:rPr>
      </w:pPr>
    </w:p>
    <w:p w14:paraId="70C611DF" w14:textId="77777777" w:rsidR="002D5B2C" w:rsidRPr="00AE1407" w:rsidRDefault="002D5B2C" w:rsidP="002D5B2C">
      <w:pPr>
        <w:pStyle w:val="Footer"/>
        <w:tabs>
          <w:tab w:val="left" w:pos="720"/>
        </w:tabs>
        <w:rPr>
          <w:b/>
          <w:noProof/>
        </w:rPr>
      </w:pPr>
    </w:p>
    <w:p w14:paraId="79A88361" w14:textId="77777777" w:rsidR="002D5B2C" w:rsidRPr="00AE1407" w:rsidRDefault="002D5B2C" w:rsidP="002D5B2C">
      <w:pPr>
        <w:pStyle w:val="Footer"/>
        <w:tabs>
          <w:tab w:val="left" w:pos="720"/>
        </w:tabs>
        <w:jc w:val="center"/>
        <w:rPr>
          <w:b/>
          <w:noProof/>
        </w:rPr>
      </w:pPr>
    </w:p>
    <w:p w14:paraId="50C52BAE"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37298D66" w14:textId="77777777" w:rsidR="008B2119" w:rsidRPr="00C35CDB" w:rsidRDefault="008B2119" w:rsidP="008B2119">
      <w:pPr>
        <w:pStyle w:val="Footer"/>
        <w:jc w:val="center"/>
        <w:rPr>
          <w:b/>
          <w:noProof/>
        </w:rPr>
      </w:pPr>
    </w:p>
    <w:p w14:paraId="50225E11" w14:textId="77777777" w:rsidR="00441BC3" w:rsidRDefault="00441BC3" w:rsidP="00441BC3">
      <w:pPr>
        <w:pStyle w:val="Footer"/>
        <w:jc w:val="center"/>
        <w:rPr>
          <w:b/>
        </w:rPr>
      </w:pPr>
      <w:r w:rsidRPr="00527262">
        <w:rPr>
          <w:b/>
        </w:rPr>
        <w:t xml:space="preserve">Сервис и одржавање CTG апарата произвођача </w:t>
      </w:r>
      <w:r>
        <w:rPr>
          <w:b/>
        </w:rPr>
        <w:t>“Bionet</w:t>
      </w:r>
      <w:proofErr w:type="gramStart"/>
      <w:r>
        <w:rPr>
          <w:b/>
        </w:rPr>
        <w:t>”</w:t>
      </w:r>
      <w:r>
        <w:rPr>
          <w:b/>
          <w:lang w:val="sr-Latn-RS"/>
        </w:rPr>
        <w:t>(</w:t>
      </w:r>
      <w:proofErr w:type="gramEnd"/>
      <w:r>
        <w:rPr>
          <w:b/>
        </w:rPr>
        <w:t>Gima)</w:t>
      </w:r>
      <w:r w:rsidRPr="00527262">
        <w:rPr>
          <w:b/>
        </w:rPr>
        <w:t xml:space="preserve">, </w:t>
      </w:r>
      <w:r w:rsidRPr="00527262">
        <w:rPr>
          <w:b/>
          <w:lang w:val="sr-Cyrl-RS"/>
        </w:rPr>
        <w:t>„</w:t>
      </w:r>
      <w:r>
        <w:rPr>
          <w:b/>
        </w:rPr>
        <w:t>Agilent”,</w:t>
      </w:r>
      <w:r w:rsidRPr="00527262">
        <w:rPr>
          <w:b/>
        </w:rPr>
        <w:t xml:space="preserve"> </w:t>
      </w:r>
      <w:r w:rsidRPr="00527262">
        <w:rPr>
          <w:b/>
          <w:lang w:val="sr-Cyrl-RS"/>
        </w:rPr>
        <w:t>„</w:t>
      </w:r>
      <w:r w:rsidRPr="00527262">
        <w:rPr>
          <w:b/>
        </w:rPr>
        <w:t>Hewlett Packard”</w:t>
      </w:r>
    </w:p>
    <w:p w14:paraId="517F8E1D" w14:textId="77777777" w:rsidR="008B2119" w:rsidRPr="009B43A2" w:rsidRDefault="008B2119" w:rsidP="008B2119">
      <w:pPr>
        <w:pStyle w:val="Footer"/>
        <w:jc w:val="center"/>
        <w:rPr>
          <w:b/>
          <w:noProof/>
        </w:rPr>
      </w:pPr>
    </w:p>
    <w:p w14:paraId="257BC381" w14:textId="77777777" w:rsidR="008B2119" w:rsidRPr="00C35CDB" w:rsidRDefault="00122D4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9B43A2">
            <w:rPr>
              <w:b/>
            </w:rPr>
            <w:t>Отворени поступак</w:t>
          </w:r>
        </w:sdtContent>
      </w:sdt>
      <w:r w:rsidR="008B2119" w:rsidRPr="00C35CDB">
        <w:rPr>
          <w:b/>
          <w:noProof/>
        </w:rPr>
        <w:t xml:space="preserve"> </w:t>
      </w:r>
    </w:p>
    <w:p w14:paraId="180804F5" w14:textId="77777777" w:rsidR="008B2119" w:rsidRPr="00C35CDB" w:rsidRDefault="008B2119" w:rsidP="008B2119">
      <w:pPr>
        <w:pStyle w:val="Footer"/>
        <w:tabs>
          <w:tab w:val="left" w:pos="720"/>
        </w:tabs>
        <w:jc w:val="center"/>
        <w:rPr>
          <w:b/>
          <w:noProof/>
        </w:rPr>
      </w:pPr>
    </w:p>
    <w:p w14:paraId="06B2DD5C" w14:textId="77777777" w:rsidR="008B2119" w:rsidRPr="00C35CDB" w:rsidRDefault="00441BC3" w:rsidP="008B2119">
      <w:pPr>
        <w:pStyle w:val="Footer"/>
        <w:tabs>
          <w:tab w:val="left" w:pos="720"/>
        </w:tabs>
        <w:jc w:val="center"/>
        <w:rPr>
          <w:b/>
          <w:noProof/>
        </w:rPr>
      </w:pPr>
      <w:r>
        <w:rPr>
          <w:b/>
          <w:noProof/>
        </w:rPr>
        <w:t>172-18-O</w:t>
      </w:r>
    </w:p>
    <w:p w14:paraId="16E2C84C" w14:textId="77777777" w:rsidR="002D5B2C" w:rsidRPr="00AE1407" w:rsidRDefault="002D5B2C" w:rsidP="008B2119">
      <w:pPr>
        <w:pStyle w:val="Footer"/>
        <w:tabs>
          <w:tab w:val="left" w:pos="720"/>
        </w:tabs>
        <w:rPr>
          <w:b/>
          <w:noProof/>
        </w:rPr>
      </w:pPr>
    </w:p>
    <w:p w14:paraId="152AD617" w14:textId="77777777" w:rsidR="002D5B2C" w:rsidRPr="00AE1407" w:rsidRDefault="002D5B2C" w:rsidP="002D5B2C">
      <w:pPr>
        <w:pStyle w:val="Footer"/>
        <w:tabs>
          <w:tab w:val="left" w:pos="720"/>
        </w:tabs>
        <w:jc w:val="center"/>
        <w:rPr>
          <w:b/>
          <w:noProof/>
        </w:rPr>
      </w:pPr>
    </w:p>
    <w:p w14:paraId="2763F8F6" w14:textId="77777777" w:rsidR="002D5B2C" w:rsidRPr="00AE1407" w:rsidRDefault="002D5B2C" w:rsidP="002D5B2C">
      <w:pPr>
        <w:pStyle w:val="Footer"/>
        <w:tabs>
          <w:tab w:val="left" w:pos="720"/>
        </w:tabs>
        <w:jc w:val="center"/>
        <w:rPr>
          <w:b/>
          <w:noProof/>
        </w:rPr>
      </w:pPr>
    </w:p>
    <w:p w14:paraId="4152CF95" w14:textId="77777777" w:rsidR="002D5B2C" w:rsidRPr="00AE1407" w:rsidRDefault="002D5B2C" w:rsidP="002D5B2C">
      <w:pPr>
        <w:pStyle w:val="Footer"/>
        <w:tabs>
          <w:tab w:val="left" w:pos="720"/>
        </w:tabs>
        <w:jc w:val="center"/>
        <w:rPr>
          <w:b/>
          <w:noProof/>
        </w:rPr>
      </w:pPr>
    </w:p>
    <w:p w14:paraId="20F25548" w14:textId="77777777" w:rsidR="002D5B2C" w:rsidRPr="00AE1407" w:rsidRDefault="002D5B2C" w:rsidP="002D5B2C">
      <w:pPr>
        <w:pStyle w:val="Footer"/>
        <w:tabs>
          <w:tab w:val="left" w:pos="720"/>
        </w:tabs>
        <w:jc w:val="center"/>
        <w:rPr>
          <w:b/>
          <w:noProof/>
        </w:rPr>
      </w:pPr>
    </w:p>
    <w:p w14:paraId="0BBE6FF2" w14:textId="77777777" w:rsidR="002D5B2C" w:rsidRPr="00AE1407" w:rsidRDefault="002D5B2C" w:rsidP="002D5B2C">
      <w:pPr>
        <w:pStyle w:val="Footer"/>
        <w:tabs>
          <w:tab w:val="left" w:pos="720"/>
        </w:tabs>
        <w:jc w:val="center"/>
        <w:rPr>
          <w:b/>
          <w:noProof/>
        </w:rPr>
      </w:pPr>
    </w:p>
    <w:p w14:paraId="23D940A7" w14:textId="77777777" w:rsidR="002D5B2C" w:rsidRPr="00AE1407" w:rsidRDefault="002D5B2C" w:rsidP="002D5B2C">
      <w:pPr>
        <w:pStyle w:val="Footer"/>
        <w:tabs>
          <w:tab w:val="left" w:pos="720"/>
        </w:tabs>
        <w:jc w:val="center"/>
        <w:rPr>
          <w:b/>
          <w:noProof/>
        </w:rPr>
      </w:pPr>
    </w:p>
    <w:p w14:paraId="609200D0" w14:textId="77777777" w:rsidR="002D5B2C" w:rsidRPr="00AE1407" w:rsidRDefault="002D5B2C" w:rsidP="002D5B2C">
      <w:pPr>
        <w:pStyle w:val="Footer"/>
        <w:tabs>
          <w:tab w:val="left" w:pos="720"/>
        </w:tabs>
        <w:jc w:val="center"/>
        <w:rPr>
          <w:b/>
          <w:noProof/>
        </w:rPr>
      </w:pPr>
    </w:p>
    <w:p w14:paraId="5C36039A" w14:textId="77777777" w:rsidR="002D5B2C" w:rsidRPr="00AE1407" w:rsidRDefault="002D5B2C" w:rsidP="002D5B2C">
      <w:pPr>
        <w:pStyle w:val="Footer"/>
        <w:tabs>
          <w:tab w:val="left" w:pos="720"/>
        </w:tabs>
        <w:rPr>
          <w:noProof/>
        </w:rPr>
      </w:pPr>
    </w:p>
    <w:p w14:paraId="1F351532" w14:textId="77777777" w:rsidR="002D5B2C" w:rsidRPr="00AE1407" w:rsidRDefault="002D5B2C" w:rsidP="002D5B2C">
      <w:pPr>
        <w:pStyle w:val="Footer"/>
        <w:tabs>
          <w:tab w:val="left" w:pos="720"/>
        </w:tabs>
        <w:rPr>
          <w:noProof/>
        </w:rPr>
      </w:pPr>
    </w:p>
    <w:p w14:paraId="527AE85E" w14:textId="77777777" w:rsidR="002D5B2C" w:rsidRPr="00AE1407" w:rsidRDefault="002D5B2C" w:rsidP="002D5B2C">
      <w:pPr>
        <w:pStyle w:val="Footer"/>
        <w:tabs>
          <w:tab w:val="left" w:pos="720"/>
        </w:tabs>
        <w:rPr>
          <w:noProof/>
        </w:rPr>
      </w:pPr>
    </w:p>
    <w:p w14:paraId="503149BF" w14:textId="77777777" w:rsidR="002D5B2C" w:rsidRPr="00AE1407" w:rsidRDefault="002D5B2C" w:rsidP="002D5B2C">
      <w:pPr>
        <w:pStyle w:val="Footer"/>
        <w:tabs>
          <w:tab w:val="left" w:pos="720"/>
        </w:tabs>
        <w:rPr>
          <w:noProof/>
        </w:rPr>
      </w:pPr>
    </w:p>
    <w:p w14:paraId="0DE6F7EF" w14:textId="77777777" w:rsidR="002D5B2C" w:rsidRPr="00AE1407" w:rsidRDefault="002D5B2C" w:rsidP="002D5B2C">
      <w:pPr>
        <w:pStyle w:val="Footer"/>
        <w:tabs>
          <w:tab w:val="left" w:pos="720"/>
        </w:tabs>
        <w:rPr>
          <w:noProof/>
        </w:rPr>
      </w:pPr>
    </w:p>
    <w:p w14:paraId="70C2539A" w14:textId="77777777" w:rsidR="002D5B2C" w:rsidRPr="00AE1407" w:rsidRDefault="002D5B2C" w:rsidP="002D5B2C">
      <w:pPr>
        <w:pStyle w:val="Footer"/>
        <w:tabs>
          <w:tab w:val="left" w:pos="720"/>
        </w:tabs>
        <w:rPr>
          <w:noProof/>
        </w:rPr>
      </w:pPr>
    </w:p>
    <w:p w14:paraId="6A0E3B98" w14:textId="77777777" w:rsidR="002D5B2C" w:rsidRPr="00AE1407" w:rsidRDefault="002D5B2C" w:rsidP="002D5B2C">
      <w:pPr>
        <w:pStyle w:val="Footer"/>
        <w:tabs>
          <w:tab w:val="left" w:pos="720"/>
        </w:tabs>
        <w:rPr>
          <w:noProof/>
        </w:rPr>
      </w:pPr>
    </w:p>
    <w:p w14:paraId="3F1131C7" w14:textId="77777777" w:rsidR="002D5B2C" w:rsidRPr="00AE1407" w:rsidRDefault="002D5B2C" w:rsidP="002D5B2C">
      <w:pPr>
        <w:pStyle w:val="Footer"/>
        <w:tabs>
          <w:tab w:val="left" w:pos="720"/>
        </w:tabs>
        <w:rPr>
          <w:noProof/>
        </w:rPr>
      </w:pPr>
    </w:p>
    <w:p w14:paraId="11AF66ED" w14:textId="77777777" w:rsidR="002D5B2C" w:rsidRPr="00AE1407" w:rsidRDefault="002D5B2C" w:rsidP="002D5B2C">
      <w:pPr>
        <w:pStyle w:val="Footer"/>
        <w:tabs>
          <w:tab w:val="left" w:pos="720"/>
        </w:tabs>
        <w:rPr>
          <w:noProof/>
        </w:rPr>
      </w:pPr>
    </w:p>
    <w:p w14:paraId="110C5E74" w14:textId="77777777" w:rsidR="002D5B2C" w:rsidRPr="00AE1407" w:rsidRDefault="002D5B2C" w:rsidP="002D5B2C">
      <w:pPr>
        <w:pStyle w:val="Footer"/>
        <w:tabs>
          <w:tab w:val="left" w:pos="720"/>
        </w:tabs>
        <w:rPr>
          <w:noProof/>
        </w:rPr>
      </w:pPr>
    </w:p>
    <w:p w14:paraId="22903F24" w14:textId="77777777" w:rsidR="002D5B2C" w:rsidRPr="00AE1407" w:rsidRDefault="002D5B2C" w:rsidP="002D5B2C">
      <w:pPr>
        <w:pStyle w:val="Footer"/>
        <w:tabs>
          <w:tab w:val="left" w:pos="720"/>
        </w:tabs>
        <w:rPr>
          <w:noProof/>
        </w:rPr>
      </w:pPr>
    </w:p>
    <w:p w14:paraId="12D307FF" w14:textId="77777777"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9B43A2">
        <w:rPr>
          <w:b/>
          <w:noProof/>
          <w:lang w:val="sr-Cyrl-CS"/>
        </w:rPr>
        <w:t xml:space="preserve">август </w:t>
      </w:r>
      <w:r w:rsidRPr="009B43A2">
        <w:rPr>
          <w:b/>
          <w:noProof/>
          <w:lang w:val="sr-Cyrl-CS"/>
        </w:rPr>
        <w:t>2018</w:t>
      </w:r>
      <w:r w:rsidRPr="00506679">
        <w:rPr>
          <w:b/>
          <w:noProof/>
          <w:lang w:val="sr-Cyrl-CS"/>
        </w:rPr>
        <w:t>. година</w:t>
      </w:r>
    </w:p>
    <w:p w14:paraId="44E672CA" w14:textId="77777777" w:rsidR="002D5B2C" w:rsidRPr="005A2A7D" w:rsidRDefault="002D5B2C" w:rsidP="002D5B2C">
      <w:pPr>
        <w:pStyle w:val="Footer"/>
        <w:tabs>
          <w:tab w:val="left" w:pos="720"/>
        </w:tabs>
        <w:rPr>
          <w:noProof/>
          <w:lang w:val="sr-Cyrl-RS"/>
        </w:rPr>
      </w:pPr>
    </w:p>
    <w:p w14:paraId="57CE8F37"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2A591709" w14:textId="77777777" w:rsidR="005B4BDC" w:rsidRPr="00AE1407" w:rsidRDefault="005B4BDC" w:rsidP="005B4BDC">
      <w:pPr>
        <w:ind w:firstLine="720"/>
        <w:jc w:val="both"/>
        <w:rPr>
          <w:rFonts w:eastAsia="TimesNewRomanPSMT"/>
        </w:rPr>
      </w:pPr>
    </w:p>
    <w:p w14:paraId="36D576E2" w14:textId="77777777" w:rsidR="000C3B23" w:rsidRPr="00AE1407" w:rsidRDefault="000C3B23" w:rsidP="00FC4113">
      <w:pPr>
        <w:jc w:val="center"/>
        <w:rPr>
          <w:b/>
          <w:noProof/>
        </w:rPr>
      </w:pPr>
      <w:r w:rsidRPr="00AE1407">
        <w:rPr>
          <w:b/>
          <w:noProof/>
        </w:rPr>
        <w:t>КОНКУРСНА ДОКУМЕНТАЦИЈА</w:t>
      </w:r>
    </w:p>
    <w:p w14:paraId="363E81F0" w14:textId="77777777" w:rsidR="000C3B23" w:rsidRPr="00AE1407" w:rsidRDefault="000C3B23" w:rsidP="00FC4113">
      <w:pPr>
        <w:jc w:val="center"/>
        <w:rPr>
          <w:b/>
          <w:noProof/>
        </w:rPr>
      </w:pPr>
    </w:p>
    <w:p w14:paraId="170B92C1" w14:textId="77777777" w:rsidR="008B2119" w:rsidRPr="008B2119" w:rsidRDefault="00122D4F"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B43A2">
            <w:rPr>
              <w:b/>
              <w:noProof/>
            </w:rPr>
            <w:t>у отвореном поступку јавне набавке</w:t>
          </w:r>
        </w:sdtContent>
      </w:sdt>
      <w:r w:rsidR="008B2119" w:rsidRPr="009B43A2">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41BC3" w:rsidRPr="009B43A2">
            <w:rPr>
              <w:b/>
              <w:noProof/>
            </w:rPr>
            <w:t>услуга</w:t>
          </w:r>
        </w:sdtContent>
      </w:sdt>
      <w:r w:rsidR="00680EF4" w:rsidRPr="009B43A2">
        <w:rPr>
          <w:b/>
          <w:noProof/>
        </w:rPr>
        <w:t xml:space="preserve"> </w:t>
      </w:r>
      <w:r w:rsidR="008B2119" w:rsidRPr="009B43A2">
        <w:rPr>
          <w:b/>
          <w:noProof/>
        </w:rPr>
        <w:t xml:space="preserve">бр. </w:t>
      </w:r>
      <w:r w:rsidR="00441BC3" w:rsidRPr="009B43A2">
        <w:rPr>
          <w:b/>
          <w:noProof/>
        </w:rPr>
        <w:t>172-18-O-</w:t>
      </w:r>
      <w:r w:rsidR="00441BC3" w:rsidRPr="009B43A2">
        <w:rPr>
          <w:b/>
        </w:rPr>
        <w:t xml:space="preserve"> Сервис</w:t>
      </w:r>
      <w:r w:rsidR="00441BC3" w:rsidRPr="00527262">
        <w:rPr>
          <w:b/>
        </w:rPr>
        <w:t xml:space="preserve"> и одржавање CTG апарата произвођача </w:t>
      </w:r>
      <w:r w:rsidR="00441BC3">
        <w:rPr>
          <w:b/>
        </w:rPr>
        <w:t>“Bionet</w:t>
      </w:r>
      <w:proofErr w:type="gramStart"/>
      <w:r w:rsidR="00441BC3">
        <w:rPr>
          <w:b/>
        </w:rPr>
        <w:t>”</w:t>
      </w:r>
      <w:r w:rsidR="00441BC3">
        <w:rPr>
          <w:b/>
          <w:lang w:val="sr-Latn-RS"/>
        </w:rPr>
        <w:t>(</w:t>
      </w:r>
      <w:proofErr w:type="gramEnd"/>
      <w:r w:rsidR="00441BC3">
        <w:rPr>
          <w:b/>
        </w:rPr>
        <w:t>Gima)</w:t>
      </w:r>
      <w:r w:rsidR="00441BC3" w:rsidRPr="00527262">
        <w:rPr>
          <w:b/>
        </w:rPr>
        <w:t xml:space="preserve">, </w:t>
      </w:r>
      <w:r w:rsidR="00441BC3" w:rsidRPr="00527262">
        <w:rPr>
          <w:b/>
          <w:lang w:val="sr-Cyrl-RS"/>
        </w:rPr>
        <w:t>„</w:t>
      </w:r>
      <w:r w:rsidR="00441BC3">
        <w:rPr>
          <w:b/>
        </w:rPr>
        <w:t>Agilent”,</w:t>
      </w:r>
      <w:r w:rsidR="00441BC3" w:rsidRPr="00527262">
        <w:rPr>
          <w:b/>
        </w:rPr>
        <w:t xml:space="preserve"> </w:t>
      </w:r>
      <w:r w:rsidR="00441BC3" w:rsidRPr="00527262">
        <w:rPr>
          <w:b/>
          <w:lang w:val="sr-Cyrl-RS"/>
        </w:rPr>
        <w:t>„</w:t>
      </w:r>
      <w:r w:rsidR="00441BC3" w:rsidRPr="00527262">
        <w:rPr>
          <w:b/>
        </w:rPr>
        <w:t>Hewlett Packard”</w:t>
      </w:r>
    </w:p>
    <w:p w14:paraId="3209C34A" w14:textId="77777777" w:rsidR="000C3B23" w:rsidRPr="00AE1407" w:rsidRDefault="000C3B23" w:rsidP="008B2119">
      <w:pPr>
        <w:jc w:val="center"/>
      </w:pPr>
    </w:p>
    <w:bookmarkEnd w:id="0"/>
    <w:bookmarkEnd w:id="1"/>
    <w:bookmarkEnd w:id="2"/>
    <w:bookmarkEnd w:id="3"/>
    <w:p w14:paraId="3B95CB2B"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3E14F4B5" w14:textId="77777777" w:rsidR="00D314A2" w:rsidRDefault="007B6E05">
      <w:pPr>
        <w:pStyle w:val="TOC1"/>
        <w:tabs>
          <w:tab w:val="left" w:pos="480"/>
          <w:tab w:val="right" w:leader="dot" w:pos="9060"/>
        </w:tabs>
        <w:rPr>
          <w:rFonts w:eastAsiaTheme="minorEastAsia" w:cstheme="minorBidi"/>
          <w:b w:val="0"/>
          <w:bCs w:val="0"/>
          <w:caps w:val="0"/>
          <w:noProof/>
          <w:sz w:val="22"/>
          <w:szCs w:val="22"/>
          <w:lang w:val="en-US"/>
        </w:rPr>
      </w:pPr>
      <w:r w:rsidRPr="00D314A2">
        <w:rPr>
          <w:rFonts w:ascii="Times New Roman" w:hAnsi="Times New Roman"/>
          <w:b w:val="0"/>
          <w:sz w:val="24"/>
          <w:szCs w:val="24"/>
        </w:rPr>
        <w:fldChar w:fldCharType="begin"/>
      </w:r>
      <w:r w:rsidRPr="00D314A2">
        <w:rPr>
          <w:rFonts w:ascii="Times New Roman" w:hAnsi="Times New Roman"/>
          <w:b w:val="0"/>
          <w:sz w:val="24"/>
          <w:szCs w:val="24"/>
        </w:rPr>
        <w:instrText xml:space="preserve"> TOC \o "1-3" \u </w:instrText>
      </w:r>
      <w:r w:rsidRPr="00D314A2">
        <w:rPr>
          <w:rFonts w:ascii="Times New Roman" w:hAnsi="Times New Roman"/>
          <w:b w:val="0"/>
          <w:sz w:val="24"/>
          <w:szCs w:val="24"/>
        </w:rPr>
        <w:fldChar w:fldCharType="separate"/>
      </w:r>
      <w:r w:rsidR="00D314A2">
        <w:rPr>
          <w:noProof/>
        </w:rPr>
        <w:t>1.</w:t>
      </w:r>
      <w:r w:rsidR="00D314A2">
        <w:rPr>
          <w:rFonts w:eastAsiaTheme="minorEastAsia" w:cstheme="minorBidi"/>
          <w:b w:val="0"/>
          <w:bCs w:val="0"/>
          <w:caps w:val="0"/>
          <w:noProof/>
          <w:sz w:val="22"/>
          <w:szCs w:val="22"/>
          <w:lang w:val="en-US"/>
        </w:rPr>
        <w:tab/>
      </w:r>
      <w:r w:rsidR="00D314A2">
        <w:rPr>
          <w:noProof/>
        </w:rPr>
        <w:t>ОПШТИ ПОДАЦИ О НАБАВЦИ</w:t>
      </w:r>
      <w:r w:rsidR="00D314A2">
        <w:rPr>
          <w:noProof/>
        </w:rPr>
        <w:tab/>
      </w:r>
      <w:r w:rsidR="00D314A2">
        <w:rPr>
          <w:noProof/>
        </w:rPr>
        <w:fldChar w:fldCharType="begin"/>
      </w:r>
      <w:r w:rsidR="00D314A2">
        <w:rPr>
          <w:noProof/>
        </w:rPr>
        <w:instrText xml:space="preserve"> PAGEREF _Toc520891944 \h </w:instrText>
      </w:r>
      <w:r w:rsidR="00D314A2">
        <w:rPr>
          <w:noProof/>
        </w:rPr>
      </w:r>
      <w:r w:rsidR="00D314A2">
        <w:rPr>
          <w:noProof/>
        </w:rPr>
        <w:fldChar w:fldCharType="separate"/>
      </w:r>
      <w:r w:rsidR="00D314A2">
        <w:rPr>
          <w:noProof/>
        </w:rPr>
        <w:t>3</w:t>
      </w:r>
      <w:r w:rsidR="00D314A2">
        <w:rPr>
          <w:noProof/>
        </w:rPr>
        <w:fldChar w:fldCharType="end"/>
      </w:r>
    </w:p>
    <w:p w14:paraId="44FCABC1"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2.</w:t>
      </w:r>
      <w:r>
        <w:rPr>
          <w:rFonts w:eastAsiaTheme="minorEastAsia" w:cstheme="minorBidi"/>
          <w:b w:val="0"/>
          <w:bCs w:val="0"/>
          <w:caps w:val="0"/>
          <w:noProof/>
          <w:sz w:val="22"/>
          <w:szCs w:val="22"/>
          <w:lang w:val="en-US"/>
        </w:rPr>
        <w:tab/>
      </w:r>
      <w:r>
        <w:rPr>
          <w:noProof/>
        </w:rPr>
        <w:t>ОПИС ПРЕДМЕТА ЈАВНЕ НАБАВКЕ</w:t>
      </w:r>
      <w:r>
        <w:rPr>
          <w:noProof/>
        </w:rPr>
        <w:tab/>
      </w:r>
      <w:r>
        <w:rPr>
          <w:noProof/>
        </w:rPr>
        <w:fldChar w:fldCharType="begin"/>
      </w:r>
      <w:r>
        <w:rPr>
          <w:noProof/>
        </w:rPr>
        <w:instrText xml:space="preserve"> PAGEREF _Toc520891945 \h </w:instrText>
      </w:r>
      <w:r>
        <w:rPr>
          <w:noProof/>
        </w:rPr>
      </w:r>
      <w:r>
        <w:rPr>
          <w:noProof/>
        </w:rPr>
        <w:fldChar w:fldCharType="separate"/>
      </w:r>
      <w:r>
        <w:rPr>
          <w:noProof/>
        </w:rPr>
        <w:t>4</w:t>
      </w:r>
      <w:r>
        <w:rPr>
          <w:noProof/>
        </w:rPr>
        <w:fldChar w:fldCharType="end"/>
      </w:r>
    </w:p>
    <w:p w14:paraId="2C55E973"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3.</w:t>
      </w:r>
      <w:r>
        <w:rPr>
          <w:rFonts w:eastAsiaTheme="minorEastAsia" w:cstheme="minorBidi"/>
          <w:b w:val="0"/>
          <w:bCs w:val="0"/>
          <w:caps w:val="0"/>
          <w:noProof/>
          <w:sz w:val="22"/>
          <w:szCs w:val="22"/>
          <w:lang w:val="en-US"/>
        </w:rPr>
        <w:tab/>
      </w:r>
      <w:r>
        <w:rPr>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_Toc520891946 \h </w:instrText>
      </w:r>
      <w:r>
        <w:rPr>
          <w:noProof/>
        </w:rPr>
      </w:r>
      <w:r>
        <w:rPr>
          <w:noProof/>
        </w:rPr>
        <w:fldChar w:fldCharType="separate"/>
      </w:r>
      <w:r>
        <w:rPr>
          <w:noProof/>
        </w:rPr>
        <w:t>6</w:t>
      </w:r>
      <w:r>
        <w:rPr>
          <w:noProof/>
        </w:rPr>
        <w:fldChar w:fldCharType="end"/>
      </w:r>
    </w:p>
    <w:p w14:paraId="76E9AE8D"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4.</w:t>
      </w:r>
      <w:r>
        <w:rPr>
          <w:rFonts w:eastAsiaTheme="minorEastAsia" w:cstheme="minorBidi"/>
          <w:b w:val="0"/>
          <w:bCs w:val="0"/>
          <w:caps w:val="0"/>
          <w:noProof/>
          <w:sz w:val="22"/>
          <w:szCs w:val="22"/>
          <w:lang w:val="en-US"/>
        </w:rPr>
        <w:tab/>
      </w:r>
      <w:r>
        <w:rPr>
          <w:noProof/>
        </w:rPr>
        <w:t>УПУТСТВО ПОНУЂАЧИМА КАКО ДА САЧИНЕ ПОНУДУ</w:t>
      </w:r>
      <w:r>
        <w:rPr>
          <w:noProof/>
        </w:rPr>
        <w:tab/>
      </w:r>
      <w:r>
        <w:rPr>
          <w:noProof/>
        </w:rPr>
        <w:fldChar w:fldCharType="begin"/>
      </w:r>
      <w:r>
        <w:rPr>
          <w:noProof/>
        </w:rPr>
        <w:instrText xml:space="preserve"> PAGEREF _Toc520891947 \h </w:instrText>
      </w:r>
      <w:r>
        <w:rPr>
          <w:noProof/>
        </w:rPr>
      </w:r>
      <w:r>
        <w:rPr>
          <w:noProof/>
        </w:rPr>
        <w:fldChar w:fldCharType="separate"/>
      </w:r>
      <w:r>
        <w:rPr>
          <w:noProof/>
        </w:rPr>
        <w:t>10</w:t>
      </w:r>
      <w:r>
        <w:rPr>
          <w:noProof/>
        </w:rPr>
        <w:fldChar w:fldCharType="end"/>
      </w:r>
    </w:p>
    <w:p w14:paraId="7DDA45E3"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5.</w:t>
      </w:r>
      <w:r>
        <w:rPr>
          <w:rFonts w:eastAsiaTheme="minorEastAsia" w:cstheme="minorBidi"/>
          <w:b w:val="0"/>
          <w:bCs w:val="0"/>
          <w:caps w:val="0"/>
          <w:noProof/>
          <w:sz w:val="22"/>
          <w:szCs w:val="22"/>
          <w:lang w:val="en-US"/>
        </w:rPr>
        <w:tab/>
      </w:r>
      <w:r>
        <w:rPr>
          <w:noProof/>
        </w:rPr>
        <w:t>РАЗРАДА КРИТЕРИЈУМА</w:t>
      </w:r>
      <w:r>
        <w:rPr>
          <w:noProof/>
        </w:rPr>
        <w:tab/>
      </w:r>
      <w:r>
        <w:rPr>
          <w:noProof/>
        </w:rPr>
        <w:fldChar w:fldCharType="begin"/>
      </w:r>
      <w:r>
        <w:rPr>
          <w:noProof/>
        </w:rPr>
        <w:instrText xml:space="preserve"> PAGEREF _Toc520891948 \h </w:instrText>
      </w:r>
      <w:r>
        <w:rPr>
          <w:noProof/>
        </w:rPr>
      </w:r>
      <w:r>
        <w:rPr>
          <w:noProof/>
        </w:rPr>
        <w:fldChar w:fldCharType="separate"/>
      </w:r>
      <w:r>
        <w:rPr>
          <w:noProof/>
        </w:rPr>
        <w:t>22</w:t>
      </w:r>
      <w:r>
        <w:rPr>
          <w:noProof/>
        </w:rPr>
        <w:fldChar w:fldCharType="end"/>
      </w:r>
    </w:p>
    <w:p w14:paraId="7EBA56A3" w14:textId="04AC36A9" w:rsidR="00D314A2" w:rsidRPr="00D314A2" w:rsidRDefault="00D314A2" w:rsidP="00D314A2">
      <w:pPr>
        <w:pStyle w:val="TOC1"/>
        <w:tabs>
          <w:tab w:val="left" w:pos="480"/>
          <w:tab w:val="right" w:leader="dot" w:pos="9060"/>
        </w:tabs>
        <w:rPr>
          <w:rFonts w:eastAsiaTheme="minorEastAsia" w:cstheme="minorBidi"/>
          <w:b w:val="0"/>
          <w:bCs w:val="0"/>
          <w:caps w:val="0"/>
          <w:noProof/>
          <w:sz w:val="22"/>
          <w:szCs w:val="22"/>
          <w:lang w:val="sr-Cyrl-RS"/>
        </w:rPr>
      </w:pPr>
      <w:r>
        <w:rPr>
          <w:noProof/>
        </w:rPr>
        <w:t>6.</w:t>
      </w:r>
      <w:r>
        <w:rPr>
          <w:rFonts w:eastAsiaTheme="minorEastAsia" w:cstheme="minorBidi"/>
          <w:b w:val="0"/>
          <w:bCs w:val="0"/>
          <w:caps w:val="0"/>
          <w:noProof/>
          <w:sz w:val="22"/>
          <w:szCs w:val="22"/>
          <w:lang w:val="en-US"/>
        </w:rPr>
        <w:tab/>
      </w:r>
      <w:r>
        <w:rPr>
          <w:noProof/>
        </w:rPr>
        <w:t>МОДЕЛ УГОВОРА</w:t>
      </w:r>
      <w:r>
        <w:rPr>
          <w:noProof/>
        </w:rPr>
        <w:tab/>
      </w:r>
      <w:r>
        <w:rPr>
          <w:noProof/>
        </w:rPr>
        <w:fldChar w:fldCharType="begin"/>
      </w:r>
      <w:r>
        <w:rPr>
          <w:noProof/>
        </w:rPr>
        <w:instrText xml:space="preserve"> PAGEREF _Toc520891949 \h </w:instrText>
      </w:r>
      <w:r>
        <w:rPr>
          <w:noProof/>
        </w:rPr>
      </w:r>
      <w:r>
        <w:rPr>
          <w:noProof/>
        </w:rPr>
        <w:fldChar w:fldCharType="separate"/>
      </w:r>
      <w:r>
        <w:rPr>
          <w:noProof/>
        </w:rPr>
        <w:t>23</w:t>
      </w:r>
      <w:r>
        <w:rPr>
          <w:noProof/>
        </w:rPr>
        <w:fldChar w:fldCharType="end"/>
      </w:r>
    </w:p>
    <w:p w14:paraId="4D9A9C48"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7.</w:t>
      </w:r>
      <w:r>
        <w:rPr>
          <w:rFonts w:eastAsiaTheme="minorEastAsia" w:cstheme="minorBidi"/>
          <w:b w:val="0"/>
          <w:bCs w:val="0"/>
          <w:caps w:val="0"/>
          <w:noProof/>
          <w:sz w:val="22"/>
          <w:szCs w:val="22"/>
          <w:lang w:val="en-US"/>
        </w:rPr>
        <w:tab/>
      </w:r>
      <w:r>
        <w:rPr>
          <w:noProof/>
        </w:rPr>
        <w:t>ИЗЈАВА О НЕЗАВИСНОЈ ПОНУДИ</w:t>
      </w:r>
      <w:r>
        <w:rPr>
          <w:noProof/>
        </w:rPr>
        <w:tab/>
      </w:r>
      <w:r>
        <w:rPr>
          <w:noProof/>
        </w:rPr>
        <w:fldChar w:fldCharType="begin"/>
      </w:r>
      <w:r>
        <w:rPr>
          <w:noProof/>
        </w:rPr>
        <w:instrText xml:space="preserve"> PAGEREF _Toc520891965 \h </w:instrText>
      </w:r>
      <w:r>
        <w:rPr>
          <w:noProof/>
        </w:rPr>
      </w:r>
      <w:r>
        <w:rPr>
          <w:noProof/>
        </w:rPr>
        <w:fldChar w:fldCharType="separate"/>
      </w:r>
      <w:r>
        <w:rPr>
          <w:noProof/>
        </w:rPr>
        <w:t>28</w:t>
      </w:r>
      <w:r>
        <w:rPr>
          <w:noProof/>
        </w:rPr>
        <w:fldChar w:fldCharType="end"/>
      </w:r>
    </w:p>
    <w:p w14:paraId="3F6A53BE"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8.</w:t>
      </w:r>
      <w:r>
        <w:rPr>
          <w:rFonts w:eastAsiaTheme="minorEastAsia" w:cstheme="minorBidi"/>
          <w:b w:val="0"/>
          <w:bCs w:val="0"/>
          <w:caps w:val="0"/>
          <w:noProof/>
          <w:sz w:val="22"/>
          <w:szCs w:val="22"/>
          <w:lang w:val="en-US"/>
        </w:rPr>
        <w:tab/>
      </w:r>
      <w:r>
        <w:rPr>
          <w:noProof/>
        </w:rPr>
        <w:t>ОБРАЗАЦ ИЗЈАВЕ О ПОШТОВАЊУ ОБАВЕЗА</w:t>
      </w:r>
      <w:r>
        <w:rPr>
          <w:noProof/>
        </w:rPr>
        <w:tab/>
      </w:r>
      <w:r>
        <w:rPr>
          <w:noProof/>
        </w:rPr>
        <w:fldChar w:fldCharType="begin"/>
      </w:r>
      <w:r>
        <w:rPr>
          <w:noProof/>
        </w:rPr>
        <w:instrText xml:space="preserve"> PAGEREF _Toc520891966 \h </w:instrText>
      </w:r>
      <w:r>
        <w:rPr>
          <w:noProof/>
        </w:rPr>
      </w:r>
      <w:r>
        <w:rPr>
          <w:noProof/>
        </w:rPr>
        <w:fldChar w:fldCharType="separate"/>
      </w:r>
      <w:r>
        <w:rPr>
          <w:noProof/>
        </w:rPr>
        <w:t>29</w:t>
      </w:r>
      <w:r>
        <w:rPr>
          <w:noProof/>
        </w:rPr>
        <w:fldChar w:fldCharType="end"/>
      </w:r>
    </w:p>
    <w:p w14:paraId="6D1B74D7"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9.</w:t>
      </w:r>
      <w:r>
        <w:rPr>
          <w:rFonts w:eastAsiaTheme="minorEastAsia" w:cstheme="minorBidi"/>
          <w:b w:val="0"/>
          <w:bCs w:val="0"/>
          <w:caps w:val="0"/>
          <w:noProof/>
          <w:sz w:val="22"/>
          <w:szCs w:val="22"/>
          <w:lang w:val="en-US"/>
        </w:rPr>
        <w:tab/>
      </w:r>
      <w:r>
        <w:rPr>
          <w:noProof/>
        </w:rPr>
        <w:t>ОБРАЗАЦ СТРУКТУРЕ ПОНУЂЕНЕ ЦЕНЕ</w:t>
      </w:r>
      <w:r>
        <w:rPr>
          <w:noProof/>
        </w:rPr>
        <w:tab/>
      </w:r>
      <w:r>
        <w:rPr>
          <w:noProof/>
        </w:rPr>
        <w:fldChar w:fldCharType="begin"/>
      </w:r>
      <w:r>
        <w:rPr>
          <w:noProof/>
        </w:rPr>
        <w:instrText xml:space="preserve"> PAGEREF _Toc520891967 \h </w:instrText>
      </w:r>
      <w:r>
        <w:rPr>
          <w:noProof/>
        </w:rPr>
      </w:r>
      <w:r>
        <w:rPr>
          <w:noProof/>
        </w:rPr>
        <w:fldChar w:fldCharType="separate"/>
      </w:r>
      <w:r>
        <w:rPr>
          <w:noProof/>
        </w:rPr>
        <w:t>30</w:t>
      </w:r>
      <w:r>
        <w:rPr>
          <w:noProof/>
        </w:rPr>
        <w:fldChar w:fldCharType="end"/>
      </w:r>
    </w:p>
    <w:p w14:paraId="515E4D9F"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10.</w:t>
      </w:r>
      <w:r>
        <w:rPr>
          <w:rFonts w:eastAsiaTheme="minorEastAsia" w:cstheme="minorBidi"/>
          <w:b w:val="0"/>
          <w:bCs w:val="0"/>
          <w:caps w:val="0"/>
          <w:noProof/>
          <w:sz w:val="22"/>
          <w:szCs w:val="22"/>
          <w:lang w:val="en-US"/>
        </w:rPr>
        <w:tab/>
      </w:r>
      <w:r>
        <w:rPr>
          <w:noProof/>
        </w:rPr>
        <w:t>ОБРАЗАЦ ТРОШКОВА ПРИПРЕМЕ ПОНУДЕ</w:t>
      </w:r>
      <w:r>
        <w:rPr>
          <w:noProof/>
        </w:rPr>
        <w:tab/>
      </w:r>
      <w:r>
        <w:rPr>
          <w:noProof/>
        </w:rPr>
        <w:fldChar w:fldCharType="begin"/>
      </w:r>
      <w:r>
        <w:rPr>
          <w:noProof/>
        </w:rPr>
        <w:instrText xml:space="preserve"> PAGEREF _Toc520891968 \h </w:instrText>
      </w:r>
      <w:r>
        <w:rPr>
          <w:noProof/>
        </w:rPr>
      </w:r>
      <w:r>
        <w:rPr>
          <w:noProof/>
        </w:rPr>
        <w:fldChar w:fldCharType="separate"/>
      </w:r>
      <w:r>
        <w:rPr>
          <w:noProof/>
        </w:rPr>
        <w:t>31</w:t>
      </w:r>
      <w:r>
        <w:rPr>
          <w:noProof/>
        </w:rPr>
        <w:fldChar w:fldCharType="end"/>
      </w:r>
    </w:p>
    <w:p w14:paraId="29D4ADCC" w14:textId="77777777" w:rsidR="00D314A2" w:rsidRDefault="00D314A2">
      <w:pPr>
        <w:pStyle w:val="TOC1"/>
        <w:tabs>
          <w:tab w:val="left" w:pos="480"/>
          <w:tab w:val="right" w:leader="dot" w:pos="9060"/>
        </w:tabs>
        <w:rPr>
          <w:rFonts w:eastAsiaTheme="minorEastAsia" w:cstheme="minorBidi"/>
          <w:b w:val="0"/>
          <w:bCs w:val="0"/>
          <w:caps w:val="0"/>
          <w:noProof/>
          <w:sz w:val="22"/>
          <w:szCs w:val="22"/>
          <w:lang w:val="en-US"/>
        </w:rPr>
      </w:pPr>
      <w:r>
        <w:rPr>
          <w:noProof/>
        </w:rPr>
        <w:t>11.</w:t>
      </w:r>
      <w:r>
        <w:rPr>
          <w:rFonts w:eastAsiaTheme="minorEastAsia" w:cstheme="minorBidi"/>
          <w:b w:val="0"/>
          <w:bCs w:val="0"/>
          <w:caps w:val="0"/>
          <w:noProof/>
          <w:sz w:val="22"/>
          <w:szCs w:val="22"/>
          <w:lang w:val="en-US"/>
        </w:rPr>
        <w:tab/>
      </w:r>
      <w:r>
        <w:rPr>
          <w:noProof/>
        </w:rPr>
        <w:t>ОБРАЗАЦ ПОНУДЕ</w:t>
      </w:r>
      <w:r>
        <w:rPr>
          <w:noProof/>
        </w:rPr>
        <w:tab/>
      </w:r>
      <w:r>
        <w:rPr>
          <w:noProof/>
        </w:rPr>
        <w:fldChar w:fldCharType="begin"/>
      </w:r>
      <w:r>
        <w:rPr>
          <w:noProof/>
        </w:rPr>
        <w:instrText xml:space="preserve"> PAGEREF _Toc520891969 \h </w:instrText>
      </w:r>
      <w:r>
        <w:rPr>
          <w:noProof/>
        </w:rPr>
      </w:r>
      <w:r>
        <w:rPr>
          <w:noProof/>
        </w:rPr>
        <w:fldChar w:fldCharType="separate"/>
      </w:r>
      <w:r>
        <w:rPr>
          <w:noProof/>
        </w:rPr>
        <w:t>32</w:t>
      </w:r>
      <w:r>
        <w:rPr>
          <w:noProof/>
        </w:rPr>
        <w:fldChar w:fldCharType="end"/>
      </w:r>
    </w:p>
    <w:p w14:paraId="1FB98B61" w14:textId="52BB4884" w:rsidR="00A139C4" w:rsidRDefault="007B6E05">
      <w:pPr>
        <w:rPr>
          <w:b/>
          <w:bCs/>
          <w:sz w:val="28"/>
          <w:lang w:val="hr-HR"/>
        </w:rPr>
      </w:pPr>
      <w:r w:rsidRPr="00D314A2">
        <w:fldChar w:fldCharType="end"/>
      </w:r>
      <w:r w:rsidR="00A139C4">
        <w:br w:type="page"/>
      </w:r>
    </w:p>
    <w:p w14:paraId="2C24C1A3" w14:textId="77777777" w:rsidR="002D5B2C" w:rsidRPr="00BD205C" w:rsidRDefault="002D5B2C" w:rsidP="00BD205C">
      <w:pPr>
        <w:pStyle w:val="Heading1"/>
      </w:pPr>
      <w:bookmarkStart w:id="14" w:name="_Toc477329188"/>
      <w:bookmarkStart w:id="15" w:name="_Toc52089194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192542F0"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9B43A2" w14:paraId="1A28C709" w14:textId="77777777" w:rsidTr="00115B82">
        <w:tc>
          <w:tcPr>
            <w:tcW w:w="4643" w:type="dxa"/>
          </w:tcPr>
          <w:p w14:paraId="4585B7EB" w14:textId="77777777" w:rsidR="00B331BC" w:rsidRPr="009B43A2" w:rsidRDefault="00B331BC" w:rsidP="00B331BC">
            <w:pPr>
              <w:rPr>
                <w:b/>
                <w:noProof/>
              </w:rPr>
            </w:pPr>
            <w:r w:rsidRPr="009B43A2">
              <w:rPr>
                <w:b/>
                <w:noProof/>
              </w:rPr>
              <w:t>Наручилац</w:t>
            </w:r>
          </w:p>
        </w:tc>
        <w:tc>
          <w:tcPr>
            <w:tcW w:w="4643" w:type="dxa"/>
          </w:tcPr>
          <w:p w14:paraId="35ED9E32" w14:textId="77777777" w:rsidR="00B331BC" w:rsidRPr="009B43A2" w:rsidRDefault="00B331BC" w:rsidP="00B331BC">
            <w:pPr>
              <w:rPr>
                <w:noProof/>
              </w:rPr>
            </w:pPr>
            <w:r w:rsidRPr="009B43A2">
              <w:rPr>
                <w:noProof/>
              </w:rPr>
              <w:t xml:space="preserve">КЛИНИЧКИ ЦЕНТАР ВОЈВОДИНЕ, </w:t>
            </w:r>
          </w:p>
          <w:p w14:paraId="77DAA63F" w14:textId="77777777" w:rsidR="00B331BC" w:rsidRPr="009B43A2" w:rsidRDefault="00B331BC" w:rsidP="00B331BC">
            <w:pPr>
              <w:rPr>
                <w:noProof/>
              </w:rPr>
            </w:pPr>
            <w:r w:rsidRPr="009B43A2">
              <w:rPr>
                <w:noProof/>
              </w:rPr>
              <w:t>ул. Хајдук Вељкова бр.1, Нови Сад, (www.kcv.rs)</w:t>
            </w:r>
          </w:p>
        </w:tc>
      </w:tr>
      <w:tr w:rsidR="00D51194" w:rsidRPr="009B43A2" w14:paraId="0E178E70" w14:textId="77777777" w:rsidTr="00115B82">
        <w:tc>
          <w:tcPr>
            <w:tcW w:w="4643" w:type="dxa"/>
          </w:tcPr>
          <w:p w14:paraId="29685965" w14:textId="77777777" w:rsidR="00D51194" w:rsidRPr="009B43A2" w:rsidRDefault="00D51194" w:rsidP="00D51194">
            <w:pPr>
              <w:rPr>
                <w:b/>
                <w:noProof/>
              </w:rPr>
            </w:pPr>
            <w:r w:rsidRPr="009B43A2">
              <w:rPr>
                <w:b/>
                <w:noProof/>
              </w:rPr>
              <w:t>Предмет јавне набавке</w:t>
            </w:r>
          </w:p>
        </w:tc>
        <w:tc>
          <w:tcPr>
            <w:tcW w:w="4643" w:type="dxa"/>
          </w:tcPr>
          <w:p w14:paraId="233A4937" w14:textId="77777777" w:rsidR="00D51194" w:rsidRPr="009B43A2" w:rsidRDefault="00122D4F" w:rsidP="00441BC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441BC3" w:rsidRPr="009B43A2">
                  <w:rPr>
                    <w:noProof/>
                  </w:rPr>
                  <w:t>Услуге</w:t>
                </w:r>
              </w:sdtContent>
            </w:sdt>
            <w:r w:rsidR="00D51194" w:rsidRPr="009B43A2">
              <w:t xml:space="preserve"> </w:t>
            </w:r>
            <w:proofErr w:type="gramStart"/>
            <w:r w:rsidR="00D51194" w:rsidRPr="009B43A2">
              <w:t>бр</w:t>
            </w:r>
            <w:proofErr w:type="gramEnd"/>
            <w:r w:rsidR="00D51194" w:rsidRPr="009B43A2">
              <w:rPr>
                <w:lang w:val="ru-RU"/>
              </w:rPr>
              <w:t>.</w:t>
            </w:r>
            <w:r w:rsidR="00D51194" w:rsidRPr="009B43A2">
              <w:t xml:space="preserve"> </w:t>
            </w:r>
            <w:r w:rsidR="00441BC3" w:rsidRPr="009B43A2">
              <w:t>172-18</w:t>
            </w:r>
            <w:r w:rsidR="00D51194" w:rsidRPr="009B43A2">
              <w:t>-O</w:t>
            </w:r>
            <w:r w:rsidR="00D51194" w:rsidRPr="009B43A2">
              <w:rPr>
                <w:i/>
                <w:iCs/>
              </w:rPr>
              <w:t xml:space="preserve"> </w:t>
            </w:r>
            <w:r w:rsidR="00D51194" w:rsidRPr="009B43A2">
              <w:t xml:space="preserve">- </w:t>
            </w:r>
            <w:r w:rsidR="00441BC3" w:rsidRPr="009B43A2">
              <w:t>Сервис и одржавање CTG апарата произвођача “Bionet”</w:t>
            </w:r>
            <w:r w:rsidR="00441BC3" w:rsidRPr="009B43A2">
              <w:rPr>
                <w:lang w:val="sr-Latn-RS"/>
              </w:rPr>
              <w:t>(</w:t>
            </w:r>
            <w:r w:rsidR="00441BC3" w:rsidRPr="009B43A2">
              <w:t xml:space="preserve">Gima), </w:t>
            </w:r>
            <w:r w:rsidR="00441BC3" w:rsidRPr="009B43A2">
              <w:rPr>
                <w:lang w:val="sr-Cyrl-RS"/>
              </w:rPr>
              <w:t>„</w:t>
            </w:r>
            <w:r w:rsidR="00441BC3" w:rsidRPr="009B43A2">
              <w:t xml:space="preserve">Agilent”, </w:t>
            </w:r>
            <w:r w:rsidR="00441BC3" w:rsidRPr="009B43A2">
              <w:rPr>
                <w:lang w:val="sr-Cyrl-RS"/>
              </w:rPr>
              <w:t>„</w:t>
            </w:r>
            <w:r w:rsidR="00441BC3" w:rsidRPr="009B43A2">
              <w:t>Hewlett Packard”</w:t>
            </w:r>
          </w:p>
        </w:tc>
      </w:tr>
      <w:tr w:rsidR="00B331BC" w:rsidRPr="009B43A2" w14:paraId="2F0134C6" w14:textId="77777777" w:rsidTr="00115B82">
        <w:tc>
          <w:tcPr>
            <w:tcW w:w="4643" w:type="dxa"/>
          </w:tcPr>
          <w:p w14:paraId="38C00ECB" w14:textId="77777777" w:rsidR="00B331BC" w:rsidRPr="009B43A2" w:rsidRDefault="00B331BC" w:rsidP="00B331BC">
            <w:pPr>
              <w:rPr>
                <w:b/>
                <w:noProof/>
              </w:rPr>
            </w:pPr>
            <w:r w:rsidRPr="009B43A2">
              <w:rPr>
                <w:b/>
                <w:noProof/>
              </w:rPr>
              <w:t>Врста поступка</w:t>
            </w:r>
          </w:p>
        </w:tc>
        <w:tc>
          <w:tcPr>
            <w:tcW w:w="4643" w:type="dxa"/>
          </w:tcPr>
          <w:p w14:paraId="3B044CC0" w14:textId="77777777" w:rsidR="00B331BC" w:rsidRPr="009B43A2" w:rsidRDefault="00122D4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9B43A2">
                  <w:t>Отворени поступак</w:t>
                </w:r>
              </w:sdtContent>
            </w:sdt>
            <w:r w:rsidR="00115B82" w:rsidRPr="009B43A2">
              <w:rPr>
                <w:noProof/>
              </w:rPr>
              <w:t xml:space="preserve"> </w:t>
            </w:r>
          </w:p>
        </w:tc>
      </w:tr>
      <w:tr w:rsidR="00B331BC" w:rsidRPr="009B43A2" w14:paraId="3D15DB19" w14:textId="77777777" w:rsidTr="00115B82">
        <w:tc>
          <w:tcPr>
            <w:tcW w:w="4643" w:type="dxa"/>
          </w:tcPr>
          <w:p w14:paraId="5C524D4B" w14:textId="77777777" w:rsidR="00B331BC" w:rsidRPr="009B43A2" w:rsidRDefault="00B331BC" w:rsidP="00B331BC">
            <w:pPr>
              <w:rPr>
                <w:noProof/>
              </w:rPr>
            </w:pPr>
            <w:r w:rsidRPr="009B43A2">
              <w:rPr>
                <w:b/>
                <w:bCs/>
                <w:lang w:val="sr-Cyrl-CS"/>
              </w:rPr>
              <w:t>Циљ поступка</w:t>
            </w:r>
          </w:p>
        </w:tc>
        <w:tc>
          <w:tcPr>
            <w:tcW w:w="4643" w:type="dxa"/>
          </w:tcPr>
          <w:p w14:paraId="5C6C2D61" w14:textId="77777777" w:rsidR="00B331BC" w:rsidRPr="009B43A2" w:rsidRDefault="00B331BC" w:rsidP="00B331BC">
            <w:pPr>
              <w:jc w:val="both"/>
              <w:rPr>
                <w:i/>
                <w:iCs/>
              </w:rPr>
            </w:pPr>
            <w:r w:rsidRPr="009B43A2">
              <w:rPr>
                <w:lang w:val="sr-Cyrl-CS"/>
              </w:rPr>
              <w:t>Поступак јавне набавке се спроводи ради закључења</w:t>
            </w:r>
            <w:r w:rsidRPr="009B43A2">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B43A2">
                  <w:t>уговора о јавној набавци</w:t>
                </w:r>
              </w:sdtContent>
            </w:sdt>
          </w:p>
        </w:tc>
      </w:tr>
      <w:tr w:rsidR="00A25665" w:rsidRPr="009B43A2" w14:paraId="4C6F3BF0" w14:textId="77777777" w:rsidTr="00D460D0">
        <w:tc>
          <w:tcPr>
            <w:tcW w:w="4643" w:type="dxa"/>
          </w:tcPr>
          <w:p w14:paraId="0A832766" w14:textId="77777777" w:rsidR="00A25665" w:rsidRPr="009B43A2" w:rsidRDefault="00A25665" w:rsidP="00D460D0">
            <w:pPr>
              <w:rPr>
                <w:b/>
                <w:noProof/>
              </w:rPr>
            </w:pPr>
            <w:r w:rsidRPr="009B43A2">
              <w:rPr>
                <w:b/>
                <w:lang w:val="hr-HR"/>
              </w:rPr>
              <w:t xml:space="preserve">Процењена вредност </w:t>
            </w:r>
            <w:r w:rsidRPr="009B43A2">
              <w:rPr>
                <w:b/>
                <w:lang w:val="sr-Cyrl-RS"/>
              </w:rPr>
              <w:t>јавне</w:t>
            </w:r>
            <w:r w:rsidRPr="009B43A2">
              <w:rPr>
                <w:b/>
                <w:lang w:val="hr-HR"/>
              </w:rPr>
              <w:t xml:space="preserve"> набавке</w:t>
            </w:r>
          </w:p>
        </w:tc>
        <w:tc>
          <w:tcPr>
            <w:tcW w:w="4643" w:type="dxa"/>
          </w:tcPr>
          <w:p w14:paraId="648B3B4F" w14:textId="77777777" w:rsidR="00A25665" w:rsidRPr="009B43A2" w:rsidRDefault="00441BC3" w:rsidP="00D460D0">
            <w:pPr>
              <w:pStyle w:val="Footer"/>
              <w:tabs>
                <w:tab w:val="left" w:pos="720"/>
              </w:tabs>
            </w:pPr>
            <w:r w:rsidRPr="009B43A2">
              <w:rPr>
                <w:lang w:val="hr-HR"/>
              </w:rPr>
              <w:t>400.000,00</w:t>
            </w:r>
            <w:r w:rsidR="00A25665" w:rsidRPr="009B43A2">
              <w:rPr>
                <w:lang w:val="sr-Cyrl-CS"/>
              </w:rPr>
              <w:t xml:space="preserve"> динара без ПДВ-а</w:t>
            </w:r>
          </w:p>
        </w:tc>
      </w:tr>
      <w:tr w:rsidR="00B331BC" w:rsidRPr="009B43A2" w14:paraId="331C6D36" w14:textId="77777777" w:rsidTr="00B331BC">
        <w:tc>
          <w:tcPr>
            <w:tcW w:w="4643" w:type="dxa"/>
          </w:tcPr>
          <w:p w14:paraId="625B31CA" w14:textId="77777777" w:rsidR="00B331BC" w:rsidRPr="009B43A2" w:rsidRDefault="00B331BC" w:rsidP="00B331BC">
            <w:pPr>
              <w:rPr>
                <w:b/>
                <w:noProof/>
              </w:rPr>
            </w:pPr>
            <w:r w:rsidRPr="009B43A2">
              <w:rPr>
                <w:b/>
                <w:noProof/>
              </w:rPr>
              <w:t>Контакт</w:t>
            </w:r>
          </w:p>
        </w:tc>
        <w:tc>
          <w:tcPr>
            <w:tcW w:w="4643" w:type="dxa"/>
          </w:tcPr>
          <w:p w14:paraId="5F91F6C9" w14:textId="77777777" w:rsidR="00990B72" w:rsidRPr="009B43A2" w:rsidRDefault="00B331BC" w:rsidP="00B331BC">
            <w:pPr>
              <w:rPr>
                <w:noProof/>
              </w:rPr>
            </w:pPr>
            <w:r w:rsidRPr="009B43A2">
              <w:rPr>
                <w:noProof/>
              </w:rPr>
              <w:t>Служба за немедицинске јавне набавке</w:t>
            </w:r>
            <w:r w:rsidR="00990B72" w:rsidRPr="009B43A2">
              <w:rPr>
                <w:noProof/>
              </w:rPr>
              <w:t xml:space="preserve">, </w:t>
            </w:r>
          </w:p>
          <w:p w14:paraId="7DB56624" w14:textId="77777777" w:rsidR="00B331BC" w:rsidRPr="009B43A2" w:rsidRDefault="00990B72" w:rsidP="00B331BC">
            <w:pPr>
              <w:rPr>
                <w:noProof/>
              </w:rPr>
            </w:pPr>
            <w:r w:rsidRPr="009B43A2">
              <w:rPr>
                <w:noProof/>
              </w:rPr>
              <w:t>e-mail: nabavke@kcv.rs</w:t>
            </w:r>
          </w:p>
        </w:tc>
      </w:tr>
      <w:tr w:rsidR="00B331BC" w:rsidRPr="00C35CDB" w14:paraId="458B2F5D" w14:textId="77777777" w:rsidTr="00B331BC">
        <w:tc>
          <w:tcPr>
            <w:tcW w:w="4643" w:type="dxa"/>
          </w:tcPr>
          <w:p w14:paraId="64968D74" w14:textId="77777777" w:rsidR="00B331BC" w:rsidRPr="009B43A2" w:rsidRDefault="00B331BC" w:rsidP="00B331BC">
            <w:pPr>
              <w:rPr>
                <w:b/>
                <w:noProof/>
              </w:rPr>
            </w:pPr>
            <w:r w:rsidRPr="009B43A2">
              <w:rPr>
                <w:b/>
                <w:noProof/>
              </w:rPr>
              <w:t>Радно време наручиоца</w:t>
            </w:r>
          </w:p>
        </w:tc>
        <w:tc>
          <w:tcPr>
            <w:tcW w:w="4643" w:type="dxa"/>
          </w:tcPr>
          <w:p w14:paraId="7EBD7700" w14:textId="77777777" w:rsidR="00B331BC" w:rsidRPr="00C35CDB" w:rsidRDefault="00B331BC" w:rsidP="00B331BC">
            <w:pPr>
              <w:rPr>
                <w:noProof/>
              </w:rPr>
            </w:pPr>
            <w:r w:rsidRPr="009B43A2">
              <w:rPr>
                <w:noProof/>
              </w:rPr>
              <w:t>понедељак-петак, 07–15 часова</w:t>
            </w:r>
          </w:p>
        </w:tc>
      </w:tr>
    </w:tbl>
    <w:p w14:paraId="07A4E013" w14:textId="77777777" w:rsidR="00AD0C56" w:rsidRPr="00AE1407" w:rsidRDefault="00AD0C56">
      <w:pPr>
        <w:rPr>
          <w:noProof/>
        </w:rPr>
      </w:pPr>
    </w:p>
    <w:p w14:paraId="5B34F1D9" w14:textId="77777777" w:rsidR="007B247F" w:rsidRPr="00AE1407" w:rsidRDefault="007B247F" w:rsidP="00646779">
      <w:pPr>
        <w:rPr>
          <w:b/>
          <w:noProof/>
        </w:rPr>
      </w:pPr>
    </w:p>
    <w:p w14:paraId="192EED79" w14:textId="77777777" w:rsidR="00F36A6E" w:rsidRDefault="00F36A6E"/>
    <w:p w14:paraId="3858F40E" w14:textId="77777777" w:rsidR="009B43A2" w:rsidRDefault="009B43A2" w:rsidP="009B43A2">
      <w:pPr>
        <w:rPr>
          <w:b/>
          <w:noProof/>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rsidRPr="009B43A2">
        <w:rPr>
          <w:b/>
          <w:noProof/>
        </w:rPr>
        <w:t xml:space="preserve">Предмет јавне набавке </w:t>
      </w:r>
      <w:r w:rsidRPr="009B43A2">
        <w:rPr>
          <w:b/>
          <w:noProof/>
          <w:lang w:val="sr-Cyrl-RS"/>
        </w:rPr>
        <w:t>ни</w:t>
      </w:r>
      <w:r w:rsidRPr="009B43A2">
        <w:rPr>
          <w:b/>
          <w:noProof/>
        </w:rPr>
        <w:t>је обликован по партијама.</w:t>
      </w:r>
    </w:p>
    <w:p w14:paraId="4797804C" w14:textId="77777777" w:rsidR="00115B82" w:rsidRDefault="00115B82">
      <w:pPr>
        <w:rPr>
          <w:b/>
          <w:bCs/>
          <w:sz w:val="28"/>
          <w:lang w:val="hr-HR"/>
        </w:rPr>
      </w:pPr>
      <w:r>
        <w:br w:type="page"/>
      </w:r>
    </w:p>
    <w:p w14:paraId="1A21BAD4" w14:textId="77777777" w:rsidR="00E43FAE" w:rsidRPr="00CC366C" w:rsidRDefault="00E43FAE" w:rsidP="00E7066D">
      <w:pPr>
        <w:pStyle w:val="Heading1"/>
      </w:pPr>
      <w:bookmarkStart w:id="23" w:name="_Toc520891945"/>
      <w:r w:rsidRPr="00CC366C">
        <w:lastRenderedPageBreak/>
        <w:t>ОПИС ПРЕДМЕТА ЈАВНЕ НАБАВКЕ</w:t>
      </w:r>
      <w:bookmarkEnd w:id="16"/>
      <w:bookmarkEnd w:id="17"/>
      <w:bookmarkEnd w:id="18"/>
      <w:bookmarkEnd w:id="19"/>
      <w:bookmarkEnd w:id="20"/>
      <w:bookmarkEnd w:id="21"/>
      <w:bookmarkEnd w:id="22"/>
      <w:bookmarkEnd w:id="23"/>
    </w:p>
    <w:p w14:paraId="1B091AFA"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475CB8FE" w14:textId="77777777" w:rsidR="00E43FAE" w:rsidRPr="00AE1407" w:rsidRDefault="00E43FAE">
      <w:pPr>
        <w:rPr>
          <w:b/>
          <w:noProof/>
        </w:rPr>
      </w:pPr>
    </w:p>
    <w:p w14:paraId="4B31CFC0" w14:textId="77777777" w:rsidR="00C95468" w:rsidRDefault="00C95468" w:rsidP="00C95468">
      <w:pPr>
        <w:jc w:val="both"/>
        <w:rPr>
          <w:bCs/>
          <w:iCs/>
        </w:rPr>
      </w:pPr>
    </w:p>
    <w:p w14:paraId="50FBCCAB" w14:textId="77777777" w:rsidR="00475779" w:rsidRDefault="00475779" w:rsidP="00475779">
      <w:pPr>
        <w:jc w:val="both"/>
        <w:rPr>
          <w:bCs/>
          <w:iCs/>
          <w:lang w:val="sr-Latn-RS"/>
        </w:rPr>
      </w:pPr>
      <w:r w:rsidRPr="000F580D">
        <w:rPr>
          <w:noProof/>
          <w:lang w:val="sr-Cyrl-CS"/>
        </w:rPr>
        <w:t xml:space="preserve">Услуга подразумева редован и ванредни сервис </w:t>
      </w:r>
      <w:r w:rsidRPr="000F580D">
        <w:t xml:space="preserve">CTG апарата произвођача </w:t>
      </w:r>
      <w:r w:rsidRPr="000F580D">
        <w:rPr>
          <w:lang w:val="sr-Cyrl-RS"/>
        </w:rPr>
        <w:t>„</w:t>
      </w:r>
      <w:r w:rsidRPr="000F580D">
        <w:t xml:space="preserve">Gima”, </w:t>
      </w:r>
      <w:r w:rsidRPr="000F580D">
        <w:rPr>
          <w:lang w:val="sr-Cyrl-RS"/>
        </w:rPr>
        <w:t>„</w:t>
      </w:r>
      <w:r w:rsidRPr="000F580D">
        <w:t xml:space="preserve">Agilent”, </w:t>
      </w:r>
      <w:r w:rsidRPr="000F580D">
        <w:rPr>
          <w:lang w:val="sr-Cyrl-RS"/>
        </w:rPr>
        <w:t>„</w:t>
      </w:r>
      <w:r w:rsidRPr="000F580D">
        <w:t>Hewlett Packard”</w:t>
      </w:r>
      <w:r w:rsidRPr="000F580D">
        <w:rPr>
          <w:bCs/>
          <w:iCs/>
          <w:lang w:val="sr-Cyrl-RS"/>
        </w:rPr>
        <w:t>.</w:t>
      </w:r>
    </w:p>
    <w:p w14:paraId="66E7A6BE" w14:textId="77777777" w:rsidR="00211BD9" w:rsidRPr="00211BD9" w:rsidRDefault="00211BD9" w:rsidP="00475779">
      <w:pPr>
        <w:jc w:val="both"/>
        <w:rPr>
          <w:bCs/>
          <w:iCs/>
          <w:lang w:val="sr-Latn-RS"/>
        </w:rPr>
      </w:pPr>
    </w:p>
    <w:p w14:paraId="5FF4B312" w14:textId="77777777" w:rsidR="00475779" w:rsidRPr="009B43A2" w:rsidRDefault="00211BD9" w:rsidP="00475779">
      <w:pPr>
        <w:rPr>
          <w:bCs/>
          <w:iCs/>
          <w:u w:val="single"/>
          <w:lang w:val="sr-Latn-RS"/>
        </w:rPr>
      </w:pPr>
      <w:r w:rsidRPr="009B43A2">
        <w:rPr>
          <w:bCs/>
          <w:iCs/>
          <w:u w:val="single"/>
          <w:lang w:val="sr-Cyrl-RS"/>
        </w:rPr>
        <w:t>Списак апарата</w:t>
      </w:r>
    </w:p>
    <w:tbl>
      <w:tblPr>
        <w:tblW w:w="5000" w:type="pct"/>
        <w:tblLook w:val="04A0" w:firstRow="1" w:lastRow="0" w:firstColumn="1" w:lastColumn="0" w:noHBand="0" w:noVBand="1"/>
      </w:tblPr>
      <w:tblGrid>
        <w:gridCol w:w="3138"/>
        <w:gridCol w:w="3100"/>
        <w:gridCol w:w="1254"/>
        <w:gridCol w:w="1794"/>
      </w:tblGrid>
      <w:tr w:rsidR="00211BD9" w:rsidRPr="009B43A2" w14:paraId="053EAFDF" w14:textId="77777777" w:rsidTr="00211BD9">
        <w:trPr>
          <w:trHeight w:val="300"/>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9088" w14:textId="77777777" w:rsidR="00211BD9" w:rsidRPr="009B43A2" w:rsidRDefault="00211BD9" w:rsidP="00211BD9">
            <w:r w:rsidRPr="009B43A2">
              <w:t xml:space="preserve">CTG aparat-Kardiotokograf </w:t>
            </w:r>
          </w:p>
        </w:tc>
        <w:tc>
          <w:tcPr>
            <w:tcW w:w="1669" w:type="pct"/>
            <w:tcBorders>
              <w:top w:val="single" w:sz="4" w:space="0" w:color="auto"/>
              <w:left w:val="nil"/>
              <w:bottom w:val="single" w:sz="4" w:space="0" w:color="auto"/>
              <w:right w:val="single" w:sz="4" w:space="0" w:color="auto"/>
            </w:tcBorders>
            <w:shd w:val="clear" w:color="auto" w:fill="auto"/>
            <w:noWrap/>
            <w:vAlign w:val="bottom"/>
            <w:hideMark/>
          </w:tcPr>
          <w:p w14:paraId="4A6386D3" w14:textId="77777777" w:rsidR="00211BD9" w:rsidRPr="009B43A2" w:rsidRDefault="00211BD9" w:rsidP="00211BD9">
            <w:r w:rsidRPr="009B43A2">
              <w:t>Hewlett Packard 8040A</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67382930" w14:textId="77777777" w:rsidR="00211BD9" w:rsidRPr="009B43A2" w:rsidRDefault="00211BD9" w:rsidP="00211BD9">
            <w:pPr>
              <w:jc w:val="center"/>
            </w:pPr>
            <w:r w:rsidRPr="009B43A2">
              <w:t>09-372</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7090FCC9" w14:textId="77777777" w:rsidR="00211BD9" w:rsidRPr="009B43A2" w:rsidRDefault="00211BD9" w:rsidP="00211BD9">
            <w:pPr>
              <w:jc w:val="center"/>
            </w:pPr>
            <w:r w:rsidRPr="009B43A2">
              <w:t>2817G17564</w:t>
            </w:r>
          </w:p>
        </w:tc>
      </w:tr>
      <w:tr w:rsidR="00211BD9" w:rsidRPr="009B43A2" w14:paraId="2741607F"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50EDB36F" w14:textId="77777777" w:rsidR="00211BD9" w:rsidRPr="009B43A2" w:rsidRDefault="00211BD9" w:rsidP="00211BD9">
            <w:r w:rsidRPr="009B43A2">
              <w:t xml:space="preserve">CTG aparat-Kardiotokograf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4A0996B8" w14:textId="77777777" w:rsidR="00211BD9" w:rsidRPr="009B43A2" w:rsidRDefault="00211BD9" w:rsidP="00211BD9">
            <w:r w:rsidRPr="009B43A2">
              <w:t>Hewlett Packard 8040A</w:t>
            </w:r>
          </w:p>
        </w:tc>
        <w:tc>
          <w:tcPr>
            <w:tcW w:w="675" w:type="pct"/>
            <w:tcBorders>
              <w:top w:val="nil"/>
              <w:left w:val="nil"/>
              <w:bottom w:val="single" w:sz="4" w:space="0" w:color="auto"/>
              <w:right w:val="single" w:sz="4" w:space="0" w:color="auto"/>
            </w:tcBorders>
            <w:shd w:val="clear" w:color="auto" w:fill="auto"/>
            <w:noWrap/>
            <w:vAlign w:val="bottom"/>
            <w:hideMark/>
          </w:tcPr>
          <w:p w14:paraId="6CE7F22C" w14:textId="77777777" w:rsidR="00211BD9" w:rsidRPr="009B43A2" w:rsidRDefault="00211BD9" w:rsidP="00211BD9">
            <w:pPr>
              <w:jc w:val="center"/>
            </w:pPr>
            <w:r w:rsidRPr="009B43A2">
              <w:t>09-220</w:t>
            </w:r>
          </w:p>
        </w:tc>
        <w:tc>
          <w:tcPr>
            <w:tcW w:w="966" w:type="pct"/>
            <w:tcBorders>
              <w:top w:val="nil"/>
              <w:left w:val="nil"/>
              <w:bottom w:val="single" w:sz="4" w:space="0" w:color="auto"/>
              <w:right w:val="single" w:sz="4" w:space="0" w:color="auto"/>
            </w:tcBorders>
            <w:shd w:val="clear" w:color="auto" w:fill="auto"/>
            <w:noWrap/>
            <w:vAlign w:val="bottom"/>
            <w:hideMark/>
          </w:tcPr>
          <w:p w14:paraId="19428051" w14:textId="77777777" w:rsidR="00211BD9" w:rsidRPr="009B43A2" w:rsidRDefault="00211BD9" w:rsidP="00211BD9">
            <w:pPr>
              <w:jc w:val="center"/>
            </w:pPr>
            <w:r w:rsidRPr="009B43A2">
              <w:t>2817G17319</w:t>
            </w:r>
          </w:p>
        </w:tc>
      </w:tr>
      <w:tr w:rsidR="00211BD9" w:rsidRPr="009B43A2" w14:paraId="1BCE80E3"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121F9D0A" w14:textId="77777777" w:rsidR="00211BD9" w:rsidRPr="009B43A2" w:rsidRDefault="00211BD9" w:rsidP="00211BD9">
            <w:r w:rsidRPr="009B43A2">
              <w:t xml:space="preserve">CTG aparat-Kardiotokograf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61D84540" w14:textId="77777777" w:rsidR="00211BD9" w:rsidRPr="009B43A2" w:rsidRDefault="00211BD9" w:rsidP="00211BD9">
            <w:r w:rsidRPr="009B43A2">
              <w:t>Hewlett Packard 8040A</w:t>
            </w:r>
          </w:p>
        </w:tc>
        <w:tc>
          <w:tcPr>
            <w:tcW w:w="675" w:type="pct"/>
            <w:tcBorders>
              <w:top w:val="nil"/>
              <w:left w:val="nil"/>
              <w:bottom w:val="single" w:sz="4" w:space="0" w:color="auto"/>
              <w:right w:val="single" w:sz="4" w:space="0" w:color="auto"/>
            </w:tcBorders>
            <w:shd w:val="clear" w:color="auto" w:fill="auto"/>
            <w:noWrap/>
            <w:vAlign w:val="bottom"/>
            <w:hideMark/>
          </w:tcPr>
          <w:p w14:paraId="40E58011" w14:textId="77777777" w:rsidR="00211BD9" w:rsidRPr="009B43A2" w:rsidRDefault="00211BD9" w:rsidP="00211BD9">
            <w:pPr>
              <w:jc w:val="center"/>
            </w:pPr>
            <w:r w:rsidRPr="009B43A2">
              <w:t>09-1456</w:t>
            </w:r>
          </w:p>
        </w:tc>
        <w:tc>
          <w:tcPr>
            <w:tcW w:w="966" w:type="pct"/>
            <w:tcBorders>
              <w:top w:val="nil"/>
              <w:left w:val="nil"/>
              <w:bottom w:val="single" w:sz="4" w:space="0" w:color="auto"/>
              <w:right w:val="single" w:sz="4" w:space="0" w:color="auto"/>
            </w:tcBorders>
            <w:shd w:val="clear" w:color="auto" w:fill="auto"/>
            <w:noWrap/>
            <w:vAlign w:val="bottom"/>
            <w:hideMark/>
          </w:tcPr>
          <w:p w14:paraId="3F6EE185" w14:textId="77777777" w:rsidR="00211BD9" w:rsidRPr="009B43A2" w:rsidRDefault="00211BD9" w:rsidP="00211BD9">
            <w:pPr>
              <w:jc w:val="center"/>
            </w:pPr>
            <w:r w:rsidRPr="009B43A2">
              <w:t> </w:t>
            </w:r>
          </w:p>
        </w:tc>
      </w:tr>
      <w:tr w:rsidR="00211BD9" w:rsidRPr="009B43A2" w14:paraId="4FC1B55E"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5C334893" w14:textId="77777777" w:rsidR="00211BD9" w:rsidRPr="009B43A2" w:rsidRDefault="00211BD9" w:rsidP="00211BD9">
            <w:r w:rsidRPr="009B43A2">
              <w:t xml:space="preserve">CTG aparat-Kardiotokograf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36740D83" w14:textId="77777777" w:rsidR="00211BD9" w:rsidRPr="009B43A2" w:rsidRDefault="00211BD9" w:rsidP="00211BD9">
            <w:r w:rsidRPr="009B43A2">
              <w:t>Hewlett Packard 8040A</w:t>
            </w:r>
          </w:p>
        </w:tc>
        <w:tc>
          <w:tcPr>
            <w:tcW w:w="675" w:type="pct"/>
            <w:tcBorders>
              <w:top w:val="nil"/>
              <w:left w:val="nil"/>
              <w:bottom w:val="single" w:sz="4" w:space="0" w:color="auto"/>
              <w:right w:val="single" w:sz="4" w:space="0" w:color="auto"/>
            </w:tcBorders>
            <w:shd w:val="clear" w:color="auto" w:fill="auto"/>
            <w:noWrap/>
            <w:vAlign w:val="bottom"/>
            <w:hideMark/>
          </w:tcPr>
          <w:p w14:paraId="1D3739D3" w14:textId="77777777" w:rsidR="00211BD9" w:rsidRPr="009B43A2" w:rsidRDefault="00211BD9" w:rsidP="00211BD9">
            <w:pPr>
              <w:jc w:val="center"/>
            </w:pPr>
            <w:r w:rsidRPr="009B43A2">
              <w:t>09-1463</w:t>
            </w:r>
          </w:p>
        </w:tc>
        <w:tc>
          <w:tcPr>
            <w:tcW w:w="966" w:type="pct"/>
            <w:tcBorders>
              <w:top w:val="nil"/>
              <w:left w:val="nil"/>
              <w:bottom w:val="single" w:sz="4" w:space="0" w:color="auto"/>
              <w:right w:val="single" w:sz="4" w:space="0" w:color="auto"/>
            </w:tcBorders>
            <w:shd w:val="clear" w:color="auto" w:fill="auto"/>
            <w:noWrap/>
            <w:vAlign w:val="bottom"/>
            <w:hideMark/>
          </w:tcPr>
          <w:p w14:paraId="6AB22852" w14:textId="77777777" w:rsidR="00211BD9" w:rsidRPr="009B43A2" w:rsidRDefault="00211BD9" w:rsidP="00211BD9">
            <w:pPr>
              <w:jc w:val="center"/>
            </w:pPr>
            <w:r w:rsidRPr="009B43A2">
              <w:t>2403G04399</w:t>
            </w:r>
          </w:p>
        </w:tc>
      </w:tr>
      <w:tr w:rsidR="00211BD9" w:rsidRPr="009B43A2" w14:paraId="3A0E0EE5"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5557C059" w14:textId="77777777" w:rsidR="00211BD9" w:rsidRPr="009B43A2" w:rsidRDefault="00211BD9" w:rsidP="00211BD9">
            <w:r w:rsidRPr="009B43A2">
              <w:t xml:space="preserve">CTG aparat-Kardiotokograf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227AF113" w14:textId="77777777" w:rsidR="00211BD9" w:rsidRPr="009B43A2" w:rsidRDefault="00211BD9" w:rsidP="00211BD9">
            <w:r w:rsidRPr="009B43A2">
              <w:t>Hewlett Packard 8040A</w:t>
            </w:r>
          </w:p>
        </w:tc>
        <w:tc>
          <w:tcPr>
            <w:tcW w:w="675" w:type="pct"/>
            <w:tcBorders>
              <w:top w:val="nil"/>
              <w:left w:val="nil"/>
              <w:bottom w:val="single" w:sz="4" w:space="0" w:color="auto"/>
              <w:right w:val="single" w:sz="4" w:space="0" w:color="auto"/>
            </w:tcBorders>
            <w:shd w:val="clear" w:color="auto" w:fill="auto"/>
            <w:noWrap/>
            <w:vAlign w:val="bottom"/>
            <w:hideMark/>
          </w:tcPr>
          <w:p w14:paraId="617F181A" w14:textId="77777777" w:rsidR="00211BD9" w:rsidRPr="009B43A2" w:rsidRDefault="00211BD9" w:rsidP="00211BD9">
            <w:pPr>
              <w:jc w:val="center"/>
            </w:pPr>
            <w:r w:rsidRPr="009B43A2">
              <w:t>09-388</w:t>
            </w:r>
          </w:p>
        </w:tc>
        <w:tc>
          <w:tcPr>
            <w:tcW w:w="966" w:type="pct"/>
            <w:tcBorders>
              <w:top w:val="nil"/>
              <w:left w:val="nil"/>
              <w:bottom w:val="single" w:sz="4" w:space="0" w:color="auto"/>
              <w:right w:val="single" w:sz="4" w:space="0" w:color="auto"/>
            </w:tcBorders>
            <w:shd w:val="clear" w:color="auto" w:fill="auto"/>
            <w:noWrap/>
            <w:vAlign w:val="bottom"/>
            <w:hideMark/>
          </w:tcPr>
          <w:p w14:paraId="63CC921B" w14:textId="77777777" w:rsidR="00211BD9" w:rsidRPr="009B43A2" w:rsidRDefault="00211BD9" w:rsidP="00211BD9">
            <w:pPr>
              <w:jc w:val="center"/>
            </w:pPr>
            <w:r w:rsidRPr="009B43A2">
              <w:t>2817G17318</w:t>
            </w:r>
          </w:p>
        </w:tc>
      </w:tr>
      <w:tr w:rsidR="00211BD9" w:rsidRPr="009B43A2" w14:paraId="4FA7B5AB"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485E2F0C" w14:textId="77777777" w:rsidR="00211BD9" w:rsidRPr="009B43A2" w:rsidRDefault="00211BD9" w:rsidP="00211BD9">
            <w:r w:rsidRPr="009B43A2">
              <w:t xml:space="preserve">CTG aparat-Kardiotokograf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603FC09D" w14:textId="77777777" w:rsidR="00211BD9" w:rsidRPr="009B43A2" w:rsidRDefault="00211BD9" w:rsidP="00211BD9">
            <w:r w:rsidRPr="009B43A2">
              <w:t>Hewlett Packard 8040A</w:t>
            </w:r>
          </w:p>
        </w:tc>
        <w:tc>
          <w:tcPr>
            <w:tcW w:w="675" w:type="pct"/>
            <w:tcBorders>
              <w:top w:val="nil"/>
              <w:left w:val="nil"/>
              <w:bottom w:val="single" w:sz="4" w:space="0" w:color="auto"/>
              <w:right w:val="single" w:sz="4" w:space="0" w:color="auto"/>
            </w:tcBorders>
            <w:shd w:val="clear" w:color="auto" w:fill="auto"/>
            <w:noWrap/>
            <w:vAlign w:val="bottom"/>
            <w:hideMark/>
          </w:tcPr>
          <w:p w14:paraId="08CD3E66" w14:textId="77777777" w:rsidR="00211BD9" w:rsidRPr="009B43A2" w:rsidRDefault="00211BD9" w:rsidP="00211BD9">
            <w:pPr>
              <w:jc w:val="center"/>
            </w:pPr>
            <w:r w:rsidRPr="009B43A2">
              <w:t>09-1457</w:t>
            </w:r>
          </w:p>
        </w:tc>
        <w:tc>
          <w:tcPr>
            <w:tcW w:w="966" w:type="pct"/>
            <w:tcBorders>
              <w:top w:val="nil"/>
              <w:left w:val="nil"/>
              <w:bottom w:val="single" w:sz="4" w:space="0" w:color="auto"/>
              <w:right w:val="single" w:sz="4" w:space="0" w:color="auto"/>
            </w:tcBorders>
            <w:shd w:val="clear" w:color="auto" w:fill="auto"/>
            <w:noWrap/>
            <w:vAlign w:val="bottom"/>
            <w:hideMark/>
          </w:tcPr>
          <w:p w14:paraId="44DF9018" w14:textId="77777777" w:rsidR="00211BD9" w:rsidRPr="009B43A2" w:rsidRDefault="00211BD9" w:rsidP="00211BD9">
            <w:pPr>
              <w:jc w:val="center"/>
            </w:pPr>
            <w:r w:rsidRPr="009B43A2">
              <w:t>2403G04086</w:t>
            </w:r>
          </w:p>
        </w:tc>
      </w:tr>
      <w:tr w:rsidR="00211BD9" w:rsidRPr="009B43A2" w14:paraId="244F8D60"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6FF14FDD" w14:textId="77777777" w:rsidR="00211BD9" w:rsidRPr="009B43A2" w:rsidRDefault="00211BD9" w:rsidP="00211BD9">
            <w:r w:rsidRPr="009B43A2">
              <w:t xml:space="preserve">CTG-Fetalni monitor </w:t>
            </w:r>
          </w:p>
        </w:tc>
        <w:tc>
          <w:tcPr>
            <w:tcW w:w="1669" w:type="pct"/>
            <w:tcBorders>
              <w:top w:val="nil"/>
              <w:left w:val="nil"/>
              <w:bottom w:val="single" w:sz="4" w:space="0" w:color="auto"/>
              <w:right w:val="single" w:sz="4" w:space="0" w:color="auto"/>
            </w:tcBorders>
            <w:shd w:val="clear" w:color="auto" w:fill="auto"/>
            <w:noWrap/>
            <w:vAlign w:val="bottom"/>
            <w:hideMark/>
          </w:tcPr>
          <w:p w14:paraId="1791BCF6" w14:textId="77777777" w:rsidR="00211BD9" w:rsidRPr="009B43A2" w:rsidRDefault="00211BD9" w:rsidP="00211BD9">
            <w:r w:rsidRPr="009B43A2">
              <w:t>Fetalcare BIONET  FC-700</w:t>
            </w:r>
          </w:p>
        </w:tc>
        <w:tc>
          <w:tcPr>
            <w:tcW w:w="675" w:type="pct"/>
            <w:tcBorders>
              <w:top w:val="nil"/>
              <w:left w:val="nil"/>
              <w:bottom w:val="single" w:sz="4" w:space="0" w:color="auto"/>
              <w:right w:val="single" w:sz="4" w:space="0" w:color="auto"/>
            </w:tcBorders>
            <w:shd w:val="clear" w:color="auto" w:fill="auto"/>
            <w:noWrap/>
            <w:vAlign w:val="bottom"/>
            <w:hideMark/>
          </w:tcPr>
          <w:p w14:paraId="4D0ADD97" w14:textId="77777777" w:rsidR="00211BD9" w:rsidRPr="009B43A2" w:rsidRDefault="00211BD9" w:rsidP="00211BD9">
            <w:pPr>
              <w:jc w:val="center"/>
            </w:pPr>
            <w:r w:rsidRPr="009B43A2">
              <w:t>09-4381</w:t>
            </w:r>
          </w:p>
        </w:tc>
        <w:tc>
          <w:tcPr>
            <w:tcW w:w="966" w:type="pct"/>
            <w:tcBorders>
              <w:top w:val="nil"/>
              <w:left w:val="nil"/>
              <w:bottom w:val="single" w:sz="4" w:space="0" w:color="auto"/>
              <w:right w:val="single" w:sz="4" w:space="0" w:color="auto"/>
            </w:tcBorders>
            <w:shd w:val="clear" w:color="auto" w:fill="auto"/>
            <w:noWrap/>
            <w:vAlign w:val="bottom"/>
            <w:hideMark/>
          </w:tcPr>
          <w:p w14:paraId="34E3DAD9" w14:textId="77777777" w:rsidR="00211BD9" w:rsidRPr="009B43A2" w:rsidRDefault="00211BD9" w:rsidP="00211BD9">
            <w:pPr>
              <w:jc w:val="center"/>
            </w:pPr>
            <w:r w:rsidRPr="009B43A2">
              <w:t>FH1200120</w:t>
            </w:r>
          </w:p>
        </w:tc>
      </w:tr>
      <w:tr w:rsidR="00211BD9" w:rsidRPr="009B43A2" w14:paraId="7897B46D"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1AEF6DD9" w14:textId="77777777" w:rsidR="00211BD9" w:rsidRPr="009B43A2" w:rsidRDefault="00211BD9" w:rsidP="00211BD9">
            <w:r w:rsidRPr="009B43A2">
              <w:t xml:space="preserve">CTG-Fetalni monitor </w:t>
            </w:r>
          </w:p>
        </w:tc>
        <w:tc>
          <w:tcPr>
            <w:tcW w:w="1669" w:type="pct"/>
            <w:tcBorders>
              <w:top w:val="nil"/>
              <w:left w:val="nil"/>
              <w:bottom w:val="single" w:sz="4" w:space="0" w:color="auto"/>
              <w:right w:val="single" w:sz="4" w:space="0" w:color="auto"/>
            </w:tcBorders>
            <w:shd w:val="clear" w:color="auto" w:fill="auto"/>
            <w:noWrap/>
            <w:vAlign w:val="bottom"/>
            <w:hideMark/>
          </w:tcPr>
          <w:p w14:paraId="6E55ECBB" w14:textId="77777777" w:rsidR="00211BD9" w:rsidRPr="009B43A2" w:rsidRDefault="00211BD9" w:rsidP="00211BD9">
            <w:r w:rsidRPr="009B43A2">
              <w:t>Fetalcare BIONET FC-700</w:t>
            </w:r>
          </w:p>
        </w:tc>
        <w:tc>
          <w:tcPr>
            <w:tcW w:w="675" w:type="pct"/>
            <w:tcBorders>
              <w:top w:val="nil"/>
              <w:left w:val="nil"/>
              <w:bottom w:val="single" w:sz="4" w:space="0" w:color="auto"/>
              <w:right w:val="single" w:sz="4" w:space="0" w:color="auto"/>
            </w:tcBorders>
            <w:shd w:val="clear" w:color="auto" w:fill="auto"/>
            <w:noWrap/>
            <w:vAlign w:val="bottom"/>
            <w:hideMark/>
          </w:tcPr>
          <w:p w14:paraId="7167A609" w14:textId="77777777" w:rsidR="00211BD9" w:rsidRPr="009B43A2" w:rsidRDefault="00211BD9" w:rsidP="00211BD9">
            <w:pPr>
              <w:jc w:val="center"/>
            </w:pPr>
            <w:r w:rsidRPr="009B43A2">
              <w:t>09-5612</w:t>
            </w:r>
          </w:p>
        </w:tc>
        <w:tc>
          <w:tcPr>
            <w:tcW w:w="966" w:type="pct"/>
            <w:tcBorders>
              <w:top w:val="nil"/>
              <w:left w:val="nil"/>
              <w:bottom w:val="single" w:sz="4" w:space="0" w:color="auto"/>
              <w:right w:val="single" w:sz="4" w:space="0" w:color="auto"/>
            </w:tcBorders>
            <w:shd w:val="clear" w:color="auto" w:fill="auto"/>
            <w:noWrap/>
            <w:vAlign w:val="bottom"/>
            <w:hideMark/>
          </w:tcPr>
          <w:p w14:paraId="30599AE3" w14:textId="77777777" w:rsidR="00211BD9" w:rsidRPr="009B43A2" w:rsidRDefault="00211BD9" w:rsidP="00211BD9">
            <w:pPr>
              <w:jc w:val="center"/>
            </w:pPr>
            <w:r w:rsidRPr="009B43A2">
              <w:t>FL0300078</w:t>
            </w:r>
          </w:p>
        </w:tc>
      </w:tr>
      <w:tr w:rsidR="00211BD9" w:rsidRPr="009B43A2" w14:paraId="222AE651"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6EF1C21D" w14:textId="77777777" w:rsidR="00211BD9" w:rsidRPr="009B43A2" w:rsidRDefault="00211BD9" w:rsidP="00211BD9">
            <w:r w:rsidRPr="009B43A2">
              <w:t xml:space="preserve">CTG-Fetalni monitor </w:t>
            </w:r>
          </w:p>
        </w:tc>
        <w:tc>
          <w:tcPr>
            <w:tcW w:w="1669" w:type="pct"/>
            <w:tcBorders>
              <w:top w:val="nil"/>
              <w:left w:val="nil"/>
              <w:bottom w:val="single" w:sz="4" w:space="0" w:color="auto"/>
              <w:right w:val="single" w:sz="4" w:space="0" w:color="auto"/>
            </w:tcBorders>
            <w:shd w:val="clear" w:color="auto" w:fill="auto"/>
            <w:noWrap/>
            <w:vAlign w:val="bottom"/>
            <w:hideMark/>
          </w:tcPr>
          <w:p w14:paraId="4BB0D0F0" w14:textId="77777777" w:rsidR="00211BD9" w:rsidRPr="009B43A2" w:rsidRDefault="00211BD9" w:rsidP="00211BD9">
            <w:r w:rsidRPr="009B43A2">
              <w:t>Fetalcare BIONET  FC-700</w:t>
            </w:r>
          </w:p>
        </w:tc>
        <w:tc>
          <w:tcPr>
            <w:tcW w:w="675" w:type="pct"/>
            <w:tcBorders>
              <w:top w:val="nil"/>
              <w:left w:val="nil"/>
              <w:bottom w:val="single" w:sz="4" w:space="0" w:color="auto"/>
              <w:right w:val="single" w:sz="4" w:space="0" w:color="auto"/>
            </w:tcBorders>
            <w:shd w:val="clear" w:color="auto" w:fill="auto"/>
            <w:noWrap/>
            <w:vAlign w:val="bottom"/>
            <w:hideMark/>
          </w:tcPr>
          <w:p w14:paraId="594C7182" w14:textId="77777777" w:rsidR="00211BD9" w:rsidRPr="009B43A2" w:rsidRDefault="00211BD9" w:rsidP="00211BD9">
            <w:pPr>
              <w:jc w:val="center"/>
            </w:pPr>
            <w:r w:rsidRPr="009B43A2">
              <w:t>09-4380</w:t>
            </w:r>
          </w:p>
        </w:tc>
        <w:tc>
          <w:tcPr>
            <w:tcW w:w="966" w:type="pct"/>
            <w:tcBorders>
              <w:top w:val="nil"/>
              <w:left w:val="nil"/>
              <w:bottom w:val="single" w:sz="4" w:space="0" w:color="auto"/>
              <w:right w:val="single" w:sz="4" w:space="0" w:color="auto"/>
            </w:tcBorders>
            <w:shd w:val="clear" w:color="auto" w:fill="auto"/>
            <w:noWrap/>
            <w:vAlign w:val="bottom"/>
            <w:hideMark/>
          </w:tcPr>
          <w:p w14:paraId="64AB7EC3" w14:textId="77777777" w:rsidR="00211BD9" w:rsidRPr="009B43A2" w:rsidRDefault="00211BD9" w:rsidP="00211BD9">
            <w:pPr>
              <w:jc w:val="center"/>
            </w:pPr>
            <w:r w:rsidRPr="009B43A2">
              <w:t>FI0200011</w:t>
            </w:r>
          </w:p>
        </w:tc>
      </w:tr>
      <w:tr w:rsidR="00211BD9" w:rsidRPr="009B43A2" w14:paraId="631DE710" w14:textId="77777777" w:rsidTr="00211BD9">
        <w:trPr>
          <w:trHeight w:val="300"/>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62D28558" w14:textId="77777777" w:rsidR="00211BD9" w:rsidRPr="009B43A2" w:rsidRDefault="00211BD9" w:rsidP="00211BD9">
            <w:r w:rsidRPr="009B43A2">
              <w:t xml:space="preserve">CTG-fetalni monitor </w:t>
            </w:r>
          </w:p>
        </w:tc>
        <w:tc>
          <w:tcPr>
            <w:tcW w:w="1669" w:type="pct"/>
            <w:tcBorders>
              <w:top w:val="nil"/>
              <w:left w:val="nil"/>
              <w:bottom w:val="single" w:sz="4" w:space="0" w:color="auto"/>
              <w:right w:val="single" w:sz="4" w:space="0" w:color="auto"/>
            </w:tcBorders>
            <w:shd w:val="clear" w:color="auto" w:fill="auto"/>
            <w:noWrap/>
            <w:vAlign w:val="bottom"/>
            <w:hideMark/>
          </w:tcPr>
          <w:p w14:paraId="41526B98" w14:textId="77777777" w:rsidR="00211BD9" w:rsidRPr="009B43A2" w:rsidRDefault="00211BD9" w:rsidP="00211BD9">
            <w:r w:rsidRPr="009B43A2">
              <w:t>Fetalcare BIONET  FC-700</w:t>
            </w:r>
          </w:p>
        </w:tc>
        <w:tc>
          <w:tcPr>
            <w:tcW w:w="675" w:type="pct"/>
            <w:tcBorders>
              <w:top w:val="nil"/>
              <w:left w:val="nil"/>
              <w:bottom w:val="single" w:sz="4" w:space="0" w:color="auto"/>
              <w:right w:val="single" w:sz="4" w:space="0" w:color="auto"/>
            </w:tcBorders>
            <w:shd w:val="clear" w:color="auto" w:fill="auto"/>
            <w:noWrap/>
            <w:vAlign w:val="bottom"/>
            <w:hideMark/>
          </w:tcPr>
          <w:p w14:paraId="11F66BE8" w14:textId="77777777" w:rsidR="00211BD9" w:rsidRPr="009B43A2" w:rsidRDefault="00211BD9" w:rsidP="00211BD9">
            <w:pPr>
              <w:jc w:val="center"/>
            </w:pPr>
            <w:r w:rsidRPr="009B43A2">
              <w:t>09-4382</w:t>
            </w:r>
          </w:p>
        </w:tc>
        <w:tc>
          <w:tcPr>
            <w:tcW w:w="966" w:type="pct"/>
            <w:tcBorders>
              <w:top w:val="nil"/>
              <w:left w:val="nil"/>
              <w:bottom w:val="single" w:sz="4" w:space="0" w:color="auto"/>
              <w:right w:val="single" w:sz="4" w:space="0" w:color="auto"/>
            </w:tcBorders>
            <w:shd w:val="clear" w:color="auto" w:fill="auto"/>
            <w:noWrap/>
            <w:vAlign w:val="bottom"/>
            <w:hideMark/>
          </w:tcPr>
          <w:p w14:paraId="359653E9" w14:textId="77777777" w:rsidR="00211BD9" w:rsidRPr="009B43A2" w:rsidRDefault="00211BD9" w:rsidP="00211BD9">
            <w:pPr>
              <w:jc w:val="center"/>
            </w:pPr>
            <w:r w:rsidRPr="009B43A2">
              <w:t>FI0500047</w:t>
            </w:r>
          </w:p>
        </w:tc>
      </w:tr>
      <w:tr w:rsidR="00211BD9" w:rsidRPr="009B43A2" w14:paraId="73B77B30" w14:textId="77777777" w:rsidTr="00754DC6">
        <w:trPr>
          <w:trHeight w:val="379"/>
        </w:trPr>
        <w:tc>
          <w:tcPr>
            <w:tcW w:w="1690" w:type="pct"/>
            <w:tcBorders>
              <w:top w:val="nil"/>
              <w:left w:val="single" w:sz="4" w:space="0" w:color="auto"/>
              <w:bottom w:val="single" w:sz="4" w:space="0" w:color="auto"/>
              <w:right w:val="single" w:sz="4" w:space="0" w:color="auto"/>
            </w:tcBorders>
            <w:shd w:val="clear" w:color="auto" w:fill="auto"/>
            <w:noWrap/>
            <w:vAlign w:val="bottom"/>
            <w:hideMark/>
          </w:tcPr>
          <w:p w14:paraId="0D362D5A" w14:textId="77777777" w:rsidR="00211BD9" w:rsidRPr="009B43A2" w:rsidRDefault="00211BD9" w:rsidP="00211BD9">
            <w:r w:rsidRPr="009B43A2">
              <w:t xml:space="preserve">CTG-Kardiotokograf </w:t>
            </w:r>
          </w:p>
        </w:tc>
        <w:tc>
          <w:tcPr>
            <w:tcW w:w="1669" w:type="pct"/>
            <w:tcBorders>
              <w:top w:val="nil"/>
              <w:left w:val="nil"/>
              <w:bottom w:val="single" w:sz="4" w:space="0" w:color="auto"/>
              <w:right w:val="single" w:sz="4" w:space="0" w:color="auto"/>
            </w:tcBorders>
            <w:shd w:val="clear" w:color="auto" w:fill="auto"/>
            <w:noWrap/>
            <w:vAlign w:val="bottom"/>
            <w:hideMark/>
          </w:tcPr>
          <w:p w14:paraId="727695AE" w14:textId="77777777" w:rsidR="00211BD9" w:rsidRPr="009B43A2" w:rsidRDefault="00211BD9" w:rsidP="00211BD9">
            <w:r w:rsidRPr="009B43A2">
              <w:t xml:space="preserve">Agilent series 50A </w:t>
            </w:r>
          </w:p>
        </w:tc>
        <w:tc>
          <w:tcPr>
            <w:tcW w:w="675" w:type="pct"/>
            <w:tcBorders>
              <w:top w:val="nil"/>
              <w:left w:val="nil"/>
              <w:bottom w:val="single" w:sz="4" w:space="0" w:color="auto"/>
              <w:right w:val="single" w:sz="4" w:space="0" w:color="auto"/>
            </w:tcBorders>
            <w:shd w:val="clear" w:color="auto" w:fill="auto"/>
            <w:noWrap/>
            <w:vAlign w:val="bottom"/>
            <w:hideMark/>
          </w:tcPr>
          <w:p w14:paraId="4A59390F" w14:textId="77777777" w:rsidR="00211BD9" w:rsidRPr="009B43A2" w:rsidRDefault="00211BD9" w:rsidP="00211BD9">
            <w:pPr>
              <w:jc w:val="center"/>
            </w:pPr>
            <w:r w:rsidRPr="009B43A2">
              <w:t>09-256</w:t>
            </w:r>
          </w:p>
        </w:tc>
        <w:tc>
          <w:tcPr>
            <w:tcW w:w="966" w:type="pct"/>
            <w:tcBorders>
              <w:top w:val="nil"/>
              <w:left w:val="nil"/>
              <w:bottom w:val="single" w:sz="4" w:space="0" w:color="auto"/>
              <w:right w:val="single" w:sz="4" w:space="0" w:color="auto"/>
            </w:tcBorders>
            <w:shd w:val="clear" w:color="auto" w:fill="auto"/>
            <w:noWrap/>
            <w:vAlign w:val="bottom"/>
            <w:hideMark/>
          </w:tcPr>
          <w:p w14:paraId="5BEED03C" w14:textId="77777777" w:rsidR="00211BD9" w:rsidRPr="009B43A2" w:rsidRDefault="00211BD9" w:rsidP="00211BD9">
            <w:pPr>
              <w:jc w:val="center"/>
            </w:pPr>
            <w:r w:rsidRPr="009B43A2">
              <w:t>3816G18799</w:t>
            </w:r>
          </w:p>
        </w:tc>
      </w:tr>
    </w:tbl>
    <w:p w14:paraId="60FDE822" w14:textId="77777777" w:rsidR="00475779" w:rsidRPr="00A94B1E" w:rsidRDefault="00475779" w:rsidP="00475779">
      <w:pPr>
        <w:jc w:val="both"/>
        <w:rPr>
          <w:noProof/>
          <w:highlight w:val="yellow"/>
        </w:rPr>
      </w:pPr>
    </w:p>
    <w:p w14:paraId="07BF3865" w14:textId="77777777" w:rsidR="00475779" w:rsidRPr="00AD1103" w:rsidRDefault="00475779" w:rsidP="00475779">
      <w:pPr>
        <w:jc w:val="both"/>
        <w:rPr>
          <w:bCs/>
          <w:noProof/>
          <w:lang w:val="sr-Latn-RS"/>
        </w:rPr>
      </w:pPr>
      <w:r w:rsidRPr="004018A2">
        <w:rPr>
          <w:noProof/>
        </w:rPr>
        <w:t xml:space="preserve">Место извршења </w:t>
      </w:r>
      <w:r>
        <w:rPr>
          <w:noProof/>
          <w:lang w:val="sr-Cyrl-RS"/>
        </w:rPr>
        <w:t>је Клинички центар</w:t>
      </w:r>
      <w:r w:rsidRPr="004018A2">
        <w:rPr>
          <w:noProof/>
        </w:rPr>
        <w:t xml:space="preserve"> Војводине</w:t>
      </w:r>
      <w:r w:rsidRPr="004018A2">
        <w:rPr>
          <w:noProof/>
          <w:lang w:val="sr-Cyrl-RS"/>
        </w:rPr>
        <w:t>,</w:t>
      </w:r>
      <w:r w:rsidRPr="004018A2">
        <w:rPr>
          <w:bCs/>
          <w:noProof/>
          <w:lang w:val="sr-Cyrl-RS"/>
        </w:rPr>
        <w:t xml:space="preserve"> осим у изузетним случајевима када је поправку због обима и врст</w:t>
      </w:r>
      <w:r>
        <w:rPr>
          <w:bCs/>
          <w:noProof/>
          <w:lang w:val="sr-Cyrl-RS"/>
        </w:rPr>
        <w:t>е неопходно извршити у сервису п</w:t>
      </w:r>
      <w:r w:rsidRPr="004018A2">
        <w:rPr>
          <w:bCs/>
          <w:noProof/>
          <w:lang w:val="sr-Cyrl-RS"/>
        </w:rPr>
        <w:t>онуђача</w:t>
      </w:r>
      <w:r>
        <w:rPr>
          <w:bCs/>
          <w:noProof/>
          <w:lang w:val="sr-Cyrl-RS"/>
        </w:rPr>
        <w:t>,</w:t>
      </w:r>
      <w:r w:rsidRPr="004018A2">
        <w:rPr>
          <w:bCs/>
          <w:noProof/>
          <w:lang w:val="sr-Cyrl-RS"/>
        </w:rPr>
        <w:t xml:space="preserve"> што ће се обавити на основу </w:t>
      </w:r>
      <w:r w:rsidRPr="00AD1103">
        <w:rPr>
          <w:bCs/>
          <w:noProof/>
          <w:lang w:val="sr-Cyrl-RS"/>
        </w:rPr>
        <w:t xml:space="preserve">писане сагласности наручиоца. </w:t>
      </w:r>
    </w:p>
    <w:p w14:paraId="4DE33E93" w14:textId="77777777" w:rsidR="00475779" w:rsidRPr="00AD1103" w:rsidRDefault="00475779" w:rsidP="00475779">
      <w:pPr>
        <w:jc w:val="both"/>
        <w:rPr>
          <w:noProof/>
        </w:rPr>
      </w:pPr>
    </w:p>
    <w:p w14:paraId="21E47CF9" w14:textId="77777777" w:rsidR="00475779" w:rsidRPr="00AD1103" w:rsidRDefault="00475779" w:rsidP="00475779">
      <w:pPr>
        <w:jc w:val="both"/>
        <w:rPr>
          <w:noProof/>
        </w:rPr>
      </w:pPr>
      <w:r w:rsidRPr="00AD1103">
        <w:rPr>
          <w:noProof/>
        </w:rPr>
        <w:t>Наручи</w:t>
      </w:r>
      <w:r w:rsidRPr="00AD1103">
        <w:rPr>
          <w:noProof/>
          <w:lang w:val="sr-Cyrl-RS"/>
        </w:rPr>
        <w:t>лац</w:t>
      </w:r>
      <w:r w:rsidRPr="00AD1103">
        <w:rPr>
          <w:noProof/>
        </w:rPr>
        <w:t xml:space="preserve"> ће сукцесивно упућивати захтеве за извршењем.</w:t>
      </w:r>
    </w:p>
    <w:p w14:paraId="559B21B1" w14:textId="77777777" w:rsidR="00475779" w:rsidRPr="00AD1103" w:rsidRDefault="00475779" w:rsidP="00475779">
      <w:pPr>
        <w:pStyle w:val="NormalWeb"/>
        <w:spacing w:after="0" w:afterAutospacing="0"/>
        <w:jc w:val="both"/>
        <w:rPr>
          <w:color w:val="FF0000"/>
        </w:rPr>
      </w:pPr>
      <w:r w:rsidRPr="00AD1103">
        <w:rPr>
          <w:noProof/>
          <w:u w:val="single"/>
          <w:lang w:val="sr-Cyrl-RS"/>
        </w:rPr>
        <w:t>Редован сервис</w:t>
      </w:r>
      <w:r w:rsidRPr="00AD1103">
        <w:rPr>
          <w:noProof/>
        </w:rPr>
        <w:t xml:space="preserve"> </w:t>
      </w:r>
      <w:r w:rsidRPr="00AD1103">
        <w:rPr>
          <w:noProof/>
          <w:lang w:val="sr-Cyrl-RS"/>
        </w:rPr>
        <w:t>подразумева</w:t>
      </w:r>
      <w:r w:rsidRPr="00AD1103">
        <w:rPr>
          <w:noProof/>
        </w:rPr>
        <w:t xml:space="preserve"> </w:t>
      </w:r>
      <w:r w:rsidRPr="00AD1103">
        <w:t>проверу напајања, проверу свих контаката и конектора уређаја, проверу кардио и токо сонде, чишћење штампача и проверу тачности задатих параметара са издавањем потврде о исправности.</w:t>
      </w:r>
    </w:p>
    <w:p w14:paraId="3B6856D9" w14:textId="77777777" w:rsidR="00475779" w:rsidRPr="00AD1103" w:rsidRDefault="00475779" w:rsidP="00475779">
      <w:pPr>
        <w:jc w:val="both"/>
        <w:rPr>
          <w:bCs/>
          <w:iCs/>
        </w:rPr>
      </w:pPr>
    </w:p>
    <w:p w14:paraId="2CD88A9D" w14:textId="77777777" w:rsidR="00475779" w:rsidRPr="00AD1103" w:rsidRDefault="00475779" w:rsidP="00475779">
      <w:pPr>
        <w:jc w:val="both"/>
        <w:rPr>
          <w:bCs/>
          <w:iCs/>
        </w:rPr>
      </w:pPr>
      <w:r w:rsidRPr="00AD1103">
        <w:rPr>
          <w:bCs/>
          <w:iCs/>
          <w:u w:val="single"/>
          <w:lang w:val="sr-Cyrl-RS"/>
        </w:rPr>
        <w:t>Ванредни сервис</w:t>
      </w:r>
      <w:r w:rsidRPr="00AD1103">
        <w:rPr>
          <w:bCs/>
          <w:iCs/>
          <w:lang w:val="sr-Cyrl-RS"/>
        </w:rPr>
        <w:t xml:space="preserve"> подразумева сервис по указаној потреби наручиоца, по ценама сервисних интервенција са укљученим резервним деловима, оригиналних резервних делова и радног сата код </w:t>
      </w:r>
      <w:r w:rsidRPr="00AD1103">
        <w:rPr>
          <w:bCs/>
          <w:iCs/>
        </w:rPr>
        <w:t>ванредног сервисирања</w:t>
      </w:r>
      <w:r w:rsidRPr="00AD1103">
        <w:rPr>
          <w:bCs/>
          <w:iCs/>
          <w:lang w:val="sr-Cyrl-RS"/>
        </w:rPr>
        <w:t xml:space="preserve"> из Обрасца понуде</w:t>
      </w:r>
      <w:r w:rsidRPr="00AD1103">
        <w:rPr>
          <w:bCs/>
          <w:iCs/>
        </w:rPr>
        <w:t>.</w:t>
      </w:r>
    </w:p>
    <w:p w14:paraId="0A4A8354" w14:textId="77777777" w:rsidR="00475779" w:rsidRPr="00AD1103" w:rsidRDefault="00475779" w:rsidP="00475779">
      <w:pPr>
        <w:jc w:val="both"/>
        <w:rPr>
          <w:bCs/>
          <w:iCs/>
        </w:rPr>
      </w:pPr>
    </w:p>
    <w:p w14:paraId="679CDC45" w14:textId="77777777" w:rsidR="00475779" w:rsidRDefault="00475779" w:rsidP="00475779">
      <w:pPr>
        <w:jc w:val="both"/>
        <w:rPr>
          <w:bCs/>
          <w:iCs/>
        </w:rPr>
      </w:pPr>
      <w:r w:rsidRPr="00AD1103">
        <w:rPr>
          <w:bCs/>
          <w:iCs/>
        </w:rPr>
        <w:t>Понуђач се обавезује да након сваке појединачно извршене</w:t>
      </w:r>
      <w:r>
        <w:rPr>
          <w:bCs/>
          <w:iCs/>
        </w:rPr>
        <w:t xml:space="preserve"> услуге </w:t>
      </w:r>
      <w:r w:rsidRPr="0017264B">
        <w:rPr>
          <w:bCs/>
          <w:iCs/>
        </w:rPr>
        <w:t>попуни “СЕРВИСНУ КЊИЖИЦУ</w:t>
      </w:r>
      <w:proofErr w:type="gramStart"/>
      <w:r w:rsidRPr="0017264B">
        <w:rPr>
          <w:bCs/>
          <w:iCs/>
        </w:rPr>
        <w:t>“ апарата</w:t>
      </w:r>
      <w:proofErr w:type="gramEnd"/>
      <w:r w:rsidRPr="0017264B">
        <w:rPr>
          <w:bCs/>
          <w:iCs/>
        </w:rPr>
        <w:t>.</w:t>
      </w:r>
      <w:bookmarkStart w:id="24" w:name="_Toc389030812"/>
      <w:bookmarkStart w:id="25" w:name="_Toc375826005"/>
      <w:bookmarkStart w:id="26" w:name="_Toc448222236"/>
    </w:p>
    <w:p w14:paraId="07BB2A19" w14:textId="77777777" w:rsidR="00475779" w:rsidRDefault="00475779" w:rsidP="00475779">
      <w:pPr>
        <w:jc w:val="both"/>
        <w:rPr>
          <w:bCs/>
          <w:iCs/>
        </w:rPr>
      </w:pPr>
    </w:p>
    <w:p w14:paraId="324AAB31" w14:textId="77777777" w:rsidR="00475779" w:rsidRPr="00DA37BE" w:rsidRDefault="00475779" w:rsidP="00475779">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sidRPr="00DA37BE">
        <w:rPr>
          <w:noProof/>
          <w:lang w:val="sr-Cyrl-CS"/>
        </w:rPr>
        <w:t>понуђач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759653C9" w14:textId="77777777" w:rsidR="00475779" w:rsidRPr="00DA37BE" w:rsidRDefault="00475779" w:rsidP="00475779">
      <w:pPr>
        <w:jc w:val="both"/>
        <w:rPr>
          <w:bCs/>
          <w:noProof/>
          <w:lang w:val="sr-Cyrl-RS"/>
        </w:rPr>
      </w:pPr>
      <w:r w:rsidRPr="00DA37BE">
        <w:rPr>
          <w:bCs/>
          <w:noProof/>
          <w:lang w:val="sr-Cyrl-RS"/>
        </w:rPr>
        <w:lastRenderedPageBreak/>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23192FD2" w14:textId="77777777" w:rsidR="00475779" w:rsidRDefault="00475779" w:rsidP="00475779">
      <w:pPr>
        <w:jc w:val="both"/>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тек по доб</w:t>
      </w:r>
      <w:r>
        <w:rPr>
          <w:bCs/>
          <w:noProof/>
        </w:rPr>
        <w:t xml:space="preserve">ијању писаног налога и одобрења </w:t>
      </w:r>
      <w:r w:rsidRPr="00DA37BE">
        <w:rPr>
          <w:bCs/>
          <w:noProof/>
          <w:lang w:val="sr-Cyrl-RS"/>
        </w:rPr>
        <w:t xml:space="preserve">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резервни део</w:t>
      </w:r>
      <w:r w:rsidRPr="00DA37BE">
        <w:rPr>
          <w:bCs/>
          <w:noProof/>
        </w:rPr>
        <w:t>.</w:t>
      </w:r>
    </w:p>
    <w:p w14:paraId="184C510D" w14:textId="77777777" w:rsidR="00475779" w:rsidRPr="00E37701" w:rsidRDefault="00475779" w:rsidP="00475779">
      <w:pPr>
        <w:jc w:val="both"/>
        <w:rPr>
          <w:noProof/>
          <w:color w:val="FF0000"/>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4"/>
      <w:bookmarkEnd w:id="25"/>
      <w:bookmarkEnd w:id="26"/>
    </w:p>
    <w:p w14:paraId="42CE1752" w14:textId="77777777" w:rsidR="002B548B" w:rsidRDefault="002B548B" w:rsidP="00C15D3D">
      <w:pPr>
        <w:ind w:firstLine="360"/>
        <w:rPr>
          <w:noProof/>
          <w:color w:val="FF0000"/>
        </w:rPr>
      </w:pPr>
    </w:p>
    <w:p w14:paraId="77617615" w14:textId="77777777" w:rsidR="002B548B" w:rsidRDefault="002B548B" w:rsidP="00C15D3D">
      <w:pPr>
        <w:ind w:firstLine="360"/>
        <w:rPr>
          <w:noProof/>
          <w:color w:val="FF0000"/>
        </w:rPr>
      </w:pPr>
    </w:p>
    <w:p w14:paraId="70FC06E7" w14:textId="77777777" w:rsidR="002B548B" w:rsidRDefault="002B548B" w:rsidP="00C15D3D">
      <w:pPr>
        <w:ind w:firstLine="360"/>
        <w:rPr>
          <w:noProof/>
          <w:color w:val="FF0000"/>
        </w:rPr>
      </w:pPr>
    </w:p>
    <w:p w14:paraId="0FA1AEC0" w14:textId="77777777" w:rsidR="002B548B" w:rsidRDefault="002B548B" w:rsidP="00C15D3D">
      <w:pPr>
        <w:ind w:firstLine="360"/>
        <w:rPr>
          <w:noProof/>
          <w:color w:val="FF0000"/>
        </w:rPr>
      </w:pPr>
    </w:p>
    <w:p w14:paraId="48B9C5B4" w14:textId="77777777" w:rsidR="002B548B" w:rsidRDefault="002B548B" w:rsidP="00C15D3D">
      <w:pPr>
        <w:ind w:firstLine="360"/>
        <w:rPr>
          <w:noProof/>
          <w:color w:val="FF0000"/>
        </w:rPr>
      </w:pPr>
    </w:p>
    <w:p w14:paraId="19E26EF2" w14:textId="77777777" w:rsidR="002B548B" w:rsidRDefault="002B548B" w:rsidP="00C15D3D">
      <w:pPr>
        <w:ind w:firstLine="360"/>
        <w:rPr>
          <w:noProof/>
          <w:color w:val="FF0000"/>
        </w:rPr>
      </w:pPr>
    </w:p>
    <w:p w14:paraId="1EC70A9D" w14:textId="77777777" w:rsidR="002B548B" w:rsidRDefault="002B548B" w:rsidP="00C15D3D">
      <w:pPr>
        <w:ind w:firstLine="360"/>
        <w:rPr>
          <w:noProof/>
          <w:color w:val="FF0000"/>
        </w:rPr>
      </w:pPr>
    </w:p>
    <w:p w14:paraId="54EEF490" w14:textId="77777777" w:rsidR="002B548B" w:rsidRDefault="002B548B" w:rsidP="00C15D3D">
      <w:pPr>
        <w:ind w:firstLine="360"/>
        <w:rPr>
          <w:noProof/>
          <w:color w:val="FF0000"/>
        </w:rPr>
      </w:pPr>
    </w:p>
    <w:p w14:paraId="6E2915BF" w14:textId="77777777" w:rsidR="002B548B" w:rsidRDefault="002B548B" w:rsidP="00C15D3D">
      <w:pPr>
        <w:ind w:firstLine="360"/>
        <w:rPr>
          <w:noProof/>
          <w:color w:val="FF0000"/>
        </w:rPr>
      </w:pPr>
    </w:p>
    <w:p w14:paraId="39342DA2" w14:textId="77777777" w:rsidR="002B548B" w:rsidRPr="00DC4D6D" w:rsidRDefault="002B548B" w:rsidP="00C15D3D">
      <w:pPr>
        <w:ind w:firstLine="360"/>
        <w:rPr>
          <w:noProof/>
          <w:color w:val="FF0000"/>
        </w:rPr>
      </w:pPr>
    </w:p>
    <w:p w14:paraId="21C77366" w14:textId="77777777" w:rsidR="002B548B" w:rsidRPr="00AE1407" w:rsidRDefault="00C15D3D" w:rsidP="00C15D3D">
      <w:pPr>
        <w:ind w:firstLine="360"/>
        <w:rPr>
          <w:noProof/>
        </w:rPr>
      </w:pPr>
      <w:r w:rsidRPr="00DC4D6D">
        <w:rPr>
          <w:noProof/>
          <w:color w:val="FF0000"/>
        </w:rPr>
        <w:tab/>
      </w:r>
    </w:p>
    <w:p w14:paraId="7BA2D7D5" w14:textId="77777777" w:rsidR="00E43FAE" w:rsidRPr="00C15D3D" w:rsidRDefault="00E43FAE" w:rsidP="00C15D3D">
      <w:pPr>
        <w:ind w:firstLine="360"/>
        <w:rPr>
          <w:noProof/>
        </w:rPr>
      </w:pPr>
      <w:r w:rsidRPr="00AE1407">
        <w:rPr>
          <w:noProof/>
        </w:rPr>
        <w:br w:type="page"/>
      </w:r>
    </w:p>
    <w:p w14:paraId="313F0708" w14:textId="77777777"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20891946"/>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9FD9319" w14:textId="77777777" w:rsidR="00CD60D3" w:rsidRPr="00211BD9" w:rsidRDefault="007B7D80" w:rsidP="00211BD9">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211BD9" w:rsidRPr="00AE1407" w14:paraId="70E8CA77" w14:textId="77777777" w:rsidTr="00211BD9">
        <w:trPr>
          <w:trHeight w:val="972"/>
        </w:trPr>
        <w:tc>
          <w:tcPr>
            <w:tcW w:w="801" w:type="dxa"/>
            <w:vAlign w:val="center"/>
          </w:tcPr>
          <w:p w14:paraId="70011413" w14:textId="77777777" w:rsidR="00211BD9" w:rsidRPr="00AE1407" w:rsidRDefault="00211BD9" w:rsidP="00CD60D3">
            <w:pPr>
              <w:jc w:val="center"/>
              <w:rPr>
                <w:noProof/>
              </w:rPr>
            </w:pPr>
            <w:r w:rsidRPr="00AE1407">
              <w:rPr>
                <w:noProof/>
              </w:rPr>
              <w:t>Бр.</w:t>
            </w:r>
          </w:p>
        </w:tc>
        <w:tc>
          <w:tcPr>
            <w:tcW w:w="3183" w:type="dxa"/>
            <w:gridSpan w:val="2"/>
            <w:vAlign w:val="center"/>
          </w:tcPr>
          <w:p w14:paraId="746C0F9D" w14:textId="77777777" w:rsidR="00211BD9" w:rsidRPr="00AE1407" w:rsidRDefault="00211BD9" w:rsidP="00CD60D3">
            <w:pPr>
              <w:jc w:val="center"/>
              <w:rPr>
                <w:noProof/>
              </w:rPr>
            </w:pPr>
            <w:r w:rsidRPr="00AE1407">
              <w:rPr>
                <w:noProof/>
              </w:rPr>
              <w:t>УСЛОВИ</w:t>
            </w:r>
          </w:p>
        </w:tc>
        <w:tc>
          <w:tcPr>
            <w:tcW w:w="5387" w:type="dxa"/>
            <w:vAlign w:val="center"/>
          </w:tcPr>
          <w:p w14:paraId="709FFDD5" w14:textId="77777777" w:rsidR="00211BD9" w:rsidRDefault="00211BD9" w:rsidP="00CD60D3">
            <w:pPr>
              <w:jc w:val="center"/>
              <w:rPr>
                <w:noProof/>
              </w:rPr>
            </w:pPr>
          </w:p>
          <w:p w14:paraId="44D9C1B3" w14:textId="77777777" w:rsidR="00211BD9" w:rsidRPr="00AE1407" w:rsidRDefault="00211BD9" w:rsidP="00CD60D3">
            <w:pPr>
              <w:jc w:val="center"/>
              <w:rPr>
                <w:noProof/>
              </w:rPr>
            </w:pPr>
            <w:r w:rsidRPr="00AE1407">
              <w:rPr>
                <w:noProof/>
              </w:rPr>
              <w:t>ДОКАЗИ</w:t>
            </w:r>
          </w:p>
        </w:tc>
      </w:tr>
      <w:tr w:rsidR="00211BD9" w:rsidRPr="00AE1407" w14:paraId="3E794174" w14:textId="77777777" w:rsidTr="00211BD9">
        <w:trPr>
          <w:trHeight w:val="505"/>
        </w:trPr>
        <w:tc>
          <w:tcPr>
            <w:tcW w:w="9371" w:type="dxa"/>
            <w:gridSpan w:val="4"/>
          </w:tcPr>
          <w:p w14:paraId="2DAC1A4A" w14:textId="77777777" w:rsidR="00211BD9" w:rsidRPr="00AE1407" w:rsidRDefault="00211BD9" w:rsidP="00CD60D3">
            <w:pPr>
              <w:jc w:val="center"/>
              <w:rPr>
                <w:b/>
                <w:noProof/>
              </w:rPr>
            </w:pPr>
            <w:r w:rsidRPr="00AE1407">
              <w:rPr>
                <w:b/>
                <w:noProof/>
              </w:rPr>
              <w:t>ОБАВЕЗНИ УСЛОВИ ЗА УЧЕШЋЕ У ПОСТУПКУ ЈАВНЕ НАБАВКЕ ИЗ ЧЛАНА 75. ЗАКОНА</w:t>
            </w:r>
          </w:p>
        </w:tc>
      </w:tr>
      <w:tr w:rsidR="00211BD9" w:rsidRPr="00AE1407" w14:paraId="3DAC73B9" w14:textId="77777777" w:rsidTr="00211BD9">
        <w:trPr>
          <w:trHeight w:val="505"/>
        </w:trPr>
        <w:tc>
          <w:tcPr>
            <w:tcW w:w="801" w:type="dxa"/>
            <w:vAlign w:val="center"/>
          </w:tcPr>
          <w:p w14:paraId="4CD0DE4D" w14:textId="77777777" w:rsidR="00211BD9" w:rsidRPr="00AE1407" w:rsidRDefault="00211BD9" w:rsidP="00BD619D">
            <w:pPr>
              <w:pStyle w:val="ListParagraph"/>
              <w:numPr>
                <w:ilvl w:val="0"/>
                <w:numId w:val="18"/>
              </w:numPr>
              <w:rPr>
                <w:noProof/>
              </w:rPr>
            </w:pPr>
          </w:p>
        </w:tc>
        <w:tc>
          <w:tcPr>
            <w:tcW w:w="3183" w:type="dxa"/>
            <w:gridSpan w:val="2"/>
          </w:tcPr>
          <w:p w14:paraId="03ECFDAD" w14:textId="77777777" w:rsidR="00211BD9" w:rsidRPr="00AE1407" w:rsidRDefault="00211BD9"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35CC9730" w14:textId="77777777" w:rsidR="00211BD9" w:rsidRDefault="00211BD9"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04D0CEE7" w14:textId="77777777" w:rsidR="00211BD9" w:rsidRPr="00B741B2" w:rsidRDefault="00211BD9"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599E2BD0" w14:textId="77777777" w:rsidR="00211BD9" w:rsidRPr="009937B8" w:rsidRDefault="00211BD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2403B7BC" w14:textId="77777777" w:rsidR="00211BD9" w:rsidRPr="00B741B2" w:rsidRDefault="00211BD9"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211BD9" w:rsidRPr="00AE1407" w14:paraId="571731AB" w14:textId="77777777" w:rsidTr="00211BD9">
        <w:trPr>
          <w:trHeight w:val="458"/>
        </w:trPr>
        <w:tc>
          <w:tcPr>
            <w:tcW w:w="801" w:type="dxa"/>
            <w:vAlign w:val="center"/>
          </w:tcPr>
          <w:p w14:paraId="1BE0648A" w14:textId="77777777" w:rsidR="00211BD9" w:rsidRPr="00AE1407" w:rsidRDefault="00211BD9" w:rsidP="00BD619D">
            <w:pPr>
              <w:pStyle w:val="ListParagraph"/>
              <w:numPr>
                <w:ilvl w:val="0"/>
                <w:numId w:val="18"/>
              </w:numPr>
              <w:rPr>
                <w:noProof/>
              </w:rPr>
            </w:pPr>
          </w:p>
        </w:tc>
        <w:tc>
          <w:tcPr>
            <w:tcW w:w="3183" w:type="dxa"/>
            <w:gridSpan w:val="2"/>
          </w:tcPr>
          <w:p w14:paraId="0A7DBDEE" w14:textId="77777777" w:rsidR="00211BD9" w:rsidRPr="00AE1407" w:rsidRDefault="00211BD9"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14EC04FE" w14:textId="77777777" w:rsidR="00211BD9" w:rsidRPr="009937B8" w:rsidRDefault="00211BD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D883A39" w14:textId="77777777" w:rsidR="00211BD9" w:rsidRPr="000738FF" w:rsidRDefault="00211BD9"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E2E6E28" w14:textId="77777777" w:rsidR="00211BD9" w:rsidRPr="00AE1407" w:rsidRDefault="00211BD9"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44B904" w14:textId="77777777" w:rsidR="00211BD9" w:rsidRPr="005B07C0" w:rsidRDefault="00211BD9"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57AA90A" w14:textId="77777777" w:rsidR="00211BD9" w:rsidRPr="009937B8" w:rsidRDefault="00211BD9"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DB3D5A0" w14:textId="77777777" w:rsidR="00211BD9" w:rsidRPr="0028014B" w:rsidRDefault="00211BD9"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211BD9" w:rsidRPr="00AE1407" w14:paraId="4E0BE1CA" w14:textId="77777777" w:rsidTr="00211BD9">
        <w:trPr>
          <w:trHeight w:val="789"/>
        </w:trPr>
        <w:tc>
          <w:tcPr>
            <w:tcW w:w="801" w:type="dxa"/>
            <w:vAlign w:val="center"/>
          </w:tcPr>
          <w:p w14:paraId="2FD93F18" w14:textId="77777777" w:rsidR="00211BD9" w:rsidRPr="00AE1407" w:rsidRDefault="00211BD9" w:rsidP="00BD619D">
            <w:pPr>
              <w:pStyle w:val="ListParagraph"/>
              <w:numPr>
                <w:ilvl w:val="0"/>
                <w:numId w:val="18"/>
              </w:numPr>
              <w:rPr>
                <w:noProof/>
              </w:rPr>
            </w:pPr>
          </w:p>
        </w:tc>
        <w:tc>
          <w:tcPr>
            <w:tcW w:w="3183" w:type="dxa"/>
            <w:gridSpan w:val="2"/>
          </w:tcPr>
          <w:p w14:paraId="3C564A9E" w14:textId="77777777" w:rsidR="00211BD9" w:rsidRPr="00AE1407" w:rsidRDefault="00211BD9"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55797380" w14:textId="77777777" w:rsidR="00211BD9" w:rsidRPr="00AE1407" w:rsidRDefault="00211BD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2F50E91E" w14:textId="77777777" w:rsidR="00211BD9" w:rsidRPr="00753D5C" w:rsidRDefault="00211BD9"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11BD9" w:rsidRPr="00E43DBE" w14:paraId="4BFE060D" w14:textId="77777777" w:rsidTr="00211BD9">
        <w:trPr>
          <w:trHeight w:val="848"/>
        </w:trPr>
        <w:tc>
          <w:tcPr>
            <w:tcW w:w="9371" w:type="dxa"/>
            <w:gridSpan w:val="4"/>
            <w:vAlign w:val="center"/>
          </w:tcPr>
          <w:p w14:paraId="38E1DD92" w14:textId="77777777" w:rsidR="00211BD9" w:rsidRPr="00E43DBE" w:rsidRDefault="00211BD9" w:rsidP="001E45F1">
            <w:pPr>
              <w:jc w:val="center"/>
              <w:rPr>
                <w:b/>
                <w:noProof/>
              </w:rPr>
            </w:pPr>
            <w:r w:rsidRPr="001F34B7">
              <w:rPr>
                <w:b/>
                <w:noProof/>
              </w:rPr>
              <w:t>ДОДАТНИ УСЛОВИ ЗА УЧЕШЋЕ У ПОСТУПКУ ЈАВНЕ НАБАВКЕ ИЗ ЧЛАНА 76. ЗАКОНА</w:t>
            </w:r>
          </w:p>
        </w:tc>
      </w:tr>
      <w:tr w:rsidR="00211BD9" w:rsidRPr="00E43DBE" w14:paraId="00813360" w14:textId="77777777" w:rsidTr="00211BD9">
        <w:trPr>
          <w:trHeight w:val="848"/>
        </w:trPr>
        <w:tc>
          <w:tcPr>
            <w:tcW w:w="801" w:type="dxa"/>
            <w:shd w:val="clear" w:color="auto" w:fill="auto"/>
            <w:vAlign w:val="center"/>
          </w:tcPr>
          <w:p w14:paraId="6B3AFCA8" w14:textId="77777777" w:rsidR="00211BD9" w:rsidRPr="00E43DBE" w:rsidRDefault="00211BD9" w:rsidP="00D017D1">
            <w:pPr>
              <w:pStyle w:val="ListParagraph"/>
              <w:numPr>
                <w:ilvl w:val="0"/>
                <w:numId w:val="25"/>
              </w:numPr>
              <w:rPr>
                <w:noProof/>
              </w:rPr>
            </w:pPr>
          </w:p>
        </w:tc>
        <w:tc>
          <w:tcPr>
            <w:tcW w:w="3041" w:type="dxa"/>
            <w:shd w:val="clear" w:color="auto" w:fill="auto"/>
          </w:tcPr>
          <w:p w14:paraId="50FBB45D" w14:textId="77777777" w:rsidR="00211BD9" w:rsidRPr="00E43DBE" w:rsidRDefault="00211BD9" w:rsidP="00A53DC9">
            <w:pPr>
              <w:jc w:val="both"/>
              <w:rPr>
                <w:noProof/>
              </w:rPr>
            </w:pPr>
            <w:r w:rsidRPr="00E43DBE">
              <w:rPr>
                <w:lang w:val="sr-Latn-CS"/>
              </w:rPr>
              <w:t xml:space="preserve">Понуђач има минимум </w:t>
            </w:r>
            <w:r w:rsidRPr="00E43DBE">
              <w:rPr>
                <w:lang w:val="sr-Cyrl-RS"/>
              </w:rPr>
              <w:t>два</w:t>
            </w:r>
            <w:r w:rsidRPr="00E43DBE">
              <w:t xml:space="preserve"> радно ангажована </w:t>
            </w:r>
            <w:r w:rsidRPr="00E43DBE">
              <w:rPr>
                <w:lang w:val="sr-Cyrl-RS"/>
              </w:rPr>
              <w:t xml:space="preserve">дипломирана </w:t>
            </w:r>
            <w:r w:rsidRPr="00E43DBE">
              <w:rPr>
                <w:noProof/>
                <w:lang w:val="sr-Cyrl-RS"/>
              </w:rPr>
              <w:t>инжењера електротехнике</w:t>
            </w:r>
            <w:r w:rsidR="00140F89" w:rsidRPr="00E43DBE">
              <w:rPr>
                <w:noProof/>
                <w:lang w:val="sr-Latn-ME"/>
              </w:rPr>
              <w:t>-</w:t>
            </w:r>
            <w:r w:rsidR="00A53DC9" w:rsidRPr="00E43DBE">
              <w:rPr>
                <w:noProof/>
                <w:color w:val="000000" w:themeColor="text1"/>
                <w:lang w:val="sr-Cyrl-RS"/>
              </w:rPr>
              <w:t>мастер</w:t>
            </w:r>
            <w:r w:rsidRPr="00E43DBE">
              <w:rPr>
                <w:noProof/>
                <w:lang w:val="sr-Cyrl-RS"/>
              </w:rPr>
              <w:t>,</w:t>
            </w:r>
            <w:r w:rsidRPr="00E43DBE">
              <w:t xml:space="preserve"> </w:t>
            </w:r>
            <w:r w:rsidRPr="00E43DBE">
              <w:rPr>
                <w:lang w:val="sr-Cyrl-RS"/>
              </w:rPr>
              <w:t>од којих бар један има</w:t>
            </w:r>
            <w:r w:rsidRPr="00E43DBE">
              <w:t xml:space="preserve"> сертификате мимимум два произвођача </w:t>
            </w:r>
            <w:r w:rsidRPr="00E43DBE">
              <w:rPr>
                <w:lang w:val="sr-Cyrl-RS"/>
              </w:rPr>
              <w:t>опреме</w:t>
            </w:r>
            <w:r w:rsidRPr="00E43DBE">
              <w:t xml:space="preserve"> која је предмет јавне набавке.</w:t>
            </w:r>
          </w:p>
        </w:tc>
        <w:tc>
          <w:tcPr>
            <w:tcW w:w="5529" w:type="dxa"/>
            <w:gridSpan w:val="2"/>
            <w:shd w:val="clear" w:color="auto" w:fill="auto"/>
          </w:tcPr>
          <w:p w14:paraId="63432D06" w14:textId="77777777" w:rsidR="00211BD9" w:rsidRPr="00E43DBE" w:rsidRDefault="00211BD9" w:rsidP="00EC19BC">
            <w:pPr>
              <w:pStyle w:val="Default"/>
              <w:jc w:val="both"/>
              <w:rPr>
                <w:rFonts w:ascii="Times New Roman" w:hAnsi="Times New Roman" w:cs="Times New Roman"/>
                <w:b/>
                <w:iCs/>
                <w:color w:val="auto"/>
              </w:rPr>
            </w:pPr>
            <w:r w:rsidRPr="00E43DBE">
              <w:rPr>
                <w:rFonts w:ascii="Times New Roman" w:hAnsi="Times New Roman" w:cs="Times New Roman"/>
                <w:iCs/>
                <w:color w:val="auto"/>
              </w:rPr>
              <w:t xml:space="preserve">Доказ за </w:t>
            </w:r>
            <w:r w:rsidRPr="00E43DBE">
              <w:rPr>
                <w:rFonts w:ascii="Times New Roman" w:hAnsi="Times New Roman" w:cs="Times New Roman"/>
                <w:b/>
                <w:iCs/>
                <w:color w:val="auto"/>
              </w:rPr>
              <w:t>правна лица / предузетнике / физичка лица:</w:t>
            </w:r>
          </w:p>
          <w:p w14:paraId="232325D5" w14:textId="77777777" w:rsidR="00211BD9" w:rsidRPr="00E43DBE" w:rsidRDefault="00211BD9" w:rsidP="00211BD9">
            <w:pPr>
              <w:pStyle w:val="ListParagraph"/>
              <w:numPr>
                <w:ilvl w:val="0"/>
                <w:numId w:val="36"/>
              </w:numPr>
              <w:jc w:val="both"/>
              <w:rPr>
                <w:lang w:val="sr-Latn-CS"/>
              </w:rPr>
            </w:pPr>
            <w:r w:rsidRPr="00E43DBE">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166F3060" w14:textId="77777777" w:rsidR="00211BD9" w:rsidRPr="00E43DBE" w:rsidRDefault="00A53DC9" w:rsidP="00211BD9">
            <w:pPr>
              <w:pStyle w:val="ListParagraph"/>
              <w:numPr>
                <w:ilvl w:val="0"/>
                <w:numId w:val="36"/>
              </w:numPr>
              <w:jc w:val="both"/>
              <w:rPr>
                <w:lang w:val="sr-Latn-CS"/>
              </w:rPr>
            </w:pPr>
            <w:r w:rsidRPr="00E43DBE">
              <w:rPr>
                <w:color w:val="000000" w:themeColor="text1"/>
                <w:lang w:val="sr-Cyrl-RS"/>
              </w:rPr>
              <w:t>фотокопија</w:t>
            </w:r>
            <w:r w:rsidR="00140F89" w:rsidRPr="00E43DBE">
              <w:rPr>
                <w:color w:val="FF0000"/>
                <w:lang w:val="sr-Latn-ME"/>
              </w:rPr>
              <w:t xml:space="preserve"> </w:t>
            </w:r>
            <w:r w:rsidRPr="00E43DBE">
              <w:rPr>
                <w:lang w:val="sr-Cyrl-RS"/>
              </w:rPr>
              <w:t>д</w:t>
            </w:r>
            <w:r w:rsidR="00211BD9" w:rsidRPr="00E43DBE">
              <w:rPr>
                <w:lang w:val="sr-Cyrl-RS"/>
              </w:rPr>
              <w:t>иплом</w:t>
            </w:r>
            <w:r w:rsidR="00140F89" w:rsidRPr="00E43DBE">
              <w:rPr>
                <w:lang w:val="sr-Latn-ME"/>
              </w:rPr>
              <w:t xml:space="preserve">e </w:t>
            </w:r>
          </w:p>
          <w:p w14:paraId="429F9E1A" w14:textId="77777777" w:rsidR="00211BD9" w:rsidRPr="00E43DBE" w:rsidRDefault="00211BD9" w:rsidP="00211BD9">
            <w:pPr>
              <w:pStyle w:val="Default"/>
              <w:numPr>
                <w:ilvl w:val="0"/>
                <w:numId w:val="36"/>
              </w:numPr>
              <w:jc w:val="both"/>
              <w:rPr>
                <w:rFonts w:ascii="Times New Roman" w:hAnsi="Times New Roman" w:cs="Times New Roman"/>
                <w:noProof/>
              </w:rPr>
            </w:pPr>
            <w:r w:rsidRPr="00E43DBE">
              <w:rPr>
                <w:rFonts w:ascii="Times New Roman" w:hAnsi="Times New Roman" w:cs="Times New Roman"/>
                <w:lang w:val="sr-Cyrl-RS"/>
              </w:rPr>
              <w:t>Сертификати произвођача опреме за радно ангажовано лице.</w:t>
            </w:r>
          </w:p>
        </w:tc>
      </w:tr>
      <w:tr w:rsidR="00211BD9" w:rsidRPr="00E43DBE" w14:paraId="376F2722" w14:textId="77777777" w:rsidTr="00211BD9">
        <w:trPr>
          <w:trHeight w:val="132"/>
        </w:trPr>
        <w:tc>
          <w:tcPr>
            <w:tcW w:w="801" w:type="dxa"/>
            <w:shd w:val="clear" w:color="auto" w:fill="auto"/>
            <w:vAlign w:val="center"/>
          </w:tcPr>
          <w:p w14:paraId="779C9AE0" w14:textId="77777777" w:rsidR="00211BD9" w:rsidRPr="00E43DBE" w:rsidRDefault="00211BD9" w:rsidP="00EC19BC">
            <w:pPr>
              <w:pStyle w:val="ListParagraph"/>
              <w:numPr>
                <w:ilvl w:val="0"/>
                <w:numId w:val="25"/>
              </w:numPr>
              <w:rPr>
                <w:noProof/>
              </w:rPr>
            </w:pPr>
          </w:p>
        </w:tc>
        <w:tc>
          <w:tcPr>
            <w:tcW w:w="3041" w:type="dxa"/>
            <w:shd w:val="clear" w:color="auto" w:fill="auto"/>
          </w:tcPr>
          <w:p w14:paraId="4DEE7BA3" w14:textId="77777777" w:rsidR="00211BD9" w:rsidRPr="00E43DBE" w:rsidRDefault="00211BD9" w:rsidP="00A00ABD">
            <w:pPr>
              <w:jc w:val="both"/>
              <w:rPr>
                <w:lang w:val="sr-Cyrl-RS"/>
              </w:rPr>
            </w:pPr>
            <w:r w:rsidRPr="00E43DBE">
              <w:rPr>
                <w:lang w:val="sr-Latn-CS"/>
              </w:rPr>
              <w:t>Понуђач има</w:t>
            </w:r>
            <w:r w:rsidRPr="00E43DBE">
              <w:rPr>
                <w:lang w:val="sr-Cyrl-RS"/>
              </w:rPr>
              <w:t>:</w:t>
            </w:r>
          </w:p>
          <w:p w14:paraId="5109EFC2" w14:textId="77777777" w:rsidR="00211BD9" w:rsidRPr="00E43DBE" w:rsidRDefault="00211BD9" w:rsidP="00A00ABD">
            <w:pPr>
              <w:pStyle w:val="ListParagraph"/>
              <w:numPr>
                <w:ilvl w:val="0"/>
                <w:numId w:val="39"/>
              </w:numPr>
              <w:jc w:val="both"/>
              <w:rPr>
                <w:lang w:val="sr-Cyrl-RS"/>
              </w:rPr>
            </w:pPr>
            <w:r w:rsidRPr="00E43DBE">
              <w:rPr>
                <w:lang w:val="sr-Cyrl-RS"/>
              </w:rPr>
              <w:t>Тестер ел. безбедности</w:t>
            </w:r>
          </w:p>
          <w:p w14:paraId="053FD3A0" w14:textId="77777777" w:rsidR="00211BD9" w:rsidRPr="00E43DBE" w:rsidRDefault="00211BD9" w:rsidP="00211BD9">
            <w:pPr>
              <w:pStyle w:val="ListParagraph"/>
              <w:ind w:left="360"/>
              <w:jc w:val="both"/>
              <w:rPr>
                <w:lang w:val="sr-Cyrl-RS"/>
              </w:rPr>
            </w:pPr>
          </w:p>
        </w:tc>
        <w:tc>
          <w:tcPr>
            <w:tcW w:w="5529" w:type="dxa"/>
            <w:gridSpan w:val="2"/>
            <w:shd w:val="clear" w:color="auto" w:fill="auto"/>
            <w:vAlign w:val="center"/>
          </w:tcPr>
          <w:p w14:paraId="7CA6550C" w14:textId="77777777" w:rsidR="00211BD9" w:rsidRPr="00E43DBE" w:rsidRDefault="00211BD9" w:rsidP="00EC19BC">
            <w:pPr>
              <w:pStyle w:val="Default"/>
              <w:jc w:val="both"/>
              <w:rPr>
                <w:rFonts w:ascii="Times New Roman" w:hAnsi="Times New Roman" w:cs="Times New Roman"/>
                <w:b/>
                <w:iCs/>
                <w:color w:val="auto"/>
              </w:rPr>
            </w:pPr>
            <w:r w:rsidRPr="00E43DBE">
              <w:rPr>
                <w:rFonts w:ascii="Times New Roman" w:hAnsi="Times New Roman" w:cs="Times New Roman"/>
                <w:iCs/>
                <w:color w:val="auto"/>
              </w:rPr>
              <w:t xml:space="preserve">Доказ за </w:t>
            </w:r>
            <w:r w:rsidRPr="00E43DBE">
              <w:rPr>
                <w:rFonts w:ascii="Times New Roman" w:hAnsi="Times New Roman" w:cs="Times New Roman"/>
                <w:b/>
                <w:iCs/>
                <w:color w:val="auto"/>
              </w:rPr>
              <w:t>правна лица / предузетнике / физичка лица:</w:t>
            </w:r>
          </w:p>
          <w:p w14:paraId="1419A8D8" w14:textId="77777777" w:rsidR="00211BD9" w:rsidRPr="00E43DBE" w:rsidRDefault="00211BD9" w:rsidP="00EC19BC">
            <w:pPr>
              <w:pStyle w:val="Default"/>
              <w:numPr>
                <w:ilvl w:val="0"/>
                <w:numId w:val="37"/>
              </w:numPr>
              <w:jc w:val="both"/>
              <w:rPr>
                <w:rFonts w:ascii="Times New Roman" w:hAnsi="Times New Roman" w:cs="Times New Roman"/>
                <w:iCs/>
                <w:color w:val="auto"/>
                <w:lang w:val="sr-Cyrl-RS"/>
              </w:rPr>
            </w:pPr>
            <w:r w:rsidRPr="00E43DBE">
              <w:rPr>
                <w:rFonts w:ascii="Times New Roman" w:hAnsi="Times New Roman" w:cs="Times New Roman"/>
                <w:color w:val="auto"/>
                <w:lang w:val="sr-Cyrl-RS"/>
              </w:rPr>
              <w:t>Важеће уверење о еталонирању издато од сертификоване лабораторије</w:t>
            </w:r>
            <w:r w:rsidRPr="00E43DBE">
              <w:rPr>
                <w:rFonts w:ascii="Times New Roman" w:hAnsi="Times New Roman" w:cs="Times New Roman"/>
                <w:color w:val="auto"/>
                <w:lang w:val="en-GB"/>
              </w:rPr>
              <w:t xml:space="preserve"> или</w:t>
            </w:r>
            <w:r w:rsidRPr="00E43DBE">
              <w:rPr>
                <w:rFonts w:ascii="Times New Roman" w:hAnsi="Times New Roman" w:cs="Times New Roman"/>
                <w:color w:val="auto"/>
                <w:lang w:val="sr-Cyrl-RS"/>
              </w:rPr>
              <w:t xml:space="preserve"> </w:t>
            </w:r>
            <w:r w:rsidRPr="00E43DBE">
              <w:rPr>
                <w:rFonts w:ascii="Times New Roman" w:hAnsi="Times New Roman" w:cs="Times New Roman"/>
                <w:color w:val="auto"/>
              </w:rPr>
              <w:t>важећа потврда или сертификат о калибрацији коју је издао произвођач</w:t>
            </w:r>
            <w:r w:rsidRPr="00E43DBE">
              <w:rPr>
                <w:rFonts w:ascii="Times New Roman" w:hAnsi="Times New Roman" w:cs="Times New Roman"/>
                <w:lang w:val="en-GB"/>
              </w:rPr>
              <w:t>.</w:t>
            </w:r>
          </w:p>
        </w:tc>
      </w:tr>
      <w:tr w:rsidR="00211BD9" w:rsidRPr="00E43DBE" w14:paraId="4BBF4C10" w14:textId="77777777" w:rsidTr="00211BD9">
        <w:trPr>
          <w:trHeight w:val="1573"/>
        </w:trPr>
        <w:tc>
          <w:tcPr>
            <w:tcW w:w="801" w:type="dxa"/>
            <w:shd w:val="clear" w:color="auto" w:fill="auto"/>
            <w:vAlign w:val="center"/>
          </w:tcPr>
          <w:p w14:paraId="3E3D13D3" w14:textId="77777777" w:rsidR="00211BD9" w:rsidRPr="00E43DBE" w:rsidRDefault="00211BD9" w:rsidP="00EC19BC">
            <w:pPr>
              <w:pStyle w:val="ListParagraph"/>
              <w:numPr>
                <w:ilvl w:val="0"/>
                <w:numId w:val="25"/>
              </w:numPr>
              <w:rPr>
                <w:noProof/>
              </w:rPr>
            </w:pPr>
          </w:p>
        </w:tc>
        <w:tc>
          <w:tcPr>
            <w:tcW w:w="3041" w:type="dxa"/>
            <w:shd w:val="clear" w:color="auto" w:fill="auto"/>
          </w:tcPr>
          <w:p w14:paraId="482E62A3" w14:textId="77777777" w:rsidR="00211BD9" w:rsidRPr="00E43DBE" w:rsidRDefault="00211BD9" w:rsidP="00211BD9">
            <w:pPr>
              <w:jc w:val="both"/>
              <w:rPr>
                <w:lang w:val="sr-Latn-CS"/>
              </w:rPr>
            </w:pPr>
            <w:r w:rsidRPr="00E43DBE">
              <w:t xml:space="preserve">Понуђач </w:t>
            </w:r>
            <w:r w:rsidRPr="00E43DBE">
              <w:rPr>
                <w:lang w:val="sr-Cyrl-RS"/>
              </w:rPr>
              <w:t>је</w:t>
            </w:r>
            <w:r w:rsidRPr="00E43DBE">
              <w:t xml:space="preserve"> овлашћен за сервис и поправку апарата</w:t>
            </w:r>
            <w:r w:rsidRPr="00E43DBE">
              <w:rPr>
                <w:lang w:val="sr-Cyrl-RS"/>
              </w:rPr>
              <w:t xml:space="preserve"> произвођача „</w:t>
            </w:r>
            <w:r w:rsidRPr="00E43DBE">
              <w:t>Bionet”.</w:t>
            </w:r>
          </w:p>
        </w:tc>
        <w:tc>
          <w:tcPr>
            <w:tcW w:w="5529" w:type="dxa"/>
            <w:gridSpan w:val="2"/>
            <w:shd w:val="clear" w:color="auto" w:fill="auto"/>
          </w:tcPr>
          <w:p w14:paraId="368AF104" w14:textId="77777777" w:rsidR="00211BD9" w:rsidRPr="00E43DBE" w:rsidRDefault="00211BD9" w:rsidP="00EC19BC">
            <w:pPr>
              <w:pStyle w:val="Default"/>
              <w:jc w:val="both"/>
              <w:rPr>
                <w:rFonts w:ascii="Times New Roman" w:hAnsi="Times New Roman" w:cs="Times New Roman"/>
                <w:b/>
                <w:iCs/>
                <w:color w:val="auto"/>
              </w:rPr>
            </w:pPr>
            <w:r w:rsidRPr="00E43DBE">
              <w:rPr>
                <w:rFonts w:ascii="Times New Roman" w:hAnsi="Times New Roman" w:cs="Times New Roman"/>
                <w:iCs/>
                <w:color w:val="auto"/>
              </w:rPr>
              <w:t xml:space="preserve">Доказ за </w:t>
            </w:r>
            <w:r w:rsidRPr="00E43DBE">
              <w:rPr>
                <w:rFonts w:ascii="Times New Roman" w:hAnsi="Times New Roman" w:cs="Times New Roman"/>
                <w:b/>
                <w:iCs/>
                <w:color w:val="auto"/>
              </w:rPr>
              <w:t>правна лица / предузетнике / физичка лица:</w:t>
            </w:r>
          </w:p>
          <w:p w14:paraId="0B4CEC37" w14:textId="77777777" w:rsidR="00211BD9" w:rsidRPr="00E43DBE" w:rsidRDefault="00211BD9" w:rsidP="00EC19BC">
            <w:pPr>
              <w:pStyle w:val="Default"/>
              <w:jc w:val="both"/>
              <w:rPr>
                <w:rFonts w:ascii="Times New Roman" w:hAnsi="Times New Roman" w:cs="Times New Roman"/>
                <w:b/>
                <w:iCs/>
                <w:color w:val="auto"/>
              </w:rPr>
            </w:pPr>
          </w:p>
          <w:p w14:paraId="210EB194" w14:textId="77777777" w:rsidR="00211BD9" w:rsidRPr="00E43DBE" w:rsidRDefault="00211BD9" w:rsidP="00DE0521">
            <w:pPr>
              <w:pStyle w:val="Default"/>
              <w:numPr>
                <w:ilvl w:val="0"/>
                <w:numId w:val="38"/>
              </w:numPr>
              <w:jc w:val="both"/>
              <w:rPr>
                <w:rFonts w:ascii="Times New Roman" w:hAnsi="Times New Roman" w:cs="Times New Roman"/>
                <w:b/>
                <w:iCs/>
                <w:color w:val="auto"/>
              </w:rPr>
            </w:pPr>
            <w:r w:rsidRPr="00E43DBE">
              <w:rPr>
                <w:rFonts w:ascii="Times New Roman" w:hAnsi="Times New Roman" w:cs="Times New Roman"/>
                <w:iCs/>
              </w:rPr>
              <w:t>Овлашћење произвођача опреме за сервис и поправку предметних апарата.</w:t>
            </w:r>
          </w:p>
        </w:tc>
      </w:tr>
      <w:tr w:rsidR="00211BD9" w:rsidRPr="00AE1407" w14:paraId="2F89A9C7" w14:textId="77777777" w:rsidTr="00211BD9">
        <w:trPr>
          <w:trHeight w:val="1244"/>
        </w:trPr>
        <w:tc>
          <w:tcPr>
            <w:tcW w:w="801" w:type="dxa"/>
            <w:shd w:val="clear" w:color="auto" w:fill="auto"/>
            <w:vAlign w:val="center"/>
          </w:tcPr>
          <w:p w14:paraId="04D5DEBA" w14:textId="77777777" w:rsidR="00211BD9" w:rsidRPr="00E43DBE" w:rsidRDefault="00211BD9" w:rsidP="00EC19BC">
            <w:pPr>
              <w:pStyle w:val="ListParagraph"/>
              <w:numPr>
                <w:ilvl w:val="0"/>
                <w:numId w:val="25"/>
              </w:numPr>
              <w:rPr>
                <w:noProof/>
              </w:rPr>
            </w:pPr>
          </w:p>
        </w:tc>
        <w:tc>
          <w:tcPr>
            <w:tcW w:w="3041" w:type="dxa"/>
            <w:shd w:val="clear" w:color="auto" w:fill="auto"/>
          </w:tcPr>
          <w:p w14:paraId="1BCE420A" w14:textId="77777777" w:rsidR="00211BD9" w:rsidRPr="00E43DBE" w:rsidRDefault="00211BD9" w:rsidP="00211BD9">
            <w:pPr>
              <w:jc w:val="both"/>
            </w:pPr>
            <w:r w:rsidRPr="00E43DBE">
              <w:rPr>
                <w:lang w:val="sr-Cyrl-RS"/>
              </w:rPr>
              <w:t>Понуђач примењује</w:t>
            </w:r>
            <w:r w:rsidRPr="00E43DBE">
              <w:t xml:space="preserve"> стандард:</w:t>
            </w:r>
          </w:p>
          <w:p w14:paraId="52C84383" w14:textId="77777777" w:rsidR="00211BD9" w:rsidRPr="00E43DBE" w:rsidRDefault="00211BD9" w:rsidP="00211BD9">
            <w:pPr>
              <w:jc w:val="both"/>
              <w:rPr>
                <w:lang w:val="sr-Latn-CS"/>
              </w:rPr>
            </w:pPr>
            <w:r w:rsidRPr="00E43DBE">
              <w:rPr>
                <w:lang w:val="sr-Cyrl-RS"/>
              </w:rPr>
              <w:t xml:space="preserve">- </w:t>
            </w:r>
            <w:r w:rsidRPr="00E43DBE">
              <w:t xml:space="preserve">ISO </w:t>
            </w:r>
            <w:r w:rsidRPr="00E43DBE">
              <w:rPr>
                <w:lang w:val="sr-Cyrl-RS"/>
              </w:rPr>
              <w:t>13485</w:t>
            </w:r>
          </w:p>
        </w:tc>
        <w:tc>
          <w:tcPr>
            <w:tcW w:w="5529" w:type="dxa"/>
            <w:gridSpan w:val="2"/>
            <w:shd w:val="clear" w:color="auto" w:fill="auto"/>
          </w:tcPr>
          <w:p w14:paraId="67D2D62C" w14:textId="77777777" w:rsidR="00211BD9" w:rsidRPr="00E43DBE" w:rsidRDefault="00211BD9" w:rsidP="00EC19BC">
            <w:pPr>
              <w:pStyle w:val="Default"/>
              <w:jc w:val="both"/>
              <w:rPr>
                <w:rFonts w:ascii="Times New Roman" w:hAnsi="Times New Roman" w:cs="Times New Roman"/>
                <w:b/>
                <w:iCs/>
                <w:color w:val="auto"/>
              </w:rPr>
            </w:pPr>
            <w:r w:rsidRPr="00E43DBE">
              <w:rPr>
                <w:rFonts w:ascii="Times New Roman" w:hAnsi="Times New Roman" w:cs="Times New Roman"/>
                <w:iCs/>
                <w:color w:val="auto"/>
              </w:rPr>
              <w:t xml:space="preserve">Доказ за </w:t>
            </w:r>
            <w:r w:rsidRPr="00E43DBE">
              <w:rPr>
                <w:rFonts w:ascii="Times New Roman" w:hAnsi="Times New Roman" w:cs="Times New Roman"/>
                <w:b/>
                <w:iCs/>
                <w:color w:val="auto"/>
              </w:rPr>
              <w:t>правна лица / предузетнике / физичка лица:</w:t>
            </w:r>
          </w:p>
          <w:p w14:paraId="1E6F512B" w14:textId="77777777" w:rsidR="00211BD9" w:rsidRPr="00E43DBE" w:rsidRDefault="00E43DBE" w:rsidP="00E43DBE">
            <w:pPr>
              <w:pStyle w:val="Default"/>
              <w:numPr>
                <w:ilvl w:val="0"/>
                <w:numId w:val="48"/>
              </w:numPr>
              <w:jc w:val="both"/>
              <w:rPr>
                <w:rFonts w:ascii="Times New Roman" w:hAnsi="Times New Roman" w:cs="Times New Roman"/>
                <w:iCs/>
                <w:color w:val="auto"/>
              </w:rPr>
            </w:pPr>
            <w:r w:rsidRPr="00E43DBE">
              <w:rPr>
                <w:rFonts w:ascii="Times New Roman" w:hAnsi="Times New Roman" w:cs="Times New Roman"/>
                <w:iCs/>
                <w:color w:val="auto"/>
                <w:lang w:val="sr-Cyrl-RS"/>
              </w:rPr>
              <w:t>Фотокопија с</w:t>
            </w:r>
            <w:r w:rsidR="00211BD9" w:rsidRPr="00E43DBE">
              <w:rPr>
                <w:rFonts w:ascii="Times New Roman" w:hAnsi="Times New Roman" w:cs="Times New Roman"/>
                <w:iCs/>
                <w:color w:val="auto"/>
                <w:lang w:val="sr-Cyrl-RS"/>
              </w:rPr>
              <w:t>ертификат</w:t>
            </w:r>
            <w:r w:rsidRPr="00E43DBE">
              <w:rPr>
                <w:rFonts w:ascii="Times New Roman" w:hAnsi="Times New Roman" w:cs="Times New Roman"/>
                <w:iCs/>
                <w:color w:val="auto"/>
                <w:lang w:val="sr-Cyrl-RS"/>
              </w:rPr>
              <w:t>а</w:t>
            </w:r>
            <w:r w:rsidR="00211BD9" w:rsidRPr="00E43DBE">
              <w:rPr>
                <w:rFonts w:ascii="Times New Roman" w:hAnsi="Times New Roman" w:cs="Times New Roman"/>
                <w:iCs/>
                <w:color w:val="auto"/>
                <w:lang w:val="sr-Cyrl-RS"/>
              </w:rPr>
              <w:t>.</w:t>
            </w:r>
          </w:p>
        </w:tc>
      </w:tr>
    </w:tbl>
    <w:p w14:paraId="4F42F1E3" w14:textId="77777777" w:rsidR="00CD60D3" w:rsidRDefault="00CD60D3" w:rsidP="002D5B2C">
      <w:pPr>
        <w:rPr>
          <w:noProof/>
        </w:rPr>
      </w:pPr>
    </w:p>
    <w:p w14:paraId="56466CF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66CE9E29" w14:textId="77777777" w:rsidR="00AD2380" w:rsidRPr="00AE1407" w:rsidRDefault="00AD2380" w:rsidP="002D5B2C">
      <w:pPr>
        <w:rPr>
          <w:noProof/>
        </w:rPr>
      </w:pPr>
    </w:p>
    <w:p w14:paraId="1F967CB7" w14:textId="77777777" w:rsidR="00FC1E62" w:rsidRPr="0095080B"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95080B">
        <w:rPr>
          <w:noProof/>
        </w:rPr>
        <w:t xml:space="preserve">: </w:t>
      </w:r>
      <w:r w:rsidR="00FC1E62" w:rsidRPr="0095080B">
        <w:rPr>
          <w:noProof/>
          <w:lang w:val="sr-Cyrl-CS"/>
        </w:rPr>
        <w:t>И</w:t>
      </w:r>
      <w:r w:rsidR="00FC1E62" w:rsidRPr="0095080B">
        <w:rPr>
          <w:noProof/>
        </w:rPr>
        <w:t xml:space="preserve">спуњеност услова </w:t>
      </w:r>
      <w:r w:rsidR="00FC1E62" w:rsidRPr="0095080B">
        <w:rPr>
          <w:noProof/>
          <w:color w:val="000000" w:themeColor="text1"/>
        </w:rPr>
        <w:t xml:space="preserve">из тачке </w:t>
      </w:r>
      <w:r w:rsidR="00FC1E62" w:rsidRPr="0095080B">
        <w:rPr>
          <w:noProof/>
          <w:color w:val="000000" w:themeColor="text1"/>
          <w:lang w:val="sr-Cyrl-CS"/>
        </w:rPr>
        <w:t>1, 2, 3</w:t>
      </w:r>
      <w:r w:rsidR="00211BD9" w:rsidRPr="0095080B">
        <w:rPr>
          <w:noProof/>
          <w:color w:val="FF0000"/>
          <w:lang w:val="sr-Latn-RS"/>
        </w:rPr>
        <w:t xml:space="preserve"> </w:t>
      </w:r>
      <w:r w:rsidR="00FC1E62" w:rsidRPr="0095080B">
        <w:rPr>
          <w:noProof/>
        </w:rPr>
        <w:t>понуђач доказује достављањем доказа наведених у табели</w:t>
      </w:r>
      <w:r w:rsidR="004B0A93" w:rsidRPr="0095080B">
        <w:rPr>
          <w:noProof/>
        </w:rPr>
        <w:t>.</w:t>
      </w:r>
    </w:p>
    <w:p w14:paraId="6B3B2895" w14:textId="77777777" w:rsidR="00C87537" w:rsidRPr="0095080B" w:rsidRDefault="00C87537" w:rsidP="00BD619D">
      <w:pPr>
        <w:pStyle w:val="ListParagraph"/>
        <w:ind w:left="405"/>
        <w:jc w:val="both"/>
        <w:rPr>
          <w:noProof/>
          <w:lang w:val="sr-Cyrl-CS"/>
        </w:rPr>
      </w:pPr>
    </w:p>
    <w:p w14:paraId="5790CD7F" w14:textId="77777777" w:rsidR="00113AEA" w:rsidRPr="0095080B" w:rsidRDefault="004F4808" w:rsidP="004F4808">
      <w:pPr>
        <w:pStyle w:val="ListParagraph"/>
        <w:numPr>
          <w:ilvl w:val="0"/>
          <w:numId w:val="1"/>
        </w:numPr>
        <w:jc w:val="both"/>
        <w:rPr>
          <w:noProof/>
        </w:rPr>
      </w:pPr>
      <w:r w:rsidRPr="0095080B">
        <w:rPr>
          <w:noProof/>
        </w:rPr>
        <w:t xml:space="preserve">ДОДАТНИ УСЛОВИ ЗА УЧЕШЋЕ У ПОСТУПКУ ЈАВНЕ НАБАВКЕ ИЗ ЧЛАНА 76. ЗАКОНА о ЈН: </w:t>
      </w:r>
      <w:r w:rsidR="00113AEA" w:rsidRPr="0095080B">
        <w:rPr>
          <w:noProof/>
          <w:lang w:val="sr-Cyrl-CS"/>
        </w:rPr>
        <w:t>И</w:t>
      </w:r>
      <w:r w:rsidR="00113AEA" w:rsidRPr="0095080B">
        <w:rPr>
          <w:noProof/>
        </w:rPr>
        <w:t xml:space="preserve">спуњеност услова </w:t>
      </w:r>
      <w:r w:rsidR="00113AEA" w:rsidRPr="0095080B">
        <w:rPr>
          <w:noProof/>
          <w:color w:val="000000" w:themeColor="text1"/>
        </w:rPr>
        <w:t xml:space="preserve">из тачке </w:t>
      </w:r>
      <w:r w:rsidR="00BB7210" w:rsidRPr="0095080B">
        <w:rPr>
          <w:noProof/>
          <w:color w:val="000000" w:themeColor="text1"/>
        </w:rPr>
        <w:t xml:space="preserve">1, 2, </w:t>
      </w:r>
      <w:r w:rsidR="00211BD9" w:rsidRPr="0095080B">
        <w:rPr>
          <w:noProof/>
          <w:color w:val="000000" w:themeColor="text1"/>
        </w:rPr>
        <w:t>3, 4</w:t>
      </w:r>
      <w:r w:rsidR="00113AEA" w:rsidRPr="0095080B">
        <w:rPr>
          <w:noProof/>
        </w:rPr>
        <w:t xml:space="preserve"> понуђач доказује достав</w:t>
      </w:r>
      <w:r w:rsidR="00875FBC" w:rsidRPr="0095080B">
        <w:rPr>
          <w:noProof/>
        </w:rPr>
        <w:t>љањем доказа наведених у табели</w:t>
      </w:r>
      <w:r w:rsidR="004B0A93" w:rsidRPr="0095080B">
        <w:rPr>
          <w:noProof/>
        </w:rPr>
        <w:t>.</w:t>
      </w:r>
    </w:p>
    <w:p w14:paraId="6928543B" w14:textId="77777777" w:rsidR="00C15D3D" w:rsidRPr="00C15D3D" w:rsidRDefault="00C15D3D" w:rsidP="004F4808">
      <w:pPr>
        <w:pStyle w:val="ListParagraph"/>
        <w:ind w:left="405"/>
        <w:jc w:val="both"/>
        <w:rPr>
          <w:noProof/>
          <w:highlight w:val="yellow"/>
        </w:rPr>
      </w:pPr>
    </w:p>
    <w:p w14:paraId="4B344622"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2F735301" w14:textId="77777777" w:rsidR="008B636C" w:rsidRPr="008B636C" w:rsidRDefault="008B636C" w:rsidP="008B636C">
      <w:pPr>
        <w:pStyle w:val="ListParagraph"/>
        <w:rPr>
          <w:rFonts w:eastAsia="TimesNewRomanPSMT"/>
          <w:bCs/>
        </w:rPr>
      </w:pPr>
    </w:p>
    <w:p w14:paraId="7644203B"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E957397" w14:textId="77777777" w:rsidR="00340CEE" w:rsidRPr="00340CEE" w:rsidRDefault="00340CEE" w:rsidP="00340CEE">
      <w:pPr>
        <w:pStyle w:val="ListParagraph"/>
        <w:rPr>
          <w:bCs/>
          <w:lang w:val="sr-Cyrl-CS"/>
        </w:rPr>
      </w:pPr>
    </w:p>
    <w:p w14:paraId="368040F2"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71485CA0" w14:textId="77777777" w:rsidR="004E5B58" w:rsidRDefault="004E5B58" w:rsidP="0085346B">
      <w:pPr>
        <w:pStyle w:val="ListParagraph"/>
        <w:tabs>
          <w:tab w:val="left" w:pos="680"/>
        </w:tabs>
        <w:ind w:left="405"/>
        <w:jc w:val="both"/>
        <w:rPr>
          <w:bCs/>
          <w:lang w:val="sr-Cyrl-CS"/>
        </w:rPr>
      </w:pPr>
    </w:p>
    <w:p w14:paraId="001668BB"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76BC721F" w14:textId="77777777" w:rsidR="004E5B58" w:rsidRPr="00300477" w:rsidRDefault="004E5B58" w:rsidP="0085346B">
      <w:pPr>
        <w:pStyle w:val="ListParagraph"/>
        <w:tabs>
          <w:tab w:val="left" w:pos="680"/>
        </w:tabs>
        <w:ind w:left="405"/>
        <w:jc w:val="both"/>
        <w:rPr>
          <w:bCs/>
          <w:lang w:val="sr-Cyrl-CS"/>
        </w:rPr>
      </w:pPr>
    </w:p>
    <w:p w14:paraId="36730533"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759B5967" w14:textId="77777777" w:rsidR="008B636C" w:rsidRPr="008B636C" w:rsidRDefault="008B636C" w:rsidP="008B636C">
      <w:pPr>
        <w:pStyle w:val="ListParagraph"/>
        <w:tabs>
          <w:tab w:val="left" w:pos="680"/>
        </w:tabs>
        <w:ind w:left="405"/>
        <w:jc w:val="both"/>
        <w:rPr>
          <w:bCs/>
          <w:lang w:val="sr-Cyrl-CS"/>
        </w:rPr>
      </w:pPr>
    </w:p>
    <w:p w14:paraId="63C1C97D"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C5BB108" w14:textId="77777777" w:rsidR="0085346B" w:rsidRPr="0085346B" w:rsidRDefault="0085346B" w:rsidP="0085346B">
      <w:pPr>
        <w:pStyle w:val="ListParagraph"/>
        <w:rPr>
          <w:rFonts w:eastAsia="TimesNewRomanPS-BoldMT"/>
          <w:bCs/>
        </w:rPr>
      </w:pPr>
    </w:p>
    <w:p w14:paraId="04A3339C"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3FFA7E4" w14:textId="77777777" w:rsidR="0085346B" w:rsidRDefault="0085346B" w:rsidP="0085346B">
      <w:pPr>
        <w:pStyle w:val="ListParagraph"/>
      </w:pPr>
    </w:p>
    <w:p w14:paraId="01D87C7F"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92CBD1F" w14:textId="77777777" w:rsidR="0085346B" w:rsidRDefault="0085346B" w:rsidP="0085346B">
      <w:pPr>
        <w:pStyle w:val="ListParagraph"/>
      </w:pPr>
    </w:p>
    <w:p w14:paraId="746035D0"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9FD5E75" w14:textId="77777777" w:rsidR="0085346B" w:rsidRPr="0085346B" w:rsidRDefault="0085346B" w:rsidP="0085346B">
      <w:pPr>
        <w:pStyle w:val="ListParagraph"/>
        <w:rPr>
          <w:lang w:val="en-US"/>
        </w:rPr>
      </w:pPr>
    </w:p>
    <w:p w14:paraId="781D6593"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ACEA5A7" w14:textId="77777777" w:rsidR="00630A69" w:rsidRPr="00F45FF0" w:rsidRDefault="00630A69" w:rsidP="00630A69">
      <w:pPr>
        <w:tabs>
          <w:tab w:val="left" w:pos="680"/>
        </w:tabs>
        <w:jc w:val="both"/>
        <w:rPr>
          <w:rFonts w:eastAsia="TimesNewRomanPSMT"/>
          <w:b/>
          <w:bCs/>
        </w:rPr>
      </w:pPr>
    </w:p>
    <w:p w14:paraId="04B5A4DB" w14:textId="77777777" w:rsidR="00E04B7B" w:rsidRPr="00E43DBE" w:rsidRDefault="00E04B7B" w:rsidP="00E43DBE">
      <w:pPr>
        <w:pStyle w:val="ListParagraph"/>
        <w:numPr>
          <w:ilvl w:val="0"/>
          <w:numId w:val="1"/>
        </w:numPr>
        <w:jc w:val="both"/>
        <w:rPr>
          <w:bCs/>
          <w:iCs/>
          <w:color w:val="FF0000"/>
        </w:rPr>
      </w:pPr>
      <w:r w:rsidRPr="00E43DBE">
        <w:rPr>
          <w:b/>
          <w:bCs/>
          <w:iCs/>
        </w:rPr>
        <w:t>Уколико п</w:t>
      </w:r>
      <w:r w:rsidRPr="00E43DBE">
        <w:rPr>
          <w:b/>
          <w:bCs/>
          <w:iCs/>
          <w:lang w:val="sr-Cyrl-CS"/>
        </w:rPr>
        <w:t>онуду</w:t>
      </w:r>
      <w:r w:rsidRPr="00E43DBE">
        <w:rPr>
          <w:b/>
          <w:bCs/>
          <w:iCs/>
        </w:rPr>
        <w:t xml:space="preserve"> подноси </w:t>
      </w:r>
      <w:r w:rsidRPr="00E43DBE">
        <w:rPr>
          <w:b/>
          <w:bCs/>
          <w:iCs/>
          <w:lang w:val="sr-Cyrl-CS"/>
        </w:rPr>
        <w:t>група понуђача</w:t>
      </w:r>
      <w:r w:rsidR="00EB4E07" w:rsidRPr="00E43DBE">
        <w:rPr>
          <w:b/>
          <w:bCs/>
          <w:iCs/>
          <w:lang w:val="sr-Cyrl-CS"/>
        </w:rPr>
        <w:t>,</w:t>
      </w:r>
      <w:r w:rsidRPr="00E43DBE">
        <w:rPr>
          <w:bCs/>
          <w:iCs/>
        </w:rPr>
        <w:t xml:space="preserve"> понуђач је дужан да </w:t>
      </w:r>
      <w:r w:rsidRPr="00E43DBE">
        <w:rPr>
          <w:bCs/>
          <w:iCs/>
          <w:lang w:val="sr-Cyrl-CS"/>
        </w:rPr>
        <w:t>за сваког члана групе понуђача</w:t>
      </w:r>
      <w:r w:rsidR="00A67B63" w:rsidRPr="00E43DBE">
        <w:rPr>
          <w:bCs/>
          <w:iCs/>
        </w:rPr>
        <w:t xml:space="preserve"> </w:t>
      </w:r>
      <w:r w:rsidRPr="00E43DBE">
        <w:rPr>
          <w:bCs/>
          <w:iCs/>
          <w:lang w:val="sr-Cyrl-CS"/>
        </w:rPr>
        <w:t>достави наведене доказе да испуњава обавезне услове из члана 75. став 1. тач. 1) до 3)</w:t>
      </w:r>
      <w:r w:rsidR="001828F9" w:rsidRPr="00E43DBE">
        <w:rPr>
          <w:bCs/>
          <w:iCs/>
          <w:lang w:val="sr-Cyrl-CS"/>
        </w:rPr>
        <w:t>,</w:t>
      </w:r>
      <w:r w:rsidR="00E43DBE">
        <w:rPr>
          <w:bCs/>
          <w:iCs/>
          <w:lang w:val="sr-Cyrl-CS"/>
        </w:rPr>
        <w:t xml:space="preserve"> Закона</w:t>
      </w:r>
      <w:r w:rsidR="00FF51CE" w:rsidRPr="00E43DBE">
        <w:rPr>
          <w:bCs/>
          <w:iCs/>
          <w:lang w:val="sr-Cyrl-CS"/>
        </w:rPr>
        <w:t>.</w:t>
      </w:r>
      <w:r w:rsidR="00E43DBE">
        <w:rPr>
          <w:bCs/>
          <w:iCs/>
          <w:lang w:val="sr-Cyrl-CS"/>
        </w:rPr>
        <w:t xml:space="preserve"> </w:t>
      </w:r>
      <w:r w:rsidRPr="00E43DBE">
        <w:rPr>
          <w:bCs/>
          <w:iCs/>
          <w:lang w:val="sr-Cyrl-CS"/>
        </w:rPr>
        <w:t>Додатне услове група понуђача испуњава заједно</w:t>
      </w:r>
      <w:r w:rsidR="00FF51CE" w:rsidRPr="00E43DBE">
        <w:rPr>
          <w:bCs/>
          <w:iCs/>
          <w:lang w:val="sr-Cyrl-CS"/>
        </w:rPr>
        <w:t>.</w:t>
      </w:r>
      <w:r w:rsidR="00BD0CEB" w:rsidRPr="00E43DBE">
        <w:rPr>
          <w:bCs/>
          <w:iCs/>
          <w:color w:val="FF0000"/>
        </w:rPr>
        <w:t xml:space="preserve"> </w:t>
      </w:r>
      <w:r w:rsidR="00211BD9" w:rsidRPr="00E43DBE">
        <w:rPr>
          <w:bCs/>
          <w:iCs/>
          <w:color w:val="FF0000"/>
        </w:rPr>
        <w:t xml:space="preserve"> </w:t>
      </w:r>
    </w:p>
    <w:p w14:paraId="478206FA" w14:textId="77777777" w:rsidR="0085346B" w:rsidRPr="009F696A" w:rsidRDefault="0085346B" w:rsidP="00300477">
      <w:pPr>
        <w:pStyle w:val="ListParagraph"/>
        <w:ind w:left="405"/>
        <w:jc w:val="both"/>
        <w:rPr>
          <w:bCs/>
          <w:iCs/>
          <w:color w:val="FF0000"/>
        </w:rPr>
      </w:pPr>
    </w:p>
    <w:p w14:paraId="62527F1B"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11E32A4B" w14:textId="77777777" w:rsidR="00AB0322" w:rsidRPr="00AB0322" w:rsidRDefault="00AB0322" w:rsidP="00AB0322">
      <w:pPr>
        <w:tabs>
          <w:tab w:val="left" w:pos="680"/>
        </w:tabs>
        <w:jc w:val="both"/>
        <w:rPr>
          <w:rFonts w:eastAsia="TimesNewRomanPSMT"/>
          <w:bCs/>
        </w:rPr>
      </w:pPr>
    </w:p>
    <w:p w14:paraId="52DA3FE9" w14:textId="77777777" w:rsidR="004B0A93" w:rsidRDefault="004B0A93">
      <w:pPr>
        <w:rPr>
          <w:b/>
          <w:bCs/>
          <w:sz w:val="28"/>
          <w:szCs w:val="28"/>
          <w:lang w:val="hr-HR"/>
        </w:rPr>
      </w:pPr>
      <w:bookmarkStart w:id="35" w:name="_Toc375826007"/>
      <w:bookmarkStart w:id="36" w:name="_Toc389030814"/>
      <w:bookmarkStart w:id="37" w:name="_Toc448222238"/>
      <w:r>
        <w:rPr>
          <w:sz w:val="28"/>
          <w:szCs w:val="28"/>
        </w:rPr>
        <w:br w:type="page"/>
      </w:r>
    </w:p>
    <w:p w14:paraId="19D29E1F" w14:textId="77777777"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520891947"/>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008C1E3" w14:textId="77777777" w:rsidR="00937994" w:rsidRPr="00AE1407" w:rsidRDefault="00937994" w:rsidP="00937994">
      <w:pPr>
        <w:ind w:left="540"/>
        <w:jc w:val="both"/>
        <w:rPr>
          <w:noProof/>
        </w:rPr>
      </w:pPr>
    </w:p>
    <w:p w14:paraId="2B02E4E7"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291437AE" w14:textId="77777777" w:rsidR="00251440" w:rsidRPr="007F6F85" w:rsidRDefault="00545532" w:rsidP="00211BD9">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7A8C5D0" w14:textId="77777777" w:rsidR="00A878F3" w:rsidRPr="00AE1407" w:rsidRDefault="00A878F3" w:rsidP="00251440">
      <w:pPr>
        <w:jc w:val="both"/>
      </w:pPr>
    </w:p>
    <w:p w14:paraId="70B9677E"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13C4500D" w14:textId="77777777" w:rsidR="00A878F3" w:rsidRPr="0067190D" w:rsidRDefault="00A878F3" w:rsidP="00A878F3">
      <w:pPr>
        <w:jc w:val="both"/>
        <w:rPr>
          <w:rFonts w:eastAsia="TimesNewRomanPSMT"/>
          <w:bCs/>
        </w:rPr>
      </w:pPr>
    </w:p>
    <w:p w14:paraId="6D3FBF30"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419684AE"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466CE4F2"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5A97FAA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13785B66" w14:textId="77777777" w:rsidR="00A37566" w:rsidRPr="00AE1407" w:rsidRDefault="00A37566" w:rsidP="00A878F3">
      <w:pPr>
        <w:autoSpaceDE w:val="0"/>
        <w:autoSpaceDN w:val="0"/>
        <w:adjustRightInd w:val="0"/>
        <w:jc w:val="both"/>
        <w:rPr>
          <w:rFonts w:eastAsia="TimesNewRomanPSMT"/>
          <w:bCs/>
          <w:highlight w:val="green"/>
        </w:rPr>
      </w:pPr>
    </w:p>
    <w:p w14:paraId="0B571367"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26900480"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E09712C" w14:textId="77777777" w:rsidR="008D5A7C" w:rsidRPr="00AE1407" w:rsidRDefault="008D5A7C" w:rsidP="00A878F3">
      <w:pPr>
        <w:autoSpaceDE w:val="0"/>
        <w:autoSpaceDN w:val="0"/>
        <w:adjustRightInd w:val="0"/>
        <w:jc w:val="both"/>
      </w:pPr>
    </w:p>
    <w:p w14:paraId="4B479A8C"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1500C68D" w14:textId="77777777" w:rsidR="00307D18" w:rsidRPr="00AE1407" w:rsidRDefault="00307D18" w:rsidP="00A878F3">
      <w:pPr>
        <w:autoSpaceDE w:val="0"/>
        <w:autoSpaceDN w:val="0"/>
        <w:adjustRightInd w:val="0"/>
        <w:jc w:val="both"/>
        <w:rPr>
          <w:highlight w:val="green"/>
        </w:rPr>
      </w:pPr>
    </w:p>
    <w:p w14:paraId="59CDD2F5"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4822E2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7D5D54B0" w14:textId="77777777" w:rsidR="00A82737" w:rsidRPr="0095080B"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w:t>
      </w:r>
      <w:r w:rsidRPr="0095080B">
        <w:rPr>
          <w:b/>
          <w:iCs/>
        </w:rPr>
        <w:t>мено.</w:t>
      </w:r>
      <w:proofErr w:type="gramEnd"/>
    </w:p>
    <w:p w14:paraId="0086DD1A" w14:textId="77777777" w:rsidR="00184FE2" w:rsidRPr="0095080B" w:rsidRDefault="00184FE2" w:rsidP="00A878F3">
      <w:pPr>
        <w:jc w:val="both"/>
        <w:rPr>
          <w:rFonts w:eastAsia="TimesNewRomanPSMT"/>
          <w:bCs/>
        </w:rPr>
      </w:pPr>
    </w:p>
    <w:p w14:paraId="50DCD6FB" w14:textId="77777777" w:rsidR="00A878F3" w:rsidRPr="0095080B" w:rsidRDefault="00A878F3" w:rsidP="00BD619D">
      <w:pPr>
        <w:pStyle w:val="ListParagraph"/>
        <w:numPr>
          <w:ilvl w:val="0"/>
          <w:numId w:val="13"/>
        </w:numPr>
        <w:jc w:val="both"/>
        <w:rPr>
          <w:b/>
          <w:bCs/>
          <w:i/>
          <w:iCs/>
        </w:rPr>
      </w:pPr>
      <w:r w:rsidRPr="0095080B">
        <w:rPr>
          <w:b/>
          <w:bCs/>
          <w:i/>
          <w:iCs/>
        </w:rPr>
        <w:t>ПАРТИЈЕ</w:t>
      </w:r>
    </w:p>
    <w:p w14:paraId="43303F4A" w14:textId="77777777" w:rsidR="00C21A19" w:rsidRPr="0095080B" w:rsidRDefault="00C21A19" w:rsidP="00A878F3">
      <w:pPr>
        <w:jc w:val="both"/>
      </w:pPr>
    </w:p>
    <w:p w14:paraId="2CF8D299" w14:textId="77777777" w:rsidR="00C21A19" w:rsidRPr="0095080B" w:rsidRDefault="00C21A19" w:rsidP="00C21A19">
      <w:pPr>
        <w:rPr>
          <w:noProof/>
        </w:rPr>
      </w:pPr>
      <w:r w:rsidRPr="0095080B">
        <w:rPr>
          <w:noProof/>
        </w:rPr>
        <w:t>Предмет јавне набавке није обликован по партијама.</w:t>
      </w:r>
    </w:p>
    <w:p w14:paraId="60B413D1" w14:textId="77777777" w:rsidR="00A878F3" w:rsidRPr="0095080B" w:rsidRDefault="00A878F3" w:rsidP="00A878F3">
      <w:pPr>
        <w:jc w:val="both"/>
      </w:pPr>
    </w:p>
    <w:p w14:paraId="776929C4" w14:textId="77777777" w:rsidR="00A878F3" w:rsidRPr="0095080B" w:rsidRDefault="00A878F3" w:rsidP="00BD619D">
      <w:pPr>
        <w:pStyle w:val="ListParagraph"/>
        <w:numPr>
          <w:ilvl w:val="0"/>
          <w:numId w:val="13"/>
        </w:numPr>
        <w:jc w:val="both"/>
        <w:rPr>
          <w:bCs/>
          <w:iCs/>
        </w:rPr>
      </w:pPr>
      <w:r w:rsidRPr="0095080B">
        <w:rPr>
          <w:b/>
          <w:bCs/>
          <w:i/>
          <w:iCs/>
        </w:rPr>
        <w:t>ПОНУДА СА ВАРИЈАНТАМА</w:t>
      </w:r>
    </w:p>
    <w:p w14:paraId="1874332D" w14:textId="77777777" w:rsidR="00A878F3" w:rsidRPr="0095080B" w:rsidRDefault="00A878F3" w:rsidP="00A878F3">
      <w:pPr>
        <w:jc w:val="both"/>
        <w:rPr>
          <w:bCs/>
          <w:iCs/>
        </w:rPr>
      </w:pPr>
    </w:p>
    <w:p w14:paraId="3CDBF946" w14:textId="77777777" w:rsidR="00A878F3" w:rsidRPr="0095080B" w:rsidRDefault="00A878F3" w:rsidP="00A878F3">
      <w:pPr>
        <w:jc w:val="both"/>
        <w:rPr>
          <w:b/>
          <w:bCs/>
          <w:i/>
          <w:iCs/>
        </w:rPr>
      </w:pPr>
      <w:proofErr w:type="gramStart"/>
      <w:r w:rsidRPr="0095080B">
        <w:rPr>
          <w:bCs/>
          <w:iCs/>
        </w:rPr>
        <w:t>По</w:t>
      </w:r>
      <w:r w:rsidR="00705D76" w:rsidRPr="0095080B">
        <w:rPr>
          <w:bCs/>
          <w:iCs/>
        </w:rPr>
        <w:t xml:space="preserve">дношење понуде са варијантама </w:t>
      </w:r>
      <w:r w:rsidR="002238DC" w:rsidRPr="0095080B">
        <w:rPr>
          <w:bCs/>
          <w:iCs/>
          <w:lang w:val="sr-Cyrl-RS"/>
        </w:rPr>
        <w:t>ни</w:t>
      </w:r>
      <w:r w:rsidRPr="0095080B">
        <w:rPr>
          <w:bCs/>
          <w:iCs/>
        </w:rPr>
        <w:t>је дозвољено.</w:t>
      </w:r>
      <w:proofErr w:type="gramEnd"/>
    </w:p>
    <w:p w14:paraId="5DF6C78C" w14:textId="77777777" w:rsidR="00A878F3" w:rsidRPr="00AE1407" w:rsidRDefault="00A878F3" w:rsidP="00A878F3">
      <w:pPr>
        <w:jc w:val="both"/>
        <w:rPr>
          <w:highlight w:val="green"/>
        </w:rPr>
      </w:pPr>
    </w:p>
    <w:p w14:paraId="5F522CE2"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E90D0EF" w14:textId="77777777" w:rsidR="00A878F3" w:rsidRPr="00AE1407" w:rsidRDefault="00A878F3" w:rsidP="00A878F3">
      <w:pPr>
        <w:jc w:val="both"/>
      </w:pPr>
    </w:p>
    <w:p w14:paraId="44AC642C"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248BD5DC"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239825A7"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EE92B25"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7228FC1C"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5CBDED" w14:textId="77777777" w:rsidR="00A878F3" w:rsidRPr="00AE1407" w:rsidRDefault="00A878F3" w:rsidP="00A878F3">
      <w:pPr>
        <w:jc w:val="both"/>
        <w:rPr>
          <w:b/>
          <w:i/>
          <w:iCs/>
          <w:highlight w:val="green"/>
        </w:rPr>
      </w:pPr>
    </w:p>
    <w:p w14:paraId="65EEFB65"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1C2F4AC7" w14:textId="77777777" w:rsidR="00A878F3" w:rsidRPr="00AE1407" w:rsidRDefault="00A878F3" w:rsidP="00A878F3">
      <w:pPr>
        <w:jc w:val="both"/>
        <w:rPr>
          <w:bCs/>
          <w:iCs/>
        </w:rPr>
      </w:pPr>
    </w:p>
    <w:p w14:paraId="5D547C26"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0D2B9F11"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5D81F9CF"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E596199" w14:textId="77777777" w:rsidR="00A878F3" w:rsidRPr="00AE1407" w:rsidRDefault="00A878F3" w:rsidP="00A878F3">
      <w:pPr>
        <w:jc w:val="both"/>
      </w:pPr>
    </w:p>
    <w:p w14:paraId="26021DE6" w14:textId="77777777" w:rsidR="00A878F3" w:rsidRPr="0095080B" w:rsidRDefault="00A878F3" w:rsidP="00BD619D">
      <w:pPr>
        <w:pStyle w:val="ListParagraph"/>
        <w:numPr>
          <w:ilvl w:val="0"/>
          <w:numId w:val="13"/>
        </w:numPr>
        <w:jc w:val="both"/>
        <w:rPr>
          <w:iCs/>
        </w:rPr>
      </w:pPr>
      <w:r w:rsidRPr="0068551F">
        <w:rPr>
          <w:b/>
          <w:bCs/>
          <w:i/>
          <w:iCs/>
        </w:rPr>
        <w:t>ПОНУ</w:t>
      </w:r>
      <w:r w:rsidRPr="0095080B">
        <w:rPr>
          <w:b/>
          <w:bCs/>
          <w:i/>
          <w:iCs/>
        </w:rPr>
        <w:t>ДА СА ПОДИЗВОЂАЧЕМ</w:t>
      </w:r>
    </w:p>
    <w:p w14:paraId="3A41C8F0" w14:textId="77777777" w:rsidR="00A878F3" w:rsidRPr="0095080B" w:rsidRDefault="00A878F3" w:rsidP="00A878F3">
      <w:pPr>
        <w:jc w:val="both"/>
        <w:rPr>
          <w:iCs/>
        </w:rPr>
      </w:pPr>
    </w:p>
    <w:p w14:paraId="08C66480" w14:textId="77777777" w:rsidR="00A878F3" w:rsidRPr="0095080B" w:rsidRDefault="00A878F3" w:rsidP="00A878F3">
      <w:pPr>
        <w:jc w:val="both"/>
        <w:rPr>
          <w:iCs/>
        </w:rPr>
      </w:pPr>
      <w:r w:rsidRPr="0095080B">
        <w:rPr>
          <w:iCs/>
        </w:rPr>
        <w:t>Уколико понуђач подноси понуду са подизвођачем дужан је да у Обрасцу понуде</w:t>
      </w:r>
      <w:r w:rsidRPr="0095080B">
        <w:rPr>
          <w:iCs/>
          <w:lang w:val="sr-Cyrl-CS"/>
        </w:rPr>
        <w:t xml:space="preserve"> </w:t>
      </w:r>
      <w:r w:rsidRPr="0095080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E0A36A7" w14:textId="77777777" w:rsidR="00A878F3" w:rsidRPr="0095080B" w:rsidRDefault="00A878F3" w:rsidP="00A878F3">
      <w:pPr>
        <w:jc w:val="both"/>
        <w:rPr>
          <w:iCs/>
        </w:rPr>
      </w:pPr>
      <w:proofErr w:type="gramStart"/>
      <w:r w:rsidRPr="0095080B">
        <w:rPr>
          <w:iCs/>
        </w:rPr>
        <w:t>Понуђач у Обрасцу понуде</w:t>
      </w:r>
      <w:r w:rsidRPr="0095080B">
        <w:rPr>
          <w:i/>
          <w:iCs/>
        </w:rPr>
        <w:t xml:space="preserve"> </w:t>
      </w:r>
      <w:r w:rsidRPr="0095080B">
        <w:rPr>
          <w:iCs/>
        </w:rPr>
        <w:t>наводи назив и седиште подизвођача, уколико ће делимично извршење набавке поверити подизвођачу.</w:t>
      </w:r>
      <w:proofErr w:type="gramEnd"/>
      <w:r w:rsidRPr="0095080B">
        <w:rPr>
          <w:iCs/>
        </w:rPr>
        <w:t xml:space="preserve"> </w:t>
      </w:r>
    </w:p>
    <w:p w14:paraId="28DF6854" w14:textId="77777777" w:rsidR="00A878F3" w:rsidRPr="0095080B" w:rsidRDefault="00A878F3" w:rsidP="00A878F3">
      <w:pPr>
        <w:jc w:val="both"/>
        <w:rPr>
          <w:iCs/>
        </w:rPr>
      </w:pPr>
    </w:p>
    <w:p w14:paraId="1DB2392E" w14:textId="77777777" w:rsidR="008B55B5" w:rsidRPr="0095080B" w:rsidRDefault="008B55B5" w:rsidP="008B55B5">
      <w:pPr>
        <w:jc w:val="both"/>
        <w:rPr>
          <w:bCs/>
          <w:iCs/>
        </w:rPr>
      </w:pPr>
      <w:proofErr w:type="gramStart"/>
      <w:r w:rsidRPr="0095080B">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95080B">
        <w:rPr>
          <w:iCs/>
        </w:rPr>
        <w:t>уговору о јавној набавци</w:t>
      </w:r>
      <w:r w:rsidRPr="0095080B">
        <w:rPr>
          <w:iCs/>
        </w:rPr>
        <w:t>.</w:t>
      </w:r>
      <w:proofErr w:type="gramEnd"/>
      <w:r w:rsidRPr="0095080B">
        <w:rPr>
          <w:bCs/>
          <w:iCs/>
        </w:rPr>
        <w:t xml:space="preserve"> </w:t>
      </w:r>
    </w:p>
    <w:p w14:paraId="59486B4E" w14:textId="36AF018A" w:rsidR="008B55B5" w:rsidRPr="0095080B" w:rsidRDefault="008B55B5" w:rsidP="008B55B5">
      <w:pPr>
        <w:jc w:val="both"/>
        <w:rPr>
          <w:iCs/>
        </w:rPr>
      </w:pPr>
      <w:proofErr w:type="gramStart"/>
      <w:r w:rsidRPr="0095080B">
        <w:rPr>
          <w:bCs/>
          <w:iCs/>
        </w:rPr>
        <w:t xml:space="preserve">Понуђач је дужан да за подизвођаче достави доказе о испуњености услова који су наведени у </w:t>
      </w:r>
      <w:r w:rsidRPr="0095080B">
        <w:rPr>
          <w:bCs/>
          <w:iCs/>
          <w:lang w:val="sr-Cyrl-CS"/>
        </w:rPr>
        <w:t>поглављу</w:t>
      </w:r>
      <w:r w:rsidRPr="0095080B">
        <w:rPr>
          <w:bCs/>
          <w:iCs/>
        </w:rPr>
        <w:t xml:space="preserve"> </w:t>
      </w:r>
      <w:r w:rsidR="001F34B7">
        <w:rPr>
          <w:bCs/>
          <w:iCs/>
        </w:rPr>
        <w:t>3</w:t>
      </w:r>
      <w:r w:rsidRPr="0095080B">
        <w:rPr>
          <w:bCs/>
          <w:iCs/>
        </w:rPr>
        <w:t>.</w:t>
      </w:r>
      <w:proofErr w:type="gramEnd"/>
      <w:r w:rsidRPr="0095080B">
        <w:rPr>
          <w:bCs/>
          <w:iCs/>
        </w:rPr>
        <w:t xml:space="preserve"> </w:t>
      </w:r>
      <w:proofErr w:type="gramStart"/>
      <w:r w:rsidRPr="0095080B">
        <w:rPr>
          <w:bCs/>
          <w:iCs/>
        </w:rPr>
        <w:t>конкур</w:t>
      </w:r>
      <w:r w:rsidR="00CB5A79" w:rsidRPr="0095080B">
        <w:rPr>
          <w:bCs/>
          <w:iCs/>
        </w:rPr>
        <w:t>сне</w:t>
      </w:r>
      <w:proofErr w:type="gramEnd"/>
      <w:r w:rsidR="00CB5A79" w:rsidRPr="0095080B">
        <w:rPr>
          <w:bCs/>
          <w:iCs/>
        </w:rPr>
        <w:t xml:space="preserve"> документације, у складу са у</w:t>
      </w:r>
      <w:r w:rsidRPr="0095080B">
        <w:rPr>
          <w:bCs/>
          <w:iCs/>
        </w:rPr>
        <w:t>путством како се доказује испуњеност услова.</w:t>
      </w:r>
    </w:p>
    <w:p w14:paraId="4A49881F" w14:textId="77777777" w:rsidR="008B55B5" w:rsidRPr="0095080B" w:rsidRDefault="008B55B5" w:rsidP="008B55B5">
      <w:pPr>
        <w:jc w:val="both"/>
        <w:rPr>
          <w:iCs/>
        </w:rPr>
      </w:pPr>
      <w:proofErr w:type="gramStart"/>
      <w:r w:rsidRPr="0095080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01F7DF9D" w14:textId="77777777" w:rsidR="008B55B5" w:rsidRPr="0095080B" w:rsidRDefault="008B55B5" w:rsidP="008B55B5">
      <w:pPr>
        <w:jc w:val="both"/>
        <w:rPr>
          <w:iCs/>
        </w:rPr>
      </w:pPr>
      <w:proofErr w:type="gramStart"/>
      <w:r w:rsidRPr="0095080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95080B">
        <w:rPr>
          <w:iCs/>
        </w:rPr>
        <w:t xml:space="preserve"> </w:t>
      </w:r>
    </w:p>
    <w:p w14:paraId="1D4A2F0D" w14:textId="77777777" w:rsidR="00A878F3" w:rsidRPr="0095080B" w:rsidRDefault="008B55B5" w:rsidP="00A878F3">
      <w:pPr>
        <w:jc w:val="both"/>
        <w:rPr>
          <w:iCs/>
        </w:rPr>
      </w:pPr>
      <w:proofErr w:type="gramStart"/>
      <w:r w:rsidRPr="0095080B">
        <w:rPr>
          <w:iCs/>
        </w:rPr>
        <w:t>Наручилац не дозвољава пренос доспелих потраживања директно подизвођачу у смислу члана 80.</w:t>
      </w:r>
      <w:proofErr w:type="gramEnd"/>
      <w:r w:rsidRPr="0095080B">
        <w:rPr>
          <w:iCs/>
        </w:rPr>
        <w:t xml:space="preserve"> </w:t>
      </w:r>
      <w:proofErr w:type="gramStart"/>
      <w:r w:rsidRPr="0095080B">
        <w:rPr>
          <w:iCs/>
        </w:rPr>
        <w:t>став</w:t>
      </w:r>
      <w:proofErr w:type="gramEnd"/>
      <w:r w:rsidRPr="0095080B">
        <w:rPr>
          <w:iCs/>
        </w:rPr>
        <w:t xml:space="preserve"> 9. </w:t>
      </w:r>
      <w:proofErr w:type="gramStart"/>
      <w:r w:rsidRPr="0095080B">
        <w:rPr>
          <w:iCs/>
        </w:rPr>
        <w:t>Закона о јавним набавкам</w:t>
      </w:r>
      <w:r w:rsidR="00E33AD1" w:rsidRPr="0095080B">
        <w:rPr>
          <w:iCs/>
        </w:rPr>
        <w:t>а</w:t>
      </w:r>
      <w:r w:rsidRPr="0095080B">
        <w:rPr>
          <w:iCs/>
        </w:rPr>
        <w:t>.</w:t>
      </w:r>
      <w:proofErr w:type="gramEnd"/>
    </w:p>
    <w:p w14:paraId="41FBD539" w14:textId="77777777" w:rsidR="00A878F3" w:rsidRPr="0095080B" w:rsidRDefault="00A878F3" w:rsidP="00A878F3">
      <w:pPr>
        <w:jc w:val="both"/>
        <w:rPr>
          <w:b/>
          <w:i/>
        </w:rPr>
      </w:pPr>
    </w:p>
    <w:p w14:paraId="752FD1D5" w14:textId="77777777" w:rsidR="00A878F3" w:rsidRPr="0095080B" w:rsidRDefault="00A878F3" w:rsidP="00BD619D">
      <w:pPr>
        <w:pStyle w:val="ListParagraph"/>
        <w:numPr>
          <w:ilvl w:val="0"/>
          <w:numId w:val="13"/>
        </w:numPr>
        <w:jc w:val="both"/>
      </w:pPr>
      <w:r w:rsidRPr="0095080B">
        <w:rPr>
          <w:b/>
          <w:i/>
        </w:rPr>
        <w:t>ЗАЈЕДНИЧКА ПОНУДА</w:t>
      </w:r>
    </w:p>
    <w:p w14:paraId="4691C852" w14:textId="77777777" w:rsidR="00A878F3" w:rsidRPr="00642456" w:rsidRDefault="00A878F3" w:rsidP="00A878F3">
      <w:pPr>
        <w:jc w:val="both"/>
      </w:pPr>
    </w:p>
    <w:p w14:paraId="61BEDA03" w14:textId="77777777" w:rsidR="00A878F3" w:rsidRPr="00642456" w:rsidRDefault="00A878F3" w:rsidP="00A878F3">
      <w:pPr>
        <w:jc w:val="both"/>
      </w:pPr>
      <w:proofErr w:type="gramStart"/>
      <w:r w:rsidRPr="00642456">
        <w:t>Понуду може поднети група понуђача.</w:t>
      </w:r>
      <w:proofErr w:type="gramEnd"/>
    </w:p>
    <w:p w14:paraId="71BE9854"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37E6B64B"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28EC24C1"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064ABADC" w14:textId="77777777" w:rsidR="00A878F3" w:rsidRPr="00AE1407" w:rsidRDefault="00A878F3" w:rsidP="00A878F3">
      <w:pPr>
        <w:pStyle w:val="ListParagraph"/>
        <w:jc w:val="both"/>
        <w:rPr>
          <w:rFonts w:eastAsia="TimesNewRomanPSMT"/>
          <w:bCs/>
        </w:rPr>
      </w:pPr>
    </w:p>
    <w:p w14:paraId="7BEF4CFB" w14:textId="53B9E8AE" w:rsidR="00A878F3" w:rsidRPr="00AE1407" w:rsidRDefault="00A878F3" w:rsidP="00A878F3">
      <w:pPr>
        <w:jc w:val="both"/>
      </w:pPr>
      <w:proofErr w:type="gramStart"/>
      <w:r w:rsidRPr="0095080B">
        <w:rPr>
          <w:rFonts w:eastAsia="TimesNewRomanPSMT"/>
          <w:bCs/>
        </w:rPr>
        <w:t xml:space="preserve">Група </w:t>
      </w:r>
      <w:r w:rsidRPr="0095080B">
        <w:rPr>
          <w:rFonts w:eastAsia="TimesNewRomanPSMT"/>
          <w:bCs/>
          <w:color w:val="000000" w:themeColor="text1"/>
        </w:rPr>
        <w:t xml:space="preserve">понуђача је дужна да достави све доказе о испуњености услова који су наведени у </w:t>
      </w:r>
      <w:r w:rsidRPr="0095080B">
        <w:rPr>
          <w:rFonts w:eastAsia="TimesNewRomanPSMT"/>
          <w:bCs/>
          <w:color w:val="000000" w:themeColor="text1"/>
          <w:lang w:val="sr-Cyrl-CS"/>
        </w:rPr>
        <w:t>поглављу</w:t>
      </w:r>
      <w:r w:rsidRPr="0095080B">
        <w:rPr>
          <w:rFonts w:eastAsia="TimesNewRomanPSMT"/>
          <w:bCs/>
          <w:color w:val="000000" w:themeColor="text1"/>
        </w:rPr>
        <w:t xml:space="preserve"> </w:t>
      </w:r>
      <w:r w:rsidR="001F34B7">
        <w:rPr>
          <w:rFonts w:eastAsia="TimesNewRomanPSMT"/>
          <w:bCs/>
          <w:color w:val="000000" w:themeColor="text1"/>
        </w:rPr>
        <w:t>3</w:t>
      </w:r>
      <w:r w:rsidR="0084500F" w:rsidRPr="0095080B">
        <w:rPr>
          <w:rFonts w:eastAsia="TimesNewRomanPSMT"/>
          <w:bCs/>
          <w:color w:val="000000" w:themeColor="text1"/>
        </w:rPr>
        <w:t>.</w:t>
      </w:r>
      <w:proofErr w:type="gramEnd"/>
      <w:r w:rsidRPr="0095080B">
        <w:rPr>
          <w:rFonts w:eastAsia="TimesNewRomanPSMT"/>
          <w:bCs/>
          <w:color w:val="000000" w:themeColor="text1"/>
          <w:lang w:val="ru-RU"/>
        </w:rPr>
        <w:t xml:space="preserve"> </w:t>
      </w:r>
      <w:proofErr w:type="gramStart"/>
      <w:r w:rsidRPr="0095080B">
        <w:rPr>
          <w:rFonts w:eastAsia="TimesNewRomanPSMT"/>
          <w:bCs/>
          <w:color w:val="000000" w:themeColor="text1"/>
        </w:rPr>
        <w:t>конкурсне</w:t>
      </w:r>
      <w:proofErr w:type="gramEnd"/>
      <w:r w:rsidRPr="0095080B">
        <w:rPr>
          <w:rFonts w:eastAsia="TimesNewRomanPSMT"/>
          <w:bCs/>
        </w:rPr>
        <w:t xml:space="preserve"> документације, у складу са Упутством како се доказује испуњеност услова.</w:t>
      </w:r>
    </w:p>
    <w:p w14:paraId="266928D4"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2B50195F"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3AEA0882"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3F554981"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5F1B161" w14:textId="77777777" w:rsidR="00A878F3" w:rsidRPr="00642456" w:rsidRDefault="00A878F3" w:rsidP="00A878F3">
      <w:pPr>
        <w:jc w:val="both"/>
      </w:pPr>
    </w:p>
    <w:p w14:paraId="642EB61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6F0BB697" w14:textId="77777777" w:rsidR="00A878F3" w:rsidRPr="00AE1407" w:rsidRDefault="00A878F3" w:rsidP="00A878F3">
      <w:pPr>
        <w:jc w:val="both"/>
        <w:rPr>
          <w:highlight w:val="green"/>
        </w:rPr>
      </w:pPr>
    </w:p>
    <w:p w14:paraId="2F68A7D5"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5CFB5C49" w14:textId="77777777" w:rsidR="00211BD9" w:rsidRPr="00211BD9" w:rsidRDefault="00211BD9" w:rsidP="00211BD9">
      <w:pPr>
        <w:jc w:val="both"/>
        <w:rPr>
          <w:noProof/>
          <w:lang w:val="sr-Cyrl-CS"/>
        </w:rPr>
      </w:pPr>
      <w:r w:rsidRPr="00211BD9">
        <w:rPr>
          <w:noProof/>
          <w:lang w:val="sr-Cyrl-CS"/>
        </w:rPr>
        <w:t>Наручилац захтева да рок плаћања буде 90 дана, од дана доставе исправног рачуна.</w:t>
      </w:r>
    </w:p>
    <w:p w14:paraId="3210486B" w14:textId="77777777" w:rsidR="00211BD9" w:rsidRPr="00211BD9" w:rsidRDefault="00211BD9" w:rsidP="00211BD9">
      <w:pPr>
        <w:jc w:val="both"/>
        <w:rPr>
          <w:noProof/>
          <w:lang w:val="sr-Cyrl-CS"/>
        </w:rPr>
      </w:pPr>
      <w:r w:rsidRPr="00211BD9">
        <w:rPr>
          <w:noProof/>
          <w:lang w:val="sr-Cyrl-CS"/>
        </w:rPr>
        <w:t>Плаћање се врши уплатом на рачун понуђача.</w:t>
      </w:r>
    </w:p>
    <w:p w14:paraId="479ED6C2" w14:textId="6B509B14" w:rsidR="007F6617" w:rsidRDefault="00211BD9" w:rsidP="00211BD9">
      <w:pPr>
        <w:jc w:val="both"/>
        <w:rPr>
          <w:noProof/>
          <w:lang w:val="sr-Cyrl-CS"/>
        </w:rPr>
      </w:pPr>
      <w:r w:rsidRPr="00211BD9">
        <w:rPr>
          <w:noProof/>
          <w:lang w:val="sr-Cyrl-CS"/>
        </w:rPr>
        <w:t>Понуђачу није дозвољено да захтева аванс.</w:t>
      </w:r>
    </w:p>
    <w:p w14:paraId="0A075EAC" w14:textId="77777777" w:rsidR="0005152C" w:rsidRDefault="0005152C" w:rsidP="00211BD9">
      <w:pPr>
        <w:jc w:val="both"/>
        <w:rPr>
          <w:noProof/>
          <w:lang w:val="sr-Cyrl-CS"/>
        </w:rPr>
      </w:pPr>
    </w:p>
    <w:p w14:paraId="47737E1F" w14:textId="6EF29B6A" w:rsidR="005F1D00" w:rsidRPr="00AC51B6" w:rsidRDefault="005F1D00" w:rsidP="00211BD9">
      <w:pPr>
        <w:jc w:val="both"/>
        <w:rPr>
          <w:noProof/>
          <w:lang w:val="sr-Cyrl-RS"/>
        </w:rPr>
      </w:pPr>
      <w:proofErr w:type="gramStart"/>
      <w:r w:rsidRPr="00B36FEF">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Pr>
          <w:lang w:val="sr-Cyrl-RS"/>
        </w:rPr>
        <w:t xml:space="preserve"> или отпремнице</w:t>
      </w:r>
      <w:r w:rsidRPr="00B36FEF">
        <w:t xml:space="preserve"> којим се верификује квалитет извршених услуга, односно уградња резервног дела</w:t>
      </w:r>
      <w:r w:rsidR="00AC51B6">
        <w:rPr>
          <w:lang w:val="sr-Cyrl-RS"/>
        </w:rPr>
        <w:t>.</w:t>
      </w:r>
      <w:proofErr w:type="gramEnd"/>
    </w:p>
    <w:p w14:paraId="33A1AC44" w14:textId="77777777" w:rsidR="00211BD9" w:rsidRPr="00211BD9" w:rsidRDefault="00211BD9" w:rsidP="00211BD9">
      <w:pPr>
        <w:jc w:val="both"/>
        <w:rPr>
          <w:iCs/>
          <w:highlight w:val="green"/>
          <w:lang w:val="sr-Latn-RS"/>
        </w:rPr>
      </w:pPr>
    </w:p>
    <w:p w14:paraId="5C5A73BC"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516D4A2" w14:textId="77777777" w:rsidR="0068551F" w:rsidRDefault="00211BD9" w:rsidP="0068551F">
      <w:pPr>
        <w:jc w:val="both"/>
        <w:rPr>
          <w:iCs/>
        </w:rPr>
      </w:pPr>
      <w:proofErr w:type="gramStart"/>
      <w:r w:rsidRPr="00211BD9">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roofErr w:type="gramEnd"/>
    </w:p>
    <w:p w14:paraId="27E7FC75" w14:textId="77777777" w:rsidR="00211BD9" w:rsidRPr="008A2C4A" w:rsidRDefault="00211BD9" w:rsidP="0068551F">
      <w:pPr>
        <w:jc w:val="both"/>
        <w:rPr>
          <w:iCs/>
        </w:rPr>
      </w:pPr>
    </w:p>
    <w:p w14:paraId="09CCD16D" w14:textId="77777777" w:rsidR="00B82037" w:rsidRPr="008A2C4A" w:rsidRDefault="0068551F" w:rsidP="00B82037">
      <w:pPr>
        <w:pStyle w:val="ListParagraph"/>
        <w:numPr>
          <w:ilvl w:val="1"/>
          <w:numId w:val="12"/>
        </w:numPr>
        <w:rPr>
          <w:b/>
          <w:u w:val="single"/>
        </w:rPr>
      </w:pPr>
      <w:r w:rsidRPr="008A2C4A">
        <w:rPr>
          <w:b/>
          <w:u w:val="single"/>
        </w:rPr>
        <w:t>Захтев у погледу рока (испоруке добара, извршења услуге, извођења радова)</w:t>
      </w:r>
    </w:p>
    <w:p w14:paraId="118AE990" w14:textId="77777777" w:rsidR="00B82037" w:rsidRDefault="00B82037" w:rsidP="00B82037">
      <w:pPr>
        <w:rPr>
          <w:lang w:val="sr-Cyrl-RS"/>
        </w:rPr>
      </w:pPr>
      <w:r w:rsidRPr="008A2C4A">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4FADF02F" w14:textId="77777777" w:rsidR="00987672" w:rsidRPr="00987672" w:rsidRDefault="00987672" w:rsidP="00B82037">
      <w:pPr>
        <w:rPr>
          <w:lang w:val="sr-Cyrl-RS"/>
        </w:rPr>
      </w:pPr>
    </w:p>
    <w:p w14:paraId="192EFE2D" w14:textId="39452B8B" w:rsidR="00B82037" w:rsidRPr="00D026AF" w:rsidRDefault="00B82037" w:rsidP="00B82037">
      <w:pPr>
        <w:jc w:val="both"/>
        <w:rPr>
          <w:bCs/>
          <w:lang w:val="sr-Cyrl-RS"/>
        </w:rPr>
      </w:pPr>
      <w:r w:rsidRPr="008A2C4A">
        <w:rPr>
          <w:bCs/>
          <w:lang w:val="sr-Latn-CS"/>
        </w:rPr>
        <w:t>Наручилац захтева да рок одзива ради извршења услуге не буде дужи од 48 часова, а</w:t>
      </w:r>
      <w:r w:rsidRPr="001B4196">
        <w:rPr>
          <w:bCs/>
          <w:lang w:val="sr-Latn-CS"/>
        </w:rPr>
        <w:t xml:space="preserve"> рок извршења услуге не буде дужи од</w:t>
      </w:r>
      <w:r w:rsidRPr="0006357A">
        <w:rPr>
          <w:bCs/>
          <w:lang w:val="sr-Latn-CS"/>
        </w:rPr>
        <w:t xml:space="preserve"> </w:t>
      </w:r>
      <w:r>
        <w:rPr>
          <w:bCs/>
          <w:lang w:val="sr-Cyrl-RS"/>
        </w:rPr>
        <w:t xml:space="preserve">6(шест) радних </w:t>
      </w:r>
      <w:r w:rsidR="00D026AF">
        <w:rPr>
          <w:bCs/>
          <w:lang w:val="sr-Latn-CS"/>
        </w:rPr>
        <w:t xml:space="preserve"> дана од тренутка одзива</w:t>
      </w:r>
      <w:r w:rsidR="00D026AF" w:rsidRPr="0006357A">
        <w:rPr>
          <w:bCs/>
          <w:lang w:val="sr-Latn-CS"/>
        </w:rPr>
        <w:t>,</w:t>
      </w:r>
      <w:r w:rsidR="00D026AF">
        <w:rPr>
          <w:bCs/>
          <w:lang w:val="sr-Cyrl-RS"/>
        </w:rPr>
        <w:t xml:space="preserve"> </w:t>
      </w:r>
      <w:bookmarkStart w:id="43" w:name="_GoBack"/>
      <w:r w:rsidR="00D026AF">
        <w:rPr>
          <w:bCs/>
          <w:lang w:val="sr-Cyrl-RS"/>
        </w:rPr>
        <w:t>укључујући и кад</w:t>
      </w:r>
      <w:r w:rsidR="00987672">
        <w:rPr>
          <w:bCs/>
          <w:lang w:val="sr-Cyrl-RS"/>
        </w:rPr>
        <w:t xml:space="preserve">а се </w:t>
      </w:r>
      <w:r w:rsidR="00D026AF">
        <w:rPr>
          <w:bCs/>
          <w:lang w:val="sr-Cyrl-RS"/>
        </w:rPr>
        <w:t xml:space="preserve"> услуг</w:t>
      </w:r>
      <w:r w:rsidR="00122D4F">
        <w:rPr>
          <w:bCs/>
          <w:lang w:val="sr-Cyrl-RS"/>
        </w:rPr>
        <w:t>а</w:t>
      </w:r>
      <w:r w:rsidR="00D026AF">
        <w:rPr>
          <w:bCs/>
          <w:lang w:val="sr-Cyrl-RS"/>
        </w:rPr>
        <w:t xml:space="preserve"> обавља у сервису</w:t>
      </w:r>
      <w:r w:rsidR="00987672">
        <w:rPr>
          <w:bCs/>
          <w:lang w:val="sr-Cyrl-RS"/>
        </w:rPr>
        <w:t xml:space="preserve"> понуђача</w:t>
      </w:r>
      <w:bookmarkEnd w:id="43"/>
      <w:r w:rsidR="00D026AF">
        <w:rPr>
          <w:bCs/>
          <w:lang w:val="sr-Cyrl-RS"/>
        </w:rPr>
        <w:t xml:space="preserve">, </w:t>
      </w:r>
      <w:r w:rsidRPr="0006357A">
        <w:rPr>
          <w:bCs/>
          <w:lang w:val="sr-Latn-CS"/>
        </w:rPr>
        <w:t>односно не дуже од 30 дана ако је реч о отклањању квара са заменом резервног дела, којег понуђач нема на лагеру</w:t>
      </w:r>
      <w:r w:rsidR="00D026AF">
        <w:rPr>
          <w:bCs/>
          <w:lang w:val="sr-Cyrl-RS"/>
        </w:rPr>
        <w:t>.</w:t>
      </w:r>
    </w:p>
    <w:p w14:paraId="3AD9B50D" w14:textId="77777777" w:rsidR="00B82037" w:rsidRPr="00B82037" w:rsidRDefault="00B82037" w:rsidP="00B82037"/>
    <w:p w14:paraId="4D03901C" w14:textId="77777777" w:rsidR="00211BD9" w:rsidRPr="00211BD9" w:rsidRDefault="00211BD9" w:rsidP="00211BD9">
      <w:pPr>
        <w:jc w:val="both"/>
        <w:rPr>
          <w:bCs/>
          <w:lang w:val="sr-Latn-CS"/>
        </w:rPr>
      </w:pPr>
      <w:r w:rsidRPr="00E43DB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CBC5A97" w14:textId="77777777" w:rsidR="00211BD9" w:rsidRPr="00211BD9" w:rsidRDefault="00211BD9" w:rsidP="00211BD9">
      <w:pPr>
        <w:pStyle w:val="ListParagraph"/>
        <w:ind w:left="360"/>
        <w:jc w:val="both"/>
        <w:rPr>
          <w:bCs/>
          <w:highlight w:val="yellow"/>
          <w:lang w:val="sr-Latn-CS"/>
        </w:rPr>
      </w:pPr>
    </w:p>
    <w:p w14:paraId="00EC1339" w14:textId="77777777" w:rsidR="00211BD9" w:rsidRPr="0095080B" w:rsidRDefault="00211BD9" w:rsidP="00211BD9">
      <w:pPr>
        <w:jc w:val="both"/>
        <w:rPr>
          <w:bCs/>
          <w:lang w:val="sr-Latn-CS"/>
        </w:rPr>
      </w:pPr>
      <w:r w:rsidRPr="0095080B">
        <w:rPr>
          <w:bCs/>
          <w:lang w:val="sr-Latn-CS"/>
        </w:rPr>
        <w:t>Наручилац упућује позив на контакте које понуђач достави у својој понуди.</w:t>
      </w:r>
    </w:p>
    <w:p w14:paraId="7BAA264E" w14:textId="77777777" w:rsidR="0068551F" w:rsidRPr="0095080B" w:rsidRDefault="0068551F" w:rsidP="0068551F">
      <w:pPr>
        <w:jc w:val="both"/>
        <w:rPr>
          <w:iCs/>
        </w:rPr>
      </w:pPr>
    </w:p>
    <w:p w14:paraId="498C6BCF" w14:textId="77777777" w:rsidR="0068551F" w:rsidRPr="0095080B" w:rsidRDefault="0068551F" w:rsidP="00BD619D">
      <w:pPr>
        <w:pStyle w:val="ListParagraph"/>
        <w:numPr>
          <w:ilvl w:val="1"/>
          <w:numId w:val="12"/>
        </w:numPr>
        <w:rPr>
          <w:b/>
          <w:u w:val="single"/>
        </w:rPr>
      </w:pPr>
      <w:r w:rsidRPr="0095080B">
        <w:rPr>
          <w:b/>
          <w:u w:val="single"/>
        </w:rPr>
        <w:lastRenderedPageBreak/>
        <w:t>Захтев у погледу рока важења понуде</w:t>
      </w:r>
    </w:p>
    <w:p w14:paraId="2B10B1C0" w14:textId="77777777" w:rsidR="002A52DF" w:rsidRPr="0095080B" w:rsidRDefault="002A52DF" w:rsidP="002A52DF">
      <w:pPr>
        <w:jc w:val="both"/>
        <w:rPr>
          <w:iCs/>
        </w:rPr>
      </w:pPr>
      <w:proofErr w:type="gramStart"/>
      <w:r w:rsidRPr="0095080B">
        <w:rPr>
          <w:iCs/>
        </w:rPr>
        <w:t xml:space="preserve">Наручилац захтева </w:t>
      </w:r>
      <w:r w:rsidRPr="0095080B">
        <w:rPr>
          <w:iCs/>
          <w:lang w:val="sr-Cyrl-RS"/>
        </w:rPr>
        <w:t>да р</w:t>
      </w:r>
      <w:r w:rsidRPr="0095080B">
        <w:rPr>
          <w:iCs/>
        </w:rPr>
        <w:t xml:space="preserve">ок важења понуде </w:t>
      </w:r>
      <w:r w:rsidRPr="0095080B">
        <w:rPr>
          <w:iCs/>
          <w:lang w:val="sr-Cyrl-RS"/>
        </w:rPr>
        <w:t>буде најмање</w:t>
      </w:r>
      <w:r w:rsidRPr="0095080B">
        <w:rPr>
          <w:iCs/>
        </w:rPr>
        <w:t xml:space="preserve"> 60 дана од дана отварања понуда.</w:t>
      </w:r>
      <w:proofErr w:type="gramEnd"/>
    </w:p>
    <w:p w14:paraId="3A7FEC84" w14:textId="77777777" w:rsidR="002A52DF" w:rsidRPr="0095080B" w:rsidRDefault="002A52DF" w:rsidP="002A52DF">
      <w:pPr>
        <w:jc w:val="both"/>
        <w:rPr>
          <w:iCs/>
        </w:rPr>
      </w:pPr>
      <w:proofErr w:type="gramStart"/>
      <w:r w:rsidRPr="0095080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8A14EA8" w14:textId="77777777" w:rsidR="002A52DF" w:rsidRPr="0095080B" w:rsidRDefault="002A52DF" w:rsidP="002A52DF">
      <w:pPr>
        <w:jc w:val="both"/>
        <w:rPr>
          <w:iCs/>
        </w:rPr>
      </w:pPr>
      <w:proofErr w:type="gramStart"/>
      <w:r w:rsidRPr="0095080B">
        <w:rPr>
          <w:iCs/>
        </w:rPr>
        <w:t>Понуђач који прихвати захтев за продужење рока важења понуде на може мењати понуду.</w:t>
      </w:r>
      <w:proofErr w:type="gramEnd"/>
    </w:p>
    <w:p w14:paraId="3F53608B" w14:textId="77777777" w:rsidR="0068551F" w:rsidRPr="0095080B" w:rsidRDefault="0068551F" w:rsidP="0068551F">
      <w:pPr>
        <w:jc w:val="both"/>
        <w:rPr>
          <w:iCs/>
        </w:rPr>
      </w:pPr>
    </w:p>
    <w:p w14:paraId="7CAB8258" w14:textId="77777777" w:rsidR="0068551F" w:rsidRPr="0095080B" w:rsidRDefault="0068551F" w:rsidP="00BD619D">
      <w:pPr>
        <w:pStyle w:val="ListParagraph"/>
        <w:numPr>
          <w:ilvl w:val="1"/>
          <w:numId w:val="12"/>
        </w:numPr>
        <w:jc w:val="both"/>
        <w:rPr>
          <w:b/>
          <w:u w:val="single"/>
        </w:rPr>
      </w:pPr>
      <w:r w:rsidRPr="0095080B">
        <w:rPr>
          <w:b/>
          <w:u w:val="single"/>
        </w:rPr>
        <w:t>Други захтеви</w:t>
      </w:r>
    </w:p>
    <w:p w14:paraId="5AB45F9B" w14:textId="77777777" w:rsidR="00990C44" w:rsidRPr="00211BD9" w:rsidRDefault="00211BD9" w:rsidP="00990C44">
      <w:pPr>
        <w:jc w:val="both"/>
        <w:rPr>
          <w:iCs/>
          <w:lang w:val="sr-Cyrl-RS"/>
        </w:rPr>
      </w:pPr>
      <w:r>
        <w:rPr>
          <w:bCs/>
          <w:iCs/>
          <w:lang w:val="sr-Cyrl-RS"/>
        </w:rPr>
        <w:t>Нема.</w:t>
      </w:r>
    </w:p>
    <w:p w14:paraId="54C49E0A" w14:textId="77777777" w:rsidR="00F1353B" w:rsidRPr="00177564" w:rsidRDefault="00F1353B" w:rsidP="00A878F3">
      <w:pPr>
        <w:jc w:val="both"/>
        <w:rPr>
          <w:b/>
          <w:bCs/>
          <w:i/>
          <w:iCs/>
          <w:highlight w:val="green"/>
          <w:lang w:val="sr-Cyrl-RS"/>
        </w:rPr>
      </w:pPr>
    </w:p>
    <w:p w14:paraId="15EFD29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2C6E55A7" w14:textId="77777777" w:rsidR="00A878F3" w:rsidRPr="00202FD2" w:rsidRDefault="00A878F3" w:rsidP="00A878F3">
      <w:pPr>
        <w:jc w:val="both"/>
        <w:rPr>
          <w:b/>
          <w:bCs/>
          <w:i/>
          <w:iCs/>
          <w:highlight w:val="yellow"/>
        </w:rPr>
      </w:pPr>
    </w:p>
    <w:p w14:paraId="1FD8B200"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3164AB" w14:textId="77777777" w:rsidR="002978E7" w:rsidRPr="00D31C76" w:rsidRDefault="002978E7" w:rsidP="002978E7">
      <w:pPr>
        <w:rPr>
          <w:iCs/>
          <w:noProof/>
          <w:lang w:val="sr-Cyrl-RS"/>
        </w:rPr>
      </w:pPr>
      <w:r w:rsidRPr="00E43DBE">
        <w:rPr>
          <w:iCs/>
          <w:noProof/>
          <w:lang w:val="sr-Cyrl-RS"/>
        </w:rPr>
        <w:t>У цену редовног сервиса је урачунат и радни сат.</w:t>
      </w:r>
    </w:p>
    <w:p w14:paraId="1CEFD694" w14:textId="77777777"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3807B92B"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1B577273"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04CE78BA" w14:textId="77777777" w:rsidR="0046199D" w:rsidRPr="00AE1407" w:rsidRDefault="0046199D" w:rsidP="00A878F3">
      <w:pPr>
        <w:jc w:val="both"/>
        <w:rPr>
          <w:iCs/>
        </w:rPr>
      </w:pPr>
    </w:p>
    <w:p w14:paraId="7FFA2DF7"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3BC257FD" w14:textId="77777777" w:rsidR="006E6A7C" w:rsidRDefault="006E6A7C" w:rsidP="006E6A7C">
      <w:pPr>
        <w:ind w:left="87"/>
        <w:jc w:val="both"/>
        <w:rPr>
          <w:noProof/>
          <w:highlight w:val="yellow"/>
        </w:rPr>
      </w:pPr>
    </w:p>
    <w:p w14:paraId="29B6571C" w14:textId="77777777" w:rsidR="006E6A7C" w:rsidRPr="0095080B" w:rsidRDefault="006E6A7C" w:rsidP="007D5B55">
      <w:pPr>
        <w:jc w:val="both"/>
        <w:rPr>
          <w:noProof/>
        </w:rPr>
      </w:pPr>
      <w:r w:rsidRPr="0095080B">
        <w:rPr>
          <w:noProof/>
        </w:rPr>
        <w:t>Понуђач који је изабран као најповољнији је дужан да, приликом потписивања уговора, достави:</w:t>
      </w:r>
    </w:p>
    <w:p w14:paraId="53388A9D" w14:textId="77777777" w:rsidR="006E6A7C" w:rsidRPr="0095080B" w:rsidRDefault="006E6A7C" w:rsidP="00095073">
      <w:pPr>
        <w:pStyle w:val="ListParagraph"/>
        <w:numPr>
          <w:ilvl w:val="0"/>
          <w:numId w:val="9"/>
        </w:numPr>
        <w:jc w:val="both"/>
        <w:rPr>
          <w:noProof/>
        </w:rPr>
      </w:pPr>
      <w:r w:rsidRPr="0095080B">
        <w:rPr>
          <w:b/>
        </w:rPr>
        <w:t>регистровану бланко меницу и менично овлашћење</w:t>
      </w:r>
      <w:r w:rsidRPr="0095080B">
        <w:rPr>
          <w:b/>
          <w:noProof/>
        </w:rPr>
        <w:t xml:space="preserve"> за извршење уговорне обавезе</w:t>
      </w:r>
      <w:r w:rsidRPr="0095080B">
        <w:rPr>
          <w:noProof/>
        </w:rPr>
        <w:t xml:space="preserve">, </w:t>
      </w:r>
      <w:r w:rsidR="00144E77" w:rsidRPr="0095080B">
        <w:rPr>
          <w:noProof/>
        </w:rPr>
        <w:t>попуњено</w:t>
      </w:r>
      <w:r w:rsidRPr="0095080B">
        <w:rPr>
          <w:noProof/>
        </w:rPr>
        <w:t xml:space="preserve"> на износ од 10% од укупне вредности уговора</w:t>
      </w:r>
      <w:r w:rsidR="001C4F8E" w:rsidRPr="0095080B">
        <w:rPr>
          <w:noProof/>
          <w:lang w:val="sr-Cyrl-RS"/>
        </w:rPr>
        <w:t xml:space="preserve"> без ПДВ-а</w:t>
      </w:r>
      <w:r w:rsidRPr="0095080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3B2A80C7" w14:textId="77777777" w:rsidR="006E6A7C" w:rsidRPr="0095080B" w:rsidRDefault="006E6A7C" w:rsidP="006E6A7C">
      <w:pPr>
        <w:pStyle w:val="ListParagraph"/>
        <w:numPr>
          <w:ilvl w:val="0"/>
          <w:numId w:val="9"/>
        </w:numPr>
        <w:jc w:val="both"/>
        <w:rPr>
          <w:noProof/>
        </w:rPr>
      </w:pPr>
      <w:r w:rsidRPr="0095080B">
        <w:rPr>
          <w:b/>
        </w:rPr>
        <w:t>регистровану бланко меницу и менично овлашћење</w:t>
      </w:r>
      <w:r w:rsidRPr="0095080B">
        <w:rPr>
          <w:b/>
          <w:noProof/>
        </w:rPr>
        <w:t xml:space="preserve"> за отклањање недостатака у гарантном року</w:t>
      </w:r>
      <w:r w:rsidRPr="0095080B">
        <w:rPr>
          <w:noProof/>
        </w:rPr>
        <w:t>,</w:t>
      </w:r>
      <w:r w:rsidR="00095073" w:rsidRPr="0095080B">
        <w:rPr>
          <w:noProof/>
          <w:lang w:val="sr-Cyrl-RS"/>
        </w:rPr>
        <w:t xml:space="preserve"> </w:t>
      </w:r>
      <w:r w:rsidR="00144E77" w:rsidRPr="0095080B">
        <w:rPr>
          <w:noProof/>
        </w:rPr>
        <w:t>попуњено</w:t>
      </w:r>
      <w:r w:rsidRPr="0095080B">
        <w:rPr>
          <w:noProof/>
        </w:rPr>
        <w:t xml:space="preserve"> на износ од 10% од укупне вредности </w:t>
      </w:r>
      <w:r w:rsidR="001C4F8E" w:rsidRPr="0095080B">
        <w:rPr>
          <w:noProof/>
        </w:rPr>
        <w:t>у</w:t>
      </w:r>
      <w:r w:rsidRPr="0095080B">
        <w:rPr>
          <w:noProof/>
        </w:rPr>
        <w:t>говора</w:t>
      </w:r>
      <w:r w:rsidR="001C4F8E" w:rsidRPr="0095080B">
        <w:rPr>
          <w:noProof/>
          <w:lang w:val="sr-Cyrl-RS"/>
        </w:rPr>
        <w:t xml:space="preserve"> без ПДВ-а</w:t>
      </w:r>
      <w:r w:rsidR="00144E77" w:rsidRPr="0095080B">
        <w:rPr>
          <w:noProof/>
          <w:lang w:val="sr-Cyrl-RS"/>
        </w:rPr>
        <w:t>,</w:t>
      </w:r>
      <w:r w:rsidRPr="0095080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689B20AA" w14:textId="77777777" w:rsidR="009F1D17" w:rsidRPr="0095080B" w:rsidRDefault="009F1D17" w:rsidP="009F1D17">
      <w:pPr>
        <w:jc w:val="both"/>
        <w:rPr>
          <w:noProof/>
        </w:rPr>
      </w:pPr>
    </w:p>
    <w:p w14:paraId="224119D0" w14:textId="77777777" w:rsidR="006E6A7C" w:rsidRPr="0095080B" w:rsidRDefault="009E2746" w:rsidP="00BF2948">
      <w:pPr>
        <w:jc w:val="both"/>
        <w:rPr>
          <w:rFonts w:eastAsia="TimesNewRomanPSMT"/>
          <w:bCs/>
          <w:iCs/>
          <w:lang w:val="sr-Cyrl-CS"/>
        </w:rPr>
      </w:pPr>
      <w:r w:rsidRPr="0095080B">
        <w:rPr>
          <w:rFonts w:eastAsia="TimesNewRomanPSMT"/>
          <w:bCs/>
          <w:iCs/>
          <w:lang w:val="sr-Cyrl-CS"/>
        </w:rPr>
        <w:t xml:space="preserve">Меница мора бити </w:t>
      </w:r>
      <w:r w:rsidRPr="0095080B">
        <w:rPr>
          <w:rFonts w:eastAsia="TimesNewRomanPSMT"/>
          <w:b/>
          <w:bCs/>
          <w:iCs/>
          <w:lang w:val="sr-Cyrl-CS"/>
        </w:rPr>
        <w:t>оверена печатом и потписана</w:t>
      </w:r>
      <w:r w:rsidRPr="0095080B">
        <w:rPr>
          <w:rFonts w:eastAsia="TimesNewRomanPSMT"/>
          <w:bCs/>
          <w:iCs/>
          <w:lang w:val="sr-Cyrl-CS"/>
        </w:rPr>
        <w:t xml:space="preserve"> од стране лица овлашћеног за заступање, а уз исту мора бити достављено попуњено и оверено </w:t>
      </w:r>
      <w:r w:rsidRPr="0095080B">
        <w:rPr>
          <w:rFonts w:eastAsia="TimesNewRomanPSMT"/>
          <w:b/>
          <w:bCs/>
          <w:iCs/>
          <w:lang w:val="sr-Cyrl-CS"/>
        </w:rPr>
        <w:t>менично овлашћење – писмо</w:t>
      </w:r>
      <w:r w:rsidRPr="0095080B">
        <w:rPr>
          <w:rFonts w:eastAsia="TimesNewRomanPSMT"/>
          <w:bCs/>
          <w:iCs/>
          <w:lang w:val="sr-Cyrl-CS"/>
        </w:rPr>
        <w:t xml:space="preserve">, са назначеним износом, </w:t>
      </w:r>
      <w:r w:rsidRPr="0095080B">
        <w:rPr>
          <w:rFonts w:eastAsia="TimesNewRomanPSMT"/>
          <w:b/>
          <w:bCs/>
          <w:iCs/>
          <w:lang w:val="sr-Cyrl-CS"/>
        </w:rPr>
        <w:t>копија картона депонованих потписа</w:t>
      </w:r>
      <w:r w:rsidRPr="0095080B">
        <w:rPr>
          <w:rFonts w:eastAsia="TimesNewRomanPSMT"/>
          <w:bCs/>
          <w:iCs/>
          <w:lang w:val="sr-Cyrl-CS"/>
        </w:rPr>
        <w:t xml:space="preserve"> који је издат од стране пословне банке коју понуђач наводи у меничном овлашћењу – писму и </w:t>
      </w:r>
      <w:r w:rsidRPr="0095080B">
        <w:rPr>
          <w:rFonts w:eastAsia="TimesNewRomanPSMT"/>
          <w:b/>
          <w:bCs/>
          <w:iCs/>
          <w:lang w:val="sr-Cyrl-CS"/>
        </w:rPr>
        <w:t>образац овере потписа лица овлашћених за заступање  - ОП образац</w:t>
      </w:r>
      <w:r w:rsidRPr="0095080B">
        <w:rPr>
          <w:rFonts w:eastAsia="TimesNewRomanPSMT"/>
          <w:bCs/>
          <w:iCs/>
          <w:lang w:val="sr-Cyrl-CS"/>
        </w:rPr>
        <w:t>.</w:t>
      </w:r>
    </w:p>
    <w:p w14:paraId="3688044C" w14:textId="77777777" w:rsidR="006E6A7C" w:rsidRPr="0095080B" w:rsidRDefault="006E6A7C" w:rsidP="006E6A7C">
      <w:pPr>
        <w:jc w:val="both"/>
        <w:rPr>
          <w:noProof/>
        </w:rPr>
      </w:pPr>
      <w:r w:rsidRPr="0095080B">
        <w:rPr>
          <w:noProof/>
        </w:rPr>
        <w:t xml:space="preserve">Понуђач је дужан да достави и </w:t>
      </w:r>
      <w:r w:rsidRPr="0095080B">
        <w:rPr>
          <w:b/>
          <w:noProof/>
        </w:rPr>
        <w:t xml:space="preserve">копију извода из Регистра </w:t>
      </w:r>
      <w:r w:rsidRPr="0095080B">
        <w:rPr>
          <w:noProof/>
        </w:rPr>
        <w:t xml:space="preserve"> </w:t>
      </w:r>
      <w:r w:rsidRPr="0095080B">
        <w:rPr>
          <w:b/>
          <w:noProof/>
        </w:rPr>
        <w:t>меница и овлашћења</w:t>
      </w:r>
      <w:r w:rsidRPr="0095080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B19B93E" w14:textId="77777777" w:rsidR="00BF2948" w:rsidRPr="0095080B" w:rsidRDefault="00BF2948" w:rsidP="006E6A7C">
      <w:pPr>
        <w:jc w:val="both"/>
        <w:rPr>
          <w:noProof/>
        </w:rPr>
      </w:pPr>
    </w:p>
    <w:p w14:paraId="44E44D00" w14:textId="77777777" w:rsidR="006E6A7C" w:rsidRPr="0095080B" w:rsidRDefault="006E6A7C" w:rsidP="006E6A7C">
      <w:pPr>
        <w:pStyle w:val="ListParagraph"/>
        <w:ind w:left="87" w:firstLine="453"/>
        <w:jc w:val="both"/>
        <w:rPr>
          <w:noProof/>
        </w:rPr>
      </w:pPr>
    </w:p>
    <w:p w14:paraId="056ACBCD" w14:textId="77777777" w:rsidR="006E6A7C" w:rsidRPr="0095080B" w:rsidRDefault="006E6A7C" w:rsidP="006E6A7C">
      <w:pPr>
        <w:jc w:val="both"/>
      </w:pPr>
      <w:proofErr w:type="gramStart"/>
      <w:r w:rsidRPr="0095080B">
        <w:t>Средство обезбеђења</w:t>
      </w:r>
      <w:r w:rsidR="003541EC" w:rsidRPr="0095080B">
        <w:rPr>
          <w:lang w:val="sr-Cyrl-RS"/>
        </w:rPr>
        <w:t xml:space="preserve"> треба да</w:t>
      </w:r>
      <w:r w:rsidRPr="0095080B">
        <w:t xml:space="preserve"> траје </w:t>
      </w:r>
      <w:r w:rsidR="0029758A" w:rsidRPr="0095080B">
        <w:rPr>
          <w:lang w:val="sr-Cyrl-RS"/>
        </w:rPr>
        <w:t xml:space="preserve">најмање </w:t>
      </w:r>
      <w:r w:rsidR="00E92C0B" w:rsidRPr="0095080B">
        <w:rPr>
          <w:rFonts w:eastAsia="TimesNewRomanPSMT"/>
        </w:rPr>
        <w:t>тридесет дана</w:t>
      </w:r>
      <w:r w:rsidRPr="0095080B">
        <w:rPr>
          <w:rFonts w:eastAsia="TimesNewRomanPSMT"/>
        </w:rPr>
        <w:t xml:space="preserve"> дуже од дана рока за коначно извршење </w:t>
      </w:r>
      <w:r w:rsidRPr="0095080B">
        <w:t>обавезе понуђача која је предмет обезбеђења (</w:t>
      </w:r>
      <w:r w:rsidR="00022D21" w:rsidRPr="0095080B">
        <w:rPr>
          <w:lang w:val="sr-Cyrl-RS"/>
        </w:rPr>
        <w:t>озбиљност понуде</w:t>
      </w:r>
      <w:r w:rsidR="00022D21" w:rsidRPr="0095080B">
        <w:t xml:space="preserve">, </w:t>
      </w:r>
      <w:r w:rsidRPr="0095080B">
        <w:t xml:space="preserve">извршење уговорне обавезе, </w:t>
      </w:r>
      <w:r w:rsidR="005A016F" w:rsidRPr="0095080B">
        <w:rPr>
          <w:noProof/>
        </w:rPr>
        <w:t>отклањање недостатака у гарантном року</w:t>
      </w:r>
      <w:r w:rsidR="005A016F" w:rsidRPr="0095080B">
        <w:t xml:space="preserve"> </w:t>
      </w:r>
      <w:r w:rsidRPr="0095080B">
        <w:t>и сл.).</w:t>
      </w:r>
      <w:proofErr w:type="gramEnd"/>
    </w:p>
    <w:p w14:paraId="6D191FEE" w14:textId="77777777" w:rsidR="006E6A7C" w:rsidRPr="0095080B" w:rsidRDefault="006E6A7C" w:rsidP="006E6A7C">
      <w:pPr>
        <w:jc w:val="both"/>
      </w:pPr>
      <w:proofErr w:type="gramStart"/>
      <w:r w:rsidRPr="0095080B">
        <w:t>Средство обезбеђења не може се вратити понуђачу пре истека рока трајања.</w:t>
      </w:r>
      <w:proofErr w:type="gramEnd"/>
    </w:p>
    <w:p w14:paraId="77EAF0F5" w14:textId="77777777" w:rsidR="00B17BE5" w:rsidRPr="0095080B" w:rsidRDefault="00E92C0B" w:rsidP="004C7DEB">
      <w:pPr>
        <w:ind w:firstLine="720"/>
        <w:rPr>
          <w:sz w:val="22"/>
          <w:szCs w:val="22"/>
          <w:lang w:val="sr-Cyrl-CS"/>
        </w:rPr>
      </w:pPr>
      <w:r w:rsidRPr="0095080B">
        <w:rPr>
          <w:lang w:val="sr-Cyrl-RS"/>
        </w:rPr>
        <w:br w:type="page"/>
      </w:r>
    </w:p>
    <w:p w14:paraId="0B2ADED1" w14:textId="77777777" w:rsidR="00915894" w:rsidRPr="0095080B" w:rsidRDefault="00915894" w:rsidP="003E1502">
      <w:pPr>
        <w:ind w:firstLine="720"/>
        <w:jc w:val="both"/>
        <w:rPr>
          <w:sz w:val="22"/>
          <w:szCs w:val="22"/>
          <w:lang w:val="sr-Cyrl-CS"/>
        </w:rPr>
      </w:pPr>
      <w:r w:rsidRPr="0095080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B2BC7D" w14:textId="77777777" w:rsidR="00915894" w:rsidRPr="0095080B"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5080B" w14:paraId="3D879885" w14:textId="77777777" w:rsidTr="004B0A93">
        <w:tc>
          <w:tcPr>
            <w:tcW w:w="1548" w:type="dxa"/>
            <w:shd w:val="clear" w:color="auto" w:fill="auto"/>
          </w:tcPr>
          <w:p w14:paraId="11F5C29B" w14:textId="77777777" w:rsidR="00915894" w:rsidRPr="0095080B" w:rsidRDefault="00915894" w:rsidP="004B0A93">
            <w:pPr>
              <w:rPr>
                <w:b/>
                <w:sz w:val="22"/>
                <w:szCs w:val="22"/>
                <w:lang w:val="sr-Cyrl-CS"/>
              </w:rPr>
            </w:pPr>
            <w:r w:rsidRPr="0095080B">
              <w:rPr>
                <w:b/>
                <w:sz w:val="22"/>
                <w:szCs w:val="22"/>
                <w:lang w:val="sr-Cyrl-CS"/>
              </w:rPr>
              <w:t>ДУЖНИК:</w:t>
            </w:r>
          </w:p>
        </w:tc>
        <w:tc>
          <w:tcPr>
            <w:tcW w:w="8100" w:type="dxa"/>
            <w:shd w:val="clear" w:color="auto" w:fill="auto"/>
          </w:tcPr>
          <w:p w14:paraId="1C377AD2" w14:textId="77777777" w:rsidR="00915894" w:rsidRPr="0095080B" w:rsidRDefault="00915894" w:rsidP="004B0A93">
            <w:pPr>
              <w:rPr>
                <w:b/>
                <w:sz w:val="22"/>
                <w:szCs w:val="22"/>
                <w:lang w:val="sr-Cyrl-CS"/>
              </w:rPr>
            </w:pPr>
            <w:r w:rsidRPr="0095080B">
              <w:rPr>
                <w:b/>
                <w:sz w:val="22"/>
                <w:szCs w:val="22"/>
                <w:lang w:val="sr-Cyrl-CS"/>
              </w:rPr>
              <w:t>Пун назив и седиште:__________________________________________________</w:t>
            </w:r>
          </w:p>
          <w:p w14:paraId="176F7AD8" w14:textId="77777777" w:rsidR="00915894" w:rsidRPr="0095080B" w:rsidRDefault="00915894" w:rsidP="004B0A93">
            <w:pPr>
              <w:rPr>
                <w:b/>
                <w:sz w:val="22"/>
                <w:szCs w:val="22"/>
                <w:lang w:val="sr-Cyrl-CS"/>
              </w:rPr>
            </w:pPr>
            <w:r w:rsidRPr="0095080B">
              <w:rPr>
                <w:b/>
                <w:sz w:val="22"/>
                <w:szCs w:val="22"/>
                <w:lang w:val="sr-Cyrl-CS"/>
              </w:rPr>
              <w:t>ПИБ</w:t>
            </w:r>
            <w:r w:rsidRPr="0095080B">
              <w:rPr>
                <w:b/>
                <w:sz w:val="22"/>
                <w:szCs w:val="22"/>
                <w:lang w:val="sr-Latn-CS"/>
              </w:rPr>
              <w:t>:</w:t>
            </w:r>
            <w:r w:rsidRPr="0095080B">
              <w:rPr>
                <w:b/>
                <w:sz w:val="22"/>
                <w:szCs w:val="22"/>
                <w:lang w:val="sr-Cyrl-CS"/>
              </w:rPr>
              <w:t xml:space="preserve"> </w:t>
            </w:r>
            <w:r w:rsidRPr="0095080B">
              <w:rPr>
                <w:b/>
                <w:sz w:val="22"/>
                <w:szCs w:val="22"/>
                <w:lang w:val="sr-Latn-CS"/>
              </w:rPr>
              <w:t>_________________</w:t>
            </w:r>
            <w:r w:rsidRPr="0095080B">
              <w:rPr>
                <w:b/>
                <w:sz w:val="22"/>
                <w:szCs w:val="22"/>
                <w:lang w:val="sr-Cyrl-CS"/>
              </w:rPr>
              <w:t>______  Матични број:___________________________</w:t>
            </w:r>
          </w:p>
          <w:p w14:paraId="2AC87EEC" w14:textId="77777777" w:rsidR="00915894" w:rsidRPr="0095080B" w:rsidRDefault="00915894" w:rsidP="004B0A93">
            <w:pPr>
              <w:rPr>
                <w:b/>
                <w:sz w:val="22"/>
                <w:szCs w:val="22"/>
                <w:lang w:val="sr-Cyrl-CS"/>
              </w:rPr>
            </w:pPr>
            <w:r w:rsidRPr="0095080B">
              <w:rPr>
                <w:b/>
                <w:sz w:val="22"/>
                <w:szCs w:val="22"/>
                <w:lang w:val="sr-Cyrl-CS"/>
              </w:rPr>
              <w:t>Текући рачун:____________________код: _____________________(назив банке),</w:t>
            </w:r>
          </w:p>
          <w:p w14:paraId="68B9DE07" w14:textId="77777777" w:rsidR="00915894" w:rsidRPr="0095080B" w:rsidRDefault="00915894" w:rsidP="004B0A93">
            <w:pPr>
              <w:rPr>
                <w:b/>
                <w:sz w:val="22"/>
                <w:szCs w:val="22"/>
                <w:lang w:val="sr-Cyrl-CS"/>
              </w:rPr>
            </w:pPr>
          </w:p>
        </w:tc>
      </w:tr>
      <w:tr w:rsidR="00915894" w:rsidRPr="0095080B" w14:paraId="2793221C" w14:textId="77777777" w:rsidTr="004B0A93">
        <w:tc>
          <w:tcPr>
            <w:tcW w:w="9648" w:type="dxa"/>
            <w:gridSpan w:val="2"/>
            <w:shd w:val="clear" w:color="auto" w:fill="auto"/>
          </w:tcPr>
          <w:p w14:paraId="15F30853" w14:textId="77777777" w:rsidR="00915894" w:rsidRPr="0095080B" w:rsidRDefault="00915894" w:rsidP="004B0A93">
            <w:pPr>
              <w:jc w:val="center"/>
              <w:rPr>
                <w:b/>
                <w:sz w:val="22"/>
                <w:szCs w:val="22"/>
                <w:lang w:val="sr-Cyrl-CS"/>
              </w:rPr>
            </w:pPr>
            <w:r w:rsidRPr="0095080B">
              <w:rPr>
                <w:b/>
                <w:sz w:val="22"/>
                <w:szCs w:val="22"/>
                <w:lang w:val="sr-Cyrl-CS"/>
              </w:rPr>
              <w:t>И з д а ј е</w:t>
            </w:r>
          </w:p>
        </w:tc>
      </w:tr>
    </w:tbl>
    <w:p w14:paraId="52904A5D" w14:textId="77777777" w:rsidR="00915894" w:rsidRPr="0095080B" w:rsidRDefault="00915894" w:rsidP="00915894">
      <w:pPr>
        <w:rPr>
          <w:b/>
          <w:sz w:val="22"/>
          <w:szCs w:val="22"/>
          <w:lang w:val="sr-Cyrl-CS"/>
        </w:rPr>
      </w:pPr>
    </w:p>
    <w:p w14:paraId="0481A27D" w14:textId="77777777" w:rsidR="00915894" w:rsidRPr="0095080B" w:rsidRDefault="00915894" w:rsidP="00915894">
      <w:pPr>
        <w:jc w:val="center"/>
        <w:rPr>
          <w:b/>
          <w:sz w:val="28"/>
          <w:szCs w:val="28"/>
          <w:lang w:val="sr-Cyrl-CS"/>
        </w:rPr>
      </w:pPr>
      <w:r w:rsidRPr="0095080B">
        <w:rPr>
          <w:b/>
          <w:sz w:val="28"/>
          <w:szCs w:val="28"/>
          <w:lang w:val="sr-Cyrl-CS"/>
        </w:rPr>
        <w:t>МЕНИЧНО ПИСМО – ОВЛАШЋЕЊЕ</w:t>
      </w:r>
    </w:p>
    <w:p w14:paraId="7C433A92" w14:textId="77777777" w:rsidR="00915894" w:rsidRPr="0095080B" w:rsidRDefault="00915894" w:rsidP="00915894">
      <w:pPr>
        <w:jc w:val="center"/>
        <w:rPr>
          <w:b/>
          <w:sz w:val="22"/>
          <w:szCs w:val="22"/>
          <w:lang w:val="sr-Cyrl-CS"/>
        </w:rPr>
      </w:pPr>
      <w:r w:rsidRPr="0095080B">
        <w:rPr>
          <w:b/>
          <w:sz w:val="22"/>
          <w:szCs w:val="22"/>
          <w:lang w:val="sr-Cyrl-CS"/>
        </w:rPr>
        <w:t>ЗА КОРИСНИКА БЛАНКО СОЛО МЕНИЦЕ</w:t>
      </w:r>
    </w:p>
    <w:p w14:paraId="3A2AF6D7" w14:textId="77777777" w:rsidR="00915894" w:rsidRPr="0095080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5080B" w14:paraId="1D9C1B66" w14:textId="77777777" w:rsidTr="000B6016">
        <w:tc>
          <w:tcPr>
            <w:tcW w:w="1587" w:type="dxa"/>
            <w:shd w:val="clear" w:color="auto" w:fill="auto"/>
          </w:tcPr>
          <w:p w14:paraId="1D4C5D11" w14:textId="77777777" w:rsidR="00915894" w:rsidRPr="0095080B" w:rsidRDefault="00915894" w:rsidP="004B0A93">
            <w:pPr>
              <w:rPr>
                <w:b/>
                <w:sz w:val="22"/>
                <w:szCs w:val="22"/>
                <w:lang w:val="sr-Cyrl-CS"/>
              </w:rPr>
            </w:pPr>
            <w:r w:rsidRPr="0095080B">
              <w:rPr>
                <w:b/>
                <w:sz w:val="22"/>
                <w:szCs w:val="22"/>
                <w:lang w:val="sr-Cyrl-CS"/>
              </w:rPr>
              <w:t>КОРИСНИК:</w:t>
            </w:r>
          </w:p>
          <w:p w14:paraId="159B092E" w14:textId="77777777" w:rsidR="00915894" w:rsidRPr="0095080B" w:rsidRDefault="00915894" w:rsidP="004B0A93">
            <w:pPr>
              <w:rPr>
                <w:b/>
                <w:sz w:val="22"/>
                <w:szCs w:val="22"/>
                <w:lang w:val="sr-Cyrl-CS"/>
              </w:rPr>
            </w:pPr>
            <w:r w:rsidRPr="0095080B">
              <w:rPr>
                <w:b/>
                <w:sz w:val="22"/>
                <w:szCs w:val="22"/>
                <w:lang w:val="sr-Cyrl-CS"/>
              </w:rPr>
              <w:t>(поверилац)</w:t>
            </w:r>
          </w:p>
        </w:tc>
        <w:tc>
          <w:tcPr>
            <w:tcW w:w="7699" w:type="dxa"/>
            <w:shd w:val="clear" w:color="auto" w:fill="auto"/>
          </w:tcPr>
          <w:p w14:paraId="77BBDF6E" w14:textId="77777777" w:rsidR="00915894" w:rsidRPr="0095080B" w:rsidRDefault="00915894" w:rsidP="004B0A93">
            <w:pPr>
              <w:jc w:val="both"/>
              <w:rPr>
                <w:sz w:val="22"/>
                <w:szCs w:val="22"/>
                <w:lang w:val="sr-Cyrl-CS"/>
              </w:rPr>
            </w:pPr>
            <w:r w:rsidRPr="0095080B">
              <w:rPr>
                <w:b/>
                <w:sz w:val="22"/>
                <w:szCs w:val="22"/>
                <w:lang w:val="sr-Cyrl-CS"/>
              </w:rPr>
              <w:t>Пун назив и седиште:</w:t>
            </w:r>
            <w:r w:rsidRPr="0095080B">
              <w:rPr>
                <w:sz w:val="22"/>
                <w:szCs w:val="22"/>
              </w:rPr>
              <w:t xml:space="preserve"> </w:t>
            </w:r>
            <w:r w:rsidRPr="0095080B">
              <w:rPr>
                <w:sz w:val="22"/>
                <w:szCs w:val="22"/>
                <w:lang w:val="sr-Cyrl-CS"/>
              </w:rPr>
              <w:t>КЛИНИЧКИ ЦЕНТАР ВОЈВОДИНЕ, ул. Хајдук Вељкова бр. 1, Нови Сад</w:t>
            </w:r>
          </w:p>
          <w:p w14:paraId="7D77883A" w14:textId="77777777" w:rsidR="00915894" w:rsidRPr="0095080B" w:rsidRDefault="00915894" w:rsidP="004B0A93">
            <w:pPr>
              <w:jc w:val="both"/>
              <w:rPr>
                <w:b/>
                <w:sz w:val="22"/>
                <w:szCs w:val="22"/>
                <w:lang w:val="sr-Cyrl-CS"/>
              </w:rPr>
            </w:pPr>
            <w:r w:rsidRPr="0095080B">
              <w:rPr>
                <w:b/>
                <w:sz w:val="22"/>
                <w:szCs w:val="22"/>
                <w:lang w:val="sr-Cyrl-CS"/>
              </w:rPr>
              <w:t>ПИБ</w:t>
            </w:r>
            <w:r w:rsidRPr="0095080B">
              <w:rPr>
                <w:b/>
                <w:sz w:val="22"/>
                <w:szCs w:val="22"/>
                <w:lang w:val="sr-Latn-CS"/>
              </w:rPr>
              <w:t>:</w:t>
            </w:r>
            <w:r w:rsidRPr="0095080B">
              <w:rPr>
                <w:b/>
                <w:sz w:val="22"/>
                <w:szCs w:val="22"/>
                <w:lang w:val="sr-Cyrl-CS"/>
              </w:rPr>
              <w:t xml:space="preserve"> </w:t>
            </w:r>
            <w:r w:rsidRPr="0095080B">
              <w:rPr>
                <w:sz w:val="22"/>
                <w:szCs w:val="22"/>
                <w:lang w:val="sr-Latn-CS"/>
              </w:rPr>
              <w:t>101696893</w:t>
            </w:r>
            <w:r w:rsidRPr="0095080B">
              <w:rPr>
                <w:b/>
                <w:sz w:val="22"/>
                <w:szCs w:val="22"/>
                <w:lang w:val="sr-Cyrl-CS"/>
              </w:rPr>
              <w:t xml:space="preserve">  Матични број:</w:t>
            </w:r>
            <w:r w:rsidRPr="0095080B">
              <w:rPr>
                <w:sz w:val="22"/>
                <w:szCs w:val="22"/>
              </w:rPr>
              <w:t xml:space="preserve"> </w:t>
            </w:r>
            <w:r w:rsidRPr="0095080B">
              <w:rPr>
                <w:sz w:val="22"/>
                <w:szCs w:val="22"/>
                <w:lang w:val="sr-Cyrl-CS"/>
              </w:rPr>
              <w:t>08664161</w:t>
            </w:r>
          </w:p>
          <w:p w14:paraId="6DB21047" w14:textId="77777777" w:rsidR="00915894" w:rsidRPr="0095080B" w:rsidRDefault="00915894" w:rsidP="004B0A93">
            <w:pPr>
              <w:jc w:val="both"/>
              <w:rPr>
                <w:sz w:val="22"/>
                <w:szCs w:val="22"/>
                <w:lang w:val="sr-Cyrl-CS"/>
              </w:rPr>
            </w:pPr>
            <w:r w:rsidRPr="0095080B">
              <w:rPr>
                <w:b/>
                <w:sz w:val="22"/>
                <w:szCs w:val="22"/>
                <w:lang w:val="sr-Cyrl-CS"/>
              </w:rPr>
              <w:t xml:space="preserve">Текући рачун: </w:t>
            </w:r>
            <w:r w:rsidRPr="0095080B">
              <w:rPr>
                <w:sz w:val="22"/>
                <w:szCs w:val="22"/>
                <w:lang w:val="sr-Cyrl-CS"/>
              </w:rPr>
              <w:t>840-577661-50,</w:t>
            </w:r>
            <w:r w:rsidRPr="0095080B">
              <w:rPr>
                <w:b/>
                <w:sz w:val="22"/>
                <w:szCs w:val="22"/>
                <w:lang w:val="sr-Cyrl-CS"/>
              </w:rPr>
              <w:t xml:space="preserve">  код : </w:t>
            </w:r>
            <w:r w:rsidRPr="0095080B">
              <w:rPr>
                <w:sz w:val="22"/>
                <w:szCs w:val="22"/>
                <w:lang w:val="sr-Cyrl-CS"/>
              </w:rPr>
              <w:t>Управа за трезор –Република Србија,</w:t>
            </w:r>
          </w:p>
          <w:p w14:paraId="632773B2" w14:textId="77777777" w:rsidR="00915894" w:rsidRPr="0095080B" w:rsidRDefault="00915894" w:rsidP="004B0A93">
            <w:pPr>
              <w:jc w:val="both"/>
              <w:rPr>
                <w:sz w:val="22"/>
                <w:szCs w:val="22"/>
                <w:lang w:val="sr-Cyrl-CS"/>
              </w:rPr>
            </w:pPr>
            <w:r w:rsidRPr="0095080B">
              <w:rPr>
                <w:sz w:val="22"/>
                <w:szCs w:val="22"/>
                <w:lang w:val="sr-Cyrl-CS"/>
              </w:rPr>
              <w:t xml:space="preserve">Министарство финансија, </w:t>
            </w:r>
          </w:p>
          <w:p w14:paraId="7B8E4FE6" w14:textId="77777777" w:rsidR="003E1502" w:rsidRPr="0095080B" w:rsidRDefault="003E1502" w:rsidP="004B0A93">
            <w:pPr>
              <w:jc w:val="both"/>
              <w:rPr>
                <w:b/>
                <w:sz w:val="22"/>
                <w:szCs w:val="22"/>
                <w:lang w:val="sr-Cyrl-CS"/>
              </w:rPr>
            </w:pPr>
          </w:p>
        </w:tc>
      </w:tr>
    </w:tbl>
    <w:p w14:paraId="08D3E0D0" w14:textId="77777777" w:rsidR="00915894" w:rsidRPr="0095080B" w:rsidRDefault="000B6016" w:rsidP="0041105F">
      <w:pPr>
        <w:ind w:firstLine="720"/>
        <w:jc w:val="both"/>
        <w:rPr>
          <w:sz w:val="22"/>
          <w:szCs w:val="22"/>
          <w:lang w:val="sr-Cyrl-CS"/>
        </w:rPr>
      </w:pPr>
      <w:r w:rsidRPr="0095080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5080B">
        <w:rPr>
          <w:b/>
          <w:noProof/>
          <w:sz w:val="22"/>
          <w:szCs w:val="22"/>
        </w:rPr>
        <w:t>за извршење уговорне обавезе</w:t>
      </w:r>
      <w:r w:rsidRPr="0095080B">
        <w:rPr>
          <w:b/>
          <w:noProof/>
          <w:sz w:val="22"/>
          <w:szCs w:val="22"/>
          <w:lang w:val="sr-Cyrl-RS"/>
        </w:rPr>
        <w:t>,</w:t>
      </w:r>
      <w:r w:rsidRPr="0095080B">
        <w:rPr>
          <w:sz w:val="22"/>
          <w:szCs w:val="22"/>
          <w:lang w:val="sr-Cyrl-CS"/>
        </w:rPr>
        <w:t xml:space="preserve"> и овлашћује меничног повериоца да предату меницу може попунити </w:t>
      </w:r>
      <w:r w:rsidRPr="0095080B">
        <w:rPr>
          <w:b/>
          <w:sz w:val="22"/>
          <w:szCs w:val="22"/>
          <w:lang w:val="sr-Cyrl-CS"/>
        </w:rPr>
        <w:t xml:space="preserve">на износ од 10% од уговорене вредности без ПДВ-а </w:t>
      </w:r>
      <w:r w:rsidR="00915894" w:rsidRPr="0095080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5080B">
        <w:rPr>
          <w:sz w:val="22"/>
          <w:szCs w:val="22"/>
          <w:lang w:val="sr-Latn-RS"/>
        </w:rPr>
        <w:t xml:space="preserve">, </w:t>
      </w:r>
      <w:r w:rsidR="00915894" w:rsidRPr="0095080B">
        <w:rPr>
          <w:sz w:val="22"/>
          <w:szCs w:val="22"/>
          <w:lang w:val="sr-Cyrl-CS"/>
        </w:rPr>
        <w:t>назив јавне набавке _________________________________________________</w:t>
      </w:r>
      <w:r w:rsidR="00673D33" w:rsidRPr="0095080B">
        <w:rPr>
          <w:sz w:val="22"/>
          <w:szCs w:val="22"/>
          <w:lang w:val="sr-Cyrl-RS"/>
        </w:rPr>
        <w:t xml:space="preserve"> </w:t>
      </w:r>
      <w:r w:rsidR="00915894" w:rsidRPr="0095080B">
        <w:rPr>
          <w:sz w:val="22"/>
          <w:szCs w:val="22"/>
          <w:lang w:val="sr-Cyrl-CS"/>
        </w:rPr>
        <w:t>заведен код наручиоца–повериоца под бројем</w:t>
      </w:r>
      <w:r w:rsidR="0041105F" w:rsidRPr="0095080B">
        <w:rPr>
          <w:sz w:val="22"/>
          <w:szCs w:val="22"/>
          <w:lang w:val="sr-Cyrl-CS"/>
        </w:rPr>
        <w:t xml:space="preserve"> </w:t>
      </w:r>
      <w:r w:rsidR="00915894" w:rsidRPr="0095080B">
        <w:rPr>
          <w:sz w:val="22"/>
          <w:szCs w:val="22"/>
          <w:lang w:val="sr-Cyrl-CS"/>
        </w:rPr>
        <w:t>____________ дана _________________, уколико као</w:t>
      </w:r>
      <w:r w:rsidR="0041105F" w:rsidRPr="0095080B">
        <w:rPr>
          <w:sz w:val="22"/>
          <w:szCs w:val="22"/>
          <w:lang w:val="sr-Cyrl-CS"/>
        </w:rPr>
        <w:t xml:space="preserve"> </w:t>
      </w:r>
      <w:r w:rsidR="00915894" w:rsidRPr="0095080B">
        <w:rPr>
          <w:sz w:val="22"/>
          <w:szCs w:val="22"/>
          <w:lang w:val="sr-Cyrl-CS"/>
        </w:rPr>
        <w:t xml:space="preserve">дужник не изврши </w:t>
      </w:r>
      <w:r w:rsidR="00B11D31" w:rsidRPr="0095080B">
        <w:rPr>
          <w:sz w:val="22"/>
          <w:szCs w:val="22"/>
          <w:lang w:val="sr-Cyrl-CS"/>
        </w:rPr>
        <w:t>предвиђене обавезе</w:t>
      </w:r>
      <w:r w:rsidR="00915894" w:rsidRPr="0095080B">
        <w:rPr>
          <w:sz w:val="22"/>
          <w:szCs w:val="22"/>
          <w:lang w:val="sr-Cyrl-CS"/>
        </w:rPr>
        <w:t>.</w:t>
      </w:r>
    </w:p>
    <w:p w14:paraId="43644D5A" w14:textId="77777777" w:rsidR="004A5D81" w:rsidRPr="0095080B" w:rsidRDefault="004A5D81" w:rsidP="004A5D81">
      <w:pPr>
        <w:ind w:firstLine="720"/>
        <w:jc w:val="both"/>
        <w:rPr>
          <w:sz w:val="22"/>
          <w:szCs w:val="22"/>
          <w:lang w:val="sr-Cyrl-CS"/>
        </w:rPr>
      </w:pPr>
      <w:r w:rsidRPr="0095080B">
        <w:rPr>
          <w:sz w:val="22"/>
          <w:szCs w:val="22"/>
          <w:lang w:val="sr-Cyrl-CS"/>
        </w:rPr>
        <w:t xml:space="preserve">Рок важности менице и меничног овлашћења _________________ (најмање </w:t>
      </w:r>
      <w:r w:rsidR="0041105F" w:rsidRPr="0095080B">
        <w:rPr>
          <w:sz w:val="22"/>
          <w:szCs w:val="22"/>
        </w:rPr>
        <w:t>3</w:t>
      </w:r>
      <w:r w:rsidRPr="0095080B">
        <w:rPr>
          <w:sz w:val="22"/>
          <w:szCs w:val="22"/>
          <w:lang w:val="sr-Latn-RS"/>
        </w:rPr>
        <w:t>0</w:t>
      </w:r>
      <w:r w:rsidRPr="0095080B">
        <w:rPr>
          <w:sz w:val="22"/>
          <w:szCs w:val="22"/>
          <w:lang w:val="sr-Cyrl-CS"/>
        </w:rPr>
        <w:t xml:space="preserve"> дана дужи од дана рока за коначно извршење обавеза за које се меница и менично овлашћење  издаје).</w:t>
      </w:r>
    </w:p>
    <w:p w14:paraId="79F83B9A" w14:textId="77777777" w:rsidR="00915894" w:rsidRPr="0095080B" w:rsidRDefault="00915894" w:rsidP="00915894">
      <w:pPr>
        <w:ind w:firstLine="720"/>
        <w:jc w:val="both"/>
        <w:rPr>
          <w:sz w:val="22"/>
          <w:szCs w:val="22"/>
          <w:lang w:val="sr-Cyrl-CS"/>
        </w:rPr>
      </w:pPr>
      <w:r w:rsidRPr="0095080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136ED8" w14:textId="77777777" w:rsidR="00915894" w:rsidRPr="0095080B" w:rsidRDefault="00915894" w:rsidP="00915894">
      <w:pPr>
        <w:ind w:firstLine="720"/>
        <w:jc w:val="both"/>
        <w:rPr>
          <w:sz w:val="22"/>
          <w:szCs w:val="22"/>
          <w:lang w:val="ru-RU"/>
        </w:rPr>
      </w:pPr>
      <w:r w:rsidRPr="0095080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901D86" w14:textId="77777777" w:rsidR="00915894" w:rsidRPr="0095080B" w:rsidRDefault="00915894" w:rsidP="00915894">
      <w:pPr>
        <w:ind w:firstLine="720"/>
        <w:jc w:val="both"/>
        <w:rPr>
          <w:sz w:val="22"/>
          <w:szCs w:val="22"/>
          <w:lang w:val="ru-RU"/>
        </w:rPr>
      </w:pPr>
      <w:r w:rsidRPr="0095080B">
        <w:rPr>
          <w:sz w:val="22"/>
          <w:szCs w:val="22"/>
          <w:lang w:val="ru-RU"/>
        </w:rPr>
        <w:t>Ово менично писмо – овлашћење сачињено је у 2 (два) истоветна</w:t>
      </w:r>
      <w:r w:rsidRPr="0095080B">
        <w:rPr>
          <w:b/>
          <w:sz w:val="22"/>
          <w:szCs w:val="22"/>
          <w:lang w:val="ru-RU"/>
        </w:rPr>
        <w:t xml:space="preserve"> </w:t>
      </w:r>
      <w:r w:rsidRPr="0095080B">
        <w:rPr>
          <w:sz w:val="22"/>
          <w:szCs w:val="22"/>
          <w:lang w:val="ru-RU"/>
        </w:rPr>
        <w:t>примерка, од којих је 1 (један) примерак за Повериоца, а 1 (један) задржава Дужник.</w:t>
      </w:r>
    </w:p>
    <w:p w14:paraId="42C97B57" w14:textId="77777777" w:rsidR="00915894" w:rsidRPr="0095080B" w:rsidRDefault="00915894" w:rsidP="00915894">
      <w:pPr>
        <w:jc w:val="both"/>
        <w:rPr>
          <w:sz w:val="22"/>
          <w:szCs w:val="22"/>
          <w:lang w:val="sr-Cyrl-CS"/>
        </w:rPr>
      </w:pPr>
    </w:p>
    <w:p w14:paraId="468D9464" w14:textId="77777777" w:rsidR="00F134F3" w:rsidRPr="0095080B" w:rsidRDefault="00F134F3" w:rsidP="00F134F3">
      <w:pPr>
        <w:jc w:val="both"/>
        <w:rPr>
          <w:sz w:val="22"/>
          <w:szCs w:val="22"/>
          <w:lang w:val="sr-Cyrl-CS"/>
        </w:rPr>
      </w:pPr>
      <w:r w:rsidRPr="0095080B">
        <w:rPr>
          <w:sz w:val="22"/>
          <w:szCs w:val="22"/>
          <w:lang w:val="ru-RU"/>
        </w:rPr>
        <w:t xml:space="preserve">Прилог: - Меница серијски број </w:t>
      </w:r>
      <w:r w:rsidRPr="0095080B">
        <w:rPr>
          <w:sz w:val="22"/>
          <w:szCs w:val="22"/>
          <w:lang w:val="sr-Cyrl-CS"/>
        </w:rPr>
        <w:t xml:space="preserve">_____________________  </w:t>
      </w:r>
    </w:p>
    <w:p w14:paraId="4082ADB9" w14:textId="77777777" w:rsidR="00F134F3" w:rsidRPr="0095080B" w:rsidRDefault="00F134F3" w:rsidP="00F134F3">
      <w:pPr>
        <w:jc w:val="both"/>
        <w:rPr>
          <w:sz w:val="22"/>
          <w:szCs w:val="22"/>
          <w:lang w:val="sr-Cyrl-CS"/>
        </w:rPr>
      </w:pPr>
      <w:r w:rsidRPr="0095080B">
        <w:rPr>
          <w:sz w:val="22"/>
          <w:szCs w:val="22"/>
          <w:lang w:val="sr-Cyrl-CS"/>
        </w:rPr>
        <w:t xml:space="preserve">               - Копија картона депонованих потписа</w:t>
      </w:r>
    </w:p>
    <w:p w14:paraId="704F7389" w14:textId="77777777" w:rsidR="00F134F3" w:rsidRPr="0095080B" w:rsidRDefault="00F134F3" w:rsidP="00F134F3">
      <w:pPr>
        <w:jc w:val="both"/>
        <w:rPr>
          <w:sz w:val="22"/>
          <w:szCs w:val="22"/>
          <w:lang w:val="sr-Cyrl-CS"/>
        </w:rPr>
      </w:pPr>
      <w:r w:rsidRPr="0095080B">
        <w:rPr>
          <w:sz w:val="22"/>
          <w:szCs w:val="22"/>
          <w:lang w:val="sr-Cyrl-CS"/>
        </w:rPr>
        <w:t xml:space="preserve">               - </w:t>
      </w:r>
      <w:r w:rsidRPr="0095080B">
        <w:rPr>
          <w:rFonts w:eastAsia="TimesNewRomanPSMT"/>
          <w:bCs/>
          <w:iCs/>
          <w:sz w:val="22"/>
          <w:szCs w:val="22"/>
          <w:lang w:val="sr-Cyrl-CS"/>
        </w:rPr>
        <w:t>ОП образац</w:t>
      </w:r>
    </w:p>
    <w:p w14:paraId="33104D1A" w14:textId="77777777" w:rsidR="00F134F3" w:rsidRPr="0095080B" w:rsidRDefault="00F134F3" w:rsidP="00F134F3">
      <w:pPr>
        <w:jc w:val="both"/>
        <w:rPr>
          <w:sz w:val="22"/>
          <w:szCs w:val="22"/>
          <w:lang w:val="sr-Cyrl-CS"/>
        </w:rPr>
      </w:pPr>
      <w:r w:rsidRPr="0095080B">
        <w:rPr>
          <w:sz w:val="22"/>
          <w:szCs w:val="22"/>
          <w:lang w:val="sr-Cyrl-CS"/>
        </w:rPr>
        <w:t xml:space="preserve">               - </w:t>
      </w:r>
      <w:r w:rsidRPr="0095080B">
        <w:rPr>
          <w:noProof/>
          <w:sz w:val="22"/>
          <w:szCs w:val="22"/>
        </w:rPr>
        <w:t>Копија извода из Регистра  меница и овлашћења</w:t>
      </w:r>
    </w:p>
    <w:p w14:paraId="136A9B84" w14:textId="77777777" w:rsidR="00915894" w:rsidRPr="0095080B" w:rsidRDefault="00915894" w:rsidP="003E1502">
      <w:pPr>
        <w:ind w:firstLine="720"/>
        <w:jc w:val="both"/>
        <w:rPr>
          <w:sz w:val="22"/>
          <w:szCs w:val="22"/>
          <w:lang w:val="sr-Cyrl-CS"/>
        </w:rPr>
      </w:pPr>
      <w:r w:rsidRPr="0095080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95080B" w14:paraId="7EF9F378" w14:textId="77777777" w:rsidTr="00345B33">
        <w:tc>
          <w:tcPr>
            <w:tcW w:w="4428" w:type="dxa"/>
            <w:shd w:val="clear" w:color="auto" w:fill="auto"/>
          </w:tcPr>
          <w:p w14:paraId="7BDCCBD9" w14:textId="77777777" w:rsidR="00345B33" w:rsidRPr="0095080B" w:rsidRDefault="00345B33" w:rsidP="003E149E">
            <w:pPr>
              <w:jc w:val="both"/>
              <w:rPr>
                <w:b/>
                <w:sz w:val="22"/>
                <w:szCs w:val="22"/>
                <w:lang w:val="sr-Cyrl-CS"/>
              </w:rPr>
            </w:pPr>
          </w:p>
        </w:tc>
        <w:tc>
          <w:tcPr>
            <w:tcW w:w="1260" w:type="dxa"/>
            <w:shd w:val="clear" w:color="auto" w:fill="auto"/>
          </w:tcPr>
          <w:p w14:paraId="60854D2D" w14:textId="77777777" w:rsidR="00064F9A" w:rsidRPr="0095080B" w:rsidRDefault="00064F9A" w:rsidP="003E149E">
            <w:pPr>
              <w:jc w:val="both"/>
              <w:rPr>
                <w:b/>
                <w:sz w:val="22"/>
                <w:szCs w:val="22"/>
                <w:lang w:val="sr-Cyrl-CS"/>
              </w:rPr>
            </w:pPr>
          </w:p>
        </w:tc>
        <w:tc>
          <w:tcPr>
            <w:tcW w:w="4140" w:type="dxa"/>
            <w:shd w:val="clear" w:color="auto" w:fill="auto"/>
          </w:tcPr>
          <w:p w14:paraId="74EE8F3C" w14:textId="77777777" w:rsidR="00064F9A" w:rsidRPr="0095080B" w:rsidRDefault="00064F9A" w:rsidP="003E149E">
            <w:pPr>
              <w:jc w:val="center"/>
              <w:rPr>
                <w:b/>
                <w:sz w:val="22"/>
                <w:szCs w:val="22"/>
                <w:lang w:val="sr-Cyrl-CS"/>
              </w:rPr>
            </w:pPr>
          </w:p>
        </w:tc>
      </w:tr>
      <w:tr w:rsidR="00064F9A" w:rsidRPr="0095080B" w14:paraId="1E37021F" w14:textId="77777777" w:rsidTr="00345B33">
        <w:trPr>
          <w:trHeight w:val="212"/>
        </w:trPr>
        <w:tc>
          <w:tcPr>
            <w:tcW w:w="4428" w:type="dxa"/>
            <w:shd w:val="clear" w:color="auto" w:fill="auto"/>
          </w:tcPr>
          <w:p w14:paraId="55FE3A67" w14:textId="77777777" w:rsidR="00064F9A" w:rsidRPr="0095080B" w:rsidRDefault="00064F9A" w:rsidP="003E149E">
            <w:pPr>
              <w:jc w:val="center"/>
              <w:rPr>
                <w:b/>
                <w:sz w:val="22"/>
                <w:szCs w:val="22"/>
                <w:lang w:val="sr-Cyrl-CS"/>
              </w:rPr>
            </w:pPr>
            <w:r w:rsidRPr="0095080B">
              <w:rPr>
                <w:b/>
                <w:sz w:val="22"/>
                <w:szCs w:val="22"/>
                <w:lang w:val="sr-Cyrl-CS"/>
              </w:rPr>
              <w:t>Место и датум издавања Овлашћења:</w:t>
            </w:r>
          </w:p>
        </w:tc>
        <w:tc>
          <w:tcPr>
            <w:tcW w:w="1260" w:type="dxa"/>
            <w:shd w:val="clear" w:color="auto" w:fill="auto"/>
          </w:tcPr>
          <w:p w14:paraId="15136C58" w14:textId="77777777" w:rsidR="00064F9A" w:rsidRPr="0095080B" w:rsidRDefault="00064F9A" w:rsidP="003E149E">
            <w:pPr>
              <w:jc w:val="both"/>
              <w:rPr>
                <w:b/>
                <w:sz w:val="22"/>
                <w:szCs w:val="22"/>
                <w:lang w:val="sr-Cyrl-CS"/>
              </w:rPr>
            </w:pPr>
          </w:p>
        </w:tc>
        <w:tc>
          <w:tcPr>
            <w:tcW w:w="4140" w:type="dxa"/>
            <w:shd w:val="clear" w:color="auto" w:fill="auto"/>
          </w:tcPr>
          <w:p w14:paraId="2530272A" w14:textId="77777777" w:rsidR="00064F9A" w:rsidRPr="0095080B" w:rsidRDefault="00064F9A" w:rsidP="003E149E">
            <w:pPr>
              <w:rPr>
                <w:b/>
                <w:sz w:val="22"/>
                <w:szCs w:val="22"/>
                <w:lang w:val="sr-Cyrl-CS"/>
              </w:rPr>
            </w:pPr>
            <w:r w:rsidRPr="0095080B">
              <w:rPr>
                <w:b/>
                <w:sz w:val="22"/>
                <w:szCs w:val="22"/>
                <w:lang w:val="sr-Cyrl-CS"/>
              </w:rPr>
              <w:t>ДУЖНИК – ИЗДАВАЛАЦ МЕНИЦЕ</w:t>
            </w:r>
          </w:p>
          <w:p w14:paraId="435B3CC4" w14:textId="77777777" w:rsidR="00064F9A" w:rsidRPr="0095080B" w:rsidRDefault="00064F9A" w:rsidP="003E149E">
            <w:pPr>
              <w:jc w:val="center"/>
              <w:rPr>
                <w:b/>
                <w:sz w:val="22"/>
                <w:szCs w:val="22"/>
                <w:lang w:val="sr-Cyrl-CS"/>
              </w:rPr>
            </w:pPr>
          </w:p>
        </w:tc>
      </w:tr>
      <w:tr w:rsidR="00064F9A" w:rsidRPr="0095080B" w14:paraId="1AA60A4A" w14:textId="77777777" w:rsidTr="00345B33">
        <w:tc>
          <w:tcPr>
            <w:tcW w:w="4428" w:type="dxa"/>
            <w:tcBorders>
              <w:bottom w:val="single" w:sz="4" w:space="0" w:color="auto"/>
            </w:tcBorders>
            <w:shd w:val="clear" w:color="auto" w:fill="auto"/>
          </w:tcPr>
          <w:p w14:paraId="3F592DB6" w14:textId="77777777" w:rsidR="00064F9A" w:rsidRPr="0095080B" w:rsidRDefault="00064F9A" w:rsidP="003E149E">
            <w:pPr>
              <w:rPr>
                <w:sz w:val="22"/>
                <w:szCs w:val="22"/>
                <w:lang w:val="sr-Cyrl-CS"/>
              </w:rPr>
            </w:pPr>
          </w:p>
        </w:tc>
        <w:tc>
          <w:tcPr>
            <w:tcW w:w="1260" w:type="dxa"/>
            <w:shd w:val="clear" w:color="auto" w:fill="auto"/>
          </w:tcPr>
          <w:p w14:paraId="5B3B7FC6" w14:textId="77777777" w:rsidR="00064F9A" w:rsidRPr="0095080B" w:rsidRDefault="00064F9A" w:rsidP="003E149E">
            <w:pPr>
              <w:jc w:val="center"/>
              <w:rPr>
                <w:b/>
                <w:sz w:val="22"/>
                <w:szCs w:val="22"/>
                <w:lang w:val="sr-Cyrl-CS"/>
              </w:rPr>
            </w:pPr>
            <w:r w:rsidRPr="0095080B">
              <w:rPr>
                <w:sz w:val="22"/>
                <w:szCs w:val="22"/>
                <w:lang w:val="sr-Cyrl-CS"/>
              </w:rPr>
              <w:t>МП</w:t>
            </w:r>
          </w:p>
        </w:tc>
        <w:tc>
          <w:tcPr>
            <w:tcW w:w="4140" w:type="dxa"/>
            <w:tcBorders>
              <w:bottom w:val="single" w:sz="4" w:space="0" w:color="auto"/>
            </w:tcBorders>
            <w:shd w:val="clear" w:color="auto" w:fill="auto"/>
          </w:tcPr>
          <w:p w14:paraId="14A1B4E9" w14:textId="77777777" w:rsidR="00064F9A" w:rsidRPr="0095080B" w:rsidRDefault="00064F9A" w:rsidP="003E149E">
            <w:pPr>
              <w:rPr>
                <w:b/>
                <w:sz w:val="22"/>
                <w:szCs w:val="22"/>
                <w:lang w:val="sr-Cyrl-CS"/>
              </w:rPr>
            </w:pPr>
          </w:p>
        </w:tc>
      </w:tr>
      <w:tr w:rsidR="00064F9A" w:rsidRPr="0095080B" w14:paraId="72C6E028" w14:textId="77777777" w:rsidTr="00345B33">
        <w:tc>
          <w:tcPr>
            <w:tcW w:w="4428" w:type="dxa"/>
            <w:tcBorders>
              <w:top w:val="single" w:sz="4" w:space="0" w:color="auto"/>
            </w:tcBorders>
            <w:shd w:val="clear" w:color="auto" w:fill="auto"/>
          </w:tcPr>
          <w:p w14:paraId="6EE582D6" w14:textId="77777777" w:rsidR="00064F9A" w:rsidRPr="0095080B" w:rsidRDefault="00064F9A" w:rsidP="003E149E">
            <w:pPr>
              <w:jc w:val="both"/>
              <w:rPr>
                <w:b/>
                <w:sz w:val="22"/>
                <w:szCs w:val="22"/>
                <w:lang w:val="sr-Cyrl-CS"/>
              </w:rPr>
            </w:pPr>
          </w:p>
        </w:tc>
        <w:tc>
          <w:tcPr>
            <w:tcW w:w="1260" w:type="dxa"/>
            <w:shd w:val="clear" w:color="auto" w:fill="auto"/>
          </w:tcPr>
          <w:p w14:paraId="75D9304B" w14:textId="77777777" w:rsidR="00064F9A" w:rsidRPr="0095080B" w:rsidRDefault="00064F9A" w:rsidP="003E149E">
            <w:pPr>
              <w:jc w:val="right"/>
              <w:rPr>
                <w:sz w:val="22"/>
                <w:szCs w:val="22"/>
                <w:lang w:val="sr-Cyrl-CS"/>
              </w:rPr>
            </w:pPr>
          </w:p>
          <w:p w14:paraId="281EA475" w14:textId="77777777" w:rsidR="00064F9A" w:rsidRPr="0095080B" w:rsidRDefault="00064F9A" w:rsidP="003E149E">
            <w:pPr>
              <w:jc w:val="right"/>
              <w:rPr>
                <w:sz w:val="22"/>
                <w:szCs w:val="22"/>
                <w:lang w:val="sr-Cyrl-CS"/>
              </w:rPr>
            </w:pPr>
          </w:p>
        </w:tc>
        <w:tc>
          <w:tcPr>
            <w:tcW w:w="4140" w:type="dxa"/>
            <w:tcBorders>
              <w:top w:val="single" w:sz="4" w:space="0" w:color="auto"/>
            </w:tcBorders>
            <w:shd w:val="clear" w:color="auto" w:fill="auto"/>
          </w:tcPr>
          <w:p w14:paraId="3A97F60B" w14:textId="77777777" w:rsidR="00064F9A" w:rsidRPr="0095080B" w:rsidRDefault="00064F9A" w:rsidP="003E149E">
            <w:pPr>
              <w:jc w:val="center"/>
              <w:rPr>
                <w:b/>
                <w:sz w:val="22"/>
                <w:szCs w:val="22"/>
                <w:lang w:val="sr-Cyrl-CS"/>
              </w:rPr>
            </w:pPr>
            <w:r w:rsidRPr="0095080B">
              <w:rPr>
                <w:sz w:val="22"/>
                <w:szCs w:val="22"/>
                <w:lang w:val="sr-Cyrl-CS"/>
              </w:rPr>
              <w:t>Потпис овлашћеног лица</w:t>
            </w:r>
          </w:p>
        </w:tc>
      </w:tr>
    </w:tbl>
    <w:p w14:paraId="52924867" w14:textId="77777777" w:rsidR="00F134F3" w:rsidRPr="0095080B" w:rsidRDefault="00F134F3"/>
    <w:tbl>
      <w:tblPr>
        <w:tblW w:w="9286" w:type="dxa"/>
        <w:tblLook w:val="01E0" w:firstRow="1" w:lastRow="1" w:firstColumn="1" w:lastColumn="1" w:noHBand="0" w:noVBand="0"/>
      </w:tblPr>
      <w:tblGrid>
        <w:gridCol w:w="9286"/>
      </w:tblGrid>
      <w:tr w:rsidR="00915894" w:rsidRPr="0095080B" w14:paraId="504ECAAA" w14:textId="77777777" w:rsidTr="00F134F3">
        <w:tc>
          <w:tcPr>
            <w:tcW w:w="9286" w:type="dxa"/>
            <w:shd w:val="clear" w:color="auto" w:fill="auto"/>
          </w:tcPr>
          <w:p w14:paraId="50F08A95" w14:textId="77777777" w:rsidR="007556AB" w:rsidRPr="0095080B" w:rsidRDefault="007556AB" w:rsidP="007556AB">
            <w:pPr>
              <w:ind w:firstLine="720"/>
              <w:jc w:val="both"/>
              <w:rPr>
                <w:sz w:val="22"/>
                <w:szCs w:val="22"/>
                <w:lang w:val="sr-Cyrl-CS"/>
              </w:rPr>
            </w:pPr>
            <w:r w:rsidRPr="0095080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70156F0" w14:textId="77777777" w:rsidR="007556AB" w:rsidRPr="0095080B"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95080B" w14:paraId="7E4F25D3" w14:textId="77777777" w:rsidTr="003E149E">
              <w:tc>
                <w:tcPr>
                  <w:tcW w:w="1548" w:type="dxa"/>
                  <w:shd w:val="clear" w:color="auto" w:fill="auto"/>
                </w:tcPr>
                <w:p w14:paraId="497102BD" w14:textId="77777777" w:rsidR="007556AB" w:rsidRPr="0095080B" w:rsidRDefault="007556AB" w:rsidP="007556AB">
                  <w:pPr>
                    <w:rPr>
                      <w:b/>
                      <w:sz w:val="22"/>
                      <w:szCs w:val="22"/>
                      <w:lang w:val="sr-Cyrl-CS"/>
                    </w:rPr>
                  </w:pPr>
                  <w:r w:rsidRPr="0095080B">
                    <w:rPr>
                      <w:b/>
                      <w:sz w:val="22"/>
                      <w:szCs w:val="22"/>
                      <w:lang w:val="sr-Cyrl-CS"/>
                    </w:rPr>
                    <w:t>ДУЖНИК:</w:t>
                  </w:r>
                </w:p>
              </w:tc>
              <w:tc>
                <w:tcPr>
                  <w:tcW w:w="8100" w:type="dxa"/>
                  <w:shd w:val="clear" w:color="auto" w:fill="auto"/>
                </w:tcPr>
                <w:p w14:paraId="0F82E66D" w14:textId="77777777" w:rsidR="007556AB" w:rsidRPr="0095080B" w:rsidRDefault="007556AB" w:rsidP="007556AB">
                  <w:pPr>
                    <w:rPr>
                      <w:b/>
                      <w:sz w:val="22"/>
                      <w:szCs w:val="22"/>
                      <w:lang w:val="sr-Cyrl-CS"/>
                    </w:rPr>
                  </w:pPr>
                  <w:r w:rsidRPr="0095080B">
                    <w:rPr>
                      <w:b/>
                      <w:sz w:val="22"/>
                      <w:szCs w:val="22"/>
                      <w:lang w:val="sr-Cyrl-CS"/>
                    </w:rPr>
                    <w:t>Пун назив и седиште:__________________________________________________</w:t>
                  </w:r>
                </w:p>
                <w:p w14:paraId="2BCEAE4D" w14:textId="77777777" w:rsidR="007556AB" w:rsidRPr="0095080B" w:rsidRDefault="007556AB" w:rsidP="007556AB">
                  <w:pPr>
                    <w:rPr>
                      <w:b/>
                      <w:sz w:val="22"/>
                      <w:szCs w:val="22"/>
                      <w:lang w:val="sr-Cyrl-CS"/>
                    </w:rPr>
                  </w:pPr>
                  <w:r w:rsidRPr="0095080B">
                    <w:rPr>
                      <w:b/>
                      <w:sz w:val="22"/>
                      <w:szCs w:val="22"/>
                      <w:lang w:val="sr-Cyrl-CS"/>
                    </w:rPr>
                    <w:t>ПИБ</w:t>
                  </w:r>
                  <w:r w:rsidRPr="0095080B">
                    <w:rPr>
                      <w:b/>
                      <w:sz w:val="22"/>
                      <w:szCs w:val="22"/>
                      <w:lang w:val="sr-Latn-CS"/>
                    </w:rPr>
                    <w:t>:</w:t>
                  </w:r>
                  <w:r w:rsidRPr="0095080B">
                    <w:rPr>
                      <w:b/>
                      <w:sz w:val="22"/>
                      <w:szCs w:val="22"/>
                      <w:lang w:val="sr-Cyrl-CS"/>
                    </w:rPr>
                    <w:t xml:space="preserve"> </w:t>
                  </w:r>
                  <w:r w:rsidRPr="0095080B">
                    <w:rPr>
                      <w:b/>
                      <w:sz w:val="22"/>
                      <w:szCs w:val="22"/>
                      <w:lang w:val="sr-Latn-CS"/>
                    </w:rPr>
                    <w:t>_________________</w:t>
                  </w:r>
                  <w:r w:rsidRPr="0095080B">
                    <w:rPr>
                      <w:b/>
                      <w:sz w:val="22"/>
                      <w:szCs w:val="22"/>
                      <w:lang w:val="sr-Cyrl-CS"/>
                    </w:rPr>
                    <w:t>______  Матични број:___________________________</w:t>
                  </w:r>
                </w:p>
                <w:p w14:paraId="33019D7C" w14:textId="77777777" w:rsidR="007556AB" w:rsidRPr="0095080B" w:rsidRDefault="007556AB" w:rsidP="007556AB">
                  <w:pPr>
                    <w:rPr>
                      <w:b/>
                      <w:sz w:val="22"/>
                      <w:szCs w:val="22"/>
                      <w:lang w:val="sr-Cyrl-CS"/>
                    </w:rPr>
                  </w:pPr>
                  <w:r w:rsidRPr="0095080B">
                    <w:rPr>
                      <w:b/>
                      <w:sz w:val="22"/>
                      <w:szCs w:val="22"/>
                      <w:lang w:val="sr-Cyrl-CS"/>
                    </w:rPr>
                    <w:t>Текући рачун:____________________код: _____________________(назив банке),</w:t>
                  </w:r>
                </w:p>
                <w:p w14:paraId="60036BE5" w14:textId="77777777" w:rsidR="007556AB" w:rsidRPr="0095080B" w:rsidRDefault="007556AB" w:rsidP="007556AB">
                  <w:pPr>
                    <w:rPr>
                      <w:b/>
                      <w:sz w:val="22"/>
                      <w:szCs w:val="22"/>
                      <w:lang w:val="sr-Cyrl-CS"/>
                    </w:rPr>
                  </w:pPr>
                </w:p>
              </w:tc>
            </w:tr>
          </w:tbl>
          <w:p w14:paraId="3D6B1699" w14:textId="77777777" w:rsidR="00915894" w:rsidRPr="0095080B" w:rsidRDefault="00915894" w:rsidP="004B0A93">
            <w:pPr>
              <w:jc w:val="center"/>
              <w:rPr>
                <w:b/>
                <w:sz w:val="22"/>
                <w:szCs w:val="22"/>
                <w:lang w:val="sr-Cyrl-CS"/>
              </w:rPr>
            </w:pPr>
            <w:r w:rsidRPr="0095080B">
              <w:rPr>
                <w:b/>
                <w:sz w:val="22"/>
                <w:szCs w:val="22"/>
                <w:lang w:val="sr-Cyrl-CS"/>
              </w:rPr>
              <w:t>И з д а ј е</w:t>
            </w:r>
          </w:p>
        </w:tc>
      </w:tr>
    </w:tbl>
    <w:p w14:paraId="79C1C8DA" w14:textId="77777777" w:rsidR="00915894" w:rsidRPr="0095080B" w:rsidRDefault="00915894" w:rsidP="00915894">
      <w:pPr>
        <w:rPr>
          <w:b/>
          <w:sz w:val="22"/>
          <w:szCs w:val="22"/>
          <w:lang w:val="sr-Cyrl-CS"/>
        </w:rPr>
      </w:pPr>
    </w:p>
    <w:p w14:paraId="1A433F05" w14:textId="77777777" w:rsidR="00915894" w:rsidRPr="0095080B" w:rsidRDefault="00915894" w:rsidP="00915894">
      <w:pPr>
        <w:jc w:val="center"/>
        <w:rPr>
          <w:b/>
          <w:sz w:val="28"/>
          <w:szCs w:val="28"/>
          <w:lang w:val="sr-Cyrl-CS"/>
        </w:rPr>
      </w:pPr>
      <w:r w:rsidRPr="0095080B">
        <w:rPr>
          <w:b/>
          <w:sz w:val="28"/>
          <w:szCs w:val="28"/>
          <w:lang w:val="sr-Cyrl-CS"/>
        </w:rPr>
        <w:t>МЕНИЧНО ПИСМО – ОВЛАШЋЕЊЕ</w:t>
      </w:r>
    </w:p>
    <w:p w14:paraId="20D564FB" w14:textId="77777777" w:rsidR="00915894" w:rsidRPr="0095080B" w:rsidRDefault="00915894" w:rsidP="00915894">
      <w:pPr>
        <w:jc w:val="center"/>
        <w:rPr>
          <w:b/>
          <w:sz w:val="22"/>
          <w:szCs w:val="22"/>
          <w:lang w:val="sr-Cyrl-CS"/>
        </w:rPr>
      </w:pPr>
      <w:r w:rsidRPr="0095080B">
        <w:rPr>
          <w:b/>
          <w:sz w:val="22"/>
          <w:szCs w:val="22"/>
          <w:lang w:val="sr-Cyrl-CS"/>
        </w:rPr>
        <w:t>ЗА КОРИСНИКА БЛАНКО СОЛО МЕНИЦЕ</w:t>
      </w:r>
    </w:p>
    <w:p w14:paraId="358FB392" w14:textId="77777777" w:rsidR="00915894" w:rsidRPr="0095080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5080B" w14:paraId="513841F7" w14:textId="77777777" w:rsidTr="004B0A93">
        <w:tc>
          <w:tcPr>
            <w:tcW w:w="1548" w:type="dxa"/>
            <w:shd w:val="clear" w:color="auto" w:fill="auto"/>
          </w:tcPr>
          <w:p w14:paraId="64E8BF54" w14:textId="77777777" w:rsidR="00915894" w:rsidRPr="0095080B" w:rsidRDefault="00915894" w:rsidP="004B0A93">
            <w:pPr>
              <w:rPr>
                <w:b/>
                <w:sz w:val="22"/>
                <w:szCs w:val="22"/>
                <w:lang w:val="sr-Cyrl-CS"/>
              </w:rPr>
            </w:pPr>
            <w:r w:rsidRPr="0095080B">
              <w:rPr>
                <w:b/>
                <w:sz w:val="22"/>
                <w:szCs w:val="22"/>
                <w:lang w:val="sr-Cyrl-CS"/>
              </w:rPr>
              <w:t>КОРИСНИК:</w:t>
            </w:r>
          </w:p>
          <w:p w14:paraId="5000EACE" w14:textId="77777777" w:rsidR="00915894" w:rsidRPr="0095080B" w:rsidRDefault="00915894" w:rsidP="004B0A93">
            <w:pPr>
              <w:rPr>
                <w:b/>
                <w:sz w:val="22"/>
                <w:szCs w:val="22"/>
                <w:lang w:val="sr-Cyrl-CS"/>
              </w:rPr>
            </w:pPr>
            <w:r w:rsidRPr="0095080B">
              <w:rPr>
                <w:b/>
                <w:sz w:val="22"/>
                <w:szCs w:val="22"/>
                <w:lang w:val="sr-Cyrl-CS"/>
              </w:rPr>
              <w:t>(поверилац)</w:t>
            </w:r>
          </w:p>
        </w:tc>
        <w:tc>
          <w:tcPr>
            <w:tcW w:w="8100" w:type="dxa"/>
            <w:shd w:val="clear" w:color="auto" w:fill="auto"/>
          </w:tcPr>
          <w:p w14:paraId="4E3CD340" w14:textId="77777777" w:rsidR="00915894" w:rsidRPr="0095080B" w:rsidRDefault="00915894" w:rsidP="004B0A93">
            <w:pPr>
              <w:jc w:val="both"/>
              <w:rPr>
                <w:sz w:val="22"/>
                <w:szCs w:val="22"/>
                <w:lang w:val="sr-Cyrl-CS"/>
              </w:rPr>
            </w:pPr>
            <w:r w:rsidRPr="0095080B">
              <w:rPr>
                <w:b/>
                <w:sz w:val="22"/>
                <w:szCs w:val="22"/>
                <w:lang w:val="sr-Cyrl-CS"/>
              </w:rPr>
              <w:t>Пун назив и седиште:</w:t>
            </w:r>
            <w:r w:rsidRPr="0095080B">
              <w:rPr>
                <w:sz w:val="22"/>
                <w:szCs w:val="22"/>
              </w:rPr>
              <w:t xml:space="preserve"> </w:t>
            </w:r>
            <w:r w:rsidRPr="0095080B">
              <w:rPr>
                <w:sz w:val="22"/>
                <w:szCs w:val="22"/>
                <w:lang w:val="sr-Cyrl-CS"/>
              </w:rPr>
              <w:t>КЛИНИЧКИ ЦЕНТАР ВОЈВОДИНЕ, ул. Хајдук Вељкова бр. 1, Нови Сад</w:t>
            </w:r>
          </w:p>
          <w:p w14:paraId="0E81261B" w14:textId="77777777" w:rsidR="00915894" w:rsidRPr="0095080B" w:rsidRDefault="00915894" w:rsidP="004B0A93">
            <w:pPr>
              <w:jc w:val="both"/>
              <w:rPr>
                <w:b/>
                <w:sz w:val="22"/>
                <w:szCs w:val="22"/>
                <w:lang w:val="sr-Cyrl-CS"/>
              </w:rPr>
            </w:pPr>
            <w:r w:rsidRPr="0095080B">
              <w:rPr>
                <w:b/>
                <w:sz w:val="22"/>
                <w:szCs w:val="22"/>
                <w:lang w:val="sr-Cyrl-CS"/>
              </w:rPr>
              <w:t>ПИБ</w:t>
            </w:r>
            <w:r w:rsidRPr="0095080B">
              <w:rPr>
                <w:b/>
                <w:sz w:val="22"/>
                <w:szCs w:val="22"/>
                <w:lang w:val="sr-Latn-CS"/>
              </w:rPr>
              <w:t>:</w:t>
            </w:r>
            <w:r w:rsidRPr="0095080B">
              <w:rPr>
                <w:b/>
                <w:sz w:val="22"/>
                <w:szCs w:val="22"/>
                <w:lang w:val="sr-Cyrl-CS"/>
              </w:rPr>
              <w:t xml:space="preserve"> </w:t>
            </w:r>
            <w:r w:rsidRPr="0095080B">
              <w:rPr>
                <w:sz w:val="22"/>
                <w:szCs w:val="22"/>
                <w:lang w:val="sr-Latn-CS"/>
              </w:rPr>
              <w:t>101696893</w:t>
            </w:r>
            <w:r w:rsidRPr="0095080B">
              <w:rPr>
                <w:b/>
                <w:sz w:val="22"/>
                <w:szCs w:val="22"/>
                <w:lang w:val="sr-Cyrl-CS"/>
              </w:rPr>
              <w:t xml:space="preserve">  Матични број:</w:t>
            </w:r>
            <w:r w:rsidRPr="0095080B">
              <w:rPr>
                <w:sz w:val="22"/>
                <w:szCs w:val="22"/>
              </w:rPr>
              <w:t xml:space="preserve"> </w:t>
            </w:r>
            <w:r w:rsidRPr="0095080B">
              <w:rPr>
                <w:sz w:val="22"/>
                <w:szCs w:val="22"/>
                <w:lang w:val="sr-Cyrl-CS"/>
              </w:rPr>
              <w:t>08664161</w:t>
            </w:r>
          </w:p>
          <w:p w14:paraId="0B9F83D9" w14:textId="77777777" w:rsidR="00915894" w:rsidRPr="0095080B" w:rsidRDefault="00915894" w:rsidP="004B0A93">
            <w:pPr>
              <w:jc w:val="both"/>
              <w:rPr>
                <w:sz w:val="22"/>
                <w:szCs w:val="22"/>
                <w:lang w:val="sr-Cyrl-CS"/>
              </w:rPr>
            </w:pPr>
            <w:r w:rsidRPr="0095080B">
              <w:rPr>
                <w:b/>
                <w:sz w:val="22"/>
                <w:szCs w:val="22"/>
                <w:lang w:val="sr-Cyrl-CS"/>
              </w:rPr>
              <w:t xml:space="preserve">Текући рачун: </w:t>
            </w:r>
            <w:r w:rsidRPr="0095080B">
              <w:rPr>
                <w:sz w:val="22"/>
                <w:szCs w:val="22"/>
                <w:lang w:val="sr-Cyrl-CS"/>
              </w:rPr>
              <w:t>840-577661-50,</w:t>
            </w:r>
            <w:r w:rsidRPr="0095080B">
              <w:rPr>
                <w:b/>
                <w:sz w:val="22"/>
                <w:szCs w:val="22"/>
                <w:lang w:val="sr-Cyrl-CS"/>
              </w:rPr>
              <w:t xml:space="preserve">  код : </w:t>
            </w:r>
            <w:r w:rsidRPr="0095080B">
              <w:rPr>
                <w:sz w:val="22"/>
                <w:szCs w:val="22"/>
                <w:lang w:val="sr-Cyrl-CS"/>
              </w:rPr>
              <w:t>Управа за трезор –Република Србија,</w:t>
            </w:r>
          </w:p>
          <w:p w14:paraId="0191CB7E" w14:textId="77777777" w:rsidR="00915894" w:rsidRPr="0095080B" w:rsidRDefault="00915894" w:rsidP="004B0A93">
            <w:pPr>
              <w:jc w:val="both"/>
              <w:rPr>
                <w:b/>
                <w:sz w:val="22"/>
                <w:szCs w:val="22"/>
                <w:lang w:val="sr-Cyrl-CS"/>
              </w:rPr>
            </w:pPr>
            <w:r w:rsidRPr="0095080B">
              <w:rPr>
                <w:sz w:val="22"/>
                <w:szCs w:val="22"/>
                <w:lang w:val="sr-Cyrl-CS"/>
              </w:rPr>
              <w:t xml:space="preserve">Министарство финансија, </w:t>
            </w:r>
          </w:p>
        </w:tc>
      </w:tr>
    </w:tbl>
    <w:p w14:paraId="76478C7A" w14:textId="77777777" w:rsidR="00915894" w:rsidRPr="0095080B" w:rsidRDefault="00915894" w:rsidP="00915894">
      <w:pPr>
        <w:jc w:val="both"/>
        <w:rPr>
          <w:sz w:val="22"/>
          <w:szCs w:val="22"/>
          <w:lang w:val="sr-Cyrl-CS"/>
        </w:rPr>
      </w:pPr>
    </w:p>
    <w:p w14:paraId="31E51144" w14:textId="77777777" w:rsidR="00915894" w:rsidRPr="0095080B" w:rsidRDefault="00A3038D" w:rsidP="003E1502">
      <w:pPr>
        <w:ind w:firstLine="720"/>
        <w:jc w:val="both"/>
        <w:rPr>
          <w:sz w:val="22"/>
          <w:szCs w:val="22"/>
          <w:lang w:val="sr-Cyrl-CS"/>
        </w:rPr>
      </w:pPr>
      <w:r w:rsidRPr="0095080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95080B">
        <w:rPr>
          <w:b/>
          <w:noProof/>
          <w:sz w:val="22"/>
          <w:szCs w:val="22"/>
        </w:rPr>
        <w:t>за отклањање недостатака у гарантном року</w:t>
      </w:r>
      <w:r w:rsidRPr="0095080B">
        <w:rPr>
          <w:b/>
          <w:noProof/>
          <w:sz w:val="22"/>
          <w:szCs w:val="22"/>
          <w:lang w:val="sr-Cyrl-RS"/>
        </w:rPr>
        <w:t>,</w:t>
      </w:r>
      <w:r w:rsidRPr="0095080B">
        <w:rPr>
          <w:sz w:val="22"/>
          <w:szCs w:val="22"/>
          <w:lang w:val="sr-Cyrl-CS"/>
        </w:rPr>
        <w:t xml:space="preserve"> и овлашћује меничног повериоца да предату меницу може попунити </w:t>
      </w:r>
      <w:r w:rsidRPr="0095080B">
        <w:rPr>
          <w:b/>
          <w:sz w:val="22"/>
          <w:szCs w:val="22"/>
          <w:lang w:val="sr-Cyrl-CS"/>
        </w:rPr>
        <w:t xml:space="preserve">на износ од 10% од уговорене вредности без ПДВ-а </w:t>
      </w:r>
      <w:r w:rsidR="002872AF" w:rsidRPr="0095080B">
        <w:rPr>
          <w:sz w:val="22"/>
          <w:szCs w:val="22"/>
          <w:lang w:val="sr-Cyrl-CS"/>
        </w:rPr>
        <w:t xml:space="preserve">и наплатити до максималног износа од </w:t>
      </w:r>
      <w:r w:rsidR="00915894" w:rsidRPr="0095080B">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95080B">
        <w:rPr>
          <w:sz w:val="22"/>
          <w:szCs w:val="22"/>
          <w:lang w:val="sr-Cyrl-RS"/>
        </w:rPr>
        <w:t xml:space="preserve"> </w:t>
      </w:r>
      <w:r w:rsidR="00915894" w:rsidRPr="0095080B">
        <w:rPr>
          <w:sz w:val="22"/>
          <w:szCs w:val="22"/>
          <w:lang w:val="sr-Cyrl-CS"/>
        </w:rPr>
        <w:t xml:space="preserve">заведен код наручиоца–повериоца под бројем____________ дана _________________, уколико као дужник </w:t>
      </w:r>
      <w:r w:rsidR="002872AF" w:rsidRPr="0095080B">
        <w:rPr>
          <w:sz w:val="22"/>
          <w:szCs w:val="22"/>
          <w:lang w:val="sr-Cyrl-CS"/>
        </w:rPr>
        <w:t>не изврши предвиђене обавезе</w:t>
      </w:r>
      <w:r w:rsidR="00915894" w:rsidRPr="0095080B">
        <w:rPr>
          <w:sz w:val="22"/>
          <w:szCs w:val="22"/>
          <w:lang w:val="sr-Cyrl-CS"/>
        </w:rPr>
        <w:t>.</w:t>
      </w:r>
    </w:p>
    <w:p w14:paraId="3BD43BBD" w14:textId="77777777" w:rsidR="0076305D" w:rsidRPr="0095080B" w:rsidRDefault="0076305D" w:rsidP="0076305D">
      <w:pPr>
        <w:ind w:firstLine="720"/>
        <w:jc w:val="both"/>
        <w:rPr>
          <w:sz w:val="22"/>
          <w:szCs w:val="22"/>
          <w:lang w:val="sr-Cyrl-CS"/>
        </w:rPr>
      </w:pPr>
      <w:r w:rsidRPr="0095080B">
        <w:rPr>
          <w:sz w:val="22"/>
          <w:szCs w:val="22"/>
          <w:lang w:val="sr-Cyrl-CS"/>
        </w:rPr>
        <w:t xml:space="preserve">Рок важности менице и меничног овлашћења _________________ (најмање </w:t>
      </w:r>
      <w:r w:rsidR="0041105F" w:rsidRPr="0095080B">
        <w:rPr>
          <w:sz w:val="22"/>
          <w:szCs w:val="22"/>
          <w:lang w:val="sr-Latn-RS"/>
        </w:rPr>
        <w:t>3</w:t>
      </w:r>
      <w:r w:rsidR="005662CF" w:rsidRPr="0095080B">
        <w:rPr>
          <w:sz w:val="22"/>
          <w:szCs w:val="22"/>
          <w:lang w:val="sr-Latn-RS"/>
        </w:rPr>
        <w:t>0</w:t>
      </w:r>
      <w:r w:rsidRPr="0095080B">
        <w:rPr>
          <w:sz w:val="22"/>
          <w:szCs w:val="22"/>
          <w:lang w:val="sr-Cyrl-CS"/>
        </w:rPr>
        <w:t xml:space="preserve"> дана дужи од дана рока за коначно извршење обавеза за које се меница и менично овлашћење  издаје).</w:t>
      </w:r>
    </w:p>
    <w:p w14:paraId="580499ED" w14:textId="77777777" w:rsidR="00915894" w:rsidRPr="0095080B" w:rsidRDefault="00915894" w:rsidP="00915894">
      <w:pPr>
        <w:ind w:firstLine="720"/>
        <w:jc w:val="both"/>
        <w:rPr>
          <w:sz w:val="22"/>
          <w:szCs w:val="22"/>
          <w:lang w:val="sr-Cyrl-CS"/>
        </w:rPr>
      </w:pPr>
      <w:r w:rsidRPr="0095080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91F1E3" w14:textId="77777777" w:rsidR="00915894" w:rsidRPr="0095080B" w:rsidRDefault="00915894" w:rsidP="00915894">
      <w:pPr>
        <w:ind w:firstLine="720"/>
        <w:jc w:val="both"/>
        <w:rPr>
          <w:sz w:val="22"/>
          <w:szCs w:val="22"/>
          <w:lang w:val="ru-RU"/>
        </w:rPr>
      </w:pPr>
      <w:r w:rsidRPr="0095080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0F974AB" w14:textId="77777777" w:rsidR="00915894" w:rsidRPr="0095080B" w:rsidRDefault="00915894" w:rsidP="00915894">
      <w:pPr>
        <w:ind w:firstLine="720"/>
        <w:jc w:val="both"/>
        <w:rPr>
          <w:sz w:val="22"/>
          <w:szCs w:val="22"/>
          <w:lang w:val="ru-RU"/>
        </w:rPr>
      </w:pPr>
      <w:r w:rsidRPr="0095080B">
        <w:rPr>
          <w:sz w:val="22"/>
          <w:szCs w:val="22"/>
          <w:lang w:val="ru-RU"/>
        </w:rPr>
        <w:t>Ово менично писмо – овлашћење сачињено је у 2 (два) истоветна</w:t>
      </w:r>
      <w:r w:rsidRPr="0095080B">
        <w:rPr>
          <w:b/>
          <w:sz w:val="22"/>
          <w:szCs w:val="22"/>
          <w:lang w:val="ru-RU"/>
        </w:rPr>
        <w:t xml:space="preserve"> </w:t>
      </w:r>
      <w:r w:rsidRPr="0095080B">
        <w:rPr>
          <w:sz w:val="22"/>
          <w:szCs w:val="22"/>
          <w:lang w:val="ru-RU"/>
        </w:rPr>
        <w:t>примерка, од којих је 1 (један) примерак за Повериоца, а 1 (један) задржава Дужник.</w:t>
      </w:r>
    </w:p>
    <w:p w14:paraId="0CFDB0D8" w14:textId="77777777" w:rsidR="00915894" w:rsidRPr="0095080B" w:rsidRDefault="00915894" w:rsidP="00915894">
      <w:pPr>
        <w:jc w:val="both"/>
        <w:rPr>
          <w:color w:val="FF0000"/>
          <w:sz w:val="22"/>
          <w:szCs w:val="22"/>
          <w:lang w:val="sr-Cyrl-CS"/>
        </w:rPr>
      </w:pPr>
    </w:p>
    <w:p w14:paraId="7B761772" w14:textId="77777777" w:rsidR="00F134F3" w:rsidRPr="0095080B" w:rsidRDefault="00F134F3" w:rsidP="00673D33">
      <w:pPr>
        <w:jc w:val="both"/>
        <w:rPr>
          <w:sz w:val="22"/>
          <w:szCs w:val="22"/>
          <w:lang w:val="sr-Cyrl-CS"/>
        </w:rPr>
      </w:pPr>
      <w:r w:rsidRPr="0095080B">
        <w:rPr>
          <w:sz w:val="22"/>
          <w:szCs w:val="22"/>
          <w:lang w:val="ru-RU"/>
        </w:rPr>
        <w:t xml:space="preserve">Прилог: - Меница серијски број </w:t>
      </w:r>
      <w:r w:rsidRPr="0095080B">
        <w:rPr>
          <w:sz w:val="22"/>
          <w:szCs w:val="22"/>
          <w:lang w:val="sr-Cyrl-CS"/>
        </w:rPr>
        <w:t xml:space="preserve">_____________________  </w:t>
      </w:r>
    </w:p>
    <w:p w14:paraId="7C6E6D77" w14:textId="77777777" w:rsidR="00F134F3" w:rsidRPr="0095080B" w:rsidRDefault="00F134F3" w:rsidP="00673D33">
      <w:pPr>
        <w:jc w:val="both"/>
        <w:rPr>
          <w:sz w:val="22"/>
          <w:szCs w:val="22"/>
          <w:lang w:val="sr-Cyrl-CS"/>
        </w:rPr>
      </w:pPr>
      <w:r w:rsidRPr="0095080B">
        <w:rPr>
          <w:sz w:val="22"/>
          <w:szCs w:val="22"/>
          <w:lang w:val="sr-Cyrl-CS"/>
        </w:rPr>
        <w:t xml:space="preserve">               - Копија картона депонованих потписа</w:t>
      </w:r>
    </w:p>
    <w:p w14:paraId="336A7494" w14:textId="77777777" w:rsidR="00F134F3" w:rsidRPr="0095080B" w:rsidRDefault="00F134F3" w:rsidP="00673D33">
      <w:pPr>
        <w:jc w:val="both"/>
        <w:rPr>
          <w:sz w:val="22"/>
          <w:szCs w:val="22"/>
          <w:lang w:val="sr-Cyrl-CS"/>
        </w:rPr>
      </w:pPr>
      <w:r w:rsidRPr="0095080B">
        <w:rPr>
          <w:sz w:val="22"/>
          <w:szCs w:val="22"/>
          <w:lang w:val="sr-Cyrl-CS"/>
        </w:rPr>
        <w:t xml:space="preserve">               - </w:t>
      </w:r>
      <w:r w:rsidRPr="0095080B">
        <w:rPr>
          <w:rFonts w:eastAsia="TimesNewRomanPSMT"/>
          <w:bCs/>
          <w:iCs/>
          <w:sz w:val="22"/>
          <w:szCs w:val="22"/>
          <w:lang w:val="sr-Cyrl-CS"/>
        </w:rPr>
        <w:t>ОП образац</w:t>
      </w:r>
    </w:p>
    <w:p w14:paraId="16071F78" w14:textId="77777777" w:rsidR="00F134F3" w:rsidRPr="0095080B" w:rsidRDefault="00F134F3" w:rsidP="00F134F3">
      <w:pPr>
        <w:jc w:val="both"/>
        <w:rPr>
          <w:sz w:val="22"/>
          <w:szCs w:val="22"/>
          <w:lang w:val="sr-Cyrl-CS"/>
        </w:rPr>
      </w:pPr>
      <w:r w:rsidRPr="0095080B">
        <w:rPr>
          <w:sz w:val="22"/>
          <w:szCs w:val="22"/>
          <w:lang w:val="sr-Cyrl-CS"/>
        </w:rPr>
        <w:t xml:space="preserve">               - </w:t>
      </w:r>
      <w:r w:rsidRPr="0095080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95080B" w14:paraId="15D1FB77" w14:textId="77777777" w:rsidTr="003E1502">
        <w:tc>
          <w:tcPr>
            <w:tcW w:w="4428" w:type="dxa"/>
            <w:shd w:val="clear" w:color="auto" w:fill="auto"/>
          </w:tcPr>
          <w:p w14:paraId="2A4EFFEF" w14:textId="77777777" w:rsidR="00064F9A" w:rsidRPr="0095080B" w:rsidRDefault="00064F9A" w:rsidP="004B0A93">
            <w:pPr>
              <w:jc w:val="both"/>
              <w:rPr>
                <w:b/>
                <w:sz w:val="22"/>
                <w:szCs w:val="22"/>
                <w:lang w:val="sr-Cyrl-CS"/>
              </w:rPr>
            </w:pPr>
          </w:p>
        </w:tc>
        <w:tc>
          <w:tcPr>
            <w:tcW w:w="1260" w:type="dxa"/>
            <w:shd w:val="clear" w:color="auto" w:fill="auto"/>
          </w:tcPr>
          <w:p w14:paraId="33BD3649" w14:textId="77777777" w:rsidR="00915894" w:rsidRPr="0095080B" w:rsidRDefault="00915894" w:rsidP="004B0A93">
            <w:pPr>
              <w:jc w:val="both"/>
              <w:rPr>
                <w:b/>
                <w:sz w:val="22"/>
                <w:szCs w:val="22"/>
                <w:lang w:val="sr-Cyrl-CS"/>
              </w:rPr>
            </w:pPr>
          </w:p>
        </w:tc>
        <w:tc>
          <w:tcPr>
            <w:tcW w:w="4140" w:type="dxa"/>
            <w:shd w:val="clear" w:color="auto" w:fill="auto"/>
          </w:tcPr>
          <w:p w14:paraId="7CD86CC7" w14:textId="77777777" w:rsidR="00915894" w:rsidRPr="0095080B" w:rsidRDefault="00915894" w:rsidP="004B0A93">
            <w:pPr>
              <w:jc w:val="center"/>
              <w:rPr>
                <w:b/>
                <w:sz w:val="22"/>
                <w:szCs w:val="22"/>
                <w:lang w:val="sr-Cyrl-CS"/>
              </w:rPr>
            </w:pPr>
          </w:p>
        </w:tc>
      </w:tr>
      <w:tr w:rsidR="003E1502" w:rsidRPr="0095080B" w14:paraId="1DF7F9A9" w14:textId="77777777" w:rsidTr="003E1502">
        <w:trPr>
          <w:trHeight w:val="212"/>
        </w:trPr>
        <w:tc>
          <w:tcPr>
            <w:tcW w:w="4428" w:type="dxa"/>
            <w:shd w:val="clear" w:color="auto" w:fill="auto"/>
          </w:tcPr>
          <w:p w14:paraId="33A8D0BC" w14:textId="77777777" w:rsidR="003E1502" w:rsidRPr="0095080B" w:rsidRDefault="003E1502" w:rsidP="003E1502">
            <w:pPr>
              <w:jc w:val="center"/>
              <w:rPr>
                <w:b/>
                <w:sz w:val="22"/>
                <w:szCs w:val="22"/>
                <w:lang w:val="sr-Cyrl-CS"/>
              </w:rPr>
            </w:pPr>
            <w:r w:rsidRPr="0095080B">
              <w:rPr>
                <w:b/>
                <w:sz w:val="22"/>
                <w:szCs w:val="22"/>
                <w:lang w:val="sr-Cyrl-CS"/>
              </w:rPr>
              <w:t>Место и датум издавања Овлашћења:</w:t>
            </w:r>
          </w:p>
        </w:tc>
        <w:tc>
          <w:tcPr>
            <w:tcW w:w="1260" w:type="dxa"/>
            <w:shd w:val="clear" w:color="auto" w:fill="auto"/>
          </w:tcPr>
          <w:p w14:paraId="6E5C813A" w14:textId="77777777" w:rsidR="003E1502" w:rsidRPr="0095080B" w:rsidRDefault="003E1502" w:rsidP="003E1502">
            <w:pPr>
              <w:jc w:val="both"/>
              <w:rPr>
                <w:b/>
                <w:sz w:val="22"/>
                <w:szCs w:val="22"/>
                <w:lang w:val="sr-Cyrl-CS"/>
              </w:rPr>
            </w:pPr>
          </w:p>
        </w:tc>
        <w:tc>
          <w:tcPr>
            <w:tcW w:w="4140" w:type="dxa"/>
            <w:shd w:val="clear" w:color="auto" w:fill="auto"/>
          </w:tcPr>
          <w:p w14:paraId="6DD69277" w14:textId="77777777" w:rsidR="003E1502" w:rsidRPr="0095080B" w:rsidRDefault="003E1502" w:rsidP="003E1502">
            <w:pPr>
              <w:rPr>
                <w:b/>
                <w:sz w:val="22"/>
                <w:szCs w:val="22"/>
                <w:lang w:val="sr-Cyrl-CS"/>
              </w:rPr>
            </w:pPr>
            <w:r w:rsidRPr="0095080B">
              <w:rPr>
                <w:b/>
                <w:sz w:val="22"/>
                <w:szCs w:val="22"/>
                <w:lang w:val="sr-Cyrl-CS"/>
              </w:rPr>
              <w:t>ДУЖНИК – ИЗДАВАЛАЦ МЕНИЦЕ</w:t>
            </w:r>
          </w:p>
          <w:p w14:paraId="5BBDDDEF" w14:textId="77777777" w:rsidR="003E1502" w:rsidRPr="0095080B" w:rsidRDefault="003E1502" w:rsidP="003E1502">
            <w:pPr>
              <w:jc w:val="center"/>
              <w:rPr>
                <w:b/>
                <w:sz w:val="22"/>
                <w:szCs w:val="22"/>
                <w:lang w:val="sr-Cyrl-CS"/>
              </w:rPr>
            </w:pPr>
          </w:p>
        </w:tc>
      </w:tr>
      <w:tr w:rsidR="003E1502" w:rsidRPr="0095080B" w14:paraId="274EF003" w14:textId="77777777" w:rsidTr="003E1502">
        <w:tc>
          <w:tcPr>
            <w:tcW w:w="4428" w:type="dxa"/>
            <w:tcBorders>
              <w:bottom w:val="single" w:sz="4" w:space="0" w:color="auto"/>
            </w:tcBorders>
            <w:shd w:val="clear" w:color="auto" w:fill="auto"/>
          </w:tcPr>
          <w:p w14:paraId="4D318815" w14:textId="77777777" w:rsidR="003E1502" w:rsidRPr="0095080B" w:rsidRDefault="003E1502" w:rsidP="003E1502">
            <w:pPr>
              <w:rPr>
                <w:sz w:val="22"/>
                <w:szCs w:val="22"/>
                <w:lang w:val="sr-Cyrl-CS"/>
              </w:rPr>
            </w:pPr>
          </w:p>
        </w:tc>
        <w:tc>
          <w:tcPr>
            <w:tcW w:w="1260" w:type="dxa"/>
            <w:shd w:val="clear" w:color="auto" w:fill="auto"/>
          </w:tcPr>
          <w:p w14:paraId="003E769C" w14:textId="77777777" w:rsidR="003E1502" w:rsidRPr="0095080B" w:rsidRDefault="003E1502" w:rsidP="003E1502">
            <w:pPr>
              <w:jc w:val="center"/>
              <w:rPr>
                <w:b/>
                <w:sz w:val="22"/>
                <w:szCs w:val="22"/>
                <w:lang w:val="sr-Cyrl-CS"/>
              </w:rPr>
            </w:pPr>
            <w:r w:rsidRPr="0095080B">
              <w:rPr>
                <w:sz w:val="22"/>
                <w:szCs w:val="22"/>
                <w:lang w:val="sr-Cyrl-CS"/>
              </w:rPr>
              <w:t>МП</w:t>
            </w:r>
          </w:p>
        </w:tc>
        <w:tc>
          <w:tcPr>
            <w:tcW w:w="4140" w:type="dxa"/>
            <w:tcBorders>
              <w:bottom w:val="single" w:sz="4" w:space="0" w:color="auto"/>
            </w:tcBorders>
            <w:shd w:val="clear" w:color="auto" w:fill="auto"/>
          </w:tcPr>
          <w:p w14:paraId="7758DE24" w14:textId="77777777" w:rsidR="003E1502" w:rsidRPr="0095080B" w:rsidRDefault="003E1502" w:rsidP="003E1502">
            <w:pPr>
              <w:rPr>
                <w:b/>
                <w:sz w:val="22"/>
                <w:szCs w:val="22"/>
                <w:lang w:val="sr-Cyrl-CS"/>
              </w:rPr>
            </w:pPr>
          </w:p>
        </w:tc>
      </w:tr>
      <w:tr w:rsidR="003E1502" w:rsidRPr="0095080B" w14:paraId="4E9D82EF" w14:textId="77777777" w:rsidTr="003E1502">
        <w:tc>
          <w:tcPr>
            <w:tcW w:w="4428" w:type="dxa"/>
            <w:tcBorders>
              <w:top w:val="single" w:sz="4" w:space="0" w:color="auto"/>
            </w:tcBorders>
            <w:shd w:val="clear" w:color="auto" w:fill="auto"/>
          </w:tcPr>
          <w:p w14:paraId="1A5A585E" w14:textId="77777777" w:rsidR="003E1502" w:rsidRPr="0095080B" w:rsidRDefault="003E1502" w:rsidP="003E1502">
            <w:pPr>
              <w:jc w:val="both"/>
              <w:rPr>
                <w:b/>
                <w:sz w:val="22"/>
                <w:szCs w:val="22"/>
                <w:lang w:val="sr-Cyrl-CS"/>
              </w:rPr>
            </w:pPr>
          </w:p>
        </w:tc>
        <w:tc>
          <w:tcPr>
            <w:tcW w:w="1260" w:type="dxa"/>
            <w:shd w:val="clear" w:color="auto" w:fill="auto"/>
          </w:tcPr>
          <w:p w14:paraId="16FCC73F" w14:textId="77777777" w:rsidR="003E1502" w:rsidRPr="0095080B" w:rsidRDefault="003E1502" w:rsidP="003E1502">
            <w:pPr>
              <w:jc w:val="right"/>
              <w:rPr>
                <w:sz w:val="22"/>
                <w:szCs w:val="22"/>
                <w:lang w:val="sr-Cyrl-CS"/>
              </w:rPr>
            </w:pPr>
          </w:p>
          <w:p w14:paraId="7A747F18" w14:textId="77777777" w:rsidR="003E1502" w:rsidRPr="0095080B" w:rsidRDefault="003E1502" w:rsidP="003E1502">
            <w:pPr>
              <w:jc w:val="right"/>
              <w:rPr>
                <w:sz w:val="22"/>
                <w:szCs w:val="22"/>
                <w:lang w:val="sr-Cyrl-CS"/>
              </w:rPr>
            </w:pPr>
          </w:p>
        </w:tc>
        <w:tc>
          <w:tcPr>
            <w:tcW w:w="4140" w:type="dxa"/>
            <w:tcBorders>
              <w:top w:val="single" w:sz="4" w:space="0" w:color="auto"/>
            </w:tcBorders>
            <w:shd w:val="clear" w:color="auto" w:fill="auto"/>
          </w:tcPr>
          <w:p w14:paraId="623CB94C" w14:textId="77777777" w:rsidR="003E1502" w:rsidRPr="0095080B" w:rsidRDefault="003E1502" w:rsidP="003E1502">
            <w:pPr>
              <w:jc w:val="center"/>
              <w:rPr>
                <w:b/>
                <w:sz w:val="22"/>
                <w:szCs w:val="22"/>
                <w:lang w:val="sr-Cyrl-CS"/>
              </w:rPr>
            </w:pPr>
            <w:r w:rsidRPr="0095080B">
              <w:rPr>
                <w:sz w:val="22"/>
                <w:szCs w:val="22"/>
                <w:lang w:val="sr-Cyrl-CS"/>
              </w:rPr>
              <w:t>Потпис овлашћеног лица</w:t>
            </w:r>
          </w:p>
        </w:tc>
      </w:tr>
    </w:tbl>
    <w:p w14:paraId="0BB4DB00" w14:textId="77777777" w:rsidR="00345B33" w:rsidRPr="0095080B" w:rsidRDefault="00345B33">
      <w:pPr>
        <w:rPr>
          <w:sz w:val="22"/>
          <w:szCs w:val="22"/>
          <w:lang w:val="sr-Cyrl-CS"/>
        </w:rPr>
      </w:pPr>
      <w:r w:rsidRPr="0095080B">
        <w:rPr>
          <w:sz w:val="22"/>
          <w:szCs w:val="22"/>
          <w:lang w:val="sr-Cyrl-CS"/>
        </w:rPr>
        <w:br w:type="page"/>
      </w:r>
    </w:p>
    <w:p w14:paraId="3442501D" w14:textId="77777777" w:rsidR="007834D8" w:rsidRPr="00D77F14" w:rsidRDefault="007834D8" w:rsidP="007834D8">
      <w:pPr>
        <w:jc w:val="both"/>
        <w:rPr>
          <w:highlight w:val="yellow"/>
        </w:rPr>
      </w:pPr>
    </w:p>
    <w:p w14:paraId="6F083C74" w14:textId="77777777" w:rsidR="00A878F3" w:rsidRPr="0095080B" w:rsidRDefault="00A878F3" w:rsidP="00BD619D">
      <w:pPr>
        <w:pStyle w:val="ListParagraph"/>
        <w:numPr>
          <w:ilvl w:val="0"/>
          <w:numId w:val="13"/>
        </w:numPr>
        <w:jc w:val="both"/>
      </w:pPr>
      <w:r w:rsidRPr="0095080B">
        <w:rPr>
          <w:b/>
          <w:bCs/>
          <w:i/>
        </w:rPr>
        <w:t xml:space="preserve">ЗАШТИТА ПОВЕРЉИВОСТИ ПОДАТАКА КОЈЕ НАРУЧИЛАЦ СТАВЉА ПОНУЂАЧИМА НА РАСПОЛАГАЊЕ, УКЉУЧУЈУЋИ И ЊИХОВЕ ПОДИЗВОЂАЧЕ </w:t>
      </w:r>
    </w:p>
    <w:p w14:paraId="2A0418C4" w14:textId="77777777" w:rsidR="00A878F3" w:rsidRPr="0095080B" w:rsidRDefault="00A878F3" w:rsidP="00A878F3">
      <w:pPr>
        <w:spacing w:before="120" w:after="120"/>
        <w:jc w:val="both"/>
        <w:rPr>
          <w:b/>
          <w:i/>
        </w:rPr>
      </w:pPr>
      <w:proofErr w:type="gramStart"/>
      <w:r w:rsidRPr="0095080B">
        <w:t>Предметна набавка не садржи поверљиве информације које наручилац ставља на располагање.</w:t>
      </w:r>
      <w:proofErr w:type="gramEnd"/>
    </w:p>
    <w:p w14:paraId="7A36DCF5" w14:textId="77777777" w:rsidR="00B50E99" w:rsidRPr="0095080B" w:rsidRDefault="00B50E99" w:rsidP="00B50E99">
      <w:pPr>
        <w:pStyle w:val="ListParagraph"/>
        <w:ind w:left="360"/>
        <w:jc w:val="both"/>
        <w:rPr>
          <w:b/>
          <w:bCs/>
        </w:rPr>
      </w:pPr>
    </w:p>
    <w:p w14:paraId="25C7A754" w14:textId="77777777" w:rsidR="00A878F3" w:rsidRPr="0068551F" w:rsidRDefault="00A878F3" w:rsidP="00BD619D">
      <w:pPr>
        <w:pStyle w:val="ListParagraph"/>
        <w:numPr>
          <w:ilvl w:val="0"/>
          <w:numId w:val="13"/>
        </w:numPr>
        <w:jc w:val="both"/>
        <w:rPr>
          <w:b/>
          <w:bCs/>
        </w:rPr>
      </w:pPr>
      <w:r w:rsidRPr="0095080B">
        <w:rPr>
          <w:b/>
          <w:bCs/>
        </w:rPr>
        <w:t>ДОДАТНЕ ИНФОРМАЦИЈЕ ИЛИ</w:t>
      </w:r>
      <w:r w:rsidRPr="0068551F">
        <w:rPr>
          <w:b/>
          <w:bCs/>
        </w:rPr>
        <w:t xml:space="preserve"> ПОЈАШЊЕЊА У ВЕЗИ СА ПРИПРЕМАЊЕМ ПОНУДЕ</w:t>
      </w:r>
    </w:p>
    <w:p w14:paraId="776B12F6" w14:textId="77777777" w:rsidR="00A878F3" w:rsidRPr="00642456" w:rsidRDefault="00A878F3" w:rsidP="00A878F3">
      <w:pPr>
        <w:jc w:val="both"/>
        <w:rPr>
          <w:b/>
          <w:bCs/>
        </w:rPr>
      </w:pPr>
    </w:p>
    <w:p w14:paraId="61C35237"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1D35E2B9" w14:textId="77777777" w:rsidR="001E4FD2" w:rsidRPr="00642456" w:rsidRDefault="001E4FD2" w:rsidP="00F87167">
      <w:pPr>
        <w:jc w:val="both"/>
        <w:rPr>
          <w:rFonts w:eastAsia="TimesNewRomanPSMT"/>
          <w:bCs/>
          <w:iCs/>
        </w:rPr>
      </w:pPr>
    </w:p>
    <w:p w14:paraId="37478569"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4DD5DB72"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20507723" w14:textId="77777777" w:rsidR="00F87167" w:rsidRPr="00642456" w:rsidRDefault="00F87167" w:rsidP="00F87167">
      <w:pPr>
        <w:pStyle w:val="ListParagraph"/>
        <w:ind w:left="360"/>
        <w:jc w:val="both"/>
        <w:rPr>
          <w:rFonts w:eastAsia="TimesNewRomanPSMT"/>
          <w:bCs/>
          <w:iCs/>
        </w:rPr>
      </w:pPr>
    </w:p>
    <w:p w14:paraId="49F7419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2D9B5F4C"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3CA3B79B"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6FC79CB5"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57D3BF11"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7155DDFE"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06324BEB" w14:textId="77777777" w:rsidR="008A1D66" w:rsidRDefault="008A1D66" w:rsidP="00A878F3">
      <w:pPr>
        <w:jc w:val="both"/>
        <w:rPr>
          <w:b/>
          <w:bCs/>
        </w:rPr>
      </w:pPr>
    </w:p>
    <w:p w14:paraId="5297268D" w14:textId="77777777" w:rsidR="00A0761E" w:rsidRDefault="00A0761E" w:rsidP="00A878F3">
      <w:pPr>
        <w:jc w:val="both"/>
        <w:rPr>
          <w:b/>
          <w:bCs/>
        </w:rPr>
      </w:pPr>
    </w:p>
    <w:p w14:paraId="0BAEC133"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4A366A10" w14:textId="77777777" w:rsidR="00A878F3" w:rsidRPr="00AE1407" w:rsidRDefault="00A878F3" w:rsidP="00A878F3">
      <w:pPr>
        <w:jc w:val="both"/>
        <w:rPr>
          <w:b/>
          <w:bCs/>
        </w:rPr>
      </w:pPr>
    </w:p>
    <w:p w14:paraId="248FCBEB"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3B8EC39F"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EF38F0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10C267A5"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0D0EDAAB"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0DE78EAB" w14:textId="77777777" w:rsidR="00260809" w:rsidRPr="00A0761E" w:rsidRDefault="00260809" w:rsidP="00A878F3">
      <w:pPr>
        <w:jc w:val="both"/>
        <w:rPr>
          <w:b/>
          <w:bCs/>
        </w:rPr>
      </w:pPr>
    </w:p>
    <w:p w14:paraId="0758E09C" w14:textId="77777777" w:rsidR="00A878F3" w:rsidRPr="0095080B"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w:t>
      </w:r>
      <w:r w:rsidRPr="0095080B">
        <w:rPr>
          <w:b/>
          <w:bCs/>
        </w:rPr>
        <w:t>КРИТЕРИЈУМА</w:t>
      </w:r>
    </w:p>
    <w:p w14:paraId="77AD73C5" w14:textId="77777777" w:rsidR="00A878F3" w:rsidRPr="0095080B" w:rsidRDefault="00A878F3" w:rsidP="00A878F3">
      <w:pPr>
        <w:jc w:val="both"/>
      </w:pPr>
    </w:p>
    <w:p w14:paraId="543F481F" w14:textId="77777777" w:rsidR="00A878F3" w:rsidRPr="0095080B" w:rsidRDefault="00A878F3" w:rsidP="00A878F3">
      <w:pPr>
        <w:jc w:val="both"/>
        <w:rPr>
          <w:b/>
          <w:bCs/>
          <w:i/>
          <w:iCs/>
        </w:rPr>
      </w:pPr>
      <w:proofErr w:type="gramStart"/>
      <w:r w:rsidRPr="0095080B">
        <w:t>Избор најповољније понуде ће се извршити применом критеријума</w:t>
      </w:r>
      <w:r w:rsidR="00A43FB2" w:rsidRPr="0095080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C7DEB" w:rsidRPr="0095080B">
            <w:rPr>
              <w:b/>
            </w:rPr>
            <w:t>„економски најповољнија понуда“.</w:t>
          </w:r>
          <w:proofErr w:type="gramEnd"/>
          <w:r w:rsidR="004C7DEB" w:rsidRPr="0095080B">
            <w:rPr>
              <w:b/>
            </w:rPr>
            <w:t xml:space="preserve"> </w:t>
          </w:r>
        </w:sdtContent>
      </w:sdt>
      <w:r w:rsidRPr="0095080B">
        <w:rPr>
          <w:b/>
          <w:bCs/>
        </w:rPr>
        <w:t xml:space="preserve"> </w:t>
      </w:r>
    </w:p>
    <w:p w14:paraId="1ABEBB55" w14:textId="77777777" w:rsidR="0072089F" w:rsidRPr="0095080B" w:rsidRDefault="00FC4113" w:rsidP="00A878F3">
      <w:pPr>
        <w:jc w:val="both"/>
        <w:rPr>
          <w:rFonts w:eastAsia="TimesNewRomanPSMT"/>
          <w:bCs/>
          <w:color w:val="000000" w:themeColor="text1"/>
        </w:rPr>
      </w:pPr>
      <w:proofErr w:type="gramStart"/>
      <w:r w:rsidRPr="0095080B">
        <w:rPr>
          <w:bCs/>
          <w:iCs/>
          <w:color w:val="000000" w:themeColor="text1"/>
        </w:rPr>
        <w:t>Разрада критеријума</w:t>
      </w:r>
      <w:r w:rsidR="009C505A" w:rsidRPr="0095080B">
        <w:rPr>
          <w:bCs/>
          <w:iCs/>
          <w:color w:val="000000" w:themeColor="text1"/>
        </w:rPr>
        <w:t xml:space="preserve"> је </w:t>
      </w:r>
      <w:r w:rsidR="0072089F" w:rsidRPr="0095080B">
        <w:rPr>
          <w:rFonts w:eastAsia="TimesNewRomanPSMT"/>
          <w:bCs/>
          <w:color w:val="000000" w:themeColor="text1"/>
        </w:rPr>
        <w:t xml:space="preserve">у </w:t>
      </w:r>
      <w:r w:rsidR="0072089F" w:rsidRPr="0095080B">
        <w:rPr>
          <w:rFonts w:eastAsia="TimesNewRomanPSMT"/>
          <w:bCs/>
          <w:color w:val="000000" w:themeColor="text1"/>
          <w:lang w:val="sr-Cyrl-CS"/>
        </w:rPr>
        <w:t>поглављу</w:t>
      </w:r>
      <w:r w:rsidR="0072089F" w:rsidRPr="0095080B">
        <w:rPr>
          <w:rFonts w:eastAsia="TimesNewRomanPSMT"/>
          <w:bCs/>
          <w:color w:val="000000" w:themeColor="text1"/>
        </w:rPr>
        <w:t xml:space="preserve"> </w:t>
      </w:r>
      <w:r w:rsidR="0095080B">
        <w:rPr>
          <w:rFonts w:eastAsia="TimesNewRomanPSMT"/>
          <w:bCs/>
          <w:color w:val="000000" w:themeColor="text1"/>
        </w:rPr>
        <w:t>5</w:t>
      </w:r>
      <w:r w:rsidR="0072089F" w:rsidRPr="0095080B">
        <w:rPr>
          <w:rFonts w:eastAsia="TimesNewRomanPSMT"/>
          <w:bCs/>
          <w:color w:val="000000" w:themeColor="text1"/>
        </w:rPr>
        <w:t>.</w:t>
      </w:r>
      <w:proofErr w:type="gramEnd"/>
      <w:r w:rsidR="0072089F" w:rsidRPr="0095080B">
        <w:rPr>
          <w:rFonts w:eastAsia="TimesNewRomanPSMT"/>
          <w:bCs/>
          <w:color w:val="000000" w:themeColor="text1"/>
          <w:lang w:val="ru-RU"/>
        </w:rPr>
        <w:t xml:space="preserve"> </w:t>
      </w:r>
      <w:proofErr w:type="gramStart"/>
      <w:r w:rsidR="0072089F" w:rsidRPr="0095080B">
        <w:rPr>
          <w:rFonts w:eastAsia="TimesNewRomanPSMT"/>
          <w:bCs/>
          <w:color w:val="000000" w:themeColor="text1"/>
        </w:rPr>
        <w:t>конкурсне</w:t>
      </w:r>
      <w:proofErr w:type="gramEnd"/>
      <w:r w:rsidR="0072089F" w:rsidRPr="0095080B">
        <w:rPr>
          <w:rFonts w:eastAsia="TimesNewRomanPSMT"/>
          <w:bCs/>
          <w:color w:val="000000" w:themeColor="text1"/>
        </w:rPr>
        <w:t xml:space="preserve"> документације</w:t>
      </w:r>
      <w:r w:rsidR="009C505A" w:rsidRPr="0095080B">
        <w:rPr>
          <w:rFonts w:eastAsia="TimesNewRomanPSMT"/>
          <w:bCs/>
          <w:color w:val="000000" w:themeColor="text1"/>
        </w:rPr>
        <w:t>.</w:t>
      </w:r>
    </w:p>
    <w:p w14:paraId="22257F34" w14:textId="77777777" w:rsidR="0085346B" w:rsidRDefault="0085346B" w:rsidP="0085346B">
      <w:pPr>
        <w:jc w:val="both"/>
        <w:rPr>
          <w:rFonts w:ascii="Arial" w:hAnsi="Arial" w:cs="Arial"/>
          <w:b/>
          <w:bCs/>
          <w:i/>
          <w:iCs/>
        </w:rPr>
      </w:pPr>
    </w:p>
    <w:p w14:paraId="138DA0C5" w14:textId="77777777" w:rsidR="00A878F3" w:rsidRPr="00AE1407" w:rsidRDefault="00A878F3" w:rsidP="00A878F3">
      <w:pPr>
        <w:jc w:val="both"/>
        <w:rPr>
          <w:highlight w:val="green"/>
        </w:rPr>
      </w:pPr>
    </w:p>
    <w:p w14:paraId="3B5D65DB"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919568F" w14:textId="77777777" w:rsidR="00A878F3" w:rsidRPr="0095080B" w:rsidRDefault="00A878F3" w:rsidP="00A878F3">
      <w:pPr>
        <w:jc w:val="both"/>
        <w:rPr>
          <w:b/>
          <w:bCs/>
        </w:rPr>
      </w:pPr>
    </w:p>
    <w:p w14:paraId="2C1A50D1" w14:textId="77777777" w:rsidR="003E431D" w:rsidRDefault="003E431D" w:rsidP="00597475">
      <w:pPr>
        <w:jc w:val="both"/>
        <w:rPr>
          <w:noProof/>
          <w:lang w:val="sr-Cyrl-RS"/>
        </w:rPr>
      </w:pPr>
      <w:r w:rsidRPr="0095080B">
        <w:rPr>
          <w:iCs/>
        </w:rPr>
        <w:t>Уколико две или више понуда имају исти број пондера,</w:t>
      </w:r>
      <w:r w:rsidRPr="0095080B">
        <w:rPr>
          <w:noProof/>
        </w:rPr>
        <w:t xml:space="preserve"> </w:t>
      </w:r>
      <w:r w:rsidRPr="0095080B">
        <w:rPr>
          <w:iCs/>
        </w:rPr>
        <w:t xml:space="preserve">као најповољнија биће изабрана понуда оног понуђача </w:t>
      </w:r>
      <w:r w:rsidRPr="0095080B">
        <w:rPr>
          <w:iCs/>
          <w:lang w:val="sr-Cyrl-RS"/>
        </w:rPr>
        <w:t xml:space="preserve">који </w:t>
      </w:r>
      <w:r w:rsidRPr="0095080B">
        <w:rPr>
          <w:noProof/>
        </w:rPr>
        <w:t>понуди дужи гарантни рок</w:t>
      </w:r>
      <w:r w:rsidRPr="0095080B">
        <w:rPr>
          <w:noProof/>
          <w:lang w:val="sr-Cyrl-RS"/>
        </w:rPr>
        <w:t xml:space="preserve"> на услугу</w:t>
      </w:r>
      <w:r w:rsidRPr="0095080B">
        <w:rPr>
          <w:noProof/>
        </w:rPr>
        <w:t xml:space="preserve">; уколико је и то </w:t>
      </w:r>
      <w:r w:rsidRPr="0095080B">
        <w:rPr>
          <w:noProof/>
          <w:lang w:val="sr-Cyrl-RS"/>
        </w:rPr>
        <w:t>исто</w:t>
      </w:r>
      <w:r w:rsidRPr="0095080B">
        <w:rPr>
          <w:iCs/>
        </w:rPr>
        <w:t xml:space="preserve"> као најповољнија биће изабрана понуда оног понуђача </w:t>
      </w:r>
      <w:r w:rsidRPr="0095080B">
        <w:rPr>
          <w:iCs/>
          <w:lang w:val="sr-Cyrl-RS"/>
        </w:rPr>
        <w:t xml:space="preserve">који </w:t>
      </w:r>
      <w:r w:rsidRPr="0095080B">
        <w:rPr>
          <w:noProof/>
        </w:rPr>
        <w:t>понуди</w:t>
      </w:r>
      <w:r w:rsidRPr="0095080B">
        <w:rPr>
          <w:noProof/>
          <w:lang w:val="sr-Cyrl-RS"/>
        </w:rPr>
        <w:t xml:space="preserve"> краћи рок извршења редовног сервиса; </w:t>
      </w:r>
      <w:r w:rsidRPr="0095080B">
        <w:rPr>
          <w:noProof/>
        </w:rPr>
        <w:t xml:space="preserve">уколико је и то </w:t>
      </w:r>
      <w:r w:rsidRPr="0095080B">
        <w:rPr>
          <w:noProof/>
          <w:lang w:val="sr-Cyrl-RS"/>
        </w:rPr>
        <w:t xml:space="preserve">исто </w:t>
      </w:r>
      <w:r w:rsidRPr="0095080B">
        <w:rPr>
          <w:iCs/>
        </w:rPr>
        <w:t xml:space="preserve">најповољнија понуда биће изабрана </w:t>
      </w:r>
      <w:r w:rsidRPr="0095080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89B237E" w14:textId="77777777" w:rsidR="00597475" w:rsidRPr="00AE1407" w:rsidRDefault="00597475" w:rsidP="00597475">
      <w:pPr>
        <w:jc w:val="both"/>
        <w:rPr>
          <w:b/>
          <w:bCs/>
          <w:highlight w:val="green"/>
          <w:lang w:val="sr-Cyrl-CS"/>
        </w:rPr>
      </w:pPr>
    </w:p>
    <w:p w14:paraId="42AD49C7"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0CF42931" w14:textId="77777777" w:rsidR="00A878F3" w:rsidRPr="00AE1407" w:rsidRDefault="00A878F3" w:rsidP="00A878F3">
      <w:pPr>
        <w:jc w:val="both"/>
        <w:rPr>
          <w:b/>
        </w:rPr>
      </w:pPr>
    </w:p>
    <w:p w14:paraId="0DDD04BC"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730B6228" w14:textId="77777777" w:rsidR="00FC5FB6" w:rsidRPr="00AE1407" w:rsidRDefault="00FC5FB6" w:rsidP="00A878F3">
      <w:pPr>
        <w:jc w:val="both"/>
        <w:rPr>
          <w:b/>
        </w:rPr>
      </w:pPr>
    </w:p>
    <w:p w14:paraId="16C18BC6"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A1BEC7F"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3C4C7524"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C36B7F9"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3A3CB9C1"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46AEE2FA" w14:textId="77777777"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3E465DB2"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2C855D71"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135E817C"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2B9A25D3"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53A9D6D5"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35A398A6"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023E807"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5C893892"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174C25B0" w14:textId="77777777" w:rsidR="00FF2101" w:rsidRDefault="00FF2101" w:rsidP="00FF2101">
      <w:pPr>
        <w:autoSpaceDE w:val="0"/>
        <w:autoSpaceDN w:val="0"/>
        <w:adjustRightInd w:val="0"/>
        <w:jc w:val="both"/>
      </w:pPr>
    </w:p>
    <w:p w14:paraId="5F4E92F3"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4684F17"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0AF04E4"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55B6902"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ED844D3" w14:textId="77777777"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09D516FE"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4EDFB490"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71ECB2E" w14:textId="77777777" w:rsidR="00FF2101" w:rsidRDefault="00FF2101" w:rsidP="00FF2101">
      <w:pPr>
        <w:jc w:val="both"/>
      </w:pPr>
    </w:p>
    <w:p w14:paraId="73659FDD"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1CB2E0BE" w14:textId="77777777" w:rsidR="00524AFA" w:rsidRDefault="00524AFA" w:rsidP="001859ED">
      <w:pPr>
        <w:pStyle w:val="ListParagraph"/>
        <w:ind w:left="0"/>
        <w:jc w:val="both"/>
        <w:rPr>
          <w:rFonts w:eastAsia="TimesNewRomanPSMT"/>
          <w:bCs/>
          <w:color w:val="FF0000"/>
        </w:rPr>
      </w:pPr>
    </w:p>
    <w:p w14:paraId="15648B74"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D469DFB" w14:textId="77777777" w:rsidR="00A878F3" w:rsidRPr="0004342C" w:rsidRDefault="00A878F3" w:rsidP="00A878F3">
      <w:pPr>
        <w:jc w:val="both"/>
        <w:rPr>
          <w:b/>
        </w:rPr>
      </w:pPr>
    </w:p>
    <w:p w14:paraId="292792E8"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6E3B9742" w14:textId="77777777"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7F26BC07"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0C085EE5" w14:textId="77777777" w:rsidR="004947FB" w:rsidRPr="004947FB" w:rsidRDefault="004947FB" w:rsidP="004947FB">
      <w:pPr>
        <w:pStyle w:val="ListParagraph"/>
        <w:ind w:left="360"/>
        <w:jc w:val="both"/>
        <w:rPr>
          <w:b/>
          <w:lang w:val="en-US"/>
        </w:rPr>
      </w:pPr>
    </w:p>
    <w:p w14:paraId="382D1E88"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35F908BF" w14:textId="77777777" w:rsidR="0004342C" w:rsidRPr="00F726E2" w:rsidRDefault="0004342C" w:rsidP="00B357D6">
      <w:pPr>
        <w:ind w:firstLine="720"/>
        <w:jc w:val="both"/>
        <w:rPr>
          <w:lang w:val="en-US"/>
        </w:rPr>
      </w:pPr>
    </w:p>
    <w:p w14:paraId="2DD149D9"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510AE817"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A76A787" w14:textId="77777777" w:rsidR="00384F96" w:rsidRDefault="00384F96" w:rsidP="00384F96">
      <w:pPr>
        <w:ind w:firstLine="720"/>
        <w:jc w:val="both"/>
        <w:rPr>
          <w:shd w:val="clear" w:color="auto" w:fill="FFFFFF"/>
        </w:rPr>
      </w:pPr>
    </w:p>
    <w:p w14:paraId="2505B279" w14:textId="77777777" w:rsidR="00384F96" w:rsidRDefault="00384F96" w:rsidP="00384F96">
      <w:pPr>
        <w:jc w:val="both"/>
      </w:pPr>
      <w:r>
        <w:t>Наручилац ће дозволити измене уговора у следећим ситуацијама:</w:t>
      </w:r>
    </w:p>
    <w:p w14:paraId="669C89EC"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1E6404E5"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E1C76B7"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5034D28"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AB3C8FB" w14:textId="77777777" w:rsidR="009C1D52" w:rsidRPr="00111B15" w:rsidRDefault="009C1D52" w:rsidP="009C1D52">
      <w:pPr>
        <w:ind w:firstLine="720"/>
        <w:jc w:val="both"/>
        <w:rPr>
          <w:lang w:val="sr-Cyrl-RS"/>
        </w:rPr>
      </w:pPr>
    </w:p>
    <w:p w14:paraId="2E3209AB" w14:textId="77777777" w:rsidR="00B250E7" w:rsidRPr="00066B40" w:rsidRDefault="0027411C" w:rsidP="006053F7">
      <w:r w:rsidRPr="00F726E2">
        <w:rPr>
          <w:b/>
        </w:rPr>
        <w:t>НАПОМЕНА</w:t>
      </w:r>
      <w:r w:rsidRPr="00066B40">
        <w:rPr>
          <w:b/>
        </w:rPr>
        <w:t>:</w:t>
      </w:r>
    </w:p>
    <w:p w14:paraId="50A9BFB5"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1B2C73C0" w14:textId="77777777" w:rsidR="00E20B95" w:rsidRPr="00E20B95" w:rsidRDefault="00E20B95" w:rsidP="00B357D6">
      <w:pPr>
        <w:ind w:firstLine="720"/>
        <w:jc w:val="both"/>
      </w:pPr>
    </w:p>
    <w:p w14:paraId="13613CEF" w14:textId="77777777"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146B486F" w14:textId="77777777" w:rsidR="00AD0C56" w:rsidRPr="001F34B7"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20891948"/>
      <w:r w:rsidRPr="001F34B7">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2C69939"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4C7DEB" w:rsidRPr="0094420B" w14:paraId="569799CC" w14:textId="77777777" w:rsidTr="004C7DEB">
        <w:trPr>
          <w:trHeight w:val="1076"/>
          <w:jc w:val="center"/>
        </w:trPr>
        <w:tc>
          <w:tcPr>
            <w:tcW w:w="549" w:type="dxa"/>
            <w:vAlign w:val="center"/>
          </w:tcPr>
          <w:p w14:paraId="47F103D0" w14:textId="77777777" w:rsidR="004C7DEB" w:rsidRPr="0094420B" w:rsidRDefault="004C7DEB" w:rsidP="004C7DEB">
            <w:pPr>
              <w:rPr>
                <w:b/>
                <w:sz w:val="22"/>
                <w:szCs w:val="22"/>
                <w:lang w:val="sr-Cyrl-RS"/>
              </w:rPr>
            </w:pPr>
            <w:bookmarkStart w:id="57" w:name="OLE_LINK1"/>
            <w:bookmarkStart w:id="58" w:name="OLE_LINK2"/>
            <w:r w:rsidRPr="0094420B">
              <w:rPr>
                <w:b/>
                <w:sz w:val="22"/>
                <w:szCs w:val="22"/>
                <w:lang w:val="sr-Cyrl-RS"/>
              </w:rPr>
              <w:t>РБ</w:t>
            </w:r>
          </w:p>
        </w:tc>
        <w:tc>
          <w:tcPr>
            <w:tcW w:w="3403" w:type="dxa"/>
            <w:vAlign w:val="center"/>
          </w:tcPr>
          <w:p w14:paraId="042C0FD1" w14:textId="77777777" w:rsidR="004C7DEB" w:rsidRPr="0094420B" w:rsidRDefault="004C7DEB" w:rsidP="004C7DEB">
            <w:pPr>
              <w:jc w:val="center"/>
              <w:rPr>
                <w:b/>
                <w:sz w:val="22"/>
                <w:szCs w:val="22"/>
              </w:rPr>
            </w:pPr>
            <w:r w:rsidRPr="0094420B">
              <w:rPr>
                <w:b/>
                <w:sz w:val="22"/>
                <w:szCs w:val="22"/>
              </w:rPr>
              <w:t>КРИТЕРИЈУМ</w:t>
            </w:r>
          </w:p>
        </w:tc>
        <w:tc>
          <w:tcPr>
            <w:tcW w:w="1276" w:type="dxa"/>
            <w:shd w:val="clear" w:color="auto" w:fill="auto"/>
            <w:vAlign w:val="center"/>
          </w:tcPr>
          <w:p w14:paraId="296782D1" w14:textId="77777777" w:rsidR="004C7DEB" w:rsidRPr="0094420B" w:rsidRDefault="004C7DEB" w:rsidP="004C7DEB">
            <w:pPr>
              <w:jc w:val="center"/>
              <w:rPr>
                <w:b/>
                <w:sz w:val="22"/>
                <w:szCs w:val="22"/>
              </w:rPr>
            </w:pPr>
            <w:r w:rsidRPr="0094420B">
              <w:rPr>
                <w:b/>
                <w:sz w:val="22"/>
                <w:szCs w:val="22"/>
              </w:rPr>
              <w:t>ОЗНАКА</w:t>
            </w:r>
          </w:p>
        </w:tc>
        <w:tc>
          <w:tcPr>
            <w:tcW w:w="1417" w:type="dxa"/>
            <w:shd w:val="clear" w:color="auto" w:fill="auto"/>
            <w:vAlign w:val="center"/>
          </w:tcPr>
          <w:p w14:paraId="0312671E" w14:textId="77777777" w:rsidR="004C7DEB" w:rsidRPr="0094420B" w:rsidRDefault="004C7DEB" w:rsidP="004C7DEB">
            <w:pPr>
              <w:jc w:val="center"/>
              <w:rPr>
                <w:b/>
                <w:sz w:val="22"/>
                <w:szCs w:val="22"/>
              </w:rPr>
            </w:pPr>
            <w:r w:rsidRPr="0094420B">
              <w:rPr>
                <w:b/>
                <w:sz w:val="22"/>
                <w:szCs w:val="22"/>
              </w:rPr>
              <w:t>МАКС. БР. ПОНДЕРА</w:t>
            </w:r>
          </w:p>
        </w:tc>
        <w:tc>
          <w:tcPr>
            <w:tcW w:w="4091" w:type="dxa"/>
            <w:shd w:val="clear" w:color="auto" w:fill="auto"/>
            <w:vAlign w:val="center"/>
          </w:tcPr>
          <w:p w14:paraId="740A9F8B" w14:textId="77777777" w:rsidR="004C7DEB" w:rsidRPr="0094420B" w:rsidRDefault="004C7DEB" w:rsidP="004C7DEB">
            <w:pPr>
              <w:jc w:val="center"/>
              <w:rPr>
                <w:b/>
                <w:sz w:val="22"/>
                <w:szCs w:val="22"/>
              </w:rPr>
            </w:pPr>
            <w:r w:rsidRPr="0094420B">
              <w:rPr>
                <w:b/>
                <w:sz w:val="22"/>
                <w:szCs w:val="22"/>
              </w:rPr>
              <w:t>ФОРМУЛА</w:t>
            </w:r>
          </w:p>
        </w:tc>
      </w:tr>
      <w:tr w:rsidR="004C7DEB" w:rsidRPr="0094420B" w14:paraId="7711D316" w14:textId="77777777" w:rsidTr="004C7DEB">
        <w:trPr>
          <w:trHeight w:val="731"/>
          <w:jc w:val="center"/>
        </w:trPr>
        <w:tc>
          <w:tcPr>
            <w:tcW w:w="549" w:type="dxa"/>
            <w:vAlign w:val="center"/>
          </w:tcPr>
          <w:p w14:paraId="10F41316" w14:textId="77777777" w:rsidR="004C7DEB" w:rsidRPr="0094420B" w:rsidRDefault="004C7DEB" w:rsidP="004C7DEB">
            <w:pPr>
              <w:pStyle w:val="ListParagraph"/>
              <w:numPr>
                <w:ilvl w:val="0"/>
                <w:numId w:val="24"/>
              </w:numPr>
              <w:jc w:val="center"/>
              <w:rPr>
                <w:b/>
                <w:noProof/>
                <w:sz w:val="22"/>
                <w:szCs w:val="22"/>
              </w:rPr>
            </w:pPr>
          </w:p>
        </w:tc>
        <w:tc>
          <w:tcPr>
            <w:tcW w:w="3403" w:type="dxa"/>
            <w:vAlign w:val="center"/>
          </w:tcPr>
          <w:p w14:paraId="7E8CDCA6" w14:textId="77777777" w:rsidR="004C7DEB" w:rsidRPr="0094420B" w:rsidRDefault="004C7DEB" w:rsidP="004C7DEB">
            <w:pPr>
              <w:pStyle w:val="ListParagraph"/>
              <w:ind w:left="0"/>
              <w:jc w:val="both"/>
              <w:rPr>
                <w:b/>
                <w:noProof/>
                <w:sz w:val="22"/>
                <w:szCs w:val="22"/>
                <w:lang w:val="sr-Cyrl-RS"/>
              </w:rPr>
            </w:pPr>
            <w:r w:rsidRPr="0094420B">
              <w:rPr>
                <w:b/>
                <w:noProof/>
                <w:lang w:val="sr-Cyrl-RS"/>
              </w:rPr>
              <w:t>Укупна цена редовног сервиса</w:t>
            </w:r>
          </w:p>
        </w:tc>
        <w:tc>
          <w:tcPr>
            <w:tcW w:w="1276" w:type="dxa"/>
            <w:shd w:val="clear" w:color="auto" w:fill="auto"/>
            <w:vAlign w:val="center"/>
          </w:tcPr>
          <w:p w14:paraId="7CF9CC34" w14:textId="77777777" w:rsidR="004C7DEB" w:rsidRPr="0094420B" w:rsidRDefault="004C7DEB" w:rsidP="004C7DEB">
            <w:pPr>
              <w:jc w:val="center"/>
              <w:rPr>
                <w:sz w:val="22"/>
                <w:szCs w:val="22"/>
                <w:lang w:val="sr-Cyrl-RS"/>
              </w:rPr>
            </w:pPr>
            <w:r w:rsidRPr="0094420B">
              <w:rPr>
                <w:sz w:val="22"/>
                <w:szCs w:val="22"/>
                <w:lang w:val="sr-Cyrl-RS"/>
              </w:rPr>
              <w:t>РС</w:t>
            </w:r>
          </w:p>
        </w:tc>
        <w:tc>
          <w:tcPr>
            <w:tcW w:w="1417" w:type="dxa"/>
            <w:shd w:val="clear" w:color="auto" w:fill="auto"/>
            <w:vAlign w:val="center"/>
          </w:tcPr>
          <w:p w14:paraId="161BE97E" w14:textId="77777777" w:rsidR="004C7DEB" w:rsidRPr="0094420B" w:rsidRDefault="004C7DEB" w:rsidP="004C7DEB">
            <w:pPr>
              <w:jc w:val="center"/>
              <w:rPr>
                <w:sz w:val="22"/>
                <w:szCs w:val="22"/>
                <w:lang w:val="sr-Cyrl-RS"/>
              </w:rPr>
            </w:pPr>
            <w:r w:rsidRPr="0094420B">
              <w:rPr>
                <w:sz w:val="22"/>
                <w:szCs w:val="22"/>
                <w:lang w:val="sr-Cyrl-RS"/>
              </w:rPr>
              <w:t>25</w:t>
            </w:r>
          </w:p>
        </w:tc>
        <w:tc>
          <w:tcPr>
            <w:tcW w:w="4091" w:type="dxa"/>
            <w:shd w:val="clear" w:color="auto" w:fill="auto"/>
            <w:vAlign w:val="center"/>
          </w:tcPr>
          <w:p w14:paraId="47D95154" w14:textId="77777777" w:rsidR="004C7DEB" w:rsidRPr="0094420B" w:rsidRDefault="00122D4F" w:rsidP="004C7DE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4C7DEB" w:rsidRPr="0094420B" w14:paraId="29EFFEAB" w14:textId="77777777" w:rsidTr="004C7DEB">
        <w:trPr>
          <w:trHeight w:val="731"/>
          <w:jc w:val="center"/>
        </w:trPr>
        <w:tc>
          <w:tcPr>
            <w:tcW w:w="549" w:type="dxa"/>
            <w:vAlign w:val="center"/>
          </w:tcPr>
          <w:p w14:paraId="01DBEF74" w14:textId="77777777" w:rsidR="004C7DEB" w:rsidRPr="0094420B" w:rsidRDefault="004C7DEB" w:rsidP="004C7DEB">
            <w:pPr>
              <w:pStyle w:val="ListParagraph"/>
              <w:numPr>
                <w:ilvl w:val="0"/>
                <w:numId w:val="24"/>
              </w:numPr>
              <w:jc w:val="center"/>
              <w:rPr>
                <w:b/>
                <w:noProof/>
                <w:sz w:val="22"/>
                <w:szCs w:val="22"/>
              </w:rPr>
            </w:pPr>
          </w:p>
        </w:tc>
        <w:tc>
          <w:tcPr>
            <w:tcW w:w="3403" w:type="dxa"/>
            <w:vAlign w:val="center"/>
          </w:tcPr>
          <w:p w14:paraId="6D7DDD60" w14:textId="77777777" w:rsidR="004C7DEB" w:rsidRPr="0094420B" w:rsidRDefault="004C7DEB" w:rsidP="004C7DEB">
            <w:pPr>
              <w:jc w:val="both"/>
              <w:rPr>
                <w:sz w:val="22"/>
                <w:szCs w:val="22"/>
              </w:rPr>
            </w:pPr>
            <w:r w:rsidRPr="0094420B">
              <w:rPr>
                <w:b/>
                <w:noProof/>
                <w:lang w:val="sr-Cyrl-RS"/>
              </w:rPr>
              <w:t>Укупна вредност</w:t>
            </w:r>
            <w:r>
              <w:rPr>
                <w:b/>
                <w:noProof/>
              </w:rPr>
              <w:t xml:space="preserve"> </w:t>
            </w:r>
            <w:r>
              <w:rPr>
                <w:b/>
                <w:noProof/>
                <w:lang w:val="sr-Cyrl-RS"/>
              </w:rPr>
              <w:t>ценовника</w:t>
            </w:r>
            <w:r w:rsidRPr="0094420B">
              <w:rPr>
                <w:b/>
                <w:noProof/>
                <w:lang w:val="sr-Cyrl-RS"/>
              </w:rPr>
              <w:t xml:space="preserve"> сервисних интервенција са укљученим резервним деловима</w:t>
            </w:r>
          </w:p>
        </w:tc>
        <w:tc>
          <w:tcPr>
            <w:tcW w:w="1276" w:type="dxa"/>
            <w:shd w:val="clear" w:color="auto" w:fill="auto"/>
            <w:vAlign w:val="center"/>
          </w:tcPr>
          <w:p w14:paraId="10A29A7A" w14:textId="77777777" w:rsidR="004C7DEB" w:rsidRPr="0094420B" w:rsidRDefault="004C7DEB" w:rsidP="004C7DEB">
            <w:pPr>
              <w:jc w:val="center"/>
              <w:rPr>
                <w:sz w:val="22"/>
                <w:szCs w:val="22"/>
                <w:lang w:val="sr-Cyrl-RS"/>
              </w:rPr>
            </w:pPr>
            <w:r w:rsidRPr="0094420B">
              <w:rPr>
                <w:sz w:val="22"/>
                <w:szCs w:val="22"/>
                <w:lang w:val="sr-Cyrl-RS"/>
              </w:rPr>
              <w:t>СИ</w:t>
            </w:r>
          </w:p>
        </w:tc>
        <w:tc>
          <w:tcPr>
            <w:tcW w:w="1417" w:type="dxa"/>
            <w:shd w:val="clear" w:color="auto" w:fill="auto"/>
            <w:vAlign w:val="center"/>
          </w:tcPr>
          <w:p w14:paraId="490CE268" w14:textId="77777777" w:rsidR="004C7DEB" w:rsidRPr="0094420B" w:rsidRDefault="004C7DEB" w:rsidP="004C7DEB">
            <w:pPr>
              <w:jc w:val="center"/>
              <w:rPr>
                <w:sz w:val="22"/>
                <w:szCs w:val="22"/>
              </w:rPr>
            </w:pPr>
            <w:r w:rsidRPr="0094420B">
              <w:rPr>
                <w:sz w:val="22"/>
                <w:szCs w:val="22"/>
              </w:rPr>
              <w:t>45</w:t>
            </w:r>
          </w:p>
        </w:tc>
        <w:tc>
          <w:tcPr>
            <w:tcW w:w="4091" w:type="dxa"/>
            <w:shd w:val="clear" w:color="auto" w:fill="auto"/>
            <w:vAlign w:val="center"/>
          </w:tcPr>
          <w:p w14:paraId="0E569071" w14:textId="77777777" w:rsidR="004C7DEB" w:rsidRPr="0094420B" w:rsidRDefault="00122D4F" w:rsidP="004C7DE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*45</m:t>
                </m:r>
              </m:oMath>
            </m:oMathPara>
          </w:p>
        </w:tc>
      </w:tr>
      <w:tr w:rsidR="004C7DEB" w:rsidRPr="0094420B" w14:paraId="33E61065" w14:textId="77777777" w:rsidTr="004C7DEB">
        <w:trPr>
          <w:trHeight w:val="731"/>
          <w:jc w:val="center"/>
        </w:trPr>
        <w:tc>
          <w:tcPr>
            <w:tcW w:w="549" w:type="dxa"/>
            <w:vAlign w:val="center"/>
          </w:tcPr>
          <w:p w14:paraId="7709A1C3" w14:textId="77777777" w:rsidR="004C7DEB" w:rsidRPr="0094420B" w:rsidRDefault="004C7DEB" w:rsidP="004C7DEB">
            <w:pPr>
              <w:pStyle w:val="ListParagraph"/>
              <w:numPr>
                <w:ilvl w:val="0"/>
                <w:numId w:val="24"/>
              </w:numPr>
              <w:jc w:val="center"/>
              <w:rPr>
                <w:b/>
                <w:noProof/>
                <w:sz w:val="22"/>
                <w:szCs w:val="22"/>
              </w:rPr>
            </w:pPr>
          </w:p>
        </w:tc>
        <w:tc>
          <w:tcPr>
            <w:tcW w:w="3403" w:type="dxa"/>
            <w:vAlign w:val="center"/>
          </w:tcPr>
          <w:p w14:paraId="478FA628" w14:textId="77777777" w:rsidR="004C7DEB" w:rsidRPr="0094420B" w:rsidRDefault="004C7DEB" w:rsidP="004C7DEB">
            <w:pPr>
              <w:jc w:val="both"/>
              <w:rPr>
                <w:b/>
                <w:noProof/>
                <w:lang w:val="sr-Cyrl-RS"/>
              </w:rPr>
            </w:pPr>
            <w:r w:rsidRPr="0094420B">
              <w:rPr>
                <w:b/>
                <w:noProof/>
                <w:lang w:val="sr-Cyrl-RS"/>
              </w:rPr>
              <w:t>Укупна вредност ценовника оригиналних резервних делова</w:t>
            </w:r>
          </w:p>
        </w:tc>
        <w:tc>
          <w:tcPr>
            <w:tcW w:w="1276" w:type="dxa"/>
            <w:shd w:val="clear" w:color="auto" w:fill="auto"/>
            <w:vAlign w:val="center"/>
          </w:tcPr>
          <w:p w14:paraId="6CE63128" w14:textId="77777777" w:rsidR="004C7DEB" w:rsidRPr="0094420B" w:rsidRDefault="004C7DEB" w:rsidP="004C7DEB">
            <w:pPr>
              <w:jc w:val="center"/>
              <w:rPr>
                <w:sz w:val="22"/>
                <w:szCs w:val="22"/>
                <w:lang w:val="sr-Cyrl-RS"/>
              </w:rPr>
            </w:pPr>
            <w:r w:rsidRPr="0094420B">
              <w:rPr>
                <w:sz w:val="22"/>
                <w:szCs w:val="22"/>
                <w:lang w:val="sr-Cyrl-RS"/>
              </w:rPr>
              <w:t>РД</w:t>
            </w:r>
          </w:p>
        </w:tc>
        <w:tc>
          <w:tcPr>
            <w:tcW w:w="1417" w:type="dxa"/>
            <w:shd w:val="clear" w:color="auto" w:fill="auto"/>
            <w:vAlign w:val="center"/>
          </w:tcPr>
          <w:p w14:paraId="55F8C98F" w14:textId="77777777" w:rsidR="004C7DEB" w:rsidRPr="0094420B" w:rsidRDefault="004C7DEB" w:rsidP="004C7DEB">
            <w:pPr>
              <w:jc w:val="center"/>
              <w:rPr>
                <w:sz w:val="22"/>
                <w:szCs w:val="22"/>
                <w:lang w:val="sr-Cyrl-RS"/>
              </w:rPr>
            </w:pPr>
            <w:r w:rsidRPr="0094420B">
              <w:rPr>
                <w:sz w:val="22"/>
                <w:szCs w:val="22"/>
                <w:lang w:val="sr-Cyrl-RS"/>
              </w:rPr>
              <w:t>25</w:t>
            </w:r>
          </w:p>
        </w:tc>
        <w:tc>
          <w:tcPr>
            <w:tcW w:w="4091" w:type="dxa"/>
            <w:shd w:val="clear" w:color="auto" w:fill="auto"/>
            <w:vAlign w:val="center"/>
          </w:tcPr>
          <w:p w14:paraId="445960DE" w14:textId="77777777" w:rsidR="004C7DEB" w:rsidRPr="0094420B" w:rsidRDefault="00122D4F" w:rsidP="004C7DE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*25</m:t>
                </m:r>
              </m:oMath>
            </m:oMathPara>
          </w:p>
        </w:tc>
      </w:tr>
      <w:tr w:rsidR="004C7DEB" w:rsidRPr="0094420B" w14:paraId="575ED771" w14:textId="77777777" w:rsidTr="004C7DEB">
        <w:trPr>
          <w:trHeight w:val="731"/>
          <w:jc w:val="center"/>
        </w:trPr>
        <w:tc>
          <w:tcPr>
            <w:tcW w:w="549" w:type="dxa"/>
            <w:vAlign w:val="center"/>
          </w:tcPr>
          <w:p w14:paraId="1C0FD42D" w14:textId="77777777" w:rsidR="004C7DEB" w:rsidRPr="0094420B" w:rsidRDefault="004C7DEB" w:rsidP="004C7DEB">
            <w:pPr>
              <w:pStyle w:val="ListParagraph"/>
              <w:numPr>
                <w:ilvl w:val="0"/>
                <w:numId w:val="24"/>
              </w:numPr>
              <w:jc w:val="center"/>
              <w:rPr>
                <w:b/>
                <w:noProof/>
                <w:sz w:val="22"/>
                <w:szCs w:val="22"/>
              </w:rPr>
            </w:pPr>
          </w:p>
        </w:tc>
        <w:tc>
          <w:tcPr>
            <w:tcW w:w="3403" w:type="dxa"/>
            <w:vAlign w:val="center"/>
          </w:tcPr>
          <w:p w14:paraId="264B81E4" w14:textId="77777777" w:rsidR="004C7DEB" w:rsidRPr="0094420B" w:rsidRDefault="004C7DEB" w:rsidP="004C7DEB">
            <w:pPr>
              <w:jc w:val="both"/>
              <w:rPr>
                <w:b/>
                <w:sz w:val="22"/>
                <w:szCs w:val="22"/>
                <w:lang w:val="sr-Cyrl-CS"/>
              </w:rPr>
            </w:pPr>
            <w:r w:rsidRPr="0094420B">
              <w:rPr>
                <w:b/>
                <w:sz w:val="22"/>
                <w:szCs w:val="22"/>
                <w:lang w:val="sr-Cyrl-CS"/>
              </w:rPr>
              <w:t>Маржа на резервне делове који нису у Обрасцу понуде</w:t>
            </w:r>
          </w:p>
        </w:tc>
        <w:tc>
          <w:tcPr>
            <w:tcW w:w="1276" w:type="dxa"/>
            <w:shd w:val="clear" w:color="auto" w:fill="auto"/>
            <w:vAlign w:val="center"/>
          </w:tcPr>
          <w:p w14:paraId="39C2BC81" w14:textId="77777777" w:rsidR="004C7DEB" w:rsidRPr="0094420B" w:rsidRDefault="004C7DEB" w:rsidP="004C7DEB">
            <w:pPr>
              <w:jc w:val="center"/>
              <w:rPr>
                <w:sz w:val="22"/>
                <w:szCs w:val="22"/>
                <w:lang w:val="sr-Cyrl-RS"/>
              </w:rPr>
            </w:pPr>
            <w:r w:rsidRPr="0094420B">
              <w:rPr>
                <w:sz w:val="22"/>
                <w:szCs w:val="22"/>
                <w:lang w:val="sr-Cyrl-RS"/>
              </w:rPr>
              <w:t>МА</w:t>
            </w:r>
          </w:p>
        </w:tc>
        <w:tc>
          <w:tcPr>
            <w:tcW w:w="1417" w:type="dxa"/>
            <w:shd w:val="clear" w:color="auto" w:fill="auto"/>
            <w:vAlign w:val="center"/>
          </w:tcPr>
          <w:p w14:paraId="7EC66EEF" w14:textId="77777777" w:rsidR="004C7DEB" w:rsidRPr="0094420B" w:rsidRDefault="004C7DEB" w:rsidP="004C7DEB">
            <w:pPr>
              <w:jc w:val="center"/>
              <w:rPr>
                <w:sz w:val="22"/>
                <w:szCs w:val="22"/>
                <w:lang w:val="sr-Cyrl-RS"/>
              </w:rPr>
            </w:pPr>
            <w:r w:rsidRPr="0094420B">
              <w:rPr>
                <w:sz w:val="22"/>
                <w:szCs w:val="22"/>
                <w:lang w:val="sr-Cyrl-RS"/>
              </w:rPr>
              <w:t>5</w:t>
            </w:r>
          </w:p>
        </w:tc>
        <w:tc>
          <w:tcPr>
            <w:tcW w:w="4091" w:type="dxa"/>
            <w:shd w:val="clear" w:color="auto" w:fill="auto"/>
            <w:vAlign w:val="center"/>
          </w:tcPr>
          <w:p w14:paraId="1D9AD15E" w14:textId="77777777" w:rsidR="004C7DEB" w:rsidRPr="0094420B" w:rsidRDefault="00122D4F" w:rsidP="004C7DEB">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4C7DEB" w:rsidRPr="008E178A" w14:paraId="5C256A0A" w14:textId="77777777" w:rsidTr="004C7DEB">
        <w:trPr>
          <w:trHeight w:val="332"/>
          <w:jc w:val="center"/>
        </w:trPr>
        <w:tc>
          <w:tcPr>
            <w:tcW w:w="3952" w:type="dxa"/>
            <w:gridSpan w:val="2"/>
            <w:vAlign w:val="center"/>
          </w:tcPr>
          <w:p w14:paraId="6C7BF126" w14:textId="77777777" w:rsidR="004C7DEB" w:rsidRPr="0094420B" w:rsidRDefault="004C7DEB" w:rsidP="004C7DEB">
            <w:pPr>
              <w:pStyle w:val="ListParagraph"/>
              <w:ind w:left="0"/>
              <w:jc w:val="center"/>
              <w:rPr>
                <w:b/>
                <w:noProof/>
                <w:sz w:val="22"/>
                <w:szCs w:val="22"/>
              </w:rPr>
            </w:pPr>
            <w:r w:rsidRPr="0094420B">
              <w:rPr>
                <w:b/>
                <w:noProof/>
                <w:sz w:val="22"/>
                <w:szCs w:val="22"/>
              </w:rPr>
              <w:t>УКУПНО</w:t>
            </w:r>
          </w:p>
        </w:tc>
        <w:tc>
          <w:tcPr>
            <w:tcW w:w="1276" w:type="dxa"/>
            <w:shd w:val="clear" w:color="auto" w:fill="auto"/>
            <w:vAlign w:val="center"/>
          </w:tcPr>
          <w:p w14:paraId="69DF3C9B" w14:textId="77777777" w:rsidR="004C7DEB" w:rsidRPr="0094420B" w:rsidRDefault="004C7DEB" w:rsidP="004C7DEB">
            <w:pPr>
              <w:jc w:val="center"/>
              <w:rPr>
                <w:b/>
                <w:sz w:val="22"/>
                <w:szCs w:val="22"/>
              </w:rPr>
            </w:pPr>
            <w:r w:rsidRPr="0094420B">
              <w:rPr>
                <w:b/>
                <w:sz w:val="22"/>
                <w:szCs w:val="22"/>
              </w:rPr>
              <w:t>УК</w:t>
            </w:r>
          </w:p>
        </w:tc>
        <w:tc>
          <w:tcPr>
            <w:tcW w:w="1417" w:type="dxa"/>
            <w:shd w:val="clear" w:color="auto" w:fill="auto"/>
            <w:vAlign w:val="center"/>
          </w:tcPr>
          <w:p w14:paraId="3425059D" w14:textId="77777777" w:rsidR="004C7DEB" w:rsidRPr="0094420B" w:rsidRDefault="004C7DEB" w:rsidP="004C7DEB">
            <w:pPr>
              <w:jc w:val="center"/>
              <w:rPr>
                <w:b/>
                <w:sz w:val="22"/>
                <w:szCs w:val="22"/>
              </w:rPr>
            </w:pPr>
            <w:r w:rsidRPr="0094420B">
              <w:rPr>
                <w:b/>
                <w:sz w:val="22"/>
                <w:szCs w:val="22"/>
              </w:rPr>
              <w:t>100</w:t>
            </w:r>
          </w:p>
        </w:tc>
        <w:tc>
          <w:tcPr>
            <w:tcW w:w="4091" w:type="dxa"/>
            <w:shd w:val="clear" w:color="auto" w:fill="auto"/>
            <w:vAlign w:val="center"/>
          </w:tcPr>
          <w:p w14:paraId="0B5522D1" w14:textId="77777777" w:rsidR="004C7DEB" w:rsidRPr="008E178A" w:rsidRDefault="004C7DEB" w:rsidP="004C7DEB">
            <w:pPr>
              <w:jc w:val="center"/>
              <w:rPr>
                <w:b/>
                <w:sz w:val="22"/>
                <w:szCs w:val="22"/>
              </w:rPr>
            </w:pPr>
            <w:r w:rsidRPr="0094420B">
              <w:rPr>
                <w:b/>
                <w:sz w:val="22"/>
                <w:szCs w:val="22"/>
                <w:lang w:val="sr-Cyrl-RS"/>
              </w:rPr>
              <w:t>РС + СИ + РД + МА</w:t>
            </w:r>
          </w:p>
        </w:tc>
      </w:tr>
      <w:bookmarkEnd w:id="57"/>
      <w:bookmarkEnd w:id="58"/>
    </w:tbl>
    <w:p w14:paraId="2261F1BA" w14:textId="77777777" w:rsidR="00300477" w:rsidRDefault="00300477" w:rsidP="00AD0C56">
      <w:pPr>
        <w:pStyle w:val="ListParagraph"/>
        <w:ind w:left="0"/>
        <w:jc w:val="center"/>
        <w:rPr>
          <w:sz w:val="28"/>
          <w:szCs w:val="28"/>
          <w:highlight w:val="yellow"/>
          <w:lang w:val="sr-Cyrl-RS"/>
        </w:rPr>
      </w:pPr>
    </w:p>
    <w:p w14:paraId="22833C39" w14:textId="77777777" w:rsidR="004C7DEB" w:rsidRDefault="004C7DEB" w:rsidP="00AD0C56">
      <w:pPr>
        <w:pStyle w:val="ListParagraph"/>
        <w:ind w:left="0"/>
        <w:jc w:val="center"/>
        <w:rPr>
          <w:sz w:val="28"/>
          <w:szCs w:val="28"/>
          <w:highlight w:val="yellow"/>
          <w:lang w:val="sr-Cyrl-RS"/>
        </w:rPr>
      </w:pPr>
    </w:p>
    <w:p w14:paraId="1FAA0D68" w14:textId="77777777" w:rsidR="004C7DEB" w:rsidRDefault="004C7DEB" w:rsidP="00AD0C56">
      <w:pPr>
        <w:pStyle w:val="ListParagraph"/>
        <w:ind w:left="0"/>
        <w:jc w:val="center"/>
        <w:rPr>
          <w:sz w:val="28"/>
          <w:szCs w:val="28"/>
          <w:highlight w:val="yellow"/>
          <w:lang w:val="sr-Cyrl-RS"/>
        </w:rPr>
      </w:pPr>
    </w:p>
    <w:p w14:paraId="59D1192F" w14:textId="77777777" w:rsidR="004C7DEB" w:rsidRDefault="004C7DEB" w:rsidP="00AD0C56">
      <w:pPr>
        <w:pStyle w:val="ListParagraph"/>
        <w:ind w:left="0"/>
        <w:jc w:val="center"/>
        <w:rPr>
          <w:sz w:val="28"/>
          <w:szCs w:val="28"/>
          <w:highlight w:val="yellow"/>
          <w:lang w:val="sr-Cyrl-RS"/>
        </w:rPr>
      </w:pPr>
    </w:p>
    <w:p w14:paraId="45C00813" w14:textId="77777777" w:rsidR="004C7DEB" w:rsidRDefault="004C7DEB" w:rsidP="00AD0C56">
      <w:pPr>
        <w:pStyle w:val="ListParagraph"/>
        <w:ind w:left="0"/>
        <w:jc w:val="center"/>
        <w:rPr>
          <w:sz w:val="28"/>
          <w:szCs w:val="28"/>
          <w:highlight w:val="yellow"/>
          <w:lang w:val="sr-Cyrl-RS"/>
        </w:rPr>
      </w:pPr>
    </w:p>
    <w:p w14:paraId="73029F3C" w14:textId="77777777" w:rsidR="004C7DEB" w:rsidRDefault="004C7DEB" w:rsidP="00AD0C56">
      <w:pPr>
        <w:pStyle w:val="ListParagraph"/>
        <w:ind w:left="0"/>
        <w:jc w:val="center"/>
        <w:rPr>
          <w:sz w:val="28"/>
          <w:szCs w:val="28"/>
          <w:highlight w:val="yellow"/>
          <w:lang w:val="sr-Cyrl-RS"/>
        </w:rPr>
      </w:pPr>
    </w:p>
    <w:p w14:paraId="46A3B4F0" w14:textId="77777777" w:rsidR="004C7DEB" w:rsidRDefault="004C7DEB" w:rsidP="00AD0C56">
      <w:pPr>
        <w:pStyle w:val="ListParagraph"/>
        <w:ind w:left="0"/>
        <w:jc w:val="center"/>
        <w:rPr>
          <w:sz w:val="28"/>
          <w:szCs w:val="28"/>
          <w:highlight w:val="yellow"/>
          <w:lang w:val="sr-Cyrl-RS"/>
        </w:rPr>
      </w:pPr>
    </w:p>
    <w:p w14:paraId="116123A5" w14:textId="77777777" w:rsidR="004C7DEB" w:rsidRDefault="004C7DEB" w:rsidP="00AD0C56">
      <w:pPr>
        <w:pStyle w:val="ListParagraph"/>
        <w:ind w:left="0"/>
        <w:jc w:val="center"/>
        <w:rPr>
          <w:sz w:val="28"/>
          <w:szCs w:val="28"/>
          <w:highlight w:val="yellow"/>
          <w:lang w:val="sr-Cyrl-RS"/>
        </w:rPr>
      </w:pPr>
    </w:p>
    <w:p w14:paraId="56A13D38" w14:textId="77777777" w:rsidR="004C7DEB" w:rsidRDefault="004C7DEB" w:rsidP="00AD0C56">
      <w:pPr>
        <w:pStyle w:val="ListParagraph"/>
        <w:ind w:left="0"/>
        <w:jc w:val="center"/>
        <w:rPr>
          <w:sz w:val="28"/>
          <w:szCs w:val="28"/>
          <w:highlight w:val="yellow"/>
          <w:lang w:val="sr-Cyrl-RS"/>
        </w:rPr>
      </w:pPr>
    </w:p>
    <w:p w14:paraId="02B663BD" w14:textId="77777777" w:rsidR="004C7DEB" w:rsidRDefault="004C7DEB" w:rsidP="00AD0C56">
      <w:pPr>
        <w:pStyle w:val="ListParagraph"/>
        <w:ind w:left="0"/>
        <w:jc w:val="center"/>
        <w:rPr>
          <w:sz w:val="28"/>
          <w:szCs w:val="28"/>
          <w:highlight w:val="yellow"/>
          <w:lang w:val="sr-Cyrl-RS"/>
        </w:rPr>
      </w:pPr>
    </w:p>
    <w:p w14:paraId="2A1D0DB2" w14:textId="77777777" w:rsidR="004C7DEB" w:rsidRDefault="004C7DEB" w:rsidP="00AD0C56">
      <w:pPr>
        <w:pStyle w:val="ListParagraph"/>
        <w:ind w:left="0"/>
        <w:jc w:val="center"/>
        <w:rPr>
          <w:sz w:val="28"/>
          <w:szCs w:val="28"/>
          <w:highlight w:val="yellow"/>
          <w:lang w:val="sr-Cyrl-RS"/>
        </w:rPr>
      </w:pPr>
    </w:p>
    <w:p w14:paraId="37A33CCF" w14:textId="77777777" w:rsidR="004C7DEB" w:rsidRDefault="004C7DEB" w:rsidP="00AD0C56">
      <w:pPr>
        <w:pStyle w:val="ListParagraph"/>
        <w:ind w:left="0"/>
        <w:jc w:val="center"/>
        <w:rPr>
          <w:sz w:val="28"/>
          <w:szCs w:val="28"/>
          <w:highlight w:val="yellow"/>
          <w:lang w:val="sr-Cyrl-RS"/>
        </w:rPr>
      </w:pPr>
    </w:p>
    <w:p w14:paraId="0C60A533" w14:textId="77777777" w:rsidR="004C7DEB" w:rsidRDefault="004C7DEB" w:rsidP="00AD0C56">
      <w:pPr>
        <w:pStyle w:val="ListParagraph"/>
        <w:ind w:left="0"/>
        <w:jc w:val="center"/>
        <w:rPr>
          <w:sz w:val="28"/>
          <w:szCs w:val="28"/>
          <w:highlight w:val="yellow"/>
          <w:lang w:val="sr-Cyrl-RS"/>
        </w:rPr>
      </w:pPr>
    </w:p>
    <w:p w14:paraId="72AE3A64" w14:textId="77777777" w:rsidR="004C7DEB" w:rsidRDefault="004C7DEB" w:rsidP="00AD0C56">
      <w:pPr>
        <w:pStyle w:val="ListParagraph"/>
        <w:ind w:left="0"/>
        <w:jc w:val="center"/>
        <w:rPr>
          <w:sz w:val="28"/>
          <w:szCs w:val="28"/>
          <w:highlight w:val="yellow"/>
          <w:lang w:val="sr-Cyrl-RS"/>
        </w:rPr>
      </w:pPr>
    </w:p>
    <w:p w14:paraId="2102F642" w14:textId="77777777" w:rsidR="004C7DEB" w:rsidRDefault="004C7DEB" w:rsidP="00AD0C56">
      <w:pPr>
        <w:pStyle w:val="ListParagraph"/>
        <w:ind w:left="0"/>
        <w:jc w:val="center"/>
        <w:rPr>
          <w:sz w:val="28"/>
          <w:szCs w:val="28"/>
          <w:highlight w:val="yellow"/>
          <w:lang w:val="sr-Cyrl-RS"/>
        </w:rPr>
      </w:pPr>
    </w:p>
    <w:p w14:paraId="09ADF30F" w14:textId="77777777" w:rsidR="004C7DEB" w:rsidRDefault="004C7DEB" w:rsidP="00AD0C56">
      <w:pPr>
        <w:pStyle w:val="ListParagraph"/>
        <w:ind w:left="0"/>
        <w:jc w:val="center"/>
        <w:rPr>
          <w:sz w:val="28"/>
          <w:szCs w:val="28"/>
          <w:highlight w:val="yellow"/>
          <w:lang w:val="sr-Cyrl-RS"/>
        </w:rPr>
      </w:pPr>
    </w:p>
    <w:p w14:paraId="715238F3" w14:textId="77777777" w:rsidR="004C7DEB" w:rsidRDefault="004C7DEB" w:rsidP="00AD0C56">
      <w:pPr>
        <w:pStyle w:val="ListParagraph"/>
        <w:ind w:left="0"/>
        <w:jc w:val="center"/>
        <w:rPr>
          <w:sz w:val="28"/>
          <w:szCs w:val="28"/>
          <w:highlight w:val="yellow"/>
          <w:lang w:val="sr-Cyrl-RS"/>
        </w:rPr>
      </w:pPr>
    </w:p>
    <w:p w14:paraId="7A5FAC73" w14:textId="77777777" w:rsidR="004C7DEB" w:rsidRDefault="004C7DEB" w:rsidP="00AD0C56">
      <w:pPr>
        <w:pStyle w:val="ListParagraph"/>
        <w:ind w:left="0"/>
        <w:jc w:val="center"/>
        <w:rPr>
          <w:sz w:val="28"/>
          <w:szCs w:val="28"/>
          <w:highlight w:val="yellow"/>
          <w:lang w:val="sr-Cyrl-RS"/>
        </w:rPr>
      </w:pPr>
    </w:p>
    <w:p w14:paraId="4367A074" w14:textId="77777777" w:rsidR="004C7DEB" w:rsidRDefault="004C7DEB" w:rsidP="00AD0C56">
      <w:pPr>
        <w:pStyle w:val="ListParagraph"/>
        <w:ind w:left="0"/>
        <w:jc w:val="center"/>
        <w:rPr>
          <w:sz w:val="28"/>
          <w:szCs w:val="28"/>
          <w:highlight w:val="yellow"/>
          <w:lang w:val="sr-Cyrl-RS"/>
        </w:rPr>
      </w:pPr>
    </w:p>
    <w:p w14:paraId="79835289" w14:textId="77777777" w:rsidR="004C7DEB" w:rsidRDefault="004C7DEB" w:rsidP="00AD0C56">
      <w:pPr>
        <w:pStyle w:val="ListParagraph"/>
        <w:ind w:left="0"/>
        <w:jc w:val="center"/>
        <w:rPr>
          <w:sz w:val="28"/>
          <w:szCs w:val="28"/>
          <w:highlight w:val="yellow"/>
          <w:lang w:val="sr-Cyrl-RS"/>
        </w:rPr>
      </w:pPr>
    </w:p>
    <w:p w14:paraId="3E024E27" w14:textId="77777777" w:rsidR="004C7DEB" w:rsidRDefault="004C7DEB" w:rsidP="00AD0C56">
      <w:pPr>
        <w:pStyle w:val="ListParagraph"/>
        <w:ind w:left="0"/>
        <w:jc w:val="center"/>
        <w:rPr>
          <w:sz w:val="28"/>
          <w:szCs w:val="28"/>
          <w:highlight w:val="yellow"/>
          <w:lang w:val="sr-Cyrl-RS"/>
        </w:rPr>
      </w:pPr>
    </w:p>
    <w:p w14:paraId="797CF5B9" w14:textId="77777777" w:rsidR="004C7DEB" w:rsidRDefault="004C7DEB" w:rsidP="00AD0C56">
      <w:pPr>
        <w:pStyle w:val="ListParagraph"/>
        <w:ind w:left="0"/>
        <w:jc w:val="center"/>
        <w:rPr>
          <w:sz w:val="28"/>
          <w:szCs w:val="28"/>
          <w:highlight w:val="yellow"/>
          <w:lang w:val="sr-Cyrl-RS"/>
        </w:rPr>
      </w:pPr>
    </w:p>
    <w:p w14:paraId="49EBA5F4" w14:textId="77777777" w:rsidR="004C7DEB" w:rsidRDefault="004C7DEB" w:rsidP="00AD0C56">
      <w:pPr>
        <w:pStyle w:val="ListParagraph"/>
        <w:ind w:left="0"/>
        <w:jc w:val="center"/>
        <w:rPr>
          <w:sz w:val="28"/>
          <w:szCs w:val="28"/>
          <w:highlight w:val="yellow"/>
          <w:lang w:val="sr-Cyrl-RS"/>
        </w:rPr>
      </w:pPr>
    </w:p>
    <w:p w14:paraId="389C03A4" w14:textId="77777777" w:rsidR="00CE6C40" w:rsidRDefault="00CE6C40" w:rsidP="00AD0C56">
      <w:pPr>
        <w:pStyle w:val="ListParagraph"/>
        <w:ind w:left="0"/>
        <w:jc w:val="center"/>
        <w:rPr>
          <w:sz w:val="28"/>
          <w:szCs w:val="28"/>
          <w:highlight w:val="yellow"/>
          <w:lang w:val="sr-Cyrl-RS"/>
        </w:rPr>
      </w:pPr>
    </w:p>
    <w:p w14:paraId="544489D0" w14:textId="77777777" w:rsidR="00CE6C40" w:rsidRPr="004C7DEB" w:rsidRDefault="00CE6C40" w:rsidP="00AD0C56">
      <w:pPr>
        <w:pStyle w:val="ListParagraph"/>
        <w:ind w:left="0"/>
        <w:jc w:val="center"/>
        <w:rPr>
          <w:sz w:val="28"/>
          <w:szCs w:val="28"/>
          <w:highlight w:val="yellow"/>
          <w:lang w:val="sr-Cyrl-RS"/>
        </w:rPr>
      </w:pPr>
    </w:p>
    <w:p w14:paraId="704A6345" w14:textId="77777777" w:rsidR="00806C68" w:rsidRPr="00AE1407" w:rsidRDefault="00806C68" w:rsidP="00247002">
      <w:pPr>
        <w:rPr>
          <w:highlight w:val="yellow"/>
          <w:lang w:val="sr-Latn-CS"/>
        </w:rPr>
      </w:pPr>
    </w:p>
    <w:p w14:paraId="70CF41E7" w14:textId="77777777" w:rsidR="00B819C7" w:rsidRPr="00CC366C" w:rsidRDefault="00B819C7" w:rsidP="00E7066D">
      <w:pPr>
        <w:pStyle w:val="Heading1"/>
      </w:pPr>
      <w:bookmarkStart w:id="59" w:name="_Toc375826009"/>
      <w:bookmarkStart w:id="60" w:name="_Toc389030816"/>
      <w:bookmarkStart w:id="61" w:name="_Toc448222240"/>
      <w:bookmarkStart w:id="62" w:name="_Toc477327712"/>
      <w:bookmarkStart w:id="63" w:name="_Toc477327995"/>
      <w:bookmarkStart w:id="64" w:name="_Toc477328724"/>
      <w:bookmarkStart w:id="65" w:name="_Toc477329195"/>
      <w:bookmarkStart w:id="66" w:name="_Toc520891949"/>
      <w:r w:rsidRPr="00CC366C">
        <w:lastRenderedPageBreak/>
        <w:t>МОДЕЛ УГОВОРА</w:t>
      </w:r>
      <w:bookmarkEnd w:id="59"/>
      <w:bookmarkEnd w:id="60"/>
      <w:bookmarkEnd w:id="61"/>
      <w:bookmarkEnd w:id="62"/>
      <w:bookmarkEnd w:id="63"/>
      <w:bookmarkEnd w:id="64"/>
      <w:bookmarkEnd w:id="65"/>
      <w:bookmarkEnd w:id="66"/>
      <w:r w:rsidR="00417604" w:rsidRPr="00CC366C">
        <w:t xml:space="preserve"> </w:t>
      </w:r>
    </w:p>
    <w:p w14:paraId="0D9717C7" w14:textId="77777777" w:rsidR="007B663B" w:rsidRPr="002050CA" w:rsidRDefault="007B663B" w:rsidP="007B663B">
      <w:pPr>
        <w:rPr>
          <w:noProof/>
        </w:rPr>
      </w:pPr>
      <w:bookmarkStart w:id="67" w:name="_Toc375826010"/>
      <w:bookmarkStart w:id="68" w:name="_Toc389030817"/>
    </w:p>
    <w:p w14:paraId="6DE7483E" w14:textId="77777777" w:rsidR="00D314A2" w:rsidRPr="0051726B" w:rsidRDefault="00D314A2" w:rsidP="00D314A2">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CCB66F6" w14:textId="77777777" w:rsidR="00D314A2" w:rsidRPr="0051726B" w:rsidRDefault="00D314A2" w:rsidP="00D314A2">
      <w:pPr>
        <w:jc w:val="center"/>
        <w:rPr>
          <w:noProof/>
        </w:rPr>
      </w:pPr>
    </w:p>
    <w:p w14:paraId="0239CF8D" w14:textId="77777777" w:rsidR="00D314A2" w:rsidRPr="0051726B" w:rsidRDefault="00D314A2" w:rsidP="00D314A2">
      <w:pPr>
        <w:jc w:val="center"/>
        <w:rPr>
          <w:b/>
          <w:noProof/>
        </w:rPr>
      </w:pPr>
      <w:r w:rsidRPr="0051726B">
        <w:rPr>
          <w:b/>
          <w:noProof/>
        </w:rPr>
        <w:t>УГОВОР</w:t>
      </w:r>
    </w:p>
    <w:p w14:paraId="7EDC0213" w14:textId="77777777" w:rsidR="00D314A2" w:rsidRPr="0051726B" w:rsidRDefault="00D314A2" w:rsidP="00D314A2">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172-18</w:t>
      </w:r>
      <w:r w:rsidRPr="0051726B">
        <w:rPr>
          <w:b/>
          <w:noProof/>
          <w:lang w:val="sr-Latn-RS"/>
        </w:rPr>
        <w:t>-O</w:t>
      </w:r>
    </w:p>
    <w:p w14:paraId="59489966" w14:textId="77777777" w:rsidR="00D314A2" w:rsidRPr="0051726B" w:rsidRDefault="00D314A2" w:rsidP="00D314A2">
      <w:pPr>
        <w:rPr>
          <w:noProof/>
        </w:rPr>
      </w:pPr>
    </w:p>
    <w:p w14:paraId="5131D09F" w14:textId="77777777" w:rsidR="00D314A2" w:rsidRPr="0051726B" w:rsidRDefault="00D314A2" w:rsidP="00D314A2">
      <w:pPr>
        <w:rPr>
          <w:noProof/>
        </w:rPr>
      </w:pPr>
      <w:r w:rsidRPr="0051726B">
        <w:rPr>
          <w:noProof/>
        </w:rPr>
        <w:t xml:space="preserve">Уговорне стране: </w:t>
      </w:r>
    </w:p>
    <w:p w14:paraId="7F1D332F" w14:textId="77777777" w:rsidR="00D314A2" w:rsidRPr="0051726B" w:rsidRDefault="00D314A2" w:rsidP="00D314A2">
      <w:pPr>
        <w:rPr>
          <w:noProof/>
        </w:rPr>
      </w:pPr>
    </w:p>
    <w:p w14:paraId="1E418099" w14:textId="77777777" w:rsidR="00D314A2" w:rsidRPr="0051726B" w:rsidRDefault="00D314A2" w:rsidP="00D314A2">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51EF1E0F" w14:textId="77777777" w:rsidR="00D314A2" w:rsidRPr="0051726B" w:rsidRDefault="00D314A2" w:rsidP="00D314A2">
      <w:pPr>
        <w:ind w:left="720"/>
        <w:jc w:val="both"/>
        <w:rPr>
          <w:noProof/>
        </w:rPr>
      </w:pPr>
      <w:r w:rsidRPr="0051726B">
        <w:rPr>
          <w:noProof/>
        </w:rPr>
        <w:t>ПИБ: 101696893 Матични број: 08664161,</w:t>
      </w:r>
    </w:p>
    <w:p w14:paraId="5D61134B" w14:textId="77777777" w:rsidR="00D314A2" w:rsidRPr="0051726B" w:rsidRDefault="00D314A2" w:rsidP="00D314A2">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02E0906" w14:textId="77777777" w:rsidR="00D314A2" w:rsidRPr="0051726B" w:rsidRDefault="00D314A2" w:rsidP="00D314A2">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11D10C9" w14:textId="77777777" w:rsidR="00D314A2" w:rsidRPr="0051726B" w:rsidRDefault="00D314A2" w:rsidP="00D314A2">
      <w:pPr>
        <w:jc w:val="both"/>
        <w:rPr>
          <w:noProof/>
        </w:rPr>
      </w:pPr>
    </w:p>
    <w:p w14:paraId="4319AE2F" w14:textId="77777777" w:rsidR="00D314A2" w:rsidRPr="0051726B" w:rsidRDefault="00D314A2" w:rsidP="00D314A2">
      <w:pPr>
        <w:numPr>
          <w:ilvl w:val="0"/>
          <w:numId w:val="3"/>
        </w:numPr>
        <w:jc w:val="both"/>
        <w:rPr>
          <w:noProof/>
        </w:rPr>
      </w:pPr>
      <w:r w:rsidRPr="0051726B">
        <w:rPr>
          <w:noProof/>
        </w:rPr>
        <w:t>____________________________________________________________________,</w:t>
      </w:r>
    </w:p>
    <w:p w14:paraId="4B3C1FA2" w14:textId="77777777" w:rsidR="00D314A2" w:rsidRPr="0051726B" w:rsidRDefault="00D314A2" w:rsidP="00D314A2">
      <w:pPr>
        <w:jc w:val="center"/>
      </w:pPr>
      <w:r w:rsidRPr="0051726B">
        <w:rPr>
          <w:noProof/>
        </w:rPr>
        <w:t>(</w:t>
      </w:r>
      <w:r w:rsidRPr="0051726B">
        <w:rPr>
          <w:i/>
          <w:noProof/>
        </w:rPr>
        <w:t>назив и адреса)</w:t>
      </w:r>
    </w:p>
    <w:p w14:paraId="5C966C88" w14:textId="77777777" w:rsidR="00D314A2" w:rsidRPr="0051726B" w:rsidRDefault="00D314A2" w:rsidP="00D314A2">
      <w:pPr>
        <w:ind w:left="720"/>
        <w:jc w:val="both"/>
        <w:rPr>
          <w:noProof/>
        </w:rPr>
      </w:pPr>
      <w:r w:rsidRPr="0051726B">
        <w:rPr>
          <w:noProof/>
        </w:rPr>
        <w:t>ПИБ:.......................... Матични број: ........................................,</w:t>
      </w:r>
    </w:p>
    <w:p w14:paraId="11CE7FB7" w14:textId="77777777" w:rsidR="00D314A2" w:rsidRPr="0051726B" w:rsidRDefault="00D314A2" w:rsidP="00D314A2">
      <w:pPr>
        <w:ind w:left="720"/>
        <w:jc w:val="both"/>
        <w:rPr>
          <w:noProof/>
        </w:rPr>
      </w:pPr>
      <w:r w:rsidRPr="0051726B">
        <w:rPr>
          <w:noProof/>
        </w:rPr>
        <w:t>Број рачуна: ............................................ Назив банке:......................................,</w:t>
      </w:r>
    </w:p>
    <w:p w14:paraId="3A064EF2" w14:textId="77777777" w:rsidR="00D314A2" w:rsidRPr="0051726B" w:rsidRDefault="00D314A2" w:rsidP="00D314A2">
      <w:pPr>
        <w:ind w:left="720"/>
        <w:jc w:val="both"/>
        <w:rPr>
          <w:noProof/>
        </w:rPr>
      </w:pPr>
      <w:r w:rsidRPr="0051726B">
        <w:rPr>
          <w:noProof/>
        </w:rPr>
        <w:t>Телефон:............................Телефакс:......................................</w:t>
      </w:r>
    </w:p>
    <w:p w14:paraId="1F0F6DFC" w14:textId="77777777" w:rsidR="00D314A2" w:rsidRPr="0051726B" w:rsidRDefault="00D314A2" w:rsidP="00D314A2">
      <w:pPr>
        <w:ind w:left="720"/>
        <w:jc w:val="both"/>
        <w:rPr>
          <w:noProof/>
        </w:rPr>
      </w:pPr>
      <w:r w:rsidRPr="0051726B">
        <w:rPr>
          <w:noProof/>
        </w:rPr>
        <w:t>(у даљем тексту: добављач), кога заступа ________________________________ .</w:t>
      </w:r>
    </w:p>
    <w:p w14:paraId="2DFB2EBF" w14:textId="77777777" w:rsidR="00D314A2" w:rsidRPr="0051726B" w:rsidRDefault="00D314A2" w:rsidP="00D314A2">
      <w:pPr>
        <w:jc w:val="both"/>
        <w:rPr>
          <w:noProof/>
          <w:lang w:val="sr-Cyrl-RS"/>
        </w:rPr>
      </w:pPr>
    </w:p>
    <w:p w14:paraId="183D12D5" w14:textId="77777777" w:rsidR="00D314A2" w:rsidRPr="0051726B" w:rsidRDefault="00D314A2" w:rsidP="00D314A2">
      <w:pPr>
        <w:jc w:val="center"/>
        <w:outlineLvl w:val="0"/>
        <w:rPr>
          <w:noProof/>
        </w:rPr>
      </w:pPr>
      <w:bookmarkStart w:id="69" w:name="_Toc520891950"/>
      <w:r w:rsidRPr="0051726B">
        <w:rPr>
          <w:b/>
          <w:noProof/>
        </w:rPr>
        <w:t>Члан 1.</w:t>
      </w:r>
      <w:bookmarkEnd w:id="69"/>
    </w:p>
    <w:p w14:paraId="7A0826C1" w14:textId="77777777" w:rsidR="00D314A2" w:rsidRPr="0051726B" w:rsidRDefault="00D314A2" w:rsidP="00D314A2">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3C1111">
        <w:rPr>
          <w:b/>
        </w:rPr>
        <w:t>Сервис и одржавање CTG апарата произвођача “Bionet”</w:t>
      </w:r>
      <w:r w:rsidRPr="003C1111">
        <w:rPr>
          <w:b/>
          <w:lang w:val="sr-Latn-RS"/>
        </w:rPr>
        <w:t>(</w:t>
      </w:r>
      <w:r w:rsidRPr="003C1111">
        <w:rPr>
          <w:b/>
        </w:rPr>
        <w:t xml:space="preserve">Gima), </w:t>
      </w:r>
      <w:r w:rsidRPr="003C1111">
        <w:rPr>
          <w:b/>
          <w:lang w:val="sr-Cyrl-RS"/>
        </w:rPr>
        <w:t>„</w:t>
      </w:r>
      <w:r w:rsidRPr="003C1111">
        <w:rPr>
          <w:b/>
        </w:rPr>
        <w:t xml:space="preserve">Agilent”, </w:t>
      </w:r>
      <w:r w:rsidRPr="003C1111">
        <w:rPr>
          <w:b/>
          <w:lang w:val="sr-Cyrl-RS"/>
        </w:rPr>
        <w:t>„</w:t>
      </w:r>
      <w:r w:rsidRPr="003C1111">
        <w:rPr>
          <w:b/>
        </w:rPr>
        <w:t>Hewlett Packard”</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172-18-</w:t>
      </w:r>
      <w:r w:rsidRPr="0051726B">
        <w:rPr>
          <w:lang w:val="sr-Cyrl-RS"/>
        </w:rPr>
        <w:t>О</w:t>
      </w:r>
      <w:r w:rsidRPr="0051726B">
        <w:t xml:space="preserve">, </w:t>
      </w:r>
      <w:r w:rsidRPr="0051726B">
        <w:rPr>
          <w:lang w:val="sr-Cyrl-RS"/>
        </w:rPr>
        <w:t>од дана ___________ године.</w:t>
      </w:r>
    </w:p>
    <w:p w14:paraId="25C3AEDA" w14:textId="77777777" w:rsidR="00D314A2" w:rsidRPr="0051726B" w:rsidRDefault="00D314A2" w:rsidP="00D314A2">
      <w:pPr>
        <w:ind w:firstLine="720"/>
        <w:jc w:val="both"/>
        <w:rPr>
          <w:noProof/>
          <w:lang w:val="sr-Cyrl-RS"/>
        </w:rPr>
      </w:pPr>
    </w:p>
    <w:p w14:paraId="5F17BAE2" w14:textId="77777777" w:rsidR="00D314A2" w:rsidRPr="0051726B" w:rsidRDefault="00D314A2" w:rsidP="00D314A2">
      <w:pPr>
        <w:jc w:val="center"/>
        <w:outlineLvl w:val="0"/>
        <w:rPr>
          <w:b/>
          <w:noProof/>
        </w:rPr>
      </w:pPr>
      <w:bookmarkStart w:id="70" w:name="_Toc520891951"/>
      <w:r w:rsidRPr="0051726B">
        <w:rPr>
          <w:b/>
          <w:noProof/>
        </w:rPr>
        <w:t>Члан 2.</w:t>
      </w:r>
      <w:bookmarkEnd w:id="70"/>
    </w:p>
    <w:p w14:paraId="2C695A34" w14:textId="77777777" w:rsidR="00D314A2" w:rsidRPr="0051726B" w:rsidRDefault="00D314A2" w:rsidP="00D314A2">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60B63828" w14:textId="77777777" w:rsidR="00D314A2" w:rsidRPr="0051726B" w:rsidRDefault="00D314A2" w:rsidP="00D314A2">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49954A5F" w14:textId="77777777" w:rsidR="00D314A2" w:rsidRPr="0051726B" w:rsidRDefault="00D314A2" w:rsidP="00D314A2">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7F52F14E" w14:textId="77777777" w:rsidR="00D314A2" w:rsidRPr="0051726B" w:rsidRDefault="00D314A2" w:rsidP="00D314A2">
      <w:pPr>
        <w:rPr>
          <w:noProof/>
          <w:lang w:val="sr-Cyrl-RS"/>
        </w:rPr>
      </w:pPr>
    </w:p>
    <w:p w14:paraId="2C003286" w14:textId="77777777" w:rsidR="00D314A2" w:rsidRPr="0051726B" w:rsidRDefault="00D314A2" w:rsidP="00D314A2">
      <w:pPr>
        <w:jc w:val="center"/>
        <w:outlineLvl w:val="0"/>
        <w:rPr>
          <w:b/>
          <w:noProof/>
          <w:lang w:val="sr-Cyrl-RS"/>
        </w:rPr>
      </w:pPr>
      <w:bookmarkStart w:id="71" w:name="_Toc520891952"/>
      <w:r w:rsidRPr="0051726B">
        <w:rPr>
          <w:b/>
          <w:noProof/>
        </w:rPr>
        <w:t>Члан 3.</w:t>
      </w:r>
      <w:bookmarkEnd w:id="71"/>
    </w:p>
    <w:p w14:paraId="1E9F1BD1" w14:textId="77777777" w:rsidR="00D314A2" w:rsidRPr="0051726B" w:rsidRDefault="00D314A2" w:rsidP="00D314A2">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51726B">
        <w:rPr>
          <w:noProof/>
          <w:lang w:val="sr-Cyrl-RS"/>
        </w:rPr>
        <w:t>и сервисирањ</w:t>
      </w:r>
      <w:r w:rsidRPr="0051726B">
        <w:rPr>
          <w:noProof/>
          <w:lang w:val="sr-Latn-RS"/>
        </w:rPr>
        <w:t>a</w:t>
      </w:r>
      <w:r w:rsidRPr="0051726B">
        <w:rPr>
          <w:noProof/>
          <w:lang w:val="sr-Cyrl-RS"/>
        </w:rPr>
        <w:t xml:space="preserve"> </w:t>
      </w:r>
      <w:r w:rsidRPr="00DA4658">
        <w:t>CTG апарата произвођача “Bionet”</w:t>
      </w:r>
      <w:r w:rsidRPr="00DA4658">
        <w:rPr>
          <w:lang w:val="sr-Latn-RS"/>
        </w:rPr>
        <w:t>(</w:t>
      </w:r>
      <w:r w:rsidRPr="00DA4658">
        <w:t xml:space="preserve">Gima), </w:t>
      </w:r>
      <w:r w:rsidRPr="00DA4658">
        <w:rPr>
          <w:lang w:val="sr-Cyrl-RS"/>
        </w:rPr>
        <w:t>„</w:t>
      </w:r>
      <w:r w:rsidRPr="00DA4658">
        <w:t xml:space="preserve">Agilent”, </w:t>
      </w:r>
      <w:r w:rsidRPr="00DA4658">
        <w:rPr>
          <w:lang w:val="sr-Cyrl-RS"/>
        </w:rPr>
        <w:t>„</w:t>
      </w:r>
      <w:r w:rsidRPr="00DA4658">
        <w:t>Hewlett Packard”</w:t>
      </w:r>
      <w:r>
        <w:rPr>
          <w:noProof/>
          <w:lang w:val="en-US"/>
        </w:rPr>
        <w:t xml:space="preserve"> </w:t>
      </w:r>
      <w:r w:rsidRPr="0051726B">
        <w:rPr>
          <w:noProof/>
          <w:lang w:val="sr-Cyrl-RS"/>
        </w:rPr>
        <w:t xml:space="preserve">(у даљем тексту: услуга), која обухвата </w:t>
      </w:r>
      <w:r>
        <w:rPr>
          <w:noProof/>
          <w:lang w:val="sr-Cyrl-RS"/>
        </w:rPr>
        <w:t xml:space="preserve">редован и </w:t>
      </w:r>
      <w:r w:rsidRPr="0051726B">
        <w:rPr>
          <w:noProof/>
          <w:lang w:val="sr-Cyrl-CS"/>
        </w:rPr>
        <w:t>ванредни сервис</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58FAF24C" w14:textId="77777777" w:rsidR="00D314A2" w:rsidRDefault="00D314A2" w:rsidP="00D314A2">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Pr>
          <w:noProof/>
        </w:rPr>
        <w:t xml:space="preserve"> која је предмет овог уговора</w:t>
      </w:r>
      <w:r>
        <w:rPr>
          <w:noProof/>
          <w:lang w:val="sr-Cyrl-RS"/>
        </w:rPr>
        <w:t xml:space="preserve"> обављати у објектима наручиоца</w:t>
      </w:r>
      <w:r>
        <w:rPr>
          <w:noProof/>
        </w:rPr>
        <w:t xml:space="preserve"> у којима је инсталирана опрема</w:t>
      </w:r>
      <w:r>
        <w:rPr>
          <w:noProof/>
          <w:lang w:val="sr-Cyrl-RS"/>
        </w:rPr>
        <w:t xml:space="preserve">,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основу </w:t>
      </w:r>
      <w:r>
        <w:rPr>
          <w:bCs/>
          <w:noProof/>
          <w:lang w:val="sr-Cyrl-RS"/>
        </w:rPr>
        <w:t xml:space="preserve">писане </w:t>
      </w:r>
      <w:r>
        <w:rPr>
          <w:bCs/>
          <w:noProof/>
        </w:rPr>
        <w:t xml:space="preserve">сагласности </w:t>
      </w:r>
      <w:r>
        <w:rPr>
          <w:bCs/>
          <w:noProof/>
          <w:lang w:val="sr-Cyrl-RS"/>
        </w:rPr>
        <w:t xml:space="preserve">овлашћеног </w:t>
      </w:r>
      <w:r>
        <w:rPr>
          <w:bCs/>
          <w:noProof/>
        </w:rPr>
        <w:t>лиц</w:t>
      </w:r>
      <w:r>
        <w:rPr>
          <w:bCs/>
          <w:noProof/>
          <w:lang w:val="sr-Cyrl-RS"/>
        </w:rPr>
        <w:t>а</w:t>
      </w:r>
      <w:r>
        <w:rPr>
          <w:bCs/>
          <w:noProof/>
        </w:rPr>
        <w:t xml:space="preserve"> 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w:t>
      </w:r>
      <w:r>
        <w:rPr>
          <w:bCs/>
          <w:noProof/>
          <w:lang w:val="sr-Cyrl-RS"/>
        </w:rPr>
        <w:t>апарата</w:t>
      </w:r>
      <w:r>
        <w:rPr>
          <w:bCs/>
          <w:noProof/>
        </w:rPr>
        <w:t xml:space="preserve"> од</w:t>
      </w:r>
      <w:r>
        <w:rPr>
          <w:bCs/>
          <w:noProof/>
          <w:lang w:val="sr-Cyrl-RS"/>
        </w:rPr>
        <w:t>-</w:t>
      </w:r>
      <w:r>
        <w:rPr>
          <w:bCs/>
          <w:noProof/>
        </w:rPr>
        <w:t xml:space="preserve">до објекта </w:t>
      </w:r>
      <w:r>
        <w:rPr>
          <w:bCs/>
          <w:noProof/>
          <w:lang w:val="sr-Cyrl-RS"/>
        </w:rPr>
        <w:t>н</w:t>
      </w:r>
      <w:r>
        <w:rPr>
          <w:bCs/>
          <w:noProof/>
        </w:rPr>
        <w:t xml:space="preserve">аручиоца. </w:t>
      </w:r>
    </w:p>
    <w:p w14:paraId="2E2E317D" w14:textId="77777777" w:rsidR="00D314A2" w:rsidRPr="00F41EEB" w:rsidRDefault="00D314A2" w:rsidP="00D314A2">
      <w:pPr>
        <w:ind w:firstLine="709"/>
        <w:jc w:val="both"/>
        <w:rPr>
          <w:bCs/>
          <w:noProof/>
          <w:lang w:val="en-US"/>
        </w:rPr>
      </w:pPr>
      <w:r>
        <w:rPr>
          <w:noProof/>
        </w:rPr>
        <w:lastRenderedPageBreak/>
        <w:t>Добављачу приликом преузимања опреме</w:t>
      </w:r>
      <w:r>
        <w:rPr>
          <w:noProof/>
          <w:lang w:val="sr-Cyrl-RS"/>
        </w:rPr>
        <w:t>,</w:t>
      </w:r>
      <w:r>
        <w:rPr>
          <w:noProof/>
        </w:rPr>
        <w:t xml:space="preserve"> наручи</w:t>
      </w:r>
      <w:r>
        <w:rPr>
          <w:noProof/>
          <w:lang w:val="sr-Cyrl-RS"/>
        </w:rPr>
        <w:t>лац</w:t>
      </w:r>
      <w:r>
        <w:rPr>
          <w:noProof/>
        </w:rPr>
        <w:t xml:space="preserve"> </w:t>
      </w:r>
      <w:r>
        <w:rPr>
          <w:noProof/>
          <w:lang w:val="sr-Cyrl-RS"/>
        </w:rPr>
        <w:t>даје писану сагласност</w:t>
      </w:r>
      <w:r>
        <w:rPr>
          <w:noProof/>
        </w:rPr>
        <w:t>.</w:t>
      </w:r>
      <w:r>
        <w:rPr>
          <w:noProof/>
          <w:lang w:val="sr-Cyrl-RS"/>
        </w:rPr>
        <w:t xml:space="preserve"> </w:t>
      </w:r>
      <w:r>
        <w:rPr>
          <w:bCs/>
          <w:noProof/>
          <w:lang w:val="sr-Cyrl-RS"/>
        </w:rPr>
        <w:t>М</w:t>
      </w:r>
      <w:r>
        <w:rPr>
          <w:bCs/>
          <w:noProof/>
        </w:rPr>
        <w:t xml:space="preserve">аксималан рок враћања </w:t>
      </w:r>
      <w:r>
        <w:rPr>
          <w:bCs/>
          <w:noProof/>
          <w:lang w:val="sr-Cyrl-RS"/>
        </w:rPr>
        <w:t xml:space="preserve">опреме је </w:t>
      </w:r>
      <w:r>
        <w:rPr>
          <w:bCs/>
          <w:noProof/>
        </w:rPr>
        <w:t xml:space="preserve">до </w:t>
      </w:r>
      <w:r>
        <w:rPr>
          <w:bCs/>
          <w:noProof/>
          <w:lang w:val="sr-Cyrl-RS"/>
        </w:rPr>
        <w:t>6 радних</w:t>
      </w:r>
      <w:r>
        <w:rPr>
          <w:bCs/>
          <w:noProof/>
        </w:rPr>
        <w:t xml:space="preserve"> дана од дана преузимања.</w:t>
      </w:r>
    </w:p>
    <w:p w14:paraId="3D2D671F" w14:textId="77777777" w:rsidR="00D314A2" w:rsidRPr="0051726B" w:rsidRDefault="00D314A2" w:rsidP="00D314A2">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11D9DA85" w14:textId="77777777" w:rsidR="00D314A2" w:rsidRPr="0051726B" w:rsidRDefault="00D314A2" w:rsidP="00D314A2">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6DA0D404" w14:textId="77777777" w:rsidR="00D314A2" w:rsidRPr="00D67CBE" w:rsidRDefault="00D314A2" w:rsidP="00D314A2">
      <w:pPr>
        <w:ind w:firstLine="708"/>
        <w:jc w:val="both"/>
        <w:rPr>
          <w:bCs/>
          <w:noProof/>
          <w:lang w:val="en-U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w:t>
      </w:r>
      <w:r>
        <w:rPr>
          <w:bCs/>
          <w:noProof/>
          <w:lang w:val="en-US"/>
        </w:rPr>
        <w:t>1</w:t>
      </w:r>
      <w:r w:rsidRPr="0051726B">
        <w:rPr>
          <w:bCs/>
          <w:noProof/>
          <w:lang w:val="sr-Cyrl-RS"/>
        </w:rPr>
        <w:t>.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4DF28408" w14:textId="77777777" w:rsidR="00D314A2" w:rsidRPr="000531A9" w:rsidRDefault="00D314A2" w:rsidP="00D314A2">
      <w:pPr>
        <w:ind w:firstLine="708"/>
        <w:jc w:val="both"/>
      </w:pPr>
      <w:proofErr w:type="gramStart"/>
      <w:r w:rsidRPr="0051726B">
        <w:rPr>
          <w:noProof/>
        </w:rPr>
        <w:t xml:space="preserve">Добављач се обавезује да </w:t>
      </w:r>
      <w:r>
        <w:rPr>
          <w:noProof/>
          <w:lang w:val="sr-Cyrl-RS"/>
        </w:rPr>
        <w:t xml:space="preserve">предметну </w:t>
      </w:r>
      <w:r w:rsidRPr="0051726B">
        <w:rPr>
          <w:noProof/>
          <w:lang w:val="sr-Cyrl-RS"/>
        </w:rPr>
        <w:t>услугу</w:t>
      </w:r>
      <w:r>
        <w:rPr>
          <w:noProof/>
          <w:lang w:val="sr-Cyrl-RS"/>
        </w:rPr>
        <w:t xml:space="preserve"> </w:t>
      </w:r>
      <w:r w:rsidRPr="0051726B">
        <w:rPr>
          <w:noProof/>
          <w:lang w:val="sr-Cyrl-RS"/>
        </w:rPr>
        <w:t>изврши у року од______(</w:t>
      </w:r>
      <w:r w:rsidRPr="0051726B">
        <w:rPr>
          <w:i/>
          <w:noProof/>
          <w:lang w:val="sr-Cyrl-RS"/>
        </w:rPr>
        <w:t xml:space="preserve">највише </w:t>
      </w:r>
      <w:r>
        <w:rPr>
          <w:i/>
          <w:noProof/>
          <w:lang w:val="sr-Cyrl-RS"/>
        </w:rPr>
        <w:t>6</w:t>
      </w:r>
      <w:r w:rsidRPr="0051726B">
        <w:rPr>
          <w:i/>
          <w:noProof/>
          <w:lang w:val="sr-Cyrl-RS"/>
        </w:rPr>
        <w:t xml:space="preserve"> радних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sidRPr="000531A9">
        <w:rPr>
          <w:bCs/>
          <w:lang w:val="sr-Cyrl-RS"/>
        </w:rPr>
        <w:t xml:space="preserve"> </w:t>
      </w:r>
      <w:r>
        <w:rPr>
          <w:bCs/>
          <w:lang w:val="sr-Cyrl-RS"/>
        </w:rPr>
        <w:t>укључујући и кад услугу обавља у свом сервису.</w:t>
      </w:r>
      <w:proofErr w:type="gramEnd"/>
    </w:p>
    <w:p w14:paraId="6BBFF401" w14:textId="77777777" w:rsidR="00D314A2" w:rsidRPr="00D67CBE" w:rsidRDefault="00D314A2" w:rsidP="00D314A2">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резервног дела којег нема на лагеру</w:t>
      </w:r>
      <w:r>
        <w:rPr>
          <w:bCs/>
          <w:lang w:val="sr-Cyrl-RS"/>
        </w:rPr>
        <w:t xml:space="preserve"> </w:t>
      </w:r>
      <w:r w:rsidRPr="0051726B">
        <w:rPr>
          <w:noProof/>
          <w:lang w:val="sr-Cyrl-RS"/>
        </w:rPr>
        <w:t>изврши у року од______(</w:t>
      </w:r>
      <w:r w:rsidRPr="0051726B">
        <w:rPr>
          <w:i/>
          <w:noProof/>
          <w:lang w:val="sr-Cyrl-RS"/>
        </w:rPr>
        <w:t>највише 30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3E00C70B" w14:textId="77777777" w:rsidR="00D314A2" w:rsidRPr="0051726B" w:rsidRDefault="00D314A2" w:rsidP="00D314A2">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EE0D46D" w14:textId="77777777" w:rsidR="00D314A2" w:rsidRPr="0051726B" w:rsidRDefault="00D314A2" w:rsidP="00D314A2">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а на резервне делове по препоруци произвођача, од дана извршења услуге, односно дана уградње резервног дела.</w:t>
      </w:r>
    </w:p>
    <w:p w14:paraId="524234DC" w14:textId="77777777" w:rsidR="00D314A2" w:rsidRPr="0051726B" w:rsidRDefault="00D314A2" w:rsidP="00D314A2">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50F2BEE7" w14:textId="77777777" w:rsidR="00D314A2" w:rsidRPr="0051726B" w:rsidRDefault="00D314A2" w:rsidP="00D314A2">
      <w:pPr>
        <w:jc w:val="both"/>
        <w:rPr>
          <w:b/>
          <w:noProof/>
          <w:lang w:val="sr-Cyrl-RS"/>
        </w:rPr>
      </w:pPr>
    </w:p>
    <w:p w14:paraId="0B927BBD" w14:textId="77777777" w:rsidR="00D314A2" w:rsidRPr="0051726B" w:rsidRDefault="00D314A2" w:rsidP="00D314A2">
      <w:pPr>
        <w:tabs>
          <w:tab w:val="center" w:pos="4536"/>
          <w:tab w:val="left" w:pos="5644"/>
        </w:tabs>
        <w:outlineLvl w:val="0"/>
        <w:rPr>
          <w:b/>
          <w:noProof/>
        </w:rPr>
      </w:pPr>
      <w:r w:rsidRPr="0051726B">
        <w:rPr>
          <w:b/>
          <w:noProof/>
        </w:rPr>
        <w:tab/>
      </w:r>
      <w:bookmarkStart w:id="72" w:name="_Toc520891953"/>
      <w:r w:rsidRPr="0051726B">
        <w:rPr>
          <w:b/>
          <w:noProof/>
        </w:rPr>
        <w:t>Члан 4.</w:t>
      </w:r>
      <w:bookmarkEnd w:id="72"/>
      <w:r w:rsidRPr="0051726B">
        <w:rPr>
          <w:b/>
          <w:noProof/>
        </w:rPr>
        <w:tab/>
      </w:r>
    </w:p>
    <w:p w14:paraId="0DA1B0A5" w14:textId="77777777" w:rsidR="00D314A2" w:rsidRPr="0051726B" w:rsidRDefault="00D314A2" w:rsidP="00D314A2">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F025926" w14:textId="77777777" w:rsidR="00D314A2" w:rsidRPr="0051726B" w:rsidRDefault="00D314A2" w:rsidP="00D314A2">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6822CAEA" w14:textId="77777777" w:rsidR="00D314A2" w:rsidRPr="0051726B" w:rsidRDefault="00D314A2" w:rsidP="00D314A2">
      <w:pPr>
        <w:jc w:val="both"/>
        <w:rPr>
          <w:bCs/>
          <w:noProof/>
          <w:lang w:val="sr-Cyrl-RS"/>
        </w:rPr>
      </w:pPr>
    </w:p>
    <w:p w14:paraId="19CF511F" w14:textId="77777777" w:rsidR="00D314A2" w:rsidRPr="0051726B" w:rsidRDefault="00D314A2" w:rsidP="00D314A2">
      <w:pPr>
        <w:ind w:firstLine="708"/>
        <w:jc w:val="center"/>
        <w:rPr>
          <w:b/>
          <w:noProof/>
          <w:lang w:val="sr-Cyrl-RS"/>
        </w:rPr>
      </w:pPr>
      <w:r w:rsidRPr="0051726B">
        <w:rPr>
          <w:b/>
          <w:noProof/>
        </w:rPr>
        <w:t>Члан 5.</w:t>
      </w:r>
    </w:p>
    <w:p w14:paraId="4167CB22" w14:textId="77777777" w:rsidR="00D314A2" w:rsidRPr="0051726B" w:rsidRDefault="00D314A2" w:rsidP="00D314A2">
      <w:pPr>
        <w:ind w:firstLine="708"/>
        <w:jc w:val="both"/>
        <w:rPr>
          <w:iCs/>
        </w:rPr>
      </w:pPr>
      <w:r w:rsidRPr="0051726B">
        <w:rPr>
          <w:iCs/>
        </w:rPr>
        <w:t xml:space="preserve"> </w:t>
      </w:r>
      <w:proofErr w:type="gramStart"/>
      <w:r w:rsidRPr="0051726B">
        <w:rPr>
          <w:iCs/>
        </w:rPr>
        <w:t xml:space="preserve">Рачун за извршене услуге и </w:t>
      </w:r>
      <w:r>
        <w:rPr>
          <w:iCs/>
          <w:lang w:val="sr-Cyrl-RS"/>
        </w:rPr>
        <w:t>уграђене</w:t>
      </w:r>
      <w:r w:rsidRPr="0051726B">
        <w:rPr>
          <w:iCs/>
        </w:rPr>
        <w:t xml:space="preserve"> резервне делове испоставља се на основу потписаног документа-радног налога</w:t>
      </w:r>
      <w:r w:rsidRPr="00C61DEB">
        <w:rPr>
          <w:lang w:val="sr-Cyrl-RS"/>
        </w:rPr>
        <w:t xml:space="preserve"> </w:t>
      </w:r>
      <w:r>
        <w:rPr>
          <w:lang w:val="sr-Cyrl-RS"/>
        </w:rPr>
        <w:t>или отпремнице</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w:t>
      </w:r>
      <w:r>
        <w:rPr>
          <w:iCs/>
        </w:rPr>
        <w:t>литет извршених услуга</w:t>
      </w:r>
      <w:r>
        <w:rPr>
          <w:iCs/>
          <w:lang w:val="sr-Cyrl-RS"/>
        </w:rPr>
        <w:t>,</w:t>
      </w:r>
      <w:r>
        <w:rPr>
          <w:iCs/>
        </w:rPr>
        <w:t xml:space="preserve"> односно </w:t>
      </w:r>
      <w:r>
        <w:rPr>
          <w:iCs/>
          <w:lang w:val="sr-Cyrl-RS"/>
        </w:rPr>
        <w:t>уградња</w:t>
      </w:r>
      <w:r>
        <w:rPr>
          <w:iCs/>
        </w:rPr>
        <w:t xml:space="preserve"> резервн</w:t>
      </w:r>
      <w:r>
        <w:rPr>
          <w:iCs/>
          <w:lang w:val="sr-Cyrl-RS"/>
        </w:rPr>
        <w:t>их</w:t>
      </w:r>
      <w:r>
        <w:rPr>
          <w:iCs/>
        </w:rPr>
        <w:t xml:space="preserve"> дел</w:t>
      </w:r>
      <w:r>
        <w:rPr>
          <w:iCs/>
          <w:lang w:val="sr-Cyrl-RS"/>
        </w:rPr>
        <w:t>ова</w:t>
      </w:r>
      <w:r w:rsidRPr="0051726B">
        <w:rPr>
          <w:iCs/>
        </w:rPr>
        <w:t xml:space="preserve">. </w:t>
      </w:r>
    </w:p>
    <w:p w14:paraId="45E8AC05" w14:textId="77777777" w:rsidR="00D314A2" w:rsidRPr="0051726B" w:rsidRDefault="00D314A2" w:rsidP="00D314A2">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w:t>
      </w:r>
      <w:r>
        <w:rPr>
          <w:noProof/>
          <w:lang w:val="sr-Cyrl-CS"/>
        </w:rPr>
        <w:lastRenderedPageBreak/>
        <w:t>радни налог</w:t>
      </w:r>
      <w:r w:rsidRPr="00C61DEB">
        <w:rPr>
          <w:lang w:val="sr-Cyrl-RS"/>
        </w:rPr>
        <w:t xml:space="preserve"> </w:t>
      </w:r>
      <w:r>
        <w:rPr>
          <w:lang w:val="sr-Cyrl-RS"/>
        </w:rPr>
        <w:t>или отпремницу</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A1C1F66" w14:textId="77777777" w:rsidR="00D314A2" w:rsidRPr="0051726B" w:rsidRDefault="00D314A2" w:rsidP="00D314A2">
      <w:pPr>
        <w:ind w:firstLine="708"/>
        <w:jc w:val="both"/>
        <w:outlineLvl w:val="0"/>
        <w:rPr>
          <w:noProof/>
          <w:lang w:val="sr-Cyrl-RS"/>
        </w:rPr>
      </w:pPr>
      <w:bookmarkStart w:id="73" w:name="_Toc520891954"/>
      <w:r w:rsidRPr="0051726B">
        <w:rPr>
          <w:noProof/>
          <w:lang w:val="sr-Cyrl-CS"/>
        </w:rPr>
        <w:t>Добављач се обавезује да рачун достави преко писарнице наручиоца, адресирано на седиште наручиоца.</w:t>
      </w:r>
      <w:bookmarkEnd w:id="73"/>
    </w:p>
    <w:p w14:paraId="73ED4EE3" w14:textId="77777777" w:rsidR="00D314A2" w:rsidRPr="0051726B" w:rsidRDefault="00D314A2" w:rsidP="00D314A2">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71F85B90" w14:textId="77777777" w:rsidR="00D314A2" w:rsidRPr="0051726B" w:rsidRDefault="00D314A2" w:rsidP="00D314A2">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FDDA250" w14:textId="77777777" w:rsidR="00D314A2" w:rsidRPr="0051726B" w:rsidRDefault="00D314A2" w:rsidP="00D314A2">
      <w:pPr>
        <w:outlineLvl w:val="0"/>
        <w:rPr>
          <w:b/>
          <w:noProof/>
          <w:lang w:val="sr-Cyrl-RS"/>
        </w:rPr>
      </w:pPr>
    </w:p>
    <w:p w14:paraId="54A8D2C5" w14:textId="77777777" w:rsidR="00D314A2" w:rsidRPr="0051726B" w:rsidRDefault="00D314A2" w:rsidP="00D314A2">
      <w:pPr>
        <w:jc w:val="center"/>
        <w:outlineLvl w:val="0"/>
        <w:rPr>
          <w:noProof/>
          <w:lang w:val="sr-Cyrl-CS"/>
        </w:rPr>
      </w:pPr>
      <w:bookmarkStart w:id="74" w:name="_Toc520891955"/>
      <w:r w:rsidRPr="0051726B">
        <w:rPr>
          <w:b/>
          <w:noProof/>
          <w:lang w:val="en-US"/>
        </w:rPr>
        <w:t>Члан 6.</w:t>
      </w:r>
      <w:bookmarkEnd w:id="74"/>
    </w:p>
    <w:p w14:paraId="6BAAA522" w14:textId="77777777" w:rsidR="00D314A2" w:rsidRPr="0051726B" w:rsidRDefault="00D314A2" w:rsidP="00D314A2">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C8DF3D4" w14:textId="77777777" w:rsidR="00D314A2" w:rsidRPr="0051726B" w:rsidRDefault="00D314A2" w:rsidP="00D314A2">
      <w:pPr>
        <w:pStyle w:val="ListParagraph"/>
        <w:numPr>
          <w:ilvl w:val="0"/>
          <w:numId w:val="49"/>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CCFC3D6" w14:textId="77777777" w:rsidR="00D314A2" w:rsidRPr="0051726B" w:rsidRDefault="00D314A2" w:rsidP="00D314A2">
      <w:pPr>
        <w:pStyle w:val="ListParagraph"/>
        <w:numPr>
          <w:ilvl w:val="0"/>
          <w:numId w:val="49"/>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0998CEF3" w14:textId="77777777" w:rsidR="00D314A2" w:rsidRPr="0051726B" w:rsidRDefault="00D314A2" w:rsidP="00D314A2">
      <w:pPr>
        <w:jc w:val="both"/>
        <w:rPr>
          <w:b/>
          <w:noProof/>
          <w:lang w:val="sr-Cyrl-RS"/>
        </w:rPr>
      </w:pPr>
    </w:p>
    <w:p w14:paraId="4647EA76" w14:textId="77777777" w:rsidR="00D314A2" w:rsidRPr="0051726B" w:rsidRDefault="00D314A2" w:rsidP="00D314A2">
      <w:pPr>
        <w:pStyle w:val="BodyTextIndent"/>
        <w:ind w:left="0" w:firstLine="0"/>
        <w:jc w:val="center"/>
        <w:outlineLvl w:val="0"/>
        <w:rPr>
          <w:noProof/>
          <w:color w:val="000000" w:themeColor="text1"/>
        </w:rPr>
      </w:pPr>
      <w:bookmarkStart w:id="75" w:name="_Toc448141809"/>
      <w:bookmarkStart w:id="76" w:name="_Toc520891956"/>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5"/>
      <w:bookmarkEnd w:id="76"/>
    </w:p>
    <w:p w14:paraId="4FFA94D2" w14:textId="77777777" w:rsidR="00D314A2" w:rsidRPr="0051726B" w:rsidRDefault="00D314A2" w:rsidP="00D314A2">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B2C21F7" w14:textId="77777777" w:rsidR="00D314A2" w:rsidRPr="0051726B" w:rsidRDefault="00D314A2" w:rsidP="00D314A2">
      <w:pPr>
        <w:ind w:firstLine="720"/>
        <w:jc w:val="both"/>
        <w:rPr>
          <w:noProof/>
        </w:rPr>
      </w:pPr>
      <w:r w:rsidRPr="0051726B">
        <w:rPr>
          <w:noProof/>
        </w:rPr>
        <w:t>Сва обавештења која нису дата у писаном облику неће производити правно дејство.</w:t>
      </w:r>
    </w:p>
    <w:p w14:paraId="471FED3A" w14:textId="77777777" w:rsidR="00D314A2" w:rsidRPr="0051726B" w:rsidRDefault="00D314A2" w:rsidP="00D314A2">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EDCA483" w14:textId="77777777" w:rsidR="00D314A2" w:rsidRPr="0051726B" w:rsidRDefault="00D314A2" w:rsidP="00D314A2">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19FF248" w14:textId="77777777" w:rsidR="00D314A2" w:rsidRPr="0051726B" w:rsidRDefault="00D314A2" w:rsidP="00D314A2">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01E92F1" w14:textId="77777777" w:rsidR="00D314A2" w:rsidRPr="0051726B" w:rsidRDefault="00D314A2" w:rsidP="00D314A2">
      <w:pPr>
        <w:jc w:val="both"/>
        <w:rPr>
          <w:b/>
          <w:noProof/>
          <w:color w:val="000000" w:themeColor="text1"/>
          <w:lang w:val="sr-Cyrl-RS"/>
        </w:rPr>
      </w:pPr>
    </w:p>
    <w:p w14:paraId="3FF7F8C6" w14:textId="77777777" w:rsidR="00D314A2" w:rsidRPr="0051726B" w:rsidRDefault="00D314A2" w:rsidP="00D314A2">
      <w:pPr>
        <w:jc w:val="center"/>
        <w:outlineLvl w:val="0"/>
        <w:rPr>
          <w:b/>
          <w:noProof/>
          <w:color w:val="000000" w:themeColor="text1"/>
          <w:lang w:val="sr-Cyrl-RS"/>
        </w:rPr>
      </w:pPr>
      <w:bookmarkStart w:id="77" w:name="_Toc380740085"/>
      <w:bookmarkStart w:id="78" w:name="_Toc389742047"/>
      <w:bookmarkStart w:id="79" w:name="_Toc448141813"/>
      <w:bookmarkStart w:id="80" w:name="_Toc520891957"/>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7"/>
      <w:bookmarkEnd w:id="78"/>
      <w:bookmarkEnd w:id="79"/>
      <w:bookmarkEnd w:id="80"/>
    </w:p>
    <w:p w14:paraId="270F99E0" w14:textId="77777777" w:rsidR="00D314A2" w:rsidRDefault="00D314A2" w:rsidP="00D314A2">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w:t>
      </w:r>
      <w:r>
        <w:lastRenderedPageBreak/>
        <w:t xml:space="preserve">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C8EE6F7" w14:textId="77777777" w:rsidR="00D314A2" w:rsidRDefault="00D314A2" w:rsidP="00D314A2">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13F5B3D" w14:textId="77777777" w:rsidR="00D314A2" w:rsidRDefault="00D314A2" w:rsidP="00D314A2">
      <w:pPr>
        <w:ind w:firstLine="720"/>
        <w:jc w:val="both"/>
      </w:pPr>
    </w:p>
    <w:p w14:paraId="669BEDE7" w14:textId="77777777" w:rsidR="00D314A2" w:rsidRDefault="00D314A2" w:rsidP="00D314A2">
      <w:pPr>
        <w:ind w:firstLine="720"/>
        <w:jc w:val="both"/>
      </w:pPr>
      <w:r>
        <w:t>Наручилац ће дозволити измене уговора у следећим ситуацијама:</w:t>
      </w:r>
    </w:p>
    <w:p w14:paraId="0702A059" w14:textId="77777777" w:rsidR="00D314A2" w:rsidRDefault="00D314A2" w:rsidP="00D314A2">
      <w:pPr>
        <w:ind w:firstLine="720"/>
        <w:jc w:val="both"/>
      </w:pPr>
    </w:p>
    <w:p w14:paraId="0ACE1941" w14:textId="77777777" w:rsidR="00D314A2" w:rsidRDefault="00D314A2" w:rsidP="00D314A2">
      <w:pPr>
        <w:pStyle w:val="ListParagraph"/>
        <w:numPr>
          <w:ilvl w:val="0"/>
          <w:numId w:val="1"/>
        </w:numPr>
        <w:jc w:val="both"/>
      </w:pPr>
      <w:r>
        <w:t>Уколико се повећа обим предмета јавне набавке због непредвиђених околности;</w:t>
      </w:r>
    </w:p>
    <w:p w14:paraId="1FAB7874" w14:textId="77777777" w:rsidR="00D314A2" w:rsidRDefault="00D314A2" w:rsidP="00D314A2">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038C991" w14:textId="77777777" w:rsidR="00D314A2" w:rsidRDefault="00D314A2" w:rsidP="00D314A2">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D9987D4" w14:textId="77777777" w:rsidR="00D314A2" w:rsidRDefault="00D314A2" w:rsidP="00D314A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5FCCD26" w14:textId="77777777" w:rsidR="00D314A2" w:rsidRPr="0051726B" w:rsidRDefault="00D314A2" w:rsidP="00D314A2">
      <w:pPr>
        <w:outlineLvl w:val="0"/>
        <w:rPr>
          <w:b/>
          <w:noProof/>
          <w:color w:val="000000" w:themeColor="text1"/>
          <w:lang w:val="sr-Cyrl-RS"/>
        </w:rPr>
      </w:pPr>
    </w:p>
    <w:p w14:paraId="3E56EB52" w14:textId="77777777" w:rsidR="00D314A2" w:rsidRPr="0051726B" w:rsidRDefault="00D314A2" w:rsidP="00D314A2">
      <w:pPr>
        <w:jc w:val="center"/>
        <w:outlineLvl w:val="0"/>
        <w:rPr>
          <w:b/>
          <w:noProof/>
          <w:color w:val="000000" w:themeColor="text1"/>
          <w:lang w:val="sr-Cyrl-RS"/>
        </w:rPr>
      </w:pPr>
      <w:bookmarkStart w:id="81" w:name="_Toc520891958"/>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81"/>
    </w:p>
    <w:p w14:paraId="278E6B54" w14:textId="77777777" w:rsidR="00D314A2" w:rsidRPr="0051726B" w:rsidRDefault="00D314A2" w:rsidP="00D314A2">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DB83462" w14:textId="77777777" w:rsidR="00D314A2" w:rsidRPr="0051726B" w:rsidRDefault="00D314A2" w:rsidP="00D314A2">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EBE564A" w14:textId="77777777" w:rsidR="00D314A2" w:rsidRPr="0051726B" w:rsidRDefault="00D314A2" w:rsidP="00D314A2">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270121B0" w14:textId="77777777" w:rsidR="00D314A2" w:rsidRPr="0051726B" w:rsidRDefault="00D314A2" w:rsidP="00D314A2">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71761761" w14:textId="77777777" w:rsidR="00D314A2" w:rsidRPr="0051726B" w:rsidRDefault="00D314A2" w:rsidP="00D314A2">
      <w:pPr>
        <w:jc w:val="center"/>
        <w:outlineLvl w:val="0"/>
        <w:rPr>
          <w:b/>
          <w:noProof/>
          <w:color w:val="000000" w:themeColor="text1"/>
        </w:rPr>
      </w:pPr>
    </w:p>
    <w:p w14:paraId="5A6BD827" w14:textId="77777777" w:rsidR="00D314A2" w:rsidRPr="0051726B" w:rsidRDefault="00D314A2" w:rsidP="00D314A2">
      <w:pPr>
        <w:jc w:val="center"/>
        <w:outlineLvl w:val="0"/>
        <w:rPr>
          <w:b/>
          <w:noProof/>
          <w:color w:val="000000" w:themeColor="text1"/>
          <w:lang w:val="sr-Cyrl-RS"/>
        </w:rPr>
      </w:pPr>
      <w:bookmarkStart w:id="82" w:name="_Toc520891959"/>
      <w:r w:rsidRPr="0051726B">
        <w:rPr>
          <w:b/>
          <w:noProof/>
          <w:color w:val="000000" w:themeColor="text1"/>
          <w:lang w:val="sr-Cyrl-RS"/>
        </w:rPr>
        <w:t>Члан 10.</w:t>
      </w:r>
      <w:bookmarkEnd w:id="82"/>
    </w:p>
    <w:p w14:paraId="76502A01" w14:textId="77777777" w:rsidR="00D314A2" w:rsidRPr="0051726B" w:rsidRDefault="00D314A2" w:rsidP="00D314A2">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7C686065" w14:textId="77777777" w:rsidR="00D314A2" w:rsidRPr="0051726B" w:rsidRDefault="00D314A2" w:rsidP="00D314A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B470272" w14:textId="77777777" w:rsidR="00D314A2" w:rsidRPr="0051726B" w:rsidRDefault="00D314A2" w:rsidP="00D314A2">
      <w:pPr>
        <w:pStyle w:val="NoSpacing"/>
        <w:numPr>
          <w:ilvl w:val="0"/>
          <w:numId w:val="50"/>
        </w:numPr>
        <w:jc w:val="both"/>
        <w:rPr>
          <w:noProof/>
        </w:rPr>
      </w:pPr>
      <w:r w:rsidRPr="0051726B">
        <w:rPr>
          <w:noProof/>
        </w:rPr>
        <w:t>наплати уговорну казну и укупном износу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E359DB6" w14:textId="77777777" w:rsidR="00D314A2" w:rsidRPr="0051726B" w:rsidRDefault="00D314A2" w:rsidP="00D314A2">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69F04833" w14:textId="77777777" w:rsidR="00D314A2" w:rsidRPr="0051726B" w:rsidRDefault="00D314A2" w:rsidP="00D314A2">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420EBABF" w14:textId="77777777" w:rsidR="00D314A2" w:rsidRPr="0051726B" w:rsidRDefault="00D314A2" w:rsidP="00D314A2">
      <w:pPr>
        <w:pStyle w:val="NoSpacing"/>
        <w:numPr>
          <w:ilvl w:val="0"/>
          <w:numId w:val="50"/>
        </w:numPr>
        <w:jc w:val="both"/>
        <w:rPr>
          <w:noProof/>
        </w:rPr>
      </w:pPr>
      <w:r w:rsidRPr="0051726B">
        <w:rPr>
          <w:noProof/>
        </w:rPr>
        <w:lastRenderedPageBreak/>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A1F12A5" w14:textId="77777777" w:rsidR="00D314A2" w:rsidRPr="0051726B" w:rsidRDefault="00D314A2" w:rsidP="00D314A2">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51B14F1" w14:textId="77777777" w:rsidR="00D314A2" w:rsidRPr="0051726B" w:rsidRDefault="00D314A2" w:rsidP="00D314A2">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AFF2297" w14:textId="77777777" w:rsidR="00D314A2" w:rsidRPr="0051726B" w:rsidRDefault="00D314A2" w:rsidP="00D314A2">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8DEC7CE" w14:textId="77777777" w:rsidR="00D314A2" w:rsidRPr="0051726B" w:rsidRDefault="00D314A2" w:rsidP="00D314A2">
      <w:pPr>
        <w:jc w:val="both"/>
        <w:rPr>
          <w:noProof/>
          <w:lang w:val="sr-Cyrl-RS"/>
        </w:rPr>
      </w:pPr>
    </w:p>
    <w:p w14:paraId="25A41895" w14:textId="77777777" w:rsidR="00D314A2" w:rsidRPr="0051726B" w:rsidRDefault="00D314A2" w:rsidP="00D314A2">
      <w:pPr>
        <w:jc w:val="center"/>
        <w:outlineLvl w:val="0"/>
        <w:rPr>
          <w:noProof/>
        </w:rPr>
      </w:pPr>
      <w:bookmarkStart w:id="83" w:name="_Toc520891960"/>
      <w:r w:rsidRPr="0051726B">
        <w:rPr>
          <w:b/>
          <w:noProof/>
        </w:rPr>
        <w:t xml:space="preserve">Члан </w:t>
      </w:r>
      <w:r w:rsidRPr="0051726B">
        <w:rPr>
          <w:b/>
          <w:noProof/>
          <w:lang w:val="sr-Cyrl-RS"/>
        </w:rPr>
        <w:t>11</w:t>
      </w:r>
      <w:r w:rsidRPr="0051726B">
        <w:rPr>
          <w:b/>
          <w:noProof/>
        </w:rPr>
        <w:t>.</w:t>
      </w:r>
      <w:bookmarkEnd w:id="83"/>
    </w:p>
    <w:p w14:paraId="234FD171" w14:textId="77777777" w:rsidR="00D314A2" w:rsidRPr="0051726B" w:rsidRDefault="00D314A2" w:rsidP="00D314A2">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48229033" w14:textId="77777777" w:rsidR="00D314A2" w:rsidRPr="0051726B" w:rsidRDefault="00D314A2" w:rsidP="00D314A2">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102DE8C" w14:textId="77777777" w:rsidR="00D314A2" w:rsidRPr="0051726B" w:rsidRDefault="00D314A2" w:rsidP="00D314A2">
      <w:pPr>
        <w:jc w:val="center"/>
        <w:outlineLvl w:val="0"/>
        <w:rPr>
          <w:noProof/>
          <w:lang w:val="sr-Cyrl-RS"/>
        </w:rPr>
      </w:pPr>
    </w:p>
    <w:p w14:paraId="1620A1E4" w14:textId="77777777" w:rsidR="00D314A2" w:rsidRPr="0051726B" w:rsidRDefault="00D314A2" w:rsidP="00D314A2">
      <w:pPr>
        <w:jc w:val="center"/>
        <w:outlineLvl w:val="0"/>
        <w:rPr>
          <w:noProof/>
          <w:lang w:val="sr-Cyrl-CS"/>
        </w:rPr>
      </w:pPr>
      <w:bookmarkStart w:id="84" w:name="_Toc520891961"/>
      <w:r w:rsidRPr="0051726B">
        <w:rPr>
          <w:b/>
          <w:noProof/>
        </w:rPr>
        <w:t xml:space="preserve">Члан </w:t>
      </w:r>
      <w:r w:rsidRPr="0051726B">
        <w:rPr>
          <w:b/>
          <w:noProof/>
          <w:lang w:val="sr-Cyrl-RS"/>
        </w:rPr>
        <w:t>12</w:t>
      </w:r>
      <w:r w:rsidRPr="0051726B">
        <w:rPr>
          <w:b/>
          <w:noProof/>
        </w:rPr>
        <w:t>.</w:t>
      </w:r>
      <w:bookmarkEnd w:id="84"/>
    </w:p>
    <w:p w14:paraId="7CEF530F" w14:textId="77777777" w:rsidR="00D314A2" w:rsidRPr="0051726B" w:rsidRDefault="00D314A2" w:rsidP="00D314A2">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04525F3D" w14:textId="77777777" w:rsidR="00D314A2" w:rsidRPr="0051726B" w:rsidRDefault="00D314A2" w:rsidP="00D314A2">
      <w:pPr>
        <w:rPr>
          <w:noProof/>
        </w:rPr>
      </w:pPr>
    </w:p>
    <w:p w14:paraId="671C5324" w14:textId="77777777" w:rsidR="00D314A2" w:rsidRPr="0051726B" w:rsidRDefault="00D314A2" w:rsidP="00D314A2">
      <w:pPr>
        <w:jc w:val="center"/>
        <w:outlineLvl w:val="0"/>
        <w:rPr>
          <w:noProof/>
        </w:rPr>
      </w:pPr>
      <w:bookmarkStart w:id="85" w:name="_Toc520891962"/>
      <w:r w:rsidRPr="0051726B">
        <w:rPr>
          <w:b/>
          <w:noProof/>
        </w:rPr>
        <w:t>Члан 1</w:t>
      </w:r>
      <w:r w:rsidRPr="0051726B">
        <w:rPr>
          <w:b/>
          <w:noProof/>
          <w:lang w:val="sr-Cyrl-RS"/>
        </w:rPr>
        <w:t>3</w:t>
      </w:r>
      <w:r w:rsidRPr="0051726B">
        <w:rPr>
          <w:b/>
          <w:noProof/>
        </w:rPr>
        <w:t>.</w:t>
      </w:r>
      <w:bookmarkEnd w:id="85"/>
    </w:p>
    <w:p w14:paraId="44AE7DD2" w14:textId="77777777" w:rsidR="00D314A2" w:rsidRPr="0051726B" w:rsidRDefault="00D314A2" w:rsidP="00D314A2">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51DB0C9" w14:textId="77777777" w:rsidR="00D314A2" w:rsidRPr="0051726B" w:rsidRDefault="00D314A2" w:rsidP="00D314A2">
      <w:pPr>
        <w:jc w:val="center"/>
        <w:outlineLvl w:val="0"/>
        <w:rPr>
          <w:noProof/>
          <w:lang w:val="sr-Cyrl-RS"/>
        </w:rPr>
      </w:pPr>
    </w:p>
    <w:p w14:paraId="0F140483" w14:textId="77777777" w:rsidR="00D314A2" w:rsidRPr="0051726B" w:rsidRDefault="00D314A2" w:rsidP="00D314A2">
      <w:pPr>
        <w:jc w:val="center"/>
        <w:outlineLvl w:val="0"/>
        <w:rPr>
          <w:noProof/>
        </w:rPr>
      </w:pPr>
      <w:bookmarkStart w:id="86" w:name="_Toc520891963"/>
      <w:r w:rsidRPr="0051726B">
        <w:rPr>
          <w:b/>
          <w:noProof/>
        </w:rPr>
        <w:t>Члан 1</w:t>
      </w:r>
      <w:r w:rsidRPr="0051726B">
        <w:rPr>
          <w:b/>
          <w:noProof/>
          <w:lang w:val="sr-Cyrl-RS"/>
        </w:rPr>
        <w:t>4</w:t>
      </w:r>
      <w:r w:rsidRPr="0051726B">
        <w:rPr>
          <w:b/>
          <w:noProof/>
        </w:rPr>
        <w:t>.</w:t>
      </w:r>
      <w:bookmarkEnd w:id="86"/>
    </w:p>
    <w:p w14:paraId="0DFDC1E0" w14:textId="77777777" w:rsidR="00D314A2" w:rsidRPr="0051726B" w:rsidRDefault="00D314A2" w:rsidP="00D314A2">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B036F43" w14:textId="77777777" w:rsidR="00D314A2" w:rsidRPr="0051726B" w:rsidRDefault="00D314A2" w:rsidP="00D314A2">
      <w:pPr>
        <w:ind w:firstLine="720"/>
        <w:jc w:val="both"/>
        <w:rPr>
          <w:noProof/>
          <w:lang w:val="sr-Cyrl-RS"/>
        </w:rPr>
      </w:pPr>
    </w:p>
    <w:p w14:paraId="2DD042B8" w14:textId="77777777" w:rsidR="00D314A2" w:rsidRPr="0051726B" w:rsidRDefault="00D314A2" w:rsidP="00D314A2">
      <w:pPr>
        <w:jc w:val="both"/>
        <w:rPr>
          <w:noProof/>
          <w:lang w:val="sr-Cyrl-RS"/>
        </w:rPr>
      </w:pPr>
    </w:p>
    <w:p w14:paraId="299C5D78" w14:textId="77777777" w:rsidR="00D314A2" w:rsidRPr="0051726B" w:rsidRDefault="00D314A2" w:rsidP="00D314A2">
      <w:pPr>
        <w:jc w:val="center"/>
        <w:outlineLvl w:val="0"/>
        <w:rPr>
          <w:noProof/>
        </w:rPr>
      </w:pPr>
      <w:bookmarkStart w:id="87" w:name="_Toc520891964"/>
      <w:r w:rsidRPr="0051726B">
        <w:rPr>
          <w:b/>
          <w:noProof/>
        </w:rPr>
        <w:t>Члан 1</w:t>
      </w:r>
      <w:r w:rsidRPr="0051726B">
        <w:rPr>
          <w:b/>
          <w:noProof/>
          <w:lang w:val="sr-Cyrl-RS"/>
        </w:rPr>
        <w:t>5</w:t>
      </w:r>
      <w:r w:rsidRPr="0051726B">
        <w:rPr>
          <w:b/>
          <w:noProof/>
        </w:rPr>
        <w:t>.</w:t>
      </w:r>
      <w:bookmarkEnd w:id="87"/>
    </w:p>
    <w:p w14:paraId="6EBA8927" w14:textId="77777777" w:rsidR="00D314A2" w:rsidRDefault="00D314A2" w:rsidP="00D314A2">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052C7EBB" w14:textId="77777777" w:rsidR="00D314A2" w:rsidRPr="0051726B" w:rsidRDefault="00D314A2" w:rsidP="00D314A2">
      <w:pPr>
        <w:rPr>
          <w:noProof/>
        </w:rPr>
      </w:pPr>
    </w:p>
    <w:p w14:paraId="17066C15" w14:textId="77777777" w:rsidR="00D314A2" w:rsidRPr="0051726B" w:rsidRDefault="00D314A2" w:rsidP="00D314A2">
      <w:pPr>
        <w:ind w:firstLine="741"/>
        <w:jc w:val="both"/>
        <w:rPr>
          <w:noProof/>
        </w:rPr>
      </w:pPr>
    </w:p>
    <w:p w14:paraId="6C6D122E" w14:textId="77777777" w:rsidR="00D314A2" w:rsidRPr="0051726B" w:rsidRDefault="00D314A2" w:rsidP="00D314A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314A2" w:rsidRPr="0051726B" w14:paraId="2D86013E" w14:textId="77777777" w:rsidTr="00FB4DE5">
        <w:trPr>
          <w:trHeight w:val="347"/>
        </w:trPr>
        <w:tc>
          <w:tcPr>
            <w:tcW w:w="3216" w:type="dxa"/>
            <w:vAlign w:val="center"/>
          </w:tcPr>
          <w:p w14:paraId="2F5F6387" w14:textId="77777777" w:rsidR="00D314A2" w:rsidRPr="0051726B" w:rsidRDefault="00D314A2" w:rsidP="00FB4DE5">
            <w:pPr>
              <w:jc w:val="center"/>
              <w:rPr>
                <w:noProof/>
              </w:rPr>
            </w:pPr>
            <w:r w:rsidRPr="0051726B">
              <w:rPr>
                <w:noProof/>
              </w:rPr>
              <w:t>ЗА ДОБАВЉАЧА:</w:t>
            </w:r>
          </w:p>
        </w:tc>
        <w:tc>
          <w:tcPr>
            <w:tcW w:w="2279" w:type="dxa"/>
          </w:tcPr>
          <w:p w14:paraId="7979EC69" w14:textId="77777777" w:rsidR="00D314A2" w:rsidRPr="0051726B" w:rsidRDefault="00D314A2" w:rsidP="00FB4DE5">
            <w:pPr>
              <w:jc w:val="center"/>
              <w:rPr>
                <w:noProof/>
              </w:rPr>
            </w:pPr>
          </w:p>
        </w:tc>
        <w:tc>
          <w:tcPr>
            <w:tcW w:w="3827" w:type="dxa"/>
            <w:vAlign w:val="center"/>
          </w:tcPr>
          <w:p w14:paraId="556F6517" w14:textId="77777777" w:rsidR="00D314A2" w:rsidRPr="0051726B" w:rsidRDefault="00D314A2" w:rsidP="00FB4DE5">
            <w:pPr>
              <w:jc w:val="center"/>
              <w:rPr>
                <w:noProof/>
              </w:rPr>
            </w:pPr>
            <w:r w:rsidRPr="0051726B">
              <w:rPr>
                <w:noProof/>
              </w:rPr>
              <w:t>ЗА НАРУЧИОЦА:</w:t>
            </w:r>
          </w:p>
        </w:tc>
      </w:tr>
      <w:tr w:rsidR="00D314A2" w:rsidRPr="0051726B" w14:paraId="08C49073" w14:textId="77777777" w:rsidTr="00FB4DE5">
        <w:trPr>
          <w:trHeight w:val="359"/>
        </w:trPr>
        <w:tc>
          <w:tcPr>
            <w:tcW w:w="3216" w:type="dxa"/>
            <w:vAlign w:val="center"/>
          </w:tcPr>
          <w:p w14:paraId="08EA71DB" w14:textId="77777777" w:rsidR="00D314A2" w:rsidRPr="0051726B" w:rsidRDefault="00D314A2" w:rsidP="00FB4DE5">
            <w:pPr>
              <w:jc w:val="center"/>
              <w:rPr>
                <w:noProof/>
              </w:rPr>
            </w:pPr>
            <w:r w:rsidRPr="0051726B">
              <w:rPr>
                <w:noProof/>
              </w:rPr>
              <w:t>ДИРЕКТОР</w:t>
            </w:r>
          </w:p>
        </w:tc>
        <w:tc>
          <w:tcPr>
            <w:tcW w:w="2279" w:type="dxa"/>
          </w:tcPr>
          <w:p w14:paraId="251E993B" w14:textId="77777777" w:rsidR="00D314A2" w:rsidRPr="0051726B" w:rsidRDefault="00D314A2" w:rsidP="00FB4DE5">
            <w:pPr>
              <w:jc w:val="center"/>
              <w:rPr>
                <w:noProof/>
              </w:rPr>
            </w:pPr>
          </w:p>
        </w:tc>
        <w:tc>
          <w:tcPr>
            <w:tcW w:w="3827" w:type="dxa"/>
            <w:vAlign w:val="center"/>
          </w:tcPr>
          <w:p w14:paraId="21E92887" w14:textId="77777777" w:rsidR="00D314A2" w:rsidRPr="0051726B" w:rsidRDefault="00D314A2" w:rsidP="00FB4DE5">
            <w:pPr>
              <w:jc w:val="center"/>
              <w:rPr>
                <w:noProof/>
              </w:rPr>
            </w:pPr>
            <w:r w:rsidRPr="0051726B">
              <w:rPr>
                <w:noProof/>
                <w:lang w:val="sr-Cyrl-RS"/>
              </w:rPr>
              <w:t xml:space="preserve">В. Д. </w:t>
            </w:r>
            <w:r w:rsidRPr="0051726B">
              <w:rPr>
                <w:noProof/>
              </w:rPr>
              <w:t>ДИРЕКТОР</w:t>
            </w:r>
          </w:p>
        </w:tc>
      </w:tr>
      <w:tr w:rsidR="00D314A2" w:rsidRPr="002D5B2C" w14:paraId="5E2A31A7" w14:textId="77777777" w:rsidTr="00FB4DE5">
        <w:trPr>
          <w:trHeight w:val="347"/>
        </w:trPr>
        <w:tc>
          <w:tcPr>
            <w:tcW w:w="3216" w:type="dxa"/>
            <w:vAlign w:val="bottom"/>
          </w:tcPr>
          <w:p w14:paraId="77E6313D" w14:textId="77777777" w:rsidR="00D314A2" w:rsidRPr="0051726B" w:rsidRDefault="00D314A2" w:rsidP="00FB4DE5">
            <w:pPr>
              <w:jc w:val="center"/>
              <w:rPr>
                <w:noProof/>
              </w:rPr>
            </w:pPr>
          </w:p>
          <w:p w14:paraId="54FBEA78" w14:textId="77777777" w:rsidR="00D314A2" w:rsidRPr="0051726B" w:rsidRDefault="00D314A2" w:rsidP="00FB4DE5">
            <w:pPr>
              <w:jc w:val="center"/>
              <w:rPr>
                <w:noProof/>
              </w:rPr>
            </w:pPr>
            <w:r w:rsidRPr="0051726B">
              <w:rPr>
                <w:noProof/>
              </w:rPr>
              <w:t>_________________________</w:t>
            </w:r>
          </w:p>
        </w:tc>
        <w:tc>
          <w:tcPr>
            <w:tcW w:w="2279" w:type="dxa"/>
            <w:vAlign w:val="bottom"/>
          </w:tcPr>
          <w:p w14:paraId="5F5EDA6E" w14:textId="77777777" w:rsidR="00D314A2" w:rsidRPr="0051726B" w:rsidRDefault="00D314A2" w:rsidP="00FB4DE5">
            <w:pPr>
              <w:jc w:val="both"/>
              <w:rPr>
                <w:noProof/>
              </w:rPr>
            </w:pPr>
          </w:p>
        </w:tc>
        <w:tc>
          <w:tcPr>
            <w:tcW w:w="3827" w:type="dxa"/>
            <w:vAlign w:val="bottom"/>
          </w:tcPr>
          <w:p w14:paraId="54EE89D2" w14:textId="77777777" w:rsidR="00D314A2" w:rsidRPr="002D5B2C" w:rsidRDefault="00D314A2" w:rsidP="00FB4DE5">
            <w:pPr>
              <w:jc w:val="center"/>
              <w:rPr>
                <w:noProof/>
              </w:rPr>
            </w:pPr>
            <w:r w:rsidRPr="0051726B">
              <w:rPr>
                <w:noProof/>
              </w:rPr>
              <w:t>___________________________</w:t>
            </w:r>
          </w:p>
        </w:tc>
      </w:tr>
      <w:tr w:rsidR="00D314A2" w:rsidRPr="002D5B2C" w14:paraId="27094844" w14:textId="77777777" w:rsidTr="00FB4DE5">
        <w:trPr>
          <w:trHeight w:val="359"/>
        </w:trPr>
        <w:tc>
          <w:tcPr>
            <w:tcW w:w="3216" w:type="dxa"/>
            <w:vAlign w:val="center"/>
          </w:tcPr>
          <w:p w14:paraId="13BFB0E2" w14:textId="77777777" w:rsidR="00D314A2" w:rsidRPr="002D5B2C" w:rsidRDefault="00D314A2" w:rsidP="00FB4DE5">
            <w:pPr>
              <w:jc w:val="center"/>
              <w:rPr>
                <w:i/>
                <w:noProof/>
              </w:rPr>
            </w:pPr>
          </w:p>
        </w:tc>
        <w:tc>
          <w:tcPr>
            <w:tcW w:w="2279" w:type="dxa"/>
          </w:tcPr>
          <w:p w14:paraId="3BF18014" w14:textId="77777777" w:rsidR="00D314A2" w:rsidRPr="002D5B2C" w:rsidRDefault="00D314A2" w:rsidP="00FB4DE5">
            <w:pPr>
              <w:jc w:val="both"/>
              <w:rPr>
                <w:i/>
                <w:noProof/>
              </w:rPr>
            </w:pPr>
          </w:p>
        </w:tc>
        <w:tc>
          <w:tcPr>
            <w:tcW w:w="3827" w:type="dxa"/>
            <w:vAlign w:val="center"/>
          </w:tcPr>
          <w:p w14:paraId="3ACB5F06" w14:textId="77777777" w:rsidR="00D314A2" w:rsidRPr="00C10102" w:rsidRDefault="00D314A2" w:rsidP="00FB4DE5">
            <w:pPr>
              <w:jc w:val="center"/>
              <w:rPr>
                <w:i/>
                <w:noProof/>
              </w:rPr>
            </w:pPr>
          </w:p>
        </w:tc>
      </w:tr>
    </w:tbl>
    <w:p w14:paraId="2A261F70" w14:textId="77777777" w:rsidR="00D314A2" w:rsidRDefault="00D314A2" w:rsidP="00D314A2">
      <w:pPr>
        <w:rPr>
          <w:noProof/>
        </w:rPr>
      </w:pPr>
    </w:p>
    <w:p w14:paraId="1390D126" w14:textId="77777777" w:rsidR="00D314A2" w:rsidRDefault="00D314A2" w:rsidP="00D314A2"/>
    <w:p w14:paraId="35B460E4" w14:textId="77777777" w:rsidR="00D314A2" w:rsidRPr="00882978" w:rsidRDefault="00D314A2" w:rsidP="00D314A2">
      <w:pPr>
        <w:ind w:firstLine="5670"/>
        <w:jc w:val="both"/>
        <w:rPr>
          <w:noProof/>
          <w:lang w:val="sr-Cyrl-RS"/>
        </w:rPr>
      </w:pPr>
    </w:p>
    <w:p w14:paraId="1CCAEA61" w14:textId="77777777" w:rsidR="00573C8A" w:rsidRPr="00D314A2" w:rsidRDefault="00573C8A" w:rsidP="007B663B">
      <w:pPr>
        <w:rPr>
          <w:noProof/>
          <w:lang w:val="sr-Cyrl-RS"/>
        </w:rPr>
      </w:pPr>
    </w:p>
    <w:p w14:paraId="2F8E5305" w14:textId="77777777" w:rsidR="00573C8A" w:rsidRPr="00573C8A" w:rsidRDefault="00573C8A" w:rsidP="007B663B">
      <w:pPr>
        <w:rPr>
          <w:noProof/>
        </w:rPr>
      </w:pPr>
    </w:p>
    <w:p w14:paraId="0213C11C" w14:textId="77777777" w:rsidR="007B663B" w:rsidRDefault="007B663B" w:rsidP="007B663B">
      <w:pPr>
        <w:rPr>
          <w:noProof/>
        </w:rPr>
      </w:pPr>
    </w:p>
    <w:p w14:paraId="4AE3FDED" w14:textId="77777777" w:rsidR="002D5B2C" w:rsidRPr="00CC366C" w:rsidRDefault="002D5B2C" w:rsidP="00E7066D">
      <w:pPr>
        <w:pStyle w:val="Heading1"/>
      </w:pPr>
      <w:bookmarkStart w:id="88" w:name="_Toc448222241"/>
      <w:bookmarkStart w:id="89" w:name="_Toc477327713"/>
      <w:bookmarkStart w:id="90" w:name="_Toc477327996"/>
      <w:bookmarkStart w:id="91" w:name="_Toc477328725"/>
      <w:bookmarkStart w:id="92" w:name="_Toc477329196"/>
      <w:bookmarkStart w:id="93" w:name="_Toc520891965"/>
      <w:r w:rsidRPr="00CC366C">
        <w:lastRenderedPageBreak/>
        <w:t>ИЗЈАВА О НЕЗАВИСНОЈ ПОНУДИ</w:t>
      </w:r>
      <w:bookmarkEnd w:id="67"/>
      <w:bookmarkEnd w:id="68"/>
      <w:bookmarkEnd w:id="88"/>
      <w:bookmarkEnd w:id="89"/>
      <w:bookmarkEnd w:id="90"/>
      <w:bookmarkEnd w:id="91"/>
      <w:bookmarkEnd w:id="92"/>
      <w:bookmarkEnd w:id="93"/>
    </w:p>
    <w:p w14:paraId="27915421" w14:textId="77777777" w:rsidR="00AA413D" w:rsidRPr="00AE1407" w:rsidRDefault="00AA413D" w:rsidP="00AA413D">
      <w:pPr>
        <w:jc w:val="center"/>
        <w:rPr>
          <w:b/>
          <w:noProof/>
        </w:rPr>
      </w:pPr>
    </w:p>
    <w:p w14:paraId="0D55371B" w14:textId="77777777" w:rsidR="00AA413D" w:rsidRPr="00AE1407" w:rsidRDefault="00AA413D" w:rsidP="00EA647C">
      <w:pPr>
        <w:jc w:val="both"/>
        <w:rPr>
          <w:noProof/>
        </w:rPr>
      </w:pPr>
    </w:p>
    <w:p w14:paraId="192FB45E"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56273E68" w14:textId="77777777" w:rsidR="00A23F31" w:rsidRPr="00AE1407" w:rsidRDefault="00A23F31" w:rsidP="00A23F31">
      <w:pPr>
        <w:tabs>
          <w:tab w:val="left" w:pos="6028"/>
        </w:tabs>
        <w:autoSpaceDE w:val="0"/>
        <w:ind w:left="360"/>
        <w:rPr>
          <w:bCs/>
          <w:iCs/>
        </w:rPr>
      </w:pPr>
    </w:p>
    <w:p w14:paraId="3A9207D4" w14:textId="77777777" w:rsidR="00A23F31" w:rsidRPr="00AE1407" w:rsidRDefault="00A23F31" w:rsidP="00A23F31">
      <w:pPr>
        <w:tabs>
          <w:tab w:val="left" w:pos="6028"/>
        </w:tabs>
        <w:autoSpaceDE w:val="0"/>
        <w:ind w:left="360"/>
        <w:rPr>
          <w:bCs/>
          <w:iCs/>
        </w:rPr>
      </w:pPr>
    </w:p>
    <w:p w14:paraId="0F432703" w14:textId="77777777" w:rsidR="00A23F31" w:rsidRPr="00AE1407" w:rsidRDefault="00A23F31" w:rsidP="00A23F31">
      <w:pPr>
        <w:tabs>
          <w:tab w:val="left" w:pos="6028"/>
        </w:tabs>
        <w:autoSpaceDE w:val="0"/>
        <w:ind w:left="360"/>
        <w:rPr>
          <w:bCs/>
          <w:iCs/>
        </w:rPr>
      </w:pPr>
    </w:p>
    <w:p w14:paraId="1E3C4D26" w14:textId="77777777" w:rsidR="00A23F31" w:rsidRPr="00AE1407" w:rsidRDefault="00A23F31" w:rsidP="00A23F31">
      <w:pPr>
        <w:tabs>
          <w:tab w:val="left" w:pos="6028"/>
        </w:tabs>
        <w:autoSpaceDE w:val="0"/>
        <w:ind w:left="360"/>
        <w:rPr>
          <w:bCs/>
          <w:iCs/>
        </w:rPr>
      </w:pPr>
    </w:p>
    <w:p w14:paraId="0A6860FB" w14:textId="77777777" w:rsidR="00A23F31" w:rsidRPr="00AE1407" w:rsidRDefault="00A23F31" w:rsidP="00A23F31">
      <w:pPr>
        <w:tabs>
          <w:tab w:val="left" w:pos="6028"/>
        </w:tabs>
        <w:autoSpaceDE w:val="0"/>
        <w:ind w:left="360"/>
        <w:rPr>
          <w:bCs/>
          <w:iCs/>
        </w:rPr>
      </w:pPr>
    </w:p>
    <w:p w14:paraId="615D3D2C" w14:textId="77777777" w:rsidR="004D767C" w:rsidRDefault="004D767C" w:rsidP="00A23F31">
      <w:pPr>
        <w:tabs>
          <w:tab w:val="left" w:pos="6028"/>
        </w:tabs>
        <w:autoSpaceDE w:val="0"/>
        <w:ind w:left="360"/>
        <w:rPr>
          <w:bCs/>
          <w:iCs/>
        </w:rPr>
      </w:pPr>
    </w:p>
    <w:p w14:paraId="51009F78" w14:textId="77777777" w:rsidR="00A23F31" w:rsidRPr="00AE1407" w:rsidRDefault="00A23F31" w:rsidP="00A23F31">
      <w:pPr>
        <w:tabs>
          <w:tab w:val="left" w:pos="6028"/>
        </w:tabs>
        <w:autoSpaceDE w:val="0"/>
        <w:ind w:left="360"/>
        <w:rPr>
          <w:bCs/>
          <w:iCs/>
        </w:rPr>
      </w:pPr>
    </w:p>
    <w:p w14:paraId="1FF29A4F" w14:textId="77777777" w:rsidR="00A23F31" w:rsidRPr="00AE1407" w:rsidRDefault="00A23F31" w:rsidP="00A23F31">
      <w:pPr>
        <w:tabs>
          <w:tab w:val="left" w:pos="6028"/>
        </w:tabs>
        <w:autoSpaceDE w:val="0"/>
        <w:ind w:left="360"/>
        <w:rPr>
          <w:bCs/>
          <w:iCs/>
        </w:rPr>
      </w:pPr>
    </w:p>
    <w:p w14:paraId="391688C3"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3089864B"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6F1C2D7" w14:textId="77777777" w:rsidR="004F1B65" w:rsidRDefault="004F1B65" w:rsidP="004F1B65">
      <w:pPr>
        <w:rPr>
          <w:b/>
          <w:bCs/>
          <w:iCs/>
          <w:lang w:val="sr-Cyrl-CS"/>
        </w:rPr>
      </w:pPr>
    </w:p>
    <w:p w14:paraId="23CC728C" w14:textId="77777777" w:rsidR="004F1B65" w:rsidRDefault="004F1B65" w:rsidP="004F1B65">
      <w:pPr>
        <w:rPr>
          <w:noProof/>
          <w:lang w:val="sr-Cyrl-CS"/>
        </w:rPr>
      </w:pPr>
    </w:p>
    <w:p w14:paraId="7553206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110FDEF3"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8E8D2BE" w14:textId="77777777" w:rsidR="004F1B65" w:rsidRDefault="004F1B65" w:rsidP="00F733FB">
      <w:pPr>
        <w:ind w:firstLine="720"/>
        <w:jc w:val="both"/>
        <w:rPr>
          <w:lang w:val="sr-Cyrl-CS"/>
        </w:rPr>
      </w:pPr>
    </w:p>
    <w:p w14:paraId="06E97AEC" w14:textId="77777777" w:rsidR="004F1B65" w:rsidRDefault="004F1B65" w:rsidP="004F1B65">
      <w:pPr>
        <w:jc w:val="both"/>
        <w:rPr>
          <w:lang w:val="sr-Cyrl-CS"/>
        </w:rPr>
      </w:pPr>
    </w:p>
    <w:p w14:paraId="461D768B"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73597EEC" w14:textId="77777777" w:rsidR="004F1B65" w:rsidRDefault="004F1B65" w:rsidP="004F1B65">
      <w:pPr>
        <w:jc w:val="both"/>
        <w:rPr>
          <w:lang w:val="sr-Cyrl-CS"/>
        </w:rPr>
      </w:pPr>
    </w:p>
    <w:p w14:paraId="4B670810"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4AAD300B" w14:textId="77777777" w:rsidR="004F1B65" w:rsidRDefault="004F1B65" w:rsidP="004F1B65">
      <w:pPr>
        <w:jc w:val="both"/>
        <w:rPr>
          <w:i/>
          <w:lang w:val="sr-Cyrl-CS"/>
        </w:rPr>
      </w:pPr>
    </w:p>
    <w:p w14:paraId="7118F4DA" w14:textId="77777777" w:rsidR="004F1B65" w:rsidRDefault="004F1B65" w:rsidP="004F1B65">
      <w:pPr>
        <w:jc w:val="both"/>
        <w:rPr>
          <w:lang w:val="sr-Cyrl-CS"/>
        </w:rPr>
      </w:pPr>
    </w:p>
    <w:p w14:paraId="65764DBF"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069190A7" w14:textId="77777777" w:rsidR="00A23F31" w:rsidRPr="00AE1407" w:rsidRDefault="00A23F31" w:rsidP="00A23F31">
      <w:pPr>
        <w:tabs>
          <w:tab w:val="left" w:pos="6028"/>
        </w:tabs>
        <w:autoSpaceDE w:val="0"/>
        <w:ind w:left="360"/>
        <w:rPr>
          <w:bCs/>
          <w:iCs/>
        </w:rPr>
      </w:pPr>
    </w:p>
    <w:p w14:paraId="1966F83D" w14:textId="77777777" w:rsidR="00A23F31" w:rsidRDefault="00A23F31" w:rsidP="00E564C8">
      <w:pPr>
        <w:tabs>
          <w:tab w:val="left" w:pos="6028"/>
        </w:tabs>
        <w:autoSpaceDE w:val="0"/>
        <w:rPr>
          <w:bCs/>
          <w:iCs/>
        </w:rPr>
      </w:pPr>
    </w:p>
    <w:p w14:paraId="1E4DFE06" w14:textId="77777777" w:rsidR="00395DE7" w:rsidRPr="00E564C8" w:rsidRDefault="00395DE7" w:rsidP="00E564C8">
      <w:pPr>
        <w:tabs>
          <w:tab w:val="left" w:pos="6028"/>
        </w:tabs>
        <w:autoSpaceDE w:val="0"/>
        <w:rPr>
          <w:bCs/>
          <w:iCs/>
        </w:rPr>
      </w:pPr>
    </w:p>
    <w:p w14:paraId="3116F90F" w14:textId="77777777" w:rsidR="00AB0322" w:rsidRDefault="00AB0322" w:rsidP="003D681B">
      <w:pPr>
        <w:tabs>
          <w:tab w:val="left" w:pos="6028"/>
        </w:tabs>
        <w:autoSpaceDE w:val="0"/>
        <w:rPr>
          <w:bCs/>
          <w:iCs/>
        </w:rPr>
      </w:pPr>
    </w:p>
    <w:p w14:paraId="595D75DC" w14:textId="77777777" w:rsidR="00AB0322" w:rsidRPr="00AE1407" w:rsidRDefault="00AB0322" w:rsidP="00A23F31">
      <w:pPr>
        <w:tabs>
          <w:tab w:val="left" w:pos="6028"/>
        </w:tabs>
        <w:autoSpaceDE w:val="0"/>
        <w:ind w:left="360"/>
        <w:rPr>
          <w:bCs/>
          <w:iCs/>
        </w:rPr>
      </w:pPr>
    </w:p>
    <w:p w14:paraId="717F68B6" w14:textId="77777777" w:rsidR="00A23F31" w:rsidRPr="00AE1407" w:rsidRDefault="00A23F31" w:rsidP="00A23F31">
      <w:pPr>
        <w:tabs>
          <w:tab w:val="left" w:pos="6028"/>
        </w:tabs>
        <w:autoSpaceDE w:val="0"/>
        <w:ind w:left="360"/>
        <w:rPr>
          <w:bCs/>
          <w:iCs/>
        </w:rPr>
      </w:pPr>
    </w:p>
    <w:p w14:paraId="3FE10E9F"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4E3AB53" w14:textId="77777777" w:rsidTr="008B636C">
        <w:tc>
          <w:tcPr>
            <w:tcW w:w="3095" w:type="dxa"/>
            <w:tcBorders>
              <w:bottom w:val="single" w:sz="4" w:space="0" w:color="auto"/>
            </w:tcBorders>
          </w:tcPr>
          <w:p w14:paraId="37FAB105" w14:textId="77777777" w:rsidR="00AB0322" w:rsidRPr="00CF619E" w:rsidRDefault="00AB0322" w:rsidP="008B636C">
            <w:pPr>
              <w:rPr>
                <w:bCs/>
                <w:iCs/>
                <w:noProof/>
                <w:lang w:val="sr-Cyrl-CS"/>
              </w:rPr>
            </w:pPr>
          </w:p>
        </w:tc>
        <w:tc>
          <w:tcPr>
            <w:tcW w:w="3095" w:type="dxa"/>
          </w:tcPr>
          <w:p w14:paraId="2765DCB1" w14:textId="77777777" w:rsidR="00AB0322" w:rsidRPr="00CF619E" w:rsidRDefault="00AB0322" w:rsidP="008B636C">
            <w:pPr>
              <w:rPr>
                <w:bCs/>
                <w:iCs/>
                <w:noProof/>
                <w:lang w:val="sr-Cyrl-CS"/>
              </w:rPr>
            </w:pPr>
          </w:p>
        </w:tc>
        <w:tc>
          <w:tcPr>
            <w:tcW w:w="3096" w:type="dxa"/>
            <w:tcBorders>
              <w:bottom w:val="single" w:sz="4" w:space="0" w:color="auto"/>
            </w:tcBorders>
          </w:tcPr>
          <w:p w14:paraId="09D03DE8" w14:textId="77777777" w:rsidR="00AB0322" w:rsidRPr="00CF619E" w:rsidRDefault="00AB0322" w:rsidP="008B636C">
            <w:pPr>
              <w:rPr>
                <w:bCs/>
                <w:iCs/>
                <w:noProof/>
                <w:lang w:val="sr-Cyrl-CS"/>
              </w:rPr>
            </w:pPr>
          </w:p>
        </w:tc>
      </w:tr>
      <w:tr w:rsidR="00AB0322" w:rsidRPr="00CF619E" w14:paraId="13B4F9DA" w14:textId="77777777" w:rsidTr="008B636C">
        <w:tc>
          <w:tcPr>
            <w:tcW w:w="3095" w:type="dxa"/>
            <w:tcBorders>
              <w:top w:val="single" w:sz="4" w:space="0" w:color="auto"/>
            </w:tcBorders>
          </w:tcPr>
          <w:p w14:paraId="7D3051E9"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41C351C7"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D251C2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807D17B" w14:textId="77777777" w:rsidTr="008B636C">
        <w:tc>
          <w:tcPr>
            <w:tcW w:w="3095" w:type="dxa"/>
          </w:tcPr>
          <w:p w14:paraId="20E1EE59" w14:textId="77777777" w:rsidR="00AB0322" w:rsidRPr="00CF619E" w:rsidRDefault="00AB0322" w:rsidP="008B636C">
            <w:pPr>
              <w:rPr>
                <w:bCs/>
                <w:iCs/>
                <w:noProof/>
                <w:lang w:val="hr-HR"/>
              </w:rPr>
            </w:pPr>
          </w:p>
        </w:tc>
        <w:tc>
          <w:tcPr>
            <w:tcW w:w="3095" w:type="dxa"/>
          </w:tcPr>
          <w:p w14:paraId="1681911E" w14:textId="77777777" w:rsidR="00AB0322" w:rsidRPr="00CF619E" w:rsidRDefault="00AB0322" w:rsidP="008B636C">
            <w:pPr>
              <w:rPr>
                <w:bCs/>
                <w:iCs/>
                <w:noProof/>
                <w:lang w:val="hr-HR"/>
              </w:rPr>
            </w:pPr>
          </w:p>
        </w:tc>
        <w:tc>
          <w:tcPr>
            <w:tcW w:w="3096" w:type="dxa"/>
            <w:tcBorders>
              <w:bottom w:val="single" w:sz="4" w:space="0" w:color="auto"/>
            </w:tcBorders>
          </w:tcPr>
          <w:p w14:paraId="03A8FC00" w14:textId="77777777" w:rsidR="00AB0322" w:rsidRPr="00CF619E" w:rsidRDefault="00AB0322" w:rsidP="008B636C">
            <w:pPr>
              <w:rPr>
                <w:bCs/>
                <w:iCs/>
                <w:noProof/>
                <w:lang w:val="sr-Cyrl-CS"/>
              </w:rPr>
            </w:pPr>
          </w:p>
          <w:p w14:paraId="04D84626" w14:textId="77777777" w:rsidR="00AB0322" w:rsidRPr="00CF619E" w:rsidRDefault="00AB0322" w:rsidP="008B636C">
            <w:pPr>
              <w:rPr>
                <w:bCs/>
                <w:iCs/>
                <w:noProof/>
                <w:lang w:val="sr-Cyrl-CS"/>
              </w:rPr>
            </w:pPr>
          </w:p>
        </w:tc>
      </w:tr>
      <w:tr w:rsidR="00AB0322" w:rsidRPr="00CF619E" w14:paraId="5BB5C950" w14:textId="77777777" w:rsidTr="008B636C">
        <w:tc>
          <w:tcPr>
            <w:tcW w:w="3095" w:type="dxa"/>
          </w:tcPr>
          <w:p w14:paraId="5EFC45EE" w14:textId="77777777" w:rsidR="00AB0322" w:rsidRDefault="00AB0322" w:rsidP="008B636C">
            <w:pPr>
              <w:rPr>
                <w:bCs/>
                <w:iCs/>
                <w:noProof/>
                <w:lang w:val="hr-HR"/>
              </w:rPr>
            </w:pPr>
          </w:p>
          <w:p w14:paraId="0F13AB2F" w14:textId="77777777" w:rsidR="003D681B" w:rsidRPr="00CF619E" w:rsidRDefault="003D681B" w:rsidP="008B636C">
            <w:pPr>
              <w:rPr>
                <w:bCs/>
                <w:iCs/>
                <w:noProof/>
                <w:lang w:val="hr-HR"/>
              </w:rPr>
            </w:pPr>
          </w:p>
        </w:tc>
        <w:tc>
          <w:tcPr>
            <w:tcW w:w="3095" w:type="dxa"/>
          </w:tcPr>
          <w:p w14:paraId="009AD6E3" w14:textId="77777777" w:rsidR="00AB0322" w:rsidRPr="00CF619E" w:rsidRDefault="00AB0322" w:rsidP="008B636C">
            <w:pPr>
              <w:rPr>
                <w:bCs/>
                <w:iCs/>
                <w:noProof/>
                <w:lang w:val="hr-HR"/>
              </w:rPr>
            </w:pPr>
          </w:p>
        </w:tc>
        <w:tc>
          <w:tcPr>
            <w:tcW w:w="3096" w:type="dxa"/>
            <w:tcBorders>
              <w:top w:val="single" w:sz="4" w:space="0" w:color="auto"/>
            </w:tcBorders>
          </w:tcPr>
          <w:p w14:paraId="4F326767" w14:textId="77777777" w:rsidR="00AB0322" w:rsidRPr="00CF619E" w:rsidRDefault="00AB0322" w:rsidP="008B636C">
            <w:pPr>
              <w:jc w:val="center"/>
              <w:rPr>
                <w:bCs/>
                <w:iCs/>
                <w:noProof/>
                <w:lang w:val="sr-Cyrl-CS"/>
              </w:rPr>
            </w:pPr>
            <w:r w:rsidRPr="00CF619E">
              <w:rPr>
                <w:bCs/>
                <w:iCs/>
                <w:noProof/>
              </w:rPr>
              <w:t>ПОТПИС</w:t>
            </w:r>
          </w:p>
        </w:tc>
      </w:tr>
    </w:tbl>
    <w:p w14:paraId="67F8E0C5" w14:textId="77777777" w:rsidR="00576ADF" w:rsidRDefault="00576ADF" w:rsidP="00576ADF">
      <w:pPr>
        <w:jc w:val="both"/>
        <w:rPr>
          <w:noProof/>
          <w:lang w:val="sr-Cyrl-RS"/>
        </w:rPr>
      </w:pPr>
      <w:r>
        <w:rPr>
          <w:noProof/>
          <w:lang w:val="sr-Cyrl-RS"/>
        </w:rPr>
        <w:t xml:space="preserve">НАПОМЕНА: </w:t>
      </w:r>
    </w:p>
    <w:p w14:paraId="51D3D62F" w14:textId="77777777"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4" w:name="_Toc375826011"/>
      <w:bookmarkStart w:id="95" w:name="_Toc389030818"/>
      <w:bookmarkStart w:id="96" w:name="_Toc448222242"/>
    </w:p>
    <w:p w14:paraId="46CCA323" w14:textId="77777777" w:rsidR="00395DE7" w:rsidRDefault="00395DE7">
      <w:pPr>
        <w:rPr>
          <w:sz w:val="28"/>
          <w:szCs w:val="28"/>
        </w:rPr>
      </w:pPr>
      <w:r>
        <w:rPr>
          <w:sz w:val="28"/>
          <w:szCs w:val="28"/>
        </w:rPr>
        <w:br w:type="page"/>
      </w:r>
    </w:p>
    <w:p w14:paraId="339B5C4B" w14:textId="77777777" w:rsidR="00E45F1F" w:rsidRPr="00CC366C" w:rsidRDefault="0072089F" w:rsidP="00E7066D">
      <w:pPr>
        <w:pStyle w:val="Heading1"/>
      </w:pPr>
      <w:bookmarkStart w:id="97" w:name="_Toc477327714"/>
      <w:bookmarkStart w:id="98" w:name="_Toc477327997"/>
      <w:bookmarkStart w:id="99" w:name="_Toc477328726"/>
      <w:bookmarkStart w:id="100" w:name="_Toc477329197"/>
      <w:bookmarkStart w:id="101" w:name="_Toc520891966"/>
      <w:r w:rsidRPr="00CC366C">
        <w:lastRenderedPageBreak/>
        <w:t>ОБРАЗАЦ ИЗЈАВЕ О ПОШТОВАЊУ ОБАВЕЗА</w:t>
      </w:r>
      <w:bookmarkEnd w:id="94"/>
      <w:bookmarkEnd w:id="95"/>
      <w:bookmarkEnd w:id="97"/>
      <w:bookmarkEnd w:id="98"/>
      <w:bookmarkEnd w:id="99"/>
      <w:bookmarkEnd w:id="100"/>
      <w:bookmarkEnd w:id="101"/>
    </w:p>
    <w:bookmarkEnd w:id="96"/>
    <w:p w14:paraId="6A307645" w14:textId="77777777" w:rsidR="0072089F" w:rsidRPr="00AE1407" w:rsidRDefault="0072089F" w:rsidP="0072089F">
      <w:pPr>
        <w:tabs>
          <w:tab w:val="left" w:pos="6028"/>
        </w:tabs>
        <w:autoSpaceDE w:val="0"/>
        <w:ind w:left="360"/>
        <w:rPr>
          <w:b/>
          <w:bCs/>
          <w:iCs/>
          <w:lang w:val="ru-RU"/>
        </w:rPr>
      </w:pPr>
    </w:p>
    <w:p w14:paraId="60362AC7" w14:textId="77777777" w:rsidR="0072089F" w:rsidRPr="00AE1407" w:rsidRDefault="0072089F" w:rsidP="0072089F">
      <w:pPr>
        <w:tabs>
          <w:tab w:val="left" w:pos="6028"/>
        </w:tabs>
        <w:autoSpaceDE w:val="0"/>
        <w:ind w:left="360"/>
        <w:rPr>
          <w:bCs/>
          <w:iCs/>
          <w:lang w:val="ru-RU"/>
        </w:rPr>
      </w:pPr>
    </w:p>
    <w:p w14:paraId="1913FBD9"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2EB1685C" w14:textId="77777777" w:rsidR="0072089F" w:rsidRPr="00AE1407" w:rsidRDefault="0072089F" w:rsidP="0072089F">
      <w:pPr>
        <w:tabs>
          <w:tab w:val="left" w:pos="6028"/>
        </w:tabs>
        <w:autoSpaceDE w:val="0"/>
        <w:ind w:left="360"/>
        <w:rPr>
          <w:bCs/>
          <w:iCs/>
        </w:rPr>
      </w:pPr>
    </w:p>
    <w:p w14:paraId="66FD518F" w14:textId="77777777" w:rsidR="0072089F" w:rsidRPr="00AE1407" w:rsidRDefault="0072089F" w:rsidP="0072089F">
      <w:pPr>
        <w:tabs>
          <w:tab w:val="left" w:pos="6028"/>
        </w:tabs>
        <w:autoSpaceDE w:val="0"/>
        <w:ind w:left="360"/>
        <w:rPr>
          <w:bCs/>
          <w:iCs/>
        </w:rPr>
      </w:pPr>
    </w:p>
    <w:p w14:paraId="1F2EC75F" w14:textId="77777777" w:rsidR="0072089F" w:rsidRPr="00AE1407" w:rsidRDefault="0072089F" w:rsidP="0072089F">
      <w:pPr>
        <w:tabs>
          <w:tab w:val="left" w:pos="6028"/>
        </w:tabs>
        <w:autoSpaceDE w:val="0"/>
        <w:ind w:left="360"/>
        <w:rPr>
          <w:bCs/>
          <w:iCs/>
        </w:rPr>
      </w:pPr>
    </w:p>
    <w:p w14:paraId="60A35AFB" w14:textId="77777777" w:rsidR="0072089F" w:rsidRPr="00AE1407" w:rsidRDefault="0072089F" w:rsidP="0072089F">
      <w:pPr>
        <w:tabs>
          <w:tab w:val="left" w:pos="6028"/>
        </w:tabs>
        <w:autoSpaceDE w:val="0"/>
        <w:ind w:left="360"/>
        <w:rPr>
          <w:bCs/>
          <w:iCs/>
        </w:rPr>
      </w:pPr>
    </w:p>
    <w:p w14:paraId="75E6365B" w14:textId="77777777" w:rsidR="0072089F" w:rsidRPr="00AE1407" w:rsidRDefault="0072089F" w:rsidP="0072089F">
      <w:pPr>
        <w:tabs>
          <w:tab w:val="left" w:pos="6028"/>
        </w:tabs>
        <w:autoSpaceDE w:val="0"/>
        <w:ind w:left="360"/>
        <w:rPr>
          <w:bCs/>
          <w:iCs/>
        </w:rPr>
      </w:pPr>
    </w:p>
    <w:p w14:paraId="1BC045D6" w14:textId="77777777" w:rsidR="0072089F" w:rsidRPr="00AE1407" w:rsidRDefault="0072089F" w:rsidP="0072089F">
      <w:pPr>
        <w:tabs>
          <w:tab w:val="left" w:pos="6028"/>
        </w:tabs>
        <w:autoSpaceDE w:val="0"/>
        <w:ind w:left="360"/>
        <w:rPr>
          <w:bCs/>
          <w:iCs/>
        </w:rPr>
      </w:pPr>
    </w:p>
    <w:p w14:paraId="3A43D120" w14:textId="77777777" w:rsidR="00A23F31" w:rsidRPr="00AE1407" w:rsidRDefault="00A23F31" w:rsidP="0072089F">
      <w:pPr>
        <w:tabs>
          <w:tab w:val="left" w:pos="6028"/>
        </w:tabs>
        <w:autoSpaceDE w:val="0"/>
        <w:ind w:left="360"/>
        <w:rPr>
          <w:bCs/>
          <w:iCs/>
        </w:rPr>
      </w:pPr>
    </w:p>
    <w:p w14:paraId="56BA7CCF" w14:textId="77777777" w:rsidR="00A23F31" w:rsidRPr="00AE1407" w:rsidRDefault="00A23F31" w:rsidP="0072089F">
      <w:pPr>
        <w:tabs>
          <w:tab w:val="left" w:pos="6028"/>
        </w:tabs>
        <w:autoSpaceDE w:val="0"/>
        <w:ind w:left="360"/>
        <w:rPr>
          <w:bCs/>
          <w:iCs/>
        </w:rPr>
      </w:pPr>
    </w:p>
    <w:p w14:paraId="4B52F64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48BEDCE8" w14:textId="77777777" w:rsidR="0072089F" w:rsidRPr="00AE1407" w:rsidRDefault="0072089F" w:rsidP="0072089F">
      <w:pPr>
        <w:tabs>
          <w:tab w:val="left" w:pos="6028"/>
        </w:tabs>
        <w:autoSpaceDE w:val="0"/>
        <w:ind w:left="360"/>
        <w:jc w:val="center"/>
        <w:rPr>
          <w:bCs/>
          <w:iCs/>
        </w:rPr>
      </w:pPr>
    </w:p>
    <w:p w14:paraId="5D2D8553" w14:textId="77777777" w:rsidR="00A23F31" w:rsidRPr="00AE1407" w:rsidRDefault="00A23F31" w:rsidP="0072089F">
      <w:pPr>
        <w:tabs>
          <w:tab w:val="left" w:pos="6028"/>
        </w:tabs>
        <w:autoSpaceDE w:val="0"/>
        <w:ind w:left="360"/>
        <w:jc w:val="center"/>
        <w:rPr>
          <w:bCs/>
          <w:iCs/>
        </w:rPr>
      </w:pPr>
    </w:p>
    <w:p w14:paraId="3660A136" w14:textId="77777777" w:rsidR="00A23F31" w:rsidRPr="00AE1407" w:rsidRDefault="00A23F31" w:rsidP="0072089F">
      <w:pPr>
        <w:tabs>
          <w:tab w:val="left" w:pos="6028"/>
        </w:tabs>
        <w:autoSpaceDE w:val="0"/>
        <w:ind w:left="360"/>
        <w:jc w:val="center"/>
        <w:rPr>
          <w:bCs/>
          <w:iCs/>
        </w:rPr>
      </w:pPr>
    </w:p>
    <w:p w14:paraId="34156936"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472193B"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183EB365" w14:textId="77777777" w:rsidR="00F42F3B" w:rsidRDefault="00F42F3B" w:rsidP="00F42F3B">
      <w:pPr>
        <w:ind w:firstLine="720"/>
        <w:jc w:val="both"/>
        <w:rPr>
          <w:lang w:val="sr-Cyrl-CS"/>
        </w:rPr>
      </w:pPr>
    </w:p>
    <w:p w14:paraId="3874DDB1" w14:textId="77777777" w:rsidR="00F42F3B" w:rsidRDefault="00F42F3B" w:rsidP="00F42F3B">
      <w:pPr>
        <w:jc w:val="both"/>
        <w:rPr>
          <w:lang w:val="sr-Cyrl-CS"/>
        </w:rPr>
      </w:pPr>
    </w:p>
    <w:p w14:paraId="7669AB62"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4EE0D7DF" w14:textId="77777777" w:rsidR="00F42F3B" w:rsidRDefault="00F42F3B" w:rsidP="00F42F3B">
      <w:pPr>
        <w:jc w:val="both"/>
        <w:rPr>
          <w:lang w:val="sr-Cyrl-CS"/>
        </w:rPr>
      </w:pPr>
    </w:p>
    <w:p w14:paraId="22C656DD"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DFF0F63" w14:textId="77777777" w:rsidR="00F42F3B" w:rsidRDefault="00F42F3B" w:rsidP="00F42F3B">
      <w:pPr>
        <w:jc w:val="both"/>
        <w:rPr>
          <w:i/>
          <w:lang w:val="sr-Cyrl-CS"/>
        </w:rPr>
      </w:pPr>
    </w:p>
    <w:p w14:paraId="2CFE1E29" w14:textId="77777777" w:rsidR="00F42F3B" w:rsidRDefault="00F42F3B" w:rsidP="00F42F3B">
      <w:pPr>
        <w:tabs>
          <w:tab w:val="left" w:pos="6028"/>
        </w:tabs>
        <w:autoSpaceDE w:val="0"/>
        <w:jc w:val="both"/>
        <w:rPr>
          <w:bCs/>
          <w:iCs/>
          <w:lang w:val="sr-Cyrl-CS"/>
        </w:rPr>
      </w:pPr>
    </w:p>
    <w:p w14:paraId="2BD7D287"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11B45166" w14:textId="77777777" w:rsidR="0072089F" w:rsidRPr="00AE1407" w:rsidRDefault="0072089F" w:rsidP="0072089F">
      <w:pPr>
        <w:tabs>
          <w:tab w:val="left" w:pos="6028"/>
        </w:tabs>
        <w:autoSpaceDE w:val="0"/>
        <w:ind w:left="360"/>
        <w:rPr>
          <w:bCs/>
          <w:iCs/>
        </w:rPr>
      </w:pPr>
    </w:p>
    <w:p w14:paraId="4DA36D0D" w14:textId="77777777" w:rsidR="0072089F" w:rsidRPr="00AE1407" w:rsidRDefault="0072089F" w:rsidP="0072089F">
      <w:pPr>
        <w:tabs>
          <w:tab w:val="left" w:pos="6028"/>
        </w:tabs>
        <w:autoSpaceDE w:val="0"/>
        <w:ind w:left="360"/>
        <w:rPr>
          <w:bCs/>
          <w:iCs/>
        </w:rPr>
      </w:pPr>
    </w:p>
    <w:p w14:paraId="119B7201" w14:textId="77777777" w:rsidR="0072089F" w:rsidRPr="00AE1407" w:rsidRDefault="0072089F" w:rsidP="0072089F">
      <w:pPr>
        <w:tabs>
          <w:tab w:val="left" w:pos="6028"/>
        </w:tabs>
        <w:autoSpaceDE w:val="0"/>
        <w:ind w:left="360"/>
        <w:rPr>
          <w:bCs/>
          <w:iCs/>
        </w:rPr>
      </w:pPr>
    </w:p>
    <w:p w14:paraId="13714185" w14:textId="77777777" w:rsidR="0072089F" w:rsidRDefault="0072089F" w:rsidP="0072089F">
      <w:pPr>
        <w:tabs>
          <w:tab w:val="left" w:pos="6028"/>
        </w:tabs>
        <w:autoSpaceDE w:val="0"/>
        <w:ind w:left="360"/>
        <w:rPr>
          <w:bCs/>
          <w:iCs/>
        </w:rPr>
      </w:pPr>
    </w:p>
    <w:p w14:paraId="7AEB44C8" w14:textId="77777777" w:rsidR="00AB0322" w:rsidRDefault="00AB0322" w:rsidP="0072089F">
      <w:pPr>
        <w:tabs>
          <w:tab w:val="left" w:pos="6028"/>
        </w:tabs>
        <w:autoSpaceDE w:val="0"/>
        <w:ind w:left="360"/>
        <w:rPr>
          <w:bCs/>
          <w:iCs/>
        </w:rPr>
      </w:pPr>
    </w:p>
    <w:p w14:paraId="2EBAB913" w14:textId="77777777" w:rsidR="00AB0322" w:rsidRDefault="00AB0322" w:rsidP="0072089F">
      <w:pPr>
        <w:tabs>
          <w:tab w:val="left" w:pos="6028"/>
        </w:tabs>
        <w:autoSpaceDE w:val="0"/>
        <w:ind w:left="360"/>
        <w:rPr>
          <w:bCs/>
          <w:iCs/>
        </w:rPr>
      </w:pPr>
    </w:p>
    <w:p w14:paraId="4C5AD0AA" w14:textId="77777777" w:rsidR="00AB0322" w:rsidRPr="00AE1407" w:rsidRDefault="00AB0322" w:rsidP="0072089F">
      <w:pPr>
        <w:tabs>
          <w:tab w:val="left" w:pos="6028"/>
        </w:tabs>
        <w:autoSpaceDE w:val="0"/>
        <w:ind w:left="360"/>
        <w:rPr>
          <w:bCs/>
          <w:iCs/>
        </w:rPr>
      </w:pPr>
    </w:p>
    <w:p w14:paraId="5303DD87" w14:textId="77777777" w:rsidR="00EA647C" w:rsidRPr="00576ADF" w:rsidRDefault="00EA647C" w:rsidP="00576ADF">
      <w:pPr>
        <w:tabs>
          <w:tab w:val="left" w:pos="6028"/>
        </w:tabs>
        <w:autoSpaceDE w:val="0"/>
        <w:rPr>
          <w:bCs/>
          <w:iCs/>
          <w:lang w:val="sr-Cyrl-RS"/>
        </w:rPr>
      </w:pPr>
    </w:p>
    <w:p w14:paraId="565660B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35BCDA3A" w14:textId="77777777" w:rsidTr="008B636C">
        <w:tc>
          <w:tcPr>
            <w:tcW w:w="3095" w:type="dxa"/>
            <w:tcBorders>
              <w:bottom w:val="single" w:sz="4" w:space="0" w:color="auto"/>
            </w:tcBorders>
          </w:tcPr>
          <w:p w14:paraId="4AC9B3DC" w14:textId="77777777" w:rsidR="00AB0322" w:rsidRPr="00CF619E" w:rsidRDefault="00AB0322" w:rsidP="008B636C">
            <w:pPr>
              <w:rPr>
                <w:bCs/>
                <w:iCs/>
                <w:noProof/>
                <w:lang w:val="sr-Cyrl-CS"/>
              </w:rPr>
            </w:pPr>
          </w:p>
        </w:tc>
        <w:tc>
          <w:tcPr>
            <w:tcW w:w="3095" w:type="dxa"/>
          </w:tcPr>
          <w:p w14:paraId="3705D52A" w14:textId="77777777" w:rsidR="00AB0322" w:rsidRPr="00CF619E" w:rsidRDefault="00AB0322" w:rsidP="008B636C">
            <w:pPr>
              <w:rPr>
                <w:bCs/>
                <w:iCs/>
                <w:noProof/>
                <w:lang w:val="sr-Cyrl-CS"/>
              </w:rPr>
            </w:pPr>
          </w:p>
        </w:tc>
        <w:tc>
          <w:tcPr>
            <w:tcW w:w="3096" w:type="dxa"/>
            <w:tcBorders>
              <w:bottom w:val="single" w:sz="4" w:space="0" w:color="auto"/>
            </w:tcBorders>
          </w:tcPr>
          <w:p w14:paraId="75CF88B7" w14:textId="77777777" w:rsidR="00AB0322" w:rsidRPr="00CF619E" w:rsidRDefault="00AB0322" w:rsidP="008B636C">
            <w:pPr>
              <w:rPr>
                <w:bCs/>
                <w:iCs/>
                <w:noProof/>
                <w:lang w:val="sr-Cyrl-CS"/>
              </w:rPr>
            </w:pPr>
          </w:p>
        </w:tc>
      </w:tr>
      <w:tr w:rsidR="00AB0322" w:rsidRPr="00CF619E" w14:paraId="3C3AEC14" w14:textId="77777777" w:rsidTr="008B636C">
        <w:tc>
          <w:tcPr>
            <w:tcW w:w="3095" w:type="dxa"/>
            <w:tcBorders>
              <w:top w:val="single" w:sz="4" w:space="0" w:color="auto"/>
            </w:tcBorders>
          </w:tcPr>
          <w:p w14:paraId="290CC5C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A0B390E"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B98B3EA"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D45171B" w14:textId="77777777" w:rsidTr="008B636C">
        <w:tc>
          <w:tcPr>
            <w:tcW w:w="3095" w:type="dxa"/>
          </w:tcPr>
          <w:p w14:paraId="3B7F8D76" w14:textId="77777777" w:rsidR="00AB0322" w:rsidRPr="00CF619E" w:rsidRDefault="00AB0322" w:rsidP="008B636C">
            <w:pPr>
              <w:rPr>
                <w:bCs/>
                <w:iCs/>
                <w:noProof/>
                <w:lang w:val="hr-HR"/>
              </w:rPr>
            </w:pPr>
          </w:p>
        </w:tc>
        <w:tc>
          <w:tcPr>
            <w:tcW w:w="3095" w:type="dxa"/>
          </w:tcPr>
          <w:p w14:paraId="2762CBAC" w14:textId="77777777" w:rsidR="00AB0322" w:rsidRPr="00CF619E" w:rsidRDefault="00AB0322" w:rsidP="008B636C">
            <w:pPr>
              <w:rPr>
                <w:bCs/>
                <w:iCs/>
                <w:noProof/>
                <w:lang w:val="hr-HR"/>
              </w:rPr>
            </w:pPr>
          </w:p>
        </w:tc>
        <w:tc>
          <w:tcPr>
            <w:tcW w:w="3096" w:type="dxa"/>
            <w:tcBorders>
              <w:bottom w:val="single" w:sz="4" w:space="0" w:color="auto"/>
            </w:tcBorders>
          </w:tcPr>
          <w:p w14:paraId="142C5D3A" w14:textId="77777777" w:rsidR="00AB0322" w:rsidRPr="00CF619E" w:rsidRDefault="00AB0322" w:rsidP="008B636C">
            <w:pPr>
              <w:rPr>
                <w:bCs/>
                <w:iCs/>
                <w:noProof/>
                <w:lang w:val="sr-Cyrl-CS"/>
              </w:rPr>
            </w:pPr>
          </w:p>
          <w:p w14:paraId="05014873" w14:textId="77777777" w:rsidR="00AB0322" w:rsidRPr="00CF619E" w:rsidRDefault="00AB0322" w:rsidP="008B636C">
            <w:pPr>
              <w:rPr>
                <w:bCs/>
                <w:iCs/>
                <w:noProof/>
                <w:lang w:val="sr-Cyrl-CS"/>
              </w:rPr>
            </w:pPr>
          </w:p>
        </w:tc>
      </w:tr>
      <w:tr w:rsidR="00AB0322" w:rsidRPr="00CF619E" w14:paraId="6578A2E5" w14:textId="77777777" w:rsidTr="008B636C">
        <w:tc>
          <w:tcPr>
            <w:tcW w:w="3095" w:type="dxa"/>
          </w:tcPr>
          <w:p w14:paraId="7E942A8A" w14:textId="77777777" w:rsidR="00AB0322" w:rsidRPr="00CF619E" w:rsidRDefault="00AB0322" w:rsidP="008B636C">
            <w:pPr>
              <w:rPr>
                <w:bCs/>
                <w:iCs/>
                <w:noProof/>
                <w:lang w:val="hr-HR"/>
              </w:rPr>
            </w:pPr>
          </w:p>
        </w:tc>
        <w:tc>
          <w:tcPr>
            <w:tcW w:w="3095" w:type="dxa"/>
          </w:tcPr>
          <w:p w14:paraId="1530F821" w14:textId="77777777" w:rsidR="00AB0322" w:rsidRPr="00CF619E" w:rsidRDefault="00AB0322" w:rsidP="008B636C">
            <w:pPr>
              <w:rPr>
                <w:bCs/>
                <w:iCs/>
                <w:noProof/>
                <w:lang w:val="hr-HR"/>
              </w:rPr>
            </w:pPr>
          </w:p>
        </w:tc>
        <w:tc>
          <w:tcPr>
            <w:tcW w:w="3096" w:type="dxa"/>
            <w:tcBorders>
              <w:top w:val="single" w:sz="4" w:space="0" w:color="auto"/>
            </w:tcBorders>
          </w:tcPr>
          <w:p w14:paraId="12ABD78B" w14:textId="77777777" w:rsidR="00AB0322" w:rsidRPr="00CF619E" w:rsidRDefault="00AB0322" w:rsidP="008B636C">
            <w:pPr>
              <w:jc w:val="center"/>
              <w:rPr>
                <w:bCs/>
                <w:iCs/>
                <w:noProof/>
                <w:lang w:val="sr-Cyrl-CS"/>
              </w:rPr>
            </w:pPr>
            <w:r w:rsidRPr="00CF619E">
              <w:rPr>
                <w:bCs/>
                <w:iCs/>
                <w:noProof/>
              </w:rPr>
              <w:t>ПОТПИС</w:t>
            </w:r>
          </w:p>
        </w:tc>
      </w:tr>
    </w:tbl>
    <w:p w14:paraId="600E1C42" w14:textId="77777777" w:rsidR="003D681B" w:rsidRDefault="003D681B" w:rsidP="00576ADF">
      <w:pPr>
        <w:jc w:val="both"/>
        <w:rPr>
          <w:noProof/>
          <w:lang w:val="sr-Cyrl-RS"/>
        </w:rPr>
      </w:pPr>
    </w:p>
    <w:p w14:paraId="185EED7D" w14:textId="77777777" w:rsidR="00576ADF" w:rsidRDefault="00576ADF" w:rsidP="00576ADF">
      <w:pPr>
        <w:jc w:val="both"/>
        <w:rPr>
          <w:noProof/>
          <w:lang w:val="sr-Cyrl-RS"/>
        </w:rPr>
      </w:pPr>
      <w:r>
        <w:rPr>
          <w:noProof/>
          <w:lang w:val="sr-Cyrl-RS"/>
        </w:rPr>
        <w:t xml:space="preserve">НАПОМЕНА: </w:t>
      </w:r>
    </w:p>
    <w:p w14:paraId="0CC9A244" w14:textId="77777777"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2E62B39E" w14:textId="77777777" w:rsidR="00D31683" w:rsidRPr="0095080B" w:rsidRDefault="00D31683">
      <w:pPr>
        <w:rPr>
          <w:b/>
          <w:bCs/>
          <w:sz w:val="28"/>
          <w:szCs w:val="28"/>
          <w:lang w:val="hr-HR"/>
        </w:rPr>
      </w:pPr>
      <w:bookmarkStart w:id="102" w:name="_Toc375826012"/>
      <w:bookmarkStart w:id="103" w:name="_Toc389030819"/>
      <w:bookmarkStart w:id="104" w:name="_Toc448222243"/>
      <w:r w:rsidRPr="0095080B">
        <w:rPr>
          <w:sz w:val="28"/>
          <w:szCs w:val="28"/>
        </w:rPr>
        <w:br w:type="page"/>
      </w:r>
    </w:p>
    <w:p w14:paraId="1B916E9F" w14:textId="77777777" w:rsidR="00B819C7" w:rsidRPr="0095080B" w:rsidRDefault="00B819C7" w:rsidP="00E7066D">
      <w:pPr>
        <w:pStyle w:val="Heading1"/>
      </w:pPr>
      <w:bookmarkStart w:id="105" w:name="_Toc477327715"/>
      <w:bookmarkStart w:id="106" w:name="_Toc477327998"/>
      <w:bookmarkStart w:id="107" w:name="_Toc477328727"/>
      <w:bookmarkStart w:id="108" w:name="_Toc477329198"/>
      <w:bookmarkStart w:id="109" w:name="_Toc520891967"/>
      <w:r w:rsidRPr="0095080B">
        <w:lastRenderedPageBreak/>
        <w:t>ОБРАЗАЦ СТРУКТУРЕ ПОНУЂЕНЕ ЦЕНЕ</w:t>
      </w:r>
      <w:bookmarkEnd w:id="102"/>
      <w:bookmarkEnd w:id="103"/>
      <w:bookmarkEnd w:id="104"/>
      <w:bookmarkEnd w:id="105"/>
      <w:bookmarkEnd w:id="106"/>
      <w:bookmarkEnd w:id="107"/>
      <w:bookmarkEnd w:id="108"/>
      <w:bookmarkEnd w:id="109"/>
    </w:p>
    <w:p w14:paraId="354D8269" w14:textId="77777777" w:rsidR="00B819C7" w:rsidRPr="0095080B" w:rsidRDefault="00B819C7" w:rsidP="00B819C7">
      <w:pPr>
        <w:jc w:val="center"/>
        <w:rPr>
          <w:b/>
          <w:noProof/>
        </w:rPr>
      </w:pPr>
      <w:r w:rsidRPr="0095080B">
        <w:rPr>
          <w:b/>
          <w:noProof/>
        </w:rPr>
        <w:t xml:space="preserve">(са упутством </w:t>
      </w:r>
      <w:r w:rsidR="008F271C" w:rsidRPr="0095080B">
        <w:rPr>
          <w:b/>
          <w:noProof/>
          <w:lang w:val="sr-Cyrl-CS"/>
        </w:rPr>
        <w:t>како да се понуди</w:t>
      </w:r>
      <w:r w:rsidRPr="0095080B">
        <w:rPr>
          <w:b/>
          <w:noProof/>
        </w:rPr>
        <w:t>)</w:t>
      </w:r>
    </w:p>
    <w:p w14:paraId="7990B5E8" w14:textId="77777777" w:rsidR="00B819C7" w:rsidRPr="0095080B" w:rsidRDefault="00B819C7" w:rsidP="00B819C7">
      <w:pPr>
        <w:rPr>
          <w:b/>
          <w:noProof/>
        </w:rPr>
      </w:pPr>
    </w:p>
    <w:p w14:paraId="3F9F7539" w14:textId="77777777" w:rsidR="00B819C7" w:rsidRPr="0095080B" w:rsidRDefault="00B819C7" w:rsidP="00B819C7">
      <w:pPr>
        <w:jc w:val="center"/>
        <w:rPr>
          <w:b/>
          <w:noProof/>
        </w:rPr>
      </w:pPr>
    </w:p>
    <w:p w14:paraId="6360F3EE" w14:textId="77777777" w:rsidR="00E12E5B" w:rsidRPr="0095080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95080B" w14:paraId="3C175093" w14:textId="77777777" w:rsidTr="00204031">
        <w:trPr>
          <w:jc w:val="center"/>
        </w:trPr>
        <w:tc>
          <w:tcPr>
            <w:tcW w:w="567" w:type="dxa"/>
            <w:vAlign w:val="center"/>
          </w:tcPr>
          <w:p w14:paraId="197AE4B4" w14:textId="77777777" w:rsidR="00204031" w:rsidRPr="0095080B" w:rsidRDefault="00204031" w:rsidP="00E12E5B">
            <w:pPr>
              <w:jc w:val="center"/>
              <w:rPr>
                <w:b/>
                <w:noProof/>
                <w:sz w:val="22"/>
                <w:szCs w:val="22"/>
              </w:rPr>
            </w:pPr>
            <w:r w:rsidRPr="0095080B">
              <w:rPr>
                <w:b/>
                <w:noProof/>
                <w:sz w:val="22"/>
                <w:szCs w:val="22"/>
              </w:rPr>
              <w:t>РБ</w:t>
            </w:r>
          </w:p>
        </w:tc>
        <w:tc>
          <w:tcPr>
            <w:tcW w:w="2552" w:type="dxa"/>
            <w:vAlign w:val="center"/>
          </w:tcPr>
          <w:p w14:paraId="1AA48ECE" w14:textId="77777777" w:rsidR="00204031" w:rsidRPr="0095080B" w:rsidRDefault="00204031" w:rsidP="00E12E5B">
            <w:pPr>
              <w:jc w:val="center"/>
              <w:rPr>
                <w:b/>
                <w:noProof/>
                <w:sz w:val="22"/>
                <w:szCs w:val="22"/>
              </w:rPr>
            </w:pPr>
            <w:r w:rsidRPr="0095080B">
              <w:rPr>
                <w:b/>
                <w:noProof/>
                <w:sz w:val="22"/>
                <w:szCs w:val="22"/>
              </w:rPr>
              <w:t>Јединична цена без ПДВ-а</w:t>
            </w:r>
          </w:p>
        </w:tc>
        <w:tc>
          <w:tcPr>
            <w:tcW w:w="2552" w:type="dxa"/>
            <w:vAlign w:val="center"/>
          </w:tcPr>
          <w:p w14:paraId="36073E44" w14:textId="77777777" w:rsidR="00204031" w:rsidRPr="0095080B" w:rsidRDefault="00204031" w:rsidP="00E12E5B">
            <w:pPr>
              <w:jc w:val="center"/>
              <w:rPr>
                <w:b/>
                <w:noProof/>
                <w:sz w:val="22"/>
                <w:szCs w:val="22"/>
              </w:rPr>
            </w:pPr>
            <w:r w:rsidRPr="0095080B">
              <w:rPr>
                <w:b/>
                <w:noProof/>
                <w:sz w:val="22"/>
                <w:szCs w:val="22"/>
              </w:rPr>
              <w:t>Јединична цена са ПДВ-ом</w:t>
            </w:r>
          </w:p>
        </w:tc>
        <w:tc>
          <w:tcPr>
            <w:tcW w:w="2552" w:type="dxa"/>
            <w:vAlign w:val="center"/>
          </w:tcPr>
          <w:p w14:paraId="4EEC90D7" w14:textId="77777777" w:rsidR="00204031" w:rsidRPr="0095080B" w:rsidRDefault="00204031" w:rsidP="00E12E5B">
            <w:pPr>
              <w:jc w:val="center"/>
              <w:rPr>
                <w:b/>
                <w:noProof/>
                <w:sz w:val="22"/>
                <w:szCs w:val="22"/>
              </w:rPr>
            </w:pPr>
            <w:r w:rsidRPr="0095080B">
              <w:rPr>
                <w:b/>
                <w:noProof/>
                <w:sz w:val="22"/>
                <w:szCs w:val="22"/>
              </w:rPr>
              <w:t>Укупна цена без ПДВ-а</w:t>
            </w:r>
          </w:p>
        </w:tc>
        <w:tc>
          <w:tcPr>
            <w:tcW w:w="2552" w:type="dxa"/>
            <w:vAlign w:val="center"/>
          </w:tcPr>
          <w:p w14:paraId="647D75A6" w14:textId="77777777" w:rsidR="00204031" w:rsidRPr="0095080B" w:rsidRDefault="00204031" w:rsidP="00E12E5B">
            <w:pPr>
              <w:jc w:val="center"/>
              <w:rPr>
                <w:b/>
                <w:noProof/>
                <w:sz w:val="22"/>
                <w:szCs w:val="22"/>
              </w:rPr>
            </w:pPr>
            <w:r w:rsidRPr="0095080B">
              <w:rPr>
                <w:b/>
                <w:noProof/>
                <w:sz w:val="22"/>
                <w:szCs w:val="22"/>
              </w:rPr>
              <w:t>Укупна цена са ПДВ-ом</w:t>
            </w:r>
          </w:p>
        </w:tc>
      </w:tr>
      <w:tr w:rsidR="00204031" w:rsidRPr="0095080B" w14:paraId="218D8B09" w14:textId="77777777" w:rsidTr="00204031">
        <w:trPr>
          <w:jc w:val="center"/>
        </w:trPr>
        <w:tc>
          <w:tcPr>
            <w:tcW w:w="567" w:type="dxa"/>
            <w:vAlign w:val="center"/>
          </w:tcPr>
          <w:p w14:paraId="657AE720" w14:textId="77777777" w:rsidR="00204031" w:rsidRPr="0095080B" w:rsidRDefault="00204031" w:rsidP="00E12E5B">
            <w:pPr>
              <w:jc w:val="center"/>
              <w:rPr>
                <w:b/>
                <w:noProof/>
                <w:sz w:val="22"/>
                <w:szCs w:val="22"/>
              </w:rPr>
            </w:pPr>
            <w:r w:rsidRPr="0095080B">
              <w:rPr>
                <w:b/>
                <w:noProof/>
                <w:sz w:val="22"/>
                <w:szCs w:val="22"/>
              </w:rPr>
              <w:t>1.</w:t>
            </w:r>
          </w:p>
        </w:tc>
        <w:tc>
          <w:tcPr>
            <w:tcW w:w="2552" w:type="dxa"/>
            <w:vAlign w:val="center"/>
          </w:tcPr>
          <w:p w14:paraId="37019AA8" w14:textId="77777777" w:rsidR="00204031" w:rsidRPr="0095080B" w:rsidRDefault="00204031" w:rsidP="00E12E5B">
            <w:pPr>
              <w:jc w:val="center"/>
              <w:rPr>
                <w:b/>
                <w:noProof/>
                <w:sz w:val="22"/>
                <w:szCs w:val="22"/>
              </w:rPr>
            </w:pPr>
          </w:p>
        </w:tc>
        <w:tc>
          <w:tcPr>
            <w:tcW w:w="2552" w:type="dxa"/>
            <w:vAlign w:val="center"/>
          </w:tcPr>
          <w:p w14:paraId="5396E550" w14:textId="77777777" w:rsidR="00204031" w:rsidRPr="0095080B" w:rsidRDefault="00204031" w:rsidP="00E12E5B">
            <w:pPr>
              <w:jc w:val="center"/>
              <w:rPr>
                <w:b/>
                <w:noProof/>
                <w:sz w:val="22"/>
                <w:szCs w:val="22"/>
              </w:rPr>
            </w:pPr>
          </w:p>
        </w:tc>
        <w:tc>
          <w:tcPr>
            <w:tcW w:w="2552" w:type="dxa"/>
            <w:vAlign w:val="center"/>
          </w:tcPr>
          <w:p w14:paraId="5EE81670" w14:textId="77777777" w:rsidR="00204031" w:rsidRPr="0095080B" w:rsidRDefault="00204031" w:rsidP="00E12E5B">
            <w:pPr>
              <w:jc w:val="center"/>
              <w:rPr>
                <w:b/>
                <w:noProof/>
                <w:sz w:val="22"/>
                <w:szCs w:val="22"/>
              </w:rPr>
            </w:pPr>
          </w:p>
        </w:tc>
        <w:tc>
          <w:tcPr>
            <w:tcW w:w="2552" w:type="dxa"/>
            <w:vAlign w:val="center"/>
          </w:tcPr>
          <w:p w14:paraId="08B1A181" w14:textId="77777777" w:rsidR="00204031" w:rsidRPr="0095080B" w:rsidRDefault="00204031" w:rsidP="00E12E5B">
            <w:pPr>
              <w:jc w:val="center"/>
              <w:rPr>
                <w:b/>
                <w:noProof/>
                <w:sz w:val="22"/>
                <w:szCs w:val="22"/>
              </w:rPr>
            </w:pPr>
          </w:p>
        </w:tc>
      </w:tr>
      <w:tr w:rsidR="00204031" w:rsidRPr="0095080B" w14:paraId="1357C9A2" w14:textId="77777777" w:rsidTr="00204031">
        <w:trPr>
          <w:jc w:val="center"/>
        </w:trPr>
        <w:tc>
          <w:tcPr>
            <w:tcW w:w="567" w:type="dxa"/>
            <w:vAlign w:val="center"/>
          </w:tcPr>
          <w:p w14:paraId="4E1BA273" w14:textId="77777777" w:rsidR="00204031" w:rsidRPr="0095080B" w:rsidRDefault="00204031" w:rsidP="00E12E5B">
            <w:pPr>
              <w:jc w:val="center"/>
              <w:rPr>
                <w:b/>
                <w:noProof/>
                <w:sz w:val="22"/>
                <w:szCs w:val="22"/>
                <w:lang w:val="sr-Cyrl-RS"/>
              </w:rPr>
            </w:pPr>
            <w:r w:rsidRPr="0095080B">
              <w:rPr>
                <w:b/>
                <w:noProof/>
                <w:sz w:val="22"/>
                <w:szCs w:val="22"/>
                <w:lang w:val="sr-Cyrl-RS"/>
              </w:rPr>
              <w:t>2.</w:t>
            </w:r>
          </w:p>
        </w:tc>
        <w:tc>
          <w:tcPr>
            <w:tcW w:w="2552" w:type="dxa"/>
            <w:vAlign w:val="center"/>
          </w:tcPr>
          <w:p w14:paraId="1533E8E0" w14:textId="77777777" w:rsidR="00204031" w:rsidRPr="0095080B" w:rsidRDefault="00204031" w:rsidP="00E12E5B">
            <w:pPr>
              <w:jc w:val="center"/>
              <w:rPr>
                <w:b/>
                <w:noProof/>
                <w:sz w:val="22"/>
                <w:szCs w:val="22"/>
              </w:rPr>
            </w:pPr>
          </w:p>
        </w:tc>
        <w:tc>
          <w:tcPr>
            <w:tcW w:w="2552" w:type="dxa"/>
            <w:vAlign w:val="center"/>
          </w:tcPr>
          <w:p w14:paraId="03799DB7" w14:textId="77777777" w:rsidR="00204031" w:rsidRPr="0095080B" w:rsidRDefault="00204031" w:rsidP="00E12E5B">
            <w:pPr>
              <w:jc w:val="center"/>
              <w:rPr>
                <w:b/>
                <w:noProof/>
                <w:sz w:val="22"/>
                <w:szCs w:val="22"/>
              </w:rPr>
            </w:pPr>
          </w:p>
        </w:tc>
        <w:tc>
          <w:tcPr>
            <w:tcW w:w="2552" w:type="dxa"/>
            <w:vAlign w:val="center"/>
          </w:tcPr>
          <w:p w14:paraId="6BA41BC4" w14:textId="77777777" w:rsidR="00204031" w:rsidRPr="0095080B" w:rsidRDefault="00204031" w:rsidP="00E12E5B">
            <w:pPr>
              <w:jc w:val="center"/>
              <w:rPr>
                <w:b/>
                <w:noProof/>
                <w:sz w:val="22"/>
                <w:szCs w:val="22"/>
              </w:rPr>
            </w:pPr>
          </w:p>
        </w:tc>
        <w:tc>
          <w:tcPr>
            <w:tcW w:w="2552" w:type="dxa"/>
            <w:vAlign w:val="center"/>
          </w:tcPr>
          <w:p w14:paraId="11CA2771" w14:textId="77777777" w:rsidR="00204031" w:rsidRPr="0095080B" w:rsidRDefault="00204031" w:rsidP="00E12E5B">
            <w:pPr>
              <w:jc w:val="center"/>
              <w:rPr>
                <w:b/>
                <w:noProof/>
                <w:sz w:val="22"/>
                <w:szCs w:val="22"/>
              </w:rPr>
            </w:pPr>
          </w:p>
        </w:tc>
      </w:tr>
      <w:tr w:rsidR="00204031" w:rsidRPr="0095080B" w14:paraId="414FC266" w14:textId="77777777" w:rsidTr="00204031">
        <w:trPr>
          <w:jc w:val="center"/>
        </w:trPr>
        <w:tc>
          <w:tcPr>
            <w:tcW w:w="567" w:type="dxa"/>
            <w:vAlign w:val="center"/>
          </w:tcPr>
          <w:p w14:paraId="29DF0C71" w14:textId="77777777" w:rsidR="00204031" w:rsidRPr="0095080B" w:rsidRDefault="00204031" w:rsidP="00E12E5B">
            <w:pPr>
              <w:jc w:val="center"/>
              <w:rPr>
                <w:b/>
                <w:noProof/>
                <w:sz w:val="22"/>
                <w:szCs w:val="22"/>
                <w:lang w:val="sr-Cyrl-RS"/>
              </w:rPr>
            </w:pPr>
            <w:r w:rsidRPr="0095080B">
              <w:rPr>
                <w:b/>
                <w:noProof/>
                <w:sz w:val="22"/>
                <w:szCs w:val="22"/>
                <w:lang w:val="sr-Cyrl-RS"/>
              </w:rPr>
              <w:t>3.</w:t>
            </w:r>
          </w:p>
        </w:tc>
        <w:tc>
          <w:tcPr>
            <w:tcW w:w="2552" w:type="dxa"/>
            <w:vAlign w:val="center"/>
          </w:tcPr>
          <w:p w14:paraId="6CED148E" w14:textId="77777777" w:rsidR="00204031" w:rsidRPr="0095080B" w:rsidRDefault="00204031" w:rsidP="00E12E5B">
            <w:pPr>
              <w:jc w:val="center"/>
              <w:rPr>
                <w:b/>
                <w:noProof/>
                <w:sz w:val="22"/>
                <w:szCs w:val="22"/>
              </w:rPr>
            </w:pPr>
          </w:p>
        </w:tc>
        <w:tc>
          <w:tcPr>
            <w:tcW w:w="2552" w:type="dxa"/>
            <w:vAlign w:val="center"/>
          </w:tcPr>
          <w:p w14:paraId="5E3A6CB1" w14:textId="77777777" w:rsidR="00204031" w:rsidRPr="0095080B" w:rsidRDefault="00204031" w:rsidP="00E12E5B">
            <w:pPr>
              <w:jc w:val="center"/>
              <w:rPr>
                <w:b/>
                <w:noProof/>
                <w:sz w:val="22"/>
                <w:szCs w:val="22"/>
              </w:rPr>
            </w:pPr>
          </w:p>
        </w:tc>
        <w:tc>
          <w:tcPr>
            <w:tcW w:w="2552" w:type="dxa"/>
            <w:vAlign w:val="center"/>
          </w:tcPr>
          <w:p w14:paraId="0268ABBB" w14:textId="77777777" w:rsidR="00204031" w:rsidRPr="0095080B" w:rsidRDefault="00204031" w:rsidP="00E12E5B">
            <w:pPr>
              <w:jc w:val="center"/>
              <w:rPr>
                <w:b/>
                <w:noProof/>
                <w:sz w:val="22"/>
                <w:szCs w:val="22"/>
              </w:rPr>
            </w:pPr>
          </w:p>
        </w:tc>
        <w:tc>
          <w:tcPr>
            <w:tcW w:w="2552" w:type="dxa"/>
            <w:vAlign w:val="center"/>
          </w:tcPr>
          <w:p w14:paraId="0490C7DB" w14:textId="77777777" w:rsidR="00204031" w:rsidRPr="0095080B" w:rsidRDefault="00204031" w:rsidP="00E12E5B">
            <w:pPr>
              <w:jc w:val="center"/>
              <w:rPr>
                <w:b/>
                <w:noProof/>
                <w:sz w:val="22"/>
                <w:szCs w:val="22"/>
              </w:rPr>
            </w:pPr>
          </w:p>
        </w:tc>
      </w:tr>
      <w:tr w:rsidR="00204031" w:rsidRPr="0095080B" w14:paraId="2CAB302A" w14:textId="77777777" w:rsidTr="00204031">
        <w:trPr>
          <w:jc w:val="center"/>
        </w:trPr>
        <w:tc>
          <w:tcPr>
            <w:tcW w:w="567" w:type="dxa"/>
            <w:vAlign w:val="center"/>
          </w:tcPr>
          <w:p w14:paraId="2BE1A979" w14:textId="77777777" w:rsidR="00204031" w:rsidRPr="0095080B" w:rsidRDefault="00204031" w:rsidP="00E12E5B">
            <w:pPr>
              <w:jc w:val="center"/>
              <w:rPr>
                <w:b/>
                <w:noProof/>
                <w:sz w:val="22"/>
                <w:szCs w:val="22"/>
                <w:lang w:val="sr-Cyrl-RS"/>
              </w:rPr>
            </w:pPr>
            <w:r w:rsidRPr="0095080B">
              <w:rPr>
                <w:b/>
                <w:noProof/>
                <w:sz w:val="22"/>
                <w:szCs w:val="22"/>
                <w:lang w:val="sr-Cyrl-RS"/>
              </w:rPr>
              <w:t>4.</w:t>
            </w:r>
          </w:p>
        </w:tc>
        <w:tc>
          <w:tcPr>
            <w:tcW w:w="2552" w:type="dxa"/>
            <w:vAlign w:val="center"/>
          </w:tcPr>
          <w:p w14:paraId="0B2F5D21" w14:textId="77777777" w:rsidR="00204031" w:rsidRPr="0095080B" w:rsidRDefault="00204031" w:rsidP="00E12E5B">
            <w:pPr>
              <w:jc w:val="center"/>
              <w:rPr>
                <w:b/>
                <w:noProof/>
                <w:sz w:val="22"/>
                <w:szCs w:val="22"/>
              </w:rPr>
            </w:pPr>
          </w:p>
        </w:tc>
        <w:tc>
          <w:tcPr>
            <w:tcW w:w="2552" w:type="dxa"/>
            <w:vAlign w:val="center"/>
          </w:tcPr>
          <w:p w14:paraId="33146A1F" w14:textId="77777777" w:rsidR="00204031" w:rsidRPr="0095080B" w:rsidRDefault="00204031" w:rsidP="00E12E5B">
            <w:pPr>
              <w:jc w:val="center"/>
              <w:rPr>
                <w:b/>
                <w:noProof/>
                <w:sz w:val="22"/>
                <w:szCs w:val="22"/>
              </w:rPr>
            </w:pPr>
          </w:p>
        </w:tc>
        <w:tc>
          <w:tcPr>
            <w:tcW w:w="2552" w:type="dxa"/>
            <w:vAlign w:val="center"/>
          </w:tcPr>
          <w:p w14:paraId="3137E468" w14:textId="77777777" w:rsidR="00204031" w:rsidRPr="0095080B" w:rsidRDefault="00204031" w:rsidP="00E12E5B">
            <w:pPr>
              <w:jc w:val="center"/>
              <w:rPr>
                <w:b/>
                <w:noProof/>
                <w:sz w:val="22"/>
                <w:szCs w:val="22"/>
              </w:rPr>
            </w:pPr>
          </w:p>
        </w:tc>
        <w:tc>
          <w:tcPr>
            <w:tcW w:w="2552" w:type="dxa"/>
            <w:vAlign w:val="center"/>
          </w:tcPr>
          <w:p w14:paraId="484225A6" w14:textId="77777777" w:rsidR="00204031" w:rsidRPr="0095080B" w:rsidRDefault="00204031" w:rsidP="00E12E5B">
            <w:pPr>
              <w:jc w:val="center"/>
              <w:rPr>
                <w:b/>
                <w:noProof/>
                <w:sz w:val="22"/>
                <w:szCs w:val="22"/>
              </w:rPr>
            </w:pPr>
          </w:p>
        </w:tc>
      </w:tr>
      <w:tr w:rsidR="00204031" w:rsidRPr="0095080B" w14:paraId="383F9935" w14:textId="77777777" w:rsidTr="00204031">
        <w:trPr>
          <w:jc w:val="center"/>
        </w:trPr>
        <w:tc>
          <w:tcPr>
            <w:tcW w:w="567" w:type="dxa"/>
            <w:vAlign w:val="center"/>
          </w:tcPr>
          <w:p w14:paraId="3E639373" w14:textId="77777777" w:rsidR="00204031" w:rsidRPr="0095080B" w:rsidRDefault="00204031" w:rsidP="00E12E5B">
            <w:pPr>
              <w:jc w:val="center"/>
              <w:rPr>
                <w:b/>
                <w:noProof/>
                <w:sz w:val="22"/>
                <w:szCs w:val="22"/>
                <w:lang w:val="sr-Cyrl-RS"/>
              </w:rPr>
            </w:pPr>
            <w:r w:rsidRPr="0095080B">
              <w:rPr>
                <w:b/>
                <w:noProof/>
                <w:sz w:val="22"/>
                <w:szCs w:val="22"/>
                <w:lang w:val="sr-Cyrl-RS"/>
              </w:rPr>
              <w:t>5.</w:t>
            </w:r>
          </w:p>
        </w:tc>
        <w:tc>
          <w:tcPr>
            <w:tcW w:w="2552" w:type="dxa"/>
            <w:vAlign w:val="center"/>
          </w:tcPr>
          <w:p w14:paraId="0D1C749A" w14:textId="77777777" w:rsidR="00204031" w:rsidRPr="0095080B" w:rsidRDefault="00204031" w:rsidP="00E12E5B">
            <w:pPr>
              <w:jc w:val="center"/>
              <w:rPr>
                <w:b/>
                <w:noProof/>
                <w:sz w:val="22"/>
                <w:szCs w:val="22"/>
              </w:rPr>
            </w:pPr>
          </w:p>
        </w:tc>
        <w:tc>
          <w:tcPr>
            <w:tcW w:w="2552" w:type="dxa"/>
            <w:vAlign w:val="center"/>
          </w:tcPr>
          <w:p w14:paraId="17B1F8E9" w14:textId="77777777" w:rsidR="00204031" w:rsidRPr="0095080B" w:rsidRDefault="00204031" w:rsidP="00E12E5B">
            <w:pPr>
              <w:jc w:val="center"/>
              <w:rPr>
                <w:b/>
                <w:noProof/>
                <w:sz w:val="22"/>
                <w:szCs w:val="22"/>
              </w:rPr>
            </w:pPr>
          </w:p>
        </w:tc>
        <w:tc>
          <w:tcPr>
            <w:tcW w:w="2552" w:type="dxa"/>
            <w:vAlign w:val="center"/>
          </w:tcPr>
          <w:p w14:paraId="21A6C8A1" w14:textId="77777777" w:rsidR="00204031" w:rsidRPr="0095080B" w:rsidRDefault="00204031" w:rsidP="00E12E5B">
            <w:pPr>
              <w:jc w:val="center"/>
              <w:rPr>
                <w:b/>
                <w:noProof/>
                <w:sz w:val="22"/>
                <w:szCs w:val="22"/>
              </w:rPr>
            </w:pPr>
          </w:p>
        </w:tc>
        <w:tc>
          <w:tcPr>
            <w:tcW w:w="2552" w:type="dxa"/>
            <w:vAlign w:val="center"/>
          </w:tcPr>
          <w:p w14:paraId="166B94FE" w14:textId="77777777" w:rsidR="00204031" w:rsidRPr="0095080B" w:rsidRDefault="00204031" w:rsidP="00E12E5B">
            <w:pPr>
              <w:jc w:val="center"/>
              <w:rPr>
                <w:b/>
                <w:noProof/>
                <w:sz w:val="22"/>
                <w:szCs w:val="22"/>
              </w:rPr>
            </w:pPr>
          </w:p>
        </w:tc>
      </w:tr>
    </w:tbl>
    <w:p w14:paraId="7AE56449" w14:textId="77777777" w:rsidR="00284225" w:rsidRPr="0095080B" w:rsidRDefault="00284225" w:rsidP="00284225">
      <w:pPr>
        <w:pStyle w:val="Default"/>
        <w:jc w:val="both"/>
        <w:rPr>
          <w:rFonts w:ascii="Times New Roman" w:hAnsi="Times New Roman" w:cs="Times New Roman"/>
          <w:i/>
          <w:iCs/>
          <w:color w:val="FF0000"/>
          <w:sz w:val="22"/>
          <w:szCs w:val="22"/>
        </w:rPr>
      </w:pPr>
    </w:p>
    <w:p w14:paraId="4D454326" w14:textId="77777777" w:rsidR="00284225" w:rsidRPr="0095080B" w:rsidRDefault="00284225" w:rsidP="00284225">
      <w:pPr>
        <w:pStyle w:val="ListParagraph"/>
        <w:tabs>
          <w:tab w:val="left" w:pos="90"/>
        </w:tabs>
        <w:ind w:left="0"/>
        <w:jc w:val="both"/>
        <w:rPr>
          <w:bCs/>
          <w:iCs/>
          <w:sz w:val="22"/>
          <w:szCs w:val="22"/>
          <w:lang w:val="sr-Cyrl-CS"/>
        </w:rPr>
      </w:pPr>
      <w:r w:rsidRPr="0095080B">
        <w:rPr>
          <w:bCs/>
          <w:iCs/>
          <w:sz w:val="22"/>
          <w:szCs w:val="22"/>
        </w:rPr>
        <w:t>Понуђач треба да попун</w:t>
      </w:r>
      <w:r w:rsidRPr="0095080B">
        <w:rPr>
          <w:bCs/>
          <w:iCs/>
          <w:sz w:val="22"/>
          <w:szCs w:val="22"/>
          <w:lang w:val="sr-Cyrl-CS"/>
        </w:rPr>
        <w:t>и</w:t>
      </w:r>
      <w:r w:rsidRPr="0095080B">
        <w:rPr>
          <w:bCs/>
          <w:iCs/>
          <w:sz w:val="22"/>
          <w:szCs w:val="22"/>
        </w:rPr>
        <w:t xml:space="preserve"> образац структуре цене </w:t>
      </w:r>
      <w:r w:rsidRPr="0095080B">
        <w:rPr>
          <w:bCs/>
          <w:iCs/>
          <w:sz w:val="22"/>
          <w:szCs w:val="22"/>
          <w:lang w:val="sr-Cyrl-CS"/>
        </w:rPr>
        <w:t>на следећи начин</w:t>
      </w:r>
      <w:r w:rsidRPr="0095080B">
        <w:rPr>
          <w:bCs/>
          <w:iCs/>
          <w:sz w:val="22"/>
          <w:szCs w:val="22"/>
        </w:rPr>
        <w:t>:</w:t>
      </w:r>
    </w:p>
    <w:p w14:paraId="752DE1BE"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95080B">
        <w:rPr>
          <w:bCs/>
          <w:iCs/>
          <w:sz w:val="22"/>
          <w:szCs w:val="22"/>
          <w:lang w:val="sr-Cyrl-CS"/>
        </w:rPr>
        <w:t xml:space="preserve">у колони </w:t>
      </w:r>
      <w:r w:rsidRPr="0095080B">
        <w:rPr>
          <w:bCs/>
          <w:iCs/>
          <w:sz w:val="22"/>
          <w:szCs w:val="22"/>
        </w:rPr>
        <w:t xml:space="preserve">2. уписати </w:t>
      </w:r>
      <w:r w:rsidR="00CF79F4" w:rsidRPr="0095080B">
        <w:rPr>
          <w:bCs/>
          <w:iCs/>
          <w:sz w:val="22"/>
          <w:szCs w:val="22"/>
        </w:rPr>
        <w:t>јединичну цену</w:t>
      </w:r>
      <w:r w:rsidRPr="0095080B">
        <w:rPr>
          <w:bCs/>
          <w:iCs/>
          <w:sz w:val="22"/>
          <w:szCs w:val="22"/>
        </w:rPr>
        <w:t xml:space="preserve"> без ПДВ-а</w:t>
      </w:r>
      <w:r w:rsidRPr="0095080B">
        <w:rPr>
          <w:bCs/>
          <w:iCs/>
          <w:sz w:val="22"/>
          <w:szCs w:val="22"/>
          <w:lang w:val="sr-Cyrl-RS"/>
        </w:rPr>
        <w:t>,</w:t>
      </w:r>
      <w:r w:rsidRPr="0095080B">
        <w:rPr>
          <w:bCs/>
          <w:iCs/>
          <w:sz w:val="22"/>
          <w:szCs w:val="22"/>
        </w:rPr>
        <w:t xml:space="preserve"> </w:t>
      </w:r>
      <w:r w:rsidR="00CF79F4" w:rsidRPr="0095080B">
        <w:rPr>
          <w:noProof/>
          <w:sz w:val="22"/>
          <w:szCs w:val="22"/>
        </w:rPr>
        <w:t>за</w:t>
      </w:r>
      <w:r w:rsidR="00CF79F4" w:rsidRPr="00284225">
        <w:rPr>
          <w:noProof/>
          <w:sz w:val="22"/>
          <w:szCs w:val="22"/>
        </w:rPr>
        <w:t xml:space="preserve"> сваку ставку из Обрасца понуде</w:t>
      </w:r>
      <w:r w:rsidRPr="00284225">
        <w:rPr>
          <w:bCs/>
          <w:iCs/>
          <w:sz w:val="22"/>
          <w:szCs w:val="22"/>
        </w:rPr>
        <w:t>;</w:t>
      </w:r>
    </w:p>
    <w:p w14:paraId="7C3A2729"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5DFD5AE3"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5B948E34"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6D2055A0"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0C81DB2E" w14:textId="77777777" w:rsidR="00E12E5B" w:rsidRPr="00284225" w:rsidRDefault="00E12E5B" w:rsidP="00E12E5B">
      <w:pPr>
        <w:ind w:left="360"/>
        <w:jc w:val="both"/>
        <w:rPr>
          <w:noProof/>
          <w:sz w:val="22"/>
          <w:szCs w:val="22"/>
        </w:rPr>
      </w:pPr>
    </w:p>
    <w:p w14:paraId="6CC23785"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1D8D1EA"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25F9EDBA"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021CBD2" w14:textId="77777777" w:rsidR="00CC1883" w:rsidRDefault="00CC1883" w:rsidP="00E12E5B">
      <w:pPr>
        <w:pStyle w:val="Default"/>
        <w:jc w:val="both"/>
        <w:rPr>
          <w:rFonts w:ascii="Times New Roman" w:hAnsi="Times New Roman" w:cs="Times New Roman"/>
          <w:i/>
          <w:iCs/>
          <w:color w:val="FF0000"/>
          <w:sz w:val="22"/>
          <w:szCs w:val="22"/>
          <w:lang w:val="sr-Cyrl-CS"/>
        </w:rPr>
      </w:pPr>
    </w:p>
    <w:p w14:paraId="2B94E33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9DCDFF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987DC31"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C17341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137478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0BFDDC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BAC366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8AF9A61" w14:textId="77777777" w:rsidR="00AB0322" w:rsidRDefault="00AB0322" w:rsidP="00E12E5B">
      <w:pPr>
        <w:pStyle w:val="Default"/>
        <w:jc w:val="both"/>
        <w:rPr>
          <w:rFonts w:ascii="Times New Roman" w:hAnsi="Times New Roman" w:cs="Times New Roman"/>
          <w:i/>
          <w:iCs/>
          <w:color w:val="FF0000"/>
          <w:sz w:val="22"/>
          <w:szCs w:val="22"/>
          <w:lang w:val="sr-Cyrl-CS"/>
        </w:rPr>
      </w:pPr>
    </w:p>
    <w:p w14:paraId="13C2656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3B955BF"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81B49BF"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9E8D13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7B955C" w14:textId="77777777" w:rsidTr="008B636C">
        <w:tc>
          <w:tcPr>
            <w:tcW w:w="3095" w:type="dxa"/>
            <w:tcBorders>
              <w:bottom w:val="single" w:sz="4" w:space="0" w:color="auto"/>
            </w:tcBorders>
          </w:tcPr>
          <w:p w14:paraId="23AE3678" w14:textId="77777777" w:rsidR="00AB0322" w:rsidRPr="00CF619E" w:rsidRDefault="00AB0322" w:rsidP="008B636C">
            <w:pPr>
              <w:rPr>
                <w:bCs/>
                <w:iCs/>
                <w:noProof/>
                <w:lang w:val="sr-Cyrl-CS"/>
              </w:rPr>
            </w:pPr>
          </w:p>
        </w:tc>
        <w:tc>
          <w:tcPr>
            <w:tcW w:w="3095" w:type="dxa"/>
          </w:tcPr>
          <w:p w14:paraId="6D6C621F" w14:textId="77777777" w:rsidR="00AB0322" w:rsidRPr="00CF619E" w:rsidRDefault="00AB0322" w:rsidP="008B636C">
            <w:pPr>
              <w:rPr>
                <w:bCs/>
                <w:iCs/>
                <w:noProof/>
                <w:lang w:val="sr-Cyrl-CS"/>
              </w:rPr>
            </w:pPr>
          </w:p>
        </w:tc>
        <w:tc>
          <w:tcPr>
            <w:tcW w:w="3096" w:type="dxa"/>
            <w:tcBorders>
              <w:bottom w:val="single" w:sz="4" w:space="0" w:color="auto"/>
            </w:tcBorders>
          </w:tcPr>
          <w:p w14:paraId="71FD38DE" w14:textId="77777777" w:rsidR="00AB0322" w:rsidRPr="00CF619E" w:rsidRDefault="00AB0322" w:rsidP="008B636C">
            <w:pPr>
              <w:rPr>
                <w:bCs/>
                <w:iCs/>
                <w:noProof/>
                <w:lang w:val="sr-Cyrl-CS"/>
              </w:rPr>
            </w:pPr>
          </w:p>
        </w:tc>
      </w:tr>
      <w:tr w:rsidR="00AB0322" w:rsidRPr="00CF619E" w14:paraId="601341FA" w14:textId="77777777" w:rsidTr="008B636C">
        <w:tc>
          <w:tcPr>
            <w:tcW w:w="3095" w:type="dxa"/>
            <w:tcBorders>
              <w:top w:val="single" w:sz="4" w:space="0" w:color="auto"/>
            </w:tcBorders>
          </w:tcPr>
          <w:p w14:paraId="121DB5E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8D728D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146B17A"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2FA6162" w14:textId="77777777" w:rsidTr="008B636C">
        <w:tc>
          <w:tcPr>
            <w:tcW w:w="3095" w:type="dxa"/>
          </w:tcPr>
          <w:p w14:paraId="5DD6F78C" w14:textId="77777777" w:rsidR="00AB0322" w:rsidRPr="00CF619E" w:rsidRDefault="00AB0322" w:rsidP="008B636C">
            <w:pPr>
              <w:rPr>
                <w:bCs/>
                <w:iCs/>
                <w:noProof/>
                <w:lang w:val="hr-HR"/>
              </w:rPr>
            </w:pPr>
          </w:p>
        </w:tc>
        <w:tc>
          <w:tcPr>
            <w:tcW w:w="3095" w:type="dxa"/>
          </w:tcPr>
          <w:p w14:paraId="1AE3ACFF" w14:textId="77777777" w:rsidR="00AB0322" w:rsidRPr="00CF619E" w:rsidRDefault="00AB0322" w:rsidP="008B636C">
            <w:pPr>
              <w:rPr>
                <w:bCs/>
                <w:iCs/>
                <w:noProof/>
                <w:lang w:val="hr-HR"/>
              </w:rPr>
            </w:pPr>
          </w:p>
        </w:tc>
        <w:tc>
          <w:tcPr>
            <w:tcW w:w="3096" w:type="dxa"/>
            <w:tcBorders>
              <w:bottom w:val="single" w:sz="4" w:space="0" w:color="auto"/>
            </w:tcBorders>
          </w:tcPr>
          <w:p w14:paraId="2B708522" w14:textId="77777777" w:rsidR="00AB0322" w:rsidRPr="00CF619E" w:rsidRDefault="00AB0322" w:rsidP="008B636C">
            <w:pPr>
              <w:rPr>
                <w:bCs/>
                <w:iCs/>
                <w:noProof/>
                <w:lang w:val="sr-Cyrl-CS"/>
              </w:rPr>
            </w:pPr>
          </w:p>
          <w:p w14:paraId="16B042AB" w14:textId="77777777" w:rsidR="00AB0322" w:rsidRPr="00CF619E" w:rsidRDefault="00AB0322" w:rsidP="008B636C">
            <w:pPr>
              <w:rPr>
                <w:bCs/>
                <w:iCs/>
                <w:noProof/>
                <w:lang w:val="sr-Cyrl-CS"/>
              </w:rPr>
            </w:pPr>
          </w:p>
        </w:tc>
      </w:tr>
      <w:tr w:rsidR="00AB0322" w:rsidRPr="00CF619E" w14:paraId="74D6C951" w14:textId="77777777" w:rsidTr="008B636C">
        <w:tc>
          <w:tcPr>
            <w:tcW w:w="3095" w:type="dxa"/>
          </w:tcPr>
          <w:p w14:paraId="5A76961C" w14:textId="77777777" w:rsidR="00AB0322" w:rsidRPr="00CF619E" w:rsidRDefault="00AB0322" w:rsidP="008B636C">
            <w:pPr>
              <w:rPr>
                <w:bCs/>
                <w:iCs/>
                <w:noProof/>
                <w:lang w:val="hr-HR"/>
              </w:rPr>
            </w:pPr>
          </w:p>
        </w:tc>
        <w:tc>
          <w:tcPr>
            <w:tcW w:w="3095" w:type="dxa"/>
          </w:tcPr>
          <w:p w14:paraId="1269A225" w14:textId="77777777" w:rsidR="00AB0322" w:rsidRPr="00CF619E" w:rsidRDefault="00AB0322" w:rsidP="008B636C">
            <w:pPr>
              <w:rPr>
                <w:bCs/>
                <w:iCs/>
                <w:noProof/>
                <w:lang w:val="hr-HR"/>
              </w:rPr>
            </w:pPr>
          </w:p>
        </w:tc>
        <w:tc>
          <w:tcPr>
            <w:tcW w:w="3096" w:type="dxa"/>
            <w:tcBorders>
              <w:top w:val="single" w:sz="4" w:space="0" w:color="auto"/>
            </w:tcBorders>
          </w:tcPr>
          <w:p w14:paraId="797E141E" w14:textId="77777777" w:rsidR="00AB0322" w:rsidRPr="00CF619E" w:rsidRDefault="00AB0322" w:rsidP="008B636C">
            <w:pPr>
              <w:jc w:val="center"/>
              <w:rPr>
                <w:bCs/>
                <w:iCs/>
                <w:noProof/>
                <w:lang w:val="sr-Cyrl-CS"/>
              </w:rPr>
            </w:pPr>
            <w:r w:rsidRPr="00CF619E">
              <w:rPr>
                <w:bCs/>
                <w:iCs/>
                <w:noProof/>
              </w:rPr>
              <w:t>ПОТПИС</w:t>
            </w:r>
          </w:p>
        </w:tc>
      </w:tr>
    </w:tbl>
    <w:p w14:paraId="6EF62388" w14:textId="77777777" w:rsidR="004C7DEB" w:rsidRDefault="004C7DEB" w:rsidP="004C7DEB">
      <w:pPr>
        <w:pStyle w:val="Heading1"/>
        <w:numPr>
          <w:ilvl w:val="0"/>
          <w:numId w:val="0"/>
        </w:numPr>
        <w:ind w:left="360" w:hanging="360"/>
        <w:jc w:val="left"/>
        <w:rPr>
          <w:lang w:val="sr-Cyrl-RS"/>
        </w:rPr>
      </w:pPr>
      <w:bookmarkStart w:id="110" w:name="_Toc375826013"/>
      <w:bookmarkStart w:id="111" w:name="_Toc389030820"/>
      <w:bookmarkStart w:id="112" w:name="_Toc448222244"/>
      <w:bookmarkStart w:id="113" w:name="_Toc477327716"/>
      <w:bookmarkStart w:id="114" w:name="_Toc477327999"/>
      <w:bookmarkStart w:id="115" w:name="_Toc477328728"/>
      <w:bookmarkStart w:id="116" w:name="_Toc477329199"/>
    </w:p>
    <w:p w14:paraId="73BE0307" w14:textId="77777777" w:rsidR="004C7DEB" w:rsidRDefault="004C7DEB" w:rsidP="004C7DEB">
      <w:pPr>
        <w:rPr>
          <w:lang w:val="sr-Cyrl-RS"/>
        </w:rPr>
      </w:pPr>
    </w:p>
    <w:p w14:paraId="5B870FAA" w14:textId="77777777" w:rsidR="004C7DEB" w:rsidRDefault="004C7DEB" w:rsidP="004C7DEB">
      <w:pPr>
        <w:rPr>
          <w:lang w:val="sr-Cyrl-RS"/>
        </w:rPr>
      </w:pPr>
    </w:p>
    <w:p w14:paraId="6770CACA" w14:textId="77777777" w:rsidR="004C7DEB" w:rsidRDefault="004C7DEB" w:rsidP="004C7DEB">
      <w:pPr>
        <w:rPr>
          <w:lang w:val="sr-Cyrl-RS"/>
        </w:rPr>
      </w:pPr>
    </w:p>
    <w:p w14:paraId="6D20A602" w14:textId="77777777" w:rsidR="004C7DEB" w:rsidRDefault="004C7DEB" w:rsidP="004C7DEB">
      <w:pPr>
        <w:rPr>
          <w:lang w:val="sr-Cyrl-RS"/>
        </w:rPr>
      </w:pPr>
    </w:p>
    <w:p w14:paraId="188D99E2" w14:textId="77777777" w:rsidR="004C7DEB" w:rsidRDefault="004C7DEB" w:rsidP="004C7DEB">
      <w:pPr>
        <w:rPr>
          <w:lang w:val="sr-Cyrl-RS"/>
        </w:rPr>
      </w:pPr>
    </w:p>
    <w:p w14:paraId="0B553006" w14:textId="77777777" w:rsidR="004C7DEB" w:rsidRPr="004C7DEB" w:rsidRDefault="004C7DEB" w:rsidP="004C7DEB">
      <w:pPr>
        <w:rPr>
          <w:lang w:val="sr-Cyrl-RS"/>
        </w:rPr>
      </w:pPr>
    </w:p>
    <w:p w14:paraId="5E1FFD24" w14:textId="77777777" w:rsidR="00B819C7" w:rsidRPr="00CC366C" w:rsidRDefault="00B819C7" w:rsidP="00E7066D">
      <w:pPr>
        <w:pStyle w:val="Heading1"/>
      </w:pPr>
      <w:bookmarkStart w:id="117" w:name="_Toc520891968"/>
      <w:r w:rsidRPr="00CC366C">
        <w:lastRenderedPageBreak/>
        <w:t>ОБРАЗАЦ ТРОШКОВА ПРИПРЕМЕ ПОНУДЕ</w:t>
      </w:r>
      <w:bookmarkEnd w:id="110"/>
      <w:bookmarkEnd w:id="111"/>
      <w:bookmarkEnd w:id="112"/>
      <w:bookmarkEnd w:id="113"/>
      <w:bookmarkEnd w:id="114"/>
      <w:bookmarkEnd w:id="115"/>
      <w:bookmarkEnd w:id="116"/>
      <w:bookmarkEnd w:id="117"/>
    </w:p>
    <w:p w14:paraId="0C3F394E" w14:textId="77777777" w:rsidR="00685665" w:rsidRDefault="00685665" w:rsidP="00B819C7">
      <w:pPr>
        <w:spacing w:before="100" w:beforeAutospacing="1" w:line="210" w:lineRule="atLeast"/>
        <w:ind w:left="360"/>
        <w:jc w:val="both"/>
        <w:rPr>
          <w:noProof/>
        </w:rPr>
      </w:pPr>
    </w:p>
    <w:p w14:paraId="70861609" w14:textId="77777777" w:rsidR="00685665" w:rsidRDefault="00685665" w:rsidP="00B819C7">
      <w:pPr>
        <w:spacing w:before="100" w:beforeAutospacing="1" w:line="210" w:lineRule="atLeast"/>
        <w:ind w:left="360"/>
        <w:jc w:val="both"/>
        <w:rPr>
          <w:noProof/>
        </w:rPr>
      </w:pPr>
    </w:p>
    <w:p w14:paraId="63085A05"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52724A4E"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5998009" w14:textId="77777777" w:rsidR="00685665" w:rsidRDefault="00685665" w:rsidP="00685665">
      <w:pPr>
        <w:ind w:firstLine="720"/>
        <w:jc w:val="both"/>
        <w:rPr>
          <w:lang w:val="sr-Cyrl-CS"/>
        </w:rPr>
      </w:pPr>
    </w:p>
    <w:p w14:paraId="6CD189BF"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3D9E523B" w14:textId="77777777" w:rsidR="00685665" w:rsidRDefault="00685665" w:rsidP="00685665">
      <w:pPr>
        <w:jc w:val="both"/>
        <w:rPr>
          <w:lang w:val="sr-Cyrl-CS"/>
        </w:rPr>
      </w:pPr>
    </w:p>
    <w:p w14:paraId="7DC5865C"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DC06AF7" w14:textId="77777777"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79D43CCD"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45078B1C"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E2D71B7"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736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15B6649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D708B7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1A302FC" w14:textId="77777777" w:rsidR="00CF619E" w:rsidRPr="00CF619E" w:rsidRDefault="00CF619E" w:rsidP="00CF619E">
            <w:pPr>
              <w:spacing w:before="100" w:beforeAutospacing="1" w:line="210" w:lineRule="atLeast"/>
              <w:ind w:left="360"/>
              <w:jc w:val="both"/>
              <w:rPr>
                <w:b/>
                <w:noProof/>
              </w:rPr>
            </w:pPr>
          </w:p>
        </w:tc>
      </w:tr>
      <w:tr w:rsidR="00CF619E" w:rsidRPr="00CF619E" w14:paraId="1458D61D"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113D2B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2CBED3B" w14:textId="77777777" w:rsidR="00CF619E" w:rsidRPr="00CF619E" w:rsidRDefault="00CF619E" w:rsidP="00CF619E">
            <w:pPr>
              <w:spacing w:before="100" w:beforeAutospacing="1" w:line="210" w:lineRule="atLeast"/>
              <w:ind w:left="360"/>
              <w:jc w:val="both"/>
              <w:rPr>
                <w:b/>
                <w:noProof/>
              </w:rPr>
            </w:pPr>
          </w:p>
        </w:tc>
      </w:tr>
      <w:tr w:rsidR="00CF619E" w:rsidRPr="00CF619E" w14:paraId="1101C8E6"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2F1ADC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493466E" w14:textId="77777777" w:rsidR="00CF619E" w:rsidRPr="00CF619E" w:rsidRDefault="00CF619E" w:rsidP="00CF619E">
            <w:pPr>
              <w:spacing w:before="100" w:beforeAutospacing="1" w:line="210" w:lineRule="atLeast"/>
              <w:ind w:left="360"/>
              <w:jc w:val="both"/>
              <w:rPr>
                <w:b/>
                <w:noProof/>
              </w:rPr>
            </w:pPr>
          </w:p>
        </w:tc>
      </w:tr>
      <w:tr w:rsidR="00CF619E" w:rsidRPr="00CF619E" w14:paraId="6A6A8464"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0C84D8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F6CC265" w14:textId="77777777" w:rsidR="00CF619E" w:rsidRPr="00CF619E" w:rsidRDefault="00CF619E" w:rsidP="00CF619E">
            <w:pPr>
              <w:spacing w:before="100" w:beforeAutospacing="1" w:line="210" w:lineRule="atLeast"/>
              <w:ind w:left="360"/>
              <w:jc w:val="both"/>
              <w:rPr>
                <w:b/>
                <w:noProof/>
              </w:rPr>
            </w:pPr>
          </w:p>
        </w:tc>
      </w:tr>
      <w:tr w:rsidR="00CF619E" w:rsidRPr="00CF619E" w14:paraId="0B19C1C6"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1365D92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5488B6E" w14:textId="77777777" w:rsidR="00CF619E" w:rsidRPr="00CF619E" w:rsidRDefault="00CF619E" w:rsidP="00CF619E">
            <w:pPr>
              <w:spacing w:before="100" w:beforeAutospacing="1" w:line="210" w:lineRule="atLeast"/>
              <w:ind w:left="360"/>
              <w:jc w:val="both"/>
              <w:rPr>
                <w:b/>
                <w:noProof/>
              </w:rPr>
            </w:pPr>
          </w:p>
        </w:tc>
      </w:tr>
      <w:tr w:rsidR="00CF619E" w:rsidRPr="00CF619E" w14:paraId="772DF82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62B6EF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B4DEA99" w14:textId="77777777" w:rsidR="00CF619E" w:rsidRPr="00CF619E" w:rsidRDefault="00CF619E" w:rsidP="00CF619E">
            <w:pPr>
              <w:spacing w:before="100" w:beforeAutospacing="1" w:line="210" w:lineRule="atLeast"/>
              <w:ind w:left="360"/>
              <w:jc w:val="both"/>
              <w:rPr>
                <w:b/>
                <w:noProof/>
              </w:rPr>
            </w:pPr>
          </w:p>
        </w:tc>
      </w:tr>
      <w:tr w:rsidR="00CF619E" w:rsidRPr="00CF619E" w14:paraId="7BBF52FE" w14:textId="77777777" w:rsidTr="005A7DA5">
        <w:tc>
          <w:tcPr>
            <w:tcW w:w="5610" w:type="dxa"/>
            <w:tcBorders>
              <w:top w:val="single" w:sz="4" w:space="0" w:color="000000"/>
              <w:left w:val="single" w:sz="4" w:space="0" w:color="000000"/>
              <w:bottom w:val="single" w:sz="4" w:space="0" w:color="000000"/>
            </w:tcBorders>
            <w:shd w:val="clear" w:color="auto" w:fill="auto"/>
          </w:tcPr>
          <w:p w14:paraId="3996B548"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5B56A63" w14:textId="77777777" w:rsidR="00CF619E" w:rsidRPr="00CF619E" w:rsidRDefault="00CF619E" w:rsidP="00CF619E">
            <w:pPr>
              <w:spacing w:before="100" w:beforeAutospacing="1" w:line="210" w:lineRule="atLeast"/>
              <w:ind w:left="360"/>
              <w:jc w:val="both"/>
              <w:rPr>
                <w:b/>
                <w:noProof/>
              </w:rPr>
            </w:pPr>
          </w:p>
        </w:tc>
      </w:tr>
    </w:tbl>
    <w:p w14:paraId="75DFE437" w14:textId="77777777" w:rsidR="00A74871" w:rsidRDefault="00A74871" w:rsidP="002B725A">
      <w:pPr>
        <w:rPr>
          <w:b/>
          <w:noProof/>
        </w:rPr>
      </w:pPr>
    </w:p>
    <w:p w14:paraId="2942FB42" w14:textId="77777777" w:rsidR="00CF619E" w:rsidRDefault="002B725A" w:rsidP="002B725A">
      <w:pPr>
        <w:rPr>
          <w:b/>
          <w:noProof/>
        </w:rPr>
      </w:pPr>
      <w:r>
        <w:rPr>
          <w:b/>
          <w:noProof/>
        </w:rPr>
        <w:t>Напомене</w:t>
      </w:r>
      <w:r w:rsidR="00CF619E" w:rsidRPr="00CF619E">
        <w:rPr>
          <w:b/>
          <w:noProof/>
        </w:rPr>
        <w:t xml:space="preserve">: </w:t>
      </w:r>
    </w:p>
    <w:p w14:paraId="09ADCE66"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BD3D41A"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387CDA5D" w14:textId="77777777" w:rsidR="005A7DA5" w:rsidRDefault="005A7DA5" w:rsidP="00CF619E">
      <w:pPr>
        <w:rPr>
          <w:noProof/>
        </w:rPr>
      </w:pPr>
    </w:p>
    <w:p w14:paraId="28D1F170" w14:textId="77777777" w:rsidR="00AB0322" w:rsidRDefault="00AB0322" w:rsidP="00CF619E">
      <w:pPr>
        <w:rPr>
          <w:noProof/>
        </w:rPr>
      </w:pPr>
    </w:p>
    <w:p w14:paraId="19280C63" w14:textId="77777777" w:rsidR="00AB0322" w:rsidRDefault="00AB0322" w:rsidP="00CF619E">
      <w:pPr>
        <w:rPr>
          <w:noProof/>
        </w:rPr>
      </w:pPr>
    </w:p>
    <w:p w14:paraId="306FFC5F" w14:textId="77777777" w:rsidR="003D681B" w:rsidRDefault="003D681B" w:rsidP="00CF619E">
      <w:pPr>
        <w:rPr>
          <w:noProof/>
        </w:rPr>
      </w:pPr>
    </w:p>
    <w:p w14:paraId="53318A26" w14:textId="77777777" w:rsidR="005A7DA5" w:rsidRDefault="005A7DA5" w:rsidP="00CF619E">
      <w:pPr>
        <w:rPr>
          <w:noProof/>
        </w:rPr>
      </w:pPr>
    </w:p>
    <w:p w14:paraId="2E8DB224"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FAEEF8C" w14:textId="77777777" w:rsidTr="003E149E">
        <w:tc>
          <w:tcPr>
            <w:tcW w:w="3095" w:type="dxa"/>
            <w:tcBorders>
              <w:bottom w:val="single" w:sz="4" w:space="0" w:color="auto"/>
            </w:tcBorders>
          </w:tcPr>
          <w:p w14:paraId="0CF7DCDB" w14:textId="77777777" w:rsidR="00A74871" w:rsidRPr="00CF619E" w:rsidRDefault="00A74871" w:rsidP="003E149E">
            <w:pPr>
              <w:rPr>
                <w:bCs/>
                <w:iCs/>
                <w:noProof/>
                <w:lang w:val="sr-Cyrl-CS"/>
              </w:rPr>
            </w:pPr>
          </w:p>
        </w:tc>
        <w:tc>
          <w:tcPr>
            <w:tcW w:w="3095" w:type="dxa"/>
          </w:tcPr>
          <w:p w14:paraId="1BE085DE" w14:textId="77777777" w:rsidR="00A74871" w:rsidRPr="00CF619E" w:rsidRDefault="00A74871" w:rsidP="003E149E">
            <w:pPr>
              <w:rPr>
                <w:bCs/>
                <w:iCs/>
                <w:noProof/>
                <w:lang w:val="sr-Cyrl-CS"/>
              </w:rPr>
            </w:pPr>
          </w:p>
        </w:tc>
        <w:tc>
          <w:tcPr>
            <w:tcW w:w="3096" w:type="dxa"/>
            <w:tcBorders>
              <w:bottom w:val="single" w:sz="4" w:space="0" w:color="auto"/>
            </w:tcBorders>
          </w:tcPr>
          <w:p w14:paraId="0F7C53FE" w14:textId="77777777" w:rsidR="00A74871" w:rsidRPr="00CF619E" w:rsidRDefault="00A74871" w:rsidP="003E149E">
            <w:pPr>
              <w:rPr>
                <w:bCs/>
                <w:iCs/>
                <w:noProof/>
                <w:lang w:val="sr-Cyrl-CS"/>
              </w:rPr>
            </w:pPr>
          </w:p>
        </w:tc>
      </w:tr>
      <w:tr w:rsidR="00A74871" w:rsidRPr="00CF619E" w14:paraId="4ECB0D10" w14:textId="77777777" w:rsidTr="003E149E">
        <w:tc>
          <w:tcPr>
            <w:tcW w:w="3095" w:type="dxa"/>
            <w:tcBorders>
              <w:top w:val="single" w:sz="4" w:space="0" w:color="auto"/>
            </w:tcBorders>
          </w:tcPr>
          <w:p w14:paraId="65289125"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605516A0"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3B51DE54"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F1C12DA" w14:textId="77777777" w:rsidTr="003E149E">
        <w:tc>
          <w:tcPr>
            <w:tcW w:w="3095" w:type="dxa"/>
          </w:tcPr>
          <w:p w14:paraId="5EC102C4" w14:textId="77777777" w:rsidR="00A74871" w:rsidRPr="00CF619E" w:rsidRDefault="00A74871" w:rsidP="003E149E">
            <w:pPr>
              <w:rPr>
                <w:bCs/>
                <w:iCs/>
                <w:noProof/>
                <w:lang w:val="hr-HR"/>
              </w:rPr>
            </w:pPr>
          </w:p>
        </w:tc>
        <w:tc>
          <w:tcPr>
            <w:tcW w:w="3095" w:type="dxa"/>
          </w:tcPr>
          <w:p w14:paraId="2D93FEE2" w14:textId="77777777" w:rsidR="00A74871" w:rsidRPr="00CF619E" w:rsidRDefault="00A74871" w:rsidP="003E149E">
            <w:pPr>
              <w:rPr>
                <w:bCs/>
                <w:iCs/>
                <w:noProof/>
                <w:lang w:val="hr-HR"/>
              </w:rPr>
            </w:pPr>
          </w:p>
        </w:tc>
        <w:tc>
          <w:tcPr>
            <w:tcW w:w="3096" w:type="dxa"/>
            <w:tcBorders>
              <w:bottom w:val="single" w:sz="4" w:space="0" w:color="auto"/>
            </w:tcBorders>
          </w:tcPr>
          <w:p w14:paraId="21A5EA3D" w14:textId="77777777" w:rsidR="00A74871" w:rsidRPr="00CF619E" w:rsidRDefault="00A74871" w:rsidP="003E149E">
            <w:pPr>
              <w:rPr>
                <w:bCs/>
                <w:iCs/>
                <w:noProof/>
                <w:lang w:val="sr-Cyrl-CS"/>
              </w:rPr>
            </w:pPr>
          </w:p>
          <w:p w14:paraId="7517DA3B" w14:textId="77777777" w:rsidR="00A74871" w:rsidRPr="00CF619E" w:rsidRDefault="00A74871" w:rsidP="003E149E">
            <w:pPr>
              <w:rPr>
                <w:bCs/>
                <w:iCs/>
                <w:noProof/>
                <w:lang w:val="sr-Cyrl-CS"/>
              </w:rPr>
            </w:pPr>
          </w:p>
        </w:tc>
      </w:tr>
      <w:tr w:rsidR="00A74871" w:rsidRPr="00CF619E" w14:paraId="61D8DC90" w14:textId="77777777" w:rsidTr="003E149E">
        <w:tc>
          <w:tcPr>
            <w:tcW w:w="3095" w:type="dxa"/>
          </w:tcPr>
          <w:p w14:paraId="630C1421" w14:textId="77777777" w:rsidR="00A74871" w:rsidRPr="00CF619E" w:rsidRDefault="00A74871" w:rsidP="003E149E">
            <w:pPr>
              <w:rPr>
                <w:bCs/>
                <w:iCs/>
                <w:noProof/>
                <w:lang w:val="hr-HR"/>
              </w:rPr>
            </w:pPr>
          </w:p>
        </w:tc>
        <w:tc>
          <w:tcPr>
            <w:tcW w:w="3095" w:type="dxa"/>
          </w:tcPr>
          <w:p w14:paraId="616D1525" w14:textId="77777777" w:rsidR="00A74871" w:rsidRPr="00CF619E" w:rsidRDefault="00A74871" w:rsidP="003E149E">
            <w:pPr>
              <w:rPr>
                <w:bCs/>
                <w:iCs/>
                <w:noProof/>
                <w:lang w:val="hr-HR"/>
              </w:rPr>
            </w:pPr>
          </w:p>
        </w:tc>
        <w:tc>
          <w:tcPr>
            <w:tcW w:w="3096" w:type="dxa"/>
            <w:tcBorders>
              <w:top w:val="single" w:sz="4" w:space="0" w:color="auto"/>
            </w:tcBorders>
          </w:tcPr>
          <w:p w14:paraId="30D12082" w14:textId="77777777" w:rsidR="00A74871" w:rsidRPr="00CF619E" w:rsidRDefault="00A74871" w:rsidP="003E149E">
            <w:pPr>
              <w:jc w:val="center"/>
              <w:rPr>
                <w:bCs/>
                <w:iCs/>
                <w:noProof/>
                <w:lang w:val="sr-Cyrl-CS"/>
              </w:rPr>
            </w:pPr>
            <w:r w:rsidRPr="00CF619E">
              <w:rPr>
                <w:bCs/>
                <w:iCs/>
                <w:noProof/>
              </w:rPr>
              <w:t>ПОТПИС</w:t>
            </w:r>
          </w:p>
        </w:tc>
      </w:tr>
    </w:tbl>
    <w:p w14:paraId="57926923"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26D841FA" w14:textId="77777777" w:rsidR="002D5B2C" w:rsidRPr="0095080B" w:rsidRDefault="002D5B2C" w:rsidP="00BD205C">
      <w:pPr>
        <w:pStyle w:val="Heading1"/>
      </w:pPr>
      <w:bookmarkStart w:id="118" w:name="_Toc375826014"/>
      <w:bookmarkStart w:id="119" w:name="_Toc389030821"/>
      <w:bookmarkStart w:id="120" w:name="_Toc448222245"/>
      <w:bookmarkStart w:id="121" w:name="_Toc477327717"/>
      <w:bookmarkStart w:id="122" w:name="_Toc477328000"/>
      <w:bookmarkStart w:id="123" w:name="_Toc477328729"/>
      <w:bookmarkStart w:id="124" w:name="_Toc477329200"/>
      <w:bookmarkStart w:id="125" w:name="_Toc520891969"/>
      <w:r w:rsidRPr="0095080B">
        <w:lastRenderedPageBreak/>
        <w:t>ОБРАЗАЦ ПОНУДЕ</w:t>
      </w:r>
      <w:bookmarkEnd w:id="118"/>
      <w:bookmarkEnd w:id="119"/>
      <w:bookmarkEnd w:id="120"/>
      <w:bookmarkEnd w:id="121"/>
      <w:bookmarkEnd w:id="122"/>
      <w:bookmarkEnd w:id="123"/>
      <w:bookmarkEnd w:id="124"/>
      <w:bookmarkEnd w:id="125"/>
    </w:p>
    <w:p w14:paraId="5167DAA0" w14:textId="77777777" w:rsidR="002D5B2C" w:rsidRPr="0095080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95080B" w14:paraId="27745466" w14:textId="77777777" w:rsidTr="00300477">
        <w:trPr>
          <w:trHeight w:val="229"/>
        </w:trPr>
        <w:tc>
          <w:tcPr>
            <w:tcW w:w="5245" w:type="dxa"/>
            <w:tcBorders>
              <w:right w:val="single" w:sz="4" w:space="0" w:color="auto"/>
            </w:tcBorders>
            <w:vAlign w:val="center"/>
          </w:tcPr>
          <w:p w14:paraId="183B1EEB" w14:textId="77777777" w:rsidR="005E2923" w:rsidRPr="0095080B" w:rsidRDefault="005E2923" w:rsidP="005E2923">
            <w:pPr>
              <w:jc w:val="right"/>
              <w:rPr>
                <w:noProof/>
              </w:rPr>
            </w:pPr>
            <w:r w:rsidRPr="0095080B">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F1DDB57" w14:textId="77777777" w:rsidR="005E2923" w:rsidRPr="0095080B" w:rsidRDefault="004C7DEB" w:rsidP="00D51194">
            <w:pPr>
              <w:rPr>
                <w:noProof/>
                <w:lang w:val="sr-Cyrl-RS"/>
              </w:rPr>
            </w:pPr>
            <w:r w:rsidRPr="0095080B">
              <w:rPr>
                <w:noProof/>
                <w:lang w:val="sr-Cyrl-RS"/>
              </w:rPr>
              <w:t>172-18</w:t>
            </w:r>
            <w:r w:rsidR="00D51194" w:rsidRPr="0095080B">
              <w:rPr>
                <w:noProof/>
                <w:lang w:val="sr-Cyrl-RS"/>
              </w:rPr>
              <w:t xml:space="preserve">-О - </w:t>
            </w:r>
            <w:r w:rsidRPr="0095080B">
              <w:t xml:space="preserve">Сервис и одржавање CTG апарата произвођача </w:t>
            </w:r>
            <w:r w:rsidRPr="0095080B">
              <w:rPr>
                <w:lang w:val="sr-Cyrl-RS"/>
              </w:rPr>
              <w:t>„</w:t>
            </w:r>
            <w:r w:rsidRPr="0095080B">
              <w:t xml:space="preserve">Gima”, </w:t>
            </w:r>
            <w:r w:rsidRPr="0095080B">
              <w:rPr>
                <w:lang w:val="sr-Cyrl-RS"/>
              </w:rPr>
              <w:t>„</w:t>
            </w:r>
            <w:r w:rsidRPr="0095080B">
              <w:t xml:space="preserve">Agilent”, </w:t>
            </w:r>
            <w:r w:rsidRPr="0095080B">
              <w:rPr>
                <w:lang w:val="sr-Cyrl-RS"/>
              </w:rPr>
              <w:t>„</w:t>
            </w:r>
            <w:r w:rsidRPr="0095080B">
              <w:t>Hewlett Packard”</w:t>
            </w:r>
          </w:p>
        </w:tc>
      </w:tr>
      <w:tr w:rsidR="005E2923" w:rsidRPr="0095080B" w14:paraId="3B82D310" w14:textId="77777777" w:rsidTr="005E2923">
        <w:tc>
          <w:tcPr>
            <w:tcW w:w="5245" w:type="dxa"/>
          </w:tcPr>
          <w:p w14:paraId="34D6A4F2" w14:textId="77777777" w:rsidR="005E2923" w:rsidRPr="0095080B" w:rsidRDefault="005E2923" w:rsidP="005E2923">
            <w:pPr>
              <w:jc w:val="right"/>
              <w:rPr>
                <w:noProof/>
              </w:rPr>
            </w:pPr>
            <w:r w:rsidRPr="0095080B">
              <w:rPr>
                <w:noProof/>
              </w:rPr>
              <w:t>Број понуде</w:t>
            </w:r>
          </w:p>
        </w:tc>
        <w:tc>
          <w:tcPr>
            <w:tcW w:w="3402" w:type="dxa"/>
            <w:gridSpan w:val="2"/>
            <w:tcBorders>
              <w:top w:val="inset" w:sz="6" w:space="0" w:color="auto"/>
            </w:tcBorders>
          </w:tcPr>
          <w:p w14:paraId="2982B43A" w14:textId="77777777" w:rsidR="005E2923" w:rsidRPr="0095080B" w:rsidRDefault="005E2923" w:rsidP="005E2923">
            <w:pPr>
              <w:jc w:val="right"/>
              <w:rPr>
                <w:noProof/>
              </w:rPr>
            </w:pPr>
          </w:p>
        </w:tc>
        <w:tc>
          <w:tcPr>
            <w:tcW w:w="2977" w:type="dxa"/>
            <w:tcBorders>
              <w:top w:val="inset" w:sz="6" w:space="0" w:color="auto"/>
            </w:tcBorders>
          </w:tcPr>
          <w:p w14:paraId="1648E685" w14:textId="77777777" w:rsidR="005E2923" w:rsidRPr="0095080B" w:rsidRDefault="005E2923" w:rsidP="005E2923">
            <w:pPr>
              <w:jc w:val="right"/>
              <w:rPr>
                <w:noProof/>
              </w:rPr>
            </w:pPr>
            <w:r w:rsidRPr="0095080B">
              <w:rPr>
                <w:noProof/>
              </w:rPr>
              <w:t>Датум понуде</w:t>
            </w:r>
          </w:p>
        </w:tc>
        <w:tc>
          <w:tcPr>
            <w:tcW w:w="3686" w:type="dxa"/>
            <w:gridSpan w:val="2"/>
            <w:tcBorders>
              <w:top w:val="inset" w:sz="6" w:space="0" w:color="auto"/>
            </w:tcBorders>
          </w:tcPr>
          <w:p w14:paraId="05C040CE" w14:textId="77777777" w:rsidR="005E2923" w:rsidRPr="0095080B" w:rsidRDefault="005E2923" w:rsidP="005E2923">
            <w:pPr>
              <w:jc w:val="right"/>
              <w:rPr>
                <w:b/>
                <w:noProof/>
              </w:rPr>
            </w:pPr>
          </w:p>
        </w:tc>
      </w:tr>
      <w:tr w:rsidR="005E2923" w:rsidRPr="0095080B" w14:paraId="6D40E097" w14:textId="77777777" w:rsidTr="005E2923">
        <w:tc>
          <w:tcPr>
            <w:tcW w:w="15310" w:type="dxa"/>
            <w:gridSpan w:val="6"/>
          </w:tcPr>
          <w:p w14:paraId="24E7D771" w14:textId="77777777" w:rsidR="005E2923" w:rsidRPr="0095080B" w:rsidRDefault="005E2923" w:rsidP="005E2923">
            <w:pPr>
              <w:jc w:val="center"/>
              <w:rPr>
                <w:b/>
                <w:noProof/>
              </w:rPr>
            </w:pPr>
            <w:r w:rsidRPr="0095080B">
              <w:rPr>
                <w:b/>
                <w:noProof/>
              </w:rPr>
              <w:br w:type="page"/>
              <w:t>Општи подаци о понуђачу</w:t>
            </w:r>
          </w:p>
        </w:tc>
      </w:tr>
      <w:tr w:rsidR="005E2923" w:rsidRPr="0095080B" w14:paraId="1E4FC5F3" w14:textId="77777777" w:rsidTr="00EB6B00">
        <w:tc>
          <w:tcPr>
            <w:tcW w:w="5245" w:type="dxa"/>
            <w:vAlign w:val="center"/>
          </w:tcPr>
          <w:p w14:paraId="6CF4F930" w14:textId="77777777" w:rsidR="005E2923" w:rsidRPr="0095080B" w:rsidRDefault="005E2923" w:rsidP="00EB6B00">
            <w:pPr>
              <w:rPr>
                <w:b/>
                <w:noProof/>
              </w:rPr>
            </w:pPr>
            <w:r w:rsidRPr="0095080B">
              <w:rPr>
                <w:noProof/>
              </w:rPr>
              <w:t>Пословно име или скраћени назив из одговарајућег регистра</w:t>
            </w:r>
          </w:p>
        </w:tc>
        <w:tc>
          <w:tcPr>
            <w:tcW w:w="10065" w:type="dxa"/>
            <w:gridSpan w:val="5"/>
          </w:tcPr>
          <w:p w14:paraId="0D089BDB" w14:textId="77777777" w:rsidR="005E2923" w:rsidRPr="0095080B" w:rsidRDefault="005E2923" w:rsidP="005E2923">
            <w:pPr>
              <w:rPr>
                <w:b/>
                <w:noProof/>
              </w:rPr>
            </w:pPr>
          </w:p>
        </w:tc>
      </w:tr>
      <w:tr w:rsidR="005E2923" w:rsidRPr="0095080B" w14:paraId="0EC381BC" w14:textId="77777777" w:rsidTr="00EB6B00">
        <w:tc>
          <w:tcPr>
            <w:tcW w:w="5245" w:type="dxa"/>
            <w:vAlign w:val="center"/>
          </w:tcPr>
          <w:p w14:paraId="7569C740" w14:textId="77777777" w:rsidR="005E2923" w:rsidRPr="0095080B" w:rsidRDefault="005E2923" w:rsidP="00EB6B00">
            <w:pPr>
              <w:rPr>
                <w:b/>
                <w:noProof/>
              </w:rPr>
            </w:pPr>
            <w:r w:rsidRPr="0095080B">
              <w:rPr>
                <w:noProof/>
              </w:rPr>
              <w:t>Адреса седишта</w:t>
            </w:r>
          </w:p>
        </w:tc>
        <w:tc>
          <w:tcPr>
            <w:tcW w:w="10065" w:type="dxa"/>
            <w:gridSpan w:val="5"/>
          </w:tcPr>
          <w:p w14:paraId="760DE97E" w14:textId="77777777" w:rsidR="005E2923" w:rsidRPr="0095080B" w:rsidRDefault="005E2923" w:rsidP="005E2923">
            <w:pPr>
              <w:rPr>
                <w:b/>
                <w:noProof/>
              </w:rPr>
            </w:pPr>
          </w:p>
        </w:tc>
      </w:tr>
      <w:tr w:rsidR="005E2923" w:rsidRPr="0095080B" w14:paraId="12160E5F" w14:textId="77777777" w:rsidTr="00EB6B00">
        <w:tc>
          <w:tcPr>
            <w:tcW w:w="5245" w:type="dxa"/>
            <w:vAlign w:val="center"/>
          </w:tcPr>
          <w:p w14:paraId="7D54BF9E" w14:textId="77777777" w:rsidR="005E2923" w:rsidRPr="0095080B" w:rsidRDefault="00A44D15" w:rsidP="00EB6B00">
            <w:pPr>
              <w:rPr>
                <w:noProof/>
              </w:rPr>
            </w:pPr>
            <w:r w:rsidRPr="0095080B">
              <w:rPr>
                <w:noProof/>
              </w:rPr>
              <w:t xml:space="preserve">Име </w:t>
            </w:r>
            <w:r w:rsidRPr="0095080B">
              <w:rPr>
                <w:noProof/>
                <w:lang w:val="sr-Cyrl-RS"/>
              </w:rPr>
              <w:t xml:space="preserve">и презиме </w:t>
            </w:r>
            <w:r w:rsidRPr="0095080B">
              <w:rPr>
                <w:noProof/>
              </w:rPr>
              <w:t>особе за контакт</w:t>
            </w:r>
          </w:p>
        </w:tc>
        <w:tc>
          <w:tcPr>
            <w:tcW w:w="3402" w:type="dxa"/>
            <w:gridSpan w:val="2"/>
          </w:tcPr>
          <w:p w14:paraId="374804B0" w14:textId="77777777" w:rsidR="005E2923" w:rsidRPr="0095080B" w:rsidRDefault="005E2923" w:rsidP="005E2923">
            <w:pPr>
              <w:rPr>
                <w:b/>
                <w:noProof/>
              </w:rPr>
            </w:pPr>
          </w:p>
        </w:tc>
        <w:tc>
          <w:tcPr>
            <w:tcW w:w="3508" w:type="dxa"/>
            <w:gridSpan w:val="2"/>
            <w:vAlign w:val="center"/>
          </w:tcPr>
          <w:p w14:paraId="60E8AA2E" w14:textId="77777777" w:rsidR="005E2923" w:rsidRPr="0095080B" w:rsidRDefault="005E2923" w:rsidP="00EB6B00">
            <w:pPr>
              <w:jc w:val="right"/>
              <w:rPr>
                <w:b/>
                <w:noProof/>
              </w:rPr>
            </w:pPr>
            <w:r w:rsidRPr="0095080B">
              <w:rPr>
                <w:noProof/>
              </w:rPr>
              <w:t xml:space="preserve">Матични број </w:t>
            </w:r>
          </w:p>
        </w:tc>
        <w:tc>
          <w:tcPr>
            <w:tcW w:w="3155" w:type="dxa"/>
          </w:tcPr>
          <w:p w14:paraId="58D5832C" w14:textId="77777777" w:rsidR="005E2923" w:rsidRPr="0095080B" w:rsidRDefault="005E2923" w:rsidP="005E2923">
            <w:pPr>
              <w:jc w:val="right"/>
              <w:rPr>
                <w:b/>
                <w:noProof/>
              </w:rPr>
            </w:pPr>
          </w:p>
        </w:tc>
      </w:tr>
      <w:tr w:rsidR="005E2923" w:rsidRPr="0095080B" w14:paraId="387CD550" w14:textId="77777777" w:rsidTr="00EB6B00">
        <w:tc>
          <w:tcPr>
            <w:tcW w:w="5245" w:type="dxa"/>
            <w:vAlign w:val="center"/>
          </w:tcPr>
          <w:p w14:paraId="73320EC0" w14:textId="77777777" w:rsidR="005E2923" w:rsidRPr="0095080B" w:rsidRDefault="005E2923" w:rsidP="00EB6B00">
            <w:pPr>
              <w:rPr>
                <w:b/>
                <w:noProof/>
              </w:rPr>
            </w:pPr>
            <w:r w:rsidRPr="0095080B">
              <w:rPr>
                <w:noProof/>
              </w:rPr>
              <w:t>Телефон/факс</w:t>
            </w:r>
          </w:p>
        </w:tc>
        <w:tc>
          <w:tcPr>
            <w:tcW w:w="3402" w:type="dxa"/>
            <w:gridSpan w:val="2"/>
          </w:tcPr>
          <w:p w14:paraId="626CDD73" w14:textId="77777777" w:rsidR="005E2923" w:rsidRPr="0095080B" w:rsidRDefault="005E2923" w:rsidP="005E2923">
            <w:pPr>
              <w:rPr>
                <w:b/>
                <w:noProof/>
              </w:rPr>
            </w:pPr>
          </w:p>
        </w:tc>
        <w:tc>
          <w:tcPr>
            <w:tcW w:w="3508" w:type="dxa"/>
            <w:gridSpan w:val="2"/>
            <w:vAlign w:val="center"/>
          </w:tcPr>
          <w:p w14:paraId="05786ECE" w14:textId="77777777" w:rsidR="005E2923" w:rsidRPr="0095080B" w:rsidRDefault="005E2923" w:rsidP="00EB6B00">
            <w:pPr>
              <w:jc w:val="right"/>
              <w:rPr>
                <w:b/>
                <w:noProof/>
              </w:rPr>
            </w:pPr>
            <w:r w:rsidRPr="0095080B">
              <w:rPr>
                <w:noProof/>
              </w:rPr>
              <w:t>Порески идентификациони број</w:t>
            </w:r>
          </w:p>
        </w:tc>
        <w:tc>
          <w:tcPr>
            <w:tcW w:w="3155" w:type="dxa"/>
          </w:tcPr>
          <w:p w14:paraId="783F8922" w14:textId="77777777" w:rsidR="005E2923" w:rsidRPr="0095080B" w:rsidRDefault="005E2923" w:rsidP="005E2923">
            <w:pPr>
              <w:jc w:val="right"/>
              <w:rPr>
                <w:b/>
                <w:noProof/>
              </w:rPr>
            </w:pPr>
          </w:p>
        </w:tc>
      </w:tr>
      <w:tr w:rsidR="005E2923" w:rsidRPr="0095080B" w14:paraId="6ADD7120" w14:textId="77777777" w:rsidTr="00EB6B00">
        <w:tc>
          <w:tcPr>
            <w:tcW w:w="5245" w:type="dxa"/>
            <w:vAlign w:val="center"/>
          </w:tcPr>
          <w:p w14:paraId="2810308F" w14:textId="77777777" w:rsidR="005E2923" w:rsidRPr="0095080B" w:rsidRDefault="00260A31" w:rsidP="00EB6B00">
            <w:pPr>
              <w:rPr>
                <w:b/>
                <w:noProof/>
              </w:rPr>
            </w:pPr>
            <w:r w:rsidRPr="0095080B">
              <w:rPr>
                <w:noProof/>
              </w:rPr>
              <w:t>Е-мејл</w:t>
            </w:r>
          </w:p>
        </w:tc>
        <w:tc>
          <w:tcPr>
            <w:tcW w:w="3402" w:type="dxa"/>
            <w:gridSpan w:val="2"/>
          </w:tcPr>
          <w:p w14:paraId="1023B744" w14:textId="77777777" w:rsidR="005E2923" w:rsidRPr="0095080B" w:rsidRDefault="005E2923" w:rsidP="005E2923">
            <w:pPr>
              <w:rPr>
                <w:b/>
                <w:noProof/>
              </w:rPr>
            </w:pPr>
          </w:p>
        </w:tc>
        <w:tc>
          <w:tcPr>
            <w:tcW w:w="3508" w:type="dxa"/>
            <w:gridSpan w:val="2"/>
            <w:vAlign w:val="center"/>
          </w:tcPr>
          <w:p w14:paraId="453A72F6" w14:textId="77777777" w:rsidR="005E2923" w:rsidRPr="0095080B" w:rsidRDefault="005E2923" w:rsidP="00EB6B00">
            <w:pPr>
              <w:jc w:val="right"/>
              <w:rPr>
                <w:noProof/>
              </w:rPr>
            </w:pPr>
            <w:r w:rsidRPr="0095080B">
              <w:rPr>
                <w:noProof/>
              </w:rPr>
              <w:t>Регистарски број</w:t>
            </w:r>
          </w:p>
        </w:tc>
        <w:tc>
          <w:tcPr>
            <w:tcW w:w="3155" w:type="dxa"/>
          </w:tcPr>
          <w:p w14:paraId="6E59173D" w14:textId="77777777" w:rsidR="005E2923" w:rsidRPr="0095080B" w:rsidRDefault="005E2923" w:rsidP="005E2923">
            <w:pPr>
              <w:jc w:val="right"/>
              <w:rPr>
                <w:b/>
                <w:noProof/>
              </w:rPr>
            </w:pPr>
          </w:p>
        </w:tc>
      </w:tr>
      <w:tr w:rsidR="005E2923" w:rsidRPr="0095080B" w14:paraId="7230A973" w14:textId="77777777" w:rsidTr="00EB6B00">
        <w:tc>
          <w:tcPr>
            <w:tcW w:w="5245" w:type="dxa"/>
            <w:vAlign w:val="center"/>
          </w:tcPr>
          <w:p w14:paraId="4C49BD1A" w14:textId="77777777" w:rsidR="005E2923" w:rsidRPr="0095080B" w:rsidRDefault="00380975" w:rsidP="004C7DEB">
            <w:pPr>
              <w:rPr>
                <w:noProof/>
              </w:rPr>
            </w:pPr>
            <w:r w:rsidRPr="0095080B">
              <w:rPr>
                <w:noProof/>
              </w:rPr>
              <w:t>Овлашћено лице, које ће Уговор</w:t>
            </w:r>
          </w:p>
        </w:tc>
        <w:tc>
          <w:tcPr>
            <w:tcW w:w="3402" w:type="dxa"/>
            <w:gridSpan w:val="2"/>
          </w:tcPr>
          <w:p w14:paraId="43E87E9D" w14:textId="77777777" w:rsidR="005E2923" w:rsidRPr="0095080B" w:rsidRDefault="005E2923" w:rsidP="005E2923">
            <w:pPr>
              <w:rPr>
                <w:b/>
                <w:noProof/>
              </w:rPr>
            </w:pPr>
          </w:p>
        </w:tc>
        <w:tc>
          <w:tcPr>
            <w:tcW w:w="3508" w:type="dxa"/>
            <w:gridSpan w:val="2"/>
            <w:vAlign w:val="center"/>
          </w:tcPr>
          <w:p w14:paraId="494E23A7" w14:textId="77777777" w:rsidR="005E2923" w:rsidRPr="0095080B" w:rsidRDefault="000A517E" w:rsidP="00EB6B00">
            <w:pPr>
              <w:jc w:val="right"/>
              <w:rPr>
                <w:noProof/>
              </w:rPr>
            </w:pPr>
            <w:r w:rsidRPr="0095080B">
              <w:rPr>
                <w:noProof/>
              </w:rPr>
              <w:t>Шифра делатности</w:t>
            </w:r>
          </w:p>
        </w:tc>
        <w:tc>
          <w:tcPr>
            <w:tcW w:w="3155" w:type="dxa"/>
          </w:tcPr>
          <w:p w14:paraId="55BA969B" w14:textId="77777777" w:rsidR="005E2923" w:rsidRPr="0095080B" w:rsidRDefault="005E2923" w:rsidP="005E2923">
            <w:pPr>
              <w:jc w:val="right"/>
              <w:rPr>
                <w:b/>
                <w:noProof/>
              </w:rPr>
            </w:pPr>
          </w:p>
        </w:tc>
      </w:tr>
      <w:tr w:rsidR="00223DF2" w:rsidRPr="00AE1407" w14:paraId="3302C24B" w14:textId="77777777" w:rsidTr="00EB6B00">
        <w:trPr>
          <w:trHeight w:val="345"/>
        </w:trPr>
        <w:tc>
          <w:tcPr>
            <w:tcW w:w="5245" w:type="dxa"/>
            <w:vMerge w:val="restart"/>
            <w:vAlign w:val="center"/>
          </w:tcPr>
          <w:p w14:paraId="4FE18541" w14:textId="77777777" w:rsidR="00223DF2" w:rsidRPr="0095080B" w:rsidRDefault="00223DF2" w:rsidP="00EB6B00">
            <w:pPr>
              <w:rPr>
                <w:b/>
                <w:noProof/>
              </w:rPr>
            </w:pPr>
            <w:r w:rsidRPr="0095080B">
              <w:rPr>
                <w:b/>
                <w:noProof/>
              </w:rPr>
              <w:br w:type="page"/>
            </w:r>
            <w:r w:rsidRPr="0095080B">
              <w:rPr>
                <w:noProof/>
              </w:rPr>
              <w:t xml:space="preserve">Рок важења понуде изражен у броју дана од дана отварања понуда, који не може бити краћи </w:t>
            </w:r>
            <w:r w:rsidR="00260A31" w:rsidRPr="0095080B">
              <w:rPr>
                <w:noProof/>
              </w:rPr>
              <w:t>од 6</w:t>
            </w:r>
            <w:r w:rsidRPr="0095080B">
              <w:rPr>
                <w:noProof/>
              </w:rPr>
              <w:t>0 дана</w:t>
            </w:r>
          </w:p>
        </w:tc>
        <w:tc>
          <w:tcPr>
            <w:tcW w:w="3402" w:type="dxa"/>
            <w:gridSpan w:val="2"/>
            <w:vMerge w:val="restart"/>
          </w:tcPr>
          <w:p w14:paraId="19C1FEC9" w14:textId="77777777" w:rsidR="00223DF2" w:rsidRPr="0095080B" w:rsidRDefault="00223DF2" w:rsidP="005E2923">
            <w:pPr>
              <w:rPr>
                <w:b/>
                <w:noProof/>
              </w:rPr>
            </w:pPr>
          </w:p>
        </w:tc>
        <w:tc>
          <w:tcPr>
            <w:tcW w:w="3508" w:type="dxa"/>
            <w:gridSpan w:val="2"/>
            <w:vAlign w:val="center"/>
          </w:tcPr>
          <w:p w14:paraId="42581546" w14:textId="77777777" w:rsidR="00223DF2" w:rsidRPr="00223DF2" w:rsidRDefault="00FA6C98" w:rsidP="00EB6B00">
            <w:pPr>
              <w:jc w:val="right"/>
              <w:rPr>
                <w:noProof/>
                <w:lang w:val="sr-Cyrl-CS"/>
              </w:rPr>
            </w:pPr>
            <w:r w:rsidRPr="0095080B">
              <w:rPr>
                <w:noProof/>
                <w:lang w:val="sr-Cyrl-RS"/>
              </w:rPr>
              <w:t>Величина обвезника</w:t>
            </w:r>
          </w:p>
        </w:tc>
        <w:tc>
          <w:tcPr>
            <w:tcW w:w="3155" w:type="dxa"/>
            <w:vAlign w:val="center"/>
          </w:tcPr>
          <w:p w14:paraId="4834F75F" w14:textId="77777777" w:rsidR="00223DF2" w:rsidRPr="00AE1407" w:rsidRDefault="00223DF2" w:rsidP="00EB6B00">
            <w:pPr>
              <w:rPr>
                <w:b/>
                <w:noProof/>
              </w:rPr>
            </w:pPr>
          </w:p>
        </w:tc>
      </w:tr>
      <w:tr w:rsidR="00223DF2" w:rsidRPr="00AE1407" w14:paraId="75975521" w14:textId="77777777" w:rsidTr="00EB6B00">
        <w:trPr>
          <w:trHeight w:val="344"/>
        </w:trPr>
        <w:tc>
          <w:tcPr>
            <w:tcW w:w="5245" w:type="dxa"/>
            <w:vMerge/>
          </w:tcPr>
          <w:p w14:paraId="0BE4755D" w14:textId="77777777" w:rsidR="00223DF2" w:rsidRPr="00AE1407" w:rsidRDefault="00223DF2" w:rsidP="005E2923">
            <w:pPr>
              <w:rPr>
                <w:b/>
                <w:noProof/>
              </w:rPr>
            </w:pPr>
          </w:p>
        </w:tc>
        <w:tc>
          <w:tcPr>
            <w:tcW w:w="3402" w:type="dxa"/>
            <w:gridSpan w:val="2"/>
            <w:vMerge/>
          </w:tcPr>
          <w:p w14:paraId="56773A83" w14:textId="77777777" w:rsidR="00223DF2" w:rsidRPr="00AE1407" w:rsidRDefault="00223DF2" w:rsidP="005E2923">
            <w:pPr>
              <w:rPr>
                <w:b/>
                <w:noProof/>
              </w:rPr>
            </w:pPr>
          </w:p>
        </w:tc>
        <w:tc>
          <w:tcPr>
            <w:tcW w:w="3508" w:type="dxa"/>
            <w:gridSpan w:val="2"/>
            <w:vAlign w:val="center"/>
          </w:tcPr>
          <w:p w14:paraId="370CA99A" w14:textId="77777777" w:rsidR="00223DF2" w:rsidRPr="00AE1407" w:rsidRDefault="00223DF2" w:rsidP="00EB6B00">
            <w:pPr>
              <w:jc w:val="right"/>
              <w:rPr>
                <w:noProof/>
              </w:rPr>
            </w:pPr>
            <w:r w:rsidRPr="00AE1407">
              <w:rPr>
                <w:noProof/>
              </w:rPr>
              <w:t>Жиро рачун и назив банке</w:t>
            </w:r>
          </w:p>
        </w:tc>
        <w:tc>
          <w:tcPr>
            <w:tcW w:w="3155" w:type="dxa"/>
          </w:tcPr>
          <w:p w14:paraId="7BD35601" w14:textId="77777777" w:rsidR="00223DF2" w:rsidRPr="00AE1407" w:rsidRDefault="00223DF2" w:rsidP="005E2923">
            <w:pPr>
              <w:jc w:val="right"/>
              <w:rPr>
                <w:b/>
                <w:noProof/>
              </w:rPr>
            </w:pPr>
          </w:p>
        </w:tc>
      </w:tr>
      <w:tr w:rsidR="005E2923" w:rsidRPr="00AE1407" w14:paraId="0F7A3A32" w14:textId="77777777" w:rsidTr="005E2923">
        <w:tc>
          <w:tcPr>
            <w:tcW w:w="15310" w:type="dxa"/>
            <w:gridSpan w:val="6"/>
          </w:tcPr>
          <w:p w14:paraId="49A9BB10" w14:textId="77777777" w:rsidR="005E2923" w:rsidRPr="00AE1407" w:rsidRDefault="005E2923" w:rsidP="004C7DE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38FB24DD" w14:textId="77777777" w:rsidTr="00202B65">
        <w:tc>
          <w:tcPr>
            <w:tcW w:w="5245" w:type="dxa"/>
            <w:vMerge w:val="restart"/>
            <w:vAlign w:val="center"/>
          </w:tcPr>
          <w:p w14:paraId="5F173A6C"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19292C29" w14:textId="77777777" w:rsidR="00FE0B83" w:rsidRPr="00AE1407" w:rsidRDefault="00FE0B83" w:rsidP="005E2923">
            <w:pPr>
              <w:rPr>
                <w:noProof/>
              </w:rPr>
            </w:pPr>
            <w:r w:rsidRPr="00AE1407">
              <w:rPr>
                <w:noProof/>
              </w:rPr>
              <w:t>а</w:t>
            </w:r>
          </w:p>
        </w:tc>
        <w:tc>
          <w:tcPr>
            <w:tcW w:w="9639" w:type="dxa"/>
            <w:gridSpan w:val="4"/>
          </w:tcPr>
          <w:p w14:paraId="5B8FDC16" w14:textId="77777777" w:rsidR="00FE0B83" w:rsidRPr="00AE1407" w:rsidRDefault="00FE0B83" w:rsidP="00E920B5">
            <w:pPr>
              <w:rPr>
                <w:noProof/>
              </w:rPr>
            </w:pPr>
            <w:r w:rsidRPr="00AE1407">
              <w:rPr>
                <w:noProof/>
              </w:rPr>
              <w:t>Самостална понуда</w:t>
            </w:r>
          </w:p>
        </w:tc>
      </w:tr>
      <w:tr w:rsidR="00FE0B83" w:rsidRPr="00AE1407" w14:paraId="5A304051" w14:textId="77777777" w:rsidTr="00FE0B83">
        <w:tc>
          <w:tcPr>
            <w:tcW w:w="5245" w:type="dxa"/>
            <w:vMerge/>
          </w:tcPr>
          <w:p w14:paraId="15C20934" w14:textId="77777777" w:rsidR="00FE0B83" w:rsidRPr="00AE1407" w:rsidRDefault="00FE0B83" w:rsidP="005E2923">
            <w:pPr>
              <w:rPr>
                <w:b/>
                <w:noProof/>
              </w:rPr>
            </w:pPr>
          </w:p>
        </w:tc>
        <w:tc>
          <w:tcPr>
            <w:tcW w:w="426" w:type="dxa"/>
          </w:tcPr>
          <w:p w14:paraId="4FE7DE57" w14:textId="77777777" w:rsidR="00FE0B83" w:rsidRPr="00AE1407" w:rsidRDefault="00FE0B83" w:rsidP="005E2923">
            <w:pPr>
              <w:rPr>
                <w:noProof/>
              </w:rPr>
            </w:pPr>
            <w:r w:rsidRPr="00AE1407">
              <w:rPr>
                <w:noProof/>
              </w:rPr>
              <w:t>б</w:t>
            </w:r>
          </w:p>
        </w:tc>
        <w:tc>
          <w:tcPr>
            <w:tcW w:w="9639" w:type="dxa"/>
            <w:gridSpan w:val="4"/>
          </w:tcPr>
          <w:p w14:paraId="0D499044" w14:textId="77777777" w:rsidR="00FE0B83" w:rsidRPr="00AE1407" w:rsidRDefault="00FE0B83" w:rsidP="00E920B5">
            <w:pPr>
              <w:rPr>
                <w:noProof/>
              </w:rPr>
            </w:pPr>
            <w:r w:rsidRPr="00AE1407">
              <w:rPr>
                <w:noProof/>
              </w:rPr>
              <w:t>Заједничка понуда</w:t>
            </w:r>
          </w:p>
        </w:tc>
      </w:tr>
      <w:tr w:rsidR="00FE0B83" w:rsidRPr="00AE1407" w14:paraId="4535B408" w14:textId="77777777" w:rsidTr="00FE0B83">
        <w:tc>
          <w:tcPr>
            <w:tcW w:w="5245" w:type="dxa"/>
            <w:vMerge/>
          </w:tcPr>
          <w:p w14:paraId="08204570" w14:textId="77777777" w:rsidR="00FE0B83" w:rsidRPr="00AE1407" w:rsidRDefault="00FE0B83" w:rsidP="005E2923">
            <w:pPr>
              <w:rPr>
                <w:b/>
                <w:noProof/>
              </w:rPr>
            </w:pPr>
          </w:p>
        </w:tc>
        <w:tc>
          <w:tcPr>
            <w:tcW w:w="426" w:type="dxa"/>
          </w:tcPr>
          <w:p w14:paraId="59147D47" w14:textId="77777777" w:rsidR="00FE0B83" w:rsidRPr="00AE1407" w:rsidRDefault="00FE0B83" w:rsidP="005E2923">
            <w:pPr>
              <w:rPr>
                <w:noProof/>
              </w:rPr>
            </w:pPr>
            <w:r w:rsidRPr="00AE1407">
              <w:rPr>
                <w:noProof/>
              </w:rPr>
              <w:t>в</w:t>
            </w:r>
          </w:p>
        </w:tc>
        <w:tc>
          <w:tcPr>
            <w:tcW w:w="9639" w:type="dxa"/>
            <w:gridSpan w:val="4"/>
          </w:tcPr>
          <w:p w14:paraId="0216F15A" w14:textId="77777777" w:rsidR="00FE0B83" w:rsidRPr="00AE1407" w:rsidRDefault="00FE0B83" w:rsidP="00E920B5">
            <w:pPr>
              <w:rPr>
                <w:noProof/>
              </w:rPr>
            </w:pPr>
            <w:r w:rsidRPr="00AE1407">
              <w:rPr>
                <w:noProof/>
              </w:rPr>
              <w:t>Понуда са подизвођачем</w:t>
            </w:r>
          </w:p>
        </w:tc>
      </w:tr>
      <w:tr w:rsidR="009D413E" w:rsidRPr="009E1C54" w14:paraId="185C8D06" w14:textId="77777777" w:rsidTr="00441BC3">
        <w:trPr>
          <w:trHeight w:val="293"/>
        </w:trPr>
        <w:tc>
          <w:tcPr>
            <w:tcW w:w="5245" w:type="dxa"/>
          </w:tcPr>
          <w:p w14:paraId="38486270" w14:textId="77777777" w:rsidR="009D413E" w:rsidRPr="009E1C54" w:rsidRDefault="009D413E" w:rsidP="00441BC3">
            <w:pPr>
              <w:rPr>
                <w:noProof/>
                <w:highlight w:val="yellow"/>
              </w:rPr>
            </w:pPr>
            <w:r w:rsidRPr="00BC262F">
              <w:t>Начин, рок и услови плаћања</w:t>
            </w:r>
          </w:p>
        </w:tc>
        <w:tc>
          <w:tcPr>
            <w:tcW w:w="10065" w:type="dxa"/>
            <w:gridSpan w:val="5"/>
          </w:tcPr>
          <w:p w14:paraId="4BF530C3" w14:textId="77777777" w:rsidR="009D413E" w:rsidRPr="009E1C54" w:rsidRDefault="009D413E" w:rsidP="00441BC3">
            <w:pPr>
              <w:rPr>
                <w:b/>
                <w:noProof/>
                <w:highlight w:val="yellow"/>
              </w:rPr>
            </w:pPr>
          </w:p>
        </w:tc>
      </w:tr>
      <w:tr w:rsidR="009D413E" w:rsidRPr="009E1C54" w14:paraId="3AA0F4FB" w14:textId="77777777" w:rsidTr="00441BC3">
        <w:trPr>
          <w:trHeight w:val="283"/>
        </w:trPr>
        <w:tc>
          <w:tcPr>
            <w:tcW w:w="5245" w:type="dxa"/>
          </w:tcPr>
          <w:p w14:paraId="319ACD09" w14:textId="77777777" w:rsidR="009D413E" w:rsidRPr="009E1C54" w:rsidRDefault="009D413E" w:rsidP="00441BC3">
            <w:pPr>
              <w:rPr>
                <w:noProof/>
                <w:highlight w:val="yellow"/>
              </w:rPr>
            </w:pPr>
            <w:r w:rsidRPr="00BC262F">
              <w:t>Гарантни рок  на услугу</w:t>
            </w:r>
          </w:p>
        </w:tc>
        <w:tc>
          <w:tcPr>
            <w:tcW w:w="10065" w:type="dxa"/>
            <w:gridSpan w:val="5"/>
          </w:tcPr>
          <w:p w14:paraId="1AB8B268" w14:textId="77777777" w:rsidR="009D413E" w:rsidRPr="009E1C54" w:rsidRDefault="009D413E" w:rsidP="00441BC3">
            <w:pPr>
              <w:rPr>
                <w:b/>
                <w:noProof/>
                <w:highlight w:val="yellow"/>
              </w:rPr>
            </w:pPr>
          </w:p>
        </w:tc>
      </w:tr>
      <w:tr w:rsidR="009D413E" w:rsidRPr="009E1C54" w14:paraId="1C9EC08E" w14:textId="77777777" w:rsidTr="00441BC3">
        <w:trPr>
          <w:trHeight w:val="283"/>
        </w:trPr>
        <w:tc>
          <w:tcPr>
            <w:tcW w:w="5245" w:type="dxa"/>
          </w:tcPr>
          <w:p w14:paraId="4BE319AC" w14:textId="77777777" w:rsidR="009D413E" w:rsidRPr="009E1C54" w:rsidRDefault="009D413E" w:rsidP="00441BC3">
            <w:pPr>
              <w:rPr>
                <w:highlight w:val="yellow"/>
              </w:rPr>
            </w:pPr>
            <w:r w:rsidRPr="00BC262F">
              <w:t>Гарантни рок  на оригиналне резервне делове</w:t>
            </w:r>
          </w:p>
        </w:tc>
        <w:tc>
          <w:tcPr>
            <w:tcW w:w="10065" w:type="dxa"/>
            <w:gridSpan w:val="5"/>
          </w:tcPr>
          <w:p w14:paraId="625CC92D" w14:textId="77777777" w:rsidR="009D413E" w:rsidRPr="009E1C54" w:rsidRDefault="009D413E" w:rsidP="00441BC3">
            <w:pPr>
              <w:rPr>
                <w:b/>
                <w:noProof/>
                <w:highlight w:val="yellow"/>
              </w:rPr>
            </w:pPr>
          </w:p>
        </w:tc>
      </w:tr>
      <w:tr w:rsidR="009D413E" w:rsidRPr="009E1C54" w14:paraId="3357AD3F" w14:textId="77777777" w:rsidTr="00441BC3">
        <w:trPr>
          <w:trHeight w:val="283"/>
        </w:trPr>
        <w:tc>
          <w:tcPr>
            <w:tcW w:w="5245" w:type="dxa"/>
          </w:tcPr>
          <w:p w14:paraId="114DCF12" w14:textId="77777777" w:rsidR="009D413E" w:rsidRPr="009E1C54" w:rsidRDefault="009D413E" w:rsidP="00441BC3">
            <w:pPr>
              <w:rPr>
                <w:noProof/>
                <w:highlight w:val="yellow"/>
                <w:lang w:val="sr-Cyrl-RS"/>
              </w:rPr>
            </w:pPr>
            <w:r w:rsidRPr="00BC262F">
              <w:t>Рок извршења</w:t>
            </w:r>
          </w:p>
        </w:tc>
        <w:tc>
          <w:tcPr>
            <w:tcW w:w="10065" w:type="dxa"/>
            <w:gridSpan w:val="5"/>
          </w:tcPr>
          <w:p w14:paraId="710DA3F4" w14:textId="77777777" w:rsidR="009D413E" w:rsidRPr="009E1C54" w:rsidRDefault="009D413E" w:rsidP="00441BC3">
            <w:pPr>
              <w:rPr>
                <w:b/>
                <w:noProof/>
                <w:highlight w:val="yellow"/>
              </w:rPr>
            </w:pPr>
          </w:p>
        </w:tc>
      </w:tr>
      <w:tr w:rsidR="009D413E" w:rsidRPr="009E1C54" w14:paraId="2F39AAD7" w14:textId="77777777" w:rsidTr="00441BC3">
        <w:trPr>
          <w:trHeight w:val="283"/>
        </w:trPr>
        <w:tc>
          <w:tcPr>
            <w:tcW w:w="5245" w:type="dxa"/>
          </w:tcPr>
          <w:p w14:paraId="459E090D" w14:textId="77777777" w:rsidR="009D413E" w:rsidRPr="009E1C54" w:rsidRDefault="009D413E" w:rsidP="00441BC3">
            <w:pPr>
              <w:rPr>
                <w:highlight w:val="yellow"/>
              </w:rPr>
            </w:pPr>
            <w:r w:rsidRPr="00BC262F">
              <w:t>Рок извршења са заменом оригиналног резервног дела којег понуђач нема на лагеру</w:t>
            </w:r>
          </w:p>
        </w:tc>
        <w:tc>
          <w:tcPr>
            <w:tcW w:w="10065" w:type="dxa"/>
            <w:gridSpan w:val="5"/>
          </w:tcPr>
          <w:p w14:paraId="5ACE1648" w14:textId="77777777" w:rsidR="009D413E" w:rsidRPr="009E1C54" w:rsidRDefault="009D413E" w:rsidP="00441BC3">
            <w:pPr>
              <w:rPr>
                <w:b/>
                <w:noProof/>
                <w:highlight w:val="yellow"/>
              </w:rPr>
            </w:pPr>
          </w:p>
        </w:tc>
      </w:tr>
      <w:tr w:rsidR="009D413E" w:rsidRPr="009E1C54" w14:paraId="47369582" w14:textId="77777777" w:rsidTr="00441BC3">
        <w:trPr>
          <w:trHeight w:val="283"/>
        </w:trPr>
        <w:tc>
          <w:tcPr>
            <w:tcW w:w="5245" w:type="dxa"/>
          </w:tcPr>
          <w:p w14:paraId="525BB60C" w14:textId="77777777" w:rsidR="009D413E" w:rsidRPr="009E1C54" w:rsidRDefault="009D413E" w:rsidP="00441BC3">
            <w:pPr>
              <w:rPr>
                <w:highlight w:val="yellow"/>
              </w:rPr>
            </w:pPr>
            <w:r>
              <w:rPr>
                <w:bCs/>
                <w:noProof/>
                <w:lang w:val="sr-Cyrl-RS"/>
              </w:rPr>
              <w:t>Маржа на</w:t>
            </w:r>
            <w:r w:rsidRPr="00821CB6">
              <w:rPr>
                <w:bCs/>
                <w:noProof/>
                <w:lang w:val="sr-Cyrl-RS"/>
              </w:rPr>
              <w:t xml:space="preserve"> резервне делове који нису у </w:t>
            </w:r>
            <w:r w:rsidRPr="00821CB6">
              <w:rPr>
                <w:noProof/>
                <w:lang w:val="sr-Cyrl-RS"/>
              </w:rPr>
              <w:t>Обрасцу понуде</w:t>
            </w:r>
            <w:r>
              <w:rPr>
                <w:noProof/>
                <w:lang w:val="sr-Cyrl-RS"/>
              </w:rPr>
              <w:t xml:space="preserve"> (%)</w:t>
            </w:r>
          </w:p>
        </w:tc>
        <w:tc>
          <w:tcPr>
            <w:tcW w:w="10065" w:type="dxa"/>
            <w:gridSpan w:val="5"/>
          </w:tcPr>
          <w:p w14:paraId="2363D030" w14:textId="77777777" w:rsidR="009D413E" w:rsidRPr="009E1C54" w:rsidRDefault="009D413E" w:rsidP="00441BC3">
            <w:pPr>
              <w:rPr>
                <w:b/>
                <w:noProof/>
                <w:highlight w:val="yellow"/>
              </w:rPr>
            </w:pPr>
          </w:p>
        </w:tc>
      </w:tr>
    </w:tbl>
    <w:p w14:paraId="14126E6D" w14:textId="77777777" w:rsidR="00443424" w:rsidRDefault="00443424">
      <w:pPr>
        <w:rPr>
          <w:noProof/>
          <w:lang w:val="sl-SI"/>
        </w:rPr>
      </w:pPr>
      <w:r>
        <w:rPr>
          <w:noProof/>
        </w:rPr>
        <w:br w:type="page"/>
      </w:r>
    </w:p>
    <w:p w14:paraId="2223090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9D413E" w:rsidRPr="00BF0DBE" w14:paraId="7261DD3F" w14:textId="77777777" w:rsidTr="00E43DBE">
        <w:trPr>
          <w:trHeight w:val="262"/>
        </w:trPr>
        <w:tc>
          <w:tcPr>
            <w:tcW w:w="5000" w:type="pct"/>
            <w:gridSpan w:val="9"/>
            <w:shd w:val="clear" w:color="auto" w:fill="C4BC96" w:themeFill="background2" w:themeFillShade="BF"/>
            <w:vAlign w:val="center"/>
          </w:tcPr>
          <w:p w14:paraId="351E9C60" w14:textId="77777777" w:rsidR="009D413E" w:rsidRPr="00BF0DBE" w:rsidRDefault="009D413E" w:rsidP="00E43DBE">
            <w:pPr>
              <w:pStyle w:val="BodyText"/>
              <w:jc w:val="center"/>
              <w:rPr>
                <w:b/>
                <w:noProof/>
                <w:szCs w:val="24"/>
                <w:lang w:val="sr-Cyrl-RS"/>
              </w:rPr>
            </w:pPr>
            <w:r w:rsidRPr="00BF0DBE">
              <w:rPr>
                <w:b/>
                <w:noProof/>
                <w:szCs w:val="24"/>
                <w:lang w:val="sr-Cyrl-RS"/>
              </w:rPr>
              <w:t>РЕДОВАН СЕРВИС</w:t>
            </w:r>
          </w:p>
        </w:tc>
      </w:tr>
      <w:tr w:rsidR="009D413E" w:rsidRPr="00C61458" w14:paraId="3BCAFAAF" w14:textId="77777777" w:rsidTr="00E43DBE">
        <w:trPr>
          <w:trHeight w:val="262"/>
        </w:trPr>
        <w:tc>
          <w:tcPr>
            <w:tcW w:w="187" w:type="pct"/>
            <w:vAlign w:val="center"/>
          </w:tcPr>
          <w:p w14:paraId="2F71B9F1" w14:textId="77777777" w:rsidR="009D413E" w:rsidRPr="00C61458" w:rsidRDefault="009D413E" w:rsidP="00E43DBE">
            <w:pPr>
              <w:autoSpaceDE w:val="0"/>
              <w:autoSpaceDN w:val="0"/>
              <w:adjustRightInd w:val="0"/>
              <w:jc w:val="center"/>
              <w:rPr>
                <w:noProof/>
                <w:lang w:val="en-US"/>
              </w:rPr>
            </w:pPr>
            <w:r>
              <w:rPr>
                <w:noProof/>
              </w:rPr>
              <w:t>РБ</w:t>
            </w:r>
          </w:p>
        </w:tc>
        <w:tc>
          <w:tcPr>
            <w:tcW w:w="1020" w:type="pct"/>
            <w:vAlign w:val="center"/>
          </w:tcPr>
          <w:p w14:paraId="38F7165D" w14:textId="77777777" w:rsidR="009D413E" w:rsidRPr="00C61458" w:rsidRDefault="009D413E" w:rsidP="00E43DBE">
            <w:pPr>
              <w:autoSpaceDE w:val="0"/>
              <w:autoSpaceDN w:val="0"/>
              <w:adjustRightInd w:val="0"/>
              <w:jc w:val="center"/>
              <w:rPr>
                <w:noProof/>
                <w:lang w:val="en-US"/>
              </w:rPr>
            </w:pPr>
            <w:r w:rsidRPr="00C61458">
              <w:rPr>
                <w:noProof/>
                <w:lang w:val="en-US"/>
              </w:rPr>
              <w:t>Назив</w:t>
            </w:r>
          </w:p>
        </w:tc>
        <w:tc>
          <w:tcPr>
            <w:tcW w:w="444" w:type="pct"/>
            <w:vAlign w:val="center"/>
          </w:tcPr>
          <w:p w14:paraId="7A21B005" w14:textId="77777777" w:rsidR="009D413E" w:rsidRPr="00C61458" w:rsidRDefault="009D413E" w:rsidP="00E43DBE">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796A9F88" w14:textId="77777777" w:rsidR="009D413E" w:rsidRPr="00C61458" w:rsidRDefault="009D413E" w:rsidP="00E43DBE">
            <w:pPr>
              <w:autoSpaceDE w:val="0"/>
              <w:autoSpaceDN w:val="0"/>
              <w:adjustRightInd w:val="0"/>
              <w:jc w:val="center"/>
              <w:rPr>
                <w:noProof/>
                <w:lang w:val="en-US"/>
              </w:rPr>
            </w:pPr>
            <w:r w:rsidRPr="00C61458">
              <w:rPr>
                <w:noProof/>
                <w:lang w:val="en-US"/>
              </w:rPr>
              <w:t>Количина</w:t>
            </w:r>
          </w:p>
        </w:tc>
        <w:tc>
          <w:tcPr>
            <w:tcW w:w="671" w:type="pct"/>
            <w:vAlign w:val="center"/>
          </w:tcPr>
          <w:p w14:paraId="0A771E05" w14:textId="77777777" w:rsidR="009D413E" w:rsidRPr="00C61458" w:rsidRDefault="009D413E" w:rsidP="00E43DBE">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16C751CD" w14:textId="77777777" w:rsidR="009D413E" w:rsidRPr="00C61458" w:rsidRDefault="009D413E" w:rsidP="00E43DBE">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7799F0D9" w14:textId="77777777" w:rsidR="009D413E" w:rsidRPr="00C61458" w:rsidRDefault="009D413E" w:rsidP="00E43DBE">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67B9AAB1" w14:textId="77777777" w:rsidR="009D413E" w:rsidRPr="00C61458" w:rsidRDefault="009D413E" w:rsidP="00E43DBE">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58D63DDD" w14:textId="77777777" w:rsidR="009D413E" w:rsidRPr="00C61458" w:rsidRDefault="009D413E" w:rsidP="00E43DBE">
            <w:pPr>
              <w:pStyle w:val="BodyText"/>
              <w:jc w:val="center"/>
              <w:rPr>
                <w:noProof/>
                <w:szCs w:val="24"/>
              </w:rPr>
            </w:pPr>
            <w:r w:rsidRPr="00C61458">
              <w:rPr>
                <w:noProof/>
                <w:szCs w:val="24"/>
              </w:rPr>
              <w:t>Стопа</w:t>
            </w:r>
          </w:p>
          <w:p w14:paraId="2E1020E7" w14:textId="77777777" w:rsidR="009D413E" w:rsidRPr="00C61458" w:rsidRDefault="009D413E" w:rsidP="00E43DBE">
            <w:pPr>
              <w:autoSpaceDE w:val="0"/>
              <w:autoSpaceDN w:val="0"/>
              <w:adjustRightInd w:val="0"/>
              <w:jc w:val="center"/>
              <w:rPr>
                <w:noProof/>
                <w:highlight w:val="green"/>
                <w:lang w:val="sr-Cyrl-RS"/>
              </w:rPr>
            </w:pPr>
            <w:r w:rsidRPr="00C61458">
              <w:rPr>
                <w:noProof/>
              </w:rPr>
              <w:t>ПДВ-а</w:t>
            </w:r>
          </w:p>
        </w:tc>
      </w:tr>
      <w:tr w:rsidR="009D413E" w:rsidRPr="00C61458" w14:paraId="49C9003E" w14:textId="77777777" w:rsidTr="00E43DBE">
        <w:trPr>
          <w:trHeight w:val="288"/>
        </w:trPr>
        <w:tc>
          <w:tcPr>
            <w:tcW w:w="187" w:type="pct"/>
          </w:tcPr>
          <w:p w14:paraId="74FFF153" w14:textId="77777777" w:rsidR="009D413E" w:rsidRPr="00C61458" w:rsidRDefault="009D413E" w:rsidP="00E43DBE">
            <w:pPr>
              <w:autoSpaceDE w:val="0"/>
              <w:autoSpaceDN w:val="0"/>
              <w:adjustRightInd w:val="0"/>
              <w:jc w:val="center"/>
              <w:rPr>
                <w:noProof/>
              </w:rPr>
            </w:pPr>
            <w:r w:rsidRPr="00C61458">
              <w:rPr>
                <w:noProof/>
              </w:rPr>
              <w:t>1</w:t>
            </w:r>
          </w:p>
        </w:tc>
        <w:tc>
          <w:tcPr>
            <w:tcW w:w="1020" w:type="pct"/>
          </w:tcPr>
          <w:p w14:paraId="19D9F09F" w14:textId="77777777" w:rsidR="009D413E" w:rsidRPr="00C61458" w:rsidRDefault="009D413E" w:rsidP="00E43DBE">
            <w:pPr>
              <w:autoSpaceDE w:val="0"/>
              <w:autoSpaceDN w:val="0"/>
              <w:adjustRightInd w:val="0"/>
              <w:jc w:val="center"/>
              <w:rPr>
                <w:noProof/>
                <w:lang w:val="en-US"/>
              </w:rPr>
            </w:pPr>
            <w:r w:rsidRPr="00C61458">
              <w:rPr>
                <w:noProof/>
                <w:lang w:val="en-US"/>
              </w:rPr>
              <w:t>2</w:t>
            </w:r>
          </w:p>
        </w:tc>
        <w:tc>
          <w:tcPr>
            <w:tcW w:w="444" w:type="pct"/>
          </w:tcPr>
          <w:p w14:paraId="58F0B3CA" w14:textId="77777777" w:rsidR="009D413E" w:rsidRPr="00C61458" w:rsidRDefault="009D413E" w:rsidP="00E43DBE">
            <w:pPr>
              <w:autoSpaceDE w:val="0"/>
              <w:autoSpaceDN w:val="0"/>
              <w:adjustRightInd w:val="0"/>
              <w:jc w:val="center"/>
              <w:rPr>
                <w:noProof/>
                <w:lang w:val="en-US"/>
              </w:rPr>
            </w:pPr>
            <w:r w:rsidRPr="00C61458">
              <w:rPr>
                <w:noProof/>
                <w:lang w:val="en-US"/>
              </w:rPr>
              <w:t>3</w:t>
            </w:r>
          </w:p>
        </w:tc>
        <w:tc>
          <w:tcPr>
            <w:tcW w:w="412" w:type="pct"/>
          </w:tcPr>
          <w:p w14:paraId="252E36C8" w14:textId="77777777" w:rsidR="009D413E" w:rsidRPr="00C61458" w:rsidRDefault="009D413E" w:rsidP="00E43DBE">
            <w:pPr>
              <w:autoSpaceDE w:val="0"/>
              <w:autoSpaceDN w:val="0"/>
              <w:adjustRightInd w:val="0"/>
              <w:jc w:val="center"/>
              <w:rPr>
                <w:noProof/>
                <w:lang w:val="en-US"/>
              </w:rPr>
            </w:pPr>
            <w:r w:rsidRPr="00C61458">
              <w:rPr>
                <w:noProof/>
                <w:lang w:val="en-US"/>
              </w:rPr>
              <w:t>4</w:t>
            </w:r>
          </w:p>
        </w:tc>
        <w:tc>
          <w:tcPr>
            <w:tcW w:w="671" w:type="pct"/>
          </w:tcPr>
          <w:p w14:paraId="78F86DCB" w14:textId="77777777" w:rsidR="009D413E" w:rsidRPr="00C61458" w:rsidRDefault="009D413E" w:rsidP="00E43DBE">
            <w:pPr>
              <w:autoSpaceDE w:val="0"/>
              <w:autoSpaceDN w:val="0"/>
              <w:adjustRightInd w:val="0"/>
              <w:jc w:val="center"/>
              <w:rPr>
                <w:noProof/>
                <w:lang w:val="en-US"/>
              </w:rPr>
            </w:pPr>
            <w:r w:rsidRPr="00C61458">
              <w:rPr>
                <w:noProof/>
                <w:lang w:val="en-US"/>
              </w:rPr>
              <w:t>5</w:t>
            </w:r>
          </w:p>
        </w:tc>
        <w:tc>
          <w:tcPr>
            <w:tcW w:w="657" w:type="pct"/>
          </w:tcPr>
          <w:p w14:paraId="6D990E76" w14:textId="77777777" w:rsidR="009D413E" w:rsidRPr="00C61458" w:rsidRDefault="009D413E" w:rsidP="00E43DBE">
            <w:pPr>
              <w:autoSpaceDE w:val="0"/>
              <w:autoSpaceDN w:val="0"/>
              <w:adjustRightInd w:val="0"/>
              <w:jc w:val="center"/>
              <w:rPr>
                <w:noProof/>
                <w:lang w:val="en-US"/>
              </w:rPr>
            </w:pPr>
            <w:r w:rsidRPr="00C61458">
              <w:rPr>
                <w:noProof/>
                <w:lang w:val="en-US"/>
              </w:rPr>
              <w:t>6</w:t>
            </w:r>
          </w:p>
        </w:tc>
        <w:tc>
          <w:tcPr>
            <w:tcW w:w="713" w:type="pct"/>
          </w:tcPr>
          <w:p w14:paraId="23CCBFAD" w14:textId="77777777" w:rsidR="009D413E" w:rsidRPr="00C61458" w:rsidRDefault="009D413E" w:rsidP="00E43DBE">
            <w:pPr>
              <w:autoSpaceDE w:val="0"/>
              <w:autoSpaceDN w:val="0"/>
              <w:adjustRightInd w:val="0"/>
              <w:jc w:val="center"/>
              <w:rPr>
                <w:noProof/>
                <w:lang w:val="en-US"/>
              </w:rPr>
            </w:pPr>
            <w:r w:rsidRPr="00C61458">
              <w:rPr>
                <w:noProof/>
                <w:lang w:val="en-US"/>
              </w:rPr>
              <w:t>7</w:t>
            </w:r>
          </w:p>
        </w:tc>
        <w:tc>
          <w:tcPr>
            <w:tcW w:w="617" w:type="pct"/>
          </w:tcPr>
          <w:p w14:paraId="00E21E9A" w14:textId="77777777" w:rsidR="009D413E" w:rsidRPr="00C61458" w:rsidRDefault="009D413E" w:rsidP="00E43DBE">
            <w:pPr>
              <w:autoSpaceDE w:val="0"/>
              <w:autoSpaceDN w:val="0"/>
              <w:adjustRightInd w:val="0"/>
              <w:jc w:val="center"/>
              <w:rPr>
                <w:noProof/>
              </w:rPr>
            </w:pPr>
            <w:r w:rsidRPr="00C61458">
              <w:rPr>
                <w:noProof/>
              </w:rPr>
              <w:t>8</w:t>
            </w:r>
          </w:p>
        </w:tc>
        <w:tc>
          <w:tcPr>
            <w:tcW w:w="279" w:type="pct"/>
          </w:tcPr>
          <w:p w14:paraId="7DBCA9BF" w14:textId="77777777" w:rsidR="009D413E" w:rsidRPr="00C61458" w:rsidRDefault="009D413E" w:rsidP="00E43DBE">
            <w:pPr>
              <w:autoSpaceDE w:val="0"/>
              <w:autoSpaceDN w:val="0"/>
              <w:adjustRightInd w:val="0"/>
              <w:jc w:val="center"/>
              <w:rPr>
                <w:noProof/>
              </w:rPr>
            </w:pPr>
            <w:r w:rsidRPr="00C61458">
              <w:rPr>
                <w:noProof/>
              </w:rPr>
              <w:t>9</w:t>
            </w:r>
          </w:p>
        </w:tc>
      </w:tr>
      <w:tr w:rsidR="009D413E" w:rsidRPr="00C61458" w14:paraId="117839E1" w14:textId="77777777" w:rsidTr="00E43DBE">
        <w:trPr>
          <w:trHeight w:val="288"/>
        </w:trPr>
        <w:tc>
          <w:tcPr>
            <w:tcW w:w="187" w:type="pct"/>
          </w:tcPr>
          <w:p w14:paraId="3F1B39A4" w14:textId="77777777" w:rsidR="009D413E" w:rsidRPr="00D03D67" w:rsidRDefault="009D413E" w:rsidP="009D413E">
            <w:pPr>
              <w:pStyle w:val="ListParagraph"/>
              <w:numPr>
                <w:ilvl w:val="0"/>
                <w:numId w:val="44"/>
              </w:numPr>
              <w:autoSpaceDE w:val="0"/>
              <w:autoSpaceDN w:val="0"/>
              <w:adjustRightInd w:val="0"/>
              <w:jc w:val="center"/>
              <w:rPr>
                <w:noProof/>
                <w:lang w:val="sr-Cyrl-RS"/>
              </w:rPr>
            </w:pPr>
          </w:p>
        </w:tc>
        <w:tc>
          <w:tcPr>
            <w:tcW w:w="1020" w:type="pct"/>
            <w:vAlign w:val="bottom"/>
          </w:tcPr>
          <w:p w14:paraId="127F30BB" w14:textId="77777777" w:rsidR="009D413E" w:rsidRDefault="009D413E" w:rsidP="00E43DBE">
            <w:pPr>
              <w:autoSpaceDE w:val="0"/>
              <w:autoSpaceDN w:val="0"/>
              <w:adjustRightInd w:val="0"/>
            </w:pPr>
            <w:r w:rsidRPr="000F580D">
              <w:t>CTG aparat-Kardiotokograf</w:t>
            </w:r>
          </w:p>
          <w:p w14:paraId="347D3BD8" w14:textId="77777777" w:rsidR="009D413E" w:rsidRPr="00C61458" w:rsidRDefault="009D413E" w:rsidP="00E43DBE">
            <w:pPr>
              <w:autoSpaceDE w:val="0"/>
              <w:autoSpaceDN w:val="0"/>
              <w:adjustRightInd w:val="0"/>
              <w:rPr>
                <w:noProof/>
                <w:lang w:val="en-US"/>
              </w:rPr>
            </w:pPr>
            <w:r w:rsidRPr="000F580D">
              <w:t>Hewlett Packard 8040A</w:t>
            </w:r>
          </w:p>
        </w:tc>
        <w:tc>
          <w:tcPr>
            <w:tcW w:w="444" w:type="pct"/>
            <w:vAlign w:val="center"/>
          </w:tcPr>
          <w:p w14:paraId="436D9301" w14:textId="77777777" w:rsidR="009D413E" w:rsidRPr="00BC262F" w:rsidRDefault="009D413E" w:rsidP="00E43DBE">
            <w:pPr>
              <w:autoSpaceDE w:val="0"/>
              <w:autoSpaceDN w:val="0"/>
              <w:adjustRightInd w:val="0"/>
              <w:jc w:val="center"/>
              <w:rPr>
                <w:noProof/>
                <w:lang w:val="sr-Cyrl-RS"/>
              </w:rPr>
            </w:pPr>
            <w:r>
              <w:rPr>
                <w:noProof/>
                <w:lang w:val="sr-Cyrl-RS"/>
              </w:rPr>
              <w:t>сервис</w:t>
            </w:r>
          </w:p>
        </w:tc>
        <w:tc>
          <w:tcPr>
            <w:tcW w:w="412" w:type="pct"/>
            <w:vAlign w:val="center"/>
          </w:tcPr>
          <w:p w14:paraId="5DAD566B" w14:textId="77777777" w:rsidR="009D413E" w:rsidRPr="00C61458" w:rsidRDefault="009D413E" w:rsidP="00E43DBE">
            <w:pPr>
              <w:autoSpaceDE w:val="0"/>
              <w:autoSpaceDN w:val="0"/>
              <w:adjustRightInd w:val="0"/>
              <w:jc w:val="center"/>
              <w:rPr>
                <w:noProof/>
                <w:lang w:val="en-US"/>
              </w:rPr>
            </w:pPr>
            <w:r w:rsidRPr="0017264B">
              <w:rPr>
                <w:bCs/>
                <w:color w:val="000000"/>
                <w:lang w:val="sr-Cyrl-RS"/>
              </w:rPr>
              <w:t>6</w:t>
            </w:r>
          </w:p>
        </w:tc>
        <w:tc>
          <w:tcPr>
            <w:tcW w:w="671" w:type="pct"/>
          </w:tcPr>
          <w:p w14:paraId="5DD92488" w14:textId="77777777" w:rsidR="009D413E" w:rsidRPr="00C61458" w:rsidRDefault="009D413E" w:rsidP="00E43DBE">
            <w:pPr>
              <w:autoSpaceDE w:val="0"/>
              <w:autoSpaceDN w:val="0"/>
              <w:adjustRightInd w:val="0"/>
              <w:jc w:val="center"/>
              <w:rPr>
                <w:noProof/>
                <w:lang w:val="en-US"/>
              </w:rPr>
            </w:pPr>
          </w:p>
        </w:tc>
        <w:tc>
          <w:tcPr>
            <w:tcW w:w="657" w:type="pct"/>
          </w:tcPr>
          <w:p w14:paraId="6E5B5131" w14:textId="77777777" w:rsidR="009D413E" w:rsidRPr="00C61458" w:rsidRDefault="009D413E" w:rsidP="00E43DBE">
            <w:pPr>
              <w:autoSpaceDE w:val="0"/>
              <w:autoSpaceDN w:val="0"/>
              <w:adjustRightInd w:val="0"/>
              <w:jc w:val="center"/>
              <w:rPr>
                <w:noProof/>
                <w:lang w:val="en-US"/>
              </w:rPr>
            </w:pPr>
          </w:p>
        </w:tc>
        <w:tc>
          <w:tcPr>
            <w:tcW w:w="713" w:type="pct"/>
          </w:tcPr>
          <w:p w14:paraId="4046B232" w14:textId="77777777" w:rsidR="009D413E" w:rsidRPr="00C61458" w:rsidRDefault="009D413E" w:rsidP="00E43DBE">
            <w:pPr>
              <w:autoSpaceDE w:val="0"/>
              <w:autoSpaceDN w:val="0"/>
              <w:adjustRightInd w:val="0"/>
              <w:jc w:val="center"/>
              <w:rPr>
                <w:noProof/>
                <w:lang w:val="en-US"/>
              </w:rPr>
            </w:pPr>
          </w:p>
        </w:tc>
        <w:tc>
          <w:tcPr>
            <w:tcW w:w="617" w:type="pct"/>
          </w:tcPr>
          <w:p w14:paraId="732F097E" w14:textId="77777777" w:rsidR="009D413E" w:rsidRPr="00C61458" w:rsidRDefault="009D413E" w:rsidP="00E43DBE">
            <w:pPr>
              <w:autoSpaceDE w:val="0"/>
              <w:autoSpaceDN w:val="0"/>
              <w:adjustRightInd w:val="0"/>
              <w:jc w:val="center"/>
              <w:rPr>
                <w:noProof/>
              </w:rPr>
            </w:pPr>
          </w:p>
        </w:tc>
        <w:tc>
          <w:tcPr>
            <w:tcW w:w="279" w:type="pct"/>
          </w:tcPr>
          <w:p w14:paraId="6E8C251A" w14:textId="77777777" w:rsidR="009D413E" w:rsidRPr="00C61458" w:rsidRDefault="009D413E" w:rsidP="00E43DBE">
            <w:pPr>
              <w:autoSpaceDE w:val="0"/>
              <w:autoSpaceDN w:val="0"/>
              <w:adjustRightInd w:val="0"/>
              <w:jc w:val="center"/>
              <w:rPr>
                <w:noProof/>
              </w:rPr>
            </w:pPr>
          </w:p>
        </w:tc>
      </w:tr>
      <w:tr w:rsidR="009D413E" w:rsidRPr="00C61458" w14:paraId="2D2B8A64" w14:textId="77777777" w:rsidTr="00E43DBE">
        <w:trPr>
          <w:trHeight w:val="288"/>
        </w:trPr>
        <w:tc>
          <w:tcPr>
            <w:tcW w:w="187" w:type="pct"/>
          </w:tcPr>
          <w:p w14:paraId="4C5121B6" w14:textId="77777777" w:rsidR="009D413E" w:rsidRPr="00D03D67" w:rsidRDefault="009D413E" w:rsidP="009D413E">
            <w:pPr>
              <w:pStyle w:val="ListParagraph"/>
              <w:numPr>
                <w:ilvl w:val="0"/>
                <w:numId w:val="44"/>
              </w:numPr>
              <w:autoSpaceDE w:val="0"/>
              <w:autoSpaceDN w:val="0"/>
              <w:adjustRightInd w:val="0"/>
              <w:jc w:val="center"/>
              <w:rPr>
                <w:noProof/>
                <w:lang w:val="sr-Cyrl-RS"/>
              </w:rPr>
            </w:pPr>
          </w:p>
        </w:tc>
        <w:tc>
          <w:tcPr>
            <w:tcW w:w="1020" w:type="pct"/>
            <w:vAlign w:val="bottom"/>
          </w:tcPr>
          <w:p w14:paraId="5F872D10" w14:textId="77777777" w:rsidR="009D413E" w:rsidRDefault="009D413E" w:rsidP="00E43DBE">
            <w:pPr>
              <w:autoSpaceDE w:val="0"/>
              <w:autoSpaceDN w:val="0"/>
              <w:adjustRightInd w:val="0"/>
            </w:pPr>
            <w:r w:rsidRPr="000F580D">
              <w:t>CTG aparat-Kardiotokograf</w:t>
            </w:r>
          </w:p>
          <w:p w14:paraId="5FD8B8DE" w14:textId="77777777" w:rsidR="009D413E" w:rsidRPr="00C61458" w:rsidRDefault="009D413E" w:rsidP="00E43DBE">
            <w:pPr>
              <w:autoSpaceDE w:val="0"/>
              <w:autoSpaceDN w:val="0"/>
              <w:adjustRightInd w:val="0"/>
              <w:rPr>
                <w:noProof/>
                <w:lang w:val="en-US"/>
              </w:rPr>
            </w:pPr>
            <w:r w:rsidRPr="000F580D">
              <w:t>Fetalcare GIMA FC-700</w:t>
            </w:r>
          </w:p>
        </w:tc>
        <w:tc>
          <w:tcPr>
            <w:tcW w:w="444" w:type="pct"/>
            <w:vAlign w:val="center"/>
          </w:tcPr>
          <w:p w14:paraId="183918BC" w14:textId="77777777" w:rsidR="009D413E" w:rsidRPr="00C61458" w:rsidRDefault="009D413E" w:rsidP="00E43DBE">
            <w:pPr>
              <w:autoSpaceDE w:val="0"/>
              <w:autoSpaceDN w:val="0"/>
              <w:adjustRightInd w:val="0"/>
              <w:jc w:val="center"/>
              <w:rPr>
                <w:noProof/>
                <w:lang w:val="en-US"/>
              </w:rPr>
            </w:pPr>
            <w:r>
              <w:rPr>
                <w:noProof/>
                <w:lang w:val="sr-Cyrl-RS"/>
              </w:rPr>
              <w:t>сервис</w:t>
            </w:r>
          </w:p>
        </w:tc>
        <w:tc>
          <w:tcPr>
            <w:tcW w:w="412" w:type="pct"/>
            <w:vAlign w:val="center"/>
          </w:tcPr>
          <w:p w14:paraId="61768FFA" w14:textId="77777777" w:rsidR="009D413E" w:rsidRPr="00C61458" w:rsidRDefault="009D413E" w:rsidP="00E43DBE">
            <w:pPr>
              <w:autoSpaceDE w:val="0"/>
              <w:autoSpaceDN w:val="0"/>
              <w:adjustRightInd w:val="0"/>
              <w:jc w:val="center"/>
              <w:rPr>
                <w:noProof/>
                <w:lang w:val="en-US"/>
              </w:rPr>
            </w:pPr>
            <w:r w:rsidRPr="0017264B">
              <w:rPr>
                <w:bCs/>
                <w:color w:val="000000"/>
                <w:lang w:val="sr-Cyrl-RS"/>
              </w:rPr>
              <w:t>4</w:t>
            </w:r>
          </w:p>
        </w:tc>
        <w:tc>
          <w:tcPr>
            <w:tcW w:w="671" w:type="pct"/>
          </w:tcPr>
          <w:p w14:paraId="1C7E660E" w14:textId="77777777" w:rsidR="009D413E" w:rsidRPr="00C61458" w:rsidRDefault="009D413E" w:rsidP="00E43DBE">
            <w:pPr>
              <w:autoSpaceDE w:val="0"/>
              <w:autoSpaceDN w:val="0"/>
              <w:adjustRightInd w:val="0"/>
              <w:jc w:val="center"/>
              <w:rPr>
                <w:noProof/>
                <w:lang w:val="en-US"/>
              </w:rPr>
            </w:pPr>
          </w:p>
        </w:tc>
        <w:tc>
          <w:tcPr>
            <w:tcW w:w="657" w:type="pct"/>
          </w:tcPr>
          <w:p w14:paraId="381DE0B5" w14:textId="77777777" w:rsidR="009D413E" w:rsidRPr="00C61458" w:rsidRDefault="009D413E" w:rsidP="00E43DBE">
            <w:pPr>
              <w:autoSpaceDE w:val="0"/>
              <w:autoSpaceDN w:val="0"/>
              <w:adjustRightInd w:val="0"/>
              <w:jc w:val="center"/>
              <w:rPr>
                <w:noProof/>
                <w:lang w:val="en-US"/>
              </w:rPr>
            </w:pPr>
          </w:p>
        </w:tc>
        <w:tc>
          <w:tcPr>
            <w:tcW w:w="713" w:type="pct"/>
          </w:tcPr>
          <w:p w14:paraId="6D424D61" w14:textId="77777777" w:rsidR="009D413E" w:rsidRPr="00C61458" w:rsidRDefault="009D413E" w:rsidP="00E43DBE">
            <w:pPr>
              <w:autoSpaceDE w:val="0"/>
              <w:autoSpaceDN w:val="0"/>
              <w:adjustRightInd w:val="0"/>
              <w:jc w:val="center"/>
              <w:rPr>
                <w:noProof/>
                <w:lang w:val="en-US"/>
              </w:rPr>
            </w:pPr>
          </w:p>
        </w:tc>
        <w:tc>
          <w:tcPr>
            <w:tcW w:w="617" w:type="pct"/>
          </w:tcPr>
          <w:p w14:paraId="239F62F9" w14:textId="77777777" w:rsidR="009D413E" w:rsidRPr="00C61458" w:rsidRDefault="009D413E" w:rsidP="00E43DBE">
            <w:pPr>
              <w:autoSpaceDE w:val="0"/>
              <w:autoSpaceDN w:val="0"/>
              <w:adjustRightInd w:val="0"/>
              <w:jc w:val="center"/>
              <w:rPr>
                <w:noProof/>
              </w:rPr>
            </w:pPr>
          </w:p>
        </w:tc>
        <w:tc>
          <w:tcPr>
            <w:tcW w:w="279" w:type="pct"/>
          </w:tcPr>
          <w:p w14:paraId="34A4B11E" w14:textId="77777777" w:rsidR="009D413E" w:rsidRPr="00C61458" w:rsidRDefault="009D413E" w:rsidP="00E43DBE">
            <w:pPr>
              <w:autoSpaceDE w:val="0"/>
              <w:autoSpaceDN w:val="0"/>
              <w:adjustRightInd w:val="0"/>
              <w:jc w:val="center"/>
              <w:rPr>
                <w:noProof/>
              </w:rPr>
            </w:pPr>
          </w:p>
        </w:tc>
      </w:tr>
      <w:tr w:rsidR="009D413E" w:rsidRPr="00C61458" w14:paraId="75A310C5" w14:textId="77777777" w:rsidTr="00E43DBE">
        <w:trPr>
          <w:trHeight w:val="288"/>
        </w:trPr>
        <w:tc>
          <w:tcPr>
            <w:tcW w:w="187" w:type="pct"/>
          </w:tcPr>
          <w:p w14:paraId="7A68E488" w14:textId="77777777" w:rsidR="009D413E" w:rsidRPr="00D03D67" w:rsidRDefault="009D413E" w:rsidP="009D413E">
            <w:pPr>
              <w:pStyle w:val="ListParagraph"/>
              <w:numPr>
                <w:ilvl w:val="0"/>
                <w:numId w:val="44"/>
              </w:numPr>
              <w:autoSpaceDE w:val="0"/>
              <w:autoSpaceDN w:val="0"/>
              <w:adjustRightInd w:val="0"/>
              <w:jc w:val="center"/>
              <w:rPr>
                <w:noProof/>
                <w:lang w:val="sr-Cyrl-RS"/>
              </w:rPr>
            </w:pPr>
          </w:p>
        </w:tc>
        <w:tc>
          <w:tcPr>
            <w:tcW w:w="1020" w:type="pct"/>
            <w:vAlign w:val="bottom"/>
          </w:tcPr>
          <w:p w14:paraId="25143D2E" w14:textId="77777777" w:rsidR="009D413E" w:rsidRDefault="009D413E" w:rsidP="00E43DBE">
            <w:pPr>
              <w:autoSpaceDE w:val="0"/>
              <w:autoSpaceDN w:val="0"/>
              <w:adjustRightInd w:val="0"/>
            </w:pPr>
            <w:r w:rsidRPr="000F580D">
              <w:t>CTG aparat-Kardiotokograf</w:t>
            </w:r>
          </w:p>
          <w:p w14:paraId="147BC649" w14:textId="77777777" w:rsidR="009D413E" w:rsidRPr="00C61458" w:rsidRDefault="009D413E" w:rsidP="00E43DBE">
            <w:pPr>
              <w:autoSpaceDE w:val="0"/>
              <w:autoSpaceDN w:val="0"/>
              <w:adjustRightInd w:val="0"/>
              <w:rPr>
                <w:noProof/>
                <w:lang w:val="en-US"/>
              </w:rPr>
            </w:pPr>
            <w:r w:rsidRPr="000F580D">
              <w:t>Agilent series 50A</w:t>
            </w:r>
          </w:p>
        </w:tc>
        <w:tc>
          <w:tcPr>
            <w:tcW w:w="444" w:type="pct"/>
            <w:vAlign w:val="center"/>
          </w:tcPr>
          <w:p w14:paraId="6B729750" w14:textId="77777777" w:rsidR="009D413E" w:rsidRPr="00C61458" w:rsidRDefault="009D413E" w:rsidP="00E43DBE">
            <w:pPr>
              <w:autoSpaceDE w:val="0"/>
              <w:autoSpaceDN w:val="0"/>
              <w:adjustRightInd w:val="0"/>
              <w:jc w:val="center"/>
              <w:rPr>
                <w:noProof/>
                <w:lang w:val="en-US"/>
              </w:rPr>
            </w:pPr>
            <w:r>
              <w:rPr>
                <w:noProof/>
                <w:lang w:val="sr-Cyrl-RS"/>
              </w:rPr>
              <w:t>сервис</w:t>
            </w:r>
          </w:p>
        </w:tc>
        <w:tc>
          <w:tcPr>
            <w:tcW w:w="412" w:type="pct"/>
            <w:vAlign w:val="center"/>
          </w:tcPr>
          <w:p w14:paraId="2623CC21" w14:textId="77777777" w:rsidR="009D413E" w:rsidRPr="00C61458" w:rsidRDefault="009D413E" w:rsidP="00E43DBE">
            <w:pPr>
              <w:autoSpaceDE w:val="0"/>
              <w:autoSpaceDN w:val="0"/>
              <w:adjustRightInd w:val="0"/>
              <w:jc w:val="center"/>
              <w:rPr>
                <w:noProof/>
                <w:lang w:val="en-US"/>
              </w:rPr>
            </w:pPr>
            <w:r w:rsidRPr="0017264B">
              <w:rPr>
                <w:bCs/>
                <w:color w:val="000000"/>
                <w:lang w:val="sr-Cyrl-RS"/>
              </w:rPr>
              <w:t>1</w:t>
            </w:r>
          </w:p>
        </w:tc>
        <w:tc>
          <w:tcPr>
            <w:tcW w:w="671" w:type="pct"/>
          </w:tcPr>
          <w:p w14:paraId="465ACF67" w14:textId="77777777" w:rsidR="009D413E" w:rsidRPr="00C61458" w:rsidRDefault="009D413E" w:rsidP="00E43DBE">
            <w:pPr>
              <w:autoSpaceDE w:val="0"/>
              <w:autoSpaceDN w:val="0"/>
              <w:adjustRightInd w:val="0"/>
              <w:jc w:val="center"/>
              <w:rPr>
                <w:noProof/>
                <w:lang w:val="en-US"/>
              </w:rPr>
            </w:pPr>
          </w:p>
        </w:tc>
        <w:tc>
          <w:tcPr>
            <w:tcW w:w="657" w:type="pct"/>
          </w:tcPr>
          <w:p w14:paraId="24D36BDA" w14:textId="77777777" w:rsidR="009D413E" w:rsidRPr="00C61458" w:rsidRDefault="009D413E" w:rsidP="00E43DBE">
            <w:pPr>
              <w:autoSpaceDE w:val="0"/>
              <w:autoSpaceDN w:val="0"/>
              <w:adjustRightInd w:val="0"/>
              <w:jc w:val="center"/>
              <w:rPr>
                <w:noProof/>
                <w:lang w:val="en-US"/>
              </w:rPr>
            </w:pPr>
          </w:p>
        </w:tc>
        <w:tc>
          <w:tcPr>
            <w:tcW w:w="713" w:type="pct"/>
          </w:tcPr>
          <w:p w14:paraId="5DDD3DF8" w14:textId="77777777" w:rsidR="009D413E" w:rsidRPr="00C61458" w:rsidRDefault="009D413E" w:rsidP="00E43DBE">
            <w:pPr>
              <w:autoSpaceDE w:val="0"/>
              <w:autoSpaceDN w:val="0"/>
              <w:adjustRightInd w:val="0"/>
              <w:jc w:val="center"/>
              <w:rPr>
                <w:noProof/>
                <w:lang w:val="en-US"/>
              </w:rPr>
            </w:pPr>
          </w:p>
        </w:tc>
        <w:tc>
          <w:tcPr>
            <w:tcW w:w="617" w:type="pct"/>
          </w:tcPr>
          <w:p w14:paraId="0B9F40A4" w14:textId="77777777" w:rsidR="009D413E" w:rsidRPr="00C61458" w:rsidRDefault="009D413E" w:rsidP="00E43DBE">
            <w:pPr>
              <w:autoSpaceDE w:val="0"/>
              <w:autoSpaceDN w:val="0"/>
              <w:adjustRightInd w:val="0"/>
              <w:jc w:val="center"/>
              <w:rPr>
                <w:noProof/>
              </w:rPr>
            </w:pPr>
          </w:p>
        </w:tc>
        <w:tc>
          <w:tcPr>
            <w:tcW w:w="279" w:type="pct"/>
          </w:tcPr>
          <w:p w14:paraId="777F9C7B" w14:textId="77777777" w:rsidR="009D413E" w:rsidRPr="00C61458" w:rsidRDefault="009D413E" w:rsidP="00E43DBE">
            <w:pPr>
              <w:autoSpaceDE w:val="0"/>
              <w:autoSpaceDN w:val="0"/>
              <w:adjustRightInd w:val="0"/>
              <w:jc w:val="center"/>
              <w:rPr>
                <w:noProof/>
              </w:rPr>
            </w:pPr>
          </w:p>
        </w:tc>
      </w:tr>
      <w:tr w:rsidR="009D413E" w:rsidRPr="00C61458" w14:paraId="4BC954BB" w14:textId="77777777" w:rsidTr="00E43DBE">
        <w:trPr>
          <w:trHeight w:val="288"/>
        </w:trPr>
        <w:tc>
          <w:tcPr>
            <w:tcW w:w="3391" w:type="pct"/>
            <w:gridSpan w:val="6"/>
          </w:tcPr>
          <w:p w14:paraId="0BC73999" w14:textId="77777777" w:rsidR="009D413E" w:rsidRPr="00BC262F" w:rsidRDefault="009D413E" w:rsidP="00E43DBE">
            <w:pPr>
              <w:autoSpaceDE w:val="0"/>
              <w:autoSpaceDN w:val="0"/>
              <w:adjustRightInd w:val="0"/>
              <w:jc w:val="right"/>
              <w:rPr>
                <w:b/>
                <w:noProof/>
                <w:lang w:val="sr-Cyrl-RS"/>
              </w:rPr>
            </w:pPr>
            <w:r w:rsidRPr="00BC262F">
              <w:rPr>
                <w:b/>
                <w:noProof/>
                <w:lang w:val="sr-Cyrl-RS"/>
              </w:rPr>
              <w:t>УКУПНА ЦЕНА РЕДОВНОГ СЕРВИСА</w:t>
            </w:r>
          </w:p>
        </w:tc>
        <w:tc>
          <w:tcPr>
            <w:tcW w:w="713" w:type="pct"/>
          </w:tcPr>
          <w:p w14:paraId="74F968F0" w14:textId="77777777" w:rsidR="009D413E" w:rsidRPr="00C61458" w:rsidRDefault="009D413E" w:rsidP="00E43DBE">
            <w:pPr>
              <w:autoSpaceDE w:val="0"/>
              <w:autoSpaceDN w:val="0"/>
              <w:adjustRightInd w:val="0"/>
              <w:jc w:val="center"/>
              <w:rPr>
                <w:noProof/>
                <w:lang w:val="en-US"/>
              </w:rPr>
            </w:pPr>
          </w:p>
        </w:tc>
        <w:tc>
          <w:tcPr>
            <w:tcW w:w="617" w:type="pct"/>
          </w:tcPr>
          <w:p w14:paraId="1F3BAE89" w14:textId="77777777" w:rsidR="009D413E" w:rsidRPr="00C61458" w:rsidRDefault="009D413E" w:rsidP="00E43DBE">
            <w:pPr>
              <w:autoSpaceDE w:val="0"/>
              <w:autoSpaceDN w:val="0"/>
              <w:adjustRightInd w:val="0"/>
              <w:jc w:val="center"/>
              <w:rPr>
                <w:noProof/>
              </w:rPr>
            </w:pPr>
          </w:p>
        </w:tc>
        <w:tc>
          <w:tcPr>
            <w:tcW w:w="279" w:type="pct"/>
          </w:tcPr>
          <w:p w14:paraId="4FA36E3F" w14:textId="77777777" w:rsidR="009D413E" w:rsidRPr="00C61458" w:rsidRDefault="009D413E" w:rsidP="00E43DBE">
            <w:pPr>
              <w:autoSpaceDE w:val="0"/>
              <w:autoSpaceDN w:val="0"/>
              <w:adjustRightInd w:val="0"/>
              <w:jc w:val="center"/>
              <w:rPr>
                <w:noProof/>
              </w:rPr>
            </w:pPr>
          </w:p>
        </w:tc>
      </w:tr>
    </w:tbl>
    <w:p w14:paraId="05C46EB7" w14:textId="77777777" w:rsidR="00E8313E" w:rsidRDefault="00E8313E" w:rsidP="00443424">
      <w:pPr>
        <w:pStyle w:val="BodyText"/>
        <w:ind w:left="6480"/>
        <w:rPr>
          <w:noProof/>
          <w:szCs w:val="24"/>
        </w:rPr>
      </w:pPr>
    </w:p>
    <w:p w14:paraId="5BD821B8" w14:textId="77777777" w:rsidR="00E8313E" w:rsidRDefault="00E8313E" w:rsidP="00443424">
      <w:pPr>
        <w:pStyle w:val="BodyText"/>
        <w:ind w:left="6480"/>
        <w:rPr>
          <w:noProof/>
          <w:szCs w:val="24"/>
        </w:rPr>
      </w:pPr>
    </w:p>
    <w:p w14:paraId="0D927560"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7"/>
        <w:gridCol w:w="17"/>
        <w:gridCol w:w="6820"/>
        <w:gridCol w:w="104"/>
        <w:gridCol w:w="1702"/>
        <w:gridCol w:w="48"/>
        <w:gridCol w:w="2146"/>
        <w:gridCol w:w="28"/>
        <w:gridCol w:w="1777"/>
        <w:gridCol w:w="22"/>
        <w:gridCol w:w="751"/>
      </w:tblGrid>
      <w:tr w:rsidR="009D413E" w:rsidRPr="00F0235C" w14:paraId="0D494139" w14:textId="77777777" w:rsidTr="00E43DBE">
        <w:trPr>
          <w:cantSplit/>
          <w:trHeight w:val="327"/>
        </w:trPr>
        <w:tc>
          <w:tcPr>
            <w:tcW w:w="5000" w:type="pct"/>
            <w:gridSpan w:val="11"/>
            <w:shd w:val="clear" w:color="auto" w:fill="C4BC96" w:themeFill="background2" w:themeFillShade="BF"/>
            <w:vAlign w:val="center"/>
          </w:tcPr>
          <w:p w14:paraId="46AD9C12" w14:textId="77777777" w:rsidR="009D413E" w:rsidRPr="00F0235C" w:rsidRDefault="009D413E" w:rsidP="00E43DBE">
            <w:pPr>
              <w:pStyle w:val="BodyText"/>
              <w:jc w:val="center"/>
              <w:rPr>
                <w:b/>
                <w:noProof/>
                <w:szCs w:val="24"/>
              </w:rPr>
            </w:pPr>
            <w:r w:rsidRPr="00F0235C">
              <w:rPr>
                <w:b/>
                <w:noProof/>
                <w:szCs w:val="24"/>
                <w:lang w:val="sr-Cyrl-RS"/>
              </w:rPr>
              <w:t xml:space="preserve">ЦЕНОВНИК </w:t>
            </w:r>
            <w:r>
              <w:rPr>
                <w:b/>
                <w:noProof/>
                <w:szCs w:val="24"/>
                <w:lang w:val="sr-Cyrl-RS"/>
              </w:rPr>
              <w:t>СЕРВИСНИХ ИНТЕРВЕНЦИЈА СА УКЉУЧЕНИМ РЕЗЕРВНИМ</w:t>
            </w:r>
            <w:r w:rsidRPr="00F0235C">
              <w:rPr>
                <w:b/>
                <w:noProof/>
                <w:szCs w:val="24"/>
                <w:lang w:val="sr-Cyrl-RS"/>
              </w:rPr>
              <w:t xml:space="preserve"> ДЕЛОВ</w:t>
            </w:r>
            <w:r>
              <w:rPr>
                <w:b/>
                <w:noProof/>
                <w:szCs w:val="24"/>
                <w:lang w:val="sr-Cyrl-RS"/>
              </w:rPr>
              <w:t>ИМА</w:t>
            </w:r>
          </w:p>
        </w:tc>
      </w:tr>
      <w:tr w:rsidR="009D413E" w:rsidRPr="00F0235C" w14:paraId="2433FD93" w14:textId="77777777" w:rsidTr="00E43DBE">
        <w:trPr>
          <w:cantSplit/>
          <w:trHeight w:val="327"/>
        </w:trPr>
        <w:tc>
          <w:tcPr>
            <w:tcW w:w="236" w:type="pct"/>
            <w:gridSpan w:val="2"/>
            <w:vAlign w:val="center"/>
          </w:tcPr>
          <w:p w14:paraId="4E57E3A6" w14:textId="77777777" w:rsidR="009D413E" w:rsidRPr="00F0235C" w:rsidRDefault="009D413E" w:rsidP="00E43DBE">
            <w:pPr>
              <w:autoSpaceDE w:val="0"/>
              <w:autoSpaceDN w:val="0"/>
              <w:adjustRightInd w:val="0"/>
              <w:jc w:val="center"/>
              <w:rPr>
                <w:noProof/>
                <w:lang w:val="sr-Cyrl-RS"/>
              </w:rPr>
            </w:pPr>
            <w:r w:rsidRPr="00F0235C">
              <w:rPr>
                <w:noProof/>
                <w:lang w:val="sr-Cyrl-RS"/>
              </w:rPr>
              <w:t>РБ</w:t>
            </w:r>
          </w:p>
        </w:tc>
        <w:tc>
          <w:tcPr>
            <w:tcW w:w="2462" w:type="pct"/>
            <w:gridSpan w:val="2"/>
            <w:vAlign w:val="center"/>
          </w:tcPr>
          <w:p w14:paraId="1CC53D22" w14:textId="77777777" w:rsidR="009D413E" w:rsidRPr="0087733E" w:rsidRDefault="009D413E" w:rsidP="00E43DBE">
            <w:pPr>
              <w:autoSpaceDE w:val="0"/>
              <w:autoSpaceDN w:val="0"/>
              <w:adjustRightInd w:val="0"/>
              <w:jc w:val="center"/>
              <w:rPr>
                <w:noProof/>
                <w:lang w:val="sr-Cyrl-RS"/>
              </w:rPr>
            </w:pPr>
            <w:r>
              <w:rPr>
                <w:lang w:val="sr-Cyrl-RS"/>
              </w:rPr>
              <w:t>Назив</w:t>
            </w:r>
          </w:p>
        </w:tc>
        <w:tc>
          <w:tcPr>
            <w:tcW w:w="622" w:type="pct"/>
            <w:gridSpan w:val="2"/>
            <w:vAlign w:val="center"/>
          </w:tcPr>
          <w:p w14:paraId="55C7156C" w14:textId="77777777" w:rsidR="009D413E" w:rsidRPr="0087733E" w:rsidRDefault="009D413E" w:rsidP="00E43DBE">
            <w:pPr>
              <w:autoSpaceDE w:val="0"/>
              <w:autoSpaceDN w:val="0"/>
              <w:adjustRightInd w:val="0"/>
              <w:jc w:val="center"/>
              <w:rPr>
                <w:noProof/>
                <w:lang w:val="sr-Cyrl-RS"/>
              </w:rPr>
            </w:pPr>
            <w:r>
              <w:rPr>
                <w:lang w:val="sr-Cyrl-RS"/>
              </w:rPr>
              <w:t>Каталошки број</w:t>
            </w:r>
          </w:p>
        </w:tc>
        <w:tc>
          <w:tcPr>
            <w:tcW w:w="773" w:type="pct"/>
            <w:gridSpan w:val="2"/>
            <w:vAlign w:val="center"/>
          </w:tcPr>
          <w:p w14:paraId="518DA26E" w14:textId="77777777" w:rsidR="009D413E" w:rsidRPr="00F0235C" w:rsidRDefault="009D413E" w:rsidP="00E43DBE">
            <w:pPr>
              <w:autoSpaceDE w:val="0"/>
              <w:autoSpaceDN w:val="0"/>
              <w:adjustRightInd w:val="0"/>
              <w:jc w:val="center"/>
              <w:rPr>
                <w:noProof/>
                <w:lang w:val="en-US"/>
              </w:rPr>
            </w:pPr>
            <w:r w:rsidRPr="00F0235C">
              <w:rPr>
                <w:noProof/>
                <w:lang w:val="en-US"/>
              </w:rPr>
              <w:t>Јединична цена без ПДВ-а</w:t>
            </w:r>
          </w:p>
        </w:tc>
        <w:tc>
          <w:tcPr>
            <w:tcW w:w="640" w:type="pct"/>
            <w:gridSpan w:val="2"/>
            <w:vAlign w:val="center"/>
          </w:tcPr>
          <w:p w14:paraId="419D39C4" w14:textId="77777777" w:rsidR="009D413E" w:rsidRPr="00F0235C" w:rsidRDefault="009D413E" w:rsidP="00E43DBE">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47BDEBF2" w14:textId="77777777" w:rsidR="009D413E" w:rsidRPr="00F0235C" w:rsidRDefault="009D413E" w:rsidP="00E43DBE">
            <w:pPr>
              <w:pStyle w:val="BodyText"/>
              <w:jc w:val="center"/>
              <w:rPr>
                <w:noProof/>
                <w:szCs w:val="24"/>
              </w:rPr>
            </w:pPr>
            <w:r w:rsidRPr="00F0235C">
              <w:rPr>
                <w:noProof/>
                <w:szCs w:val="24"/>
              </w:rPr>
              <w:t>Стопа</w:t>
            </w:r>
          </w:p>
          <w:p w14:paraId="5C11714A" w14:textId="77777777" w:rsidR="009D413E" w:rsidRPr="00F0235C" w:rsidRDefault="009D413E" w:rsidP="00E43DBE">
            <w:pPr>
              <w:autoSpaceDE w:val="0"/>
              <w:autoSpaceDN w:val="0"/>
              <w:adjustRightInd w:val="0"/>
              <w:jc w:val="center"/>
              <w:rPr>
                <w:noProof/>
                <w:lang w:val="sr-Cyrl-RS"/>
              </w:rPr>
            </w:pPr>
            <w:r w:rsidRPr="00F0235C">
              <w:rPr>
                <w:noProof/>
              </w:rPr>
              <w:t>ПДВ-а</w:t>
            </w:r>
          </w:p>
        </w:tc>
      </w:tr>
      <w:tr w:rsidR="009D413E" w:rsidRPr="00F0235C" w14:paraId="281145C2"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7993B422" w14:textId="77777777" w:rsidR="009D413E" w:rsidRPr="00F0235C" w:rsidRDefault="009D413E" w:rsidP="00E43DBE">
            <w:pPr>
              <w:autoSpaceDE w:val="0"/>
              <w:autoSpaceDN w:val="0"/>
              <w:adjustRightInd w:val="0"/>
              <w:jc w:val="center"/>
              <w:rPr>
                <w:noProof/>
                <w:lang w:val="sr-Cyrl-RS"/>
              </w:rPr>
            </w:pPr>
            <w:r w:rsidRPr="00F0235C">
              <w:rPr>
                <w:noProof/>
                <w:lang w:val="sr-Cyrl-RS"/>
              </w:rPr>
              <w:t>1</w:t>
            </w:r>
          </w:p>
        </w:tc>
        <w:tc>
          <w:tcPr>
            <w:tcW w:w="2462" w:type="pct"/>
            <w:gridSpan w:val="2"/>
            <w:tcBorders>
              <w:top w:val="single" w:sz="4" w:space="0" w:color="auto"/>
              <w:left w:val="single" w:sz="4" w:space="0" w:color="auto"/>
              <w:bottom w:val="single" w:sz="4" w:space="0" w:color="auto"/>
              <w:right w:val="single" w:sz="4" w:space="0" w:color="auto"/>
            </w:tcBorders>
            <w:vAlign w:val="center"/>
          </w:tcPr>
          <w:p w14:paraId="32728459" w14:textId="77777777" w:rsidR="009D413E" w:rsidRPr="00F0235C" w:rsidRDefault="009D413E" w:rsidP="00E43DBE">
            <w:pPr>
              <w:autoSpaceDE w:val="0"/>
              <w:autoSpaceDN w:val="0"/>
              <w:adjustRightInd w:val="0"/>
              <w:jc w:val="center"/>
              <w:rPr>
                <w:noProof/>
                <w:lang w:val="sr-Cyrl-RS"/>
              </w:rPr>
            </w:pPr>
            <w:r w:rsidRPr="00F0235C">
              <w:rPr>
                <w:noProof/>
                <w:lang w:val="sr-Cyrl-RS"/>
              </w:rPr>
              <w:t>2</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6E4C17E1" w14:textId="77777777" w:rsidR="009D413E" w:rsidRPr="00F0235C" w:rsidRDefault="009D413E" w:rsidP="00E43DBE">
            <w:pPr>
              <w:autoSpaceDE w:val="0"/>
              <w:autoSpaceDN w:val="0"/>
              <w:adjustRightInd w:val="0"/>
              <w:jc w:val="center"/>
              <w:rPr>
                <w:noProof/>
                <w:lang w:val="sr-Cyrl-RS"/>
              </w:rPr>
            </w:pPr>
            <w:r w:rsidRPr="00F0235C">
              <w:rPr>
                <w:noProof/>
                <w:lang w:val="sr-Cyrl-RS"/>
              </w:rPr>
              <w:t>3</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83D12DD" w14:textId="77777777" w:rsidR="009D413E" w:rsidRPr="00F0235C" w:rsidRDefault="009D413E" w:rsidP="00E43DBE">
            <w:pPr>
              <w:autoSpaceDE w:val="0"/>
              <w:autoSpaceDN w:val="0"/>
              <w:adjustRightInd w:val="0"/>
              <w:jc w:val="center"/>
              <w:rPr>
                <w:noProof/>
                <w:lang w:val="en-US"/>
              </w:rPr>
            </w:pPr>
            <w:r w:rsidRPr="00F0235C">
              <w:rPr>
                <w:noProof/>
                <w:lang w:val="en-US"/>
              </w:rPr>
              <w:t>4</w:t>
            </w: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5A099980" w14:textId="77777777" w:rsidR="009D413E" w:rsidRPr="00F0235C" w:rsidRDefault="009D413E" w:rsidP="00E43DBE">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3D52AF06" w14:textId="77777777" w:rsidR="009D413E" w:rsidRPr="00F0235C" w:rsidRDefault="009D413E" w:rsidP="00E43DBE">
            <w:pPr>
              <w:pStyle w:val="BodyText"/>
              <w:jc w:val="center"/>
              <w:rPr>
                <w:noProof/>
                <w:szCs w:val="24"/>
              </w:rPr>
            </w:pPr>
            <w:r w:rsidRPr="00F0235C">
              <w:rPr>
                <w:noProof/>
                <w:szCs w:val="24"/>
              </w:rPr>
              <w:t>6</w:t>
            </w:r>
          </w:p>
        </w:tc>
      </w:tr>
      <w:tr w:rsidR="009D413E" w:rsidRPr="00F0235C" w14:paraId="65A3F86D"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39ADEF61"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60C53627" w14:textId="77777777" w:rsidR="009D413E" w:rsidRPr="00F0235C" w:rsidRDefault="009D413E" w:rsidP="00E43DBE">
            <w:pPr>
              <w:autoSpaceDE w:val="0"/>
              <w:autoSpaceDN w:val="0"/>
              <w:adjustRightInd w:val="0"/>
              <w:rPr>
                <w:noProof/>
                <w:lang w:val="sr-Cyrl-RS"/>
              </w:rPr>
            </w:pPr>
            <w:r w:rsidRPr="00BF14AF">
              <w:t>Reparacija uvodnika kabla u sondu (za sve modele)</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8BB4ED0"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4CB3078"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520F3A31"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385865" w14:textId="77777777" w:rsidR="009D413E" w:rsidRPr="00F0235C" w:rsidRDefault="009D413E" w:rsidP="00E43DBE">
            <w:pPr>
              <w:pStyle w:val="BodyText"/>
              <w:jc w:val="center"/>
              <w:rPr>
                <w:noProof/>
                <w:szCs w:val="24"/>
              </w:rPr>
            </w:pPr>
          </w:p>
        </w:tc>
      </w:tr>
      <w:tr w:rsidR="009D413E" w:rsidRPr="00F0235C" w14:paraId="15C17C99"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E7E505A"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2EDD75F9" w14:textId="77777777" w:rsidR="009D413E" w:rsidRPr="00F0235C" w:rsidRDefault="009D413E" w:rsidP="00E43DBE">
            <w:pPr>
              <w:autoSpaceDE w:val="0"/>
              <w:autoSpaceDN w:val="0"/>
              <w:adjustRightInd w:val="0"/>
              <w:rPr>
                <w:noProof/>
                <w:lang w:val="sr-Cyrl-RS"/>
              </w:rPr>
            </w:pPr>
            <w:r w:rsidRPr="00BF14AF">
              <w:t>Reparacija konektora sonde (za sve modele)</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1038CCE"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003D68EC"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4EEECE0C"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637D0F" w14:textId="77777777" w:rsidR="009D413E" w:rsidRPr="00F0235C" w:rsidRDefault="009D413E" w:rsidP="00E43DBE">
            <w:pPr>
              <w:pStyle w:val="BodyText"/>
              <w:jc w:val="center"/>
              <w:rPr>
                <w:noProof/>
                <w:szCs w:val="24"/>
              </w:rPr>
            </w:pPr>
          </w:p>
        </w:tc>
      </w:tr>
      <w:tr w:rsidR="009D413E" w:rsidRPr="00F0235C" w14:paraId="105D5D66"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3AD5AC62"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2430B49" w14:textId="77777777" w:rsidR="009D413E" w:rsidRPr="00F0235C" w:rsidRDefault="009D413E" w:rsidP="00E43DBE">
            <w:pPr>
              <w:autoSpaceDE w:val="0"/>
              <w:autoSpaceDN w:val="0"/>
              <w:adjustRightInd w:val="0"/>
              <w:rPr>
                <w:noProof/>
                <w:lang w:val="sr-Cyrl-RS"/>
              </w:rPr>
            </w:pPr>
            <w:r>
              <w:t>R</w:t>
            </w:r>
            <w:r w:rsidRPr="00BF14AF">
              <w:t>eparacija kabla sonde (za sve modele)</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5114C7A2"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53B8312"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7200E9F"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3DDD5BC" w14:textId="77777777" w:rsidR="009D413E" w:rsidRPr="00F0235C" w:rsidRDefault="009D413E" w:rsidP="00E43DBE">
            <w:pPr>
              <w:pStyle w:val="BodyText"/>
              <w:jc w:val="center"/>
              <w:rPr>
                <w:noProof/>
                <w:szCs w:val="24"/>
              </w:rPr>
            </w:pPr>
          </w:p>
        </w:tc>
      </w:tr>
      <w:tr w:rsidR="009D413E" w:rsidRPr="00F0235C" w14:paraId="12F7A047"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68D4CC32"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6AA9891" w14:textId="77777777" w:rsidR="009D413E" w:rsidRPr="00F0235C" w:rsidRDefault="009D413E" w:rsidP="00E43DBE">
            <w:pPr>
              <w:autoSpaceDE w:val="0"/>
              <w:autoSpaceDN w:val="0"/>
              <w:adjustRightInd w:val="0"/>
              <w:rPr>
                <w:noProof/>
                <w:lang w:val="sr-Cyrl-RS"/>
              </w:rPr>
            </w:pPr>
            <w:r w:rsidRPr="00BF14AF">
              <w:t>Reparacija štampane ploče za kardio sondu (HP 8040A)</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19ABDCED"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147394D"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546E2A92"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163F696" w14:textId="77777777" w:rsidR="009D413E" w:rsidRPr="00F0235C" w:rsidRDefault="009D413E" w:rsidP="00E43DBE">
            <w:pPr>
              <w:pStyle w:val="BodyText"/>
              <w:jc w:val="center"/>
              <w:rPr>
                <w:noProof/>
                <w:szCs w:val="24"/>
              </w:rPr>
            </w:pPr>
          </w:p>
        </w:tc>
      </w:tr>
      <w:tr w:rsidR="009D413E" w:rsidRPr="00F0235C" w14:paraId="795A4EED"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40CC77B8"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7F19A2F5" w14:textId="77777777" w:rsidR="009D413E" w:rsidRPr="00F0235C" w:rsidRDefault="009D413E" w:rsidP="00E43DBE">
            <w:pPr>
              <w:autoSpaceDE w:val="0"/>
              <w:autoSpaceDN w:val="0"/>
              <w:adjustRightInd w:val="0"/>
              <w:rPr>
                <w:noProof/>
                <w:lang w:val="sr-Cyrl-RS"/>
              </w:rPr>
            </w:pPr>
            <w:r w:rsidRPr="00BF14AF">
              <w:t>Reparacija štampane ploče za toko sondu (HP 8040A)</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158D9E66"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502593D"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6265D1D"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8CF075D" w14:textId="77777777" w:rsidR="009D413E" w:rsidRPr="00F0235C" w:rsidRDefault="009D413E" w:rsidP="00E43DBE">
            <w:pPr>
              <w:pStyle w:val="BodyText"/>
              <w:jc w:val="center"/>
              <w:rPr>
                <w:noProof/>
                <w:szCs w:val="24"/>
              </w:rPr>
            </w:pPr>
          </w:p>
        </w:tc>
      </w:tr>
      <w:tr w:rsidR="009D413E" w:rsidRPr="00F0235C" w14:paraId="669BAE30"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1892D9A1"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54B3AEF5" w14:textId="77777777" w:rsidR="009D413E" w:rsidRPr="00F0235C" w:rsidRDefault="009D413E" w:rsidP="00E43DBE">
            <w:pPr>
              <w:autoSpaceDE w:val="0"/>
              <w:autoSpaceDN w:val="0"/>
              <w:adjustRightInd w:val="0"/>
              <w:rPr>
                <w:noProof/>
                <w:lang w:val="sr-Cyrl-RS"/>
              </w:rPr>
            </w:pPr>
            <w:r w:rsidRPr="00BF14AF">
              <w:t>Reparacija štampane ploče za napajanje (HP 8040A)</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C4BD30F"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53ECA90F"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391E90A5"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49FEEDE" w14:textId="77777777" w:rsidR="009D413E" w:rsidRPr="00F0235C" w:rsidRDefault="009D413E" w:rsidP="00E43DBE">
            <w:pPr>
              <w:pStyle w:val="BodyText"/>
              <w:jc w:val="center"/>
              <w:rPr>
                <w:noProof/>
                <w:szCs w:val="24"/>
              </w:rPr>
            </w:pPr>
          </w:p>
        </w:tc>
      </w:tr>
      <w:tr w:rsidR="009D413E" w:rsidRPr="00F0235C" w14:paraId="1D069F49"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7D7644B8"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D374C84" w14:textId="77777777" w:rsidR="009D413E" w:rsidRPr="00F0235C" w:rsidRDefault="009D413E" w:rsidP="00E43DBE">
            <w:pPr>
              <w:autoSpaceDE w:val="0"/>
              <w:autoSpaceDN w:val="0"/>
              <w:adjustRightInd w:val="0"/>
              <w:rPr>
                <w:noProof/>
                <w:lang w:val="sr-Cyrl-RS"/>
              </w:rPr>
            </w:pPr>
            <w:r>
              <w:t>R</w:t>
            </w:r>
            <w:r w:rsidRPr="00BF14AF">
              <w:t>eparacija sklopa za pisač</w:t>
            </w:r>
            <w:r>
              <w:t xml:space="preserve"> </w:t>
            </w:r>
            <w:r w:rsidRPr="00BF14AF">
              <w:t>(HP 8040A)</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D7F3F98"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5B76350"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4769DDA3"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688D6E" w14:textId="77777777" w:rsidR="009D413E" w:rsidRPr="00F0235C" w:rsidRDefault="009D413E" w:rsidP="00E43DBE">
            <w:pPr>
              <w:pStyle w:val="BodyText"/>
              <w:jc w:val="center"/>
              <w:rPr>
                <w:noProof/>
                <w:szCs w:val="24"/>
              </w:rPr>
            </w:pPr>
          </w:p>
        </w:tc>
      </w:tr>
      <w:tr w:rsidR="009D413E" w:rsidRPr="00F0235C" w14:paraId="7E83C24D"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221983B2" w14:textId="77777777" w:rsidR="009D413E" w:rsidRPr="00D03D67" w:rsidRDefault="009D413E" w:rsidP="009D413E">
            <w:pPr>
              <w:pStyle w:val="ListParagraph"/>
              <w:numPr>
                <w:ilvl w:val="0"/>
                <w:numId w:val="45"/>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7DE04C7" w14:textId="77777777" w:rsidR="009D413E" w:rsidRPr="00F0235C" w:rsidRDefault="009D413E" w:rsidP="00E43DBE">
            <w:pPr>
              <w:autoSpaceDE w:val="0"/>
              <w:autoSpaceDN w:val="0"/>
              <w:adjustRightInd w:val="0"/>
              <w:rPr>
                <w:noProof/>
                <w:lang w:val="sr-Cyrl-RS"/>
              </w:rPr>
            </w:pPr>
            <w:r w:rsidRPr="00BF14AF">
              <w:t>Reparacija sklopa step motora</w:t>
            </w:r>
            <w:r>
              <w:t xml:space="preserve"> </w:t>
            </w:r>
            <w:r w:rsidRPr="00BF14AF">
              <w:t>(HP 8040A)</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2B6A1A37"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07C743E"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1843434"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7D3AC3F" w14:textId="77777777" w:rsidR="009D413E" w:rsidRPr="00F0235C" w:rsidRDefault="009D413E" w:rsidP="00E43DBE">
            <w:pPr>
              <w:pStyle w:val="BodyText"/>
              <w:jc w:val="center"/>
              <w:rPr>
                <w:noProof/>
                <w:szCs w:val="24"/>
              </w:rPr>
            </w:pPr>
          </w:p>
        </w:tc>
      </w:tr>
      <w:tr w:rsidR="009D413E" w:rsidRPr="00F0235C" w14:paraId="63782BAA" w14:textId="77777777" w:rsidTr="00E43DBE">
        <w:trPr>
          <w:cantSplit/>
          <w:trHeight w:val="327"/>
        </w:trPr>
        <w:tc>
          <w:tcPr>
            <w:tcW w:w="3320" w:type="pct"/>
            <w:gridSpan w:val="6"/>
            <w:tcBorders>
              <w:top w:val="single" w:sz="4" w:space="0" w:color="auto"/>
              <w:left w:val="single" w:sz="4" w:space="0" w:color="auto"/>
              <w:bottom w:val="single" w:sz="4" w:space="0" w:color="auto"/>
              <w:right w:val="single" w:sz="4" w:space="0" w:color="auto"/>
            </w:tcBorders>
            <w:vAlign w:val="center"/>
          </w:tcPr>
          <w:p w14:paraId="1FC206E0" w14:textId="77777777" w:rsidR="009D413E" w:rsidRPr="00D03D67" w:rsidRDefault="009D413E" w:rsidP="00E43DBE">
            <w:pPr>
              <w:autoSpaceDE w:val="0"/>
              <w:autoSpaceDN w:val="0"/>
              <w:adjustRightInd w:val="0"/>
              <w:jc w:val="right"/>
              <w:rPr>
                <w:noProof/>
              </w:rPr>
            </w:pPr>
            <w:r w:rsidRPr="004B0C3E">
              <w:rPr>
                <w:b/>
                <w:noProof/>
                <w:lang w:val="sr-Cyrl-RS"/>
              </w:rPr>
              <w:t>УКУПНА ВРЕДНОСТ ЦЕНОВНИКА</w:t>
            </w:r>
            <w:r>
              <w:rPr>
                <w:b/>
                <w:noProof/>
              </w:rPr>
              <w:t xml:space="preserve"> </w:t>
            </w:r>
            <w:r>
              <w:rPr>
                <w:b/>
                <w:noProof/>
                <w:lang w:val="sr-Cyrl-RS"/>
              </w:rPr>
              <w:t>СЕРВИСНИХ ИНТЕРВЕНЦИЈА СА УКЉУЧЕНИМ РЕЗЕРВНИМ</w:t>
            </w:r>
            <w:r w:rsidRPr="00F0235C">
              <w:rPr>
                <w:b/>
                <w:noProof/>
                <w:lang w:val="sr-Cyrl-RS"/>
              </w:rPr>
              <w:t xml:space="preserve"> ДЕЛОВ</w:t>
            </w:r>
            <w:r>
              <w:rPr>
                <w:b/>
                <w:noProof/>
                <w:lang w:val="sr-Cyrl-RS"/>
              </w:rPr>
              <w:t>ИМА</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18E7F70"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02BBD125"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A5329D1" w14:textId="77777777" w:rsidR="009D413E" w:rsidRPr="00F0235C" w:rsidRDefault="009D413E" w:rsidP="00E43DBE">
            <w:pPr>
              <w:pStyle w:val="BodyText"/>
              <w:jc w:val="center"/>
              <w:rPr>
                <w:noProof/>
                <w:szCs w:val="24"/>
              </w:rPr>
            </w:pPr>
          </w:p>
        </w:tc>
      </w:tr>
      <w:tr w:rsidR="009D413E" w:rsidRPr="00F0235C" w14:paraId="11EA41AF" w14:textId="77777777" w:rsidTr="00E43DBE">
        <w:trPr>
          <w:cantSplit/>
          <w:trHeight w:val="327"/>
        </w:trPr>
        <w:tc>
          <w:tcPr>
            <w:tcW w:w="5000" w:type="pct"/>
            <w:gridSpan w:val="11"/>
            <w:shd w:val="clear" w:color="auto" w:fill="C4BC96" w:themeFill="background2" w:themeFillShade="BF"/>
            <w:vAlign w:val="center"/>
          </w:tcPr>
          <w:p w14:paraId="14300987" w14:textId="77777777" w:rsidR="009D413E" w:rsidRPr="00F0235C" w:rsidRDefault="009D413E" w:rsidP="00E43DBE">
            <w:pPr>
              <w:pStyle w:val="BodyText"/>
              <w:jc w:val="center"/>
              <w:rPr>
                <w:b/>
                <w:noProof/>
                <w:szCs w:val="24"/>
              </w:rPr>
            </w:pPr>
            <w:r w:rsidRPr="00F0235C">
              <w:rPr>
                <w:b/>
                <w:noProof/>
                <w:szCs w:val="24"/>
                <w:lang w:val="sr-Cyrl-RS"/>
              </w:rPr>
              <w:lastRenderedPageBreak/>
              <w:t>ЦЕНОВНИК ОРИГИНАЛНИХ РЕЗЕРВНИХ ДЕЛОВА</w:t>
            </w:r>
          </w:p>
        </w:tc>
      </w:tr>
      <w:tr w:rsidR="009D413E" w:rsidRPr="00F0235C" w14:paraId="4EA00ADC" w14:textId="77777777" w:rsidTr="00E43DBE">
        <w:trPr>
          <w:cantSplit/>
          <w:trHeight w:val="327"/>
        </w:trPr>
        <w:tc>
          <w:tcPr>
            <w:tcW w:w="236" w:type="pct"/>
            <w:gridSpan w:val="2"/>
            <w:vAlign w:val="center"/>
          </w:tcPr>
          <w:p w14:paraId="62E68E8B" w14:textId="77777777" w:rsidR="009D413E" w:rsidRPr="00F0235C" w:rsidRDefault="009D413E" w:rsidP="00E43DBE">
            <w:pPr>
              <w:autoSpaceDE w:val="0"/>
              <w:autoSpaceDN w:val="0"/>
              <w:adjustRightInd w:val="0"/>
              <w:jc w:val="center"/>
              <w:rPr>
                <w:noProof/>
                <w:lang w:val="sr-Cyrl-RS"/>
              </w:rPr>
            </w:pPr>
            <w:r w:rsidRPr="00F0235C">
              <w:rPr>
                <w:noProof/>
                <w:lang w:val="sr-Cyrl-RS"/>
              </w:rPr>
              <w:t>РБ</w:t>
            </w:r>
          </w:p>
        </w:tc>
        <w:tc>
          <w:tcPr>
            <w:tcW w:w="2462" w:type="pct"/>
            <w:gridSpan w:val="2"/>
            <w:vAlign w:val="center"/>
          </w:tcPr>
          <w:p w14:paraId="41F75EA3" w14:textId="77777777" w:rsidR="009D413E" w:rsidRPr="0087733E" w:rsidRDefault="009D413E" w:rsidP="00E43DBE">
            <w:pPr>
              <w:autoSpaceDE w:val="0"/>
              <w:autoSpaceDN w:val="0"/>
              <w:adjustRightInd w:val="0"/>
              <w:jc w:val="center"/>
              <w:rPr>
                <w:noProof/>
                <w:lang w:val="sr-Cyrl-RS"/>
              </w:rPr>
            </w:pPr>
            <w:r>
              <w:rPr>
                <w:lang w:val="sr-Cyrl-RS"/>
              </w:rPr>
              <w:t>Назив</w:t>
            </w:r>
          </w:p>
        </w:tc>
        <w:tc>
          <w:tcPr>
            <w:tcW w:w="622" w:type="pct"/>
            <w:gridSpan w:val="2"/>
            <w:vAlign w:val="center"/>
          </w:tcPr>
          <w:p w14:paraId="49F65B85" w14:textId="77777777" w:rsidR="009D413E" w:rsidRPr="0087733E" w:rsidRDefault="009D413E" w:rsidP="00E43DBE">
            <w:pPr>
              <w:autoSpaceDE w:val="0"/>
              <w:autoSpaceDN w:val="0"/>
              <w:adjustRightInd w:val="0"/>
              <w:jc w:val="center"/>
              <w:rPr>
                <w:noProof/>
                <w:lang w:val="sr-Cyrl-RS"/>
              </w:rPr>
            </w:pPr>
            <w:r>
              <w:rPr>
                <w:lang w:val="sr-Cyrl-RS"/>
              </w:rPr>
              <w:t>Каталошки број</w:t>
            </w:r>
          </w:p>
        </w:tc>
        <w:tc>
          <w:tcPr>
            <w:tcW w:w="773" w:type="pct"/>
            <w:gridSpan w:val="2"/>
            <w:vAlign w:val="center"/>
          </w:tcPr>
          <w:p w14:paraId="0B21E206" w14:textId="77777777" w:rsidR="009D413E" w:rsidRPr="00F0235C" w:rsidRDefault="009D413E" w:rsidP="00E43DBE">
            <w:pPr>
              <w:autoSpaceDE w:val="0"/>
              <w:autoSpaceDN w:val="0"/>
              <w:adjustRightInd w:val="0"/>
              <w:jc w:val="center"/>
              <w:rPr>
                <w:noProof/>
                <w:lang w:val="en-US"/>
              </w:rPr>
            </w:pPr>
            <w:r w:rsidRPr="00F0235C">
              <w:rPr>
                <w:noProof/>
                <w:lang w:val="en-US"/>
              </w:rPr>
              <w:t>Јединична цена без ПДВ-а</w:t>
            </w:r>
          </w:p>
        </w:tc>
        <w:tc>
          <w:tcPr>
            <w:tcW w:w="640" w:type="pct"/>
            <w:gridSpan w:val="2"/>
            <w:vAlign w:val="center"/>
          </w:tcPr>
          <w:p w14:paraId="2DE8B874" w14:textId="77777777" w:rsidR="009D413E" w:rsidRPr="00F0235C" w:rsidRDefault="009D413E" w:rsidP="00E43DBE">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53F8FD6D" w14:textId="77777777" w:rsidR="009D413E" w:rsidRPr="00F0235C" w:rsidRDefault="009D413E" w:rsidP="00E43DBE">
            <w:pPr>
              <w:pStyle w:val="BodyText"/>
              <w:jc w:val="center"/>
              <w:rPr>
                <w:noProof/>
                <w:szCs w:val="24"/>
              </w:rPr>
            </w:pPr>
            <w:r w:rsidRPr="00F0235C">
              <w:rPr>
                <w:noProof/>
                <w:szCs w:val="24"/>
              </w:rPr>
              <w:t>Стопа</w:t>
            </w:r>
          </w:p>
          <w:p w14:paraId="121F1CC9" w14:textId="77777777" w:rsidR="009D413E" w:rsidRPr="00F0235C" w:rsidRDefault="009D413E" w:rsidP="00E43DBE">
            <w:pPr>
              <w:autoSpaceDE w:val="0"/>
              <w:autoSpaceDN w:val="0"/>
              <w:adjustRightInd w:val="0"/>
              <w:jc w:val="center"/>
              <w:rPr>
                <w:noProof/>
                <w:lang w:val="sr-Cyrl-RS"/>
              </w:rPr>
            </w:pPr>
            <w:r w:rsidRPr="00F0235C">
              <w:rPr>
                <w:noProof/>
              </w:rPr>
              <w:t>ПДВ-а</w:t>
            </w:r>
          </w:p>
        </w:tc>
      </w:tr>
      <w:tr w:rsidR="009D413E" w:rsidRPr="00F0235C" w14:paraId="317841BF"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6CCD6A78" w14:textId="77777777" w:rsidR="009D413E" w:rsidRPr="00F0235C" w:rsidRDefault="009D413E" w:rsidP="00E43DBE">
            <w:pPr>
              <w:autoSpaceDE w:val="0"/>
              <w:autoSpaceDN w:val="0"/>
              <w:adjustRightInd w:val="0"/>
              <w:jc w:val="center"/>
              <w:rPr>
                <w:noProof/>
                <w:lang w:val="sr-Cyrl-RS"/>
              </w:rPr>
            </w:pPr>
            <w:r w:rsidRPr="00F0235C">
              <w:rPr>
                <w:noProof/>
                <w:lang w:val="sr-Cyrl-RS"/>
              </w:rPr>
              <w:t>1</w:t>
            </w:r>
          </w:p>
        </w:tc>
        <w:tc>
          <w:tcPr>
            <w:tcW w:w="2462" w:type="pct"/>
            <w:gridSpan w:val="2"/>
            <w:tcBorders>
              <w:top w:val="single" w:sz="4" w:space="0" w:color="auto"/>
              <w:left w:val="single" w:sz="4" w:space="0" w:color="auto"/>
              <w:bottom w:val="single" w:sz="4" w:space="0" w:color="auto"/>
              <w:right w:val="single" w:sz="4" w:space="0" w:color="auto"/>
            </w:tcBorders>
            <w:vAlign w:val="center"/>
          </w:tcPr>
          <w:p w14:paraId="1F7A618D" w14:textId="77777777" w:rsidR="009D413E" w:rsidRPr="00F0235C" w:rsidRDefault="009D413E" w:rsidP="00E43DBE">
            <w:pPr>
              <w:autoSpaceDE w:val="0"/>
              <w:autoSpaceDN w:val="0"/>
              <w:adjustRightInd w:val="0"/>
              <w:jc w:val="center"/>
              <w:rPr>
                <w:noProof/>
                <w:lang w:val="sr-Cyrl-RS"/>
              </w:rPr>
            </w:pPr>
            <w:r w:rsidRPr="00F0235C">
              <w:rPr>
                <w:noProof/>
                <w:lang w:val="sr-Cyrl-RS"/>
              </w:rPr>
              <w:t>2</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34FD1DB0" w14:textId="77777777" w:rsidR="009D413E" w:rsidRPr="00F0235C" w:rsidRDefault="009D413E" w:rsidP="00E43DBE">
            <w:pPr>
              <w:autoSpaceDE w:val="0"/>
              <w:autoSpaceDN w:val="0"/>
              <w:adjustRightInd w:val="0"/>
              <w:jc w:val="center"/>
              <w:rPr>
                <w:noProof/>
                <w:lang w:val="sr-Cyrl-RS"/>
              </w:rPr>
            </w:pPr>
            <w:r w:rsidRPr="00F0235C">
              <w:rPr>
                <w:noProof/>
                <w:lang w:val="sr-Cyrl-RS"/>
              </w:rPr>
              <w:t>3</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D68BD01" w14:textId="77777777" w:rsidR="009D413E" w:rsidRPr="00F0235C" w:rsidRDefault="009D413E" w:rsidP="00E43DBE">
            <w:pPr>
              <w:autoSpaceDE w:val="0"/>
              <w:autoSpaceDN w:val="0"/>
              <w:adjustRightInd w:val="0"/>
              <w:jc w:val="center"/>
              <w:rPr>
                <w:noProof/>
                <w:lang w:val="en-US"/>
              </w:rPr>
            </w:pPr>
            <w:r w:rsidRPr="00F0235C">
              <w:rPr>
                <w:noProof/>
                <w:lang w:val="en-US"/>
              </w:rPr>
              <w:t>4</w:t>
            </w: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627C7EC" w14:textId="77777777" w:rsidR="009D413E" w:rsidRPr="00F0235C" w:rsidRDefault="009D413E" w:rsidP="00E43DBE">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1F2D8C9E" w14:textId="77777777" w:rsidR="009D413E" w:rsidRPr="00F0235C" w:rsidRDefault="009D413E" w:rsidP="00E43DBE">
            <w:pPr>
              <w:pStyle w:val="BodyText"/>
              <w:jc w:val="center"/>
              <w:rPr>
                <w:noProof/>
                <w:szCs w:val="24"/>
              </w:rPr>
            </w:pPr>
            <w:r w:rsidRPr="00F0235C">
              <w:rPr>
                <w:noProof/>
                <w:szCs w:val="24"/>
              </w:rPr>
              <w:t>6</w:t>
            </w:r>
          </w:p>
        </w:tc>
      </w:tr>
      <w:tr w:rsidR="009D413E" w:rsidRPr="00F0235C" w14:paraId="3D2E9BA4" w14:textId="77777777" w:rsidTr="00E43DBE">
        <w:trPr>
          <w:cantSplit/>
          <w:trHeight w:val="327"/>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D7F06A3" w14:textId="77777777" w:rsidR="009D413E" w:rsidRPr="001F34B7" w:rsidRDefault="00281738" w:rsidP="00E43DBE">
            <w:pPr>
              <w:pStyle w:val="BodyText"/>
              <w:jc w:val="center"/>
              <w:rPr>
                <w:b/>
                <w:noProof/>
                <w:szCs w:val="24"/>
                <w:lang w:val="en-GB"/>
              </w:rPr>
            </w:pPr>
            <w:r w:rsidRPr="001F34B7">
              <w:rPr>
                <w:b/>
                <w:noProof/>
                <w:szCs w:val="24"/>
                <w:lang w:val="en-GB"/>
              </w:rPr>
              <w:t>BIONET (</w:t>
            </w:r>
            <w:r w:rsidR="009D413E" w:rsidRPr="001F34B7">
              <w:rPr>
                <w:b/>
                <w:noProof/>
                <w:szCs w:val="24"/>
                <w:lang w:val="en-GB"/>
              </w:rPr>
              <w:t>Gima</w:t>
            </w:r>
            <w:r w:rsidRPr="001F34B7">
              <w:rPr>
                <w:b/>
                <w:noProof/>
                <w:szCs w:val="24"/>
                <w:lang w:val="en-GB"/>
              </w:rPr>
              <w:t>)</w:t>
            </w:r>
            <w:r w:rsidR="009D413E" w:rsidRPr="001F34B7">
              <w:rPr>
                <w:b/>
                <w:noProof/>
                <w:szCs w:val="24"/>
                <w:lang w:val="en-GB"/>
              </w:rPr>
              <w:t xml:space="preserve"> FC700</w:t>
            </w:r>
          </w:p>
        </w:tc>
      </w:tr>
      <w:tr w:rsidR="009D413E" w:rsidRPr="00F0235C" w14:paraId="70917969"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4015C94E"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1ED8904D" w14:textId="77777777" w:rsidR="009D413E" w:rsidRPr="00F0235C" w:rsidRDefault="009D413E" w:rsidP="00E43DBE">
            <w:pPr>
              <w:autoSpaceDE w:val="0"/>
              <w:autoSpaceDN w:val="0"/>
              <w:adjustRightInd w:val="0"/>
              <w:rPr>
                <w:noProof/>
                <w:lang w:val="sr-Cyrl-RS"/>
              </w:rPr>
            </w:pPr>
            <w:r>
              <w:t>Главна</w:t>
            </w:r>
            <w:r w:rsidRPr="00CC7C08">
              <w:t xml:space="preserve"> </w:t>
            </w:r>
            <w:r>
              <w:t>штампана</w:t>
            </w:r>
            <w:r w:rsidRPr="00CC7C08">
              <w:t xml:space="preserve"> </w:t>
            </w:r>
            <w:r>
              <w:t>плоча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7524A114"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9446492"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FD2E285"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48EBFA" w14:textId="77777777" w:rsidR="009D413E" w:rsidRPr="00F0235C" w:rsidRDefault="009D413E" w:rsidP="00E43DBE">
            <w:pPr>
              <w:pStyle w:val="BodyText"/>
              <w:jc w:val="center"/>
              <w:rPr>
                <w:noProof/>
                <w:szCs w:val="24"/>
              </w:rPr>
            </w:pPr>
          </w:p>
        </w:tc>
      </w:tr>
      <w:tr w:rsidR="009D413E" w:rsidRPr="00F0235C" w14:paraId="391036C2"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17EB95B3"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3DAC4E0" w14:textId="77777777" w:rsidR="009D413E" w:rsidRPr="00F0235C" w:rsidRDefault="009D413E" w:rsidP="00E43DBE">
            <w:pPr>
              <w:autoSpaceDE w:val="0"/>
              <w:autoSpaceDN w:val="0"/>
              <w:adjustRightInd w:val="0"/>
              <w:rPr>
                <w:noProof/>
                <w:lang w:val="sr-Cyrl-RS"/>
              </w:rPr>
            </w:pPr>
            <w:r>
              <w:t>Штампана</w:t>
            </w:r>
            <w:r w:rsidRPr="00CC7C08">
              <w:t xml:space="preserve"> </w:t>
            </w:r>
            <w:r>
              <w:t>плоча</w:t>
            </w:r>
            <w:r w:rsidRPr="00CC7C08">
              <w:t xml:space="preserve"> </w:t>
            </w:r>
            <w:r>
              <w:t>тастатуре</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3ABF9ED7"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43D734C"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247D189B"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25BEA8" w14:textId="77777777" w:rsidR="009D413E" w:rsidRPr="00F0235C" w:rsidRDefault="009D413E" w:rsidP="00E43DBE">
            <w:pPr>
              <w:pStyle w:val="BodyText"/>
              <w:jc w:val="center"/>
              <w:rPr>
                <w:noProof/>
                <w:szCs w:val="24"/>
              </w:rPr>
            </w:pPr>
          </w:p>
        </w:tc>
      </w:tr>
      <w:tr w:rsidR="009D413E" w:rsidRPr="00F0235C" w14:paraId="001E252D"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3E11708A"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E174396" w14:textId="77777777" w:rsidR="009D413E" w:rsidRPr="00F0235C" w:rsidRDefault="009D413E" w:rsidP="00E43DBE">
            <w:pPr>
              <w:autoSpaceDE w:val="0"/>
              <w:autoSpaceDN w:val="0"/>
              <w:adjustRightInd w:val="0"/>
              <w:rPr>
                <w:noProof/>
                <w:lang w:val="sr-Cyrl-RS"/>
              </w:rPr>
            </w:pPr>
            <w:r>
              <w:t>Тастатура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1D88A916"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ECB716F"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DCB6AE4"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FD0962C" w14:textId="77777777" w:rsidR="009D413E" w:rsidRPr="00F0235C" w:rsidRDefault="009D413E" w:rsidP="00E43DBE">
            <w:pPr>
              <w:pStyle w:val="BodyText"/>
              <w:jc w:val="center"/>
              <w:rPr>
                <w:noProof/>
                <w:szCs w:val="24"/>
              </w:rPr>
            </w:pPr>
          </w:p>
        </w:tc>
      </w:tr>
      <w:tr w:rsidR="009D413E" w:rsidRPr="00F0235C" w14:paraId="05362EF8"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1F84E752"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8AB0291" w14:textId="77777777" w:rsidR="009D413E" w:rsidRPr="00F0235C" w:rsidRDefault="009D413E" w:rsidP="00E43DBE">
            <w:pPr>
              <w:autoSpaceDE w:val="0"/>
              <w:autoSpaceDN w:val="0"/>
              <w:adjustRightInd w:val="0"/>
              <w:rPr>
                <w:noProof/>
                <w:lang w:val="sr-Cyrl-RS"/>
              </w:rPr>
            </w:pPr>
            <w:r>
              <w:t>Дугме</w:t>
            </w:r>
            <w:r w:rsidRPr="00CC7C08">
              <w:t xml:space="preserve"> </w:t>
            </w:r>
            <w:r>
              <w:t>за</w:t>
            </w:r>
            <w:r w:rsidRPr="00CC7C08">
              <w:t xml:space="preserve"> </w:t>
            </w:r>
            <w:r>
              <w:t>тастатуру</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638E4B5E"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4EE350E"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2176471C"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192BBA9" w14:textId="77777777" w:rsidR="009D413E" w:rsidRPr="00F0235C" w:rsidRDefault="009D413E" w:rsidP="00E43DBE">
            <w:pPr>
              <w:pStyle w:val="BodyText"/>
              <w:jc w:val="center"/>
              <w:rPr>
                <w:noProof/>
                <w:szCs w:val="24"/>
              </w:rPr>
            </w:pPr>
          </w:p>
        </w:tc>
      </w:tr>
      <w:tr w:rsidR="009D413E" w:rsidRPr="00F0235C" w14:paraId="0165E11C"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0AB49B24"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DB06CA6" w14:textId="77777777" w:rsidR="009D413E" w:rsidRPr="00F0235C" w:rsidRDefault="009D413E" w:rsidP="00E43DBE">
            <w:pPr>
              <w:autoSpaceDE w:val="0"/>
              <w:autoSpaceDN w:val="0"/>
              <w:adjustRightInd w:val="0"/>
              <w:rPr>
                <w:noProof/>
                <w:lang w:val="sr-Cyrl-RS"/>
              </w:rPr>
            </w:pPr>
            <w:r>
              <w:t>Горње</w:t>
            </w:r>
            <w:r w:rsidRPr="00CC7C08">
              <w:t xml:space="preserve"> </w:t>
            </w:r>
            <w:r>
              <w:t>кућиште</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444FB78"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56FD1EE"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0DD57F2A"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27C30B8" w14:textId="77777777" w:rsidR="009D413E" w:rsidRPr="00F0235C" w:rsidRDefault="009D413E" w:rsidP="00E43DBE">
            <w:pPr>
              <w:pStyle w:val="BodyText"/>
              <w:jc w:val="center"/>
              <w:rPr>
                <w:noProof/>
                <w:szCs w:val="24"/>
              </w:rPr>
            </w:pPr>
          </w:p>
        </w:tc>
      </w:tr>
      <w:tr w:rsidR="009D413E" w:rsidRPr="00F0235C" w14:paraId="07A2DAC2"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3C798F9E"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1E876CD4" w14:textId="77777777" w:rsidR="009D413E" w:rsidRPr="00F0235C" w:rsidRDefault="009D413E" w:rsidP="00E43DBE">
            <w:pPr>
              <w:autoSpaceDE w:val="0"/>
              <w:autoSpaceDN w:val="0"/>
              <w:adjustRightInd w:val="0"/>
              <w:rPr>
                <w:noProof/>
                <w:lang w:val="sr-Cyrl-RS"/>
              </w:rPr>
            </w:pPr>
            <w:r>
              <w:t>Кућиште</w:t>
            </w:r>
            <w:r w:rsidRPr="00CC7C08">
              <w:t xml:space="preserve"> </w:t>
            </w:r>
            <w:r>
              <w:t>штампача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4C66CA72"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E71518E"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C527BC4"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362FD7A" w14:textId="77777777" w:rsidR="009D413E" w:rsidRPr="00F0235C" w:rsidRDefault="009D413E" w:rsidP="00E43DBE">
            <w:pPr>
              <w:pStyle w:val="BodyText"/>
              <w:jc w:val="center"/>
              <w:rPr>
                <w:noProof/>
                <w:szCs w:val="24"/>
              </w:rPr>
            </w:pPr>
          </w:p>
        </w:tc>
      </w:tr>
      <w:tr w:rsidR="009D413E" w:rsidRPr="00F0235C" w14:paraId="06B36286"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0DAF091D"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0EFD5FB3" w14:textId="77777777" w:rsidR="009D413E" w:rsidRPr="00F0235C" w:rsidRDefault="009D413E" w:rsidP="00E43DBE">
            <w:pPr>
              <w:autoSpaceDE w:val="0"/>
              <w:autoSpaceDN w:val="0"/>
              <w:adjustRightInd w:val="0"/>
              <w:rPr>
                <w:noProof/>
                <w:lang w:val="sr-Cyrl-RS"/>
              </w:rPr>
            </w:pPr>
            <w:r>
              <w:t>Корачајни</w:t>
            </w:r>
            <w:r w:rsidRPr="00CC7C08">
              <w:t xml:space="preserve"> </w:t>
            </w:r>
            <w:r>
              <w:t>мотор</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294D186A"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0DAE71CD"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8509066"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5C08B78" w14:textId="77777777" w:rsidR="009D413E" w:rsidRPr="00F0235C" w:rsidRDefault="009D413E" w:rsidP="00E43DBE">
            <w:pPr>
              <w:pStyle w:val="BodyText"/>
              <w:jc w:val="center"/>
              <w:rPr>
                <w:noProof/>
                <w:szCs w:val="24"/>
              </w:rPr>
            </w:pPr>
          </w:p>
        </w:tc>
      </w:tr>
      <w:tr w:rsidR="009D413E" w:rsidRPr="00F0235C" w14:paraId="5BB7590E"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2AD75FAF"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237E8E79" w14:textId="77777777" w:rsidR="009D413E" w:rsidRPr="00F0235C" w:rsidRDefault="009D413E" w:rsidP="00E43DBE">
            <w:pPr>
              <w:autoSpaceDE w:val="0"/>
              <w:autoSpaceDN w:val="0"/>
              <w:adjustRightInd w:val="0"/>
              <w:rPr>
                <w:noProof/>
                <w:lang w:val="sr-Cyrl-RS"/>
              </w:rPr>
            </w:pPr>
            <w:r>
              <w:t>Глава</w:t>
            </w:r>
            <w:r w:rsidRPr="00CC7C08">
              <w:t xml:space="preserve"> </w:t>
            </w:r>
            <w:r>
              <w:t>за</w:t>
            </w:r>
            <w:r w:rsidRPr="00CC7C08">
              <w:t xml:space="preserve"> </w:t>
            </w:r>
            <w:r>
              <w:t>штампање</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492C7FE3"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4B330FB1"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00EDC62E"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D89420" w14:textId="77777777" w:rsidR="009D413E" w:rsidRPr="00F0235C" w:rsidRDefault="009D413E" w:rsidP="00E43DBE">
            <w:pPr>
              <w:pStyle w:val="BodyText"/>
              <w:jc w:val="center"/>
              <w:rPr>
                <w:noProof/>
                <w:szCs w:val="24"/>
              </w:rPr>
            </w:pPr>
          </w:p>
        </w:tc>
      </w:tr>
      <w:tr w:rsidR="009D413E" w:rsidRPr="00F0235C" w14:paraId="27108F58"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23E053B1"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6FF76C76" w14:textId="77777777" w:rsidR="009D413E" w:rsidRPr="00F0235C" w:rsidRDefault="009D413E" w:rsidP="00E43DBE">
            <w:pPr>
              <w:autoSpaceDE w:val="0"/>
              <w:autoSpaceDN w:val="0"/>
              <w:adjustRightInd w:val="0"/>
              <w:rPr>
                <w:noProof/>
                <w:lang w:val="sr-Cyrl-RS"/>
              </w:rPr>
            </w:pPr>
            <w:r>
              <w:t>Звучник</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208EFCB"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BE3FB37"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42936DC"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C2A8A83" w14:textId="77777777" w:rsidR="009D413E" w:rsidRPr="00F0235C" w:rsidRDefault="009D413E" w:rsidP="00E43DBE">
            <w:pPr>
              <w:pStyle w:val="BodyText"/>
              <w:jc w:val="center"/>
              <w:rPr>
                <w:noProof/>
                <w:szCs w:val="24"/>
              </w:rPr>
            </w:pPr>
          </w:p>
        </w:tc>
      </w:tr>
      <w:tr w:rsidR="009D413E" w:rsidRPr="00F0235C" w14:paraId="645F0BF5"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4157EEF2"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65769ACB" w14:textId="77777777" w:rsidR="009D413E" w:rsidRPr="00F0235C" w:rsidRDefault="009D413E" w:rsidP="00E43DBE">
            <w:pPr>
              <w:autoSpaceDE w:val="0"/>
              <w:autoSpaceDN w:val="0"/>
              <w:adjustRightInd w:val="0"/>
              <w:rPr>
                <w:noProof/>
                <w:lang w:val="sr-Cyrl-RS"/>
              </w:rPr>
            </w:pPr>
            <w:r>
              <w:t>Батерија</w:t>
            </w:r>
            <w:r w:rsidRPr="00CC7C08">
              <w:t xml:space="preserve"> </w:t>
            </w:r>
            <w:r>
              <w:t>за</w:t>
            </w:r>
            <w:r w:rsidRPr="00CC7C08">
              <w:t xml:space="preserve"> </w:t>
            </w:r>
            <w:r>
              <w:t>меморију</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121D58A2"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0ADDEE23"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F05596D"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B44AAF4" w14:textId="77777777" w:rsidR="009D413E" w:rsidRPr="00F0235C" w:rsidRDefault="009D413E" w:rsidP="00E43DBE">
            <w:pPr>
              <w:pStyle w:val="BodyText"/>
              <w:jc w:val="center"/>
              <w:rPr>
                <w:noProof/>
                <w:szCs w:val="24"/>
              </w:rPr>
            </w:pPr>
          </w:p>
        </w:tc>
      </w:tr>
      <w:tr w:rsidR="009D413E" w:rsidRPr="00F0235C" w14:paraId="12AEE9A2"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2D5AB47C"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0BCAC3E7" w14:textId="77777777" w:rsidR="009D413E" w:rsidRPr="00F0235C" w:rsidRDefault="009D413E" w:rsidP="00E43DBE">
            <w:pPr>
              <w:autoSpaceDE w:val="0"/>
              <w:autoSpaceDN w:val="0"/>
              <w:adjustRightInd w:val="0"/>
              <w:rPr>
                <w:noProof/>
                <w:lang w:val="sr-Cyrl-RS"/>
              </w:rPr>
            </w:pPr>
            <w:r>
              <w:t>Сензор</w:t>
            </w:r>
            <w:r w:rsidRPr="00CC7C08">
              <w:t xml:space="preserve"> </w:t>
            </w:r>
            <w:r>
              <w:t>за</w:t>
            </w:r>
            <w:r w:rsidRPr="00CC7C08">
              <w:t xml:space="preserve"> </w:t>
            </w:r>
            <w:r>
              <w:t>папир</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7CCA3A00"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51FFDF8"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75F098E"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FE6D2B" w14:textId="77777777" w:rsidR="009D413E" w:rsidRPr="00F0235C" w:rsidRDefault="009D413E" w:rsidP="00E43DBE">
            <w:pPr>
              <w:pStyle w:val="BodyText"/>
              <w:jc w:val="center"/>
              <w:rPr>
                <w:noProof/>
                <w:szCs w:val="24"/>
              </w:rPr>
            </w:pPr>
          </w:p>
        </w:tc>
      </w:tr>
      <w:tr w:rsidR="009D413E" w:rsidRPr="00F0235C" w14:paraId="3702F0C8"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B45AB9D"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1AD595FB" w14:textId="77777777" w:rsidR="009D413E" w:rsidRPr="00F0235C" w:rsidRDefault="009D413E" w:rsidP="00E43DBE">
            <w:pPr>
              <w:autoSpaceDE w:val="0"/>
              <w:autoSpaceDN w:val="0"/>
              <w:adjustRightInd w:val="0"/>
              <w:rPr>
                <w:noProof/>
                <w:lang w:val="sr-Cyrl-RS"/>
              </w:rPr>
            </w:pPr>
            <w:r>
              <w:t>Токо</w:t>
            </w:r>
            <w:r w:rsidRPr="00CC7C08">
              <w:t xml:space="preserve"> </w:t>
            </w:r>
            <w:r>
              <w:t>сонда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EE77FE6"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6222597E"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5AD026CA"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E6D026C" w14:textId="77777777" w:rsidR="009D413E" w:rsidRPr="00F0235C" w:rsidRDefault="009D413E" w:rsidP="00E43DBE">
            <w:pPr>
              <w:pStyle w:val="BodyText"/>
              <w:jc w:val="center"/>
              <w:rPr>
                <w:noProof/>
                <w:szCs w:val="24"/>
              </w:rPr>
            </w:pPr>
          </w:p>
        </w:tc>
      </w:tr>
      <w:tr w:rsidR="009D413E" w:rsidRPr="00F0235C" w14:paraId="224BD637"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06DBF2C4"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EFCEEF8" w14:textId="77777777" w:rsidR="009D413E" w:rsidRPr="00F0235C" w:rsidRDefault="009D413E" w:rsidP="00E43DBE">
            <w:pPr>
              <w:autoSpaceDE w:val="0"/>
              <w:autoSpaceDN w:val="0"/>
              <w:adjustRightInd w:val="0"/>
              <w:rPr>
                <w:noProof/>
                <w:lang w:val="sr-Cyrl-RS"/>
              </w:rPr>
            </w:pPr>
            <w:r>
              <w:t>Кардио</w:t>
            </w:r>
            <w:r w:rsidRPr="00CC7C08">
              <w:t xml:space="preserve"> </w:t>
            </w:r>
            <w:r>
              <w:t>сонда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868688E"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87FB580"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4662C5E4"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64EA63A" w14:textId="77777777" w:rsidR="009D413E" w:rsidRPr="00F0235C" w:rsidRDefault="009D413E" w:rsidP="00E43DBE">
            <w:pPr>
              <w:pStyle w:val="BodyText"/>
              <w:jc w:val="center"/>
              <w:rPr>
                <w:noProof/>
                <w:szCs w:val="24"/>
              </w:rPr>
            </w:pPr>
          </w:p>
        </w:tc>
      </w:tr>
      <w:tr w:rsidR="009D413E" w:rsidRPr="00F0235C" w14:paraId="4B1DCA79"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265B8F9"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2375FCC1" w14:textId="77777777" w:rsidR="009D413E" w:rsidRPr="00F0235C" w:rsidRDefault="009D413E" w:rsidP="00E43DBE">
            <w:pPr>
              <w:autoSpaceDE w:val="0"/>
              <w:autoSpaceDN w:val="0"/>
              <w:adjustRightInd w:val="0"/>
              <w:rPr>
                <w:noProof/>
                <w:lang w:val="sr-Cyrl-RS"/>
              </w:rPr>
            </w:pPr>
            <w:r>
              <w:t>Струјни</w:t>
            </w:r>
            <w:r w:rsidRPr="00CC7C08">
              <w:t xml:space="preserve"> </w:t>
            </w:r>
            <w:r>
              <w:t>адаптер</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006E38DB"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F87DAA4"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39DB7815"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39A8CF1" w14:textId="77777777" w:rsidR="009D413E" w:rsidRPr="00F0235C" w:rsidRDefault="009D413E" w:rsidP="00E43DBE">
            <w:pPr>
              <w:pStyle w:val="BodyText"/>
              <w:jc w:val="center"/>
              <w:rPr>
                <w:noProof/>
                <w:szCs w:val="24"/>
              </w:rPr>
            </w:pPr>
          </w:p>
        </w:tc>
      </w:tr>
      <w:tr w:rsidR="009D413E" w:rsidRPr="00F0235C" w14:paraId="0954FEC3"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0ED6464"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E312167" w14:textId="77777777" w:rsidR="009D413E" w:rsidRPr="00F0235C" w:rsidRDefault="009D413E" w:rsidP="00E43DBE">
            <w:pPr>
              <w:autoSpaceDE w:val="0"/>
              <w:autoSpaceDN w:val="0"/>
              <w:adjustRightInd w:val="0"/>
              <w:rPr>
                <w:noProof/>
                <w:lang w:val="sr-Cyrl-RS"/>
              </w:rPr>
            </w:pPr>
            <w:r>
              <w:t>Конектор</w:t>
            </w:r>
            <w:r w:rsidRPr="00CC7C08">
              <w:t xml:space="preserve"> </w:t>
            </w:r>
            <w:r>
              <w:t>за</w:t>
            </w:r>
            <w:r w:rsidRPr="00CC7C08">
              <w:t xml:space="preserve"> </w:t>
            </w:r>
            <w:r>
              <w:t>сонду</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7DDB346C"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5D77026D"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39A4FEB8"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9CC9AA2" w14:textId="77777777" w:rsidR="009D413E" w:rsidRPr="00F0235C" w:rsidRDefault="009D413E" w:rsidP="00E43DBE">
            <w:pPr>
              <w:pStyle w:val="BodyText"/>
              <w:jc w:val="center"/>
              <w:rPr>
                <w:noProof/>
                <w:szCs w:val="24"/>
              </w:rPr>
            </w:pPr>
          </w:p>
        </w:tc>
      </w:tr>
      <w:tr w:rsidR="009D413E" w:rsidRPr="00F0235C" w14:paraId="11E5A762"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1CBE4460"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A51DFEE" w14:textId="77777777" w:rsidR="009D413E" w:rsidRPr="00F0235C" w:rsidRDefault="009D413E" w:rsidP="00E43DBE">
            <w:pPr>
              <w:autoSpaceDE w:val="0"/>
              <w:autoSpaceDN w:val="0"/>
              <w:adjustRightInd w:val="0"/>
              <w:rPr>
                <w:noProof/>
                <w:lang w:val="sr-Cyrl-RS"/>
              </w:rPr>
            </w:pPr>
            <w:r>
              <w:t>Дугме</w:t>
            </w:r>
            <w:r w:rsidRPr="00CC7C08">
              <w:t xml:space="preserve"> </w:t>
            </w:r>
            <w:r>
              <w:t>за</w:t>
            </w:r>
            <w:r w:rsidRPr="00CC7C08">
              <w:t xml:space="preserve"> </w:t>
            </w:r>
            <w:r>
              <w:t>отварање</w:t>
            </w:r>
            <w:r w:rsidRPr="00CC7C08">
              <w:t xml:space="preserve"> </w:t>
            </w:r>
            <w:r>
              <w:t>врата</w:t>
            </w:r>
            <w:r w:rsidRPr="00CC7C08">
              <w:t xml:space="preserve"> </w:t>
            </w:r>
            <w:r>
              <w:t>писача</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42088B1F"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5CCE000C"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5E4B9C1"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2B70273" w14:textId="77777777" w:rsidR="009D413E" w:rsidRPr="00F0235C" w:rsidRDefault="009D413E" w:rsidP="00E43DBE">
            <w:pPr>
              <w:pStyle w:val="BodyText"/>
              <w:jc w:val="center"/>
              <w:rPr>
                <w:noProof/>
                <w:szCs w:val="24"/>
              </w:rPr>
            </w:pPr>
          </w:p>
        </w:tc>
      </w:tr>
      <w:tr w:rsidR="009D413E" w:rsidRPr="00F0235C" w14:paraId="65FA3BA9"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32531785" w14:textId="77777777" w:rsidR="009D413E" w:rsidRPr="00041BDE" w:rsidRDefault="009D413E" w:rsidP="009D413E">
            <w:pPr>
              <w:pStyle w:val="ListParagraph"/>
              <w:numPr>
                <w:ilvl w:val="0"/>
                <w:numId w:val="46"/>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38BA16A5" w14:textId="77777777" w:rsidR="009D413E" w:rsidRPr="00F0235C" w:rsidRDefault="009D413E" w:rsidP="00E43DBE">
            <w:pPr>
              <w:autoSpaceDE w:val="0"/>
              <w:autoSpaceDN w:val="0"/>
              <w:adjustRightInd w:val="0"/>
              <w:rPr>
                <w:noProof/>
                <w:lang w:val="sr-Cyrl-RS"/>
              </w:rPr>
            </w:pPr>
            <w:r>
              <w:t>Појасеви</w:t>
            </w:r>
            <w:r w:rsidRPr="00CC7C08">
              <w:t xml:space="preserve"> </w:t>
            </w:r>
            <w:r>
              <w:t>за</w:t>
            </w:r>
            <w:r w:rsidRPr="00CC7C08">
              <w:t xml:space="preserve"> </w:t>
            </w:r>
            <w:r>
              <w:t>сонде</w:t>
            </w:r>
            <w:r w:rsidRPr="00CC7C08">
              <w:t xml:space="preserve"> </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56037CCD"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5ED79B8A"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1076D986"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A839BBC" w14:textId="77777777" w:rsidR="009D413E" w:rsidRPr="00F0235C" w:rsidRDefault="009D413E" w:rsidP="00E43DBE">
            <w:pPr>
              <w:pStyle w:val="BodyText"/>
              <w:jc w:val="center"/>
              <w:rPr>
                <w:noProof/>
                <w:szCs w:val="24"/>
              </w:rPr>
            </w:pPr>
          </w:p>
        </w:tc>
      </w:tr>
      <w:tr w:rsidR="009D413E" w:rsidRPr="00F0235C" w14:paraId="76D49987" w14:textId="77777777" w:rsidTr="00E43DBE">
        <w:trPr>
          <w:cantSplit/>
          <w:trHeight w:val="327"/>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4BCF9D5B" w14:textId="77777777" w:rsidR="009D413E" w:rsidRPr="00041BDE" w:rsidRDefault="009D413E" w:rsidP="00E43DBE">
            <w:pPr>
              <w:autoSpaceDE w:val="0"/>
              <w:autoSpaceDN w:val="0"/>
              <w:adjustRightInd w:val="0"/>
              <w:jc w:val="center"/>
              <w:rPr>
                <w:rFonts w:ascii="TimesNewRomanPS-BoldMT" w:hAnsi="TimesNewRomanPS-BoldMT" w:cs="TimesNewRomanPS-BoldMT"/>
                <w:b/>
                <w:bCs/>
                <w:lang w:val="en-US"/>
              </w:rPr>
            </w:pPr>
            <w:r>
              <w:rPr>
                <w:rFonts w:ascii="TimesNewRomanPS-BoldMT" w:hAnsi="TimesNewRomanPS-BoldMT" w:cs="TimesNewRomanPS-BoldMT"/>
                <w:b/>
                <w:bCs/>
                <w:lang w:val="en-US"/>
              </w:rPr>
              <w:t>Hewlett Packard 8040A</w:t>
            </w:r>
          </w:p>
        </w:tc>
      </w:tr>
      <w:tr w:rsidR="009D413E" w:rsidRPr="00F0235C" w14:paraId="49BC1D33"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512B858" w14:textId="77777777" w:rsidR="009D413E" w:rsidRPr="00041BDE" w:rsidRDefault="009D413E" w:rsidP="009D413E">
            <w:pPr>
              <w:pStyle w:val="ListParagraph"/>
              <w:numPr>
                <w:ilvl w:val="0"/>
                <w:numId w:val="47"/>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4A36DBD0" w14:textId="77777777" w:rsidR="009D413E" w:rsidRPr="00455D4D" w:rsidRDefault="009D413E" w:rsidP="00E43DBE">
            <w:pPr>
              <w:autoSpaceDE w:val="0"/>
              <w:autoSpaceDN w:val="0"/>
              <w:adjustRightInd w:val="0"/>
            </w:pPr>
            <w:r>
              <w:t>Токо сонда</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359B9E38"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E119426"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36D4C6B"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19A42D" w14:textId="77777777" w:rsidR="009D413E" w:rsidRPr="00F0235C" w:rsidRDefault="009D413E" w:rsidP="00E43DBE">
            <w:pPr>
              <w:pStyle w:val="BodyText"/>
              <w:jc w:val="center"/>
              <w:rPr>
                <w:noProof/>
                <w:szCs w:val="24"/>
              </w:rPr>
            </w:pPr>
          </w:p>
        </w:tc>
      </w:tr>
      <w:tr w:rsidR="009D413E" w:rsidRPr="00F0235C" w14:paraId="1BC9448B"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50B918F9" w14:textId="77777777" w:rsidR="009D413E" w:rsidRPr="00041BDE" w:rsidRDefault="009D413E" w:rsidP="009D413E">
            <w:pPr>
              <w:pStyle w:val="ListParagraph"/>
              <w:numPr>
                <w:ilvl w:val="0"/>
                <w:numId w:val="47"/>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67FFF46D" w14:textId="77777777" w:rsidR="009D413E" w:rsidRPr="00455D4D" w:rsidRDefault="009D413E" w:rsidP="00E43DBE">
            <w:pPr>
              <w:autoSpaceDE w:val="0"/>
              <w:autoSpaceDN w:val="0"/>
              <w:adjustRightInd w:val="0"/>
            </w:pPr>
            <w:r w:rsidRPr="008D3CDC">
              <w:t>Кардио сонда</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6150EFFC"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9137015"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79BFD827"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FD43A31" w14:textId="77777777" w:rsidR="009D413E" w:rsidRPr="00F0235C" w:rsidRDefault="009D413E" w:rsidP="00E43DBE">
            <w:pPr>
              <w:pStyle w:val="BodyText"/>
              <w:jc w:val="center"/>
              <w:rPr>
                <w:noProof/>
                <w:szCs w:val="24"/>
              </w:rPr>
            </w:pPr>
          </w:p>
        </w:tc>
      </w:tr>
      <w:tr w:rsidR="009D413E" w:rsidRPr="00F0235C" w14:paraId="580E70EF" w14:textId="77777777" w:rsidTr="00E43DBE">
        <w:trPr>
          <w:cantSplit/>
          <w:trHeight w:val="327"/>
        </w:trPr>
        <w:tc>
          <w:tcPr>
            <w:tcW w:w="236" w:type="pct"/>
            <w:gridSpan w:val="2"/>
            <w:tcBorders>
              <w:top w:val="single" w:sz="4" w:space="0" w:color="auto"/>
              <w:left w:val="single" w:sz="4" w:space="0" w:color="auto"/>
              <w:bottom w:val="single" w:sz="4" w:space="0" w:color="auto"/>
              <w:right w:val="single" w:sz="4" w:space="0" w:color="auto"/>
            </w:tcBorders>
            <w:vAlign w:val="center"/>
          </w:tcPr>
          <w:p w14:paraId="13573AB3" w14:textId="77777777" w:rsidR="009D413E" w:rsidRPr="00041BDE" w:rsidRDefault="009D413E" w:rsidP="009D413E">
            <w:pPr>
              <w:pStyle w:val="ListParagraph"/>
              <w:numPr>
                <w:ilvl w:val="0"/>
                <w:numId w:val="47"/>
              </w:numPr>
              <w:autoSpaceDE w:val="0"/>
              <w:autoSpaceDN w:val="0"/>
              <w:adjustRightInd w:val="0"/>
              <w:jc w:val="center"/>
              <w:rPr>
                <w:noProof/>
                <w:lang w:val="sr-Cyrl-RS"/>
              </w:rPr>
            </w:pPr>
          </w:p>
        </w:tc>
        <w:tc>
          <w:tcPr>
            <w:tcW w:w="2462" w:type="pct"/>
            <w:gridSpan w:val="2"/>
            <w:tcBorders>
              <w:top w:val="single" w:sz="4" w:space="0" w:color="auto"/>
              <w:left w:val="single" w:sz="4" w:space="0" w:color="auto"/>
              <w:bottom w:val="single" w:sz="4" w:space="0" w:color="auto"/>
              <w:right w:val="single" w:sz="4" w:space="0" w:color="auto"/>
            </w:tcBorders>
          </w:tcPr>
          <w:p w14:paraId="1473B355" w14:textId="77777777" w:rsidR="009D413E" w:rsidRPr="00455D4D" w:rsidRDefault="009D413E" w:rsidP="00E43DBE">
            <w:pPr>
              <w:autoSpaceDE w:val="0"/>
              <w:autoSpaceDN w:val="0"/>
              <w:adjustRightInd w:val="0"/>
            </w:pPr>
            <w:r>
              <w:t>Појасеви за сонде</w:t>
            </w:r>
          </w:p>
        </w:tc>
        <w:tc>
          <w:tcPr>
            <w:tcW w:w="622" w:type="pct"/>
            <w:gridSpan w:val="2"/>
            <w:tcBorders>
              <w:top w:val="single" w:sz="4" w:space="0" w:color="auto"/>
              <w:left w:val="single" w:sz="4" w:space="0" w:color="auto"/>
              <w:bottom w:val="single" w:sz="4" w:space="0" w:color="auto"/>
              <w:right w:val="single" w:sz="4" w:space="0" w:color="auto"/>
            </w:tcBorders>
            <w:vAlign w:val="center"/>
          </w:tcPr>
          <w:p w14:paraId="35B3703D" w14:textId="77777777" w:rsidR="009D413E" w:rsidRPr="00F0235C" w:rsidRDefault="009D413E" w:rsidP="00E43DBE">
            <w:pPr>
              <w:autoSpaceDE w:val="0"/>
              <w:autoSpaceDN w:val="0"/>
              <w:adjustRightInd w:val="0"/>
              <w:jc w:val="center"/>
              <w:rPr>
                <w:noProof/>
                <w:lang w:val="sr-Cyrl-RS"/>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3FE59C04"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669F26B5"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29CE51E" w14:textId="77777777" w:rsidR="009D413E" w:rsidRPr="00F0235C" w:rsidRDefault="009D413E" w:rsidP="00E43DBE">
            <w:pPr>
              <w:pStyle w:val="BodyText"/>
              <w:jc w:val="center"/>
              <w:rPr>
                <w:noProof/>
                <w:szCs w:val="24"/>
              </w:rPr>
            </w:pPr>
          </w:p>
        </w:tc>
      </w:tr>
      <w:tr w:rsidR="009D413E" w:rsidRPr="00F0235C" w14:paraId="03B9F133" w14:textId="77777777" w:rsidTr="00E43DBE">
        <w:trPr>
          <w:cantSplit/>
          <w:trHeight w:val="327"/>
        </w:trPr>
        <w:tc>
          <w:tcPr>
            <w:tcW w:w="3320" w:type="pct"/>
            <w:gridSpan w:val="6"/>
            <w:tcBorders>
              <w:top w:val="single" w:sz="4" w:space="0" w:color="auto"/>
              <w:left w:val="single" w:sz="4" w:space="0" w:color="auto"/>
              <w:bottom w:val="single" w:sz="4" w:space="0" w:color="auto"/>
              <w:right w:val="single" w:sz="4" w:space="0" w:color="auto"/>
            </w:tcBorders>
            <w:vAlign w:val="center"/>
          </w:tcPr>
          <w:p w14:paraId="3D0F7424" w14:textId="77777777" w:rsidR="009D413E" w:rsidRPr="00F0235C" w:rsidRDefault="009D413E" w:rsidP="00E43DBE">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4E76877" w14:textId="77777777" w:rsidR="009D413E" w:rsidRPr="00F0235C" w:rsidRDefault="009D413E" w:rsidP="00E43DBE">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0C9F597A" w14:textId="77777777" w:rsidR="009D413E" w:rsidRPr="00F0235C" w:rsidRDefault="009D413E" w:rsidP="00E43DBE">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838524B" w14:textId="77777777" w:rsidR="009D413E" w:rsidRPr="00F0235C" w:rsidRDefault="009D413E" w:rsidP="00E43DBE">
            <w:pPr>
              <w:pStyle w:val="BodyText"/>
              <w:jc w:val="center"/>
              <w:rPr>
                <w:noProof/>
                <w:szCs w:val="24"/>
              </w:rPr>
            </w:pPr>
          </w:p>
        </w:tc>
      </w:tr>
      <w:tr w:rsidR="009D413E" w:rsidRPr="00D3475A" w14:paraId="0674095E" w14:textId="77777777" w:rsidTr="00E43DBE">
        <w:trPr>
          <w:cantSplit/>
          <w:trHeight w:val="327"/>
        </w:trPr>
        <w:tc>
          <w:tcPr>
            <w:tcW w:w="230" w:type="pct"/>
            <w:vAlign w:val="center"/>
          </w:tcPr>
          <w:p w14:paraId="0F66DEDD" w14:textId="77777777" w:rsidR="009D413E" w:rsidRPr="00D3475A" w:rsidRDefault="009D413E" w:rsidP="00E43DBE">
            <w:pPr>
              <w:autoSpaceDE w:val="0"/>
              <w:autoSpaceDN w:val="0"/>
              <w:adjustRightInd w:val="0"/>
              <w:jc w:val="center"/>
              <w:rPr>
                <w:noProof/>
                <w:lang w:val="sr-Cyrl-RS"/>
              </w:rPr>
            </w:pPr>
            <w:r w:rsidRPr="00D3475A">
              <w:rPr>
                <w:noProof/>
                <w:lang w:val="sr-Cyrl-RS"/>
              </w:rPr>
              <w:lastRenderedPageBreak/>
              <w:t>РБ</w:t>
            </w:r>
          </w:p>
        </w:tc>
        <w:tc>
          <w:tcPr>
            <w:tcW w:w="2431" w:type="pct"/>
            <w:gridSpan w:val="2"/>
            <w:vAlign w:val="center"/>
          </w:tcPr>
          <w:p w14:paraId="788073A3" w14:textId="77777777" w:rsidR="009D413E" w:rsidRPr="00D3475A" w:rsidRDefault="009D413E" w:rsidP="00E43DBE">
            <w:pPr>
              <w:autoSpaceDE w:val="0"/>
              <w:autoSpaceDN w:val="0"/>
              <w:adjustRightInd w:val="0"/>
              <w:jc w:val="center"/>
              <w:rPr>
                <w:noProof/>
              </w:rPr>
            </w:pPr>
            <w:r w:rsidRPr="00D3475A">
              <w:rPr>
                <w:noProof/>
                <w:lang w:val="sr-Cyrl-RS"/>
              </w:rPr>
              <w:t>Назив</w:t>
            </w:r>
          </w:p>
        </w:tc>
        <w:tc>
          <w:tcPr>
            <w:tcW w:w="642" w:type="pct"/>
            <w:gridSpan w:val="2"/>
            <w:vAlign w:val="center"/>
          </w:tcPr>
          <w:p w14:paraId="72E12C9F" w14:textId="77777777" w:rsidR="009D413E" w:rsidRPr="00D3475A" w:rsidRDefault="009D413E" w:rsidP="00E43DBE">
            <w:pPr>
              <w:autoSpaceDE w:val="0"/>
              <w:autoSpaceDN w:val="0"/>
              <w:adjustRightInd w:val="0"/>
              <w:jc w:val="center"/>
              <w:rPr>
                <w:noProof/>
                <w:lang w:val="sr-Cyrl-RS"/>
              </w:rPr>
            </w:pPr>
            <w:r w:rsidRPr="00D3475A">
              <w:rPr>
                <w:noProof/>
                <w:lang w:val="sr-Cyrl-RS"/>
              </w:rPr>
              <w:t>Јединица мере</w:t>
            </w:r>
          </w:p>
        </w:tc>
        <w:tc>
          <w:tcPr>
            <w:tcW w:w="780" w:type="pct"/>
            <w:gridSpan w:val="2"/>
            <w:vAlign w:val="center"/>
          </w:tcPr>
          <w:p w14:paraId="4379CC11" w14:textId="77777777" w:rsidR="009D413E" w:rsidRPr="00D3475A" w:rsidRDefault="009D413E" w:rsidP="00E43DBE">
            <w:pPr>
              <w:autoSpaceDE w:val="0"/>
              <w:autoSpaceDN w:val="0"/>
              <w:adjustRightInd w:val="0"/>
              <w:jc w:val="center"/>
              <w:rPr>
                <w:noProof/>
                <w:lang w:val="en-US"/>
              </w:rPr>
            </w:pPr>
            <w:r w:rsidRPr="00D3475A">
              <w:rPr>
                <w:noProof/>
                <w:lang w:val="en-US"/>
              </w:rPr>
              <w:t>Јединична цена без ПДВ-а</w:t>
            </w:r>
          </w:p>
        </w:tc>
        <w:tc>
          <w:tcPr>
            <w:tcW w:w="642" w:type="pct"/>
            <w:gridSpan w:val="2"/>
            <w:vAlign w:val="center"/>
          </w:tcPr>
          <w:p w14:paraId="32968F34" w14:textId="77777777" w:rsidR="009D413E" w:rsidRPr="00D3475A" w:rsidRDefault="009D413E" w:rsidP="00E43DBE">
            <w:pPr>
              <w:autoSpaceDE w:val="0"/>
              <w:autoSpaceDN w:val="0"/>
              <w:adjustRightInd w:val="0"/>
              <w:jc w:val="center"/>
              <w:rPr>
                <w:noProof/>
                <w:lang w:val="en-US"/>
              </w:rPr>
            </w:pPr>
            <w:r w:rsidRPr="00D3475A">
              <w:rPr>
                <w:noProof/>
                <w:lang w:val="en-US"/>
              </w:rPr>
              <w:t>Јединична цена са ПДВ-ом</w:t>
            </w:r>
          </w:p>
        </w:tc>
        <w:tc>
          <w:tcPr>
            <w:tcW w:w="275" w:type="pct"/>
            <w:gridSpan w:val="2"/>
            <w:vAlign w:val="center"/>
          </w:tcPr>
          <w:p w14:paraId="55008E5D" w14:textId="77777777" w:rsidR="009D413E" w:rsidRPr="00D3475A" w:rsidRDefault="009D413E" w:rsidP="00E43DBE">
            <w:pPr>
              <w:pStyle w:val="BodyText"/>
              <w:jc w:val="center"/>
              <w:rPr>
                <w:noProof/>
                <w:szCs w:val="24"/>
              </w:rPr>
            </w:pPr>
            <w:r w:rsidRPr="00D3475A">
              <w:rPr>
                <w:noProof/>
                <w:szCs w:val="24"/>
              </w:rPr>
              <w:t>Стопа</w:t>
            </w:r>
          </w:p>
          <w:p w14:paraId="116262C6" w14:textId="77777777" w:rsidR="009D413E" w:rsidRPr="00D3475A" w:rsidRDefault="009D413E" w:rsidP="00E43DBE">
            <w:pPr>
              <w:autoSpaceDE w:val="0"/>
              <w:autoSpaceDN w:val="0"/>
              <w:adjustRightInd w:val="0"/>
              <w:jc w:val="center"/>
              <w:rPr>
                <w:noProof/>
                <w:highlight w:val="green"/>
                <w:lang w:val="sr-Cyrl-RS"/>
              </w:rPr>
            </w:pPr>
            <w:r w:rsidRPr="00D3475A">
              <w:rPr>
                <w:noProof/>
              </w:rPr>
              <w:t>ПДВ-а</w:t>
            </w:r>
          </w:p>
        </w:tc>
      </w:tr>
      <w:tr w:rsidR="009D413E" w:rsidRPr="00C61458" w14:paraId="7B759B8E" w14:textId="77777777" w:rsidTr="00E43DBE">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C9820E8" w14:textId="77777777" w:rsidR="009D413E" w:rsidRPr="00C61458" w:rsidRDefault="009D413E" w:rsidP="00E43DBE">
            <w:pPr>
              <w:autoSpaceDE w:val="0"/>
              <w:autoSpaceDN w:val="0"/>
              <w:adjustRightInd w:val="0"/>
              <w:jc w:val="center"/>
              <w:rPr>
                <w:noProof/>
                <w:lang w:val="sr-Cyrl-RS"/>
              </w:rPr>
            </w:pPr>
            <w:r w:rsidRPr="00C61458">
              <w:rPr>
                <w:noProof/>
                <w:lang w:val="sr-Cyrl-RS"/>
              </w:rPr>
              <w:t>1</w:t>
            </w:r>
          </w:p>
        </w:tc>
        <w:tc>
          <w:tcPr>
            <w:tcW w:w="2431" w:type="pct"/>
            <w:gridSpan w:val="2"/>
            <w:tcBorders>
              <w:top w:val="single" w:sz="4" w:space="0" w:color="auto"/>
              <w:left w:val="single" w:sz="4" w:space="0" w:color="auto"/>
              <w:bottom w:val="single" w:sz="4" w:space="0" w:color="auto"/>
              <w:right w:val="single" w:sz="4" w:space="0" w:color="auto"/>
            </w:tcBorders>
            <w:vAlign w:val="center"/>
          </w:tcPr>
          <w:p w14:paraId="6333423D" w14:textId="77777777" w:rsidR="009D413E" w:rsidRPr="00C61458" w:rsidRDefault="009D413E" w:rsidP="00E43DBE">
            <w:pPr>
              <w:autoSpaceDE w:val="0"/>
              <w:autoSpaceDN w:val="0"/>
              <w:adjustRightInd w:val="0"/>
              <w:jc w:val="center"/>
              <w:rPr>
                <w:noProof/>
                <w:lang w:val="sr-Cyrl-RS"/>
              </w:rPr>
            </w:pPr>
            <w:r w:rsidRPr="00C61458">
              <w:rPr>
                <w:noProof/>
                <w:lang w:val="sr-Cyrl-RS"/>
              </w:rPr>
              <w:t>2</w:t>
            </w: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408115D2" w14:textId="77777777" w:rsidR="009D413E" w:rsidRPr="00C61458" w:rsidRDefault="009D413E" w:rsidP="00E43DBE">
            <w:pPr>
              <w:autoSpaceDE w:val="0"/>
              <w:autoSpaceDN w:val="0"/>
              <w:adjustRightInd w:val="0"/>
              <w:jc w:val="center"/>
              <w:rPr>
                <w:noProof/>
                <w:lang w:val="sr-Cyrl-RS"/>
              </w:rPr>
            </w:pPr>
            <w:r w:rsidRPr="00C61458">
              <w:rPr>
                <w:noProof/>
                <w:lang w:val="sr-Cyrl-RS"/>
              </w:rPr>
              <w:t>3</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332EF634" w14:textId="77777777" w:rsidR="009D413E" w:rsidRPr="00C61458" w:rsidRDefault="009D413E" w:rsidP="00E43DBE">
            <w:pPr>
              <w:autoSpaceDE w:val="0"/>
              <w:autoSpaceDN w:val="0"/>
              <w:adjustRightInd w:val="0"/>
              <w:jc w:val="center"/>
              <w:rPr>
                <w:noProof/>
                <w:lang w:val="en-US"/>
              </w:rPr>
            </w:pPr>
            <w:r w:rsidRPr="00C61458">
              <w:rPr>
                <w:noProof/>
                <w:lang w:val="en-US"/>
              </w:rPr>
              <w:t>4</w:t>
            </w: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2BA7E55C" w14:textId="77777777" w:rsidR="009D413E" w:rsidRPr="00C61458" w:rsidRDefault="009D413E" w:rsidP="00E43DBE">
            <w:pPr>
              <w:autoSpaceDE w:val="0"/>
              <w:autoSpaceDN w:val="0"/>
              <w:adjustRightInd w:val="0"/>
              <w:jc w:val="center"/>
              <w:rPr>
                <w:noProof/>
                <w:lang w:val="en-US"/>
              </w:rPr>
            </w:pPr>
            <w:r w:rsidRPr="00C61458">
              <w:rPr>
                <w:noProof/>
                <w:lang w:val="en-US"/>
              </w:rPr>
              <w:t>5</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316C44D" w14:textId="77777777" w:rsidR="009D413E" w:rsidRPr="00C61458" w:rsidRDefault="009D413E" w:rsidP="00E43DBE">
            <w:pPr>
              <w:pStyle w:val="BodyText"/>
              <w:jc w:val="center"/>
              <w:rPr>
                <w:noProof/>
                <w:szCs w:val="24"/>
              </w:rPr>
            </w:pPr>
            <w:r w:rsidRPr="00C61458">
              <w:rPr>
                <w:noProof/>
                <w:szCs w:val="24"/>
              </w:rPr>
              <w:t>6</w:t>
            </w:r>
          </w:p>
        </w:tc>
      </w:tr>
      <w:tr w:rsidR="009D413E" w:rsidRPr="00C61458" w14:paraId="2C173808" w14:textId="77777777" w:rsidTr="00E43DBE">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69DD91C4" w14:textId="77777777" w:rsidR="009D413E" w:rsidRPr="00C61458" w:rsidRDefault="009D413E" w:rsidP="00E43DBE">
            <w:pPr>
              <w:autoSpaceDE w:val="0"/>
              <w:autoSpaceDN w:val="0"/>
              <w:adjustRightInd w:val="0"/>
              <w:jc w:val="center"/>
              <w:rPr>
                <w:noProof/>
                <w:lang w:val="sr-Cyrl-RS"/>
              </w:rPr>
            </w:pPr>
            <w:r w:rsidRPr="00C61458">
              <w:rPr>
                <w:noProof/>
                <w:lang w:val="sr-Cyrl-RS"/>
              </w:rPr>
              <w:t>1</w:t>
            </w:r>
          </w:p>
        </w:tc>
        <w:tc>
          <w:tcPr>
            <w:tcW w:w="2431" w:type="pct"/>
            <w:gridSpan w:val="2"/>
            <w:tcBorders>
              <w:top w:val="single" w:sz="4" w:space="0" w:color="auto"/>
              <w:left w:val="single" w:sz="4" w:space="0" w:color="auto"/>
              <w:bottom w:val="single" w:sz="4" w:space="0" w:color="auto"/>
              <w:right w:val="single" w:sz="4" w:space="0" w:color="auto"/>
            </w:tcBorders>
            <w:vAlign w:val="center"/>
          </w:tcPr>
          <w:p w14:paraId="742DFDB7" w14:textId="77777777" w:rsidR="009D413E" w:rsidRPr="00C61458" w:rsidRDefault="009D413E" w:rsidP="00E43DBE">
            <w:pPr>
              <w:rPr>
                <w:noProof/>
                <w:lang w:val="sr-Cyrl-RS"/>
              </w:rPr>
            </w:pPr>
            <w:r w:rsidRPr="00C61458">
              <w:rPr>
                <w:noProof/>
                <w:lang w:val="sr-Cyrl-RS"/>
              </w:rPr>
              <w:t>Радни сат код ванредног сервиса</w:t>
            </w: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236B5CCE" w14:textId="77777777" w:rsidR="009D413E" w:rsidRPr="00C61458" w:rsidRDefault="009D413E" w:rsidP="00E43DBE">
            <w:pPr>
              <w:autoSpaceDE w:val="0"/>
              <w:autoSpaceDN w:val="0"/>
              <w:adjustRightInd w:val="0"/>
              <w:jc w:val="center"/>
              <w:rPr>
                <w:noProof/>
                <w:lang w:val="sr-Cyrl-RS"/>
              </w:rPr>
            </w:pPr>
            <w:r w:rsidRPr="00C61458">
              <w:rPr>
                <w:noProof/>
                <w:lang w:val="sr-Cyrl-RS"/>
              </w:rPr>
              <w:t>сат</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68D4001C" w14:textId="77777777" w:rsidR="009D413E" w:rsidRPr="00C61458" w:rsidRDefault="009D413E" w:rsidP="00E43DBE">
            <w:pPr>
              <w:autoSpaceDE w:val="0"/>
              <w:autoSpaceDN w:val="0"/>
              <w:adjustRightInd w:val="0"/>
              <w:jc w:val="center"/>
              <w:rPr>
                <w:noProof/>
                <w:lang w:val="en-US"/>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14:paraId="281511A2" w14:textId="77777777" w:rsidR="009D413E" w:rsidRPr="00C61458" w:rsidRDefault="009D413E" w:rsidP="00E43DBE">
            <w:pPr>
              <w:autoSpaceDE w:val="0"/>
              <w:autoSpaceDN w:val="0"/>
              <w:adjustRightInd w:val="0"/>
              <w:jc w:val="center"/>
              <w:rPr>
                <w:noProof/>
                <w:lang w:val="en-US"/>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4B523710" w14:textId="77777777" w:rsidR="009D413E" w:rsidRPr="00C61458" w:rsidRDefault="009D413E" w:rsidP="00E43DBE">
            <w:pPr>
              <w:pStyle w:val="BodyText"/>
              <w:jc w:val="center"/>
              <w:rPr>
                <w:noProof/>
                <w:szCs w:val="24"/>
              </w:rPr>
            </w:pPr>
          </w:p>
        </w:tc>
      </w:tr>
    </w:tbl>
    <w:p w14:paraId="4AA92B94" w14:textId="77777777" w:rsidR="00D5551A" w:rsidRPr="009D413E" w:rsidRDefault="00D5551A">
      <w:pPr>
        <w:rPr>
          <w:lang w:val="sr-Cyrl-RS"/>
        </w:rPr>
      </w:pPr>
    </w:p>
    <w:p w14:paraId="56F9B31E" w14:textId="77777777" w:rsidR="00531A8A" w:rsidRDefault="00531A8A" w:rsidP="00531A8A">
      <w:pPr>
        <w:pStyle w:val="BodyText"/>
        <w:ind w:left="6480"/>
        <w:rPr>
          <w:noProof/>
          <w:szCs w:val="24"/>
        </w:rPr>
      </w:pPr>
    </w:p>
    <w:p w14:paraId="44596462" w14:textId="77777777" w:rsidR="00AB0322" w:rsidRDefault="00AB0322" w:rsidP="00531A8A">
      <w:pPr>
        <w:pStyle w:val="BodyText"/>
        <w:ind w:left="6480"/>
        <w:rPr>
          <w:noProof/>
          <w:szCs w:val="24"/>
        </w:rPr>
      </w:pPr>
    </w:p>
    <w:p w14:paraId="346CDF51" w14:textId="77777777" w:rsidR="00FD07DB" w:rsidRPr="00AE1407" w:rsidRDefault="00FD07DB" w:rsidP="00531A8A">
      <w:pPr>
        <w:pStyle w:val="BodyText"/>
        <w:ind w:left="6480"/>
        <w:rPr>
          <w:noProof/>
          <w:szCs w:val="24"/>
        </w:rPr>
      </w:pPr>
    </w:p>
    <w:p w14:paraId="4FBFE67D"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FFA2EDE"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BE4ABE1"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6" w:name="_Toc401143642"/>
    </w:p>
    <w:p w14:paraId="5EA2972D" w14:textId="77777777" w:rsidR="00E05332" w:rsidRPr="00360D95" w:rsidRDefault="00E05332" w:rsidP="00360D95">
      <w:pPr>
        <w:jc w:val="center"/>
        <w:rPr>
          <w:b/>
        </w:rPr>
      </w:pPr>
      <w:bookmarkStart w:id="127" w:name="_Toc440629954"/>
      <w:r w:rsidRPr="00360D95">
        <w:rPr>
          <w:b/>
        </w:rPr>
        <w:lastRenderedPageBreak/>
        <w:t>ОПШТИ ПОДАЦИ О ПОНУЂАЧУ ИЗ ГРУПЕ ПОНУЂАЧА</w:t>
      </w:r>
      <w:bookmarkEnd w:id="126"/>
      <w:bookmarkEnd w:id="127"/>
    </w:p>
    <w:p w14:paraId="1E8E7B4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DB5675" w14:textId="77777777" w:rsidTr="00223DF2">
        <w:tc>
          <w:tcPr>
            <w:tcW w:w="567" w:type="dxa"/>
            <w:vMerge w:val="restart"/>
            <w:shd w:val="clear" w:color="auto" w:fill="auto"/>
          </w:tcPr>
          <w:p w14:paraId="5B1C3C24" w14:textId="77777777" w:rsidR="00E05332" w:rsidRPr="00C35CDB" w:rsidRDefault="00E05332" w:rsidP="00223DF2">
            <w:pPr>
              <w:snapToGrid w:val="0"/>
              <w:jc w:val="both"/>
            </w:pPr>
          </w:p>
          <w:p w14:paraId="653C19C0"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DB4D170" w14:textId="77777777" w:rsidR="00E05332" w:rsidRPr="00C35CDB" w:rsidRDefault="00E05332" w:rsidP="00223DF2">
            <w:pPr>
              <w:snapToGrid w:val="0"/>
              <w:jc w:val="both"/>
              <w:rPr>
                <w:rFonts w:eastAsia="TimesNewRomanPSMT"/>
                <w:bCs/>
                <w:i/>
                <w:lang w:val="en-US"/>
              </w:rPr>
            </w:pPr>
          </w:p>
          <w:p w14:paraId="2CD384BD" w14:textId="77777777" w:rsidR="00E05332" w:rsidRPr="00C35CDB" w:rsidRDefault="00E05332" w:rsidP="00223DF2">
            <w:pPr>
              <w:snapToGrid w:val="0"/>
              <w:jc w:val="both"/>
              <w:rPr>
                <w:rFonts w:eastAsia="TimesNewRomanPSMT"/>
                <w:bCs/>
                <w:i/>
                <w:lang w:val="en-US"/>
              </w:rPr>
            </w:pPr>
          </w:p>
          <w:p w14:paraId="49981256" w14:textId="77777777" w:rsidR="00E05332" w:rsidRPr="00C35CDB" w:rsidRDefault="00E05332" w:rsidP="00223DF2">
            <w:pPr>
              <w:snapToGrid w:val="0"/>
              <w:jc w:val="both"/>
              <w:rPr>
                <w:rFonts w:eastAsia="TimesNewRomanPSMT"/>
                <w:bCs/>
                <w:i/>
                <w:lang w:val="en-US"/>
              </w:rPr>
            </w:pPr>
          </w:p>
          <w:p w14:paraId="6A04589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3C8640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9B2A7C6" w14:textId="77777777" w:rsidR="00E05332" w:rsidRPr="00C35CDB" w:rsidRDefault="00E05332" w:rsidP="00223DF2">
            <w:pPr>
              <w:snapToGrid w:val="0"/>
              <w:jc w:val="both"/>
              <w:rPr>
                <w:rFonts w:eastAsia="TimesNewRomanPSMT"/>
                <w:b/>
                <w:bCs/>
              </w:rPr>
            </w:pPr>
          </w:p>
        </w:tc>
      </w:tr>
      <w:tr w:rsidR="00E05332" w:rsidRPr="00C35CDB" w14:paraId="68A62D9D" w14:textId="77777777" w:rsidTr="00223DF2">
        <w:trPr>
          <w:trHeight w:val="526"/>
        </w:trPr>
        <w:tc>
          <w:tcPr>
            <w:tcW w:w="567" w:type="dxa"/>
            <w:vMerge/>
            <w:shd w:val="clear" w:color="auto" w:fill="auto"/>
          </w:tcPr>
          <w:p w14:paraId="5A90A65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A4A174B" w14:textId="77777777" w:rsidR="00E05332" w:rsidRPr="00C35CDB" w:rsidRDefault="00E05332" w:rsidP="00223DF2">
            <w:pPr>
              <w:rPr>
                <w:b/>
              </w:rPr>
            </w:pPr>
            <w:r w:rsidRPr="00C35CDB">
              <w:rPr>
                <w:b/>
              </w:rPr>
              <w:t>Адреса седишта</w:t>
            </w:r>
          </w:p>
        </w:tc>
        <w:tc>
          <w:tcPr>
            <w:tcW w:w="4618" w:type="dxa"/>
            <w:shd w:val="clear" w:color="auto" w:fill="auto"/>
          </w:tcPr>
          <w:p w14:paraId="076C8139" w14:textId="77777777" w:rsidR="00E05332" w:rsidRPr="00C35CDB" w:rsidRDefault="00E05332" w:rsidP="00223DF2">
            <w:pPr>
              <w:snapToGrid w:val="0"/>
              <w:jc w:val="both"/>
              <w:rPr>
                <w:rFonts w:eastAsia="TimesNewRomanPSMT"/>
                <w:b/>
                <w:bCs/>
              </w:rPr>
            </w:pPr>
          </w:p>
        </w:tc>
      </w:tr>
      <w:tr w:rsidR="00E05332" w:rsidRPr="00C35CDB" w14:paraId="28CF5DD8" w14:textId="77777777" w:rsidTr="00223DF2">
        <w:tc>
          <w:tcPr>
            <w:tcW w:w="567" w:type="dxa"/>
            <w:vMerge/>
            <w:shd w:val="clear" w:color="auto" w:fill="auto"/>
          </w:tcPr>
          <w:p w14:paraId="4A30CBE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0C58E1" w14:textId="77777777" w:rsidR="00E05332" w:rsidRPr="00C35CDB" w:rsidRDefault="00E05332" w:rsidP="00223DF2">
            <w:pPr>
              <w:rPr>
                <w:b/>
              </w:rPr>
            </w:pPr>
            <w:r w:rsidRPr="00C35CDB">
              <w:rPr>
                <w:b/>
              </w:rPr>
              <w:t>Матични број</w:t>
            </w:r>
          </w:p>
        </w:tc>
        <w:tc>
          <w:tcPr>
            <w:tcW w:w="4618" w:type="dxa"/>
            <w:shd w:val="clear" w:color="auto" w:fill="auto"/>
          </w:tcPr>
          <w:p w14:paraId="6DBA8D65" w14:textId="77777777" w:rsidR="00E05332" w:rsidRPr="00C35CDB" w:rsidRDefault="00E05332" w:rsidP="00223DF2">
            <w:pPr>
              <w:snapToGrid w:val="0"/>
              <w:jc w:val="both"/>
              <w:rPr>
                <w:rFonts w:eastAsia="TimesNewRomanPSMT"/>
                <w:b/>
                <w:bCs/>
                <w:lang w:val="en-US"/>
              </w:rPr>
            </w:pPr>
          </w:p>
        </w:tc>
      </w:tr>
      <w:tr w:rsidR="00E05332" w:rsidRPr="00C35CDB" w14:paraId="7659A773" w14:textId="77777777" w:rsidTr="00223DF2">
        <w:tc>
          <w:tcPr>
            <w:tcW w:w="567" w:type="dxa"/>
            <w:vMerge/>
            <w:shd w:val="clear" w:color="auto" w:fill="auto"/>
          </w:tcPr>
          <w:p w14:paraId="364FEE9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38065B4"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FCA7E3C" w14:textId="77777777" w:rsidR="00E05332" w:rsidRPr="00C35CDB" w:rsidRDefault="00E05332" w:rsidP="00223DF2">
            <w:pPr>
              <w:snapToGrid w:val="0"/>
              <w:jc w:val="both"/>
              <w:rPr>
                <w:rFonts w:eastAsia="TimesNewRomanPSMT"/>
                <w:b/>
                <w:bCs/>
                <w:lang w:val="en-US"/>
              </w:rPr>
            </w:pPr>
          </w:p>
        </w:tc>
      </w:tr>
      <w:tr w:rsidR="00E05332" w:rsidRPr="00C35CDB" w14:paraId="6E5F3500" w14:textId="77777777" w:rsidTr="00223DF2">
        <w:trPr>
          <w:trHeight w:val="115"/>
        </w:trPr>
        <w:tc>
          <w:tcPr>
            <w:tcW w:w="567" w:type="dxa"/>
            <w:vMerge/>
            <w:shd w:val="clear" w:color="auto" w:fill="auto"/>
          </w:tcPr>
          <w:p w14:paraId="6879D6F1"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537D89C"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A7D9237" w14:textId="77777777" w:rsidR="00E05332" w:rsidRPr="00C35CDB" w:rsidRDefault="00E05332" w:rsidP="00223DF2">
            <w:pPr>
              <w:snapToGrid w:val="0"/>
              <w:jc w:val="both"/>
              <w:rPr>
                <w:rFonts w:eastAsia="TimesNewRomanPSMT"/>
                <w:b/>
                <w:bCs/>
                <w:lang w:val="en-US"/>
              </w:rPr>
            </w:pPr>
          </w:p>
        </w:tc>
      </w:tr>
    </w:tbl>
    <w:p w14:paraId="558125DA" w14:textId="77777777" w:rsidR="00E05332" w:rsidRPr="00C35CDB" w:rsidRDefault="00E05332" w:rsidP="00E05332">
      <w:pPr>
        <w:rPr>
          <w:lang w:val="hr-HR"/>
        </w:rPr>
      </w:pPr>
    </w:p>
    <w:p w14:paraId="569608EA"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43380C3" w14:textId="77777777" w:rsidTr="00223DF2">
        <w:tc>
          <w:tcPr>
            <w:tcW w:w="567" w:type="dxa"/>
            <w:vMerge w:val="restart"/>
            <w:shd w:val="clear" w:color="auto" w:fill="auto"/>
          </w:tcPr>
          <w:p w14:paraId="54E0E85A" w14:textId="77777777" w:rsidR="00E05332" w:rsidRPr="00C35CDB" w:rsidRDefault="00E05332" w:rsidP="00223DF2">
            <w:pPr>
              <w:snapToGrid w:val="0"/>
              <w:jc w:val="both"/>
            </w:pPr>
          </w:p>
          <w:p w14:paraId="533E9B63"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3DC04E0" w14:textId="77777777" w:rsidR="00E05332" w:rsidRPr="00C35CDB" w:rsidRDefault="00E05332" w:rsidP="00223DF2">
            <w:pPr>
              <w:snapToGrid w:val="0"/>
              <w:jc w:val="both"/>
              <w:rPr>
                <w:rFonts w:eastAsia="TimesNewRomanPSMT"/>
                <w:bCs/>
                <w:i/>
                <w:lang w:val="en-US"/>
              </w:rPr>
            </w:pPr>
          </w:p>
          <w:p w14:paraId="4AB3CC08" w14:textId="77777777" w:rsidR="00E05332" w:rsidRPr="00C35CDB" w:rsidRDefault="00E05332" w:rsidP="00223DF2">
            <w:pPr>
              <w:snapToGrid w:val="0"/>
              <w:jc w:val="both"/>
              <w:rPr>
                <w:rFonts w:eastAsia="TimesNewRomanPSMT"/>
                <w:bCs/>
                <w:i/>
                <w:lang w:val="en-US"/>
              </w:rPr>
            </w:pPr>
          </w:p>
          <w:p w14:paraId="6EA733C2" w14:textId="77777777" w:rsidR="00E05332" w:rsidRPr="00C35CDB" w:rsidRDefault="00E05332" w:rsidP="00223DF2">
            <w:pPr>
              <w:snapToGrid w:val="0"/>
              <w:jc w:val="both"/>
              <w:rPr>
                <w:rFonts w:eastAsia="TimesNewRomanPSMT"/>
                <w:bCs/>
                <w:i/>
                <w:lang w:val="en-US"/>
              </w:rPr>
            </w:pPr>
          </w:p>
          <w:p w14:paraId="1F79860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4185BD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5882D03" w14:textId="77777777" w:rsidR="00E05332" w:rsidRPr="00C35CDB" w:rsidRDefault="00E05332" w:rsidP="00223DF2">
            <w:pPr>
              <w:snapToGrid w:val="0"/>
              <w:jc w:val="both"/>
              <w:rPr>
                <w:rFonts w:eastAsia="TimesNewRomanPSMT"/>
                <w:b/>
                <w:bCs/>
              </w:rPr>
            </w:pPr>
          </w:p>
        </w:tc>
      </w:tr>
      <w:tr w:rsidR="00E05332" w:rsidRPr="00C35CDB" w14:paraId="536040FB" w14:textId="77777777" w:rsidTr="00223DF2">
        <w:trPr>
          <w:trHeight w:val="574"/>
        </w:trPr>
        <w:tc>
          <w:tcPr>
            <w:tcW w:w="567" w:type="dxa"/>
            <w:vMerge/>
            <w:shd w:val="clear" w:color="auto" w:fill="auto"/>
          </w:tcPr>
          <w:p w14:paraId="56DFAD4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E0760F8" w14:textId="77777777" w:rsidR="00E05332" w:rsidRPr="00C35CDB" w:rsidRDefault="00E05332" w:rsidP="00223DF2">
            <w:pPr>
              <w:rPr>
                <w:b/>
              </w:rPr>
            </w:pPr>
            <w:r w:rsidRPr="00C35CDB">
              <w:rPr>
                <w:b/>
              </w:rPr>
              <w:t>Адреса седишта</w:t>
            </w:r>
          </w:p>
        </w:tc>
        <w:tc>
          <w:tcPr>
            <w:tcW w:w="4618" w:type="dxa"/>
            <w:shd w:val="clear" w:color="auto" w:fill="auto"/>
          </w:tcPr>
          <w:p w14:paraId="5C2004AD" w14:textId="77777777" w:rsidR="00E05332" w:rsidRPr="00C35CDB" w:rsidRDefault="00E05332" w:rsidP="00223DF2">
            <w:pPr>
              <w:snapToGrid w:val="0"/>
              <w:jc w:val="both"/>
              <w:rPr>
                <w:rFonts w:eastAsia="TimesNewRomanPSMT"/>
                <w:b/>
                <w:bCs/>
              </w:rPr>
            </w:pPr>
          </w:p>
        </w:tc>
      </w:tr>
      <w:tr w:rsidR="00E05332" w:rsidRPr="00C35CDB" w14:paraId="4447B362" w14:textId="77777777" w:rsidTr="00223DF2">
        <w:tc>
          <w:tcPr>
            <w:tcW w:w="567" w:type="dxa"/>
            <w:vMerge/>
            <w:shd w:val="clear" w:color="auto" w:fill="auto"/>
          </w:tcPr>
          <w:p w14:paraId="2EA9B8B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0214FE1" w14:textId="77777777" w:rsidR="00E05332" w:rsidRPr="00C35CDB" w:rsidRDefault="00E05332" w:rsidP="00223DF2">
            <w:pPr>
              <w:rPr>
                <w:b/>
              </w:rPr>
            </w:pPr>
            <w:r w:rsidRPr="00C35CDB">
              <w:rPr>
                <w:b/>
              </w:rPr>
              <w:t>Матични број</w:t>
            </w:r>
          </w:p>
        </w:tc>
        <w:tc>
          <w:tcPr>
            <w:tcW w:w="4618" w:type="dxa"/>
            <w:shd w:val="clear" w:color="auto" w:fill="auto"/>
          </w:tcPr>
          <w:p w14:paraId="59023212" w14:textId="77777777" w:rsidR="00E05332" w:rsidRPr="00C35CDB" w:rsidRDefault="00E05332" w:rsidP="00223DF2">
            <w:pPr>
              <w:snapToGrid w:val="0"/>
              <w:jc w:val="both"/>
              <w:rPr>
                <w:rFonts w:eastAsia="TimesNewRomanPSMT"/>
                <w:b/>
                <w:bCs/>
                <w:lang w:val="en-US"/>
              </w:rPr>
            </w:pPr>
          </w:p>
        </w:tc>
      </w:tr>
      <w:tr w:rsidR="00E05332" w:rsidRPr="00C35CDB" w14:paraId="44BF9421" w14:textId="77777777" w:rsidTr="00223DF2">
        <w:tc>
          <w:tcPr>
            <w:tcW w:w="567" w:type="dxa"/>
            <w:vMerge/>
            <w:shd w:val="clear" w:color="auto" w:fill="auto"/>
          </w:tcPr>
          <w:p w14:paraId="0DB97E1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026D06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0C160B63" w14:textId="77777777" w:rsidR="00E05332" w:rsidRPr="00C35CDB" w:rsidRDefault="00E05332" w:rsidP="00223DF2">
            <w:pPr>
              <w:snapToGrid w:val="0"/>
              <w:jc w:val="both"/>
              <w:rPr>
                <w:rFonts w:eastAsia="TimesNewRomanPSMT"/>
                <w:b/>
                <w:bCs/>
                <w:lang w:val="en-US"/>
              </w:rPr>
            </w:pPr>
          </w:p>
        </w:tc>
      </w:tr>
      <w:tr w:rsidR="00E05332" w:rsidRPr="00C35CDB" w14:paraId="393B6784" w14:textId="77777777" w:rsidTr="00223DF2">
        <w:trPr>
          <w:trHeight w:val="115"/>
        </w:trPr>
        <w:tc>
          <w:tcPr>
            <w:tcW w:w="567" w:type="dxa"/>
            <w:vMerge/>
            <w:shd w:val="clear" w:color="auto" w:fill="auto"/>
          </w:tcPr>
          <w:p w14:paraId="04A2948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6C29A18A"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4270D71" w14:textId="77777777" w:rsidR="00E05332" w:rsidRPr="00C35CDB" w:rsidRDefault="00E05332" w:rsidP="00223DF2">
            <w:pPr>
              <w:snapToGrid w:val="0"/>
              <w:jc w:val="both"/>
              <w:rPr>
                <w:rFonts w:eastAsia="TimesNewRomanPSMT"/>
                <w:b/>
                <w:bCs/>
                <w:lang w:val="en-US"/>
              </w:rPr>
            </w:pPr>
          </w:p>
        </w:tc>
      </w:tr>
    </w:tbl>
    <w:p w14:paraId="36FF0706" w14:textId="77777777" w:rsidR="00E05332" w:rsidRPr="00C35CDB" w:rsidRDefault="00E05332" w:rsidP="00E05332">
      <w:pPr>
        <w:rPr>
          <w:lang w:val="hr-HR"/>
        </w:rPr>
      </w:pPr>
    </w:p>
    <w:p w14:paraId="70BD436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F7A75B3" w14:textId="77777777" w:rsidTr="00223DF2">
        <w:tc>
          <w:tcPr>
            <w:tcW w:w="567" w:type="dxa"/>
            <w:vMerge w:val="restart"/>
            <w:shd w:val="clear" w:color="auto" w:fill="auto"/>
          </w:tcPr>
          <w:p w14:paraId="27CE9DAE" w14:textId="77777777" w:rsidR="00E05332" w:rsidRPr="00C35CDB" w:rsidRDefault="00E05332" w:rsidP="00223DF2">
            <w:pPr>
              <w:snapToGrid w:val="0"/>
              <w:jc w:val="both"/>
            </w:pPr>
          </w:p>
          <w:p w14:paraId="3C83F3F4"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2D32A604" w14:textId="77777777" w:rsidR="00E05332" w:rsidRPr="00C35CDB" w:rsidRDefault="00E05332" w:rsidP="00223DF2">
            <w:pPr>
              <w:snapToGrid w:val="0"/>
              <w:jc w:val="both"/>
              <w:rPr>
                <w:rFonts w:eastAsia="TimesNewRomanPSMT"/>
                <w:bCs/>
                <w:i/>
                <w:lang w:val="en-US"/>
              </w:rPr>
            </w:pPr>
          </w:p>
          <w:p w14:paraId="0B17C125" w14:textId="77777777" w:rsidR="00E05332" w:rsidRPr="00C35CDB" w:rsidRDefault="00E05332" w:rsidP="00223DF2">
            <w:pPr>
              <w:snapToGrid w:val="0"/>
              <w:jc w:val="both"/>
              <w:rPr>
                <w:rFonts w:eastAsia="TimesNewRomanPSMT"/>
                <w:bCs/>
                <w:i/>
                <w:lang w:val="en-US"/>
              </w:rPr>
            </w:pPr>
          </w:p>
          <w:p w14:paraId="29596C2E" w14:textId="77777777" w:rsidR="00E05332" w:rsidRPr="00C35CDB" w:rsidRDefault="00E05332" w:rsidP="00223DF2">
            <w:pPr>
              <w:snapToGrid w:val="0"/>
              <w:jc w:val="both"/>
              <w:rPr>
                <w:rFonts w:eastAsia="TimesNewRomanPSMT"/>
                <w:bCs/>
                <w:i/>
                <w:lang w:val="en-US"/>
              </w:rPr>
            </w:pPr>
          </w:p>
          <w:p w14:paraId="6697DBF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ADEF9A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71C9B32" w14:textId="77777777" w:rsidR="00E05332" w:rsidRPr="00C35CDB" w:rsidRDefault="00E05332" w:rsidP="00223DF2">
            <w:pPr>
              <w:snapToGrid w:val="0"/>
              <w:jc w:val="both"/>
              <w:rPr>
                <w:rFonts w:eastAsia="TimesNewRomanPSMT"/>
                <w:b/>
                <w:bCs/>
              </w:rPr>
            </w:pPr>
          </w:p>
        </w:tc>
      </w:tr>
      <w:tr w:rsidR="00E05332" w:rsidRPr="00C35CDB" w14:paraId="6BDE7CB6" w14:textId="77777777" w:rsidTr="00223DF2">
        <w:trPr>
          <w:trHeight w:val="555"/>
        </w:trPr>
        <w:tc>
          <w:tcPr>
            <w:tcW w:w="567" w:type="dxa"/>
            <w:vMerge/>
            <w:shd w:val="clear" w:color="auto" w:fill="auto"/>
          </w:tcPr>
          <w:p w14:paraId="4802382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303D9B" w14:textId="77777777" w:rsidR="00E05332" w:rsidRPr="00C35CDB" w:rsidRDefault="00E05332" w:rsidP="00223DF2">
            <w:pPr>
              <w:rPr>
                <w:b/>
              </w:rPr>
            </w:pPr>
            <w:r w:rsidRPr="00C35CDB">
              <w:rPr>
                <w:b/>
              </w:rPr>
              <w:t>Адреса седишта</w:t>
            </w:r>
          </w:p>
        </w:tc>
        <w:tc>
          <w:tcPr>
            <w:tcW w:w="4618" w:type="dxa"/>
            <w:shd w:val="clear" w:color="auto" w:fill="auto"/>
          </w:tcPr>
          <w:p w14:paraId="0DB82134" w14:textId="77777777" w:rsidR="00E05332" w:rsidRPr="00C35CDB" w:rsidRDefault="00E05332" w:rsidP="00223DF2">
            <w:pPr>
              <w:snapToGrid w:val="0"/>
              <w:jc w:val="both"/>
              <w:rPr>
                <w:rFonts w:eastAsia="TimesNewRomanPSMT"/>
                <w:b/>
                <w:bCs/>
              </w:rPr>
            </w:pPr>
          </w:p>
        </w:tc>
      </w:tr>
      <w:tr w:rsidR="00E05332" w:rsidRPr="00C35CDB" w14:paraId="16A8FD16" w14:textId="77777777" w:rsidTr="00223DF2">
        <w:tc>
          <w:tcPr>
            <w:tcW w:w="567" w:type="dxa"/>
            <w:vMerge/>
            <w:shd w:val="clear" w:color="auto" w:fill="auto"/>
          </w:tcPr>
          <w:p w14:paraId="5163547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AAD41B5" w14:textId="77777777" w:rsidR="00E05332" w:rsidRPr="00C35CDB" w:rsidRDefault="00E05332" w:rsidP="00223DF2">
            <w:pPr>
              <w:rPr>
                <w:b/>
              </w:rPr>
            </w:pPr>
            <w:r w:rsidRPr="00C35CDB">
              <w:rPr>
                <w:b/>
              </w:rPr>
              <w:t>Матични број</w:t>
            </w:r>
          </w:p>
        </w:tc>
        <w:tc>
          <w:tcPr>
            <w:tcW w:w="4618" w:type="dxa"/>
            <w:shd w:val="clear" w:color="auto" w:fill="auto"/>
          </w:tcPr>
          <w:p w14:paraId="13BEB817" w14:textId="77777777" w:rsidR="00E05332" w:rsidRPr="00C35CDB" w:rsidRDefault="00E05332" w:rsidP="00223DF2">
            <w:pPr>
              <w:snapToGrid w:val="0"/>
              <w:jc w:val="both"/>
              <w:rPr>
                <w:rFonts w:eastAsia="TimesNewRomanPSMT"/>
                <w:b/>
                <w:bCs/>
                <w:lang w:val="en-US"/>
              </w:rPr>
            </w:pPr>
          </w:p>
        </w:tc>
      </w:tr>
      <w:tr w:rsidR="00E05332" w:rsidRPr="00C35CDB" w14:paraId="7946B2C5" w14:textId="77777777" w:rsidTr="00223DF2">
        <w:tc>
          <w:tcPr>
            <w:tcW w:w="567" w:type="dxa"/>
            <w:vMerge/>
            <w:shd w:val="clear" w:color="auto" w:fill="auto"/>
          </w:tcPr>
          <w:p w14:paraId="6C01E75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014F73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5F5C76CE" w14:textId="77777777" w:rsidR="00E05332" w:rsidRPr="00C35CDB" w:rsidRDefault="00E05332" w:rsidP="00223DF2">
            <w:pPr>
              <w:snapToGrid w:val="0"/>
              <w:jc w:val="both"/>
              <w:rPr>
                <w:rFonts w:eastAsia="TimesNewRomanPSMT"/>
                <w:b/>
                <w:bCs/>
                <w:lang w:val="en-US"/>
              </w:rPr>
            </w:pPr>
          </w:p>
        </w:tc>
      </w:tr>
      <w:tr w:rsidR="00E05332" w:rsidRPr="00C35CDB" w14:paraId="1196D234" w14:textId="77777777" w:rsidTr="00223DF2">
        <w:trPr>
          <w:trHeight w:val="115"/>
        </w:trPr>
        <w:tc>
          <w:tcPr>
            <w:tcW w:w="567" w:type="dxa"/>
            <w:vMerge/>
            <w:shd w:val="clear" w:color="auto" w:fill="auto"/>
          </w:tcPr>
          <w:p w14:paraId="28452C06"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00B6B0C9"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BA8B0E2" w14:textId="77777777" w:rsidR="00E05332" w:rsidRPr="00C35CDB" w:rsidRDefault="00E05332" w:rsidP="00223DF2">
            <w:pPr>
              <w:snapToGrid w:val="0"/>
              <w:jc w:val="both"/>
              <w:rPr>
                <w:rFonts w:eastAsia="TimesNewRomanPSMT"/>
                <w:b/>
                <w:bCs/>
                <w:lang w:val="en-US"/>
              </w:rPr>
            </w:pPr>
          </w:p>
        </w:tc>
      </w:tr>
    </w:tbl>
    <w:p w14:paraId="620ADCE5" w14:textId="77777777" w:rsidR="00E05332" w:rsidRPr="00C35CDB" w:rsidRDefault="00E05332" w:rsidP="00E05332">
      <w:pPr>
        <w:rPr>
          <w:lang w:val="hr-HR"/>
        </w:rPr>
      </w:pPr>
    </w:p>
    <w:p w14:paraId="55C92C62"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E05F712" w14:textId="77777777" w:rsidTr="00223DF2">
        <w:tc>
          <w:tcPr>
            <w:tcW w:w="567" w:type="dxa"/>
            <w:vMerge w:val="restart"/>
            <w:shd w:val="clear" w:color="auto" w:fill="auto"/>
          </w:tcPr>
          <w:p w14:paraId="21B89AB9" w14:textId="77777777" w:rsidR="00E05332" w:rsidRPr="00C35CDB" w:rsidRDefault="00E05332" w:rsidP="00223DF2">
            <w:pPr>
              <w:snapToGrid w:val="0"/>
              <w:jc w:val="both"/>
            </w:pPr>
          </w:p>
          <w:p w14:paraId="42146CFF"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24A6388C" w14:textId="77777777" w:rsidR="00E05332" w:rsidRPr="00C35CDB" w:rsidRDefault="00E05332" w:rsidP="00223DF2">
            <w:pPr>
              <w:snapToGrid w:val="0"/>
              <w:jc w:val="both"/>
              <w:rPr>
                <w:rFonts w:eastAsia="TimesNewRomanPSMT"/>
                <w:bCs/>
                <w:i/>
                <w:lang w:val="en-US"/>
              </w:rPr>
            </w:pPr>
          </w:p>
          <w:p w14:paraId="17D41865" w14:textId="77777777" w:rsidR="00E05332" w:rsidRPr="00C35CDB" w:rsidRDefault="00E05332" w:rsidP="00223DF2">
            <w:pPr>
              <w:snapToGrid w:val="0"/>
              <w:jc w:val="both"/>
              <w:rPr>
                <w:rFonts w:eastAsia="TimesNewRomanPSMT"/>
                <w:bCs/>
                <w:i/>
                <w:lang w:val="en-US"/>
              </w:rPr>
            </w:pPr>
          </w:p>
          <w:p w14:paraId="3EB8A3BF" w14:textId="77777777" w:rsidR="00E05332" w:rsidRPr="00C35CDB" w:rsidRDefault="00E05332" w:rsidP="00223DF2">
            <w:pPr>
              <w:snapToGrid w:val="0"/>
              <w:jc w:val="both"/>
              <w:rPr>
                <w:rFonts w:eastAsia="TimesNewRomanPSMT"/>
                <w:bCs/>
                <w:i/>
                <w:lang w:val="en-US"/>
              </w:rPr>
            </w:pPr>
          </w:p>
          <w:p w14:paraId="4C6EB40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FE0C2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2624D4D7" w14:textId="77777777" w:rsidR="00E05332" w:rsidRPr="00C35CDB" w:rsidRDefault="00E05332" w:rsidP="00223DF2">
            <w:pPr>
              <w:snapToGrid w:val="0"/>
              <w:jc w:val="both"/>
              <w:rPr>
                <w:rFonts w:eastAsia="TimesNewRomanPSMT"/>
                <w:b/>
                <w:bCs/>
              </w:rPr>
            </w:pPr>
          </w:p>
        </w:tc>
      </w:tr>
      <w:tr w:rsidR="00E05332" w:rsidRPr="00C35CDB" w14:paraId="7F15AEE4" w14:textId="77777777" w:rsidTr="00223DF2">
        <w:trPr>
          <w:trHeight w:val="549"/>
        </w:trPr>
        <w:tc>
          <w:tcPr>
            <w:tcW w:w="567" w:type="dxa"/>
            <w:vMerge/>
            <w:shd w:val="clear" w:color="auto" w:fill="auto"/>
          </w:tcPr>
          <w:p w14:paraId="75E46BD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70B0714" w14:textId="77777777" w:rsidR="00E05332" w:rsidRPr="00C35CDB" w:rsidRDefault="00E05332" w:rsidP="00223DF2">
            <w:pPr>
              <w:rPr>
                <w:b/>
              </w:rPr>
            </w:pPr>
            <w:r w:rsidRPr="00C35CDB">
              <w:rPr>
                <w:b/>
              </w:rPr>
              <w:t>Адреса седишта</w:t>
            </w:r>
          </w:p>
        </w:tc>
        <w:tc>
          <w:tcPr>
            <w:tcW w:w="4618" w:type="dxa"/>
            <w:shd w:val="clear" w:color="auto" w:fill="auto"/>
          </w:tcPr>
          <w:p w14:paraId="5D1B659A" w14:textId="77777777" w:rsidR="00E05332" w:rsidRPr="00C35CDB" w:rsidRDefault="00E05332" w:rsidP="00223DF2">
            <w:pPr>
              <w:snapToGrid w:val="0"/>
              <w:jc w:val="both"/>
              <w:rPr>
                <w:rFonts w:eastAsia="TimesNewRomanPSMT"/>
                <w:b/>
                <w:bCs/>
              </w:rPr>
            </w:pPr>
          </w:p>
        </w:tc>
      </w:tr>
      <w:tr w:rsidR="00E05332" w:rsidRPr="00C35CDB" w14:paraId="28DBF9E5" w14:textId="77777777" w:rsidTr="00223DF2">
        <w:tc>
          <w:tcPr>
            <w:tcW w:w="567" w:type="dxa"/>
            <w:vMerge/>
            <w:shd w:val="clear" w:color="auto" w:fill="auto"/>
          </w:tcPr>
          <w:p w14:paraId="7DE35AE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6228C43" w14:textId="77777777" w:rsidR="00E05332" w:rsidRPr="00C35CDB" w:rsidRDefault="00E05332" w:rsidP="00223DF2">
            <w:pPr>
              <w:rPr>
                <w:b/>
              </w:rPr>
            </w:pPr>
            <w:r w:rsidRPr="00C35CDB">
              <w:rPr>
                <w:b/>
              </w:rPr>
              <w:t>Матични број</w:t>
            </w:r>
          </w:p>
        </w:tc>
        <w:tc>
          <w:tcPr>
            <w:tcW w:w="4618" w:type="dxa"/>
            <w:shd w:val="clear" w:color="auto" w:fill="auto"/>
          </w:tcPr>
          <w:p w14:paraId="466B9911" w14:textId="77777777" w:rsidR="00E05332" w:rsidRPr="00C35CDB" w:rsidRDefault="00E05332" w:rsidP="00223DF2">
            <w:pPr>
              <w:snapToGrid w:val="0"/>
              <w:jc w:val="both"/>
              <w:rPr>
                <w:rFonts w:eastAsia="TimesNewRomanPSMT"/>
                <w:b/>
                <w:bCs/>
                <w:lang w:val="en-US"/>
              </w:rPr>
            </w:pPr>
          </w:p>
        </w:tc>
      </w:tr>
      <w:tr w:rsidR="00E05332" w:rsidRPr="00C35CDB" w14:paraId="5CFE3A6D" w14:textId="77777777" w:rsidTr="00223DF2">
        <w:tc>
          <w:tcPr>
            <w:tcW w:w="567" w:type="dxa"/>
            <w:vMerge/>
            <w:shd w:val="clear" w:color="auto" w:fill="auto"/>
          </w:tcPr>
          <w:p w14:paraId="1A0E7C1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8BA62A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1678FA3" w14:textId="77777777" w:rsidR="00E05332" w:rsidRPr="00C35CDB" w:rsidRDefault="00E05332" w:rsidP="00223DF2">
            <w:pPr>
              <w:snapToGrid w:val="0"/>
              <w:jc w:val="both"/>
              <w:rPr>
                <w:rFonts w:eastAsia="TimesNewRomanPSMT"/>
                <w:b/>
                <w:bCs/>
                <w:lang w:val="en-US"/>
              </w:rPr>
            </w:pPr>
          </w:p>
        </w:tc>
      </w:tr>
      <w:tr w:rsidR="00E05332" w:rsidRPr="00C35CDB" w14:paraId="0F218AFA" w14:textId="77777777" w:rsidTr="00223DF2">
        <w:trPr>
          <w:trHeight w:val="115"/>
        </w:trPr>
        <w:tc>
          <w:tcPr>
            <w:tcW w:w="567" w:type="dxa"/>
            <w:vMerge/>
            <w:shd w:val="clear" w:color="auto" w:fill="auto"/>
          </w:tcPr>
          <w:p w14:paraId="20145C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81E895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686DEE3" w14:textId="77777777" w:rsidR="00E05332" w:rsidRPr="00C35CDB" w:rsidRDefault="00E05332" w:rsidP="00223DF2">
            <w:pPr>
              <w:snapToGrid w:val="0"/>
              <w:jc w:val="both"/>
              <w:rPr>
                <w:rFonts w:eastAsia="TimesNewRomanPSMT"/>
                <w:b/>
                <w:bCs/>
                <w:lang w:val="en-US"/>
              </w:rPr>
            </w:pPr>
          </w:p>
        </w:tc>
      </w:tr>
    </w:tbl>
    <w:p w14:paraId="14DD4A80" w14:textId="77777777" w:rsidR="00E05332" w:rsidRPr="00C35CDB" w:rsidRDefault="00E05332" w:rsidP="00E05332">
      <w:pPr>
        <w:rPr>
          <w:noProof/>
        </w:rPr>
      </w:pPr>
    </w:p>
    <w:p w14:paraId="087FD464" w14:textId="77777777" w:rsidR="00E05332" w:rsidRPr="00C35CDB" w:rsidRDefault="00E05332" w:rsidP="00E05332">
      <w:pPr>
        <w:rPr>
          <w:b/>
          <w:noProof/>
        </w:rPr>
      </w:pPr>
      <w:r w:rsidRPr="00C35CDB">
        <w:rPr>
          <w:b/>
          <w:noProof/>
        </w:rPr>
        <w:t>НАПОМЕНЕ:</w:t>
      </w:r>
    </w:p>
    <w:p w14:paraId="2B03A32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5979438" w14:textId="77777777" w:rsidR="00E05332" w:rsidRPr="00C35CDB" w:rsidRDefault="00E05332" w:rsidP="00E05332">
      <w:pPr>
        <w:rPr>
          <w:noProof/>
        </w:rPr>
      </w:pPr>
      <w:r w:rsidRPr="00C35CDB">
        <w:rPr>
          <w:noProof/>
        </w:rPr>
        <w:t>Образац копирати, уколико има више понуђача</w:t>
      </w:r>
    </w:p>
    <w:p w14:paraId="631DFBE3" w14:textId="77777777" w:rsidR="00E05332" w:rsidRPr="00C35CDB" w:rsidRDefault="00E05332" w:rsidP="00E05332">
      <w:pPr>
        <w:rPr>
          <w:noProof/>
        </w:rPr>
      </w:pPr>
    </w:p>
    <w:p w14:paraId="1055219D" w14:textId="77777777" w:rsidR="00E05332" w:rsidRPr="00C35CDB" w:rsidRDefault="00E05332" w:rsidP="00E05332">
      <w:pPr>
        <w:rPr>
          <w:noProof/>
        </w:rPr>
      </w:pPr>
    </w:p>
    <w:p w14:paraId="2CF737F6" w14:textId="77777777" w:rsidR="00E05332" w:rsidRPr="00C35CDB" w:rsidRDefault="00E05332" w:rsidP="00E05332">
      <w:pPr>
        <w:rPr>
          <w:noProof/>
        </w:rPr>
      </w:pPr>
    </w:p>
    <w:p w14:paraId="232AAD7D" w14:textId="77777777" w:rsidR="00E05332" w:rsidRPr="00C35CDB" w:rsidRDefault="00E05332" w:rsidP="00E05332">
      <w:pPr>
        <w:rPr>
          <w:noProof/>
        </w:rPr>
      </w:pPr>
    </w:p>
    <w:p w14:paraId="374E551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3B6E1EB9" w14:textId="77777777" w:rsidTr="00223DF2">
        <w:trPr>
          <w:trHeight w:val="307"/>
        </w:trPr>
        <w:tc>
          <w:tcPr>
            <w:tcW w:w="1203" w:type="dxa"/>
          </w:tcPr>
          <w:p w14:paraId="53228A60"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F2361DC" w14:textId="77777777" w:rsidR="00E05332" w:rsidRPr="00C35CDB" w:rsidRDefault="00E05332" w:rsidP="00223DF2">
            <w:pPr>
              <w:rPr>
                <w:b/>
                <w:noProof/>
              </w:rPr>
            </w:pPr>
          </w:p>
        </w:tc>
      </w:tr>
      <w:tr w:rsidR="00E05332" w:rsidRPr="00C35CDB" w14:paraId="0813989A" w14:textId="77777777" w:rsidTr="00223DF2">
        <w:trPr>
          <w:trHeight w:val="292"/>
        </w:trPr>
        <w:tc>
          <w:tcPr>
            <w:tcW w:w="1203" w:type="dxa"/>
          </w:tcPr>
          <w:p w14:paraId="0A9D64F8" w14:textId="77777777" w:rsidR="00E05332" w:rsidRPr="00C35CDB" w:rsidRDefault="00E05332" w:rsidP="00223DF2">
            <w:pPr>
              <w:rPr>
                <w:b/>
                <w:noProof/>
              </w:rPr>
            </w:pPr>
          </w:p>
        </w:tc>
        <w:tc>
          <w:tcPr>
            <w:tcW w:w="3975" w:type="dxa"/>
            <w:tcBorders>
              <w:top w:val="single" w:sz="4" w:space="0" w:color="auto"/>
            </w:tcBorders>
          </w:tcPr>
          <w:p w14:paraId="533735B1" w14:textId="77777777" w:rsidR="00E05332" w:rsidRPr="00C35CDB" w:rsidRDefault="00E05332" w:rsidP="00223DF2">
            <w:pPr>
              <w:jc w:val="center"/>
              <w:rPr>
                <w:noProof/>
              </w:rPr>
            </w:pPr>
            <w:r w:rsidRPr="00C35CDB">
              <w:rPr>
                <w:noProof/>
              </w:rPr>
              <w:t>ПОТПИС</w:t>
            </w:r>
          </w:p>
        </w:tc>
      </w:tr>
    </w:tbl>
    <w:p w14:paraId="72D2027E" w14:textId="77777777" w:rsidR="00E05332" w:rsidRPr="00C35CDB" w:rsidRDefault="00E05332" w:rsidP="00E05332">
      <w:pPr>
        <w:rPr>
          <w:noProof/>
        </w:rPr>
      </w:pPr>
      <w:r w:rsidRPr="00C35CDB">
        <w:rPr>
          <w:b/>
          <w:noProof/>
        </w:rPr>
        <w:t xml:space="preserve"> </w:t>
      </w:r>
    </w:p>
    <w:p w14:paraId="7DB67E9A" w14:textId="77777777" w:rsidR="00E05332" w:rsidRPr="00C35CDB" w:rsidRDefault="00E05332" w:rsidP="00E05332">
      <w:pPr>
        <w:rPr>
          <w:b/>
          <w:noProof/>
        </w:rPr>
      </w:pPr>
      <w:r w:rsidRPr="00C35CDB">
        <w:rPr>
          <w:b/>
          <w:noProof/>
        </w:rPr>
        <w:br w:type="page"/>
      </w:r>
    </w:p>
    <w:p w14:paraId="5D23CA43" w14:textId="77777777" w:rsidR="00E05332" w:rsidRPr="00360D95" w:rsidRDefault="00E05332" w:rsidP="00360D95">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411350F8"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64FED98" w14:textId="77777777" w:rsidTr="00223DF2">
        <w:tc>
          <w:tcPr>
            <w:tcW w:w="567" w:type="dxa"/>
            <w:vMerge w:val="restart"/>
            <w:tcBorders>
              <w:top w:val="single" w:sz="4" w:space="0" w:color="000000"/>
              <w:left w:val="single" w:sz="4" w:space="0" w:color="000000"/>
            </w:tcBorders>
            <w:shd w:val="clear" w:color="auto" w:fill="auto"/>
          </w:tcPr>
          <w:p w14:paraId="1D1611C3" w14:textId="77777777" w:rsidR="00E05332" w:rsidRPr="00C35CDB" w:rsidRDefault="00E05332" w:rsidP="00223DF2">
            <w:pPr>
              <w:snapToGrid w:val="0"/>
              <w:jc w:val="both"/>
            </w:pPr>
          </w:p>
          <w:p w14:paraId="72B42D3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538A7B3" w14:textId="77777777" w:rsidR="00E05332" w:rsidRPr="00C35CDB" w:rsidRDefault="00E05332" w:rsidP="00223DF2">
            <w:pPr>
              <w:snapToGrid w:val="0"/>
              <w:jc w:val="both"/>
              <w:rPr>
                <w:rFonts w:eastAsia="TimesNewRomanPSMT"/>
                <w:bCs/>
                <w:i/>
                <w:lang w:val="en-US"/>
              </w:rPr>
            </w:pPr>
          </w:p>
          <w:p w14:paraId="69864163" w14:textId="77777777" w:rsidR="00E05332" w:rsidRPr="00C35CDB" w:rsidRDefault="00E05332" w:rsidP="00223DF2">
            <w:pPr>
              <w:snapToGrid w:val="0"/>
              <w:jc w:val="both"/>
              <w:rPr>
                <w:rFonts w:eastAsia="TimesNewRomanPSMT"/>
                <w:bCs/>
                <w:i/>
                <w:lang w:val="en-US"/>
              </w:rPr>
            </w:pPr>
          </w:p>
          <w:p w14:paraId="5E87581E" w14:textId="77777777" w:rsidR="00E05332" w:rsidRPr="00C35CDB" w:rsidRDefault="00E05332" w:rsidP="00223DF2">
            <w:pPr>
              <w:snapToGrid w:val="0"/>
              <w:jc w:val="both"/>
              <w:rPr>
                <w:rFonts w:eastAsia="TimesNewRomanPSMT"/>
                <w:bCs/>
                <w:i/>
                <w:lang w:val="en-US"/>
              </w:rPr>
            </w:pPr>
          </w:p>
          <w:p w14:paraId="094C58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0FE661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9FFA3E" w14:textId="77777777" w:rsidR="00E05332" w:rsidRPr="00C35CDB" w:rsidRDefault="00E05332" w:rsidP="00223DF2">
            <w:pPr>
              <w:snapToGrid w:val="0"/>
              <w:jc w:val="both"/>
              <w:rPr>
                <w:rFonts w:eastAsia="TimesNewRomanPSMT"/>
                <w:b/>
                <w:bCs/>
                <w:lang w:val="en-US"/>
              </w:rPr>
            </w:pPr>
          </w:p>
        </w:tc>
      </w:tr>
      <w:tr w:rsidR="00E05332" w:rsidRPr="00C35CDB" w14:paraId="095E5B04" w14:textId="77777777" w:rsidTr="00223DF2">
        <w:tc>
          <w:tcPr>
            <w:tcW w:w="567" w:type="dxa"/>
            <w:vMerge/>
            <w:tcBorders>
              <w:left w:val="single" w:sz="4" w:space="0" w:color="000000"/>
            </w:tcBorders>
            <w:shd w:val="clear" w:color="auto" w:fill="auto"/>
          </w:tcPr>
          <w:p w14:paraId="735ACE9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B43FC2"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FEEBA4" w14:textId="77777777" w:rsidR="00E05332" w:rsidRPr="00C35CDB" w:rsidRDefault="00E05332" w:rsidP="00223DF2">
            <w:pPr>
              <w:snapToGrid w:val="0"/>
              <w:jc w:val="both"/>
              <w:rPr>
                <w:rFonts w:eastAsia="TimesNewRomanPSMT"/>
                <w:b/>
                <w:bCs/>
                <w:lang w:val="en-US"/>
              </w:rPr>
            </w:pPr>
          </w:p>
          <w:p w14:paraId="7CA2B749" w14:textId="77777777" w:rsidR="00E05332" w:rsidRPr="00C35CDB" w:rsidRDefault="00E05332" w:rsidP="00223DF2">
            <w:pPr>
              <w:snapToGrid w:val="0"/>
              <w:jc w:val="both"/>
              <w:rPr>
                <w:rFonts w:eastAsia="TimesNewRomanPSMT"/>
                <w:b/>
                <w:bCs/>
                <w:lang w:val="en-US"/>
              </w:rPr>
            </w:pPr>
          </w:p>
        </w:tc>
      </w:tr>
      <w:tr w:rsidR="00E05332" w:rsidRPr="00C35CDB" w14:paraId="29461473" w14:textId="77777777" w:rsidTr="00223DF2">
        <w:tc>
          <w:tcPr>
            <w:tcW w:w="567" w:type="dxa"/>
            <w:vMerge/>
            <w:tcBorders>
              <w:left w:val="single" w:sz="4" w:space="0" w:color="000000"/>
            </w:tcBorders>
            <w:shd w:val="clear" w:color="auto" w:fill="auto"/>
          </w:tcPr>
          <w:p w14:paraId="03D666B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32F788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F00FF" w14:textId="77777777" w:rsidR="00E05332" w:rsidRPr="00C35CDB" w:rsidRDefault="00E05332" w:rsidP="00223DF2">
            <w:pPr>
              <w:snapToGrid w:val="0"/>
              <w:jc w:val="both"/>
              <w:rPr>
                <w:rFonts w:eastAsia="TimesNewRomanPSMT"/>
                <w:b/>
                <w:bCs/>
                <w:lang w:val="en-US"/>
              </w:rPr>
            </w:pPr>
          </w:p>
        </w:tc>
      </w:tr>
      <w:tr w:rsidR="00E05332" w:rsidRPr="00C35CDB" w14:paraId="1EB57A79" w14:textId="77777777" w:rsidTr="00223DF2">
        <w:tc>
          <w:tcPr>
            <w:tcW w:w="567" w:type="dxa"/>
            <w:vMerge/>
            <w:tcBorders>
              <w:left w:val="single" w:sz="4" w:space="0" w:color="000000"/>
            </w:tcBorders>
            <w:shd w:val="clear" w:color="auto" w:fill="auto"/>
          </w:tcPr>
          <w:p w14:paraId="008B43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9B7ADD"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578BB" w14:textId="77777777" w:rsidR="00E05332" w:rsidRPr="00C35CDB" w:rsidRDefault="00E05332" w:rsidP="00223DF2">
            <w:pPr>
              <w:snapToGrid w:val="0"/>
              <w:jc w:val="both"/>
              <w:rPr>
                <w:rFonts w:eastAsia="TimesNewRomanPSMT"/>
                <w:b/>
                <w:bCs/>
                <w:lang w:val="en-US"/>
              </w:rPr>
            </w:pPr>
          </w:p>
        </w:tc>
      </w:tr>
      <w:tr w:rsidR="00E05332" w:rsidRPr="00C35CDB" w14:paraId="100A0AA2" w14:textId="77777777" w:rsidTr="00223DF2">
        <w:tc>
          <w:tcPr>
            <w:tcW w:w="567" w:type="dxa"/>
            <w:vMerge/>
            <w:tcBorders>
              <w:left w:val="single" w:sz="4" w:space="0" w:color="000000"/>
            </w:tcBorders>
            <w:shd w:val="clear" w:color="auto" w:fill="auto"/>
          </w:tcPr>
          <w:p w14:paraId="332833F2"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85DA967"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3889C5" w14:textId="77777777" w:rsidR="00E05332" w:rsidRPr="00C35CDB" w:rsidRDefault="00E05332" w:rsidP="00223DF2">
            <w:pPr>
              <w:snapToGrid w:val="0"/>
              <w:jc w:val="both"/>
              <w:rPr>
                <w:rFonts w:eastAsia="TimesNewRomanPSMT"/>
                <w:b/>
                <w:bCs/>
                <w:lang w:val="en-US"/>
              </w:rPr>
            </w:pPr>
          </w:p>
        </w:tc>
      </w:tr>
      <w:tr w:rsidR="00E05332" w:rsidRPr="00C35CDB" w14:paraId="6623589D" w14:textId="77777777" w:rsidTr="00223DF2">
        <w:tc>
          <w:tcPr>
            <w:tcW w:w="567" w:type="dxa"/>
            <w:vMerge/>
            <w:tcBorders>
              <w:left w:val="single" w:sz="4" w:space="0" w:color="000000"/>
            </w:tcBorders>
            <w:shd w:val="clear" w:color="auto" w:fill="auto"/>
          </w:tcPr>
          <w:p w14:paraId="6C46A7F0"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DA5A024"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FD6BF5" w14:textId="77777777" w:rsidR="00E05332" w:rsidRPr="00C35CDB" w:rsidRDefault="00E05332" w:rsidP="00223DF2">
            <w:pPr>
              <w:snapToGrid w:val="0"/>
              <w:jc w:val="both"/>
              <w:rPr>
                <w:rFonts w:eastAsia="TimesNewRomanPSMT"/>
                <w:b/>
                <w:bCs/>
                <w:lang w:val="ru-RU"/>
              </w:rPr>
            </w:pPr>
          </w:p>
        </w:tc>
      </w:tr>
      <w:tr w:rsidR="00E05332" w:rsidRPr="00C35CDB" w14:paraId="65809986" w14:textId="77777777" w:rsidTr="00223DF2">
        <w:trPr>
          <w:trHeight w:val="1376"/>
        </w:trPr>
        <w:tc>
          <w:tcPr>
            <w:tcW w:w="567" w:type="dxa"/>
            <w:vMerge/>
            <w:tcBorders>
              <w:left w:val="single" w:sz="4" w:space="0" w:color="000000"/>
              <w:bottom w:val="single" w:sz="4" w:space="0" w:color="000000"/>
            </w:tcBorders>
            <w:shd w:val="clear" w:color="auto" w:fill="auto"/>
          </w:tcPr>
          <w:p w14:paraId="750B6B3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21D9B5C"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DE0C09" w14:textId="77777777" w:rsidR="00E05332" w:rsidRPr="00C35CDB" w:rsidRDefault="00E05332" w:rsidP="00223DF2">
            <w:pPr>
              <w:snapToGrid w:val="0"/>
              <w:jc w:val="both"/>
              <w:rPr>
                <w:rFonts w:eastAsia="TimesNewRomanPSMT"/>
                <w:b/>
                <w:bCs/>
              </w:rPr>
            </w:pPr>
          </w:p>
        </w:tc>
      </w:tr>
    </w:tbl>
    <w:p w14:paraId="118E84DF"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BB6E52D" w14:textId="77777777" w:rsidTr="00223DF2">
        <w:tc>
          <w:tcPr>
            <w:tcW w:w="567" w:type="dxa"/>
            <w:vMerge w:val="restart"/>
            <w:tcBorders>
              <w:top w:val="single" w:sz="4" w:space="0" w:color="000000"/>
              <w:left w:val="single" w:sz="4" w:space="0" w:color="000000"/>
            </w:tcBorders>
            <w:shd w:val="clear" w:color="auto" w:fill="auto"/>
          </w:tcPr>
          <w:p w14:paraId="238C14AA" w14:textId="77777777" w:rsidR="00E05332" w:rsidRPr="00C35CDB" w:rsidRDefault="00E05332" w:rsidP="00223DF2">
            <w:pPr>
              <w:snapToGrid w:val="0"/>
              <w:jc w:val="both"/>
            </w:pPr>
          </w:p>
          <w:p w14:paraId="50017355"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2B258D9" w14:textId="77777777" w:rsidR="00E05332" w:rsidRPr="00C35CDB" w:rsidRDefault="00E05332" w:rsidP="00223DF2">
            <w:pPr>
              <w:snapToGrid w:val="0"/>
              <w:jc w:val="both"/>
              <w:rPr>
                <w:rFonts w:eastAsia="TimesNewRomanPSMT"/>
                <w:bCs/>
                <w:i/>
                <w:lang w:val="en-US"/>
              </w:rPr>
            </w:pPr>
          </w:p>
          <w:p w14:paraId="6F0755EB" w14:textId="77777777" w:rsidR="00E05332" w:rsidRPr="00C35CDB" w:rsidRDefault="00E05332" w:rsidP="00223DF2">
            <w:pPr>
              <w:snapToGrid w:val="0"/>
              <w:jc w:val="both"/>
              <w:rPr>
                <w:rFonts w:eastAsia="TimesNewRomanPSMT"/>
                <w:bCs/>
                <w:i/>
                <w:lang w:val="en-US"/>
              </w:rPr>
            </w:pPr>
          </w:p>
          <w:p w14:paraId="07781774" w14:textId="77777777" w:rsidR="00E05332" w:rsidRPr="00C35CDB" w:rsidRDefault="00E05332" w:rsidP="00223DF2">
            <w:pPr>
              <w:snapToGrid w:val="0"/>
              <w:jc w:val="both"/>
              <w:rPr>
                <w:rFonts w:eastAsia="TimesNewRomanPSMT"/>
                <w:bCs/>
                <w:i/>
                <w:lang w:val="en-US"/>
              </w:rPr>
            </w:pPr>
          </w:p>
          <w:p w14:paraId="2528730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BD12AE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8DB6E" w14:textId="77777777" w:rsidR="00E05332" w:rsidRPr="00C35CDB" w:rsidRDefault="00E05332" w:rsidP="00223DF2">
            <w:pPr>
              <w:snapToGrid w:val="0"/>
              <w:jc w:val="both"/>
              <w:rPr>
                <w:rFonts w:eastAsia="TimesNewRomanPSMT"/>
                <w:b/>
                <w:bCs/>
                <w:lang w:val="en-US"/>
              </w:rPr>
            </w:pPr>
          </w:p>
        </w:tc>
      </w:tr>
      <w:tr w:rsidR="00E05332" w:rsidRPr="00C35CDB" w14:paraId="4009A153" w14:textId="77777777" w:rsidTr="00223DF2">
        <w:tc>
          <w:tcPr>
            <w:tcW w:w="567" w:type="dxa"/>
            <w:vMerge/>
            <w:tcBorders>
              <w:left w:val="single" w:sz="4" w:space="0" w:color="000000"/>
            </w:tcBorders>
            <w:shd w:val="clear" w:color="auto" w:fill="auto"/>
          </w:tcPr>
          <w:p w14:paraId="4282BD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CAC9C49"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F46C9D" w14:textId="77777777" w:rsidR="00E05332" w:rsidRPr="00C35CDB" w:rsidRDefault="00E05332" w:rsidP="00223DF2">
            <w:pPr>
              <w:snapToGrid w:val="0"/>
              <w:jc w:val="both"/>
              <w:rPr>
                <w:rFonts w:eastAsia="TimesNewRomanPSMT"/>
                <w:b/>
                <w:bCs/>
                <w:lang w:val="en-US"/>
              </w:rPr>
            </w:pPr>
          </w:p>
          <w:p w14:paraId="5FF7C9E8" w14:textId="77777777" w:rsidR="00E05332" w:rsidRPr="00C35CDB" w:rsidRDefault="00E05332" w:rsidP="00223DF2">
            <w:pPr>
              <w:snapToGrid w:val="0"/>
              <w:jc w:val="both"/>
              <w:rPr>
                <w:rFonts w:eastAsia="TimesNewRomanPSMT"/>
                <w:b/>
                <w:bCs/>
                <w:lang w:val="en-US"/>
              </w:rPr>
            </w:pPr>
          </w:p>
        </w:tc>
      </w:tr>
      <w:tr w:rsidR="00E05332" w:rsidRPr="00C35CDB" w14:paraId="051FC328" w14:textId="77777777" w:rsidTr="00223DF2">
        <w:tc>
          <w:tcPr>
            <w:tcW w:w="567" w:type="dxa"/>
            <w:vMerge/>
            <w:tcBorders>
              <w:left w:val="single" w:sz="4" w:space="0" w:color="000000"/>
            </w:tcBorders>
            <w:shd w:val="clear" w:color="auto" w:fill="auto"/>
          </w:tcPr>
          <w:p w14:paraId="4C7EB10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35A95D7"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331E57" w14:textId="77777777" w:rsidR="00E05332" w:rsidRPr="00C35CDB" w:rsidRDefault="00E05332" w:rsidP="00223DF2">
            <w:pPr>
              <w:snapToGrid w:val="0"/>
              <w:jc w:val="both"/>
              <w:rPr>
                <w:rFonts w:eastAsia="TimesNewRomanPSMT"/>
                <w:b/>
                <w:bCs/>
                <w:lang w:val="en-US"/>
              </w:rPr>
            </w:pPr>
          </w:p>
        </w:tc>
      </w:tr>
      <w:tr w:rsidR="00E05332" w:rsidRPr="00C35CDB" w14:paraId="03CDF7C7" w14:textId="77777777" w:rsidTr="00223DF2">
        <w:tc>
          <w:tcPr>
            <w:tcW w:w="567" w:type="dxa"/>
            <w:vMerge/>
            <w:tcBorders>
              <w:left w:val="single" w:sz="4" w:space="0" w:color="000000"/>
            </w:tcBorders>
            <w:shd w:val="clear" w:color="auto" w:fill="auto"/>
          </w:tcPr>
          <w:p w14:paraId="2E8E76F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A76229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8E9CC" w14:textId="77777777" w:rsidR="00E05332" w:rsidRPr="00C35CDB" w:rsidRDefault="00E05332" w:rsidP="00223DF2">
            <w:pPr>
              <w:snapToGrid w:val="0"/>
              <w:jc w:val="both"/>
              <w:rPr>
                <w:rFonts w:eastAsia="TimesNewRomanPSMT"/>
                <w:b/>
                <w:bCs/>
                <w:lang w:val="en-US"/>
              </w:rPr>
            </w:pPr>
          </w:p>
        </w:tc>
      </w:tr>
      <w:tr w:rsidR="00E05332" w:rsidRPr="00C35CDB" w14:paraId="51273E1A" w14:textId="77777777" w:rsidTr="00223DF2">
        <w:tc>
          <w:tcPr>
            <w:tcW w:w="567" w:type="dxa"/>
            <w:vMerge/>
            <w:tcBorders>
              <w:left w:val="single" w:sz="4" w:space="0" w:color="000000"/>
            </w:tcBorders>
            <w:shd w:val="clear" w:color="auto" w:fill="auto"/>
          </w:tcPr>
          <w:p w14:paraId="0FA7376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D05476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12437" w14:textId="77777777" w:rsidR="00E05332" w:rsidRPr="00C35CDB" w:rsidRDefault="00E05332" w:rsidP="00223DF2">
            <w:pPr>
              <w:snapToGrid w:val="0"/>
              <w:jc w:val="both"/>
              <w:rPr>
                <w:rFonts w:eastAsia="TimesNewRomanPSMT"/>
                <w:b/>
                <w:bCs/>
                <w:lang w:val="en-US"/>
              </w:rPr>
            </w:pPr>
          </w:p>
        </w:tc>
      </w:tr>
      <w:tr w:rsidR="00E05332" w:rsidRPr="00C35CDB" w14:paraId="0BCA2962" w14:textId="77777777" w:rsidTr="00223DF2">
        <w:tc>
          <w:tcPr>
            <w:tcW w:w="567" w:type="dxa"/>
            <w:vMerge/>
            <w:tcBorders>
              <w:left w:val="single" w:sz="4" w:space="0" w:color="000000"/>
            </w:tcBorders>
            <w:shd w:val="clear" w:color="auto" w:fill="auto"/>
          </w:tcPr>
          <w:p w14:paraId="6986497A"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FBDCBF3"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60212" w14:textId="77777777" w:rsidR="00E05332" w:rsidRPr="00C35CDB" w:rsidRDefault="00E05332" w:rsidP="00223DF2">
            <w:pPr>
              <w:snapToGrid w:val="0"/>
              <w:jc w:val="both"/>
              <w:rPr>
                <w:rFonts w:eastAsia="TimesNewRomanPSMT"/>
                <w:b/>
                <w:bCs/>
                <w:lang w:val="ru-RU"/>
              </w:rPr>
            </w:pPr>
          </w:p>
        </w:tc>
      </w:tr>
      <w:tr w:rsidR="00E05332" w:rsidRPr="00C35CDB" w14:paraId="32433717" w14:textId="77777777" w:rsidTr="00223DF2">
        <w:trPr>
          <w:trHeight w:val="1376"/>
        </w:trPr>
        <w:tc>
          <w:tcPr>
            <w:tcW w:w="567" w:type="dxa"/>
            <w:vMerge/>
            <w:tcBorders>
              <w:left w:val="single" w:sz="4" w:space="0" w:color="000000"/>
              <w:bottom w:val="single" w:sz="4" w:space="0" w:color="000000"/>
            </w:tcBorders>
            <w:shd w:val="clear" w:color="auto" w:fill="auto"/>
          </w:tcPr>
          <w:p w14:paraId="65A25AF5"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20885859"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B22507" w14:textId="77777777" w:rsidR="00E05332" w:rsidRPr="00C35CDB" w:rsidRDefault="00E05332" w:rsidP="00223DF2">
            <w:pPr>
              <w:snapToGrid w:val="0"/>
              <w:jc w:val="both"/>
              <w:rPr>
                <w:rFonts w:eastAsia="TimesNewRomanPSMT"/>
                <w:b/>
                <w:bCs/>
              </w:rPr>
            </w:pPr>
          </w:p>
        </w:tc>
      </w:tr>
    </w:tbl>
    <w:p w14:paraId="57A53403" w14:textId="77777777" w:rsidR="00E05332" w:rsidRPr="00C35CDB" w:rsidRDefault="00E05332" w:rsidP="00E05332"/>
    <w:p w14:paraId="77C93BF1" w14:textId="77777777" w:rsidR="00E05332" w:rsidRPr="00C35CDB" w:rsidRDefault="00E05332" w:rsidP="00E05332">
      <w:pPr>
        <w:rPr>
          <w:b/>
          <w:noProof/>
        </w:rPr>
      </w:pPr>
      <w:r w:rsidRPr="00C35CDB">
        <w:rPr>
          <w:b/>
          <w:noProof/>
        </w:rPr>
        <w:t>НАПОМЕНЕ:</w:t>
      </w:r>
    </w:p>
    <w:p w14:paraId="7E0D791E"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65EC7BBE" w14:textId="77777777" w:rsidR="00E05332" w:rsidRPr="00C35CDB" w:rsidRDefault="00E05332" w:rsidP="00E05332">
      <w:pPr>
        <w:rPr>
          <w:noProof/>
        </w:rPr>
      </w:pPr>
      <w:r w:rsidRPr="00C35CDB">
        <w:rPr>
          <w:noProof/>
        </w:rPr>
        <w:t>Образац копирати, уколико има више подизвођача.</w:t>
      </w:r>
    </w:p>
    <w:p w14:paraId="3C540E00" w14:textId="77777777" w:rsidR="00E05332" w:rsidRPr="00C35CDB" w:rsidRDefault="00E05332" w:rsidP="00E05332">
      <w:pPr>
        <w:rPr>
          <w:noProof/>
        </w:rPr>
      </w:pPr>
    </w:p>
    <w:p w14:paraId="7FA9F801" w14:textId="77777777" w:rsidR="00E05332" w:rsidRPr="00C35CDB" w:rsidRDefault="00E05332" w:rsidP="00E05332">
      <w:pPr>
        <w:rPr>
          <w:noProof/>
        </w:rPr>
      </w:pPr>
    </w:p>
    <w:p w14:paraId="369C2EAF" w14:textId="77777777" w:rsidR="00E05332" w:rsidRPr="00C35CDB" w:rsidRDefault="00E05332" w:rsidP="00E05332">
      <w:pPr>
        <w:rPr>
          <w:noProof/>
        </w:rPr>
      </w:pPr>
    </w:p>
    <w:p w14:paraId="20B7ADD8" w14:textId="77777777" w:rsidR="00E05332" w:rsidRPr="00C35CDB" w:rsidRDefault="00E05332" w:rsidP="00E05332">
      <w:pPr>
        <w:rPr>
          <w:noProof/>
        </w:rPr>
      </w:pPr>
    </w:p>
    <w:p w14:paraId="4194E8C6" w14:textId="77777777" w:rsidR="00E05332" w:rsidRPr="00C35CDB" w:rsidRDefault="00E05332" w:rsidP="00E05332">
      <w:pPr>
        <w:rPr>
          <w:noProof/>
        </w:rPr>
      </w:pPr>
    </w:p>
    <w:p w14:paraId="08B2BB57"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5C771691" w14:textId="77777777" w:rsidTr="00223DF2">
        <w:trPr>
          <w:trHeight w:val="307"/>
        </w:trPr>
        <w:tc>
          <w:tcPr>
            <w:tcW w:w="1203" w:type="dxa"/>
          </w:tcPr>
          <w:p w14:paraId="4BC9B00D"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373CC73" w14:textId="77777777" w:rsidR="00E05332" w:rsidRPr="00C35CDB" w:rsidRDefault="00E05332" w:rsidP="00223DF2">
            <w:pPr>
              <w:rPr>
                <w:b/>
                <w:noProof/>
              </w:rPr>
            </w:pPr>
          </w:p>
        </w:tc>
      </w:tr>
      <w:tr w:rsidR="00E05332" w:rsidRPr="00C35CDB" w14:paraId="69E18A7C" w14:textId="77777777" w:rsidTr="00223DF2">
        <w:trPr>
          <w:trHeight w:val="292"/>
        </w:trPr>
        <w:tc>
          <w:tcPr>
            <w:tcW w:w="1203" w:type="dxa"/>
          </w:tcPr>
          <w:p w14:paraId="5FA99AC1" w14:textId="77777777" w:rsidR="00E05332" w:rsidRPr="00C35CDB" w:rsidRDefault="00E05332" w:rsidP="00223DF2">
            <w:pPr>
              <w:rPr>
                <w:b/>
                <w:noProof/>
              </w:rPr>
            </w:pPr>
          </w:p>
        </w:tc>
        <w:tc>
          <w:tcPr>
            <w:tcW w:w="3975" w:type="dxa"/>
            <w:tcBorders>
              <w:top w:val="single" w:sz="4" w:space="0" w:color="auto"/>
            </w:tcBorders>
          </w:tcPr>
          <w:p w14:paraId="08A2D567" w14:textId="77777777" w:rsidR="00E05332" w:rsidRPr="00C35CDB" w:rsidRDefault="00E05332" w:rsidP="00223DF2">
            <w:pPr>
              <w:jc w:val="center"/>
              <w:rPr>
                <w:noProof/>
              </w:rPr>
            </w:pPr>
            <w:r w:rsidRPr="00C35CDB">
              <w:rPr>
                <w:noProof/>
              </w:rPr>
              <w:t>ПОТПИС</w:t>
            </w:r>
          </w:p>
        </w:tc>
      </w:tr>
    </w:tbl>
    <w:p w14:paraId="0C8AAE7C"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F0C2E" w14:textId="77777777" w:rsidR="00754DC6" w:rsidRDefault="00754DC6">
      <w:r>
        <w:separator/>
      </w:r>
    </w:p>
  </w:endnote>
  <w:endnote w:type="continuationSeparator" w:id="0">
    <w:p w14:paraId="7C9D917E" w14:textId="77777777" w:rsidR="00754DC6" w:rsidRDefault="0075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B366" w14:textId="77777777" w:rsidR="00754DC6" w:rsidRDefault="00754DC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91763" w14:textId="77777777" w:rsidR="00754DC6" w:rsidRDefault="00754DC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344F57AF" w14:textId="77777777" w:rsidR="00754DC6" w:rsidRDefault="00754DC6">
            <w:pPr>
              <w:pStyle w:val="Footer"/>
              <w:jc w:val="center"/>
            </w:pPr>
            <w:r>
              <w:t xml:space="preserve">Страна </w:t>
            </w:r>
            <w:r>
              <w:rPr>
                <w:b/>
              </w:rPr>
              <w:fldChar w:fldCharType="begin"/>
            </w:r>
            <w:r>
              <w:rPr>
                <w:b/>
              </w:rPr>
              <w:instrText xml:space="preserve"> PAGE </w:instrText>
            </w:r>
            <w:r>
              <w:rPr>
                <w:b/>
              </w:rPr>
              <w:fldChar w:fldCharType="separate"/>
            </w:r>
            <w:r w:rsidR="00122D4F">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122D4F">
              <w:rPr>
                <w:b/>
                <w:noProof/>
              </w:rPr>
              <w:t>37</w:t>
            </w:r>
            <w:r>
              <w:rPr>
                <w:b/>
              </w:rPr>
              <w:fldChar w:fldCharType="end"/>
            </w:r>
          </w:p>
        </w:sdtContent>
      </w:sdt>
    </w:sdtContent>
  </w:sdt>
  <w:p w14:paraId="62E392FD" w14:textId="77777777" w:rsidR="00754DC6" w:rsidRPr="00CF2211" w:rsidRDefault="00754DC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CDB2B" w14:textId="77777777" w:rsidR="00754DC6" w:rsidRDefault="00754DC6">
      <w:r>
        <w:separator/>
      </w:r>
    </w:p>
  </w:footnote>
  <w:footnote w:type="continuationSeparator" w:id="0">
    <w:p w14:paraId="35499DBC" w14:textId="77777777" w:rsidR="00754DC6" w:rsidRDefault="0075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E6D9" w14:textId="77777777" w:rsidR="00754DC6" w:rsidRPr="00884492" w:rsidRDefault="00754DC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E0612"/>
    <w:multiLevelType w:val="hybridMultilevel"/>
    <w:tmpl w:val="C6183EC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4447FA2"/>
    <w:multiLevelType w:val="hybridMultilevel"/>
    <w:tmpl w:val="720E08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5FC43A39"/>
    <w:multiLevelType w:val="hybridMultilevel"/>
    <w:tmpl w:val="E42646F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39A5DA0"/>
    <w:multiLevelType w:val="hybridMultilevel"/>
    <w:tmpl w:val="2678227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4ED2FBE"/>
    <w:multiLevelType w:val="hybridMultilevel"/>
    <w:tmpl w:val="E42646F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7"/>
  </w:num>
  <w:num w:numId="15">
    <w:abstractNumId w:val="50"/>
  </w:num>
  <w:num w:numId="16">
    <w:abstractNumId w:val="29"/>
  </w:num>
  <w:num w:numId="17">
    <w:abstractNumId w:val="10"/>
  </w:num>
  <w:num w:numId="18">
    <w:abstractNumId w:val="38"/>
  </w:num>
  <w:num w:numId="19">
    <w:abstractNumId w:val="46"/>
  </w:num>
  <w:num w:numId="20">
    <w:abstractNumId w:val="26"/>
  </w:num>
  <w:num w:numId="21">
    <w:abstractNumId w:val="37"/>
  </w:num>
  <w:num w:numId="22">
    <w:abstractNumId w:val="47"/>
  </w:num>
  <w:num w:numId="23">
    <w:abstractNumId w:val="35"/>
  </w:num>
  <w:num w:numId="24">
    <w:abstractNumId w:val="8"/>
  </w:num>
  <w:num w:numId="25">
    <w:abstractNumId w:val="17"/>
  </w:num>
  <w:num w:numId="26">
    <w:abstractNumId w:val="3"/>
  </w:num>
  <w:num w:numId="27">
    <w:abstractNumId w:val="33"/>
  </w:num>
  <w:num w:numId="28">
    <w:abstractNumId w:val="31"/>
  </w:num>
  <w:num w:numId="29">
    <w:abstractNumId w:val="43"/>
  </w:num>
  <w:num w:numId="30">
    <w:abstractNumId w:val="30"/>
  </w:num>
  <w:num w:numId="31">
    <w:abstractNumId w:val="45"/>
  </w:num>
  <w:num w:numId="32">
    <w:abstractNumId w:val="21"/>
  </w:num>
  <w:num w:numId="33">
    <w:abstractNumId w:val="27"/>
  </w:num>
  <w:num w:numId="34">
    <w:abstractNumId w:val="9"/>
  </w:num>
  <w:num w:numId="35">
    <w:abstractNumId w:val="18"/>
  </w:num>
  <w:num w:numId="36">
    <w:abstractNumId w:val="49"/>
  </w:num>
  <w:num w:numId="37">
    <w:abstractNumId w:val="14"/>
  </w:num>
  <w:num w:numId="38">
    <w:abstractNumId w:val="6"/>
  </w:num>
  <w:num w:numId="39">
    <w:abstractNumId w:val="39"/>
  </w:num>
  <w:num w:numId="40">
    <w:abstractNumId w:val="5"/>
  </w:num>
  <w:num w:numId="41">
    <w:abstractNumId w:val="13"/>
  </w:num>
  <w:num w:numId="42">
    <w:abstractNumId w:val="34"/>
  </w:num>
  <w:num w:numId="43">
    <w:abstractNumId w:val="22"/>
  </w:num>
  <w:num w:numId="44">
    <w:abstractNumId w:val="42"/>
  </w:num>
  <w:num w:numId="45">
    <w:abstractNumId w:val="11"/>
  </w:num>
  <w:num w:numId="46">
    <w:abstractNumId w:val="41"/>
  </w:num>
  <w:num w:numId="47">
    <w:abstractNumId w:val="44"/>
  </w:num>
  <w:num w:numId="48">
    <w:abstractNumId w:val="36"/>
  </w:num>
  <w:num w:numId="49">
    <w:abstractNumId w:val="24"/>
  </w:num>
  <w:num w:numId="5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A62B5"/>
    <w:rsid w:val="00001704"/>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52C"/>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689"/>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2CA"/>
    <w:rsid w:val="00116D41"/>
    <w:rsid w:val="00120CB5"/>
    <w:rsid w:val="00122A0B"/>
    <w:rsid w:val="00122D4F"/>
    <w:rsid w:val="00124AC5"/>
    <w:rsid w:val="00126017"/>
    <w:rsid w:val="00126DDE"/>
    <w:rsid w:val="00127AFC"/>
    <w:rsid w:val="00130BBA"/>
    <w:rsid w:val="00130D9E"/>
    <w:rsid w:val="00133A38"/>
    <w:rsid w:val="00134736"/>
    <w:rsid w:val="00134C46"/>
    <w:rsid w:val="00135592"/>
    <w:rsid w:val="001366BB"/>
    <w:rsid w:val="00140F89"/>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4B7"/>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BD9"/>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1738"/>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3E5"/>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1BC3"/>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77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7DEB"/>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008A"/>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1D00"/>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4DC6"/>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2C4A"/>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22BF"/>
    <w:rsid w:val="0093552E"/>
    <w:rsid w:val="00935703"/>
    <w:rsid w:val="0093662C"/>
    <w:rsid w:val="00936D5C"/>
    <w:rsid w:val="00937994"/>
    <w:rsid w:val="00940D27"/>
    <w:rsid w:val="00940E13"/>
    <w:rsid w:val="00941D3D"/>
    <w:rsid w:val="00942F0E"/>
    <w:rsid w:val="00943FFB"/>
    <w:rsid w:val="00945CEE"/>
    <w:rsid w:val="00946E78"/>
    <w:rsid w:val="0095080B"/>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87672"/>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3A2"/>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13E"/>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3DC9"/>
    <w:rsid w:val="00A54B31"/>
    <w:rsid w:val="00A55F46"/>
    <w:rsid w:val="00A57148"/>
    <w:rsid w:val="00A60C3F"/>
    <w:rsid w:val="00A60C65"/>
    <w:rsid w:val="00A62897"/>
    <w:rsid w:val="00A62AED"/>
    <w:rsid w:val="00A63BF1"/>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B55"/>
    <w:rsid w:val="00AB2ED3"/>
    <w:rsid w:val="00AB39E7"/>
    <w:rsid w:val="00AB3B10"/>
    <w:rsid w:val="00AB4067"/>
    <w:rsid w:val="00AB64D6"/>
    <w:rsid w:val="00AB7508"/>
    <w:rsid w:val="00AC15C4"/>
    <w:rsid w:val="00AC1763"/>
    <w:rsid w:val="00AC1A71"/>
    <w:rsid w:val="00AC34B8"/>
    <w:rsid w:val="00AC38DD"/>
    <w:rsid w:val="00AC4CC8"/>
    <w:rsid w:val="00AC51B6"/>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203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E6C40"/>
    <w:rsid w:val="00CF0F2D"/>
    <w:rsid w:val="00CF2211"/>
    <w:rsid w:val="00CF27C8"/>
    <w:rsid w:val="00CF33B3"/>
    <w:rsid w:val="00CF3434"/>
    <w:rsid w:val="00CF357A"/>
    <w:rsid w:val="00CF512A"/>
    <w:rsid w:val="00CF619E"/>
    <w:rsid w:val="00CF61CF"/>
    <w:rsid w:val="00CF6FA8"/>
    <w:rsid w:val="00CF79F4"/>
    <w:rsid w:val="00D017D1"/>
    <w:rsid w:val="00D026AF"/>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4A2"/>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DBE"/>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AE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314A2"/>
    <w:rPr>
      <w:sz w:val="24"/>
      <w:szCs w:val="24"/>
      <w:lang w:val="en-GB"/>
    </w:rPr>
  </w:style>
  <w:style w:type="paragraph" w:customStyle="1" w:styleId="Normal1">
    <w:name w:val="Normal1"/>
    <w:basedOn w:val="Normal"/>
    <w:rsid w:val="00D314A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87AA4"/>
    <w:rsid w:val="00095614"/>
    <w:rsid w:val="000A5F7A"/>
    <w:rsid w:val="000B4BE2"/>
    <w:rsid w:val="00122B92"/>
    <w:rsid w:val="001945BC"/>
    <w:rsid w:val="001A56F5"/>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D11AD"/>
    <w:rsid w:val="008F5780"/>
    <w:rsid w:val="00901B58"/>
    <w:rsid w:val="009172D5"/>
    <w:rsid w:val="00957F0D"/>
    <w:rsid w:val="009678AC"/>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A5FEE"/>
    <w:rsid w:val="00CC5DB6"/>
    <w:rsid w:val="00CC69CB"/>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F59E-3FA5-4C8C-A174-C29A801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9080</Words>
  <Characters>54207</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63161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12</cp:revision>
  <cp:lastPrinted>2015-08-24T10:45:00Z</cp:lastPrinted>
  <dcterms:created xsi:type="dcterms:W3CDTF">2018-07-31T09:10:00Z</dcterms:created>
  <dcterms:modified xsi:type="dcterms:W3CDTF">2018-08-01T11:15:00Z</dcterms:modified>
</cp:coreProperties>
</file>