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94716651" r:id="rId9"/>
              </w:object>
            </w:r>
          </w:p>
        </w:tc>
        <w:tc>
          <w:tcPr>
            <w:tcW w:w="7501" w:type="dxa"/>
          </w:tcPr>
          <w:p w:rsidR="009C505A" w:rsidRPr="003131F6" w:rsidRDefault="009C505A" w:rsidP="009C505A">
            <w:pPr>
              <w:pStyle w:val="Heading1"/>
              <w:jc w:val="center"/>
              <w:rPr>
                <w:sz w:val="32"/>
              </w:rPr>
            </w:pPr>
            <w:bookmarkStart w:id="0" w:name="_Toc364158540"/>
            <w:bookmarkStart w:id="1" w:name="_Toc48883899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D835F2"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00B94" w:rsidRPr="00D835F2" w:rsidRDefault="00D835F2" w:rsidP="00B84C11">
      <w:pPr>
        <w:pStyle w:val="Footer"/>
        <w:jc w:val="center"/>
        <w:rPr>
          <w:b/>
          <w:noProof/>
          <w:sz w:val="28"/>
          <w:szCs w:val="28"/>
        </w:rPr>
      </w:pPr>
      <w:r w:rsidRPr="00D835F2">
        <w:rPr>
          <w:b/>
          <w:sz w:val="28"/>
          <w:szCs w:val="28"/>
          <w:lang w:val="sr-Cyrl-CS"/>
        </w:rPr>
        <w:t>Набавка</w:t>
      </w:r>
      <w:r w:rsidRPr="00D835F2">
        <w:rPr>
          <w:b/>
          <w:sz w:val="28"/>
          <w:szCs w:val="28"/>
        </w:rPr>
        <w:t xml:space="preserve"> </w:t>
      </w:r>
      <w:r w:rsidRPr="00D835F2">
        <w:rPr>
          <w:b/>
          <w:color w:val="000000"/>
          <w:sz w:val="28"/>
          <w:szCs w:val="28"/>
          <w:shd w:val="clear" w:color="auto" w:fill="FFFFFF"/>
        </w:rPr>
        <w:t>Helirajućeg agensa </w:t>
      </w:r>
      <w:r w:rsidRPr="00D835F2">
        <w:rPr>
          <w:b/>
          <w:color w:val="000000"/>
          <w:sz w:val="28"/>
          <w:szCs w:val="28"/>
          <w:shd w:val="clear" w:color="auto" w:fill="FFFFFF"/>
          <w:lang w:val="sr-Cyrl-RS"/>
        </w:rPr>
        <w:t>Chelex 100 MBG resin</w:t>
      </w:r>
      <w:r w:rsidRPr="00D835F2">
        <w:rPr>
          <w:b/>
          <w:color w:val="000000"/>
          <w:sz w:val="28"/>
          <w:szCs w:val="28"/>
          <w:shd w:val="clear" w:color="auto" w:fill="FFFFFF"/>
          <w:lang w:val="sr-Latn-RS"/>
        </w:rPr>
        <w:t xml:space="preserve"> </w:t>
      </w:r>
      <w:r w:rsidRPr="00D835F2">
        <w:rPr>
          <w:b/>
          <w:sz w:val="28"/>
          <w:szCs w:val="28"/>
          <w:lang w:val="sr-Cyrl-RS"/>
        </w:rPr>
        <w:t>или одговарајуће</w:t>
      </w:r>
      <w:r w:rsidRPr="00D835F2">
        <w:rPr>
          <w:b/>
          <w:sz w:val="28"/>
          <w:szCs w:val="28"/>
          <w:lang w:val="sr-Latn-RS"/>
        </w:rPr>
        <w:t xml:space="preserve"> </w:t>
      </w:r>
      <w:r w:rsidRPr="00D835F2">
        <w:rPr>
          <w:b/>
          <w:sz w:val="28"/>
          <w:szCs w:val="28"/>
          <w:lang w:val="sr-Cyrl-RS"/>
        </w:rPr>
        <w:t>за потребе</w:t>
      </w:r>
      <w:r w:rsidRPr="00D835F2">
        <w:rPr>
          <w:b/>
          <w:sz w:val="28"/>
          <w:szCs w:val="28"/>
        </w:rPr>
        <w:t xml:space="preserve"> </w:t>
      </w:r>
      <w:r w:rsidRPr="00D835F2">
        <w:rPr>
          <w:b/>
          <w:sz w:val="28"/>
          <w:szCs w:val="28"/>
          <w:lang w:val="sr-Cyrl-RS"/>
        </w:rPr>
        <w:t xml:space="preserve">Центра за судску медицину, токсикологију и молекуларну генетику </w:t>
      </w:r>
      <w:r w:rsidRPr="00D835F2">
        <w:rPr>
          <w:b/>
          <w:noProof/>
          <w:sz w:val="28"/>
          <w:szCs w:val="28"/>
        </w:rPr>
        <w:t>Клиничког центра Војводине</w:t>
      </w:r>
    </w:p>
    <w:p w:rsidR="00433766" w:rsidRPr="00433766" w:rsidRDefault="00433766" w:rsidP="00B84C11">
      <w:pPr>
        <w:pStyle w:val="Footer"/>
        <w:jc w:val="center"/>
        <w:rPr>
          <w:b/>
          <w:noProof/>
          <w:sz w:val="28"/>
          <w:szCs w:val="28"/>
        </w:rPr>
      </w:pPr>
    </w:p>
    <w:p w:rsidR="00F2767B" w:rsidRDefault="00B146F7" w:rsidP="009B7F26">
      <w:pPr>
        <w:pStyle w:val="Footer"/>
        <w:jc w:val="center"/>
        <w:rPr>
          <w:b/>
          <w:noProof/>
          <w:sz w:val="28"/>
          <w:szCs w:val="28"/>
        </w:rPr>
      </w:pPr>
      <w:r>
        <w:rPr>
          <w:b/>
          <w:noProof/>
          <w:sz w:val="28"/>
          <w:szCs w:val="28"/>
        </w:rPr>
        <w:t>ПРЕГОВАРАЧКИ ПОСТУПАК БЕЗ ОБЈАВЉИВАЊА ПОЗИВА</w:t>
      </w:r>
    </w:p>
    <w:p w:rsidR="00D442E5" w:rsidRDefault="00B146F7" w:rsidP="00D442E5">
      <w:pPr>
        <w:pStyle w:val="Footer"/>
        <w:jc w:val="center"/>
        <w:rPr>
          <w:b/>
          <w:noProof/>
          <w:sz w:val="28"/>
          <w:szCs w:val="28"/>
        </w:rPr>
      </w:pPr>
      <w:r>
        <w:rPr>
          <w:b/>
          <w:noProof/>
          <w:sz w:val="28"/>
          <w:szCs w:val="28"/>
        </w:rPr>
        <w:t xml:space="preserve"> ЗА ПОДНОШЕЊЕ ПОНУДА</w:t>
      </w:r>
    </w:p>
    <w:p w:rsidR="00B146F7" w:rsidRDefault="00B146F7" w:rsidP="00D442E5">
      <w:pPr>
        <w:pStyle w:val="Footer"/>
        <w:jc w:val="center"/>
        <w:rPr>
          <w:b/>
          <w:noProof/>
          <w:sz w:val="28"/>
          <w:szCs w:val="28"/>
        </w:rPr>
      </w:pPr>
    </w:p>
    <w:p w:rsidR="009B7F26" w:rsidRPr="00B146F7" w:rsidRDefault="009B7F26" w:rsidP="00D442E5">
      <w:pPr>
        <w:pStyle w:val="Footer"/>
        <w:jc w:val="center"/>
        <w:rPr>
          <w:b/>
          <w:noProof/>
          <w:sz w:val="28"/>
          <w:szCs w:val="28"/>
        </w:rPr>
      </w:pPr>
    </w:p>
    <w:p w:rsidR="00EB3070" w:rsidRPr="00EB3070" w:rsidRDefault="00B84C11" w:rsidP="00734367">
      <w:pPr>
        <w:pStyle w:val="Footer"/>
        <w:jc w:val="center"/>
        <w:rPr>
          <w:b/>
          <w:noProof/>
          <w:sz w:val="28"/>
          <w:szCs w:val="28"/>
        </w:rPr>
      </w:pPr>
      <w:r w:rsidRPr="00D1462D">
        <w:rPr>
          <w:b/>
          <w:noProof/>
          <w:sz w:val="28"/>
          <w:szCs w:val="28"/>
        </w:rPr>
        <w:t xml:space="preserve">БРОЈ </w:t>
      </w:r>
      <w:r w:rsidR="00A00B94">
        <w:rPr>
          <w:b/>
          <w:noProof/>
          <w:sz w:val="28"/>
          <w:szCs w:val="28"/>
        </w:rPr>
        <w:t>1</w:t>
      </w:r>
      <w:r w:rsidR="00D835F2">
        <w:rPr>
          <w:b/>
          <w:noProof/>
          <w:sz w:val="28"/>
          <w:szCs w:val="28"/>
          <w:lang w:val="sr-Cyrl-RS"/>
        </w:rPr>
        <w:t>81</w:t>
      </w:r>
      <w:r w:rsidR="00A00B94">
        <w:rPr>
          <w:b/>
          <w:noProof/>
          <w:sz w:val="28"/>
          <w:szCs w:val="28"/>
        </w:rPr>
        <w:t>-18</w:t>
      </w:r>
      <w:r w:rsidR="00B146F7">
        <w:rPr>
          <w:b/>
          <w:noProof/>
          <w:sz w:val="28"/>
          <w:szCs w:val="28"/>
        </w:rPr>
        <w:t>-П</w:t>
      </w: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BE41E6">
      <w:pPr>
        <w:pStyle w:val="Footer"/>
        <w:tabs>
          <w:tab w:val="left" w:pos="720"/>
        </w:tabs>
        <w:rPr>
          <w:b/>
          <w:noProof/>
          <w:color w:val="FF0000"/>
          <w:sz w:val="28"/>
          <w:szCs w:val="28"/>
          <w:lang w:val="sr-Cyrl-CS"/>
        </w:rPr>
      </w:pPr>
    </w:p>
    <w:p w:rsidR="002D5B2C" w:rsidRPr="000C0DA2"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835F2">
        <w:rPr>
          <w:b/>
          <w:noProof/>
          <w:lang w:val="sr-Cyrl-RS"/>
        </w:rPr>
        <w:t xml:space="preserve">август </w:t>
      </w:r>
      <w:r w:rsidR="00CF7AEA">
        <w:rPr>
          <w:b/>
          <w:noProof/>
        </w:rPr>
        <w:t xml:space="preserve"> </w:t>
      </w:r>
      <w:r w:rsidR="002174BB">
        <w:rPr>
          <w:b/>
          <w:noProof/>
        </w:rPr>
        <w:t>20</w:t>
      </w:r>
      <w:r w:rsidR="00BE4DC6">
        <w:rPr>
          <w:b/>
          <w:noProof/>
        </w:rPr>
        <w:t>1</w:t>
      </w:r>
      <w:r w:rsidR="00A00B94">
        <w:rPr>
          <w:b/>
          <w:noProof/>
        </w:rPr>
        <w:t>8</w:t>
      </w:r>
      <w:r w:rsidRPr="00734367">
        <w:rPr>
          <w:b/>
          <w:noProof/>
        </w:rPr>
        <w:t>.</w:t>
      </w:r>
      <w:r w:rsidR="000C0DA2">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835F2" w:rsidRPr="00D835F2" w:rsidRDefault="00D442E5" w:rsidP="00D835F2">
      <w:pPr>
        <w:pStyle w:val="Footer"/>
        <w:jc w:val="center"/>
        <w:rPr>
          <w:b/>
          <w:noProof/>
        </w:rPr>
      </w:pPr>
      <w:r w:rsidRPr="0034075D">
        <w:rPr>
          <w:b/>
          <w:noProof/>
        </w:rPr>
        <w:t xml:space="preserve">у </w:t>
      </w:r>
      <w:r w:rsidR="0066396C">
        <w:rPr>
          <w:b/>
          <w:noProof/>
        </w:rPr>
        <w:t>преговарачком поступку без објављивања позива</w:t>
      </w:r>
      <w:r w:rsidRPr="0034075D">
        <w:rPr>
          <w:b/>
          <w:noProof/>
        </w:rPr>
        <w:t xml:space="preserve"> бр.</w:t>
      </w:r>
      <w:r w:rsidR="00734367" w:rsidRPr="00E13123">
        <w:rPr>
          <w:b/>
          <w:noProof/>
        </w:rPr>
        <w:t xml:space="preserve"> </w:t>
      </w:r>
      <w:r w:rsidR="00A00B94">
        <w:rPr>
          <w:b/>
          <w:noProof/>
        </w:rPr>
        <w:t>1</w:t>
      </w:r>
      <w:r w:rsidR="00D835F2">
        <w:rPr>
          <w:b/>
          <w:noProof/>
          <w:lang w:val="sr-Cyrl-RS"/>
        </w:rPr>
        <w:t>81</w:t>
      </w:r>
      <w:r w:rsidR="00943C79">
        <w:rPr>
          <w:b/>
          <w:noProof/>
        </w:rPr>
        <w:t>-</w:t>
      </w:r>
      <w:r w:rsidR="00BE4DC6">
        <w:rPr>
          <w:b/>
          <w:noProof/>
          <w:lang w:val="sr-Cyrl-CS"/>
        </w:rPr>
        <w:t>1</w:t>
      </w:r>
      <w:r w:rsidR="00A00B94">
        <w:rPr>
          <w:b/>
          <w:noProof/>
        </w:rPr>
        <w:t>8</w:t>
      </w:r>
      <w:r w:rsidR="0023541D">
        <w:rPr>
          <w:b/>
          <w:noProof/>
        </w:rPr>
        <w:t>-</w:t>
      </w:r>
      <w:r w:rsidR="00B146F7">
        <w:rPr>
          <w:b/>
          <w:noProof/>
        </w:rPr>
        <w:t>П</w:t>
      </w:r>
      <w:r w:rsidR="0023541D">
        <w:rPr>
          <w:b/>
          <w:noProof/>
        </w:rPr>
        <w:t xml:space="preserve"> </w:t>
      </w:r>
      <w:r w:rsidR="00B84C11" w:rsidRPr="00C52A05">
        <w:rPr>
          <w:b/>
          <w:noProof/>
        </w:rPr>
        <w:t xml:space="preserve">- </w:t>
      </w:r>
      <w:bookmarkEnd w:id="2"/>
      <w:bookmarkEnd w:id="3"/>
      <w:bookmarkEnd w:id="4"/>
      <w:bookmarkEnd w:id="5"/>
      <w:r w:rsidR="00D835F2" w:rsidRPr="00D835F2">
        <w:rPr>
          <w:b/>
          <w:lang w:val="sr-Cyrl-CS"/>
        </w:rPr>
        <w:t>Набавка</w:t>
      </w:r>
      <w:r w:rsidR="00D835F2" w:rsidRPr="00D835F2">
        <w:rPr>
          <w:b/>
        </w:rPr>
        <w:t xml:space="preserve"> </w:t>
      </w:r>
      <w:r w:rsidR="00D835F2" w:rsidRPr="00D835F2">
        <w:rPr>
          <w:b/>
          <w:color w:val="000000"/>
          <w:shd w:val="clear" w:color="auto" w:fill="FFFFFF"/>
        </w:rPr>
        <w:t>Helirajućeg agensa </w:t>
      </w:r>
      <w:r w:rsidR="00D835F2" w:rsidRPr="00D835F2">
        <w:rPr>
          <w:b/>
          <w:color w:val="000000"/>
          <w:shd w:val="clear" w:color="auto" w:fill="FFFFFF"/>
          <w:lang w:val="sr-Cyrl-RS"/>
        </w:rPr>
        <w:t>Chelex 100 MBG resin</w:t>
      </w:r>
      <w:r w:rsidR="00D835F2" w:rsidRPr="00D835F2">
        <w:rPr>
          <w:b/>
          <w:color w:val="000000"/>
          <w:shd w:val="clear" w:color="auto" w:fill="FFFFFF"/>
          <w:lang w:val="sr-Latn-RS"/>
        </w:rPr>
        <w:t xml:space="preserve"> </w:t>
      </w:r>
      <w:r w:rsidR="00D835F2" w:rsidRPr="00D835F2">
        <w:rPr>
          <w:b/>
          <w:lang w:val="sr-Cyrl-RS"/>
        </w:rPr>
        <w:t>или одговарајуће</w:t>
      </w:r>
      <w:r w:rsidR="00D835F2" w:rsidRPr="00D835F2">
        <w:rPr>
          <w:b/>
          <w:lang w:val="sr-Latn-RS"/>
        </w:rPr>
        <w:t xml:space="preserve"> </w:t>
      </w:r>
      <w:r w:rsidR="00D835F2" w:rsidRPr="00D835F2">
        <w:rPr>
          <w:b/>
          <w:lang w:val="sr-Cyrl-RS"/>
        </w:rPr>
        <w:t>за потребе</w:t>
      </w:r>
      <w:r w:rsidR="00D835F2" w:rsidRPr="00D835F2">
        <w:rPr>
          <w:b/>
        </w:rPr>
        <w:t xml:space="preserve"> </w:t>
      </w:r>
      <w:r w:rsidR="00D835F2" w:rsidRPr="00D835F2">
        <w:rPr>
          <w:b/>
          <w:lang w:val="sr-Cyrl-RS"/>
        </w:rPr>
        <w:t xml:space="preserve">Центра за судску медицину, токсикологију и молекуларну генетику </w:t>
      </w:r>
      <w:r w:rsidR="00D835F2" w:rsidRPr="00D835F2">
        <w:rPr>
          <w:b/>
          <w:noProof/>
        </w:rPr>
        <w:t>Клиничког центра Војводине</w:t>
      </w:r>
    </w:p>
    <w:p w:rsidR="00100F23" w:rsidRPr="00100F23" w:rsidRDefault="00100F2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AE69B9" w:rsidRDefault="00B740A8">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88838996" w:history="1">
            <w:r w:rsidR="00AE69B9" w:rsidRPr="00540CEB">
              <w:rPr>
                <w:rStyle w:val="Hyperlink"/>
              </w:rPr>
              <w:t>КЛИНИЧКИ ЦЕНТАР ВОЈВОДИНЕ</w:t>
            </w:r>
            <w:r w:rsidR="00AE69B9">
              <w:rPr>
                <w:webHidden/>
              </w:rPr>
              <w:tab/>
            </w:r>
            <w:r>
              <w:rPr>
                <w:webHidden/>
              </w:rPr>
              <w:fldChar w:fldCharType="begin"/>
            </w:r>
            <w:r w:rsidR="00AE69B9">
              <w:rPr>
                <w:webHidden/>
              </w:rPr>
              <w:instrText xml:space="preserve"> PAGEREF _Toc488838996 \h </w:instrText>
            </w:r>
            <w:r>
              <w:rPr>
                <w:webHidden/>
              </w:rPr>
            </w:r>
            <w:r>
              <w:rPr>
                <w:webHidden/>
              </w:rPr>
              <w:fldChar w:fldCharType="separate"/>
            </w:r>
            <w:r w:rsidR="00302BD0">
              <w:rPr>
                <w:webHidden/>
              </w:rPr>
              <w:t>1</w:t>
            </w:r>
            <w:r>
              <w:rPr>
                <w:webHidden/>
              </w:rPr>
              <w:fldChar w:fldCharType="end"/>
            </w:r>
          </w:hyperlink>
        </w:p>
        <w:p w:rsidR="00AE69B9" w:rsidRDefault="00D835F2">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7" w:history="1">
            <w:r w:rsidR="00AE69B9" w:rsidRPr="00540CEB">
              <w:rPr>
                <w:rStyle w:val="Hyperlink"/>
                <w:noProof/>
              </w:rPr>
              <w:t>1.</w:t>
            </w:r>
            <w:r w:rsidR="00AE69B9">
              <w:rPr>
                <w:rFonts w:asciiTheme="minorHAnsi" w:eastAsiaTheme="minorEastAsia" w:hAnsiTheme="minorHAnsi" w:cstheme="minorBidi"/>
                <w:noProof/>
                <w:sz w:val="22"/>
                <w:szCs w:val="22"/>
                <w:lang w:val="en-US"/>
              </w:rPr>
              <w:tab/>
            </w:r>
            <w:r>
              <w:rPr>
                <w:rFonts w:asciiTheme="minorHAnsi" w:eastAsiaTheme="minorEastAsia" w:hAnsiTheme="minorHAnsi" w:cstheme="minorBidi"/>
                <w:noProof/>
                <w:sz w:val="22"/>
                <w:szCs w:val="22"/>
                <w:lang w:val="sr-Cyrl-RS"/>
              </w:rPr>
              <w:t xml:space="preserve"> </w:t>
            </w:r>
            <w:r w:rsidR="00AE69B9" w:rsidRPr="00540CEB">
              <w:rPr>
                <w:rStyle w:val="Hyperlink"/>
                <w:noProof/>
              </w:rPr>
              <w:t>ОПШТИ ПОДАЦИ О НАБАВЦИ</w:t>
            </w:r>
            <w:r w:rsidR="00AE69B9">
              <w:rPr>
                <w:noProof/>
                <w:webHidden/>
              </w:rPr>
              <w:tab/>
            </w:r>
            <w:r w:rsidR="00B740A8">
              <w:rPr>
                <w:noProof/>
                <w:webHidden/>
              </w:rPr>
              <w:fldChar w:fldCharType="begin"/>
            </w:r>
            <w:r w:rsidR="00AE69B9">
              <w:rPr>
                <w:noProof/>
                <w:webHidden/>
              </w:rPr>
              <w:instrText xml:space="preserve"> PAGEREF _Toc488838997 \h </w:instrText>
            </w:r>
            <w:r w:rsidR="00B740A8">
              <w:rPr>
                <w:noProof/>
                <w:webHidden/>
              </w:rPr>
            </w:r>
            <w:r w:rsidR="00B740A8">
              <w:rPr>
                <w:noProof/>
                <w:webHidden/>
              </w:rPr>
              <w:fldChar w:fldCharType="separate"/>
            </w:r>
            <w:r w:rsidR="00302BD0">
              <w:rPr>
                <w:noProof/>
                <w:webHidden/>
              </w:rPr>
              <w:t>3</w:t>
            </w:r>
            <w:r w:rsidR="00B740A8">
              <w:rPr>
                <w:noProof/>
                <w:webHidden/>
              </w:rPr>
              <w:fldChar w:fldCharType="end"/>
            </w:r>
          </w:hyperlink>
        </w:p>
        <w:p w:rsidR="00AE69B9" w:rsidRDefault="00D835F2">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8" w:history="1">
            <w:r w:rsidR="00AE69B9" w:rsidRPr="00540CEB">
              <w:rPr>
                <w:rStyle w:val="Hyperlink"/>
                <w:noProof/>
                <w:lang w:val="sl-SI"/>
              </w:rPr>
              <w:t>2.</w:t>
            </w:r>
            <w:r w:rsidR="00AE69B9">
              <w:rPr>
                <w:rFonts w:asciiTheme="minorHAnsi" w:eastAsiaTheme="minorEastAsia" w:hAnsiTheme="minorHAnsi" w:cstheme="minorBidi"/>
                <w:noProof/>
                <w:sz w:val="22"/>
                <w:szCs w:val="22"/>
                <w:lang w:val="en-US"/>
              </w:rPr>
              <w:tab/>
            </w:r>
            <w:r w:rsidR="00AE69B9" w:rsidRPr="00540CEB">
              <w:rPr>
                <w:rStyle w:val="Hyperlink"/>
                <w:noProof/>
              </w:rPr>
              <w:t>ПОДАЦИ О ПРЕДМЕТУ ЈАВНЕ НАБАВКЕ</w:t>
            </w:r>
            <w:r w:rsidR="00AE69B9">
              <w:rPr>
                <w:noProof/>
                <w:webHidden/>
              </w:rPr>
              <w:tab/>
            </w:r>
            <w:r w:rsidR="00B740A8">
              <w:rPr>
                <w:noProof/>
                <w:webHidden/>
              </w:rPr>
              <w:fldChar w:fldCharType="begin"/>
            </w:r>
            <w:r w:rsidR="00AE69B9">
              <w:rPr>
                <w:noProof/>
                <w:webHidden/>
              </w:rPr>
              <w:instrText xml:space="preserve"> PAGEREF _Toc488838998 \h </w:instrText>
            </w:r>
            <w:r w:rsidR="00B740A8">
              <w:rPr>
                <w:noProof/>
                <w:webHidden/>
              </w:rPr>
            </w:r>
            <w:r w:rsidR="00B740A8">
              <w:rPr>
                <w:noProof/>
                <w:webHidden/>
              </w:rPr>
              <w:fldChar w:fldCharType="separate"/>
            </w:r>
            <w:r w:rsidR="00302BD0">
              <w:rPr>
                <w:noProof/>
                <w:webHidden/>
              </w:rPr>
              <w:t>4</w:t>
            </w:r>
            <w:r w:rsidR="00B740A8">
              <w:rPr>
                <w:noProof/>
                <w:webHidden/>
              </w:rPr>
              <w:fldChar w:fldCharType="end"/>
            </w:r>
          </w:hyperlink>
        </w:p>
        <w:p w:rsidR="00AE69B9" w:rsidRDefault="00D835F2">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9" w:history="1">
            <w:r w:rsidR="00AE69B9" w:rsidRPr="00540CEB">
              <w:rPr>
                <w:rStyle w:val="Hyperlink"/>
                <w:noProof/>
              </w:rPr>
              <w:t>3.</w:t>
            </w:r>
            <w:r w:rsidR="00AE69B9">
              <w:rPr>
                <w:rFonts w:asciiTheme="minorHAnsi" w:eastAsiaTheme="minorEastAsia" w:hAnsiTheme="minorHAnsi" w:cstheme="minorBidi"/>
                <w:noProof/>
                <w:sz w:val="22"/>
                <w:szCs w:val="22"/>
                <w:lang w:val="en-US"/>
              </w:rPr>
              <w:tab/>
            </w:r>
            <w:r w:rsidR="00AE69B9" w:rsidRPr="00540CEB">
              <w:rPr>
                <w:rStyle w:val="Hyperlink"/>
                <w:noProof/>
              </w:rPr>
              <w:t>ОПИС ПРЕДМЕТА ЈАВНЕ НАБАВКЕ</w:t>
            </w:r>
            <w:r w:rsidR="00AE69B9">
              <w:rPr>
                <w:noProof/>
                <w:webHidden/>
              </w:rPr>
              <w:tab/>
            </w:r>
            <w:r w:rsidR="00B740A8">
              <w:rPr>
                <w:noProof/>
                <w:webHidden/>
              </w:rPr>
              <w:fldChar w:fldCharType="begin"/>
            </w:r>
            <w:r w:rsidR="00AE69B9">
              <w:rPr>
                <w:noProof/>
                <w:webHidden/>
              </w:rPr>
              <w:instrText xml:space="preserve"> PAGEREF _Toc488838999 \h </w:instrText>
            </w:r>
            <w:r w:rsidR="00B740A8">
              <w:rPr>
                <w:noProof/>
                <w:webHidden/>
              </w:rPr>
            </w:r>
            <w:r w:rsidR="00B740A8">
              <w:rPr>
                <w:noProof/>
                <w:webHidden/>
              </w:rPr>
              <w:fldChar w:fldCharType="separate"/>
            </w:r>
            <w:r w:rsidR="00302BD0">
              <w:rPr>
                <w:noProof/>
                <w:webHidden/>
              </w:rPr>
              <w:t>5</w:t>
            </w:r>
            <w:r w:rsidR="00B740A8">
              <w:rPr>
                <w:noProof/>
                <w:webHidden/>
              </w:rPr>
              <w:fldChar w:fldCharType="end"/>
            </w:r>
          </w:hyperlink>
        </w:p>
        <w:p w:rsidR="00AE69B9" w:rsidRDefault="00D835F2">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0" w:history="1">
            <w:r w:rsidR="00AE69B9" w:rsidRPr="00540CEB">
              <w:rPr>
                <w:rStyle w:val="Hyperlink"/>
                <w:noProof/>
              </w:rPr>
              <w:t>4.</w:t>
            </w:r>
            <w:r w:rsidR="00AE69B9">
              <w:rPr>
                <w:rFonts w:asciiTheme="minorHAnsi" w:eastAsiaTheme="minorEastAsia" w:hAnsiTheme="minorHAnsi" w:cstheme="minorBidi"/>
                <w:noProof/>
                <w:sz w:val="22"/>
                <w:szCs w:val="22"/>
                <w:lang w:val="en-US"/>
              </w:rPr>
              <w:tab/>
            </w:r>
            <w:r w:rsidR="00AE69B9" w:rsidRPr="00540CEB">
              <w:rPr>
                <w:rStyle w:val="Hyperlink"/>
                <w:noProof/>
              </w:rPr>
              <w:t>УСЛОВИ ЗА УЧЕШЋЕ У ПОСТУПКУ ЈАВНЕ НАБАВКЕ</w:t>
            </w:r>
            <w:r w:rsidR="00AE69B9">
              <w:rPr>
                <w:noProof/>
                <w:webHidden/>
              </w:rPr>
              <w:tab/>
            </w:r>
            <w:r w:rsidR="00B740A8">
              <w:rPr>
                <w:noProof/>
                <w:webHidden/>
              </w:rPr>
              <w:fldChar w:fldCharType="begin"/>
            </w:r>
            <w:r w:rsidR="00AE69B9">
              <w:rPr>
                <w:noProof/>
                <w:webHidden/>
              </w:rPr>
              <w:instrText xml:space="preserve"> PAGEREF _Toc488839000 \h </w:instrText>
            </w:r>
            <w:r w:rsidR="00B740A8">
              <w:rPr>
                <w:noProof/>
                <w:webHidden/>
              </w:rPr>
            </w:r>
            <w:r w:rsidR="00B740A8">
              <w:rPr>
                <w:noProof/>
                <w:webHidden/>
              </w:rPr>
              <w:fldChar w:fldCharType="separate"/>
            </w:r>
            <w:r w:rsidR="00302BD0">
              <w:rPr>
                <w:noProof/>
                <w:webHidden/>
              </w:rPr>
              <w:t>6</w:t>
            </w:r>
            <w:r w:rsidR="00B740A8">
              <w:rPr>
                <w:noProof/>
                <w:webHidden/>
              </w:rPr>
              <w:fldChar w:fldCharType="end"/>
            </w:r>
          </w:hyperlink>
        </w:p>
        <w:p w:rsidR="00AE69B9" w:rsidRDefault="00D835F2">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1" w:history="1">
            <w:r w:rsidR="00AE69B9" w:rsidRPr="00540CEB">
              <w:rPr>
                <w:rStyle w:val="Hyperlink"/>
                <w:noProof/>
              </w:rPr>
              <w:t>5.</w:t>
            </w:r>
            <w:r w:rsidR="00AE69B9">
              <w:rPr>
                <w:rFonts w:asciiTheme="minorHAnsi" w:eastAsiaTheme="minorEastAsia" w:hAnsiTheme="minorHAnsi" w:cstheme="minorBidi"/>
                <w:noProof/>
                <w:sz w:val="22"/>
                <w:szCs w:val="22"/>
                <w:lang w:val="en-US"/>
              </w:rPr>
              <w:tab/>
            </w:r>
            <w:r w:rsidR="00AE69B9" w:rsidRPr="00540CEB">
              <w:rPr>
                <w:rStyle w:val="Hyperlink"/>
                <w:noProof/>
              </w:rPr>
              <w:t>ЕЛЕМЕНТИ УГОВОРА И НАЧИН ПРЕГОВАРАЊА</w:t>
            </w:r>
            <w:r w:rsidR="00AE69B9">
              <w:rPr>
                <w:noProof/>
                <w:webHidden/>
              </w:rPr>
              <w:tab/>
            </w:r>
            <w:r w:rsidR="00B740A8">
              <w:rPr>
                <w:noProof/>
                <w:webHidden/>
              </w:rPr>
              <w:fldChar w:fldCharType="begin"/>
            </w:r>
            <w:r w:rsidR="00AE69B9">
              <w:rPr>
                <w:noProof/>
                <w:webHidden/>
              </w:rPr>
              <w:instrText xml:space="preserve"> PAGEREF _Toc488839001 \h </w:instrText>
            </w:r>
            <w:r w:rsidR="00B740A8">
              <w:rPr>
                <w:noProof/>
                <w:webHidden/>
              </w:rPr>
            </w:r>
            <w:r w:rsidR="00B740A8">
              <w:rPr>
                <w:noProof/>
                <w:webHidden/>
              </w:rPr>
              <w:fldChar w:fldCharType="separate"/>
            </w:r>
            <w:r w:rsidR="00302BD0">
              <w:rPr>
                <w:noProof/>
                <w:webHidden/>
              </w:rPr>
              <w:t>1</w:t>
            </w:r>
            <w:r w:rsidR="00B740A8">
              <w:rPr>
                <w:noProof/>
                <w:webHidden/>
              </w:rPr>
              <w:fldChar w:fldCharType="end"/>
            </w:r>
          </w:hyperlink>
          <w:r w:rsidR="00A41E67">
            <w:rPr>
              <w:noProof/>
            </w:rPr>
            <w:t>1</w:t>
          </w:r>
        </w:p>
        <w:p w:rsidR="00AE69B9" w:rsidRDefault="00D835F2">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2" w:history="1">
            <w:r w:rsidR="00AE69B9" w:rsidRPr="00540CEB">
              <w:rPr>
                <w:rStyle w:val="Hyperlink"/>
                <w:noProof/>
              </w:rPr>
              <w:t>6.</w:t>
            </w:r>
            <w:r w:rsidR="00AE69B9">
              <w:rPr>
                <w:rFonts w:asciiTheme="minorHAnsi" w:eastAsiaTheme="minorEastAsia" w:hAnsiTheme="minorHAnsi" w:cstheme="minorBidi"/>
                <w:noProof/>
                <w:sz w:val="22"/>
                <w:szCs w:val="22"/>
                <w:lang w:val="en-US"/>
              </w:rPr>
              <w:tab/>
            </w:r>
            <w:r w:rsidR="00AE69B9" w:rsidRPr="00540CEB">
              <w:rPr>
                <w:rStyle w:val="Hyperlink"/>
                <w:noProof/>
              </w:rPr>
              <w:t>УПУТСТВО ПОНУЂАЧИМА КАКО ДА СА</w:t>
            </w:r>
            <w:r w:rsidR="00AE69B9" w:rsidRPr="00540CEB">
              <w:rPr>
                <w:rStyle w:val="Hyperlink"/>
                <w:noProof/>
              </w:rPr>
              <w:t>Ч</w:t>
            </w:r>
            <w:r w:rsidR="00AE69B9" w:rsidRPr="00540CEB">
              <w:rPr>
                <w:rStyle w:val="Hyperlink"/>
                <w:noProof/>
              </w:rPr>
              <w:t>ИНЕ ПОНУДУ</w:t>
            </w:r>
            <w:r w:rsidR="00AE69B9">
              <w:rPr>
                <w:noProof/>
                <w:webHidden/>
              </w:rPr>
              <w:tab/>
            </w:r>
            <w:r w:rsidR="00B740A8">
              <w:rPr>
                <w:noProof/>
                <w:webHidden/>
              </w:rPr>
              <w:fldChar w:fldCharType="begin"/>
            </w:r>
            <w:r w:rsidR="00AE69B9">
              <w:rPr>
                <w:noProof/>
                <w:webHidden/>
              </w:rPr>
              <w:instrText xml:space="preserve"> PAGEREF _Toc488839002 \h </w:instrText>
            </w:r>
            <w:r w:rsidR="00B740A8">
              <w:rPr>
                <w:noProof/>
                <w:webHidden/>
              </w:rPr>
            </w:r>
            <w:r w:rsidR="00B740A8">
              <w:rPr>
                <w:noProof/>
                <w:webHidden/>
              </w:rPr>
              <w:fldChar w:fldCharType="separate"/>
            </w:r>
            <w:r w:rsidR="00302BD0">
              <w:rPr>
                <w:noProof/>
                <w:webHidden/>
              </w:rPr>
              <w:t>1</w:t>
            </w:r>
            <w:r w:rsidR="00B740A8">
              <w:rPr>
                <w:noProof/>
                <w:webHidden/>
              </w:rPr>
              <w:fldChar w:fldCharType="end"/>
            </w:r>
          </w:hyperlink>
          <w:r w:rsidR="00A41E67">
            <w:rPr>
              <w:noProof/>
            </w:rPr>
            <w:t>2</w:t>
          </w:r>
        </w:p>
        <w:p w:rsidR="00AE69B9" w:rsidRDefault="00D835F2" w:rsidP="009C4FEE">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3" w:history="1">
            <w:r w:rsidR="00AE69B9" w:rsidRPr="00540CEB">
              <w:rPr>
                <w:rStyle w:val="Hyperlink"/>
                <w:noProof/>
              </w:rPr>
              <w:t>7.</w:t>
            </w:r>
            <w:r w:rsidR="00AE69B9">
              <w:rPr>
                <w:rFonts w:asciiTheme="minorHAnsi" w:eastAsiaTheme="minorEastAsia" w:hAnsiTheme="minorHAnsi" w:cstheme="minorBidi"/>
                <w:noProof/>
                <w:sz w:val="22"/>
                <w:szCs w:val="22"/>
                <w:lang w:val="en-US"/>
              </w:rPr>
              <w:tab/>
            </w:r>
          </w:hyperlink>
          <w:hyperlink w:anchor="_Toc488839004" w:history="1">
            <w:r w:rsidR="00AE69B9" w:rsidRPr="00540CEB">
              <w:rPr>
                <w:rStyle w:val="Hyperlink"/>
                <w:noProof/>
              </w:rPr>
              <w:t xml:space="preserve">ИЗЈАВА О НЕЗАВИСНОЈ </w:t>
            </w:r>
            <w:r w:rsidR="00AE69B9" w:rsidRPr="00540CEB">
              <w:rPr>
                <w:rStyle w:val="Hyperlink"/>
                <w:noProof/>
              </w:rPr>
              <w:t>П</w:t>
            </w:r>
            <w:r w:rsidR="00AE69B9" w:rsidRPr="00540CEB">
              <w:rPr>
                <w:rStyle w:val="Hyperlink"/>
                <w:noProof/>
              </w:rPr>
              <w:t>ОНУДИ</w:t>
            </w:r>
            <w:r w:rsidR="00AE69B9">
              <w:rPr>
                <w:noProof/>
                <w:webHidden/>
              </w:rPr>
              <w:tab/>
            </w:r>
            <w:r w:rsidR="00B740A8">
              <w:rPr>
                <w:noProof/>
                <w:webHidden/>
              </w:rPr>
              <w:fldChar w:fldCharType="begin"/>
            </w:r>
            <w:r w:rsidR="00AE69B9">
              <w:rPr>
                <w:noProof/>
                <w:webHidden/>
              </w:rPr>
              <w:instrText xml:space="preserve"> PAGEREF _Toc488839004 \h </w:instrText>
            </w:r>
            <w:r w:rsidR="00B740A8">
              <w:rPr>
                <w:noProof/>
                <w:webHidden/>
              </w:rPr>
            </w:r>
            <w:r w:rsidR="00B740A8">
              <w:rPr>
                <w:noProof/>
                <w:webHidden/>
              </w:rPr>
              <w:fldChar w:fldCharType="separate"/>
            </w:r>
            <w:r w:rsidR="00302BD0">
              <w:rPr>
                <w:noProof/>
                <w:webHidden/>
              </w:rPr>
              <w:t>2</w:t>
            </w:r>
            <w:r w:rsidR="00B740A8">
              <w:rPr>
                <w:noProof/>
                <w:webHidden/>
              </w:rPr>
              <w:fldChar w:fldCharType="end"/>
            </w:r>
          </w:hyperlink>
          <w:r w:rsidR="00A41E67">
            <w:rPr>
              <w:noProof/>
            </w:rPr>
            <w:t>1</w:t>
          </w:r>
        </w:p>
        <w:p w:rsidR="00AE69B9" w:rsidRDefault="00D835F2">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5" w:history="1">
            <w:r w:rsidR="009C4FEE">
              <w:rPr>
                <w:rStyle w:val="Hyperlink"/>
                <w:noProof/>
                <w:lang w:val="sr-Cyrl-RS"/>
              </w:rPr>
              <w:t>8</w:t>
            </w:r>
            <w:r w:rsidR="00AE69B9" w:rsidRPr="00540CEB">
              <w:rPr>
                <w:rStyle w:val="Hyperlink"/>
                <w:noProof/>
              </w:rPr>
              <w:t>.</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ИЗЈАВЕ О ПОШТОВАЊУ ОБАВЕЗА</w:t>
            </w:r>
            <w:r w:rsidR="00AE69B9">
              <w:rPr>
                <w:noProof/>
                <w:webHidden/>
              </w:rPr>
              <w:tab/>
            </w:r>
            <w:r w:rsidR="00B740A8">
              <w:rPr>
                <w:noProof/>
                <w:webHidden/>
              </w:rPr>
              <w:fldChar w:fldCharType="begin"/>
            </w:r>
            <w:r w:rsidR="00AE69B9">
              <w:rPr>
                <w:noProof/>
                <w:webHidden/>
              </w:rPr>
              <w:instrText xml:space="preserve"> PAGEREF _Toc488839005 \h </w:instrText>
            </w:r>
            <w:r w:rsidR="00B740A8">
              <w:rPr>
                <w:noProof/>
                <w:webHidden/>
              </w:rPr>
            </w:r>
            <w:r w:rsidR="00B740A8">
              <w:rPr>
                <w:noProof/>
                <w:webHidden/>
              </w:rPr>
              <w:fldChar w:fldCharType="separate"/>
            </w:r>
            <w:r w:rsidR="00302BD0">
              <w:rPr>
                <w:noProof/>
                <w:webHidden/>
              </w:rPr>
              <w:t>2</w:t>
            </w:r>
            <w:r w:rsidR="00B740A8">
              <w:rPr>
                <w:noProof/>
                <w:webHidden/>
              </w:rPr>
              <w:fldChar w:fldCharType="end"/>
            </w:r>
          </w:hyperlink>
          <w:r w:rsidR="00A41E67">
            <w:rPr>
              <w:noProof/>
            </w:rPr>
            <w:t>2</w:t>
          </w:r>
        </w:p>
        <w:p w:rsidR="00AE69B9" w:rsidRDefault="00D835F2">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6" w:history="1">
            <w:r w:rsidR="009C4FEE">
              <w:rPr>
                <w:rStyle w:val="Hyperlink"/>
                <w:noProof/>
                <w:lang w:val="sr-Cyrl-RS"/>
              </w:rPr>
              <w:t>9</w:t>
            </w:r>
            <w:r w:rsidR="00AE69B9" w:rsidRPr="00540CEB">
              <w:rPr>
                <w:rStyle w:val="Hyperlink"/>
                <w:noProof/>
              </w:rPr>
              <w:t>.</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СТРУКТУРЕ ПОНУЂЕНЕ ЦЕНЕ</w:t>
            </w:r>
            <w:r w:rsidR="00AE69B9">
              <w:rPr>
                <w:noProof/>
                <w:webHidden/>
              </w:rPr>
              <w:tab/>
            </w:r>
            <w:r w:rsidR="00B740A8">
              <w:rPr>
                <w:noProof/>
                <w:webHidden/>
              </w:rPr>
              <w:fldChar w:fldCharType="begin"/>
            </w:r>
            <w:r w:rsidR="00AE69B9">
              <w:rPr>
                <w:noProof/>
                <w:webHidden/>
              </w:rPr>
              <w:instrText xml:space="preserve"> PAGEREF _Toc488839006 \h </w:instrText>
            </w:r>
            <w:r w:rsidR="00B740A8">
              <w:rPr>
                <w:noProof/>
                <w:webHidden/>
              </w:rPr>
            </w:r>
            <w:r w:rsidR="00B740A8">
              <w:rPr>
                <w:noProof/>
                <w:webHidden/>
              </w:rPr>
              <w:fldChar w:fldCharType="separate"/>
            </w:r>
            <w:r w:rsidR="00302BD0">
              <w:rPr>
                <w:noProof/>
                <w:webHidden/>
              </w:rPr>
              <w:t>2</w:t>
            </w:r>
            <w:r w:rsidR="00B740A8">
              <w:rPr>
                <w:noProof/>
                <w:webHidden/>
              </w:rPr>
              <w:fldChar w:fldCharType="end"/>
            </w:r>
          </w:hyperlink>
          <w:r w:rsidR="00A41E67">
            <w:rPr>
              <w:noProof/>
            </w:rPr>
            <w:t>3</w:t>
          </w:r>
        </w:p>
        <w:p w:rsidR="00AE69B9" w:rsidRDefault="00D835F2">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7" w:history="1">
            <w:r w:rsidR="00AE69B9" w:rsidRPr="00540CEB">
              <w:rPr>
                <w:rStyle w:val="Hyperlink"/>
                <w:noProof/>
              </w:rPr>
              <w:t>1</w:t>
            </w:r>
            <w:r w:rsidR="009C4FEE">
              <w:rPr>
                <w:rStyle w:val="Hyperlink"/>
                <w:noProof/>
                <w:lang w:val="sr-Cyrl-RS"/>
              </w:rPr>
              <w:t>0</w:t>
            </w:r>
            <w:r w:rsidR="00AE69B9" w:rsidRPr="00540CEB">
              <w:rPr>
                <w:rStyle w:val="Hyperlink"/>
                <w:noProof/>
              </w:rPr>
              <w:t>.</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ТРОШКОВА ПРИПРЕМЕ ПОНУДЕ</w:t>
            </w:r>
            <w:r w:rsidR="00AE69B9">
              <w:rPr>
                <w:noProof/>
                <w:webHidden/>
              </w:rPr>
              <w:tab/>
            </w:r>
            <w:r w:rsidR="00B740A8">
              <w:rPr>
                <w:noProof/>
                <w:webHidden/>
              </w:rPr>
              <w:fldChar w:fldCharType="begin"/>
            </w:r>
            <w:r w:rsidR="00AE69B9">
              <w:rPr>
                <w:noProof/>
                <w:webHidden/>
              </w:rPr>
              <w:instrText xml:space="preserve"> PAGEREF _Toc488839007 \h </w:instrText>
            </w:r>
            <w:r w:rsidR="00B740A8">
              <w:rPr>
                <w:noProof/>
                <w:webHidden/>
              </w:rPr>
            </w:r>
            <w:r w:rsidR="00B740A8">
              <w:rPr>
                <w:noProof/>
                <w:webHidden/>
              </w:rPr>
              <w:fldChar w:fldCharType="separate"/>
            </w:r>
            <w:r w:rsidR="00302BD0">
              <w:rPr>
                <w:noProof/>
                <w:webHidden/>
              </w:rPr>
              <w:t>2</w:t>
            </w:r>
            <w:r w:rsidR="00B740A8">
              <w:rPr>
                <w:noProof/>
                <w:webHidden/>
              </w:rPr>
              <w:fldChar w:fldCharType="end"/>
            </w:r>
          </w:hyperlink>
          <w:r w:rsidR="00A41E67">
            <w:rPr>
              <w:noProof/>
            </w:rPr>
            <w:t>4</w:t>
          </w:r>
        </w:p>
        <w:p w:rsidR="00AE69B9" w:rsidRDefault="00D835F2">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8" w:history="1">
            <w:r w:rsidR="00AE69B9" w:rsidRPr="00540CEB">
              <w:rPr>
                <w:rStyle w:val="Hyperlink"/>
                <w:noProof/>
              </w:rPr>
              <w:t>1</w:t>
            </w:r>
            <w:r w:rsidR="009C4FEE">
              <w:rPr>
                <w:rStyle w:val="Hyperlink"/>
                <w:noProof/>
                <w:lang w:val="sr-Cyrl-RS"/>
              </w:rPr>
              <w:t>1</w:t>
            </w:r>
            <w:r w:rsidR="00AE69B9" w:rsidRPr="00540CEB">
              <w:rPr>
                <w:rStyle w:val="Hyperlink"/>
                <w:noProof/>
              </w:rPr>
              <w:t>.</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ПОНУДЕ</w:t>
            </w:r>
            <w:r w:rsidR="00AE69B9">
              <w:rPr>
                <w:noProof/>
                <w:webHidden/>
              </w:rPr>
              <w:tab/>
            </w:r>
            <w:r w:rsidR="00B740A8">
              <w:rPr>
                <w:noProof/>
                <w:webHidden/>
              </w:rPr>
              <w:fldChar w:fldCharType="begin"/>
            </w:r>
            <w:r w:rsidR="00AE69B9">
              <w:rPr>
                <w:noProof/>
                <w:webHidden/>
              </w:rPr>
              <w:instrText xml:space="preserve"> PAGEREF _Toc488839008 \h </w:instrText>
            </w:r>
            <w:r w:rsidR="00B740A8">
              <w:rPr>
                <w:noProof/>
                <w:webHidden/>
              </w:rPr>
            </w:r>
            <w:r w:rsidR="00B740A8">
              <w:rPr>
                <w:noProof/>
                <w:webHidden/>
              </w:rPr>
              <w:fldChar w:fldCharType="separate"/>
            </w:r>
            <w:r w:rsidR="00302BD0">
              <w:rPr>
                <w:noProof/>
                <w:webHidden/>
              </w:rPr>
              <w:t>2</w:t>
            </w:r>
            <w:r w:rsidR="00B740A8">
              <w:rPr>
                <w:noProof/>
                <w:webHidden/>
              </w:rPr>
              <w:fldChar w:fldCharType="end"/>
            </w:r>
          </w:hyperlink>
          <w:r w:rsidR="00A41E67">
            <w:rPr>
              <w:noProof/>
            </w:rPr>
            <w:t>5</w:t>
          </w:r>
        </w:p>
        <w:p w:rsidR="00AE69B9" w:rsidRDefault="00D835F2">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9" w:history="1">
            <w:r w:rsidR="00AE69B9" w:rsidRPr="00540CEB">
              <w:rPr>
                <w:rStyle w:val="Hyperlink"/>
                <w:noProof/>
              </w:rPr>
              <w:t>1</w:t>
            </w:r>
            <w:r w:rsidR="009C4FEE">
              <w:rPr>
                <w:rStyle w:val="Hyperlink"/>
                <w:noProof/>
                <w:lang w:val="sr-Cyrl-RS"/>
              </w:rPr>
              <w:t>2</w:t>
            </w:r>
            <w:r w:rsidR="00AE69B9" w:rsidRPr="00540CEB">
              <w:rPr>
                <w:rStyle w:val="Hyperlink"/>
                <w:noProof/>
              </w:rPr>
              <w:t>.</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ПОНУЂАЧУ ИЗ ГРУПЕ ПОНУЂАЧА</w:t>
            </w:r>
            <w:r w:rsidR="00AE69B9">
              <w:rPr>
                <w:noProof/>
                <w:webHidden/>
              </w:rPr>
              <w:tab/>
            </w:r>
            <w:r w:rsidR="00B740A8">
              <w:rPr>
                <w:noProof/>
                <w:webHidden/>
              </w:rPr>
              <w:fldChar w:fldCharType="begin"/>
            </w:r>
            <w:r w:rsidR="00AE69B9">
              <w:rPr>
                <w:noProof/>
                <w:webHidden/>
              </w:rPr>
              <w:instrText xml:space="preserve"> PAGEREF _Toc488839009 \h </w:instrText>
            </w:r>
            <w:r w:rsidR="00B740A8">
              <w:rPr>
                <w:noProof/>
                <w:webHidden/>
              </w:rPr>
            </w:r>
            <w:r w:rsidR="00B740A8">
              <w:rPr>
                <w:noProof/>
                <w:webHidden/>
              </w:rPr>
              <w:fldChar w:fldCharType="separate"/>
            </w:r>
            <w:r w:rsidR="00302BD0">
              <w:rPr>
                <w:noProof/>
                <w:webHidden/>
              </w:rPr>
              <w:t>31</w:t>
            </w:r>
            <w:r w:rsidR="00B740A8">
              <w:rPr>
                <w:noProof/>
                <w:webHidden/>
              </w:rPr>
              <w:fldChar w:fldCharType="end"/>
            </w:r>
          </w:hyperlink>
        </w:p>
        <w:p w:rsidR="00AE69B9" w:rsidRDefault="00D835F2">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10" w:history="1">
            <w:r w:rsidR="00AE69B9" w:rsidRPr="00540CEB">
              <w:rPr>
                <w:rStyle w:val="Hyperlink"/>
                <w:noProof/>
              </w:rPr>
              <w:t>1</w:t>
            </w:r>
            <w:r w:rsidR="009C4FEE">
              <w:rPr>
                <w:rStyle w:val="Hyperlink"/>
                <w:noProof/>
                <w:lang w:val="sr-Cyrl-RS"/>
              </w:rPr>
              <w:t>3</w:t>
            </w:r>
            <w:r w:rsidR="00AE69B9" w:rsidRPr="00540CEB">
              <w:rPr>
                <w:rStyle w:val="Hyperlink"/>
                <w:noProof/>
              </w:rPr>
              <w:t>.</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ПОДИЗВОЂАЧИМА</w:t>
            </w:r>
            <w:r w:rsidR="00AE69B9">
              <w:rPr>
                <w:noProof/>
                <w:webHidden/>
              </w:rPr>
              <w:tab/>
            </w:r>
            <w:r w:rsidR="00B740A8">
              <w:rPr>
                <w:noProof/>
                <w:webHidden/>
              </w:rPr>
              <w:fldChar w:fldCharType="begin"/>
            </w:r>
            <w:r w:rsidR="00AE69B9">
              <w:rPr>
                <w:noProof/>
                <w:webHidden/>
              </w:rPr>
              <w:instrText xml:space="preserve"> PAGEREF _Toc488839010 \h </w:instrText>
            </w:r>
            <w:r w:rsidR="00B740A8">
              <w:rPr>
                <w:noProof/>
                <w:webHidden/>
              </w:rPr>
            </w:r>
            <w:r w:rsidR="00B740A8">
              <w:rPr>
                <w:noProof/>
                <w:webHidden/>
              </w:rPr>
              <w:fldChar w:fldCharType="separate"/>
            </w:r>
            <w:r w:rsidR="00302BD0">
              <w:rPr>
                <w:noProof/>
                <w:webHidden/>
              </w:rPr>
              <w:t>32</w:t>
            </w:r>
            <w:r w:rsidR="00B740A8">
              <w:rPr>
                <w:noProof/>
                <w:webHidden/>
              </w:rPr>
              <w:fldChar w:fldCharType="end"/>
            </w:r>
          </w:hyperlink>
        </w:p>
        <w:p w:rsidR="009B75C5" w:rsidRDefault="00B740A8">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88838997"/>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F2767B" w:rsidRDefault="00FB5FC4" w:rsidP="00571245">
            <w:pPr>
              <w:jc w:val="both"/>
            </w:pPr>
            <w:r w:rsidRPr="00150683">
              <w:t>Предм</w:t>
            </w:r>
            <w:r>
              <w:t xml:space="preserve">етна јавна набавка се спроводи </w:t>
            </w:r>
            <w:r w:rsidR="00A00B94">
              <w:rPr>
                <w:noProof/>
              </w:rPr>
              <w:t>кроз</w:t>
            </w:r>
            <w:r w:rsidRPr="005D2A59">
              <w:rPr>
                <w:noProof/>
              </w:rPr>
              <w:t xml:space="preserve"> </w:t>
            </w:r>
            <w:r w:rsidR="00A00B94">
              <w:rPr>
                <w:noProof/>
              </w:rPr>
              <w:t>преговарачки</w:t>
            </w:r>
            <w:r w:rsidR="00B146F7">
              <w:rPr>
                <w:noProof/>
              </w:rPr>
              <w:t xml:space="preserve"> поступ</w:t>
            </w:r>
            <w:r w:rsidR="00B146F7" w:rsidRPr="00845ABE">
              <w:rPr>
                <w:noProof/>
              </w:rPr>
              <w:t>к</w:t>
            </w:r>
            <w:r w:rsidR="00B146F7">
              <w:rPr>
                <w:noProof/>
              </w:rPr>
              <w:t>у</w:t>
            </w:r>
            <w:r w:rsidR="00B146F7" w:rsidRPr="00845ABE">
              <w:rPr>
                <w:noProof/>
              </w:rPr>
              <w:t xml:space="preserve"> </w:t>
            </w:r>
            <w:r w:rsidR="00A00B94">
              <w:rPr>
                <w:noProof/>
              </w:rPr>
              <w:t xml:space="preserve">без објављивања позива за  подношење понуда, а </w:t>
            </w:r>
            <w:r w:rsidR="00B146F7" w:rsidRPr="00845ABE">
              <w:rPr>
                <w:noProof/>
              </w:rPr>
              <w:t>на основу члана 36. став 1. тач</w:t>
            </w:r>
            <w:r w:rsidR="00A00B94">
              <w:rPr>
                <w:noProof/>
              </w:rPr>
              <w:t>ка 1)</w:t>
            </w:r>
            <w:r w:rsidR="00B146F7">
              <w:rPr>
                <w:noProof/>
              </w:rPr>
              <w:t xml:space="preserve"> Закона о јавним набавкама</w:t>
            </w:r>
            <w:r w:rsidR="00A00B94">
              <w:rPr>
                <w:noProof/>
                <w:lang w:val="sr-Cyrl-CS"/>
              </w:rPr>
              <w:t>. Н</w:t>
            </w:r>
            <w:r w:rsidR="00B146F7" w:rsidRPr="001850BF">
              <w:t xml:space="preserve">аручилац </w:t>
            </w:r>
            <w:r w:rsidR="00A00B94">
              <w:t xml:space="preserve">је </w:t>
            </w:r>
            <w:r w:rsidR="00B146F7" w:rsidRPr="001850BF">
              <w:t>у отвореном поступку</w:t>
            </w:r>
            <w:r w:rsidR="00A00B94">
              <w:t xml:space="preserve"> јавне набавке</w:t>
            </w:r>
            <w:r w:rsidR="00B146F7" w:rsidRPr="001850BF">
              <w:t xml:space="preserve"> број </w:t>
            </w:r>
            <w:r w:rsidR="00D835F2" w:rsidRPr="00C74293">
              <w:rPr>
                <w:b/>
              </w:rPr>
              <w:t>1</w:t>
            </w:r>
            <w:r w:rsidR="00D835F2">
              <w:rPr>
                <w:b/>
                <w:lang w:val="sr-Cyrl-RS"/>
              </w:rPr>
              <w:t>6</w:t>
            </w:r>
            <w:r w:rsidR="00D835F2">
              <w:rPr>
                <w:b/>
                <w:lang w:val="sr-Latn-RS"/>
              </w:rPr>
              <w:t>7</w:t>
            </w:r>
            <w:r w:rsidR="00D835F2" w:rsidRPr="00C74293">
              <w:rPr>
                <w:b/>
              </w:rPr>
              <w:t xml:space="preserve">-18-O - </w:t>
            </w:r>
            <w:r w:rsidR="00D835F2">
              <w:rPr>
                <w:b/>
                <w:lang w:val="sr-Cyrl-CS"/>
              </w:rPr>
              <w:t>Набавка</w:t>
            </w:r>
            <w:r w:rsidR="00D835F2">
              <w:rPr>
                <w:b/>
              </w:rPr>
              <w:t xml:space="preserve"> </w:t>
            </w:r>
            <w:r w:rsidR="00D835F2">
              <w:rPr>
                <w:b/>
                <w:lang w:val="sr-Cyrl-RS"/>
              </w:rPr>
              <w:t>потрошног материјала за потребе клиничке ПЦР дијагностике</w:t>
            </w:r>
            <w:r w:rsidR="00D835F2">
              <w:rPr>
                <w:b/>
              </w:rPr>
              <w:t xml:space="preserve"> </w:t>
            </w:r>
            <w:r w:rsidR="00D835F2">
              <w:rPr>
                <w:b/>
                <w:lang w:val="sr-Cyrl-RS"/>
              </w:rPr>
              <w:t xml:space="preserve">Центра за судску медицину, токсикологију и молекуларну генетику </w:t>
            </w:r>
            <w:r w:rsidR="00D835F2" w:rsidRPr="00A978FC">
              <w:rPr>
                <w:b/>
                <w:noProof/>
              </w:rPr>
              <w:t>Клиничког центра Војводине</w:t>
            </w:r>
            <w:r w:rsidR="00A00B94">
              <w:rPr>
                <w:noProof/>
              </w:rPr>
              <w:t xml:space="preserve">, обуставио </w:t>
            </w:r>
            <w:r w:rsidR="00D835F2" w:rsidRPr="00D835F2">
              <w:rPr>
                <w:b/>
                <w:i/>
                <w:noProof/>
              </w:rPr>
              <w:t xml:space="preserve">партију бр. 3 </w:t>
            </w:r>
            <w:r w:rsidR="00D835F2">
              <w:rPr>
                <w:noProof/>
              </w:rPr>
              <w:t>-</w:t>
            </w:r>
            <w:r w:rsidR="00D835F2" w:rsidRPr="006B710A">
              <w:rPr>
                <w:b/>
                <w:i/>
                <w:color w:val="000000"/>
                <w:shd w:val="clear" w:color="auto" w:fill="FFFFFF"/>
              </w:rPr>
              <w:t xml:space="preserve"> Helirajući agens </w:t>
            </w:r>
            <w:r w:rsidR="00D835F2" w:rsidRPr="006B710A">
              <w:rPr>
                <w:b/>
                <w:i/>
                <w:color w:val="000000"/>
                <w:shd w:val="clear" w:color="auto" w:fill="FFFFFF"/>
                <w:lang w:val="sr-Cyrl-RS"/>
              </w:rPr>
              <w:t>Chelex 100 MBG resin</w:t>
            </w:r>
            <w:r w:rsidR="00D835F2">
              <w:rPr>
                <w:b/>
                <w:i/>
                <w:color w:val="000000"/>
                <w:shd w:val="clear" w:color="auto" w:fill="FFFFFF"/>
                <w:lang w:val="sr-Cyrl-RS"/>
              </w:rPr>
              <w:t xml:space="preserve"> </w:t>
            </w:r>
            <w:r w:rsidR="00D835F2" w:rsidRPr="006B710A">
              <w:rPr>
                <w:b/>
                <w:i/>
                <w:lang w:val="sr-Cyrl-RS"/>
              </w:rPr>
              <w:t>или одговарајуће</w:t>
            </w:r>
            <w:r w:rsidR="00A00B94">
              <w:rPr>
                <w:noProof/>
              </w:rPr>
              <w:t xml:space="preserve">, </w:t>
            </w:r>
            <w:r w:rsidR="00A00B94" w:rsidRPr="009807BB">
              <w:t xml:space="preserve">јер </w:t>
            </w:r>
            <w:r w:rsidR="00A00B94" w:rsidRPr="009807BB">
              <w:rPr>
                <w:lang w:val="en-US"/>
              </w:rPr>
              <w:t xml:space="preserve">нису </w:t>
            </w:r>
            <w:r w:rsidR="00A00B94">
              <w:t xml:space="preserve">били </w:t>
            </w:r>
            <w:r w:rsidR="00A00B94" w:rsidRPr="009807BB">
              <w:rPr>
                <w:lang w:val="en-US"/>
              </w:rPr>
              <w:t>испуњени услови за доделу уговора</w:t>
            </w:r>
            <w:r w:rsidR="00A00B94">
              <w:t>.</w:t>
            </w:r>
            <w:r w:rsidR="00A00B94">
              <w:rPr>
                <w:bCs/>
              </w:rPr>
              <w:t xml:space="preserve"> </w:t>
            </w:r>
            <w:r w:rsidR="00B146F7" w:rsidRPr="005F6689">
              <w:rPr>
                <w:i/>
              </w:rPr>
              <w:t>(</w:t>
            </w:r>
            <w:proofErr w:type="gramStart"/>
            <w:r w:rsidR="00B146F7" w:rsidRPr="005F6689">
              <w:rPr>
                <w:i/>
              </w:rPr>
              <w:t>пози</w:t>
            </w:r>
            <w:r w:rsidR="00100F23">
              <w:rPr>
                <w:i/>
              </w:rPr>
              <w:t>в</w:t>
            </w:r>
            <w:proofErr w:type="gramEnd"/>
            <w:r w:rsidR="00A00B94">
              <w:rPr>
                <w:i/>
              </w:rPr>
              <w:t xml:space="preserve"> за подношење понуда објављен 22.03.2018</w:t>
            </w:r>
            <w:r w:rsidR="00B146F7" w:rsidRPr="005F6689">
              <w:rPr>
                <w:i/>
              </w:rPr>
              <w:t>. године)</w:t>
            </w:r>
            <w:r w:rsidR="00B146F7" w:rsidRPr="001850BF">
              <w:rPr>
                <w:lang w:val="sr-Cyrl-CS"/>
              </w:rPr>
              <w:t>.</w:t>
            </w:r>
          </w:p>
          <w:p w:rsidR="00564722" w:rsidRPr="00E42BFF" w:rsidRDefault="00B146F7" w:rsidP="00571245">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Pr>
                <w:shd w:val="clear" w:color="auto" w:fill="FFFFFF"/>
                <w:lang w:val="sr-Cyrl-CS"/>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D835F2" w:rsidRDefault="00B84C11" w:rsidP="00D835F2">
            <w:pPr>
              <w:pStyle w:val="Footer"/>
              <w:jc w:val="both"/>
              <w:rPr>
                <w:b/>
                <w:noProof/>
                <w:lang w:val="sr-Cyrl-RS"/>
              </w:rPr>
            </w:pPr>
            <w:r w:rsidRPr="00734367">
              <w:t xml:space="preserve">Предмет јавне набавке </w:t>
            </w:r>
            <w:r w:rsidRPr="00734367">
              <w:rPr>
                <w:b/>
                <w:noProof/>
              </w:rPr>
              <w:t>добара</w:t>
            </w:r>
            <w:r w:rsidRPr="00734367">
              <w:t xml:space="preserve"> бр</w:t>
            </w:r>
            <w:r w:rsidRPr="00734367">
              <w:rPr>
                <w:lang w:val="ru-RU"/>
              </w:rPr>
              <w:t>.</w:t>
            </w:r>
            <w:r w:rsidR="0066396C">
              <w:rPr>
                <w:lang w:val="ru-RU"/>
              </w:rPr>
              <w:t xml:space="preserve"> </w:t>
            </w:r>
            <w:r w:rsidR="00A00B94">
              <w:rPr>
                <w:b/>
              </w:rPr>
              <w:t>1</w:t>
            </w:r>
            <w:r w:rsidR="00D835F2">
              <w:rPr>
                <w:b/>
                <w:lang w:val="sr-Cyrl-RS"/>
              </w:rPr>
              <w:t>81</w:t>
            </w:r>
            <w:r w:rsidR="00A00B94">
              <w:rPr>
                <w:b/>
              </w:rPr>
              <w:t>-18</w:t>
            </w:r>
            <w:r w:rsidR="00B146F7">
              <w:rPr>
                <w:b/>
              </w:rPr>
              <w:t>-П</w:t>
            </w:r>
            <w:r w:rsidR="00734367" w:rsidRPr="00734367">
              <w:t xml:space="preserve"> </w:t>
            </w:r>
            <w:r w:rsidRPr="00734367">
              <w:t xml:space="preserve">је </w:t>
            </w:r>
            <w:r w:rsidR="00D835F2" w:rsidRPr="00D835F2">
              <w:rPr>
                <w:b/>
                <w:lang w:val="sr-Cyrl-CS"/>
              </w:rPr>
              <w:t>Набавка</w:t>
            </w:r>
            <w:r w:rsidR="00D835F2" w:rsidRPr="00D835F2">
              <w:rPr>
                <w:b/>
              </w:rPr>
              <w:t xml:space="preserve"> </w:t>
            </w:r>
            <w:r w:rsidR="00D835F2" w:rsidRPr="00D835F2">
              <w:rPr>
                <w:b/>
                <w:color w:val="000000"/>
                <w:shd w:val="clear" w:color="auto" w:fill="FFFFFF"/>
              </w:rPr>
              <w:t>Helirajućeg agensa </w:t>
            </w:r>
            <w:r w:rsidR="00D835F2" w:rsidRPr="00D835F2">
              <w:rPr>
                <w:b/>
                <w:color w:val="000000"/>
                <w:shd w:val="clear" w:color="auto" w:fill="FFFFFF"/>
                <w:lang w:val="sr-Cyrl-RS"/>
              </w:rPr>
              <w:t>Chelex 100 MBG resin</w:t>
            </w:r>
            <w:r w:rsidR="00D835F2" w:rsidRPr="00D835F2">
              <w:rPr>
                <w:b/>
                <w:color w:val="000000"/>
                <w:shd w:val="clear" w:color="auto" w:fill="FFFFFF"/>
                <w:lang w:val="sr-Latn-RS"/>
              </w:rPr>
              <w:t xml:space="preserve"> </w:t>
            </w:r>
            <w:r w:rsidR="00D835F2" w:rsidRPr="00D835F2">
              <w:rPr>
                <w:b/>
                <w:lang w:val="sr-Cyrl-RS"/>
              </w:rPr>
              <w:t>или одговарајуће</w:t>
            </w:r>
            <w:r w:rsidR="00D835F2" w:rsidRPr="00D835F2">
              <w:rPr>
                <w:b/>
                <w:lang w:val="sr-Latn-RS"/>
              </w:rPr>
              <w:t xml:space="preserve"> </w:t>
            </w:r>
            <w:r w:rsidR="00D835F2" w:rsidRPr="00D835F2">
              <w:rPr>
                <w:b/>
                <w:lang w:val="sr-Cyrl-RS"/>
              </w:rPr>
              <w:t>за потребе</w:t>
            </w:r>
            <w:r w:rsidR="00D835F2" w:rsidRPr="00D835F2">
              <w:rPr>
                <w:b/>
              </w:rPr>
              <w:t xml:space="preserve"> </w:t>
            </w:r>
            <w:r w:rsidR="00D835F2" w:rsidRPr="00D835F2">
              <w:rPr>
                <w:b/>
                <w:lang w:val="sr-Cyrl-RS"/>
              </w:rPr>
              <w:t xml:space="preserve">Центра за судску медицину, токсикологију и молекуларну генетику </w:t>
            </w:r>
            <w:r w:rsidR="00D835F2" w:rsidRPr="00D835F2">
              <w:rPr>
                <w:b/>
                <w:noProof/>
              </w:rPr>
              <w:t>Клиничког центра Војводине</w:t>
            </w:r>
            <w:r w:rsidR="00D835F2">
              <w:rPr>
                <w:b/>
                <w:noProof/>
                <w:lang w:val="sr-Cyrl-RS"/>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F2767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88838998"/>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Default="00FB7218" w:rsidP="0066396C">
            <w:pPr>
              <w:jc w:val="center"/>
              <w:rPr>
                <w:b/>
                <w:noProof/>
              </w:rPr>
            </w:pPr>
          </w:p>
          <w:p w:rsidR="00B84C11" w:rsidRPr="002D5B2C" w:rsidRDefault="00B84C11" w:rsidP="0066396C">
            <w:pPr>
              <w:jc w:val="center"/>
              <w:rPr>
                <w:noProof/>
              </w:rPr>
            </w:pPr>
            <w:r w:rsidRPr="001366BB">
              <w:rPr>
                <w:b/>
                <w:noProof/>
              </w:rPr>
              <w:t>Предмет јавне набавке</w:t>
            </w:r>
          </w:p>
        </w:tc>
        <w:tc>
          <w:tcPr>
            <w:tcW w:w="5173" w:type="dxa"/>
          </w:tcPr>
          <w:p w:rsidR="00B84C11" w:rsidRPr="00D835F2" w:rsidRDefault="00B84C11" w:rsidP="00A00B94">
            <w:pPr>
              <w:pStyle w:val="Footer"/>
              <w:jc w:val="both"/>
              <w:rPr>
                <w:b/>
                <w:noProof/>
                <w:sz w:val="28"/>
                <w:szCs w:val="28"/>
                <w:lang w:val="sr-Latn-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835F2">
              <w:rPr>
                <w:b/>
              </w:rPr>
              <w:t>1</w:t>
            </w:r>
            <w:r w:rsidR="00D835F2">
              <w:rPr>
                <w:b/>
                <w:lang w:val="sr-Cyrl-RS"/>
              </w:rPr>
              <w:t>81</w:t>
            </w:r>
            <w:r w:rsidR="00D835F2">
              <w:rPr>
                <w:b/>
              </w:rPr>
              <w:t>-18-П</w:t>
            </w:r>
            <w:r w:rsidR="00D835F2" w:rsidRPr="00734367">
              <w:t xml:space="preserve"> је </w:t>
            </w:r>
            <w:r w:rsidR="00D835F2" w:rsidRPr="00D835F2">
              <w:rPr>
                <w:b/>
                <w:lang w:val="sr-Cyrl-CS"/>
              </w:rPr>
              <w:t>Набавка</w:t>
            </w:r>
            <w:r w:rsidR="00D835F2" w:rsidRPr="00D835F2">
              <w:rPr>
                <w:b/>
              </w:rPr>
              <w:t xml:space="preserve"> </w:t>
            </w:r>
            <w:r w:rsidR="00D835F2" w:rsidRPr="00D835F2">
              <w:rPr>
                <w:b/>
                <w:color w:val="000000"/>
                <w:shd w:val="clear" w:color="auto" w:fill="FFFFFF"/>
              </w:rPr>
              <w:t>Helirajućeg agensa </w:t>
            </w:r>
            <w:r w:rsidR="00D835F2" w:rsidRPr="00D835F2">
              <w:rPr>
                <w:b/>
                <w:color w:val="000000"/>
                <w:shd w:val="clear" w:color="auto" w:fill="FFFFFF"/>
                <w:lang w:val="sr-Cyrl-RS"/>
              </w:rPr>
              <w:t>Chelex 100 MBG resin</w:t>
            </w:r>
            <w:r w:rsidR="00D835F2" w:rsidRPr="00D835F2">
              <w:rPr>
                <w:b/>
                <w:color w:val="000000"/>
                <w:shd w:val="clear" w:color="auto" w:fill="FFFFFF"/>
                <w:lang w:val="sr-Latn-RS"/>
              </w:rPr>
              <w:t xml:space="preserve"> </w:t>
            </w:r>
            <w:r w:rsidR="00D835F2" w:rsidRPr="00D835F2">
              <w:rPr>
                <w:b/>
                <w:lang w:val="sr-Cyrl-RS"/>
              </w:rPr>
              <w:t>или одговарајуће</w:t>
            </w:r>
            <w:r w:rsidR="00D835F2" w:rsidRPr="00D835F2">
              <w:rPr>
                <w:b/>
                <w:lang w:val="sr-Latn-RS"/>
              </w:rPr>
              <w:t xml:space="preserve"> </w:t>
            </w:r>
            <w:r w:rsidR="00D835F2" w:rsidRPr="00D835F2">
              <w:rPr>
                <w:b/>
                <w:lang w:val="sr-Cyrl-RS"/>
              </w:rPr>
              <w:t>за потребе</w:t>
            </w:r>
            <w:r w:rsidR="00D835F2" w:rsidRPr="00D835F2">
              <w:rPr>
                <w:b/>
              </w:rPr>
              <w:t xml:space="preserve"> </w:t>
            </w:r>
            <w:r w:rsidR="00D835F2" w:rsidRPr="00D835F2">
              <w:rPr>
                <w:b/>
                <w:lang w:val="sr-Cyrl-RS"/>
              </w:rPr>
              <w:t xml:space="preserve">Центра за судску медицину, токсикологију и молекуларну генетику </w:t>
            </w:r>
            <w:r w:rsidR="00D835F2" w:rsidRPr="00D835F2">
              <w:rPr>
                <w:b/>
                <w:noProof/>
              </w:rPr>
              <w:t>Клиничког центра Војводине</w:t>
            </w:r>
            <w:r w:rsidR="00D835F2">
              <w:rPr>
                <w:b/>
                <w:noProof/>
                <w:lang w:val="sr-Cyrl-RS"/>
              </w:rPr>
              <w:t>.</w:t>
            </w:r>
          </w:p>
        </w:tc>
      </w:tr>
      <w:tr w:rsidR="00B84C11" w:rsidRPr="002D5B2C" w:rsidTr="002D1CB7">
        <w:tc>
          <w:tcPr>
            <w:tcW w:w="3917" w:type="dxa"/>
          </w:tcPr>
          <w:p w:rsidR="00B84C11" w:rsidRPr="004D2E66" w:rsidRDefault="00B84C11" w:rsidP="0066396C">
            <w:pPr>
              <w:jc w:val="center"/>
              <w:rPr>
                <w:b/>
                <w:noProof/>
              </w:rPr>
            </w:pPr>
            <w:r w:rsidRPr="004D2E66">
              <w:rPr>
                <w:b/>
                <w:noProof/>
              </w:rPr>
              <w:t>Назив и ознака из општег речника</w:t>
            </w:r>
          </w:p>
        </w:tc>
        <w:tc>
          <w:tcPr>
            <w:tcW w:w="5173" w:type="dxa"/>
            <w:vAlign w:val="center"/>
          </w:tcPr>
          <w:p w:rsidR="00B84C11" w:rsidRPr="000E5367" w:rsidRDefault="00CE32A8" w:rsidP="00E45538">
            <w:pPr>
              <w:rPr>
                <w:noProof/>
              </w:rPr>
            </w:pPr>
            <w:r w:rsidRPr="002B0D40">
              <w:rPr>
                <w:noProof/>
                <w:lang w:val="ru-RU"/>
              </w:rPr>
              <w:t>33140000 – медицински потрошни материјал</w:t>
            </w:r>
          </w:p>
        </w:tc>
      </w:tr>
    </w:tbl>
    <w:p w:rsidR="00C72B0B" w:rsidRDefault="00C72B0B" w:rsidP="00B84C11">
      <w:pPr>
        <w:rPr>
          <w:b/>
          <w:noProof/>
          <w:lang w:val="sr-Cyrl-CS"/>
        </w:rPr>
      </w:pPr>
    </w:p>
    <w:p w:rsidR="009B7F26" w:rsidRDefault="009B7F26" w:rsidP="00B84C11">
      <w:pPr>
        <w:rPr>
          <w:b/>
          <w:noProof/>
        </w:rPr>
      </w:pPr>
    </w:p>
    <w:p w:rsidR="00433766" w:rsidRPr="00433766" w:rsidRDefault="00433766" w:rsidP="00B84C11">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D835F2">
        <w:rPr>
          <w:b/>
          <w:noProof/>
          <w:lang w:val="sr-Cyrl-RS"/>
        </w:rPr>
        <w:t>ни</w:t>
      </w:r>
      <w:r w:rsidR="00BE4DC6">
        <w:rPr>
          <w:b/>
          <w:noProof/>
        </w:rPr>
        <w:t xml:space="preserve">је </w:t>
      </w:r>
      <w:r w:rsidR="0053716E">
        <w:rPr>
          <w:b/>
          <w:noProof/>
        </w:rPr>
        <w:t>обликован по партијама</w:t>
      </w:r>
      <w:r w:rsidR="0066396C">
        <w:rPr>
          <w:b/>
          <w:noProof/>
          <w:lang w:val="sr-Cyrl-CS"/>
        </w:rPr>
        <w:t>:</w:t>
      </w:r>
    </w:p>
    <w:p w:rsidR="00433766" w:rsidRPr="00433766" w:rsidRDefault="00433766"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943C79" w:rsidRDefault="00943C79" w:rsidP="00B84C11">
      <w:pPr>
        <w:rPr>
          <w:b/>
          <w:noProof/>
        </w:rPr>
      </w:pPr>
    </w:p>
    <w:p w:rsidR="00943C79" w:rsidRDefault="00943C79" w:rsidP="00B84C11">
      <w:pPr>
        <w:rPr>
          <w:b/>
          <w:noProof/>
        </w:rPr>
      </w:pPr>
    </w:p>
    <w:p w:rsidR="00D835F2" w:rsidRDefault="00D835F2" w:rsidP="00B84C11">
      <w:pPr>
        <w:rPr>
          <w:b/>
          <w:noProof/>
        </w:rPr>
      </w:pPr>
    </w:p>
    <w:p w:rsidR="00D835F2" w:rsidRDefault="00D835F2" w:rsidP="00B84C11">
      <w:pPr>
        <w:rPr>
          <w:b/>
          <w:noProof/>
        </w:rPr>
      </w:pPr>
    </w:p>
    <w:p w:rsidR="00D835F2" w:rsidRDefault="00D835F2" w:rsidP="00B84C11">
      <w:pPr>
        <w:rPr>
          <w:b/>
          <w:noProof/>
        </w:rPr>
      </w:pPr>
    </w:p>
    <w:p w:rsidR="00D835F2" w:rsidRDefault="00D835F2" w:rsidP="00B84C11">
      <w:pPr>
        <w:rPr>
          <w:b/>
          <w:noProof/>
        </w:rPr>
      </w:pPr>
    </w:p>
    <w:p w:rsidR="00D835F2" w:rsidRPr="00A00B94" w:rsidRDefault="00D835F2" w:rsidP="00B84C11">
      <w:pPr>
        <w:rPr>
          <w:b/>
          <w:noProof/>
        </w:rPr>
      </w:pPr>
    </w:p>
    <w:p w:rsidR="00B912A5" w:rsidRPr="0066396C" w:rsidRDefault="00B912A5" w:rsidP="00B84C11">
      <w:pPr>
        <w:rPr>
          <w:b/>
          <w:noProof/>
        </w:rPr>
      </w:pPr>
    </w:p>
    <w:p w:rsidR="00E43FAE" w:rsidRDefault="00E43FAE" w:rsidP="00D76B68">
      <w:pPr>
        <w:pStyle w:val="Heading2"/>
        <w:numPr>
          <w:ilvl w:val="0"/>
          <w:numId w:val="5"/>
        </w:numPr>
        <w:rPr>
          <w:noProof/>
        </w:rPr>
      </w:pPr>
      <w:bookmarkStart w:id="15" w:name="_Toc488838999"/>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CE32A8" w:rsidRDefault="00CE32A8">
      <w:pPr>
        <w:rPr>
          <w:b/>
          <w:noProof/>
        </w:rPr>
      </w:pPr>
    </w:p>
    <w:p w:rsidR="009B7F26" w:rsidRPr="009B7F26" w:rsidRDefault="009B7F26">
      <w:pPr>
        <w:rPr>
          <w:b/>
          <w:noProof/>
        </w:rPr>
      </w:pPr>
    </w:p>
    <w:p w:rsidR="00CE32A8" w:rsidRDefault="00CE32A8" w:rsidP="00CE32A8">
      <w:pPr>
        <w:pStyle w:val="Footer"/>
        <w:pBdr>
          <w:top w:val="single" w:sz="4" w:space="1" w:color="auto"/>
          <w:left w:val="single" w:sz="4" w:space="4" w:color="auto"/>
          <w:bottom w:val="single" w:sz="4" w:space="1" w:color="auto"/>
          <w:right w:val="single" w:sz="4" w:space="4" w:color="auto"/>
        </w:pBdr>
        <w:jc w:val="both"/>
        <w:rPr>
          <w:b/>
          <w:noProof/>
        </w:rPr>
      </w:pPr>
      <w:r>
        <w:tab/>
      </w:r>
      <w:r w:rsidRPr="004764C1">
        <w:t xml:space="preserve">Предмет јавне набавке </w:t>
      </w:r>
      <w:r w:rsidRPr="004764C1">
        <w:rPr>
          <w:lang w:val="sr-Cyrl-CS"/>
        </w:rPr>
        <w:t xml:space="preserve">је </w:t>
      </w:r>
      <w:r w:rsidR="00D835F2">
        <w:rPr>
          <w:b/>
          <w:lang w:val="sr-Cyrl-CS"/>
        </w:rPr>
        <w:t>н</w:t>
      </w:r>
      <w:r w:rsidR="00D835F2" w:rsidRPr="00D835F2">
        <w:rPr>
          <w:b/>
          <w:lang w:val="sr-Cyrl-CS"/>
        </w:rPr>
        <w:t>абавка</w:t>
      </w:r>
      <w:r w:rsidR="00D835F2" w:rsidRPr="00D835F2">
        <w:rPr>
          <w:b/>
        </w:rPr>
        <w:t xml:space="preserve"> </w:t>
      </w:r>
      <w:r w:rsidR="00D835F2" w:rsidRPr="00D835F2">
        <w:rPr>
          <w:b/>
          <w:color w:val="000000"/>
          <w:shd w:val="clear" w:color="auto" w:fill="FFFFFF"/>
        </w:rPr>
        <w:t>Helirajućeg agensa </w:t>
      </w:r>
      <w:r w:rsidR="00D835F2" w:rsidRPr="00D835F2">
        <w:rPr>
          <w:b/>
          <w:color w:val="000000"/>
          <w:shd w:val="clear" w:color="auto" w:fill="FFFFFF"/>
          <w:lang w:val="sr-Cyrl-RS"/>
        </w:rPr>
        <w:t>Chelex 100 MBG resin</w:t>
      </w:r>
      <w:r w:rsidR="00D835F2" w:rsidRPr="00D835F2">
        <w:rPr>
          <w:b/>
          <w:color w:val="000000"/>
          <w:shd w:val="clear" w:color="auto" w:fill="FFFFFF"/>
          <w:lang w:val="sr-Latn-RS"/>
        </w:rPr>
        <w:t xml:space="preserve"> </w:t>
      </w:r>
      <w:r w:rsidR="00D835F2" w:rsidRPr="00D835F2">
        <w:rPr>
          <w:b/>
          <w:lang w:val="sr-Cyrl-RS"/>
        </w:rPr>
        <w:t>или одговарајуће</w:t>
      </w:r>
      <w:r w:rsidR="00D835F2" w:rsidRPr="00D835F2">
        <w:rPr>
          <w:b/>
          <w:lang w:val="sr-Latn-RS"/>
        </w:rPr>
        <w:t xml:space="preserve"> </w:t>
      </w:r>
      <w:r w:rsidR="00D835F2" w:rsidRPr="00D835F2">
        <w:rPr>
          <w:b/>
          <w:lang w:val="sr-Cyrl-RS"/>
        </w:rPr>
        <w:t>за потребе</w:t>
      </w:r>
      <w:r w:rsidR="00D835F2" w:rsidRPr="00D835F2">
        <w:rPr>
          <w:b/>
        </w:rPr>
        <w:t xml:space="preserve"> </w:t>
      </w:r>
      <w:r w:rsidR="00D835F2" w:rsidRPr="00D835F2">
        <w:rPr>
          <w:b/>
          <w:lang w:val="sr-Cyrl-RS"/>
        </w:rPr>
        <w:t xml:space="preserve">Центра за судску медицину, токсикологију и молекуларну генетику </w:t>
      </w:r>
      <w:r w:rsidR="00D835F2" w:rsidRPr="00D835F2">
        <w:rPr>
          <w:b/>
          <w:noProof/>
        </w:rPr>
        <w:t>Клиничког центра Војводине</w:t>
      </w:r>
      <w:r w:rsidRPr="004764C1">
        <w:rPr>
          <w:b/>
          <w:noProof/>
        </w:rPr>
        <w:t>.</w:t>
      </w:r>
    </w:p>
    <w:p w:rsidR="00CE32A8" w:rsidRPr="004764C1" w:rsidRDefault="00CE32A8" w:rsidP="00CE32A8">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CE32A8" w:rsidRDefault="00CE32A8" w:rsidP="00A41E67">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E43FAE" w:rsidRDefault="00E43FAE" w:rsidP="00E43FAE">
      <w:pPr>
        <w:rPr>
          <w:bCs/>
          <w:iCs/>
        </w:rPr>
      </w:pPr>
    </w:p>
    <w:p w:rsidR="00B912A5" w:rsidRDefault="00B912A5" w:rsidP="00E43FAE">
      <w:pPr>
        <w:rPr>
          <w:bCs/>
          <w:iCs/>
        </w:rPr>
      </w:pPr>
    </w:p>
    <w:p w:rsidR="00B912A5" w:rsidRPr="00A41E67" w:rsidRDefault="00A41E67" w:rsidP="00A41E67">
      <w:pPr>
        <w:pBdr>
          <w:top w:val="single" w:sz="4" w:space="1" w:color="auto"/>
          <w:left w:val="single" w:sz="4" w:space="4" w:color="auto"/>
          <w:bottom w:val="single" w:sz="4" w:space="1" w:color="auto"/>
          <w:right w:val="single" w:sz="4" w:space="4" w:color="auto"/>
        </w:pBdr>
        <w:jc w:val="both"/>
        <w:rPr>
          <w:color w:val="000000" w:themeColor="text1"/>
        </w:rPr>
      </w:pPr>
      <w:r w:rsidRPr="00F13500">
        <w:rPr>
          <w:lang w:val="hr-HR"/>
        </w:rPr>
        <w:t xml:space="preserve">Процењена вредност набавке, </w:t>
      </w:r>
      <w:r>
        <w:t xml:space="preserve">за период од  годину дана, </w:t>
      </w:r>
      <w:r w:rsidRPr="00F13500">
        <w:rPr>
          <w:lang w:val="hr-HR"/>
        </w:rPr>
        <w:t>без ПДВ</w:t>
      </w:r>
      <w:r>
        <w:t>-а</w:t>
      </w:r>
      <w:r w:rsidRPr="00F13500">
        <w:rPr>
          <w:lang w:val="hr-HR"/>
        </w:rPr>
        <w:t xml:space="preserve"> износи</w:t>
      </w:r>
      <w:r w:rsidRPr="00F13500">
        <w:t xml:space="preserve"> </w:t>
      </w:r>
      <w:r w:rsidRPr="006B710A">
        <w:rPr>
          <w:b/>
          <w:color w:val="000000"/>
          <w:lang w:val="sr-Cyrl-RS"/>
        </w:rPr>
        <w:t>75.000,00</w:t>
      </w:r>
      <w:r>
        <w:rPr>
          <w:color w:val="000000"/>
          <w:lang w:val="sr-Cyrl-RS"/>
        </w:rPr>
        <w:t xml:space="preserve"> </w:t>
      </w:r>
      <w:r w:rsidRPr="00F13500">
        <w:rPr>
          <w:b/>
          <w:color w:val="000000" w:themeColor="text1"/>
        </w:rPr>
        <w:t>динара</w:t>
      </w:r>
      <w:r>
        <w:rPr>
          <w:color w:val="000000" w:themeColor="text1"/>
        </w:rPr>
        <w:t>.</w:t>
      </w: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Default="000E321D"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Pr="00CE32A8" w:rsidRDefault="00CE32A8"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88839000"/>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80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041"/>
        <w:gridCol w:w="142"/>
        <w:gridCol w:w="4111"/>
        <w:gridCol w:w="1707"/>
      </w:tblGrid>
      <w:tr w:rsidR="00BF4AF8" w:rsidRPr="00AE1407" w:rsidTr="00D835F2">
        <w:trPr>
          <w:trHeight w:val="972"/>
        </w:trPr>
        <w:tc>
          <w:tcPr>
            <w:tcW w:w="800"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4111" w:type="dxa"/>
            <w:vAlign w:val="center"/>
          </w:tcPr>
          <w:p w:rsidR="00BF4AF8" w:rsidRPr="00AE1407" w:rsidRDefault="00BF4AF8" w:rsidP="00BF4AF8">
            <w:pPr>
              <w:jc w:val="center"/>
              <w:rPr>
                <w:noProof/>
              </w:rPr>
            </w:pPr>
            <w:r w:rsidRPr="00AE1407">
              <w:rPr>
                <w:noProof/>
              </w:rPr>
              <w:t>ДОКАЗИ</w:t>
            </w:r>
          </w:p>
        </w:tc>
        <w:tc>
          <w:tcPr>
            <w:tcW w:w="1703"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D835F2">
        <w:trPr>
          <w:trHeight w:val="505"/>
        </w:trPr>
        <w:tc>
          <w:tcPr>
            <w:tcW w:w="9797" w:type="dxa"/>
            <w:gridSpan w:val="5"/>
          </w:tcPr>
          <w:p w:rsidR="00433766"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ИЗ ЧЛАНА 75. ЗАКОНА</w:t>
            </w:r>
          </w:p>
        </w:tc>
      </w:tr>
      <w:tr w:rsidR="00A00B94" w:rsidRPr="00AE1407" w:rsidTr="00D835F2">
        <w:trPr>
          <w:trHeight w:val="505"/>
        </w:trPr>
        <w:tc>
          <w:tcPr>
            <w:tcW w:w="800" w:type="dxa"/>
            <w:vAlign w:val="center"/>
          </w:tcPr>
          <w:p w:rsidR="00A00B94" w:rsidRPr="00AE1407" w:rsidRDefault="00A00B94" w:rsidP="00A00B94">
            <w:pPr>
              <w:rPr>
                <w:noProof/>
              </w:rPr>
            </w:pPr>
            <w:r>
              <w:rPr>
                <w:noProof/>
              </w:rPr>
              <w:t xml:space="preserve">   </w:t>
            </w:r>
            <w:r w:rsidRPr="00AE1407">
              <w:rPr>
                <w:noProof/>
              </w:rPr>
              <w:t>1.</w:t>
            </w:r>
          </w:p>
        </w:tc>
        <w:tc>
          <w:tcPr>
            <w:tcW w:w="3183" w:type="dxa"/>
            <w:gridSpan w:val="2"/>
          </w:tcPr>
          <w:p w:rsidR="00A00B94" w:rsidRPr="00AE1407" w:rsidRDefault="00A00B94" w:rsidP="00A00B9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tcPr>
          <w:p w:rsidR="00A00B94" w:rsidRPr="00AE1407" w:rsidRDefault="00A00B94" w:rsidP="00A00B9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703" w:type="dxa"/>
          </w:tcPr>
          <w:p w:rsidR="00A00B94" w:rsidRPr="00AE1407" w:rsidRDefault="00A00B94" w:rsidP="00BF4AF8">
            <w:pPr>
              <w:jc w:val="both"/>
              <w:rPr>
                <w:noProof/>
              </w:rPr>
            </w:pPr>
          </w:p>
        </w:tc>
      </w:tr>
      <w:tr w:rsidR="00A00B94" w:rsidRPr="00AE1407" w:rsidTr="00D835F2">
        <w:trPr>
          <w:trHeight w:val="458"/>
        </w:trPr>
        <w:tc>
          <w:tcPr>
            <w:tcW w:w="800" w:type="dxa"/>
            <w:vAlign w:val="center"/>
          </w:tcPr>
          <w:p w:rsidR="00A00B94" w:rsidRPr="00AE1407" w:rsidRDefault="00A00B94" w:rsidP="00A00B94">
            <w:pPr>
              <w:rPr>
                <w:noProof/>
              </w:rPr>
            </w:pPr>
            <w:r>
              <w:rPr>
                <w:noProof/>
              </w:rPr>
              <w:t xml:space="preserve">   </w:t>
            </w:r>
            <w:r w:rsidRPr="00AE1407">
              <w:rPr>
                <w:noProof/>
              </w:rPr>
              <w:t>2.</w:t>
            </w:r>
          </w:p>
        </w:tc>
        <w:tc>
          <w:tcPr>
            <w:tcW w:w="3183" w:type="dxa"/>
            <w:gridSpan w:val="2"/>
            <w:vAlign w:val="center"/>
          </w:tcPr>
          <w:p w:rsidR="00A00B94" w:rsidRPr="00AE1407" w:rsidRDefault="00A00B94" w:rsidP="00A00B9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tcPr>
          <w:p w:rsidR="00A00B94" w:rsidRPr="009937B8" w:rsidRDefault="00A00B94" w:rsidP="00A00B9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A00B94" w:rsidRPr="00AE1407" w:rsidRDefault="00A00B94" w:rsidP="00A00B9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A00B94" w:rsidRPr="00AE1407" w:rsidRDefault="00A00B94" w:rsidP="00A00B9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A00B94" w:rsidRPr="005B07C0" w:rsidRDefault="00A00B94" w:rsidP="00A00B9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00B94" w:rsidRPr="009937B8" w:rsidRDefault="00A00B94" w:rsidP="00A00B9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A00B94" w:rsidRPr="00AE1407" w:rsidRDefault="00A00B94" w:rsidP="00A00B9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A00B94" w:rsidRPr="009937B8" w:rsidRDefault="00A00B94" w:rsidP="00A00B9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A00B94" w:rsidRPr="00AE1407" w:rsidRDefault="00A00B94" w:rsidP="00A00B9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03" w:type="dxa"/>
          </w:tcPr>
          <w:p w:rsidR="00A00B94" w:rsidRPr="00AE1407" w:rsidRDefault="00A00B94" w:rsidP="00BF4AF8">
            <w:pPr>
              <w:pStyle w:val="Default"/>
              <w:jc w:val="both"/>
              <w:rPr>
                <w:rFonts w:ascii="Times New Roman" w:hAnsi="Times New Roman" w:cs="Times New Roman"/>
                <w:iCs/>
                <w:color w:val="auto"/>
              </w:rPr>
            </w:pPr>
          </w:p>
        </w:tc>
      </w:tr>
      <w:tr w:rsidR="00A00B94" w:rsidRPr="00AE1407" w:rsidTr="00D835F2">
        <w:trPr>
          <w:trHeight w:val="789"/>
        </w:trPr>
        <w:tc>
          <w:tcPr>
            <w:tcW w:w="800" w:type="dxa"/>
            <w:vAlign w:val="center"/>
          </w:tcPr>
          <w:p w:rsidR="00A00B94" w:rsidRPr="00AE1407" w:rsidRDefault="00A00B94" w:rsidP="00A00B94">
            <w:pPr>
              <w:rPr>
                <w:noProof/>
              </w:rPr>
            </w:pPr>
            <w:r>
              <w:rPr>
                <w:noProof/>
              </w:rPr>
              <w:t xml:space="preserve">   3</w:t>
            </w:r>
            <w:r w:rsidRPr="00AE1407">
              <w:rPr>
                <w:noProof/>
              </w:rPr>
              <w:t>.</w:t>
            </w:r>
          </w:p>
        </w:tc>
        <w:tc>
          <w:tcPr>
            <w:tcW w:w="3183" w:type="dxa"/>
            <w:gridSpan w:val="2"/>
            <w:vAlign w:val="center"/>
          </w:tcPr>
          <w:p w:rsidR="00A00B94" w:rsidRPr="00AE1407" w:rsidRDefault="00A00B94" w:rsidP="00A00B9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tcPr>
          <w:p w:rsidR="00A00B94" w:rsidRDefault="00A00B94" w:rsidP="00A00B94">
            <w:pPr>
              <w:pStyle w:val="Default"/>
              <w:jc w:val="both"/>
              <w:rPr>
                <w:rFonts w:ascii="Times New Roman" w:hAnsi="Times New Roman" w:cs="Times New Roman"/>
                <w:iCs/>
                <w:color w:val="auto"/>
              </w:rPr>
            </w:pPr>
          </w:p>
          <w:p w:rsidR="00A00B94" w:rsidRPr="00AE1407" w:rsidRDefault="00A00B94" w:rsidP="00A00B9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A00B94" w:rsidRDefault="00A00B94" w:rsidP="00A00B9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00B94" w:rsidRPr="002B147B" w:rsidRDefault="00A00B94" w:rsidP="00A00B9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03" w:type="dxa"/>
          </w:tcPr>
          <w:p w:rsidR="00A00B94" w:rsidRPr="00AE1407" w:rsidRDefault="00A00B94" w:rsidP="00BF4AF8">
            <w:pPr>
              <w:pStyle w:val="Default"/>
              <w:rPr>
                <w:rFonts w:ascii="Times New Roman" w:hAnsi="Times New Roman" w:cs="Times New Roman"/>
                <w:iCs/>
                <w:color w:val="auto"/>
              </w:rPr>
            </w:pPr>
          </w:p>
        </w:tc>
      </w:tr>
      <w:tr w:rsidR="00A00B94" w:rsidRPr="00AE1407" w:rsidTr="00D835F2">
        <w:trPr>
          <w:trHeight w:val="789"/>
        </w:trPr>
        <w:tc>
          <w:tcPr>
            <w:tcW w:w="800" w:type="dxa"/>
            <w:vAlign w:val="center"/>
          </w:tcPr>
          <w:p w:rsidR="00A00B94" w:rsidRPr="00AE1407" w:rsidRDefault="00A00B94" w:rsidP="00A00B94">
            <w:pPr>
              <w:rPr>
                <w:noProof/>
              </w:rPr>
            </w:pPr>
            <w:r>
              <w:rPr>
                <w:noProof/>
              </w:rPr>
              <w:t xml:space="preserve">   4</w:t>
            </w:r>
            <w:r w:rsidRPr="00AE1407">
              <w:rPr>
                <w:noProof/>
              </w:rPr>
              <w:t>.</w:t>
            </w:r>
          </w:p>
        </w:tc>
        <w:tc>
          <w:tcPr>
            <w:tcW w:w="3183" w:type="dxa"/>
            <w:gridSpan w:val="2"/>
            <w:vAlign w:val="center"/>
          </w:tcPr>
          <w:p w:rsidR="00A00B94" w:rsidRPr="00C27DEF" w:rsidRDefault="00A00B94" w:rsidP="00A00B9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tcPr>
          <w:p w:rsidR="00A00B94" w:rsidRDefault="00A00B94" w:rsidP="00A00B94">
            <w:pPr>
              <w:jc w:val="both"/>
              <w:rPr>
                <w:iCs/>
              </w:rPr>
            </w:pPr>
          </w:p>
          <w:p w:rsidR="00A00B94" w:rsidRPr="00AE1407" w:rsidRDefault="00A00B94" w:rsidP="00A00B94">
            <w:pPr>
              <w:jc w:val="both"/>
              <w:rPr>
                <w:noProof/>
              </w:rPr>
            </w:pPr>
            <w:r w:rsidRPr="00AE1407">
              <w:rPr>
                <w:iCs/>
              </w:rPr>
              <w:t xml:space="preserve">Доказ за </w:t>
            </w:r>
            <w:r w:rsidRPr="00AE1407">
              <w:rPr>
                <w:b/>
                <w:iCs/>
              </w:rPr>
              <w:t>правно лице / предузетнике / физичка лица:</w:t>
            </w:r>
          </w:p>
          <w:p w:rsidR="00A00B94" w:rsidRDefault="00A00B94" w:rsidP="00A00B9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A00B94" w:rsidRPr="007F3C55" w:rsidRDefault="00A00B94" w:rsidP="00A00B94">
            <w:pPr>
              <w:jc w:val="both"/>
              <w:rPr>
                <w:iCs/>
              </w:rPr>
            </w:pPr>
          </w:p>
          <w:p w:rsidR="00A00B94" w:rsidRPr="00C27DEF" w:rsidRDefault="00A00B94" w:rsidP="00A00B94">
            <w:pPr>
              <w:jc w:val="both"/>
              <w:rPr>
                <w:b/>
                <w:noProof/>
              </w:rPr>
            </w:pPr>
            <w:r w:rsidRPr="00C27DEF">
              <w:rPr>
                <w:b/>
                <w:iCs/>
              </w:rPr>
              <w:t>Дозвола мора бити важећа.</w:t>
            </w:r>
          </w:p>
        </w:tc>
        <w:tc>
          <w:tcPr>
            <w:tcW w:w="1703" w:type="dxa"/>
          </w:tcPr>
          <w:p w:rsidR="00A00B94" w:rsidRPr="00AE1407" w:rsidRDefault="00A00B94" w:rsidP="00BF4AF8">
            <w:pPr>
              <w:rPr>
                <w:iCs/>
              </w:rPr>
            </w:pPr>
          </w:p>
        </w:tc>
      </w:tr>
      <w:tr w:rsidR="00BE41E6" w:rsidRPr="00AE1407" w:rsidTr="00D835F2">
        <w:trPr>
          <w:trHeight w:val="848"/>
        </w:trPr>
        <w:tc>
          <w:tcPr>
            <w:tcW w:w="9797" w:type="dxa"/>
            <w:gridSpan w:val="5"/>
            <w:vAlign w:val="center"/>
          </w:tcPr>
          <w:p w:rsidR="00433766" w:rsidRDefault="00BE41E6" w:rsidP="00BE41E6">
            <w:pPr>
              <w:pStyle w:val="ListParagraph"/>
              <w:ind w:left="0" w:firstLine="48"/>
              <w:jc w:val="center"/>
              <w:rPr>
                <w:b/>
                <w:noProof/>
              </w:rPr>
            </w:pPr>
            <w:r w:rsidRPr="00AE1407">
              <w:rPr>
                <w:b/>
                <w:noProof/>
              </w:rPr>
              <w:t xml:space="preserve">ДОДАТНИ УСЛОВИ ЗА УЧЕШЋЕ У ПОСТУПКУ ЈАВНЕ НАБАВКЕ </w:t>
            </w:r>
          </w:p>
          <w:p w:rsidR="00BE41E6" w:rsidRPr="00AE1407" w:rsidRDefault="00BE41E6" w:rsidP="00BE41E6">
            <w:pPr>
              <w:pStyle w:val="ListParagraph"/>
              <w:ind w:left="0" w:firstLine="48"/>
              <w:jc w:val="center"/>
              <w:rPr>
                <w:b/>
                <w:noProof/>
              </w:rPr>
            </w:pPr>
            <w:r w:rsidRPr="00AE1407">
              <w:rPr>
                <w:b/>
                <w:noProof/>
              </w:rPr>
              <w:t>ИЗ ЧЛАНА 76. ЗАКОНА</w:t>
            </w:r>
          </w:p>
        </w:tc>
      </w:tr>
      <w:tr w:rsidR="00D835F2" w:rsidRPr="00EB213B" w:rsidTr="00D835F2">
        <w:trPr>
          <w:trHeight w:val="848"/>
        </w:trPr>
        <w:tc>
          <w:tcPr>
            <w:tcW w:w="800" w:type="dxa"/>
            <w:shd w:val="clear" w:color="auto" w:fill="auto"/>
            <w:vAlign w:val="center"/>
          </w:tcPr>
          <w:p w:rsidR="00D835F2" w:rsidRPr="00EB213B" w:rsidRDefault="00D835F2" w:rsidP="00D835F2">
            <w:pPr>
              <w:rPr>
                <w:noProof/>
              </w:rPr>
            </w:pPr>
            <w:r w:rsidRPr="00EB213B">
              <w:rPr>
                <w:noProof/>
              </w:rPr>
              <w:t>5.</w:t>
            </w:r>
          </w:p>
        </w:tc>
        <w:tc>
          <w:tcPr>
            <w:tcW w:w="3041" w:type="dxa"/>
            <w:shd w:val="clear" w:color="auto" w:fill="auto"/>
          </w:tcPr>
          <w:p w:rsidR="00D835F2" w:rsidRPr="00EB213B" w:rsidRDefault="00D835F2" w:rsidP="00D835F2">
            <w:pPr>
              <w:rPr>
                <w:lang w:val="sr-Latn-CS"/>
              </w:rPr>
            </w:pPr>
          </w:p>
          <w:p w:rsidR="00D835F2" w:rsidRDefault="00D835F2" w:rsidP="00D835F2">
            <w:pPr>
              <w:rPr>
                <w:lang w:val="sr-Cyrl-RS"/>
              </w:rPr>
            </w:pPr>
            <w:r w:rsidRPr="00EB213B">
              <w:rPr>
                <w:lang w:val="sr-Latn-CS"/>
              </w:rPr>
              <w:t xml:space="preserve">Да понуђач поседује решење носиоца дозволе за стављање у промет </w:t>
            </w:r>
            <w:r w:rsidRPr="00EB213B">
              <w:t>медицинског средства</w:t>
            </w:r>
            <w:r w:rsidRPr="00EB213B">
              <w:rPr>
                <w:lang w:val="sr-Latn-CS"/>
              </w:rPr>
              <w:t xml:space="preserve"> који је предмет набавке издато од стране Агенције за лекове и медицинска средства Србије;</w:t>
            </w:r>
          </w:p>
          <w:p w:rsidR="00D835F2" w:rsidRPr="00E677C4" w:rsidRDefault="00D835F2" w:rsidP="00D835F2">
            <w:pPr>
              <w:rPr>
                <w:lang w:val="sr-Cyrl-RS"/>
              </w:rPr>
            </w:pPr>
          </w:p>
        </w:tc>
        <w:tc>
          <w:tcPr>
            <w:tcW w:w="5960" w:type="dxa"/>
            <w:gridSpan w:val="3"/>
            <w:shd w:val="clear" w:color="auto" w:fill="auto"/>
            <w:vAlign w:val="center"/>
          </w:tcPr>
          <w:p w:rsidR="00D835F2" w:rsidRPr="00EB213B" w:rsidRDefault="00D835F2" w:rsidP="00D835F2">
            <w:pPr>
              <w:jc w:val="both"/>
              <w:rPr>
                <w:iCs/>
              </w:rPr>
            </w:pPr>
            <w:r w:rsidRPr="00EB213B">
              <w:rPr>
                <w:iCs/>
              </w:rPr>
              <w:t>Копија решења о упису у регистар АЛИМС које мора бити важеће.</w:t>
            </w:r>
          </w:p>
          <w:p w:rsidR="00D835F2" w:rsidRPr="00EB213B" w:rsidRDefault="00D835F2" w:rsidP="00D835F2">
            <w:pPr>
              <w:jc w:val="both"/>
              <w:rPr>
                <w:lang w:val="sr-Latn-CS"/>
              </w:rPr>
            </w:pPr>
          </w:p>
          <w:p w:rsidR="00D835F2" w:rsidRPr="00EB213B" w:rsidRDefault="00D835F2" w:rsidP="00D835F2">
            <w:pPr>
              <w:rPr>
                <w:noProof/>
              </w:rPr>
            </w:pPr>
            <w:r w:rsidRPr="00EB213B">
              <w:rPr>
                <w:lang w:val="sr-Latn-CS"/>
              </w:rPr>
              <w:t xml:space="preserve">Уколико понуђач тврди да </w:t>
            </w:r>
            <w:r w:rsidRPr="00EB213B">
              <w:t>медицинско средство</w:t>
            </w:r>
            <w:r w:rsidRPr="00EB213B">
              <w:rPr>
                <w:lang w:val="sr-Latn-CS"/>
              </w:rPr>
              <w:t xml:space="preserve"> кој</w:t>
            </w:r>
            <w:r w:rsidRPr="00EB213B">
              <w:t>е</w:t>
            </w:r>
            <w:r w:rsidRPr="00EB213B">
              <w:rPr>
                <w:lang w:val="sr-Latn-CS"/>
              </w:rPr>
              <w:t xml:space="preserve"> нуди не подлеже регистрацији код АЛИМС, дужан је да достави изјав</w:t>
            </w:r>
            <w:r>
              <w:rPr>
                <w:lang w:val="sr-Latn-CS"/>
              </w:rPr>
              <w:t>у понуђача и/или потврду АЛИМС</w:t>
            </w:r>
            <w:r w:rsidRPr="00EB213B">
              <w:rPr>
                <w:lang w:val="sr-Latn-CS"/>
              </w:rPr>
              <w:t xml:space="preserve"> да предметн</w:t>
            </w:r>
            <w:r w:rsidRPr="00EB213B">
              <w:t>о</w:t>
            </w:r>
            <w:r w:rsidRPr="00EB213B">
              <w:rPr>
                <w:lang w:val="sr-Latn-CS"/>
              </w:rPr>
              <w:t xml:space="preserve"> </w:t>
            </w:r>
            <w:r w:rsidRPr="00EB213B">
              <w:t xml:space="preserve">медицинско средство </w:t>
            </w:r>
            <w:r w:rsidRPr="00EB213B">
              <w:rPr>
                <w:lang w:val="sr-Latn-CS"/>
              </w:rPr>
              <w:t>не по</w:t>
            </w:r>
            <w:r w:rsidRPr="00EB213B">
              <w:t>д</w:t>
            </w:r>
            <w:r w:rsidRPr="00EB213B">
              <w:rPr>
                <w:lang w:val="sr-Latn-CS"/>
              </w:rPr>
              <w:t>леже регист</w:t>
            </w:r>
            <w:r>
              <w:rPr>
                <w:lang w:val="sr-Latn-CS"/>
              </w:rPr>
              <w:t>рацији код АЛИМС</w:t>
            </w:r>
            <w:r w:rsidRPr="00EB213B">
              <w:rPr>
                <w:lang w:val="sr-Latn-CS"/>
              </w:rPr>
              <w:t>.</w:t>
            </w:r>
          </w:p>
        </w:tc>
      </w:tr>
      <w:tr w:rsidR="00D835F2" w:rsidRPr="00EB213B" w:rsidTr="00D835F2">
        <w:trPr>
          <w:trHeight w:val="848"/>
        </w:trPr>
        <w:tc>
          <w:tcPr>
            <w:tcW w:w="800" w:type="dxa"/>
            <w:shd w:val="clear" w:color="auto" w:fill="auto"/>
            <w:vAlign w:val="center"/>
          </w:tcPr>
          <w:p w:rsidR="00D835F2" w:rsidRPr="0091719C" w:rsidRDefault="00D835F2" w:rsidP="00D835F2">
            <w:pPr>
              <w:rPr>
                <w:noProof/>
                <w:lang w:val="sr-Cyrl-RS"/>
              </w:rPr>
            </w:pPr>
            <w:r>
              <w:rPr>
                <w:noProof/>
                <w:lang w:val="sr-Cyrl-RS"/>
              </w:rPr>
              <w:t>6.</w:t>
            </w:r>
          </w:p>
        </w:tc>
        <w:tc>
          <w:tcPr>
            <w:tcW w:w="3041" w:type="dxa"/>
            <w:shd w:val="clear" w:color="auto" w:fill="auto"/>
          </w:tcPr>
          <w:p w:rsidR="00D835F2" w:rsidRDefault="00D835F2" w:rsidP="00D835F2">
            <w:pPr>
              <w:rPr>
                <w:lang w:val="sr-Cyrl-RS" w:eastAsia="sr-Latn-RS"/>
              </w:rPr>
            </w:pPr>
          </w:p>
          <w:p w:rsidR="00D835F2" w:rsidRDefault="00D835F2" w:rsidP="00D835F2">
            <w:pPr>
              <w:rPr>
                <w:lang w:val="sr-Cyrl-RS" w:eastAsia="sr-Latn-RS"/>
              </w:rPr>
            </w:pPr>
          </w:p>
          <w:p w:rsidR="00D835F2" w:rsidRDefault="00D835F2" w:rsidP="00D835F2">
            <w:pPr>
              <w:rPr>
                <w:lang w:val="sr-Cyrl-RS" w:eastAsia="sr-Latn-RS"/>
              </w:rPr>
            </w:pPr>
          </w:p>
          <w:p w:rsidR="00D835F2" w:rsidRDefault="00D835F2" w:rsidP="00D835F2">
            <w:pPr>
              <w:rPr>
                <w:lang w:val="sr-Cyrl-RS" w:eastAsia="sr-Latn-RS"/>
              </w:rPr>
            </w:pPr>
          </w:p>
          <w:p w:rsidR="00D835F2" w:rsidRDefault="00D835F2" w:rsidP="00D835F2">
            <w:pPr>
              <w:rPr>
                <w:lang w:val="sr-Cyrl-RS" w:eastAsia="sr-Latn-RS"/>
              </w:rPr>
            </w:pPr>
          </w:p>
          <w:p w:rsidR="00D835F2" w:rsidRDefault="00D835F2" w:rsidP="00D835F2">
            <w:pPr>
              <w:rPr>
                <w:lang w:val="sr-Cyrl-RS" w:eastAsia="sr-Latn-RS"/>
              </w:rPr>
            </w:pPr>
          </w:p>
          <w:p w:rsidR="00D835F2" w:rsidRPr="00555416" w:rsidRDefault="00D835F2" w:rsidP="00D835F2">
            <w:pPr>
              <w:rPr>
                <w:lang w:val="sr-Latn-RS" w:eastAsia="sr-Latn-RS"/>
              </w:rPr>
            </w:pPr>
            <w:r w:rsidRPr="00555416">
              <w:rPr>
                <w:lang w:val="sr-Latn-RS" w:eastAsia="sr-Latn-RS"/>
              </w:rPr>
              <w:t xml:space="preserve">Гаранција уредног снабдевања наручиоца добрима која су </w:t>
            </w:r>
          </w:p>
          <w:p w:rsidR="00D835F2" w:rsidRDefault="00D835F2" w:rsidP="00D835F2">
            <w:pPr>
              <w:rPr>
                <w:lang w:val="sr-Cyrl-RS" w:eastAsia="sr-Latn-RS"/>
              </w:rPr>
            </w:pPr>
            <w:r>
              <w:rPr>
                <w:lang w:val="sr-Latn-RS" w:eastAsia="sr-Latn-RS"/>
              </w:rPr>
              <w:t>предмет ове јавне набавке</w:t>
            </w:r>
            <w:r>
              <w:rPr>
                <w:lang w:val="sr-Cyrl-RS" w:eastAsia="sr-Latn-RS"/>
              </w:rPr>
              <w:t>;</w:t>
            </w:r>
          </w:p>
          <w:p w:rsidR="00D835F2" w:rsidRPr="00EB213B" w:rsidRDefault="00D835F2" w:rsidP="00D835F2">
            <w:pPr>
              <w:rPr>
                <w:lang w:val="sr-Latn-CS"/>
              </w:rPr>
            </w:pPr>
          </w:p>
        </w:tc>
        <w:tc>
          <w:tcPr>
            <w:tcW w:w="5960" w:type="dxa"/>
            <w:gridSpan w:val="3"/>
            <w:shd w:val="clear" w:color="auto" w:fill="auto"/>
            <w:vAlign w:val="center"/>
          </w:tcPr>
          <w:p w:rsidR="00D835F2" w:rsidRPr="005A74C7" w:rsidRDefault="00D835F2" w:rsidP="00D835F2">
            <w:pPr>
              <w:jc w:val="both"/>
              <w:rPr>
                <w:lang w:val="sr-Latn-RS" w:eastAsia="sr-Latn-RS"/>
              </w:rPr>
            </w:pPr>
            <w:r>
              <w:rPr>
                <w:b/>
                <w:i/>
                <w:lang w:val="sr-Latn-RS" w:eastAsia="sr-Latn-RS"/>
              </w:rPr>
              <w:t xml:space="preserve">1. </w:t>
            </w:r>
            <w:r w:rsidRPr="005A74C7">
              <w:rPr>
                <w:b/>
                <w:i/>
                <w:lang w:val="sr-Cyrl-RS" w:eastAsia="sr-Latn-RS"/>
              </w:rPr>
              <w:t>Фотокопија важећег у</w:t>
            </w:r>
            <w:r w:rsidRPr="005A74C7">
              <w:rPr>
                <w:b/>
                <w:i/>
                <w:lang w:val="sr-Latn-RS" w:eastAsia="sr-Latn-RS"/>
              </w:rPr>
              <w:t>говор</w:t>
            </w:r>
            <w:r w:rsidRPr="005A74C7">
              <w:rPr>
                <w:b/>
                <w:i/>
                <w:lang w:val="sr-Cyrl-RS" w:eastAsia="sr-Latn-RS"/>
              </w:rPr>
              <w:t>а</w:t>
            </w:r>
            <w:r w:rsidRPr="005A74C7">
              <w:rPr>
                <w:b/>
                <w:i/>
                <w:lang w:val="sr-Latn-RS" w:eastAsia="sr-Latn-RS"/>
              </w:rPr>
              <w:t xml:space="preserve"> закључен</w:t>
            </w:r>
            <w:r w:rsidRPr="005A74C7">
              <w:rPr>
                <w:b/>
                <w:i/>
                <w:lang w:val="sr-Cyrl-RS" w:eastAsia="sr-Latn-RS"/>
              </w:rPr>
              <w:t>ог</w:t>
            </w:r>
            <w:r w:rsidRPr="005A74C7">
              <w:rPr>
                <w:b/>
                <w:i/>
                <w:lang w:val="sr-Latn-RS" w:eastAsia="sr-Latn-RS"/>
              </w:rPr>
              <w:t xml:space="preserve"> са произвођачем</w:t>
            </w:r>
            <w:r w:rsidRPr="005A74C7">
              <w:rPr>
                <w:lang w:val="sr-Latn-RS" w:eastAsia="sr-Latn-RS"/>
              </w:rPr>
              <w:t xml:space="preserve"> или </w:t>
            </w:r>
            <w:r w:rsidRPr="005A74C7">
              <w:rPr>
                <w:b/>
                <w:i/>
                <w:lang w:val="sr-Latn-RS" w:eastAsia="sr-Latn-RS"/>
              </w:rPr>
              <w:t>овлашћење за учествовање</w:t>
            </w:r>
            <w:r w:rsidRPr="005A74C7">
              <w:rPr>
                <w:lang w:val="sr-Latn-RS" w:eastAsia="sr-Latn-RS"/>
              </w:rPr>
              <w:t xml:space="preserve"> у поступку </w:t>
            </w:r>
            <w:r w:rsidRPr="005A74C7">
              <w:rPr>
                <w:lang w:val="sr-Cyrl-RS" w:eastAsia="sr-Latn-RS"/>
              </w:rPr>
              <w:t xml:space="preserve">јавне набавке </w:t>
            </w:r>
            <w:r w:rsidRPr="005A74C7">
              <w:rPr>
                <w:lang w:val="sr-Latn-RS" w:eastAsia="sr-Latn-RS"/>
              </w:rPr>
              <w:t>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w:t>
            </w:r>
            <w:r w:rsidRPr="005A74C7">
              <w:rPr>
                <w:lang w:val="sr-Cyrl-RS" w:eastAsia="sr-Latn-RS"/>
              </w:rPr>
              <w:t>у</w:t>
            </w:r>
            <w:r w:rsidRPr="005A74C7">
              <w:rPr>
                <w:lang w:val="sr-Latn-RS" w:eastAsia="sr-Latn-RS"/>
              </w:rPr>
              <w:t xml:space="preserve"> дозволу издаје, односно упис врши доношењем решења АЛИМС.</w:t>
            </w:r>
          </w:p>
          <w:p w:rsidR="00D835F2" w:rsidRPr="00713C4A" w:rsidRDefault="00D835F2" w:rsidP="00D835F2">
            <w:pPr>
              <w:jc w:val="both"/>
              <w:rPr>
                <w:lang w:val="sr-Cyrl-RS" w:eastAsia="sr-Latn-RS"/>
              </w:rPr>
            </w:pPr>
          </w:p>
          <w:p w:rsidR="00D835F2" w:rsidRPr="00EB213B" w:rsidRDefault="00D835F2" w:rsidP="00D835F2">
            <w:pPr>
              <w:jc w:val="both"/>
              <w:rPr>
                <w:iCs/>
              </w:rPr>
            </w:pPr>
            <w:r>
              <w:rPr>
                <w:b/>
                <w:i/>
                <w:lang w:val="sr-Latn-RS" w:eastAsia="sr-Latn-RS"/>
              </w:rPr>
              <w:t xml:space="preserve">2. </w:t>
            </w:r>
            <w:r w:rsidRPr="009036AE">
              <w:rPr>
                <w:b/>
                <w:i/>
                <w:lang w:val="sr-Latn-RS" w:eastAsia="sr-Latn-RS"/>
              </w:rPr>
              <w:t xml:space="preserve">Изјава </w:t>
            </w:r>
            <w:r>
              <w:rPr>
                <w:b/>
                <w:i/>
                <w:lang w:val="sr-Cyrl-RS" w:eastAsia="sr-Latn-RS"/>
              </w:rPr>
              <w:t xml:space="preserve">на меморандуму </w:t>
            </w:r>
            <w:r w:rsidRPr="009036AE">
              <w:rPr>
                <w:b/>
                <w:i/>
                <w:lang w:val="sr-Latn-RS" w:eastAsia="sr-Latn-RS"/>
              </w:rPr>
              <w:t>понуђача</w:t>
            </w:r>
            <w:r>
              <w:rPr>
                <w:b/>
                <w:i/>
                <w:lang w:val="sr-Cyrl-RS" w:eastAsia="sr-Latn-RS"/>
              </w:rPr>
              <w:t>,</w:t>
            </w:r>
            <w:r w:rsidRPr="00555416">
              <w:rPr>
                <w:lang w:val="sr-Latn-RS" w:eastAsia="sr-Latn-RS"/>
              </w:rPr>
              <w:t xml:space="preserve"> </w:t>
            </w:r>
            <w:r>
              <w:rPr>
                <w:lang w:val="sr-Cyrl-RS" w:eastAsia="sr-Latn-RS"/>
              </w:rPr>
              <w:t xml:space="preserve">дата </w:t>
            </w:r>
            <w:r w:rsidRPr="00555416">
              <w:rPr>
                <w:lang w:val="sr-Latn-RS" w:eastAsia="sr-Latn-RS"/>
              </w:rPr>
              <w:t>под пуном материјалном и кривичном одговорношћу</w:t>
            </w:r>
            <w:r>
              <w:rPr>
                <w:lang w:val="sr-Cyrl-RS" w:eastAsia="sr-Latn-RS"/>
              </w:rPr>
              <w:t>,</w:t>
            </w:r>
            <w:r w:rsidRPr="00555416">
              <w:rPr>
                <w:lang w:val="sr-Latn-RS" w:eastAsia="sr-Latn-RS"/>
              </w:rPr>
              <w:t xml:space="preserve"> да ће</w:t>
            </w:r>
            <w:r>
              <w:rPr>
                <w:lang w:val="sr-Cyrl-RS" w:eastAsia="sr-Latn-RS"/>
              </w:rPr>
              <w:t>, уколико буде изабран као најповољнији,</w:t>
            </w:r>
            <w:r w:rsidRPr="00555416">
              <w:rPr>
                <w:lang w:val="sr-Latn-RS" w:eastAsia="sr-Latn-RS"/>
              </w:rPr>
              <w:t xml:space="preserve"> за све време трајања</w:t>
            </w:r>
            <w:r>
              <w:rPr>
                <w:lang w:val="sr-Cyrl-RS" w:eastAsia="sr-Latn-RS"/>
              </w:rPr>
              <w:t xml:space="preserve"> уговора закљученог на основу овог поступка јавне набавке </w:t>
            </w:r>
            <w:r w:rsidRPr="00555416">
              <w:rPr>
                <w:lang w:val="sr-Latn-RS" w:eastAsia="sr-Latn-RS"/>
              </w:rPr>
              <w:t>поседовати најмање 10% понуђених количина добара</w:t>
            </w:r>
            <w:r>
              <w:rPr>
                <w:lang w:val="sr-Cyrl-RS" w:eastAsia="sr-Latn-RS"/>
              </w:rPr>
              <w:t xml:space="preserve"> на лагеру</w:t>
            </w:r>
            <w:r w:rsidRPr="00555416">
              <w:rPr>
                <w:lang w:val="sr-Latn-RS" w:eastAsia="sr-Latn-RS"/>
              </w:rPr>
              <w:t xml:space="preserve">, </w:t>
            </w:r>
            <w:r>
              <w:rPr>
                <w:lang w:val="sr-Cyrl-RS" w:eastAsia="sr-Latn-RS"/>
              </w:rPr>
              <w:t>расположиво за испоруку у сваком тренутку.</w:t>
            </w:r>
          </w:p>
        </w:tc>
      </w:tr>
      <w:tr w:rsidR="00D835F2" w:rsidRPr="00EB213B" w:rsidTr="00D835F2">
        <w:trPr>
          <w:trHeight w:val="848"/>
        </w:trPr>
        <w:tc>
          <w:tcPr>
            <w:tcW w:w="800" w:type="dxa"/>
            <w:shd w:val="clear" w:color="auto" w:fill="auto"/>
            <w:vAlign w:val="center"/>
          </w:tcPr>
          <w:p w:rsidR="00D835F2" w:rsidRDefault="00D835F2" w:rsidP="00D835F2">
            <w:pPr>
              <w:rPr>
                <w:noProof/>
                <w:lang w:val="sr-Cyrl-RS"/>
              </w:rPr>
            </w:pPr>
            <w:r>
              <w:rPr>
                <w:noProof/>
                <w:lang w:val="sr-Cyrl-RS"/>
              </w:rPr>
              <w:t>7.</w:t>
            </w:r>
          </w:p>
        </w:tc>
        <w:tc>
          <w:tcPr>
            <w:tcW w:w="3041" w:type="dxa"/>
            <w:shd w:val="clear" w:color="auto" w:fill="auto"/>
          </w:tcPr>
          <w:p w:rsidR="00D835F2" w:rsidRDefault="00D835F2" w:rsidP="00D835F2">
            <w:pPr>
              <w:rPr>
                <w:noProof/>
                <w:lang w:val="sr-Cyrl-RS"/>
              </w:rPr>
            </w:pPr>
          </w:p>
          <w:p w:rsidR="00D835F2" w:rsidRPr="00EB213B" w:rsidRDefault="00D835F2" w:rsidP="00D835F2">
            <w:pPr>
              <w:rPr>
                <w:lang w:val="sr-Latn-CS"/>
              </w:rPr>
            </w:pPr>
            <w:r>
              <w:rPr>
                <w:noProof/>
                <w:lang w:val="sr-Cyrl-RS"/>
              </w:rPr>
              <w:t xml:space="preserve"> </w:t>
            </w:r>
            <w:r w:rsidRPr="0017305B">
              <w:rPr>
                <w:noProof/>
              </w:rPr>
              <w:t>Да понуђач располаже неоп</w:t>
            </w:r>
            <w:r>
              <w:rPr>
                <w:noProof/>
              </w:rPr>
              <w:t xml:space="preserve">ходним </w:t>
            </w:r>
            <w:r>
              <w:rPr>
                <w:noProof/>
                <w:lang w:val="sr-Cyrl-RS"/>
              </w:rPr>
              <w:t xml:space="preserve">пословним </w:t>
            </w:r>
            <w:r w:rsidRPr="0017305B">
              <w:rPr>
                <w:noProof/>
              </w:rPr>
              <w:t>капацитетом, тј.</w:t>
            </w:r>
            <w:r>
              <w:rPr>
                <w:noProof/>
                <w:lang w:val="sr-Cyrl-RS"/>
              </w:rPr>
              <w:t>д</w:t>
            </w:r>
            <w:r w:rsidRPr="00555416">
              <w:rPr>
                <w:bCs/>
                <w:noProof/>
                <w:szCs w:val="20"/>
                <w:lang w:val="sr-Cyrl-RS"/>
              </w:rPr>
              <w:t xml:space="preserve">а примењује систем менаџмента који је у складу са захтевима стандарда </w:t>
            </w:r>
            <w:r w:rsidRPr="00555416">
              <w:rPr>
                <w:bCs/>
                <w:i/>
                <w:noProof/>
                <w:szCs w:val="20"/>
                <w:lang w:val="sr-Latn-RS"/>
              </w:rPr>
              <w:t>ISO 9001</w:t>
            </w:r>
            <w:r w:rsidRPr="00555416">
              <w:rPr>
                <w:bCs/>
                <w:i/>
                <w:noProof/>
                <w:szCs w:val="20"/>
                <w:lang w:val="sr-Cyrl-RS"/>
              </w:rPr>
              <w:t xml:space="preserve"> </w:t>
            </w:r>
            <w:r w:rsidRPr="00555416">
              <w:rPr>
                <w:bCs/>
                <w:noProof/>
                <w:szCs w:val="20"/>
                <w:lang w:val="sr-Cyrl-RS"/>
              </w:rPr>
              <w:t xml:space="preserve">и/или </w:t>
            </w:r>
            <w:r w:rsidRPr="00555416">
              <w:rPr>
                <w:bCs/>
                <w:i/>
                <w:noProof/>
                <w:szCs w:val="20"/>
                <w:lang w:val="sr-Latn-RS"/>
              </w:rPr>
              <w:t>EN ISO 9001</w:t>
            </w:r>
            <w:r w:rsidRPr="00555416">
              <w:rPr>
                <w:bCs/>
                <w:noProof/>
                <w:szCs w:val="20"/>
                <w:lang w:val="sr-Latn-RS"/>
              </w:rPr>
              <w:t xml:space="preserve"> </w:t>
            </w:r>
            <w:r w:rsidRPr="00555416">
              <w:rPr>
                <w:bCs/>
                <w:noProof/>
                <w:szCs w:val="20"/>
                <w:lang w:val="sr-Cyrl-RS"/>
              </w:rPr>
              <w:t xml:space="preserve">и/или </w:t>
            </w:r>
            <w:r w:rsidRPr="00555416">
              <w:rPr>
                <w:bCs/>
                <w:i/>
                <w:noProof/>
                <w:szCs w:val="20"/>
                <w:lang w:val="sr-Latn-RS"/>
              </w:rPr>
              <w:t>SRPS ISO 9001</w:t>
            </w:r>
            <w:r w:rsidRPr="00555416">
              <w:rPr>
                <w:bCs/>
                <w:i/>
                <w:noProof/>
                <w:szCs w:val="20"/>
                <w:lang w:val="sr-Cyrl-RS"/>
              </w:rPr>
              <w:t xml:space="preserve"> </w:t>
            </w:r>
            <w:r w:rsidRPr="00555416">
              <w:rPr>
                <w:bCs/>
                <w:noProof/>
                <w:szCs w:val="20"/>
                <w:lang w:val="sr-Cyrl-RS"/>
              </w:rPr>
              <w:t>у промету медицинским средствима на велико</w:t>
            </w:r>
            <w:r>
              <w:rPr>
                <w:bCs/>
                <w:noProof/>
                <w:szCs w:val="20"/>
                <w:lang w:val="sr-Cyrl-RS"/>
              </w:rPr>
              <w:t>;</w:t>
            </w:r>
          </w:p>
        </w:tc>
        <w:tc>
          <w:tcPr>
            <w:tcW w:w="5960" w:type="dxa"/>
            <w:gridSpan w:val="3"/>
            <w:shd w:val="clear" w:color="auto" w:fill="auto"/>
            <w:vAlign w:val="center"/>
          </w:tcPr>
          <w:p w:rsidR="00D835F2" w:rsidRDefault="00D835F2" w:rsidP="00D835F2">
            <w:pPr>
              <w:pStyle w:val="Default"/>
              <w:jc w:val="both"/>
              <w:rPr>
                <w:rFonts w:ascii="Times New Roman" w:eastAsia="Arial Unicode MS" w:hAnsi="Times New Roman" w:cs="Times New Roman"/>
                <w:noProof/>
                <w:color w:val="auto"/>
                <w:kern w:val="1"/>
                <w:lang w:val="sr-Latn-RS" w:eastAsia="ar-SA"/>
              </w:rPr>
            </w:pPr>
            <w:r w:rsidRPr="005A74C7">
              <w:rPr>
                <w:rFonts w:ascii="Times New Roman" w:eastAsia="Arial Unicode MS" w:hAnsi="Times New Roman" w:cs="Times New Roman"/>
                <w:b/>
                <w:i/>
                <w:noProof/>
                <w:color w:val="auto"/>
                <w:kern w:val="1"/>
                <w:lang w:val="sr-Cyrl-RS" w:eastAsia="ar-SA"/>
              </w:rPr>
              <w:t>Фотокопија важећег сертификата</w:t>
            </w:r>
            <w:r w:rsidRPr="005A74C7">
              <w:rPr>
                <w:rFonts w:ascii="Times New Roman" w:eastAsia="Arial Unicode MS" w:hAnsi="Times New Roman" w:cs="Times New Roman"/>
                <w:noProof/>
                <w:color w:val="auto"/>
                <w:kern w:val="1"/>
                <w:lang w:val="sr-Cyrl-RS"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val="sr-Cyrl-RS" w:eastAsia="ar-SA"/>
              </w:rPr>
              <w:t>ISO 9001</w:t>
            </w:r>
            <w:r w:rsidRPr="005A74C7">
              <w:rPr>
                <w:rFonts w:ascii="Times New Roman" w:eastAsia="Arial Unicode MS" w:hAnsi="Times New Roman" w:cs="Times New Roman"/>
                <w:b/>
                <w:noProof/>
                <w:color w:val="auto"/>
                <w:kern w:val="1"/>
                <w:lang w:val="sr-Cyrl-RS" w:eastAsia="ar-SA"/>
              </w:rPr>
              <w:t xml:space="preserve"> и/или </w:t>
            </w:r>
            <w:r w:rsidRPr="005A74C7">
              <w:rPr>
                <w:rFonts w:ascii="Times New Roman" w:eastAsia="Arial Unicode MS" w:hAnsi="Times New Roman" w:cs="Times New Roman"/>
                <w:b/>
                <w:i/>
                <w:noProof/>
                <w:color w:val="auto"/>
                <w:kern w:val="1"/>
                <w:lang w:val="sr-Cyrl-RS" w:eastAsia="ar-SA"/>
              </w:rPr>
              <w:t xml:space="preserve">EN ISO 9001 </w:t>
            </w:r>
            <w:r w:rsidRPr="005A74C7">
              <w:rPr>
                <w:rFonts w:ascii="Times New Roman" w:eastAsia="Arial Unicode MS" w:hAnsi="Times New Roman" w:cs="Times New Roman"/>
                <w:b/>
                <w:noProof/>
                <w:color w:val="auto"/>
                <w:kern w:val="1"/>
                <w:lang w:val="sr-Cyrl-RS" w:eastAsia="ar-SA"/>
              </w:rPr>
              <w:t xml:space="preserve">и/или </w:t>
            </w:r>
            <w:r w:rsidRPr="005A74C7">
              <w:rPr>
                <w:rFonts w:ascii="Times New Roman" w:eastAsia="Arial Unicode MS" w:hAnsi="Times New Roman" w:cs="Times New Roman"/>
                <w:b/>
                <w:i/>
                <w:noProof/>
                <w:color w:val="auto"/>
                <w:kern w:val="1"/>
                <w:lang w:val="sr-Cyrl-RS" w:eastAsia="ar-SA"/>
              </w:rPr>
              <w:t>SRPS ISO 9001</w:t>
            </w:r>
            <w:r w:rsidRPr="005A74C7">
              <w:rPr>
                <w:rFonts w:ascii="Times New Roman" w:eastAsia="Arial Unicode MS" w:hAnsi="Times New Roman" w:cs="Times New Roman"/>
                <w:i/>
                <w:noProof/>
                <w:color w:val="auto"/>
                <w:kern w:val="1"/>
                <w:lang w:val="sr-Cyrl-RS" w:eastAsia="ar-SA"/>
              </w:rPr>
              <w:t xml:space="preserve"> </w:t>
            </w:r>
            <w:r w:rsidRPr="005A74C7">
              <w:rPr>
                <w:rFonts w:ascii="Times New Roman" w:eastAsia="Arial Unicode MS" w:hAnsi="Times New Roman" w:cs="Times New Roman"/>
                <w:noProof/>
                <w:color w:val="auto"/>
                <w:kern w:val="1"/>
                <w:lang w:val="sr-Cyrl-RS" w:eastAsia="ar-SA"/>
              </w:rPr>
              <w:t xml:space="preserve">за </w:t>
            </w:r>
            <w:r>
              <w:rPr>
                <w:rFonts w:ascii="Times New Roman" w:eastAsia="Arial Unicode MS" w:hAnsi="Times New Roman" w:cs="Times New Roman"/>
                <w:noProof/>
                <w:color w:val="auto"/>
                <w:kern w:val="1"/>
                <w:lang w:val="sr-Cyrl-RS" w:eastAsia="ar-SA"/>
              </w:rPr>
              <w:t>одговарајући обим сертификације</w:t>
            </w:r>
            <w:r w:rsidRPr="005A74C7">
              <w:rPr>
                <w:rFonts w:ascii="Times New Roman" w:eastAsia="Arial Unicode MS" w:hAnsi="Times New Roman" w:cs="Times New Roman"/>
                <w:noProof/>
                <w:color w:val="auto"/>
                <w:kern w:val="1"/>
                <w:lang w:val="sr-Cyrl-RS" w:eastAsia="ar-SA"/>
              </w:rPr>
              <w:t>.</w:t>
            </w:r>
          </w:p>
          <w:p w:rsidR="00D835F2" w:rsidRPr="005A74C7" w:rsidRDefault="00D835F2" w:rsidP="00D835F2">
            <w:pPr>
              <w:pStyle w:val="Default"/>
              <w:jc w:val="both"/>
              <w:rPr>
                <w:rFonts w:ascii="Times New Roman" w:eastAsia="Arial Unicode MS" w:hAnsi="Times New Roman" w:cs="Times New Roman"/>
                <w:noProof/>
                <w:color w:val="auto"/>
                <w:kern w:val="1"/>
                <w:lang w:val="sr-Cyrl-RS" w:eastAsia="ar-SA"/>
              </w:rPr>
            </w:pPr>
            <w:r w:rsidRPr="005A74C7">
              <w:rPr>
                <w:rFonts w:ascii="Times New Roman" w:eastAsia="Arial Unicode MS" w:hAnsi="Times New Roman" w:cs="Times New Roman"/>
                <w:noProof/>
                <w:color w:val="auto"/>
                <w:kern w:val="1"/>
                <w:lang w:val="sr-Cyrl-RS" w:eastAsia="ar-SA"/>
              </w:rPr>
              <w:t xml:space="preserve"> </w:t>
            </w:r>
          </w:p>
          <w:p w:rsidR="00D835F2" w:rsidRPr="005A74C7" w:rsidRDefault="00D835F2" w:rsidP="00D835F2">
            <w:pPr>
              <w:pStyle w:val="CommentText"/>
              <w:ind w:right="90"/>
              <w:jc w:val="both"/>
              <w:rPr>
                <w:b/>
                <w:noProof/>
                <w:sz w:val="24"/>
                <w:szCs w:val="24"/>
                <w:lang w:val="sr-Cyrl-RS"/>
              </w:rPr>
            </w:pPr>
            <w:r w:rsidRPr="005A74C7">
              <w:rPr>
                <w:b/>
                <w:noProof/>
                <w:sz w:val="24"/>
                <w:szCs w:val="24"/>
                <w:lang w:val="sr-Cyrl-RS"/>
              </w:rPr>
              <w:t>Напомена:</w:t>
            </w:r>
          </w:p>
          <w:p w:rsidR="00D835F2" w:rsidRPr="00EB213B" w:rsidRDefault="00D835F2" w:rsidP="00D835F2">
            <w:pPr>
              <w:jc w:val="both"/>
              <w:rPr>
                <w:iCs/>
              </w:rPr>
            </w:pPr>
            <w:r w:rsidRPr="005A74C7">
              <w:rPr>
                <w:rFonts w:eastAsia="Arial Unicode MS"/>
                <w:noProof/>
                <w:kern w:val="1"/>
                <w:lang w:val="sr-Cyrl-RS" w:eastAsia="ar-SA"/>
              </w:rPr>
              <w:t xml:space="preserve">Сертификат мора бити издат од стране сертификационог тела које </w:t>
            </w:r>
            <w:r w:rsidRPr="005A74C7">
              <w:rPr>
                <w:rFonts w:eastAsia="Arial Unicode MS"/>
                <w:noProof/>
                <w:kern w:val="1"/>
                <w:lang w:val="sr-Latn-RS" w:eastAsia="ar-SA"/>
              </w:rPr>
              <w:t xml:space="preserve">je </w:t>
            </w:r>
            <w:r w:rsidRPr="005A74C7">
              <w:rPr>
                <w:rFonts w:eastAsia="Arial Unicode MS"/>
                <w:noProof/>
                <w:kern w:val="1"/>
                <w:lang w:val="sr-Cyrl-RS" w:eastAsia="ar-SA"/>
              </w:rPr>
              <w:t xml:space="preserve">акредитовано за сертификацију у </w:t>
            </w:r>
            <w:r>
              <w:rPr>
                <w:rFonts w:eastAsia="Arial Unicode MS"/>
                <w:noProof/>
                <w:kern w:val="1"/>
                <w:lang w:val="sr-Cyrl-RS" w:eastAsia="ar-SA"/>
              </w:rPr>
              <w:t xml:space="preserve">одговарајућој </w:t>
            </w:r>
            <w:r w:rsidRPr="005A74C7">
              <w:rPr>
                <w:rFonts w:eastAsia="Arial Unicode MS"/>
                <w:noProof/>
                <w:kern w:val="1"/>
                <w:lang w:val="sr-Cyrl-RS" w:eastAsia="ar-SA"/>
              </w:rPr>
              <w:t>области од стране надлежног акредитационог тела.</w:t>
            </w:r>
          </w:p>
        </w:tc>
      </w:tr>
    </w:tbl>
    <w:p w:rsidR="00DF680A" w:rsidRPr="00BE41E6" w:rsidRDefault="00DF680A" w:rsidP="00BE41E6">
      <w:pPr>
        <w:rPr>
          <w:noProof/>
        </w:rPr>
      </w:pPr>
    </w:p>
    <w:p w:rsidR="00302BD0" w:rsidRDefault="00302BD0" w:rsidP="00302BD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302BD0" w:rsidRPr="0097632F" w:rsidRDefault="00302BD0" w:rsidP="00302BD0">
      <w:pPr>
        <w:pStyle w:val="ListParagraph"/>
        <w:ind w:left="405"/>
        <w:rPr>
          <w:noProof/>
        </w:rPr>
      </w:pPr>
    </w:p>
    <w:p w:rsidR="00302BD0" w:rsidRPr="00883DA0" w:rsidRDefault="00302BD0" w:rsidP="00302BD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302BD0" w:rsidRPr="00883DA0" w:rsidRDefault="00302BD0" w:rsidP="00302BD0">
      <w:pPr>
        <w:jc w:val="both"/>
        <w:rPr>
          <w:noProof/>
        </w:rPr>
      </w:pPr>
    </w:p>
    <w:p w:rsidR="00302BD0" w:rsidRPr="009C6CF7" w:rsidRDefault="00302BD0" w:rsidP="00302BD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302BD0" w:rsidRPr="0097632F" w:rsidRDefault="00302BD0" w:rsidP="00302BD0">
      <w:pPr>
        <w:pStyle w:val="ListParagraph"/>
        <w:ind w:left="405"/>
        <w:jc w:val="both"/>
        <w:rPr>
          <w:noProof/>
        </w:rPr>
      </w:pPr>
    </w:p>
    <w:p w:rsidR="00302BD0" w:rsidRDefault="00302BD0" w:rsidP="00302BD0">
      <w:pPr>
        <w:pStyle w:val="ListParagraph"/>
        <w:numPr>
          <w:ilvl w:val="0"/>
          <w:numId w:val="1"/>
        </w:numPr>
        <w:jc w:val="both"/>
        <w:rPr>
          <w:noProof/>
        </w:rPr>
      </w:pPr>
      <w:r w:rsidRPr="00867FF6">
        <w:t>ИСПУЊЕНОСТ УСЛОВА понуђач попуњава са ДА или НЕ.</w:t>
      </w:r>
    </w:p>
    <w:p w:rsidR="00302BD0" w:rsidRPr="00B44EEE" w:rsidRDefault="00302BD0" w:rsidP="00302BD0">
      <w:pPr>
        <w:pStyle w:val="ListParagraph"/>
        <w:ind w:left="405"/>
        <w:jc w:val="both"/>
        <w:rPr>
          <w:noProof/>
        </w:rPr>
      </w:pPr>
    </w:p>
    <w:p w:rsidR="00302BD0" w:rsidRDefault="00302BD0" w:rsidP="00302BD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302BD0" w:rsidRDefault="00302BD0" w:rsidP="00302BD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302BD0" w:rsidRDefault="00302BD0" w:rsidP="00302BD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302BD0" w:rsidRDefault="00302BD0" w:rsidP="00302BD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302BD0" w:rsidRDefault="00302BD0" w:rsidP="00302BD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302BD0" w:rsidRDefault="00302BD0" w:rsidP="00302BD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302BD0" w:rsidRDefault="00302BD0" w:rsidP="00302BD0">
      <w:pPr>
        <w:pStyle w:val="ListParagraph"/>
        <w:tabs>
          <w:tab w:val="left" w:pos="680"/>
        </w:tabs>
        <w:ind w:left="360"/>
        <w:jc w:val="both"/>
        <w:rPr>
          <w:bCs/>
          <w:u w:val="single"/>
          <w:lang w:val="sr-Cyrl-CS"/>
        </w:rPr>
      </w:pPr>
    </w:p>
    <w:p w:rsidR="00302BD0" w:rsidRDefault="00302BD0" w:rsidP="00302BD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02BD0" w:rsidRDefault="00302BD0" w:rsidP="00302BD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02BD0" w:rsidRPr="00E152EF" w:rsidRDefault="00302BD0" w:rsidP="00302BD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302BD0" w:rsidRDefault="00302BD0" w:rsidP="00302BD0">
      <w:pPr>
        <w:pStyle w:val="ListParagraph"/>
        <w:tabs>
          <w:tab w:val="left" w:pos="680"/>
        </w:tabs>
        <w:ind w:left="360"/>
        <w:jc w:val="both"/>
        <w:rPr>
          <w:rFonts w:eastAsia="TimesNewRomanPSMT"/>
          <w:b/>
          <w:bCs/>
        </w:rPr>
      </w:pPr>
    </w:p>
    <w:p w:rsidR="00302BD0" w:rsidRDefault="00302BD0" w:rsidP="00302BD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302BD0" w:rsidRDefault="00302BD0" w:rsidP="00302BD0">
      <w:pPr>
        <w:pStyle w:val="ListParagraph"/>
        <w:ind w:left="405"/>
        <w:jc w:val="both"/>
        <w:rPr>
          <w:bCs/>
          <w:iCs/>
          <w:lang w:val="sr-Cyrl-CS"/>
        </w:rPr>
      </w:pPr>
      <w:r>
        <w:rPr>
          <w:bCs/>
          <w:iCs/>
          <w:lang w:val="sr-Cyrl-CS"/>
        </w:rPr>
        <w:t>Додатне услове група понуђача испуњава заједно.</w:t>
      </w:r>
    </w:p>
    <w:p w:rsidR="00302BD0" w:rsidRDefault="00302BD0" w:rsidP="00302BD0">
      <w:pPr>
        <w:pStyle w:val="ListParagraph"/>
        <w:ind w:left="405"/>
        <w:jc w:val="both"/>
        <w:rPr>
          <w:bCs/>
          <w:iCs/>
          <w:lang w:val="sr-Cyrl-CS"/>
        </w:rPr>
      </w:pPr>
    </w:p>
    <w:p w:rsidR="00302BD0" w:rsidRDefault="00302BD0" w:rsidP="00302BD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302BD0" w:rsidRDefault="00302BD0" w:rsidP="00302BD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02BD0" w:rsidRDefault="00302BD0" w:rsidP="00302BD0">
      <w:pPr>
        <w:tabs>
          <w:tab w:val="left" w:pos="680"/>
        </w:tabs>
        <w:jc w:val="both"/>
        <w:rPr>
          <w:rFonts w:eastAsia="TimesNewRomanPSMT"/>
          <w:bCs/>
        </w:rPr>
      </w:pPr>
    </w:p>
    <w:p w:rsidR="00302BD0" w:rsidRPr="002B147B" w:rsidRDefault="00302BD0" w:rsidP="00302BD0">
      <w:pPr>
        <w:tabs>
          <w:tab w:val="left" w:pos="680"/>
        </w:tabs>
        <w:jc w:val="both"/>
        <w:rPr>
          <w:rFonts w:eastAsia="TimesNewRomanPSMT"/>
          <w:bCs/>
        </w:rPr>
      </w:pPr>
    </w:p>
    <w:p w:rsidR="00302BD0" w:rsidRDefault="00302BD0" w:rsidP="00302BD0">
      <w:pPr>
        <w:pStyle w:val="ListParagraph"/>
        <w:tabs>
          <w:tab w:val="left" w:pos="680"/>
        </w:tabs>
        <w:ind w:left="0"/>
        <w:jc w:val="both"/>
        <w:rPr>
          <w:rFonts w:eastAsia="TimesNewRomanPSMT"/>
          <w:bCs/>
        </w:rPr>
      </w:pPr>
      <w:r>
        <w:rPr>
          <w:rFonts w:eastAsia="TimesNewRomanPSMT"/>
          <w:bCs/>
        </w:rPr>
        <w:t>Место: ___________________</w:t>
      </w:r>
    </w:p>
    <w:p w:rsidR="00302BD0" w:rsidRDefault="00302BD0" w:rsidP="00302BD0">
      <w:pPr>
        <w:pStyle w:val="ListParagraph"/>
        <w:tabs>
          <w:tab w:val="left" w:pos="680"/>
        </w:tabs>
        <w:ind w:left="0"/>
        <w:jc w:val="both"/>
        <w:rPr>
          <w:rFonts w:eastAsia="TimesNewRomanPSMT"/>
          <w:bCs/>
        </w:rPr>
      </w:pPr>
    </w:p>
    <w:p w:rsidR="00302BD0" w:rsidRDefault="00302BD0" w:rsidP="00302BD0">
      <w:pPr>
        <w:pStyle w:val="ListParagraph"/>
        <w:tabs>
          <w:tab w:val="left" w:pos="680"/>
        </w:tabs>
        <w:ind w:left="0"/>
        <w:jc w:val="both"/>
        <w:rPr>
          <w:rFonts w:eastAsia="TimesNewRomanPSMT"/>
          <w:bCs/>
        </w:rPr>
      </w:pPr>
      <w:r>
        <w:rPr>
          <w:rFonts w:eastAsia="TimesNewRomanPSMT"/>
          <w:bCs/>
        </w:rPr>
        <w:t>Датум: ___________________</w:t>
      </w:r>
    </w:p>
    <w:p w:rsidR="00433766" w:rsidRDefault="00433766" w:rsidP="00302BD0">
      <w:pPr>
        <w:pStyle w:val="ListParagraph"/>
        <w:tabs>
          <w:tab w:val="left" w:pos="680"/>
        </w:tabs>
        <w:ind w:left="0"/>
        <w:jc w:val="both"/>
        <w:rPr>
          <w:rFonts w:eastAsia="TimesNewRomanPSMT"/>
          <w:bCs/>
        </w:rPr>
      </w:pPr>
    </w:p>
    <w:p w:rsidR="00433766" w:rsidRPr="00433766" w:rsidRDefault="00433766" w:rsidP="00302BD0">
      <w:pPr>
        <w:pStyle w:val="ListParagraph"/>
        <w:tabs>
          <w:tab w:val="left" w:pos="680"/>
        </w:tabs>
        <w:ind w:left="0"/>
        <w:jc w:val="both"/>
        <w:rPr>
          <w:rFonts w:eastAsia="TimesNewRomanPSMT"/>
          <w:bCs/>
        </w:rPr>
      </w:pPr>
      <w:r>
        <w:rPr>
          <w:rFonts w:eastAsia="TimesNewRomanPSMT"/>
          <w:bCs/>
        </w:rPr>
        <w:t>Поступак ЈН бр.____________</w:t>
      </w:r>
    </w:p>
    <w:p w:rsidR="00302BD0" w:rsidRDefault="00302BD0" w:rsidP="00302BD0">
      <w:pPr>
        <w:rPr>
          <w:b/>
          <w:noProof/>
        </w:rPr>
      </w:pPr>
    </w:p>
    <w:tbl>
      <w:tblPr>
        <w:tblW w:w="9090" w:type="dxa"/>
        <w:tblInd w:w="108" w:type="dxa"/>
        <w:tblLook w:val="04A0" w:firstRow="1" w:lastRow="0" w:firstColumn="1" w:lastColumn="0" w:noHBand="0" w:noVBand="1"/>
      </w:tblPr>
      <w:tblGrid>
        <w:gridCol w:w="3082"/>
        <w:gridCol w:w="3076"/>
        <w:gridCol w:w="2932"/>
      </w:tblGrid>
      <w:tr w:rsidR="00302BD0" w:rsidTr="00433766">
        <w:tc>
          <w:tcPr>
            <w:tcW w:w="3082" w:type="dxa"/>
            <w:tcBorders>
              <w:top w:val="nil"/>
              <w:left w:val="nil"/>
              <w:bottom w:val="single" w:sz="4" w:space="0" w:color="auto"/>
              <w:right w:val="nil"/>
            </w:tcBorders>
          </w:tcPr>
          <w:p w:rsidR="00302BD0" w:rsidRDefault="00302BD0" w:rsidP="00433766">
            <w:pPr>
              <w:tabs>
                <w:tab w:val="left" w:pos="680"/>
              </w:tabs>
              <w:jc w:val="both"/>
              <w:rPr>
                <w:rFonts w:eastAsia="TimesNewRomanPSMT"/>
                <w:bCs/>
              </w:rPr>
            </w:pPr>
          </w:p>
          <w:p w:rsidR="00302BD0" w:rsidRPr="002B147B" w:rsidRDefault="00302BD0" w:rsidP="00433766">
            <w:pPr>
              <w:tabs>
                <w:tab w:val="left" w:pos="680"/>
              </w:tabs>
              <w:jc w:val="both"/>
              <w:rPr>
                <w:rFonts w:eastAsia="TimesNewRomanPSMT"/>
                <w:bCs/>
              </w:rPr>
            </w:pPr>
          </w:p>
          <w:p w:rsidR="00302BD0" w:rsidRDefault="00302BD0" w:rsidP="00433766">
            <w:pPr>
              <w:tabs>
                <w:tab w:val="left" w:pos="680"/>
              </w:tabs>
              <w:jc w:val="both"/>
              <w:rPr>
                <w:rFonts w:eastAsia="TimesNewRomanPSMT"/>
                <w:bCs/>
              </w:rPr>
            </w:pPr>
          </w:p>
        </w:tc>
        <w:tc>
          <w:tcPr>
            <w:tcW w:w="3076" w:type="dxa"/>
          </w:tcPr>
          <w:p w:rsidR="00302BD0" w:rsidRDefault="00302BD0" w:rsidP="00433766">
            <w:pPr>
              <w:tabs>
                <w:tab w:val="left" w:pos="680"/>
              </w:tabs>
              <w:jc w:val="both"/>
              <w:rPr>
                <w:rFonts w:eastAsia="TimesNewRomanPSMT"/>
                <w:bCs/>
              </w:rPr>
            </w:pPr>
          </w:p>
        </w:tc>
        <w:tc>
          <w:tcPr>
            <w:tcW w:w="2932" w:type="dxa"/>
            <w:tcBorders>
              <w:top w:val="nil"/>
              <w:left w:val="nil"/>
              <w:bottom w:val="single" w:sz="4" w:space="0" w:color="auto"/>
              <w:right w:val="nil"/>
            </w:tcBorders>
          </w:tcPr>
          <w:p w:rsidR="00302BD0" w:rsidRDefault="00302BD0" w:rsidP="00433766">
            <w:pPr>
              <w:tabs>
                <w:tab w:val="left" w:pos="680"/>
              </w:tabs>
              <w:jc w:val="both"/>
              <w:rPr>
                <w:rFonts w:eastAsia="TimesNewRomanPSMT"/>
                <w:bCs/>
              </w:rPr>
            </w:pPr>
          </w:p>
        </w:tc>
      </w:tr>
      <w:tr w:rsidR="00302BD0" w:rsidTr="00433766">
        <w:tc>
          <w:tcPr>
            <w:tcW w:w="3082" w:type="dxa"/>
            <w:tcBorders>
              <w:top w:val="single" w:sz="4" w:space="0" w:color="auto"/>
              <w:left w:val="nil"/>
              <w:bottom w:val="nil"/>
              <w:right w:val="nil"/>
            </w:tcBorders>
            <w:hideMark/>
          </w:tcPr>
          <w:p w:rsidR="00302BD0" w:rsidRDefault="00302BD0" w:rsidP="00433766">
            <w:pPr>
              <w:jc w:val="center"/>
              <w:rPr>
                <w:noProof/>
                <w:highlight w:val="yellow"/>
              </w:rPr>
            </w:pPr>
            <w:r>
              <w:rPr>
                <w:noProof/>
              </w:rPr>
              <w:t>НАЗИВ ПОНУЂАЧА</w:t>
            </w:r>
          </w:p>
        </w:tc>
        <w:tc>
          <w:tcPr>
            <w:tcW w:w="3076" w:type="dxa"/>
            <w:hideMark/>
          </w:tcPr>
          <w:p w:rsidR="00302BD0" w:rsidRDefault="00302BD0" w:rsidP="00433766">
            <w:pPr>
              <w:jc w:val="center"/>
              <w:rPr>
                <w:noProof/>
              </w:rPr>
            </w:pPr>
            <w:r>
              <w:rPr>
                <w:noProof/>
              </w:rPr>
              <w:t>М.П.</w:t>
            </w:r>
          </w:p>
        </w:tc>
        <w:tc>
          <w:tcPr>
            <w:tcW w:w="2932" w:type="dxa"/>
            <w:tcBorders>
              <w:top w:val="single" w:sz="4" w:space="0" w:color="auto"/>
              <w:left w:val="nil"/>
              <w:bottom w:val="nil"/>
              <w:right w:val="nil"/>
            </w:tcBorders>
            <w:hideMark/>
          </w:tcPr>
          <w:p w:rsidR="00302BD0" w:rsidRDefault="00302BD0" w:rsidP="00433766">
            <w:pPr>
              <w:jc w:val="center"/>
              <w:rPr>
                <w:noProof/>
                <w:highlight w:val="yellow"/>
              </w:rPr>
            </w:pPr>
            <w:r>
              <w:rPr>
                <w:noProof/>
              </w:rPr>
              <w:t>ПОТПИС ПОНУЂАЧА</w:t>
            </w:r>
          </w:p>
        </w:tc>
      </w:tr>
    </w:tbl>
    <w:p w:rsidR="00DF680A" w:rsidRDefault="00DF680A" w:rsidP="007C2261">
      <w:pPr>
        <w:tabs>
          <w:tab w:val="left" w:pos="680"/>
        </w:tabs>
        <w:jc w:val="both"/>
        <w:rPr>
          <w:rFonts w:eastAsia="TimesNewRomanPSMT"/>
          <w:bCs/>
        </w:rPr>
      </w:pPr>
    </w:p>
    <w:p w:rsidR="00CE32A8" w:rsidRDefault="00CE32A8" w:rsidP="007C2261">
      <w:pPr>
        <w:tabs>
          <w:tab w:val="left" w:pos="680"/>
        </w:tabs>
        <w:jc w:val="both"/>
        <w:rPr>
          <w:rFonts w:eastAsia="TimesNewRomanPSMT"/>
          <w:bCs/>
        </w:rPr>
      </w:pPr>
    </w:p>
    <w:p w:rsidR="00CE32A8" w:rsidRDefault="00CE32A8"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D835F2" w:rsidRDefault="00D835F2" w:rsidP="007C2261">
      <w:pPr>
        <w:tabs>
          <w:tab w:val="left" w:pos="680"/>
        </w:tabs>
        <w:jc w:val="both"/>
        <w:rPr>
          <w:rFonts w:eastAsia="TimesNewRomanPSMT"/>
          <w:bCs/>
        </w:rPr>
      </w:pPr>
    </w:p>
    <w:p w:rsidR="00302BD0" w:rsidRPr="00302BD0" w:rsidRDefault="00302BD0" w:rsidP="007C2261">
      <w:pPr>
        <w:tabs>
          <w:tab w:val="left" w:pos="680"/>
        </w:tabs>
        <w:jc w:val="both"/>
        <w:rPr>
          <w:rFonts w:eastAsia="TimesNewRomanPSMT"/>
          <w:bCs/>
        </w:rPr>
      </w:pPr>
    </w:p>
    <w:p w:rsidR="009B7F26" w:rsidRPr="009B7F26" w:rsidRDefault="00DF680A" w:rsidP="00DF680A">
      <w:pPr>
        <w:pStyle w:val="Heading2"/>
        <w:numPr>
          <w:ilvl w:val="0"/>
          <w:numId w:val="5"/>
        </w:numPr>
        <w:rPr>
          <w:noProof/>
        </w:rPr>
      </w:pPr>
      <w:bookmarkStart w:id="19" w:name="_Toc488839001"/>
      <w:r>
        <w:rPr>
          <w:noProof/>
        </w:rPr>
        <w:t xml:space="preserve">ЕЛЕМЕНТИ УГОВОРА О КОЈИМА ЋЕ СЕ ПРЕГОВАРАТИ </w:t>
      </w:r>
    </w:p>
    <w:p w:rsidR="00DF680A" w:rsidRDefault="00DF680A" w:rsidP="009B7F26">
      <w:pPr>
        <w:pStyle w:val="Heading2"/>
        <w:ind w:left="360"/>
        <w:rPr>
          <w:noProof/>
        </w:rPr>
      </w:pPr>
      <w:r>
        <w:rPr>
          <w:noProof/>
        </w:rPr>
        <w:t>И НАЧИН ПРЕГОВАРАЊА</w:t>
      </w:r>
      <w:bookmarkEnd w:id="19"/>
    </w:p>
    <w:p w:rsidR="00DF680A" w:rsidRDefault="00DF680A" w:rsidP="00DF680A">
      <w:pPr>
        <w:rPr>
          <w:lang w:val="sr-Latn-CS"/>
        </w:rPr>
      </w:pPr>
    </w:p>
    <w:p w:rsidR="00DF680A" w:rsidRDefault="00DF680A" w:rsidP="00DF680A">
      <w:pPr>
        <w:rPr>
          <w:lang w:val="sr-Latn-CS"/>
        </w:rPr>
      </w:pPr>
    </w:p>
    <w:p w:rsidR="00DF680A" w:rsidRPr="00453F6C" w:rsidRDefault="00DF680A" w:rsidP="00DF680A">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DF680A" w:rsidRPr="00CB26A0" w:rsidTr="00BE41E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DF680A" w:rsidRPr="00800454" w:rsidRDefault="00DF680A" w:rsidP="00BE41E6">
            <w:pPr>
              <w:rPr>
                <w:u w:val="single"/>
              </w:rPr>
            </w:pPr>
            <w:r w:rsidRPr="00800454">
              <w:rPr>
                <w:u w:val="single"/>
                <w:lang w:val="sr-Cyrl-CS"/>
              </w:rPr>
              <w:t>Предмет преговарања</w:t>
            </w:r>
            <w:r w:rsidRPr="00800454">
              <w:rPr>
                <w:u w:val="single"/>
              </w:rPr>
              <w:t>:</w:t>
            </w:r>
          </w:p>
          <w:p w:rsidR="00DF680A" w:rsidRPr="00800454" w:rsidRDefault="00DF680A" w:rsidP="00BE41E6"/>
          <w:p w:rsidR="00DF680A" w:rsidRDefault="00DF680A" w:rsidP="00BE41E6">
            <w:pPr>
              <w:pStyle w:val="ListParagraph"/>
              <w:numPr>
                <w:ilvl w:val="0"/>
                <w:numId w:val="1"/>
              </w:numPr>
              <w:rPr>
                <w:lang w:val="sr-Cyrl-CS"/>
              </w:rPr>
            </w:pPr>
            <w:r w:rsidRPr="00800454">
              <w:rPr>
                <w:lang w:val="sr-Cyrl-CS"/>
              </w:rPr>
              <w:t xml:space="preserve">Цена </w:t>
            </w:r>
          </w:p>
          <w:p w:rsidR="00DF680A" w:rsidRPr="00800454" w:rsidRDefault="00DF680A" w:rsidP="00BE41E6"/>
          <w:p w:rsidR="00DF680A" w:rsidRPr="00E76AEE" w:rsidRDefault="00BE7735" w:rsidP="00BE41E6">
            <w:pPr>
              <w:rPr>
                <w:u w:val="single"/>
              </w:rPr>
            </w:pPr>
            <w:r>
              <w:rPr>
                <w:u w:val="single"/>
              </w:rPr>
              <w:t>Наручилац ће са понуђачи</w:t>
            </w:r>
            <w:r w:rsidR="00DF680A" w:rsidRPr="00E76AEE">
              <w:rPr>
                <w:u w:val="single"/>
              </w:rPr>
              <w:t>м</w:t>
            </w:r>
            <w:r>
              <w:rPr>
                <w:u w:val="single"/>
              </w:rPr>
              <w:t>а</w:t>
            </w:r>
            <w:r w:rsidR="00DF680A" w:rsidRPr="00E76AEE">
              <w:rPr>
                <w:u w:val="single"/>
              </w:rPr>
              <w:t xml:space="preserve"> преговарати:</w:t>
            </w:r>
          </w:p>
          <w:p w:rsidR="00DF680A" w:rsidRPr="00E76AEE" w:rsidRDefault="00DF680A" w:rsidP="00BE41E6"/>
          <w:p w:rsidR="00DF680A" w:rsidRPr="00E76AEE" w:rsidRDefault="00DF680A" w:rsidP="00DF680A">
            <w:pPr>
              <w:numPr>
                <w:ilvl w:val="0"/>
                <w:numId w:val="20"/>
              </w:numPr>
              <w:ind w:firstLine="0"/>
            </w:pPr>
            <w:r w:rsidRPr="00E76AEE">
              <w:t>у једном кругу</w:t>
            </w:r>
          </w:p>
          <w:p w:rsidR="00E76AEE" w:rsidRDefault="00E76AEE" w:rsidP="00E76AEE">
            <w:pPr>
              <w:numPr>
                <w:ilvl w:val="0"/>
                <w:numId w:val="20"/>
              </w:numPr>
              <w:ind w:firstLine="0"/>
            </w:pPr>
            <w:r w:rsidRPr="00E76AEE">
              <w:t>усменим путем</w:t>
            </w:r>
          </w:p>
          <w:p w:rsidR="00BE7735" w:rsidRDefault="00BE7735" w:rsidP="00BE7735">
            <w:pPr>
              <w:ind w:left="720"/>
            </w:pPr>
          </w:p>
          <w:p w:rsidR="00BE7735" w:rsidRPr="00800454" w:rsidRDefault="00BE7735" w:rsidP="00BE7735">
            <w:r w:rsidRPr="00800454">
              <w:t>Наручилац ће у овом поступку водити записник о преговарању.</w:t>
            </w:r>
          </w:p>
        </w:tc>
      </w:tr>
    </w:tbl>
    <w:p w:rsidR="00DF680A" w:rsidRDefault="00DF680A" w:rsidP="00DF680A"/>
    <w:p w:rsidR="00DF680A" w:rsidRDefault="00DF680A" w:rsidP="00DF680A"/>
    <w:p w:rsidR="00DF680A" w:rsidRDefault="00DF680A" w:rsidP="00DF680A"/>
    <w:p w:rsidR="00DF680A" w:rsidRDefault="00DF680A" w:rsidP="00DF680A"/>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CE32A8" w:rsidRPr="00CE32A8" w:rsidRDefault="00CE32A8"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0" w:name="_Toc364158546"/>
      <w:bookmarkStart w:id="21" w:name="_Toc488839002"/>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302BD0" w:rsidRPr="00F87167" w:rsidRDefault="00302BD0" w:rsidP="00302BD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302BD0" w:rsidRPr="00F87167" w:rsidRDefault="00302BD0" w:rsidP="00302BD0">
      <w:pPr>
        <w:jc w:val="both"/>
        <w:rPr>
          <w:b/>
          <w:bCs/>
          <w:i/>
          <w:iCs/>
        </w:rPr>
      </w:pPr>
    </w:p>
    <w:p w:rsidR="00302BD0" w:rsidRPr="00F87167" w:rsidRDefault="00302BD0" w:rsidP="00302BD0">
      <w:pPr>
        <w:jc w:val="both"/>
        <w:rPr>
          <w:noProof/>
        </w:rPr>
      </w:pPr>
      <w:r w:rsidRPr="00F87167">
        <w:rPr>
          <w:noProof/>
        </w:rPr>
        <w:t>Понуда се саставља на српском језику, ћириличним или латиничним писмом.</w:t>
      </w:r>
    </w:p>
    <w:p w:rsidR="00302BD0" w:rsidRDefault="00302BD0" w:rsidP="00302BD0">
      <w:pPr>
        <w:jc w:val="both"/>
      </w:pPr>
    </w:p>
    <w:p w:rsidR="00302BD0" w:rsidRPr="00F87167" w:rsidRDefault="00302BD0" w:rsidP="00302BD0">
      <w:pPr>
        <w:jc w:val="both"/>
        <w:rPr>
          <w:rFonts w:eastAsia="TimesNewRomanPSMT"/>
          <w:bCs/>
        </w:rPr>
      </w:pPr>
      <w:r w:rsidRPr="00F87167">
        <w:rPr>
          <w:b/>
          <w:bCs/>
          <w:i/>
          <w:iCs/>
        </w:rPr>
        <w:t>2. НАЧИН НА КОЈИ ПОНУДА МОРА ДА БУДЕ САЧИЊЕНА</w:t>
      </w:r>
    </w:p>
    <w:p w:rsidR="00302BD0" w:rsidRPr="00A878F3" w:rsidRDefault="00302BD0" w:rsidP="00302BD0">
      <w:pPr>
        <w:jc w:val="both"/>
        <w:rPr>
          <w:rFonts w:eastAsia="TimesNewRomanPSMT"/>
          <w:bCs/>
          <w:highlight w:val="green"/>
        </w:rPr>
      </w:pPr>
    </w:p>
    <w:p w:rsidR="00302BD0" w:rsidRPr="0084500F" w:rsidRDefault="00302BD0" w:rsidP="00302BD0">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02BD0" w:rsidRPr="005131AC" w:rsidRDefault="00302BD0" w:rsidP="00302BD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02BD0" w:rsidRPr="005131AC" w:rsidRDefault="00302BD0" w:rsidP="00302BD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02BD0" w:rsidRPr="00EC12C4" w:rsidRDefault="00302BD0" w:rsidP="00302BD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BD0" w:rsidRDefault="00302BD0" w:rsidP="00302BD0">
      <w:pPr>
        <w:autoSpaceDE w:val="0"/>
        <w:autoSpaceDN w:val="0"/>
        <w:adjustRightInd w:val="0"/>
        <w:jc w:val="both"/>
        <w:rPr>
          <w:rFonts w:eastAsia="TimesNewRomanPSMT"/>
          <w:bCs/>
          <w:highlight w:val="green"/>
        </w:rPr>
      </w:pPr>
    </w:p>
    <w:p w:rsidR="00302BD0" w:rsidRPr="00E71BEB" w:rsidRDefault="00302BD0" w:rsidP="00302BD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D835F2">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02BD0" w:rsidRPr="005131AC" w:rsidRDefault="00302BD0" w:rsidP="00302BD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02BD0" w:rsidRPr="005131AC" w:rsidRDefault="00302BD0" w:rsidP="00302BD0">
      <w:pPr>
        <w:autoSpaceDE w:val="0"/>
        <w:autoSpaceDN w:val="0"/>
        <w:adjustRightInd w:val="0"/>
        <w:jc w:val="both"/>
      </w:pPr>
    </w:p>
    <w:p w:rsidR="00302BD0" w:rsidRPr="005131AC" w:rsidRDefault="00302BD0" w:rsidP="00302BD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02BD0" w:rsidRDefault="00302BD0" w:rsidP="00302BD0">
      <w:pPr>
        <w:autoSpaceDE w:val="0"/>
        <w:autoSpaceDN w:val="0"/>
        <w:adjustRightInd w:val="0"/>
        <w:jc w:val="both"/>
        <w:rPr>
          <w:highlight w:val="green"/>
        </w:rPr>
      </w:pPr>
    </w:p>
    <w:p w:rsidR="00302BD0" w:rsidRPr="00EC12C4" w:rsidRDefault="00302BD0" w:rsidP="00302BD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02BD0" w:rsidRPr="00EC12C4" w:rsidRDefault="00302BD0" w:rsidP="00302BD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02BD0" w:rsidRDefault="00302BD0" w:rsidP="00302BD0">
      <w:pPr>
        <w:jc w:val="both"/>
        <w:rPr>
          <w:rFonts w:eastAsia="TimesNewRomanPSMT"/>
          <w:bCs/>
          <w:highlight w:val="green"/>
        </w:rPr>
      </w:pPr>
    </w:p>
    <w:p w:rsidR="00302BD0" w:rsidRDefault="00302BD0" w:rsidP="00302BD0">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02BD0" w:rsidRPr="00C9254E" w:rsidRDefault="00302BD0" w:rsidP="00302BD0">
      <w:pPr>
        <w:autoSpaceDE w:val="0"/>
        <w:autoSpaceDN w:val="0"/>
        <w:adjustRightInd w:val="0"/>
        <w:jc w:val="both"/>
        <w:rPr>
          <w:b/>
        </w:rPr>
      </w:pPr>
    </w:p>
    <w:p w:rsidR="00D835F2" w:rsidRPr="00F24159" w:rsidRDefault="00D835F2" w:rsidP="00D835F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02BD0" w:rsidRPr="007D6DC8" w:rsidRDefault="00302BD0" w:rsidP="00302BD0">
      <w:pPr>
        <w:rPr>
          <w:rFonts w:eastAsia="TimesNewRomanPSMT"/>
          <w:bCs/>
          <w:highlight w:val="green"/>
        </w:rPr>
      </w:pPr>
    </w:p>
    <w:p w:rsidR="00302BD0" w:rsidRDefault="00302BD0" w:rsidP="00302BD0">
      <w:pPr>
        <w:jc w:val="both"/>
        <w:rPr>
          <w:b/>
          <w:bCs/>
          <w:i/>
          <w:iCs/>
        </w:rPr>
      </w:pPr>
      <w:r w:rsidRPr="00EC12C4">
        <w:rPr>
          <w:b/>
          <w:i/>
          <w:iCs/>
        </w:rPr>
        <w:t>3.</w:t>
      </w:r>
      <w:r w:rsidRPr="00EC12C4">
        <w:rPr>
          <w:b/>
          <w:bCs/>
          <w:i/>
          <w:iCs/>
        </w:rPr>
        <w:t xml:space="preserve"> ПАРТИЈЕ</w:t>
      </w:r>
    </w:p>
    <w:p w:rsidR="00302BD0" w:rsidRPr="00A83FDE" w:rsidRDefault="00302BD0" w:rsidP="00302BD0">
      <w:pPr>
        <w:jc w:val="both"/>
        <w:rPr>
          <w:b/>
          <w:bCs/>
          <w:i/>
          <w:iCs/>
        </w:rPr>
      </w:pPr>
    </w:p>
    <w:p w:rsidR="00302BD0" w:rsidRPr="00B65266" w:rsidRDefault="00302BD0" w:rsidP="00302BD0">
      <w:pPr>
        <w:jc w:val="both"/>
        <w:rPr>
          <w:noProof/>
          <w:lang w:val="sr-Cyrl-CS"/>
        </w:rPr>
      </w:pPr>
      <w:r w:rsidRPr="00B65266">
        <w:rPr>
          <w:noProof/>
        </w:rPr>
        <w:t xml:space="preserve">Предмет јавне набавке </w:t>
      </w:r>
      <w:r w:rsidR="00D835F2">
        <w:rPr>
          <w:noProof/>
          <w:lang w:val="sr-Cyrl-RS"/>
        </w:rPr>
        <w:t>ни</w:t>
      </w:r>
      <w:r w:rsidRPr="00B65266">
        <w:rPr>
          <w:noProof/>
          <w:lang w:val="en-US"/>
        </w:rPr>
        <w:t>je</w:t>
      </w:r>
      <w:r w:rsidRPr="00B65266">
        <w:rPr>
          <w:noProof/>
        </w:rPr>
        <w:t xml:space="preserve"> обликован по партијама.</w:t>
      </w:r>
    </w:p>
    <w:p w:rsidR="00302BD0" w:rsidRPr="003F6FE2" w:rsidRDefault="00302BD0" w:rsidP="00302BD0">
      <w:pPr>
        <w:jc w:val="both"/>
        <w:rPr>
          <w:noProof/>
          <w:lang w:val="sr-Cyrl-CS"/>
        </w:rPr>
      </w:pPr>
    </w:p>
    <w:p w:rsidR="00302BD0" w:rsidRPr="00EC12C4" w:rsidRDefault="00302BD0" w:rsidP="00302BD0">
      <w:pPr>
        <w:jc w:val="both"/>
        <w:rPr>
          <w:bCs/>
          <w:iCs/>
        </w:rPr>
      </w:pPr>
      <w:r w:rsidRPr="001B2B46">
        <w:rPr>
          <w:b/>
          <w:i/>
          <w:iCs/>
        </w:rPr>
        <w:t>4.</w:t>
      </w:r>
      <w:r w:rsidRPr="001B2B46">
        <w:rPr>
          <w:b/>
          <w:bCs/>
          <w:i/>
          <w:iCs/>
        </w:rPr>
        <w:t xml:space="preserve">  ПОНУДА СА ВАРИЈАНТАМА</w:t>
      </w:r>
    </w:p>
    <w:p w:rsidR="00302BD0" w:rsidRPr="001B2B46" w:rsidRDefault="00302BD0" w:rsidP="00302BD0">
      <w:pPr>
        <w:jc w:val="both"/>
        <w:rPr>
          <w:bCs/>
          <w:iCs/>
        </w:rPr>
      </w:pPr>
    </w:p>
    <w:p w:rsidR="00302BD0" w:rsidRPr="00F0184C" w:rsidRDefault="00302BD0" w:rsidP="00302BD0">
      <w:pPr>
        <w:jc w:val="both"/>
        <w:rPr>
          <w:bCs/>
          <w:iCs/>
        </w:rPr>
      </w:pPr>
      <w:r w:rsidRPr="001B2B46">
        <w:rPr>
          <w:bCs/>
          <w:iCs/>
        </w:rPr>
        <w:t>Подношење понуде са варијантама није дозвољено.</w:t>
      </w:r>
    </w:p>
    <w:p w:rsidR="00302BD0" w:rsidRPr="00E61D05" w:rsidRDefault="00302BD0" w:rsidP="00302BD0">
      <w:pPr>
        <w:jc w:val="both"/>
        <w:rPr>
          <w:highlight w:val="green"/>
        </w:rPr>
      </w:pPr>
    </w:p>
    <w:p w:rsidR="00302BD0" w:rsidRPr="001B2B46" w:rsidRDefault="00302BD0" w:rsidP="00302BD0">
      <w:pPr>
        <w:jc w:val="both"/>
        <w:rPr>
          <w:b/>
          <w:bCs/>
          <w:i/>
          <w:iCs/>
        </w:rPr>
      </w:pPr>
      <w:r w:rsidRPr="002A6122">
        <w:rPr>
          <w:b/>
          <w:bCs/>
          <w:i/>
          <w:iCs/>
        </w:rPr>
        <w:t>5. НАЧИН ИЗМЕНЕ, ДОПУНЕ И ОПОЗИВА ПОНУДЕ</w:t>
      </w:r>
    </w:p>
    <w:p w:rsidR="00302BD0" w:rsidRPr="002A6122" w:rsidRDefault="00302BD0" w:rsidP="00302BD0">
      <w:pPr>
        <w:jc w:val="both"/>
        <w:rPr>
          <w:b/>
          <w:bCs/>
          <w:i/>
          <w:iCs/>
        </w:rPr>
      </w:pPr>
    </w:p>
    <w:p w:rsidR="00302BD0" w:rsidRPr="002A6122" w:rsidRDefault="00302BD0" w:rsidP="00302BD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02BD0" w:rsidRPr="002A6122" w:rsidRDefault="00302BD0" w:rsidP="00302BD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02BD0" w:rsidRPr="001057D3" w:rsidRDefault="00302BD0" w:rsidP="00302BD0">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02BD0" w:rsidRPr="002A6122" w:rsidRDefault="00302BD0" w:rsidP="00302BD0">
      <w:pPr>
        <w:jc w:val="both"/>
        <w:rPr>
          <w:bCs/>
          <w:iCs/>
        </w:rPr>
      </w:pPr>
    </w:p>
    <w:p w:rsidR="00302BD0" w:rsidRPr="002A6122" w:rsidRDefault="00302BD0" w:rsidP="00302BD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BD0" w:rsidRPr="002A6122" w:rsidRDefault="00302BD0" w:rsidP="00302BD0">
      <w:pPr>
        <w:jc w:val="both"/>
        <w:rPr>
          <w:bCs/>
          <w:iCs/>
        </w:rPr>
      </w:pPr>
      <w:r w:rsidRPr="002A6122">
        <w:rPr>
          <w:bCs/>
          <w:iCs/>
        </w:rPr>
        <w:t>По истеку рока за подношење понуда понуђач не може да повуче нити да мења своју понуду.</w:t>
      </w:r>
    </w:p>
    <w:p w:rsidR="00302BD0" w:rsidRPr="00A878F3" w:rsidRDefault="00302BD0" w:rsidP="00302BD0">
      <w:pPr>
        <w:jc w:val="both"/>
        <w:rPr>
          <w:b/>
          <w:i/>
          <w:iCs/>
          <w:highlight w:val="green"/>
        </w:rPr>
      </w:pPr>
    </w:p>
    <w:p w:rsidR="00302BD0" w:rsidRPr="00EC12C4" w:rsidRDefault="00302BD0" w:rsidP="00302BD0">
      <w:pPr>
        <w:jc w:val="both"/>
        <w:rPr>
          <w:bCs/>
          <w:iCs/>
        </w:rPr>
      </w:pPr>
      <w:r w:rsidRPr="00EC12C4">
        <w:rPr>
          <w:b/>
          <w:bCs/>
          <w:i/>
          <w:iCs/>
        </w:rPr>
        <w:t xml:space="preserve">6. УЧЕСТВОВАЊЕ У ЗАЈЕДНИЧКОЈ ПОНУДИ ИЛИ КАО ПОДИЗВОЂАЧ </w:t>
      </w:r>
    </w:p>
    <w:p w:rsidR="00302BD0" w:rsidRPr="00EC12C4" w:rsidRDefault="00302BD0" w:rsidP="00302BD0">
      <w:pPr>
        <w:jc w:val="both"/>
        <w:rPr>
          <w:bCs/>
          <w:iCs/>
        </w:rPr>
      </w:pPr>
    </w:p>
    <w:p w:rsidR="00302BD0" w:rsidRPr="005131AC" w:rsidRDefault="00302BD0" w:rsidP="00302BD0">
      <w:pPr>
        <w:jc w:val="both"/>
        <w:rPr>
          <w:iCs/>
        </w:rPr>
      </w:pPr>
      <w:r w:rsidRPr="00EC12C4">
        <w:rPr>
          <w:bCs/>
          <w:iCs/>
        </w:rPr>
        <w:t>Понуђач може да поднесе само једну понуду.</w:t>
      </w:r>
    </w:p>
    <w:p w:rsidR="00302BD0" w:rsidRPr="00EC12C4" w:rsidRDefault="00302BD0" w:rsidP="00302BD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02BD0" w:rsidRPr="00EC12C4" w:rsidRDefault="00302BD0" w:rsidP="00302BD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02BD0" w:rsidRPr="00302BD0" w:rsidRDefault="00302BD0" w:rsidP="00302BD0">
      <w:pPr>
        <w:jc w:val="both"/>
      </w:pPr>
    </w:p>
    <w:p w:rsidR="00302BD0" w:rsidRPr="00EC12C4" w:rsidRDefault="00302BD0" w:rsidP="00302BD0">
      <w:pPr>
        <w:jc w:val="both"/>
        <w:rPr>
          <w:iCs/>
        </w:rPr>
      </w:pPr>
      <w:r w:rsidRPr="00EC12C4">
        <w:rPr>
          <w:b/>
          <w:bCs/>
          <w:i/>
          <w:iCs/>
        </w:rPr>
        <w:t>7. ПОНУДА СА ПОДИЗВОЂАЧЕМ</w:t>
      </w:r>
    </w:p>
    <w:p w:rsidR="00302BD0" w:rsidRPr="00EC12C4" w:rsidRDefault="00302BD0" w:rsidP="00302BD0">
      <w:pPr>
        <w:jc w:val="both"/>
        <w:rPr>
          <w:iCs/>
        </w:rPr>
      </w:pPr>
    </w:p>
    <w:p w:rsidR="00302BD0" w:rsidRPr="005131AC" w:rsidRDefault="00302BD0" w:rsidP="00302BD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02BD0" w:rsidRPr="00EC12C4" w:rsidRDefault="00302BD0" w:rsidP="00302BD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02BD0" w:rsidRPr="00EC12C4" w:rsidRDefault="00302BD0" w:rsidP="00302BD0">
      <w:pPr>
        <w:jc w:val="both"/>
        <w:rPr>
          <w:iCs/>
          <w:highlight w:val="green"/>
        </w:rPr>
      </w:pPr>
    </w:p>
    <w:p w:rsidR="00302BD0" w:rsidRPr="005131AC" w:rsidRDefault="00302BD0" w:rsidP="00302BD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02BD0" w:rsidRPr="00EC12C4" w:rsidRDefault="00302BD0" w:rsidP="00302BD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302BD0" w:rsidRDefault="00302BD0" w:rsidP="00302BD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02BD0" w:rsidRPr="005131AC" w:rsidRDefault="00302BD0" w:rsidP="00302BD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02BD0" w:rsidRDefault="00302BD0" w:rsidP="00302BD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302BD0" w:rsidRPr="009C568A" w:rsidRDefault="00302BD0" w:rsidP="00302BD0">
      <w:pPr>
        <w:jc w:val="both"/>
      </w:pPr>
    </w:p>
    <w:p w:rsidR="00302BD0" w:rsidRPr="00EC12C4" w:rsidRDefault="00302BD0" w:rsidP="00302BD0">
      <w:pPr>
        <w:jc w:val="both"/>
      </w:pPr>
      <w:r w:rsidRPr="00EC12C4">
        <w:rPr>
          <w:b/>
          <w:i/>
        </w:rPr>
        <w:t>8. ЗАЈЕДНИЧКА ПОНУДА</w:t>
      </w:r>
    </w:p>
    <w:p w:rsidR="00302BD0" w:rsidRPr="00EC12C4" w:rsidRDefault="00302BD0" w:rsidP="00302BD0">
      <w:pPr>
        <w:jc w:val="both"/>
      </w:pPr>
    </w:p>
    <w:p w:rsidR="00302BD0" w:rsidRPr="00EC12C4" w:rsidRDefault="00302BD0" w:rsidP="00302BD0">
      <w:pPr>
        <w:jc w:val="both"/>
      </w:pPr>
      <w:r w:rsidRPr="00EC12C4">
        <w:t>Понуду може поднети група понуђача.</w:t>
      </w:r>
    </w:p>
    <w:p w:rsidR="00302BD0" w:rsidRPr="005131AC" w:rsidRDefault="00302BD0" w:rsidP="00302BD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302BD0" w:rsidRPr="00642456" w:rsidRDefault="00302BD0" w:rsidP="00302BD0">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02BD0" w:rsidRPr="00642456" w:rsidRDefault="00302BD0" w:rsidP="00302BD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02BD0" w:rsidRPr="00EC12C4" w:rsidRDefault="00302BD0" w:rsidP="00302BD0">
      <w:pPr>
        <w:pStyle w:val="ListParagraph"/>
        <w:jc w:val="both"/>
        <w:rPr>
          <w:rFonts w:eastAsia="TimesNewRomanPSMT"/>
          <w:bCs/>
        </w:rPr>
      </w:pPr>
    </w:p>
    <w:p w:rsidR="00302BD0" w:rsidRPr="00EC12C4" w:rsidRDefault="00302BD0" w:rsidP="00302BD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302BD0" w:rsidRPr="005131AC" w:rsidRDefault="00302BD0" w:rsidP="00302BD0">
      <w:pPr>
        <w:jc w:val="both"/>
      </w:pPr>
      <w:r w:rsidRPr="00EC12C4">
        <w:t>Понуђачи из групе понуђача одговарају неограничено солидарно према</w:t>
      </w:r>
      <w:r>
        <w:t xml:space="preserve"> наручиоцу.</w:t>
      </w:r>
    </w:p>
    <w:p w:rsidR="00302BD0" w:rsidRPr="00EC12C4" w:rsidRDefault="00302BD0" w:rsidP="00302BD0">
      <w:pPr>
        <w:jc w:val="both"/>
      </w:pPr>
      <w:r w:rsidRPr="00EC12C4">
        <w:t>Задруга може поднети понуду самостално, у своје име, а за рачун задругара или заједничку понуду у име задругара.</w:t>
      </w:r>
    </w:p>
    <w:p w:rsidR="00302BD0" w:rsidRPr="00EC12C4" w:rsidRDefault="00302BD0" w:rsidP="00302BD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02BD0" w:rsidRPr="00D835F2" w:rsidRDefault="00302BD0" w:rsidP="00302BD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02BD0" w:rsidRPr="00302BD0" w:rsidRDefault="00302BD0" w:rsidP="00302BD0">
      <w:pPr>
        <w:jc w:val="both"/>
        <w:rPr>
          <w:b/>
          <w:bCs/>
          <w:i/>
          <w:iCs/>
        </w:rPr>
      </w:pPr>
    </w:p>
    <w:p w:rsidR="00D835F2" w:rsidRPr="00EC12C4" w:rsidRDefault="00D835F2" w:rsidP="00D835F2">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D835F2" w:rsidRPr="00A878F3" w:rsidRDefault="00D835F2" w:rsidP="00D835F2">
      <w:pPr>
        <w:jc w:val="both"/>
        <w:rPr>
          <w:highlight w:val="green"/>
        </w:rPr>
      </w:pPr>
    </w:p>
    <w:p w:rsidR="00D835F2" w:rsidRPr="00C72B0B" w:rsidRDefault="00D835F2" w:rsidP="00D835F2">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D835F2" w:rsidRPr="001B2B46" w:rsidRDefault="00D835F2" w:rsidP="00D835F2">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D835F2" w:rsidRPr="00E22841" w:rsidRDefault="00D835F2" w:rsidP="00D835F2">
      <w:pPr>
        <w:jc w:val="both"/>
        <w:rPr>
          <w:iCs/>
        </w:rPr>
      </w:pPr>
      <w:r w:rsidRPr="00E22841">
        <w:rPr>
          <w:iCs/>
        </w:rPr>
        <w:t>Плаћање се врши уплатом на рачун понуђача.</w:t>
      </w:r>
    </w:p>
    <w:p w:rsidR="00D835F2" w:rsidRDefault="00D835F2" w:rsidP="00D835F2">
      <w:pPr>
        <w:jc w:val="both"/>
        <w:rPr>
          <w:b/>
          <w:bCs/>
          <w:i/>
          <w:iCs/>
          <w:highlight w:val="green"/>
          <w:lang w:val="sr-Cyrl-CS"/>
        </w:rPr>
      </w:pPr>
      <w:r w:rsidRPr="001B2B46">
        <w:rPr>
          <w:iCs/>
        </w:rPr>
        <w:t>Понуђачу није дозвољено да захтева аванс</w:t>
      </w:r>
      <w:r>
        <w:rPr>
          <w:iCs/>
        </w:rPr>
        <w:t>.</w:t>
      </w:r>
    </w:p>
    <w:p w:rsidR="00D835F2" w:rsidRPr="00C72B0B" w:rsidRDefault="00D835F2" w:rsidP="00D835F2">
      <w:pPr>
        <w:jc w:val="both"/>
        <w:rPr>
          <w:b/>
          <w:bCs/>
          <w:i/>
          <w:iCs/>
          <w:highlight w:val="green"/>
        </w:rPr>
      </w:pPr>
    </w:p>
    <w:p w:rsidR="00D835F2" w:rsidRPr="00B5661F" w:rsidRDefault="00D835F2" w:rsidP="00D835F2">
      <w:pPr>
        <w:jc w:val="both"/>
        <w:rPr>
          <w:b/>
          <w:iCs/>
        </w:rPr>
      </w:pPr>
      <w:r w:rsidRPr="00B5661F">
        <w:rPr>
          <w:b/>
          <w:bCs/>
          <w:iCs/>
        </w:rPr>
        <w:t xml:space="preserve">9.2. </w:t>
      </w:r>
      <w:r w:rsidRPr="00B5661F">
        <w:rPr>
          <w:b/>
          <w:iCs/>
          <w:u w:val="single"/>
        </w:rPr>
        <w:t>Захтеви у погледу гарантног рока</w:t>
      </w:r>
    </w:p>
    <w:p w:rsidR="00D835F2" w:rsidRDefault="00D835F2" w:rsidP="00D835F2">
      <w:pPr>
        <w:jc w:val="both"/>
        <w:rPr>
          <w:iCs/>
        </w:rPr>
      </w:pPr>
      <w:r w:rsidRPr="00B5661F">
        <w:rPr>
          <w:iCs/>
        </w:rPr>
        <w:t>Наручилац нема захтеве у погледу гарантног рока.</w:t>
      </w:r>
    </w:p>
    <w:p w:rsidR="00D835F2" w:rsidRPr="00553751" w:rsidRDefault="00D835F2" w:rsidP="00D835F2">
      <w:pPr>
        <w:jc w:val="both"/>
        <w:rPr>
          <w:iCs/>
        </w:rPr>
      </w:pPr>
    </w:p>
    <w:p w:rsidR="00D835F2" w:rsidRDefault="00D835F2" w:rsidP="00D835F2">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D835F2" w:rsidRPr="005B7608" w:rsidRDefault="00D835F2" w:rsidP="00D835F2">
      <w:pPr>
        <w:jc w:val="both"/>
        <w:rPr>
          <w:bCs/>
        </w:rPr>
      </w:pPr>
      <w:r>
        <w:rPr>
          <w:bCs/>
          <w:lang w:val="sr-Latn-CS"/>
        </w:rPr>
        <w:t xml:space="preserve">Наручилац захтева да </w:t>
      </w:r>
      <w:r w:rsidRPr="00736C6F">
        <w:rPr>
          <w:bCs/>
          <w:lang w:val="sr-Latn-CS"/>
        </w:rPr>
        <w:t xml:space="preserve">испорука буде сукцесивна, а рок испоруке да не буде дужи </w:t>
      </w:r>
      <w:r w:rsidRPr="00407855">
        <w:rPr>
          <w:bCs/>
          <w:lang w:val="sr-Latn-CS"/>
        </w:rPr>
        <w:t xml:space="preserve">од </w:t>
      </w:r>
      <w:r>
        <w:rPr>
          <w:bCs/>
        </w:rPr>
        <w:t>7 дана</w:t>
      </w:r>
      <w:r>
        <w:rPr>
          <w:bCs/>
          <w:lang w:val="sr-Cyrl-CS"/>
        </w:rPr>
        <w:t xml:space="preserve"> </w:t>
      </w:r>
      <w:r w:rsidRPr="00407855">
        <w:rPr>
          <w:bCs/>
          <w:lang w:val="sr-Latn-CS"/>
        </w:rPr>
        <w:t>од</w:t>
      </w:r>
      <w:r w:rsidRPr="00736C6F">
        <w:rPr>
          <w:bCs/>
          <w:lang w:val="sr-Latn-CS"/>
        </w:rPr>
        <w:t xml:space="preserve"> </w:t>
      </w:r>
      <w:r>
        <w:rPr>
          <w:bCs/>
        </w:rPr>
        <w:t>дана</w:t>
      </w:r>
      <w:r w:rsidRPr="00736C6F">
        <w:rPr>
          <w:bCs/>
        </w:rPr>
        <w:t xml:space="preserve"> подношења</w:t>
      </w:r>
      <w:r>
        <w:rPr>
          <w:bCs/>
          <w:lang w:val="sr-Latn-CS"/>
        </w:rPr>
        <w:t xml:space="preserve"> захтева Наручиоца</w:t>
      </w:r>
      <w:r>
        <w:rPr>
          <w:bCs/>
          <w:lang w:val="sr-Cyrl-RS"/>
        </w:rPr>
        <w:t xml:space="preserve"> </w:t>
      </w:r>
      <w:r>
        <w:rPr>
          <w:bCs/>
        </w:rPr>
        <w:t>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D835F2" w:rsidRDefault="00D835F2" w:rsidP="00D835F2">
      <w:pPr>
        <w:jc w:val="both"/>
        <w:rPr>
          <w:noProof/>
          <w:lang w:val="sr-Cyrl-CS"/>
        </w:rPr>
      </w:pPr>
      <w:r w:rsidRPr="00736C6F">
        <w:rPr>
          <w:bCs/>
          <w:lang w:val="sr-Cyrl-CS"/>
        </w:rPr>
        <w:t xml:space="preserve">Рок испоруке мора бити изражен у </w:t>
      </w:r>
      <w:r>
        <w:rPr>
          <w:bCs/>
          <w:lang w:val="sr-Cyrl-CS"/>
        </w:rPr>
        <w:t>данима</w:t>
      </w:r>
      <w:r w:rsidRPr="00736C6F">
        <w:rPr>
          <w:bCs/>
          <w:lang w:val="sr-Cyrl-CS"/>
        </w:rPr>
        <w:t xml:space="preserve"> као целом броју, и не може се изражавати у децималама или другим јединицама за мерење времена.</w:t>
      </w:r>
    </w:p>
    <w:p w:rsidR="00D835F2" w:rsidRPr="00BB4C53" w:rsidRDefault="00D835F2" w:rsidP="00D835F2">
      <w:pPr>
        <w:jc w:val="both"/>
        <w:rPr>
          <w:noProof/>
          <w:lang w:val="sr-Cyrl-CS"/>
        </w:rPr>
      </w:pPr>
    </w:p>
    <w:p w:rsidR="00D835F2" w:rsidRPr="005B40B1" w:rsidRDefault="00D835F2" w:rsidP="00D835F2">
      <w:pPr>
        <w:jc w:val="both"/>
      </w:pPr>
      <w:r w:rsidRPr="00407855">
        <w:rPr>
          <w:iCs/>
        </w:rPr>
        <w:t xml:space="preserve">Место испоруке добара која су предмет јавне набавке је </w:t>
      </w:r>
      <w:r w:rsidRPr="0097504D">
        <w:rPr>
          <w:noProof/>
        </w:rPr>
        <w:t xml:space="preserve">ФЦО магацин Центра за судску медицину, токсикологију и молекуларну генетику, </w:t>
      </w:r>
      <w:r w:rsidRPr="0097504D">
        <w:rPr>
          <w:lang w:val="sr-Latn-CS"/>
        </w:rPr>
        <w:t>са обавезом истовара добара</w:t>
      </w:r>
      <w:r w:rsidRPr="00407855">
        <w:t>.</w:t>
      </w:r>
    </w:p>
    <w:p w:rsidR="00D835F2" w:rsidRPr="005F42EC" w:rsidRDefault="00D835F2" w:rsidP="00D835F2">
      <w:pPr>
        <w:jc w:val="both"/>
        <w:rPr>
          <w:b/>
          <w:bCs/>
          <w:i/>
          <w:iCs/>
          <w:highlight w:val="yellow"/>
        </w:rPr>
      </w:pPr>
    </w:p>
    <w:p w:rsidR="00D835F2" w:rsidRPr="00771C28" w:rsidRDefault="00D835F2" w:rsidP="00D835F2">
      <w:pPr>
        <w:jc w:val="both"/>
        <w:rPr>
          <w:b/>
          <w:iCs/>
        </w:rPr>
      </w:pPr>
      <w:r w:rsidRPr="008840A4">
        <w:rPr>
          <w:b/>
          <w:bCs/>
          <w:iCs/>
        </w:rPr>
        <w:t xml:space="preserve">9.4. </w:t>
      </w:r>
      <w:r w:rsidRPr="00771C28">
        <w:rPr>
          <w:b/>
          <w:iCs/>
          <w:u w:val="single"/>
        </w:rPr>
        <w:t>Захтев у погледу рока важења понуде</w:t>
      </w:r>
    </w:p>
    <w:p w:rsidR="00D835F2" w:rsidRPr="00771C28" w:rsidRDefault="00D835F2" w:rsidP="00D835F2">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D835F2" w:rsidRPr="00771C28" w:rsidRDefault="00D835F2" w:rsidP="00D835F2">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D835F2" w:rsidRDefault="00D835F2" w:rsidP="00D835F2">
      <w:pPr>
        <w:jc w:val="both"/>
        <w:rPr>
          <w:iCs/>
        </w:rPr>
      </w:pPr>
      <w:r w:rsidRPr="00771C28">
        <w:rPr>
          <w:iCs/>
        </w:rPr>
        <w:t>Понуђач који прихвати захтев за продужење рока важења понуде на може мењати понуду.</w:t>
      </w:r>
    </w:p>
    <w:p w:rsidR="00D835F2" w:rsidRPr="009328DA" w:rsidRDefault="00D835F2" w:rsidP="00D835F2">
      <w:pPr>
        <w:jc w:val="both"/>
        <w:rPr>
          <w:b/>
          <w:bCs/>
          <w:i/>
          <w:iCs/>
        </w:rPr>
      </w:pPr>
    </w:p>
    <w:p w:rsidR="00D835F2" w:rsidRPr="000746DE" w:rsidRDefault="00D835F2" w:rsidP="00D835F2">
      <w:pPr>
        <w:jc w:val="both"/>
        <w:rPr>
          <w:b/>
          <w:u w:val="single"/>
        </w:rPr>
      </w:pPr>
      <w:r w:rsidRPr="008840A4">
        <w:rPr>
          <w:b/>
        </w:rPr>
        <w:t xml:space="preserve">9.5. </w:t>
      </w:r>
      <w:r w:rsidRPr="000746DE">
        <w:rPr>
          <w:b/>
          <w:u w:val="single"/>
        </w:rPr>
        <w:t>Други захтеви</w:t>
      </w:r>
    </w:p>
    <w:p w:rsidR="00D835F2" w:rsidRDefault="00D835F2" w:rsidP="00D835F2">
      <w:pPr>
        <w:jc w:val="both"/>
        <w:rPr>
          <w:noProof/>
          <w:lang w:val="sr-Cyrl-CS"/>
        </w:rPr>
      </w:pPr>
      <w:r w:rsidRPr="00960C3F">
        <w:rPr>
          <w:noProof/>
        </w:rPr>
        <w:t xml:space="preserve">Наручилац захтева да понуђач достави каталоге понуђених добара </w:t>
      </w:r>
      <w:r w:rsidRPr="00960C3F">
        <w:rPr>
          <w:noProof/>
          <w:lang w:val="sr-Cyrl-CS"/>
        </w:rPr>
        <w:t>на српском језику</w:t>
      </w:r>
      <w:r w:rsidRPr="00960C3F">
        <w:rPr>
          <w:noProof/>
        </w:rPr>
        <w:t xml:space="preserve"> и означи у истим добра која нуди.</w:t>
      </w:r>
      <w:r w:rsidRPr="00960C3F">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D835F2" w:rsidRPr="00960C3F" w:rsidRDefault="00D835F2" w:rsidP="00D835F2">
      <w:pPr>
        <w:jc w:val="both"/>
        <w:rPr>
          <w:noProof/>
          <w:lang w:val="en-U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w:t>
      </w:r>
    </w:p>
    <w:p w:rsidR="00D835F2" w:rsidRDefault="00D835F2" w:rsidP="00D835F2">
      <w:pPr>
        <w:jc w:val="both"/>
        <w:rPr>
          <w:color w:val="222222"/>
          <w:lang w:val="sr-Cyrl-CS"/>
        </w:rPr>
      </w:pPr>
      <w:r w:rsidRPr="00960C3F">
        <w:rPr>
          <w:noProof/>
          <w:lang w:val="sr-Cyrl-CS"/>
        </w:rPr>
        <w:t xml:space="preserve">Наручилац не захтева да се </w:t>
      </w:r>
      <w:r w:rsidRPr="00960C3F">
        <w:rPr>
          <w:color w:val="222222"/>
        </w:rPr>
        <w:t>доставе преводи сертификата</w:t>
      </w:r>
      <w:r w:rsidRPr="00960C3F">
        <w:rPr>
          <w:color w:val="222222"/>
          <w:lang w:val="sr-Cyrl-CS"/>
        </w:rPr>
        <w:t>.</w:t>
      </w:r>
    </w:p>
    <w:p w:rsidR="00D835F2" w:rsidRDefault="00D835F2" w:rsidP="00D835F2">
      <w:pPr>
        <w:jc w:val="both"/>
        <w:rPr>
          <w:color w:val="222222"/>
          <w:lang w:val="sr-Cyrl-CS"/>
        </w:rPr>
      </w:pPr>
    </w:p>
    <w:p w:rsidR="00D835F2" w:rsidRDefault="00D835F2" w:rsidP="00D835F2">
      <w:pPr>
        <w:jc w:val="both"/>
        <w:rPr>
          <w:noProof/>
          <w:lang w:val="sr-Cyrl-CS"/>
        </w:rPr>
      </w:pPr>
      <w:r w:rsidRPr="00960C3F">
        <w:rPr>
          <w:noProof/>
          <w:lang w:val="sr-Cyrl-CS"/>
        </w:rPr>
        <w:t>Наручилац захтева</w:t>
      </w:r>
      <w:r>
        <w:rPr>
          <w:noProof/>
          <w:lang w:val="sr-Cyrl-CS"/>
        </w:rPr>
        <w:t xml:space="preserve"> да понуђачи нуде искључиво добра са ЦЕ знаком, а као доказ је потребно у понуди доставити фотокопију одговарајућег документа. </w:t>
      </w:r>
    </w:p>
    <w:p w:rsidR="00D835F2" w:rsidRDefault="00D835F2" w:rsidP="00D835F2">
      <w:pPr>
        <w:jc w:val="both"/>
        <w:rPr>
          <w:color w:val="222222"/>
          <w:lang w:val="sr-Cyrl-CS"/>
        </w:rPr>
      </w:pPr>
    </w:p>
    <w:p w:rsidR="00302BD0" w:rsidRPr="000746DE" w:rsidRDefault="00302BD0" w:rsidP="00302BD0">
      <w:pPr>
        <w:jc w:val="both"/>
        <w:rPr>
          <w:b/>
          <w:bCs/>
          <w:i/>
          <w:iCs/>
        </w:rPr>
      </w:pPr>
      <w:r w:rsidRPr="000746DE">
        <w:rPr>
          <w:b/>
          <w:bCs/>
          <w:i/>
          <w:iCs/>
        </w:rPr>
        <w:t>10. ВАЛУТА И НАЧИН НА КОЈИ МОРА ДА БУДЕ НАВЕДЕНА И ИЗРАЖЕНА ЦЕНА У ПОНУДИ</w:t>
      </w:r>
    </w:p>
    <w:p w:rsidR="00302BD0" w:rsidRPr="000746DE" w:rsidRDefault="00302BD0" w:rsidP="00302BD0">
      <w:pPr>
        <w:jc w:val="both"/>
        <w:rPr>
          <w:b/>
          <w:bCs/>
          <w:i/>
          <w:iCs/>
        </w:rPr>
      </w:pPr>
    </w:p>
    <w:p w:rsidR="00302BD0" w:rsidRPr="000746DE" w:rsidRDefault="00302BD0" w:rsidP="00302BD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02BD0" w:rsidRPr="000746DE" w:rsidRDefault="00302BD0" w:rsidP="00302BD0">
      <w:pPr>
        <w:jc w:val="both"/>
        <w:rPr>
          <w:iCs/>
        </w:rPr>
      </w:pPr>
      <w:r w:rsidRPr="000746DE">
        <w:rPr>
          <w:iCs/>
        </w:rPr>
        <w:t>У цену је урачуната цена предмета јавне набавке, испорука, и остали трошкови.</w:t>
      </w:r>
    </w:p>
    <w:p w:rsidR="00302BD0" w:rsidRDefault="00302BD0" w:rsidP="00302BD0">
      <w:pPr>
        <w:jc w:val="both"/>
        <w:rPr>
          <w:iCs/>
        </w:rPr>
      </w:pPr>
    </w:p>
    <w:p w:rsidR="00302BD0" w:rsidRDefault="00302BD0" w:rsidP="00302BD0">
      <w:pPr>
        <w:jc w:val="both"/>
      </w:pPr>
      <w:r w:rsidRPr="00705A24">
        <w:rPr>
          <w:iCs/>
        </w:rPr>
        <w:t>Цена је фиксна и не може се мењати.</w:t>
      </w:r>
    </w:p>
    <w:p w:rsidR="00302BD0" w:rsidRPr="00321327" w:rsidRDefault="00302BD0" w:rsidP="00302BD0">
      <w:pPr>
        <w:jc w:val="both"/>
      </w:pPr>
    </w:p>
    <w:p w:rsidR="00302BD0" w:rsidRPr="000746DE" w:rsidRDefault="00302BD0" w:rsidP="00302BD0">
      <w:pPr>
        <w:jc w:val="both"/>
        <w:rPr>
          <w:iCs/>
        </w:rPr>
      </w:pPr>
      <w:r w:rsidRPr="000746DE">
        <w:t>Ако је у понуди исказана неуобичајено ниска цена, наручилац ће поступити у складу са чланом 92. Закона.</w:t>
      </w:r>
    </w:p>
    <w:p w:rsidR="00302BD0" w:rsidRDefault="00302BD0" w:rsidP="00302BD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02BD0" w:rsidRPr="004F7BA3" w:rsidRDefault="00302BD0" w:rsidP="00302BD0">
      <w:pPr>
        <w:jc w:val="both"/>
        <w:rPr>
          <w:b/>
          <w:i/>
          <w:iCs/>
        </w:rPr>
      </w:pPr>
    </w:p>
    <w:p w:rsidR="00302BD0" w:rsidRPr="000746DE" w:rsidRDefault="00302BD0" w:rsidP="00302BD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02BD0" w:rsidRPr="000746DE" w:rsidRDefault="00302BD0" w:rsidP="00302BD0">
      <w:pPr>
        <w:jc w:val="both"/>
        <w:rPr>
          <w:b/>
          <w:i/>
          <w:iCs/>
        </w:rPr>
      </w:pPr>
    </w:p>
    <w:p w:rsidR="00302BD0" w:rsidRPr="000746DE" w:rsidRDefault="00302BD0" w:rsidP="00302BD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02BD0" w:rsidRPr="000746DE" w:rsidRDefault="00302BD0" w:rsidP="00302BD0">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02BD0" w:rsidRPr="000746DE" w:rsidRDefault="00302BD0" w:rsidP="00302BD0">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02BD0" w:rsidRPr="00412D46" w:rsidRDefault="00302BD0" w:rsidP="00302BD0">
      <w:pPr>
        <w:jc w:val="both"/>
      </w:pPr>
    </w:p>
    <w:p w:rsidR="00D835F2" w:rsidRDefault="00D835F2" w:rsidP="00D835F2">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D835F2" w:rsidRPr="00F9596E" w:rsidRDefault="00D835F2" w:rsidP="00D835F2">
      <w:pPr>
        <w:jc w:val="both"/>
        <w:rPr>
          <w:noProof/>
        </w:rPr>
      </w:pPr>
    </w:p>
    <w:p w:rsidR="00D835F2" w:rsidRPr="00A174A6" w:rsidRDefault="00D835F2" w:rsidP="00D835F2">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D835F2" w:rsidRPr="00ED2B0A" w:rsidRDefault="00D835F2" w:rsidP="00D835F2">
      <w:pPr>
        <w:jc w:val="both"/>
        <w:rPr>
          <w:noProof/>
        </w:rPr>
      </w:pPr>
    </w:p>
    <w:p w:rsidR="00D835F2" w:rsidRPr="004D7B89" w:rsidRDefault="00D835F2" w:rsidP="00D835F2">
      <w:pPr>
        <w:pStyle w:val="ListParagraph"/>
        <w:numPr>
          <w:ilvl w:val="0"/>
          <w:numId w:val="11"/>
        </w:numPr>
        <w:jc w:val="both"/>
        <w:rPr>
          <w:noProof/>
        </w:rPr>
      </w:pPr>
      <w:proofErr w:type="gramStart"/>
      <w:r w:rsidRPr="004D7B89">
        <w:rPr>
          <w:b/>
        </w:rPr>
        <w:t>регистровану</w:t>
      </w:r>
      <w:proofErr w:type="gramEnd"/>
      <w:r w:rsidRPr="004D7B89">
        <w:rPr>
          <w:b/>
        </w:rPr>
        <w:t xml:space="preserve"> бланко меницу и менично овлашћење</w:t>
      </w:r>
      <w:r w:rsidRPr="004D7B89">
        <w:rPr>
          <w:b/>
          <w:noProof/>
        </w:rPr>
        <w:t xml:space="preserve"> за</w:t>
      </w:r>
      <w:r>
        <w:rPr>
          <w:b/>
          <w:noProof/>
          <w:lang w:val="sr-Cyrl-RS"/>
        </w:rPr>
        <w:t xml:space="preserve"> добро</w:t>
      </w:r>
      <w:r w:rsidRPr="004D7B89">
        <w:rPr>
          <w:b/>
          <w:noProof/>
        </w:rPr>
        <w:t xml:space="preserve"> извршење </w:t>
      </w:r>
      <w:r>
        <w:rPr>
          <w:b/>
          <w:noProof/>
          <w:lang w:val="sr-Cyrl-RS"/>
        </w:rPr>
        <w:t>посла (</w:t>
      </w:r>
      <w:r>
        <w:rPr>
          <w:b/>
          <w:noProof/>
        </w:rPr>
        <w:t>уговорн</w:t>
      </w:r>
      <w:r>
        <w:rPr>
          <w:b/>
          <w:noProof/>
          <w:lang w:val="sr-Cyrl-RS"/>
        </w:rPr>
        <w:t>их</w:t>
      </w:r>
      <w:r>
        <w:rPr>
          <w:b/>
          <w:noProof/>
        </w:rPr>
        <w:t xml:space="preserve"> обавез</w:t>
      </w:r>
      <w:r>
        <w:rPr>
          <w:b/>
          <w:noProof/>
          <w:lang w:val="sr-Cyrl-RS"/>
        </w:rPr>
        <w:t>а)</w:t>
      </w:r>
      <w:r w:rsidRPr="004D7B89">
        <w:rPr>
          <w:noProof/>
        </w:rPr>
        <w:t xml:space="preserve"> попуњен</w:t>
      </w:r>
      <w:r>
        <w:rPr>
          <w:noProof/>
          <w:lang w:val="sr-Cyrl-RS"/>
        </w:rPr>
        <w:t>о</w:t>
      </w:r>
      <w:r w:rsidRPr="004D7B89">
        <w:rPr>
          <w:noProof/>
        </w:rPr>
        <w:t xml:space="preserve"> на износ од 10%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835F2" w:rsidRPr="004D7B89" w:rsidRDefault="00D835F2" w:rsidP="00D835F2">
      <w:pPr>
        <w:pStyle w:val="ListParagraph"/>
        <w:ind w:left="87" w:firstLine="453"/>
        <w:jc w:val="both"/>
        <w:rPr>
          <w:noProof/>
        </w:rPr>
      </w:pPr>
    </w:p>
    <w:p w:rsidR="00D835F2" w:rsidRPr="004D7B89" w:rsidRDefault="00D835F2" w:rsidP="00D835F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D835F2" w:rsidRPr="004D7B89" w:rsidRDefault="00D835F2" w:rsidP="00D835F2">
      <w:pPr>
        <w:pStyle w:val="ListParagraph"/>
        <w:ind w:left="87" w:firstLine="453"/>
        <w:jc w:val="both"/>
        <w:rPr>
          <w:rFonts w:eastAsia="TimesNewRomanPSMT"/>
          <w:bCs/>
          <w:iCs/>
          <w:lang w:val="sr-Cyrl-CS"/>
        </w:rPr>
      </w:pPr>
    </w:p>
    <w:p w:rsidR="00D835F2" w:rsidRDefault="00D835F2" w:rsidP="00D835F2">
      <w:pPr>
        <w:jc w:val="both"/>
        <w:rPr>
          <w:b/>
          <w:lang w:val="sr-Cyrl-RS"/>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D835F2" w:rsidRPr="00FA1DFC" w:rsidRDefault="00D835F2" w:rsidP="00D835F2">
      <w:pPr>
        <w:jc w:val="both"/>
        <w:rPr>
          <w:noProof/>
          <w:lang w:val="sr-Cyrl-RS"/>
        </w:rPr>
      </w:pPr>
    </w:p>
    <w:p w:rsidR="00D835F2" w:rsidRDefault="00D835F2" w:rsidP="00D835F2">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D835F2" w:rsidRDefault="00D835F2" w:rsidP="00D835F2">
      <w:pPr>
        <w:jc w:val="both"/>
      </w:pPr>
    </w:p>
    <w:p w:rsidR="00302BD0" w:rsidRPr="000746DE" w:rsidRDefault="00302BD0" w:rsidP="00302BD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02BD0" w:rsidRDefault="00302BD0" w:rsidP="00302BD0">
      <w:pPr>
        <w:spacing w:before="120" w:after="120"/>
        <w:jc w:val="both"/>
      </w:pPr>
      <w:r w:rsidRPr="000746DE">
        <w:t>Предметна набавка не садржи поверљиве информације.</w:t>
      </w:r>
    </w:p>
    <w:p w:rsidR="00302BD0" w:rsidRDefault="00302BD0" w:rsidP="00302BD0">
      <w:pPr>
        <w:jc w:val="both"/>
        <w:rPr>
          <w:b/>
          <w:bCs/>
        </w:rPr>
      </w:pPr>
    </w:p>
    <w:p w:rsidR="00302BD0" w:rsidRPr="000746DE" w:rsidRDefault="00302BD0" w:rsidP="00302BD0">
      <w:pPr>
        <w:jc w:val="both"/>
        <w:rPr>
          <w:b/>
          <w:bCs/>
        </w:rPr>
      </w:pPr>
      <w:r w:rsidRPr="000746DE">
        <w:rPr>
          <w:b/>
          <w:bCs/>
        </w:rPr>
        <w:t>14. ДОДАТНЕ ИНФОРМАЦИЈЕ ИЛИ ПОЈАШЊЕЊА У ВЕЗИ СА ПРИПРЕМАЊЕМ ПОНУДЕ</w:t>
      </w:r>
    </w:p>
    <w:p w:rsidR="00302BD0" w:rsidRPr="000746DE" w:rsidRDefault="00302BD0" w:rsidP="00302BD0">
      <w:pPr>
        <w:jc w:val="both"/>
        <w:rPr>
          <w:b/>
          <w:bCs/>
        </w:rPr>
      </w:pPr>
    </w:p>
    <w:p w:rsidR="00302BD0" w:rsidRPr="00EC12C4" w:rsidRDefault="00302BD0" w:rsidP="00302BD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02BD0" w:rsidRPr="00EC12C4" w:rsidRDefault="00302BD0" w:rsidP="00302BD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02BD0" w:rsidRPr="00A542E5" w:rsidRDefault="00302BD0" w:rsidP="00302BD0">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02BD0" w:rsidRPr="00360A52" w:rsidRDefault="00302BD0" w:rsidP="00302BD0">
      <w:pPr>
        <w:pStyle w:val="ListParagraph"/>
        <w:ind w:left="360"/>
        <w:jc w:val="both"/>
        <w:rPr>
          <w:rFonts w:eastAsia="TimesNewRomanPSMT"/>
          <w:bCs/>
          <w:iCs/>
        </w:rPr>
      </w:pPr>
    </w:p>
    <w:p w:rsidR="00302BD0" w:rsidRPr="003543C7" w:rsidRDefault="00302BD0" w:rsidP="00302BD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02BD0" w:rsidRPr="00495AE3" w:rsidRDefault="00302BD0" w:rsidP="00302BD0">
      <w:pPr>
        <w:jc w:val="both"/>
        <w:rPr>
          <w:rFonts w:eastAsia="TimesNewRomanPSMT"/>
          <w:bCs/>
          <w:iCs/>
        </w:rPr>
      </w:pPr>
    </w:p>
    <w:p w:rsidR="00302BD0" w:rsidRPr="00F0579E" w:rsidRDefault="00302BD0" w:rsidP="00302BD0">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02BD0" w:rsidRPr="00F0579E" w:rsidRDefault="00302BD0" w:rsidP="00302BD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02BD0" w:rsidRPr="00F0579E" w:rsidRDefault="00302BD0" w:rsidP="00302BD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02BD0" w:rsidRPr="00F0579E" w:rsidRDefault="00302BD0" w:rsidP="00302BD0">
      <w:pPr>
        <w:jc w:val="both"/>
        <w:rPr>
          <w:bCs/>
        </w:rPr>
      </w:pPr>
      <w:r w:rsidRPr="000746DE">
        <w:t>Тражење додатних информација или појашњења у вези са припремањем п</w:t>
      </w:r>
      <w:r>
        <w:t>онуде телефоном није дозвољено.</w:t>
      </w:r>
    </w:p>
    <w:p w:rsidR="00302BD0" w:rsidRDefault="00302BD0" w:rsidP="00302BD0">
      <w:pPr>
        <w:jc w:val="both"/>
        <w:rPr>
          <w:bCs/>
        </w:rPr>
      </w:pPr>
      <w:r w:rsidRPr="000746DE">
        <w:rPr>
          <w:bCs/>
        </w:rPr>
        <w:t>Комуникација у поступку јавне набавке врши се искључиво на начин одређен чланом 20. Закона.</w:t>
      </w:r>
    </w:p>
    <w:p w:rsidR="00302BD0" w:rsidRPr="0023541D" w:rsidRDefault="00302BD0" w:rsidP="00302BD0">
      <w:pPr>
        <w:jc w:val="both"/>
      </w:pPr>
    </w:p>
    <w:p w:rsidR="00302BD0" w:rsidRPr="000746DE" w:rsidRDefault="00302BD0" w:rsidP="00302BD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302BD0" w:rsidRPr="000746DE" w:rsidRDefault="00302BD0" w:rsidP="00302BD0">
      <w:pPr>
        <w:jc w:val="both"/>
        <w:rPr>
          <w:b/>
          <w:bCs/>
        </w:rPr>
      </w:pPr>
    </w:p>
    <w:p w:rsidR="00302BD0" w:rsidRPr="00F0579E" w:rsidRDefault="00302BD0" w:rsidP="00302BD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02BD0" w:rsidRPr="00F0579E" w:rsidRDefault="00302BD0" w:rsidP="00302BD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02BD0" w:rsidRPr="00F0579E" w:rsidRDefault="00302BD0" w:rsidP="00302BD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02BD0" w:rsidRPr="000746DE" w:rsidRDefault="00302BD0" w:rsidP="00302BD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02BD0" w:rsidRPr="00F0184C" w:rsidRDefault="00302BD0" w:rsidP="00302BD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02BD0" w:rsidRPr="007366F6" w:rsidRDefault="00302BD0" w:rsidP="00302BD0">
      <w:pPr>
        <w:jc w:val="both"/>
        <w:rPr>
          <w:b/>
          <w:bCs/>
        </w:rPr>
      </w:pPr>
    </w:p>
    <w:p w:rsidR="00302BD0" w:rsidRDefault="00302BD0" w:rsidP="00302BD0">
      <w:pPr>
        <w:jc w:val="both"/>
        <w:rPr>
          <w:b/>
          <w:bCs/>
        </w:rPr>
      </w:pPr>
      <w:r>
        <w:rPr>
          <w:b/>
          <w:bCs/>
        </w:rPr>
        <w:t>16.  НЕГАТИВНА РЕФЕРЕНЦА</w:t>
      </w:r>
    </w:p>
    <w:p w:rsidR="00302BD0" w:rsidRDefault="00302BD0" w:rsidP="00302BD0">
      <w:pPr>
        <w:jc w:val="both"/>
        <w:rPr>
          <w:b/>
          <w:bCs/>
        </w:rPr>
      </w:pPr>
    </w:p>
    <w:p w:rsidR="00302BD0" w:rsidRDefault="00302BD0" w:rsidP="00302BD0">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2BD0" w:rsidRDefault="00302BD0" w:rsidP="00302BD0">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302BD0" w:rsidRDefault="00302BD0" w:rsidP="00302BD0">
      <w:pPr>
        <w:autoSpaceDE w:val="0"/>
        <w:autoSpaceDN w:val="0"/>
        <w:adjustRightInd w:val="0"/>
        <w:jc w:val="both"/>
      </w:pPr>
      <w:r>
        <w:t xml:space="preserve">2) </w:t>
      </w:r>
      <w:proofErr w:type="gramStart"/>
      <w:r>
        <w:t>учинио</w:t>
      </w:r>
      <w:proofErr w:type="gramEnd"/>
      <w:r>
        <w:t xml:space="preserve"> повреду конкуренције;</w:t>
      </w:r>
    </w:p>
    <w:p w:rsidR="00302BD0" w:rsidRDefault="00302BD0" w:rsidP="00302BD0">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302BD0" w:rsidRDefault="00302BD0" w:rsidP="00302BD0">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302BD0" w:rsidRPr="004077FD" w:rsidRDefault="00302BD0" w:rsidP="00302BD0">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02BD0" w:rsidRPr="00865C62" w:rsidRDefault="00302BD0" w:rsidP="00302BD0">
      <w:pPr>
        <w:jc w:val="both"/>
        <w:rPr>
          <w:b/>
          <w:bCs/>
        </w:rPr>
      </w:pPr>
    </w:p>
    <w:p w:rsidR="00302BD0" w:rsidRPr="000746DE" w:rsidRDefault="00302BD0" w:rsidP="00302BD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02BD0" w:rsidRPr="00A878F3" w:rsidRDefault="00302BD0" w:rsidP="00302BD0">
      <w:pPr>
        <w:jc w:val="both"/>
        <w:rPr>
          <w:highlight w:val="green"/>
        </w:rPr>
      </w:pPr>
    </w:p>
    <w:p w:rsidR="00D835F2" w:rsidRDefault="00D835F2" w:rsidP="00D835F2">
      <w:pPr>
        <w:jc w:val="both"/>
        <w:rPr>
          <w:b/>
          <w:i/>
          <w:iCs/>
          <w:lang w:val="sr-Cyrl-RS"/>
        </w:rPr>
      </w:pPr>
      <w:r w:rsidRPr="00407855">
        <w:t>Избор на</w:t>
      </w:r>
      <w:r>
        <w:t xml:space="preserve">јповољније понуде се </w:t>
      </w:r>
      <w:r w:rsidRPr="002E1AE0">
        <w:t xml:space="preserve">врши критеријумoм </w:t>
      </w:r>
      <w:r w:rsidRPr="002E1AE0">
        <w:rPr>
          <w:b/>
          <w:bCs/>
        </w:rPr>
        <w:t>„</w:t>
      </w:r>
      <w:r>
        <w:rPr>
          <w:b/>
          <w:i/>
          <w:iCs/>
        </w:rPr>
        <w:t>најнижа понуђена цена</w:t>
      </w:r>
      <w:r w:rsidRPr="002E1AE0">
        <w:rPr>
          <w:b/>
          <w:i/>
          <w:iCs/>
        </w:rPr>
        <w:t>“.</w:t>
      </w:r>
    </w:p>
    <w:p w:rsidR="00302BD0" w:rsidRPr="00A878F3" w:rsidRDefault="00302BD0" w:rsidP="00302BD0">
      <w:pPr>
        <w:jc w:val="both"/>
        <w:rPr>
          <w:highlight w:val="green"/>
        </w:rPr>
      </w:pPr>
    </w:p>
    <w:p w:rsidR="00302BD0" w:rsidRPr="00F0579E" w:rsidRDefault="00302BD0" w:rsidP="00302BD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02BD0" w:rsidRPr="00A878F3" w:rsidRDefault="00302BD0" w:rsidP="00302BD0">
      <w:pPr>
        <w:jc w:val="both"/>
        <w:rPr>
          <w:b/>
          <w:bCs/>
          <w:highlight w:val="green"/>
        </w:rPr>
      </w:pPr>
    </w:p>
    <w:p w:rsidR="00D835F2" w:rsidRDefault="00D835F2" w:rsidP="00D835F2">
      <w:pPr>
        <w:jc w:val="both"/>
        <w:rPr>
          <w:noProof/>
        </w:rPr>
      </w:pPr>
      <w:r w:rsidRPr="001F6EC6">
        <w:rPr>
          <w:iCs/>
        </w:rPr>
        <w:t>Уколико две или више понуда имају</w:t>
      </w:r>
      <w:r>
        <w:rPr>
          <w:iCs/>
        </w:rPr>
        <w:t xml:space="preserve"> ист</w:t>
      </w:r>
      <w:r>
        <w:rPr>
          <w:iCs/>
          <w:lang w:val="sr-Cyrl-RS"/>
        </w:rPr>
        <w:t xml:space="preserve">у </w:t>
      </w:r>
      <w:r>
        <w:rPr>
          <w:iCs/>
        </w:rPr>
        <w:t>најнижу понуђену цену</w:t>
      </w:r>
      <w:r w:rsidRPr="001F6EC6">
        <w:rPr>
          <w:iCs/>
        </w:rPr>
        <w:t>,</w:t>
      </w:r>
      <w:r>
        <w:rPr>
          <w:iCs/>
          <w:lang w:val="sr-Cyrl-RS"/>
        </w:rPr>
        <w:t xml:space="preserve"> </w:t>
      </w:r>
      <w:r w:rsidRPr="001F6EC6">
        <w:rPr>
          <w:iCs/>
        </w:rPr>
        <w:t xml:space="preserve">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D835F2" w:rsidRDefault="00D835F2" w:rsidP="00D835F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02BD0" w:rsidRPr="009C568A" w:rsidRDefault="00302BD0" w:rsidP="00302BD0">
      <w:pPr>
        <w:jc w:val="both"/>
        <w:rPr>
          <w:b/>
        </w:rPr>
      </w:pPr>
    </w:p>
    <w:p w:rsidR="00302BD0" w:rsidRPr="00E71BEB" w:rsidRDefault="00302BD0" w:rsidP="00302BD0">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302BD0" w:rsidRPr="00E71BEB" w:rsidRDefault="00302BD0" w:rsidP="00302BD0">
      <w:pPr>
        <w:jc w:val="both"/>
        <w:rPr>
          <w:b/>
        </w:rPr>
      </w:pPr>
    </w:p>
    <w:p w:rsidR="00302BD0" w:rsidRPr="00CC055C" w:rsidRDefault="00302BD0" w:rsidP="00302BD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02BD0" w:rsidRPr="007366F6" w:rsidRDefault="00302BD0" w:rsidP="00302BD0">
      <w:pPr>
        <w:jc w:val="both"/>
        <w:rPr>
          <w:b/>
        </w:rPr>
      </w:pPr>
    </w:p>
    <w:p w:rsidR="00302BD0" w:rsidRPr="00E71BEB" w:rsidRDefault="00302BD0" w:rsidP="00302BD0">
      <w:pPr>
        <w:jc w:val="both"/>
        <w:rPr>
          <w:b/>
          <w:bCs/>
        </w:rPr>
      </w:pPr>
      <w:r>
        <w:rPr>
          <w:b/>
          <w:bCs/>
        </w:rPr>
        <w:t>20</w:t>
      </w:r>
      <w:r w:rsidRPr="00E71BEB">
        <w:rPr>
          <w:b/>
          <w:bCs/>
        </w:rPr>
        <w:t xml:space="preserve">. НАЧИН И РОК ЗА ПОДНОШЕЊЕ ЗАХТЕВА ЗА ЗАШТИТУ ПРАВА ПОНУЂАЧА </w:t>
      </w:r>
    </w:p>
    <w:p w:rsidR="00302BD0" w:rsidRPr="00E71BEB" w:rsidRDefault="00302BD0" w:rsidP="00302BD0">
      <w:pPr>
        <w:jc w:val="both"/>
        <w:rPr>
          <w:b/>
          <w:bCs/>
        </w:rPr>
      </w:pPr>
    </w:p>
    <w:p w:rsidR="00302BD0" w:rsidRPr="00342397" w:rsidRDefault="00302BD0" w:rsidP="00302BD0">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02BD0" w:rsidRPr="00342397" w:rsidRDefault="00302BD0" w:rsidP="00302BD0">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02BD0" w:rsidRPr="00E90954" w:rsidRDefault="00302BD0" w:rsidP="00302BD0">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302BD0" w:rsidRPr="00342397" w:rsidRDefault="00302BD0" w:rsidP="00302BD0">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02BD0" w:rsidRPr="00342397" w:rsidRDefault="00302BD0" w:rsidP="00302BD0">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02BD0" w:rsidRPr="00342397" w:rsidRDefault="00302BD0" w:rsidP="00302BD0">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02BD0" w:rsidRPr="0025550A" w:rsidRDefault="00302BD0" w:rsidP="00302BD0">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302BD0" w:rsidRPr="00342397" w:rsidRDefault="00302BD0" w:rsidP="00302BD0">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02BD0" w:rsidRPr="00342397" w:rsidRDefault="00302BD0" w:rsidP="00302BD0">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02BD0" w:rsidRPr="00342397" w:rsidRDefault="00302BD0" w:rsidP="00302BD0">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302BD0" w:rsidRPr="00342397" w:rsidRDefault="00302BD0" w:rsidP="00302BD0">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02BD0" w:rsidRPr="00342397" w:rsidRDefault="00302BD0" w:rsidP="00302BD0">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02BD0" w:rsidRPr="00F13821" w:rsidRDefault="00302BD0" w:rsidP="00302BD0">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302BD0" w:rsidRDefault="00302BD0" w:rsidP="00302BD0">
      <w:pPr>
        <w:jc w:val="both"/>
      </w:pPr>
    </w:p>
    <w:p w:rsidR="00302BD0" w:rsidRPr="0066640F" w:rsidRDefault="00302BD0" w:rsidP="00302BD0">
      <w:pPr>
        <w:jc w:val="both"/>
      </w:pPr>
      <w:r w:rsidRPr="0066640F">
        <w:t>Свака странка у поступку сноси трошкове које проузрокује својим радњама.</w:t>
      </w:r>
    </w:p>
    <w:p w:rsidR="00302BD0" w:rsidRPr="008477B9" w:rsidRDefault="00302BD0" w:rsidP="00302BD0">
      <w:pPr>
        <w:jc w:val="both"/>
        <w:rPr>
          <w:lang w:val="sr-Cyrl-CS"/>
        </w:rPr>
      </w:pPr>
    </w:p>
    <w:p w:rsidR="00302BD0" w:rsidRPr="00E71BEB" w:rsidRDefault="00302BD0" w:rsidP="00302BD0">
      <w:pPr>
        <w:jc w:val="both"/>
        <w:rPr>
          <w:b/>
        </w:rPr>
      </w:pPr>
      <w:r>
        <w:rPr>
          <w:b/>
        </w:rPr>
        <w:t>21</w:t>
      </w:r>
      <w:r w:rsidRPr="00E71BEB">
        <w:rPr>
          <w:b/>
        </w:rPr>
        <w:t>. РОК У КОЈЕМ ЋЕ УГОВОР БИТИ ЗАКЉУЧЕН</w:t>
      </w:r>
    </w:p>
    <w:p w:rsidR="00302BD0" w:rsidRPr="00E71BEB" w:rsidRDefault="00302BD0" w:rsidP="00302BD0">
      <w:pPr>
        <w:jc w:val="both"/>
        <w:rPr>
          <w:b/>
        </w:rPr>
      </w:pPr>
    </w:p>
    <w:p w:rsidR="00302BD0" w:rsidRDefault="00302BD0" w:rsidP="00302BD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02BD0" w:rsidRDefault="00302BD0" w:rsidP="00302BD0">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302BD0" w:rsidRPr="00CC5A6E" w:rsidRDefault="00302BD0" w:rsidP="00302BD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02BD0" w:rsidRDefault="00302BD0" w:rsidP="00302BD0">
      <w:pPr>
        <w:jc w:val="both"/>
      </w:pPr>
    </w:p>
    <w:p w:rsidR="00302BD0" w:rsidRPr="009C568A" w:rsidRDefault="00302BD0" w:rsidP="00302BD0">
      <w:pPr>
        <w:jc w:val="both"/>
        <w:rPr>
          <w:b/>
          <w:lang w:val="en-US"/>
        </w:rPr>
      </w:pPr>
      <w:r w:rsidRPr="009C568A">
        <w:rPr>
          <w:b/>
        </w:rPr>
        <w:t>22. ИЗМЕНЕ ТОКОМ ТРАЈАЊА УГОВОРА</w:t>
      </w:r>
    </w:p>
    <w:p w:rsidR="00302BD0" w:rsidRPr="004C212D" w:rsidRDefault="00302BD0" w:rsidP="00302BD0">
      <w:pPr>
        <w:tabs>
          <w:tab w:val="left" w:pos="1206"/>
        </w:tabs>
        <w:jc w:val="both"/>
      </w:pPr>
    </w:p>
    <w:p w:rsidR="00302BD0" w:rsidRDefault="00302BD0" w:rsidP="00302BD0">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302BD0" w:rsidRDefault="00302BD0" w:rsidP="00302BD0">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02BD0" w:rsidRDefault="00302BD0" w:rsidP="00302BD0">
      <w:pPr>
        <w:jc w:val="both"/>
      </w:pPr>
      <w:r>
        <w:t>Наручилац ће дозволити измене уговора у следећим ситуацијама:</w:t>
      </w:r>
    </w:p>
    <w:p w:rsidR="00302BD0" w:rsidRDefault="00302BD0" w:rsidP="00302BD0">
      <w:pPr>
        <w:pStyle w:val="ListParagraph"/>
        <w:numPr>
          <w:ilvl w:val="0"/>
          <w:numId w:val="1"/>
        </w:numPr>
        <w:jc w:val="both"/>
      </w:pPr>
      <w:r>
        <w:t>Уколико се повећа обим предмета јавне набавке због непредвиђених околности;</w:t>
      </w:r>
    </w:p>
    <w:p w:rsidR="00302BD0" w:rsidRDefault="00302BD0" w:rsidP="00302BD0">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02BD0" w:rsidRDefault="00302BD0" w:rsidP="00302BD0">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02BD0" w:rsidRPr="00183ED2" w:rsidRDefault="00302BD0" w:rsidP="00302BD0">
      <w:pPr>
        <w:pStyle w:val="ListParagraph"/>
        <w:numPr>
          <w:ilvl w:val="0"/>
          <w:numId w:val="1"/>
        </w:numPr>
        <w:ind w:left="360"/>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02BD0" w:rsidRDefault="00302BD0" w:rsidP="00302BD0">
      <w:pPr>
        <w:jc w:val="both"/>
      </w:pPr>
    </w:p>
    <w:p w:rsidR="00090BCC" w:rsidRDefault="00090BCC" w:rsidP="00302BD0">
      <w:pPr>
        <w:jc w:val="both"/>
      </w:pPr>
    </w:p>
    <w:p w:rsidR="00090BCC" w:rsidRDefault="00090BCC" w:rsidP="00302BD0">
      <w:pPr>
        <w:jc w:val="both"/>
      </w:pPr>
    </w:p>
    <w:p w:rsidR="00090BCC" w:rsidRDefault="00090BCC" w:rsidP="00302BD0">
      <w:pPr>
        <w:jc w:val="both"/>
      </w:pPr>
    </w:p>
    <w:p w:rsidR="00090BCC" w:rsidRPr="00090BCC" w:rsidRDefault="00090BCC" w:rsidP="00302BD0">
      <w:pPr>
        <w:jc w:val="both"/>
      </w:pPr>
    </w:p>
    <w:p w:rsidR="00302BD0" w:rsidRDefault="00302BD0" w:rsidP="00302BD0">
      <w:pPr>
        <w:jc w:val="both"/>
        <w:rPr>
          <w:b/>
        </w:rPr>
      </w:pPr>
      <w:r w:rsidRPr="00F726E2">
        <w:rPr>
          <w:b/>
        </w:rPr>
        <w:t>НАПОМЕНА</w:t>
      </w:r>
      <w:r w:rsidRPr="00066B40">
        <w:rPr>
          <w:b/>
        </w:rPr>
        <w:t>:</w:t>
      </w:r>
    </w:p>
    <w:p w:rsidR="00302BD0" w:rsidRPr="00183ED2" w:rsidRDefault="00302BD0" w:rsidP="00302BD0">
      <w:pPr>
        <w:jc w:val="both"/>
        <w:rPr>
          <w:b/>
        </w:rPr>
      </w:pPr>
    </w:p>
    <w:p w:rsidR="00302BD0" w:rsidRDefault="00302BD0" w:rsidP="00302BD0">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02BD0" w:rsidRPr="00E20B95" w:rsidRDefault="00302BD0" w:rsidP="00302BD0">
      <w:pPr>
        <w:ind w:firstLine="720"/>
        <w:jc w:val="both"/>
      </w:pPr>
    </w:p>
    <w:p w:rsidR="00302BD0" w:rsidRDefault="00302BD0" w:rsidP="00302BD0">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090BCC" w:rsidRDefault="00090BCC" w:rsidP="000103EC">
      <w:pPr>
        <w:jc w:val="both"/>
      </w:pPr>
    </w:p>
    <w:p w:rsidR="00090BCC" w:rsidRDefault="00090BCC" w:rsidP="000103EC">
      <w:pPr>
        <w:jc w:val="both"/>
      </w:pPr>
    </w:p>
    <w:p w:rsidR="00090BCC" w:rsidRDefault="00090BCC" w:rsidP="000103EC">
      <w:pPr>
        <w:jc w:val="both"/>
      </w:pPr>
    </w:p>
    <w:bookmarkEnd w:id="22"/>
    <w:bookmarkEnd w:id="23"/>
    <w:bookmarkEnd w:id="24"/>
    <w:bookmarkEnd w:id="25"/>
    <w:bookmarkEnd w:id="26"/>
    <w:bookmarkEnd w:id="27"/>
    <w:bookmarkEnd w:id="28"/>
    <w:p w:rsidR="009C4FEE" w:rsidRDefault="009C4FEE"/>
    <w:p w:rsidR="009C4FEE" w:rsidRDefault="009C4FEE"/>
    <w:p w:rsidR="009C4FEE" w:rsidRDefault="009C4FEE"/>
    <w:p w:rsidR="009C4FEE" w:rsidRDefault="009C4FEE"/>
    <w:p w:rsidR="009C4FEE" w:rsidRDefault="009C4FEE"/>
    <w:p w:rsidR="009C4FEE" w:rsidRDefault="009C4FEE"/>
    <w:p w:rsidR="009C4FEE" w:rsidRDefault="009C4FEE"/>
    <w:p w:rsidR="009C4FEE" w:rsidRDefault="009C4FEE"/>
    <w:p w:rsidR="009C4FEE" w:rsidRDefault="009C4FEE"/>
    <w:p w:rsidR="009C4FEE" w:rsidRDefault="009C4FEE"/>
    <w:p w:rsidR="009C4FEE" w:rsidRDefault="009C4FEE"/>
    <w:p w:rsidR="009C4FEE" w:rsidRPr="00302BD0" w:rsidRDefault="009C4FEE"/>
    <w:p w:rsidR="002D5B2C" w:rsidRPr="00F87167" w:rsidRDefault="002D5B2C" w:rsidP="00BA10EA">
      <w:pPr>
        <w:pStyle w:val="Heading2"/>
        <w:numPr>
          <w:ilvl w:val="0"/>
          <w:numId w:val="5"/>
        </w:numPr>
        <w:rPr>
          <w:noProof/>
        </w:rPr>
      </w:pPr>
      <w:bookmarkStart w:id="29" w:name="_Toc364158549"/>
      <w:bookmarkStart w:id="30" w:name="_Toc488839004"/>
      <w:r w:rsidRPr="00F87167">
        <w:rPr>
          <w:noProof/>
        </w:rPr>
        <w:t>ИЗЈАВА О НЕЗАВИСНОЈ ПОНУДИ</w:t>
      </w:r>
      <w:bookmarkEnd w:id="29"/>
      <w:bookmarkEnd w:id="30"/>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302BD0" w:rsidRPr="00F87167" w:rsidRDefault="00302BD0" w:rsidP="00302BD0">
      <w:pPr>
        <w:tabs>
          <w:tab w:val="left" w:pos="6028"/>
        </w:tabs>
        <w:autoSpaceDE w:val="0"/>
        <w:ind w:left="360"/>
        <w:jc w:val="center"/>
        <w:rPr>
          <w:b/>
          <w:bCs/>
          <w:iCs/>
        </w:rPr>
      </w:pPr>
      <w:r w:rsidRPr="00F87167">
        <w:rPr>
          <w:b/>
          <w:bCs/>
          <w:iCs/>
        </w:rPr>
        <w:t>ИЗЈАВУ</w:t>
      </w:r>
    </w:p>
    <w:p w:rsidR="00302BD0" w:rsidRPr="00F87167" w:rsidRDefault="00302BD0" w:rsidP="00302BD0">
      <w:pPr>
        <w:tabs>
          <w:tab w:val="left" w:pos="6028"/>
        </w:tabs>
        <w:autoSpaceDE w:val="0"/>
        <w:ind w:left="360"/>
        <w:jc w:val="center"/>
        <w:rPr>
          <w:b/>
          <w:bCs/>
          <w:iCs/>
        </w:rPr>
      </w:pPr>
      <w:r w:rsidRPr="00F87167">
        <w:rPr>
          <w:b/>
          <w:bCs/>
          <w:iCs/>
        </w:rPr>
        <w:t>О НЕЗАВИСНОЈ ПОНУДИ</w:t>
      </w:r>
    </w:p>
    <w:p w:rsidR="00302BD0" w:rsidRPr="00F87167" w:rsidRDefault="00302BD0" w:rsidP="00302BD0">
      <w:pPr>
        <w:tabs>
          <w:tab w:val="left" w:pos="6028"/>
        </w:tabs>
        <w:autoSpaceDE w:val="0"/>
        <w:ind w:left="360"/>
        <w:jc w:val="center"/>
        <w:rPr>
          <w:b/>
          <w:bCs/>
          <w:iCs/>
        </w:rPr>
      </w:pPr>
    </w:p>
    <w:p w:rsidR="00302BD0" w:rsidRPr="00F87167" w:rsidRDefault="00302BD0" w:rsidP="00302BD0">
      <w:pPr>
        <w:tabs>
          <w:tab w:val="left" w:pos="6028"/>
        </w:tabs>
        <w:autoSpaceDE w:val="0"/>
        <w:ind w:left="360"/>
        <w:jc w:val="center"/>
        <w:rPr>
          <w:b/>
          <w:bCs/>
          <w:iCs/>
        </w:rPr>
      </w:pPr>
    </w:p>
    <w:p w:rsidR="00302BD0" w:rsidRPr="00F87167" w:rsidRDefault="00302BD0" w:rsidP="00302BD0">
      <w:pPr>
        <w:tabs>
          <w:tab w:val="left" w:pos="6028"/>
        </w:tabs>
        <w:autoSpaceDE w:val="0"/>
        <w:ind w:left="360"/>
        <w:jc w:val="center"/>
        <w:rPr>
          <w:b/>
          <w:bCs/>
          <w:iCs/>
        </w:rPr>
      </w:pPr>
    </w:p>
    <w:p w:rsidR="00302BD0" w:rsidRPr="00F87167" w:rsidRDefault="00302BD0" w:rsidP="00302BD0">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835F2"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18531B" w:rsidRPr="00294CB2" w:rsidRDefault="0072089F" w:rsidP="00294CB2">
      <w:pPr>
        <w:rPr>
          <w:noProof/>
        </w:rPr>
      </w:pPr>
      <w:r>
        <w:rPr>
          <w:noProof/>
        </w:rPr>
        <w:br w:type="page"/>
      </w:r>
      <w:bookmarkStart w:id="31" w:name="_Toc364158550"/>
    </w:p>
    <w:p w:rsidR="0072089F" w:rsidRPr="00F87167" w:rsidRDefault="0072089F" w:rsidP="00BA10EA">
      <w:pPr>
        <w:pStyle w:val="Heading2"/>
        <w:numPr>
          <w:ilvl w:val="0"/>
          <w:numId w:val="5"/>
        </w:numPr>
      </w:pPr>
      <w:bookmarkStart w:id="32" w:name="_Toc488839005"/>
      <w:r w:rsidRPr="00F87167">
        <w:t>ОБРАЗАЦ ИЗЈАВЕ О ПОШТОВАЊУ ОБАВЕЗА</w:t>
      </w:r>
      <w:bookmarkEnd w:id="31"/>
      <w:bookmarkEnd w:id="32"/>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302BD0" w:rsidRPr="00F87167" w:rsidRDefault="00302BD0" w:rsidP="00302BD0">
      <w:pPr>
        <w:tabs>
          <w:tab w:val="left" w:pos="6028"/>
        </w:tabs>
        <w:autoSpaceDE w:val="0"/>
        <w:ind w:left="360"/>
        <w:jc w:val="center"/>
        <w:rPr>
          <w:b/>
          <w:bCs/>
          <w:iCs/>
        </w:rPr>
      </w:pPr>
      <w:r w:rsidRPr="00F87167">
        <w:rPr>
          <w:b/>
          <w:bCs/>
          <w:iCs/>
        </w:rPr>
        <w:t>ИЗЈАВУ</w:t>
      </w:r>
    </w:p>
    <w:p w:rsidR="00302BD0" w:rsidRPr="00F87167" w:rsidRDefault="00302BD0" w:rsidP="00302BD0">
      <w:pPr>
        <w:tabs>
          <w:tab w:val="left" w:pos="6028"/>
        </w:tabs>
        <w:autoSpaceDE w:val="0"/>
        <w:ind w:left="360"/>
        <w:jc w:val="center"/>
        <w:rPr>
          <w:bCs/>
          <w:iCs/>
        </w:rPr>
      </w:pPr>
    </w:p>
    <w:p w:rsidR="00302BD0" w:rsidRPr="00F87167" w:rsidRDefault="00302BD0" w:rsidP="00302BD0">
      <w:pPr>
        <w:tabs>
          <w:tab w:val="left" w:pos="6028"/>
        </w:tabs>
        <w:autoSpaceDE w:val="0"/>
        <w:ind w:left="360"/>
        <w:jc w:val="center"/>
        <w:rPr>
          <w:bCs/>
          <w:iCs/>
        </w:rPr>
      </w:pPr>
    </w:p>
    <w:p w:rsidR="00302BD0" w:rsidRPr="00F87167" w:rsidRDefault="00302BD0" w:rsidP="00302BD0">
      <w:pPr>
        <w:tabs>
          <w:tab w:val="left" w:pos="6028"/>
        </w:tabs>
        <w:autoSpaceDE w:val="0"/>
        <w:ind w:left="360"/>
        <w:jc w:val="center"/>
        <w:rPr>
          <w:bCs/>
          <w:iCs/>
        </w:rPr>
      </w:pPr>
    </w:p>
    <w:p w:rsidR="00302BD0" w:rsidRPr="00F87167" w:rsidRDefault="00302BD0" w:rsidP="00302BD0">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835F2"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2767B" w:rsidP="00BA10EA">
      <w:pPr>
        <w:pStyle w:val="Heading2"/>
        <w:numPr>
          <w:ilvl w:val="0"/>
          <w:numId w:val="5"/>
        </w:numPr>
        <w:rPr>
          <w:noProof/>
        </w:rPr>
      </w:pPr>
      <w:bookmarkStart w:id="33" w:name="_Toc364158551"/>
      <w:bookmarkStart w:id="34" w:name="_Toc488839006"/>
      <w:r>
        <w:rPr>
          <w:noProof/>
        </w:rPr>
        <w:t xml:space="preserve"> </w:t>
      </w:r>
      <w:r w:rsidR="00B819C7" w:rsidRPr="002D5B2C">
        <w:rPr>
          <w:noProof/>
        </w:rPr>
        <w:t>ОБРАЗАЦ СТРУКТУРЕ ПОНУЂЕНЕ ЦЕНЕ</w:t>
      </w:r>
      <w:bookmarkEnd w:id="33"/>
      <w:bookmarkEnd w:id="3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F2767B" w:rsidP="00BA10EA">
      <w:pPr>
        <w:pStyle w:val="Heading2"/>
        <w:numPr>
          <w:ilvl w:val="0"/>
          <w:numId w:val="5"/>
        </w:numPr>
        <w:rPr>
          <w:noProof/>
        </w:rPr>
      </w:pPr>
      <w:bookmarkStart w:id="35" w:name="_Toc364158552"/>
      <w:bookmarkStart w:id="36" w:name="_Toc488839007"/>
      <w:r>
        <w:rPr>
          <w:noProof/>
        </w:rPr>
        <w:t xml:space="preserve"> </w:t>
      </w:r>
      <w:r w:rsidR="00B819C7" w:rsidRPr="00E31C1C">
        <w:rPr>
          <w:noProof/>
        </w:rPr>
        <w:t>О</w:t>
      </w:r>
      <w:r w:rsidR="00B819C7">
        <w:rPr>
          <w:noProof/>
        </w:rPr>
        <w:t>БРАЗАЦ ТРОШКОВА ПРИПРЕМЕ ПОНУДЕ</w:t>
      </w:r>
      <w:bookmarkEnd w:id="35"/>
      <w:bookmarkEnd w:id="36"/>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8A6700" w:rsidRDefault="008A6700" w:rsidP="00BB5726">
      <w:pPr>
        <w:pStyle w:val="Heading2"/>
        <w:ind w:left="360"/>
        <w:rPr>
          <w:noProof/>
        </w:rPr>
      </w:pPr>
      <w:bookmarkStart w:id="37" w:name="_Toc364158553"/>
    </w:p>
    <w:p w:rsidR="006B2DF3" w:rsidRDefault="00F2767B" w:rsidP="00BA10EA">
      <w:pPr>
        <w:pStyle w:val="Heading2"/>
        <w:numPr>
          <w:ilvl w:val="0"/>
          <w:numId w:val="5"/>
        </w:numPr>
        <w:rPr>
          <w:noProof/>
        </w:rPr>
      </w:pPr>
      <w:bookmarkStart w:id="38" w:name="_Toc395526481"/>
      <w:bookmarkStart w:id="39" w:name="_Toc488839008"/>
      <w:r>
        <w:rPr>
          <w:noProof/>
        </w:rPr>
        <w:t xml:space="preserve"> </w:t>
      </w:r>
      <w:r w:rsidR="006B2DF3" w:rsidRPr="002D5B2C">
        <w:rPr>
          <w:noProof/>
        </w:rPr>
        <w:t>ОБРАЗАЦ ПОНУДЕ</w:t>
      </w:r>
      <w:bookmarkEnd w:id="37"/>
      <w:bookmarkEnd w:id="38"/>
      <w:bookmarkEnd w:id="39"/>
    </w:p>
    <w:p w:rsidR="008A6700" w:rsidRPr="00204822" w:rsidRDefault="008A6700" w:rsidP="00E81596"/>
    <w:p w:rsidR="006B2DF3" w:rsidRPr="00FD6DA8" w:rsidRDefault="006B2DF3" w:rsidP="00244A90">
      <w:pPr>
        <w:pStyle w:val="Footer"/>
        <w:jc w:val="center"/>
        <w:rPr>
          <w:b/>
          <w:noProof/>
        </w:rPr>
      </w:pPr>
      <w:r w:rsidRPr="0018531B">
        <w:rPr>
          <w:b/>
          <w:noProof/>
        </w:rPr>
        <w:t>Понуда број</w:t>
      </w:r>
      <w:r w:rsidR="0018531B" w:rsidRPr="0018531B">
        <w:rPr>
          <w:b/>
          <w:noProof/>
        </w:rPr>
        <w:t xml:space="preserve"> ________</w:t>
      </w:r>
      <w:r w:rsidRPr="0018531B">
        <w:rPr>
          <w:b/>
          <w:noProof/>
        </w:rPr>
        <w:t xml:space="preserve">_______- </w:t>
      </w:r>
      <w:r w:rsidR="009C4FEE" w:rsidRPr="00D835F2">
        <w:rPr>
          <w:b/>
          <w:lang w:val="sr-Cyrl-CS"/>
        </w:rPr>
        <w:t>Набавка</w:t>
      </w:r>
      <w:r w:rsidR="009C4FEE" w:rsidRPr="00D835F2">
        <w:rPr>
          <w:b/>
        </w:rPr>
        <w:t xml:space="preserve"> </w:t>
      </w:r>
      <w:r w:rsidR="009C4FEE" w:rsidRPr="00D835F2">
        <w:rPr>
          <w:b/>
          <w:color w:val="000000"/>
          <w:shd w:val="clear" w:color="auto" w:fill="FFFFFF"/>
        </w:rPr>
        <w:t>Helirajućeg agensa </w:t>
      </w:r>
      <w:r w:rsidR="009C4FEE" w:rsidRPr="00D835F2">
        <w:rPr>
          <w:b/>
          <w:color w:val="000000"/>
          <w:shd w:val="clear" w:color="auto" w:fill="FFFFFF"/>
          <w:lang w:val="sr-Cyrl-RS"/>
        </w:rPr>
        <w:t>Chelex 100 MBG resin</w:t>
      </w:r>
      <w:r w:rsidR="009C4FEE" w:rsidRPr="00D835F2">
        <w:rPr>
          <w:b/>
          <w:color w:val="000000"/>
          <w:shd w:val="clear" w:color="auto" w:fill="FFFFFF"/>
          <w:lang w:val="sr-Latn-RS"/>
        </w:rPr>
        <w:t xml:space="preserve"> </w:t>
      </w:r>
      <w:r w:rsidR="009C4FEE" w:rsidRPr="00D835F2">
        <w:rPr>
          <w:b/>
          <w:lang w:val="sr-Cyrl-RS"/>
        </w:rPr>
        <w:t>или одговарајуће</w:t>
      </w:r>
      <w:r w:rsidR="009C4FEE" w:rsidRPr="00D835F2">
        <w:rPr>
          <w:b/>
          <w:lang w:val="sr-Latn-RS"/>
        </w:rPr>
        <w:t xml:space="preserve"> </w:t>
      </w:r>
      <w:r w:rsidR="009C4FEE" w:rsidRPr="00D835F2">
        <w:rPr>
          <w:b/>
          <w:lang w:val="sr-Cyrl-RS"/>
        </w:rPr>
        <w:t>за потребе</w:t>
      </w:r>
      <w:r w:rsidR="009C4FEE" w:rsidRPr="00D835F2">
        <w:rPr>
          <w:b/>
        </w:rPr>
        <w:t xml:space="preserve"> </w:t>
      </w:r>
      <w:r w:rsidR="009C4FEE" w:rsidRPr="00D835F2">
        <w:rPr>
          <w:b/>
          <w:lang w:val="sr-Cyrl-RS"/>
        </w:rPr>
        <w:t xml:space="preserve">Центра за судску медицину, токсикологију и молекуларну генетику </w:t>
      </w:r>
      <w:r w:rsidR="009C4FEE" w:rsidRPr="00D835F2">
        <w:rPr>
          <w:b/>
          <w:noProof/>
        </w:rPr>
        <w:t>Клиничког центра Војводине</w:t>
      </w:r>
      <w:r w:rsidR="009C4FEE">
        <w:rPr>
          <w:b/>
          <w:noProof/>
        </w:rPr>
        <w:t xml:space="preserve"> </w:t>
      </w:r>
      <w:r w:rsidR="00302BD0">
        <w:rPr>
          <w:b/>
          <w:noProof/>
        </w:rPr>
        <w:t>1</w:t>
      </w:r>
      <w:r w:rsidR="009C4FEE">
        <w:rPr>
          <w:b/>
          <w:noProof/>
          <w:lang w:val="sr-Cyrl-RS"/>
        </w:rPr>
        <w:t>81</w:t>
      </w:r>
      <w:r w:rsidRPr="0018531B">
        <w:rPr>
          <w:b/>
          <w:noProof/>
        </w:rPr>
        <w:t>-1</w:t>
      </w:r>
      <w:r w:rsidR="00302BD0">
        <w:rPr>
          <w:b/>
          <w:noProof/>
        </w:rPr>
        <w:t>8</w:t>
      </w:r>
      <w:r w:rsidRPr="0018531B">
        <w:rPr>
          <w:b/>
          <w:noProof/>
        </w:rPr>
        <w:t>-</w:t>
      </w:r>
      <w:r w:rsidR="00FD6DA8">
        <w:rPr>
          <w:b/>
          <w:noProof/>
        </w:rPr>
        <w:t>П</w:t>
      </w:r>
    </w:p>
    <w:p w:rsidR="008A6700" w:rsidRPr="00BA10EA" w:rsidRDefault="008A6700" w:rsidP="00BB5726">
      <w:pPr>
        <w:pStyle w:val="Footer"/>
        <w:jc w:val="both"/>
        <w:rPr>
          <w:b/>
          <w:noProof/>
        </w:rPr>
      </w:pPr>
    </w:p>
    <w:p w:rsidR="0018531B" w:rsidRDefault="00547662" w:rsidP="00547662">
      <w:pPr>
        <w:pStyle w:val="BodyText"/>
        <w:jc w:val="left"/>
        <w:rPr>
          <w:noProof/>
          <w:szCs w:val="24"/>
        </w:rPr>
      </w:pPr>
      <w:r w:rsidRPr="0018531B">
        <w:rPr>
          <w:noProof/>
          <w:szCs w:val="24"/>
        </w:rPr>
        <w:t>Понуђач:________________________________________                   Матични број:________________________________</w:t>
      </w:r>
    </w:p>
    <w:p w:rsidR="0018531B" w:rsidRDefault="00547662" w:rsidP="00547662">
      <w:pPr>
        <w:pStyle w:val="BodyText"/>
        <w:jc w:val="left"/>
        <w:rPr>
          <w:noProof/>
          <w:szCs w:val="24"/>
        </w:rPr>
      </w:pPr>
      <w:r w:rsidRPr="0018531B">
        <w:rPr>
          <w:noProof/>
          <w:szCs w:val="24"/>
        </w:rPr>
        <w:t>Адреса, град, општина:____________________________                   Регистарски број:______________________________</w:t>
      </w:r>
    </w:p>
    <w:p w:rsidR="0018531B" w:rsidRDefault="00547662" w:rsidP="00547662">
      <w:pPr>
        <w:pStyle w:val="BodyText"/>
        <w:jc w:val="left"/>
        <w:rPr>
          <w:noProof/>
          <w:szCs w:val="24"/>
        </w:rPr>
      </w:pPr>
      <w:r w:rsidRPr="0018531B">
        <w:rPr>
          <w:noProof/>
          <w:szCs w:val="24"/>
        </w:rPr>
        <w:t>Телефон:________________ Фах:____________________                  Шифра делатности:____________________________</w:t>
      </w:r>
    </w:p>
    <w:p w:rsidR="0018531B" w:rsidRDefault="00547662" w:rsidP="00547662">
      <w:pPr>
        <w:pStyle w:val="BodyText"/>
        <w:jc w:val="left"/>
        <w:rPr>
          <w:noProof/>
          <w:szCs w:val="24"/>
        </w:rPr>
      </w:pPr>
      <w:r w:rsidRPr="0018531B">
        <w:rPr>
          <w:noProof/>
          <w:szCs w:val="24"/>
        </w:rPr>
        <w:t>Е-маил:_________________________________________                    Пиб:_________________________________________</w:t>
      </w:r>
    </w:p>
    <w:p w:rsidR="0018531B" w:rsidRDefault="00547662" w:rsidP="00547662">
      <w:pPr>
        <w:pStyle w:val="BodyText"/>
        <w:jc w:val="left"/>
        <w:rPr>
          <w:noProof/>
          <w:szCs w:val="24"/>
        </w:rPr>
      </w:pPr>
      <w:r w:rsidRPr="0018531B">
        <w:rPr>
          <w:noProof/>
          <w:szCs w:val="24"/>
        </w:rPr>
        <w:t>Контакт особа:___________________________________                   Жиро-рачун:__________________________________</w:t>
      </w:r>
    </w:p>
    <w:p w:rsidR="00547662" w:rsidRDefault="00547662" w:rsidP="00547662">
      <w:pPr>
        <w:pStyle w:val="BodyText"/>
        <w:tabs>
          <w:tab w:val="left" w:pos="6336"/>
        </w:tabs>
        <w:jc w:val="left"/>
        <w:rPr>
          <w:noProof/>
          <w:szCs w:val="24"/>
        </w:rPr>
      </w:pPr>
      <w:r w:rsidRPr="0018531B">
        <w:rPr>
          <w:noProof/>
          <w:szCs w:val="24"/>
        </w:rPr>
        <w:t>Овлашћено лице:_________________________________                   Пословна банка:_______________________________</w:t>
      </w:r>
    </w:p>
    <w:p w:rsidR="00F2767B" w:rsidRPr="007F09FE" w:rsidRDefault="00F2767B" w:rsidP="00547662">
      <w:pPr>
        <w:pStyle w:val="BodyText"/>
        <w:tabs>
          <w:tab w:val="left" w:pos="6336"/>
        </w:tabs>
        <w:jc w:val="left"/>
        <w:rPr>
          <w:noProof/>
          <w:szCs w:val="24"/>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3261"/>
        <w:gridCol w:w="708"/>
        <w:gridCol w:w="709"/>
        <w:gridCol w:w="1418"/>
        <w:gridCol w:w="1984"/>
        <w:gridCol w:w="1418"/>
        <w:gridCol w:w="1275"/>
        <w:gridCol w:w="1418"/>
        <w:gridCol w:w="992"/>
      </w:tblGrid>
      <w:tr w:rsidR="009C4FEE" w:rsidRPr="006B77CB" w:rsidTr="00966B41">
        <w:trPr>
          <w:trHeight w:val="315"/>
        </w:trPr>
        <w:tc>
          <w:tcPr>
            <w:tcW w:w="13750" w:type="dxa"/>
            <w:gridSpan w:val="10"/>
            <w:tcBorders>
              <w:bottom w:val="single" w:sz="4" w:space="0" w:color="auto"/>
              <w:right w:val="single" w:sz="4" w:space="0" w:color="auto"/>
            </w:tcBorders>
            <w:vAlign w:val="center"/>
          </w:tcPr>
          <w:p w:rsidR="009C4FEE" w:rsidRPr="006B77CB" w:rsidRDefault="009C4FEE" w:rsidP="00966B41">
            <w:pPr>
              <w:jc w:val="center"/>
              <w:rPr>
                <w:b/>
                <w:noProof/>
              </w:rPr>
            </w:pPr>
            <w:r w:rsidRPr="006B77CB">
              <w:rPr>
                <w:b/>
                <w:noProof/>
              </w:rPr>
              <w:t>КЛИНИЧКИ ЦЕНТАР ВОЈВОДИНЕ</w:t>
            </w:r>
          </w:p>
        </w:tc>
      </w:tr>
      <w:tr w:rsidR="009C4FEE" w:rsidRPr="006B77CB" w:rsidTr="00966B41">
        <w:tc>
          <w:tcPr>
            <w:tcW w:w="13750" w:type="dxa"/>
            <w:gridSpan w:val="10"/>
            <w:tcBorders>
              <w:bottom w:val="single" w:sz="4" w:space="0" w:color="auto"/>
              <w:right w:val="single" w:sz="4" w:space="0" w:color="auto"/>
            </w:tcBorders>
            <w:vAlign w:val="center"/>
          </w:tcPr>
          <w:p w:rsidR="009C4FEE" w:rsidRPr="008F6269" w:rsidRDefault="009C4FEE" w:rsidP="00966B41">
            <w:pPr>
              <w:rPr>
                <w:b/>
                <w:noProof/>
                <w:lang w:val="sr-Cyrl-RS"/>
              </w:rPr>
            </w:pPr>
            <w:r w:rsidRPr="008F6269">
              <w:rPr>
                <w:b/>
                <w:color w:val="000000"/>
                <w:shd w:val="clear" w:color="auto" w:fill="FFFFFF"/>
              </w:rPr>
              <w:t>Helirajući agens </w:t>
            </w:r>
            <w:r w:rsidRPr="008F6269">
              <w:rPr>
                <w:b/>
                <w:color w:val="000000"/>
                <w:shd w:val="clear" w:color="auto" w:fill="FFFFFF"/>
                <w:lang w:val="sr-Cyrl-RS"/>
              </w:rPr>
              <w:t xml:space="preserve">Chelex 100 MBG resin </w:t>
            </w:r>
            <w:r w:rsidRPr="008F6269">
              <w:rPr>
                <w:b/>
                <w:lang w:val="sr-Cyrl-RS"/>
              </w:rPr>
              <w:t>или одговарајуће</w:t>
            </w:r>
          </w:p>
        </w:tc>
      </w:tr>
      <w:tr w:rsidR="009C4FEE" w:rsidRPr="006B77CB" w:rsidTr="00966B41">
        <w:tc>
          <w:tcPr>
            <w:tcW w:w="567" w:type="dxa"/>
            <w:tcBorders>
              <w:bottom w:val="single" w:sz="4" w:space="0" w:color="auto"/>
            </w:tcBorders>
            <w:vAlign w:val="center"/>
          </w:tcPr>
          <w:p w:rsidR="009C4FEE" w:rsidRPr="008340E5" w:rsidRDefault="009C4FEE" w:rsidP="00966B41">
            <w:pPr>
              <w:pStyle w:val="BodyText"/>
              <w:jc w:val="center"/>
              <w:rPr>
                <w:b/>
                <w:noProof/>
                <w:sz w:val="22"/>
                <w:szCs w:val="22"/>
                <w:lang w:val="sr-Cyrl-RS"/>
              </w:rPr>
            </w:pPr>
            <w:r w:rsidRPr="008340E5">
              <w:rPr>
                <w:b/>
                <w:noProof/>
                <w:sz w:val="22"/>
                <w:szCs w:val="22"/>
              </w:rPr>
              <w:t>Р</w:t>
            </w:r>
            <w:r w:rsidRPr="008340E5">
              <w:rPr>
                <w:b/>
                <w:noProof/>
                <w:sz w:val="22"/>
                <w:szCs w:val="22"/>
                <w:lang w:val="sr-Cyrl-RS"/>
              </w:rPr>
              <w:t>.</w:t>
            </w:r>
            <w:r w:rsidRPr="008340E5">
              <w:rPr>
                <w:b/>
                <w:noProof/>
                <w:sz w:val="22"/>
                <w:szCs w:val="22"/>
              </w:rPr>
              <w:t xml:space="preserve"> бр</w:t>
            </w:r>
            <w:r w:rsidRPr="008340E5">
              <w:rPr>
                <w:b/>
                <w:noProof/>
                <w:sz w:val="22"/>
                <w:szCs w:val="22"/>
                <w:lang w:val="sr-Cyrl-RS"/>
              </w:rPr>
              <w:t>.</w:t>
            </w:r>
          </w:p>
        </w:tc>
        <w:tc>
          <w:tcPr>
            <w:tcW w:w="3261" w:type="dxa"/>
            <w:tcBorders>
              <w:bottom w:val="single" w:sz="4" w:space="0" w:color="auto"/>
            </w:tcBorders>
            <w:vAlign w:val="center"/>
          </w:tcPr>
          <w:p w:rsidR="009C4FEE" w:rsidRPr="008340E5" w:rsidRDefault="009C4FEE" w:rsidP="00966B41">
            <w:pPr>
              <w:pStyle w:val="BodyText"/>
              <w:jc w:val="center"/>
              <w:rPr>
                <w:b/>
                <w:noProof/>
                <w:sz w:val="22"/>
                <w:szCs w:val="22"/>
              </w:rPr>
            </w:pPr>
            <w:r w:rsidRPr="008340E5">
              <w:rPr>
                <w:b/>
                <w:noProof/>
                <w:sz w:val="22"/>
                <w:szCs w:val="22"/>
              </w:rPr>
              <w:t>Назив</w:t>
            </w:r>
          </w:p>
        </w:tc>
        <w:tc>
          <w:tcPr>
            <w:tcW w:w="708" w:type="dxa"/>
            <w:tcBorders>
              <w:bottom w:val="single" w:sz="4" w:space="0" w:color="auto"/>
            </w:tcBorders>
            <w:vAlign w:val="center"/>
          </w:tcPr>
          <w:p w:rsidR="009C4FEE" w:rsidRPr="008340E5" w:rsidRDefault="009C4FEE" w:rsidP="00966B41">
            <w:pPr>
              <w:pStyle w:val="BodyText"/>
              <w:jc w:val="center"/>
              <w:rPr>
                <w:b/>
                <w:noProof/>
                <w:sz w:val="22"/>
                <w:szCs w:val="22"/>
              </w:rPr>
            </w:pPr>
            <w:r w:rsidRPr="008340E5">
              <w:rPr>
                <w:b/>
                <w:noProof/>
                <w:sz w:val="22"/>
                <w:szCs w:val="22"/>
              </w:rPr>
              <w:t>Јединица мере</w:t>
            </w:r>
          </w:p>
        </w:tc>
        <w:tc>
          <w:tcPr>
            <w:tcW w:w="709" w:type="dxa"/>
            <w:tcBorders>
              <w:bottom w:val="single" w:sz="4" w:space="0" w:color="auto"/>
            </w:tcBorders>
            <w:vAlign w:val="center"/>
          </w:tcPr>
          <w:p w:rsidR="009C4FEE" w:rsidRPr="008340E5" w:rsidRDefault="009C4FEE" w:rsidP="00966B41">
            <w:pPr>
              <w:pStyle w:val="BodyText"/>
              <w:jc w:val="center"/>
              <w:rPr>
                <w:b/>
                <w:noProof/>
                <w:sz w:val="22"/>
                <w:szCs w:val="22"/>
                <w:lang w:val="sr-Cyrl-RS"/>
              </w:rPr>
            </w:pPr>
            <w:r w:rsidRPr="008340E5">
              <w:rPr>
                <w:b/>
                <w:noProof/>
                <w:sz w:val="22"/>
                <w:szCs w:val="22"/>
              </w:rPr>
              <w:t>Кол</w:t>
            </w:r>
            <w:r w:rsidRPr="008340E5">
              <w:rPr>
                <w:b/>
                <w:noProof/>
                <w:sz w:val="22"/>
                <w:szCs w:val="22"/>
                <w:lang w:val="sr-Cyrl-RS"/>
              </w:rPr>
              <w:t>.</w:t>
            </w:r>
          </w:p>
        </w:tc>
        <w:tc>
          <w:tcPr>
            <w:tcW w:w="1418" w:type="dxa"/>
            <w:tcBorders>
              <w:bottom w:val="single" w:sz="4" w:space="0" w:color="auto"/>
            </w:tcBorders>
            <w:vAlign w:val="center"/>
          </w:tcPr>
          <w:p w:rsidR="009C4FEE" w:rsidRPr="008340E5" w:rsidRDefault="009C4FEE" w:rsidP="00966B41">
            <w:pPr>
              <w:pStyle w:val="BodyText"/>
              <w:jc w:val="center"/>
              <w:rPr>
                <w:b/>
                <w:noProof/>
                <w:sz w:val="22"/>
                <w:szCs w:val="22"/>
                <w:lang w:val="sr-Cyrl-RS"/>
              </w:rPr>
            </w:pPr>
            <w:r w:rsidRPr="008340E5">
              <w:rPr>
                <w:b/>
                <w:noProof/>
                <w:sz w:val="22"/>
                <w:szCs w:val="22"/>
              </w:rPr>
              <w:t>Јединична цена без ПДВ</w:t>
            </w:r>
          </w:p>
        </w:tc>
        <w:tc>
          <w:tcPr>
            <w:tcW w:w="1984" w:type="dxa"/>
            <w:tcBorders>
              <w:bottom w:val="single" w:sz="4" w:space="0" w:color="auto"/>
            </w:tcBorders>
            <w:vAlign w:val="center"/>
          </w:tcPr>
          <w:p w:rsidR="009C4FEE" w:rsidRPr="008340E5" w:rsidRDefault="009C4FEE" w:rsidP="00966B41">
            <w:pPr>
              <w:pStyle w:val="BodyText"/>
              <w:jc w:val="center"/>
              <w:rPr>
                <w:b/>
                <w:noProof/>
                <w:sz w:val="22"/>
                <w:szCs w:val="22"/>
                <w:lang w:val="sr-Cyrl-RS"/>
              </w:rPr>
            </w:pPr>
            <w:r w:rsidRPr="008340E5">
              <w:rPr>
                <w:b/>
                <w:noProof/>
                <w:sz w:val="22"/>
                <w:szCs w:val="22"/>
              </w:rPr>
              <w:t>Вредност без ПДВ</w:t>
            </w:r>
          </w:p>
        </w:tc>
        <w:tc>
          <w:tcPr>
            <w:tcW w:w="1418" w:type="dxa"/>
            <w:tcBorders>
              <w:bottom w:val="single" w:sz="4" w:space="0" w:color="auto"/>
            </w:tcBorders>
            <w:vAlign w:val="center"/>
          </w:tcPr>
          <w:p w:rsidR="009C4FEE" w:rsidRPr="008340E5" w:rsidRDefault="009C4FEE" w:rsidP="00966B41">
            <w:pPr>
              <w:pStyle w:val="BodyText"/>
              <w:jc w:val="center"/>
              <w:rPr>
                <w:b/>
                <w:noProof/>
                <w:sz w:val="22"/>
                <w:szCs w:val="22"/>
              </w:rPr>
            </w:pPr>
            <w:r w:rsidRPr="008340E5">
              <w:rPr>
                <w:b/>
                <w:noProof/>
                <w:sz w:val="22"/>
                <w:szCs w:val="22"/>
              </w:rPr>
              <w:t>Произвођач</w:t>
            </w:r>
          </w:p>
        </w:tc>
        <w:tc>
          <w:tcPr>
            <w:tcW w:w="1275" w:type="dxa"/>
            <w:tcBorders>
              <w:bottom w:val="single" w:sz="4" w:space="0" w:color="auto"/>
            </w:tcBorders>
            <w:vAlign w:val="center"/>
          </w:tcPr>
          <w:p w:rsidR="009C4FEE" w:rsidRPr="008340E5" w:rsidRDefault="009C4FEE" w:rsidP="00966B41">
            <w:pPr>
              <w:jc w:val="center"/>
              <w:rPr>
                <w:b/>
                <w:sz w:val="22"/>
                <w:szCs w:val="22"/>
              </w:rPr>
            </w:pPr>
            <w:r w:rsidRPr="008340E5">
              <w:rPr>
                <w:b/>
                <w:sz w:val="22"/>
                <w:szCs w:val="22"/>
              </w:rPr>
              <w:t>Земља порекла</w:t>
            </w:r>
          </w:p>
        </w:tc>
        <w:tc>
          <w:tcPr>
            <w:tcW w:w="1418" w:type="dxa"/>
            <w:tcBorders>
              <w:bottom w:val="single" w:sz="4" w:space="0" w:color="auto"/>
              <w:right w:val="single" w:sz="4" w:space="0" w:color="auto"/>
            </w:tcBorders>
            <w:vAlign w:val="center"/>
          </w:tcPr>
          <w:p w:rsidR="009C4FEE" w:rsidRPr="008340E5" w:rsidRDefault="009C4FEE" w:rsidP="00966B41">
            <w:pPr>
              <w:jc w:val="center"/>
              <w:rPr>
                <w:b/>
                <w:sz w:val="22"/>
                <w:szCs w:val="22"/>
                <w:lang w:val="sr-Cyrl-CS"/>
              </w:rPr>
            </w:pPr>
            <w:r w:rsidRPr="008340E5">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9C4FEE" w:rsidRPr="008340E5" w:rsidRDefault="009C4FEE" w:rsidP="00966B41">
            <w:pPr>
              <w:pStyle w:val="BodyText"/>
              <w:jc w:val="center"/>
              <w:rPr>
                <w:b/>
                <w:noProof/>
                <w:sz w:val="22"/>
                <w:szCs w:val="22"/>
                <w:lang w:val="sr-Cyrl-CS"/>
              </w:rPr>
            </w:pPr>
            <w:r w:rsidRPr="008340E5">
              <w:rPr>
                <w:b/>
                <w:sz w:val="22"/>
                <w:szCs w:val="22"/>
                <w:lang w:val="sr-Cyrl-CS"/>
              </w:rPr>
              <w:t>Каталошки број</w:t>
            </w:r>
          </w:p>
        </w:tc>
      </w:tr>
      <w:tr w:rsidR="009C4FEE" w:rsidRPr="006B77CB" w:rsidTr="00966B41">
        <w:tc>
          <w:tcPr>
            <w:tcW w:w="567" w:type="dxa"/>
            <w:tcBorders>
              <w:bottom w:val="single" w:sz="4" w:space="0" w:color="auto"/>
            </w:tcBorders>
            <w:vAlign w:val="center"/>
          </w:tcPr>
          <w:p w:rsidR="009C4FEE" w:rsidRPr="006B77CB" w:rsidRDefault="009C4FEE" w:rsidP="00966B41">
            <w:pPr>
              <w:pStyle w:val="BodyText"/>
              <w:jc w:val="center"/>
              <w:rPr>
                <w:b/>
                <w:noProof/>
                <w:szCs w:val="24"/>
              </w:rPr>
            </w:pPr>
            <w:r w:rsidRPr="006B77CB">
              <w:rPr>
                <w:b/>
                <w:noProof/>
                <w:szCs w:val="24"/>
              </w:rPr>
              <w:t>I</w:t>
            </w:r>
          </w:p>
        </w:tc>
        <w:tc>
          <w:tcPr>
            <w:tcW w:w="3261" w:type="dxa"/>
            <w:tcBorders>
              <w:bottom w:val="single" w:sz="4" w:space="0" w:color="auto"/>
            </w:tcBorders>
            <w:vAlign w:val="center"/>
          </w:tcPr>
          <w:p w:rsidR="009C4FEE" w:rsidRPr="006B77CB" w:rsidRDefault="009C4FEE" w:rsidP="00966B41">
            <w:pPr>
              <w:pStyle w:val="BodyText"/>
              <w:jc w:val="center"/>
              <w:rPr>
                <w:noProof/>
                <w:szCs w:val="24"/>
              </w:rPr>
            </w:pPr>
            <w:r w:rsidRPr="006B77CB">
              <w:rPr>
                <w:noProof/>
                <w:szCs w:val="24"/>
              </w:rPr>
              <w:t>2</w:t>
            </w:r>
          </w:p>
        </w:tc>
        <w:tc>
          <w:tcPr>
            <w:tcW w:w="708" w:type="dxa"/>
            <w:tcBorders>
              <w:bottom w:val="single" w:sz="4" w:space="0" w:color="auto"/>
            </w:tcBorders>
            <w:vAlign w:val="center"/>
          </w:tcPr>
          <w:p w:rsidR="009C4FEE" w:rsidRPr="006B77CB" w:rsidRDefault="009C4FEE" w:rsidP="00966B41">
            <w:pPr>
              <w:pStyle w:val="BodyText"/>
              <w:jc w:val="center"/>
              <w:rPr>
                <w:noProof/>
                <w:szCs w:val="24"/>
              </w:rPr>
            </w:pPr>
            <w:r w:rsidRPr="006B77CB">
              <w:rPr>
                <w:noProof/>
                <w:szCs w:val="24"/>
              </w:rPr>
              <w:t>3</w:t>
            </w:r>
          </w:p>
        </w:tc>
        <w:tc>
          <w:tcPr>
            <w:tcW w:w="709" w:type="dxa"/>
            <w:tcBorders>
              <w:bottom w:val="single" w:sz="4" w:space="0" w:color="auto"/>
            </w:tcBorders>
            <w:vAlign w:val="center"/>
          </w:tcPr>
          <w:p w:rsidR="009C4FEE" w:rsidRPr="006B77CB" w:rsidRDefault="009C4FEE" w:rsidP="00966B41">
            <w:pPr>
              <w:pStyle w:val="BodyText"/>
              <w:jc w:val="center"/>
              <w:rPr>
                <w:noProof/>
                <w:szCs w:val="24"/>
              </w:rPr>
            </w:pPr>
            <w:r w:rsidRPr="006B77CB">
              <w:rPr>
                <w:noProof/>
                <w:szCs w:val="24"/>
              </w:rPr>
              <w:t>4</w:t>
            </w:r>
          </w:p>
        </w:tc>
        <w:tc>
          <w:tcPr>
            <w:tcW w:w="1418" w:type="dxa"/>
            <w:tcBorders>
              <w:bottom w:val="single" w:sz="4" w:space="0" w:color="auto"/>
            </w:tcBorders>
            <w:vAlign w:val="center"/>
          </w:tcPr>
          <w:p w:rsidR="009C4FEE" w:rsidRPr="006B77CB" w:rsidRDefault="009C4FEE" w:rsidP="00966B41">
            <w:pPr>
              <w:pStyle w:val="BodyText"/>
              <w:jc w:val="center"/>
              <w:rPr>
                <w:noProof/>
                <w:szCs w:val="24"/>
              </w:rPr>
            </w:pPr>
            <w:r w:rsidRPr="006B77CB">
              <w:rPr>
                <w:noProof/>
                <w:szCs w:val="24"/>
              </w:rPr>
              <w:t>5</w:t>
            </w:r>
          </w:p>
        </w:tc>
        <w:tc>
          <w:tcPr>
            <w:tcW w:w="1984" w:type="dxa"/>
            <w:tcBorders>
              <w:bottom w:val="single" w:sz="4" w:space="0" w:color="auto"/>
            </w:tcBorders>
            <w:vAlign w:val="center"/>
          </w:tcPr>
          <w:p w:rsidR="009C4FEE" w:rsidRPr="006B77CB" w:rsidRDefault="009C4FEE" w:rsidP="00966B41">
            <w:pPr>
              <w:pStyle w:val="BodyText"/>
              <w:jc w:val="center"/>
              <w:rPr>
                <w:noProof/>
                <w:szCs w:val="24"/>
              </w:rPr>
            </w:pPr>
            <w:r w:rsidRPr="006B77CB">
              <w:rPr>
                <w:noProof/>
                <w:szCs w:val="24"/>
              </w:rPr>
              <w:t>6</w:t>
            </w:r>
          </w:p>
        </w:tc>
        <w:tc>
          <w:tcPr>
            <w:tcW w:w="1418" w:type="dxa"/>
            <w:tcBorders>
              <w:bottom w:val="single" w:sz="4" w:space="0" w:color="auto"/>
            </w:tcBorders>
            <w:vAlign w:val="center"/>
          </w:tcPr>
          <w:p w:rsidR="009C4FEE" w:rsidRPr="006B77CB" w:rsidRDefault="009C4FEE" w:rsidP="00966B41">
            <w:pPr>
              <w:pStyle w:val="BodyText"/>
              <w:jc w:val="center"/>
              <w:rPr>
                <w:noProof/>
                <w:szCs w:val="24"/>
              </w:rPr>
            </w:pPr>
            <w:r w:rsidRPr="006B77CB">
              <w:rPr>
                <w:noProof/>
                <w:szCs w:val="24"/>
              </w:rPr>
              <w:t>7</w:t>
            </w:r>
          </w:p>
        </w:tc>
        <w:tc>
          <w:tcPr>
            <w:tcW w:w="1275" w:type="dxa"/>
            <w:tcBorders>
              <w:bottom w:val="single" w:sz="4" w:space="0" w:color="auto"/>
            </w:tcBorders>
            <w:vAlign w:val="center"/>
          </w:tcPr>
          <w:p w:rsidR="009C4FEE" w:rsidRPr="006B77CB" w:rsidRDefault="009C4FEE" w:rsidP="00966B41">
            <w:pPr>
              <w:pStyle w:val="BodyText"/>
              <w:jc w:val="center"/>
              <w:rPr>
                <w:noProof/>
                <w:szCs w:val="24"/>
              </w:rPr>
            </w:pPr>
            <w:r w:rsidRPr="006B77CB">
              <w:rPr>
                <w:noProof/>
                <w:szCs w:val="24"/>
              </w:rPr>
              <w:t>8</w:t>
            </w:r>
          </w:p>
        </w:tc>
        <w:tc>
          <w:tcPr>
            <w:tcW w:w="1418" w:type="dxa"/>
            <w:tcBorders>
              <w:bottom w:val="single" w:sz="4" w:space="0" w:color="auto"/>
              <w:right w:val="single" w:sz="4" w:space="0" w:color="auto"/>
            </w:tcBorders>
            <w:vAlign w:val="center"/>
          </w:tcPr>
          <w:p w:rsidR="009C4FEE" w:rsidRPr="006B77CB" w:rsidRDefault="009C4FEE" w:rsidP="00966B41">
            <w:pPr>
              <w:pStyle w:val="BodyText"/>
              <w:jc w:val="center"/>
              <w:rPr>
                <w:noProof/>
                <w:szCs w:val="24"/>
              </w:rPr>
            </w:pPr>
            <w:r w:rsidRPr="006B77CB">
              <w:rPr>
                <w:noProof/>
                <w:szCs w:val="24"/>
              </w:rPr>
              <w:t>9</w:t>
            </w:r>
          </w:p>
        </w:tc>
        <w:tc>
          <w:tcPr>
            <w:tcW w:w="992" w:type="dxa"/>
            <w:tcBorders>
              <w:bottom w:val="single" w:sz="4" w:space="0" w:color="auto"/>
              <w:right w:val="single" w:sz="4" w:space="0" w:color="auto"/>
            </w:tcBorders>
            <w:vAlign w:val="center"/>
          </w:tcPr>
          <w:p w:rsidR="009C4FEE" w:rsidRPr="006B77CB" w:rsidRDefault="009C4FEE" w:rsidP="00966B41">
            <w:pPr>
              <w:pStyle w:val="BodyText"/>
              <w:jc w:val="center"/>
              <w:rPr>
                <w:noProof/>
                <w:szCs w:val="24"/>
              </w:rPr>
            </w:pPr>
            <w:r w:rsidRPr="006B77CB">
              <w:rPr>
                <w:noProof/>
                <w:szCs w:val="24"/>
              </w:rPr>
              <w:t>10</w:t>
            </w:r>
          </w:p>
        </w:tc>
      </w:tr>
      <w:tr w:rsidR="009C4FEE" w:rsidRPr="006B77CB" w:rsidTr="00966B41">
        <w:trPr>
          <w:trHeight w:val="698"/>
        </w:trPr>
        <w:tc>
          <w:tcPr>
            <w:tcW w:w="567" w:type="dxa"/>
            <w:tcBorders>
              <w:bottom w:val="single" w:sz="4" w:space="0" w:color="auto"/>
            </w:tcBorders>
            <w:vAlign w:val="center"/>
          </w:tcPr>
          <w:p w:rsidR="009C4FEE" w:rsidRPr="006B77CB" w:rsidRDefault="009C4FEE" w:rsidP="00966B41">
            <w:pPr>
              <w:jc w:val="center"/>
              <w:rPr>
                <w:color w:val="000000"/>
                <w:lang w:val="sr-Cyrl-RS"/>
              </w:rPr>
            </w:pPr>
            <w:r w:rsidRPr="006B77CB">
              <w:rPr>
                <w:color w:val="000000"/>
              </w:rPr>
              <w:t>1</w:t>
            </w:r>
            <w:r w:rsidRPr="006B77CB">
              <w:rPr>
                <w:color w:val="000000"/>
                <w:lang w:val="sr-Cyrl-RS"/>
              </w:rPr>
              <w:t>.</w:t>
            </w:r>
          </w:p>
        </w:tc>
        <w:tc>
          <w:tcPr>
            <w:tcW w:w="3261" w:type="dxa"/>
            <w:tcBorders>
              <w:top w:val="nil"/>
              <w:left w:val="nil"/>
              <w:bottom w:val="single" w:sz="4" w:space="0" w:color="auto"/>
              <w:right w:val="nil"/>
            </w:tcBorders>
            <w:shd w:val="clear" w:color="auto" w:fill="auto"/>
            <w:vAlign w:val="center"/>
          </w:tcPr>
          <w:p w:rsidR="009C4FEE" w:rsidRPr="008F6269" w:rsidRDefault="009C4FEE" w:rsidP="00966B41">
            <w:pPr>
              <w:rPr>
                <w:color w:val="000000"/>
                <w:shd w:val="clear" w:color="auto" w:fill="FFFFFF"/>
                <w:lang w:val="en-US"/>
              </w:rPr>
            </w:pPr>
            <w:r w:rsidRPr="004244D6">
              <w:rPr>
                <w:color w:val="000000"/>
                <w:shd w:val="clear" w:color="auto" w:fill="FFFFFF"/>
                <w:lang w:val="sr-Cyrl-RS"/>
              </w:rPr>
              <w:t>Chelex 100 MBG resin</w:t>
            </w:r>
            <w:r>
              <w:rPr>
                <w:color w:val="000000"/>
                <w:shd w:val="clear" w:color="auto" w:fill="FFFFFF"/>
                <w:lang w:val="sr-Cyrl-RS"/>
              </w:rPr>
              <w:t xml:space="preserve"> 200-400 </w:t>
            </w:r>
            <w:r>
              <w:rPr>
                <w:color w:val="000000"/>
                <w:shd w:val="clear" w:color="auto" w:fill="FFFFFF"/>
                <w:lang w:val="en-US"/>
              </w:rPr>
              <w:t>mesh sodium form 50g,</w:t>
            </w:r>
          </w:p>
          <w:p w:rsidR="009C4FEE" w:rsidRPr="008340E5" w:rsidRDefault="009C4FEE" w:rsidP="00966B41">
            <w:pPr>
              <w:rPr>
                <w:color w:val="000000"/>
              </w:rPr>
            </w:pPr>
            <w:r w:rsidRPr="004244D6">
              <w:rPr>
                <w:lang w:val="sr-Cyrl-RS"/>
              </w:rPr>
              <w:t>или одговарајуће</w:t>
            </w:r>
          </w:p>
        </w:tc>
        <w:tc>
          <w:tcPr>
            <w:tcW w:w="708" w:type="dxa"/>
            <w:tcBorders>
              <w:bottom w:val="single" w:sz="4" w:space="0" w:color="auto"/>
            </w:tcBorders>
            <w:shd w:val="clear" w:color="auto" w:fill="auto"/>
            <w:vAlign w:val="center"/>
          </w:tcPr>
          <w:p w:rsidR="009C4FEE" w:rsidRPr="00A41E67" w:rsidRDefault="00A41E67" w:rsidP="00966B41">
            <w:pPr>
              <w:jc w:val="center"/>
              <w:rPr>
                <w:color w:val="000000"/>
                <w:lang w:val="sr-Cyrl-RS"/>
              </w:rPr>
            </w:pPr>
            <w:r>
              <w:rPr>
                <w:color w:val="000000"/>
                <w:lang w:val="sr-Cyrl-RS"/>
              </w:rPr>
              <w:t>ком</w:t>
            </w:r>
            <w:bookmarkStart w:id="40" w:name="_GoBack"/>
            <w:bookmarkEnd w:id="40"/>
          </w:p>
        </w:tc>
        <w:tc>
          <w:tcPr>
            <w:tcW w:w="709" w:type="dxa"/>
            <w:tcBorders>
              <w:bottom w:val="single" w:sz="4" w:space="0" w:color="auto"/>
            </w:tcBorders>
            <w:shd w:val="clear" w:color="auto" w:fill="auto"/>
            <w:vAlign w:val="center"/>
          </w:tcPr>
          <w:p w:rsidR="009C4FEE" w:rsidRPr="000F4F80" w:rsidRDefault="009C4FEE" w:rsidP="00966B41">
            <w:pPr>
              <w:jc w:val="center"/>
              <w:rPr>
                <w:color w:val="000000"/>
                <w:lang w:val="sr-Cyrl-RS"/>
              </w:rPr>
            </w:pPr>
            <w:r>
              <w:rPr>
                <w:color w:val="000000"/>
                <w:lang w:val="sr-Cyrl-RS"/>
              </w:rPr>
              <w:t>1</w:t>
            </w:r>
          </w:p>
        </w:tc>
        <w:tc>
          <w:tcPr>
            <w:tcW w:w="1418" w:type="dxa"/>
            <w:tcBorders>
              <w:bottom w:val="single" w:sz="4" w:space="0" w:color="auto"/>
            </w:tcBorders>
            <w:vAlign w:val="center"/>
          </w:tcPr>
          <w:p w:rsidR="009C4FEE" w:rsidRPr="006B77CB" w:rsidRDefault="009C4FEE" w:rsidP="00966B41">
            <w:pPr>
              <w:pStyle w:val="BodyText"/>
              <w:spacing w:after="240"/>
              <w:jc w:val="center"/>
              <w:rPr>
                <w:noProof/>
                <w:szCs w:val="24"/>
                <w:lang w:val="sr-Cyrl-CS"/>
              </w:rPr>
            </w:pPr>
          </w:p>
        </w:tc>
        <w:tc>
          <w:tcPr>
            <w:tcW w:w="1984" w:type="dxa"/>
            <w:tcBorders>
              <w:bottom w:val="single" w:sz="4" w:space="0" w:color="auto"/>
            </w:tcBorders>
            <w:vAlign w:val="center"/>
          </w:tcPr>
          <w:p w:rsidR="009C4FEE" w:rsidRPr="006B77CB" w:rsidRDefault="009C4FEE" w:rsidP="00966B41">
            <w:pPr>
              <w:pStyle w:val="BodyText"/>
              <w:spacing w:after="240"/>
              <w:jc w:val="center"/>
              <w:rPr>
                <w:noProof/>
                <w:szCs w:val="24"/>
                <w:lang w:val="sr-Cyrl-CS"/>
              </w:rPr>
            </w:pPr>
          </w:p>
        </w:tc>
        <w:tc>
          <w:tcPr>
            <w:tcW w:w="1418" w:type="dxa"/>
            <w:tcBorders>
              <w:bottom w:val="single" w:sz="4" w:space="0" w:color="auto"/>
            </w:tcBorders>
            <w:vAlign w:val="center"/>
          </w:tcPr>
          <w:p w:rsidR="009C4FEE" w:rsidRPr="006B77CB" w:rsidRDefault="009C4FEE" w:rsidP="00966B41">
            <w:pPr>
              <w:pStyle w:val="BodyText"/>
              <w:spacing w:after="240"/>
              <w:jc w:val="center"/>
              <w:rPr>
                <w:noProof/>
                <w:szCs w:val="24"/>
                <w:lang w:val="sr-Cyrl-CS"/>
              </w:rPr>
            </w:pPr>
          </w:p>
        </w:tc>
        <w:tc>
          <w:tcPr>
            <w:tcW w:w="1275" w:type="dxa"/>
            <w:tcBorders>
              <w:bottom w:val="single" w:sz="4" w:space="0" w:color="auto"/>
            </w:tcBorders>
            <w:vAlign w:val="center"/>
          </w:tcPr>
          <w:p w:rsidR="009C4FEE" w:rsidRPr="006B77CB" w:rsidRDefault="009C4FEE" w:rsidP="00966B41">
            <w:pPr>
              <w:pStyle w:val="BodyText"/>
              <w:spacing w:after="240"/>
              <w:jc w:val="center"/>
              <w:rPr>
                <w:noProof/>
                <w:szCs w:val="24"/>
                <w:lang w:val="sr-Cyrl-CS"/>
              </w:rPr>
            </w:pPr>
          </w:p>
        </w:tc>
        <w:tc>
          <w:tcPr>
            <w:tcW w:w="1418" w:type="dxa"/>
            <w:tcBorders>
              <w:bottom w:val="single" w:sz="4" w:space="0" w:color="auto"/>
              <w:right w:val="single" w:sz="4" w:space="0" w:color="auto"/>
            </w:tcBorders>
            <w:vAlign w:val="center"/>
          </w:tcPr>
          <w:p w:rsidR="009C4FEE" w:rsidRPr="006B77CB" w:rsidRDefault="009C4FEE" w:rsidP="00966B41">
            <w:pPr>
              <w:spacing w:after="240"/>
              <w:jc w:val="center"/>
              <w:rPr>
                <w:b/>
                <w:bCs/>
                <w:noProof/>
                <w:color w:val="000000"/>
                <w:lang w:val="sr-Cyrl-CS"/>
              </w:rPr>
            </w:pPr>
          </w:p>
        </w:tc>
        <w:tc>
          <w:tcPr>
            <w:tcW w:w="992" w:type="dxa"/>
            <w:tcBorders>
              <w:bottom w:val="single" w:sz="4" w:space="0" w:color="auto"/>
              <w:right w:val="single" w:sz="4" w:space="0" w:color="auto"/>
            </w:tcBorders>
            <w:vAlign w:val="center"/>
          </w:tcPr>
          <w:p w:rsidR="009C4FEE" w:rsidRPr="006B77CB" w:rsidRDefault="009C4FEE" w:rsidP="00966B41">
            <w:pPr>
              <w:pStyle w:val="BodyText"/>
              <w:spacing w:after="240"/>
              <w:jc w:val="center"/>
              <w:rPr>
                <w:noProof/>
                <w:szCs w:val="24"/>
                <w:lang w:val="sr-Cyrl-CS"/>
              </w:rPr>
            </w:pPr>
          </w:p>
        </w:tc>
      </w:tr>
      <w:tr w:rsidR="009C4FEE" w:rsidRPr="006B77CB" w:rsidTr="00966B41">
        <w:trPr>
          <w:gridAfter w:val="4"/>
          <w:wAfter w:w="5103" w:type="dxa"/>
          <w:trHeight w:val="420"/>
        </w:trPr>
        <w:tc>
          <w:tcPr>
            <w:tcW w:w="567" w:type="dxa"/>
            <w:tcBorders>
              <w:top w:val="single" w:sz="4" w:space="0" w:color="auto"/>
            </w:tcBorders>
            <w:vAlign w:val="center"/>
          </w:tcPr>
          <w:p w:rsidR="009C4FEE" w:rsidRPr="006B77CB" w:rsidRDefault="009C4FEE" w:rsidP="00966B41">
            <w:pPr>
              <w:pStyle w:val="BodyText"/>
              <w:jc w:val="center"/>
              <w:rPr>
                <w:b/>
                <w:noProof/>
                <w:szCs w:val="24"/>
              </w:rPr>
            </w:pPr>
            <w:r w:rsidRPr="006B77CB">
              <w:rPr>
                <w:b/>
                <w:noProof/>
                <w:szCs w:val="24"/>
              </w:rPr>
              <w:t>II</w:t>
            </w:r>
          </w:p>
        </w:tc>
        <w:tc>
          <w:tcPr>
            <w:tcW w:w="6096" w:type="dxa"/>
            <w:gridSpan w:val="4"/>
            <w:tcBorders>
              <w:top w:val="single" w:sz="4" w:space="0" w:color="auto"/>
            </w:tcBorders>
            <w:vAlign w:val="center"/>
          </w:tcPr>
          <w:p w:rsidR="009C4FEE" w:rsidRPr="006B77CB" w:rsidRDefault="009C4FEE" w:rsidP="00966B41">
            <w:pPr>
              <w:pStyle w:val="BodyText"/>
              <w:jc w:val="center"/>
              <w:rPr>
                <w:b/>
                <w:noProof/>
                <w:szCs w:val="24"/>
              </w:rPr>
            </w:pPr>
            <w:r w:rsidRPr="006B77CB">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4FEE" w:rsidRPr="006B77CB" w:rsidRDefault="009C4FEE" w:rsidP="00966B41">
            <w:pPr>
              <w:pStyle w:val="BodyText"/>
              <w:jc w:val="center"/>
              <w:rPr>
                <w:noProof/>
                <w:szCs w:val="24"/>
              </w:rPr>
            </w:pPr>
          </w:p>
        </w:tc>
      </w:tr>
      <w:tr w:rsidR="009C4FEE" w:rsidRPr="006B77CB" w:rsidTr="00966B41">
        <w:trPr>
          <w:gridAfter w:val="4"/>
          <w:wAfter w:w="5103" w:type="dxa"/>
          <w:trHeight w:val="412"/>
        </w:trPr>
        <w:tc>
          <w:tcPr>
            <w:tcW w:w="567" w:type="dxa"/>
            <w:tcBorders>
              <w:bottom w:val="single" w:sz="4" w:space="0" w:color="auto"/>
            </w:tcBorders>
            <w:vAlign w:val="center"/>
          </w:tcPr>
          <w:p w:rsidR="009C4FEE" w:rsidRPr="006B77CB" w:rsidRDefault="009C4FEE" w:rsidP="00966B41">
            <w:pPr>
              <w:pStyle w:val="BodyText"/>
              <w:jc w:val="center"/>
              <w:rPr>
                <w:b/>
                <w:noProof/>
                <w:szCs w:val="24"/>
              </w:rPr>
            </w:pPr>
            <w:r w:rsidRPr="006B77CB">
              <w:rPr>
                <w:b/>
                <w:noProof/>
                <w:szCs w:val="24"/>
              </w:rPr>
              <w:t>III</w:t>
            </w:r>
          </w:p>
        </w:tc>
        <w:tc>
          <w:tcPr>
            <w:tcW w:w="6096" w:type="dxa"/>
            <w:gridSpan w:val="4"/>
            <w:tcBorders>
              <w:bottom w:val="single" w:sz="4" w:space="0" w:color="auto"/>
            </w:tcBorders>
            <w:vAlign w:val="center"/>
          </w:tcPr>
          <w:p w:rsidR="009C4FEE" w:rsidRPr="006B77CB" w:rsidRDefault="009C4FEE" w:rsidP="00966B41">
            <w:pPr>
              <w:pStyle w:val="BodyText"/>
              <w:jc w:val="center"/>
              <w:rPr>
                <w:b/>
                <w:noProof/>
                <w:szCs w:val="24"/>
                <w:lang w:val="en-US"/>
              </w:rPr>
            </w:pPr>
            <w:r>
              <w:rPr>
                <w:b/>
                <w:noProof/>
                <w:szCs w:val="24"/>
                <w:lang w:val="sr-Cyrl-RS"/>
              </w:rPr>
              <w:t xml:space="preserve">                                           </w:t>
            </w:r>
            <w:r w:rsidRPr="006B77CB">
              <w:rPr>
                <w:b/>
                <w:noProof/>
                <w:szCs w:val="24"/>
              </w:rPr>
              <w:t>ПДВ</w:t>
            </w:r>
            <w:r w:rsidRPr="006B77CB">
              <w:rPr>
                <w:b/>
                <w:noProof/>
                <w:szCs w:val="24"/>
                <w:lang w:val="en-US"/>
              </w:rPr>
              <w:t>:</w:t>
            </w:r>
          </w:p>
        </w:tc>
        <w:tc>
          <w:tcPr>
            <w:tcW w:w="1984" w:type="dxa"/>
            <w:tcBorders>
              <w:bottom w:val="single" w:sz="4" w:space="0" w:color="auto"/>
              <w:right w:val="single" w:sz="4" w:space="0" w:color="auto"/>
            </w:tcBorders>
            <w:vAlign w:val="center"/>
          </w:tcPr>
          <w:p w:rsidR="009C4FEE" w:rsidRPr="006B77CB" w:rsidRDefault="009C4FEE" w:rsidP="00966B41">
            <w:pPr>
              <w:pStyle w:val="BodyText"/>
              <w:jc w:val="center"/>
              <w:rPr>
                <w:noProof/>
                <w:szCs w:val="24"/>
              </w:rPr>
            </w:pPr>
          </w:p>
        </w:tc>
      </w:tr>
      <w:tr w:rsidR="009C4FEE" w:rsidRPr="006B77CB" w:rsidTr="00966B41">
        <w:trPr>
          <w:gridAfter w:val="4"/>
          <w:wAfter w:w="5103" w:type="dxa"/>
          <w:trHeight w:val="419"/>
        </w:trPr>
        <w:tc>
          <w:tcPr>
            <w:tcW w:w="567" w:type="dxa"/>
            <w:tcBorders>
              <w:bottom w:val="single" w:sz="4" w:space="0" w:color="auto"/>
            </w:tcBorders>
            <w:vAlign w:val="center"/>
          </w:tcPr>
          <w:p w:rsidR="009C4FEE" w:rsidRPr="006B77CB" w:rsidRDefault="009C4FEE" w:rsidP="00966B41">
            <w:pPr>
              <w:pStyle w:val="BodyText"/>
              <w:jc w:val="center"/>
              <w:rPr>
                <w:b/>
                <w:noProof/>
                <w:szCs w:val="24"/>
              </w:rPr>
            </w:pPr>
            <w:r w:rsidRPr="006B77CB">
              <w:rPr>
                <w:b/>
                <w:noProof/>
                <w:szCs w:val="24"/>
              </w:rPr>
              <w:t>IV</w:t>
            </w:r>
          </w:p>
        </w:tc>
        <w:tc>
          <w:tcPr>
            <w:tcW w:w="6096" w:type="dxa"/>
            <w:gridSpan w:val="4"/>
            <w:tcBorders>
              <w:bottom w:val="single" w:sz="4" w:space="0" w:color="auto"/>
            </w:tcBorders>
            <w:vAlign w:val="center"/>
          </w:tcPr>
          <w:p w:rsidR="009C4FEE" w:rsidRPr="006B77CB" w:rsidRDefault="009C4FEE" w:rsidP="00966B41">
            <w:pPr>
              <w:pStyle w:val="BodyText"/>
              <w:jc w:val="center"/>
              <w:rPr>
                <w:b/>
                <w:noProof/>
                <w:szCs w:val="24"/>
              </w:rPr>
            </w:pPr>
            <w:r w:rsidRPr="006B77CB">
              <w:rPr>
                <w:b/>
                <w:noProof/>
                <w:szCs w:val="24"/>
              </w:rPr>
              <w:t>Укупна цена понуде са ПДВ:</w:t>
            </w:r>
          </w:p>
        </w:tc>
        <w:tc>
          <w:tcPr>
            <w:tcW w:w="1984" w:type="dxa"/>
            <w:tcBorders>
              <w:bottom w:val="single" w:sz="4" w:space="0" w:color="auto"/>
              <w:right w:val="single" w:sz="4" w:space="0" w:color="auto"/>
            </w:tcBorders>
            <w:vAlign w:val="center"/>
          </w:tcPr>
          <w:p w:rsidR="009C4FEE" w:rsidRPr="006B77CB" w:rsidRDefault="009C4FEE" w:rsidP="00966B41">
            <w:pPr>
              <w:pStyle w:val="BodyText"/>
              <w:jc w:val="center"/>
              <w:rPr>
                <w:noProof/>
                <w:szCs w:val="24"/>
              </w:rPr>
            </w:pPr>
          </w:p>
        </w:tc>
      </w:tr>
    </w:tbl>
    <w:p w:rsidR="00571245" w:rsidRDefault="00571245" w:rsidP="00C52A05">
      <w:pPr>
        <w:pStyle w:val="BodyText"/>
        <w:rPr>
          <w:noProof/>
          <w:sz w:val="22"/>
          <w:szCs w:val="22"/>
        </w:rPr>
      </w:pPr>
    </w:p>
    <w:p w:rsidR="009B7F26" w:rsidRDefault="009B7F26" w:rsidP="00C52A05">
      <w:pPr>
        <w:pStyle w:val="BodyText"/>
        <w:rPr>
          <w:noProof/>
          <w:sz w:val="22"/>
          <w:szCs w:val="22"/>
        </w:rPr>
      </w:pPr>
    </w:p>
    <w:p w:rsidR="003E3238" w:rsidRDefault="003E3238" w:rsidP="00C52A05">
      <w:pPr>
        <w:pStyle w:val="BodyText"/>
        <w:rPr>
          <w:noProof/>
          <w:sz w:val="22"/>
          <w:szCs w:val="22"/>
        </w:rPr>
      </w:pPr>
    </w:p>
    <w:p w:rsidR="003E3238" w:rsidRDefault="003E3238" w:rsidP="00C52A05">
      <w:pPr>
        <w:pStyle w:val="BodyText"/>
        <w:rPr>
          <w:noProof/>
          <w:sz w:val="22"/>
          <w:szCs w:val="22"/>
        </w:rPr>
      </w:pPr>
    </w:p>
    <w:p w:rsidR="003E3238" w:rsidRDefault="003E3238" w:rsidP="00C52A05">
      <w:pPr>
        <w:pStyle w:val="BodyText"/>
        <w:rPr>
          <w:noProof/>
          <w:sz w:val="22"/>
          <w:szCs w:val="22"/>
        </w:rPr>
      </w:pPr>
    </w:p>
    <w:p w:rsidR="003E3238" w:rsidRPr="009B7F26" w:rsidRDefault="003E3238" w:rsidP="00C52A05">
      <w:pPr>
        <w:pStyle w:val="BodyText"/>
        <w:rPr>
          <w:noProof/>
          <w:sz w:val="22"/>
          <w:szCs w:val="22"/>
        </w:rPr>
      </w:pPr>
    </w:p>
    <w:p w:rsidR="00090BCC" w:rsidRDefault="00090BCC" w:rsidP="00294CB2">
      <w:pPr>
        <w:pStyle w:val="BodyText"/>
        <w:rPr>
          <w:b/>
          <w:noProof/>
          <w:szCs w:val="24"/>
        </w:rPr>
      </w:pPr>
    </w:p>
    <w:p w:rsidR="00090BCC" w:rsidRDefault="00090BCC" w:rsidP="00294CB2">
      <w:pPr>
        <w:pStyle w:val="BodyText"/>
        <w:rPr>
          <w:b/>
          <w:noProof/>
          <w:szCs w:val="24"/>
        </w:rPr>
      </w:pPr>
    </w:p>
    <w:p w:rsidR="00294CB2" w:rsidRPr="00A7276A" w:rsidRDefault="00294CB2" w:rsidP="00294CB2">
      <w:pPr>
        <w:pStyle w:val="BodyText"/>
        <w:rPr>
          <w:b/>
          <w:noProof/>
          <w:szCs w:val="24"/>
        </w:rPr>
      </w:pPr>
      <w:r w:rsidRPr="00A7276A">
        <w:rPr>
          <w:b/>
          <w:noProof/>
          <w:szCs w:val="24"/>
        </w:rPr>
        <w:t>Образац пон</w:t>
      </w:r>
      <w:r w:rsidR="00204822">
        <w:rPr>
          <w:b/>
          <w:noProof/>
          <w:szCs w:val="24"/>
        </w:rPr>
        <w:t>уде бр. ___________ страна бр. 2</w:t>
      </w:r>
      <w:r w:rsidRPr="009947F0">
        <w:rPr>
          <w:b/>
          <w:noProof/>
          <w:szCs w:val="24"/>
        </w:rPr>
        <w:t>.</w:t>
      </w:r>
    </w:p>
    <w:p w:rsidR="00F2767B" w:rsidRPr="003E3238" w:rsidRDefault="00F2767B" w:rsidP="00294CB2">
      <w:pPr>
        <w:pStyle w:val="BodyText"/>
        <w:rPr>
          <w:noProof/>
          <w:sz w:val="22"/>
          <w:szCs w:val="22"/>
        </w:rPr>
      </w:pPr>
    </w:p>
    <w:p w:rsidR="00302BD0" w:rsidRPr="001D780E" w:rsidRDefault="00302BD0" w:rsidP="00302BD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02BD0" w:rsidRPr="00C50D87"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02BD0" w:rsidRPr="0079325F" w:rsidRDefault="00302BD0" w:rsidP="00302BD0">
      <w:pPr>
        <w:pStyle w:val="BodyText"/>
        <w:rPr>
          <w:noProof/>
          <w:szCs w:val="24"/>
        </w:rPr>
      </w:pPr>
    </w:p>
    <w:p w:rsidR="00302BD0" w:rsidRPr="0079325F" w:rsidRDefault="00302BD0" w:rsidP="00302BD0">
      <w:pPr>
        <w:pStyle w:val="BodyText"/>
        <w:numPr>
          <w:ilvl w:val="0"/>
          <w:numId w:val="28"/>
        </w:numPr>
        <w:rPr>
          <w:noProof/>
          <w:szCs w:val="24"/>
        </w:rPr>
      </w:pPr>
      <w:r w:rsidRPr="0079325F">
        <w:rPr>
          <w:noProof/>
          <w:szCs w:val="24"/>
        </w:rPr>
        <w:t>Самостално</w:t>
      </w:r>
    </w:p>
    <w:p w:rsidR="00302BD0" w:rsidRPr="0079325F" w:rsidRDefault="00302BD0" w:rsidP="00302BD0">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302BD0" w:rsidRPr="000241FA" w:rsidRDefault="00302BD0" w:rsidP="00302BD0">
      <w:pPr>
        <w:pStyle w:val="BodyText"/>
        <w:numPr>
          <w:ilvl w:val="0"/>
          <w:numId w:val="2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302BD0" w:rsidRDefault="00302BD0" w:rsidP="00302BD0">
      <w:pPr>
        <w:pStyle w:val="BodyText"/>
        <w:rPr>
          <w:noProof/>
          <w:szCs w:val="24"/>
          <w:lang w:val="sr-Cyrl-CS"/>
        </w:rPr>
      </w:pPr>
    </w:p>
    <w:p w:rsidR="00302BD0" w:rsidRDefault="00302BD0" w:rsidP="00302BD0">
      <w:pPr>
        <w:pStyle w:val="BodyText"/>
        <w:rPr>
          <w:noProof/>
          <w:szCs w:val="24"/>
          <w:lang w:val="sr-Cyrl-CS"/>
        </w:rPr>
      </w:pPr>
    </w:p>
    <w:p w:rsidR="00302BD0" w:rsidRPr="0079325F" w:rsidRDefault="00302BD0" w:rsidP="00302BD0">
      <w:pPr>
        <w:pStyle w:val="BodyText"/>
        <w:rPr>
          <w:noProof/>
          <w:szCs w:val="24"/>
          <w:lang w:val="sr-Cyrl-CS"/>
        </w:rPr>
      </w:pPr>
    </w:p>
    <w:p w:rsidR="00302BD0" w:rsidRPr="0079325F" w:rsidRDefault="00302BD0" w:rsidP="00302BD0">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02BD0"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02BD0"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02BD0"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Друго: __________________________________</w:t>
      </w: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8A6700" w:rsidRDefault="008A6700" w:rsidP="00063B77">
      <w:pPr>
        <w:pStyle w:val="BodyText"/>
        <w:rPr>
          <w:noProof/>
          <w:sz w:val="20"/>
        </w:rPr>
      </w:pPr>
    </w:p>
    <w:p w:rsidR="008A6700" w:rsidRDefault="008A6700" w:rsidP="00063B77">
      <w:pPr>
        <w:pStyle w:val="BodyText"/>
        <w:rPr>
          <w:noProof/>
          <w:sz w:val="20"/>
        </w:rPr>
      </w:pPr>
    </w:p>
    <w:p w:rsidR="00BA10EA" w:rsidRDefault="00BA10EA" w:rsidP="00063B77">
      <w:pPr>
        <w:pStyle w:val="BodyText"/>
        <w:rPr>
          <w:noProof/>
          <w:sz w:val="20"/>
        </w:rPr>
      </w:pPr>
    </w:p>
    <w:p w:rsidR="003E3238" w:rsidRDefault="003E3238" w:rsidP="00063B77">
      <w:pPr>
        <w:pStyle w:val="BodyText"/>
        <w:rPr>
          <w:noProof/>
          <w:sz w:val="20"/>
        </w:rPr>
      </w:pPr>
    </w:p>
    <w:p w:rsidR="003E3238" w:rsidRDefault="003E3238" w:rsidP="00063B77">
      <w:pPr>
        <w:pStyle w:val="BodyText"/>
        <w:rPr>
          <w:noProof/>
          <w:sz w:val="20"/>
        </w:rPr>
      </w:pPr>
    </w:p>
    <w:p w:rsidR="00420D81" w:rsidRDefault="00420D81" w:rsidP="00063B77">
      <w:pPr>
        <w:pStyle w:val="BodyText"/>
        <w:rPr>
          <w:noProof/>
          <w:sz w:val="20"/>
        </w:rPr>
      </w:pPr>
    </w:p>
    <w:p w:rsidR="00420D81" w:rsidRDefault="00420D81" w:rsidP="00063B77">
      <w:pPr>
        <w:pStyle w:val="BodyText"/>
        <w:rPr>
          <w:noProof/>
          <w:sz w:val="20"/>
        </w:rPr>
      </w:pPr>
    </w:p>
    <w:p w:rsidR="00420D81" w:rsidRDefault="00420D81" w:rsidP="00063B77">
      <w:pPr>
        <w:pStyle w:val="BodyText"/>
        <w:rPr>
          <w:noProof/>
          <w:sz w:val="20"/>
        </w:rPr>
      </w:pPr>
    </w:p>
    <w:p w:rsidR="00420D81" w:rsidRDefault="00420D81" w:rsidP="00063B77">
      <w:pPr>
        <w:pStyle w:val="BodyText"/>
        <w:rPr>
          <w:noProof/>
          <w:sz w:val="20"/>
        </w:rPr>
      </w:pPr>
    </w:p>
    <w:p w:rsidR="00420D81" w:rsidRDefault="00420D81" w:rsidP="00063B77">
      <w:pPr>
        <w:pStyle w:val="BodyText"/>
        <w:rPr>
          <w:noProof/>
          <w:sz w:val="20"/>
        </w:rPr>
      </w:pPr>
    </w:p>
    <w:p w:rsidR="00420D81" w:rsidRDefault="00420D81" w:rsidP="00063B77">
      <w:pPr>
        <w:pStyle w:val="BodyText"/>
        <w:rPr>
          <w:noProof/>
          <w:sz w:val="20"/>
        </w:rPr>
      </w:pPr>
    </w:p>
    <w:p w:rsidR="00420D81" w:rsidRDefault="00420D81" w:rsidP="00063B77">
      <w:pPr>
        <w:pStyle w:val="BodyText"/>
        <w:rPr>
          <w:noProof/>
          <w:sz w:val="20"/>
        </w:rPr>
      </w:pPr>
    </w:p>
    <w:p w:rsidR="00420D81" w:rsidRPr="00302BD0" w:rsidRDefault="00420D81" w:rsidP="00063B77">
      <w:pPr>
        <w:pStyle w:val="BodyText"/>
        <w:rPr>
          <w:noProof/>
          <w:sz w:val="20"/>
        </w:rPr>
      </w:pPr>
    </w:p>
    <w:p w:rsidR="008A6700" w:rsidRPr="00204822" w:rsidRDefault="008A6700"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A10EA">
            <w:pPr>
              <w:pStyle w:val="Heading2"/>
              <w:numPr>
                <w:ilvl w:val="0"/>
                <w:numId w:val="5"/>
              </w:numPr>
              <w:rPr>
                <w:noProof/>
              </w:rPr>
            </w:pPr>
            <w:r w:rsidRPr="002D5B2C">
              <w:rPr>
                <w:noProof/>
              </w:rPr>
              <w:br w:type="page"/>
            </w:r>
            <w:bookmarkStart w:id="41" w:name="_Toc364158554"/>
            <w:bookmarkStart w:id="42" w:name="_Toc488839009"/>
            <w:r w:rsidR="00F2767B">
              <w:rPr>
                <w:noProof/>
              </w:rPr>
              <w:t xml:space="preserve"> </w:t>
            </w:r>
            <w:r w:rsidRPr="002D5B2C">
              <w:rPr>
                <w:noProof/>
              </w:rPr>
              <w:t>ОПШТИ ПОДАЦИ О ПОНУЂАЧУ ИЗ ГРУПЕ ПОНУЂАЧА</w:t>
            </w:r>
            <w:bookmarkEnd w:id="41"/>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A10EA">
            <w:pPr>
              <w:pStyle w:val="Heading2"/>
              <w:numPr>
                <w:ilvl w:val="0"/>
                <w:numId w:val="5"/>
              </w:numPr>
              <w:rPr>
                <w:noProof/>
              </w:rPr>
            </w:pPr>
            <w:r w:rsidRPr="008B7475">
              <w:rPr>
                <w:noProof/>
              </w:rPr>
              <w:br w:type="page"/>
            </w:r>
            <w:bookmarkStart w:id="43" w:name="_Toc364158555"/>
            <w:bookmarkStart w:id="44" w:name="_Toc488839010"/>
            <w:r w:rsidR="00F2767B">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bookmarkEnd w:id="4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BA10EA" w:rsidRDefault="00BA10EA" w:rsidP="001C26D1"/>
    <w:p w:rsidR="00BA10EA" w:rsidRDefault="00BA10EA" w:rsidP="001C26D1"/>
    <w:p w:rsidR="00BA10EA" w:rsidRDefault="00BA10EA" w:rsidP="001C26D1"/>
    <w:p w:rsidR="00BA10EA" w:rsidRDefault="00BA10EA" w:rsidP="001C26D1"/>
    <w:p w:rsidR="00BA10EA" w:rsidRPr="00571245" w:rsidRDefault="00BA10EA" w:rsidP="001C26D1">
      <w:pPr>
        <w:sectPr w:rsidR="00BA10EA" w:rsidRPr="00571245" w:rsidSect="008A6700">
          <w:pgSz w:w="16838" w:h="11906" w:orient="landscape"/>
          <w:pgMar w:top="851" w:right="1418" w:bottom="1418" w:left="1418" w:header="709" w:footer="709" w:gutter="0"/>
          <w:cols w:space="708"/>
          <w:docGrid w:linePitch="360"/>
        </w:sectPr>
      </w:pPr>
    </w:p>
    <w:p w:rsidR="00294CB2" w:rsidRPr="00571245" w:rsidRDefault="00294CB2" w:rsidP="00294CB2">
      <w:pPr>
        <w:ind w:right="-427"/>
      </w:pPr>
    </w:p>
    <w:p w:rsidR="00FD5E3A" w:rsidRDefault="00FD5E3A" w:rsidP="00FD5E3A">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D5E3A" w:rsidRPr="00877792" w:rsidRDefault="00FD5E3A" w:rsidP="00FD5E3A">
      <w:pPr>
        <w:ind w:firstLine="720"/>
        <w:rPr>
          <w:sz w:val="10"/>
          <w:szCs w:val="10"/>
          <w:lang w:val="sr-Cyrl-CS"/>
        </w:rPr>
      </w:pPr>
    </w:p>
    <w:p w:rsidR="00FD5E3A" w:rsidRPr="0002002A" w:rsidRDefault="00FD5E3A" w:rsidP="00FD5E3A">
      <w:pPr>
        <w:ind w:firstLine="720"/>
        <w:rPr>
          <w:sz w:val="16"/>
          <w:szCs w:val="16"/>
          <w:lang w:val="sr-Cyrl-CS"/>
        </w:rPr>
      </w:pPr>
    </w:p>
    <w:tbl>
      <w:tblPr>
        <w:tblW w:w="0" w:type="auto"/>
        <w:tblLook w:val="01E0" w:firstRow="1" w:lastRow="1" w:firstColumn="1" w:lastColumn="1" w:noHBand="0" w:noVBand="0"/>
      </w:tblPr>
      <w:tblGrid>
        <w:gridCol w:w="1548"/>
        <w:gridCol w:w="8100"/>
      </w:tblGrid>
      <w:tr w:rsidR="00FD5E3A" w:rsidRPr="002D35C8" w:rsidTr="00D835F2">
        <w:tc>
          <w:tcPr>
            <w:tcW w:w="1548" w:type="dxa"/>
            <w:shd w:val="clear" w:color="auto" w:fill="auto"/>
          </w:tcPr>
          <w:p w:rsidR="00FD5E3A" w:rsidRPr="002D35C8" w:rsidRDefault="00FD5E3A" w:rsidP="00D835F2">
            <w:pPr>
              <w:rPr>
                <w:b/>
                <w:sz w:val="20"/>
                <w:szCs w:val="20"/>
                <w:lang w:val="sr-Cyrl-CS"/>
              </w:rPr>
            </w:pPr>
            <w:r w:rsidRPr="002D35C8">
              <w:rPr>
                <w:b/>
                <w:sz w:val="20"/>
                <w:szCs w:val="20"/>
                <w:lang w:val="sr-Cyrl-CS"/>
              </w:rPr>
              <w:t>ДУЖНИК:</w:t>
            </w:r>
          </w:p>
        </w:tc>
        <w:tc>
          <w:tcPr>
            <w:tcW w:w="8100" w:type="dxa"/>
            <w:shd w:val="clear" w:color="auto" w:fill="auto"/>
          </w:tcPr>
          <w:p w:rsidR="00FD5E3A" w:rsidRPr="002D35C8" w:rsidRDefault="00FD5E3A" w:rsidP="00D835F2">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FD5E3A" w:rsidRPr="002D35C8" w:rsidRDefault="00FD5E3A" w:rsidP="00D835F2">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FD5E3A" w:rsidRPr="002D35C8" w:rsidRDefault="00FD5E3A" w:rsidP="00D835F2">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FD5E3A" w:rsidRPr="002D35C8" w:rsidRDefault="00FD5E3A" w:rsidP="00D835F2">
            <w:pPr>
              <w:rPr>
                <w:b/>
                <w:sz w:val="10"/>
                <w:szCs w:val="10"/>
                <w:lang w:val="sr-Cyrl-CS"/>
              </w:rPr>
            </w:pPr>
          </w:p>
        </w:tc>
      </w:tr>
      <w:tr w:rsidR="00FD5E3A" w:rsidRPr="002D35C8" w:rsidTr="00D835F2">
        <w:tc>
          <w:tcPr>
            <w:tcW w:w="9648" w:type="dxa"/>
            <w:gridSpan w:val="2"/>
            <w:shd w:val="clear" w:color="auto" w:fill="auto"/>
          </w:tcPr>
          <w:p w:rsidR="00FD5E3A" w:rsidRPr="002D35C8" w:rsidRDefault="00FD5E3A" w:rsidP="00D835F2">
            <w:pPr>
              <w:jc w:val="center"/>
              <w:rPr>
                <w:b/>
                <w:sz w:val="8"/>
                <w:szCs w:val="8"/>
                <w:lang w:val="sr-Cyrl-CS"/>
              </w:rPr>
            </w:pPr>
          </w:p>
          <w:p w:rsidR="00FD5E3A" w:rsidRPr="002D35C8" w:rsidRDefault="00FD5E3A" w:rsidP="00D835F2">
            <w:pPr>
              <w:jc w:val="center"/>
              <w:rPr>
                <w:b/>
                <w:lang w:val="sr-Cyrl-CS"/>
              </w:rPr>
            </w:pPr>
            <w:r w:rsidRPr="002D35C8">
              <w:rPr>
                <w:b/>
                <w:lang w:val="sr-Cyrl-CS"/>
              </w:rPr>
              <w:t>И з д а ј е</w:t>
            </w:r>
          </w:p>
        </w:tc>
      </w:tr>
    </w:tbl>
    <w:p w:rsidR="00FD5E3A" w:rsidRDefault="00FD5E3A" w:rsidP="00FD5E3A">
      <w:pPr>
        <w:rPr>
          <w:b/>
          <w:sz w:val="16"/>
          <w:szCs w:val="16"/>
          <w:lang w:val="sr-Cyrl-CS"/>
        </w:rPr>
      </w:pPr>
    </w:p>
    <w:p w:rsidR="00FD5E3A" w:rsidRPr="00877792" w:rsidRDefault="00FD5E3A" w:rsidP="00FD5E3A">
      <w:pPr>
        <w:rPr>
          <w:b/>
          <w:sz w:val="10"/>
          <w:szCs w:val="10"/>
          <w:lang w:val="sr-Cyrl-CS"/>
        </w:rPr>
      </w:pPr>
    </w:p>
    <w:p w:rsidR="00FD5E3A" w:rsidRPr="008C4A9D" w:rsidRDefault="00FD5E3A" w:rsidP="00FD5E3A">
      <w:pPr>
        <w:jc w:val="center"/>
        <w:rPr>
          <w:b/>
          <w:sz w:val="28"/>
          <w:szCs w:val="28"/>
          <w:lang w:val="sr-Cyrl-CS"/>
        </w:rPr>
      </w:pPr>
      <w:r w:rsidRPr="008C4A9D">
        <w:rPr>
          <w:b/>
          <w:sz w:val="28"/>
          <w:szCs w:val="28"/>
          <w:lang w:val="sr-Cyrl-CS"/>
        </w:rPr>
        <w:t>МЕНИЧНО ПИСМО – ОВЛАШЋЕЊЕ</w:t>
      </w:r>
    </w:p>
    <w:p w:rsidR="00FD5E3A" w:rsidRPr="0070075A" w:rsidRDefault="00FD5E3A" w:rsidP="00FD5E3A">
      <w:pPr>
        <w:jc w:val="center"/>
        <w:rPr>
          <w:b/>
          <w:sz w:val="20"/>
          <w:szCs w:val="20"/>
          <w:lang w:val="sr-Cyrl-CS"/>
        </w:rPr>
      </w:pPr>
      <w:r w:rsidRPr="0070075A">
        <w:rPr>
          <w:b/>
          <w:sz w:val="20"/>
          <w:szCs w:val="20"/>
          <w:lang w:val="sr-Cyrl-CS"/>
        </w:rPr>
        <w:t>ЗА КОРИСНИКА БЛАНКО СОЛО МЕНИЦЕ</w:t>
      </w:r>
    </w:p>
    <w:p w:rsidR="00FD5E3A" w:rsidRPr="000E7C1B" w:rsidRDefault="00FD5E3A" w:rsidP="00FD5E3A">
      <w:pPr>
        <w:rPr>
          <w:b/>
          <w:sz w:val="22"/>
          <w:szCs w:val="22"/>
          <w:lang w:val="sr-Cyrl-CS"/>
        </w:rPr>
      </w:pPr>
    </w:p>
    <w:tbl>
      <w:tblPr>
        <w:tblW w:w="0" w:type="auto"/>
        <w:tblLook w:val="01E0" w:firstRow="1" w:lastRow="1" w:firstColumn="1" w:lastColumn="1" w:noHBand="0" w:noVBand="0"/>
      </w:tblPr>
      <w:tblGrid>
        <w:gridCol w:w="1544"/>
        <w:gridCol w:w="8309"/>
      </w:tblGrid>
      <w:tr w:rsidR="00FD5E3A" w:rsidRPr="002D35C8" w:rsidTr="00D835F2">
        <w:tc>
          <w:tcPr>
            <w:tcW w:w="1548" w:type="dxa"/>
            <w:shd w:val="clear" w:color="auto" w:fill="auto"/>
          </w:tcPr>
          <w:p w:rsidR="00FD5E3A" w:rsidRPr="002D35C8" w:rsidRDefault="00FD5E3A" w:rsidP="00D835F2">
            <w:pPr>
              <w:rPr>
                <w:b/>
                <w:sz w:val="20"/>
                <w:szCs w:val="20"/>
                <w:lang w:val="sr-Cyrl-CS"/>
              </w:rPr>
            </w:pPr>
            <w:r w:rsidRPr="002D35C8">
              <w:rPr>
                <w:b/>
                <w:sz w:val="20"/>
                <w:szCs w:val="20"/>
                <w:lang w:val="sr-Cyrl-CS"/>
              </w:rPr>
              <w:t>КОРИСНИК:</w:t>
            </w:r>
          </w:p>
          <w:p w:rsidR="00FD5E3A" w:rsidRPr="002D35C8" w:rsidRDefault="00FD5E3A" w:rsidP="00D835F2">
            <w:pPr>
              <w:rPr>
                <w:b/>
                <w:sz w:val="20"/>
                <w:szCs w:val="20"/>
                <w:lang w:val="sr-Cyrl-CS"/>
              </w:rPr>
            </w:pPr>
            <w:r w:rsidRPr="002D35C8">
              <w:rPr>
                <w:b/>
                <w:sz w:val="20"/>
                <w:szCs w:val="20"/>
                <w:lang w:val="sr-Cyrl-CS"/>
              </w:rPr>
              <w:t>(поверилац)</w:t>
            </w:r>
          </w:p>
        </w:tc>
        <w:tc>
          <w:tcPr>
            <w:tcW w:w="8640" w:type="dxa"/>
            <w:shd w:val="clear" w:color="auto" w:fill="auto"/>
          </w:tcPr>
          <w:p w:rsidR="00FD5E3A" w:rsidRDefault="00FD5E3A" w:rsidP="00D835F2">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D5E3A" w:rsidRPr="00DE7B37" w:rsidRDefault="00FD5E3A" w:rsidP="00D835F2">
            <w:pPr>
              <w:jc w:val="both"/>
              <w:rPr>
                <w:sz w:val="22"/>
                <w:szCs w:val="22"/>
                <w:lang w:val="sr-Cyrl-CS"/>
              </w:rPr>
            </w:pPr>
            <w:r w:rsidRPr="00DE7B37">
              <w:rPr>
                <w:sz w:val="22"/>
                <w:szCs w:val="22"/>
                <w:lang w:val="sr-Cyrl-CS"/>
              </w:rPr>
              <w:t>ул. Хајдук Вељкова бр. 1, Нови Сад</w:t>
            </w:r>
          </w:p>
          <w:p w:rsidR="00FD5E3A" w:rsidRPr="002D35C8" w:rsidRDefault="00FD5E3A" w:rsidP="00D835F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FD5E3A" w:rsidRPr="007E1E81" w:rsidRDefault="00FD5E3A" w:rsidP="00D835F2">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FD5E3A" w:rsidRPr="0002002A" w:rsidRDefault="00FD5E3A" w:rsidP="00FD5E3A">
      <w:pPr>
        <w:rPr>
          <w:b/>
          <w:sz w:val="10"/>
          <w:szCs w:val="10"/>
          <w:lang w:val="sr-Cyrl-CS"/>
        </w:rPr>
      </w:pPr>
    </w:p>
    <w:p w:rsidR="00FD5E3A" w:rsidRDefault="00FD5E3A" w:rsidP="00FD5E3A">
      <w:pPr>
        <w:jc w:val="both"/>
        <w:rPr>
          <w:sz w:val="22"/>
          <w:szCs w:val="22"/>
          <w:lang w:val="sr-Cyrl-CS"/>
        </w:rPr>
      </w:pPr>
    </w:p>
    <w:p w:rsidR="00FD5E3A" w:rsidRPr="007403E1" w:rsidRDefault="00FD5E3A" w:rsidP="00FD5E3A">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_____________динара</w:t>
      </w:r>
      <w:r>
        <w:t xml:space="preserve"> </w:t>
      </w:r>
      <w:r w:rsidRPr="007403E1">
        <w:rPr>
          <w:lang w:val="sr-Cyrl-CS"/>
        </w:rPr>
        <w:t>(словима</w:t>
      </w:r>
      <w:r>
        <w:rPr>
          <w:lang w:val="sr-Cyrl-CS"/>
        </w:rPr>
        <w:t xml:space="preserve"> </w:t>
      </w:r>
      <w:r>
        <w:t>______</w:t>
      </w:r>
      <w:r w:rsidRPr="007403E1">
        <w:rPr>
          <w:lang w:val="sr-Cyrl-CS"/>
        </w:rPr>
        <w:t>_________</w:t>
      </w:r>
      <w:r w:rsidRPr="007403E1">
        <w:t>_____</w:t>
      </w:r>
      <w:r>
        <w:rPr>
          <w:lang w:val="sr-Cyrl-CS"/>
        </w:rPr>
        <w:t xml:space="preserve">______________________ </w:t>
      </w:r>
      <w:r w:rsidRPr="007403E1">
        <w:rPr>
          <w:lang w:val="sr-Cyrl-CS"/>
        </w:rPr>
        <w:t xml:space="preserve">динара), по уговору о јавној набавци број </w:t>
      </w:r>
      <w:r>
        <w:rPr>
          <w:b/>
        </w:rPr>
        <w:t>1</w:t>
      </w:r>
      <w:r w:rsidR="009C4FEE">
        <w:rPr>
          <w:b/>
          <w:lang w:val="sr-Cyrl-RS"/>
        </w:rPr>
        <w:t>81</w:t>
      </w:r>
      <w:r w:rsidRPr="004B4B49">
        <w:rPr>
          <w:b/>
          <w:lang w:val="sr-Cyrl-CS"/>
        </w:rPr>
        <w:t>-</w:t>
      </w:r>
      <w:r>
        <w:rPr>
          <w:b/>
          <w:lang w:val="sr-Cyrl-CS"/>
        </w:rPr>
        <w:t>18-</w:t>
      </w:r>
      <w:r>
        <w:rPr>
          <w:b/>
        </w:rPr>
        <w:t>П</w:t>
      </w:r>
      <w:r>
        <w:rPr>
          <w:b/>
          <w:lang w:val="sr-Cyrl-CS"/>
        </w:rPr>
        <w:t xml:space="preserve"> </w:t>
      </w:r>
      <w:r>
        <w:rPr>
          <w:lang w:val="sr-Cyrl-CS"/>
        </w:rPr>
        <w:t xml:space="preserve">- </w:t>
      </w:r>
      <w:r w:rsidR="009C4FEE" w:rsidRPr="00D835F2">
        <w:rPr>
          <w:b/>
          <w:lang w:val="sr-Cyrl-CS"/>
        </w:rPr>
        <w:t>Набавка</w:t>
      </w:r>
      <w:r w:rsidR="009C4FEE" w:rsidRPr="00D835F2">
        <w:rPr>
          <w:b/>
        </w:rPr>
        <w:t xml:space="preserve"> </w:t>
      </w:r>
      <w:r w:rsidR="009C4FEE" w:rsidRPr="00D835F2">
        <w:rPr>
          <w:b/>
          <w:color w:val="000000"/>
          <w:shd w:val="clear" w:color="auto" w:fill="FFFFFF"/>
        </w:rPr>
        <w:t>Helirajućeg agensa </w:t>
      </w:r>
      <w:r w:rsidR="009C4FEE" w:rsidRPr="00D835F2">
        <w:rPr>
          <w:b/>
          <w:color w:val="000000"/>
          <w:shd w:val="clear" w:color="auto" w:fill="FFFFFF"/>
          <w:lang w:val="sr-Cyrl-RS"/>
        </w:rPr>
        <w:t>Chelex 100 MBG resin</w:t>
      </w:r>
      <w:r w:rsidR="009C4FEE" w:rsidRPr="00D835F2">
        <w:rPr>
          <w:b/>
          <w:color w:val="000000"/>
          <w:shd w:val="clear" w:color="auto" w:fill="FFFFFF"/>
          <w:lang w:val="sr-Latn-RS"/>
        </w:rPr>
        <w:t xml:space="preserve"> </w:t>
      </w:r>
      <w:r w:rsidR="009C4FEE" w:rsidRPr="00D835F2">
        <w:rPr>
          <w:b/>
          <w:lang w:val="sr-Cyrl-RS"/>
        </w:rPr>
        <w:t>или одговарајуће</w:t>
      </w:r>
      <w:r w:rsidR="009C4FEE" w:rsidRPr="00D835F2">
        <w:rPr>
          <w:b/>
          <w:lang w:val="sr-Latn-RS"/>
        </w:rPr>
        <w:t xml:space="preserve"> </w:t>
      </w:r>
      <w:r w:rsidR="009C4FEE" w:rsidRPr="00D835F2">
        <w:rPr>
          <w:b/>
          <w:lang w:val="sr-Cyrl-RS"/>
        </w:rPr>
        <w:t>за потребе</w:t>
      </w:r>
      <w:r w:rsidR="009C4FEE" w:rsidRPr="00D835F2">
        <w:rPr>
          <w:b/>
        </w:rPr>
        <w:t xml:space="preserve"> </w:t>
      </w:r>
      <w:r w:rsidR="009C4FEE" w:rsidRPr="00D835F2">
        <w:rPr>
          <w:b/>
          <w:lang w:val="sr-Cyrl-RS"/>
        </w:rPr>
        <w:t xml:space="preserve">Центра за судску медицину, токсикологију и молекуларну генетику </w:t>
      </w:r>
      <w:r w:rsidR="009C4FEE" w:rsidRPr="00D835F2">
        <w:rPr>
          <w:b/>
          <w:noProof/>
        </w:rPr>
        <w:t>Клиничког центра Војводине</w:t>
      </w:r>
      <w:r w:rsidRPr="007403E1">
        <w:rPr>
          <w:lang w:val="sr-Cyrl-CS"/>
        </w:rPr>
        <w:t>, уколико као дужник не изврши уговорене обавезе у предвиђеном року.</w:t>
      </w:r>
    </w:p>
    <w:p w:rsidR="00FD5E3A" w:rsidRPr="007403E1" w:rsidRDefault="00FD5E3A" w:rsidP="00FD5E3A">
      <w:pPr>
        <w:ind w:firstLine="720"/>
        <w:jc w:val="both"/>
        <w:rPr>
          <w:lang w:val="sr-Cyrl-CS"/>
        </w:rPr>
      </w:pPr>
    </w:p>
    <w:p w:rsidR="00FD5E3A" w:rsidRPr="007403E1" w:rsidRDefault="00FD5E3A" w:rsidP="00FD5E3A">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FD5E3A" w:rsidRDefault="00FD5E3A" w:rsidP="00FD5E3A">
      <w:pPr>
        <w:ind w:firstLine="720"/>
        <w:jc w:val="both"/>
        <w:rPr>
          <w:lang w:val="sr-Cyrl-CS"/>
        </w:rPr>
      </w:pPr>
    </w:p>
    <w:p w:rsidR="00FD5E3A" w:rsidRPr="007403E1" w:rsidRDefault="00FD5E3A" w:rsidP="00FD5E3A">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D5E3A" w:rsidRPr="007403E1" w:rsidRDefault="00FD5E3A" w:rsidP="00FD5E3A">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D5E3A" w:rsidRPr="00E052EA" w:rsidRDefault="00FD5E3A" w:rsidP="00FD5E3A">
      <w:pPr>
        <w:jc w:val="both"/>
        <w:rPr>
          <w:color w:val="FF0000"/>
          <w:sz w:val="16"/>
          <w:szCs w:val="16"/>
          <w:lang w:val="sr-Cyrl-CS"/>
        </w:rPr>
      </w:pPr>
    </w:p>
    <w:p w:rsidR="00FD5E3A" w:rsidRPr="00306582" w:rsidRDefault="00FD5E3A" w:rsidP="00FD5E3A">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FD5E3A" w:rsidRPr="007403E1" w:rsidRDefault="00FD5E3A" w:rsidP="00FD5E3A">
      <w:pPr>
        <w:jc w:val="both"/>
        <w:rPr>
          <w:b/>
          <w:sz w:val="22"/>
          <w:szCs w:val="22"/>
          <w:lang w:val="sr-Cyrl-CS"/>
        </w:rPr>
      </w:pPr>
      <w:r w:rsidRPr="007403E1">
        <w:rPr>
          <w:b/>
          <w:sz w:val="22"/>
          <w:szCs w:val="22"/>
          <w:lang w:val="sr-Cyrl-CS"/>
        </w:rPr>
        <w:t xml:space="preserve">             </w:t>
      </w:r>
      <w:r w:rsidR="009C4FEE">
        <w:rPr>
          <w:b/>
          <w:sz w:val="22"/>
          <w:szCs w:val="22"/>
          <w:lang w:val="sr-Cyrl-CS"/>
        </w:rPr>
        <w:t xml:space="preserve">  </w:t>
      </w:r>
      <w:r w:rsidRPr="007403E1">
        <w:rPr>
          <w:b/>
          <w:sz w:val="22"/>
          <w:szCs w:val="22"/>
          <w:lang w:val="sr-Cyrl-CS"/>
        </w:rPr>
        <w:t xml:space="preserve"> - картон депонованих потписа</w:t>
      </w:r>
    </w:p>
    <w:p w:rsidR="00FD5E3A" w:rsidRPr="007403E1" w:rsidRDefault="00FD5E3A" w:rsidP="00FD5E3A">
      <w:pPr>
        <w:jc w:val="both"/>
        <w:rPr>
          <w:b/>
          <w:sz w:val="22"/>
          <w:szCs w:val="22"/>
          <w:lang w:val="sr-Cyrl-CS"/>
        </w:rPr>
      </w:pPr>
      <w:r w:rsidRPr="007403E1">
        <w:rPr>
          <w:b/>
          <w:sz w:val="22"/>
          <w:szCs w:val="22"/>
          <w:lang w:val="sr-Cyrl-CS"/>
        </w:rPr>
        <w:t xml:space="preserve">              </w:t>
      </w:r>
      <w:r w:rsidR="009C4FEE">
        <w:rPr>
          <w:b/>
          <w:sz w:val="22"/>
          <w:szCs w:val="22"/>
          <w:lang w:val="sr-Cyrl-CS"/>
        </w:rPr>
        <w:t xml:space="preserve">  </w:t>
      </w:r>
      <w:r w:rsidRPr="007403E1">
        <w:rPr>
          <w:b/>
          <w:sz w:val="22"/>
          <w:szCs w:val="22"/>
          <w:lang w:val="sr-Cyrl-CS"/>
        </w:rPr>
        <w:t>- оверени потиси лица овлашћених за заступање</w:t>
      </w:r>
    </w:p>
    <w:p w:rsidR="00FD5E3A" w:rsidRPr="007403E1" w:rsidRDefault="00FD5E3A" w:rsidP="00FD5E3A">
      <w:pPr>
        <w:jc w:val="both"/>
        <w:rPr>
          <w:b/>
          <w:sz w:val="22"/>
          <w:szCs w:val="22"/>
          <w:lang w:val="sr-Cyrl-CS"/>
        </w:rPr>
      </w:pPr>
      <w:r w:rsidRPr="007403E1">
        <w:rPr>
          <w:b/>
          <w:sz w:val="22"/>
          <w:szCs w:val="22"/>
          <w:lang w:val="sr-Cyrl-CS"/>
        </w:rPr>
        <w:t xml:space="preserve">             </w:t>
      </w:r>
      <w:r w:rsidR="009C4FEE">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FD5E3A" w:rsidRPr="007403E1" w:rsidTr="00D835F2">
        <w:trPr>
          <w:gridAfter w:val="3"/>
          <w:wAfter w:w="5688" w:type="dxa"/>
        </w:trPr>
        <w:tc>
          <w:tcPr>
            <w:tcW w:w="4140" w:type="dxa"/>
            <w:shd w:val="clear" w:color="auto" w:fill="auto"/>
          </w:tcPr>
          <w:p w:rsidR="00FD5E3A" w:rsidRPr="007403E1" w:rsidRDefault="00FD5E3A" w:rsidP="00D835F2">
            <w:pPr>
              <w:rPr>
                <w:b/>
                <w:sz w:val="22"/>
                <w:szCs w:val="22"/>
              </w:rPr>
            </w:pPr>
          </w:p>
          <w:p w:rsidR="00FD5E3A" w:rsidRPr="007403E1" w:rsidRDefault="00FD5E3A" w:rsidP="00D835F2">
            <w:pPr>
              <w:rPr>
                <w:b/>
                <w:sz w:val="22"/>
                <w:szCs w:val="22"/>
                <w:lang w:val="sr-Cyrl-CS"/>
              </w:rPr>
            </w:pPr>
          </w:p>
        </w:tc>
      </w:tr>
      <w:tr w:rsidR="00FD5E3A" w:rsidRPr="007403E1" w:rsidTr="00D835F2">
        <w:tc>
          <w:tcPr>
            <w:tcW w:w="4428" w:type="dxa"/>
            <w:gridSpan w:val="2"/>
            <w:shd w:val="clear" w:color="auto" w:fill="auto"/>
          </w:tcPr>
          <w:p w:rsidR="00FD5E3A" w:rsidRPr="007403E1" w:rsidRDefault="00FD5E3A" w:rsidP="00D835F2">
            <w:pPr>
              <w:jc w:val="both"/>
              <w:rPr>
                <w:b/>
                <w:sz w:val="22"/>
                <w:szCs w:val="22"/>
              </w:rPr>
            </w:pPr>
          </w:p>
        </w:tc>
        <w:tc>
          <w:tcPr>
            <w:tcW w:w="1260" w:type="dxa"/>
            <w:shd w:val="clear" w:color="auto" w:fill="auto"/>
          </w:tcPr>
          <w:p w:rsidR="00FD5E3A" w:rsidRPr="007403E1" w:rsidRDefault="00FD5E3A" w:rsidP="00D835F2">
            <w:pPr>
              <w:jc w:val="both"/>
              <w:rPr>
                <w:b/>
                <w:sz w:val="22"/>
                <w:szCs w:val="22"/>
                <w:lang w:val="sr-Cyrl-CS"/>
              </w:rPr>
            </w:pPr>
          </w:p>
        </w:tc>
        <w:tc>
          <w:tcPr>
            <w:tcW w:w="4140" w:type="dxa"/>
            <w:shd w:val="clear" w:color="auto" w:fill="auto"/>
          </w:tcPr>
          <w:p w:rsidR="00FD5E3A" w:rsidRPr="007403E1" w:rsidRDefault="00FD5E3A" w:rsidP="00D835F2">
            <w:pPr>
              <w:jc w:val="center"/>
              <w:rPr>
                <w:b/>
                <w:sz w:val="22"/>
                <w:szCs w:val="22"/>
                <w:lang w:val="sr-Cyrl-CS"/>
              </w:rPr>
            </w:pPr>
          </w:p>
        </w:tc>
      </w:tr>
      <w:tr w:rsidR="00FD5E3A" w:rsidRPr="007403E1" w:rsidTr="00D835F2">
        <w:trPr>
          <w:trHeight w:val="212"/>
        </w:trPr>
        <w:tc>
          <w:tcPr>
            <w:tcW w:w="4428" w:type="dxa"/>
            <w:gridSpan w:val="2"/>
            <w:shd w:val="clear" w:color="auto" w:fill="auto"/>
          </w:tcPr>
          <w:p w:rsidR="00FD5E3A" w:rsidRPr="007403E1" w:rsidRDefault="00FD5E3A" w:rsidP="00D835F2">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FD5E3A" w:rsidRPr="007403E1" w:rsidRDefault="00FD5E3A" w:rsidP="00D835F2">
            <w:pPr>
              <w:jc w:val="both"/>
              <w:rPr>
                <w:b/>
                <w:sz w:val="22"/>
                <w:szCs w:val="22"/>
                <w:lang w:val="sr-Cyrl-CS"/>
              </w:rPr>
            </w:pPr>
          </w:p>
        </w:tc>
        <w:tc>
          <w:tcPr>
            <w:tcW w:w="4140" w:type="dxa"/>
            <w:shd w:val="clear" w:color="auto" w:fill="auto"/>
          </w:tcPr>
          <w:p w:rsidR="00FD5E3A" w:rsidRPr="007403E1" w:rsidRDefault="00FD5E3A" w:rsidP="00D835F2">
            <w:pPr>
              <w:jc w:val="center"/>
              <w:rPr>
                <w:b/>
                <w:sz w:val="22"/>
                <w:szCs w:val="22"/>
                <w:lang w:val="sr-Cyrl-CS"/>
              </w:rPr>
            </w:pPr>
          </w:p>
        </w:tc>
      </w:tr>
      <w:tr w:rsidR="00FD5E3A" w:rsidRPr="007403E1" w:rsidTr="00D835F2">
        <w:tc>
          <w:tcPr>
            <w:tcW w:w="4428" w:type="dxa"/>
            <w:gridSpan w:val="2"/>
            <w:tcBorders>
              <w:bottom w:val="single" w:sz="4" w:space="0" w:color="auto"/>
            </w:tcBorders>
            <w:shd w:val="clear" w:color="auto" w:fill="auto"/>
          </w:tcPr>
          <w:p w:rsidR="00FD5E3A" w:rsidRPr="007403E1" w:rsidRDefault="00FD5E3A" w:rsidP="00D835F2">
            <w:pPr>
              <w:rPr>
                <w:sz w:val="22"/>
                <w:szCs w:val="22"/>
                <w:lang w:val="sr-Cyrl-CS"/>
              </w:rPr>
            </w:pPr>
          </w:p>
        </w:tc>
        <w:tc>
          <w:tcPr>
            <w:tcW w:w="1260" w:type="dxa"/>
            <w:shd w:val="clear" w:color="auto" w:fill="auto"/>
          </w:tcPr>
          <w:p w:rsidR="00FD5E3A" w:rsidRPr="007403E1" w:rsidRDefault="00FD5E3A" w:rsidP="00D835F2">
            <w:pPr>
              <w:jc w:val="both"/>
              <w:rPr>
                <w:b/>
                <w:sz w:val="22"/>
                <w:szCs w:val="22"/>
                <w:lang w:val="sr-Cyrl-CS"/>
              </w:rPr>
            </w:pPr>
          </w:p>
        </w:tc>
        <w:tc>
          <w:tcPr>
            <w:tcW w:w="4140" w:type="dxa"/>
            <w:shd w:val="clear" w:color="auto" w:fill="auto"/>
          </w:tcPr>
          <w:p w:rsidR="00FD5E3A" w:rsidRPr="007403E1" w:rsidRDefault="00FD5E3A" w:rsidP="00D835F2">
            <w:pPr>
              <w:rPr>
                <w:b/>
                <w:sz w:val="22"/>
                <w:szCs w:val="22"/>
                <w:lang w:val="sr-Cyrl-CS"/>
              </w:rPr>
            </w:pPr>
          </w:p>
          <w:p w:rsidR="00FD5E3A" w:rsidRPr="007403E1" w:rsidRDefault="00FD5E3A" w:rsidP="00D835F2">
            <w:pPr>
              <w:rPr>
                <w:b/>
                <w:sz w:val="22"/>
                <w:szCs w:val="22"/>
                <w:lang w:val="sr-Cyrl-CS"/>
              </w:rPr>
            </w:pPr>
            <w:r w:rsidRPr="007403E1">
              <w:rPr>
                <w:b/>
                <w:sz w:val="22"/>
                <w:szCs w:val="22"/>
                <w:lang w:val="sr-Cyrl-CS"/>
              </w:rPr>
              <w:t>ДУЖНИК – ИЗДАВАЛАЦ МЕНИЦЕ</w:t>
            </w:r>
          </w:p>
        </w:tc>
      </w:tr>
      <w:tr w:rsidR="00FD5E3A" w:rsidRPr="007403E1" w:rsidTr="00D835F2">
        <w:tc>
          <w:tcPr>
            <w:tcW w:w="4428" w:type="dxa"/>
            <w:gridSpan w:val="2"/>
            <w:tcBorders>
              <w:top w:val="single" w:sz="4" w:space="0" w:color="auto"/>
            </w:tcBorders>
            <w:shd w:val="clear" w:color="auto" w:fill="auto"/>
          </w:tcPr>
          <w:p w:rsidR="00FD5E3A" w:rsidRPr="007403E1" w:rsidRDefault="00FD5E3A" w:rsidP="00D835F2">
            <w:pPr>
              <w:jc w:val="both"/>
              <w:rPr>
                <w:b/>
                <w:sz w:val="22"/>
                <w:szCs w:val="22"/>
                <w:lang w:val="sr-Cyrl-CS"/>
              </w:rPr>
            </w:pPr>
          </w:p>
        </w:tc>
        <w:tc>
          <w:tcPr>
            <w:tcW w:w="1260" w:type="dxa"/>
            <w:shd w:val="clear" w:color="auto" w:fill="auto"/>
          </w:tcPr>
          <w:p w:rsidR="00FD5E3A" w:rsidRPr="007403E1" w:rsidRDefault="00FD5E3A" w:rsidP="00D835F2">
            <w:pPr>
              <w:jc w:val="right"/>
              <w:rPr>
                <w:sz w:val="22"/>
                <w:szCs w:val="22"/>
                <w:lang w:val="sr-Cyrl-CS"/>
              </w:rPr>
            </w:pPr>
          </w:p>
          <w:p w:rsidR="00FD5E3A" w:rsidRPr="007403E1" w:rsidRDefault="00FD5E3A" w:rsidP="00D835F2">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FD5E3A" w:rsidRPr="007403E1" w:rsidRDefault="00FD5E3A" w:rsidP="00D835F2">
            <w:pPr>
              <w:jc w:val="center"/>
              <w:rPr>
                <w:b/>
                <w:sz w:val="22"/>
                <w:szCs w:val="22"/>
                <w:lang w:val="sr-Cyrl-CS"/>
              </w:rPr>
            </w:pPr>
          </w:p>
        </w:tc>
      </w:tr>
      <w:tr w:rsidR="00FD5E3A" w:rsidRPr="007403E1" w:rsidTr="00D835F2">
        <w:tc>
          <w:tcPr>
            <w:tcW w:w="4428" w:type="dxa"/>
            <w:gridSpan w:val="2"/>
            <w:shd w:val="clear" w:color="auto" w:fill="auto"/>
          </w:tcPr>
          <w:p w:rsidR="00FD5E3A" w:rsidRPr="007403E1" w:rsidRDefault="00FD5E3A" w:rsidP="00D835F2">
            <w:pPr>
              <w:jc w:val="both"/>
              <w:rPr>
                <w:b/>
                <w:sz w:val="22"/>
                <w:szCs w:val="22"/>
                <w:lang w:val="sr-Cyrl-CS"/>
              </w:rPr>
            </w:pPr>
          </w:p>
        </w:tc>
        <w:tc>
          <w:tcPr>
            <w:tcW w:w="1260" w:type="dxa"/>
            <w:shd w:val="clear" w:color="auto" w:fill="auto"/>
          </w:tcPr>
          <w:p w:rsidR="00FD5E3A" w:rsidRPr="007403E1" w:rsidRDefault="00FD5E3A" w:rsidP="00D835F2">
            <w:pPr>
              <w:jc w:val="both"/>
              <w:rPr>
                <w:b/>
                <w:sz w:val="22"/>
                <w:szCs w:val="22"/>
                <w:lang w:val="sr-Cyrl-CS"/>
              </w:rPr>
            </w:pPr>
          </w:p>
        </w:tc>
        <w:tc>
          <w:tcPr>
            <w:tcW w:w="4140" w:type="dxa"/>
            <w:tcBorders>
              <w:top w:val="single" w:sz="4" w:space="0" w:color="auto"/>
            </w:tcBorders>
            <w:shd w:val="clear" w:color="auto" w:fill="auto"/>
          </w:tcPr>
          <w:p w:rsidR="00FD5E3A" w:rsidRPr="007403E1" w:rsidRDefault="00FD5E3A" w:rsidP="00D835F2">
            <w:pPr>
              <w:jc w:val="center"/>
              <w:rPr>
                <w:sz w:val="22"/>
                <w:szCs w:val="22"/>
                <w:lang w:val="sr-Cyrl-CS"/>
              </w:rPr>
            </w:pPr>
            <w:r w:rsidRPr="007403E1">
              <w:rPr>
                <w:sz w:val="22"/>
                <w:szCs w:val="22"/>
                <w:lang w:val="sr-Cyrl-CS"/>
              </w:rPr>
              <w:t>Потпис овлашћеног лица</w:t>
            </w:r>
          </w:p>
        </w:tc>
      </w:tr>
    </w:tbl>
    <w:p w:rsidR="001C26D1" w:rsidRPr="00302BD0" w:rsidRDefault="001C26D1" w:rsidP="00FD5E3A">
      <w:pPr>
        <w:jc w:val="both"/>
      </w:pPr>
    </w:p>
    <w:sectPr w:rsidR="001C26D1" w:rsidRPr="00302BD0" w:rsidSect="00BA10EA">
      <w:pgSz w:w="11906" w:h="16838"/>
      <w:pgMar w:top="851" w:right="1418"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F2" w:rsidRDefault="00D835F2">
      <w:r>
        <w:separator/>
      </w:r>
    </w:p>
  </w:endnote>
  <w:endnote w:type="continuationSeparator" w:id="0">
    <w:p w:rsidR="00D835F2" w:rsidRDefault="00D8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69888"/>
      <w:docPartObj>
        <w:docPartGallery w:val="Page Numbers (Bottom of Page)"/>
        <w:docPartUnique/>
      </w:docPartObj>
    </w:sdtPr>
    <w:sdtContent>
      <w:sdt>
        <w:sdtPr>
          <w:id w:val="-1769616900"/>
          <w:docPartObj>
            <w:docPartGallery w:val="Page Numbers (Top of Page)"/>
            <w:docPartUnique/>
          </w:docPartObj>
        </w:sdtPr>
        <w:sdtContent>
          <w:p w:rsidR="00D835F2" w:rsidRDefault="00D835F2">
            <w:pPr>
              <w:pStyle w:val="Footer"/>
              <w:jc w:val="right"/>
            </w:pPr>
            <w:r>
              <w:t xml:space="preserve">Страна </w:t>
            </w:r>
            <w:r w:rsidRPr="00FD6DA8">
              <w:rPr>
                <w:bCs/>
              </w:rPr>
              <w:fldChar w:fldCharType="begin"/>
            </w:r>
            <w:r w:rsidRPr="00FD6DA8">
              <w:rPr>
                <w:bCs/>
              </w:rPr>
              <w:instrText xml:space="preserve"> PAGE </w:instrText>
            </w:r>
            <w:r w:rsidRPr="00FD6DA8">
              <w:rPr>
                <w:bCs/>
              </w:rPr>
              <w:fldChar w:fldCharType="separate"/>
            </w:r>
            <w:r w:rsidR="00A41E67">
              <w:rPr>
                <w:bCs/>
                <w:noProof/>
              </w:rPr>
              <w:t>29</w:t>
            </w:r>
            <w:r w:rsidRPr="00FD6DA8">
              <w:rPr>
                <w:bCs/>
              </w:rPr>
              <w:fldChar w:fldCharType="end"/>
            </w:r>
            <w:r w:rsidRPr="00FD6DA8">
              <w:t xml:space="preserve"> / </w:t>
            </w:r>
            <w:r w:rsidRPr="00FD6DA8">
              <w:rPr>
                <w:bCs/>
              </w:rPr>
              <w:fldChar w:fldCharType="begin"/>
            </w:r>
            <w:r w:rsidRPr="00FD6DA8">
              <w:rPr>
                <w:bCs/>
              </w:rPr>
              <w:instrText xml:space="preserve"> NUMPAGES  </w:instrText>
            </w:r>
            <w:r w:rsidRPr="00FD6DA8">
              <w:rPr>
                <w:bCs/>
              </w:rPr>
              <w:fldChar w:fldCharType="separate"/>
            </w:r>
            <w:r w:rsidR="00A41E67">
              <w:rPr>
                <w:bCs/>
                <w:noProof/>
              </w:rPr>
              <w:t>29</w:t>
            </w:r>
            <w:r w:rsidRPr="00FD6DA8">
              <w:rPr>
                <w:bCs/>
              </w:rPr>
              <w:fldChar w:fldCharType="end"/>
            </w:r>
          </w:p>
        </w:sdtContent>
      </w:sdt>
    </w:sdtContent>
  </w:sdt>
  <w:p w:rsidR="00D835F2" w:rsidRDefault="00D835F2" w:rsidP="008A670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F2" w:rsidRDefault="00D835F2">
      <w:r>
        <w:separator/>
      </w:r>
    </w:p>
  </w:footnote>
  <w:footnote w:type="continuationSeparator" w:id="0">
    <w:p w:rsidR="00D835F2" w:rsidRDefault="00D83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03F3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470623B"/>
    <w:multiLevelType w:val="hybridMultilevel"/>
    <w:tmpl w:val="5F082298"/>
    <w:lvl w:ilvl="0" w:tplc="0409000F">
      <w:start w:val="1"/>
      <w:numFmt w:val="decimal"/>
      <w:lvlText w:val="%1."/>
      <w:lvlJc w:val="left"/>
      <w:pPr>
        <w:ind w:left="2688" w:hanging="360"/>
      </w:p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15">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223625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9D625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D7B04E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28AEE4F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9545250"/>
    <w:multiLevelType w:val="hybridMultilevel"/>
    <w:tmpl w:val="3638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6"/>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10"/>
  </w:num>
  <w:num w:numId="8">
    <w:abstractNumId w:val="25"/>
  </w:num>
  <w:num w:numId="9">
    <w:abstractNumId w:val="28"/>
  </w:num>
  <w:num w:numId="10">
    <w:abstractNumId w:val="6"/>
  </w:num>
  <w:num w:numId="11">
    <w:abstractNumId w:val="18"/>
  </w:num>
  <w:num w:numId="12">
    <w:abstractNumId w:val="22"/>
  </w:num>
  <w:num w:numId="13">
    <w:abstractNumId w:val="17"/>
  </w:num>
  <w:num w:numId="14">
    <w:abstractNumId w:val="12"/>
  </w:num>
  <w:num w:numId="15">
    <w:abstractNumId w:val="19"/>
  </w:num>
  <w:num w:numId="16">
    <w:abstractNumId w:val="8"/>
  </w:num>
  <w:num w:numId="17">
    <w:abstractNumId w:val="4"/>
  </w:num>
  <w:num w:numId="18">
    <w:abstractNumId w:val="4"/>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27"/>
  </w:num>
  <w:num w:numId="24">
    <w:abstractNumId w:val="15"/>
  </w:num>
  <w:num w:numId="25">
    <w:abstractNumId w:val="23"/>
  </w:num>
  <w:num w:numId="26">
    <w:abstractNumId w:val="21"/>
  </w:num>
  <w:num w:numId="27">
    <w:abstractNumId w:val="9"/>
  </w:num>
  <w:num w:numId="28">
    <w:abstractNumId w:val="13"/>
  </w:num>
  <w:num w:numId="2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6451"/>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BCC"/>
    <w:rsid w:val="00090EC4"/>
    <w:rsid w:val="00091C66"/>
    <w:rsid w:val="00092A9E"/>
    <w:rsid w:val="0009333A"/>
    <w:rsid w:val="00094047"/>
    <w:rsid w:val="0009525B"/>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0DA2"/>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0F72A2"/>
    <w:rsid w:val="001007FF"/>
    <w:rsid w:val="00100F23"/>
    <w:rsid w:val="00102920"/>
    <w:rsid w:val="00103B3A"/>
    <w:rsid w:val="0010636A"/>
    <w:rsid w:val="00110B2E"/>
    <w:rsid w:val="001110B0"/>
    <w:rsid w:val="001114FD"/>
    <w:rsid w:val="0011312E"/>
    <w:rsid w:val="0011443C"/>
    <w:rsid w:val="00114E9D"/>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7F"/>
    <w:rsid w:val="00155EA2"/>
    <w:rsid w:val="00156973"/>
    <w:rsid w:val="00157997"/>
    <w:rsid w:val="00161469"/>
    <w:rsid w:val="00161D95"/>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531B"/>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4822"/>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4A90"/>
    <w:rsid w:val="002461AB"/>
    <w:rsid w:val="0024663D"/>
    <w:rsid w:val="002471AA"/>
    <w:rsid w:val="002505F5"/>
    <w:rsid w:val="00250C7A"/>
    <w:rsid w:val="00251353"/>
    <w:rsid w:val="0025301F"/>
    <w:rsid w:val="002539D4"/>
    <w:rsid w:val="0025482F"/>
    <w:rsid w:val="002548D3"/>
    <w:rsid w:val="0025658C"/>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4CB2"/>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2BD0"/>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76D48"/>
    <w:rsid w:val="0038171D"/>
    <w:rsid w:val="00383726"/>
    <w:rsid w:val="00384989"/>
    <w:rsid w:val="00385D2E"/>
    <w:rsid w:val="003870B9"/>
    <w:rsid w:val="003877DA"/>
    <w:rsid w:val="00390F8C"/>
    <w:rsid w:val="0039144E"/>
    <w:rsid w:val="00391C43"/>
    <w:rsid w:val="00393983"/>
    <w:rsid w:val="00395D57"/>
    <w:rsid w:val="00396DEA"/>
    <w:rsid w:val="003A2832"/>
    <w:rsid w:val="003A3B30"/>
    <w:rsid w:val="003A4D18"/>
    <w:rsid w:val="003A5A82"/>
    <w:rsid w:val="003A6BC7"/>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38"/>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7713"/>
    <w:rsid w:val="00417DFD"/>
    <w:rsid w:val="0042029B"/>
    <w:rsid w:val="00420D81"/>
    <w:rsid w:val="00421C27"/>
    <w:rsid w:val="00421C98"/>
    <w:rsid w:val="00422146"/>
    <w:rsid w:val="0042284D"/>
    <w:rsid w:val="0042490B"/>
    <w:rsid w:val="00424C5F"/>
    <w:rsid w:val="0042537B"/>
    <w:rsid w:val="00426B77"/>
    <w:rsid w:val="004300B6"/>
    <w:rsid w:val="00430DF2"/>
    <w:rsid w:val="00430EA8"/>
    <w:rsid w:val="0043218C"/>
    <w:rsid w:val="00433766"/>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2E04"/>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062D"/>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1B6F"/>
    <w:rsid w:val="004D2ABB"/>
    <w:rsid w:val="004D2E66"/>
    <w:rsid w:val="004D750D"/>
    <w:rsid w:val="004E6C40"/>
    <w:rsid w:val="004E782E"/>
    <w:rsid w:val="004F1942"/>
    <w:rsid w:val="004F2BAB"/>
    <w:rsid w:val="004F5744"/>
    <w:rsid w:val="00501266"/>
    <w:rsid w:val="00501E47"/>
    <w:rsid w:val="005028FC"/>
    <w:rsid w:val="00503BF3"/>
    <w:rsid w:val="005040D9"/>
    <w:rsid w:val="00505856"/>
    <w:rsid w:val="00507218"/>
    <w:rsid w:val="0050791B"/>
    <w:rsid w:val="00507DC8"/>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245"/>
    <w:rsid w:val="005721A9"/>
    <w:rsid w:val="00572E76"/>
    <w:rsid w:val="00573740"/>
    <w:rsid w:val="0057460C"/>
    <w:rsid w:val="00575A65"/>
    <w:rsid w:val="00575B22"/>
    <w:rsid w:val="0057626C"/>
    <w:rsid w:val="00576BFC"/>
    <w:rsid w:val="00580E66"/>
    <w:rsid w:val="005833F4"/>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F98"/>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3C7E"/>
    <w:rsid w:val="00654440"/>
    <w:rsid w:val="00654500"/>
    <w:rsid w:val="0065471E"/>
    <w:rsid w:val="006559D3"/>
    <w:rsid w:val="0065758C"/>
    <w:rsid w:val="0065765B"/>
    <w:rsid w:val="00657D54"/>
    <w:rsid w:val="0066183C"/>
    <w:rsid w:val="00662891"/>
    <w:rsid w:val="00662999"/>
    <w:rsid w:val="00662C02"/>
    <w:rsid w:val="0066396C"/>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1994"/>
    <w:rsid w:val="006F2440"/>
    <w:rsid w:val="006F5E85"/>
    <w:rsid w:val="006F6460"/>
    <w:rsid w:val="006F6E6A"/>
    <w:rsid w:val="006F7922"/>
    <w:rsid w:val="006F7CD1"/>
    <w:rsid w:val="006F7E45"/>
    <w:rsid w:val="0070047A"/>
    <w:rsid w:val="007009F6"/>
    <w:rsid w:val="00701C8D"/>
    <w:rsid w:val="007052E4"/>
    <w:rsid w:val="00707DF4"/>
    <w:rsid w:val="00707FFC"/>
    <w:rsid w:val="007100B3"/>
    <w:rsid w:val="007125D3"/>
    <w:rsid w:val="0071272E"/>
    <w:rsid w:val="00712D3C"/>
    <w:rsid w:val="007146E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03F"/>
    <w:rsid w:val="007306B1"/>
    <w:rsid w:val="00730D19"/>
    <w:rsid w:val="00731775"/>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A7B23"/>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09FE"/>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3553"/>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700"/>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2168"/>
    <w:rsid w:val="008D2904"/>
    <w:rsid w:val="008D3493"/>
    <w:rsid w:val="008D3B3A"/>
    <w:rsid w:val="008D46E5"/>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8F6AB3"/>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590"/>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3C79"/>
    <w:rsid w:val="009444EE"/>
    <w:rsid w:val="0094585E"/>
    <w:rsid w:val="00946E78"/>
    <w:rsid w:val="0095040D"/>
    <w:rsid w:val="00951643"/>
    <w:rsid w:val="00952B50"/>
    <w:rsid w:val="00953B49"/>
    <w:rsid w:val="009543FD"/>
    <w:rsid w:val="0095766D"/>
    <w:rsid w:val="009577EB"/>
    <w:rsid w:val="009609E3"/>
    <w:rsid w:val="00960E76"/>
    <w:rsid w:val="009616C3"/>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B7F26"/>
    <w:rsid w:val="009C079B"/>
    <w:rsid w:val="009C0820"/>
    <w:rsid w:val="009C16D2"/>
    <w:rsid w:val="009C300C"/>
    <w:rsid w:val="009C31A2"/>
    <w:rsid w:val="009C4FEE"/>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2CBF"/>
    <w:rsid w:val="009E392D"/>
    <w:rsid w:val="009E6294"/>
    <w:rsid w:val="009E68C7"/>
    <w:rsid w:val="009F0C28"/>
    <w:rsid w:val="009F147F"/>
    <w:rsid w:val="009F22AF"/>
    <w:rsid w:val="009F3326"/>
    <w:rsid w:val="009F35A7"/>
    <w:rsid w:val="009F390B"/>
    <w:rsid w:val="009F5FA6"/>
    <w:rsid w:val="00A00892"/>
    <w:rsid w:val="00A00B94"/>
    <w:rsid w:val="00A01425"/>
    <w:rsid w:val="00A018B3"/>
    <w:rsid w:val="00A03CE0"/>
    <w:rsid w:val="00A048B0"/>
    <w:rsid w:val="00A05BCE"/>
    <w:rsid w:val="00A0769E"/>
    <w:rsid w:val="00A07ED2"/>
    <w:rsid w:val="00A13537"/>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2A47"/>
    <w:rsid w:val="00A3466E"/>
    <w:rsid w:val="00A36ED1"/>
    <w:rsid w:val="00A37566"/>
    <w:rsid w:val="00A4062A"/>
    <w:rsid w:val="00A41A71"/>
    <w:rsid w:val="00A41E67"/>
    <w:rsid w:val="00A41ECC"/>
    <w:rsid w:val="00A430D5"/>
    <w:rsid w:val="00A438B0"/>
    <w:rsid w:val="00A47653"/>
    <w:rsid w:val="00A55F46"/>
    <w:rsid w:val="00A56E55"/>
    <w:rsid w:val="00A57148"/>
    <w:rsid w:val="00A5779F"/>
    <w:rsid w:val="00A60954"/>
    <w:rsid w:val="00A60C3F"/>
    <w:rsid w:val="00A60C6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D7FF2"/>
    <w:rsid w:val="00AE021E"/>
    <w:rsid w:val="00AE12A3"/>
    <w:rsid w:val="00AE3957"/>
    <w:rsid w:val="00AE69B9"/>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46F7"/>
    <w:rsid w:val="00B151EB"/>
    <w:rsid w:val="00B16844"/>
    <w:rsid w:val="00B16B6D"/>
    <w:rsid w:val="00B1757D"/>
    <w:rsid w:val="00B21B0B"/>
    <w:rsid w:val="00B21E82"/>
    <w:rsid w:val="00B239A2"/>
    <w:rsid w:val="00B25B57"/>
    <w:rsid w:val="00B260E1"/>
    <w:rsid w:val="00B27444"/>
    <w:rsid w:val="00B3273F"/>
    <w:rsid w:val="00B35A30"/>
    <w:rsid w:val="00B35F99"/>
    <w:rsid w:val="00B36ABA"/>
    <w:rsid w:val="00B4168E"/>
    <w:rsid w:val="00B4252C"/>
    <w:rsid w:val="00B427EB"/>
    <w:rsid w:val="00B438CF"/>
    <w:rsid w:val="00B46AE7"/>
    <w:rsid w:val="00B46F5B"/>
    <w:rsid w:val="00B477D7"/>
    <w:rsid w:val="00B50AB6"/>
    <w:rsid w:val="00B519C8"/>
    <w:rsid w:val="00B519CA"/>
    <w:rsid w:val="00B5300C"/>
    <w:rsid w:val="00B53BCA"/>
    <w:rsid w:val="00B54601"/>
    <w:rsid w:val="00B54FAA"/>
    <w:rsid w:val="00B557A6"/>
    <w:rsid w:val="00B5661F"/>
    <w:rsid w:val="00B56791"/>
    <w:rsid w:val="00B56EDC"/>
    <w:rsid w:val="00B5755D"/>
    <w:rsid w:val="00B579EA"/>
    <w:rsid w:val="00B57D85"/>
    <w:rsid w:val="00B57D97"/>
    <w:rsid w:val="00B60424"/>
    <w:rsid w:val="00B60BCA"/>
    <w:rsid w:val="00B61CDD"/>
    <w:rsid w:val="00B62605"/>
    <w:rsid w:val="00B64933"/>
    <w:rsid w:val="00B660F5"/>
    <w:rsid w:val="00B676E9"/>
    <w:rsid w:val="00B73DB7"/>
    <w:rsid w:val="00B740A8"/>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4910"/>
    <w:rsid w:val="00B9509F"/>
    <w:rsid w:val="00B96A03"/>
    <w:rsid w:val="00BA0293"/>
    <w:rsid w:val="00BA10EA"/>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1D1"/>
    <w:rsid w:val="00BD556F"/>
    <w:rsid w:val="00BE007F"/>
    <w:rsid w:val="00BE01C0"/>
    <w:rsid w:val="00BE048D"/>
    <w:rsid w:val="00BE1051"/>
    <w:rsid w:val="00BE168A"/>
    <w:rsid w:val="00BE1A20"/>
    <w:rsid w:val="00BE23A2"/>
    <w:rsid w:val="00BE2ADA"/>
    <w:rsid w:val="00BE41E6"/>
    <w:rsid w:val="00BE422F"/>
    <w:rsid w:val="00BE4DC6"/>
    <w:rsid w:val="00BE50C8"/>
    <w:rsid w:val="00BE6363"/>
    <w:rsid w:val="00BE65ED"/>
    <w:rsid w:val="00BE68F0"/>
    <w:rsid w:val="00BE7735"/>
    <w:rsid w:val="00BE7F7A"/>
    <w:rsid w:val="00BF1E5F"/>
    <w:rsid w:val="00BF228A"/>
    <w:rsid w:val="00BF38F8"/>
    <w:rsid w:val="00BF4AF8"/>
    <w:rsid w:val="00BF6017"/>
    <w:rsid w:val="00BF63CD"/>
    <w:rsid w:val="00BF747C"/>
    <w:rsid w:val="00C026E9"/>
    <w:rsid w:val="00C03049"/>
    <w:rsid w:val="00C03FDE"/>
    <w:rsid w:val="00C05042"/>
    <w:rsid w:val="00C0677A"/>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30F5"/>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26F"/>
    <w:rsid w:val="00C66B8A"/>
    <w:rsid w:val="00C71082"/>
    <w:rsid w:val="00C72B0B"/>
    <w:rsid w:val="00C73006"/>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181C"/>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32A8"/>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2E5"/>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6658"/>
    <w:rsid w:val="00D70543"/>
    <w:rsid w:val="00D74A97"/>
    <w:rsid w:val="00D764AC"/>
    <w:rsid w:val="00D766FD"/>
    <w:rsid w:val="00D76B68"/>
    <w:rsid w:val="00D76BA2"/>
    <w:rsid w:val="00D76DA2"/>
    <w:rsid w:val="00D81915"/>
    <w:rsid w:val="00D81D9D"/>
    <w:rsid w:val="00D835F2"/>
    <w:rsid w:val="00D836BC"/>
    <w:rsid w:val="00D83B5B"/>
    <w:rsid w:val="00D862AF"/>
    <w:rsid w:val="00D90339"/>
    <w:rsid w:val="00D921DB"/>
    <w:rsid w:val="00D92EBF"/>
    <w:rsid w:val="00D937E3"/>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69CE"/>
    <w:rsid w:val="00DE79DD"/>
    <w:rsid w:val="00DE7CD2"/>
    <w:rsid w:val="00DF08C0"/>
    <w:rsid w:val="00DF23C4"/>
    <w:rsid w:val="00DF2588"/>
    <w:rsid w:val="00DF5539"/>
    <w:rsid w:val="00DF603C"/>
    <w:rsid w:val="00DF680A"/>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16C38"/>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6AEE"/>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070"/>
    <w:rsid w:val="00EB31B7"/>
    <w:rsid w:val="00EB31F4"/>
    <w:rsid w:val="00EB33A1"/>
    <w:rsid w:val="00EB4EAB"/>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DFC"/>
    <w:rsid w:val="00ED5D87"/>
    <w:rsid w:val="00ED5E53"/>
    <w:rsid w:val="00ED610F"/>
    <w:rsid w:val="00ED630C"/>
    <w:rsid w:val="00ED6396"/>
    <w:rsid w:val="00ED7988"/>
    <w:rsid w:val="00EE0CD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5C0"/>
    <w:rsid w:val="00F16876"/>
    <w:rsid w:val="00F16941"/>
    <w:rsid w:val="00F16E41"/>
    <w:rsid w:val="00F17E54"/>
    <w:rsid w:val="00F203FC"/>
    <w:rsid w:val="00F21981"/>
    <w:rsid w:val="00F22E74"/>
    <w:rsid w:val="00F249CE"/>
    <w:rsid w:val="00F26BCB"/>
    <w:rsid w:val="00F2767B"/>
    <w:rsid w:val="00F27C3E"/>
    <w:rsid w:val="00F31421"/>
    <w:rsid w:val="00F32A7F"/>
    <w:rsid w:val="00F33B01"/>
    <w:rsid w:val="00F36BF0"/>
    <w:rsid w:val="00F37E17"/>
    <w:rsid w:val="00F40284"/>
    <w:rsid w:val="00F41267"/>
    <w:rsid w:val="00F436AB"/>
    <w:rsid w:val="00F4446D"/>
    <w:rsid w:val="00F4524E"/>
    <w:rsid w:val="00F45E63"/>
    <w:rsid w:val="00F45F25"/>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958"/>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5EF2"/>
    <w:rsid w:val="00FA71C9"/>
    <w:rsid w:val="00FB040D"/>
    <w:rsid w:val="00FB0BC7"/>
    <w:rsid w:val="00FB18AB"/>
    <w:rsid w:val="00FB2CDF"/>
    <w:rsid w:val="00FB5BDC"/>
    <w:rsid w:val="00FB5FC4"/>
    <w:rsid w:val="00FB7218"/>
    <w:rsid w:val="00FB72A3"/>
    <w:rsid w:val="00FC15C6"/>
    <w:rsid w:val="00FC4113"/>
    <w:rsid w:val="00FC59C7"/>
    <w:rsid w:val="00FC761E"/>
    <w:rsid w:val="00FD0DC1"/>
    <w:rsid w:val="00FD2EEA"/>
    <w:rsid w:val="00FD33C2"/>
    <w:rsid w:val="00FD3521"/>
    <w:rsid w:val="00FD4408"/>
    <w:rsid w:val="00FD5E3A"/>
    <w:rsid w:val="00FD6DA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rules v:ext="edit">
        <o:r id="V:Rule7" type="connector" idref="#_x0000_s1029"/>
        <o:r id="V:Rule8" type="connector" idref="#_x0000_s1033"/>
        <o:r id="V:Rule9" type="connector" idref="#Straight Arrow Connector 2"/>
        <o:r id="V:Rule10" type="connector" idref="#_x0000_s1034"/>
        <o:r id="V:Rule11" type="connector" idref="#Straight Arrow Connector 3"/>
        <o:r id="V:Rule12" type="connector" idref="#_x0000_s1026"/>
      </o:rules>
    </o:shapelayout>
  </w:shapeDefaults>
  <w:decimalSymbol w:val="."/>
  <w:listSeparator w:val=","/>
  <w15:docId w15:val="{87F36E1B-0EFE-4D9F-9E05-9BD53694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paragraph" w:styleId="PlainText">
    <w:name w:val="Plain Text"/>
    <w:basedOn w:val="Normal"/>
    <w:link w:val="PlainTextChar"/>
    <w:uiPriority w:val="99"/>
    <w:semiHidden/>
    <w:unhideWhenUsed/>
    <w:rsid w:val="009F0C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0C28"/>
    <w:rPr>
      <w:rFonts w:ascii="Calibri" w:eastAsiaTheme="minorHAnsi" w:hAnsi="Calibri" w:cstheme="minorBidi"/>
      <w:sz w:val="22"/>
      <w:szCs w:val="21"/>
      <w:lang w:val="en-GB"/>
    </w:rPr>
  </w:style>
  <w:style w:type="paragraph" w:styleId="NoSpacing">
    <w:name w:val="No Spacing"/>
    <w:uiPriority w:val="1"/>
    <w:qFormat/>
    <w:rsid w:val="009F0C28"/>
    <w:rPr>
      <w:rFonts w:asciiTheme="minorHAnsi" w:eastAsiaTheme="minorHAnsi" w:hAnsiTheme="minorHAnsi" w:cstheme="minorBidi"/>
      <w:sz w:val="22"/>
      <w:szCs w:val="22"/>
    </w:rPr>
  </w:style>
  <w:style w:type="character" w:customStyle="1" w:styleId="apple-converted-space">
    <w:name w:val="apple-converted-space"/>
    <w:basedOn w:val="DefaultParagraphFont"/>
    <w:rsid w:val="009F0C28"/>
  </w:style>
  <w:style w:type="paragraph" w:customStyle="1" w:styleId="Normal1">
    <w:name w:val="Normal1"/>
    <w:basedOn w:val="Normal"/>
    <w:rsid w:val="009F0C28"/>
    <w:pPr>
      <w:spacing w:before="100" w:beforeAutospacing="1" w:after="100" w:afterAutospacing="1"/>
    </w:pPr>
  </w:style>
  <w:style w:type="paragraph" w:customStyle="1" w:styleId="JNclan1">
    <w:name w:val="JNclan1"/>
    <w:basedOn w:val="Normal"/>
    <w:next w:val="Normal"/>
    <w:autoRedefine/>
    <w:rsid w:val="004D2ABB"/>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445">
      <w:bodyDiv w:val="1"/>
      <w:marLeft w:val="0"/>
      <w:marRight w:val="0"/>
      <w:marTop w:val="0"/>
      <w:marBottom w:val="0"/>
      <w:divBdr>
        <w:top w:val="none" w:sz="0" w:space="0" w:color="auto"/>
        <w:left w:val="none" w:sz="0" w:space="0" w:color="auto"/>
        <w:bottom w:val="none" w:sz="0" w:space="0" w:color="auto"/>
        <w:right w:val="none" w:sz="0" w:space="0" w:color="auto"/>
      </w:divBdr>
    </w:div>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395737">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678587">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5332782">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kc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7A0D-6E00-429E-BB6B-29B40233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29</Pages>
  <Words>7020</Words>
  <Characters>40016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46943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38</cp:revision>
  <cp:lastPrinted>2017-03-09T10:16:00Z</cp:lastPrinted>
  <dcterms:created xsi:type="dcterms:W3CDTF">2017-06-23T12:22:00Z</dcterms:created>
  <dcterms:modified xsi:type="dcterms:W3CDTF">2018-08-02T10:04:00Z</dcterms:modified>
</cp:coreProperties>
</file>