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62B6DF80" w:rsidR="00182D90" w:rsidRPr="00297CCE" w:rsidRDefault="00182D90" w:rsidP="00182D90">
      <w:pPr>
        <w:pStyle w:val="Footer"/>
        <w:tabs>
          <w:tab w:val="left" w:pos="720"/>
        </w:tabs>
        <w:rPr>
          <w:noProof/>
        </w:rPr>
      </w:pPr>
      <w:r w:rsidRPr="00114DC5">
        <w:rPr>
          <w:noProof/>
          <w:lang w:val="sr-Cyrl-RS"/>
        </w:rPr>
        <w:t xml:space="preserve">Број: </w:t>
      </w:r>
      <w:r w:rsidR="003416D2">
        <w:rPr>
          <w:noProof/>
        </w:rPr>
        <w:t>257</w:t>
      </w:r>
      <w:r w:rsidR="00D15C07">
        <w:rPr>
          <w:noProof/>
          <w:lang w:val="en-US"/>
        </w:rPr>
        <w:t>-18-</w:t>
      </w:r>
      <w:r w:rsidR="00BB37CF">
        <w:rPr>
          <w:noProof/>
          <w:lang w:val="sr-Cyrl-RS"/>
        </w:rPr>
        <w:t>О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  <w:r w:rsidR="004B7D26">
        <w:rPr>
          <w:noProof/>
          <w:lang w:val="sr-Cyrl-RS"/>
        </w:rPr>
        <w:t>-</w:t>
      </w:r>
      <w:r w:rsidR="00297CCE">
        <w:rPr>
          <w:noProof/>
        </w:rPr>
        <w:t>2</w:t>
      </w:r>
    </w:p>
    <w:p w14:paraId="35EB116F" w14:textId="17D0AA28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297CCE">
        <w:rPr>
          <w:noProof/>
          <w:lang w:val="en-US"/>
        </w:rPr>
        <w:t>08</w:t>
      </w:r>
      <w:r w:rsidR="008A5984">
        <w:rPr>
          <w:noProof/>
          <w:lang w:val="en-US"/>
        </w:rPr>
        <w:t>.1</w:t>
      </w:r>
      <w:r w:rsidR="00297CCE">
        <w:rPr>
          <w:noProof/>
          <w:lang w:val="en-US"/>
        </w:rPr>
        <w:t>1</w:t>
      </w:r>
      <w:r w:rsidR="00494800" w:rsidRPr="00114DC5">
        <w:rPr>
          <w:noProof/>
          <w:lang w:val="en-US"/>
        </w:rPr>
        <w:t>.2018.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855D5C1" w:rsidR="002D282D" w:rsidRDefault="00297CCE" w:rsidP="00264F0B">
      <w:pPr>
        <w:jc w:val="center"/>
        <w:rPr>
          <w:b/>
          <w:lang w:val="sr-Cyrl-RS"/>
        </w:rPr>
      </w:pPr>
      <w:r>
        <w:rPr>
          <w:b/>
          <w:lang w:val="sr-Cyrl-RS"/>
        </w:rPr>
        <w:t>ДОДАТНО ПОЈАШЊЕЊЕ 2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</w:rPr>
      </w:pPr>
    </w:p>
    <w:p w14:paraId="7C579D36" w14:textId="678148B6" w:rsidR="00FA3038" w:rsidRPr="00297CCE" w:rsidRDefault="00297CCE" w:rsidP="00FD6593">
      <w:pPr>
        <w:pStyle w:val="Default0"/>
        <w:jc w:val="both"/>
        <w:rPr>
          <w:rFonts w:ascii="Times New Roman" w:hAnsi="Times New Roman" w:cs="Times New Roman"/>
        </w:rPr>
      </w:pPr>
      <w:r w:rsidRPr="00297CCE">
        <w:rPr>
          <w:rFonts w:ascii="Times New Roman" w:hAnsi="Times New Roman" w:cs="Times New Roman"/>
          <w:color w:val="333333"/>
          <w:shd w:val="clear" w:color="auto" w:fill="FFFFFF"/>
        </w:rPr>
        <w:t>257-18-</w:t>
      </w:r>
      <w:r>
        <w:rPr>
          <w:rFonts w:ascii="Times New Roman" w:hAnsi="Times New Roman" w:cs="Times New Roman"/>
          <w:color w:val="333333"/>
          <w:shd w:val="clear" w:color="auto" w:fill="FFFFFF"/>
        </w:rPr>
        <w:t>О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hd w:val="clear" w:color="auto" w:fill="FFFFFF"/>
        </w:rPr>
        <w:t>Израда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пројеката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реконструкције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и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адаптације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објекта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Поликлинике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Клиничког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центра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Војводине</w:t>
      </w:r>
      <w:r w:rsidRPr="00297CCE">
        <w:rPr>
          <w:rFonts w:ascii="Times New Roman" w:hAnsi="Times New Roman" w:cs="Times New Roman"/>
          <w:color w:val="333333"/>
        </w:rPr>
        <w:br/>
      </w:r>
      <w:r w:rsidRPr="00297CCE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Зашто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је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у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тачки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2 </w:t>
      </w:r>
      <w:r>
        <w:rPr>
          <w:rFonts w:ascii="Times New Roman" w:hAnsi="Times New Roman" w:cs="Times New Roman"/>
          <w:color w:val="333333"/>
          <w:shd w:val="clear" w:color="auto" w:fill="FFFFFF"/>
        </w:rPr>
        <w:t>додатних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услова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за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учешће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у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поступку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јавне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набавке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из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члана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76. </w:t>
      </w:r>
      <w:r>
        <w:rPr>
          <w:rFonts w:ascii="Times New Roman" w:hAnsi="Times New Roman" w:cs="Times New Roman"/>
          <w:color w:val="333333"/>
          <w:shd w:val="clear" w:color="auto" w:fill="FFFFFF"/>
        </w:rPr>
        <w:t>закона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у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првом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делу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текста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код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референци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на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страни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39/70 </w:t>
      </w:r>
      <w:r>
        <w:rPr>
          <w:rFonts w:ascii="Times New Roman" w:hAnsi="Times New Roman" w:cs="Times New Roman"/>
          <w:color w:val="333333"/>
          <w:shd w:val="clear" w:color="auto" w:fill="FFFFFF"/>
        </w:rPr>
        <w:t>конкурсне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документације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избачен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део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текста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>?</w:t>
      </w:r>
      <w:r w:rsidRPr="00297CCE">
        <w:rPr>
          <w:rFonts w:ascii="Times New Roman" w:hAnsi="Times New Roman" w:cs="Times New Roman"/>
          <w:color w:val="333333"/>
        </w:rPr>
        <w:br/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>"</w:t>
      </w:r>
      <w:r>
        <w:rPr>
          <w:rFonts w:ascii="Times New Roman" w:hAnsi="Times New Roman" w:cs="Times New Roman"/>
          <w:color w:val="333333"/>
          <w:shd w:val="clear" w:color="auto" w:fill="FFFFFF"/>
        </w:rPr>
        <w:t>На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основу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којих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је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издата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грађевинска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дозвола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или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решење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којим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се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одобрава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извођење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радова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или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добијен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позитиван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извештај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техничке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контроле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r>
        <w:rPr>
          <w:rFonts w:ascii="Times New Roman" w:hAnsi="Times New Roman" w:cs="Times New Roman"/>
          <w:color w:val="333333"/>
          <w:shd w:val="clear" w:color="auto" w:fill="FFFFFF"/>
        </w:rPr>
        <w:t>Зато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што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је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то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доказ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да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је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техничка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контрола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која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је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наведена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као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референца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добила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званичну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потврду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да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је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исправна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и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урађена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у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складу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са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законским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прописима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297CCE">
        <w:rPr>
          <w:rFonts w:ascii="Times New Roman" w:hAnsi="Times New Roman" w:cs="Times New Roman"/>
          <w:color w:val="333333"/>
        </w:rPr>
        <w:br/>
      </w:r>
      <w:r w:rsidRPr="00297CCE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Зашто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је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у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тачки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3 </w:t>
      </w:r>
      <w:r>
        <w:rPr>
          <w:rFonts w:ascii="Times New Roman" w:hAnsi="Times New Roman" w:cs="Times New Roman"/>
          <w:color w:val="333333"/>
          <w:shd w:val="clear" w:color="auto" w:fill="FFFFFF"/>
        </w:rPr>
        <w:t>код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кадровског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капацитета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на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страни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41/70 </w:t>
      </w:r>
      <w:r>
        <w:rPr>
          <w:rFonts w:ascii="Times New Roman" w:hAnsi="Times New Roman" w:cs="Times New Roman"/>
          <w:color w:val="333333"/>
          <w:shd w:val="clear" w:color="auto" w:fill="FFFFFF"/>
        </w:rPr>
        <w:t>конкурсне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документације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избачен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део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текста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>? "</w:t>
      </w:r>
      <w:r w:rsidRPr="00297CCE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Да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бар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један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од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горе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наведених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hd w:val="clear" w:color="auto" w:fill="FFFFFF"/>
        </w:rPr>
        <w:t>или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други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запослени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или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ангажовани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дипломирани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инжењер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са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одговарајућом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важећом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лиценцом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ИКС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hd w:val="clear" w:color="auto" w:fill="FFFFFF"/>
        </w:rPr>
        <w:t>учествовао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у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раду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Комисије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за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јавну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набавку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радова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чија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је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вредност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већа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од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500.000.000 </w:t>
      </w:r>
      <w:r>
        <w:rPr>
          <w:rFonts w:ascii="Times New Roman" w:hAnsi="Times New Roman" w:cs="Times New Roman"/>
          <w:color w:val="333333"/>
          <w:shd w:val="clear" w:color="auto" w:fill="FFFFFF"/>
        </w:rPr>
        <w:t>РСД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без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обрачунатог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ПДВ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hd w:val="clear" w:color="auto" w:fill="FFFFFF"/>
        </w:rPr>
        <w:t>а</w:t>
      </w:r>
      <w:r w:rsidRPr="00297CCE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7C5BB748" w14:textId="77777777" w:rsidR="003416D2" w:rsidRDefault="003416D2" w:rsidP="003416D2">
      <w:pPr>
        <w:shd w:val="clear" w:color="auto" w:fill="F6F6F6"/>
        <w:rPr>
          <w:rFonts w:ascii="Courier New" w:hAnsi="Courier New" w:cs="Courier New"/>
          <w:color w:val="0000FF"/>
          <w:sz w:val="18"/>
          <w:szCs w:val="18"/>
        </w:rPr>
      </w:pPr>
    </w:p>
    <w:p w14:paraId="1B9D24A6" w14:textId="0302464E" w:rsid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60A89E64" w14:textId="77777777" w:rsidR="00297CCE" w:rsidRPr="00297CCE" w:rsidRDefault="00297CCE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eastAsia="sr-Latn-RS"/>
        </w:rPr>
      </w:pPr>
    </w:p>
    <w:p w14:paraId="3DB7146D" w14:textId="407C3CBE" w:rsidR="008A5984" w:rsidRDefault="00297CCE" w:rsidP="008A5984">
      <w:pPr>
        <w:jc w:val="both"/>
        <w:rPr>
          <w:lang w:val="sr-Cyrl-RS"/>
        </w:rPr>
      </w:pPr>
      <w:r>
        <w:rPr>
          <w:lang w:val="sr-Cyrl-RS"/>
        </w:rPr>
        <w:t>Одговор на питање бр. 1: Наручилац  ће приступити измени конкурсне документације.</w:t>
      </w:r>
    </w:p>
    <w:p w14:paraId="2FDFFBE6" w14:textId="0CF369DA" w:rsidR="00297CCE" w:rsidRDefault="00297CCE" w:rsidP="00297CCE">
      <w:pPr>
        <w:jc w:val="both"/>
        <w:rPr>
          <w:lang w:val="sr-Cyrl-RS"/>
        </w:rPr>
      </w:pPr>
      <w:r>
        <w:rPr>
          <w:lang w:val="sr-Cyrl-RS"/>
        </w:rPr>
        <w:t xml:space="preserve">Одговор на питање бр. </w:t>
      </w:r>
      <w:r>
        <w:rPr>
          <w:lang w:val="sr-Cyrl-RS"/>
        </w:rPr>
        <w:t>2</w:t>
      </w:r>
      <w:r>
        <w:rPr>
          <w:lang w:val="sr-Cyrl-RS"/>
        </w:rPr>
        <w:t xml:space="preserve">: Наручилац  </w:t>
      </w:r>
      <w:r>
        <w:rPr>
          <w:lang w:val="sr-Cyrl-RS"/>
        </w:rPr>
        <w:t>остаје при наведеним условима.</w:t>
      </w:r>
      <w:bookmarkStart w:id="0" w:name="_GoBack"/>
      <w:bookmarkEnd w:id="0"/>
    </w:p>
    <w:p w14:paraId="339762BB" w14:textId="77777777" w:rsidR="008A5984" w:rsidRPr="00196992" w:rsidRDefault="008A5984" w:rsidP="008A5984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eastAsia="sr-Latn-RS"/>
        </w:rPr>
      </w:pPr>
    </w:p>
    <w:p w14:paraId="56BE98BF" w14:textId="77777777" w:rsidR="00D15C07" w:rsidRPr="00D23621" w:rsidRDefault="00D15C07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7D5C2722" w:rsidR="00CB66B4" w:rsidRPr="006F1839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8A5984">
        <w:rPr>
          <w:lang w:val="sr-Cyrl-RS"/>
        </w:rPr>
        <w:t>2</w:t>
      </w:r>
      <w:r w:rsidR="00F424AE">
        <w:rPr>
          <w:lang w:val="sr-Cyrl-RS"/>
        </w:rPr>
        <w:t>57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65781B" w:rsidRDefault="0065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297CCE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65781B" w:rsidRDefault="0065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555B" w14:textId="77777777" w:rsidR="008A5984" w:rsidRDefault="00297CCE" w:rsidP="008A598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0570E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1312">
          <v:imagedata r:id="rId1" o:title=""/>
          <w10:wrap type="square"/>
        </v:shape>
        <o:OLEObject Type="Embed" ProgID="PBrush" ShapeID="_x0000_s2050" DrawAspect="Content" ObjectID="_1603174858" r:id="rId2"/>
      </w:object>
    </w:r>
    <w:r w:rsidR="008A5984" w:rsidRPr="00435FB2">
      <w:rPr>
        <w:b/>
        <w:sz w:val="22"/>
      </w:rPr>
      <w:t>КЛИНИЧКИ ЦЕНТАР ВОЈВОДИНЕ</w:t>
    </w:r>
  </w:p>
  <w:p w14:paraId="27286BB0" w14:textId="77777777" w:rsidR="008A5984" w:rsidRPr="00435FB2" w:rsidRDefault="008A5984" w:rsidP="008A598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54B7FA6E" w14:textId="77777777" w:rsidR="008A5984" w:rsidRDefault="008A5984" w:rsidP="008A598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310F3058" w14:textId="77777777" w:rsidR="008A5984" w:rsidRDefault="008A5984" w:rsidP="008A598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EBE6667" w14:textId="77777777" w:rsidR="008A5984" w:rsidRPr="00506658" w:rsidRDefault="00297CCE" w:rsidP="008A5984">
    <w:pPr>
      <w:pStyle w:val="Header"/>
      <w:jc w:val="center"/>
      <w:rPr>
        <w:sz w:val="22"/>
      </w:rPr>
    </w:pPr>
    <w:hyperlink r:id="rId4" w:history="1">
      <w:r w:rsidR="008A5984" w:rsidRPr="00582B61">
        <w:rPr>
          <w:rStyle w:val="Hyperlink"/>
          <w:sz w:val="22"/>
        </w:rPr>
        <w:t>www.kcv.rs</w:t>
      </w:r>
    </w:hyperlink>
    <w:r w:rsidR="008A5984">
      <w:rPr>
        <w:sz w:val="22"/>
      </w:rPr>
      <w:t xml:space="preserve"> </w:t>
    </w:r>
  </w:p>
  <w:p w14:paraId="596B4D5D" w14:textId="77777777" w:rsidR="008A5984" w:rsidRPr="00435FB2" w:rsidRDefault="008A5984" w:rsidP="008A5984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773020" wp14:editId="417E252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18121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65781B" w:rsidRDefault="0065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97CCE"/>
    <w:rsid w:val="002B7507"/>
    <w:rsid w:val="002C6E97"/>
    <w:rsid w:val="002D0DBF"/>
    <w:rsid w:val="002D282D"/>
    <w:rsid w:val="002D4534"/>
    <w:rsid w:val="002E26CE"/>
    <w:rsid w:val="003416D2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B7D26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550F7"/>
    <w:rsid w:val="00762498"/>
    <w:rsid w:val="007D1FE3"/>
    <w:rsid w:val="007E25ED"/>
    <w:rsid w:val="007F2C78"/>
    <w:rsid w:val="008545E1"/>
    <w:rsid w:val="00883E3A"/>
    <w:rsid w:val="00891FF5"/>
    <w:rsid w:val="008A5984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5491"/>
    <w:rsid w:val="00B070A8"/>
    <w:rsid w:val="00B552DE"/>
    <w:rsid w:val="00B60256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24AE"/>
    <w:rsid w:val="00F4315C"/>
    <w:rsid w:val="00F84E18"/>
    <w:rsid w:val="00F92CAB"/>
    <w:rsid w:val="00FA3038"/>
    <w:rsid w:val="00FB5C1A"/>
    <w:rsid w:val="00FB6148"/>
    <w:rsid w:val="00FC6CEA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138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  <w:div w:id="706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5B08-47BD-4372-9B24-DD4EF1F9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106</cp:revision>
  <cp:lastPrinted>2018-09-24T12:18:00Z</cp:lastPrinted>
  <dcterms:created xsi:type="dcterms:W3CDTF">2015-08-25T10:51:00Z</dcterms:created>
  <dcterms:modified xsi:type="dcterms:W3CDTF">2018-11-08T08:35:00Z</dcterms:modified>
</cp:coreProperties>
</file>