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79A8A" w14:textId="20AEEF45" w:rsidR="002D5B2C" w:rsidRPr="00FB545F" w:rsidRDefault="005A2A7D" w:rsidP="002D5B2C">
      <w:pPr>
        <w:pStyle w:val="Footer"/>
        <w:tabs>
          <w:tab w:val="left" w:pos="720"/>
        </w:tabs>
        <w:rPr>
          <w:b/>
          <w:noProof/>
          <w:lang w:val="sr-Cyrl-RS"/>
        </w:rPr>
      </w:pPr>
      <w:r w:rsidRPr="00FB545F">
        <w:rPr>
          <w:b/>
          <w:noProof/>
          <w:lang w:val="sr-Cyrl-RS"/>
        </w:rPr>
        <w:t xml:space="preserve">Број: </w:t>
      </w:r>
      <w:r w:rsidR="000126F0" w:rsidRPr="00FB545F">
        <w:rPr>
          <w:b/>
          <w:noProof/>
          <w:lang w:val="sr-Latn-RS"/>
        </w:rPr>
        <w:t>243</w:t>
      </w:r>
      <w:r w:rsidRPr="00FB545F">
        <w:rPr>
          <w:b/>
          <w:noProof/>
          <w:lang w:val="sr-Cyrl-RS"/>
        </w:rPr>
        <w:t>-18-О/1</w:t>
      </w:r>
    </w:p>
    <w:p w14:paraId="06C086CA" w14:textId="1929D678" w:rsidR="002D5B2C" w:rsidRPr="00C90385" w:rsidRDefault="005A2A7D" w:rsidP="002D5B2C">
      <w:pPr>
        <w:pStyle w:val="Footer"/>
        <w:tabs>
          <w:tab w:val="left" w:pos="720"/>
        </w:tabs>
        <w:rPr>
          <w:b/>
          <w:noProof/>
          <w:lang w:val="sr-Cyrl-RS"/>
        </w:rPr>
      </w:pPr>
      <w:r w:rsidRPr="00FB545F">
        <w:rPr>
          <w:b/>
          <w:noProof/>
          <w:lang w:val="sr-Cyrl-RS"/>
        </w:rPr>
        <w:t>Дана:</w:t>
      </w:r>
      <w:r w:rsidRPr="00C90385">
        <w:rPr>
          <w:b/>
          <w:noProof/>
          <w:lang w:val="sr-Cyrl-RS"/>
        </w:rPr>
        <w:t xml:space="preserve"> </w:t>
      </w:r>
      <w:r w:rsidR="00FB545F">
        <w:rPr>
          <w:b/>
          <w:noProof/>
          <w:lang w:val="sr-Cyrl-RS"/>
        </w:rPr>
        <w:t>15.10.2018.  године</w:t>
      </w:r>
    </w:p>
    <w:p w14:paraId="22FFAC7B" w14:textId="77777777" w:rsidR="002D5B2C" w:rsidRPr="00C90385" w:rsidRDefault="002D5B2C" w:rsidP="002D5B2C">
      <w:pPr>
        <w:pStyle w:val="Footer"/>
        <w:tabs>
          <w:tab w:val="left" w:pos="720"/>
        </w:tabs>
        <w:rPr>
          <w:b/>
          <w:noProof/>
        </w:rPr>
      </w:pPr>
    </w:p>
    <w:p w14:paraId="4588ADE5" w14:textId="5DFA9434" w:rsidR="002D5B2C" w:rsidRPr="00C90385" w:rsidRDefault="004D5A2F" w:rsidP="004D5A2F">
      <w:pPr>
        <w:pStyle w:val="Footer"/>
        <w:tabs>
          <w:tab w:val="clear" w:pos="4320"/>
          <w:tab w:val="clear" w:pos="8640"/>
          <w:tab w:val="left" w:pos="1526"/>
        </w:tabs>
        <w:rPr>
          <w:b/>
          <w:noProof/>
        </w:rPr>
      </w:pPr>
      <w:r w:rsidRPr="00C90385">
        <w:rPr>
          <w:b/>
          <w:noProof/>
        </w:rPr>
        <w:tab/>
      </w:r>
    </w:p>
    <w:p w14:paraId="27840169" w14:textId="77777777" w:rsidR="002D5B2C" w:rsidRPr="00C90385" w:rsidRDefault="002D5B2C" w:rsidP="002D5B2C">
      <w:pPr>
        <w:pStyle w:val="Footer"/>
        <w:tabs>
          <w:tab w:val="left" w:pos="720"/>
        </w:tabs>
        <w:rPr>
          <w:b/>
          <w:noProof/>
        </w:rPr>
      </w:pPr>
    </w:p>
    <w:p w14:paraId="0E36DD1C" w14:textId="77777777" w:rsidR="002D5B2C" w:rsidRPr="00C90385" w:rsidRDefault="002D5B2C" w:rsidP="002D5B2C">
      <w:pPr>
        <w:pStyle w:val="Footer"/>
        <w:tabs>
          <w:tab w:val="left" w:pos="720"/>
        </w:tabs>
        <w:rPr>
          <w:b/>
          <w:noProof/>
        </w:rPr>
      </w:pPr>
    </w:p>
    <w:p w14:paraId="69CD24FB" w14:textId="77777777" w:rsidR="002D5B2C" w:rsidRPr="00C90385" w:rsidRDefault="002D5B2C" w:rsidP="002D5B2C">
      <w:pPr>
        <w:pStyle w:val="Footer"/>
        <w:tabs>
          <w:tab w:val="left" w:pos="720"/>
        </w:tabs>
        <w:rPr>
          <w:b/>
          <w:noProof/>
        </w:rPr>
      </w:pPr>
    </w:p>
    <w:p w14:paraId="7E1098A8" w14:textId="77777777" w:rsidR="002D5B2C" w:rsidRPr="00C90385" w:rsidRDefault="002D5B2C" w:rsidP="002D5B2C">
      <w:pPr>
        <w:pStyle w:val="Footer"/>
        <w:tabs>
          <w:tab w:val="left" w:pos="720"/>
        </w:tabs>
        <w:rPr>
          <w:b/>
          <w:noProof/>
        </w:rPr>
      </w:pPr>
    </w:p>
    <w:p w14:paraId="5DBD5F50" w14:textId="77777777" w:rsidR="002D5B2C" w:rsidRPr="00C90385" w:rsidRDefault="002D5B2C" w:rsidP="002D5B2C">
      <w:pPr>
        <w:pStyle w:val="Footer"/>
        <w:tabs>
          <w:tab w:val="left" w:pos="720"/>
        </w:tabs>
        <w:rPr>
          <w:b/>
          <w:noProof/>
        </w:rPr>
      </w:pPr>
    </w:p>
    <w:p w14:paraId="44FE6AAF" w14:textId="77777777" w:rsidR="002D5B2C" w:rsidRPr="00C90385" w:rsidRDefault="002D5B2C" w:rsidP="002D5B2C">
      <w:pPr>
        <w:pStyle w:val="Footer"/>
        <w:tabs>
          <w:tab w:val="left" w:pos="720"/>
        </w:tabs>
        <w:rPr>
          <w:b/>
          <w:noProof/>
        </w:rPr>
      </w:pPr>
    </w:p>
    <w:p w14:paraId="6F4FA79E" w14:textId="77777777" w:rsidR="002D5B2C" w:rsidRPr="00C90385" w:rsidRDefault="002D5B2C" w:rsidP="002D5B2C">
      <w:pPr>
        <w:pStyle w:val="Footer"/>
        <w:tabs>
          <w:tab w:val="left" w:pos="720"/>
        </w:tabs>
        <w:rPr>
          <w:b/>
          <w:noProof/>
        </w:rPr>
      </w:pPr>
    </w:p>
    <w:p w14:paraId="5DDE55C1" w14:textId="77777777" w:rsidR="002D5B2C" w:rsidRPr="00C90385" w:rsidRDefault="002D5B2C" w:rsidP="002D5B2C">
      <w:pPr>
        <w:pStyle w:val="Footer"/>
        <w:tabs>
          <w:tab w:val="left" w:pos="720"/>
        </w:tabs>
        <w:jc w:val="center"/>
        <w:rPr>
          <w:b/>
          <w:noProof/>
        </w:rPr>
      </w:pPr>
    </w:p>
    <w:p w14:paraId="358CA29C" w14:textId="77777777" w:rsidR="008B2119" w:rsidRPr="00C90385" w:rsidRDefault="008B2119" w:rsidP="008B2119">
      <w:pPr>
        <w:pStyle w:val="Footer"/>
        <w:jc w:val="center"/>
        <w:rPr>
          <w:b/>
          <w:noProof/>
          <w:sz w:val="36"/>
          <w:szCs w:val="36"/>
        </w:rPr>
      </w:pPr>
      <w:r w:rsidRPr="00C90385">
        <w:rPr>
          <w:b/>
          <w:noProof/>
          <w:sz w:val="36"/>
          <w:szCs w:val="36"/>
        </w:rPr>
        <w:t>КОНКУРСНА ДОКУМЕНТАЦИЈА</w:t>
      </w:r>
    </w:p>
    <w:p w14:paraId="6F46F7D0" w14:textId="77777777" w:rsidR="008B2119" w:rsidRPr="00C90385" w:rsidRDefault="008B2119" w:rsidP="008B2119">
      <w:pPr>
        <w:pStyle w:val="Footer"/>
        <w:jc w:val="center"/>
        <w:rPr>
          <w:b/>
          <w:noProof/>
        </w:rPr>
      </w:pPr>
    </w:p>
    <w:p w14:paraId="109DC8CC" w14:textId="5E0D7991" w:rsidR="008B2119" w:rsidRPr="00C90385" w:rsidRDefault="0018172F" w:rsidP="008B2119">
      <w:pPr>
        <w:pStyle w:val="Footer"/>
        <w:jc w:val="center"/>
        <w:rPr>
          <w:b/>
          <w:lang w:val="sr-Cyrl-RS"/>
        </w:rPr>
      </w:pPr>
      <w:r w:rsidRPr="00C90385">
        <w:rPr>
          <w:b/>
          <w:lang w:val="sr-Cyrl-RS"/>
        </w:rPr>
        <w:t>Набавка стречера са точковима и рачунарске опреме за потребе Клинике за гастроентерологију и хепатологију</w:t>
      </w:r>
    </w:p>
    <w:p w14:paraId="102CF2AF" w14:textId="77777777" w:rsidR="008B2119" w:rsidRPr="00C90385" w:rsidRDefault="008B2119" w:rsidP="008B2119">
      <w:pPr>
        <w:pStyle w:val="Footer"/>
        <w:jc w:val="center"/>
        <w:rPr>
          <w:b/>
          <w:noProof/>
        </w:rPr>
      </w:pPr>
    </w:p>
    <w:p w14:paraId="2766DC5F" w14:textId="77777777" w:rsidR="008B2119" w:rsidRPr="00C90385" w:rsidRDefault="00616DC4"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C90385">
            <w:rPr>
              <w:b/>
            </w:rPr>
            <w:t>Отворени поступак</w:t>
          </w:r>
        </w:sdtContent>
      </w:sdt>
      <w:r w:rsidR="008B2119" w:rsidRPr="00C90385">
        <w:rPr>
          <w:b/>
          <w:noProof/>
        </w:rPr>
        <w:t xml:space="preserve"> </w:t>
      </w:r>
    </w:p>
    <w:p w14:paraId="3020F637" w14:textId="77777777" w:rsidR="008B2119" w:rsidRPr="00C90385" w:rsidRDefault="008B2119" w:rsidP="008B2119">
      <w:pPr>
        <w:pStyle w:val="Footer"/>
        <w:tabs>
          <w:tab w:val="left" w:pos="720"/>
        </w:tabs>
        <w:jc w:val="center"/>
        <w:rPr>
          <w:b/>
          <w:noProof/>
        </w:rPr>
      </w:pPr>
    </w:p>
    <w:p w14:paraId="7B925D51" w14:textId="3FECC892" w:rsidR="008B2119" w:rsidRPr="00C35CDB" w:rsidRDefault="000126F0" w:rsidP="008B2119">
      <w:pPr>
        <w:pStyle w:val="Footer"/>
        <w:tabs>
          <w:tab w:val="left" w:pos="720"/>
        </w:tabs>
        <w:jc w:val="center"/>
        <w:rPr>
          <w:b/>
          <w:noProof/>
        </w:rPr>
      </w:pPr>
      <w:r w:rsidRPr="00C90385">
        <w:rPr>
          <w:b/>
          <w:noProof/>
        </w:rPr>
        <w:t>243-18-O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75E60326" w:rsidR="005A2A7D" w:rsidRPr="00AE1407" w:rsidRDefault="005A2A7D" w:rsidP="005A2A7D">
      <w:pPr>
        <w:pStyle w:val="Footer"/>
        <w:tabs>
          <w:tab w:val="left" w:pos="720"/>
        </w:tabs>
        <w:jc w:val="center"/>
        <w:rPr>
          <w:b/>
          <w:noProof/>
          <w:lang w:val="sr-Cyrl-CS"/>
        </w:rPr>
      </w:pPr>
      <w:r w:rsidRPr="00C90385">
        <w:rPr>
          <w:b/>
          <w:noProof/>
          <w:lang w:val="sr-Cyrl-CS"/>
        </w:rPr>
        <w:t>Нови Сад, 2018.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2CCA4B71" w:rsidR="008B2119" w:rsidRPr="00C90385" w:rsidRDefault="00616DC4"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1E0CBB" w:rsidRPr="00C90385">
            <w:rPr>
              <w:b/>
              <w:noProof/>
            </w:rPr>
            <w:t>у отвореном поступку јавне набавке</w:t>
          </w:r>
        </w:sdtContent>
      </w:sdt>
      <w:r w:rsidR="008B2119" w:rsidRPr="00C90385">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680EF4" w:rsidRPr="00C90385">
            <w:rPr>
              <w:b/>
              <w:noProof/>
            </w:rPr>
            <w:t>добара</w:t>
          </w:r>
        </w:sdtContent>
      </w:sdt>
      <w:r w:rsidR="00680EF4" w:rsidRPr="00C90385">
        <w:rPr>
          <w:b/>
          <w:noProof/>
        </w:rPr>
        <w:t xml:space="preserve"> </w:t>
      </w:r>
      <w:r w:rsidR="008B2119" w:rsidRPr="00C90385">
        <w:rPr>
          <w:b/>
          <w:noProof/>
        </w:rPr>
        <w:t xml:space="preserve">бр. </w:t>
      </w:r>
      <w:r w:rsidR="000126F0" w:rsidRPr="00C90385">
        <w:rPr>
          <w:b/>
          <w:noProof/>
        </w:rPr>
        <w:t>243-18-O</w:t>
      </w:r>
      <w:r w:rsidR="008B2119" w:rsidRPr="00C90385">
        <w:rPr>
          <w:b/>
          <w:noProof/>
        </w:rPr>
        <w:t xml:space="preserve"> -</w:t>
      </w:r>
      <w:r w:rsidR="0018172F" w:rsidRPr="00C90385">
        <w:rPr>
          <w:b/>
          <w:lang w:val="sr-Cyrl-RS"/>
        </w:rPr>
        <w:t xml:space="preserve"> Набавка стречера са точковима и рачунарске опреме за потребе Клинике за гастроентерологију и хепатологију</w:t>
      </w:r>
    </w:p>
    <w:p w14:paraId="1C40E9C2" w14:textId="77777777" w:rsidR="000C3B23" w:rsidRPr="00FB545F" w:rsidRDefault="000C3B23" w:rsidP="008B2119">
      <w:pPr>
        <w:jc w:val="center"/>
      </w:pPr>
    </w:p>
    <w:bookmarkEnd w:id="0"/>
    <w:bookmarkEnd w:id="1"/>
    <w:bookmarkEnd w:id="2"/>
    <w:bookmarkEnd w:id="3"/>
    <w:p w14:paraId="63CEFB8D" w14:textId="2B04ED79" w:rsidR="00DA1BB7" w:rsidRPr="00FB545F" w:rsidRDefault="001366BB" w:rsidP="00A139C4">
      <w:pPr>
        <w:jc w:val="both"/>
      </w:pPr>
      <w:r w:rsidRPr="00FB545F">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FB545F">
        <w:rPr>
          <w:noProof/>
          <w:lang w:val="sr-Latn-CS"/>
        </w:rPr>
        <w:t xml:space="preserve"> </w:t>
      </w:r>
      <w:bookmarkStart w:id="9" w:name="_Toc389030809"/>
      <w:bookmarkStart w:id="10" w:name="_Toc448222233"/>
      <w:bookmarkStart w:id="11" w:name="_Toc477327705"/>
      <w:bookmarkStart w:id="12" w:name="_Toc477327988"/>
    </w:p>
    <w:bookmarkStart w:id="13" w:name="_Toc477328717"/>
    <w:p w14:paraId="0DC29EB2" w14:textId="77777777" w:rsidR="00FB545F" w:rsidRPr="00FB545F"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B545F">
        <w:rPr>
          <w:rFonts w:ascii="Times New Roman" w:hAnsi="Times New Roman"/>
          <w:b w:val="0"/>
          <w:sz w:val="24"/>
          <w:szCs w:val="24"/>
        </w:rPr>
        <w:fldChar w:fldCharType="begin"/>
      </w:r>
      <w:r w:rsidRPr="00FB545F">
        <w:rPr>
          <w:rFonts w:ascii="Times New Roman" w:hAnsi="Times New Roman"/>
          <w:b w:val="0"/>
          <w:sz w:val="24"/>
          <w:szCs w:val="24"/>
        </w:rPr>
        <w:instrText xml:space="preserve"> TOC \o "1-3" \u </w:instrText>
      </w:r>
      <w:r w:rsidRPr="00FB545F">
        <w:rPr>
          <w:rFonts w:ascii="Times New Roman" w:hAnsi="Times New Roman"/>
          <w:b w:val="0"/>
          <w:sz w:val="24"/>
          <w:szCs w:val="24"/>
        </w:rPr>
        <w:fldChar w:fldCharType="separate"/>
      </w:r>
      <w:r w:rsidR="00FB545F" w:rsidRPr="00FB545F">
        <w:rPr>
          <w:rFonts w:ascii="Times New Roman" w:hAnsi="Times New Roman"/>
          <w:b w:val="0"/>
          <w:noProof/>
          <w:sz w:val="24"/>
          <w:szCs w:val="24"/>
        </w:rPr>
        <w:t>1.</w:t>
      </w:r>
      <w:r w:rsidR="00FB545F" w:rsidRPr="00FB545F">
        <w:rPr>
          <w:rFonts w:ascii="Times New Roman" w:eastAsiaTheme="minorEastAsia" w:hAnsi="Times New Roman"/>
          <w:b w:val="0"/>
          <w:bCs w:val="0"/>
          <w:caps w:val="0"/>
          <w:noProof/>
          <w:sz w:val="24"/>
          <w:szCs w:val="24"/>
          <w:lang w:val="en-US"/>
        </w:rPr>
        <w:tab/>
      </w:r>
      <w:r w:rsidR="00FB545F" w:rsidRPr="00FB545F">
        <w:rPr>
          <w:rFonts w:ascii="Times New Roman" w:hAnsi="Times New Roman"/>
          <w:b w:val="0"/>
          <w:noProof/>
          <w:sz w:val="24"/>
          <w:szCs w:val="24"/>
        </w:rPr>
        <w:t>ОПШТИ ПОДАЦИ О НАБАВЦИ</w:t>
      </w:r>
      <w:r w:rsidR="00FB545F" w:rsidRPr="00FB545F">
        <w:rPr>
          <w:rFonts w:ascii="Times New Roman" w:hAnsi="Times New Roman"/>
          <w:b w:val="0"/>
          <w:noProof/>
          <w:sz w:val="24"/>
          <w:szCs w:val="24"/>
        </w:rPr>
        <w:tab/>
      </w:r>
      <w:r w:rsidR="00FB545F" w:rsidRPr="00FB545F">
        <w:rPr>
          <w:rFonts w:ascii="Times New Roman" w:hAnsi="Times New Roman"/>
          <w:b w:val="0"/>
          <w:noProof/>
          <w:sz w:val="24"/>
          <w:szCs w:val="24"/>
        </w:rPr>
        <w:fldChar w:fldCharType="begin"/>
      </w:r>
      <w:r w:rsidR="00FB545F" w:rsidRPr="00FB545F">
        <w:rPr>
          <w:rFonts w:ascii="Times New Roman" w:hAnsi="Times New Roman"/>
          <w:b w:val="0"/>
          <w:noProof/>
          <w:sz w:val="24"/>
          <w:szCs w:val="24"/>
        </w:rPr>
        <w:instrText xml:space="preserve"> PAGEREF _Toc527357878 \h </w:instrText>
      </w:r>
      <w:r w:rsidR="00FB545F" w:rsidRPr="00FB545F">
        <w:rPr>
          <w:rFonts w:ascii="Times New Roman" w:hAnsi="Times New Roman"/>
          <w:b w:val="0"/>
          <w:noProof/>
          <w:sz w:val="24"/>
          <w:szCs w:val="24"/>
        </w:rPr>
      </w:r>
      <w:r w:rsidR="00FB545F" w:rsidRPr="00FB545F">
        <w:rPr>
          <w:rFonts w:ascii="Times New Roman" w:hAnsi="Times New Roman"/>
          <w:b w:val="0"/>
          <w:noProof/>
          <w:sz w:val="24"/>
          <w:szCs w:val="24"/>
        </w:rPr>
        <w:fldChar w:fldCharType="separate"/>
      </w:r>
      <w:r w:rsidR="00934359">
        <w:rPr>
          <w:rFonts w:ascii="Times New Roman" w:hAnsi="Times New Roman"/>
          <w:b w:val="0"/>
          <w:noProof/>
          <w:sz w:val="24"/>
          <w:szCs w:val="24"/>
        </w:rPr>
        <w:t>3</w:t>
      </w:r>
      <w:r w:rsidR="00FB545F" w:rsidRPr="00FB545F">
        <w:rPr>
          <w:rFonts w:ascii="Times New Roman" w:hAnsi="Times New Roman"/>
          <w:b w:val="0"/>
          <w:noProof/>
          <w:sz w:val="24"/>
          <w:szCs w:val="24"/>
        </w:rPr>
        <w:fldChar w:fldCharType="end"/>
      </w:r>
    </w:p>
    <w:p w14:paraId="7E4EC157" w14:textId="77777777" w:rsidR="00FB545F" w:rsidRPr="00FB545F" w:rsidRDefault="00FB545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B545F">
        <w:rPr>
          <w:rFonts w:ascii="Times New Roman" w:hAnsi="Times New Roman"/>
          <w:b w:val="0"/>
          <w:noProof/>
          <w:sz w:val="24"/>
          <w:szCs w:val="24"/>
        </w:rPr>
        <w:t>2.</w:t>
      </w:r>
      <w:r w:rsidRPr="00FB545F">
        <w:rPr>
          <w:rFonts w:ascii="Times New Roman" w:eastAsiaTheme="minorEastAsia" w:hAnsi="Times New Roman"/>
          <w:b w:val="0"/>
          <w:bCs w:val="0"/>
          <w:caps w:val="0"/>
          <w:noProof/>
          <w:sz w:val="24"/>
          <w:szCs w:val="24"/>
          <w:lang w:val="en-US"/>
        </w:rPr>
        <w:tab/>
      </w:r>
      <w:r w:rsidRPr="00FB545F">
        <w:rPr>
          <w:rFonts w:ascii="Times New Roman" w:hAnsi="Times New Roman"/>
          <w:b w:val="0"/>
          <w:noProof/>
          <w:sz w:val="24"/>
          <w:szCs w:val="24"/>
        </w:rPr>
        <w:t>ОПИС ПРЕДМЕТА ЈАВНЕ НАБАВКЕ</w:t>
      </w:r>
      <w:r w:rsidRPr="00FB545F">
        <w:rPr>
          <w:rFonts w:ascii="Times New Roman" w:hAnsi="Times New Roman"/>
          <w:b w:val="0"/>
          <w:noProof/>
          <w:sz w:val="24"/>
          <w:szCs w:val="24"/>
        </w:rPr>
        <w:tab/>
      </w:r>
      <w:r w:rsidRPr="00FB545F">
        <w:rPr>
          <w:rFonts w:ascii="Times New Roman" w:hAnsi="Times New Roman"/>
          <w:b w:val="0"/>
          <w:noProof/>
          <w:sz w:val="24"/>
          <w:szCs w:val="24"/>
        </w:rPr>
        <w:fldChar w:fldCharType="begin"/>
      </w:r>
      <w:r w:rsidRPr="00FB545F">
        <w:rPr>
          <w:rFonts w:ascii="Times New Roman" w:hAnsi="Times New Roman"/>
          <w:b w:val="0"/>
          <w:noProof/>
          <w:sz w:val="24"/>
          <w:szCs w:val="24"/>
        </w:rPr>
        <w:instrText xml:space="preserve"> PAGEREF _Toc527357879 \h </w:instrText>
      </w:r>
      <w:r w:rsidRPr="00FB545F">
        <w:rPr>
          <w:rFonts w:ascii="Times New Roman" w:hAnsi="Times New Roman"/>
          <w:b w:val="0"/>
          <w:noProof/>
          <w:sz w:val="24"/>
          <w:szCs w:val="24"/>
        </w:rPr>
      </w:r>
      <w:r w:rsidRPr="00FB545F">
        <w:rPr>
          <w:rFonts w:ascii="Times New Roman" w:hAnsi="Times New Roman"/>
          <w:b w:val="0"/>
          <w:noProof/>
          <w:sz w:val="24"/>
          <w:szCs w:val="24"/>
        </w:rPr>
        <w:fldChar w:fldCharType="separate"/>
      </w:r>
      <w:r w:rsidR="00934359">
        <w:rPr>
          <w:rFonts w:ascii="Times New Roman" w:hAnsi="Times New Roman"/>
          <w:b w:val="0"/>
          <w:noProof/>
          <w:sz w:val="24"/>
          <w:szCs w:val="24"/>
        </w:rPr>
        <w:t>4</w:t>
      </w:r>
      <w:r w:rsidRPr="00FB545F">
        <w:rPr>
          <w:rFonts w:ascii="Times New Roman" w:hAnsi="Times New Roman"/>
          <w:b w:val="0"/>
          <w:noProof/>
          <w:sz w:val="24"/>
          <w:szCs w:val="24"/>
        </w:rPr>
        <w:fldChar w:fldCharType="end"/>
      </w:r>
    </w:p>
    <w:p w14:paraId="2E5C2D07" w14:textId="77777777" w:rsidR="00FB545F" w:rsidRPr="00FB545F" w:rsidRDefault="00FB545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B545F">
        <w:rPr>
          <w:rFonts w:ascii="Times New Roman" w:hAnsi="Times New Roman"/>
          <w:b w:val="0"/>
          <w:noProof/>
          <w:sz w:val="24"/>
          <w:szCs w:val="24"/>
        </w:rPr>
        <w:t>3.</w:t>
      </w:r>
      <w:r w:rsidRPr="00FB545F">
        <w:rPr>
          <w:rFonts w:ascii="Times New Roman" w:eastAsiaTheme="minorEastAsia" w:hAnsi="Times New Roman"/>
          <w:b w:val="0"/>
          <w:bCs w:val="0"/>
          <w:caps w:val="0"/>
          <w:noProof/>
          <w:sz w:val="24"/>
          <w:szCs w:val="24"/>
          <w:lang w:val="en-US"/>
        </w:rPr>
        <w:tab/>
      </w:r>
      <w:r w:rsidRPr="00FB545F">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FB545F">
        <w:rPr>
          <w:rFonts w:ascii="Times New Roman" w:hAnsi="Times New Roman"/>
          <w:b w:val="0"/>
          <w:noProof/>
          <w:sz w:val="24"/>
          <w:szCs w:val="24"/>
        </w:rPr>
        <w:tab/>
      </w:r>
      <w:r w:rsidRPr="00FB545F">
        <w:rPr>
          <w:rFonts w:ascii="Times New Roman" w:hAnsi="Times New Roman"/>
          <w:b w:val="0"/>
          <w:noProof/>
          <w:sz w:val="24"/>
          <w:szCs w:val="24"/>
        </w:rPr>
        <w:fldChar w:fldCharType="begin"/>
      </w:r>
      <w:r w:rsidRPr="00FB545F">
        <w:rPr>
          <w:rFonts w:ascii="Times New Roman" w:hAnsi="Times New Roman"/>
          <w:b w:val="0"/>
          <w:noProof/>
          <w:sz w:val="24"/>
          <w:szCs w:val="24"/>
        </w:rPr>
        <w:instrText xml:space="preserve"> PAGEREF _Toc527357880 \h </w:instrText>
      </w:r>
      <w:r w:rsidRPr="00FB545F">
        <w:rPr>
          <w:rFonts w:ascii="Times New Roman" w:hAnsi="Times New Roman"/>
          <w:b w:val="0"/>
          <w:noProof/>
          <w:sz w:val="24"/>
          <w:szCs w:val="24"/>
        </w:rPr>
      </w:r>
      <w:r w:rsidRPr="00FB545F">
        <w:rPr>
          <w:rFonts w:ascii="Times New Roman" w:hAnsi="Times New Roman"/>
          <w:b w:val="0"/>
          <w:noProof/>
          <w:sz w:val="24"/>
          <w:szCs w:val="24"/>
        </w:rPr>
        <w:fldChar w:fldCharType="separate"/>
      </w:r>
      <w:r w:rsidR="00934359">
        <w:rPr>
          <w:rFonts w:ascii="Times New Roman" w:hAnsi="Times New Roman"/>
          <w:b w:val="0"/>
          <w:noProof/>
          <w:sz w:val="24"/>
          <w:szCs w:val="24"/>
        </w:rPr>
        <w:t>6</w:t>
      </w:r>
      <w:r w:rsidRPr="00FB545F">
        <w:rPr>
          <w:rFonts w:ascii="Times New Roman" w:hAnsi="Times New Roman"/>
          <w:b w:val="0"/>
          <w:noProof/>
          <w:sz w:val="24"/>
          <w:szCs w:val="24"/>
        </w:rPr>
        <w:fldChar w:fldCharType="end"/>
      </w:r>
    </w:p>
    <w:p w14:paraId="21383A24" w14:textId="77777777" w:rsidR="00FB545F" w:rsidRPr="00FB545F" w:rsidRDefault="00FB545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B545F">
        <w:rPr>
          <w:rFonts w:ascii="Times New Roman" w:hAnsi="Times New Roman"/>
          <w:b w:val="0"/>
          <w:noProof/>
          <w:sz w:val="24"/>
          <w:szCs w:val="24"/>
        </w:rPr>
        <w:t>4.</w:t>
      </w:r>
      <w:r w:rsidRPr="00FB545F">
        <w:rPr>
          <w:rFonts w:ascii="Times New Roman" w:eastAsiaTheme="minorEastAsia" w:hAnsi="Times New Roman"/>
          <w:b w:val="0"/>
          <w:bCs w:val="0"/>
          <w:caps w:val="0"/>
          <w:noProof/>
          <w:sz w:val="24"/>
          <w:szCs w:val="24"/>
          <w:lang w:val="en-US"/>
        </w:rPr>
        <w:tab/>
      </w:r>
      <w:r w:rsidRPr="00FB545F">
        <w:rPr>
          <w:rFonts w:ascii="Times New Roman" w:hAnsi="Times New Roman"/>
          <w:b w:val="0"/>
          <w:noProof/>
          <w:sz w:val="24"/>
          <w:szCs w:val="24"/>
        </w:rPr>
        <w:t>УПУТСТВО ПОНУЂАЧИМА КАКО ДА САЧИНЕ ПОНУДУ</w:t>
      </w:r>
      <w:r w:rsidRPr="00FB545F">
        <w:rPr>
          <w:rFonts w:ascii="Times New Roman" w:hAnsi="Times New Roman"/>
          <w:b w:val="0"/>
          <w:noProof/>
          <w:sz w:val="24"/>
          <w:szCs w:val="24"/>
        </w:rPr>
        <w:tab/>
      </w:r>
      <w:r w:rsidRPr="00FB545F">
        <w:rPr>
          <w:rFonts w:ascii="Times New Roman" w:hAnsi="Times New Roman"/>
          <w:b w:val="0"/>
          <w:noProof/>
          <w:sz w:val="24"/>
          <w:szCs w:val="24"/>
        </w:rPr>
        <w:fldChar w:fldCharType="begin"/>
      </w:r>
      <w:r w:rsidRPr="00FB545F">
        <w:rPr>
          <w:rFonts w:ascii="Times New Roman" w:hAnsi="Times New Roman"/>
          <w:b w:val="0"/>
          <w:noProof/>
          <w:sz w:val="24"/>
          <w:szCs w:val="24"/>
        </w:rPr>
        <w:instrText xml:space="preserve"> PAGEREF _Toc527357881 \h </w:instrText>
      </w:r>
      <w:r w:rsidRPr="00FB545F">
        <w:rPr>
          <w:rFonts w:ascii="Times New Roman" w:hAnsi="Times New Roman"/>
          <w:b w:val="0"/>
          <w:noProof/>
          <w:sz w:val="24"/>
          <w:szCs w:val="24"/>
        </w:rPr>
      </w:r>
      <w:r w:rsidRPr="00FB545F">
        <w:rPr>
          <w:rFonts w:ascii="Times New Roman" w:hAnsi="Times New Roman"/>
          <w:b w:val="0"/>
          <w:noProof/>
          <w:sz w:val="24"/>
          <w:szCs w:val="24"/>
        </w:rPr>
        <w:fldChar w:fldCharType="separate"/>
      </w:r>
      <w:r w:rsidR="00934359">
        <w:rPr>
          <w:rFonts w:ascii="Times New Roman" w:hAnsi="Times New Roman"/>
          <w:b w:val="0"/>
          <w:noProof/>
          <w:sz w:val="24"/>
          <w:szCs w:val="24"/>
        </w:rPr>
        <w:t>11</w:t>
      </w:r>
      <w:r w:rsidRPr="00FB545F">
        <w:rPr>
          <w:rFonts w:ascii="Times New Roman" w:hAnsi="Times New Roman"/>
          <w:b w:val="0"/>
          <w:noProof/>
          <w:sz w:val="24"/>
          <w:szCs w:val="24"/>
        </w:rPr>
        <w:fldChar w:fldCharType="end"/>
      </w:r>
    </w:p>
    <w:p w14:paraId="051B2D55" w14:textId="77777777" w:rsidR="00FB545F" w:rsidRPr="00FB545F" w:rsidRDefault="00FB545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B545F">
        <w:rPr>
          <w:rFonts w:ascii="Times New Roman" w:hAnsi="Times New Roman"/>
          <w:b w:val="0"/>
          <w:noProof/>
          <w:sz w:val="24"/>
          <w:szCs w:val="24"/>
        </w:rPr>
        <w:t>5.</w:t>
      </w:r>
      <w:r w:rsidRPr="00FB545F">
        <w:rPr>
          <w:rFonts w:ascii="Times New Roman" w:eastAsiaTheme="minorEastAsia" w:hAnsi="Times New Roman"/>
          <w:b w:val="0"/>
          <w:bCs w:val="0"/>
          <w:caps w:val="0"/>
          <w:noProof/>
          <w:sz w:val="24"/>
          <w:szCs w:val="24"/>
          <w:lang w:val="en-US"/>
        </w:rPr>
        <w:tab/>
      </w:r>
      <w:r w:rsidRPr="00FB545F">
        <w:rPr>
          <w:rFonts w:ascii="Times New Roman" w:hAnsi="Times New Roman"/>
          <w:b w:val="0"/>
          <w:noProof/>
          <w:sz w:val="24"/>
          <w:szCs w:val="24"/>
        </w:rPr>
        <w:t>РАЗРАДА КРИТЕРИЈУМА</w:t>
      </w:r>
      <w:r w:rsidRPr="00FB545F">
        <w:rPr>
          <w:rFonts w:ascii="Times New Roman" w:hAnsi="Times New Roman"/>
          <w:b w:val="0"/>
          <w:noProof/>
          <w:sz w:val="24"/>
          <w:szCs w:val="24"/>
        </w:rPr>
        <w:tab/>
      </w:r>
      <w:r w:rsidRPr="00FB545F">
        <w:rPr>
          <w:rFonts w:ascii="Times New Roman" w:hAnsi="Times New Roman"/>
          <w:b w:val="0"/>
          <w:noProof/>
          <w:sz w:val="24"/>
          <w:szCs w:val="24"/>
        </w:rPr>
        <w:fldChar w:fldCharType="begin"/>
      </w:r>
      <w:r w:rsidRPr="00FB545F">
        <w:rPr>
          <w:rFonts w:ascii="Times New Roman" w:hAnsi="Times New Roman"/>
          <w:b w:val="0"/>
          <w:noProof/>
          <w:sz w:val="24"/>
          <w:szCs w:val="24"/>
        </w:rPr>
        <w:instrText xml:space="preserve"> PAGEREF _Toc527357882 \h </w:instrText>
      </w:r>
      <w:r w:rsidRPr="00FB545F">
        <w:rPr>
          <w:rFonts w:ascii="Times New Roman" w:hAnsi="Times New Roman"/>
          <w:b w:val="0"/>
          <w:noProof/>
          <w:sz w:val="24"/>
          <w:szCs w:val="24"/>
        </w:rPr>
      </w:r>
      <w:r w:rsidRPr="00FB545F">
        <w:rPr>
          <w:rFonts w:ascii="Times New Roman" w:hAnsi="Times New Roman"/>
          <w:b w:val="0"/>
          <w:noProof/>
          <w:sz w:val="24"/>
          <w:szCs w:val="24"/>
        </w:rPr>
        <w:fldChar w:fldCharType="separate"/>
      </w:r>
      <w:r w:rsidR="00934359">
        <w:rPr>
          <w:rFonts w:ascii="Times New Roman" w:hAnsi="Times New Roman"/>
          <w:b w:val="0"/>
          <w:noProof/>
          <w:sz w:val="24"/>
          <w:szCs w:val="24"/>
        </w:rPr>
        <w:t>23</w:t>
      </w:r>
      <w:r w:rsidRPr="00FB545F">
        <w:rPr>
          <w:rFonts w:ascii="Times New Roman" w:hAnsi="Times New Roman"/>
          <w:b w:val="0"/>
          <w:noProof/>
          <w:sz w:val="24"/>
          <w:szCs w:val="24"/>
        </w:rPr>
        <w:fldChar w:fldCharType="end"/>
      </w:r>
    </w:p>
    <w:p w14:paraId="28044523" w14:textId="4D1891D8" w:rsidR="00FB545F" w:rsidRPr="00FB545F" w:rsidRDefault="00FB545F" w:rsidP="00FB545F">
      <w:pPr>
        <w:pStyle w:val="TOC1"/>
        <w:tabs>
          <w:tab w:val="left" w:pos="480"/>
          <w:tab w:val="right" w:leader="dot" w:pos="9060"/>
        </w:tabs>
        <w:rPr>
          <w:rFonts w:ascii="Times New Roman" w:eastAsiaTheme="minorEastAsia" w:hAnsi="Times New Roman"/>
          <w:b w:val="0"/>
          <w:bCs w:val="0"/>
          <w:caps w:val="0"/>
          <w:noProof/>
          <w:sz w:val="24"/>
          <w:szCs w:val="24"/>
          <w:lang w:val="sr-Cyrl-RS"/>
        </w:rPr>
      </w:pPr>
      <w:r w:rsidRPr="00FB545F">
        <w:rPr>
          <w:rFonts w:ascii="Times New Roman" w:hAnsi="Times New Roman"/>
          <w:b w:val="0"/>
          <w:noProof/>
          <w:sz w:val="24"/>
          <w:szCs w:val="24"/>
        </w:rPr>
        <w:t>6.</w:t>
      </w:r>
      <w:r w:rsidRPr="00FB545F">
        <w:rPr>
          <w:rFonts w:ascii="Times New Roman" w:eastAsiaTheme="minorEastAsia" w:hAnsi="Times New Roman"/>
          <w:b w:val="0"/>
          <w:bCs w:val="0"/>
          <w:caps w:val="0"/>
          <w:noProof/>
          <w:sz w:val="24"/>
          <w:szCs w:val="24"/>
          <w:lang w:val="en-US"/>
        </w:rPr>
        <w:tab/>
      </w:r>
      <w:r w:rsidRPr="00FB545F">
        <w:rPr>
          <w:rFonts w:ascii="Times New Roman" w:hAnsi="Times New Roman"/>
          <w:b w:val="0"/>
          <w:noProof/>
          <w:sz w:val="24"/>
          <w:szCs w:val="24"/>
        </w:rPr>
        <w:t>МОДЕЛ УГОВОРА</w:t>
      </w:r>
      <w:r w:rsidRPr="00FB545F">
        <w:rPr>
          <w:rFonts w:ascii="Times New Roman" w:hAnsi="Times New Roman"/>
          <w:b w:val="0"/>
          <w:noProof/>
          <w:sz w:val="24"/>
          <w:szCs w:val="24"/>
        </w:rPr>
        <w:tab/>
      </w:r>
      <w:r w:rsidRPr="00FB545F">
        <w:rPr>
          <w:rFonts w:ascii="Times New Roman" w:hAnsi="Times New Roman"/>
          <w:b w:val="0"/>
          <w:noProof/>
          <w:sz w:val="24"/>
          <w:szCs w:val="24"/>
        </w:rPr>
        <w:fldChar w:fldCharType="begin"/>
      </w:r>
      <w:r w:rsidRPr="00FB545F">
        <w:rPr>
          <w:rFonts w:ascii="Times New Roman" w:hAnsi="Times New Roman"/>
          <w:b w:val="0"/>
          <w:noProof/>
          <w:sz w:val="24"/>
          <w:szCs w:val="24"/>
        </w:rPr>
        <w:instrText xml:space="preserve"> PAGEREF _Toc527357883 \h </w:instrText>
      </w:r>
      <w:r w:rsidRPr="00FB545F">
        <w:rPr>
          <w:rFonts w:ascii="Times New Roman" w:hAnsi="Times New Roman"/>
          <w:b w:val="0"/>
          <w:noProof/>
          <w:sz w:val="24"/>
          <w:szCs w:val="24"/>
        </w:rPr>
      </w:r>
      <w:r w:rsidRPr="00FB545F">
        <w:rPr>
          <w:rFonts w:ascii="Times New Roman" w:hAnsi="Times New Roman"/>
          <w:b w:val="0"/>
          <w:noProof/>
          <w:sz w:val="24"/>
          <w:szCs w:val="24"/>
        </w:rPr>
        <w:fldChar w:fldCharType="separate"/>
      </w:r>
      <w:r w:rsidR="00934359">
        <w:rPr>
          <w:rFonts w:ascii="Times New Roman" w:hAnsi="Times New Roman"/>
          <w:b w:val="0"/>
          <w:noProof/>
          <w:sz w:val="24"/>
          <w:szCs w:val="24"/>
        </w:rPr>
        <w:t>24</w:t>
      </w:r>
      <w:r w:rsidRPr="00FB545F">
        <w:rPr>
          <w:rFonts w:ascii="Times New Roman" w:hAnsi="Times New Roman"/>
          <w:b w:val="0"/>
          <w:noProof/>
          <w:sz w:val="24"/>
          <w:szCs w:val="24"/>
        </w:rPr>
        <w:fldChar w:fldCharType="end"/>
      </w:r>
    </w:p>
    <w:p w14:paraId="46DD0E48" w14:textId="77777777" w:rsidR="00FB545F" w:rsidRPr="00FB545F" w:rsidRDefault="00FB545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B545F">
        <w:rPr>
          <w:rFonts w:ascii="Times New Roman" w:hAnsi="Times New Roman"/>
          <w:b w:val="0"/>
          <w:noProof/>
          <w:sz w:val="24"/>
          <w:szCs w:val="24"/>
        </w:rPr>
        <w:t>7.</w:t>
      </w:r>
      <w:r w:rsidRPr="00FB545F">
        <w:rPr>
          <w:rFonts w:ascii="Times New Roman" w:eastAsiaTheme="minorEastAsia" w:hAnsi="Times New Roman"/>
          <w:b w:val="0"/>
          <w:bCs w:val="0"/>
          <w:caps w:val="0"/>
          <w:noProof/>
          <w:sz w:val="24"/>
          <w:szCs w:val="24"/>
          <w:lang w:val="en-US"/>
        </w:rPr>
        <w:tab/>
      </w:r>
      <w:r w:rsidRPr="00FB545F">
        <w:rPr>
          <w:rFonts w:ascii="Times New Roman" w:hAnsi="Times New Roman"/>
          <w:b w:val="0"/>
          <w:noProof/>
          <w:sz w:val="24"/>
          <w:szCs w:val="24"/>
        </w:rPr>
        <w:t>ИЗЈАВА О НЕЗАВИСНОЈ ПОНУДИ</w:t>
      </w:r>
      <w:r w:rsidRPr="00FB545F">
        <w:rPr>
          <w:rFonts w:ascii="Times New Roman" w:hAnsi="Times New Roman"/>
          <w:b w:val="0"/>
          <w:noProof/>
          <w:sz w:val="24"/>
          <w:szCs w:val="24"/>
        </w:rPr>
        <w:tab/>
      </w:r>
      <w:r w:rsidRPr="00FB545F">
        <w:rPr>
          <w:rFonts w:ascii="Times New Roman" w:hAnsi="Times New Roman"/>
          <w:b w:val="0"/>
          <w:noProof/>
          <w:sz w:val="24"/>
          <w:szCs w:val="24"/>
        </w:rPr>
        <w:fldChar w:fldCharType="begin"/>
      </w:r>
      <w:r w:rsidRPr="00FB545F">
        <w:rPr>
          <w:rFonts w:ascii="Times New Roman" w:hAnsi="Times New Roman"/>
          <w:b w:val="0"/>
          <w:noProof/>
          <w:sz w:val="24"/>
          <w:szCs w:val="24"/>
        </w:rPr>
        <w:instrText xml:space="preserve"> PAGEREF _Toc527357899 \h </w:instrText>
      </w:r>
      <w:r w:rsidRPr="00FB545F">
        <w:rPr>
          <w:rFonts w:ascii="Times New Roman" w:hAnsi="Times New Roman"/>
          <w:b w:val="0"/>
          <w:noProof/>
          <w:sz w:val="24"/>
          <w:szCs w:val="24"/>
        </w:rPr>
      </w:r>
      <w:r w:rsidRPr="00FB545F">
        <w:rPr>
          <w:rFonts w:ascii="Times New Roman" w:hAnsi="Times New Roman"/>
          <w:b w:val="0"/>
          <w:noProof/>
          <w:sz w:val="24"/>
          <w:szCs w:val="24"/>
        </w:rPr>
        <w:fldChar w:fldCharType="separate"/>
      </w:r>
      <w:r w:rsidR="00934359">
        <w:rPr>
          <w:rFonts w:ascii="Times New Roman" w:hAnsi="Times New Roman"/>
          <w:b w:val="0"/>
          <w:noProof/>
          <w:sz w:val="24"/>
          <w:szCs w:val="24"/>
        </w:rPr>
        <w:t>29</w:t>
      </w:r>
      <w:r w:rsidRPr="00FB545F">
        <w:rPr>
          <w:rFonts w:ascii="Times New Roman" w:hAnsi="Times New Roman"/>
          <w:b w:val="0"/>
          <w:noProof/>
          <w:sz w:val="24"/>
          <w:szCs w:val="24"/>
        </w:rPr>
        <w:fldChar w:fldCharType="end"/>
      </w:r>
    </w:p>
    <w:p w14:paraId="2979AD56" w14:textId="77777777" w:rsidR="00FB545F" w:rsidRPr="00FB545F" w:rsidRDefault="00FB545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B545F">
        <w:rPr>
          <w:rFonts w:ascii="Times New Roman" w:hAnsi="Times New Roman"/>
          <w:b w:val="0"/>
          <w:noProof/>
          <w:sz w:val="24"/>
          <w:szCs w:val="24"/>
        </w:rPr>
        <w:t>8.</w:t>
      </w:r>
      <w:r w:rsidRPr="00FB545F">
        <w:rPr>
          <w:rFonts w:ascii="Times New Roman" w:eastAsiaTheme="minorEastAsia" w:hAnsi="Times New Roman"/>
          <w:b w:val="0"/>
          <w:bCs w:val="0"/>
          <w:caps w:val="0"/>
          <w:noProof/>
          <w:sz w:val="24"/>
          <w:szCs w:val="24"/>
          <w:lang w:val="en-US"/>
        </w:rPr>
        <w:tab/>
      </w:r>
      <w:r w:rsidRPr="00FB545F">
        <w:rPr>
          <w:rFonts w:ascii="Times New Roman" w:hAnsi="Times New Roman"/>
          <w:b w:val="0"/>
          <w:noProof/>
          <w:sz w:val="24"/>
          <w:szCs w:val="24"/>
        </w:rPr>
        <w:t>ОБРАЗАЦ ИЗЈАВЕ О ПОШТОВАЊУ ОБАВЕЗА</w:t>
      </w:r>
      <w:r w:rsidRPr="00FB545F">
        <w:rPr>
          <w:rFonts w:ascii="Times New Roman" w:hAnsi="Times New Roman"/>
          <w:b w:val="0"/>
          <w:noProof/>
          <w:sz w:val="24"/>
          <w:szCs w:val="24"/>
        </w:rPr>
        <w:tab/>
      </w:r>
      <w:r w:rsidRPr="00FB545F">
        <w:rPr>
          <w:rFonts w:ascii="Times New Roman" w:hAnsi="Times New Roman"/>
          <w:b w:val="0"/>
          <w:noProof/>
          <w:sz w:val="24"/>
          <w:szCs w:val="24"/>
        </w:rPr>
        <w:fldChar w:fldCharType="begin"/>
      </w:r>
      <w:r w:rsidRPr="00FB545F">
        <w:rPr>
          <w:rFonts w:ascii="Times New Roman" w:hAnsi="Times New Roman"/>
          <w:b w:val="0"/>
          <w:noProof/>
          <w:sz w:val="24"/>
          <w:szCs w:val="24"/>
        </w:rPr>
        <w:instrText xml:space="preserve"> PAGEREF _Toc527357900 \h </w:instrText>
      </w:r>
      <w:r w:rsidRPr="00FB545F">
        <w:rPr>
          <w:rFonts w:ascii="Times New Roman" w:hAnsi="Times New Roman"/>
          <w:b w:val="0"/>
          <w:noProof/>
          <w:sz w:val="24"/>
          <w:szCs w:val="24"/>
        </w:rPr>
      </w:r>
      <w:r w:rsidRPr="00FB545F">
        <w:rPr>
          <w:rFonts w:ascii="Times New Roman" w:hAnsi="Times New Roman"/>
          <w:b w:val="0"/>
          <w:noProof/>
          <w:sz w:val="24"/>
          <w:szCs w:val="24"/>
        </w:rPr>
        <w:fldChar w:fldCharType="separate"/>
      </w:r>
      <w:r w:rsidR="00934359">
        <w:rPr>
          <w:rFonts w:ascii="Times New Roman" w:hAnsi="Times New Roman"/>
          <w:b w:val="0"/>
          <w:noProof/>
          <w:sz w:val="24"/>
          <w:szCs w:val="24"/>
        </w:rPr>
        <w:t>30</w:t>
      </w:r>
      <w:r w:rsidRPr="00FB545F">
        <w:rPr>
          <w:rFonts w:ascii="Times New Roman" w:hAnsi="Times New Roman"/>
          <w:b w:val="0"/>
          <w:noProof/>
          <w:sz w:val="24"/>
          <w:szCs w:val="24"/>
        </w:rPr>
        <w:fldChar w:fldCharType="end"/>
      </w:r>
    </w:p>
    <w:p w14:paraId="3BFB732A" w14:textId="77777777" w:rsidR="00FB545F" w:rsidRPr="00FB545F" w:rsidRDefault="00FB545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B545F">
        <w:rPr>
          <w:rFonts w:ascii="Times New Roman" w:hAnsi="Times New Roman"/>
          <w:b w:val="0"/>
          <w:noProof/>
          <w:sz w:val="24"/>
          <w:szCs w:val="24"/>
        </w:rPr>
        <w:t>9.</w:t>
      </w:r>
      <w:r w:rsidRPr="00FB545F">
        <w:rPr>
          <w:rFonts w:ascii="Times New Roman" w:eastAsiaTheme="minorEastAsia" w:hAnsi="Times New Roman"/>
          <w:b w:val="0"/>
          <w:bCs w:val="0"/>
          <w:caps w:val="0"/>
          <w:noProof/>
          <w:sz w:val="24"/>
          <w:szCs w:val="24"/>
          <w:lang w:val="en-US"/>
        </w:rPr>
        <w:tab/>
      </w:r>
      <w:r w:rsidRPr="00FB545F">
        <w:rPr>
          <w:rFonts w:ascii="Times New Roman" w:hAnsi="Times New Roman"/>
          <w:b w:val="0"/>
          <w:noProof/>
          <w:sz w:val="24"/>
          <w:szCs w:val="24"/>
        </w:rPr>
        <w:t>ОБРАЗАЦ СТРУКТУРЕ ПОНУЂЕНЕ ЦЕНЕ</w:t>
      </w:r>
      <w:r w:rsidRPr="00FB545F">
        <w:rPr>
          <w:rFonts w:ascii="Times New Roman" w:hAnsi="Times New Roman"/>
          <w:b w:val="0"/>
          <w:noProof/>
          <w:sz w:val="24"/>
          <w:szCs w:val="24"/>
        </w:rPr>
        <w:tab/>
      </w:r>
      <w:r w:rsidRPr="00FB545F">
        <w:rPr>
          <w:rFonts w:ascii="Times New Roman" w:hAnsi="Times New Roman"/>
          <w:b w:val="0"/>
          <w:noProof/>
          <w:sz w:val="24"/>
          <w:szCs w:val="24"/>
        </w:rPr>
        <w:fldChar w:fldCharType="begin"/>
      </w:r>
      <w:r w:rsidRPr="00FB545F">
        <w:rPr>
          <w:rFonts w:ascii="Times New Roman" w:hAnsi="Times New Roman"/>
          <w:b w:val="0"/>
          <w:noProof/>
          <w:sz w:val="24"/>
          <w:szCs w:val="24"/>
        </w:rPr>
        <w:instrText xml:space="preserve"> PAGEREF _Toc527357901 \h </w:instrText>
      </w:r>
      <w:r w:rsidRPr="00FB545F">
        <w:rPr>
          <w:rFonts w:ascii="Times New Roman" w:hAnsi="Times New Roman"/>
          <w:b w:val="0"/>
          <w:noProof/>
          <w:sz w:val="24"/>
          <w:szCs w:val="24"/>
        </w:rPr>
      </w:r>
      <w:r w:rsidRPr="00FB545F">
        <w:rPr>
          <w:rFonts w:ascii="Times New Roman" w:hAnsi="Times New Roman"/>
          <w:b w:val="0"/>
          <w:noProof/>
          <w:sz w:val="24"/>
          <w:szCs w:val="24"/>
        </w:rPr>
        <w:fldChar w:fldCharType="separate"/>
      </w:r>
      <w:r w:rsidR="00934359">
        <w:rPr>
          <w:rFonts w:ascii="Times New Roman" w:hAnsi="Times New Roman"/>
          <w:b w:val="0"/>
          <w:noProof/>
          <w:sz w:val="24"/>
          <w:szCs w:val="24"/>
        </w:rPr>
        <w:t>31</w:t>
      </w:r>
      <w:r w:rsidRPr="00FB545F">
        <w:rPr>
          <w:rFonts w:ascii="Times New Roman" w:hAnsi="Times New Roman"/>
          <w:b w:val="0"/>
          <w:noProof/>
          <w:sz w:val="24"/>
          <w:szCs w:val="24"/>
        </w:rPr>
        <w:fldChar w:fldCharType="end"/>
      </w:r>
    </w:p>
    <w:p w14:paraId="387DF191" w14:textId="77777777" w:rsidR="00FB545F" w:rsidRPr="00FB545F" w:rsidRDefault="00FB545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B545F">
        <w:rPr>
          <w:rFonts w:ascii="Times New Roman" w:hAnsi="Times New Roman"/>
          <w:b w:val="0"/>
          <w:noProof/>
          <w:sz w:val="24"/>
          <w:szCs w:val="24"/>
        </w:rPr>
        <w:t>10.</w:t>
      </w:r>
      <w:r w:rsidRPr="00FB545F">
        <w:rPr>
          <w:rFonts w:ascii="Times New Roman" w:eastAsiaTheme="minorEastAsia" w:hAnsi="Times New Roman"/>
          <w:b w:val="0"/>
          <w:bCs w:val="0"/>
          <w:caps w:val="0"/>
          <w:noProof/>
          <w:sz w:val="24"/>
          <w:szCs w:val="24"/>
          <w:lang w:val="en-US"/>
        </w:rPr>
        <w:tab/>
      </w:r>
      <w:r w:rsidRPr="00FB545F">
        <w:rPr>
          <w:rFonts w:ascii="Times New Roman" w:hAnsi="Times New Roman"/>
          <w:b w:val="0"/>
          <w:noProof/>
          <w:sz w:val="24"/>
          <w:szCs w:val="24"/>
        </w:rPr>
        <w:t>ОБРАЗАЦ ТРОШКОВА ПРИПРЕМЕ ПОНУДЕ</w:t>
      </w:r>
      <w:r w:rsidRPr="00FB545F">
        <w:rPr>
          <w:rFonts w:ascii="Times New Roman" w:hAnsi="Times New Roman"/>
          <w:b w:val="0"/>
          <w:noProof/>
          <w:sz w:val="24"/>
          <w:szCs w:val="24"/>
        </w:rPr>
        <w:tab/>
      </w:r>
      <w:r w:rsidRPr="00FB545F">
        <w:rPr>
          <w:rFonts w:ascii="Times New Roman" w:hAnsi="Times New Roman"/>
          <w:b w:val="0"/>
          <w:noProof/>
          <w:sz w:val="24"/>
          <w:szCs w:val="24"/>
        </w:rPr>
        <w:fldChar w:fldCharType="begin"/>
      </w:r>
      <w:r w:rsidRPr="00FB545F">
        <w:rPr>
          <w:rFonts w:ascii="Times New Roman" w:hAnsi="Times New Roman"/>
          <w:b w:val="0"/>
          <w:noProof/>
          <w:sz w:val="24"/>
          <w:szCs w:val="24"/>
        </w:rPr>
        <w:instrText xml:space="preserve"> PAGEREF _Toc527357902 \h </w:instrText>
      </w:r>
      <w:r w:rsidRPr="00FB545F">
        <w:rPr>
          <w:rFonts w:ascii="Times New Roman" w:hAnsi="Times New Roman"/>
          <w:b w:val="0"/>
          <w:noProof/>
          <w:sz w:val="24"/>
          <w:szCs w:val="24"/>
        </w:rPr>
      </w:r>
      <w:r w:rsidRPr="00FB545F">
        <w:rPr>
          <w:rFonts w:ascii="Times New Roman" w:hAnsi="Times New Roman"/>
          <w:b w:val="0"/>
          <w:noProof/>
          <w:sz w:val="24"/>
          <w:szCs w:val="24"/>
        </w:rPr>
        <w:fldChar w:fldCharType="separate"/>
      </w:r>
      <w:r w:rsidR="00934359">
        <w:rPr>
          <w:rFonts w:ascii="Times New Roman" w:hAnsi="Times New Roman"/>
          <w:b w:val="0"/>
          <w:noProof/>
          <w:sz w:val="24"/>
          <w:szCs w:val="24"/>
        </w:rPr>
        <w:t>32</w:t>
      </w:r>
      <w:r w:rsidRPr="00FB545F">
        <w:rPr>
          <w:rFonts w:ascii="Times New Roman" w:hAnsi="Times New Roman"/>
          <w:b w:val="0"/>
          <w:noProof/>
          <w:sz w:val="24"/>
          <w:szCs w:val="24"/>
        </w:rPr>
        <w:fldChar w:fldCharType="end"/>
      </w:r>
    </w:p>
    <w:p w14:paraId="52A92350" w14:textId="77777777" w:rsidR="00FB545F" w:rsidRPr="00FB545F" w:rsidRDefault="00FB545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B545F">
        <w:rPr>
          <w:rFonts w:ascii="Times New Roman" w:hAnsi="Times New Roman"/>
          <w:b w:val="0"/>
          <w:noProof/>
          <w:sz w:val="24"/>
          <w:szCs w:val="24"/>
        </w:rPr>
        <w:t>11.</w:t>
      </w:r>
      <w:r w:rsidRPr="00FB545F">
        <w:rPr>
          <w:rFonts w:ascii="Times New Roman" w:eastAsiaTheme="minorEastAsia" w:hAnsi="Times New Roman"/>
          <w:b w:val="0"/>
          <w:bCs w:val="0"/>
          <w:caps w:val="0"/>
          <w:noProof/>
          <w:sz w:val="24"/>
          <w:szCs w:val="24"/>
          <w:lang w:val="en-US"/>
        </w:rPr>
        <w:tab/>
      </w:r>
      <w:r w:rsidRPr="00FB545F">
        <w:rPr>
          <w:rFonts w:ascii="Times New Roman" w:hAnsi="Times New Roman"/>
          <w:b w:val="0"/>
          <w:noProof/>
          <w:sz w:val="24"/>
          <w:szCs w:val="24"/>
        </w:rPr>
        <w:t>ОБРАЗАЦ ПОНУДЕ</w:t>
      </w:r>
      <w:r w:rsidRPr="00FB545F">
        <w:rPr>
          <w:rFonts w:ascii="Times New Roman" w:hAnsi="Times New Roman"/>
          <w:b w:val="0"/>
          <w:noProof/>
          <w:sz w:val="24"/>
          <w:szCs w:val="24"/>
        </w:rPr>
        <w:tab/>
      </w:r>
      <w:r w:rsidRPr="00FB545F">
        <w:rPr>
          <w:rFonts w:ascii="Times New Roman" w:hAnsi="Times New Roman"/>
          <w:b w:val="0"/>
          <w:noProof/>
          <w:sz w:val="24"/>
          <w:szCs w:val="24"/>
        </w:rPr>
        <w:fldChar w:fldCharType="begin"/>
      </w:r>
      <w:r w:rsidRPr="00FB545F">
        <w:rPr>
          <w:rFonts w:ascii="Times New Roman" w:hAnsi="Times New Roman"/>
          <w:b w:val="0"/>
          <w:noProof/>
          <w:sz w:val="24"/>
          <w:szCs w:val="24"/>
        </w:rPr>
        <w:instrText xml:space="preserve"> PAGEREF _Toc527357903 \h </w:instrText>
      </w:r>
      <w:r w:rsidRPr="00FB545F">
        <w:rPr>
          <w:rFonts w:ascii="Times New Roman" w:hAnsi="Times New Roman"/>
          <w:b w:val="0"/>
          <w:noProof/>
          <w:sz w:val="24"/>
          <w:szCs w:val="24"/>
        </w:rPr>
      </w:r>
      <w:r w:rsidRPr="00FB545F">
        <w:rPr>
          <w:rFonts w:ascii="Times New Roman" w:hAnsi="Times New Roman"/>
          <w:b w:val="0"/>
          <w:noProof/>
          <w:sz w:val="24"/>
          <w:szCs w:val="24"/>
        </w:rPr>
        <w:fldChar w:fldCharType="separate"/>
      </w:r>
      <w:r w:rsidR="00934359">
        <w:rPr>
          <w:rFonts w:ascii="Times New Roman" w:hAnsi="Times New Roman"/>
          <w:b w:val="0"/>
          <w:noProof/>
          <w:sz w:val="24"/>
          <w:szCs w:val="24"/>
        </w:rPr>
        <w:t>33</w:t>
      </w:r>
      <w:r w:rsidRPr="00FB545F">
        <w:rPr>
          <w:rFonts w:ascii="Times New Roman" w:hAnsi="Times New Roman"/>
          <w:b w:val="0"/>
          <w:noProof/>
          <w:sz w:val="24"/>
          <w:szCs w:val="24"/>
        </w:rPr>
        <w:fldChar w:fldCharType="end"/>
      </w:r>
    </w:p>
    <w:p w14:paraId="3DBC9386" w14:textId="77777777" w:rsidR="00FB545F" w:rsidRPr="00FB545F" w:rsidRDefault="00FB545F">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FB545F">
        <w:rPr>
          <w:rFonts w:ascii="Times New Roman" w:hAnsi="Times New Roman"/>
          <w:b w:val="0"/>
          <w:noProof/>
          <w:sz w:val="24"/>
          <w:szCs w:val="24"/>
        </w:rPr>
        <w:t>12.</w:t>
      </w:r>
      <w:r w:rsidRPr="00FB545F">
        <w:rPr>
          <w:rFonts w:ascii="Times New Roman" w:eastAsiaTheme="minorEastAsia" w:hAnsi="Times New Roman"/>
          <w:b w:val="0"/>
          <w:bCs w:val="0"/>
          <w:caps w:val="0"/>
          <w:noProof/>
          <w:sz w:val="24"/>
          <w:szCs w:val="24"/>
          <w:lang w:val="en-US"/>
        </w:rPr>
        <w:tab/>
      </w:r>
      <w:r w:rsidRPr="00FB545F">
        <w:rPr>
          <w:rFonts w:ascii="Times New Roman" w:hAnsi="Times New Roman"/>
          <w:b w:val="0"/>
          <w:noProof/>
          <w:sz w:val="24"/>
          <w:szCs w:val="24"/>
        </w:rPr>
        <w:t>ОБРАЗАЦ ПОНУДЕ</w:t>
      </w:r>
      <w:r w:rsidRPr="00FB545F">
        <w:rPr>
          <w:rFonts w:ascii="Times New Roman" w:hAnsi="Times New Roman"/>
          <w:b w:val="0"/>
          <w:noProof/>
          <w:sz w:val="24"/>
          <w:szCs w:val="24"/>
        </w:rPr>
        <w:tab/>
      </w:r>
      <w:r w:rsidRPr="00FB545F">
        <w:rPr>
          <w:rFonts w:ascii="Times New Roman" w:hAnsi="Times New Roman"/>
          <w:b w:val="0"/>
          <w:noProof/>
          <w:sz w:val="24"/>
          <w:szCs w:val="24"/>
        </w:rPr>
        <w:fldChar w:fldCharType="begin"/>
      </w:r>
      <w:r w:rsidRPr="00FB545F">
        <w:rPr>
          <w:rFonts w:ascii="Times New Roman" w:hAnsi="Times New Roman"/>
          <w:b w:val="0"/>
          <w:noProof/>
          <w:sz w:val="24"/>
          <w:szCs w:val="24"/>
        </w:rPr>
        <w:instrText xml:space="preserve"> PAGEREF _Toc527357904 \h </w:instrText>
      </w:r>
      <w:r w:rsidRPr="00FB545F">
        <w:rPr>
          <w:rFonts w:ascii="Times New Roman" w:hAnsi="Times New Roman"/>
          <w:b w:val="0"/>
          <w:noProof/>
          <w:sz w:val="24"/>
          <w:szCs w:val="24"/>
        </w:rPr>
      </w:r>
      <w:r w:rsidRPr="00FB545F">
        <w:rPr>
          <w:rFonts w:ascii="Times New Roman" w:hAnsi="Times New Roman"/>
          <w:b w:val="0"/>
          <w:noProof/>
          <w:sz w:val="24"/>
          <w:szCs w:val="24"/>
        </w:rPr>
        <w:fldChar w:fldCharType="separate"/>
      </w:r>
      <w:r w:rsidR="00934359">
        <w:rPr>
          <w:rFonts w:ascii="Times New Roman" w:hAnsi="Times New Roman"/>
          <w:b w:val="0"/>
          <w:noProof/>
          <w:sz w:val="24"/>
          <w:szCs w:val="24"/>
        </w:rPr>
        <w:t>35</w:t>
      </w:r>
      <w:r w:rsidRPr="00FB545F">
        <w:rPr>
          <w:rFonts w:ascii="Times New Roman" w:hAnsi="Times New Roman"/>
          <w:b w:val="0"/>
          <w:noProof/>
          <w:sz w:val="24"/>
          <w:szCs w:val="24"/>
        </w:rPr>
        <w:fldChar w:fldCharType="end"/>
      </w:r>
    </w:p>
    <w:p w14:paraId="48CB2735" w14:textId="0E4CB43E" w:rsidR="00A139C4" w:rsidRDefault="007B6E05">
      <w:pPr>
        <w:rPr>
          <w:b/>
          <w:bCs/>
          <w:sz w:val="28"/>
          <w:lang w:val="hr-HR"/>
        </w:rPr>
      </w:pPr>
      <w:r w:rsidRPr="00FB545F">
        <w:fldChar w:fldCharType="end"/>
      </w:r>
      <w:r w:rsidR="00A139C4">
        <w:br w:type="page"/>
      </w:r>
    </w:p>
    <w:p w14:paraId="659483C9" w14:textId="63DCA538" w:rsidR="002D5B2C" w:rsidRPr="00BD205C" w:rsidRDefault="002D5B2C" w:rsidP="00BD205C">
      <w:pPr>
        <w:pStyle w:val="Heading1"/>
      </w:pPr>
      <w:bookmarkStart w:id="14" w:name="_Toc477329188"/>
      <w:bookmarkStart w:id="15" w:name="_Toc52735787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C90385" w14:paraId="549BF86C" w14:textId="77777777" w:rsidTr="00115B82">
        <w:tc>
          <w:tcPr>
            <w:tcW w:w="4643" w:type="dxa"/>
          </w:tcPr>
          <w:p w14:paraId="007DFEFB" w14:textId="77777777" w:rsidR="00B331BC" w:rsidRPr="00C90385" w:rsidRDefault="00B331BC" w:rsidP="00B331BC">
            <w:pPr>
              <w:rPr>
                <w:b/>
                <w:noProof/>
              </w:rPr>
            </w:pPr>
            <w:r w:rsidRPr="00C90385">
              <w:rPr>
                <w:b/>
                <w:noProof/>
              </w:rPr>
              <w:t>Наручилац</w:t>
            </w:r>
          </w:p>
        </w:tc>
        <w:tc>
          <w:tcPr>
            <w:tcW w:w="4643" w:type="dxa"/>
          </w:tcPr>
          <w:p w14:paraId="7CABA591" w14:textId="77777777" w:rsidR="00B331BC" w:rsidRPr="00C90385" w:rsidRDefault="00B331BC" w:rsidP="00B331BC">
            <w:pPr>
              <w:rPr>
                <w:noProof/>
              </w:rPr>
            </w:pPr>
            <w:r w:rsidRPr="00C90385">
              <w:rPr>
                <w:noProof/>
              </w:rPr>
              <w:t xml:space="preserve">КЛИНИЧКИ ЦЕНТАР ВОЈВОДИНЕ, </w:t>
            </w:r>
          </w:p>
          <w:p w14:paraId="5FFBA955" w14:textId="73236ACB" w:rsidR="00B331BC" w:rsidRPr="00C90385" w:rsidRDefault="00B331BC" w:rsidP="00B331BC">
            <w:pPr>
              <w:rPr>
                <w:noProof/>
              </w:rPr>
            </w:pPr>
            <w:r w:rsidRPr="00C90385">
              <w:rPr>
                <w:noProof/>
              </w:rPr>
              <w:t>ул. Хајдук Вељкова бр.1, Нови Сад, (www.kcv.rs)</w:t>
            </w:r>
          </w:p>
        </w:tc>
      </w:tr>
      <w:tr w:rsidR="00D51194" w:rsidRPr="00C90385" w14:paraId="1034F58C" w14:textId="77777777" w:rsidTr="00115B82">
        <w:tc>
          <w:tcPr>
            <w:tcW w:w="4643" w:type="dxa"/>
          </w:tcPr>
          <w:p w14:paraId="00897AD6" w14:textId="2A9ACF01" w:rsidR="00D51194" w:rsidRPr="00C90385" w:rsidRDefault="00D51194" w:rsidP="00D51194">
            <w:pPr>
              <w:rPr>
                <w:b/>
                <w:noProof/>
              </w:rPr>
            </w:pPr>
            <w:r w:rsidRPr="00C90385">
              <w:rPr>
                <w:b/>
                <w:noProof/>
              </w:rPr>
              <w:t>Предмет јавне набавке</w:t>
            </w:r>
          </w:p>
        </w:tc>
        <w:tc>
          <w:tcPr>
            <w:tcW w:w="4643" w:type="dxa"/>
          </w:tcPr>
          <w:p w14:paraId="353A1499" w14:textId="4043359C" w:rsidR="00D51194" w:rsidRPr="00C90385" w:rsidRDefault="00616DC4"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D51194" w:rsidRPr="00C90385">
                  <w:rPr>
                    <w:noProof/>
                  </w:rPr>
                  <w:t>Добра</w:t>
                </w:r>
              </w:sdtContent>
            </w:sdt>
            <w:r w:rsidR="00D51194" w:rsidRPr="00C90385">
              <w:t xml:space="preserve"> </w:t>
            </w:r>
            <w:proofErr w:type="gramStart"/>
            <w:r w:rsidR="00D51194" w:rsidRPr="00C90385">
              <w:t>бр</w:t>
            </w:r>
            <w:proofErr w:type="gramEnd"/>
            <w:r w:rsidR="00D51194" w:rsidRPr="00C90385">
              <w:rPr>
                <w:lang w:val="ru-RU"/>
              </w:rPr>
              <w:t>.</w:t>
            </w:r>
            <w:r w:rsidR="00D51194" w:rsidRPr="00C90385">
              <w:t xml:space="preserve"> </w:t>
            </w:r>
            <w:r w:rsidR="000126F0" w:rsidRPr="00C90385">
              <w:rPr>
                <w:noProof/>
              </w:rPr>
              <w:t>243-18-O -</w:t>
            </w:r>
            <w:r w:rsidR="000126F0" w:rsidRPr="00C90385">
              <w:rPr>
                <w:lang w:val="sr-Cyrl-RS"/>
              </w:rPr>
              <w:t xml:space="preserve"> Набавка стречера са точковима и рачунарске опреме за потребе Клинике за гастроентерологију и хепатологију</w:t>
            </w:r>
          </w:p>
        </w:tc>
      </w:tr>
      <w:tr w:rsidR="00B331BC" w:rsidRPr="00C90385" w14:paraId="616B1D58" w14:textId="77777777" w:rsidTr="00115B82">
        <w:tc>
          <w:tcPr>
            <w:tcW w:w="4643" w:type="dxa"/>
          </w:tcPr>
          <w:p w14:paraId="7E961934" w14:textId="77777777" w:rsidR="00B331BC" w:rsidRPr="00C90385" w:rsidRDefault="00B331BC" w:rsidP="00B331BC">
            <w:pPr>
              <w:rPr>
                <w:b/>
                <w:noProof/>
              </w:rPr>
            </w:pPr>
            <w:r w:rsidRPr="00C90385">
              <w:rPr>
                <w:b/>
                <w:noProof/>
              </w:rPr>
              <w:t>Врста поступка</w:t>
            </w:r>
          </w:p>
        </w:tc>
        <w:tc>
          <w:tcPr>
            <w:tcW w:w="4643" w:type="dxa"/>
          </w:tcPr>
          <w:p w14:paraId="5F51D527" w14:textId="46B66561" w:rsidR="00B331BC" w:rsidRPr="00C90385" w:rsidRDefault="00616DC4"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15B82" w:rsidRPr="00C90385">
                  <w:t>Отворени поступак</w:t>
                </w:r>
              </w:sdtContent>
            </w:sdt>
            <w:r w:rsidR="00115B82" w:rsidRPr="00C90385">
              <w:rPr>
                <w:noProof/>
              </w:rPr>
              <w:t xml:space="preserve"> </w:t>
            </w:r>
          </w:p>
        </w:tc>
      </w:tr>
      <w:tr w:rsidR="00B331BC" w:rsidRPr="00C90385" w14:paraId="7FF5F8A0" w14:textId="77777777" w:rsidTr="00115B82">
        <w:tc>
          <w:tcPr>
            <w:tcW w:w="4643" w:type="dxa"/>
          </w:tcPr>
          <w:p w14:paraId="6158BA40" w14:textId="77777777" w:rsidR="00B331BC" w:rsidRPr="00C90385" w:rsidRDefault="00B331BC" w:rsidP="00B331BC">
            <w:pPr>
              <w:rPr>
                <w:noProof/>
              </w:rPr>
            </w:pPr>
            <w:r w:rsidRPr="00C90385">
              <w:rPr>
                <w:b/>
                <w:bCs/>
                <w:lang w:val="sr-Cyrl-CS"/>
              </w:rPr>
              <w:t>Циљ поступка</w:t>
            </w:r>
          </w:p>
        </w:tc>
        <w:tc>
          <w:tcPr>
            <w:tcW w:w="4643" w:type="dxa"/>
          </w:tcPr>
          <w:p w14:paraId="23EE1706" w14:textId="77777777" w:rsidR="00B331BC" w:rsidRPr="00C90385" w:rsidRDefault="00B331BC" w:rsidP="00B331BC">
            <w:pPr>
              <w:jc w:val="both"/>
              <w:rPr>
                <w:i/>
                <w:iCs/>
              </w:rPr>
            </w:pPr>
            <w:r w:rsidRPr="00C90385">
              <w:rPr>
                <w:lang w:val="sr-Cyrl-CS"/>
              </w:rPr>
              <w:t>Поступак јавне набавке се спроводи ради закључења</w:t>
            </w:r>
            <w:r w:rsidRPr="00C90385">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C90385">
                  <w:t>уговора о јавној набавци</w:t>
                </w:r>
              </w:sdtContent>
            </w:sdt>
          </w:p>
        </w:tc>
      </w:tr>
      <w:tr w:rsidR="00B331BC" w:rsidRPr="00C90385" w14:paraId="4E422704" w14:textId="77777777" w:rsidTr="00B331BC">
        <w:tc>
          <w:tcPr>
            <w:tcW w:w="4643" w:type="dxa"/>
          </w:tcPr>
          <w:p w14:paraId="6662FEC7" w14:textId="77777777" w:rsidR="00B331BC" w:rsidRPr="00C90385" w:rsidRDefault="00B331BC" w:rsidP="00B331BC">
            <w:pPr>
              <w:rPr>
                <w:b/>
                <w:noProof/>
              </w:rPr>
            </w:pPr>
            <w:r w:rsidRPr="00C90385">
              <w:rPr>
                <w:b/>
                <w:noProof/>
              </w:rPr>
              <w:t>Контакт</w:t>
            </w:r>
          </w:p>
        </w:tc>
        <w:tc>
          <w:tcPr>
            <w:tcW w:w="4643" w:type="dxa"/>
          </w:tcPr>
          <w:p w14:paraId="267CECBD" w14:textId="77777777" w:rsidR="00990B72" w:rsidRPr="00C90385" w:rsidRDefault="00B331BC" w:rsidP="00B331BC">
            <w:pPr>
              <w:rPr>
                <w:noProof/>
              </w:rPr>
            </w:pPr>
            <w:r w:rsidRPr="00C90385">
              <w:rPr>
                <w:noProof/>
              </w:rPr>
              <w:t>Служба за немедицинске јавне набавке</w:t>
            </w:r>
            <w:r w:rsidR="00990B72" w:rsidRPr="00C90385">
              <w:rPr>
                <w:noProof/>
              </w:rPr>
              <w:t xml:space="preserve">, </w:t>
            </w:r>
          </w:p>
          <w:p w14:paraId="7ED50C34" w14:textId="2192D851" w:rsidR="00B331BC" w:rsidRPr="00C90385" w:rsidRDefault="00990B72" w:rsidP="00B331BC">
            <w:pPr>
              <w:rPr>
                <w:noProof/>
              </w:rPr>
            </w:pPr>
            <w:r w:rsidRPr="00C90385">
              <w:rPr>
                <w:noProof/>
              </w:rPr>
              <w:t>e-mail: nabavke@kcv.rs</w:t>
            </w:r>
          </w:p>
        </w:tc>
      </w:tr>
      <w:tr w:rsidR="00B331BC" w:rsidRPr="00C90385" w14:paraId="153C1F40" w14:textId="77777777" w:rsidTr="00B331BC">
        <w:tc>
          <w:tcPr>
            <w:tcW w:w="4643" w:type="dxa"/>
          </w:tcPr>
          <w:p w14:paraId="5108AA54" w14:textId="77777777" w:rsidR="00B331BC" w:rsidRPr="00C90385" w:rsidRDefault="00B331BC" w:rsidP="00B331BC">
            <w:pPr>
              <w:rPr>
                <w:b/>
                <w:noProof/>
              </w:rPr>
            </w:pPr>
            <w:r w:rsidRPr="00C90385">
              <w:rPr>
                <w:b/>
                <w:noProof/>
              </w:rPr>
              <w:t>Радно време наручиоца</w:t>
            </w:r>
          </w:p>
        </w:tc>
        <w:tc>
          <w:tcPr>
            <w:tcW w:w="4643" w:type="dxa"/>
          </w:tcPr>
          <w:p w14:paraId="547B320E" w14:textId="12254A06" w:rsidR="00B331BC" w:rsidRPr="00C90385" w:rsidRDefault="00B331BC" w:rsidP="00B331BC">
            <w:pPr>
              <w:rPr>
                <w:noProof/>
              </w:rPr>
            </w:pPr>
            <w:r w:rsidRPr="00C90385">
              <w:rPr>
                <w:noProof/>
              </w:rPr>
              <w:t>понедељак-петак, 07–15 часова</w:t>
            </w:r>
          </w:p>
        </w:tc>
      </w:tr>
    </w:tbl>
    <w:p w14:paraId="3E879DC3" w14:textId="3511B826" w:rsidR="00AD0C56" w:rsidRPr="00C90385" w:rsidRDefault="00AD0C56">
      <w:pPr>
        <w:rPr>
          <w:noProof/>
        </w:rPr>
      </w:pPr>
    </w:p>
    <w:p w14:paraId="5A300E5D" w14:textId="1E3F598C" w:rsidR="004D2E66" w:rsidRPr="00C90385" w:rsidRDefault="00C21A19">
      <w:pPr>
        <w:rPr>
          <w:b/>
          <w:noProof/>
        </w:rPr>
      </w:pPr>
      <w:r w:rsidRPr="00C90385">
        <w:rPr>
          <w:b/>
          <w:noProof/>
        </w:rPr>
        <w:t xml:space="preserve">Предмет јавне набавке </w:t>
      </w:r>
      <w:r w:rsidR="002D7AEC" w:rsidRPr="00C90385">
        <w:rPr>
          <w:b/>
          <w:noProof/>
        </w:rPr>
        <w:t>је</w:t>
      </w:r>
      <w:r w:rsidR="009A5352" w:rsidRPr="00C90385">
        <w:rPr>
          <w:b/>
          <w:noProof/>
        </w:rPr>
        <w:t xml:space="preserve"> обликован по партијама</w:t>
      </w:r>
      <w:r w:rsidRPr="00C90385">
        <w:rPr>
          <w:b/>
          <w:noProof/>
        </w:rPr>
        <w:t>.</w:t>
      </w:r>
    </w:p>
    <w:p w14:paraId="00A3DCEE" w14:textId="77777777" w:rsidR="00C15D3D" w:rsidRPr="00C90385" w:rsidRDefault="00C15D3D">
      <w:pPr>
        <w:rPr>
          <w:b/>
          <w:noProof/>
        </w:rPr>
      </w:pPr>
    </w:p>
    <w:tbl>
      <w:tblPr>
        <w:tblStyle w:val="TableGrid"/>
        <w:tblW w:w="5000" w:type="pct"/>
        <w:tblLook w:val="04A0" w:firstRow="1" w:lastRow="0" w:firstColumn="1" w:lastColumn="0" w:noHBand="0" w:noVBand="1"/>
      </w:tblPr>
      <w:tblGrid>
        <w:gridCol w:w="522"/>
        <w:gridCol w:w="8764"/>
      </w:tblGrid>
      <w:tr w:rsidR="0041134D" w:rsidRPr="00C90385" w14:paraId="6C323326" w14:textId="7500A4FB" w:rsidTr="00934359">
        <w:trPr>
          <w:trHeight w:val="281"/>
        </w:trPr>
        <w:tc>
          <w:tcPr>
            <w:tcW w:w="281" w:type="pct"/>
          </w:tcPr>
          <w:p w14:paraId="295F5374" w14:textId="77777777" w:rsidR="0041134D" w:rsidRPr="00C90385" w:rsidRDefault="0041134D" w:rsidP="008B74A9">
            <w:pPr>
              <w:jc w:val="center"/>
              <w:rPr>
                <w:b/>
                <w:noProof/>
              </w:rPr>
            </w:pPr>
            <w:r w:rsidRPr="00C90385">
              <w:rPr>
                <w:b/>
                <w:noProof/>
              </w:rPr>
              <w:t>РБ</w:t>
            </w:r>
          </w:p>
        </w:tc>
        <w:tc>
          <w:tcPr>
            <w:tcW w:w="4719" w:type="pct"/>
            <w:vAlign w:val="center"/>
          </w:tcPr>
          <w:p w14:paraId="49115D70" w14:textId="77777777" w:rsidR="0041134D" w:rsidRPr="00C90385" w:rsidRDefault="0041134D" w:rsidP="008B74A9">
            <w:pPr>
              <w:jc w:val="center"/>
              <w:rPr>
                <w:b/>
                <w:noProof/>
              </w:rPr>
            </w:pPr>
            <w:r w:rsidRPr="00C90385">
              <w:rPr>
                <w:b/>
                <w:noProof/>
              </w:rPr>
              <w:t>Опис партије</w:t>
            </w:r>
          </w:p>
        </w:tc>
      </w:tr>
      <w:tr w:rsidR="0041134D" w:rsidRPr="00C90385" w14:paraId="5BE3063A" w14:textId="2FDAB1E3" w:rsidTr="00934359">
        <w:trPr>
          <w:trHeight w:val="257"/>
        </w:trPr>
        <w:tc>
          <w:tcPr>
            <w:tcW w:w="281" w:type="pct"/>
          </w:tcPr>
          <w:p w14:paraId="5CE121C7" w14:textId="77777777" w:rsidR="0041134D" w:rsidRPr="00C90385" w:rsidRDefault="0041134D" w:rsidP="008B74A9">
            <w:pPr>
              <w:rPr>
                <w:noProof/>
              </w:rPr>
            </w:pPr>
            <w:r w:rsidRPr="00C90385">
              <w:rPr>
                <w:noProof/>
              </w:rPr>
              <w:t>1</w:t>
            </w:r>
          </w:p>
        </w:tc>
        <w:tc>
          <w:tcPr>
            <w:tcW w:w="4719" w:type="pct"/>
          </w:tcPr>
          <w:p w14:paraId="43D9BB90" w14:textId="4E10594B" w:rsidR="0041134D" w:rsidRPr="00C90385" w:rsidRDefault="0041134D" w:rsidP="008B74A9">
            <w:pPr>
              <w:rPr>
                <w:noProof/>
                <w:lang w:val="sr-Cyrl-RS"/>
              </w:rPr>
            </w:pPr>
            <w:r w:rsidRPr="00C90385">
              <w:rPr>
                <w:noProof/>
                <w:lang w:val="sr-Cyrl-RS"/>
              </w:rPr>
              <w:t>Набавка стречера са точковима</w:t>
            </w:r>
            <w:bookmarkStart w:id="16" w:name="_GoBack"/>
            <w:bookmarkEnd w:id="16"/>
          </w:p>
        </w:tc>
      </w:tr>
      <w:tr w:rsidR="0041134D" w:rsidRPr="00AE1407" w14:paraId="31FC774B" w14:textId="03B4E0B2" w:rsidTr="00934359">
        <w:trPr>
          <w:trHeight w:val="119"/>
        </w:trPr>
        <w:tc>
          <w:tcPr>
            <w:tcW w:w="281" w:type="pct"/>
          </w:tcPr>
          <w:p w14:paraId="2F72CC78" w14:textId="77777777" w:rsidR="0041134D" w:rsidRPr="00C90385" w:rsidRDefault="0041134D" w:rsidP="008B74A9">
            <w:pPr>
              <w:rPr>
                <w:noProof/>
              </w:rPr>
            </w:pPr>
            <w:r w:rsidRPr="00C90385">
              <w:rPr>
                <w:noProof/>
              </w:rPr>
              <w:t>2</w:t>
            </w:r>
          </w:p>
        </w:tc>
        <w:tc>
          <w:tcPr>
            <w:tcW w:w="4719" w:type="pct"/>
          </w:tcPr>
          <w:p w14:paraId="621AD290" w14:textId="1368440F" w:rsidR="0041134D" w:rsidRPr="0018172F" w:rsidRDefault="0041134D" w:rsidP="008B74A9">
            <w:pPr>
              <w:rPr>
                <w:noProof/>
                <w:lang w:val="sr-Cyrl-RS"/>
              </w:rPr>
            </w:pPr>
            <w:r w:rsidRPr="00C90385">
              <w:rPr>
                <w:noProof/>
                <w:lang w:val="sr-Cyrl-RS"/>
              </w:rPr>
              <w:t>Набавка рачунарске опреме</w:t>
            </w:r>
          </w:p>
        </w:tc>
      </w:tr>
    </w:tbl>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27357879"/>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2A431213" w14:textId="01569666" w:rsidR="00CF357A" w:rsidRPr="00C90385" w:rsidRDefault="0018172F" w:rsidP="00CF357A">
      <w:pPr>
        <w:jc w:val="both"/>
        <w:rPr>
          <w:bCs/>
          <w:iCs/>
          <w:lang w:val="sr-Cyrl-RS"/>
        </w:rPr>
      </w:pPr>
      <w:r w:rsidRPr="00C90385">
        <w:rPr>
          <w:noProof/>
          <w:lang w:val="sr-Cyrl-CS"/>
        </w:rPr>
        <w:t>Предмет јавне набавке је набавка стречера са точковима и набавка рачунарске опреме за потребе Клинике за гастроентерологију и хепатологију Клиничког центра Војводине.</w:t>
      </w:r>
    </w:p>
    <w:p w14:paraId="6A191E8B" w14:textId="77777777" w:rsidR="00CF357A" w:rsidRPr="00C90385" w:rsidRDefault="00CF357A" w:rsidP="00CF357A">
      <w:pPr>
        <w:rPr>
          <w:bCs/>
          <w:iCs/>
          <w:u w:val="single"/>
          <w:lang w:val="sr-Cyrl-RS"/>
        </w:rPr>
      </w:pPr>
    </w:p>
    <w:p w14:paraId="57706559" w14:textId="77777777" w:rsidR="00C86CF2" w:rsidRDefault="0018172F" w:rsidP="00C15D3D">
      <w:pPr>
        <w:ind w:firstLine="360"/>
        <w:rPr>
          <w:noProof/>
          <w:lang w:val="sr-Cyrl-RS"/>
        </w:rPr>
      </w:pPr>
      <w:r w:rsidRPr="00F10D7C">
        <w:rPr>
          <w:noProof/>
          <w:lang w:val="sr-Cyrl-RS"/>
        </w:rPr>
        <w:t>Минималне техничке карактеристике које тражена добра морају да испуњавају:</w:t>
      </w:r>
    </w:p>
    <w:p w14:paraId="57611A4C" w14:textId="77777777" w:rsidR="00C86CF2" w:rsidRDefault="00C86CF2" w:rsidP="00C15D3D">
      <w:pPr>
        <w:ind w:firstLine="360"/>
        <w:rPr>
          <w:noProof/>
          <w:lang w:val="sr-Cyrl-RS"/>
        </w:rPr>
      </w:pPr>
    </w:p>
    <w:p w14:paraId="1649161E" w14:textId="0DECFAE0" w:rsidR="0018172F" w:rsidRPr="00C86CF2" w:rsidRDefault="00C86CF2" w:rsidP="00C86CF2">
      <w:pPr>
        <w:rPr>
          <w:b/>
        </w:rPr>
      </w:pPr>
      <w:proofErr w:type="gramStart"/>
      <w:r w:rsidRPr="00C86CF2">
        <w:rPr>
          <w:b/>
        </w:rPr>
        <w:t>ПАРТИЈА БР.</w:t>
      </w:r>
      <w:proofErr w:type="gramEnd"/>
      <w:r w:rsidRPr="00C86CF2">
        <w:rPr>
          <w:b/>
        </w:rPr>
        <w:t xml:space="preserve"> 1 Набавка стречера са точковима</w:t>
      </w:r>
    </w:p>
    <w:p w14:paraId="10518E5D" w14:textId="77777777" w:rsidR="009A22CC" w:rsidRDefault="009A22CC" w:rsidP="009C352D">
      <w:pPr>
        <w:rPr>
          <w:shd w:val="clear" w:color="auto" w:fill="FFFFFF"/>
        </w:rPr>
      </w:pPr>
    </w:p>
    <w:p w14:paraId="3E992D42" w14:textId="778BEEA5" w:rsidR="0018172F" w:rsidRPr="00AE5781" w:rsidRDefault="009A22CC" w:rsidP="009C352D">
      <w:pPr>
        <w:rPr>
          <w:noProof/>
          <w:lang w:val="sr-Cyrl-CS"/>
        </w:rPr>
      </w:pPr>
      <w:r>
        <w:rPr>
          <w:shd w:val="clear" w:color="auto" w:fill="FFFFFF"/>
        </w:rPr>
        <w:t>Ургентни</w:t>
      </w:r>
      <w:r w:rsidRPr="009A22CC">
        <w:rPr>
          <w:shd w:val="clear" w:color="auto" w:fill="FFFFFF"/>
        </w:rPr>
        <w:t xml:space="preserve"> </w:t>
      </w:r>
      <w:r>
        <w:rPr>
          <w:shd w:val="clear" w:color="auto" w:fill="FFFFFF"/>
        </w:rPr>
        <w:t>стре</w:t>
      </w:r>
      <w:r>
        <w:rPr>
          <w:shd w:val="clear" w:color="auto" w:fill="FFFFFF"/>
          <w:lang w:val="sr-Cyrl-RS"/>
        </w:rPr>
        <w:t>ч</w:t>
      </w:r>
      <w:r>
        <w:rPr>
          <w:shd w:val="clear" w:color="auto" w:fill="FFFFFF"/>
        </w:rPr>
        <w:t>ер</w:t>
      </w:r>
      <w:r w:rsidRPr="009A22CC">
        <w:rPr>
          <w:shd w:val="clear" w:color="auto" w:fill="FFFFFF"/>
        </w:rPr>
        <w:t xml:space="preserve"> </w:t>
      </w:r>
      <w:r>
        <w:rPr>
          <w:shd w:val="clear" w:color="auto" w:fill="FFFFFF"/>
        </w:rPr>
        <w:t>ле</w:t>
      </w:r>
      <w:r>
        <w:rPr>
          <w:shd w:val="clear" w:color="auto" w:fill="FFFFFF"/>
          <w:lang w:val="sr-Cyrl-RS"/>
        </w:rPr>
        <w:t>ж</w:t>
      </w:r>
      <w:r>
        <w:rPr>
          <w:shd w:val="clear" w:color="auto" w:fill="FFFFFF"/>
        </w:rPr>
        <w:t>ај</w:t>
      </w:r>
      <w:r w:rsidRPr="009A22CC">
        <w:rPr>
          <w:shd w:val="clear" w:color="auto" w:fill="FFFFFF"/>
        </w:rPr>
        <w:t xml:space="preserve"> </w:t>
      </w:r>
      <w:r>
        <w:rPr>
          <w:shd w:val="clear" w:color="auto" w:fill="FFFFFF"/>
        </w:rPr>
        <w:t>на</w:t>
      </w:r>
      <w:r w:rsidRPr="009A22CC">
        <w:rPr>
          <w:shd w:val="clear" w:color="auto" w:fill="FFFFFF"/>
        </w:rPr>
        <w:t xml:space="preserve"> </w:t>
      </w:r>
      <w:r>
        <w:rPr>
          <w:shd w:val="clear" w:color="auto" w:fill="FFFFFF"/>
          <w:lang w:val="sr-Cyrl-RS"/>
        </w:rPr>
        <w:t xml:space="preserve">четири </w:t>
      </w:r>
      <w:r>
        <w:rPr>
          <w:shd w:val="clear" w:color="auto" w:fill="FFFFFF"/>
        </w:rPr>
        <w:t>т</w:t>
      </w:r>
      <w:r>
        <w:rPr>
          <w:shd w:val="clear" w:color="auto" w:fill="FFFFFF"/>
          <w:lang w:val="sr-Cyrl-RS"/>
        </w:rPr>
        <w:t>очка</w:t>
      </w:r>
      <w:r w:rsidR="00817D0B">
        <w:rPr>
          <w:shd w:val="clear" w:color="auto" w:fill="FFFFFF"/>
          <w:lang w:val="sr-Cyrl-RS"/>
        </w:rPr>
        <w:t xml:space="preserve"> са кочницом</w:t>
      </w:r>
      <w:proofErr w:type="gramStart"/>
      <w:r>
        <w:rPr>
          <w:shd w:val="clear" w:color="auto" w:fill="FFFFFF"/>
          <w:lang w:val="sr-Cyrl-RS"/>
        </w:rPr>
        <w:t>,  подесиво</w:t>
      </w:r>
      <w:proofErr w:type="gramEnd"/>
      <w:r>
        <w:rPr>
          <w:shd w:val="clear" w:color="auto" w:fill="FFFFFF"/>
          <w:lang w:val="sr-Cyrl-RS"/>
        </w:rPr>
        <w:t xml:space="preserve"> узглавље,</w:t>
      </w:r>
      <w:r w:rsidRPr="009A22CC">
        <w:rPr>
          <w:shd w:val="clear" w:color="auto" w:fill="FFFFFF"/>
        </w:rPr>
        <w:t xml:space="preserve"> </w:t>
      </w:r>
      <w:r>
        <w:rPr>
          <w:shd w:val="clear" w:color="auto" w:fill="FFFFFF"/>
        </w:rPr>
        <w:t>лако</w:t>
      </w:r>
      <w:r w:rsidRPr="009A22CC">
        <w:rPr>
          <w:shd w:val="clear" w:color="auto" w:fill="FFFFFF"/>
        </w:rPr>
        <w:t xml:space="preserve"> </w:t>
      </w:r>
      <w:r>
        <w:rPr>
          <w:shd w:val="clear" w:color="auto" w:fill="FFFFFF"/>
        </w:rPr>
        <w:t>покретан,</w:t>
      </w:r>
      <w:r w:rsidRPr="009A22CC">
        <w:rPr>
          <w:shd w:val="clear" w:color="auto" w:fill="FFFFFF"/>
        </w:rPr>
        <w:t xml:space="preserve"> </w:t>
      </w:r>
      <w:r>
        <w:rPr>
          <w:shd w:val="clear" w:color="auto" w:fill="FFFFFF"/>
        </w:rPr>
        <w:t>лаган</w:t>
      </w:r>
      <w:r w:rsidRPr="009A22CC">
        <w:rPr>
          <w:shd w:val="clear" w:color="auto" w:fill="FFFFFF"/>
        </w:rPr>
        <w:t xml:space="preserve"> </w:t>
      </w:r>
      <w:r>
        <w:rPr>
          <w:shd w:val="clear" w:color="auto" w:fill="FFFFFF"/>
        </w:rPr>
        <w:t>за</w:t>
      </w:r>
      <w:r w:rsidRPr="009A22CC">
        <w:rPr>
          <w:shd w:val="clear" w:color="auto" w:fill="FFFFFF"/>
        </w:rPr>
        <w:t xml:space="preserve"> </w:t>
      </w:r>
      <w:r>
        <w:rPr>
          <w:shd w:val="clear" w:color="auto" w:fill="FFFFFF"/>
        </w:rPr>
        <w:t>пренос</w:t>
      </w:r>
      <w:r w:rsidRPr="009A22CC">
        <w:rPr>
          <w:shd w:val="clear" w:color="auto" w:fill="FFFFFF"/>
        </w:rPr>
        <w:t xml:space="preserve"> </w:t>
      </w:r>
      <w:r>
        <w:rPr>
          <w:shd w:val="clear" w:color="auto" w:fill="FFFFFF"/>
        </w:rPr>
        <w:t>пацијената</w:t>
      </w:r>
      <w:r w:rsidRPr="009A22CC">
        <w:rPr>
          <w:shd w:val="clear" w:color="auto" w:fill="FFFFFF"/>
        </w:rPr>
        <w:t xml:space="preserve">, </w:t>
      </w:r>
      <w:r>
        <w:rPr>
          <w:shd w:val="clear" w:color="auto" w:fill="FFFFFF"/>
        </w:rPr>
        <w:t>боја</w:t>
      </w:r>
      <w:r w:rsidRPr="009A22CC">
        <w:rPr>
          <w:shd w:val="clear" w:color="auto" w:fill="FFFFFF"/>
        </w:rPr>
        <w:t xml:space="preserve"> </w:t>
      </w:r>
      <w:r>
        <w:rPr>
          <w:shd w:val="clear" w:color="auto" w:fill="FFFFFF"/>
        </w:rPr>
        <w:t>стре</w:t>
      </w:r>
      <w:r>
        <w:rPr>
          <w:shd w:val="clear" w:color="auto" w:fill="FFFFFF"/>
          <w:lang w:val="sr-Cyrl-RS"/>
        </w:rPr>
        <w:t>ч</w:t>
      </w:r>
      <w:r>
        <w:rPr>
          <w:shd w:val="clear" w:color="auto" w:fill="FFFFFF"/>
        </w:rPr>
        <w:t>ера</w:t>
      </w:r>
      <w:r w:rsidRPr="009A22CC">
        <w:rPr>
          <w:shd w:val="clear" w:color="auto" w:fill="FFFFFF"/>
        </w:rPr>
        <w:t xml:space="preserve"> </w:t>
      </w:r>
      <w:r>
        <w:rPr>
          <w:shd w:val="clear" w:color="auto" w:fill="FFFFFF"/>
          <w:lang w:val="sr-Cyrl-RS"/>
        </w:rPr>
        <w:t>ће бити уз договор са наручиоцем</w:t>
      </w:r>
      <w:r w:rsidRPr="00AE5781">
        <w:rPr>
          <w:shd w:val="clear" w:color="auto" w:fill="FFFFFF"/>
        </w:rPr>
        <w:t>.Стандардне димензије са  оград</w:t>
      </w:r>
      <w:r w:rsidR="00AE5781" w:rsidRPr="00AE5781">
        <w:rPr>
          <w:shd w:val="clear" w:color="auto" w:fill="FFFFFF"/>
          <w:lang w:val="sr-Cyrl-CS"/>
        </w:rPr>
        <w:t>ом са обе</w:t>
      </w:r>
      <w:r w:rsidRPr="00AE5781">
        <w:rPr>
          <w:shd w:val="clear" w:color="auto" w:fill="FFFFFF"/>
        </w:rPr>
        <w:t xml:space="preserve"> стрне</w:t>
      </w:r>
      <w:r w:rsidR="00AE5781" w:rsidRPr="00AE5781">
        <w:rPr>
          <w:shd w:val="clear" w:color="auto" w:fill="FFFFFF"/>
          <w:lang w:val="sr-Cyrl-CS"/>
        </w:rPr>
        <w:t>.</w:t>
      </w:r>
    </w:p>
    <w:p w14:paraId="39CCA2D3" w14:textId="77777777" w:rsidR="00914BDB" w:rsidRDefault="00914BDB" w:rsidP="009C352D">
      <w:pPr>
        <w:rPr>
          <w:noProof/>
          <w:color w:val="FF0000"/>
          <w:lang w:val="sr-Cyrl-RS"/>
        </w:rPr>
      </w:pPr>
    </w:p>
    <w:p w14:paraId="10FB1878" w14:textId="77777777" w:rsidR="00914BDB" w:rsidRDefault="00914BDB" w:rsidP="009C352D">
      <w:pPr>
        <w:rPr>
          <w:noProof/>
          <w:color w:val="FF0000"/>
          <w:lang w:val="sr-Cyrl-RS"/>
        </w:rPr>
      </w:pPr>
    </w:p>
    <w:p w14:paraId="639F9DAE" w14:textId="6B2C0D32" w:rsidR="00C86CF2" w:rsidRDefault="00C86CF2" w:rsidP="009C352D">
      <w:pPr>
        <w:rPr>
          <w:b/>
          <w:noProof/>
          <w:lang w:val="sr-Cyrl-RS"/>
        </w:rPr>
      </w:pPr>
      <w:r w:rsidRPr="00C86CF2">
        <w:rPr>
          <w:b/>
          <w:noProof/>
          <w:lang w:val="sr-Cyrl-RS"/>
        </w:rPr>
        <w:t>ПАРТИЈА БР. 2 Набавка рачунарске опреме</w:t>
      </w:r>
    </w:p>
    <w:p w14:paraId="47D5EDF1" w14:textId="77777777" w:rsidR="00E13800" w:rsidRPr="00E13800" w:rsidRDefault="00E13800" w:rsidP="009C352D">
      <w:pPr>
        <w:rPr>
          <w:b/>
          <w:noProof/>
          <w:lang w:val="sr-Cyrl-RS"/>
        </w:rPr>
      </w:pPr>
    </w:p>
    <w:p w14:paraId="1A3643AB" w14:textId="28A32D72" w:rsidR="00E13800" w:rsidRPr="00E13800" w:rsidRDefault="00E13800" w:rsidP="00E13800">
      <w:pPr>
        <w:rPr>
          <w:b/>
          <w:lang w:val="en-US"/>
        </w:rPr>
      </w:pPr>
      <w:r>
        <w:rPr>
          <w:b/>
          <w:lang w:val="en-US"/>
        </w:rPr>
        <w:t>Лаптоп</w:t>
      </w:r>
      <w:r w:rsidRPr="00E13800">
        <w:rPr>
          <w:b/>
          <w:lang w:val="en-US"/>
        </w:rPr>
        <w:t xml:space="preserve"> </w:t>
      </w:r>
      <w:r>
        <w:rPr>
          <w:b/>
          <w:lang w:val="en-US"/>
        </w:rPr>
        <w:t>рачунар</w:t>
      </w:r>
      <w:r w:rsidRPr="00E13800">
        <w:rPr>
          <w:b/>
          <w:lang w:val="en-US"/>
        </w:rPr>
        <w:t xml:space="preserve"> Acer A515-51G </w:t>
      </w:r>
      <w:r>
        <w:rPr>
          <w:b/>
          <w:lang w:val="en-US"/>
        </w:rPr>
        <w:t>или</w:t>
      </w:r>
      <w:r w:rsidRPr="00E13800">
        <w:rPr>
          <w:b/>
          <w:lang w:val="en-US"/>
        </w:rPr>
        <w:t xml:space="preserve"> </w:t>
      </w:r>
      <w:r>
        <w:rPr>
          <w:b/>
          <w:lang w:val="en-US"/>
        </w:rPr>
        <w:t>одговарајући</w:t>
      </w:r>
      <w:r w:rsidRPr="00E13800">
        <w:rPr>
          <w:b/>
          <w:lang w:val="en-US"/>
        </w:rPr>
        <w:t xml:space="preserve">, </w:t>
      </w:r>
      <w:r>
        <w:rPr>
          <w:b/>
          <w:lang w:val="en-US"/>
        </w:rPr>
        <w:t>минималних</w:t>
      </w:r>
      <w:r w:rsidRPr="00E13800">
        <w:rPr>
          <w:b/>
          <w:lang w:val="en-US"/>
        </w:rPr>
        <w:t xml:space="preserve"> </w:t>
      </w:r>
      <w:r>
        <w:rPr>
          <w:b/>
          <w:lang w:val="en-US"/>
        </w:rPr>
        <w:t>карактеристика</w:t>
      </w:r>
      <w:r w:rsidRPr="00E13800">
        <w:rPr>
          <w:b/>
          <w:lang w:val="en-US"/>
        </w:rPr>
        <w:t>:</w:t>
      </w:r>
    </w:p>
    <w:tbl>
      <w:tblPr>
        <w:tblStyle w:val="TableGrid"/>
        <w:tblpPr w:leftFromText="180" w:rightFromText="180" w:vertAnchor="text" w:tblpX="108" w:tblpY="6"/>
        <w:tblW w:w="0" w:type="auto"/>
        <w:tblLook w:val="04A0" w:firstRow="1" w:lastRow="0" w:firstColumn="1" w:lastColumn="0" w:noHBand="0" w:noVBand="1"/>
      </w:tblPr>
      <w:tblGrid>
        <w:gridCol w:w="2835"/>
        <w:gridCol w:w="3402"/>
      </w:tblGrid>
      <w:tr w:rsidR="00E13800" w:rsidRPr="00E13800" w14:paraId="5B158567" w14:textId="77777777" w:rsidTr="00E13800">
        <w:tc>
          <w:tcPr>
            <w:tcW w:w="2835" w:type="dxa"/>
            <w:vAlign w:val="center"/>
          </w:tcPr>
          <w:p w14:paraId="2ECEBB75" w14:textId="77777777" w:rsidR="00E13800" w:rsidRPr="00E13800" w:rsidRDefault="00E13800" w:rsidP="00E13800">
            <w:pPr>
              <w:rPr>
                <w:b/>
                <w:bCs/>
                <w:sz w:val="20"/>
                <w:szCs w:val="20"/>
                <w:lang w:eastAsia="sr-Latn-RS"/>
              </w:rPr>
            </w:pPr>
            <w:r w:rsidRPr="00E13800">
              <w:rPr>
                <w:b/>
                <w:bCs/>
                <w:sz w:val="20"/>
                <w:szCs w:val="20"/>
                <w:lang w:eastAsia="sr-Latn-RS"/>
              </w:rPr>
              <w:t>Procesor</w:t>
            </w:r>
          </w:p>
        </w:tc>
        <w:tc>
          <w:tcPr>
            <w:tcW w:w="3402" w:type="dxa"/>
            <w:vAlign w:val="center"/>
          </w:tcPr>
          <w:p w14:paraId="4BFA4428" w14:textId="77777777" w:rsidR="00E13800" w:rsidRPr="00E13800" w:rsidRDefault="00E13800" w:rsidP="00E13800">
            <w:pPr>
              <w:rPr>
                <w:sz w:val="20"/>
                <w:szCs w:val="20"/>
                <w:lang w:eastAsia="sr-Latn-RS"/>
              </w:rPr>
            </w:pPr>
            <w:r w:rsidRPr="00E13800">
              <w:rPr>
                <w:sz w:val="20"/>
                <w:szCs w:val="20"/>
                <w:lang w:eastAsia="sr-Latn-RS"/>
              </w:rPr>
              <w:t>Intel Core i7-7500U</w:t>
            </w:r>
          </w:p>
        </w:tc>
      </w:tr>
      <w:tr w:rsidR="00E13800" w:rsidRPr="00E13800" w14:paraId="66D70E99" w14:textId="77777777" w:rsidTr="00E13800">
        <w:tc>
          <w:tcPr>
            <w:tcW w:w="2835" w:type="dxa"/>
            <w:vAlign w:val="center"/>
          </w:tcPr>
          <w:p w14:paraId="63AB9636" w14:textId="77777777" w:rsidR="00E13800" w:rsidRPr="00E13800" w:rsidRDefault="00E13800" w:rsidP="00E13800">
            <w:pPr>
              <w:rPr>
                <w:b/>
                <w:bCs/>
                <w:sz w:val="20"/>
                <w:szCs w:val="20"/>
                <w:lang w:eastAsia="sr-Latn-RS"/>
              </w:rPr>
            </w:pPr>
            <w:r w:rsidRPr="00E13800">
              <w:rPr>
                <w:b/>
                <w:bCs/>
                <w:sz w:val="20"/>
                <w:szCs w:val="20"/>
                <w:lang w:eastAsia="sr-Latn-RS"/>
              </w:rPr>
              <w:t>Tip grafičke karte</w:t>
            </w:r>
          </w:p>
        </w:tc>
        <w:tc>
          <w:tcPr>
            <w:tcW w:w="3402" w:type="dxa"/>
            <w:vAlign w:val="center"/>
          </w:tcPr>
          <w:p w14:paraId="48AE6EA2" w14:textId="77777777" w:rsidR="00E13800" w:rsidRPr="00E13800" w:rsidRDefault="00E13800" w:rsidP="00E13800">
            <w:pPr>
              <w:rPr>
                <w:sz w:val="20"/>
                <w:szCs w:val="20"/>
                <w:lang w:eastAsia="sr-Latn-RS"/>
              </w:rPr>
            </w:pPr>
            <w:r w:rsidRPr="00E13800">
              <w:rPr>
                <w:sz w:val="20"/>
                <w:szCs w:val="20"/>
                <w:lang w:eastAsia="sr-Latn-RS"/>
              </w:rPr>
              <w:t>GF 940MX- 2GB</w:t>
            </w:r>
          </w:p>
        </w:tc>
      </w:tr>
      <w:tr w:rsidR="00E13800" w:rsidRPr="00E13800" w14:paraId="7DCC1F28" w14:textId="77777777" w:rsidTr="00E13800">
        <w:tc>
          <w:tcPr>
            <w:tcW w:w="2835" w:type="dxa"/>
            <w:vAlign w:val="center"/>
          </w:tcPr>
          <w:p w14:paraId="6357E3F0" w14:textId="77777777" w:rsidR="00E13800" w:rsidRPr="00E13800" w:rsidRDefault="00E13800" w:rsidP="00E13800">
            <w:pPr>
              <w:rPr>
                <w:b/>
                <w:bCs/>
                <w:sz w:val="20"/>
                <w:szCs w:val="20"/>
                <w:lang w:eastAsia="sr-Latn-RS"/>
              </w:rPr>
            </w:pPr>
            <w:r w:rsidRPr="00E13800">
              <w:rPr>
                <w:b/>
                <w:bCs/>
                <w:sz w:val="20"/>
                <w:szCs w:val="20"/>
                <w:lang w:eastAsia="sr-Latn-RS"/>
              </w:rPr>
              <w:t>Ram memorija</w:t>
            </w:r>
          </w:p>
        </w:tc>
        <w:tc>
          <w:tcPr>
            <w:tcW w:w="3402" w:type="dxa"/>
            <w:vAlign w:val="center"/>
          </w:tcPr>
          <w:p w14:paraId="3DD05EA8" w14:textId="77777777" w:rsidR="00E13800" w:rsidRPr="00E13800" w:rsidRDefault="00E13800" w:rsidP="00E13800">
            <w:pPr>
              <w:rPr>
                <w:sz w:val="20"/>
                <w:szCs w:val="20"/>
                <w:lang w:eastAsia="sr-Latn-RS"/>
              </w:rPr>
            </w:pPr>
            <w:r w:rsidRPr="00E13800">
              <w:rPr>
                <w:sz w:val="20"/>
                <w:szCs w:val="20"/>
                <w:lang w:eastAsia="sr-Latn-RS"/>
              </w:rPr>
              <w:t>8 GB</w:t>
            </w:r>
          </w:p>
        </w:tc>
      </w:tr>
      <w:tr w:rsidR="00E13800" w:rsidRPr="00E13800" w14:paraId="627ADEB8" w14:textId="77777777" w:rsidTr="00E13800">
        <w:tc>
          <w:tcPr>
            <w:tcW w:w="2835" w:type="dxa"/>
            <w:vAlign w:val="center"/>
          </w:tcPr>
          <w:p w14:paraId="1AD4305A" w14:textId="77777777" w:rsidR="00E13800" w:rsidRPr="00E13800" w:rsidRDefault="00E13800" w:rsidP="00E13800">
            <w:pPr>
              <w:rPr>
                <w:b/>
                <w:bCs/>
                <w:sz w:val="20"/>
                <w:szCs w:val="20"/>
                <w:lang w:eastAsia="sr-Latn-RS"/>
              </w:rPr>
            </w:pPr>
            <w:r w:rsidRPr="00E13800">
              <w:rPr>
                <w:b/>
                <w:bCs/>
                <w:sz w:val="20"/>
                <w:szCs w:val="20"/>
                <w:lang w:eastAsia="sr-Latn-RS"/>
              </w:rPr>
              <w:t>HDD – SSD</w:t>
            </w:r>
          </w:p>
        </w:tc>
        <w:tc>
          <w:tcPr>
            <w:tcW w:w="3402" w:type="dxa"/>
            <w:vAlign w:val="center"/>
          </w:tcPr>
          <w:p w14:paraId="594FB90C" w14:textId="77777777" w:rsidR="00E13800" w:rsidRPr="00E13800" w:rsidRDefault="00E13800" w:rsidP="00E13800">
            <w:pPr>
              <w:rPr>
                <w:sz w:val="20"/>
                <w:szCs w:val="20"/>
                <w:lang w:eastAsia="sr-Latn-RS"/>
              </w:rPr>
            </w:pPr>
            <w:r w:rsidRPr="00E13800">
              <w:rPr>
                <w:sz w:val="20"/>
                <w:szCs w:val="20"/>
                <w:lang w:eastAsia="sr-Latn-RS"/>
              </w:rPr>
              <w:t>256 GB SSD</w:t>
            </w:r>
          </w:p>
        </w:tc>
      </w:tr>
      <w:tr w:rsidR="00E13800" w:rsidRPr="00E13800" w14:paraId="67DF1520" w14:textId="77777777" w:rsidTr="00E13800">
        <w:tc>
          <w:tcPr>
            <w:tcW w:w="2835" w:type="dxa"/>
            <w:vAlign w:val="center"/>
          </w:tcPr>
          <w:p w14:paraId="1EBF1F20" w14:textId="77777777" w:rsidR="00E13800" w:rsidRPr="00E13800" w:rsidRDefault="00E13800" w:rsidP="00E13800">
            <w:pPr>
              <w:rPr>
                <w:b/>
                <w:bCs/>
                <w:sz w:val="20"/>
                <w:szCs w:val="20"/>
                <w:lang w:eastAsia="sr-Latn-RS"/>
              </w:rPr>
            </w:pPr>
            <w:r w:rsidRPr="00E13800">
              <w:rPr>
                <w:b/>
                <w:bCs/>
                <w:sz w:val="20"/>
                <w:szCs w:val="20"/>
                <w:lang w:eastAsia="sr-Latn-RS"/>
              </w:rPr>
              <w:t xml:space="preserve">Veličina ekrana i rezolucija </w:t>
            </w:r>
          </w:p>
        </w:tc>
        <w:tc>
          <w:tcPr>
            <w:tcW w:w="3402" w:type="dxa"/>
            <w:vAlign w:val="center"/>
          </w:tcPr>
          <w:p w14:paraId="2519BFC8" w14:textId="77777777" w:rsidR="00E13800" w:rsidRPr="00E13800" w:rsidRDefault="00E13800" w:rsidP="00E13800">
            <w:pPr>
              <w:rPr>
                <w:sz w:val="20"/>
                <w:szCs w:val="20"/>
                <w:lang w:eastAsia="sr-Latn-RS"/>
              </w:rPr>
            </w:pPr>
            <w:r w:rsidRPr="00E13800">
              <w:rPr>
                <w:sz w:val="20"/>
                <w:szCs w:val="20"/>
                <w:lang w:eastAsia="sr-Latn-RS"/>
              </w:rPr>
              <w:t>15.6</w:t>
            </w:r>
            <w:r w:rsidRPr="00E13800">
              <w:rPr>
                <w:sz w:val="20"/>
                <w:szCs w:val="20"/>
                <w:lang w:val="en-US" w:eastAsia="sr-Latn-RS"/>
              </w:rPr>
              <w:t>”</w:t>
            </w:r>
            <w:r w:rsidRPr="00E13800">
              <w:rPr>
                <w:sz w:val="20"/>
                <w:szCs w:val="20"/>
                <w:lang w:eastAsia="sr-Latn-RS"/>
              </w:rPr>
              <w:t xml:space="preserve">  Full HD 1.920 x 1.080</w:t>
            </w:r>
          </w:p>
        </w:tc>
      </w:tr>
      <w:tr w:rsidR="00E13800" w:rsidRPr="00E13800" w14:paraId="3A3A2790" w14:textId="77777777" w:rsidTr="00E13800">
        <w:tc>
          <w:tcPr>
            <w:tcW w:w="2835" w:type="dxa"/>
            <w:vAlign w:val="center"/>
          </w:tcPr>
          <w:p w14:paraId="743A52AD" w14:textId="77777777" w:rsidR="00E13800" w:rsidRPr="00E13800" w:rsidRDefault="00E13800" w:rsidP="00E13800">
            <w:pPr>
              <w:rPr>
                <w:b/>
                <w:bCs/>
                <w:sz w:val="20"/>
                <w:szCs w:val="20"/>
                <w:lang w:eastAsia="sr-Latn-RS"/>
              </w:rPr>
            </w:pPr>
            <w:r w:rsidRPr="00E13800">
              <w:rPr>
                <w:b/>
                <w:bCs/>
                <w:sz w:val="20"/>
                <w:szCs w:val="20"/>
                <w:lang w:eastAsia="sr-Latn-RS"/>
              </w:rPr>
              <w:t>Mrežni interfejs</w:t>
            </w:r>
          </w:p>
        </w:tc>
        <w:tc>
          <w:tcPr>
            <w:tcW w:w="3402" w:type="dxa"/>
            <w:vAlign w:val="center"/>
          </w:tcPr>
          <w:p w14:paraId="7C829FD2" w14:textId="77777777" w:rsidR="00E13800" w:rsidRPr="00E13800" w:rsidRDefault="00E13800" w:rsidP="00E13800">
            <w:pPr>
              <w:rPr>
                <w:sz w:val="20"/>
                <w:szCs w:val="20"/>
                <w:lang w:eastAsia="sr-Latn-RS"/>
              </w:rPr>
            </w:pPr>
            <w:r w:rsidRPr="00E13800">
              <w:rPr>
                <w:sz w:val="20"/>
                <w:szCs w:val="20"/>
                <w:lang w:eastAsia="sr-Latn-RS"/>
              </w:rPr>
              <w:t>LAN Integrated 10/100/1000 GbE</w:t>
            </w:r>
          </w:p>
        </w:tc>
      </w:tr>
      <w:tr w:rsidR="00E13800" w:rsidRPr="00E13800" w14:paraId="699FE903" w14:textId="77777777" w:rsidTr="00E13800">
        <w:tc>
          <w:tcPr>
            <w:tcW w:w="2835" w:type="dxa"/>
            <w:vAlign w:val="center"/>
          </w:tcPr>
          <w:p w14:paraId="640C84EB" w14:textId="77777777" w:rsidR="00E13800" w:rsidRPr="00E13800" w:rsidRDefault="00E13800" w:rsidP="00E13800">
            <w:pPr>
              <w:rPr>
                <w:b/>
                <w:bCs/>
                <w:sz w:val="20"/>
                <w:szCs w:val="20"/>
                <w:lang w:eastAsia="sr-Latn-RS"/>
              </w:rPr>
            </w:pPr>
            <w:r w:rsidRPr="00E13800">
              <w:rPr>
                <w:b/>
                <w:bCs/>
                <w:sz w:val="20"/>
                <w:szCs w:val="20"/>
                <w:lang w:eastAsia="sr-Latn-RS"/>
              </w:rPr>
              <w:t>Operativni sistem</w:t>
            </w:r>
          </w:p>
        </w:tc>
        <w:tc>
          <w:tcPr>
            <w:tcW w:w="3402" w:type="dxa"/>
            <w:vAlign w:val="center"/>
          </w:tcPr>
          <w:p w14:paraId="4F5421C2" w14:textId="77777777" w:rsidR="00E13800" w:rsidRPr="00E13800" w:rsidRDefault="00E13800" w:rsidP="00E13800">
            <w:pPr>
              <w:rPr>
                <w:sz w:val="20"/>
                <w:szCs w:val="20"/>
                <w:lang w:eastAsia="sr-Latn-RS"/>
              </w:rPr>
            </w:pPr>
            <w:r w:rsidRPr="00E13800">
              <w:rPr>
                <w:sz w:val="20"/>
                <w:szCs w:val="20"/>
                <w:lang w:eastAsia="sr-Latn-RS"/>
              </w:rPr>
              <w:t>Linux</w:t>
            </w:r>
          </w:p>
        </w:tc>
      </w:tr>
      <w:tr w:rsidR="00E13800" w:rsidRPr="00E13800" w14:paraId="6125D15F" w14:textId="77777777" w:rsidTr="00E13800">
        <w:tc>
          <w:tcPr>
            <w:tcW w:w="2835" w:type="dxa"/>
            <w:vAlign w:val="center"/>
          </w:tcPr>
          <w:p w14:paraId="36BB1A9E" w14:textId="77777777" w:rsidR="00E13800" w:rsidRPr="00E13800" w:rsidRDefault="00E13800" w:rsidP="00E13800">
            <w:pPr>
              <w:rPr>
                <w:b/>
                <w:bCs/>
                <w:sz w:val="20"/>
                <w:szCs w:val="20"/>
                <w:lang w:eastAsia="sr-Latn-RS"/>
              </w:rPr>
            </w:pPr>
            <w:r w:rsidRPr="00E13800">
              <w:rPr>
                <w:b/>
                <w:bCs/>
                <w:sz w:val="20"/>
                <w:szCs w:val="20"/>
                <w:lang w:eastAsia="sr-Latn-RS"/>
              </w:rPr>
              <w:t>Garancija</w:t>
            </w:r>
          </w:p>
        </w:tc>
        <w:tc>
          <w:tcPr>
            <w:tcW w:w="3402" w:type="dxa"/>
            <w:vAlign w:val="center"/>
          </w:tcPr>
          <w:p w14:paraId="42F8E2E9" w14:textId="77777777" w:rsidR="00E13800" w:rsidRPr="00E13800" w:rsidRDefault="00E13800" w:rsidP="00E13800">
            <w:pPr>
              <w:rPr>
                <w:sz w:val="20"/>
                <w:szCs w:val="20"/>
                <w:lang w:eastAsia="sr-Latn-RS"/>
              </w:rPr>
            </w:pPr>
            <w:r w:rsidRPr="00E13800">
              <w:rPr>
                <w:sz w:val="20"/>
                <w:szCs w:val="20"/>
                <w:lang w:eastAsia="sr-Latn-RS"/>
              </w:rPr>
              <w:t>1 godina</w:t>
            </w:r>
          </w:p>
        </w:tc>
      </w:tr>
    </w:tbl>
    <w:p w14:paraId="02DE035B" w14:textId="77777777" w:rsidR="00E13800" w:rsidRPr="00E13800" w:rsidRDefault="00E13800" w:rsidP="00E13800">
      <w:pPr>
        <w:rPr>
          <w:lang w:val="en-US"/>
        </w:rPr>
      </w:pPr>
    </w:p>
    <w:p w14:paraId="1A33655F" w14:textId="77777777" w:rsidR="00E13800" w:rsidRPr="00E13800" w:rsidRDefault="00E13800" w:rsidP="00E13800">
      <w:pPr>
        <w:rPr>
          <w:lang w:val="en-US"/>
        </w:rPr>
      </w:pPr>
    </w:p>
    <w:p w14:paraId="40C4A08A" w14:textId="77777777" w:rsidR="00E13800" w:rsidRPr="00E13800" w:rsidRDefault="00E13800" w:rsidP="00E13800">
      <w:pPr>
        <w:rPr>
          <w:lang w:val="en-US"/>
        </w:rPr>
      </w:pPr>
    </w:p>
    <w:p w14:paraId="524FB35C" w14:textId="77777777" w:rsidR="00E13800" w:rsidRPr="00E13800" w:rsidRDefault="00E13800" w:rsidP="00E13800">
      <w:pPr>
        <w:rPr>
          <w:lang w:val="en-US"/>
        </w:rPr>
      </w:pPr>
    </w:p>
    <w:p w14:paraId="56A0B978" w14:textId="77777777" w:rsidR="00E13800" w:rsidRPr="00E13800" w:rsidRDefault="00E13800" w:rsidP="00E13800">
      <w:pPr>
        <w:rPr>
          <w:lang w:val="en-US"/>
        </w:rPr>
      </w:pPr>
    </w:p>
    <w:p w14:paraId="6EF823C2" w14:textId="77777777" w:rsidR="00E13800" w:rsidRPr="00E13800" w:rsidRDefault="00E13800" w:rsidP="00E13800">
      <w:pPr>
        <w:rPr>
          <w:lang w:val="en-US"/>
        </w:rPr>
      </w:pPr>
    </w:p>
    <w:p w14:paraId="6935944A" w14:textId="77777777" w:rsidR="00E13800" w:rsidRDefault="00E13800" w:rsidP="00E13800">
      <w:pPr>
        <w:rPr>
          <w:b/>
          <w:lang w:val="en-US"/>
        </w:rPr>
      </w:pPr>
    </w:p>
    <w:p w14:paraId="4786CA27" w14:textId="77777777" w:rsidR="00E13800" w:rsidRDefault="00E13800" w:rsidP="00E13800">
      <w:pPr>
        <w:rPr>
          <w:b/>
          <w:lang w:val="en-US"/>
        </w:rPr>
      </w:pPr>
    </w:p>
    <w:p w14:paraId="4080AA49" w14:textId="44FB235C" w:rsidR="00E13800" w:rsidRPr="00E13800" w:rsidRDefault="00E13800" w:rsidP="00E13800">
      <w:pPr>
        <w:rPr>
          <w:b/>
          <w:lang w:val="en-US"/>
        </w:rPr>
      </w:pPr>
      <w:r>
        <w:rPr>
          <w:b/>
          <w:lang w:val="en-US"/>
        </w:rPr>
        <w:t>Ра</w:t>
      </w:r>
      <w:r>
        <w:rPr>
          <w:b/>
        </w:rPr>
        <w:t>ч</w:t>
      </w:r>
      <w:r>
        <w:rPr>
          <w:b/>
          <w:lang w:val="en-US"/>
        </w:rPr>
        <w:t>унар</w:t>
      </w:r>
      <w:r w:rsidRPr="00E13800">
        <w:rPr>
          <w:b/>
          <w:lang w:val="en-US"/>
        </w:rPr>
        <w:t xml:space="preserve"> HP 290 G1 SSF </w:t>
      </w:r>
      <w:r>
        <w:rPr>
          <w:b/>
          <w:lang w:val="en-US"/>
        </w:rPr>
        <w:t>или</w:t>
      </w:r>
      <w:r w:rsidRPr="00E13800">
        <w:rPr>
          <w:b/>
          <w:lang w:val="en-US"/>
        </w:rPr>
        <w:t xml:space="preserve"> </w:t>
      </w:r>
      <w:r>
        <w:rPr>
          <w:b/>
          <w:lang w:val="en-US"/>
        </w:rPr>
        <w:t>одговарајући</w:t>
      </w:r>
      <w:r w:rsidRPr="00E13800">
        <w:rPr>
          <w:b/>
          <w:lang w:val="en-US"/>
        </w:rPr>
        <w:t xml:space="preserve">, </w:t>
      </w:r>
      <w:r>
        <w:rPr>
          <w:b/>
          <w:lang w:val="en-US"/>
        </w:rPr>
        <w:t>минималних</w:t>
      </w:r>
      <w:r w:rsidRPr="00E13800">
        <w:rPr>
          <w:b/>
          <w:lang w:val="en-US"/>
        </w:rPr>
        <w:t xml:space="preserve"> </w:t>
      </w:r>
      <w:r>
        <w:rPr>
          <w:b/>
          <w:lang w:val="en-US"/>
        </w:rPr>
        <w:t>карактеристика</w:t>
      </w:r>
      <w:r w:rsidRPr="00E13800">
        <w:rPr>
          <w:b/>
          <w:lang w:val="en-US"/>
        </w:rPr>
        <w:t>:</w:t>
      </w:r>
    </w:p>
    <w:tbl>
      <w:tblPr>
        <w:tblStyle w:val="TableGrid"/>
        <w:tblW w:w="0" w:type="auto"/>
        <w:tblInd w:w="108" w:type="dxa"/>
        <w:tblLook w:val="04A0" w:firstRow="1" w:lastRow="0" w:firstColumn="1" w:lastColumn="0" w:noHBand="0" w:noVBand="1"/>
      </w:tblPr>
      <w:tblGrid>
        <w:gridCol w:w="2127"/>
        <w:gridCol w:w="4110"/>
      </w:tblGrid>
      <w:tr w:rsidR="00E13800" w:rsidRPr="00E13800" w14:paraId="32C3D70A" w14:textId="77777777" w:rsidTr="00E13800">
        <w:tc>
          <w:tcPr>
            <w:tcW w:w="2127" w:type="dxa"/>
            <w:vAlign w:val="center"/>
          </w:tcPr>
          <w:p w14:paraId="23118013" w14:textId="77777777" w:rsidR="00E13800" w:rsidRPr="00E13800" w:rsidRDefault="00E13800" w:rsidP="00E13800">
            <w:pPr>
              <w:rPr>
                <w:b/>
                <w:bCs/>
                <w:sz w:val="20"/>
                <w:szCs w:val="20"/>
                <w:lang w:eastAsia="sr-Latn-RS"/>
              </w:rPr>
            </w:pPr>
            <w:r w:rsidRPr="00E13800">
              <w:rPr>
                <w:b/>
                <w:bCs/>
                <w:sz w:val="20"/>
                <w:szCs w:val="20"/>
                <w:lang w:eastAsia="sr-Latn-RS"/>
              </w:rPr>
              <w:t>Procesor</w:t>
            </w:r>
          </w:p>
        </w:tc>
        <w:tc>
          <w:tcPr>
            <w:tcW w:w="4110" w:type="dxa"/>
            <w:vAlign w:val="center"/>
          </w:tcPr>
          <w:p w14:paraId="716B0C4D" w14:textId="77777777" w:rsidR="00E13800" w:rsidRPr="00E13800" w:rsidRDefault="00E13800" w:rsidP="00E13800">
            <w:pPr>
              <w:rPr>
                <w:sz w:val="20"/>
                <w:szCs w:val="20"/>
                <w:lang w:eastAsia="sr-Latn-RS"/>
              </w:rPr>
            </w:pPr>
            <w:r w:rsidRPr="00E13800">
              <w:rPr>
                <w:sz w:val="20"/>
                <w:szCs w:val="20"/>
                <w:lang w:eastAsia="sr-Latn-RS"/>
              </w:rPr>
              <w:t>Intel Pentium G5400</w:t>
            </w:r>
          </w:p>
        </w:tc>
      </w:tr>
      <w:tr w:rsidR="00E13800" w:rsidRPr="00E13800" w14:paraId="06FA036A" w14:textId="77777777" w:rsidTr="00E13800">
        <w:tc>
          <w:tcPr>
            <w:tcW w:w="2127" w:type="dxa"/>
            <w:vAlign w:val="center"/>
          </w:tcPr>
          <w:p w14:paraId="1E1D7838" w14:textId="77777777" w:rsidR="00E13800" w:rsidRPr="00E13800" w:rsidRDefault="00E13800" w:rsidP="00E13800">
            <w:pPr>
              <w:rPr>
                <w:b/>
                <w:bCs/>
                <w:sz w:val="20"/>
                <w:szCs w:val="20"/>
                <w:lang w:eastAsia="sr-Latn-RS"/>
              </w:rPr>
            </w:pPr>
            <w:r w:rsidRPr="00E13800">
              <w:rPr>
                <w:b/>
                <w:bCs/>
                <w:sz w:val="20"/>
                <w:szCs w:val="20"/>
                <w:lang w:eastAsia="sr-Latn-RS"/>
              </w:rPr>
              <w:t>Tip grafičke karte</w:t>
            </w:r>
          </w:p>
        </w:tc>
        <w:tc>
          <w:tcPr>
            <w:tcW w:w="4110" w:type="dxa"/>
            <w:vAlign w:val="center"/>
          </w:tcPr>
          <w:p w14:paraId="6B99D129" w14:textId="77777777" w:rsidR="00E13800" w:rsidRPr="00E13800" w:rsidRDefault="00E13800" w:rsidP="00E13800">
            <w:pPr>
              <w:rPr>
                <w:sz w:val="20"/>
                <w:szCs w:val="20"/>
                <w:lang w:eastAsia="sr-Latn-RS"/>
              </w:rPr>
            </w:pPr>
            <w:r w:rsidRPr="00E13800">
              <w:rPr>
                <w:sz w:val="20"/>
                <w:szCs w:val="20"/>
                <w:lang w:eastAsia="sr-Latn-RS"/>
              </w:rPr>
              <w:t>Intel HD Graphics</w:t>
            </w:r>
          </w:p>
        </w:tc>
      </w:tr>
      <w:tr w:rsidR="00E13800" w:rsidRPr="00E13800" w14:paraId="55A7203C" w14:textId="77777777" w:rsidTr="00E13800">
        <w:tc>
          <w:tcPr>
            <w:tcW w:w="2127" w:type="dxa"/>
            <w:vAlign w:val="center"/>
          </w:tcPr>
          <w:p w14:paraId="4061B42D" w14:textId="77777777" w:rsidR="00E13800" w:rsidRPr="00E13800" w:rsidRDefault="00E13800" w:rsidP="00E13800">
            <w:pPr>
              <w:rPr>
                <w:b/>
                <w:bCs/>
                <w:sz w:val="20"/>
                <w:szCs w:val="20"/>
                <w:lang w:eastAsia="sr-Latn-RS"/>
              </w:rPr>
            </w:pPr>
            <w:r w:rsidRPr="00E13800">
              <w:rPr>
                <w:b/>
                <w:bCs/>
                <w:sz w:val="20"/>
                <w:szCs w:val="20"/>
                <w:lang w:eastAsia="sr-Latn-RS"/>
              </w:rPr>
              <w:t>Ram memorija</w:t>
            </w:r>
          </w:p>
        </w:tc>
        <w:tc>
          <w:tcPr>
            <w:tcW w:w="4110" w:type="dxa"/>
            <w:vAlign w:val="center"/>
          </w:tcPr>
          <w:p w14:paraId="7F4A04CD" w14:textId="77777777" w:rsidR="00E13800" w:rsidRPr="00E13800" w:rsidRDefault="00E13800" w:rsidP="00E13800">
            <w:pPr>
              <w:rPr>
                <w:sz w:val="20"/>
                <w:szCs w:val="20"/>
                <w:lang w:eastAsia="sr-Latn-RS"/>
              </w:rPr>
            </w:pPr>
            <w:r w:rsidRPr="00E13800">
              <w:rPr>
                <w:sz w:val="20"/>
                <w:szCs w:val="20"/>
                <w:lang w:eastAsia="sr-Latn-RS"/>
              </w:rPr>
              <w:t>4 GB</w:t>
            </w:r>
          </w:p>
        </w:tc>
      </w:tr>
      <w:tr w:rsidR="00E13800" w:rsidRPr="00E13800" w14:paraId="56B9AB36" w14:textId="77777777" w:rsidTr="00E13800">
        <w:tc>
          <w:tcPr>
            <w:tcW w:w="2127" w:type="dxa"/>
            <w:vAlign w:val="center"/>
          </w:tcPr>
          <w:p w14:paraId="078C9011" w14:textId="77777777" w:rsidR="00E13800" w:rsidRPr="00E13800" w:rsidRDefault="00E13800" w:rsidP="00E13800">
            <w:pPr>
              <w:rPr>
                <w:b/>
                <w:bCs/>
                <w:sz w:val="20"/>
                <w:szCs w:val="20"/>
                <w:lang w:eastAsia="sr-Latn-RS"/>
              </w:rPr>
            </w:pPr>
            <w:r w:rsidRPr="00E13800">
              <w:rPr>
                <w:b/>
                <w:bCs/>
                <w:sz w:val="20"/>
                <w:szCs w:val="20"/>
                <w:lang w:eastAsia="sr-Latn-RS"/>
              </w:rPr>
              <w:t>HDD</w:t>
            </w:r>
          </w:p>
        </w:tc>
        <w:tc>
          <w:tcPr>
            <w:tcW w:w="4110" w:type="dxa"/>
            <w:vAlign w:val="center"/>
          </w:tcPr>
          <w:p w14:paraId="367F8FBA" w14:textId="77777777" w:rsidR="00E13800" w:rsidRPr="00E13800" w:rsidRDefault="00E13800" w:rsidP="00E13800">
            <w:pPr>
              <w:rPr>
                <w:sz w:val="20"/>
                <w:szCs w:val="20"/>
                <w:lang w:eastAsia="sr-Latn-RS"/>
              </w:rPr>
            </w:pPr>
            <w:r w:rsidRPr="00E13800">
              <w:rPr>
                <w:sz w:val="20"/>
                <w:szCs w:val="20"/>
                <w:lang w:eastAsia="sr-Latn-RS"/>
              </w:rPr>
              <w:t>500 GB</w:t>
            </w:r>
          </w:p>
        </w:tc>
      </w:tr>
      <w:tr w:rsidR="00E13800" w:rsidRPr="00E13800" w14:paraId="68459E68" w14:textId="77777777" w:rsidTr="00E13800">
        <w:tc>
          <w:tcPr>
            <w:tcW w:w="2127" w:type="dxa"/>
            <w:vAlign w:val="center"/>
          </w:tcPr>
          <w:p w14:paraId="2BEA0BE3" w14:textId="77777777" w:rsidR="00E13800" w:rsidRPr="00E13800" w:rsidRDefault="00E13800" w:rsidP="00E13800">
            <w:pPr>
              <w:rPr>
                <w:b/>
                <w:bCs/>
                <w:sz w:val="20"/>
                <w:szCs w:val="20"/>
                <w:lang w:eastAsia="sr-Latn-RS"/>
              </w:rPr>
            </w:pPr>
            <w:r w:rsidRPr="00E13800">
              <w:rPr>
                <w:b/>
                <w:bCs/>
                <w:sz w:val="20"/>
                <w:szCs w:val="20"/>
                <w:lang w:eastAsia="sr-Latn-RS"/>
              </w:rPr>
              <w:t>Optički uredjaj</w:t>
            </w:r>
          </w:p>
        </w:tc>
        <w:tc>
          <w:tcPr>
            <w:tcW w:w="4110" w:type="dxa"/>
            <w:vAlign w:val="center"/>
          </w:tcPr>
          <w:p w14:paraId="4CD6D210" w14:textId="77777777" w:rsidR="00E13800" w:rsidRPr="00E13800" w:rsidRDefault="00E13800" w:rsidP="00E13800">
            <w:pPr>
              <w:rPr>
                <w:sz w:val="20"/>
                <w:szCs w:val="20"/>
                <w:lang w:eastAsia="sr-Latn-RS"/>
              </w:rPr>
            </w:pPr>
            <w:r w:rsidRPr="00E13800">
              <w:rPr>
                <w:sz w:val="20"/>
                <w:szCs w:val="20"/>
                <w:lang w:eastAsia="sr-Latn-RS"/>
              </w:rPr>
              <w:t>DVD rezač</w:t>
            </w:r>
          </w:p>
        </w:tc>
      </w:tr>
      <w:tr w:rsidR="00E13800" w:rsidRPr="00E13800" w14:paraId="0D4B2C08" w14:textId="77777777" w:rsidTr="00E13800">
        <w:tc>
          <w:tcPr>
            <w:tcW w:w="2127" w:type="dxa"/>
            <w:vAlign w:val="center"/>
          </w:tcPr>
          <w:p w14:paraId="51DAD984" w14:textId="77777777" w:rsidR="00E13800" w:rsidRPr="00E13800" w:rsidRDefault="00E13800" w:rsidP="00E13800">
            <w:pPr>
              <w:rPr>
                <w:b/>
                <w:bCs/>
                <w:sz w:val="20"/>
                <w:szCs w:val="20"/>
                <w:lang w:eastAsia="sr-Latn-RS"/>
              </w:rPr>
            </w:pPr>
            <w:r w:rsidRPr="00E13800">
              <w:rPr>
                <w:b/>
                <w:bCs/>
                <w:sz w:val="20"/>
                <w:szCs w:val="20"/>
                <w:lang w:eastAsia="sr-Latn-RS"/>
              </w:rPr>
              <w:t>Mrežni interfejs</w:t>
            </w:r>
          </w:p>
        </w:tc>
        <w:tc>
          <w:tcPr>
            <w:tcW w:w="4110" w:type="dxa"/>
            <w:vAlign w:val="center"/>
          </w:tcPr>
          <w:p w14:paraId="53D77FB5" w14:textId="77777777" w:rsidR="00E13800" w:rsidRPr="00E13800" w:rsidRDefault="00E13800" w:rsidP="00E13800">
            <w:pPr>
              <w:rPr>
                <w:sz w:val="20"/>
                <w:szCs w:val="20"/>
                <w:lang w:eastAsia="sr-Latn-RS"/>
              </w:rPr>
            </w:pPr>
            <w:r w:rsidRPr="00E13800">
              <w:rPr>
                <w:sz w:val="20"/>
                <w:szCs w:val="20"/>
                <w:lang w:eastAsia="sr-Latn-RS"/>
              </w:rPr>
              <w:t>LAN Integrated 10/100/1000 GbE</w:t>
            </w:r>
          </w:p>
        </w:tc>
      </w:tr>
      <w:tr w:rsidR="00E13800" w:rsidRPr="00E13800" w14:paraId="1FAC1457" w14:textId="77777777" w:rsidTr="00E13800">
        <w:tc>
          <w:tcPr>
            <w:tcW w:w="2127" w:type="dxa"/>
            <w:vAlign w:val="center"/>
          </w:tcPr>
          <w:p w14:paraId="17E4EA41" w14:textId="77777777" w:rsidR="00E13800" w:rsidRPr="00E13800" w:rsidRDefault="00E13800" w:rsidP="00E13800">
            <w:pPr>
              <w:rPr>
                <w:b/>
                <w:bCs/>
                <w:sz w:val="20"/>
                <w:szCs w:val="20"/>
                <w:lang w:eastAsia="sr-Latn-RS"/>
              </w:rPr>
            </w:pPr>
            <w:r w:rsidRPr="00E13800">
              <w:rPr>
                <w:b/>
                <w:bCs/>
                <w:sz w:val="20"/>
                <w:szCs w:val="20"/>
                <w:lang w:eastAsia="sr-Latn-RS"/>
              </w:rPr>
              <w:t>Operativni sistem</w:t>
            </w:r>
          </w:p>
        </w:tc>
        <w:tc>
          <w:tcPr>
            <w:tcW w:w="4110" w:type="dxa"/>
            <w:vAlign w:val="center"/>
          </w:tcPr>
          <w:p w14:paraId="43FB6DB2" w14:textId="77777777" w:rsidR="00E13800" w:rsidRPr="00E13800" w:rsidRDefault="00E13800" w:rsidP="00E13800">
            <w:pPr>
              <w:rPr>
                <w:sz w:val="20"/>
                <w:szCs w:val="20"/>
                <w:lang w:eastAsia="sr-Latn-RS"/>
              </w:rPr>
            </w:pPr>
            <w:r w:rsidRPr="00E13800">
              <w:rPr>
                <w:sz w:val="20"/>
                <w:szCs w:val="20"/>
                <w:lang w:eastAsia="sr-Latn-RS"/>
              </w:rPr>
              <w:t>Windows 10 pro 64bit</w:t>
            </w:r>
          </w:p>
        </w:tc>
      </w:tr>
      <w:tr w:rsidR="00E13800" w:rsidRPr="00E13800" w14:paraId="050EF2E9" w14:textId="77777777" w:rsidTr="00E13800">
        <w:tc>
          <w:tcPr>
            <w:tcW w:w="2127" w:type="dxa"/>
            <w:vAlign w:val="center"/>
          </w:tcPr>
          <w:p w14:paraId="27951CCE" w14:textId="77777777" w:rsidR="00E13800" w:rsidRPr="00E13800" w:rsidRDefault="00E13800" w:rsidP="00E13800">
            <w:pPr>
              <w:rPr>
                <w:b/>
                <w:bCs/>
                <w:sz w:val="20"/>
                <w:szCs w:val="20"/>
                <w:lang w:eastAsia="sr-Latn-RS"/>
              </w:rPr>
            </w:pPr>
            <w:r w:rsidRPr="00E13800">
              <w:rPr>
                <w:b/>
                <w:bCs/>
                <w:sz w:val="20"/>
                <w:szCs w:val="20"/>
                <w:lang w:eastAsia="sr-Latn-RS"/>
              </w:rPr>
              <w:t>Periferni uređaji</w:t>
            </w:r>
          </w:p>
        </w:tc>
        <w:tc>
          <w:tcPr>
            <w:tcW w:w="4110" w:type="dxa"/>
            <w:vAlign w:val="center"/>
          </w:tcPr>
          <w:p w14:paraId="1E7EE474" w14:textId="77777777" w:rsidR="00E13800" w:rsidRPr="00E13800" w:rsidRDefault="00E13800" w:rsidP="00E13800">
            <w:pPr>
              <w:rPr>
                <w:sz w:val="20"/>
                <w:szCs w:val="20"/>
                <w:lang w:eastAsia="sr-Latn-RS"/>
              </w:rPr>
            </w:pPr>
            <w:r w:rsidRPr="00E13800">
              <w:rPr>
                <w:sz w:val="20"/>
                <w:szCs w:val="20"/>
                <w:lang w:eastAsia="sr-Latn-RS"/>
              </w:rPr>
              <w:t>USB tastatura i miš (istog proizvodjača)</w:t>
            </w:r>
          </w:p>
        </w:tc>
      </w:tr>
      <w:tr w:rsidR="00E13800" w:rsidRPr="00E13800" w14:paraId="242C14D5" w14:textId="77777777" w:rsidTr="00E13800">
        <w:tc>
          <w:tcPr>
            <w:tcW w:w="2127" w:type="dxa"/>
            <w:vAlign w:val="center"/>
          </w:tcPr>
          <w:p w14:paraId="29899409" w14:textId="77777777" w:rsidR="00E13800" w:rsidRPr="00E13800" w:rsidRDefault="00E13800" w:rsidP="00E13800">
            <w:pPr>
              <w:rPr>
                <w:b/>
                <w:bCs/>
                <w:sz w:val="20"/>
                <w:szCs w:val="20"/>
                <w:lang w:eastAsia="sr-Latn-RS"/>
              </w:rPr>
            </w:pPr>
            <w:r w:rsidRPr="00E13800">
              <w:rPr>
                <w:b/>
                <w:bCs/>
                <w:sz w:val="20"/>
                <w:szCs w:val="20"/>
                <w:lang w:eastAsia="sr-Latn-RS"/>
              </w:rPr>
              <w:t>Garancija</w:t>
            </w:r>
          </w:p>
        </w:tc>
        <w:tc>
          <w:tcPr>
            <w:tcW w:w="4110" w:type="dxa"/>
            <w:vAlign w:val="center"/>
          </w:tcPr>
          <w:p w14:paraId="1E00EA60" w14:textId="77777777" w:rsidR="00E13800" w:rsidRPr="00E13800" w:rsidRDefault="00E13800" w:rsidP="00E13800">
            <w:pPr>
              <w:rPr>
                <w:sz w:val="20"/>
                <w:szCs w:val="20"/>
                <w:lang w:eastAsia="sr-Latn-RS"/>
              </w:rPr>
            </w:pPr>
            <w:r w:rsidRPr="00E13800">
              <w:rPr>
                <w:sz w:val="20"/>
                <w:szCs w:val="20"/>
                <w:lang w:eastAsia="sr-Latn-RS"/>
              </w:rPr>
              <w:t>1 godina</w:t>
            </w:r>
          </w:p>
        </w:tc>
      </w:tr>
    </w:tbl>
    <w:p w14:paraId="4A27EC72" w14:textId="77777777" w:rsidR="00E13800" w:rsidRPr="00E13800" w:rsidRDefault="00E13800" w:rsidP="00E13800">
      <w:pPr>
        <w:pStyle w:val="NoSpacing"/>
        <w:rPr>
          <w:rFonts w:ascii="Times New Roman" w:hAnsi="Times New Roman" w:cs="Times New Roman"/>
          <w:lang w:val="en-US"/>
        </w:rPr>
      </w:pPr>
    </w:p>
    <w:p w14:paraId="78A6ACAC" w14:textId="7E236F80" w:rsidR="00E13800" w:rsidRPr="00E13800" w:rsidRDefault="00E13800" w:rsidP="00E13800">
      <w:pPr>
        <w:pStyle w:val="NoSpacing"/>
        <w:rPr>
          <w:rFonts w:ascii="Times New Roman" w:hAnsi="Times New Roman" w:cs="Times New Roman"/>
          <w:b/>
          <w:lang w:val="en-US"/>
        </w:rPr>
      </w:pPr>
      <w:r>
        <w:rPr>
          <w:rFonts w:ascii="Times New Roman" w:hAnsi="Times New Roman" w:cs="Times New Roman"/>
          <w:b/>
          <w:lang w:val="en-US"/>
        </w:rPr>
        <w:t>Монитор</w:t>
      </w:r>
      <w:r w:rsidRPr="00E13800">
        <w:rPr>
          <w:rFonts w:ascii="Times New Roman" w:hAnsi="Times New Roman" w:cs="Times New Roman"/>
          <w:b/>
          <w:lang w:val="en-US"/>
        </w:rPr>
        <w:t xml:space="preserve"> Lenovo </w:t>
      </w:r>
      <w:r w:rsidRPr="00E13800">
        <w:rPr>
          <w:rFonts w:ascii="Times New Roman" w:hAnsi="Times New Roman" w:cs="Times New Roman"/>
          <w:b/>
        </w:rPr>
        <w:t>LI2215s</w:t>
      </w:r>
      <w:r w:rsidRPr="00E13800">
        <w:rPr>
          <w:rFonts w:ascii="Times New Roman" w:hAnsi="Times New Roman" w:cs="Times New Roman"/>
          <w:b/>
          <w:lang w:val="en-US"/>
        </w:rPr>
        <w:t xml:space="preserve"> </w:t>
      </w:r>
      <w:r>
        <w:rPr>
          <w:rFonts w:ascii="Times New Roman" w:hAnsi="Times New Roman" w:cs="Times New Roman"/>
          <w:b/>
          <w:lang w:val="en-US"/>
        </w:rPr>
        <w:t>или</w:t>
      </w:r>
      <w:r w:rsidRPr="00E13800">
        <w:rPr>
          <w:rFonts w:ascii="Times New Roman" w:hAnsi="Times New Roman" w:cs="Times New Roman"/>
          <w:b/>
          <w:lang w:val="en-US"/>
        </w:rPr>
        <w:t xml:space="preserve"> </w:t>
      </w:r>
      <w:r>
        <w:rPr>
          <w:rFonts w:ascii="Times New Roman" w:hAnsi="Times New Roman" w:cs="Times New Roman"/>
          <w:b/>
          <w:lang w:val="en-US"/>
        </w:rPr>
        <w:t>одговарајући</w:t>
      </w:r>
      <w:r w:rsidRPr="00E13800">
        <w:rPr>
          <w:rFonts w:ascii="Times New Roman" w:hAnsi="Times New Roman" w:cs="Times New Roman"/>
          <w:b/>
          <w:lang w:val="en-US"/>
        </w:rPr>
        <w:t xml:space="preserve">, </w:t>
      </w:r>
      <w:r>
        <w:rPr>
          <w:rFonts w:ascii="Times New Roman" w:hAnsi="Times New Roman" w:cs="Times New Roman"/>
          <w:b/>
          <w:lang w:val="en-US"/>
        </w:rPr>
        <w:t>минималних</w:t>
      </w:r>
      <w:r w:rsidRPr="00E13800">
        <w:rPr>
          <w:rFonts w:ascii="Times New Roman" w:hAnsi="Times New Roman" w:cs="Times New Roman"/>
          <w:b/>
          <w:lang w:val="en-US"/>
        </w:rPr>
        <w:t xml:space="preserve"> </w:t>
      </w:r>
      <w:r>
        <w:rPr>
          <w:rFonts w:ascii="Times New Roman" w:hAnsi="Times New Roman" w:cs="Times New Roman"/>
          <w:b/>
          <w:lang w:val="en-US"/>
        </w:rPr>
        <w:t>карасктеристика</w:t>
      </w:r>
      <w:r w:rsidRPr="00E13800">
        <w:rPr>
          <w:rFonts w:ascii="Times New Roman" w:hAnsi="Times New Roman" w:cs="Times New Roman"/>
          <w:b/>
          <w:lang w:val="en-US"/>
        </w:rPr>
        <w:t>:</w:t>
      </w:r>
    </w:p>
    <w:p w14:paraId="2D3B4BD4" w14:textId="77777777" w:rsidR="00E13800" w:rsidRPr="00E13800" w:rsidRDefault="00E13800" w:rsidP="00E13800">
      <w:pPr>
        <w:pStyle w:val="NoSpacing"/>
        <w:rPr>
          <w:rFonts w:ascii="Times New Roman" w:hAnsi="Times New Roman" w:cs="Times New Roman"/>
          <w:lang w:val="en-US"/>
        </w:rPr>
      </w:pPr>
    </w:p>
    <w:tbl>
      <w:tblPr>
        <w:tblStyle w:val="TableGrid"/>
        <w:tblW w:w="0" w:type="auto"/>
        <w:tblInd w:w="108" w:type="dxa"/>
        <w:tblLook w:val="04A0" w:firstRow="1" w:lastRow="0" w:firstColumn="1" w:lastColumn="0" w:noHBand="0" w:noVBand="1"/>
      </w:tblPr>
      <w:tblGrid>
        <w:gridCol w:w="2552"/>
        <w:gridCol w:w="3685"/>
      </w:tblGrid>
      <w:tr w:rsidR="00E13800" w:rsidRPr="00E13800" w14:paraId="3C23ABAB" w14:textId="77777777" w:rsidTr="00E13800">
        <w:tc>
          <w:tcPr>
            <w:tcW w:w="2552" w:type="dxa"/>
          </w:tcPr>
          <w:p w14:paraId="56D8DBE8" w14:textId="77777777" w:rsidR="00E13800" w:rsidRPr="00E13800" w:rsidRDefault="00E13800" w:rsidP="00E13800">
            <w:pPr>
              <w:rPr>
                <w:b/>
                <w:sz w:val="20"/>
                <w:szCs w:val="20"/>
                <w:lang w:val="en-US"/>
              </w:rPr>
            </w:pPr>
            <w:r w:rsidRPr="00E13800">
              <w:rPr>
                <w:b/>
                <w:sz w:val="20"/>
                <w:szCs w:val="20"/>
                <w:lang w:eastAsia="sr-Latn-RS"/>
              </w:rPr>
              <w:t>Dijagonala</w:t>
            </w:r>
          </w:p>
        </w:tc>
        <w:tc>
          <w:tcPr>
            <w:tcW w:w="3685" w:type="dxa"/>
          </w:tcPr>
          <w:p w14:paraId="58792F97" w14:textId="77777777" w:rsidR="00E13800" w:rsidRPr="00E13800" w:rsidRDefault="00E13800" w:rsidP="00E13800">
            <w:pPr>
              <w:rPr>
                <w:sz w:val="20"/>
                <w:szCs w:val="20"/>
                <w:lang w:val="en-US"/>
              </w:rPr>
            </w:pPr>
            <w:r w:rsidRPr="00E13800">
              <w:rPr>
                <w:sz w:val="20"/>
                <w:szCs w:val="20"/>
                <w:lang w:eastAsia="sr-Latn-RS"/>
              </w:rPr>
              <w:t>21.5"</w:t>
            </w:r>
          </w:p>
        </w:tc>
      </w:tr>
      <w:tr w:rsidR="00E13800" w:rsidRPr="00E13800" w14:paraId="12856130" w14:textId="77777777" w:rsidTr="00E13800">
        <w:tc>
          <w:tcPr>
            <w:tcW w:w="2552" w:type="dxa"/>
          </w:tcPr>
          <w:p w14:paraId="3F7D839B" w14:textId="77777777" w:rsidR="00E13800" w:rsidRPr="00E13800" w:rsidRDefault="00E13800" w:rsidP="00E13800">
            <w:pPr>
              <w:rPr>
                <w:b/>
                <w:sz w:val="20"/>
                <w:szCs w:val="20"/>
                <w:lang w:val="en-US"/>
              </w:rPr>
            </w:pPr>
            <w:r w:rsidRPr="00E13800">
              <w:rPr>
                <w:b/>
                <w:sz w:val="20"/>
                <w:szCs w:val="20"/>
                <w:lang w:eastAsia="sr-Latn-RS"/>
              </w:rPr>
              <w:t>Pozadinsko osvetljenje</w:t>
            </w:r>
          </w:p>
        </w:tc>
        <w:tc>
          <w:tcPr>
            <w:tcW w:w="3685" w:type="dxa"/>
          </w:tcPr>
          <w:p w14:paraId="4D2EABE5" w14:textId="77777777" w:rsidR="00E13800" w:rsidRPr="00E13800" w:rsidRDefault="00E13800" w:rsidP="00E13800">
            <w:pPr>
              <w:rPr>
                <w:sz w:val="20"/>
                <w:szCs w:val="20"/>
                <w:lang w:val="en-US"/>
              </w:rPr>
            </w:pPr>
            <w:r w:rsidRPr="00E13800">
              <w:rPr>
                <w:sz w:val="20"/>
                <w:szCs w:val="20"/>
                <w:lang w:eastAsia="sr-Latn-RS"/>
              </w:rPr>
              <w:t>LED</w:t>
            </w:r>
          </w:p>
        </w:tc>
      </w:tr>
      <w:tr w:rsidR="00E13800" w:rsidRPr="00E13800" w14:paraId="3452BC6A" w14:textId="77777777" w:rsidTr="00E13800">
        <w:tc>
          <w:tcPr>
            <w:tcW w:w="2552" w:type="dxa"/>
          </w:tcPr>
          <w:p w14:paraId="21EE1E9E" w14:textId="77777777" w:rsidR="00E13800" w:rsidRPr="00E13800" w:rsidRDefault="00E13800" w:rsidP="00E13800">
            <w:pPr>
              <w:rPr>
                <w:b/>
                <w:sz w:val="20"/>
                <w:szCs w:val="20"/>
                <w:lang w:val="en-US"/>
              </w:rPr>
            </w:pPr>
            <w:r w:rsidRPr="00E13800">
              <w:rPr>
                <w:b/>
                <w:sz w:val="20"/>
                <w:szCs w:val="20"/>
                <w:lang w:eastAsia="sr-Latn-RS"/>
              </w:rPr>
              <w:t>Rezolucija</w:t>
            </w:r>
          </w:p>
        </w:tc>
        <w:tc>
          <w:tcPr>
            <w:tcW w:w="3685" w:type="dxa"/>
          </w:tcPr>
          <w:p w14:paraId="4719655F" w14:textId="77777777" w:rsidR="00E13800" w:rsidRPr="00E13800" w:rsidRDefault="00E13800" w:rsidP="00E13800">
            <w:pPr>
              <w:rPr>
                <w:sz w:val="20"/>
                <w:szCs w:val="20"/>
                <w:lang w:val="en-US"/>
              </w:rPr>
            </w:pPr>
            <w:r w:rsidRPr="00E13800">
              <w:rPr>
                <w:sz w:val="20"/>
                <w:szCs w:val="20"/>
                <w:lang w:eastAsia="sr-Latn-RS"/>
              </w:rPr>
              <w:t>1920 x 1080 Full HD</w:t>
            </w:r>
          </w:p>
        </w:tc>
      </w:tr>
      <w:tr w:rsidR="00E13800" w:rsidRPr="00E13800" w14:paraId="2D31B2C1" w14:textId="77777777" w:rsidTr="00E13800">
        <w:tc>
          <w:tcPr>
            <w:tcW w:w="2552" w:type="dxa"/>
          </w:tcPr>
          <w:p w14:paraId="6512EC3F" w14:textId="77777777" w:rsidR="00E13800" w:rsidRPr="00E13800" w:rsidRDefault="00E13800" w:rsidP="00E13800">
            <w:pPr>
              <w:rPr>
                <w:b/>
                <w:sz w:val="20"/>
                <w:szCs w:val="20"/>
                <w:lang w:val="en-US"/>
              </w:rPr>
            </w:pPr>
            <w:r w:rsidRPr="00E13800">
              <w:rPr>
                <w:b/>
                <w:sz w:val="20"/>
                <w:szCs w:val="20"/>
                <w:lang w:eastAsia="sr-Latn-RS"/>
              </w:rPr>
              <w:t>Odnos stranica</w:t>
            </w:r>
          </w:p>
        </w:tc>
        <w:tc>
          <w:tcPr>
            <w:tcW w:w="3685" w:type="dxa"/>
          </w:tcPr>
          <w:p w14:paraId="21FE2081" w14:textId="77777777" w:rsidR="00E13800" w:rsidRPr="00E13800" w:rsidRDefault="00E13800" w:rsidP="00E13800">
            <w:pPr>
              <w:rPr>
                <w:sz w:val="20"/>
                <w:szCs w:val="20"/>
                <w:lang w:val="en-US"/>
              </w:rPr>
            </w:pPr>
            <w:r w:rsidRPr="00E13800">
              <w:rPr>
                <w:sz w:val="20"/>
                <w:szCs w:val="20"/>
                <w:lang w:eastAsia="sr-Latn-RS"/>
              </w:rPr>
              <w:t>16 : 9</w:t>
            </w:r>
          </w:p>
        </w:tc>
      </w:tr>
      <w:tr w:rsidR="00E13800" w:rsidRPr="00E13800" w14:paraId="21CE097C" w14:textId="77777777" w:rsidTr="00E13800">
        <w:tc>
          <w:tcPr>
            <w:tcW w:w="2552" w:type="dxa"/>
            <w:vAlign w:val="center"/>
          </w:tcPr>
          <w:p w14:paraId="66A3714D" w14:textId="77777777" w:rsidR="00E13800" w:rsidRPr="00E13800" w:rsidRDefault="00E13800" w:rsidP="00E13800">
            <w:pPr>
              <w:rPr>
                <w:b/>
                <w:bCs/>
                <w:sz w:val="20"/>
                <w:szCs w:val="20"/>
                <w:lang w:eastAsia="sr-Latn-RS"/>
              </w:rPr>
            </w:pPr>
            <w:r w:rsidRPr="00E13800">
              <w:rPr>
                <w:b/>
                <w:bCs/>
                <w:sz w:val="20"/>
                <w:szCs w:val="20"/>
                <w:lang w:eastAsia="sr-Latn-RS"/>
              </w:rPr>
              <w:t>Garancija</w:t>
            </w:r>
          </w:p>
        </w:tc>
        <w:tc>
          <w:tcPr>
            <w:tcW w:w="3685" w:type="dxa"/>
            <w:vAlign w:val="center"/>
          </w:tcPr>
          <w:p w14:paraId="273E72FD" w14:textId="77777777" w:rsidR="00E13800" w:rsidRPr="00E13800" w:rsidRDefault="00E13800" w:rsidP="00E13800">
            <w:pPr>
              <w:rPr>
                <w:sz w:val="20"/>
                <w:szCs w:val="20"/>
                <w:lang w:eastAsia="sr-Latn-RS"/>
              </w:rPr>
            </w:pPr>
            <w:r w:rsidRPr="00E13800">
              <w:rPr>
                <w:sz w:val="20"/>
                <w:szCs w:val="20"/>
                <w:lang w:eastAsia="sr-Latn-RS"/>
              </w:rPr>
              <w:t>2 godine</w:t>
            </w:r>
          </w:p>
        </w:tc>
      </w:tr>
    </w:tbl>
    <w:p w14:paraId="784EAF03" w14:textId="77777777" w:rsidR="00E13800" w:rsidRPr="00E13800" w:rsidRDefault="00E13800" w:rsidP="00E13800">
      <w:pPr>
        <w:rPr>
          <w:lang w:val="en-US"/>
        </w:rPr>
      </w:pPr>
    </w:p>
    <w:tbl>
      <w:tblPr>
        <w:tblW w:w="9168" w:type="dxa"/>
        <w:tblInd w:w="118" w:type="dxa"/>
        <w:tblLook w:val="04A0" w:firstRow="1" w:lastRow="0" w:firstColumn="1" w:lastColumn="0" w:noHBand="0" w:noVBand="1"/>
      </w:tblPr>
      <w:tblGrid>
        <w:gridCol w:w="1685"/>
        <w:gridCol w:w="4515"/>
        <w:gridCol w:w="1206"/>
        <w:gridCol w:w="1762"/>
      </w:tblGrid>
      <w:tr w:rsidR="009A22CC" w:rsidRPr="003F789C" w14:paraId="2FBC0985" w14:textId="77777777" w:rsidTr="006D0E85">
        <w:trPr>
          <w:trHeight w:val="615"/>
        </w:trPr>
        <w:tc>
          <w:tcPr>
            <w:tcW w:w="1685" w:type="dxa"/>
            <w:tcBorders>
              <w:top w:val="double" w:sz="4" w:space="0" w:color="auto"/>
              <w:left w:val="double" w:sz="4" w:space="0" w:color="auto"/>
              <w:bottom w:val="single" w:sz="8" w:space="0" w:color="auto"/>
              <w:right w:val="single" w:sz="4" w:space="0" w:color="auto"/>
            </w:tcBorders>
            <w:shd w:val="clear" w:color="000000" w:fill="D9D9D9"/>
            <w:noWrap/>
            <w:vAlign w:val="bottom"/>
            <w:hideMark/>
          </w:tcPr>
          <w:p w14:paraId="62B3F8C6" w14:textId="77777777" w:rsidR="009A22CC" w:rsidRPr="003F789C" w:rsidRDefault="009A22CC" w:rsidP="009A22CC">
            <w:pPr>
              <w:jc w:val="center"/>
              <w:rPr>
                <w:b/>
                <w:bCs/>
                <w:color w:val="000000"/>
                <w:sz w:val="22"/>
                <w:szCs w:val="22"/>
                <w:lang w:val="sr-Cyrl-CS"/>
              </w:rPr>
            </w:pPr>
            <w:r w:rsidRPr="003F789C">
              <w:rPr>
                <w:b/>
                <w:bCs/>
                <w:color w:val="000000"/>
                <w:sz w:val="22"/>
                <w:szCs w:val="22"/>
              </w:rPr>
              <w:lastRenderedPageBreak/>
              <w:t>Назив</w:t>
            </w:r>
            <w:r w:rsidRPr="003F789C">
              <w:rPr>
                <w:b/>
                <w:bCs/>
                <w:color w:val="000000"/>
                <w:sz w:val="22"/>
                <w:szCs w:val="22"/>
                <w:lang w:val="sr-Cyrl-CS"/>
              </w:rPr>
              <w:t xml:space="preserve"> опреме</w:t>
            </w:r>
          </w:p>
        </w:tc>
        <w:tc>
          <w:tcPr>
            <w:tcW w:w="4515" w:type="dxa"/>
            <w:tcBorders>
              <w:top w:val="double" w:sz="4" w:space="0" w:color="auto"/>
              <w:left w:val="nil"/>
              <w:bottom w:val="single" w:sz="8" w:space="0" w:color="auto"/>
              <w:right w:val="single" w:sz="4" w:space="0" w:color="auto"/>
            </w:tcBorders>
            <w:shd w:val="clear" w:color="000000" w:fill="D9D9D9"/>
            <w:vAlign w:val="bottom"/>
            <w:hideMark/>
          </w:tcPr>
          <w:p w14:paraId="2D5BAFE7" w14:textId="77777777" w:rsidR="009A22CC" w:rsidRPr="003F789C" w:rsidRDefault="009A22CC" w:rsidP="009A22CC">
            <w:pPr>
              <w:jc w:val="center"/>
              <w:rPr>
                <w:b/>
                <w:bCs/>
                <w:color w:val="000000"/>
                <w:sz w:val="22"/>
                <w:szCs w:val="22"/>
              </w:rPr>
            </w:pPr>
            <w:r w:rsidRPr="003F789C">
              <w:rPr>
                <w:b/>
                <w:bCs/>
                <w:color w:val="000000"/>
                <w:sz w:val="22"/>
                <w:szCs w:val="22"/>
                <w:lang w:val="sr-Cyrl-CS"/>
              </w:rPr>
              <w:t>Т</w:t>
            </w:r>
            <w:r w:rsidRPr="003F789C">
              <w:rPr>
                <w:b/>
                <w:bCs/>
                <w:color w:val="000000"/>
                <w:sz w:val="22"/>
                <w:szCs w:val="22"/>
              </w:rPr>
              <w:t>ехничке спецификације</w:t>
            </w:r>
          </w:p>
        </w:tc>
        <w:tc>
          <w:tcPr>
            <w:tcW w:w="1206" w:type="dxa"/>
            <w:tcBorders>
              <w:top w:val="double" w:sz="4" w:space="0" w:color="auto"/>
              <w:left w:val="nil"/>
              <w:bottom w:val="single" w:sz="4" w:space="0" w:color="auto"/>
              <w:right w:val="single" w:sz="4" w:space="0" w:color="auto"/>
            </w:tcBorders>
            <w:shd w:val="clear" w:color="000000" w:fill="D9D9D9"/>
            <w:vAlign w:val="center"/>
          </w:tcPr>
          <w:p w14:paraId="317800F1" w14:textId="77777777" w:rsidR="009A22CC" w:rsidRPr="001A2356" w:rsidRDefault="009A22CC" w:rsidP="009A22CC">
            <w:pPr>
              <w:jc w:val="center"/>
              <w:rPr>
                <w:noProof/>
                <w:lang w:val="sr-Cyrl-RS"/>
              </w:rPr>
            </w:pPr>
            <w:r w:rsidRPr="001A2356">
              <w:rPr>
                <w:noProof/>
                <w:lang w:val="sr-Cyrl-RS"/>
              </w:rPr>
              <w:t>Модел опреме</w:t>
            </w:r>
          </w:p>
        </w:tc>
        <w:tc>
          <w:tcPr>
            <w:tcW w:w="1762" w:type="dxa"/>
            <w:tcBorders>
              <w:top w:val="double" w:sz="4" w:space="0" w:color="auto"/>
              <w:left w:val="single" w:sz="4" w:space="0" w:color="auto"/>
              <w:bottom w:val="single" w:sz="8" w:space="0" w:color="auto"/>
              <w:right w:val="double" w:sz="4" w:space="0" w:color="auto"/>
            </w:tcBorders>
            <w:shd w:val="clear" w:color="000000" w:fill="D9D9D9"/>
          </w:tcPr>
          <w:p w14:paraId="63C8F717" w14:textId="77777777" w:rsidR="009A22CC" w:rsidRPr="003F789C" w:rsidRDefault="009A22CC" w:rsidP="009A22CC">
            <w:pPr>
              <w:jc w:val="center"/>
              <w:rPr>
                <w:b/>
                <w:bCs/>
                <w:color w:val="000000"/>
                <w:sz w:val="22"/>
                <w:szCs w:val="22"/>
              </w:rPr>
            </w:pPr>
            <w:r w:rsidRPr="003F789C">
              <w:rPr>
                <w:noProof/>
                <w:sz w:val="22"/>
                <w:szCs w:val="22"/>
              </w:rPr>
              <w:t>ИСПУЊЕНОСТ УСЛОВА ПОНУЂАЧ ПОПУЊАВА СА ДА ИЛИ НЕ</w:t>
            </w:r>
          </w:p>
        </w:tc>
      </w:tr>
      <w:tr w:rsidR="009A22CC" w:rsidRPr="003F789C" w14:paraId="7E157064" w14:textId="77777777" w:rsidTr="006D0E85">
        <w:trPr>
          <w:trHeight w:val="346"/>
        </w:trPr>
        <w:tc>
          <w:tcPr>
            <w:tcW w:w="6200" w:type="dxa"/>
            <w:gridSpan w:val="2"/>
            <w:tcBorders>
              <w:top w:val="nil"/>
              <w:left w:val="double" w:sz="4" w:space="0" w:color="auto"/>
              <w:bottom w:val="single" w:sz="4" w:space="0" w:color="auto"/>
              <w:right w:val="single" w:sz="4" w:space="0" w:color="auto"/>
            </w:tcBorders>
            <w:shd w:val="clear" w:color="auto" w:fill="auto"/>
            <w:vAlign w:val="center"/>
            <w:hideMark/>
          </w:tcPr>
          <w:p w14:paraId="549AEFBE" w14:textId="72130FE5" w:rsidR="009A22CC" w:rsidRPr="006D0E85" w:rsidRDefault="006D0E85" w:rsidP="006D0E85">
            <w:pPr>
              <w:rPr>
                <w:b/>
                <w:bCs/>
                <w:i/>
                <w:color w:val="000000"/>
                <w:sz w:val="22"/>
                <w:szCs w:val="22"/>
                <w:lang w:val="sr-Cyrl-RS"/>
              </w:rPr>
            </w:pPr>
            <w:r w:rsidRPr="006D0E85">
              <w:rPr>
                <w:b/>
                <w:i/>
                <w:lang w:val="en-US"/>
              </w:rPr>
              <w:t>Лаптоп рачунар Acer A515-51G или одговарајућ</w:t>
            </w:r>
            <w:r>
              <w:rPr>
                <w:b/>
                <w:i/>
                <w:lang w:val="sr-Cyrl-RS"/>
              </w:rPr>
              <w:t>е</w:t>
            </w:r>
          </w:p>
        </w:tc>
        <w:tc>
          <w:tcPr>
            <w:tcW w:w="1206" w:type="dxa"/>
            <w:tcBorders>
              <w:top w:val="single" w:sz="4" w:space="0" w:color="auto"/>
              <w:left w:val="nil"/>
              <w:bottom w:val="single" w:sz="4" w:space="0" w:color="auto"/>
              <w:right w:val="single" w:sz="4" w:space="0" w:color="auto"/>
            </w:tcBorders>
          </w:tcPr>
          <w:p w14:paraId="56EC25DD" w14:textId="77777777" w:rsidR="009A22CC" w:rsidRPr="003F789C" w:rsidRDefault="009A22CC" w:rsidP="009A22CC">
            <w:pPr>
              <w:rPr>
                <w:b/>
                <w:bCs/>
                <w:color w:val="000000"/>
                <w:sz w:val="22"/>
                <w:szCs w:val="22"/>
              </w:rPr>
            </w:pPr>
          </w:p>
        </w:tc>
        <w:tc>
          <w:tcPr>
            <w:tcW w:w="1762" w:type="dxa"/>
            <w:tcBorders>
              <w:top w:val="nil"/>
              <w:left w:val="single" w:sz="4" w:space="0" w:color="auto"/>
              <w:bottom w:val="single" w:sz="4" w:space="0" w:color="auto"/>
              <w:right w:val="double" w:sz="4" w:space="0" w:color="auto"/>
            </w:tcBorders>
          </w:tcPr>
          <w:p w14:paraId="3C7560F5" w14:textId="77777777" w:rsidR="009A22CC" w:rsidRPr="003F789C" w:rsidRDefault="009A22CC" w:rsidP="009A22CC">
            <w:pPr>
              <w:rPr>
                <w:b/>
                <w:bCs/>
                <w:color w:val="000000"/>
                <w:sz w:val="22"/>
                <w:szCs w:val="22"/>
              </w:rPr>
            </w:pPr>
          </w:p>
        </w:tc>
      </w:tr>
      <w:tr w:rsidR="006D0E85" w:rsidRPr="003F789C" w14:paraId="2E843B47"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1785A0EB" w14:textId="18147B65" w:rsidR="006D0E85" w:rsidRPr="003F789C" w:rsidRDefault="006D0E85" w:rsidP="006D0E85">
            <w:pPr>
              <w:rPr>
                <w:color w:val="000000"/>
                <w:sz w:val="22"/>
                <w:szCs w:val="22"/>
              </w:rPr>
            </w:pPr>
            <w:r w:rsidRPr="00E13800">
              <w:rPr>
                <w:b/>
                <w:bCs/>
                <w:sz w:val="20"/>
                <w:szCs w:val="20"/>
                <w:lang w:eastAsia="sr-Latn-RS"/>
              </w:rPr>
              <w:t>Procesor</w:t>
            </w:r>
          </w:p>
        </w:tc>
        <w:tc>
          <w:tcPr>
            <w:tcW w:w="4515" w:type="dxa"/>
            <w:tcBorders>
              <w:top w:val="nil"/>
              <w:left w:val="nil"/>
              <w:bottom w:val="single" w:sz="4" w:space="0" w:color="auto"/>
              <w:right w:val="single" w:sz="4" w:space="0" w:color="auto"/>
            </w:tcBorders>
            <w:shd w:val="clear" w:color="auto" w:fill="auto"/>
            <w:vAlign w:val="center"/>
          </w:tcPr>
          <w:p w14:paraId="7C7B231F" w14:textId="64CE882A" w:rsidR="006D0E85" w:rsidRPr="003F789C" w:rsidRDefault="006D0E85" w:rsidP="006D0E85">
            <w:pPr>
              <w:rPr>
                <w:color w:val="000000"/>
                <w:sz w:val="22"/>
                <w:szCs w:val="22"/>
              </w:rPr>
            </w:pPr>
            <w:r w:rsidRPr="00E13800">
              <w:rPr>
                <w:sz w:val="20"/>
                <w:szCs w:val="20"/>
                <w:lang w:eastAsia="sr-Latn-RS"/>
              </w:rPr>
              <w:t>Intel Core i7-7500U</w:t>
            </w:r>
          </w:p>
        </w:tc>
        <w:tc>
          <w:tcPr>
            <w:tcW w:w="1206" w:type="dxa"/>
            <w:tcBorders>
              <w:top w:val="single" w:sz="4" w:space="0" w:color="auto"/>
              <w:left w:val="nil"/>
              <w:bottom w:val="single" w:sz="4" w:space="0" w:color="auto"/>
              <w:right w:val="single" w:sz="4" w:space="0" w:color="auto"/>
            </w:tcBorders>
          </w:tcPr>
          <w:p w14:paraId="1AFF4E9B"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4F774AFA" w14:textId="77777777" w:rsidR="006D0E85" w:rsidRPr="003F789C" w:rsidRDefault="006D0E85" w:rsidP="006D0E85">
            <w:pPr>
              <w:rPr>
                <w:color w:val="000000"/>
                <w:sz w:val="22"/>
                <w:szCs w:val="22"/>
              </w:rPr>
            </w:pPr>
          </w:p>
        </w:tc>
      </w:tr>
      <w:tr w:rsidR="006D0E85" w:rsidRPr="003F789C" w14:paraId="60C105B3"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21E2E032" w14:textId="624A8F1E" w:rsidR="006D0E85" w:rsidRPr="003F789C" w:rsidRDefault="006D0E85" w:rsidP="006D0E85">
            <w:pPr>
              <w:rPr>
                <w:color w:val="000000"/>
                <w:sz w:val="22"/>
                <w:szCs w:val="22"/>
              </w:rPr>
            </w:pPr>
            <w:r w:rsidRPr="00E13800">
              <w:rPr>
                <w:b/>
                <w:bCs/>
                <w:sz w:val="20"/>
                <w:szCs w:val="20"/>
                <w:lang w:eastAsia="sr-Latn-RS"/>
              </w:rPr>
              <w:t>Tip grafičke karte</w:t>
            </w:r>
          </w:p>
        </w:tc>
        <w:tc>
          <w:tcPr>
            <w:tcW w:w="4515" w:type="dxa"/>
            <w:tcBorders>
              <w:top w:val="nil"/>
              <w:left w:val="nil"/>
              <w:bottom w:val="single" w:sz="4" w:space="0" w:color="auto"/>
              <w:right w:val="single" w:sz="4" w:space="0" w:color="auto"/>
            </w:tcBorders>
            <w:shd w:val="clear" w:color="auto" w:fill="auto"/>
            <w:vAlign w:val="center"/>
          </w:tcPr>
          <w:p w14:paraId="17BFA9FF" w14:textId="61616643" w:rsidR="006D0E85" w:rsidRPr="003F789C" w:rsidRDefault="006D0E85" w:rsidP="006D0E85">
            <w:pPr>
              <w:rPr>
                <w:color w:val="000000"/>
                <w:sz w:val="22"/>
                <w:szCs w:val="22"/>
              </w:rPr>
            </w:pPr>
            <w:r w:rsidRPr="00E13800">
              <w:rPr>
                <w:sz w:val="20"/>
                <w:szCs w:val="20"/>
                <w:lang w:eastAsia="sr-Latn-RS"/>
              </w:rPr>
              <w:t>GF 940MX- 2GB</w:t>
            </w:r>
          </w:p>
        </w:tc>
        <w:tc>
          <w:tcPr>
            <w:tcW w:w="1206" w:type="dxa"/>
            <w:tcBorders>
              <w:top w:val="single" w:sz="4" w:space="0" w:color="auto"/>
              <w:left w:val="nil"/>
              <w:bottom w:val="single" w:sz="4" w:space="0" w:color="auto"/>
              <w:right w:val="single" w:sz="4" w:space="0" w:color="auto"/>
            </w:tcBorders>
          </w:tcPr>
          <w:p w14:paraId="2EE94838"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4684691B" w14:textId="77777777" w:rsidR="006D0E85" w:rsidRPr="003F789C" w:rsidRDefault="006D0E85" w:rsidP="006D0E85">
            <w:pPr>
              <w:rPr>
                <w:color w:val="000000"/>
                <w:sz w:val="22"/>
                <w:szCs w:val="22"/>
              </w:rPr>
            </w:pPr>
          </w:p>
        </w:tc>
      </w:tr>
      <w:tr w:rsidR="006D0E85" w:rsidRPr="003F789C" w14:paraId="6C5B78DB"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68049C83" w14:textId="709CF58C" w:rsidR="006D0E85" w:rsidRPr="003F789C" w:rsidRDefault="006D0E85" w:rsidP="006D0E85">
            <w:pPr>
              <w:rPr>
                <w:color w:val="000000"/>
                <w:sz w:val="22"/>
                <w:szCs w:val="22"/>
              </w:rPr>
            </w:pPr>
            <w:r w:rsidRPr="00E13800">
              <w:rPr>
                <w:b/>
                <w:bCs/>
                <w:sz w:val="20"/>
                <w:szCs w:val="20"/>
                <w:lang w:eastAsia="sr-Latn-RS"/>
              </w:rPr>
              <w:t>Ram memorija</w:t>
            </w:r>
          </w:p>
        </w:tc>
        <w:tc>
          <w:tcPr>
            <w:tcW w:w="4515" w:type="dxa"/>
            <w:tcBorders>
              <w:top w:val="nil"/>
              <w:left w:val="nil"/>
              <w:bottom w:val="single" w:sz="4" w:space="0" w:color="auto"/>
              <w:right w:val="single" w:sz="4" w:space="0" w:color="auto"/>
            </w:tcBorders>
            <w:shd w:val="clear" w:color="auto" w:fill="auto"/>
            <w:vAlign w:val="center"/>
          </w:tcPr>
          <w:p w14:paraId="13F52A6E" w14:textId="5084FA90" w:rsidR="006D0E85" w:rsidRPr="003F789C" w:rsidRDefault="006D0E85" w:rsidP="006D0E85">
            <w:pPr>
              <w:rPr>
                <w:color w:val="000000"/>
                <w:sz w:val="22"/>
                <w:szCs w:val="22"/>
              </w:rPr>
            </w:pPr>
            <w:r w:rsidRPr="00E13800">
              <w:rPr>
                <w:sz w:val="20"/>
                <w:szCs w:val="20"/>
                <w:lang w:eastAsia="sr-Latn-RS"/>
              </w:rPr>
              <w:t>8 GB</w:t>
            </w:r>
          </w:p>
        </w:tc>
        <w:tc>
          <w:tcPr>
            <w:tcW w:w="1206" w:type="dxa"/>
            <w:tcBorders>
              <w:top w:val="single" w:sz="4" w:space="0" w:color="auto"/>
              <w:left w:val="nil"/>
              <w:bottom w:val="single" w:sz="4" w:space="0" w:color="auto"/>
              <w:right w:val="single" w:sz="4" w:space="0" w:color="auto"/>
            </w:tcBorders>
          </w:tcPr>
          <w:p w14:paraId="3F697376"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4B7F43DE" w14:textId="77777777" w:rsidR="006D0E85" w:rsidRPr="003F789C" w:rsidRDefault="006D0E85" w:rsidP="006D0E85">
            <w:pPr>
              <w:rPr>
                <w:color w:val="000000"/>
                <w:sz w:val="22"/>
                <w:szCs w:val="22"/>
              </w:rPr>
            </w:pPr>
          </w:p>
        </w:tc>
      </w:tr>
      <w:tr w:rsidR="006D0E85" w:rsidRPr="003F789C" w14:paraId="2D915876"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0C386844" w14:textId="188D4626" w:rsidR="006D0E85" w:rsidRPr="003F789C" w:rsidRDefault="006D0E85" w:rsidP="006D0E85">
            <w:pPr>
              <w:rPr>
                <w:color w:val="000000"/>
                <w:sz w:val="22"/>
                <w:szCs w:val="22"/>
              </w:rPr>
            </w:pPr>
            <w:r w:rsidRPr="00E13800">
              <w:rPr>
                <w:b/>
                <w:bCs/>
                <w:sz w:val="20"/>
                <w:szCs w:val="20"/>
                <w:lang w:eastAsia="sr-Latn-RS"/>
              </w:rPr>
              <w:t>HDD – SSD</w:t>
            </w:r>
          </w:p>
        </w:tc>
        <w:tc>
          <w:tcPr>
            <w:tcW w:w="4515" w:type="dxa"/>
            <w:tcBorders>
              <w:top w:val="nil"/>
              <w:left w:val="nil"/>
              <w:bottom w:val="single" w:sz="4" w:space="0" w:color="auto"/>
              <w:right w:val="single" w:sz="4" w:space="0" w:color="auto"/>
            </w:tcBorders>
            <w:shd w:val="clear" w:color="auto" w:fill="auto"/>
            <w:vAlign w:val="center"/>
          </w:tcPr>
          <w:p w14:paraId="6B04B22C" w14:textId="7EC8DF7D" w:rsidR="006D0E85" w:rsidRPr="003F789C" w:rsidRDefault="006D0E85" w:rsidP="006D0E85">
            <w:pPr>
              <w:rPr>
                <w:color w:val="000000"/>
                <w:sz w:val="22"/>
                <w:szCs w:val="22"/>
              </w:rPr>
            </w:pPr>
            <w:r w:rsidRPr="00E13800">
              <w:rPr>
                <w:sz w:val="20"/>
                <w:szCs w:val="20"/>
                <w:lang w:eastAsia="sr-Latn-RS"/>
              </w:rPr>
              <w:t>256 GB SSD</w:t>
            </w:r>
          </w:p>
        </w:tc>
        <w:tc>
          <w:tcPr>
            <w:tcW w:w="1206" w:type="dxa"/>
            <w:tcBorders>
              <w:top w:val="single" w:sz="4" w:space="0" w:color="auto"/>
              <w:left w:val="nil"/>
              <w:bottom w:val="single" w:sz="4" w:space="0" w:color="auto"/>
              <w:right w:val="single" w:sz="4" w:space="0" w:color="auto"/>
            </w:tcBorders>
          </w:tcPr>
          <w:p w14:paraId="2E34280A"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21F0CA65" w14:textId="77777777" w:rsidR="006D0E85" w:rsidRPr="003F789C" w:rsidRDefault="006D0E85" w:rsidP="006D0E85">
            <w:pPr>
              <w:rPr>
                <w:color w:val="000000"/>
                <w:sz w:val="22"/>
                <w:szCs w:val="22"/>
              </w:rPr>
            </w:pPr>
          </w:p>
        </w:tc>
      </w:tr>
      <w:tr w:rsidR="006D0E85" w:rsidRPr="003F789C" w14:paraId="2E712D7E"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3BFB838E" w14:textId="7B32CDBF" w:rsidR="006D0E85" w:rsidRPr="003F789C" w:rsidRDefault="006D0E85" w:rsidP="006D0E85">
            <w:pPr>
              <w:rPr>
                <w:color w:val="000000"/>
                <w:sz w:val="22"/>
                <w:szCs w:val="22"/>
              </w:rPr>
            </w:pPr>
            <w:r w:rsidRPr="00E13800">
              <w:rPr>
                <w:b/>
                <w:bCs/>
                <w:sz w:val="20"/>
                <w:szCs w:val="20"/>
                <w:lang w:eastAsia="sr-Latn-RS"/>
              </w:rPr>
              <w:t xml:space="preserve">Veličina ekrana i rezolucija </w:t>
            </w:r>
          </w:p>
        </w:tc>
        <w:tc>
          <w:tcPr>
            <w:tcW w:w="4515" w:type="dxa"/>
            <w:tcBorders>
              <w:top w:val="nil"/>
              <w:left w:val="nil"/>
              <w:bottom w:val="single" w:sz="4" w:space="0" w:color="auto"/>
              <w:right w:val="single" w:sz="4" w:space="0" w:color="auto"/>
            </w:tcBorders>
            <w:shd w:val="clear" w:color="auto" w:fill="auto"/>
            <w:vAlign w:val="center"/>
          </w:tcPr>
          <w:p w14:paraId="3AF2AC83" w14:textId="670C04A8" w:rsidR="006D0E85" w:rsidRPr="003F789C" w:rsidRDefault="006D0E85" w:rsidP="006D0E85">
            <w:pPr>
              <w:rPr>
                <w:color w:val="000000"/>
                <w:sz w:val="22"/>
                <w:szCs w:val="22"/>
              </w:rPr>
            </w:pPr>
            <w:r w:rsidRPr="00E13800">
              <w:rPr>
                <w:sz w:val="20"/>
                <w:szCs w:val="20"/>
                <w:lang w:eastAsia="sr-Latn-RS"/>
              </w:rPr>
              <w:t>15.6</w:t>
            </w:r>
            <w:r w:rsidRPr="00E13800">
              <w:rPr>
                <w:sz w:val="20"/>
                <w:szCs w:val="20"/>
                <w:lang w:val="en-US" w:eastAsia="sr-Latn-RS"/>
              </w:rPr>
              <w:t>”</w:t>
            </w:r>
            <w:r w:rsidRPr="00E13800">
              <w:rPr>
                <w:sz w:val="20"/>
                <w:szCs w:val="20"/>
                <w:lang w:eastAsia="sr-Latn-RS"/>
              </w:rPr>
              <w:t xml:space="preserve">  Full HD 1.920 x 1.080</w:t>
            </w:r>
          </w:p>
        </w:tc>
        <w:tc>
          <w:tcPr>
            <w:tcW w:w="1206" w:type="dxa"/>
            <w:tcBorders>
              <w:top w:val="single" w:sz="4" w:space="0" w:color="auto"/>
              <w:left w:val="nil"/>
              <w:bottom w:val="single" w:sz="4" w:space="0" w:color="auto"/>
              <w:right w:val="single" w:sz="4" w:space="0" w:color="auto"/>
            </w:tcBorders>
          </w:tcPr>
          <w:p w14:paraId="0AD0F3D6"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0D270ED8" w14:textId="77777777" w:rsidR="006D0E85" w:rsidRPr="003F789C" w:rsidRDefault="006D0E85" w:rsidP="006D0E85">
            <w:pPr>
              <w:rPr>
                <w:color w:val="000000"/>
                <w:sz w:val="22"/>
                <w:szCs w:val="22"/>
              </w:rPr>
            </w:pPr>
          </w:p>
        </w:tc>
      </w:tr>
      <w:tr w:rsidR="006D0E85" w:rsidRPr="003F789C" w14:paraId="7B7EFF1E"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46EAF704" w14:textId="531B8D01" w:rsidR="006D0E85" w:rsidRPr="003F789C" w:rsidRDefault="006D0E85" w:rsidP="006D0E85">
            <w:pPr>
              <w:rPr>
                <w:color w:val="000000"/>
                <w:sz w:val="22"/>
                <w:szCs w:val="22"/>
              </w:rPr>
            </w:pPr>
            <w:r w:rsidRPr="00E13800">
              <w:rPr>
                <w:b/>
                <w:bCs/>
                <w:sz w:val="20"/>
                <w:szCs w:val="20"/>
                <w:lang w:eastAsia="sr-Latn-RS"/>
              </w:rPr>
              <w:t>Mrežni interfejs</w:t>
            </w:r>
          </w:p>
        </w:tc>
        <w:tc>
          <w:tcPr>
            <w:tcW w:w="4515" w:type="dxa"/>
            <w:tcBorders>
              <w:top w:val="nil"/>
              <w:left w:val="nil"/>
              <w:bottom w:val="single" w:sz="4" w:space="0" w:color="auto"/>
              <w:right w:val="single" w:sz="4" w:space="0" w:color="auto"/>
            </w:tcBorders>
            <w:shd w:val="clear" w:color="auto" w:fill="auto"/>
            <w:vAlign w:val="center"/>
          </w:tcPr>
          <w:p w14:paraId="3F132FCB" w14:textId="62FD2F63" w:rsidR="006D0E85" w:rsidRPr="003F789C" w:rsidRDefault="006D0E85" w:rsidP="006D0E85">
            <w:pPr>
              <w:rPr>
                <w:color w:val="000000"/>
                <w:sz w:val="22"/>
                <w:szCs w:val="22"/>
              </w:rPr>
            </w:pPr>
            <w:r w:rsidRPr="00E13800">
              <w:rPr>
                <w:sz w:val="20"/>
                <w:szCs w:val="20"/>
                <w:lang w:eastAsia="sr-Latn-RS"/>
              </w:rPr>
              <w:t>LAN Integrated 10/100/1000 GbE</w:t>
            </w:r>
          </w:p>
        </w:tc>
        <w:tc>
          <w:tcPr>
            <w:tcW w:w="1206" w:type="dxa"/>
            <w:tcBorders>
              <w:top w:val="single" w:sz="4" w:space="0" w:color="auto"/>
              <w:left w:val="nil"/>
              <w:bottom w:val="single" w:sz="4" w:space="0" w:color="auto"/>
              <w:right w:val="single" w:sz="4" w:space="0" w:color="auto"/>
            </w:tcBorders>
          </w:tcPr>
          <w:p w14:paraId="5E1D4254"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23868A93" w14:textId="77777777" w:rsidR="006D0E85" w:rsidRPr="003F789C" w:rsidRDefault="006D0E85" w:rsidP="006D0E85">
            <w:pPr>
              <w:rPr>
                <w:color w:val="000000"/>
                <w:sz w:val="22"/>
                <w:szCs w:val="22"/>
              </w:rPr>
            </w:pPr>
          </w:p>
        </w:tc>
      </w:tr>
      <w:tr w:rsidR="006D0E85" w:rsidRPr="003F789C" w14:paraId="5FCB84C1"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520E1A4F" w14:textId="260FC282" w:rsidR="006D0E85" w:rsidRPr="003F789C" w:rsidRDefault="006D0E85" w:rsidP="006D0E85">
            <w:pPr>
              <w:rPr>
                <w:color w:val="000000"/>
                <w:sz w:val="22"/>
                <w:szCs w:val="22"/>
              </w:rPr>
            </w:pPr>
            <w:r w:rsidRPr="00E13800">
              <w:rPr>
                <w:b/>
                <w:bCs/>
                <w:sz w:val="20"/>
                <w:szCs w:val="20"/>
                <w:lang w:eastAsia="sr-Latn-RS"/>
              </w:rPr>
              <w:t>Operativni sistem</w:t>
            </w:r>
          </w:p>
        </w:tc>
        <w:tc>
          <w:tcPr>
            <w:tcW w:w="4515" w:type="dxa"/>
            <w:tcBorders>
              <w:top w:val="nil"/>
              <w:left w:val="nil"/>
              <w:bottom w:val="single" w:sz="4" w:space="0" w:color="auto"/>
              <w:right w:val="single" w:sz="4" w:space="0" w:color="auto"/>
            </w:tcBorders>
            <w:shd w:val="clear" w:color="auto" w:fill="auto"/>
            <w:vAlign w:val="center"/>
          </w:tcPr>
          <w:p w14:paraId="02141EA5" w14:textId="45A5AB06" w:rsidR="006D0E85" w:rsidRPr="003F789C" w:rsidRDefault="006D0E85" w:rsidP="006D0E85">
            <w:pPr>
              <w:rPr>
                <w:color w:val="000000"/>
                <w:sz w:val="22"/>
                <w:szCs w:val="22"/>
              </w:rPr>
            </w:pPr>
            <w:r w:rsidRPr="00E13800">
              <w:rPr>
                <w:sz w:val="20"/>
                <w:szCs w:val="20"/>
                <w:lang w:eastAsia="sr-Latn-RS"/>
              </w:rPr>
              <w:t>Linux</w:t>
            </w:r>
          </w:p>
        </w:tc>
        <w:tc>
          <w:tcPr>
            <w:tcW w:w="1206" w:type="dxa"/>
            <w:tcBorders>
              <w:top w:val="single" w:sz="4" w:space="0" w:color="auto"/>
              <w:left w:val="nil"/>
              <w:bottom w:val="single" w:sz="4" w:space="0" w:color="auto"/>
              <w:right w:val="single" w:sz="4" w:space="0" w:color="auto"/>
            </w:tcBorders>
          </w:tcPr>
          <w:p w14:paraId="58E86087"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65CC0AE9" w14:textId="77777777" w:rsidR="006D0E85" w:rsidRPr="003F789C" w:rsidRDefault="006D0E85" w:rsidP="006D0E85">
            <w:pPr>
              <w:rPr>
                <w:color w:val="000000"/>
                <w:sz w:val="22"/>
                <w:szCs w:val="22"/>
              </w:rPr>
            </w:pPr>
          </w:p>
        </w:tc>
      </w:tr>
      <w:tr w:rsidR="006D0E85" w:rsidRPr="003F789C" w14:paraId="51967C01"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1DB0C079" w14:textId="7F9EEF0D" w:rsidR="006D0E85" w:rsidRPr="003F789C" w:rsidRDefault="006D0E85" w:rsidP="006D0E85">
            <w:pPr>
              <w:rPr>
                <w:color w:val="000000"/>
                <w:sz w:val="22"/>
                <w:szCs w:val="22"/>
              </w:rPr>
            </w:pPr>
            <w:r w:rsidRPr="00E13800">
              <w:rPr>
                <w:b/>
                <w:bCs/>
                <w:sz w:val="20"/>
                <w:szCs w:val="20"/>
                <w:lang w:eastAsia="sr-Latn-RS"/>
              </w:rPr>
              <w:t>Garancija</w:t>
            </w:r>
          </w:p>
        </w:tc>
        <w:tc>
          <w:tcPr>
            <w:tcW w:w="4515" w:type="dxa"/>
            <w:tcBorders>
              <w:top w:val="nil"/>
              <w:left w:val="nil"/>
              <w:bottom w:val="single" w:sz="4" w:space="0" w:color="auto"/>
              <w:right w:val="single" w:sz="4" w:space="0" w:color="auto"/>
            </w:tcBorders>
            <w:shd w:val="clear" w:color="auto" w:fill="auto"/>
            <w:vAlign w:val="center"/>
          </w:tcPr>
          <w:p w14:paraId="20D4AC10" w14:textId="0F45B8D1" w:rsidR="006D0E85" w:rsidRPr="003F789C" w:rsidRDefault="006D0E85" w:rsidP="006D0E85">
            <w:pPr>
              <w:rPr>
                <w:color w:val="000000"/>
                <w:sz w:val="22"/>
                <w:szCs w:val="22"/>
              </w:rPr>
            </w:pPr>
            <w:r w:rsidRPr="00E13800">
              <w:rPr>
                <w:sz w:val="20"/>
                <w:szCs w:val="20"/>
                <w:lang w:eastAsia="sr-Latn-RS"/>
              </w:rPr>
              <w:t>1 godina</w:t>
            </w:r>
          </w:p>
        </w:tc>
        <w:tc>
          <w:tcPr>
            <w:tcW w:w="1206" w:type="dxa"/>
            <w:tcBorders>
              <w:top w:val="single" w:sz="4" w:space="0" w:color="auto"/>
              <w:left w:val="nil"/>
              <w:bottom w:val="single" w:sz="4" w:space="0" w:color="auto"/>
              <w:right w:val="single" w:sz="4" w:space="0" w:color="auto"/>
            </w:tcBorders>
          </w:tcPr>
          <w:p w14:paraId="19D9ADF1"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4EF2BF01" w14:textId="77777777" w:rsidR="006D0E85" w:rsidRPr="003F789C" w:rsidRDefault="006D0E85" w:rsidP="006D0E85">
            <w:pPr>
              <w:rPr>
                <w:color w:val="000000"/>
                <w:sz w:val="22"/>
                <w:szCs w:val="22"/>
              </w:rPr>
            </w:pPr>
          </w:p>
        </w:tc>
      </w:tr>
      <w:tr w:rsidR="006D0E85" w:rsidRPr="003F789C" w14:paraId="14007E2E" w14:textId="77777777" w:rsidTr="00616DC4">
        <w:trPr>
          <w:trHeight w:val="300"/>
        </w:trPr>
        <w:tc>
          <w:tcPr>
            <w:tcW w:w="6200" w:type="dxa"/>
            <w:gridSpan w:val="2"/>
            <w:tcBorders>
              <w:top w:val="nil"/>
              <w:left w:val="double" w:sz="4" w:space="0" w:color="auto"/>
              <w:bottom w:val="single" w:sz="4" w:space="0" w:color="auto"/>
              <w:right w:val="single" w:sz="4" w:space="0" w:color="auto"/>
            </w:tcBorders>
            <w:shd w:val="clear" w:color="auto" w:fill="auto"/>
            <w:noWrap/>
            <w:vAlign w:val="center"/>
          </w:tcPr>
          <w:p w14:paraId="08FCBE84" w14:textId="6F61876B" w:rsidR="006D0E85" w:rsidRPr="006D0E85" w:rsidRDefault="006D0E85" w:rsidP="006D0E85">
            <w:pPr>
              <w:rPr>
                <w:i/>
                <w:color w:val="000000"/>
                <w:sz w:val="22"/>
                <w:szCs w:val="22"/>
                <w:lang w:val="sr-Cyrl-RS"/>
              </w:rPr>
            </w:pPr>
            <w:r w:rsidRPr="006D0E85">
              <w:rPr>
                <w:b/>
                <w:i/>
                <w:lang w:val="en-US"/>
              </w:rPr>
              <w:t>Ра</w:t>
            </w:r>
            <w:r w:rsidRPr="006D0E85">
              <w:rPr>
                <w:b/>
                <w:i/>
              </w:rPr>
              <w:t>ч</w:t>
            </w:r>
            <w:r w:rsidRPr="006D0E85">
              <w:rPr>
                <w:b/>
                <w:i/>
                <w:lang w:val="en-US"/>
              </w:rPr>
              <w:t>унар HP 290 G1 SSF или одговарајућ</w:t>
            </w:r>
            <w:r>
              <w:rPr>
                <w:b/>
                <w:i/>
                <w:lang w:val="sr-Cyrl-RS"/>
              </w:rPr>
              <w:t>е</w:t>
            </w:r>
          </w:p>
        </w:tc>
        <w:tc>
          <w:tcPr>
            <w:tcW w:w="1206" w:type="dxa"/>
            <w:tcBorders>
              <w:top w:val="single" w:sz="4" w:space="0" w:color="auto"/>
              <w:left w:val="nil"/>
              <w:bottom w:val="single" w:sz="4" w:space="0" w:color="auto"/>
              <w:right w:val="single" w:sz="4" w:space="0" w:color="auto"/>
            </w:tcBorders>
          </w:tcPr>
          <w:p w14:paraId="63257EBB"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307BAF4A" w14:textId="77777777" w:rsidR="006D0E85" w:rsidRPr="003F789C" w:rsidRDefault="006D0E85" w:rsidP="006D0E85">
            <w:pPr>
              <w:rPr>
                <w:color w:val="000000"/>
                <w:sz w:val="22"/>
                <w:szCs w:val="22"/>
              </w:rPr>
            </w:pPr>
          </w:p>
        </w:tc>
      </w:tr>
      <w:tr w:rsidR="006D0E85" w:rsidRPr="003F789C" w14:paraId="1956D4C5"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5CCA27D1" w14:textId="0EAE7832" w:rsidR="006D0E85" w:rsidRPr="003F789C" w:rsidRDefault="006D0E85" w:rsidP="006D0E85">
            <w:pPr>
              <w:rPr>
                <w:color w:val="000000"/>
                <w:sz w:val="22"/>
                <w:szCs w:val="22"/>
              </w:rPr>
            </w:pPr>
            <w:r w:rsidRPr="00E13800">
              <w:rPr>
                <w:b/>
                <w:bCs/>
                <w:sz w:val="20"/>
                <w:szCs w:val="20"/>
                <w:lang w:eastAsia="sr-Latn-RS"/>
              </w:rPr>
              <w:t>Procesor</w:t>
            </w:r>
          </w:p>
        </w:tc>
        <w:tc>
          <w:tcPr>
            <w:tcW w:w="4515" w:type="dxa"/>
            <w:tcBorders>
              <w:top w:val="nil"/>
              <w:left w:val="nil"/>
              <w:bottom w:val="single" w:sz="4" w:space="0" w:color="auto"/>
              <w:right w:val="single" w:sz="4" w:space="0" w:color="auto"/>
            </w:tcBorders>
            <w:shd w:val="clear" w:color="auto" w:fill="auto"/>
            <w:vAlign w:val="center"/>
          </w:tcPr>
          <w:p w14:paraId="5266654D" w14:textId="5645D793" w:rsidR="006D0E85" w:rsidRPr="003F789C" w:rsidRDefault="006D0E85" w:rsidP="006D0E85">
            <w:pPr>
              <w:rPr>
                <w:color w:val="000000"/>
                <w:sz w:val="22"/>
                <w:szCs w:val="22"/>
              </w:rPr>
            </w:pPr>
            <w:r w:rsidRPr="00E13800">
              <w:rPr>
                <w:sz w:val="20"/>
                <w:szCs w:val="20"/>
                <w:lang w:eastAsia="sr-Latn-RS"/>
              </w:rPr>
              <w:t>Intel Pentium G5400</w:t>
            </w:r>
          </w:p>
        </w:tc>
        <w:tc>
          <w:tcPr>
            <w:tcW w:w="1206" w:type="dxa"/>
            <w:tcBorders>
              <w:top w:val="single" w:sz="4" w:space="0" w:color="auto"/>
              <w:left w:val="nil"/>
              <w:bottom w:val="single" w:sz="4" w:space="0" w:color="auto"/>
              <w:right w:val="single" w:sz="4" w:space="0" w:color="auto"/>
            </w:tcBorders>
          </w:tcPr>
          <w:p w14:paraId="3D4915C9"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37D59F8E" w14:textId="77777777" w:rsidR="006D0E85" w:rsidRPr="003F789C" w:rsidRDefault="006D0E85" w:rsidP="006D0E85">
            <w:pPr>
              <w:rPr>
                <w:color w:val="000000"/>
                <w:sz w:val="22"/>
                <w:szCs w:val="22"/>
              </w:rPr>
            </w:pPr>
          </w:p>
        </w:tc>
      </w:tr>
      <w:tr w:rsidR="006D0E85" w:rsidRPr="003F789C" w14:paraId="7626DA77"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332D364D" w14:textId="506C1232" w:rsidR="006D0E85" w:rsidRPr="003F789C" w:rsidRDefault="006D0E85" w:rsidP="006D0E85">
            <w:pPr>
              <w:rPr>
                <w:color w:val="000000"/>
                <w:sz w:val="22"/>
                <w:szCs w:val="22"/>
              </w:rPr>
            </w:pPr>
            <w:r w:rsidRPr="00E13800">
              <w:rPr>
                <w:b/>
                <w:bCs/>
                <w:sz w:val="20"/>
                <w:szCs w:val="20"/>
                <w:lang w:eastAsia="sr-Latn-RS"/>
              </w:rPr>
              <w:t>Tip grafičke karte</w:t>
            </w:r>
          </w:p>
        </w:tc>
        <w:tc>
          <w:tcPr>
            <w:tcW w:w="4515" w:type="dxa"/>
            <w:tcBorders>
              <w:top w:val="nil"/>
              <w:left w:val="nil"/>
              <w:bottom w:val="single" w:sz="4" w:space="0" w:color="auto"/>
              <w:right w:val="single" w:sz="4" w:space="0" w:color="auto"/>
            </w:tcBorders>
            <w:shd w:val="clear" w:color="auto" w:fill="auto"/>
            <w:vAlign w:val="center"/>
          </w:tcPr>
          <w:p w14:paraId="6888EC4E" w14:textId="5D02E24D" w:rsidR="006D0E85" w:rsidRPr="003F789C" w:rsidRDefault="006D0E85" w:rsidP="006D0E85">
            <w:pPr>
              <w:rPr>
                <w:color w:val="000000"/>
                <w:sz w:val="22"/>
                <w:szCs w:val="22"/>
              </w:rPr>
            </w:pPr>
            <w:r w:rsidRPr="00E13800">
              <w:rPr>
                <w:sz w:val="20"/>
                <w:szCs w:val="20"/>
                <w:lang w:eastAsia="sr-Latn-RS"/>
              </w:rPr>
              <w:t>Intel HD Graphics</w:t>
            </w:r>
          </w:p>
        </w:tc>
        <w:tc>
          <w:tcPr>
            <w:tcW w:w="1206" w:type="dxa"/>
            <w:tcBorders>
              <w:top w:val="single" w:sz="4" w:space="0" w:color="auto"/>
              <w:left w:val="nil"/>
              <w:bottom w:val="single" w:sz="4" w:space="0" w:color="auto"/>
              <w:right w:val="single" w:sz="4" w:space="0" w:color="auto"/>
            </w:tcBorders>
          </w:tcPr>
          <w:p w14:paraId="67DE5F59"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58FCD291" w14:textId="77777777" w:rsidR="006D0E85" w:rsidRPr="003F789C" w:rsidRDefault="006D0E85" w:rsidP="006D0E85">
            <w:pPr>
              <w:rPr>
                <w:color w:val="000000"/>
                <w:sz w:val="22"/>
                <w:szCs w:val="22"/>
              </w:rPr>
            </w:pPr>
          </w:p>
        </w:tc>
      </w:tr>
      <w:tr w:rsidR="006D0E85" w:rsidRPr="003F789C" w14:paraId="46E6C843"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4B98069C" w14:textId="52B09184" w:rsidR="006D0E85" w:rsidRPr="003F789C" w:rsidRDefault="006D0E85" w:rsidP="006D0E85">
            <w:pPr>
              <w:rPr>
                <w:color w:val="000000"/>
                <w:sz w:val="22"/>
                <w:szCs w:val="22"/>
              </w:rPr>
            </w:pPr>
            <w:r w:rsidRPr="00E13800">
              <w:rPr>
                <w:b/>
                <w:bCs/>
                <w:sz w:val="20"/>
                <w:szCs w:val="20"/>
                <w:lang w:eastAsia="sr-Latn-RS"/>
              </w:rPr>
              <w:t>Ram memorija</w:t>
            </w:r>
          </w:p>
        </w:tc>
        <w:tc>
          <w:tcPr>
            <w:tcW w:w="4515" w:type="dxa"/>
            <w:tcBorders>
              <w:top w:val="nil"/>
              <w:left w:val="nil"/>
              <w:bottom w:val="single" w:sz="4" w:space="0" w:color="auto"/>
              <w:right w:val="single" w:sz="4" w:space="0" w:color="auto"/>
            </w:tcBorders>
            <w:shd w:val="clear" w:color="auto" w:fill="auto"/>
            <w:vAlign w:val="center"/>
          </w:tcPr>
          <w:p w14:paraId="2242606C" w14:textId="5ACB6438" w:rsidR="006D0E85" w:rsidRPr="003F789C" w:rsidRDefault="006D0E85" w:rsidP="006D0E85">
            <w:pPr>
              <w:rPr>
                <w:color w:val="000000"/>
                <w:sz w:val="22"/>
                <w:szCs w:val="22"/>
              </w:rPr>
            </w:pPr>
            <w:r w:rsidRPr="00E13800">
              <w:rPr>
                <w:sz w:val="20"/>
                <w:szCs w:val="20"/>
                <w:lang w:eastAsia="sr-Latn-RS"/>
              </w:rPr>
              <w:t>4 GB</w:t>
            </w:r>
          </w:p>
        </w:tc>
        <w:tc>
          <w:tcPr>
            <w:tcW w:w="1206" w:type="dxa"/>
            <w:tcBorders>
              <w:top w:val="single" w:sz="4" w:space="0" w:color="auto"/>
              <w:left w:val="nil"/>
              <w:bottom w:val="single" w:sz="4" w:space="0" w:color="auto"/>
              <w:right w:val="single" w:sz="4" w:space="0" w:color="auto"/>
            </w:tcBorders>
          </w:tcPr>
          <w:p w14:paraId="6779C93A"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4629A68A" w14:textId="77777777" w:rsidR="006D0E85" w:rsidRPr="003F789C" w:rsidRDefault="006D0E85" w:rsidP="006D0E85">
            <w:pPr>
              <w:rPr>
                <w:color w:val="000000"/>
                <w:sz w:val="22"/>
                <w:szCs w:val="22"/>
              </w:rPr>
            </w:pPr>
          </w:p>
        </w:tc>
      </w:tr>
      <w:tr w:rsidR="006D0E85" w:rsidRPr="003F789C" w14:paraId="6D5714A5"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1E9D7ACC" w14:textId="47D0AE6E" w:rsidR="006D0E85" w:rsidRPr="003F789C" w:rsidRDefault="006D0E85" w:rsidP="006D0E85">
            <w:pPr>
              <w:rPr>
                <w:color w:val="000000"/>
                <w:sz w:val="22"/>
                <w:szCs w:val="22"/>
              </w:rPr>
            </w:pPr>
            <w:r w:rsidRPr="00E13800">
              <w:rPr>
                <w:b/>
                <w:bCs/>
                <w:sz w:val="20"/>
                <w:szCs w:val="20"/>
                <w:lang w:eastAsia="sr-Latn-RS"/>
              </w:rPr>
              <w:t>HDD</w:t>
            </w:r>
          </w:p>
        </w:tc>
        <w:tc>
          <w:tcPr>
            <w:tcW w:w="4515" w:type="dxa"/>
            <w:tcBorders>
              <w:top w:val="nil"/>
              <w:left w:val="nil"/>
              <w:bottom w:val="single" w:sz="4" w:space="0" w:color="auto"/>
              <w:right w:val="single" w:sz="4" w:space="0" w:color="auto"/>
            </w:tcBorders>
            <w:shd w:val="clear" w:color="auto" w:fill="auto"/>
            <w:vAlign w:val="center"/>
          </w:tcPr>
          <w:p w14:paraId="1A7CB064" w14:textId="2BC095FE" w:rsidR="006D0E85" w:rsidRPr="003F789C" w:rsidRDefault="006D0E85" w:rsidP="006D0E85">
            <w:pPr>
              <w:rPr>
                <w:color w:val="000000"/>
                <w:sz w:val="22"/>
                <w:szCs w:val="22"/>
              </w:rPr>
            </w:pPr>
            <w:r w:rsidRPr="00E13800">
              <w:rPr>
                <w:sz w:val="20"/>
                <w:szCs w:val="20"/>
                <w:lang w:eastAsia="sr-Latn-RS"/>
              </w:rPr>
              <w:t>500 GB</w:t>
            </w:r>
          </w:p>
        </w:tc>
        <w:tc>
          <w:tcPr>
            <w:tcW w:w="1206" w:type="dxa"/>
            <w:tcBorders>
              <w:top w:val="single" w:sz="4" w:space="0" w:color="auto"/>
              <w:left w:val="nil"/>
              <w:bottom w:val="single" w:sz="4" w:space="0" w:color="auto"/>
              <w:right w:val="single" w:sz="4" w:space="0" w:color="auto"/>
            </w:tcBorders>
          </w:tcPr>
          <w:p w14:paraId="3C879C5C"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39863975" w14:textId="77777777" w:rsidR="006D0E85" w:rsidRPr="003F789C" w:rsidRDefault="006D0E85" w:rsidP="006D0E85">
            <w:pPr>
              <w:rPr>
                <w:color w:val="000000"/>
                <w:sz w:val="22"/>
                <w:szCs w:val="22"/>
              </w:rPr>
            </w:pPr>
          </w:p>
        </w:tc>
      </w:tr>
      <w:tr w:rsidR="006D0E85" w:rsidRPr="003F789C" w14:paraId="1A286940"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40BFE14C" w14:textId="1646F78F" w:rsidR="006D0E85" w:rsidRPr="003F789C" w:rsidRDefault="006D0E85" w:rsidP="006D0E85">
            <w:pPr>
              <w:rPr>
                <w:color w:val="000000"/>
                <w:sz w:val="22"/>
                <w:szCs w:val="22"/>
              </w:rPr>
            </w:pPr>
            <w:r w:rsidRPr="00E13800">
              <w:rPr>
                <w:b/>
                <w:bCs/>
                <w:sz w:val="20"/>
                <w:szCs w:val="20"/>
                <w:lang w:eastAsia="sr-Latn-RS"/>
              </w:rPr>
              <w:t>Optički uredjaj</w:t>
            </w:r>
          </w:p>
        </w:tc>
        <w:tc>
          <w:tcPr>
            <w:tcW w:w="4515" w:type="dxa"/>
            <w:tcBorders>
              <w:top w:val="nil"/>
              <w:left w:val="nil"/>
              <w:bottom w:val="single" w:sz="4" w:space="0" w:color="auto"/>
              <w:right w:val="single" w:sz="4" w:space="0" w:color="auto"/>
            </w:tcBorders>
            <w:shd w:val="clear" w:color="auto" w:fill="auto"/>
            <w:vAlign w:val="center"/>
          </w:tcPr>
          <w:p w14:paraId="1C32F50E" w14:textId="3B93EAF6" w:rsidR="006D0E85" w:rsidRPr="003F789C" w:rsidRDefault="006D0E85" w:rsidP="006D0E85">
            <w:pPr>
              <w:rPr>
                <w:color w:val="000000"/>
                <w:sz w:val="22"/>
                <w:szCs w:val="22"/>
              </w:rPr>
            </w:pPr>
            <w:r w:rsidRPr="00E13800">
              <w:rPr>
                <w:sz w:val="20"/>
                <w:szCs w:val="20"/>
                <w:lang w:eastAsia="sr-Latn-RS"/>
              </w:rPr>
              <w:t>DVD rezač</w:t>
            </w:r>
          </w:p>
        </w:tc>
        <w:tc>
          <w:tcPr>
            <w:tcW w:w="1206" w:type="dxa"/>
            <w:tcBorders>
              <w:top w:val="single" w:sz="4" w:space="0" w:color="auto"/>
              <w:left w:val="nil"/>
              <w:bottom w:val="single" w:sz="4" w:space="0" w:color="auto"/>
              <w:right w:val="single" w:sz="4" w:space="0" w:color="auto"/>
            </w:tcBorders>
          </w:tcPr>
          <w:p w14:paraId="69EFE8C2"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33C1500A" w14:textId="77777777" w:rsidR="006D0E85" w:rsidRPr="003F789C" w:rsidRDefault="006D0E85" w:rsidP="006D0E85">
            <w:pPr>
              <w:rPr>
                <w:color w:val="000000"/>
                <w:sz w:val="22"/>
                <w:szCs w:val="22"/>
              </w:rPr>
            </w:pPr>
          </w:p>
        </w:tc>
      </w:tr>
      <w:tr w:rsidR="006D0E85" w:rsidRPr="003F789C" w14:paraId="52488D40"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1B5A7905" w14:textId="34A9BA2E" w:rsidR="006D0E85" w:rsidRPr="003F789C" w:rsidRDefault="006D0E85" w:rsidP="006D0E85">
            <w:pPr>
              <w:rPr>
                <w:color w:val="000000"/>
                <w:sz w:val="22"/>
                <w:szCs w:val="22"/>
              </w:rPr>
            </w:pPr>
            <w:r w:rsidRPr="00E13800">
              <w:rPr>
                <w:b/>
                <w:bCs/>
                <w:sz w:val="20"/>
                <w:szCs w:val="20"/>
                <w:lang w:eastAsia="sr-Latn-RS"/>
              </w:rPr>
              <w:t>Mrežni interfejs</w:t>
            </w:r>
          </w:p>
        </w:tc>
        <w:tc>
          <w:tcPr>
            <w:tcW w:w="4515" w:type="dxa"/>
            <w:tcBorders>
              <w:top w:val="nil"/>
              <w:left w:val="nil"/>
              <w:bottom w:val="single" w:sz="4" w:space="0" w:color="auto"/>
              <w:right w:val="single" w:sz="4" w:space="0" w:color="auto"/>
            </w:tcBorders>
            <w:shd w:val="clear" w:color="auto" w:fill="auto"/>
            <w:vAlign w:val="center"/>
          </w:tcPr>
          <w:p w14:paraId="78E17434" w14:textId="6E58563E" w:rsidR="006D0E85" w:rsidRPr="003F789C" w:rsidRDefault="006D0E85" w:rsidP="006D0E85">
            <w:pPr>
              <w:rPr>
                <w:color w:val="000000"/>
                <w:sz w:val="22"/>
                <w:szCs w:val="22"/>
              </w:rPr>
            </w:pPr>
            <w:r w:rsidRPr="00E13800">
              <w:rPr>
                <w:sz w:val="20"/>
                <w:szCs w:val="20"/>
                <w:lang w:eastAsia="sr-Latn-RS"/>
              </w:rPr>
              <w:t>LAN Integrated 10/100/1000 GbE</w:t>
            </w:r>
          </w:p>
        </w:tc>
        <w:tc>
          <w:tcPr>
            <w:tcW w:w="1206" w:type="dxa"/>
            <w:tcBorders>
              <w:top w:val="single" w:sz="4" w:space="0" w:color="auto"/>
              <w:left w:val="nil"/>
              <w:bottom w:val="single" w:sz="4" w:space="0" w:color="auto"/>
              <w:right w:val="single" w:sz="4" w:space="0" w:color="auto"/>
            </w:tcBorders>
          </w:tcPr>
          <w:p w14:paraId="7C33E25A"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6D7F9373" w14:textId="77777777" w:rsidR="006D0E85" w:rsidRPr="003F789C" w:rsidRDefault="006D0E85" w:rsidP="006D0E85">
            <w:pPr>
              <w:rPr>
                <w:color w:val="000000"/>
                <w:sz w:val="22"/>
                <w:szCs w:val="22"/>
              </w:rPr>
            </w:pPr>
          </w:p>
        </w:tc>
      </w:tr>
      <w:tr w:rsidR="006D0E85" w:rsidRPr="003F789C" w14:paraId="1CB8C6E1"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45837FAA" w14:textId="4DF17911" w:rsidR="006D0E85" w:rsidRPr="003F789C" w:rsidRDefault="006D0E85" w:rsidP="006D0E85">
            <w:pPr>
              <w:rPr>
                <w:color w:val="000000"/>
                <w:sz w:val="22"/>
                <w:szCs w:val="22"/>
              </w:rPr>
            </w:pPr>
            <w:r w:rsidRPr="00E13800">
              <w:rPr>
                <w:b/>
                <w:bCs/>
                <w:sz w:val="20"/>
                <w:szCs w:val="20"/>
                <w:lang w:eastAsia="sr-Latn-RS"/>
              </w:rPr>
              <w:t>Operativni sistem</w:t>
            </w:r>
          </w:p>
        </w:tc>
        <w:tc>
          <w:tcPr>
            <w:tcW w:w="4515" w:type="dxa"/>
            <w:tcBorders>
              <w:top w:val="nil"/>
              <w:left w:val="nil"/>
              <w:bottom w:val="single" w:sz="4" w:space="0" w:color="auto"/>
              <w:right w:val="single" w:sz="4" w:space="0" w:color="auto"/>
            </w:tcBorders>
            <w:shd w:val="clear" w:color="auto" w:fill="auto"/>
            <w:vAlign w:val="center"/>
          </w:tcPr>
          <w:p w14:paraId="60C5892D" w14:textId="43BE546C" w:rsidR="006D0E85" w:rsidRPr="003F789C" w:rsidRDefault="006D0E85" w:rsidP="006D0E85">
            <w:pPr>
              <w:rPr>
                <w:color w:val="000000"/>
                <w:sz w:val="22"/>
                <w:szCs w:val="22"/>
              </w:rPr>
            </w:pPr>
            <w:r w:rsidRPr="00E13800">
              <w:rPr>
                <w:sz w:val="20"/>
                <w:szCs w:val="20"/>
                <w:lang w:eastAsia="sr-Latn-RS"/>
              </w:rPr>
              <w:t>Windows 10 pro 64bit</w:t>
            </w:r>
          </w:p>
        </w:tc>
        <w:tc>
          <w:tcPr>
            <w:tcW w:w="1206" w:type="dxa"/>
            <w:tcBorders>
              <w:top w:val="single" w:sz="4" w:space="0" w:color="auto"/>
              <w:left w:val="nil"/>
              <w:bottom w:val="single" w:sz="4" w:space="0" w:color="auto"/>
              <w:right w:val="single" w:sz="4" w:space="0" w:color="auto"/>
            </w:tcBorders>
          </w:tcPr>
          <w:p w14:paraId="152C7D2F"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66CB34E3" w14:textId="77777777" w:rsidR="006D0E85" w:rsidRPr="003F789C" w:rsidRDefault="006D0E85" w:rsidP="006D0E85">
            <w:pPr>
              <w:rPr>
                <w:color w:val="000000"/>
                <w:sz w:val="22"/>
                <w:szCs w:val="22"/>
              </w:rPr>
            </w:pPr>
          </w:p>
        </w:tc>
      </w:tr>
      <w:tr w:rsidR="006D0E85" w:rsidRPr="003F789C" w14:paraId="1F07E44B"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77B2541E" w14:textId="77B98581" w:rsidR="006D0E85" w:rsidRPr="003F789C" w:rsidRDefault="006D0E85" w:rsidP="006D0E85">
            <w:pPr>
              <w:rPr>
                <w:color w:val="000000"/>
                <w:sz w:val="22"/>
                <w:szCs w:val="22"/>
              </w:rPr>
            </w:pPr>
            <w:r w:rsidRPr="00E13800">
              <w:rPr>
                <w:b/>
                <w:bCs/>
                <w:sz w:val="20"/>
                <w:szCs w:val="20"/>
                <w:lang w:eastAsia="sr-Latn-RS"/>
              </w:rPr>
              <w:t>Periferni uređaji</w:t>
            </w:r>
          </w:p>
        </w:tc>
        <w:tc>
          <w:tcPr>
            <w:tcW w:w="4515" w:type="dxa"/>
            <w:tcBorders>
              <w:top w:val="nil"/>
              <w:left w:val="nil"/>
              <w:bottom w:val="single" w:sz="4" w:space="0" w:color="auto"/>
              <w:right w:val="single" w:sz="4" w:space="0" w:color="auto"/>
            </w:tcBorders>
            <w:shd w:val="clear" w:color="auto" w:fill="auto"/>
            <w:vAlign w:val="center"/>
          </w:tcPr>
          <w:p w14:paraId="0F51ED73" w14:textId="234390A3" w:rsidR="006D0E85" w:rsidRPr="003F789C" w:rsidRDefault="006D0E85" w:rsidP="006D0E85">
            <w:pPr>
              <w:rPr>
                <w:color w:val="000000"/>
                <w:sz w:val="22"/>
                <w:szCs w:val="22"/>
              </w:rPr>
            </w:pPr>
            <w:r w:rsidRPr="00E13800">
              <w:rPr>
                <w:sz w:val="20"/>
                <w:szCs w:val="20"/>
                <w:lang w:eastAsia="sr-Latn-RS"/>
              </w:rPr>
              <w:t>USB tastatura i miš (istog proizvodjača)</w:t>
            </w:r>
          </w:p>
        </w:tc>
        <w:tc>
          <w:tcPr>
            <w:tcW w:w="1206" w:type="dxa"/>
            <w:tcBorders>
              <w:top w:val="single" w:sz="4" w:space="0" w:color="auto"/>
              <w:left w:val="nil"/>
              <w:bottom w:val="single" w:sz="4" w:space="0" w:color="auto"/>
              <w:right w:val="single" w:sz="4" w:space="0" w:color="auto"/>
            </w:tcBorders>
          </w:tcPr>
          <w:p w14:paraId="550F13A4"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3E7163A1" w14:textId="77777777" w:rsidR="006D0E85" w:rsidRPr="003F789C" w:rsidRDefault="006D0E85" w:rsidP="006D0E85">
            <w:pPr>
              <w:rPr>
                <w:color w:val="000000"/>
                <w:sz w:val="22"/>
                <w:szCs w:val="22"/>
              </w:rPr>
            </w:pPr>
          </w:p>
        </w:tc>
      </w:tr>
      <w:tr w:rsidR="006D0E85" w:rsidRPr="003F789C" w14:paraId="1286960D"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0CCDCBB2" w14:textId="721090E8" w:rsidR="006D0E85" w:rsidRPr="003F789C" w:rsidRDefault="006D0E85" w:rsidP="006D0E85">
            <w:pPr>
              <w:rPr>
                <w:color w:val="000000"/>
                <w:sz w:val="22"/>
                <w:szCs w:val="22"/>
              </w:rPr>
            </w:pPr>
            <w:r w:rsidRPr="00E13800">
              <w:rPr>
                <w:b/>
                <w:bCs/>
                <w:sz w:val="20"/>
                <w:szCs w:val="20"/>
                <w:lang w:eastAsia="sr-Latn-RS"/>
              </w:rPr>
              <w:t>Garancija</w:t>
            </w:r>
          </w:p>
        </w:tc>
        <w:tc>
          <w:tcPr>
            <w:tcW w:w="4515" w:type="dxa"/>
            <w:tcBorders>
              <w:top w:val="nil"/>
              <w:left w:val="nil"/>
              <w:bottom w:val="single" w:sz="4" w:space="0" w:color="auto"/>
              <w:right w:val="single" w:sz="4" w:space="0" w:color="auto"/>
            </w:tcBorders>
            <w:shd w:val="clear" w:color="auto" w:fill="auto"/>
            <w:vAlign w:val="center"/>
          </w:tcPr>
          <w:p w14:paraId="4E0C12DA" w14:textId="0094105E" w:rsidR="006D0E85" w:rsidRPr="003F789C" w:rsidRDefault="006D0E85" w:rsidP="006D0E85">
            <w:pPr>
              <w:rPr>
                <w:color w:val="000000"/>
                <w:sz w:val="22"/>
                <w:szCs w:val="22"/>
              </w:rPr>
            </w:pPr>
            <w:r w:rsidRPr="00E13800">
              <w:rPr>
                <w:sz w:val="20"/>
                <w:szCs w:val="20"/>
                <w:lang w:eastAsia="sr-Latn-RS"/>
              </w:rPr>
              <w:t>1 godina</w:t>
            </w:r>
          </w:p>
        </w:tc>
        <w:tc>
          <w:tcPr>
            <w:tcW w:w="1206" w:type="dxa"/>
            <w:tcBorders>
              <w:top w:val="single" w:sz="4" w:space="0" w:color="auto"/>
              <w:left w:val="nil"/>
              <w:bottom w:val="single" w:sz="4" w:space="0" w:color="auto"/>
              <w:right w:val="single" w:sz="4" w:space="0" w:color="auto"/>
            </w:tcBorders>
          </w:tcPr>
          <w:p w14:paraId="403C0EF6"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5B16BE12" w14:textId="77777777" w:rsidR="006D0E85" w:rsidRPr="003F789C" w:rsidRDefault="006D0E85" w:rsidP="006D0E85">
            <w:pPr>
              <w:rPr>
                <w:color w:val="000000"/>
                <w:sz w:val="22"/>
                <w:szCs w:val="22"/>
              </w:rPr>
            </w:pPr>
          </w:p>
        </w:tc>
      </w:tr>
      <w:tr w:rsidR="006D0E85" w:rsidRPr="003F789C" w14:paraId="51F46317" w14:textId="77777777" w:rsidTr="00616DC4">
        <w:trPr>
          <w:trHeight w:val="300"/>
        </w:trPr>
        <w:tc>
          <w:tcPr>
            <w:tcW w:w="6200" w:type="dxa"/>
            <w:gridSpan w:val="2"/>
            <w:tcBorders>
              <w:top w:val="nil"/>
              <w:left w:val="double" w:sz="4" w:space="0" w:color="auto"/>
              <w:bottom w:val="single" w:sz="4" w:space="0" w:color="auto"/>
              <w:right w:val="single" w:sz="4" w:space="0" w:color="auto"/>
            </w:tcBorders>
            <w:shd w:val="clear" w:color="auto" w:fill="auto"/>
            <w:noWrap/>
            <w:vAlign w:val="center"/>
          </w:tcPr>
          <w:p w14:paraId="72685CAC" w14:textId="1BD2CA40" w:rsidR="006D0E85" w:rsidRPr="006D0E85" w:rsidRDefault="006D0E85" w:rsidP="006D0E85">
            <w:pPr>
              <w:rPr>
                <w:i/>
                <w:color w:val="000000"/>
                <w:sz w:val="22"/>
                <w:szCs w:val="22"/>
                <w:lang w:val="sr-Cyrl-RS"/>
              </w:rPr>
            </w:pPr>
            <w:r w:rsidRPr="006D0E85">
              <w:rPr>
                <w:b/>
                <w:i/>
                <w:lang w:val="en-US"/>
              </w:rPr>
              <w:t xml:space="preserve">Монитор Lenovo </w:t>
            </w:r>
            <w:r w:rsidRPr="006D0E85">
              <w:rPr>
                <w:b/>
                <w:i/>
              </w:rPr>
              <w:t>LI2215s</w:t>
            </w:r>
            <w:r w:rsidRPr="006D0E85">
              <w:rPr>
                <w:b/>
                <w:i/>
                <w:lang w:val="en-US"/>
              </w:rPr>
              <w:t xml:space="preserve"> или одговарајућ</w:t>
            </w:r>
            <w:r>
              <w:rPr>
                <w:b/>
                <w:i/>
                <w:lang w:val="sr-Cyrl-RS"/>
              </w:rPr>
              <w:t>е</w:t>
            </w:r>
          </w:p>
        </w:tc>
        <w:tc>
          <w:tcPr>
            <w:tcW w:w="1206" w:type="dxa"/>
            <w:tcBorders>
              <w:top w:val="single" w:sz="4" w:space="0" w:color="auto"/>
              <w:left w:val="nil"/>
              <w:bottom w:val="single" w:sz="4" w:space="0" w:color="auto"/>
              <w:right w:val="single" w:sz="4" w:space="0" w:color="auto"/>
            </w:tcBorders>
          </w:tcPr>
          <w:p w14:paraId="28B8396F"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3E80100C" w14:textId="77777777" w:rsidR="006D0E85" w:rsidRPr="003F789C" w:rsidRDefault="006D0E85" w:rsidP="006D0E85">
            <w:pPr>
              <w:rPr>
                <w:color w:val="000000"/>
                <w:sz w:val="22"/>
                <w:szCs w:val="22"/>
              </w:rPr>
            </w:pPr>
          </w:p>
        </w:tc>
      </w:tr>
      <w:tr w:rsidR="006D0E85" w:rsidRPr="003F789C" w14:paraId="6F483C9D" w14:textId="77777777" w:rsidTr="00616DC4">
        <w:trPr>
          <w:trHeight w:val="300"/>
        </w:trPr>
        <w:tc>
          <w:tcPr>
            <w:tcW w:w="1685" w:type="dxa"/>
            <w:tcBorders>
              <w:top w:val="nil"/>
              <w:left w:val="double" w:sz="4" w:space="0" w:color="auto"/>
              <w:bottom w:val="single" w:sz="4" w:space="0" w:color="auto"/>
              <w:right w:val="single" w:sz="4" w:space="0" w:color="auto"/>
            </w:tcBorders>
            <w:shd w:val="clear" w:color="auto" w:fill="auto"/>
            <w:noWrap/>
          </w:tcPr>
          <w:p w14:paraId="278A552E" w14:textId="7CDEC898" w:rsidR="006D0E85" w:rsidRPr="003F789C" w:rsidRDefault="006D0E85" w:rsidP="006D0E85">
            <w:pPr>
              <w:rPr>
                <w:color w:val="000000"/>
                <w:sz w:val="22"/>
                <w:szCs w:val="22"/>
              </w:rPr>
            </w:pPr>
            <w:r w:rsidRPr="00E13800">
              <w:rPr>
                <w:b/>
                <w:sz w:val="20"/>
                <w:szCs w:val="20"/>
                <w:lang w:eastAsia="sr-Latn-RS"/>
              </w:rPr>
              <w:t>Dijagonala</w:t>
            </w:r>
          </w:p>
        </w:tc>
        <w:tc>
          <w:tcPr>
            <w:tcW w:w="4515" w:type="dxa"/>
            <w:tcBorders>
              <w:top w:val="nil"/>
              <w:left w:val="nil"/>
              <w:bottom w:val="single" w:sz="4" w:space="0" w:color="auto"/>
              <w:right w:val="single" w:sz="4" w:space="0" w:color="auto"/>
            </w:tcBorders>
            <w:shd w:val="clear" w:color="auto" w:fill="auto"/>
          </w:tcPr>
          <w:p w14:paraId="00F287CD" w14:textId="09C27964" w:rsidR="006D0E85" w:rsidRPr="003F789C" w:rsidRDefault="006D0E85" w:rsidP="006D0E85">
            <w:pPr>
              <w:rPr>
                <w:color w:val="000000"/>
                <w:sz w:val="22"/>
                <w:szCs w:val="22"/>
              </w:rPr>
            </w:pPr>
            <w:r w:rsidRPr="00E13800">
              <w:rPr>
                <w:sz w:val="20"/>
                <w:szCs w:val="20"/>
                <w:lang w:eastAsia="sr-Latn-RS"/>
              </w:rPr>
              <w:t>21.5"</w:t>
            </w:r>
          </w:p>
        </w:tc>
        <w:tc>
          <w:tcPr>
            <w:tcW w:w="1206" w:type="dxa"/>
            <w:tcBorders>
              <w:top w:val="single" w:sz="4" w:space="0" w:color="auto"/>
              <w:left w:val="nil"/>
              <w:bottom w:val="single" w:sz="4" w:space="0" w:color="auto"/>
              <w:right w:val="single" w:sz="4" w:space="0" w:color="auto"/>
            </w:tcBorders>
          </w:tcPr>
          <w:p w14:paraId="73507EE3"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7220CC3D" w14:textId="77777777" w:rsidR="006D0E85" w:rsidRPr="003F789C" w:rsidRDefault="006D0E85" w:rsidP="006D0E85">
            <w:pPr>
              <w:rPr>
                <w:color w:val="000000"/>
                <w:sz w:val="22"/>
                <w:szCs w:val="22"/>
              </w:rPr>
            </w:pPr>
          </w:p>
        </w:tc>
      </w:tr>
      <w:tr w:rsidR="006D0E85" w:rsidRPr="003F789C" w14:paraId="34ADED5A" w14:textId="77777777" w:rsidTr="00616DC4">
        <w:trPr>
          <w:trHeight w:val="300"/>
        </w:trPr>
        <w:tc>
          <w:tcPr>
            <w:tcW w:w="1685" w:type="dxa"/>
            <w:tcBorders>
              <w:top w:val="nil"/>
              <w:left w:val="double" w:sz="4" w:space="0" w:color="auto"/>
              <w:bottom w:val="single" w:sz="4" w:space="0" w:color="auto"/>
              <w:right w:val="single" w:sz="4" w:space="0" w:color="auto"/>
            </w:tcBorders>
            <w:shd w:val="clear" w:color="auto" w:fill="auto"/>
            <w:noWrap/>
          </w:tcPr>
          <w:p w14:paraId="414A4800" w14:textId="04B7A2B6" w:rsidR="006D0E85" w:rsidRPr="003F789C" w:rsidRDefault="006D0E85" w:rsidP="006D0E85">
            <w:pPr>
              <w:rPr>
                <w:color w:val="000000"/>
                <w:sz w:val="22"/>
                <w:szCs w:val="22"/>
              </w:rPr>
            </w:pPr>
            <w:r w:rsidRPr="00E13800">
              <w:rPr>
                <w:b/>
                <w:sz w:val="20"/>
                <w:szCs w:val="20"/>
                <w:lang w:eastAsia="sr-Latn-RS"/>
              </w:rPr>
              <w:t>Pozadinsko osvetljenje</w:t>
            </w:r>
          </w:p>
        </w:tc>
        <w:tc>
          <w:tcPr>
            <w:tcW w:w="4515" w:type="dxa"/>
            <w:tcBorders>
              <w:top w:val="nil"/>
              <w:left w:val="nil"/>
              <w:bottom w:val="single" w:sz="4" w:space="0" w:color="auto"/>
              <w:right w:val="single" w:sz="4" w:space="0" w:color="auto"/>
            </w:tcBorders>
            <w:shd w:val="clear" w:color="auto" w:fill="auto"/>
          </w:tcPr>
          <w:p w14:paraId="59B8F04E" w14:textId="13E9C822" w:rsidR="006D0E85" w:rsidRPr="003F789C" w:rsidRDefault="006D0E85" w:rsidP="006D0E85">
            <w:pPr>
              <w:rPr>
                <w:color w:val="000000"/>
                <w:sz w:val="22"/>
                <w:szCs w:val="22"/>
              </w:rPr>
            </w:pPr>
            <w:r w:rsidRPr="00E13800">
              <w:rPr>
                <w:sz w:val="20"/>
                <w:szCs w:val="20"/>
                <w:lang w:eastAsia="sr-Latn-RS"/>
              </w:rPr>
              <w:t>LED</w:t>
            </w:r>
          </w:p>
        </w:tc>
        <w:tc>
          <w:tcPr>
            <w:tcW w:w="1206" w:type="dxa"/>
            <w:tcBorders>
              <w:top w:val="single" w:sz="4" w:space="0" w:color="auto"/>
              <w:left w:val="nil"/>
              <w:bottom w:val="single" w:sz="4" w:space="0" w:color="auto"/>
              <w:right w:val="single" w:sz="4" w:space="0" w:color="auto"/>
            </w:tcBorders>
          </w:tcPr>
          <w:p w14:paraId="26E7C50B"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247EEF45" w14:textId="77777777" w:rsidR="006D0E85" w:rsidRPr="003F789C" w:rsidRDefault="006D0E85" w:rsidP="006D0E85">
            <w:pPr>
              <w:rPr>
                <w:color w:val="000000"/>
                <w:sz w:val="22"/>
                <w:szCs w:val="22"/>
              </w:rPr>
            </w:pPr>
          </w:p>
        </w:tc>
      </w:tr>
      <w:tr w:rsidR="006D0E85" w:rsidRPr="003F789C" w14:paraId="1ED20B62" w14:textId="77777777" w:rsidTr="00616DC4">
        <w:trPr>
          <w:trHeight w:val="300"/>
        </w:trPr>
        <w:tc>
          <w:tcPr>
            <w:tcW w:w="1685" w:type="dxa"/>
            <w:tcBorders>
              <w:top w:val="nil"/>
              <w:left w:val="double" w:sz="4" w:space="0" w:color="auto"/>
              <w:bottom w:val="single" w:sz="4" w:space="0" w:color="auto"/>
              <w:right w:val="single" w:sz="4" w:space="0" w:color="auto"/>
            </w:tcBorders>
            <w:shd w:val="clear" w:color="auto" w:fill="auto"/>
            <w:noWrap/>
          </w:tcPr>
          <w:p w14:paraId="1B883112" w14:textId="0AAF73AE" w:rsidR="006D0E85" w:rsidRPr="003F789C" w:rsidRDefault="006D0E85" w:rsidP="006D0E85">
            <w:pPr>
              <w:rPr>
                <w:color w:val="000000"/>
                <w:sz w:val="22"/>
                <w:szCs w:val="22"/>
              </w:rPr>
            </w:pPr>
            <w:r w:rsidRPr="00E13800">
              <w:rPr>
                <w:b/>
                <w:sz w:val="20"/>
                <w:szCs w:val="20"/>
                <w:lang w:eastAsia="sr-Latn-RS"/>
              </w:rPr>
              <w:t>Rezolucija</w:t>
            </w:r>
          </w:p>
        </w:tc>
        <w:tc>
          <w:tcPr>
            <w:tcW w:w="4515" w:type="dxa"/>
            <w:tcBorders>
              <w:top w:val="nil"/>
              <w:left w:val="nil"/>
              <w:bottom w:val="single" w:sz="4" w:space="0" w:color="auto"/>
              <w:right w:val="single" w:sz="4" w:space="0" w:color="auto"/>
            </w:tcBorders>
            <w:shd w:val="clear" w:color="auto" w:fill="auto"/>
          </w:tcPr>
          <w:p w14:paraId="52CF3928" w14:textId="07F59DF3" w:rsidR="006D0E85" w:rsidRPr="003F789C" w:rsidRDefault="006D0E85" w:rsidP="006D0E85">
            <w:pPr>
              <w:rPr>
                <w:color w:val="000000"/>
                <w:sz w:val="22"/>
                <w:szCs w:val="22"/>
              </w:rPr>
            </w:pPr>
            <w:r w:rsidRPr="00E13800">
              <w:rPr>
                <w:sz w:val="20"/>
                <w:szCs w:val="20"/>
                <w:lang w:eastAsia="sr-Latn-RS"/>
              </w:rPr>
              <w:t>1920 x 1080 Full HD</w:t>
            </w:r>
          </w:p>
        </w:tc>
        <w:tc>
          <w:tcPr>
            <w:tcW w:w="1206" w:type="dxa"/>
            <w:tcBorders>
              <w:top w:val="single" w:sz="4" w:space="0" w:color="auto"/>
              <w:left w:val="nil"/>
              <w:bottom w:val="single" w:sz="4" w:space="0" w:color="auto"/>
              <w:right w:val="single" w:sz="4" w:space="0" w:color="auto"/>
            </w:tcBorders>
          </w:tcPr>
          <w:p w14:paraId="72D0A784"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49B77A0C" w14:textId="77777777" w:rsidR="006D0E85" w:rsidRPr="003F789C" w:rsidRDefault="006D0E85" w:rsidP="006D0E85">
            <w:pPr>
              <w:rPr>
                <w:color w:val="000000"/>
                <w:sz w:val="22"/>
                <w:szCs w:val="22"/>
              </w:rPr>
            </w:pPr>
          </w:p>
        </w:tc>
      </w:tr>
      <w:tr w:rsidR="006D0E85" w:rsidRPr="003F789C" w14:paraId="1237908C" w14:textId="77777777" w:rsidTr="00616DC4">
        <w:trPr>
          <w:trHeight w:val="300"/>
        </w:trPr>
        <w:tc>
          <w:tcPr>
            <w:tcW w:w="1685" w:type="dxa"/>
            <w:tcBorders>
              <w:top w:val="nil"/>
              <w:left w:val="double" w:sz="4" w:space="0" w:color="auto"/>
              <w:bottom w:val="single" w:sz="4" w:space="0" w:color="auto"/>
              <w:right w:val="single" w:sz="4" w:space="0" w:color="auto"/>
            </w:tcBorders>
            <w:shd w:val="clear" w:color="auto" w:fill="auto"/>
            <w:noWrap/>
          </w:tcPr>
          <w:p w14:paraId="7B0B6D17" w14:textId="74B92E8B" w:rsidR="006D0E85" w:rsidRPr="003F789C" w:rsidRDefault="006D0E85" w:rsidP="006D0E85">
            <w:pPr>
              <w:rPr>
                <w:color w:val="000000"/>
                <w:sz w:val="22"/>
                <w:szCs w:val="22"/>
              </w:rPr>
            </w:pPr>
            <w:r w:rsidRPr="00E13800">
              <w:rPr>
                <w:b/>
                <w:sz w:val="20"/>
                <w:szCs w:val="20"/>
                <w:lang w:eastAsia="sr-Latn-RS"/>
              </w:rPr>
              <w:t>Odnos stranica</w:t>
            </w:r>
          </w:p>
        </w:tc>
        <w:tc>
          <w:tcPr>
            <w:tcW w:w="4515" w:type="dxa"/>
            <w:tcBorders>
              <w:top w:val="nil"/>
              <w:left w:val="nil"/>
              <w:bottom w:val="single" w:sz="4" w:space="0" w:color="auto"/>
              <w:right w:val="single" w:sz="4" w:space="0" w:color="auto"/>
            </w:tcBorders>
            <w:shd w:val="clear" w:color="auto" w:fill="auto"/>
          </w:tcPr>
          <w:p w14:paraId="0064F7EE" w14:textId="7F3B7E55" w:rsidR="006D0E85" w:rsidRPr="003F789C" w:rsidRDefault="006D0E85" w:rsidP="006D0E85">
            <w:pPr>
              <w:rPr>
                <w:color w:val="000000"/>
                <w:sz w:val="22"/>
                <w:szCs w:val="22"/>
              </w:rPr>
            </w:pPr>
            <w:r w:rsidRPr="00E13800">
              <w:rPr>
                <w:sz w:val="20"/>
                <w:szCs w:val="20"/>
                <w:lang w:eastAsia="sr-Latn-RS"/>
              </w:rPr>
              <w:t>16 : 9</w:t>
            </w:r>
          </w:p>
        </w:tc>
        <w:tc>
          <w:tcPr>
            <w:tcW w:w="1206" w:type="dxa"/>
            <w:tcBorders>
              <w:top w:val="single" w:sz="4" w:space="0" w:color="auto"/>
              <w:left w:val="nil"/>
              <w:bottom w:val="single" w:sz="4" w:space="0" w:color="auto"/>
              <w:right w:val="single" w:sz="4" w:space="0" w:color="auto"/>
            </w:tcBorders>
          </w:tcPr>
          <w:p w14:paraId="3C882094"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4D56B3AB" w14:textId="77777777" w:rsidR="006D0E85" w:rsidRPr="003F789C" w:rsidRDefault="006D0E85" w:rsidP="006D0E85">
            <w:pPr>
              <w:rPr>
                <w:color w:val="000000"/>
                <w:sz w:val="22"/>
                <w:szCs w:val="22"/>
              </w:rPr>
            </w:pPr>
          </w:p>
        </w:tc>
      </w:tr>
      <w:tr w:rsidR="006D0E85" w:rsidRPr="003F789C" w14:paraId="5C03C72D" w14:textId="77777777" w:rsidTr="006D0E85">
        <w:trPr>
          <w:trHeight w:val="300"/>
        </w:trPr>
        <w:tc>
          <w:tcPr>
            <w:tcW w:w="1685" w:type="dxa"/>
            <w:tcBorders>
              <w:top w:val="nil"/>
              <w:left w:val="double" w:sz="4" w:space="0" w:color="auto"/>
              <w:bottom w:val="single" w:sz="4" w:space="0" w:color="auto"/>
              <w:right w:val="single" w:sz="4" w:space="0" w:color="auto"/>
            </w:tcBorders>
            <w:shd w:val="clear" w:color="auto" w:fill="auto"/>
            <w:noWrap/>
            <w:vAlign w:val="center"/>
          </w:tcPr>
          <w:p w14:paraId="78B11423" w14:textId="286A7C31" w:rsidR="006D0E85" w:rsidRPr="003F789C" w:rsidRDefault="006D0E85" w:rsidP="006D0E85">
            <w:pPr>
              <w:rPr>
                <w:color w:val="000000"/>
                <w:sz w:val="22"/>
                <w:szCs w:val="22"/>
              </w:rPr>
            </w:pPr>
            <w:r w:rsidRPr="00E13800">
              <w:rPr>
                <w:b/>
                <w:bCs/>
                <w:sz w:val="20"/>
                <w:szCs w:val="20"/>
                <w:lang w:eastAsia="sr-Latn-RS"/>
              </w:rPr>
              <w:t>Garancija</w:t>
            </w:r>
          </w:p>
        </w:tc>
        <w:tc>
          <w:tcPr>
            <w:tcW w:w="4515" w:type="dxa"/>
            <w:tcBorders>
              <w:top w:val="nil"/>
              <w:left w:val="nil"/>
              <w:bottom w:val="single" w:sz="4" w:space="0" w:color="auto"/>
              <w:right w:val="single" w:sz="4" w:space="0" w:color="auto"/>
            </w:tcBorders>
            <w:shd w:val="clear" w:color="auto" w:fill="auto"/>
            <w:vAlign w:val="center"/>
          </w:tcPr>
          <w:p w14:paraId="3C5E7548" w14:textId="182B1A47" w:rsidR="006D0E85" w:rsidRPr="003F789C" w:rsidRDefault="006D0E85" w:rsidP="006D0E85">
            <w:pPr>
              <w:rPr>
                <w:color w:val="000000"/>
                <w:sz w:val="22"/>
                <w:szCs w:val="22"/>
              </w:rPr>
            </w:pPr>
            <w:r w:rsidRPr="00E13800">
              <w:rPr>
                <w:sz w:val="20"/>
                <w:szCs w:val="20"/>
                <w:lang w:eastAsia="sr-Latn-RS"/>
              </w:rPr>
              <w:t>2 godine</w:t>
            </w:r>
          </w:p>
        </w:tc>
        <w:tc>
          <w:tcPr>
            <w:tcW w:w="1206" w:type="dxa"/>
            <w:tcBorders>
              <w:top w:val="single" w:sz="4" w:space="0" w:color="auto"/>
              <w:left w:val="nil"/>
              <w:bottom w:val="single" w:sz="4" w:space="0" w:color="auto"/>
              <w:right w:val="single" w:sz="4" w:space="0" w:color="auto"/>
            </w:tcBorders>
          </w:tcPr>
          <w:p w14:paraId="0EC61AA9" w14:textId="77777777" w:rsidR="006D0E85" w:rsidRPr="003F789C" w:rsidRDefault="006D0E85" w:rsidP="006D0E85">
            <w:pPr>
              <w:rPr>
                <w:color w:val="000000"/>
                <w:sz w:val="22"/>
                <w:szCs w:val="22"/>
              </w:rPr>
            </w:pPr>
          </w:p>
        </w:tc>
        <w:tc>
          <w:tcPr>
            <w:tcW w:w="1762" w:type="dxa"/>
            <w:tcBorders>
              <w:top w:val="nil"/>
              <w:left w:val="single" w:sz="4" w:space="0" w:color="auto"/>
              <w:bottom w:val="single" w:sz="4" w:space="0" w:color="auto"/>
              <w:right w:val="double" w:sz="4" w:space="0" w:color="auto"/>
            </w:tcBorders>
          </w:tcPr>
          <w:p w14:paraId="60F96E27" w14:textId="77777777" w:rsidR="006D0E85" w:rsidRPr="003F789C" w:rsidRDefault="006D0E85" w:rsidP="006D0E85">
            <w:pPr>
              <w:rPr>
                <w:color w:val="000000"/>
                <w:sz w:val="22"/>
                <w:szCs w:val="22"/>
              </w:rPr>
            </w:pPr>
          </w:p>
        </w:tc>
      </w:tr>
    </w:tbl>
    <w:p w14:paraId="7516134F" w14:textId="77777777" w:rsidR="00E13800" w:rsidRDefault="00E13800" w:rsidP="009C352D">
      <w:pPr>
        <w:rPr>
          <w:b/>
          <w:noProof/>
          <w:lang w:val="sr-Cyrl-RS"/>
        </w:rPr>
      </w:pPr>
    </w:p>
    <w:p w14:paraId="444D0452" w14:textId="77777777" w:rsidR="009A22CC" w:rsidRPr="003F789C" w:rsidRDefault="009A22CC" w:rsidP="009A22CC">
      <w:pPr>
        <w:rPr>
          <w:bCs/>
          <w:iCs/>
          <w:sz w:val="22"/>
          <w:szCs w:val="22"/>
          <w:highlight w:val="yellow"/>
          <w:u w:val="single"/>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9A22CC" w:rsidRPr="003F789C" w14:paraId="7E8F774A" w14:textId="77777777" w:rsidTr="009A22CC">
        <w:tc>
          <w:tcPr>
            <w:tcW w:w="3095" w:type="dxa"/>
            <w:tcBorders>
              <w:bottom w:val="single" w:sz="4" w:space="0" w:color="auto"/>
            </w:tcBorders>
          </w:tcPr>
          <w:p w14:paraId="59AB90CF" w14:textId="77777777" w:rsidR="009A22CC" w:rsidRPr="003F789C" w:rsidRDefault="009A22CC" w:rsidP="009A22CC">
            <w:pPr>
              <w:rPr>
                <w:bCs/>
                <w:iCs/>
                <w:noProof/>
                <w:sz w:val="22"/>
                <w:szCs w:val="22"/>
                <w:lang w:val="sr-Cyrl-CS"/>
              </w:rPr>
            </w:pPr>
          </w:p>
        </w:tc>
        <w:tc>
          <w:tcPr>
            <w:tcW w:w="3095" w:type="dxa"/>
          </w:tcPr>
          <w:p w14:paraId="25DF38EE" w14:textId="77777777" w:rsidR="009A22CC" w:rsidRPr="003F789C" w:rsidRDefault="009A22CC" w:rsidP="009A22CC">
            <w:pPr>
              <w:rPr>
                <w:bCs/>
                <w:iCs/>
                <w:noProof/>
                <w:sz w:val="22"/>
                <w:szCs w:val="22"/>
                <w:lang w:val="sr-Cyrl-CS"/>
              </w:rPr>
            </w:pPr>
          </w:p>
        </w:tc>
        <w:tc>
          <w:tcPr>
            <w:tcW w:w="3096" w:type="dxa"/>
            <w:tcBorders>
              <w:bottom w:val="single" w:sz="4" w:space="0" w:color="auto"/>
            </w:tcBorders>
          </w:tcPr>
          <w:p w14:paraId="7F97D33B" w14:textId="77777777" w:rsidR="009A22CC" w:rsidRPr="003F789C" w:rsidRDefault="009A22CC" w:rsidP="009A22CC">
            <w:pPr>
              <w:rPr>
                <w:bCs/>
                <w:iCs/>
                <w:noProof/>
                <w:sz w:val="22"/>
                <w:szCs w:val="22"/>
                <w:lang w:val="sr-Cyrl-CS"/>
              </w:rPr>
            </w:pPr>
          </w:p>
        </w:tc>
      </w:tr>
      <w:tr w:rsidR="009A22CC" w:rsidRPr="003F789C" w14:paraId="054E8EB5" w14:textId="77777777" w:rsidTr="009A22CC">
        <w:tc>
          <w:tcPr>
            <w:tcW w:w="3095" w:type="dxa"/>
            <w:tcBorders>
              <w:top w:val="single" w:sz="4" w:space="0" w:color="auto"/>
            </w:tcBorders>
          </w:tcPr>
          <w:p w14:paraId="60E051A2" w14:textId="77777777" w:rsidR="009A22CC" w:rsidRPr="003F789C" w:rsidRDefault="009A22CC" w:rsidP="009A22CC">
            <w:pPr>
              <w:jc w:val="center"/>
              <w:rPr>
                <w:bCs/>
                <w:iCs/>
                <w:noProof/>
                <w:sz w:val="22"/>
                <w:szCs w:val="22"/>
                <w:lang w:val="sr-Cyrl-CS"/>
              </w:rPr>
            </w:pPr>
            <w:r w:rsidRPr="003F789C">
              <w:rPr>
                <w:bCs/>
                <w:iCs/>
                <w:noProof/>
                <w:sz w:val="22"/>
                <w:szCs w:val="22"/>
                <w:lang w:val="hr-HR"/>
              </w:rPr>
              <w:t>ДАТУМ</w:t>
            </w:r>
          </w:p>
        </w:tc>
        <w:tc>
          <w:tcPr>
            <w:tcW w:w="3095" w:type="dxa"/>
          </w:tcPr>
          <w:p w14:paraId="18A8A885" w14:textId="77777777" w:rsidR="009A22CC" w:rsidRPr="003F789C" w:rsidRDefault="009A22CC" w:rsidP="009A22CC">
            <w:pPr>
              <w:jc w:val="center"/>
              <w:rPr>
                <w:bCs/>
                <w:iCs/>
                <w:noProof/>
                <w:sz w:val="22"/>
                <w:szCs w:val="22"/>
                <w:lang w:val="sr-Cyrl-CS"/>
              </w:rPr>
            </w:pPr>
            <w:r w:rsidRPr="003F789C">
              <w:rPr>
                <w:bCs/>
                <w:iCs/>
                <w:noProof/>
                <w:sz w:val="22"/>
                <w:szCs w:val="22"/>
                <w:lang w:val="hr-HR"/>
              </w:rPr>
              <w:t>М.П.</w:t>
            </w:r>
          </w:p>
        </w:tc>
        <w:tc>
          <w:tcPr>
            <w:tcW w:w="3096" w:type="dxa"/>
            <w:tcBorders>
              <w:top w:val="single" w:sz="4" w:space="0" w:color="auto"/>
            </w:tcBorders>
          </w:tcPr>
          <w:p w14:paraId="1955A2AD" w14:textId="77777777" w:rsidR="009A22CC" w:rsidRPr="003F789C" w:rsidRDefault="009A22CC" w:rsidP="009A22CC">
            <w:pPr>
              <w:jc w:val="center"/>
              <w:rPr>
                <w:bCs/>
                <w:iCs/>
                <w:noProof/>
                <w:sz w:val="22"/>
                <w:szCs w:val="22"/>
                <w:lang w:val="sr-Cyrl-CS"/>
              </w:rPr>
            </w:pPr>
            <w:r w:rsidRPr="003F789C">
              <w:rPr>
                <w:bCs/>
                <w:iCs/>
                <w:noProof/>
                <w:sz w:val="22"/>
                <w:szCs w:val="22"/>
                <w:lang w:val="sr-Cyrl-CS"/>
              </w:rPr>
              <w:t>ПОНУЂАЧ</w:t>
            </w:r>
          </w:p>
        </w:tc>
      </w:tr>
      <w:tr w:rsidR="009A22CC" w:rsidRPr="00CF619E" w14:paraId="4F6265D3" w14:textId="77777777" w:rsidTr="009A22CC">
        <w:tc>
          <w:tcPr>
            <w:tcW w:w="3095" w:type="dxa"/>
          </w:tcPr>
          <w:p w14:paraId="31C570A6" w14:textId="77777777" w:rsidR="009A22CC" w:rsidRPr="00CF619E" w:rsidRDefault="009A22CC" w:rsidP="009A22CC">
            <w:pPr>
              <w:rPr>
                <w:bCs/>
                <w:iCs/>
                <w:noProof/>
                <w:lang w:val="hr-HR"/>
              </w:rPr>
            </w:pPr>
          </w:p>
        </w:tc>
        <w:tc>
          <w:tcPr>
            <w:tcW w:w="3095" w:type="dxa"/>
          </w:tcPr>
          <w:p w14:paraId="7E7F614C" w14:textId="77777777" w:rsidR="009A22CC" w:rsidRPr="00CF619E" w:rsidRDefault="009A22CC" w:rsidP="009A22CC">
            <w:pPr>
              <w:rPr>
                <w:bCs/>
                <w:iCs/>
                <w:noProof/>
                <w:lang w:val="hr-HR"/>
              </w:rPr>
            </w:pPr>
          </w:p>
        </w:tc>
        <w:tc>
          <w:tcPr>
            <w:tcW w:w="3096" w:type="dxa"/>
            <w:tcBorders>
              <w:bottom w:val="single" w:sz="4" w:space="0" w:color="auto"/>
            </w:tcBorders>
          </w:tcPr>
          <w:p w14:paraId="77C4AE5F" w14:textId="77777777" w:rsidR="009A22CC" w:rsidRPr="00CF619E" w:rsidRDefault="009A22CC" w:rsidP="009A22CC">
            <w:pPr>
              <w:rPr>
                <w:bCs/>
                <w:iCs/>
                <w:noProof/>
                <w:lang w:val="sr-Cyrl-CS"/>
              </w:rPr>
            </w:pPr>
          </w:p>
        </w:tc>
      </w:tr>
      <w:tr w:rsidR="009A22CC" w:rsidRPr="00CF619E" w14:paraId="757733E8" w14:textId="77777777" w:rsidTr="009A22CC">
        <w:tc>
          <w:tcPr>
            <w:tcW w:w="3095" w:type="dxa"/>
          </w:tcPr>
          <w:p w14:paraId="0CE93E7A" w14:textId="77777777" w:rsidR="009A22CC" w:rsidRPr="00CF619E" w:rsidRDefault="009A22CC" w:rsidP="009A22CC">
            <w:pPr>
              <w:rPr>
                <w:bCs/>
                <w:iCs/>
                <w:noProof/>
                <w:lang w:val="hr-HR"/>
              </w:rPr>
            </w:pPr>
          </w:p>
        </w:tc>
        <w:tc>
          <w:tcPr>
            <w:tcW w:w="3095" w:type="dxa"/>
          </w:tcPr>
          <w:p w14:paraId="6B0E743B" w14:textId="77777777" w:rsidR="009A22CC" w:rsidRPr="00CF619E" w:rsidRDefault="009A22CC" w:rsidP="009A22CC">
            <w:pPr>
              <w:rPr>
                <w:bCs/>
                <w:iCs/>
                <w:noProof/>
                <w:lang w:val="hr-HR"/>
              </w:rPr>
            </w:pPr>
          </w:p>
        </w:tc>
        <w:tc>
          <w:tcPr>
            <w:tcW w:w="3096" w:type="dxa"/>
            <w:tcBorders>
              <w:top w:val="single" w:sz="4" w:space="0" w:color="auto"/>
            </w:tcBorders>
          </w:tcPr>
          <w:p w14:paraId="248DF831" w14:textId="77777777" w:rsidR="009A22CC" w:rsidRPr="00CF619E" w:rsidRDefault="009A22CC" w:rsidP="009A22CC">
            <w:pPr>
              <w:jc w:val="center"/>
              <w:rPr>
                <w:bCs/>
                <w:iCs/>
                <w:noProof/>
                <w:lang w:val="sr-Cyrl-CS"/>
              </w:rPr>
            </w:pPr>
            <w:r w:rsidRPr="00CF619E">
              <w:rPr>
                <w:bCs/>
                <w:iCs/>
                <w:noProof/>
              </w:rPr>
              <w:t>ПОТПИС</w:t>
            </w:r>
          </w:p>
        </w:tc>
      </w:tr>
    </w:tbl>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9A22CC" w:rsidRPr="00AE1407" w14:paraId="788F2552" w14:textId="77777777" w:rsidTr="009A22CC">
        <w:tc>
          <w:tcPr>
            <w:tcW w:w="9036" w:type="dxa"/>
            <w:shd w:val="clear" w:color="auto" w:fill="auto"/>
          </w:tcPr>
          <w:p w14:paraId="790F4FC0" w14:textId="77777777" w:rsidR="009A22CC" w:rsidRDefault="009A22CC" w:rsidP="009A22CC">
            <w:pPr>
              <w:jc w:val="both"/>
            </w:pPr>
          </w:p>
          <w:p w14:paraId="0900A38E" w14:textId="77777777" w:rsidR="009A22CC" w:rsidRPr="00AE1407" w:rsidRDefault="009A22CC" w:rsidP="009A22CC">
            <w:pPr>
              <w:jc w:val="both"/>
            </w:pPr>
          </w:p>
        </w:tc>
      </w:tr>
    </w:tbl>
    <w:p w14:paraId="6AEFB8F4" w14:textId="77777777" w:rsidR="00E13800" w:rsidRDefault="00E13800" w:rsidP="009C352D">
      <w:pPr>
        <w:rPr>
          <w:b/>
          <w:noProof/>
          <w:lang w:val="sr-Cyrl-RS"/>
        </w:rPr>
      </w:pPr>
    </w:p>
    <w:p w14:paraId="09976134" w14:textId="77777777" w:rsidR="00E13800" w:rsidRDefault="00E13800" w:rsidP="009C352D">
      <w:pPr>
        <w:rPr>
          <w:b/>
          <w:noProof/>
          <w:lang w:val="sr-Cyrl-RS"/>
        </w:rPr>
      </w:pPr>
    </w:p>
    <w:p w14:paraId="3C990FE9" w14:textId="23A68813" w:rsidR="00127AFC" w:rsidRPr="00CC366C" w:rsidRDefault="002D5B2C" w:rsidP="00E7066D">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27357880"/>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1EAC0B34" w14:textId="77777777" w:rsidR="000126F0" w:rsidRPr="00C35CDB" w:rsidRDefault="000126F0" w:rsidP="000126F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22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750"/>
        <w:gridCol w:w="4678"/>
      </w:tblGrid>
      <w:tr w:rsidR="000126F0" w:rsidRPr="00AE1407" w14:paraId="22EDEC2C" w14:textId="77777777" w:rsidTr="000126F0">
        <w:trPr>
          <w:trHeight w:val="972"/>
        </w:trPr>
        <w:tc>
          <w:tcPr>
            <w:tcW w:w="801" w:type="dxa"/>
            <w:vAlign w:val="center"/>
          </w:tcPr>
          <w:p w14:paraId="57B1385F" w14:textId="77777777" w:rsidR="000126F0" w:rsidRPr="00AE1407" w:rsidRDefault="000126F0" w:rsidP="00CD60D3">
            <w:pPr>
              <w:jc w:val="center"/>
              <w:rPr>
                <w:noProof/>
              </w:rPr>
            </w:pPr>
            <w:r w:rsidRPr="00AE1407">
              <w:rPr>
                <w:noProof/>
              </w:rPr>
              <w:t>Бр.</w:t>
            </w:r>
          </w:p>
        </w:tc>
        <w:tc>
          <w:tcPr>
            <w:tcW w:w="3750" w:type="dxa"/>
            <w:vAlign w:val="center"/>
          </w:tcPr>
          <w:p w14:paraId="44CC777E" w14:textId="77777777" w:rsidR="000126F0" w:rsidRPr="00AE1407" w:rsidRDefault="000126F0" w:rsidP="00CD60D3">
            <w:pPr>
              <w:jc w:val="center"/>
              <w:rPr>
                <w:noProof/>
              </w:rPr>
            </w:pPr>
            <w:r w:rsidRPr="00AE1407">
              <w:rPr>
                <w:noProof/>
              </w:rPr>
              <w:t>УСЛОВИ</w:t>
            </w:r>
          </w:p>
        </w:tc>
        <w:tc>
          <w:tcPr>
            <w:tcW w:w="4678" w:type="dxa"/>
            <w:vAlign w:val="center"/>
          </w:tcPr>
          <w:p w14:paraId="7310F496" w14:textId="77777777" w:rsidR="000126F0" w:rsidRPr="00AE1407" w:rsidRDefault="000126F0" w:rsidP="00CD60D3">
            <w:pPr>
              <w:jc w:val="center"/>
              <w:rPr>
                <w:noProof/>
              </w:rPr>
            </w:pPr>
            <w:r w:rsidRPr="00AE1407">
              <w:rPr>
                <w:noProof/>
              </w:rPr>
              <w:t>ДОКАЗИ</w:t>
            </w:r>
          </w:p>
        </w:tc>
      </w:tr>
      <w:tr w:rsidR="000126F0" w:rsidRPr="00AE1407" w14:paraId="23AB3BF9" w14:textId="77777777" w:rsidTr="000126F0">
        <w:trPr>
          <w:trHeight w:val="505"/>
        </w:trPr>
        <w:tc>
          <w:tcPr>
            <w:tcW w:w="9229" w:type="dxa"/>
            <w:gridSpan w:val="3"/>
          </w:tcPr>
          <w:p w14:paraId="1C8A1F24" w14:textId="77777777" w:rsidR="000126F0" w:rsidRPr="00AE1407" w:rsidRDefault="000126F0" w:rsidP="00CD60D3">
            <w:pPr>
              <w:jc w:val="center"/>
              <w:rPr>
                <w:b/>
                <w:noProof/>
              </w:rPr>
            </w:pPr>
            <w:r w:rsidRPr="00AE1407">
              <w:rPr>
                <w:b/>
                <w:noProof/>
              </w:rPr>
              <w:t>ОБАВЕЗНИ УСЛОВИ ЗА УЧЕШЋЕ У ПОСТУПКУ ЈАВНЕ НАБАВКЕ ИЗ ЧЛАНА 75. ЗАКОНА</w:t>
            </w:r>
          </w:p>
        </w:tc>
      </w:tr>
      <w:tr w:rsidR="000126F0" w:rsidRPr="00AE1407" w14:paraId="188A7F4F" w14:textId="77777777" w:rsidTr="000126F0">
        <w:trPr>
          <w:trHeight w:val="505"/>
        </w:trPr>
        <w:tc>
          <w:tcPr>
            <w:tcW w:w="801" w:type="dxa"/>
            <w:vAlign w:val="center"/>
          </w:tcPr>
          <w:p w14:paraId="7B28910D" w14:textId="77777777" w:rsidR="000126F0" w:rsidRPr="00AE1407" w:rsidRDefault="000126F0" w:rsidP="00BD619D">
            <w:pPr>
              <w:pStyle w:val="ListParagraph"/>
              <w:numPr>
                <w:ilvl w:val="0"/>
                <w:numId w:val="18"/>
              </w:numPr>
              <w:rPr>
                <w:noProof/>
              </w:rPr>
            </w:pPr>
          </w:p>
        </w:tc>
        <w:tc>
          <w:tcPr>
            <w:tcW w:w="3750" w:type="dxa"/>
          </w:tcPr>
          <w:p w14:paraId="5E519881" w14:textId="77777777" w:rsidR="000126F0" w:rsidRPr="00AE1407" w:rsidRDefault="000126F0"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678" w:type="dxa"/>
          </w:tcPr>
          <w:p w14:paraId="42BD1BDF" w14:textId="3B117B54" w:rsidR="000126F0" w:rsidRDefault="000126F0"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0126F0" w:rsidRPr="00B741B2" w:rsidRDefault="000126F0"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0126F0" w:rsidRPr="009937B8" w:rsidRDefault="000126F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0126F0" w:rsidRPr="00B741B2" w:rsidRDefault="000126F0"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0126F0" w:rsidRPr="00AE1407" w14:paraId="1C66CB3C" w14:textId="77777777" w:rsidTr="000126F0">
        <w:trPr>
          <w:trHeight w:val="458"/>
        </w:trPr>
        <w:tc>
          <w:tcPr>
            <w:tcW w:w="801" w:type="dxa"/>
            <w:vAlign w:val="center"/>
          </w:tcPr>
          <w:p w14:paraId="1442B07A" w14:textId="77777777" w:rsidR="000126F0" w:rsidRPr="00AE1407" w:rsidRDefault="000126F0" w:rsidP="00BD619D">
            <w:pPr>
              <w:pStyle w:val="ListParagraph"/>
              <w:numPr>
                <w:ilvl w:val="0"/>
                <w:numId w:val="18"/>
              </w:numPr>
              <w:rPr>
                <w:noProof/>
              </w:rPr>
            </w:pPr>
          </w:p>
        </w:tc>
        <w:tc>
          <w:tcPr>
            <w:tcW w:w="3750" w:type="dxa"/>
          </w:tcPr>
          <w:p w14:paraId="5D78E354" w14:textId="77777777" w:rsidR="000126F0" w:rsidRPr="00AE1407" w:rsidRDefault="000126F0"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678" w:type="dxa"/>
          </w:tcPr>
          <w:p w14:paraId="01B5F166" w14:textId="4541D198" w:rsidR="000126F0" w:rsidRPr="009937B8" w:rsidRDefault="000126F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0126F0" w:rsidRPr="000738FF" w:rsidRDefault="000126F0"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0126F0" w:rsidRPr="00AE1407" w:rsidRDefault="000126F0"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 xml:space="preserve">Посебног одељења за организовани криминал </w:t>
            </w:r>
            <w:r w:rsidRPr="000738FF">
              <w:rPr>
                <w:rFonts w:ascii="Times New Roman" w:hAnsi="Times New Roman" w:cs="Times New Roman"/>
                <w:b/>
                <w:color w:val="auto"/>
              </w:rPr>
              <w:lastRenderedPageBreak/>
              <w:t>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0126F0" w:rsidRPr="005B07C0" w:rsidRDefault="000126F0"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0126F0" w:rsidRPr="009937B8" w:rsidRDefault="000126F0"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0126F0" w:rsidRPr="0028014B" w:rsidRDefault="000126F0"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0126F0" w:rsidRPr="00AE1407" w14:paraId="52084727" w14:textId="77777777" w:rsidTr="000126F0">
        <w:trPr>
          <w:trHeight w:val="789"/>
        </w:trPr>
        <w:tc>
          <w:tcPr>
            <w:tcW w:w="801" w:type="dxa"/>
            <w:vAlign w:val="center"/>
          </w:tcPr>
          <w:p w14:paraId="2E8F8661" w14:textId="77777777" w:rsidR="000126F0" w:rsidRPr="00AE1407" w:rsidRDefault="000126F0" w:rsidP="00BD619D">
            <w:pPr>
              <w:pStyle w:val="ListParagraph"/>
              <w:numPr>
                <w:ilvl w:val="0"/>
                <w:numId w:val="18"/>
              </w:numPr>
              <w:rPr>
                <w:noProof/>
              </w:rPr>
            </w:pPr>
          </w:p>
        </w:tc>
        <w:tc>
          <w:tcPr>
            <w:tcW w:w="3750" w:type="dxa"/>
          </w:tcPr>
          <w:p w14:paraId="5322F8F3" w14:textId="77777777" w:rsidR="000126F0" w:rsidRPr="00AE1407" w:rsidRDefault="000126F0"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678" w:type="dxa"/>
          </w:tcPr>
          <w:p w14:paraId="7FB56794" w14:textId="3AA5DEA8" w:rsidR="000126F0" w:rsidRPr="00AE1407" w:rsidRDefault="000126F0"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0126F0" w:rsidRPr="00753D5C" w:rsidRDefault="000126F0"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CE40F1" w:rsidRPr="00AE1407" w14:paraId="5FF6E447" w14:textId="77777777" w:rsidTr="000126F0">
        <w:trPr>
          <w:trHeight w:val="789"/>
        </w:trPr>
        <w:tc>
          <w:tcPr>
            <w:tcW w:w="801" w:type="dxa"/>
            <w:vAlign w:val="center"/>
          </w:tcPr>
          <w:p w14:paraId="64B893C8" w14:textId="77777777" w:rsidR="00CE40F1" w:rsidRPr="00AE1407" w:rsidRDefault="00CE40F1" w:rsidP="00CE40F1">
            <w:pPr>
              <w:pStyle w:val="ListParagraph"/>
              <w:numPr>
                <w:ilvl w:val="0"/>
                <w:numId w:val="18"/>
              </w:numPr>
              <w:rPr>
                <w:noProof/>
              </w:rPr>
            </w:pPr>
          </w:p>
        </w:tc>
        <w:tc>
          <w:tcPr>
            <w:tcW w:w="3750" w:type="dxa"/>
          </w:tcPr>
          <w:p w14:paraId="74EA1165" w14:textId="77777777" w:rsidR="00CE40F1" w:rsidRDefault="00CE40F1" w:rsidP="00CE40F1">
            <w:pPr>
              <w:jc w:val="both"/>
              <w:rPr>
                <w:noProof/>
              </w:rPr>
            </w:pPr>
          </w:p>
          <w:p w14:paraId="5263B52E" w14:textId="77777777" w:rsidR="00CE40F1" w:rsidRPr="00CE40F1" w:rsidRDefault="00CE40F1" w:rsidP="00CE40F1">
            <w:pPr>
              <w:jc w:val="both"/>
              <w:rPr>
                <w:b/>
                <w:noProof/>
                <w:u w:val="single"/>
                <w:lang w:val="sr-Cyrl-RS"/>
              </w:rPr>
            </w:pPr>
            <w:r w:rsidRPr="00CE40F1">
              <w:rPr>
                <w:b/>
                <w:noProof/>
                <w:u w:val="single"/>
                <w:lang w:val="sr-Cyrl-RS"/>
              </w:rPr>
              <w:t>Партија 1:</w:t>
            </w:r>
          </w:p>
          <w:p w14:paraId="180A3F31" w14:textId="21BC5DB5" w:rsidR="00CE40F1" w:rsidRPr="00AE1407" w:rsidRDefault="00CE40F1" w:rsidP="00CE40F1">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678" w:type="dxa"/>
          </w:tcPr>
          <w:p w14:paraId="61F52394" w14:textId="77777777" w:rsidR="00CE40F1" w:rsidRPr="00AE1407" w:rsidRDefault="00CE40F1" w:rsidP="00CE40F1">
            <w:pPr>
              <w:jc w:val="both"/>
              <w:rPr>
                <w:noProof/>
              </w:rPr>
            </w:pPr>
            <w:r w:rsidRPr="00AE1407">
              <w:rPr>
                <w:iCs/>
              </w:rPr>
              <w:t xml:space="preserve">Доказ за </w:t>
            </w:r>
            <w:r w:rsidRPr="00AE1407">
              <w:rPr>
                <w:b/>
                <w:iCs/>
              </w:rPr>
              <w:t>правно лице / предузетнике / физичка лица:</w:t>
            </w:r>
          </w:p>
          <w:p w14:paraId="1462CD98" w14:textId="77777777" w:rsidR="00CE40F1" w:rsidRPr="00E40F5D" w:rsidRDefault="00CE40F1" w:rsidP="00CE40F1">
            <w:pPr>
              <w:jc w:val="both"/>
              <w:rPr>
                <w:iCs/>
              </w:rPr>
            </w:pPr>
            <w:r w:rsidRPr="003137E8">
              <w:rPr>
                <w:iCs/>
              </w:rPr>
              <w:t xml:space="preserve">Решење за обављање промета на велико медицинским средствима која су предмет јавне набавке издато од стране </w:t>
            </w:r>
            <w:r w:rsidRPr="00E40F5D">
              <w:rPr>
                <w:iCs/>
              </w:rPr>
              <w:t xml:space="preserve">Министарства здравља или Решење за </w:t>
            </w:r>
            <w:r w:rsidRPr="00E40F5D">
              <w:rPr>
                <w:iCs/>
              </w:rPr>
              <w:lastRenderedPageBreak/>
              <w:t>производњу медицинских средстава које је предмет јавне набавке издато од стране Министарства здравља;</w:t>
            </w:r>
            <w:r w:rsidRPr="00E40F5D">
              <w:rPr>
                <w:noProof/>
              </w:rPr>
              <w:t xml:space="preserve"> </w:t>
            </w:r>
          </w:p>
          <w:p w14:paraId="5C2704FA" w14:textId="2D75F81E" w:rsidR="00CE40F1" w:rsidRPr="00AE1407" w:rsidRDefault="00CE40F1" w:rsidP="00CE40F1">
            <w:pPr>
              <w:pStyle w:val="Default"/>
              <w:jc w:val="both"/>
              <w:rPr>
                <w:rFonts w:ascii="Times New Roman" w:hAnsi="Times New Roman" w:cs="Times New Roman"/>
                <w:iCs/>
                <w:color w:val="auto"/>
              </w:rPr>
            </w:pPr>
            <w:r w:rsidRPr="00E40F5D">
              <w:rPr>
                <w:rFonts w:ascii="Times New Roman" w:hAnsi="Times New Roman" w:cs="Times New Roman"/>
                <w:b/>
                <w:iCs/>
              </w:rPr>
              <w:t>Дозвола мора бити важећа.</w:t>
            </w:r>
          </w:p>
        </w:tc>
      </w:tr>
      <w:tr w:rsidR="000126F0" w:rsidRPr="00AE1407" w14:paraId="3E5B9D58" w14:textId="77777777" w:rsidTr="000126F0">
        <w:trPr>
          <w:trHeight w:val="848"/>
        </w:trPr>
        <w:tc>
          <w:tcPr>
            <w:tcW w:w="9229" w:type="dxa"/>
            <w:gridSpan w:val="3"/>
            <w:vAlign w:val="center"/>
          </w:tcPr>
          <w:p w14:paraId="107C53BE" w14:textId="439ABDBE" w:rsidR="000126F0" w:rsidRPr="009C352D" w:rsidRDefault="000126F0" w:rsidP="00CE40F1">
            <w:pPr>
              <w:jc w:val="center"/>
              <w:rPr>
                <w:b/>
                <w:noProof/>
                <w:lang w:val="sr-Cyrl-RS"/>
              </w:rPr>
            </w:pPr>
            <w:r w:rsidRPr="00CE40F1">
              <w:rPr>
                <w:b/>
                <w:noProof/>
              </w:rPr>
              <w:lastRenderedPageBreak/>
              <w:t>ДОДАТНИ УСЛОВИ ЗА УЧЕШЋЕ У ПОСТУПКУ ЈАВНЕ НАБАВКЕ ИЗ ЧЛАНА 76. ЗАКОНА</w:t>
            </w:r>
          </w:p>
        </w:tc>
      </w:tr>
      <w:tr w:rsidR="00F33E40" w:rsidRPr="00AE1407" w14:paraId="7247F64D" w14:textId="77777777" w:rsidTr="00CE40F1">
        <w:trPr>
          <w:trHeight w:val="789"/>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14:paraId="46F2472E" w14:textId="7CBD3656" w:rsidR="00F33E40" w:rsidRPr="00F33E40" w:rsidRDefault="00F33E40" w:rsidP="00F33E40">
            <w:pPr>
              <w:pStyle w:val="ListParagraph"/>
              <w:numPr>
                <w:ilvl w:val="0"/>
                <w:numId w:val="45"/>
              </w:numPr>
              <w:rPr>
                <w:noProof/>
                <w:lang w:val="sr-Cyrl-RS"/>
              </w:rPr>
            </w:pPr>
          </w:p>
        </w:tc>
        <w:tc>
          <w:tcPr>
            <w:tcW w:w="3750" w:type="dxa"/>
            <w:tcBorders>
              <w:top w:val="single" w:sz="4" w:space="0" w:color="auto"/>
              <w:left w:val="single" w:sz="4" w:space="0" w:color="auto"/>
              <w:bottom w:val="single" w:sz="4" w:space="0" w:color="auto"/>
              <w:right w:val="single" w:sz="4" w:space="0" w:color="auto"/>
            </w:tcBorders>
            <w:shd w:val="clear" w:color="auto" w:fill="auto"/>
          </w:tcPr>
          <w:p w14:paraId="6D1521A6" w14:textId="6B83FDB8" w:rsidR="00F33E40" w:rsidRPr="00F33E40" w:rsidRDefault="00F33E40" w:rsidP="00F33E40">
            <w:pPr>
              <w:rPr>
                <w:b/>
                <w:lang w:val="sr-Cyrl-CS"/>
              </w:rPr>
            </w:pPr>
            <w:r>
              <w:rPr>
                <w:lang w:val="sr-Cyrl-RS"/>
              </w:rPr>
              <w:t xml:space="preserve">За партију 1 и 2: </w:t>
            </w:r>
            <w:r w:rsidR="00AB46B9" w:rsidRPr="00CD09CF">
              <w:rPr>
                <w:lang w:val="sr-Cyrl-RS"/>
              </w:rPr>
              <w:t xml:space="preserve">Понуђач  је дужан достави копију оригинални каталога </w:t>
            </w:r>
            <w:r w:rsidR="00AB46B9" w:rsidRPr="00CD09CF">
              <w:rPr>
                <w:b/>
                <w:lang w:val="sr-Cyrl-RS"/>
              </w:rPr>
              <w:t>или</w:t>
            </w:r>
            <w:r w:rsidR="00AB46B9" w:rsidRPr="00CD09CF">
              <w:rPr>
                <w:lang w:val="sr-Cyrl-RS"/>
              </w:rPr>
              <w:t xml:space="preserve"> </w:t>
            </w:r>
            <w:r w:rsidR="00AB46B9" w:rsidRPr="00CD09CF">
              <w:rPr>
                <w:noProof/>
                <w:lang w:val="sr-Cyrl-CS"/>
              </w:rPr>
              <w:t xml:space="preserve">копија каталога </w:t>
            </w:r>
            <w:r w:rsidR="00AB46B9" w:rsidRPr="00CD09CF">
              <w:rPr>
                <w:b/>
                <w:noProof/>
                <w:lang w:val="sr-Cyrl-CS"/>
              </w:rPr>
              <w:t>или</w:t>
            </w:r>
            <w:r w:rsidR="00AB46B9" w:rsidRPr="00CD09CF">
              <w:rPr>
                <w:noProof/>
                <w:lang w:val="sr-Cyrl-CS"/>
              </w:rPr>
              <w:t xml:space="preserve"> </w:t>
            </w:r>
            <w:r w:rsidR="00AB46B9" w:rsidRPr="00CD09CF">
              <w:t>извод из каталога</w:t>
            </w:r>
            <w:r w:rsidR="00AB46B9" w:rsidRPr="00CD09CF">
              <w:rPr>
                <w:lang w:val="sr-Cyrl-RS"/>
              </w:rPr>
              <w:t xml:space="preserve"> </w:t>
            </w:r>
            <w:r w:rsidR="00AB46B9" w:rsidRPr="00CD09CF">
              <w:rPr>
                <w:b/>
                <w:lang w:val="sr-Cyrl-RS"/>
              </w:rPr>
              <w:t>или</w:t>
            </w:r>
            <w:r w:rsidR="00AB46B9" w:rsidRPr="00CD09CF">
              <w:t xml:space="preserve"> штампани примерак електронског каталога, као </w:t>
            </w:r>
            <w:r w:rsidR="00AB46B9" w:rsidRPr="00CD09CF">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B46B9" w:rsidRPr="00CD09CF">
              <w:rPr>
                <w:lang w:val="sr-Cyrl-RS"/>
              </w:rPr>
              <w:t xml:space="preserve">  на основу којих ће се утврдити техничке к</w:t>
            </w:r>
            <w:r w:rsidR="00AB46B9">
              <w:rPr>
                <w:lang w:val="sr-Cyrl-RS"/>
              </w:rPr>
              <w:t>арактеристике из спецификације н</w:t>
            </w:r>
            <w:r w:rsidR="00AB46B9" w:rsidRPr="00CD09CF">
              <w:rPr>
                <w:lang w:val="sr-Cyrl-RS"/>
              </w:rPr>
              <w:t>аручиоца.</w:t>
            </w:r>
          </w:p>
        </w:tc>
        <w:tc>
          <w:tcPr>
            <w:tcW w:w="4678" w:type="dxa"/>
            <w:tcBorders>
              <w:top w:val="single" w:sz="4" w:space="0" w:color="auto"/>
              <w:left w:val="single" w:sz="4" w:space="0" w:color="auto"/>
              <w:bottom w:val="single" w:sz="4" w:space="0" w:color="auto"/>
              <w:right w:val="double" w:sz="4" w:space="0" w:color="auto"/>
            </w:tcBorders>
            <w:shd w:val="clear" w:color="auto" w:fill="auto"/>
          </w:tcPr>
          <w:p w14:paraId="79C11D72" w14:textId="77777777" w:rsidR="00AB46B9" w:rsidRDefault="00F33E40" w:rsidP="00616DC4">
            <w:pPr>
              <w:jc w:val="both"/>
              <w:rPr>
                <w:iCs/>
              </w:rPr>
            </w:pPr>
            <w:r w:rsidRPr="00F33E40">
              <w:rPr>
                <w:iCs/>
              </w:rPr>
              <w:t>Доказ:</w:t>
            </w:r>
          </w:p>
          <w:p w14:paraId="393350D7" w14:textId="6E5E61B2" w:rsidR="00AB46B9" w:rsidRPr="00CD09CF" w:rsidRDefault="00AB46B9" w:rsidP="00AB46B9">
            <w:pPr>
              <w:pStyle w:val="Default"/>
              <w:jc w:val="both"/>
              <w:rPr>
                <w:noProof/>
                <w:lang w:val="sr-Cyrl-CS"/>
              </w:rPr>
            </w:pPr>
            <w:r w:rsidRPr="00AB46B9">
              <w:rPr>
                <w:rFonts w:ascii="Times New Roman" w:hAnsi="Times New Roman" w:cs="Times New Roman"/>
                <w:b/>
                <w:noProof/>
                <w:lang w:val="sr-Cyrl-CS"/>
              </w:rPr>
              <w:t xml:space="preserve">За партију </w:t>
            </w:r>
            <w:r>
              <w:rPr>
                <w:rFonts w:ascii="Times New Roman" w:hAnsi="Times New Roman" w:cs="Times New Roman"/>
                <w:b/>
                <w:noProof/>
                <w:lang w:val="sr-Cyrl-CS"/>
              </w:rPr>
              <w:t>1</w:t>
            </w:r>
            <w:r>
              <w:rPr>
                <w:noProof/>
                <w:lang w:val="sr-Cyrl-CS"/>
              </w:rPr>
              <w:t>.:</w:t>
            </w:r>
            <w:r w:rsidRPr="00F33E40">
              <w:rPr>
                <w:iCs/>
                <w:lang w:val="en-GB"/>
              </w:rPr>
              <w:t xml:space="preserve"> </w:t>
            </w:r>
            <w:r w:rsidRPr="00CD09CF">
              <w:rPr>
                <w:rFonts w:ascii="Times New Roman" w:hAnsi="Times New Roman" w:cs="Times New Roman"/>
                <w:lang w:val="sr-Cyrl-RS"/>
              </w:rPr>
              <w:t xml:space="preserve">Оригинални каталог произвођача  </w:t>
            </w:r>
          </w:p>
          <w:p w14:paraId="25144DB3" w14:textId="77777777" w:rsidR="00AB46B9" w:rsidRDefault="00AB46B9" w:rsidP="00AB46B9">
            <w:pPr>
              <w:jc w:val="both"/>
              <w:rPr>
                <w:noProof/>
                <w:lang w:val="sr-Cyrl-CS"/>
              </w:rPr>
            </w:pPr>
            <w:r w:rsidRPr="00CD09CF">
              <w:rPr>
                <w:noProof/>
                <w:lang w:val="sr-Cyrl-CS"/>
              </w:rPr>
              <w:t xml:space="preserve">за сва понуђена добра и да у истим означи добра која нуди (нпр. ставка 1, ставка 2...) </w:t>
            </w:r>
            <w:proofErr w:type="gramStart"/>
            <w:r w:rsidRPr="00CD09CF">
              <w:rPr>
                <w:color w:val="000000"/>
              </w:rPr>
              <w:t>из</w:t>
            </w:r>
            <w:proofErr w:type="gramEnd"/>
            <w:r w:rsidRPr="00CD09CF">
              <w:rPr>
                <w:color w:val="000000"/>
              </w:rPr>
              <w:t xml:space="preserve"> ко</w:t>
            </w:r>
            <w:r w:rsidRPr="00CD09CF">
              <w:rPr>
                <w:color w:val="000000"/>
                <w:lang w:val="sr-Cyrl-RS"/>
              </w:rPr>
              <w:t>јег</w:t>
            </w:r>
            <w:r w:rsidRPr="00CD09CF">
              <w:rPr>
                <w:color w:val="000000"/>
              </w:rPr>
              <w:t xml:space="preserve"> се</w:t>
            </w:r>
            <w:r w:rsidRPr="00CD09CF">
              <w:rPr>
                <w:color w:val="000000"/>
                <w:lang w:val="sr-Cyrl-RS"/>
              </w:rPr>
              <w:t xml:space="preserve"> </w:t>
            </w:r>
            <w:r w:rsidRPr="00CD09CF">
              <w:rPr>
                <w:color w:val="000000"/>
              </w:rPr>
              <w:t>недвосмислено</w:t>
            </w:r>
            <w:r w:rsidRPr="00CD09CF">
              <w:rPr>
                <w:color w:val="000000"/>
                <w:lang w:val="sr-Cyrl-RS"/>
              </w:rPr>
              <w:t xml:space="preserve"> </w:t>
            </w:r>
            <w:r w:rsidRPr="00CD09CF">
              <w:rPr>
                <w:color w:val="000000"/>
              </w:rPr>
              <w:t>може утврдити да понуђено добро одговара захтев</w:t>
            </w:r>
            <w:r w:rsidRPr="00CD09CF">
              <w:rPr>
                <w:color w:val="000000"/>
                <w:lang w:val="sr-Cyrl-RS"/>
              </w:rPr>
              <w:t>има</w:t>
            </w:r>
            <w:r w:rsidRPr="00CD09CF">
              <w:rPr>
                <w:color w:val="000000"/>
              </w:rPr>
              <w:t xml:space="preserve"> наручиоца</w:t>
            </w:r>
            <w:r w:rsidRPr="00CD09CF">
              <w:rPr>
                <w:noProof/>
                <w:lang w:val="sr-Cyrl-CS"/>
              </w:rPr>
              <w:t xml:space="preserve">. Прихватиће се и копија каталога, </w:t>
            </w:r>
            <w:r w:rsidRPr="00CD09CF">
              <w:t xml:space="preserve">извод из каталога, штампани примерак електронског каталога, као </w:t>
            </w:r>
            <w:r w:rsidRPr="00CD09CF">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Pr>
                <w:noProof/>
                <w:lang w:val="sr-Cyrl-CS"/>
              </w:rPr>
              <w:t>.</w:t>
            </w:r>
          </w:p>
          <w:p w14:paraId="5EB8CAC6" w14:textId="67A16190" w:rsidR="00F33E40" w:rsidRPr="00F33E40" w:rsidRDefault="00AB46B9" w:rsidP="00AB46B9">
            <w:pPr>
              <w:jc w:val="both"/>
              <w:rPr>
                <w:iCs/>
              </w:rPr>
            </w:pPr>
            <w:r w:rsidRPr="00AB46B9">
              <w:rPr>
                <w:b/>
                <w:noProof/>
                <w:lang w:val="sr-Cyrl-CS"/>
              </w:rPr>
              <w:t>За партију 2</w:t>
            </w:r>
            <w:r>
              <w:rPr>
                <w:noProof/>
                <w:lang w:val="sr-Cyrl-CS"/>
              </w:rPr>
              <w:t>.:</w:t>
            </w:r>
            <w:r w:rsidR="00F33E40" w:rsidRPr="00F33E40">
              <w:rPr>
                <w:iCs/>
              </w:rPr>
              <w:t xml:space="preserve"> Доставити потврду на меморандуму понуђача у којој ће навести техничку спецификацију опреме коју нуди. Потврда мора бити оверена и потписана од стране одговорног лица.</w:t>
            </w:r>
          </w:p>
        </w:tc>
      </w:tr>
      <w:tr w:rsidR="00CE40F1" w:rsidRPr="00AE1407" w14:paraId="29DB0882" w14:textId="77777777" w:rsidTr="00616DC4">
        <w:trPr>
          <w:trHeight w:val="789"/>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14:paraId="6694234C" w14:textId="77777777" w:rsidR="00CE40F1" w:rsidRPr="00F33E40" w:rsidRDefault="00CE40F1" w:rsidP="00CE40F1">
            <w:pPr>
              <w:pStyle w:val="ListParagraph"/>
              <w:numPr>
                <w:ilvl w:val="0"/>
                <w:numId w:val="45"/>
              </w:numPr>
              <w:rPr>
                <w:noProof/>
                <w:lang w:val="sr-Cyrl-RS"/>
              </w:rPr>
            </w:pPr>
          </w:p>
        </w:tc>
        <w:tc>
          <w:tcPr>
            <w:tcW w:w="3750" w:type="dxa"/>
            <w:tcBorders>
              <w:top w:val="single" w:sz="4" w:space="0" w:color="auto"/>
              <w:left w:val="single" w:sz="4" w:space="0" w:color="auto"/>
              <w:bottom w:val="double" w:sz="4" w:space="0" w:color="auto"/>
              <w:right w:val="single" w:sz="4" w:space="0" w:color="auto"/>
            </w:tcBorders>
            <w:shd w:val="clear" w:color="auto" w:fill="auto"/>
          </w:tcPr>
          <w:p w14:paraId="540308A7" w14:textId="75CF9DE8" w:rsidR="00CE40F1" w:rsidRPr="00CE40F1" w:rsidRDefault="00CE40F1" w:rsidP="00CE40F1">
            <w:pPr>
              <w:jc w:val="both"/>
              <w:rPr>
                <w:b/>
                <w:noProof/>
                <w:u w:val="single"/>
                <w:lang w:val="sr-Cyrl-RS"/>
              </w:rPr>
            </w:pPr>
            <w:r w:rsidRPr="00CE40F1">
              <w:rPr>
                <w:b/>
                <w:noProof/>
                <w:u w:val="single"/>
                <w:lang w:val="sr-Cyrl-RS"/>
              </w:rPr>
              <w:t>Партију 1</w:t>
            </w:r>
          </w:p>
          <w:p w14:paraId="5C1B0767" w14:textId="136FBF12" w:rsidR="00CE40F1" w:rsidRDefault="00CE40F1" w:rsidP="00CE40F1">
            <w:pPr>
              <w:rPr>
                <w:lang w:val="sr-Cyrl-RS"/>
              </w:rPr>
            </w:pPr>
            <w:r w:rsidRPr="002237D3">
              <w:rPr>
                <w:lang w:val="sr-Latn-CS"/>
              </w:rPr>
              <w:t xml:space="preserve">Да понуђач поседује решење носиоца дозволе за стављање у промет </w:t>
            </w:r>
            <w:r w:rsidRPr="002237D3">
              <w:rPr>
                <w:lang w:val="sr-Cyrl-RS"/>
              </w:rPr>
              <w:t>добра</w:t>
            </w:r>
            <w:r w:rsidRPr="002237D3">
              <w:rPr>
                <w:lang w:val="sr-Latn-CS"/>
              </w:rPr>
              <w:t xml:space="preserve"> кој</w:t>
            </w:r>
            <w:r w:rsidRPr="002237D3">
              <w:t>a je</w:t>
            </w:r>
            <w:r w:rsidRPr="002237D3">
              <w:rPr>
                <w:lang w:val="sr-Latn-CS"/>
              </w:rPr>
              <w:t xml:space="preserve"> предмет набавке</w:t>
            </w:r>
            <w:r w:rsidRPr="002237D3">
              <w:t>,</w:t>
            </w:r>
            <w:r w:rsidRPr="002237D3">
              <w:rPr>
                <w:lang w:val="sr-Latn-CS"/>
              </w:rPr>
              <w:t xml:space="preserve"> издато од стране Агенције за лекове и медицинска средства Србије</w:t>
            </w:r>
            <w:r w:rsidRPr="002237D3">
              <w:t>;</w:t>
            </w:r>
          </w:p>
        </w:tc>
        <w:tc>
          <w:tcPr>
            <w:tcW w:w="4678" w:type="dxa"/>
            <w:tcBorders>
              <w:top w:val="single" w:sz="4" w:space="0" w:color="auto"/>
              <w:left w:val="single" w:sz="4" w:space="0" w:color="auto"/>
              <w:bottom w:val="double" w:sz="4" w:space="0" w:color="auto"/>
              <w:right w:val="double" w:sz="4" w:space="0" w:color="auto"/>
            </w:tcBorders>
            <w:shd w:val="clear" w:color="auto" w:fill="auto"/>
            <w:vAlign w:val="center"/>
          </w:tcPr>
          <w:p w14:paraId="4101C532" w14:textId="2FFBD21E" w:rsidR="00CE40F1" w:rsidRPr="002237D3" w:rsidRDefault="00CE40F1" w:rsidP="00CE40F1">
            <w:pPr>
              <w:jc w:val="both"/>
              <w:rPr>
                <w:iCs/>
              </w:rPr>
            </w:pPr>
            <w:r w:rsidRPr="002237D3">
              <w:t>Важеће решење Агенције за лекове и медицинска средства</w:t>
            </w:r>
            <w:r w:rsidRPr="002237D3">
              <w:rPr>
                <w:lang w:val="sr-Latn-CS"/>
              </w:rPr>
              <w:t xml:space="preserve"> </w:t>
            </w:r>
            <w:r w:rsidRPr="002237D3">
              <w:t>за стављање у промет за понуђен</w:t>
            </w:r>
            <w:r w:rsidRPr="002237D3">
              <w:rPr>
                <w:lang w:val="sr-Cyrl-RS"/>
              </w:rPr>
              <w:t>и</w:t>
            </w:r>
            <w:r w:rsidRPr="002237D3">
              <w:t xml:space="preserve"> модел </w:t>
            </w:r>
            <w:r>
              <w:rPr>
                <w:lang w:val="sr-Cyrl-RS"/>
              </w:rPr>
              <w:t>стречера</w:t>
            </w:r>
            <w:r w:rsidRPr="002237D3">
              <w:rPr>
                <w:lang w:val="sr-Cyrl-RS"/>
              </w:rPr>
              <w:t>.</w:t>
            </w:r>
          </w:p>
          <w:p w14:paraId="7BF6D6B8" w14:textId="77777777" w:rsidR="00CE40F1" w:rsidRPr="002237D3" w:rsidRDefault="00CE40F1" w:rsidP="00CE40F1">
            <w:pPr>
              <w:jc w:val="both"/>
              <w:rPr>
                <w:lang w:val="sr-Latn-CS"/>
              </w:rPr>
            </w:pPr>
          </w:p>
          <w:p w14:paraId="13F7F0BC" w14:textId="47983C97" w:rsidR="00CE40F1" w:rsidRPr="00F33E40" w:rsidRDefault="00CE40F1" w:rsidP="00CE40F1">
            <w:pPr>
              <w:jc w:val="both"/>
              <w:rPr>
                <w:iCs/>
              </w:rPr>
            </w:pPr>
            <w:r w:rsidRPr="002237D3">
              <w:rPr>
                <w:lang w:val="sr-Latn-CS"/>
              </w:rPr>
              <w:t xml:space="preserve">Уколико понуђач тврди да </w:t>
            </w:r>
            <w:r w:rsidRPr="002237D3">
              <w:rPr>
                <w:lang w:val="sr-Cyrl-RS"/>
              </w:rPr>
              <w:t xml:space="preserve">предметна добра </w:t>
            </w:r>
            <w:r w:rsidRPr="002237D3">
              <w:rPr>
                <w:lang w:val="sr-Latn-CS"/>
              </w:rPr>
              <w:t>кој</w:t>
            </w:r>
            <w:r w:rsidRPr="002237D3">
              <w:rPr>
                <w:lang w:val="sr-Cyrl-RS"/>
              </w:rPr>
              <w:t>а</w:t>
            </w:r>
            <w:r w:rsidRPr="002237D3">
              <w:rPr>
                <w:lang w:val="sr-Latn-CS"/>
              </w:rPr>
              <w:t xml:space="preserve"> нуди не подлеже регистрацији код АЛИМС, дужан је да достави изјаву понуђача и/или потврду АЛИМС да предметн</w:t>
            </w:r>
            <w:r w:rsidRPr="002237D3">
              <w:t>а</w:t>
            </w:r>
            <w:r w:rsidRPr="002237D3">
              <w:rPr>
                <w:lang w:val="sr-Latn-CS"/>
              </w:rPr>
              <w:t xml:space="preserve"> </w:t>
            </w:r>
            <w:r w:rsidRPr="002237D3">
              <w:rPr>
                <w:lang w:val="sr-Cyrl-RS"/>
              </w:rPr>
              <w:t>добра</w:t>
            </w:r>
            <w:r w:rsidRPr="002237D3">
              <w:rPr>
                <w:lang w:val="sr-Latn-CS"/>
              </w:rPr>
              <w:t xml:space="preserve"> не по</w:t>
            </w:r>
            <w:r w:rsidRPr="002237D3">
              <w:rPr>
                <w:lang w:val="sr-Cyrl-RS"/>
              </w:rPr>
              <w:t>д</w:t>
            </w:r>
            <w:r w:rsidRPr="002237D3">
              <w:rPr>
                <w:lang w:val="sr-Latn-CS"/>
              </w:rPr>
              <w:t>леже регистрацији код АЛИМС.</w:t>
            </w:r>
          </w:p>
        </w:tc>
      </w:tr>
    </w:tbl>
    <w:p w14:paraId="7BF8F383" w14:textId="16F59D54" w:rsidR="00CD60D3" w:rsidRDefault="00CD60D3" w:rsidP="002D5B2C">
      <w:pPr>
        <w:rPr>
          <w:noProof/>
        </w:rPr>
      </w:pPr>
    </w:p>
    <w:p w14:paraId="2DB963CB" w14:textId="77777777" w:rsidR="009A22CC" w:rsidRDefault="009A22CC" w:rsidP="002D5B2C">
      <w:pPr>
        <w:rPr>
          <w:noProof/>
        </w:rPr>
      </w:pPr>
    </w:p>
    <w:p w14:paraId="4C21C092" w14:textId="686B238E" w:rsidR="00C15D3D" w:rsidRPr="00CE40F1" w:rsidRDefault="000126F0" w:rsidP="004F4808">
      <w:pPr>
        <w:pStyle w:val="ListParagraph"/>
        <w:ind w:left="405"/>
        <w:jc w:val="both"/>
        <w:rPr>
          <w:noProof/>
        </w:rPr>
      </w:pPr>
      <w:r w:rsidRPr="00CE40F1">
        <w:rPr>
          <w:noProof/>
        </w:rPr>
        <w:t>- ОБАВЕЗН</w:t>
      </w:r>
      <w:r w:rsidRPr="00CE40F1">
        <w:rPr>
          <w:noProof/>
          <w:lang w:val="sr-Cyrl-CS"/>
        </w:rPr>
        <w:t>И</w:t>
      </w:r>
      <w:r w:rsidRPr="00CE40F1">
        <w:rPr>
          <w:noProof/>
        </w:rPr>
        <w:t xml:space="preserve">  УСЛОВ</w:t>
      </w:r>
      <w:r w:rsidRPr="00CE40F1">
        <w:rPr>
          <w:noProof/>
          <w:lang w:val="sr-Cyrl-CS"/>
        </w:rPr>
        <w:t>И</w:t>
      </w:r>
      <w:r w:rsidRPr="00CE40F1">
        <w:rPr>
          <w:noProof/>
        </w:rPr>
        <w:t xml:space="preserve"> ЗА УЧЕШЋЕ У ПОСТУПКУ ЈАВНЕ НАБАВКЕ ИЗ ЧЛАНА 75. ЗАКОНА о ЈН: </w:t>
      </w:r>
      <w:r w:rsidRPr="00CE40F1">
        <w:rPr>
          <w:noProof/>
          <w:lang w:val="sr-Cyrl-CS"/>
        </w:rPr>
        <w:t>И</w:t>
      </w:r>
      <w:r w:rsidRPr="00CE40F1">
        <w:rPr>
          <w:noProof/>
        </w:rPr>
        <w:t xml:space="preserve">спуњеност услова </w:t>
      </w:r>
      <w:r w:rsidRPr="00CE40F1">
        <w:rPr>
          <w:noProof/>
          <w:color w:val="000000" w:themeColor="text1"/>
        </w:rPr>
        <w:t xml:space="preserve">из тачке </w:t>
      </w:r>
      <w:r w:rsidRPr="00CE40F1">
        <w:rPr>
          <w:noProof/>
          <w:color w:val="000000" w:themeColor="text1"/>
          <w:lang w:val="sr-Cyrl-CS"/>
        </w:rPr>
        <w:t>1, 2, 3</w:t>
      </w:r>
      <w:r w:rsidR="00CE40F1" w:rsidRPr="00CE40F1">
        <w:rPr>
          <w:noProof/>
          <w:lang w:val="sr-Cyrl-RS"/>
        </w:rPr>
        <w:t xml:space="preserve"> и 4 </w:t>
      </w:r>
      <w:r w:rsidRPr="00CE40F1">
        <w:rPr>
          <w:noProof/>
        </w:rPr>
        <w:t>понуђач доказује достављањем доказа наведених у табели</w:t>
      </w:r>
    </w:p>
    <w:p w14:paraId="6B2EF852" w14:textId="77777777" w:rsidR="000126F0" w:rsidRPr="00CE40F1" w:rsidRDefault="000126F0" w:rsidP="004F4808">
      <w:pPr>
        <w:pStyle w:val="ListParagraph"/>
        <w:ind w:left="405"/>
        <w:jc w:val="both"/>
        <w:rPr>
          <w:noProof/>
        </w:rPr>
      </w:pPr>
    </w:p>
    <w:p w14:paraId="544F5BF6" w14:textId="77777777" w:rsidR="00CE40F1" w:rsidRPr="00CE40F1" w:rsidRDefault="000126F0" w:rsidP="00CE40F1">
      <w:pPr>
        <w:pStyle w:val="ListParagraph"/>
        <w:ind w:left="405"/>
        <w:jc w:val="both"/>
        <w:rPr>
          <w:noProof/>
        </w:rPr>
      </w:pPr>
      <w:r w:rsidRPr="00CE40F1">
        <w:rPr>
          <w:noProof/>
        </w:rPr>
        <w:t>- ДОДАТНИ УСЛОВИ ЗА УЧЕШЋЕ У ПОСТУПКУ ЈАВНЕ НАБАВКЕ ИЗ ЧЛАНА 76. ЗАКОНА о ЈН:</w:t>
      </w:r>
      <w:r w:rsidRPr="00CE40F1">
        <w:rPr>
          <w:b/>
          <w:noProof/>
          <w:lang w:val="sr-Cyrl-RS"/>
        </w:rPr>
        <w:t xml:space="preserve"> </w:t>
      </w:r>
      <w:r w:rsidR="00CE40F1" w:rsidRPr="00CE40F1">
        <w:rPr>
          <w:noProof/>
          <w:lang w:val="sr-Cyrl-CS"/>
        </w:rPr>
        <w:t>И</w:t>
      </w:r>
      <w:r w:rsidR="00CE40F1" w:rsidRPr="00CE40F1">
        <w:rPr>
          <w:noProof/>
        </w:rPr>
        <w:t xml:space="preserve">спуњеност услова </w:t>
      </w:r>
      <w:r w:rsidR="00CE40F1" w:rsidRPr="00CE40F1">
        <w:rPr>
          <w:noProof/>
          <w:color w:val="000000" w:themeColor="text1"/>
        </w:rPr>
        <w:t xml:space="preserve">из тачке </w:t>
      </w:r>
      <w:r w:rsidR="00CE40F1" w:rsidRPr="00CE40F1">
        <w:rPr>
          <w:noProof/>
          <w:color w:val="000000" w:themeColor="text1"/>
          <w:lang w:val="sr-Cyrl-CS"/>
        </w:rPr>
        <w:t>1, 2, 3</w:t>
      </w:r>
      <w:r w:rsidR="00CE40F1" w:rsidRPr="00CE40F1">
        <w:rPr>
          <w:noProof/>
        </w:rPr>
        <w:t xml:space="preserve"> понуђач доказује достављањем доказа наведених у табели</w:t>
      </w:r>
    </w:p>
    <w:p w14:paraId="759799D6" w14:textId="20F43985" w:rsidR="000126F0" w:rsidRPr="00CE40F1" w:rsidRDefault="000126F0" w:rsidP="004F4808">
      <w:pPr>
        <w:pStyle w:val="ListParagraph"/>
        <w:ind w:left="405"/>
        <w:jc w:val="both"/>
        <w:rPr>
          <w:noProof/>
        </w:rPr>
      </w:pPr>
    </w:p>
    <w:p w14:paraId="7907EA93" w14:textId="2F953873"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0AA365D4"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260EFC09" w14:textId="77777777" w:rsidR="00CE40F1" w:rsidRPr="009F696A" w:rsidRDefault="00CE40F1" w:rsidP="00CE40F1">
      <w:pPr>
        <w:pStyle w:val="ListParagraph"/>
        <w:numPr>
          <w:ilvl w:val="0"/>
          <w:numId w:val="1"/>
        </w:numPr>
        <w:jc w:val="both"/>
        <w:rPr>
          <w:b/>
          <w:bCs/>
          <w:iCs/>
          <w:lang w:val="sr-Cyrl-CS"/>
        </w:rPr>
      </w:pPr>
      <w:bookmarkStart w:id="33" w:name="_Toc375826007"/>
      <w:bookmarkStart w:id="34" w:name="_Toc389030814"/>
      <w:bookmarkStart w:id="35" w:name="_Toc448222238"/>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p>
    <w:p w14:paraId="27E7AACE" w14:textId="77777777" w:rsidR="00CE40F1" w:rsidRPr="009F696A" w:rsidRDefault="00CE40F1" w:rsidP="00CE40F1">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p>
    <w:p w14:paraId="7D9069E3" w14:textId="77777777" w:rsidR="00CE40F1" w:rsidRPr="009F696A" w:rsidRDefault="00CE40F1" w:rsidP="00CE40F1">
      <w:pPr>
        <w:pStyle w:val="ListParagraph"/>
        <w:ind w:left="405"/>
        <w:jc w:val="both"/>
        <w:rPr>
          <w:bCs/>
          <w:iCs/>
          <w:color w:val="FF0000"/>
        </w:rPr>
      </w:pPr>
    </w:p>
    <w:p w14:paraId="283B2D7E" w14:textId="014CF05A" w:rsidR="00CE40F1" w:rsidRPr="00EB7274" w:rsidRDefault="00CE40F1" w:rsidP="00CE40F1">
      <w:pPr>
        <w:pStyle w:val="ListParagraph"/>
        <w:numPr>
          <w:ilvl w:val="0"/>
          <w:numId w:val="1"/>
        </w:numPr>
        <w:jc w:val="both"/>
        <w:rPr>
          <w:b/>
          <w:bCs/>
          <w:sz w:val="28"/>
          <w:szCs w:val="28"/>
          <w:lang w:val="hr-HR"/>
        </w:rPr>
      </w:pPr>
      <w:r w:rsidRPr="00EB7274">
        <w:rPr>
          <w:b/>
          <w:bCs/>
          <w:iCs/>
          <w:lang w:val="sr-Cyrl-CS"/>
        </w:rPr>
        <w:t>У</w:t>
      </w:r>
      <w:r w:rsidRPr="00EB7274">
        <w:rPr>
          <w:b/>
          <w:bCs/>
          <w:iCs/>
        </w:rPr>
        <w:t>колико понуђач подноси понуду са подизвођачем</w:t>
      </w:r>
      <w:r w:rsidRPr="00EB7274">
        <w:rPr>
          <w:bCs/>
          <w:iCs/>
        </w:rPr>
        <w:t xml:space="preserve">, понуђач је дужан да </w:t>
      </w:r>
      <w:r w:rsidRPr="00EB7274">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14:paraId="110D0C2F" w14:textId="77777777" w:rsidR="004B0A93" w:rsidRDefault="004B0A93">
      <w:pPr>
        <w:rPr>
          <w:b/>
          <w:bCs/>
          <w:sz w:val="28"/>
          <w:szCs w:val="28"/>
          <w:lang w:val="hr-HR"/>
        </w:rPr>
      </w:pPr>
      <w:r>
        <w:rPr>
          <w:sz w:val="28"/>
          <w:szCs w:val="28"/>
        </w:rPr>
        <w:br w:type="page"/>
      </w:r>
    </w:p>
    <w:p w14:paraId="738B94CC" w14:textId="3AB814EF" w:rsidR="002D5B2C" w:rsidRPr="00CC366C" w:rsidRDefault="002D5B2C" w:rsidP="00E7066D">
      <w:pPr>
        <w:pStyle w:val="Heading1"/>
      </w:pPr>
      <w:bookmarkStart w:id="36" w:name="_Toc477327710"/>
      <w:bookmarkStart w:id="37" w:name="_Toc477327993"/>
      <w:bookmarkStart w:id="38" w:name="_Toc477328722"/>
      <w:bookmarkStart w:id="39" w:name="_Toc477329193"/>
      <w:bookmarkStart w:id="40" w:name="_Toc527357881"/>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5B8389B0" w:rsidR="00251440" w:rsidRPr="007F6F85" w:rsidRDefault="00545532" w:rsidP="009C352D">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60460345" w:rsidR="00C21A19" w:rsidRPr="00C02356" w:rsidRDefault="00C21A19" w:rsidP="00C21A19">
      <w:pPr>
        <w:rPr>
          <w:noProof/>
        </w:rPr>
      </w:pPr>
      <w:r w:rsidRPr="00C02356">
        <w:rPr>
          <w:noProof/>
        </w:rPr>
        <w:t>Предмет јавне набавке јесте обликован по партијама.</w:t>
      </w:r>
    </w:p>
    <w:p w14:paraId="65C5AD4A" w14:textId="77777777" w:rsidR="00666DD8" w:rsidRPr="00C02356" w:rsidRDefault="00666DD8" w:rsidP="00BD619D">
      <w:pPr>
        <w:pStyle w:val="ListParagraph"/>
        <w:numPr>
          <w:ilvl w:val="0"/>
          <w:numId w:val="7"/>
        </w:numPr>
        <w:ind w:left="357" w:hanging="357"/>
        <w:jc w:val="both"/>
        <w:rPr>
          <w:rFonts w:eastAsia="TimesNewRomanPSMT"/>
          <w:bCs/>
        </w:rPr>
      </w:pPr>
      <w:r w:rsidRPr="00C02356">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6B95E2E5" w14:textId="77777777" w:rsidR="00666DD8" w:rsidRPr="00C02356" w:rsidRDefault="00666DD8" w:rsidP="00BD619D">
      <w:pPr>
        <w:pStyle w:val="ListParagraph"/>
        <w:numPr>
          <w:ilvl w:val="0"/>
          <w:numId w:val="7"/>
        </w:numPr>
        <w:ind w:left="357" w:hanging="357"/>
        <w:jc w:val="both"/>
        <w:rPr>
          <w:rFonts w:eastAsia="TimesNewRomanPSMT"/>
          <w:bCs/>
        </w:rPr>
      </w:pPr>
      <w:r w:rsidRPr="00C02356">
        <w:rPr>
          <w:rFonts w:eastAsia="TimesNewRomanPSMT"/>
          <w:bCs/>
        </w:rPr>
        <w:t>Понуђач је дужан да у понуди наведе да ли се понуда односи на целокупну набавку или само на одређене партије.</w:t>
      </w:r>
    </w:p>
    <w:p w14:paraId="702E646C" w14:textId="77777777" w:rsidR="00666DD8" w:rsidRPr="00C02356" w:rsidRDefault="00666DD8" w:rsidP="00BD619D">
      <w:pPr>
        <w:pStyle w:val="ListParagraph"/>
        <w:numPr>
          <w:ilvl w:val="0"/>
          <w:numId w:val="7"/>
        </w:numPr>
        <w:ind w:left="357" w:hanging="357"/>
        <w:jc w:val="both"/>
        <w:rPr>
          <w:rFonts w:eastAsia="TimesNewRomanPSMT"/>
          <w:bCs/>
        </w:rPr>
      </w:pPr>
      <w:r w:rsidRPr="00C0235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14:paraId="3ECF7F8A" w14:textId="77777777" w:rsidR="00B676A6" w:rsidRPr="00C02356" w:rsidRDefault="00B676A6" w:rsidP="00BD619D">
      <w:pPr>
        <w:pStyle w:val="ListParagraph"/>
        <w:numPr>
          <w:ilvl w:val="0"/>
          <w:numId w:val="6"/>
        </w:numPr>
        <w:ind w:left="357" w:hanging="357"/>
        <w:jc w:val="both"/>
        <w:rPr>
          <w:rFonts w:eastAsia="TimesNewRomanPSMT"/>
          <w:bCs/>
        </w:rPr>
      </w:pPr>
      <w:r w:rsidRPr="00C02356">
        <w:rPr>
          <w:rFonts w:eastAsia="TimesNewRomanPSMT"/>
          <w:bCs/>
        </w:rPr>
        <w:t xml:space="preserve">Докази из чл. 75. </w:t>
      </w:r>
      <w:proofErr w:type="gramStart"/>
      <w:r w:rsidRPr="00C02356">
        <w:rPr>
          <w:rFonts w:eastAsia="TimesNewRomanPSMT"/>
          <w:bCs/>
        </w:rPr>
        <w:t>и</w:t>
      </w:r>
      <w:proofErr w:type="gramEnd"/>
      <w:r w:rsidRPr="00C0235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07006C23" w14:textId="77777777" w:rsidR="00A878F3" w:rsidRPr="00C02356" w:rsidRDefault="00A878F3" w:rsidP="00A878F3">
      <w:pPr>
        <w:jc w:val="both"/>
      </w:pPr>
    </w:p>
    <w:p w14:paraId="36413E27" w14:textId="77777777" w:rsidR="00A878F3" w:rsidRPr="00C02356" w:rsidRDefault="00A878F3" w:rsidP="00BD619D">
      <w:pPr>
        <w:pStyle w:val="ListParagraph"/>
        <w:numPr>
          <w:ilvl w:val="0"/>
          <w:numId w:val="13"/>
        </w:numPr>
        <w:jc w:val="both"/>
        <w:rPr>
          <w:bCs/>
          <w:iCs/>
        </w:rPr>
      </w:pPr>
      <w:r w:rsidRPr="00C02356">
        <w:rPr>
          <w:b/>
          <w:bCs/>
          <w:i/>
          <w:iCs/>
        </w:rPr>
        <w:t>ПОНУДА СА ВАРИЈАНТАМА</w:t>
      </w:r>
    </w:p>
    <w:p w14:paraId="7FFA23EC" w14:textId="77777777" w:rsidR="00A878F3" w:rsidRPr="00C02356" w:rsidRDefault="00A878F3" w:rsidP="00A878F3">
      <w:pPr>
        <w:jc w:val="both"/>
        <w:rPr>
          <w:bCs/>
          <w:iCs/>
        </w:rPr>
      </w:pPr>
    </w:p>
    <w:p w14:paraId="3A41190F" w14:textId="5452A763" w:rsidR="00A878F3" w:rsidRPr="00C02356" w:rsidRDefault="00A878F3" w:rsidP="00A878F3">
      <w:pPr>
        <w:jc w:val="both"/>
        <w:rPr>
          <w:b/>
          <w:bCs/>
          <w:i/>
          <w:iCs/>
        </w:rPr>
      </w:pPr>
      <w:proofErr w:type="gramStart"/>
      <w:r w:rsidRPr="00C02356">
        <w:rPr>
          <w:bCs/>
          <w:iCs/>
        </w:rPr>
        <w:t>По</w:t>
      </w:r>
      <w:r w:rsidR="00705D76" w:rsidRPr="00C02356">
        <w:rPr>
          <w:bCs/>
          <w:iCs/>
        </w:rPr>
        <w:t xml:space="preserve">дношење понуде са варијантама </w:t>
      </w:r>
      <w:r w:rsidR="002238DC" w:rsidRPr="00C02356">
        <w:rPr>
          <w:bCs/>
          <w:iCs/>
          <w:lang w:val="sr-Cyrl-RS"/>
        </w:rPr>
        <w:t>ни</w:t>
      </w:r>
      <w:r w:rsidRPr="00C02356">
        <w:rPr>
          <w:bCs/>
          <w:iCs/>
        </w:rPr>
        <w:t>је дозвољено.</w:t>
      </w:r>
      <w:proofErr w:type="gramEnd"/>
    </w:p>
    <w:p w14:paraId="6E6B25E5" w14:textId="77777777" w:rsidR="00A878F3" w:rsidRPr="00C02356" w:rsidRDefault="00A878F3" w:rsidP="00A878F3">
      <w:pPr>
        <w:jc w:val="both"/>
      </w:pPr>
    </w:p>
    <w:p w14:paraId="1F99AD0B" w14:textId="77777777" w:rsidR="00A878F3" w:rsidRPr="00AE1407" w:rsidRDefault="00A878F3" w:rsidP="00BD619D">
      <w:pPr>
        <w:pStyle w:val="ListParagraph"/>
        <w:numPr>
          <w:ilvl w:val="0"/>
          <w:numId w:val="13"/>
        </w:numPr>
        <w:jc w:val="both"/>
      </w:pPr>
      <w:r w:rsidRPr="00C02356">
        <w:rPr>
          <w:b/>
          <w:i/>
          <w:iCs/>
        </w:rPr>
        <w:t>НАЧИН ИЗМЕНЕ, ДОПУНЕ И ОПОЗИВА</w:t>
      </w:r>
      <w:r w:rsidRPr="0068551F">
        <w:rPr>
          <w:b/>
          <w:i/>
          <w:iCs/>
        </w:rPr>
        <w:t xml:space="preserve">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6BDC538F" w:rsidR="008B55B5" w:rsidRPr="00AE1407" w:rsidRDefault="008B55B5" w:rsidP="008B55B5">
      <w:pPr>
        <w:jc w:val="both"/>
        <w:rPr>
          <w:bCs/>
          <w:iCs/>
        </w:rPr>
      </w:pPr>
      <w:proofErr w:type="gramStart"/>
      <w:r w:rsidRPr="00AE1407">
        <w:rPr>
          <w:iCs/>
        </w:rPr>
        <w:lastRenderedPageBreak/>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014DB88F" w:rsidR="008B55B5" w:rsidRPr="00C02356" w:rsidRDefault="008B55B5" w:rsidP="008B55B5">
      <w:pPr>
        <w:jc w:val="both"/>
        <w:rPr>
          <w:iCs/>
        </w:rPr>
      </w:pPr>
      <w:proofErr w:type="gramStart"/>
      <w:r w:rsidRPr="00651D05">
        <w:rPr>
          <w:bCs/>
          <w:iCs/>
        </w:rPr>
        <w:t xml:space="preserve">Понуђач је дужан </w:t>
      </w:r>
      <w:r w:rsidRPr="00C02356">
        <w:rPr>
          <w:bCs/>
          <w:iCs/>
        </w:rPr>
        <w:t xml:space="preserve">да за подизвођаче достави доказе о испуњености услова који су наведени у </w:t>
      </w:r>
      <w:r w:rsidRPr="00C02356">
        <w:rPr>
          <w:bCs/>
          <w:iCs/>
          <w:lang w:val="sr-Cyrl-CS"/>
        </w:rPr>
        <w:t>поглављу</w:t>
      </w:r>
      <w:r w:rsidRPr="00C02356">
        <w:rPr>
          <w:bCs/>
          <w:iCs/>
        </w:rPr>
        <w:t xml:space="preserve"> </w:t>
      </w:r>
      <w:r w:rsidR="00E13800">
        <w:rPr>
          <w:bCs/>
          <w:iCs/>
          <w:lang w:val="sr-Cyrl-RS"/>
        </w:rPr>
        <w:t>3</w:t>
      </w:r>
      <w:r w:rsidRPr="00C02356">
        <w:rPr>
          <w:bCs/>
          <w:iCs/>
        </w:rPr>
        <w:t>.</w:t>
      </w:r>
      <w:proofErr w:type="gramEnd"/>
      <w:r w:rsidRPr="00C02356">
        <w:rPr>
          <w:bCs/>
          <w:iCs/>
        </w:rPr>
        <w:t xml:space="preserve"> </w:t>
      </w:r>
      <w:proofErr w:type="gramStart"/>
      <w:r w:rsidRPr="00C02356">
        <w:rPr>
          <w:bCs/>
          <w:iCs/>
        </w:rPr>
        <w:t>конкур</w:t>
      </w:r>
      <w:r w:rsidR="00CB5A79" w:rsidRPr="00C02356">
        <w:rPr>
          <w:bCs/>
          <w:iCs/>
        </w:rPr>
        <w:t>сне</w:t>
      </w:r>
      <w:proofErr w:type="gramEnd"/>
      <w:r w:rsidR="00CB5A79" w:rsidRPr="00C02356">
        <w:rPr>
          <w:bCs/>
          <w:iCs/>
        </w:rPr>
        <w:t xml:space="preserve"> документације, у складу са у</w:t>
      </w:r>
      <w:r w:rsidRPr="00C02356">
        <w:rPr>
          <w:bCs/>
          <w:iCs/>
        </w:rPr>
        <w:t>путством како се доказује испуњеност услова.</w:t>
      </w:r>
    </w:p>
    <w:p w14:paraId="60671184" w14:textId="77777777" w:rsidR="008B55B5" w:rsidRPr="00C02356" w:rsidRDefault="008B55B5" w:rsidP="008B55B5">
      <w:pPr>
        <w:jc w:val="both"/>
        <w:rPr>
          <w:iCs/>
        </w:rPr>
      </w:pPr>
      <w:proofErr w:type="gramStart"/>
      <w:r w:rsidRPr="00C02356">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C02356" w:rsidRDefault="008B55B5" w:rsidP="008B55B5">
      <w:pPr>
        <w:jc w:val="both"/>
        <w:rPr>
          <w:iCs/>
        </w:rPr>
      </w:pPr>
      <w:proofErr w:type="gramStart"/>
      <w:r w:rsidRPr="00C02356">
        <w:rPr>
          <w:iCs/>
        </w:rPr>
        <w:t>Понуђач у потпуности одговара</w:t>
      </w:r>
      <w:r w:rsidRPr="00AE1407">
        <w:rPr>
          <w:iCs/>
        </w:rPr>
        <w:t xml:space="preserve"> наручиоцу за извршење обавеза из поступка јавне набавке, </w:t>
      </w:r>
      <w:r w:rsidRPr="00C02356">
        <w:rPr>
          <w:iCs/>
        </w:rPr>
        <w:t>односно извршење уговорних обавеза, без обзира на број подизвођача.</w:t>
      </w:r>
      <w:proofErr w:type="gramEnd"/>
      <w:r w:rsidRPr="00C02356">
        <w:rPr>
          <w:iCs/>
        </w:rPr>
        <w:t xml:space="preserve"> </w:t>
      </w:r>
    </w:p>
    <w:p w14:paraId="48BACD02" w14:textId="77777777" w:rsidR="00A878F3" w:rsidRPr="00AE1407" w:rsidRDefault="008B55B5" w:rsidP="00A878F3">
      <w:pPr>
        <w:jc w:val="both"/>
        <w:rPr>
          <w:iCs/>
        </w:rPr>
      </w:pPr>
      <w:proofErr w:type="gramStart"/>
      <w:r w:rsidRPr="00C02356">
        <w:rPr>
          <w:iCs/>
        </w:rPr>
        <w:t>Наручилац не дозвољава пренос доспелих потраживања директно подизвођачу у смислу члана 80.</w:t>
      </w:r>
      <w:proofErr w:type="gramEnd"/>
      <w:r w:rsidRPr="00C02356">
        <w:rPr>
          <w:iCs/>
        </w:rPr>
        <w:t xml:space="preserve"> </w:t>
      </w:r>
      <w:proofErr w:type="gramStart"/>
      <w:r w:rsidRPr="00C02356">
        <w:rPr>
          <w:iCs/>
        </w:rPr>
        <w:t>став</w:t>
      </w:r>
      <w:proofErr w:type="gramEnd"/>
      <w:r w:rsidRPr="00C02356">
        <w:rPr>
          <w:iCs/>
        </w:rPr>
        <w:t xml:space="preserve"> 9. </w:t>
      </w:r>
      <w:proofErr w:type="gramStart"/>
      <w:r w:rsidRPr="00C02356">
        <w:rPr>
          <w:iCs/>
        </w:rPr>
        <w:t>Закона</w:t>
      </w:r>
      <w:r w:rsidRPr="00AE1407">
        <w:rPr>
          <w:iCs/>
        </w:rPr>
        <w:t xml:space="preserve">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C02356" w:rsidRDefault="00EB37CB" w:rsidP="00BD619D">
      <w:pPr>
        <w:numPr>
          <w:ilvl w:val="0"/>
          <w:numId w:val="5"/>
        </w:numPr>
        <w:suppressAutoHyphens/>
        <w:spacing w:line="100" w:lineRule="atLeast"/>
        <w:jc w:val="both"/>
      </w:pPr>
      <w:r w:rsidRPr="00642456">
        <w:t xml:space="preserve">Податке о </w:t>
      </w:r>
      <w:r w:rsidR="00A878F3" w:rsidRPr="00642456">
        <w:t xml:space="preserve">члану групе који ће бити носилац посла, односно који ће поднети </w:t>
      </w:r>
      <w:r w:rsidR="00A878F3" w:rsidRPr="00C02356">
        <w:t>понуду и који ће заступати групу понуђача пред наручиоцем</w:t>
      </w:r>
      <w:r w:rsidRPr="00C02356">
        <w:t xml:space="preserve"> и</w:t>
      </w:r>
      <w:r w:rsidR="00A878F3" w:rsidRPr="00C02356">
        <w:t xml:space="preserve">, </w:t>
      </w:r>
    </w:p>
    <w:p w14:paraId="58F05412" w14:textId="77777777" w:rsidR="00A878F3" w:rsidRPr="00C02356" w:rsidRDefault="00EB37CB" w:rsidP="00BD619D">
      <w:pPr>
        <w:pStyle w:val="ListParagraph"/>
        <w:numPr>
          <w:ilvl w:val="0"/>
          <w:numId w:val="5"/>
        </w:numPr>
        <w:suppressAutoHyphens/>
        <w:spacing w:line="100" w:lineRule="atLeast"/>
        <w:contextualSpacing w:val="0"/>
        <w:jc w:val="both"/>
        <w:rPr>
          <w:rFonts w:eastAsia="TimesNewRomanPSMT"/>
          <w:bCs/>
        </w:rPr>
      </w:pPr>
      <w:r w:rsidRPr="00C02356">
        <w:t>Опис послова сваког понуђача из групе понуђача у</w:t>
      </w:r>
      <w:r w:rsidR="00A878F3" w:rsidRPr="00C02356">
        <w:t xml:space="preserve"> извршење уговора.</w:t>
      </w:r>
    </w:p>
    <w:p w14:paraId="16D625F6" w14:textId="77777777" w:rsidR="00A878F3" w:rsidRPr="00C02356" w:rsidRDefault="00A878F3" w:rsidP="00A878F3">
      <w:pPr>
        <w:pStyle w:val="ListParagraph"/>
        <w:jc w:val="both"/>
        <w:rPr>
          <w:rFonts w:eastAsia="TimesNewRomanPSMT"/>
          <w:bCs/>
        </w:rPr>
      </w:pPr>
    </w:p>
    <w:p w14:paraId="307B05AA" w14:textId="37A82C5D" w:rsidR="00A878F3" w:rsidRPr="00C02356" w:rsidRDefault="00A878F3" w:rsidP="00A878F3">
      <w:pPr>
        <w:jc w:val="both"/>
      </w:pPr>
      <w:proofErr w:type="gramStart"/>
      <w:r w:rsidRPr="00C02356">
        <w:rPr>
          <w:rFonts w:eastAsia="TimesNewRomanPSMT"/>
          <w:bCs/>
          <w:color w:val="000000" w:themeColor="text1"/>
        </w:rPr>
        <w:t xml:space="preserve">Група понуђача је дужна да достави све доказе о испуњености услова који су наведени у </w:t>
      </w:r>
      <w:r w:rsidRPr="00C02356">
        <w:rPr>
          <w:rFonts w:eastAsia="TimesNewRomanPSMT"/>
          <w:bCs/>
          <w:color w:val="000000" w:themeColor="text1"/>
          <w:lang w:val="sr-Cyrl-CS"/>
        </w:rPr>
        <w:t>поглављу</w:t>
      </w:r>
      <w:r w:rsidRPr="00C02356">
        <w:rPr>
          <w:rFonts w:eastAsia="TimesNewRomanPSMT"/>
          <w:bCs/>
          <w:color w:val="000000" w:themeColor="text1"/>
        </w:rPr>
        <w:t xml:space="preserve"> </w:t>
      </w:r>
      <w:r w:rsidR="00E13800">
        <w:rPr>
          <w:rFonts w:eastAsia="TimesNewRomanPSMT"/>
          <w:bCs/>
          <w:color w:val="000000" w:themeColor="text1"/>
          <w:lang w:val="sr-Cyrl-RS"/>
        </w:rPr>
        <w:t>3</w:t>
      </w:r>
      <w:r w:rsidR="0084500F" w:rsidRPr="00C02356">
        <w:rPr>
          <w:rFonts w:eastAsia="TimesNewRomanPSMT"/>
          <w:bCs/>
          <w:color w:val="000000" w:themeColor="text1"/>
        </w:rPr>
        <w:t>.</w:t>
      </w:r>
      <w:proofErr w:type="gramEnd"/>
      <w:r w:rsidRPr="00C02356">
        <w:rPr>
          <w:rFonts w:eastAsia="TimesNewRomanPSMT"/>
          <w:bCs/>
          <w:color w:val="000000" w:themeColor="text1"/>
          <w:lang w:val="ru-RU"/>
        </w:rPr>
        <w:t xml:space="preserve"> </w:t>
      </w:r>
      <w:proofErr w:type="gramStart"/>
      <w:r w:rsidRPr="00C02356">
        <w:rPr>
          <w:rFonts w:eastAsia="TimesNewRomanPSMT"/>
          <w:bCs/>
          <w:color w:val="000000" w:themeColor="text1"/>
        </w:rPr>
        <w:t>конкурсне</w:t>
      </w:r>
      <w:proofErr w:type="gramEnd"/>
      <w:r w:rsidRPr="00C02356">
        <w:rPr>
          <w:rFonts w:eastAsia="TimesNewRomanPSMT"/>
          <w:bCs/>
        </w:rPr>
        <w:t xml:space="preserve"> документације, у складу са Упутством како се доказује испуњеност услова.</w:t>
      </w:r>
    </w:p>
    <w:p w14:paraId="7A95268B" w14:textId="77777777" w:rsidR="00A878F3" w:rsidRPr="00C02356" w:rsidRDefault="00A878F3" w:rsidP="00A878F3">
      <w:pPr>
        <w:jc w:val="both"/>
      </w:pPr>
      <w:proofErr w:type="gramStart"/>
      <w:r w:rsidRPr="00C02356">
        <w:t>Понуђачи из групе понуђача одговарају неограничено солидарно према наручиоцу.</w:t>
      </w:r>
      <w:proofErr w:type="gramEnd"/>
      <w:r w:rsidRPr="00C02356">
        <w:t xml:space="preserve"> </w:t>
      </w:r>
    </w:p>
    <w:p w14:paraId="46F48FE4" w14:textId="77777777" w:rsidR="00A878F3" w:rsidRPr="00642456" w:rsidRDefault="00A878F3" w:rsidP="00A878F3">
      <w:pPr>
        <w:jc w:val="both"/>
      </w:pPr>
      <w:proofErr w:type="gramStart"/>
      <w:r w:rsidRPr="00C02356">
        <w:t>Задруга може поднети понуду самостално, у своје име, а за рачун задругара или</w:t>
      </w:r>
      <w:r w:rsidRPr="00642456">
        <w:t xml:space="preserve">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2006B5A5" w14:textId="4E8F933F" w:rsidR="006704F0" w:rsidRPr="00C9256B" w:rsidRDefault="006704F0" w:rsidP="006704F0">
      <w:pPr>
        <w:jc w:val="both"/>
      </w:pPr>
      <w:proofErr w:type="gramStart"/>
      <w:r w:rsidRPr="00C9256B">
        <w:t xml:space="preserve">Наручилац захтева да плаћање буде у року од </w:t>
      </w:r>
      <w:r>
        <w:rPr>
          <w:lang w:val="sr-Cyrl-RS"/>
        </w:rPr>
        <w:t>7</w:t>
      </w:r>
      <w:r w:rsidRPr="00C9256B">
        <w:t> дана од дана целокупне испоруке   добара, на основу документа који испоставља понуђач, а којим је потврђена испорука добара.</w:t>
      </w:r>
      <w:proofErr w:type="gramEnd"/>
    </w:p>
    <w:p w14:paraId="46962B04" w14:textId="77777777" w:rsidR="006704F0" w:rsidRPr="00284947" w:rsidRDefault="006704F0" w:rsidP="006704F0">
      <w:pPr>
        <w:jc w:val="both"/>
        <w:rPr>
          <w:iCs/>
        </w:rPr>
      </w:pPr>
      <w:proofErr w:type="gramStart"/>
      <w:r w:rsidRPr="00284947">
        <w:rPr>
          <w:iCs/>
        </w:rPr>
        <w:t>Плаћање се врши уплатом на рачун понуђача.</w:t>
      </w:r>
      <w:proofErr w:type="gramEnd"/>
    </w:p>
    <w:p w14:paraId="09FD161E" w14:textId="77777777" w:rsidR="006704F0" w:rsidRPr="00284947" w:rsidRDefault="006704F0" w:rsidP="006704F0">
      <w:pPr>
        <w:jc w:val="both"/>
        <w:rPr>
          <w:iCs/>
        </w:rPr>
      </w:pPr>
      <w:proofErr w:type="gramStart"/>
      <w:r w:rsidRPr="00284947">
        <w:rPr>
          <w:iCs/>
        </w:rPr>
        <w:t>Понуђачу није дозвољено да захтева аванс.</w:t>
      </w:r>
      <w:proofErr w:type="gramEnd"/>
    </w:p>
    <w:p w14:paraId="3C7342F3" w14:textId="77777777" w:rsidR="006704F0" w:rsidRPr="00FD2D31" w:rsidRDefault="006704F0" w:rsidP="006704F0">
      <w:pPr>
        <w:jc w:val="both"/>
        <w:rPr>
          <w:highlight w:val="yellow"/>
        </w:rPr>
      </w:pPr>
    </w:p>
    <w:p w14:paraId="365389F7" w14:textId="77777777" w:rsidR="009B42AC" w:rsidRPr="00284947" w:rsidRDefault="009B42AC" w:rsidP="0068551F">
      <w:pPr>
        <w:jc w:val="both"/>
        <w:rPr>
          <w:iCs/>
        </w:rPr>
      </w:pPr>
    </w:p>
    <w:p w14:paraId="03929F5B" w14:textId="0FD265C5" w:rsidR="007F6617" w:rsidRPr="00284947" w:rsidRDefault="007F6617" w:rsidP="007F6617">
      <w:pPr>
        <w:jc w:val="both"/>
        <w:rPr>
          <w:iCs/>
        </w:rPr>
      </w:pPr>
      <w:proofErr w:type="gramStart"/>
      <w:r w:rsidRPr="00284947">
        <w:rPr>
          <w:iCs/>
        </w:rPr>
        <w:lastRenderedPageBreak/>
        <w:t xml:space="preserve">Рачун </w:t>
      </w:r>
      <w:r w:rsidR="00422F8C" w:rsidRPr="00284947">
        <w:rPr>
          <w:iCs/>
          <w:lang w:val="sr-Cyrl-RS"/>
        </w:rPr>
        <w:t xml:space="preserve">се </w:t>
      </w:r>
      <w:r w:rsidR="00422F8C" w:rsidRPr="00284947">
        <w:rPr>
          <w:iCs/>
        </w:rPr>
        <w:t>испоставља</w:t>
      </w:r>
      <w:r w:rsidRPr="00284947">
        <w:rPr>
          <w:iCs/>
        </w:rPr>
        <w:t xml:space="preserve"> на основу потписаног документа-</w:t>
      </w:r>
      <w:r w:rsidRPr="00284947">
        <w:rPr>
          <w:iCs/>
          <w:lang w:val="sr-Cyrl-RS"/>
        </w:rPr>
        <w:t>отпремнице,</w:t>
      </w:r>
      <w:r w:rsidRPr="00284947">
        <w:rPr>
          <w:iCs/>
        </w:rPr>
        <w:t xml:space="preserve"> од стране овлашћеног лица </w:t>
      </w:r>
      <w:r w:rsidRPr="00284947">
        <w:rPr>
          <w:bCs/>
          <w:noProof/>
        </w:rPr>
        <w:t>за техничк</w:t>
      </w:r>
      <w:r w:rsidRPr="00284947">
        <w:rPr>
          <w:bCs/>
          <w:noProof/>
          <w:lang w:val="sr-Cyrl-RS"/>
        </w:rPr>
        <w:t xml:space="preserve">у </w:t>
      </w:r>
      <w:r w:rsidRPr="00284947">
        <w:rPr>
          <w:bCs/>
          <w:noProof/>
        </w:rPr>
        <w:t>реализациј</w:t>
      </w:r>
      <w:r w:rsidRPr="00284947">
        <w:rPr>
          <w:bCs/>
          <w:noProof/>
          <w:lang w:val="sr-Cyrl-RS"/>
        </w:rPr>
        <w:t xml:space="preserve">у </w:t>
      </w:r>
      <w:r w:rsidRPr="00284947">
        <w:rPr>
          <w:iCs/>
          <w:lang w:val="sr-Cyrl-RS"/>
        </w:rPr>
        <w:t>уговора</w:t>
      </w:r>
      <w:r w:rsidRPr="00284947">
        <w:rPr>
          <w:iCs/>
        </w:rPr>
        <w:t xml:space="preserve"> којим се верификује квалитет испору</w:t>
      </w:r>
      <w:r w:rsidRPr="00284947">
        <w:rPr>
          <w:iCs/>
          <w:lang w:val="sr-Cyrl-RS"/>
        </w:rPr>
        <w:t>чених добара.</w:t>
      </w:r>
      <w:proofErr w:type="gramEnd"/>
      <w:r w:rsidRPr="00284947">
        <w:rPr>
          <w:iCs/>
        </w:rPr>
        <w:t xml:space="preserve"> </w:t>
      </w:r>
    </w:p>
    <w:p w14:paraId="2F0BA8DD" w14:textId="2177402B" w:rsidR="007F6617" w:rsidRPr="003F0B42" w:rsidRDefault="007F6617" w:rsidP="003F0B42">
      <w:pPr>
        <w:jc w:val="both"/>
        <w:rPr>
          <w:iCs/>
          <w:lang w:val="sr-Cyrl-RS"/>
        </w:rPr>
      </w:pPr>
      <w:r w:rsidRPr="00284947">
        <w:rPr>
          <w:iCs/>
        </w:rPr>
        <w:t xml:space="preserve"> </w:t>
      </w: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445DD18D" w14:textId="31869AD4" w:rsidR="009C352D" w:rsidRPr="009C352D" w:rsidRDefault="009C352D" w:rsidP="009C352D">
      <w:pPr>
        <w:jc w:val="both"/>
        <w:rPr>
          <w:iCs/>
        </w:rPr>
      </w:pPr>
      <w:r w:rsidRPr="009C352D">
        <w:rPr>
          <w:iCs/>
        </w:rPr>
        <w:t xml:space="preserve">Наручилац захтева да гарантни рок за </w:t>
      </w:r>
      <w:proofErr w:type="gramStart"/>
      <w:r w:rsidR="00284947">
        <w:rPr>
          <w:iCs/>
          <w:lang w:val="sr-Cyrl-RS"/>
        </w:rPr>
        <w:t xml:space="preserve">сва </w:t>
      </w:r>
      <w:r w:rsidRPr="009C352D">
        <w:rPr>
          <w:iCs/>
        </w:rPr>
        <w:t xml:space="preserve"> испоручена</w:t>
      </w:r>
      <w:proofErr w:type="gramEnd"/>
      <w:r w:rsidRPr="009C352D">
        <w:rPr>
          <w:iCs/>
        </w:rPr>
        <w:t xml:space="preserve"> добра и опрему буде минимално</w:t>
      </w:r>
    </w:p>
    <w:p w14:paraId="0AC37B85" w14:textId="40270B07" w:rsidR="0068551F" w:rsidRPr="00C02356" w:rsidRDefault="009C352D" w:rsidP="009C352D">
      <w:pPr>
        <w:jc w:val="both"/>
        <w:rPr>
          <w:iCs/>
          <w:lang w:val="sr-Cyrl-RS"/>
        </w:rPr>
      </w:pPr>
      <w:r w:rsidRPr="009C352D">
        <w:rPr>
          <w:iCs/>
        </w:rPr>
        <w:t xml:space="preserve">12 </w:t>
      </w:r>
      <w:r w:rsidRPr="00C02356">
        <w:rPr>
          <w:iCs/>
        </w:rPr>
        <w:t>месеци</w:t>
      </w:r>
      <w:r w:rsidR="00284947">
        <w:rPr>
          <w:iCs/>
          <w:lang w:val="sr-Cyrl-RS"/>
        </w:rPr>
        <w:t xml:space="preserve">, сем за мониторе минимално 24 </w:t>
      </w:r>
      <w:proofErr w:type="gramStart"/>
      <w:r w:rsidR="00284947">
        <w:rPr>
          <w:iCs/>
          <w:lang w:val="sr-Cyrl-RS"/>
        </w:rPr>
        <w:t xml:space="preserve">месеца </w:t>
      </w:r>
      <w:r w:rsidRPr="00C02356">
        <w:rPr>
          <w:iCs/>
        </w:rPr>
        <w:t xml:space="preserve"> од</w:t>
      </w:r>
      <w:proofErr w:type="gramEnd"/>
      <w:r w:rsidRPr="00C02356">
        <w:rPr>
          <w:iCs/>
        </w:rPr>
        <w:t xml:space="preserve"> дана  испоруке добара, на основу документа који испоставља понуђач, а којим је потврђена испорука добара.</w:t>
      </w:r>
    </w:p>
    <w:p w14:paraId="6FE13D92" w14:textId="77777777" w:rsidR="009C352D" w:rsidRPr="00C02356" w:rsidRDefault="009C352D" w:rsidP="009C352D">
      <w:pPr>
        <w:jc w:val="both"/>
        <w:rPr>
          <w:iCs/>
          <w:lang w:val="sr-Cyrl-RS"/>
        </w:rPr>
      </w:pPr>
    </w:p>
    <w:p w14:paraId="32B3383F" w14:textId="77777777" w:rsidR="000243C2" w:rsidRPr="000243C2" w:rsidRDefault="000243C2" w:rsidP="009C352D">
      <w:pPr>
        <w:pStyle w:val="ListParagraph"/>
        <w:numPr>
          <w:ilvl w:val="1"/>
          <w:numId w:val="12"/>
        </w:numPr>
        <w:jc w:val="both"/>
        <w:rPr>
          <w:bCs/>
          <w:lang w:val="sr-Latn-CS"/>
        </w:rPr>
      </w:pPr>
      <w:r w:rsidRPr="000243C2">
        <w:rPr>
          <w:b/>
          <w:u w:val="single"/>
        </w:rPr>
        <w:t xml:space="preserve">Захтев у погледу рока </w:t>
      </w:r>
      <w:r w:rsidR="0068551F" w:rsidRPr="000243C2">
        <w:rPr>
          <w:b/>
          <w:u w:val="single"/>
        </w:rPr>
        <w:t>испоруке добара</w:t>
      </w:r>
    </w:p>
    <w:p w14:paraId="587A117E" w14:textId="2081A520" w:rsidR="009C352D" w:rsidRPr="000243C2" w:rsidRDefault="009C352D" w:rsidP="000243C2">
      <w:pPr>
        <w:ind w:firstLine="360"/>
        <w:jc w:val="both"/>
        <w:rPr>
          <w:bCs/>
          <w:lang w:val="sr-Latn-CS"/>
        </w:rPr>
      </w:pPr>
      <w:r w:rsidRPr="000243C2">
        <w:rPr>
          <w:bCs/>
          <w:lang w:val="sr-Latn-CS"/>
        </w:rPr>
        <w:t xml:space="preserve">Наручилац захтева да  рок испоруке не буде дужи од 30 календарских дана  од дана </w:t>
      </w:r>
      <w:r w:rsidR="00DC0AA3" w:rsidRPr="000243C2">
        <w:rPr>
          <w:bCs/>
          <w:lang w:val="sr-Cyrl-RS"/>
        </w:rPr>
        <w:t>закључивања</w:t>
      </w:r>
      <w:r w:rsidRPr="000243C2">
        <w:rPr>
          <w:bCs/>
          <w:lang w:val="sr-Latn-CS"/>
        </w:rPr>
        <w:t xml:space="preserve"> уговора. </w:t>
      </w:r>
    </w:p>
    <w:p w14:paraId="247A0E78" w14:textId="77777777" w:rsidR="009A22CC" w:rsidRPr="008409AC" w:rsidRDefault="009A22CC" w:rsidP="009A22CC">
      <w:pPr>
        <w:jc w:val="both"/>
      </w:pPr>
      <w:r w:rsidRPr="008409AC">
        <w:t xml:space="preserve">Наручилац ће у случају рекламације у смислу квалитета или количине испоручених добара писаним путем обавестити понуђача, у року од 24 часа, о ћему ће заједнички сачинити записник којим би констатовали чињенично стање квалитета и/или количине испоруке. </w:t>
      </w:r>
    </w:p>
    <w:p w14:paraId="5DFDFC2B" w14:textId="77777777" w:rsidR="009C352D" w:rsidRPr="00C02356" w:rsidRDefault="009C352D" w:rsidP="009C352D">
      <w:pPr>
        <w:pStyle w:val="ListParagraph"/>
        <w:ind w:left="360"/>
        <w:jc w:val="both"/>
        <w:rPr>
          <w:bCs/>
          <w:lang w:val="sr-Latn-CS"/>
        </w:rPr>
      </w:pPr>
    </w:p>
    <w:p w14:paraId="73BFDEF3" w14:textId="4B8C3FD5" w:rsidR="009C352D" w:rsidRPr="00C02356" w:rsidRDefault="009C352D" w:rsidP="009C352D">
      <w:pPr>
        <w:jc w:val="both"/>
        <w:rPr>
          <w:bCs/>
          <w:lang w:val="sr-Cyrl-RS"/>
        </w:rPr>
      </w:pPr>
      <w:r w:rsidRPr="00C02356">
        <w:rPr>
          <w:bCs/>
          <w:lang w:val="sr-Latn-CS"/>
        </w:rPr>
        <w:t xml:space="preserve">Место испоруке је Клиника за </w:t>
      </w:r>
      <w:r w:rsidRPr="00C02356">
        <w:rPr>
          <w:bCs/>
          <w:lang w:val="sr-Cyrl-RS"/>
        </w:rPr>
        <w:t>гастроентерологију и хепатологију</w:t>
      </w:r>
      <w:r w:rsidRPr="00C02356">
        <w:rPr>
          <w:bCs/>
          <w:lang w:val="sr-Latn-CS"/>
        </w:rPr>
        <w:t>, Клиничког центра Војводине,  које се налази на адреси  Хајдук Вељкова бр. 1, Нови Сад.</w:t>
      </w:r>
    </w:p>
    <w:p w14:paraId="0F292796" w14:textId="77777777" w:rsidR="0068551F" w:rsidRPr="00C02356" w:rsidRDefault="0068551F" w:rsidP="0068551F">
      <w:pPr>
        <w:jc w:val="both"/>
        <w:rPr>
          <w:iCs/>
        </w:rPr>
      </w:pPr>
    </w:p>
    <w:p w14:paraId="58542845" w14:textId="77777777" w:rsidR="0068551F" w:rsidRPr="00C02356" w:rsidRDefault="0068551F" w:rsidP="00BD619D">
      <w:pPr>
        <w:pStyle w:val="ListParagraph"/>
        <w:numPr>
          <w:ilvl w:val="1"/>
          <w:numId w:val="12"/>
        </w:numPr>
        <w:rPr>
          <w:b/>
          <w:u w:val="single"/>
        </w:rPr>
      </w:pPr>
      <w:r w:rsidRPr="00C02356">
        <w:rPr>
          <w:b/>
          <w:u w:val="single"/>
        </w:rPr>
        <w:t>Захтев у погледу рока важења понуде</w:t>
      </w:r>
    </w:p>
    <w:p w14:paraId="2FDECA1F" w14:textId="77777777" w:rsidR="002A52DF" w:rsidRPr="00C02356" w:rsidRDefault="002A52DF" w:rsidP="002A52DF">
      <w:pPr>
        <w:jc w:val="both"/>
        <w:rPr>
          <w:iCs/>
        </w:rPr>
      </w:pPr>
      <w:proofErr w:type="gramStart"/>
      <w:r w:rsidRPr="00C02356">
        <w:rPr>
          <w:iCs/>
        </w:rPr>
        <w:t xml:space="preserve">Наручилац захтева </w:t>
      </w:r>
      <w:r w:rsidRPr="00C02356">
        <w:rPr>
          <w:iCs/>
          <w:lang w:val="sr-Cyrl-RS"/>
        </w:rPr>
        <w:t>да р</w:t>
      </w:r>
      <w:r w:rsidRPr="00C02356">
        <w:rPr>
          <w:iCs/>
        </w:rPr>
        <w:t xml:space="preserve">ок важења понуде </w:t>
      </w:r>
      <w:r w:rsidRPr="00C02356">
        <w:rPr>
          <w:iCs/>
          <w:lang w:val="sr-Cyrl-RS"/>
        </w:rPr>
        <w:t>буде најмање</w:t>
      </w:r>
      <w:r w:rsidRPr="00C02356">
        <w:rPr>
          <w:iCs/>
        </w:rPr>
        <w:t xml:space="preserve"> 60 дана од дана отварања понуда.</w:t>
      </w:r>
      <w:proofErr w:type="gramEnd"/>
    </w:p>
    <w:p w14:paraId="10FCE1A1" w14:textId="77777777" w:rsidR="002A52DF" w:rsidRPr="00C02356" w:rsidRDefault="002A52DF" w:rsidP="002A52DF">
      <w:pPr>
        <w:jc w:val="both"/>
        <w:rPr>
          <w:iCs/>
        </w:rPr>
      </w:pPr>
      <w:proofErr w:type="gramStart"/>
      <w:r w:rsidRPr="00C02356">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C02356" w:rsidRDefault="002A52DF" w:rsidP="002A52DF">
      <w:pPr>
        <w:jc w:val="both"/>
        <w:rPr>
          <w:iCs/>
        </w:rPr>
      </w:pPr>
      <w:proofErr w:type="gramStart"/>
      <w:r w:rsidRPr="00C02356">
        <w:rPr>
          <w:iCs/>
        </w:rPr>
        <w:t>Понуђач који прихвати захтев за продужење рока важења понуде на може мењати понуду.</w:t>
      </w:r>
      <w:proofErr w:type="gramEnd"/>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19435694" w:rsidR="006E6A7C" w:rsidRPr="00FE1DA4" w:rsidRDefault="006E6A7C" w:rsidP="007D5B55">
      <w:pPr>
        <w:jc w:val="both"/>
        <w:rPr>
          <w:noProof/>
        </w:rPr>
      </w:pPr>
      <w:r w:rsidRPr="00FE1DA4">
        <w:rPr>
          <w:noProof/>
        </w:rPr>
        <w:t>Понуђач који је изабран као најповољнији је дужан да, приликом потписивања уговора, достави:</w:t>
      </w:r>
    </w:p>
    <w:p w14:paraId="4E71B1CA" w14:textId="5B5FD686" w:rsidR="006E6A7C" w:rsidRPr="00FE1DA4" w:rsidRDefault="006E6A7C" w:rsidP="00095073">
      <w:pPr>
        <w:pStyle w:val="ListParagraph"/>
        <w:numPr>
          <w:ilvl w:val="0"/>
          <w:numId w:val="9"/>
        </w:numPr>
        <w:jc w:val="both"/>
        <w:rPr>
          <w:noProof/>
        </w:rPr>
      </w:pPr>
      <w:r w:rsidRPr="00FE1DA4">
        <w:rPr>
          <w:b/>
        </w:rPr>
        <w:t>регистровану бланко меницу и менично овлашћење</w:t>
      </w:r>
      <w:r w:rsidRPr="00FE1DA4">
        <w:rPr>
          <w:b/>
          <w:noProof/>
        </w:rPr>
        <w:t xml:space="preserve"> за извршење уговорне обавезе</w:t>
      </w:r>
      <w:r w:rsidRPr="00FE1DA4">
        <w:rPr>
          <w:noProof/>
        </w:rPr>
        <w:t xml:space="preserve">, </w:t>
      </w:r>
      <w:r w:rsidR="00144E77" w:rsidRPr="00FE1DA4">
        <w:rPr>
          <w:noProof/>
        </w:rPr>
        <w:t>попуњено</w:t>
      </w:r>
      <w:r w:rsidRPr="00FE1DA4">
        <w:rPr>
          <w:noProof/>
        </w:rPr>
        <w:t xml:space="preserve"> на износ од 10% од укупне вредности уговора</w:t>
      </w:r>
      <w:r w:rsidR="001C4F8E" w:rsidRPr="00FE1DA4">
        <w:rPr>
          <w:noProof/>
          <w:lang w:val="sr-Cyrl-RS"/>
        </w:rPr>
        <w:t xml:space="preserve"> без ПДВ-а</w:t>
      </w:r>
      <w:r w:rsidRPr="00FE1DA4">
        <w:rPr>
          <w:noProof/>
        </w:rPr>
        <w:t xml:space="preserve">, која је </w:t>
      </w:r>
      <w:r w:rsidRPr="00FE1DA4">
        <w:rPr>
          <w:noProof/>
        </w:rPr>
        <w:lastRenderedPageBreak/>
        <w:t xml:space="preserve">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FE1DA4" w:rsidRDefault="006E6A7C" w:rsidP="006E6A7C">
      <w:pPr>
        <w:pStyle w:val="ListParagraph"/>
        <w:numPr>
          <w:ilvl w:val="0"/>
          <w:numId w:val="9"/>
        </w:numPr>
        <w:jc w:val="both"/>
        <w:rPr>
          <w:noProof/>
        </w:rPr>
      </w:pPr>
      <w:r w:rsidRPr="00FE1DA4">
        <w:rPr>
          <w:b/>
        </w:rPr>
        <w:t>регистровану бланко меницу и менично овлашћење</w:t>
      </w:r>
      <w:r w:rsidRPr="00FE1DA4">
        <w:rPr>
          <w:b/>
          <w:noProof/>
        </w:rPr>
        <w:t xml:space="preserve"> за отклањање недостатака у гарантном року</w:t>
      </w:r>
      <w:r w:rsidRPr="00FE1DA4">
        <w:rPr>
          <w:noProof/>
        </w:rPr>
        <w:t>,</w:t>
      </w:r>
      <w:r w:rsidR="00095073" w:rsidRPr="00FE1DA4">
        <w:rPr>
          <w:noProof/>
          <w:lang w:val="sr-Cyrl-RS"/>
        </w:rPr>
        <w:t xml:space="preserve"> </w:t>
      </w:r>
      <w:r w:rsidR="00144E77" w:rsidRPr="00FE1DA4">
        <w:rPr>
          <w:noProof/>
        </w:rPr>
        <w:t>попуњено</w:t>
      </w:r>
      <w:r w:rsidRPr="00FE1DA4">
        <w:rPr>
          <w:noProof/>
        </w:rPr>
        <w:t xml:space="preserve"> на износ од 10% од укупне вредности </w:t>
      </w:r>
      <w:r w:rsidR="001C4F8E" w:rsidRPr="00FE1DA4">
        <w:rPr>
          <w:noProof/>
        </w:rPr>
        <w:t>у</w:t>
      </w:r>
      <w:r w:rsidRPr="00FE1DA4">
        <w:rPr>
          <w:noProof/>
        </w:rPr>
        <w:t>говора</w:t>
      </w:r>
      <w:r w:rsidR="001C4F8E" w:rsidRPr="00FE1DA4">
        <w:rPr>
          <w:noProof/>
          <w:lang w:val="sr-Cyrl-RS"/>
        </w:rPr>
        <w:t xml:space="preserve"> без ПДВ-а</w:t>
      </w:r>
      <w:r w:rsidR="00144E77" w:rsidRPr="00FE1DA4">
        <w:rPr>
          <w:noProof/>
          <w:lang w:val="sr-Cyrl-RS"/>
        </w:rPr>
        <w:t>,</w:t>
      </w:r>
      <w:r w:rsidRPr="00FE1DA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FE1DA4" w:rsidRDefault="009F1D17" w:rsidP="009F1D17">
      <w:pPr>
        <w:jc w:val="both"/>
        <w:rPr>
          <w:noProof/>
        </w:rPr>
      </w:pPr>
    </w:p>
    <w:p w14:paraId="1EB70C8D" w14:textId="4BE38924" w:rsidR="006E6A7C" w:rsidRPr="00FE1DA4" w:rsidRDefault="009E2746" w:rsidP="00BF2948">
      <w:pPr>
        <w:jc w:val="both"/>
        <w:rPr>
          <w:rFonts w:eastAsia="TimesNewRomanPSMT"/>
          <w:bCs/>
          <w:iCs/>
          <w:lang w:val="sr-Cyrl-CS"/>
        </w:rPr>
      </w:pPr>
      <w:r w:rsidRPr="00FE1DA4">
        <w:rPr>
          <w:rFonts w:eastAsia="TimesNewRomanPSMT"/>
          <w:bCs/>
          <w:iCs/>
          <w:lang w:val="sr-Cyrl-CS"/>
        </w:rPr>
        <w:t xml:space="preserve">Меница мора бити </w:t>
      </w:r>
      <w:r w:rsidRPr="00FE1DA4">
        <w:rPr>
          <w:rFonts w:eastAsia="TimesNewRomanPSMT"/>
          <w:b/>
          <w:bCs/>
          <w:iCs/>
          <w:lang w:val="sr-Cyrl-CS"/>
        </w:rPr>
        <w:t>оверена печатом и потписана</w:t>
      </w:r>
      <w:r w:rsidRPr="00FE1DA4">
        <w:rPr>
          <w:rFonts w:eastAsia="TimesNewRomanPSMT"/>
          <w:bCs/>
          <w:iCs/>
          <w:lang w:val="sr-Cyrl-CS"/>
        </w:rPr>
        <w:t xml:space="preserve"> од стране лица овлашћеног за заступање, а уз исту мора бити достављено попуњено и оверено </w:t>
      </w:r>
      <w:r w:rsidRPr="00FE1DA4">
        <w:rPr>
          <w:rFonts w:eastAsia="TimesNewRomanPSMT"/>
          <w:b/>
          <w:bCs/>
          <w:iCs/>
          <w:lang w:val="sr-Cyrl-CS"/>
        </w:rPr>
        <w:t>менично овлашћење – писмо</w:t>
      </w:r>
      <w:r w:rsidRPr="00FE1DA4">
        <w:rPr>
          <w:rFonts w:eastAsia="TimesNewRomanPSMT"/>
          <w:bCs/>
          <w:iCs/>
          <w:lang w:val="sr-Cyrl-CS"/>
        </w:rPr>
        <w:t xml:space="preserve">, са назначеним износом, </w:t>
      </w:r>
      <w:r w:rsidRPr="00FE1DA4">
        <w:rPr>
          <w:rFonts w:eastAsia="TimesNewRomanPSMT"/>
          <w:b/>
          <w:bCs/>
          <w:iCs/>
          <w:lang w:val="sr-Cyrl-CS"/>
        </w:rPr>
        <w:t>копија картона депонованих потписа</w:t>
      </w:r>
      <w:r w:rsidRPr="00FE1DA4">
        <w:rPr>
          <w:rFonts w:eastAsia="TimesNewRomanPSMT"/>
          <w:bCs/>
          <w:iCs/>
          <w:lang w:val="sr-Cyrl-CS"/>
        </w:rPr>
        <w:t xml:space="preserve"> који је издат од стране пословне банке коју понуђач наводи у меничном овлашћењу – писму и </w:t>
      </w:r>
      <w:r w:rsidRPr="00FE1DA4">
        <w:rPr>
          <w:rFonts w:eastAsia="TimesNewRomanPSMT"/>
          <w:b/>
          <w:bCs/>
          <w:iCs/>
          <w:lang w:val="sr-Cyrl-CS"/>
        </w:rPr>
        <w:t>образац овере потписа лица овлашћених за заступање  - ОП образац</w:t>
      </w:r>
      <w:r w:rsidRPr="00FE1DA4">
        <w:rPr>
          <w:rFonts w:eastAsia="TimesNewRomanPSMT"/>
          <w:bCs/>
          <w:iCs/>
          <w:lang w:val="sr-Cyrl-CS"/>
        </w:rPr>
        <w:t>.</w:t>
      </w:r>
    </w:p>
    <w:p w14:paraId="6F694381" w14:textId="77777777" w:rsidR="006E6A7C" w:rsidRPr="00FE1DA4" w:rsidRDefault="006E6A7C" w:rsidP="006E6A7C">
      <w:pPr>
        <w:jc w:val="both"/>
        <w:rPr>
          <w:noProof/>
        </w:rPr>
      </w:pPr>
      <w:r w:rsidRPr="00FE1DA4">
        <w:rPr>
          <w:noProof/>
        </w:rPr>
        <w:t xml:space="preserve">Понуђач је дужан да достави и </w:t>
      </w:r>
      <w:r w:rsidRPr="00FE1DA4">
        <w:rPr>
          <w:b/>
          <w:noProof/>
        </w:rPr>
        <w:t xml:space="preserve">копију извода из Регистра </w:t>
      </w:r>
      <w:r w:rsidRPr="00FE1DA4">
        <w:rPr>
          <w:noProof/>
        </w:rPr>
        <w:t xml:space="preserve"> </w:t>
      </w:r>
      <w:r w:rsidRPr="00FE1DA4">
        <w:rPr>
          <w:b/>
          <w:noProof/>
        </w:rPr>
        <w:t>меница и овлашћења</w:t>
      </w:r>
      <w:r w:rsidRPr="00FE1DA4">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FE1DA4" w:rsidRDefault="00BF2948" w:rsidP="006E6A7C">
      <w:pPr>
        <w:jc w:val="both"/>
        <w:rPr>
          <w:noProof/>
        </w:rPr>
      </w:pPr>
    </w:p>
    <w:p w14:paraId="17659A81" w14:textId="5BE5EF49" w:rsidR="006E6A7C" w:rsidRPr="00FE1DA4" w:rsidRDefault="006E6A7C" w:rsidP="009C352D">
      <w:pPr>
        <w:jc w:val="both"/>
        <w:rPr>
          <w:noProof/>
        </w:rPr>
      </w:pPr>
    </w:p>
    <w:p w14:paraId="2FE4FDA3" w14:textId="42A5ED4A" w:rsidR="006E6A7C" w:rsidRPr="00FE1DA4" w:rsidRDefault="006E6A7C" w:rsidP="006E6A7C">
      <w:pPr>
        <w:jc w:val="both"/>
      </w:pPr>
      <w:proofErr w:type="gramStart"/>
      <w:r w:rsidRPr="00FE1DA4">
        <w:t>Средство обезбеђења</w:t>
      </w:r>
      <w:r w:rsidR="003541EC" w:rsidRPr="00FE1DA4">
        <w:rPr>
          <w:lang w:val="sr-Cyrl-RS"/>
        </w:rPr>
        <w:t xml:space="preserve"> треба да</w:t>
      </w:r>
      <w:r w:rsidRPr="00FE1DA4">
        <w:t xml:space="preserve"> траје </w:t>
      </w:r>
      <w:r w:rsidR="0029758A" w:rsidRPr="00FE1DA4">
        <w:rPr>
          <w:lang w:val="sr-Cyrl-RS"/>
        </w:rPr>
        <w:t xml:space="preserve">најмање </w:t>
      </w:r>
      <w:r w:rsidR="00E92C0B" w:rsidRPr="00FE1DA4">
        <w:rPr>
          <w:rFonts w:eastAsia="TimesNewRomanPSMT"/>
        </w:rPr>
        <w:t>тридесет дана</w:t>
      </w:r>
      <w:r w:rsidRPr="00FE1DA4">
        <w:rPr>
          <w:rFonts w:eastAsia="TimesNewRomanPSMT"/>
        </w:rPr>
        <w:t xml:space="preserve"> дуже од дана рока за коначно извршење </w:t>
      </w:r>
      <w:r w:rsidRPr="00FE1DA4">
        <w:t>обавезе понуђача која је предмет обезбеђења (</w:t>
      </w:r>
      <w:r w:rsidR="00022D21" w:rsidRPr="00FE1DA4">
        <w:rPr>
          <w:lang w:val="sr-Cyrl-RS"/>
        </w:rPr>
        <w:t>озбиљност понуде</w:t>
      </w:r>
      <w:r w:rsidR="00022D21" w:rsidRPr="00FE1DA4">
        <w:t xml:space="preserve">, </w:t>
      </w:r>
      <w:r w:rsidRPr="00FE1DA4">
        <w:t xml:space="preserve">извршење уговорне обавезе, </w:t>
      </w:r>
      <w:r w:rsidR="005A016F" w:rsidRPr="00FE1DA4">
        <w:rPr>
          <w:noProof/>
        </w:rPr>
        <w:t>отклањање недостатака у гарантном року</w:t>
      </w:r>
      <w:r w:rsidR="005A016F" w:rsidRPr="00FE1DA4">
        <w:t xml:space="preserve"> </w:t>
      </w:r>
      <w:r w:rsidRPr="00FE1DA4">
        <w:t>и сл.).</w:t>
      </w:r>
      <w:proofErr w:type="gramEnd"/>
    </w:p>
    <w:p w14:paraId="7EE32795" w14:textId="77777777" w:rsidR="006E6A7C" w:rsidRDefault="006E6A7C" w:rsidP="006E6A7C">
      <w:pPr>
        <w:jc w:val="both"/>
      </w:pPr>
      <w:proofErr w:type="gramStart"/>
      <w:r w:rsidRPr="00FE1DA4">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54235738" w14:textId="392BD0C1" w:rsidR="00B17BE5" w:rsidRDefault="00B17BE5" w:rsidP="009C352D">
      <w:pPr>
        <w:rPr>
          <w:lang w:val="sr-Cyrl-RS"/>
        </w:rPr>
      </w:pPr>
    </w:p>
    <w:p w14:paraId="60F43CB3" w14:textId="77777777" w:rsidR="009C352D" w:rsidRDefault="009C352D" w:rsidP="009C352D">
      <w:pPr>
        <w:rPr>
          <w:lang w:val="sr-Cyrl-RS"/>
        </w:rPr>
      </w:pPr>
    </w:p>
    <w:p w14:paraId="14C98EE6" w14:textId="77777777" w:rsidR="009C352D" w:rsidRDefault="009C352D" w:rsidP="009C352D">
      <w:pPr>
        <w:rPr>
          <w:lang w:val="sr-Cyrl-RS"/>
        </w:rPr>
      </w:pPr>
    </w:p>
    <w:p w14:paraId="137BC84D" w14:textId="77777777" w:rsidR="009C352D" w:rsidRDefault="009C352D" w:rsidP="009C352D">
      <w:pPr>
        <w:rPr>
          <w:lang w:val="sr-Cyrl-RS"/>
        </w:rPr>
      </w:pPr>
    </w:p>
    <w:p w14:paraId="0EBFF509" w14:textId="77777777" w:rsidR="009C352D" w:rsidRDefault="009C352D" w:rsidP="009C352D">
      <w:pPr>
        <w:rPr>
          <w:lang w:val="sr-Cyrl-RS"/>
        </w:rPr>
      </w:pPr>
    </w:p>
    <w:p w14:paraId="7528238C" w14:textId="77777777" w:rsidR="009C352D" w:rsidRDefault="009C352D" w:rsidP="009C352D">
      <w:pPr>
        <w:rPr>
          <w:lang w:val="sr-Cyrl-RS"/>
        </w:rPr>
      </w:pPr>
    </w:p>
    <w:p w14:paraId="1FE8A46D" w14:textId="77777777" w:rsidR="009C352D" w:rsidRDefault="009C352D" w:rsidP="009C352D">
      <w:pPr>
        <w:rPr>
          <w:lang w:val="sr-Cyrl-RS"/>
        </w:rPr>
      </w:pPr>
    </w:p>
    <w:p w14:paraId="3AF8B919" w14:textId="77777777" w:rsidR="009C352D" w:rsidRDefault="009C352D" w:rsidP="009C352D">
      <w:pPr>
        <w:rPr>
          <w:lang w:val="sr-Cyrl-RS"/>
        </w:rPr>
      </w:pPr>
    </w:p>
    <w:p w14:paraId="72E1C334" w14:textId="77777777" w:rsidR="009C352D" w:rsidRDefault="009C352D" w:rsidP="009C352D">
      <w:pPr>
        <w:rPr>
          <w:lang w:val="sr-Cyrl-RS"/>
        </w:rPr>
      </w:pPr>
    </w:p>
    <w:p w14:paraId="5A0A9AE6" w14:textId="77777777" w:rsidR="009C352D" w:rsidRDefault="009C352D" w:rsidP="009C352D">
      <w:pPr>
        <w:rPr>
          <w:lang w:val="sr-Cyrl-RS"/>
        </w:rPr>
      </w:pPr>
    </w:p>
    <w:p w14:paraId="63E550E1" w14:textId="77777777" w:rsidR="009C352D" w:rsidRDefault="009C352D" w:rsidP="009C352D">
      <w:pPr>
        <w:rPr>
          <w:lang w:val="sr-Cyrl-RS"/>
        </w:rPr>
      </w:pPr>
    </w:p>
    <w:p w14:paraId="6F5CB415" w14:textId="77777777" w:rsidR="009C352D" w:rsidRDefault="009C352D" w:rsidP="009C352D">
      <w:pPr>
        <w:rPr>
          <w:lang w:val="sr-Cyrl-RS"/>
        </w:rPr>
      </w:pPr>
    </w:p>
    <w:p w14:paraId="0035D926" w14:textId="77777777" w:rsidR="009C352D" w:rsidRDefault="009C352D" w:rsidP="009C352D">
      <w:pPr>
        <w:rPr>
          <w:lang w:val="sr-Cyrl-RS"/>
        </w:rPr>
      </w:pPr>
    </w:p>
    <w:p w14:paraId="77776C8E" w14:textId="77777777" w:rsidR="002F7D8E" w:rsidRDefault="002F7D8E" w:rsidP="009C352D">
      <w:pPr>
        <w:rPr>
          <w:lang w:val="sr-Cyrl-RS"/>
        </w:rPr>
      </w:pPr>
    </w:p>
    <w:p w14:paraId="3B8C76C0" w14:textId="77777777" w:rsidR="002F7D8E" w:rsidRDefault="002F7D8E" w:rsidP="009C352D">
      <w:pPr>
        <w:rPr>
          <w:lang w:val="sr-Cyrl-RS"/>
        </w:rPr>
      </w:pPr>
    </w:p>
    <w:p w14:paraId="16B484A3" w14:textId="77777777" w:rsidR="002F7D8E" w:rsidRDefault="002F7D8E" w:rsidP="009C352D">
      <w:pPr>
        <w:rPr>
          <w:lang w:val="sr-Cyrl-RS"/>
        </w:rPr>
      </w:pPr>
    </w:p>
    <w:p w14:paraId="26510F5F" w14:textId="77777777" w:rsidR="002F7D8E" w:rsidRDefault="002F7D8E" w:rsidP="009C352D">
      <w:pPr>
        <w:rPr>
          <w:lang w:val="sr-Cyrl-RS"/>
        </w:rPr>
      </w:pPr>
    </w:p>
    <w:p w14:paraId="2CD84572" w14:textId="77777777" w:rsidR="009C352D" w:rsidRDefault="009C352D" w:rsidP="009C352D">
      <w:pPr>
        <w:rPr>
          <w:lang w:val="sr-Cyrl-RS"/>
        </w:rPr>
      </w:pPr>
    </w:p>
    <w:p w14:paraId="7FECFA8E" w14:textId="77777777" w:rsidR="009C352D" w:rsidRDefault="009C352D" w:rsidP="009C352D">
      <w:pPr>
        <w:rPr>
          <w:lang w:val="sr-Cyrl-RS"/>
        </w:rPr>
      </w:pPr>
    </w:p>
    <w:p w14:paraId="4AA1E191" w14:textId="1F928C76" w:rsidR="00915894" w:rsidRPr="00FE1DA4" w:rsidRDefault="00915894" w:rsidP="003E1502">
      <w:pPr>
        <w:ind w:firstLine="720"/>
        <w:jc w:val="both"/>
        <w:rPr>
          <w:sz w:val="22"/>
          <w:szCs w:val="22"/>
          <w:lang w:val="sr-Cyrl-CS"/>
        </w:rPr>
      </w:pPr>
      <w:r w:rsidRPr="00FE1DA4">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FE1DA4" w:rsidRDefault="00915894" w:rsidP="00915894">
      <w:pPr>
        <w:ind w:firstLine="720"/>
        <w:rPr>
          <w:sz w:val="22"/>
          <w:szCs w:val="22"/>
          <w:lang w:val="sr-Cyrl-CS"/>
        </w:rPr>
      </w:pPr>
    </w:p>
    <w:tbl>
      <w:tblPr>
        <w:tblW w:w="0" w:type="auto"/>
        <w:tblLook w:val="01E0" w:firstRow="1" w:lastRow="1" w:firstColumn="1" w:lastColumn="1" w:noHBand="0" w:noVBand="0"/>
      </w:tblPr>
      <w:tblGrid>
        <w:gridCol w:w="1524"/>
        <w:gridCol w:w="7762"/>
      </w:tblGrid>
      <w:tr w:rsidR="00915894" w:rsidRPr="00FE1DA4" w14:paraId="40C91762" w14:textId="77777777" w:rsidTr="004B0A93">
        <w:tc>
          <w:tcPr>
            <w:tcW w:w="1548" w:type="dxa"/>
            <w:shd w:val="clear" w:color="auto" w:fill="auto"/>
          </w:tcPr>
          <w:p w14:paraId="45054636" w14:textId="77777777" w:rsidR="00915894" w:rsidRPr="00FE1DA4" w:rsidRDefault="00915894" w:rsidP="004B0A93">
            <w:pPr>
              <w:rPr>
                <w:b/>
                <w:sz w:val="22"/>
                <w:szCs w:val="22"/>
                <w:lang w:val="sr-Cyrl-CS"/>
              </w:rPr>
            </w:pPr>
            <w:r w:rsidRPr="00FE1DA4">
              <w:rPr>
                <w:b/>
                <w:sz w:val="22"/>
                <w:szCs w:val="22"/>
                <w:lang w:val="sr-Cyrl-CS"/>
              </w:rPr>
              <w:t>ДУЖНИК:</w:t>
            </w:r>
          </w:p>
        </w:tc>
        <w:tc>
          <w:tcPr>
            <w:tcW w:w="8100" w:type="dxa"/>
            <w:shd w:val="clear" w:color="auto" w:fill="auto"/>
          </w:tcPr>
          <w:p w14:paraId="76636081" w14:textId="3C50C6CE" w:rsidR="00915894" w:rsidRPr="00FE1DA4" w:rsidRDefault="00915894" w:rsidP="004B0A93">
            <w:pPr>
              <w:rPr>
                <w:b/>
                <w:sz w:val="22"/>
                <w:szCs w:val="22"/>
                <w:lang w:val="sr-Cyrl-CS"/>
              </w:rPr>
            </w:pPr>
            <w:r w:rsidRPr="00FE1DA4">
              <w:rPr>
                <w:b/>
                <w:sz w:val="22"/>
                <w:szCs w:val="22"/>
                <w:lang w:val="sr-Cyrl-CS"/>
              </w:rPr>
              <w:t>Пун назив и седиште:____</w:t>
            </w:r>
            <w:r w:rsidR="00DC1B36">
              <w:rPr>
                <w:b/>
                <w:sz w:val="22"/>
                <w:szCs w:val="22"/>
                <w:lang w:val="sr-Cyrl-CS"/>
              </w:rPr>
              <w:t>______________________________</w:t>
            </w:r>
          </w:p>
          <w:p w14:paraId="5D7A1B5D" w14:textId="2E2035F6" w:rsidR="00915894" w:rsidRPr="00FE1DA4" w:rsidRDefault="00915894" w:rsidP="004B0A93">
            <w:pPr>
              <w:rPr>
                <w:b/>
                <w:sz w:val="22"/>
                <w:szCs w:val="22"/>
                <w:lang w:val="sr-Cyrl-CS"/>
              </w:rPr>
            </w:pPr>
            <w:r w:rsidRPr="00FE1DA4">
              <w:rPr>
                <w:b/>
                <w:sz w:val="22"/>
                <w:szCs w:val="22"/>
                <w:lang w:val="sr-Cyrl-CS"/>
              </w:rPr>
              <w:t>ПИБ</w:t>
            </w:r>
            <w:r w:rsidRPr="00FE1DA4">
              <w:rPr>
                <w:b/>
                <w:sz w:val="22"/>
                <w:szCs w:val="22"/>
                <w:lang w:val="sr-Latn-CS"/>
              </w:rPr>
              <w:t>:</w:t>
            </w:r>
            <w:r w:rsidRPr="00FE1DA4">
              <w:rPr>
                <w:b/>
                <w:sz w:val="22"/>
                <w:szCs w:val="22"/>
                <w:lang w:val="sr-Cyrl-CS"/>
              </w:rPr>
              <w:t xml:space="preserve"> </w:t>
            </w:r>
            <w:r w:rsidRPr="00FE1DA4">
              <w:rPr>
                <w:b/>
                <w:sz w:val="22"/>
                <w:szCs w:val="22"/>
                <w:lang w:val="sr-Latn-CS"/>
              </w:rPr>
              <w:t>_________________</w:t>
            </w:r>
            <w:r w:rsidRPr="00FE1DA4">
              <w:rPr>
                <w:b/>
                <w:sz w:val="22"/>
                <w:szCs w:val="22"/>
                <w:lang w:val="sr-Cyrl-CS"/>
              </w:rPr>
              <w:t xml:space="preserve">______  Матични </w:t>
            </w:r>
            <w:r w:rsidR="00DC1B36">
              <w:rPr>
                <w:b/>
                <w:sz w:val="22"/>
                <w:szCs w:val="22"/>
                <w:lang w:val="sr-Cyrl-CS"/>
              </w:rPr>
              <w:t>број:_____________</w:t>
            </w:r>
          </w:p>
          <w:p w14:paraId="3078AB35" w14:textId="77777777" w:rsidR="00915894" w:rsidRPr="00FE1DA4" w:rsidRDefault="00915894" w:rsidP="004B0A93">
            <w:pPr>
              <w:rPr>
                <w:b/>
                <w:sz w:val="22"/>
                <w:szCs w:val="22"/>
                <w:lang w:val="sr-Cyrl-CS"/>
              </w:rPr>
            </w:pPr>
            <w:r w:rsidRPr="00FE1DA4">
              <w:rPr>
                <w:b/>
                <w:sz w:val="22"/>
                <w:szCs w:val="22"/>
                <w:lang w:val="sr-Cyrl-CS"/>
              </w:rPr>
              <w:t>Текући рачун:____________________код: _____________________(назив банке),</w:t>
            </w:r>
          </w:p>
          <w:p w14:paraId="204CE3BA" w14:textId="77777777" w:rsidR="00915894" w:rsidRPr="00FE1DA4" w:rsidRDefault="00915894" w:rsidP="004B0A93">
            <w:pPr>
              <w:rPr>
                <w:b/>
                <w:sz w:val="22"/>
                <w:szCs w:val="22"/>
                <w:lang w:val="sr-Cyrl-CS"/>
              </w:rPr>
            </w:pPr>
          </w:p>
        </w:tc>
      </w:tr>
      <w:tr w:rsidR="00915894" w:rsidRPr="00FE1DA4" w14:paraId="4CE79200" w14:textId="77777777" w:rsidTr="004B0A93">
        <w:tc>
          <w:tcPr>
            <w:tcW w:w="9648" w:type="dxa"/>
            <w:gridSpan w:val="2"/>
            <w:shd w:val="clear" w:color="auto" w:fill="auto"/>
          </w:tcPr>
          <w:p w14:paraId="0801ECD6" w14:textId="77777777" w:rsidR="00915894" w:rsidRPr="00FE1DA4" w:rsidRDefault="00915894" w:rsidP="004B0A93">
            <w:pPr>
              <w:jc w:val="center"/>
              <w:rPr>
                <w:b/>
                <w:sz w:val="22"/>
                <w:szCs w:val="22"/>
                <w:lang w:val="sr-Cyrl-CS"/>
              </w:rPr>
            </w:pPr>
            <w:r w:rsidRPr="00FE1DA4">
              <w:rPr>
                <w:b/>
                <w:sz w:val="22"/>
                <w:szCs w:val="22"/>
                <w:lang w:val="sr-Cyrl-CS"/>
              </w:rPr>
              <w:t>И з д а ј е</w:t>
            </w:r>
          </w:p>
        </w:tc>
      </w:tr>
    </w:tbl>
    <w:p w14:paraId="3794AF30" w14:textId="77777777" w:rsidR="00915894" w:rsidRPr="00FE1DA4" w:rsidRDefault="00915894" w:rsidP="00915894">
      <w:pPr>
        <w:jc w:val="center"/>
        <w:rPr>
          <w:b/>
          <w:sz w:val="28"/>
          <w:szCs w:val="28"/>
          <w:lang w:val="sr-Cyrl-CS"/>
        </w:rPr>
      </w:pPr>
      <w:r w:rsidRPr="00FE1DA4">
        <w:rPr>
          <w:b/>
          <w:sz w:val="28"/>
          <w:szCs w:val="28"/>
          <w:lang w:val="sr-Cyrl-CS"/>
        </w:rPr>
        <w:t>МЕНИЧНО ПИСМО – ОВЛАШЋЕЊЕ</w:t>
      </w:r>
    </w:p>
    <w:p w14:paraId="5E11A7F1" w14:textId="77777777" w:rsidR="00915894" w:rsidRPr="00FE1DA4" w:rsidRDefault="00915894" w:rsidP="00915894">
      <w:pPr>
        <w:jc w:val="center"/>
        <w:rPr>
          <w:b/>
          <w:sz w:val="22"/>
          <w:szCs w:val="22"/>
          <w:lang w:val="sr-Cyrl-CS"/>
        </w:rPr>
      </w:pPr>
      <w:r w:rsidRPr="00FE1DA4">
        <w:rPr>
          <w:b/>
          <w:sz w:val="22"/>
          <w:szCs w:val="22"/>
          <w:lang w:val="sr-Cyrl-CS"/>
        </w:rPr>
        <w:t>ЗА КОРИСНИКА БЛАНКО СОЛО МЕНИЦЕ</w:t>
      </w:r>
    </w:p>
    <w:p w14:paraId="6664AAC8" w14:textId="77777777" w:rsidR="00915894" w:rsidRPr="00FE1DA4"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FE1DA4" w14:paraId="49734CC2" w14:textId="77777777" w:rsidTr="000B6016">
        <w:tc>
          <w:tcPr>
            <w:tcW w:w="1587" w:type="dxa"/>
            <w:shd w:val="clear" w:color="auto" w:fill="auto"/>
          </w:tcPr>
          <w:p w14:paraId="3EF89984" w14:textId="77777777" w:rsidR="00915894" w:rsidRPr="00FE1DA4" w:rsidRDefault="00915894" w:rsidP="004B0A93">
            <w:pPr>
              <w:rPr>
                <w:b/>
                <w:sz w:val="22"/>
                <w:szCs w:val="22"/>
                <w:lang w:val="sr-Cyrl-CS"/>
              </w:rPr>
            </w:pPr>
            <w:r w:rsidRPr="00FE1DA4">
              <w:rPr>
                <w:b/>
                <w:sz w:val="22"/>
                <w:szCs w:val="22"/>
                <w:lang w:val="sr-Cyrl-CS"/>
              </w:rPr>
              <w:t>КОРИСНИК:</w:t>
            </w:r>
          </w:p>
          <w:p w14:paraId="62263524" w14:textId="77777777" w:rsidR="00915894" w:rsidRPr="00FE1DA4" w:rsidRDefault="00915894" w:rsidP="004B0A93">
            <w:pPr>
              <w:rPr>
                <w:b/>
                <w:sz w:val="22"/>
                <w:szCs w:val="22"/>
                <w:lang w:val="sr-Cyrl-CS"/>
              </w:rPr>
            </w:pPr>
            <w:r w:rsidRPr="00FE1DA4">
              <w:rPr>
                <w:b/>
                <w:sz w:val="22"/>
                <w:szCs w:val="22"/>
                <w:lang w:val="sr-Cyrl-CS"/>
              </w:rPr>
              <w:t>(поверилац)</w:t>
            </w:r>
          </w:p>
        </w:tc>
        <w:tc>
          <w:tcPr>
            <w:tcW w:w="7699" w:type="dxa"/>
            <w:shd w:val="clear" w:color="auto" w:fill="auto"/>
          </w:tcPr>
          <w:p w14:paraId="6ED19E43" w14:textId="77777777" w:rsidR="00915894" w:rsidRPr="00FE1DA4" w:rsidRDefault="00915894" w:rsidP="004B0A93">
            <w:pPr>
              <w:jc w:val="both"/>
              <w:rPr>
                <w:sz w:val="22"/>
                <w:szCs w:val="22"/>
                <w:lang w:val="sr-Cyrl-CS"/>
              </w:rPr>
            </w:pPr>
            <w:r w:rsidRPr="00FE1DA4">
              <w:rPr>
                <w:b/>
                <w:sz w:val="22"/>
                <w:szCs w:val="22"/>
                <w:lang w:val="sr-Cyrl-CS"/>
              </w:rPr>
              <w:t>Пун назив и седиште:</w:t>
            </w:r>
            <w:r w:rsidRPr="00FE1DA4">
              <w:rPr>
                <w:sz w:val="22"/>
                <w:szCs w:val="22"/>
              </w:rPr>
              <w:t xml:space="preserve"> </w:t>
            </w:r>
            <w:r w:rsidRPr="00FE1DA4">
              <w:rPr>
                <w:sz w:val="22"/>
                <w:szCs w:val="22"/>
                <w:lang w:val="sr-Cyrl-CS"/>
              </w:rPr>
              <w:t>КЛИНИЧКИ ЦЕНТАР ВОЈВОДИНЕ, ул. Хајдук Вељкова бр. 1, Нови Сад</w:t>
            </w:r>
          </w:p>
          <w:p w14:paraId="7AB157AA" w14:textId="77777777" w:rsidR="00915894" w:rsidRPr="00FE1DA4" w:rsidRDefault="00915894" w:rsidP="004B0A93">
            <w:pPr>
              <w:jc w:val="both"/>
              <w:rPr>
                <w:b/>
                <w:sz w:val="22"/>
                <w:szCs w:val="22"/>
                <w:lang w:val="sr-Cyrl-CS"/>
              </w:rPr>
            </w:pPr>
            <w:r w:rsidRPr="00FE1DA4">
              <w:rPr>
                <w:b/>
                <w:sz w:val="22"/>
                <w:szCs w:val="22"/>
                <w:lang w:val="sr-Cyrl-CS"/>
              </w:rPr>
              <w:t>ПИБ</w:t>
            </w:r>
            <w:r w:rsidRPr="00FE1DA4">
              <w:rPr>
                <w:b/>
                <w:sz w:val="22"/>
                <w:szCs w:val="22"/>
                <w:lang w:val="sr-Latn-CS"/>
              </w:rPr>
              <w:t>:</w:t>
            </w:r>
            <w:r w:rsidRPr="00FE1DA4">
              <w:rPr>
                <w:b/>
                <w:sz w:val="22"/>
                <w:szCs w:val="22"/>
                <w:lang w:val="sr-Cyrl-CS"/>
              </w:rPr>
              <w:t xml:space="preserve"> </w:t>
            </w:r>
            <w:r w:rsidRPr="00FE1DA4">
              <w:rPr>
                <w:sz w:val="22"/>
                <w:szCs w:val="22"/>
                <w:lang w:val="sr-Latn-CS"/>
              </w:rPr>
              <w:t>101696893</w:t>
            </w:r>
            <w:r w:rsidRPr="00FE1DA4">
              <w:rPr>
                <w:b/>
                <w:sz w:val="22"/>
                <w:szCs w:val="22"/>
                <w:lang w:val="sr-Cyrl-CS"/>
              </w:rPr>
              <w:t xml:space="preserve">  Матични број:</w:t>
            </w:r>
            <w:r w:rsidRPr="00FE1DA4">
              <w:rPr>
                <w:sz w:val="22"/>
                <w:szCs w:val="22"/>
              </w:rPr>
              <w:t xml:space="preserve"> </w:t>
            </w:r>
            <w:r w:rsidRPr="00FE1DA4">
              <w:rPr>
                <w:sz w:val="22"/>
                <w:szCs w:val="22"/>
                <w:lang w:val="sr-Cyrl-CS"/>
              </w:rPr>
              <w:t>08664161</w:t>
            </w:r>
          </w:p>
          <w:p w14:paraId="007D012F" w14:textId="77777777" w:rsidR="00915894" w:rsidRPr="00FE1DA4" w:rsidRDefault="00915894" w:rsidP="004B0A93">
            <w:pPr>
              <w:jc w:val="both"/>
              <w:rPr>
                <w:sz w:val="22"/>
                <w:szCs w:val="22"/>
                <w:lang w:val="sr-Cyrl-CS"/>
              </w:rPr>
            </w:pPr>
            <w:r w:rsidRPr="00FE1DA4">
              <w:rPr>
                <w:b/>
                <w:sz w:val="22"/>
                <w:szCs w:val="22"/>
                <w:lang w:val="sr-Cyrl-CS"/>
              </w:rPr>
              <w:t xml:space="preserve">Текући рачун: </w:t>
            </w:r>
            <w:r w:rsidRPr="00FE1DA4">
              <w:rPr>
                <w:sz w:val="22"/>
                <w:szCs w:val="22"/>
                <w:lang w:val="sr-Cyrl-CS"/>
              </w:rPr>
              <w:t>840-577661-50,</w:t>
            </w:r>
            <w:r w:rsidRPr="00FE1DA4">
              <w:rPr>
                <w:b/>
                <w:sz w:val="22"/>
                <w:szCs w:val="22"/>
                <w:lang w:val="sr-Cyrl-CS"/>
              </w:rPr>
              <w:t xml:space="preserve">  код : </w:t>
            </w:r>
            <w:r w:rsidRPr="00FE1DA4">
              <w:rPr>
                <w:sz w:val="22"/>
                <w:szCs w:val="22"/>
                <w:lang w:val="sr-Cyrl-CS"/>
              </w:rPr>
              <w:t>Управа за трезор –Република Србија,</w:t>
            </w:r>
          </w:p>
          <w:p w14:paraId="3494EE20" w14:textId="77777777" w:rsidR="00915894" w:rsidRPr="00FE1DA4" w:rsidRDefault="00915894" w:rsidP="004B0A93">
            <w:pPr>
              <w:jc w:val="both"/>
              <w:rPr>
                <w:sz w:val="22"/>
                <w:szCs w:val="22"/>
                <w:lang w:val="sr-Cyrl-CS"/>
              </w:rPr>
            </w:pPr>
            <w:r w:rsidRPr="00FE1DA4">
              <w:rPr>
                <w:sz w:val="22"/>
                <w:szCs w:val="22"/>
                <w:lang w:val="sr-Cyrl-CS"/>
              </w:rPr>
              <w:t xml:space="preserve">Министарство финансија, </w:t>
            </w:r>
          </w:p>
          <w:p w14:paraId="56A31541" w14:textId="77777777" w:rsidR="003E1502" w:rsidRPr="00FE1DA4" w:rsidRDefault="003E1502" w:rsidP="004B0A93">
            <w:pPr>
              <w:jc w:val="both"/>
              <w:rPr>
                <w:b/>
                <w:sz w:val="22"/>
                <w:szCs w:val="22"/>
                <w:lang w:val="sr-Cyrl-CS"/>
              </w:rPr>
            </w:pPr>
          </w:p>
        </w:tc>
      </w:tr>
    </w:tbl>
    <w:p w14:paraId="187BFD6D" w14:textId="653B3D7A" w:rsidR="00915894" w:rsidRPr="00FE1DA4" w:rsidRDefault="000B6016" w:rsidP="0041105F">
      <w:pPr>
        <w:ind w:firstLine="720"/>
        <w:jc w:val="both"/>
        <w:rPr>
          <w:sz w:val="22"/>
          <w:szCs w:val="22"/>
          <w:lang w:val="sr-Cyrl-CS"/>
        </w:rPr>
      </w:pPr>
      <w:r w:rsidRPr="00FE1DA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E1DA4">
        <w:rPr>
          <w:b/>
          <w:noProof/>
          <w:sz w:val="22"/>
          <w:szCs w:val="22"/>
        </w:rPr>
        <w:t>за извршење уговорне обавезе</w:t>
      </w:r>
      <w:r w:rsidRPr="00FE1DA4">
        <w:rPr>
          <w:b/>
          <w:noProof/>
          <w:sz w:val="22"/>
          <w:szCs w:val="22"/>
          <w:lang w:val="sr-Cyrl-RS"/>
        </w:rPr>
        <w:t>,</w:t>
      </w:r>
      <w:r w:rsidRPr="00FE1DA4">
        <w:rPr>
          <w:sz w:val="22"/>
          <w:szCs w:val="22"/>
          <w:lang w:val="sr-Cyrl-CS"/>
        </w:rPr>
        <w:t xml:space="preserve"> и овлашћује меничног повериоца да предату меницу може попунити </w:t>
      </w:r>
      <w:r w:rsidRPr="00FE1DA4">
        <w:rPr>
          <w:b/>
          <w:sz w:val="22"/>
          <w:szCs w:val="22"/>
          <w:lang w:val="sr-Cyrl-CS"/>
        </w:rPr>
        <w:t xml:space="preserve">на износ од 10% од уговорене вредности без ПДВ-а </w:t>
      </w:r>
      <w:r w:rsidR="00915894" w:rsidRPr="00FE1DA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FE1DA4">
        <w:rPr>
          <w:sz w:val="22"/>
          <w:szCs w:val="22"/>
          <w:lang w:val="sr-Latn-RS"/>
        </w:rPr>
        <w:t xml:space="preserve">, </w:t>
      </w:r>
      <w:r w:rsidR="00915894" w:rsidRPr="00FE1DA4">
        <w:rPr>
          <w:sz w:val="22"/>
          <w:szCs w:val="22"/>
          <w:lang w:val="sr-Cyrl-CS"/>
        </w:rPr>
        <w:t>назив јавне набавке _________________________________________________</w:t>
      </w:r>
      <w:r w:rsidR="00673D33" w:rsidRPr="00FE1DA4">
        <w:rPr>
          <w:sz w:val="22"/>
          <w:szCs w:val="22"/>
          <w:lang w:val="sr-Cyrl-RS"/>
        </w:rPr>
        <w:t xml:space="preserve"> </w:t>
      </w:r>
      <w:r w:rsidR="00915894" w:rsidRPr="00FE1DA4">
        <w:rPr>
          <w:sz w:val="22"/>
          <w:szCs w:val="22"/>
          <w:lang w:val="sr-Cyrl-CS"/>
        </w:rPr>
        <w:t>заведен код наручиоца–повериоца под бројем</w:t>
      </w:r>
      <w:r w:rsidR="0041105F" w:rsidRPr="00FE1DA4">
        <w:rPr>
          <w:sz w:val="22"/>
          <w:szCs w:val="22"/>
          <w:lang w:val="sr-Cyrl-CS"/>
        </w:rPr>
        <w:t xml:space="preserve"> </w:t>
      </w:r>
      <w:r w:rsidR="00915894" w:rsidRPr="00FE1DA4">
        <w:rPr>
          <w:sz w:val="22"/>
          <w:szCs w:val="22"/>
          <w:lang w:val="sr-Cyrl-CS"/>
        </w:rPr>
        <w:t>____________ дана _________________, уколико као</w:t>
      </w:r>
      <w:r w:rsidR="0041105F" w:rsidRPr="00FE1DA4">
        <w:rPr>
          <w:sz w:val="22"/>
          <w:szCs w:val="22"/>
          <w:lang w:val="sr-Cyrl-CS"/>
        </w:rPr>
        <w:t xml:space="preserve"> </w:t>
      </w:r>
      <w:r w:rsidR="00915894" w:rsidRPr="00FE1DA4">
        <w:rPr>
          <w:sz w:val="22"/>
          <w:szCs w:val="22"/>
          <w:lang w:val="sr-Cyrl-CS"/>
        </w:rPr>
        <w:t xml:space="preserve">дужник не изврши </w:t>
      </w:r>
      <w:r w:rsidR="00B11D31" w:rsidRPr="00FE1DA4">
        <w:rPr>
          <w:sz w:val="22"/>
          <w:szCs w:val="22"/>
          <w:lang w:val="sr-Cyrl-CS"/>
        </w:rPr>
        <w:t>предвиђене обавезе</w:t>
      </w:r>
      <w:r w:rsidR="00915894" w:rsidRPr="00FE1DA4">
        <w:rPr>
          <w:sz w:val="22"/>
          <w:szCs w:val="22"/>
          <w:lang w:val="sr-Cyrl-CS"/>
        </w:rPr>
        <w:t>.</w:t>
      </w:r>
    </w:p>
    <w:p w14:paraId="3EBADF8F" w14:textId="278B57D7" w:rsidR="004A5D81" w:rsidRPr="00FE1DA4" w:rsidRDefault="004A5D81" w:rsidP="004A5D81">
      <w:pPr>
        <w:ind w:firstLine="720"/>
        <w:jc w:val="both"/>
        <w:rPr>
          <w:sz w:val="22"/>
          <w:szCs w:val="22"/>
          <w:lang w:val="sr-Cyrl-CS"/>
        </w:rPr>
      </w:pPr>
      <w:r w:rsidRPr="00FE1DA4">
        <w:rPr>
          <w:sz w:val="22"/>
          <w:szCs w:val="22"/>
          <w:lang w:val="sr-Cyrl-CS"/>
        </w:rPr>
        <w:t xml:space="preserve">Рок важности менице и меничног овлашћења _________________ (најмање </w:t>
      </w:r>
      <w:r w:rsidR="0041105F" w:rsidRPr="00FE1DA4">
        <w:rPr>
          <w:sz w:val="22"/>
          <w:szCs w:val="22"/>
        </w:rPr>
        <w:t>3</w:t>
      </w:r>
      <w:r w:rsidRPr="00FE1DA4">
        <w:rPr>
          <w:sz w:val="22"/>
          <w:szCs w:val="22"/>
          <w:lang w:val="sr-Latn-RS"/>
        </w:rPr>
        <w:t>0</w:t>
      </w:r>
      <w:r w:rsidRPr="00FE1DA4">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FE1DA4" w:rsidRDefault="00915894" w:rsidP="00915894">
      <w:pPr>
        <w:ind w:firstLine="720"/>
        <w:jc w:val="both"/>
        <w:rPr>
          <w:sz w:val="22"/>
          <w:szCs w:val="22"/>
          <w:lang w:val="sr-Cyrl-CS"/>
        </w:rPr>
      </w:pPr>
      <w:r w:rsidRPr="00FE1DA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FE1DA4" w:rsidRDefault="00915894" w:rsidP="00915894">
      <w:pPr>
        <w:ind w:firstLine="720"/>
        <w:jc w:val="both"/>
        <w:rPr>
          <w:sz w:val="22"/>
          <w:szCs w:val="22"/>
          <w:lang w:val="ru-RU"/>
        </w:rPr>
      </w:pPr>
      <w:r w:rsidRPr="00FE1DA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FE1DA4" w:rsidRDefault="00915894" w:rsidP="00915894">
      <w:pPr>
        <w:ind w:firstLine="720"/>
        <w:jc w:val="both"/>
        <w:rPr>
          <w:sz w:val="22"/>
          <w:szCs w:val="22"/>
          <w:lang w:val="ru-RU"/>
        </w:rPr>
      </w:pPr>
      <w:r w:rsidRPr="00FE1DA4">
        <w:rPr>
          <w:sz w:val="22"/>
          <w:szCs w:val="22"/>
          <w:lang w:val="ru-RU"/>
        </w:rPr>
        <w:t>Ово менично писмо – овлашћење сачињено је у 2 (два) истоветна</w:t>
      </w:r>
      <w:r w:rsidRPr="00FE1DA4">
        <w:rPr>
          <w:b/>
          <w:sz w:val="22"/>
          <w:szCs w:val="22"/>
          <w:lang w:val="ru-RU"/>
        </w:rPr>
        <w:t xml:space="preserve"> </w:t>
      </w:r>
      <w:r w:rsidRPr="00FE1DA4">
        <w:rPr>
          <w:sz w:val="22"/>
          <w:szCs w:val="22"/>
          <w:lang w:val="ru-RU"/>
        </w:rPr>
        <w:t>примерка, од којих је 1 (један) примерак за Повериоца, а 1 (један) задржава Дужник.</w:t>
      </w:r>
    </w:p>
    <w:p w14:paraId="12149139" w14:textId="77777777" w:rsidR="00915894" w:rsidRPr="00FE1DA4" w:rsidRDefault="00915894" w:rsidP="00915894">
      <w:pPr>
        <w:jc w:val="both"/>
        <w:rPr>
          <w:sz w:val="22"/>
          <w:szCs w:val="22"/>
          <w:lang w:val="sr-Cyrl-CS"/>
        </w:rPr>
      </w:pPr>
    </w:p>
    <w:p w14:paraId="53851D5C" w14:textId="77777777" w:rsidR="00F134F3" w:rsidRPr="00FE1DA4" w:rsidRDefault="00F134F3" w:rsidP="00F134F3">
      <w:pPr>
        <w:jc w:val="both"/>
        <w:rPr>
          <w:sz w:val="22"/>
          <w:szCs w:val="22"/>
          <w:lang w:val="sr-Cyrl-CS"/>
        </w:rPr>
      </w:pPr>
      <w:r w:rsidRPr="00FE1DA4">
        <w:rPr>
          <w:sz w:val="22"/>
          <w:szCs w:val="22"/>
          <w:lang w:val="ru-RU"/>
        </w:rPr>
        <w:t xml:space="preserve">Прилог: - Меница серијски број </w:t>
      </w:r>
      <w:r w:rsidRPr="00FE1DA4">
        <w:rPr>
          <w:sz w:val="22"/>
          <w:szCs w:val="22"/>
          <w:lang w:val="sr-Cyrl-CS"/>
        </w:rPr>
        <w:t xml:space="preserve">_____________________  </w:t>
      </w:r>
    </w:p>
    <w:p w14:paraId="34C4352E" w14:textId="77777777" w:rsidR="00F134F3" w:rsidRPr="00FE1DA4" w:rsidRDefault="00F134F3" w:rsidP="00F134F3">
      <w:pPr>
        <w:jc w:val="both"/>
        <w:rPr>
          <w:sz w:val="22"/>
          <w:szCs w:val="22"/>
          <w:lang w:val="sr-Cyrl-CS"/>
        </w:rPr>
      </w:pPr>
      <w:r w:rsidRPr="00FE1DA4">
        <w:rPr>
          <w:sz w:val="22"/>
          <w:szCs w:val="22"/>
          <w:lang w:val="sr-Cyrl-CS"/>
        </w:rPr>
        <w:t xml:space="preserve">               - Копија картона депонованих потписа</w:t>
      </w:r>
    </w:p>
    <w:p w14:paraId="6638E89F" w14:textId="77777777" w:rsidR="00F134F3" w:rsidRPr="00FE1DA4" w:rsidRDefault="00F134F3" w:rsidP="00F134F3">
      <w:pPr>
        <w:jc w:val="both"/>
        <w:rPr>
          <w:sz w:val="22"/>
          <w:szCs w:val="22"/>
          <w:lang w:val="sr-Cyrl-CS"/>
        </w:rPr>
      </w:pPr>
      <w:r w:rsidRPr="00FE1DA4">
        <w:rPr>
          <w:sz w:val="22"/>
          <w:szCs w:val="22"/>
          <w:lang w:val="sr-Cyrl-CS"/>
        </w:rPr>
        <w:t xml:space="preserve">               - </w:t>
      </w:r>
      <w:r w:rsidRPr="00FE1DA4">
        <w:rPr>
          <w:rFonts w:eastAsia="TimesNewRomanPSMT"/>
          <w:bCs/>
          <w:iCs/>
          <w:sz w:val="22"/>
          <w:szCs w:val="22"/>
          <w:lang w:val="sr-Cyrl-CS"/>
        </w:rPr>
        <w:t>ОП образац</w:t>
      </w:r>
    </w:p>
    <w:p w14:paraId="3040FD78" w14:textId="77777777" w:rsidR="00F134F3" w:rsidRPr="00FE1DA4" w:rsidRDefault="00F134F3" w:rsidP="00F134F3">
      <w:pPr>
        <w:jc w:val="both"/>
        <w:rPr>
          <w:sz w:val="22"/>
          <w:szCs w:val="22"/>
          <w:lang w:val="sr-Cyrl-CS"/>
        </w:rPr>
      </w:pPr>
      <w:r w:rsidRPr="00FE1DA4">
        <w:rPr>
          <w:sz w:val="22"/>
          <w:szCs w:val="22"/>
          <w:lang w:val="sr-Cyrl-CS"/>
        </w:rPr>
        <w:t xml:space="preserve">               - </w:t>
      </w:r>
      <w:r w:rsidRPr="00FE1DA4">
        <w:rPr>
          <w:noProof/>
          <w:sz w:val="22"/>
          <w:szCs w:val="22"/>
        </w:rPr>
        <w:t>Копија извода из Регистра  меница и овлашћења</w:t>
      </w:r>
    </w:p>
    <w:p w14:paraId="0D115E1E" w14:textId="29010BFF" w:rsidR="00915894" w:rsidRPr="00FE1DA4" w:rsidRDefault="00915894" w:rsidP="003E1502">
      <w:pPr>
        <w:ind w:firstLine="720"/>
        <w:jc w:val="both"/>
        <w:rPr>
          <w:sz w:val="22"/>
          <w:szCs w:val="22"/>
          <w:lang w:val="sr-Cyrl-CS"/>
        </w:rPr>
      </w:pPr>
      <w:r w:rsidRPr="00FE1DA4">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FE1DA4" w14:paraId="00FF5A90" w14:textId="77777777" w:rsidTr="00345B33">
        <w:tc>
          <w:tcPr>
            <w:tcW w:w="4428" w:type="dxa"/>
            <w:shd w:val="clear" w:color="auto" w:fill="auto"/>
          </w:tcPr>
          <w:p w14:paraId="465D1002" w14:textId="77777777" w:rsidR="00345B33" w:rsidRPr="00FE1DA4" w:rsidRDefault="00345B33" w:rsidP="003E149E">
            <w:pPr>
              <w:jc w:val="both"/>
              <w:rPr>
                <w:b/>
                <w:sz w:val="22"/>
                <w:szCs w:val="22"/>
                <w:lang w:val="sr-Cyrl-CS"/>
              </w:rPr>
            </w:pPr>
          </w:p>
        </w:tc>
        <w:tc>
          <w:tcPr>
            <w:tcW w:w="1260" w:type="dxa"/>
            <w:shd w:val="clear" w:color="auto" w:fill="auto"/>
          </w:tcPr>
          <w:p w14:paraId="7B3BEC72" w14:textId="77777777" w:rsidR="00064F9A" w:rsidRPr="00FE1DA4" w:rsidRDefault="00064F9A" w:rsidP="003E149E">
            <w:pPr>
              <w:jc w:val="both"/>
              <w:rPr>
                <w:b/>
                <w:sz w:val="22"/>
                <w:szCs w:val="22"/>
                <w:lang w:val="sr-Cyrl-CS"/>
              </w:rPr>
            </w:pPr>
          </w:p>
        </w:tc>
        <w:tc>
          <w:tcPr>
            <w:tcW w:w="4140" w:type="dxa"/>
            <w:shd w:val="clear" w:color="auto" w:fill="auto"/>
          </w:tcPr>
          <w:p w14:paraId="44EADBCF" w14:textId="77777777" w:rsidR="00064F9A" w:rsidRPr="00FE1DA4" w:rsidRDefault="00064F9A" w:rsidP="003E149E">
            <w:pPr>
              <w:jc w:val="center"/>
              <w:rPr>
                <w:b/>
                <w:sz w:val="22"/>
                <w:szCs w:val="22"/>
                <w:lang w:val="sr-Cyrl-CS"/>
              </w:rPr>
            </w:pPr>
          </w:p>
        </w:tc>
      </w:tr>
      <w:tr w:rsidR="00064F9A" w:rsidRPr="00FE1DA4" w14:paraId="13AC61BC" w14:textId="77777777" w:rsidTr="00345B33">
        <w:trPr>
          <w:trHeight w:val="212"/>
        </w:trPr>
        <w:tc>
          <w:tcPr>
            <w:tcW w:w="4428" w:type="dxa"/>
            <w:shd w:val="clear" w:color="auto" w:fill="auto"/>
          </w:tcPr>
          <w:p w14:paraId="5F41E8EE" w14:textId="77777777" w:rsidR="00064F9A" w:rsidRPr="00FE1DA4" w:rsidRDefault="00064F9A" w:rsidP="003E149E">
            <w:pPr>
              <w:jc w:val="center"/>
              <w:rPr>
                <w:b/>
                <w:sz w:val="22"/>
                <w:szCs w:val="22"/>
                <w:lang w:val="sr-Cyrl-CS"/>
              </w:rPr>
            </w:pPr>
            <w:r w:rsidRPr="00FE1DA4">
              <w:rPr>
                <w:b/>
                <w:sz w:val="22"/>
                <w:szCs w:val="22"/>
                <w:lang w:val="sr-Cyrl-CS"/>
              </w:rPr>
              <w:t>Место и датум издавања Овлашћења:</w:t>
            </w:r>
          </w:p>
        </w:tc>
        <w:tc>
          <w:tcPr>
            <w:tcW w:w="1260" w:type="dxa"/>
            <w:shd w:val="clear" w:color="auto" w:fill="auto"/>
          </w:tcPr>
          <w:p w14:paraId="7E91C927" w14:textId="77777777" w:rsidR="00064F9A" w:rsidRPr="00FE1DA4" w:rsidRDefault="00064F9A" w:rsidP="003E149E">
            <w:pPr>
              <w:jc w:val="both"/>
              <w:rPr>
                <w:b/>
                <w:sz w:val="22"/>
                <w:szCs w:val="22"/>
                <w:lang w:val="sr-Cyrl-CS"/>
              </w:rPr>
            </w:pPr>
          </w:p>
        </w:tc>
        <w:tc>
          <w:tcPr>
            <w:tcW w:w="4140" w:type="dxa"/>
            <w:shd w:val="clear" w:color="auto" w:fill="auto"/>
          </w:tcPr>
          <w:p w14:paraId="39DEC88A" w14:textId="77777777" w:rsidR="00064F9A" w:rsidRPr="00FE1DA4" w:rsidRDefault="00064F9A" w:rsidP="003E149E">
            <w:pPr>
              <w:rPr>
                <w:b/>
                <w:sz w:val="22"/>
                <w:szCs w:val="22"/>
                <w:lang w:val="sr-Cyrl-CS"/>
              </w:rPr>
            </w:pPr>
            <w:r w:rsidRPr="00FE1DA4">
              <w:rPr>
                <w:b/>
                <w:sz w:val="22"/>
                <w:szCs w:val="22"/>
                <w:lang w:val="sr-Cyrl-CS"/>
              </w:rPr>
              <w:t>ДУЖНИК – ИЗДАВАЛАЦ МЕНИЦЕ</w:t>
            </w:r>
          </w:p>
          <w:p w14:paraId="32C03B36" w14:textId="77777777" w:rsidR="00064F9A" w:rsidRPr="00FE1DA4" w:rsidRDefault="00064F9A" w:rsidP="003E149E">
            <w:pPr>
              <w:jc w:val="center"/>
              <w:rPr>
                <w:b/>
                <w:sz w:val="22"/>
                <w:szCs w:val="22"/>
                <w:lang w:val="sr-Cyrl-CS"/>
              </w:rPr>
            </w:pPr>
          </w:p>
        </w:tc>
      </w:tr>
      <w:tr w:rsidR="00064F9A" w:rsidRPr="00FE1DA4" w14:paraId="3CAC6E7E" w14:textId="77777777" w:rsidTr="00345B33">
        <w:tc>
          <w:tcPr>
            <w:tcW w:w="4428" w:type="dxa"/>
            <w:tcBorders>
              <w:bottom w:val="single" w:sz="4" w:space="0" w:color="auto"/>
            </w:tcBorders>
            <w:shd w:val="clear" w:color="auto" w:fill="auto"/>
          </w:tcPr>
          <w:p w14:paraId="572E17FA" w14:textId="77777777" w:rsidR="00064F9A" w:rsidRPr="00FE1DA4" w:rsidRDefault="00064F9A" w:rsidP="003E149E">
            <w:pPr>
              <w:rPr>
                <w:sz w:val="22"/>
                <w:szCs w:val="22"/>
                <w:lang w:val="sr-Cyrl-CS"/>
              </w:rPr>
            </w:pPr>
          </w:p>
        </w:tc>
        <w:tc>
          <w:tcPr>
            <w:tcW w:w="1260" w:type="dxa"/>
            <w:shd w:val="clear" w:color="auto" w:fill="auto"/>
          </w:tcPr>
          <w:p w14:paraId="1E5AB1E1" w14:textId="77777777" w:rsidR="00064F9A" w:rsidRPr="00FE1DA4" w:rsidRDefault="00064F9A" w:rsidP="003E149E">
            <w:pPr>
              <w:jc w:val="center"/>
              <w:rPr>
                <w:b/>
                <w:sz w:val="22"/>
                <w:szCs w:val="22"/>
                <w:lang w:val="sr-Cyrl-CS"/>
              </w:rPr>
            </w:pPr>
            <w:r w:rsidRPr="00FE1DA4">
              <w:rPr>
                <w:sz w:val="22"/>
                <w:szCs w:val="22"/>
                <w:lang w:val="sr-Cyrl-CS"/>
              </w:rPr>
              <w:t>МП</w:t>
            </w:r>
          </w:p>
        </w:tc>
        <w:tc>
          <w:tcPr>
            <w:tcW w:w="4140" w:type="dxa"/>
            <w:tcBorders>
              <w:bottom w:val="single" w:sz="4" w:space="0" w:color="auto"/>
            </w:tcBorders>
            <w:shd w:val="clear" w:color="auto" w:fill="auto"/>
          </w:tcPr>
          <w:p w14:paraId="1866D956" w14:textId="77777777" w:rsidR="00064F9A" w:rsidRPr="00FE1DA4" w:rsidRDefault="00064F9A" w:rsidP="003E149E">
            <w:pPr>
              <w:rPr>
                <w:b/>
                <w:sz w:val="22"/>
                <w:szCs w:val="22"/>
                <w:lang w:val="sr-Cyrl-CS"/>
              </w:rPr>
            </w:pPr>
          </w:p>
        </w:tc>
      </w:tr>
      <w:tr w:rsidR="00064F9A" w:rsidRPr="00FE1DA4" w14:paraId="0DEE79E4" w14:textId="77777777" w:rsidTr="00345B33">
        <w:tc>
          <w:tcPr>
            <w:tcW w:w="4428" w:type="dxa"/>
            <w:tcBorders>
              <w:top w:val="single" w:sz="4" w:space="0" w:color="auto"/>
            </w:tcBorders>
            <w:shd w:val="clear" w:color="auto" w:fill="auto"/>
          </w:tcPr>
          <w:p w14:paraId="3E179EBB" w14:textId="77777777" w:rsidR="00064F9A" w:rsidRPr="00FE1DA4" w:rsidRDefault="00064F9A" w:rsidP="003E149E">
            <w:pPr>
              <w:jc w:val="both"/>
              <w:rPr>
                <w:b/>
                <w:sz w:val="22"/>
                <w:szCs w:val="22"/>
                <w:lang w:val="sr-Cyrl-CS"/>
              </w:rPr>
            </w:pPr>
          </w:p>
        </w:tc>
        <w:tc>
          <w:tcPr>
            <w:tcW w:w="1260" w:type="dxa"/>
            <w:shd w:val="clear" w:color="auto" w:fill="auto"/>
          </w:tcPr>
          <w:p w14:paraId="2B31464C" w14:textId="77777777" w:rsidR="00064F9A" w:rsidRPr="00FE1DA4" w:rsidRDefault="00064F9A" w:rsidP="003E149E">
            <w:pPr>
              <w:jc w:val="right"/>
              <w:rPr>
                <w:sz w:val="22"/>
                <w:szCs w:val="22"/>
                <w:lang w:val="sr-Cyrl-CS"/>
              </w:rPr>
            </w:pPr>
          </w:p>
          <w:p w14:paraId="1C62ADB3" w14:textId="77777777" w:rsidR="00064F9A" w:rsidRPr="00FE1DA4"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FE1DA4" w:rsidRDefault="00064F9A" w:rsidP="003E149E">
            <w:pPr>
              <w:jc w:val="center"/>
              <w:rPr>
                <w:b/>
                <w:sz w:val="22"/>
                <w:szCs w:val="22"/>
                <w:lang w:val="sr-Cyrl-CS"/>
              </w:rPr>
            </w:pPr>
            <w:r w:rsidRPr="00FE1DA4">
              <w:rPr>
                <w:sz w:val="22"/>
                <w:szCs w:val="22"/>
                <w:lang w:val="sr-Cyrl-CS"/>
              </w:rPr>
              <w:t>Потпис овлашћеног лица</w:t>
            </w:r>
          </w:p>
        </w:tc>
      </w:tr>
    </w:tbl>
    <w:p w14:paraId="3A9568AB" w14:textId="4A8AF6FD" w:rsidR="00F134F3" w:rsidRPr="00FE1DA4" w:rsidRDefault="00F134F3"/>
    <w:tbl>
      <w:tblPr>
        <w:tblW w:w="9286" w:type="dxa"/>
        <w:tblLook w:val="01E0" w:firstRow="1" w:lastRow="1" w:firstColumn="1" w:lastColumn="1" w:noHBand="0" w:noVBand="0"/>
      </w:tblPr>
      <w:tblGrid>
        <w:gridCol w:w="9286"/>
      </w:tblGrid>
      <w:tr w:rsidR="00915894" w:rsidRPr="00FE1DA4" w14:paraId="3112EDD7" w14:textId="77777777" w:rsidTr="00F134F3">
        <w:tc>
          <w:tcPr>
            <w:tcW w:w="9286" w:type="dxa"/>
            <w:shd w:val="clear" w:color="auto" w:fill="auto"/>
          </w:tcPr>
          <w:p w14:paraId="01F133B0" w14:textId="2835FF71" w:rsidR="007556AB" w:rsidRPr="00FE1DA4" w:rsidRDefault="007556AB" w:rsidP="007556AB">
            <w:pPr>
              <w:ind w:firstLine="720"/>
              <w:jc w:val="both"/>
              <w:rPr>
                <w:sz w:val="22"/>
                <w:szCs w:val="22"/>
                <w:lang w:val="sr-Cyrl-CS"/>
              </w:rPr>
            </w:pPr>
            <w:r w:rsidRPr="00FE1DA4">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FE1DA4" w:rsidRDefault="007556AB" w:rsidP="007556AB">
            <w:pPr>
              <w:ind w:firstLine="720"/>
              <w:rPr>
                <w:sz w:val="22"/>
                <w:szCs w:val="22"/>
                <w:lang w:val="sr-Cyrl-CS"/>
              </w:rPr>
            </w:pPr>
          </w:p>
          <w:tbl>
            <w:tblPr>
              <w:tblW w:w="0" w:type="auto"/>
              <w:tblLook w:val="01E0" w:firstRow="1" w:lastRow="1" w:firstColumn="1" w:lastColumn="1" w:noHBand="0" w:noVBand="0"/>
            </w:tblPr>
            <w:tblGrid>
              <w:gridCol w:w="1521"/>
              <w:gridCol w:w="7549"/>
            </w:tblGrid>
            <w:tr w:rsidR="007556AB" w:rsidRPr="00FE1DA4" w14:paraId="07D38BBD" w14:textId="77777777" w:rsidTr="003E149E">
              <w:tc>
                <w:tcPr>
                  <w:tcW w:w="1548" w:type="dxa"/>
                  <w:shd w:val="clear" w:color="auto" w:fill="auto"/>
                </w:tcPr>
                <w:p w14:paraId="697C5973" w14:textId="77777777" w:rsidR="007556AB" w:rsidRPr="00FE1DA4" w:rsidRDefault="007556AB" w:rsidP="007556AB">
                  <w:pPr>
                    <w:rPr>
                      <w:b/>
                      <w:sz w:val="22"/>
                      <w:szCs w:val="22"/>
                      <w:lang w:val="sr-Cyrl-CS"/>
                    </w:rPr>
                  </w:pPr>
                  <w:r w:rsidRPr="00FE1DA4">
                    <w:rPr>
                      <w:b/>
                      <w:sz w:val="22"/>
                      <w:szCs w:val="22"/>
                      <w:lang w:val="sr-Cyrl-CS"/>
                    </w:rPr>
                    <w:t>ДУЖНИК:</w:t>
                  </w:r>
                </w:p>
              </w:tc>
              <w:tc>
                <w:tcPr>
                  <w:tcW w:w="8100" w:type="dxa"/>
                  <w:shd w:val="clear" w:color="auto" w:fill="auto"/>
                </w:tcPr>
                <w:p w14:paraId="62808165" w14:textId="65BEDD2E" w:rsidR="007556AB" w:rsidRPr="00FE1DA4" w:rsidRDefault="007556AB" w:rsidP="007556AB">
                  <w:pPr>
                    <w:rPr>
                      <w:b/>
                      <w:sz w:val="22"/>
                      <w:szCs w:val="22"/>
                      <w:lang w:val="sr-Cyrl-CS"/>
                    </w:rPr>
                  </w:pPr>
                  <w:r w:rsidRPr="00FE1DA4">
                    <w:rPr>
                      <w:b/>
                      <w:sz w:val="22"/>
                      <w:szCs w:val="22"/>
                      <w:lang w:val="sr-Cyrl-CS"/>
                    </w:rPr>
                    <w:t>Пун назив и седиште:_________________</w:t>
                  </w:r>
                  <w:r w:rsidR="00DC1B36">
                    <w:rPr>
                      <w:b/>
                      <w:sz w:val="22"/>
                      <w:szCs w:val="22"/>
                      <w:lang w:val="sr-Cyrl-CS"/>
                    </w:rPr>
                    <w:t>____</w:t>
                  </w:r>
                  <w:r w:rsidRPr="00FE1DA4">
                    <w:rPr>
                      <w:b/>
                      <w:sz w:val="22"/>
                      <w:szCs w:val="22"/>
                      <w:lang w:val="sr-Cyrl-CS"/>
                    </w:rPr>
                    <w:t>_</w:t>
                  </w:r>
                </w:p>
                <w:p w14:paraId="76F0D9C1" w14:textId="0F16376E" w:rsidR="007556AB" w:rsidRPr="00FE1DA4" w:rsidRDefault="007556AB" w:rsidP="007556AB">
                  <w:pPr>
                    <w:rPr>
                      <w:b/>
                      <w:sz w:val="22"/>
                      <w:szCs w:val="22"/>
                      <w:lang w:val="sr-Cyrl-CS"/>
                    </w:rPr>
                  </w:pPr>
                  <w:r w:rsidRPr="00FE1DA4">
                    <w:rPr>
                      <w:b/>
                      <w:sz w:val="22"/>
                      <w:szCs w:val="22"/>
                      <w:lang w:val="sr-Cyrl-CS"/>
                    </w:rPr>
                    <w:t>ПИБ</w:t>
                  </w:r>
                  <w:r w:rsidRPr="00FE1DA4">
                    <w:rPr>
                      <w:b/>
                      <w:sz w:val="22"/>
                      <w:szCs w:val="22"/>
                      <w:lang w:val="sr-Latn-CS"/>
                    </w:rPr>
                    <w:t>:</w:t>
                  </w:r>
                  <w:r w:rsidRPr="00FE1DA4">
                    <w:rPr>
                      <w:b/>
                      <w:sz w:val="22"/>
                      <w:szCs w:val="22"/>
                      <w:lang w:val="sr-Cyrl-CS"/>
                    </w:rPr>
                    <w:t xml:space="preserve"> </w:t>
                  </w:r>
                  <w:r w:rsidRPr="00FE1DA4">
                    <w:rPr>
                      <w:b/>
                      <w:sz w:val="22"/>
                      <w:szCs w:val="22"/>
                      <w:lang w:val="sr-Latn-CS"/>
                    </w:rPr>
                    <w:t>_________________</w:t>
                  </w:r>
                  <w:r w:rsidRPr="00FE1DA4">
                    <w:rPr>
                      <w:b/>
                      <w:sz w:val="22"/>
                      <w:szCs w:val="22"/>
                      <w:lang w:val="sr-Cyrl-CS"/>
                    </w:rPr>
                    <w:t>______  Матични</w:t>
                  </w:r>
                  <w:r w:rsidR="00DC1B36">
                    <w:rPr>
                      <w:b/>
                      <w:sz w:val="22"/>
                      <w:szCs w:val="22"/>
                      <w:lang w:val="sr-Cyrl-CS"/>
                    </w:rPr>
                    <w:t xml:space="preserve"> број:_________</w:t>
                  </w:r>
                  <w:r w:rsidRPr="00FE1DA4">
                    <w:rPr>
                      <w:b/>
                      <w:sz w:val="22"/>
                      <w:szCs w:val="22"/>
                      <w:lang w:val="sr-Cyrl-CS"/>
                    </w:rPr>
                    <w:t>_</w:t>
                  </w:r>
                </w:p>
                <w:p w14:paraId="10DEA7B1" w14:textId="77777777" w:rsidR="007556AB" w:rsidRPr="00FE1DA4" w:rsidRDefault="007556AB" w:rsidP="007556AB">
                  <w:pPr>
                    <w:rPr>
                      <w:b/>
                      <w:sz w:val="22"/>
                      <w:szCs w:val="22"/>
                      <w:lang w:val="sr-Cyrl-CS"/>
                    </w:rPr>
                  </w:pPr>
                  <w:r w:rsidRPr="00FE1DA4">
                    <w:rPr>
                      <w:b/>
                      <w:sz w:val="22"/>
                      <w:szCs w:val="22"/>
                      <w:lang w:val="sr-Cyrl-CS"/>
                    </w:rPr>
                    <w:t>Текући рачун:____________________код: _____________________(назив банке),</w:t>
                  </w:r>
                </w:p>
                <w:p w14:paraId="48D3FE67" w14:textId="77777777" w:rsidR="007556AB" w:rsidRPr="00FE1DA4" w:rsidRDefault="007556AB" w:rsidP="007556AB">
                  <w:pPr>
                    <w:rPr>
                      <w:b/>
                      <w:sz w:val="22"/>
                      <w:szCs w:val="22"/>
                      <w:lang w:val="sr-Cyrl-CS"/>
                    </w:rPr>
                  </w:pPr>
                </w:p>
              </w:tc>
            </w:tr>
          </w:tbl>
          <w:p w14:paraId="1F4EE77A" w14:textId="77777777" w:rsidR="00915894" w:rsidRPr="00FE1DA4" w:rsidRDefault="00915894" w:rsidP="004B0A93">
            <w:pPr>
              <w:jc w:val="center"/>
              <w:rPr>
                <w:b/>
                <w:sz w:val="22"/>
                <w:szCs w:val="22"/>
                <w:lang w:val="sr-Cyrl-CS"/>
              </w:rPr>
            </w:pPr>
            <w:r w:rsidRPr="00FE1DA4">
              <w:rPr>
                <w:b/>
                <w:sz w:val="22"/>
                <w:szCs w:val="22"/>
                <w:lang w:val="sr-Cyrl-CS"/>
              </w:rPr>
              <w:t>И з д а ј е</w:t>
            </w:r>
          </w:p>
        </w:tc>
      </w:tr>
    </w:tbl>
    <w:p w14:paraId="100490A6" w14:textId="77777777" w:rsidR="00915894" w:rsidRPr="00FE1DA4" w:rsidRDefault="00915894" w:rsidP="00915894">
      <w:pPr>
        <w:jc w:val="center"/>
        <w:rPr>
          <w:b/>
          <w:sz w:val="28"/>
          <w:szCs w:val="28"/>
          <w:lang w:val="sr-Cyrl-CS"/>
        </w:rPr>
      </w:pPr>
      <w:r w:rsidRPr="00FE1DA4">
        <w:rPr>
          <w:b/>
          <w:sz w:val="28"/>
          <w:szCs w:val="28"/>
          <w:lang w:val="sr-Cyrl-CS"/>
        </w:rPr>
        <w:t>МЕНИЧНО ПИСМО – ОВЛАШЋЕЊЕ</w:t>
      </w:r>
    </w:p>
    <w:p w14:paraId="1A2DE3EF" w14:textId="77777777" w:rsidR="00915894" w:rsidRPr="00FE1DA4" w:rsidRDefault="00915894" w:rsidP="00915894">
      <w:pPr>
        <w:jc w:val="center"/>
        <w:rPr>
          <w:b/>
          <w:sz w:val="22"/>
          <w:szCs w:val="22"/>
          <w:lang w:val="sr-Cyrl-CS"/>
        </w:rPr>
      </w:pPr>
      <w:r w:rsidRPr="00FE1DA4">
        <w:rPr>
          <w:b/>
          <w:sz w:val="22"/>
          <w:szCs w:val="22"/>
          <w:lang w:val="sr-Cyrl-CS"/>
        </w:rPr>
        <w:t>ЗА КОРИСНИКА БЛАНКО СОЛО МЕНИЦЕ</w:t>
      </w:r>
    </w:p>
    <w:p w14:paraId="6D8E0111" w14:textId="77777777" w:rsidR="00915894" w:rsidRPr="00FE1DA4"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FE1DA4" w14:paraId="0560AB15" w14:textId="77777777" w:rsidTr="004B0A93">
        <w:tc>
          <w:tcPr>
            <w:tcW w:w="1548" w:type="dxa"/>
            <w:shd w:val="clear" w:color="auto" w:fill="auto"/>
          </w:tcPr>
          <w:p w14:paraId="7BCBE0AF" w14:textId="77777777" w:rsidR="00915894" w:rsidRPr="00FE1DA4" w:rsidRDefault="00915894" w:rsidP="004B0A93">
            <w:pPr>
              <w:rPr>
                <w:b/>
                <w:sz w:val="22"/>
                <w:szCs w:val="22"/>
                <w:lang w:val="sr-Cyrl-CS"/>
              </w:rPr>
            </w:pPr>
            <w:r w:rsidRPr="00FE1DA4">
              <w:rPr>
                <w:b/>
                <w:sz w:val="22"/>
                <w:szCs w:val="22"/>
                <w:lang w:val="sr-Cyrl-CS"/>
              </w:rPr>
              <w:t>КОРИСНИК:</w:t>
            </w:r>
          </w:p>
          <w:p w14:paraId="57778EFC" w14:textId="77777777" w:rsidR="00915894" w:rsidRPr="00FE1DA4" w:rsidRDefault="00915894" w:rsidP="004B0A93">
            <w:pPr>
              <w:rPr>
                <w:b/>
                <w:sz w:val="22"/>
                <w:szCs w:val="22"/>
                <w:lang w:val="sr-Cyrl-CS"/>
              </w:rPr>
            </w:pPr>
            <w:r w:rsidRPr="00FE1DA4">
              <w:rPr>
                <w:b/>
                <w:sz w:val="22"/>
                <w:szCs w:val="22"/>
                <w:lang w:val="sr-Cyrl-CS"/>
              </w:rPr>
              <w:t>(поверилац)</w:t>
            </w:r>
          </w:p>
        </w:tc>
        <w:tc>
          <w:tcPr>
            <w:tcW w:w="8100" w:type="dxa"/>
            <w:shd w:val="clear" w:color="auto" w:fill="auto"/>
          </w:tcPr>
          <w:p w14:paraId="20B54BAA" w14:textId="77777777" w:rsidR="00915894" w:rsidRPr="00FE1DA4" w:rsidRDefault="00915894" w:rsidP="004B0A93">
            <w:pPr>
              <w:jc w:val="both"/>
              <w:rPr>
                <w:sz w:val="22"/>
                <w:szCs w:val="22"/>
                <w:lang w:val="sr-Cyrl-CS"/>
              </w:rPr>
            </w:pPr>
            <w:r w:rsidRPr="00FE1DA4">
              <w:rPr>
                <w:b/>
                <w:sz w:val="22"/>
                <w:szCs w:val="22"/>
                <w:lang w:val="sr-Cyrl-CS"/>
              </w:rPr>
              <w:t>Пун назив и седиште:</w:t>
            </w:r>
            <w:r w:rsidRPr="00FE1DA4">
              <w:rPr>
                <w:sz w:val="22"/>
                <w:szCs w:val="22"/>
              </w:rPr>
              <w:t xml:space="preserve"> </w:t>
            </w:r>
            <w:r w:rsidRPr="00FE1DA4">
              <w:rPr>
                <w:sz w:val="22"/>
                <w:szCs w:val="22"/>
                <w:lang w:val="sr-Cyrl-CS"/>
              </w:rPr>
              <w:t>КЛИНИЧКИ ЦЕНТАР ВОЈВОДИНЕ, ул. Хајдук Вељкова бр. 1, Нови Сад</w:t>
            </w:r>
          </w:p>
          <w:p w14:paraId="662484BC" w14:textId="77777777" w:rsidR="00915894" w:rsidRPr="00FE1DA4" w:rsidRDefault="00915894" w:rsidP="004B0A93">
            <w:pPr>
              <w:jc w:val="both"/>
              <w:rPr>
                <w:b/>
                <w:sz w:val="22"/>
                <w:szCs w:val="22"/>
                <w:lang w:val="sr-Cyrl-CS"/>
              </w:rPr>
            </w:pPr>
            <w:r w:rsidRPr="00FE1DA4">
              <w:rPr>
                <w:b/>
                <w:sz w:val="22"/>
                <w:szCs w:val="22"/>
                <w:lang w:val="sr-Cyrl-CS"/>
              </w:rPr>
              <w:t>ПИБ</w:t>
            </w:r>
            <w:r w:rsidRPr="00FE1DA4">
              <w:rPr>
                <w:b/>
                <w:sz w:val="22"/>
                <w:szCs w:val="22"/>
                <w:lang w:val="sr-Latn-CS"/>
              </w:rPr>
              <w:t>:</w:t>
            </w:r>
            <w:r w:rsidRPr="00FE1DA4">
              <w:rPr>
                <w:b/>
                <w:sz w:val="22"/>
                <w:szCs w:val="22"/>
                <w:lang w:val="sr-Cyrl-CS"/>
              </w:rPr>
              <w:t xml:space="preserve"> </w:t>
            </w:r>
            <w:r w:rsidRPr="00FE1DA4">
              <w:rPr>
                <w:sz w:val="22"/>
                <w:szCs w:val="22"/>
                <w:lang w:val="sr-Latn-CS"/>
              </w:rPr>
              <w:t>101696893</w:t>
            </w:r>
            <w:r w:rsidRPr="00FE1DA4">
              <w:rPr>
                <w:b/>
                <w:sz w:val="22"/>
                <w:szCs w:val="22"/>
                <w:lang w:val="sr-Cyrl-CS"/>
              </w:rPr>
              <w:t xml:space="preserve">  Матични број:</w:t>
            </w:r>
            <w:r w:rsidRPr="00FE1DA4">
              <w:rPr>
                <w:sz w:val="22"/>
                <w:szCs w:val="22"/>
              </w:rPr>
              <w:t xml:space="preserve"> </w:t>
            </w:r>
            <w:r w:rsidRPr="00FE1DA4">
              <w:rPr>
                <w:sz w:val="22"/>
                <w:szCs w:val="22"/>
                <w:lang w:val="sr-Cyrl-CS"/>
              </w:rPr>
              <w:t>08664161</w:t>
            </w:r>
          </w:p>
          <w:p w14:paraId="2205012E" w14:textId="77777777" w:rsidR="00915894" w:rsidRPr="00FE1DA4" w:rsidRDefault="00915894" w:rsidP="004B0A93">
            <w:pPr>
              <w:jc w:val="both"/>
              <w:rPr>
                <w:sz w:val="22"/>
                <w:szCs w:val="22"/>
                <w:lang w:val="sr-Cyrl-CS"/>
              </w:rPr>
            </w:pPr>
            <w:r w:rsidRPr="00FE1DA4">
              <w:rPr>
                <w:b/>
                <w:sz w:val="22"/>
                <w:szCs w:val="22"/>
                <w:lang w:val="sr-Cyrl-CS"/>
              </w:rPr>
              <w:t xml:space="preserve">Текући рачун: </w:t>
            </w:r>
            <w:r w:rsidRPr="00FE1DA4">
              <w:rPr>
                <w:sz w:val="22"/>
                <w:szCs w:val="22"/>
                <w:lang w:val="sr-Cyrl-CS"/>
              </w:rPr>
              <w:t>840-577661-50,</w:t>
            </w:r>
            <w:r w:rsidRPr="00FE1DA4">
              <w:rPr>
                <w:b/>
                <w:sz w:val="22"/>
                <w:szCs w:val="22"/>
                <w:lang w:val="sr-Cyrl-CS"/>
              </w:rPr>
              <w:t xml:space="preserve">  код : </w:t>
            </w:r>
            <w:r w:rsidRPr="00FE1DA4">
              <w:rPr>
                <w:sz w:val="22"/>
                <w:szCs w:val="22"/>
                <w:lang w:val="sr-Cyrl-CS"/>
              </w:rPr>
              <w:t>Управа за трезор –Република Србија,</w:t>
            </w:r>
          </w:p>
          <w:p w14:paraId="350B163B" w14:textId="77777777" w:rsidR="00915894" w:rsidRPr="00FE1DA4" w:rsidRDefault="00915894" w:rsidP="004B0A93">
            <w:pPr>
              <w:jc w:val="both"/>
              <w:rPr>
                <w:b/>
                <w:sz w:val="22"/>
                <w:szCs w:val="22"/>
                <w:lang w:val="sr-Cyrl-CS"/>
              </w:rPr>
            </w:pPr>
            <w:r w:rsidRPr="00FE1DA4">
              <w:rPr>
                <w:sz w:val="22"/>
                <w:szCs w:val="22"/>
                <w:lang w:val="sr-Cyrl-CS"/>
              </w:rPr>
              <w:t xml:space="preserve">Министарство финансија, </w:t>
            </w:r>
          </w:p>
        </w:tc>
      </w:tr>
    </w:tbl>
    <w:p w14:paraId="73F7AEF4" w14:textId="77777777" w:rsidR="00915894" w:rsidRPr="00FE1DA4" w:rsidRDefault="00915894" w:rsidP="00915894">
      <w:pPr>
        <w:jc w:val="both"/>
        <w:rPr>
          <w:sz w:val="22"/>
          <w:szCs w:val="22"/>
          <w:lang w:val="sr-Cyrl-CS"/>
        </w:rPr>
      </w:pPr>
    </w:p>
    <w:p w14:paraId="13597430" w14:textId="2CB25CD8" w:rsidR="00915894" w:rsidRPr="00FE1DA4" w:rsidRDefault="00A3038D" w:rsidP="003E1502">
      <w:pPr>
        <w:ind w:firstLine="720"/>
        <w:jc w:val="both"/>
        <w:rPr>
          <w:sz w:val="22"/>
          <w:szCs w:val="22"/>
          <w:lang w:val="sr-Cyrl-CS"/>
        </w:rPr>
      </w:pPr>
      <w:r w:rsidRPr="00FE1DA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FE1DA4">
        <w:rPr>
          <w:b/>
          <w:noProof/>
          <w:sz w:val="22"/>
          <w:szCs w:val="22"/>
        </w:rPr>
        <w:t>за отклањање недостатака у гарантном року</w:t>
      </w:r>
      <w:r w:rsidRPr="00FE1DA4">
        <w:rPr>
          <w:b/>
          <w:noProof/>
          <w:sz w:val="22"/>
          <w:szCs w:val="22"/>
          <w:lang w:val="sr-Cyrl-RS"/>
        </w:rPr>
        <w:t>,</w:t>
      </w:r>
      <w:r w:rsidRPr="00FE1DA4">
        <w:rPr>
          <w:sz w:val="22"/>
          <w:szCs w:val="22"/>
          <w:lang w:val="sr-Cyrl-CS"/>
        </w:rPr>
        <w:t xml:space="preserve"> и овлашћује меничног повериоца да предату меницу може попунити </w:t>
      </w:r>
      <w:r w:rsidRPr="00FE1DA4">
        <w:rPr>
          <w:b/>
          <w:sz w:val="22"/>
          <w:szCs w:val="22"/>
          <w:lang w:val="sr-Cyrl-CS"/>
        </w:rPr>
        <w:t xml:space="preserve">на износ од 10% од уговорене вредности без ПДВ-а </w:t>
      </w:r>
      <w:r w:rsidR="002872AF" w:rsidRPr="00FE1DA4">
        <w:rPr>
          <w:sz w:val="22"/>
          <w:szCs w:val="22"/>
          <w:lang w:val="sr-Cyrl-CS"/>
        </w:rPr>
        <w:t xml:space="preserve">и наплатити до максималног износа од </w:t>
      </w:r>
      <w:r w:rsidR="00915894" w:rsidRPr="00FE1DA4">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FE1DA4">
        <w:rPr>
          <w:sz w:val="22"/>
          <w:szCs w:val="22"/>
          <w:lang w:val="sr-Cyrl-RS"/>
        </w:rPr>
        <w:t xml:space="preserve"> </w:t>
      </w:r>
      <w:r w:rsidR="00915894" w:rsidRPr="00FE1DA4">
        <w:rPr>
          <w:sz w:val="22"/>
          <w:szCs w:val="22"/>
          <w:lang w:val="sr-Cyrl-CS"/>
        </w:rPr>
        <w:t xml:space="preserve">заведен код наручиоца–повериоца под бројем____________ дана _________________, уколико као дужник </w:t>
      </w:r>
      <w:r w:rsidR="002872AF" w:rsidRPr="00FE1DA4">
        <w:rPr>
          <w:sz w:val="22"/>
          <w:szCs w:val="22"/>
          <w:lang w:val="sr-Cyrl-CS"/>
        </w:rPr>
        <w:t>не изврши предвиђене обавезе</w:t>
      </w:r>
      <w:r w:rsidR="00915894" w:rsidRPr="00FE1DA4">
        <w:rPr>
          <w:sz w:val="22"/>
          <w:szCs w:val="22"/>
          <w:lang w:val="sr-Cyrl-CS"/>
        </w:rPr>
        <w:t>.</w:t>
      </w:r>
    </w:p>
    <w:p w14:paraId="2CCD6DF9" w14:textId="2302AB23" w:rsidR="0076305D" w:rsidRPr="00FE1DA4" w:rsidRDefault="0076305D" w:rsidP="0076305D">
      <w:pPr>
        <w:ind w:firstLine="720"/>
        <w:jc w:val="both"/>
        <w:rPr>
          <w:sz w:val="22"/>
          <w:szCs w:val="22"/>
          <w:lang w:val="sr-Cyrl-CS"/>
        </w:rPr>
      </w:pPr>
      <w:r w:rsidRPr="00FE1DA4">
        <w:rPr>
          <w:sz w:val="22"/>
          <w:szCs w:val="22"/>
          <w:lang w:val="sr-Cyrl-CS"/>
        </w:rPr>
        <w:t xml:space="preserve">Рок важности менице и меничног овлашћења _________________ (најмање </w:t>
      </w:r>
      <w:r w:rsidR="0041105F" w:rsidRPr="00FE1DA4">
        <w:rPr>
          <w:sz w:val="22"/>
          <w:szCs w:val="22"/>
          <w:lang w:val="sr-Latn-RS"/>
        </w:rPr>
        <w:t>3</w:t>
      </w:r>
      <w:r w:rsidR="005662CF" w:rsidRPr="00FE1DA4">
        <w:rPr>
          <w:sz w:val="22"/>
          <w:szCs w:val="22"/>
          <w:lang w:val="sr-Latn-RS"/>
        </w:rPr>
        <w:t>0</w:t>
      </w:r>
      <w:r w:rsidRPr="00FE1DA4">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FE1DA4" w:rsidRDefault="00915894" w:rsidP="00915894">
      <w:pPr>
        <w:ind w:firstLine="720"/>
        <w:jc w:val="both"/>
        <w:rPr>
          <w:sz w:val="22"/>
          <w:szCs w:val="22"/>
          <w:lang w:val="sr-Cyrl-CS"/>
        </w:rPr>
      </w:pPr>
      <w:r w:rsidRPr="00FE1DA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FE1DA4" w:rsidRDefault="00915894" w:rsidP="00915894">
      <w:pPr>
        <w:ind w:firstLine="720"/>
        <w:jc w:val="both"/>
        <w:rPr>
          <w:sz w:val="22"/>
          <w:szCs w:val="22"/>
          <w:lang w:val="ru-RU"/>
        </w:rPr>
      </w:pPr>
      <w:r w:rsidRPr="00FE1DA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FE1DA4" w:rsidRDefault="00915894" w:rsidP="00915894">
      <w:pPr>
        <w:ind w:firstLine="720"/>
        <w:jc w:val="both"/>
        <w:rPr>
          <w:sz w:val="22"/>
          <w:szCs w:val="22"/>
          <w:lang w:val="ru-RU"/>
        </w:rPr>
      </w:pPr>
      <w:r w:rsidRPr="00FE1DA4">
        <w:rPr>
          <w:sz w:val="22"/>
          <w:szCs w:val="22"/>
          <w:lang w:val="ru-RU"/>
        </w:rPr>
        <w:t>Ово менично писмо – овлашћење сачињено је у 2 (два) истоветна</w:t>
      </w:r>
      <w:r w:rsidRPr="00FE1DA4">
        <w:rPr>
          <w:b/>
          <w:sz w:val="22"/>
          <w:szCs w:val="22"/>
          <w:lang w:val="ru-RU"/>
        </w:rPr>
        <w:t xml:space="preserve"> </w:t>
      </w:r>
      <w:r w:rsidRPr="00FE1DA4">
        <w:rPr>
          <w:sz w:val="22"/>
          <w:szCs w:val="22"/>
          <w:lang w:val="ru-RU"/>
        </w:rPr>
        <w:t>примерка, од којих је 1 (један) примерак за Повериоца, а 1 (један) задржава Дужник.</w:t>
      </w:r>
    </w:p>
    <w:p w14:paraId="77739699" w14:textId="77777777" w:rsidR="00915894" w:rsidRPr="00FE1DA4" w:rsidRDefault="00915894" w:rsidP="00915894">
      <w:pPr>
        <w:jc w:val="both"/>
        <w:rPr>
          <w:color w:val="FF0000"/>
          <w:sz w:val="22"/>
          <w:szCs w:val="22"/>
          <w:lang w:val="sr-Cyrl-CS"/>
        </w:rPr>
      </w:pPr>
    </w:p>
    <w:p w14:paraId="1315CD98" w14:textId="77777777" w:rsidR="00F134F3" w:rsidRPr="00FE1DA4" w:rsidRDefault="00F134F3" w:rsidP="00673D33">
      <w:pPr>
        <w:jc w:val="both"/>
        <w:rPr>
          <w:sz w:val="22"/>
          <w:szCs w:val="22"/>
          <w:lang w:val="sr-Cyrl-CS"/>
        </w:rPr>
      </w:pPr>
      <w:r w:rsidRPr="00FE1DA4">
        <w:rPr>
          <w:sz w:val="22"/>
          <w:szCs w:val="22"/>
          <w:lang w:val="ru-RU"/>
        </w:rPr>
        <w:t xml:space="preserve">Прилог: - Меница серијски број </w:t>
      </w:r>
      <w:r w:rsidRPr="00FE1DA4">
        <w:rPr>
          <w:sz w:val="22"/>
          <w:szCs w:val="22"/>
          <w:lang w:val="sr-Cyrl-CS"/>
        </w:rPr>
        <w:t xml:space="preserve">_____________________  </w:t>
      </w:r>
    </w:p>
    <w:p w14:paraId="467CFE56" w14:textId="77777777" w:rsidR="00F134F3" w:rsidRPr="00FE1DA4" w:rsidRDefault="00F134F3" w:rsidP="00673D33">
      <w:pPr>
        <w:jc w:val="both"/>
        <w:rPr>
          <w:sz w:val="22"/>
          <w:szCs w:val="22"/>
          <w:lang w:val="sr-Cyrl-CS"/>
        </w:rPr>
      </w:pPr>
      <w:r w:rsidRPr="00FE1DA4">
        <w:rPr>
          <w:sz w:val="22"/>
          <w:szCs w:val="22"/>
          <w:lang w:val="sr-Cyrl-CS"/>
        </w:rPr>
        <w:t xml:space="preserve">               - Копија картона депонованих потписа</w:t>
      </w:r>
    </w:p>
    <w:p w14:paraId="4435F2F9" w14:textId="77777777" w:rsidR="00F134F3" w:rsidRPr="00FE1DA4" w:rsidRDefault="00F134F3" w:rsidP="00673D33">
      <w:pPr>
        <w:jc w:val="both"/>
        <w:rPr>
          <w:sz w:val="22"/>
          <w:szCs w:val="22"/>
          <w:lang w:val="sr-Cyrl-CS"/>
        </w:rPr>
      </w:pPr>
      <w:r w:rsidRPr="00FE1DA4">
        <w:rPr>
          <w:sz w:val="22"/>
          <w:szCs w:val="22"/>
          <w:lang w:val="sr-Cyrl-CS"/>
        </w:rPr>
        <w:t xml:space="preserve">               - </w:t>
      </w:r>
      <w:r w:rsidRPr="00FE1DA4">
        <w:rPr>
          <w:rFonts w:eastAsia="TimesNewRomanPSMT"/>
          <w:bCs/>
          <w:iCs/>
          <w:sz w:val="22"/>
          <w:szCs w:val="22"/>
          <w:lang w:val="sr-Cyrl-CS"/>
        </w:rPr>
        <w:t>ОП образац</w:t>
      </w:r>
    </w:p>
    <w:p w14:paraId="64B70A1B" w14:textId="77777777" w:rsidR="00F134F3" w:rsidRPr="00FE1DA4" w:rsidRDefault="00F134F3" w:rsidP="00F134F3">
      <w:pPr>
        <w:jc w:val="both"/>
        <w:rPr>
          <w:sz w:val="22"/>
          <w:szCs w:val="22"/>
          <w:lang w:val="sr-Cyrl-CS"/>
        </w:rPr>
      </w:pPr>
      <w:r w:rsidRPr="00FE1DA4">
        <w:rPr>
          <w:sz w:val="22"/>
          <w:szCs w:val="22"/>
          <w:lang w:val="sr-Cyrl-CS"/>
        </w:rPr>
        <w:t xml:space="preserve">               - </w:t>
      </w:r>
      <w:r w:rsidRPr="00FE1DA4">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FE1DA4" w14:paraId="16D5D3C7" w14:textId="77777777" w:rsidTr="003E1502">
        <w:tc>
          <w:tcPr>
            <w:tcW w:w="4428" w:type="dxa"/>
            <w:shd w:val="clear" w:color="auto" w:fill="auto"/>
          </w:tcPr>
          <w:p w14:paraId="2F150E44" w14:textId="77777777" w:rsidR="00064F9A" w:rsidRPr="00FE1DA4" w:rsidRDefault="00064F9A" w:rsidP="004B0A93">
            <w:pPr>
              <w:jc w:val="both"/>
              <w:rPr>
                <w:b/>
                <w:sz w:val="22"/>
                <w:szCs w:val="22"/>
                <w:lang w:val="sr-Cyrl-CS"/>
              </w:rPr>
            </w:pPr>
          </w:p>
        </w:tc>
        <w:tc>
          <w:tcPr>
            <w:tcW w:w="1260" w:type="dxa"/>
            <w:shd w:val="clear" w:color="auto" w:fill="auto"/>
          </w:tcPr>
          <w:p w14:paraId="55D12004" w14:textId="77777777" w:rsidR="00915894" w:rsidRPr="00FE1DA4" w:rsidRDefault="00915894" w:rsidP="004B0A93">
            <w:pPr>
              <w:jc w:val="both"/>
              <w:rPr>
                <w:b/>
                <w:sz w:val="22"/>
                <w:szCs w:val="22"/>
                <w:lang w:val="sr-Cyrl-CS"/>
              </w:rPr>
            </w:pPr>
          </w:p>
        </w:tc>
        <w:tc>
          <w:tcPr>
            <w:tcW w:w="4140" w:type="dxa"/>
            <w:shd w:val="clear" w:color="auto" w:fill="auto"/>
          </w:tcPr>
          <w:p w14:paraId="52C62713" w14:textId="77777777" w:rsidR="00915894" w:rsidRPr="00FE1DA4" w:rsidRDefault="00915894" w:rsidP="004B0A93">
            <w:pPr>
              <w:jc w:val="center"/>
              <w:rPr>
                <w:b/>
                <w:sz w:val="22"/>
                <w:szCs w:val="22"/>
                <w:lang w:val="sr-Cyrl-CS"/>
              </w:rPr>
            </w:pPr>
          </w:p>
        </w:tc>
      </w:tr>
      <w:tr w:rsidR="003E1502" w:rsidRPr="00FE1DA4" w14:paraId="4655E4BD" w14:textId="77777777" w:rsidTr="003E1502">
        <w:trPr>
          <w:trHeight w:val="212"/>
        </w:trPr>
        <w:tc>
          <w:tcPr>
            <w:tcW w:w="4428" w:type="dxa"/>
            <w:shd w:val="clear" w:color="auto" w:fill="auto"/>
          </w:tcPr>
          <w:p w14:paraId="242A44E6" w14:textId="77777777" w:rsidR="003E1502" w:rsidRPr="00FE1DA4" w:rsidRDefault="003E1502" w:rsidP="003E1502">
            <w:pPr>
              <w:jc w:val="center"/>
              <w:rPr>
                <w:b/>
                <w:sz w:val="22"/>
                <w:szCs w:val="22"/>
                <w:lang w:val="sr-Cyrl-CS"/>
              </w:rPr>
            </w:pPr>
            <w:r w:rsidRPr="00FE1DA4">
              <w:rPr>
                <w:b/>
                <w:sz w:val="22"/>
                <w:szCs w:val="22"/>
                <w:lang w:val="sr-Cyrl-CS"/>
              </w:rPr>
              <w:t>Место и датум издавања Овлашћења:</w:t>
            </w:r>
          </w:p>
        </w:tc>
        <w:tc>
          <w:tcPr>
            <w:tcW w:w="1260" w:type="dxa"/>
            <w:shd w:val="clear" w:color="auto" w:fill="auto"/>
          </w:tcPr>
          <w:p w14:paraId="04A1E999" w14:textId="77777777" w:rsidR="003E1502" w:rsidRPr="00FE1DA4" w:rsidRDefault="003E1502" w:rsidP="003E1502">
            <w:pPr>
              <w:jc w:val="both"/>
              <w:rPr>
                <w:b/>
                <w:sz w:val="22"/>
                <w:szCs w:val="22"/>
                <w:lang w:val="sr-Cyrl-CS"/>
              </w:rPr>
            </w:pPr>
          </w:p>
        </w:tc>
        <w:tc>
          <w:tcPr>
            <w:tcW w:w="4140" w:type="dxa"/>
            <w:shd w:val="clear" w:color="auto" w:fill="auto"/>
          </w:tcPr>
          <w:p w14:paraId="4F96E461" w14:textId="464CB180" w:rsidR="003E1502" w:rsidRPr="00FE1DA4" w:rsidRDefault="003E1502" w:rsidP="003E1502">
            <w:pPr>
              <w:rPr>
                <w:b/>
                <w:sz w:val="22"/>
                <w:szCs w:val="22"/>
                <w:lang w:val="sr-Cyrl-CS"/>
              </w:rPr>
            </w:pPr>
            <w:r w:rsidRPr="00FE1DA4">
              <w:rPr>
                <w:b/>
                <w:sz w:val="22"/>
                <w:szCs w:val="22"/>
                <w:lang w:val="sr-Cyrl-CS"/>
              </w:rPr>
              <w:t>ДУЖНИК – ИЗДАВАЛАЦ МЕНИЦЕ</w:t>
            </w:r>
          </w:p>
          <w:p w14:paraId="528B5558" w14:textId="4CB13BB7" w:rsidR="003E1502" w:rsidRPr="00FE1DA4" w:rsidRDefault="003E1502" w:rsidP="003E1502">
            <w:pPr>
              <w:jc w:val="center"/>
              <w:rPr>
                <w:b/>
                <w:sz w:val="22"/>
                <w:szCs w:val="22"/>
                <w:lang w:val="sr-Cyrl-CS"/>
              </w:rPr>
            </w:pPr>
          </w:p>
        </w:tc>
      </w:tr>
      <w:tr w:rsidR="003E1502" w:rsidRPr="00FE1DA4" w14:paraId="52AD2F38" w14:textId="77777777" w:rsidTr="003E1502">
        <w:tc>
          <w:tcPr>
            <w:tcW w:w="4428" w:type="dxa"/>
            <w:tcBorders>
              <w:bottom w:val="single" w:sz="4" w:space="0" w:color="auto"/>
            </w:tcBorders>
            <w:shd w:val="clear" w:color="auto" w:fill="auto"/>
          </w:tcPr>
          <w:p w14:paraId="68350358" w14:textId="77777777" w:rsidR="003E1502" w:rsidRPr="00FE1DA4" w:rsidRDefault="003E1502" w:rsidP="003E1502">
            <w:pPr>
              <w:rPr>
                <w:sz w:val="22"/>
                <w:szCs w:val="22"/>
                <w:lang w:val="sr-Cyrl-CS"/>
              </w:rPr>
            </w:pPr>
          </w:p>
        </w:tc>
        <w:tc>
          <w:tcPr>
            <w:tcW w:w="1260" w:type="dxa"/>
            <w:shd w:val="clear" w:color="auto" w:fill="auto"/>
          </w:tcPr>
          <w:p w14:paraId="54CE3B42" w14:textId="131D6CD4" w:rsidR="003E1502" w:rsidRPr="00FE1DA4" w:rsidRDefault="003E1502" w:rsidP="003E1502">
            <w:pPr>
              <w:jc w:val="center"/>
              <w:rPr>
                <w:b/>
                <w:sz w:val="22"/>
                <w:szCs w:val="22"/>
                <w:lang w:val="sr-Cyrl-CS"/>
              </w:rPr>
            </w:pPr>
            <w:r w:rsidRPr="00FE1DA4">
              <w:rPr>
                <w:sz w:val="22"/>
                <w:szCs w:val="22"/>
                <w:lang w:val="sr-Cyrl-CS"/>
              </w:rPr>
              <w:t>МП</w:t>
            </w:r>
          </w:p>
        </w:tc>
        <w:tc>
          <w:tcPr>
            <w:tcW w:w="4140" w:type="dxa"/>
            <w:tcBorders>
              <w:bottom w:val="single" w:sz="4" w:space="0" w:color="auto"/>
            </w:tcBorders>
            <w:shd w:val="clear" w:color="auto" w:fill="auto"/>
          </w:tcPr>
          <w:p w14:paraId="2E6E25CF" w14:textId="17B8EF73" w:rsidR="003E1502" w:rsidRPr="00FE1DA4" w:rsidRDefault="003E1502" w:rsidP="003E1502">
            <w:pPr>
              <w:rPr>
                <w:b/>
                <w:sz w:val="22"/>
                <w:szCs w:val="22"/>
                <w:lang w:val="sr-Cyrl-CS"/>
              </w:rPr>
            </w:pPr>
          </w:p>
        </w:tc>
      </w:tr>
      <w:tr w:rsidR="003E1502" w:rsidRPr="00FE1DA4" w14:paraId="406BED3E" w14:textId="77777777" w:rsidTr="003E1502">
        <w:tc>
          <w:tcPr>
            <w:tcW w:w="4428" w:type="dxa"/>
            <w:tcBorders>
              <w:top w:val="single" w:sz="4" w:space="0" w:color="auto"/>
            </w:tcBorders>
            <w:shd w:val="clear" w:color="auto" w:fill="auto"/>
          </w:tcPr>
          <w:p w14:paraId="58F959F3" w14:textId="77777777" w:rsidR="003E1502" w:rsidRPr="00FE1DA4" w:rsidRDefault="003E1502" w:rsidP="003E1502">
            <w:pPr>
              <w:jc w:val="both"/>
              <w:rPr>
                <w:b/>
                <w:sz w:val="22"/>
                <w:szCs w:val="22"/>
                <w:lang w:val="sr-Cyrl-CS"/>
              </w:rPr>
            </w:pPr>
          </w:p>
        </w:tc>
        <w:tc>
          <w:tcPr>
            <w:tcW w:w="1260" w:type="dxa"/>
            <w:shd w:val="clear" w:color="auto" w:fill="auto"/>
          </w:tcPr>
          <w:p w14:paraId="70FC9A9D" w14:textId="77777777" w:rsidR="003E1502" w:rsidRPr="00FE1DA4" w:rsidRDefault="003E1502" w:rsidP="003E1502">
            <w:pPr>
              <w:jc w:val="right"/>
              <w:rPr>
                <w:sz w:val="22"/>
                <w:szCs w:val="22"/>
                <w:lang w:val="sr-Cyrl-CS"/>
              </w:rPr>
            </w:pPr>
          </w:p>
          <w:p w14:paraId="25C462FC" w14:textId="45B6DBDC" w:rsidR="003E1502" w:rsidRPr="00FE1DA4"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FE1DA4" w:rsidRDefault="003E1502" w:rsidP="003E1502">
            <w:pPr>
              <w:jc w:val="center"/>
              <w:rPr>
                <w:b/>
                <w:sz w:val="22"/>
                <w:szCs w:val="22"/>
                <w:lang w:val="sr-Cyrl-CS"/>
              </w:rPr>
            </w:pPr>
            <w:r w:rsidRPr="00FE1DA4">
              <w:rPr>
                <w:sz w:val="22"/>
                <w:szCs w:val="22"/>
                <w:lang w:val="sr-Cyrl-CS"/>
              </w:rPr>
              <w:t>Потпис овлашћеног лица</w:t>
            </w:r>
          </w:p>
        </w:tc>
      </w:tr>
    </w:tbl>
    <w:p w14:paraId="3093ECAD" w14:textId="0D6AA7AF" w:rsidR="007834D8" w:rsidRPr="00FE1DA4" w:rsidRDefault="007834D8" w:rsidP="00DC1B36"/>
    <w:p w14:paraId="2B45AF8E" w14:textId="77777777" w:rsidR="00A878F3" w:rsidRPr="00FE1DA4" w:rsidRDefault="00A878F3" w:rsidP="00BD619D">
      <w:pPr>
        <w:pStyle w:val="ListParagraph"/>
        <w:numPr>
          <w:ilvl w:val="0"/>
          <w:numId w:val="13"/>
        </w:numPr>
        <w:jc w:val="both"/>
      </w:pPr>
      <w:r w:rsidRPr="00FE1DA4">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FE1DA4">
        <w:t>Предметна набавка не садржи поверљиве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lastRenderedPageBreak/>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013E88EF" w:rsidR="00A878F3" w:rsidRPr="000126F0" w:rsidRDefault="00A878F3" w:rsidP="004947FB">
      <w:pPr>
        <w:pStyle w:val="ListParagraph"/>
        <w:numPr>
          <w:ilvl w:val="0"/>
          <w:numId w:val="13"/>
        </w:numPr>
        <w:jc w:val="both"/>
      </w:pPr>
      <w:r w:rsidRPr="000126F0">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0126F0" w:rsidRDefault="00A878F3" w:rsidP="00A878F3">
      <w:pPr>
        <w:jc w:val="both"/>
      </w:pPr>
    </w:p>
    <w:p w14:paraId="2ED9949B" w14:textId="71325CC4" w:rsidR="00A878F3" w:rsidRPr="000126F0" w:rsidRDefault="00A878F3" w:rsidP="00A878F3">
      <w:pPr>
        <w:jc w:val="both"/>
        <w:rPr>
          <w:b/>
          <w:bCs/>
          <w:i/>
          <w:iCs/>
        </w:rPr>
      </w:pPr>
      <w:proofErr w:type="gramStart"/>
      <w:r w:rsidRPr="000126F0">
        <w:t>Избор најповољније понуде ће се извршити применом критеријума</w:t>
      </w:r>
      <w:r w:rsidR="00A43FB2" w:rsidRPr="000126F0">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41134D">
            <w:rPr>
              <w:b/>
            </w:rPr>
            <w:t>„економски најповољнија понуда“.</w:t>
          </w:r>
          <w:proofErr w:type="gramEnd"/>
          <w:r w:rsidR="0041134D">
            <w:rPr>
              <w:b/>
            </w:rPr>
            <w:t xml:space="preserve"> </w:t>
          </w:r>
        </w:sdtContent>
      </w:sdt>
      <w:r w:rsidRPr="000126F0">
        <w:rPr>
          <w:b/>
          <w:bCs/>
        </w:rPr>
        <w:t xml:space="preserve"> </w:t>
      </w:r>
    </w:p>
    <w:p w14:paraId="775AF1AA" w14:textId="583C341D" w:rsidR="0041134D" w:rsidRPr="0041134D" w:rsidRDefault="0041134D" w:rsidP="0041134D">
      <w:pPr>
        <w:jc w:val="both"/>
        <w:rPr>
          <w:rFonts w:eastAsia="TimesNewRomanPSMT"/>
          <w:bCs/>
        </w:rPr>
      </w:pPr>
      <w:proofErr w:type="gramStart"/>
      <w:r w:rsidRPr="0041134D">
        <w:rPr>
          <w:bCs/>
          <w:iCs/>
        </w:rPr>
        <w:t xml:space="preserve">Разрада критеријума је </w:t>
      </w:r>
      <w:r w:rsidRPr="0041134D">
        <w:rPr>
          <w:rFonts w:eastAsia="TimesNewRomanPSMT"/>
          <w:bCs/>
        </w:rPr>
        <w:t xml:space="preserve">у </w:t>
      </w:r>
      <w:r w:rsidRPr="0041134D">
        <w:rPr>
          <w:rFonts w:eastAsia="TimesNewRomanPSMT"/>
          <w:bCs/>
          <w:lang w:val="sr-Cyrl-CS"/>
        </w:rPr>
        <w:t>поглављу</w:t>
      </w:r>
      <w:r w:rsidRPr="0041134D">
        <w:rPr>
          <w:rFonts w:eastAsia="TimesNewRomanPSMT"/>
          <w:bCs/>
        </w:rPr>
        <w:t xml:space="preserve"> 5.</w:t>
      </w:r>
      <w:proofErr w:type="gramEnd"/>
      <w:r w:rsidRPr="0041134D">
        <w:rPr>
          <w:rFonts w:eastAsia="TimesNewRomanPSMT"/>
          <w:bCs/>
          <w:lang w:val="ru-RU"/>
        </w:rPr>
        <w:t xml:space="preserve"> </w:t>
      </w:r>
      <w:proofErr w:type="gramStart"/>
      <w:r w:rsidRPr="0041134D">
        <w:rPr>
          <w:rFonts w:eastAsia="TimesNewRomanPSMT"/>
          <w:bCs/>
        </w:rPr>
        <w:t>конкурсне</w:t>
      </w:r>
      <w:proofErr w:type="gramEnd"/>
      <w:r w:rsidRPr="0041134D">
        <w:rPr>
          <w:rFonts w:eastAsia="TimesNewRomanPSMT"/>
          <w:bCs/>
        </w:rPr>
        <w:t xml:space="preserve"> документације.</w:t>
      </w:r>
    </w:p>
    <w:p w14:paraId="24C40F14" w14:textId="77777777" w:rsidR="00A878F3" w:rsidRPr="000126F0" w:rsidRDefault="00A878F3" w:rsidP="00A878F3">
      <w:pPr>
        <w:jc w:val="both"/>
      </w:pPr>
    </w:p>
    <w:p w14:paraId="1083466A" w14:textId="77777777" w:rsidR="00A878F3" w:rsidRPr="000126F0" w:rsidRDefault="00A878F3" w:rsidP="00BD619D">
      <w:pPr>
        <w:pStyle w:val="ListParagraph"/>
        <w:numPr>
          <w:ilvl w:val="0"/>
          <w:numId w:val="13"/>
        </w:numPr>
        <w:jc w:val="both"/>
        <w:rPr>
          <w:b/>
          <w:bCs/>
        </w:rPr>
      </w:pPr>
      <w:r w:rsidRPr="000126F0">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0126F0" w:rsidRDefault="00A878F3" w:rsidP="00A878F3">
      <w:pPr>
        <w:jc w:val="both"/>
        <w:rPr>
          <w:b/>
          <w:bCs/>
        </w:rPr>
      </w:pPr>
    </w:p>
    <w:p w14:paraId="467DF814" w14:textId="3BEDA318" w:rsidR="003E431D" w:rsidRDefault="003E431D" w:rsidP="00597475">
      <w:pPr>
        <w:jc w:val="both"/>
        <w:rPr>
          <w:noProof/>
          <w:lang w:val="sr-Cyrl-RS"/>
        </w:rPr>
      </w:pPr>
      <w:r w:rsidRPr="000126F0">
        <w:rPr>
          <w:iCs/>
        </w:rPr>
        <w:t>Уколико</w:t>
      </w:r>
      <w:r w:rsidR="0041134D">
        <w:rPr>
          <w:iCs/>
        </w:rPr>
        <w:t xml:space="preserve"> две или више понуда имају исти број пондера</w:t>
      </w:r>
      <w:r w:rsidRPr="000126F0">
        <w:rPr>
          <w:iCs/>
        </w:rPr>
        <w:t>,</w:t>
      </w:r>
      <w:r w:rsidRPr="000126F0">
        <w:rPr>
          <w:noProof/>
        </w:rPr>
        <w:t xml:space="preserve"> </w:t>
      </w:r>
      <w:r w:rsidRPr="000126F0">
        <w:rPr>
          <w:iCs/>
        </w:rPr>
        <w:t xml:space="preserve">као најповољнија биће изабрана понуда оног понуђача </w:t>
      </w:r>
      <w:r w:rsidRPr="000126F0">
        <w:rPr>
          <w:iCs/>
          <w:lang w:val="sr-Cyrl-RS"/>
        </w:rPr>
        <w:t xml:space="preserve">који </w:t>
      </w:r>
      <w:r w:rsidRPr="000126F0">
        <w:rPr>
          <w:noProof/>
        </w:rPr>
        <w:t>понуди дужи гарантни рок</w:t>
      </w:r>
      <w:r w:rsidRPr="000126F0">
        <w:rPr>
          <w:noProof/>
          <w:lang w:val="sr-Cyrl-RS"/>
        </w:rPr>
        <w:t xml:space="preserve"> на </w:t>
      </w:r>
      <w:r w:rsidR="0041134D">
        <w:rPr>
          <w:noProof/>
          <w:lang w:val="sr-Cyrl-RS"/>
        </w:rPr>
        <w:t>испоручена добра</w:t>
      </w:r>
      <w:r w:rsidRPr="000126F0">
        <w:rPr>
          <w:noProof/>
        </w:rPr>
        <w:t xml:space="preserve">; уколико је и то </w:t>
      </w:r>
      <w:r w:rsidRPr="000126F0">
        <w:rPr>
          <w:noProof/>
          <w:lang w:val="sr-Cyrl-RS"/>
        </w:rPr>
        <w:t>исто</w:t>
      </w:r>
      <w:r w:rsidRPr="000126F0">
        <w:rPr>
          <w:iCs/>
        </w:rPr>
        <w:t xml:space="preserve"> као најповољнија биће изабрана понуда оног понуђача </w:t>
      </w:r>
      <w:r w:rsidRPr="000126F0">
        <w:rPr>
          <w:iCs/>
          <w:lang w:val="sr-Cyrl-RS"/>
        </w:rPr>
        <w:t xml:space="preserve">који </w:t>
      </w:r>
      <w:r w:rsidRPr="000126F0">
        <w:rPr>
          <w:noProof/>
        </w:rPr>
        <w:t>понуди</w:t>
      </w:r>
      <w:r w:rsidRPr="000126F0">
        <w:rPr>
          <w:noProof/>
          <w:lang w:val="sr-Cyrl-RS"/>
        </w:rPr>
        <w:t xml:space="preserve"> краћи рок извршења редовног сервиса; </w:t>
      </w:r>
      <w:r w:rsidRPr="000126F0">
        <w:rPr>
          <w:noProof/>
        </w:rPr>
        <w:t xml:space="preserve">уколико је и то </w:t>
      </w:r>
      <w:r w:rsidRPr="000126F0">
        <w:rPr>
          <w:noProof/>
          <w:lang w:val="sr-Cyrl-RS"/>
        </w:rPr>
        <w:t xml:space="preserve">исто </w:t>
      </w:r>
      <w:r w:rsidRPr="000126F0">
        <w:rPr>
          <w:iCs/>
        </w:rPr>
        <w:t xml:space="preserve">најповољнија понуда биће изабрана </w:t>
      </w:r>
      <w:r w:rsidRPr="000126F0">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1A855359" w14:textId="4B837B23" w:rsidR="00597475" w:rsidRPr="003E431D" w:rsidRDefault="00597475" w:rsidP="00597475">
      <w:pPr>
        <w:jc w:val="both"/>
        <w:rPr>
          <w:noProof/>
          <w:lang w:val="sr-Cyrl-RS"/>
        </w:rPr>
      </w:pP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lastRenderedPageBreak/>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xml:space="preserve">, </w:t>
      </w:r>
      <w:r w:rsidRPr="009D42DD">
        <w:rPr>
          <w:rFonts w:eastAsia="TimesNewRomanPSMT"/>
          <w:bCs/>
        </w:rPr>
        <w:lastRenderedPageBreak/>
        <w:t>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EE176F5" w14:textId="77777777" w:rsidR="00003E6A" w:rsidRDefault="00E20B95" w:rsidP="004B0A93">
      <w:pPr>
        <w:jc w:val="both"/>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bookmarkStart w:id="41" w:name="_Toc375826009"/>
      <w:bookmarkStart w:id="42" w:name="_Toc389030816"/>
    </w:p>
    <w:p w14:paraId="33F46EAD" w14:textId="77777777" w:rsidR="00003E6A" w:rsidRDefault="00003E6A" w:rsidP="004B0A93">
      <w:pPr>
        <w:jc w:val="both"/>
      </w:pPr>
    </w:p>
    <w:p w14:paraId="4346BFAF" w14:textId="77777777" w:rsidR="00003E6A" w:rsidRDefault="00003E6A" w:rsidP="004B0A93">
      <w:pPr>
        <w:jc w:val="both"/>
      </w:pPr>
    </w:p>
    <w:p w14:paraId="0C347871" w14:textId="77777777" w:rsidR="00003E6A" w:rsidRDefault="00003E6A" w:rsidP="004B0A93">
      <w:pPr>
        <w:jc w:val="both"/>
      </w:pPr>
    </w:p>
    <w:p w14:paraId="53FD2EB0" w14:textId="77777777" w:rsidR="00003E6A" w:rsidRDefault="00003E6A" w:rsidP="004B0A93">
      <w:pPr>
        <w:jc w:val="both"/>
      </w:pPr>
    </w:p>
    <w:p w14:paraId="32F4F326" w14:textId="77777777" w:rsidR="00003E6A" w:rsidRDefault="00003E6A" w:rsidP="004B0A93">
      <w:pPr>
        <w:jc w:val="both"/>
      </w:pPr>
    </w:p>
    <w:p w14:paraId="7A20D124" w14:textId="77777777" w:rsidR="00003E6A" w:rsidRDefault="00003E6A" w:rsidP="004B0A93">
      <w:pPr>
        <w:jc w:val="both"/>
      </w:pPr>
    </w:p>
    <w:p w14:paraId="58045833" w14:textId="77777777" w:rsidR="00003E6A" w:rsidRDefault="00003E6A" w:rsidP="004B0A93">
      <w:pPr>
        <w:jc w:val="both"/>
      </w:pPr>
    </w:p>
    <w:p w14:paraId="39B87BC3" w14:textId="77777777" w:rsidR="00003E6A" w:rsidRDefault="00003E6A" w:rsidP="004B0A93">
      <w:pPr>
        <w:jc w:val="both"/>
      </w:pPr>
    </w:p>
    <w:p w14:paraId="7570BC82" w14:textId="77777777" w:rsidR="00003E6A" w:rsidRDefault="00003E6A" w:rsidP="004B0A93">
      <w:pPr>
        <w:jc w:val="both"/>
      </w:pPr>
    </w:p>
    <w:p w14:paraId="00FCAACF" w14:textId="77777777" w:rsidR="00003E6A" w:rsidRDefault="00003E6A" w:rsidP="004B0A93">
      <w:pPr>
        <w:jc w:val="both"/>
      </w:pPr>
    </w:p>
    <w:p w14:paraId="78318A1B" w14:textId="77777777" w:rsidR="00003E6A" w:rsidRDefault="00003E6A" w:rsidP="004B0A93">
      <w:pPr>
        <w:jc w:val="both"/>
      </w:pPr>
    </w:p>
    <w:p w14:paraId="1F8C35E2" w14:textId="77777777" w:rsidR="00003E6A" w:rsidRDefault="00003E6A" w:rsidP="004B0A93">
      <w:pPr>
        <w:jc w:val="both"/>
      </w:pPr>
    </w:p>
    <w:p w14:paraId="60FBD8B8" w14:textId="77777777" w:rsidR="00003E6A" w:rsidRDefault="00003E6A" w:rsidP="004B0A93">
      <w:pPr>
        <w:jc w:val="both"/>
      </w:pPr>
    </w:p>
    <w:p w14:paraId="38B5FED5" w14:textId="77777777" w:rsidR="00003E6A" w:rsidRDefault="00003E6A" w:rsidP="004B0A93">
      <w:pPr>
        <w:jc w:val="both"/>
      </w:pPr>
    </w:p>
    <w:p w14:paraId="38FE121D" w14:textId="77777777" w:rsidR="00003E6A" w:rsidRDefault="00003E6A" w:rsidP="004B0A93">
      <w:pPr>
        <w:jc w:val="both"/>
      </w:pPr>
    </w:p>
    <w:p w14:paraId="0609A91F" w14:textId="77777777" w:rsidR="00003E6A" w:rsidRDefault="00003E6A" w:rsidP="004B0A93">
      <w:pPr>
        <w:jc w:val="both"/>
      </w:pPr>
    </w:p>
    <w:p w14:paraId="3BA9C1C9" w14:textId="77777777" w:rsidR="00003E6A" w:rsidRDefault="00003E6A" w:rsidP="004B0A93">
      <w:pPr>
        <w:jc w:val="both"/>
      </w:pPr>
    </w:p>
    <w:p w14:paraId="7A7C0658" w14:textId="77777777" w:rsidR="00003E6A" w:rsidRDefault="00003E6A" w:rsidP="004B0A93">
      <w:pPr>
        <w:jc w:val="both"/>
      </w:pPr>
    </w:p>
    <w:p w14:paraId="030C655E" w14:textId="77777777" w:rsidR="00003E6A" w:rsidRDefault="00003E6A" w:rsidP="004B0A93">
      <w:pPr>
        <w:jc w:val="both"/>
      </w:pPr>
    </w:p>
    <w:p w14:paraId="0D998352" w14:textId="77777777" w:rsidR="00003E6A" w:rsidRDefault="00003E6A" w:rsidP="004B0A93">
      <w:pPr>
        <w:jc w:val="both"/>
      </w:pPr>
    </w:p>
    <w:p w14:paraId="554F8ECC" w14:textId="77777777" w:rsidR="00003E6A" w:rsidRDefault="00003E6A" w:rsidP="004B0A93">
      <w:pPr>
        <w:jc w:val="both"/>
      </w:pPr>
    </w:p>
    <w:p w14:paraId="682606D1" w14:textId="77777777" w:rsidR="00003E6A" w:rsidRDefault="00003E6A" w:rsidP="004B0A93">
      <w:pPr>
        <w:jc w:val="both"/>
      </w:pPr>
    </w:p>
    <w:p w14:paraId="15E0708C" w14:textId="77777777" w:rsidR="00003E6A" w:rsidRDefault="00003E6A" w:rsidP="004B0A93">
      <w:pPr>
        <w:jc w:val="both"/>
      </w:pPr>
    </w:p>
    <w:p w14:paraId="5E4A5E8F" w14:textId="77777777" w:rsidR="00003E6A" w:rsidRDefault="00003E6A" w:rsidP="004B0A93">
      <w:pPr>
        <w:jc w:val="both"/>
      </w:pPr>
    </w:p>
    <w:p w14:paraId="661A7A86" w14:textId="77777777" w:rsidR="00003E6A" w:rsidRDefault="00003E6A" w:rsidP="004B0A93">
      <w:pPr>
        <w:jc w:val="both"/>
      </w:pPr>
    </w:p>
    <w:p w14:paraId="20DB5A12" w14:textId="77777777" w:rsidR="00003E6A" w:rsidRDefault="00003E6A" w:rsidP="004B0A93">
      <w:pPr>
        <w:jc w:val="both"/>
      </w:pPr>
    </w:p>
    <w:p w14:paraId="1A1B33E4" w14:textId="77777777" w:rsidR="00003E6A" w:rsidRDefault="00003E6A" w:rsidP="004B0A93">
      <w:pPr>
        <w:jc w:val="both"/>
      </w:pPr>
    </w:p>
    <w:p w14:paraId="20A27305" w14:textId="77777777" w:rsidR="00003E6A" w:rsidRDefault="00003E6A" w:rsidP="004B0A93">
      <w:pPr>
        <w:jc w:val="both"/>
      </w:pPr>
    </w:p>
    <w:p w14:paraId="1359A935" w14:textId="77777777" w:rsidR="00003E6A" w:rsidRPr="008E73C0" w:rsidRDefault="00003E6A" w:rsidP="00003E6A">
      <w:pPr>
        <w:rPr>
          <w:lang w:val="sr-Cyrl-RS"/>
        </w:rPr>
      </w:pPr>
    </w:p>
    <w:p w14:paraId="71BD0B9A" w14:textId="77777777" w:rsidR="00003E6A" w:rsidRPr="002733BC" w:rsidRDefault="00003E6A" w:rsidP="00003E6A">
      <w:pPr>
        <w:pStyle w:val="Heading1"/>
      </w:pPr>
      <w:bookmarkStart w:id="43" w:name="_Toc311016791"/>
      <w:bookmarkStart w:id="44" w:name="_Toc311017143"/>
      <w:bookmarkStart w:id="45" w:name="_Toc311017332"/>
      <w:bookmarkStart w:id="46" w:name="_Toc312747151"/>
      <w:bookmarkStart w:id="47" w:name="_Toc312747210"/>
      <w:bookmarkStart w:id="48" w:name="_Toc375826008"/>
      <w:bookmarkStart w:id="49" w:name="_Toc389030815"/>
      <w:bookmarkStart w:id="50" w:name="_Toc448222239"/>
      <w:bookmarkStart w:id="51" w:name="_Toc477327711"/>
      <w:bookmarkStart w:id="52" w:name="_Toc477327994"/>
      <w:bookmarkStart w:id="53" w:name="_Toc477328723"/>
      <w:bookmarkStart w:id="54" w:name="_Toc477329194"/>
      <w:bookmarkStart w:id="55" w:name="_Toc527357882"/>
      <w:r w:rsidRPr="002733BC">
        <w:t>РАЗРАДА КРИТЕРИЈУМА</w:t>
      </w:r>
      <w:bookmarkEnd w:id="43"/>
      <w:bookmarkEnd w:id="44"/>
      <w:bookmarkEnd w:id="45"/>
      <w:bookmarkEnd w:id="46"/>
      <w:bookmarkEnd w:id="47"/>
      <w:bookmarkEnd w:id="48"/>
      <w:bookmarkEnd w:id="49"/>
      <w:bookmarkEnd w:id="50"/>
      <w:bookmarkEnd w:id="51"/>
      <w:bookmarkEnd w:id="52"/>
      <w:bookmarkEnd w:id="53"/>
      <w:bookmarkEnd w:id="54"/>
      <w:bookmarkEnd w:id="55"/>
    </w:p>
    <w:p w14:paraId="7C72F95E" w14:textId="77777777" w:rsidR="00003E6A" w:rsidRPr="002733BC" w:rsidRDefault="00003E6A" w:rsidP="00003E6A">
      <w:pPr>
        <w:rPr>
          <w:lang w:val="hr-HR"/>
        </w:rPr>
      </w:pP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3403"/>
        <w:gridCol w:w="1276"/>
        <w:gridCol w:w="1417"/>
        <w:gridCol w:w="4091"/>
      </w:tblGrid>
      <w:tr w:rsidR="00003E6A" w:rsidRPr="002733BC" w14:paraId="7881AC18" w14:textId="77777777" w:rsidTr="00616DC4">
        <w:trPr>
          <w:trHeight w:val="1076"/>
          <w:jc w:val="center"/>
        </w:trPr>
        <w:tc>
          <w:tcPr>
            <w:tcW w:w="549" w:type="dxa"/>
            <w:vAlign w:val="center"/>
          </w:tcPr>
          <w:p w14:paraId="61D5970A" w14:textId="77777777" w:rsidR="00003E6A" w:rsidRPr="007B72EF" w:rsidRDefault="00003E6A" w:rsidP="00616DC4">
            <w:pPr>
              <w:rPr>
                <w:b/>
                <w:sz w:val="22"/>
                <w:szCs w:val="22"/>
                <w:lang w:val="sr-Cyrl-RS"/>
              </w:rPr>
            </w:pPr>
            <w:r w:rsidRPr="007B72EF">
              <w:rPr>
                <w:b/>
                <w:sz w:val="22"/>
                <w:szCs w:val="22"/>
                <w:lang w:val="sr-Cyrl-RS"/>
              </w:rPr>
              <w:t>РБ</w:t>
            </w:r>
          </w:p>
        </w:tc>
        <w:tc>
          <w:tcPr>
            <w:tcW w:w="3403" w:type="dxa"/>
            <w:vAlign w:val="center"/>
          </w:tcPr>
          <w:p w14:paraId="5A103944" w14:textId="77777777" w:rsidR="00003E6A" w:rsidRPr="007B72EF" w:rsidRDefault="00003E6A" w:rsidP="00616DC4">
            <w:pPr>
              <w:jc w:val="center"/>
              <w:rPr>
                <w:b/>
                <w:sz w:val="22"/>
                <w:szCs w:val="22"/>
              </w:rPr>
            </w:pPr>
            <w:r w:rsidRPr="007B72EF">
              <w:rPr>
                <w:b/>
                <w:sz w:val="22"/>
                <w:szCs w:val="22"/>
              </w:rPr>
              <w:t>КРИТЕРИЈУМ</w:t>
            </w:r>
          </w:p>
        </w:tc>
        <w:tc>
          <w:tcPr>
            <w:tcW w:w="1276" w:type="dxa"/>
            <w:shd w:val="clear" w:color="auto" w:fill="auto"/>
            <w:vAlign w:val="center"/>
          </w:tcPr>
          <w:p w14:paraId="3B71CF5A" w14:textId="77777777" w:rsidR="00003E6A" w:rsidRPr="007B72EF" w:rsidRDefault="00003E6A" w:rsidP="00616DC4">
            <w:pPr>
              <w:jc w:val="center"/>
              <w:rPr>
                <w:b/>
                <w:sz w:val="22"/>
                <w:szCs w:val="22"/>
              </w:rPr>
            </w:pPr>
            <w:r w:rsidRPr="007B72EF">
              <w:rPr>
                <w:b/>
                <w:sz w:val="22"/>
                <w:szCs w:val="22"/>
              </w:rPr>
              <w:t>ОЗНАКА</w:t>
            </w:r>
          </w:p>
        </w:tc>
        <w:tc>
          <w:tcPr>
            <w:tcW w:w="1417" w:type="dxa"/>
            <w:shd w:val="clear" w:color="auto" w:fill="auto"/>
            <w:vAlign w:val="center"/>
          </w:tcPr>
          <w:p w14:paraId="182C8DE2" w14:textId="77777777" w:rsidR="00003E6A" w:rsidRPr="007B72EF" w:rsidRDefault="00003E6A" w:rsidP="00616DC4">
            <w:pPr>
              <w:jc w:val="center"/>
              <w:rPr>
                <w:b/>
                <w:sz w:val="22"/>
                <w:szCs w:val="22"/>
              </w:rPr>
            </w:pPr>
            <w:r w:rsidRPr="007B72EF">
              <w:rPr>
                <w:b/>
                <w:sz w:val="22"/>
                <w:szCs w:val="22"/>
              </w:rPr>
              <w:t>МАКС. БР. ПОНДЕРА</w:t>
            </w:r>
          </w:p>
        </w:tc>
        <w:tc>
          <w:tcPr>
            <w:tcW w:w="4091" w:type="dxa"/>
            <w:shd w:val="clear" w:color="auto" w:fill="auto"/>
            <w:vAlign w:val="center"/>
          </w:tcPr>
          <w:p w14:paraId="004BD6F2" w14:textId="77777777" w:rsidR="00003E6A" w:rsidRPr="007B72EF" w:rsidRDefault="00003E6A" w:rsidP="00616DC4">
            <w:pPr>
              <w:jc w:val="center"/>
              <w:rPr>
                <w:b/>
                <w:sz w:val="22"/>
                <w:szCs w:val="22"/>
              </w:rPr>
            </w:pPr>
            <w:r w:rsidRPr="007B72EF">
              <w:rPr>
                <w:b/>
                <w:sz w:val="22"/>
                <w:szCs w:val="22"/>
              </w:rPr>
              <w:t>ФОРМУЛА</w:t>
            </w:r>
          </w:p>
        </w:tc>
      </w:tr>
      <w:tr w:rsidR="00003E6A" w:rsidRPr="002733BC" w14:paraId="6AAE15EB" w14:textId="77777777" w:rsidTr="00616DC4">
        <w:trPr>
          <w:trHeight w:val="731"/>
          <w:jc w:val="center"/>
        </w:trPr>
        <w:tc>
          <w:tcPr>
            <w:tcW w:w="549" w:type="dxa"/>
            <w:vAlign w:val="center"/>
          </w:tcPr>
          <w:p w14:paraId="21B41F0A" w14:textId="77777777" w:rsidR="00003E6A" w:rsidRPr="007B72EF" w:rsidRDefault="00003E6A" w:rsidP="00003E6A">
            <w:pPr>
              <w:pStyle w:val="ListParagraph"/>
              <w:numPr>
                <w:ilvl w:val="0"/>
                <w:numId w:val="24"/>
              </w:numPr>
              <w:jc w:val="center"/>
              <w:rPr>
                <w:b/>
                <w:noProof/>
                <w:sz w:val="22"/>
                <w:szCs w:val="22"/>
              </w:rPr>
            </w:pPr>
          </w:p>
        </w:tc>
        <w:tc>
          <w:tcPr>
            <w:tcW w:w="3403" w:type="dxa"/>
            <w:vAlign w:val="center"/>
          </w:tcPr>
          <w:p w14:paraId="16179056" w14:textId="77777777" w:rsidR="00003E6A" w:rsidRPr="007B72EF" w:rsidRDefault="00003E6A" w:rsidP="00616DC4">
            <w:pPr>
              <w:pStyle w:val="ListParagraph"/>
              <w:ind w:left="0"/>
              <w:jc w:val="both"/>
              <w:rPr>
                <w:b/>
                <w:noProof/>
                <w:sz w:val="22"/>
                <w:szCs w:val="22"/>
                <w:lang w:val="sr-Cyrl-RS"/>
              </w:rPr>
            </w:pPr>
            <w:r w:rsidRPr="007B72EF">
              <w:rPr>
                <w:b/>
                <w:noProof/>
                <w:lang w:val="sr-Cyrl-RS"/>
              </w:rPr>
              <w:t>Укупна цена без ПДВ-а</w:t>
            </w:r>
          </w:p>
        </w:tc>
        <w:tc>
          <w:tcPr>
            <w:tcW w:w="1276" w:type="dxa"/>
            <w:shd w:val="clear" w:color="auto" w:fill="auto"/>
            <w:vAlign w:val="center"/>
          </w:tcPr>
          <w:p w14:paraId="2108F495" w14:textId="77777777" w:rsidR="00003E6A" w:rsidRPr="007B72EF" w:rsidRDefault="00003E6A" w:rsidP="00616DC4">
            <w:pPr>
              <w:jc w:val="center"/>
              <w:rPr>
                <w:sz w:val="22"/>
                <w:szCs w:val="22"/>
                <w:lang w:val="sr-Cyrl-RS"/>
              </w:rPr>
            </w:pPr>
            <w:r w:rsidRPr="007B72EF">
              <w:rPr>
                <w:sz w:val="22"/>
                <w:szCs w:val="22"/>
                <w:lang w:val="sr-Cyrl-RS"/>
              </w:rPr>
              <w:t>ЦЕ</w:t>
            </w:r>
          </w:p>
        </w:tc>
        <w:tc>
          <w:tcPr>
            <w:tcW w:w="1417" w:type="dxa"/>
            <w:shd w:val="clear" w:color="auto" w:fill="auto"/>
            <w:vAlign w:val="center"/>
          </w:tcPr>
          <w:p w14:paraId="6F9BBA96" w14:textId="05A619CE" w:rsidR="00003E6A" w:rsidRPr="007B72EF" w:rsidRDefault="005B0BAA" w:rsidP="00616DC4">
            <w:pPr>
              <w:jc w:val="center"/>
              <w:rPr>
                <w:sz w:val="22"/>
                <w:szCs w:val="22"/>
                <w:lang w:val="sr-Cyrl-RS"/>
              </w:rPr>
            </w:pPr>
            <w:r>
              <w:rPr>
                <w:sz w:val="22"/>
                <w:szCs w:val="22"/>
                <w:lang w:val="sr-Cyrl-RS"/>
              </w:rPr>
              <w:t>7</w:t>
            </w:r>
            <w:r w:rsidR="00003E6A">
              <w:rPr>
                <w:sz w:val="22"/>
                <w:szCs w:val="22"/>
                <w:lang w:val="sr-Cyrl-RS"/>
              </w:rPr>
              <w:t>0</w:t>
            </w:r>
          </w:p>
        </w:tc>
        <w:tc>
          <w:tcPr>
            <w:tcW w:w="4091" w:type="dxa"/>
            <w:shd w:val="clear" w:color="auto" w:fill="auto"/>
            <w:vAlign w:val="center"/>
          </w:tcPr>
          <w:p w14:paraId="4452111E" w14:textId="77777777" w:rsidR="00003E6A" w:rsidRDefault="00003E6A" w:rsidP="00616DC4">
            <w:pPr>
              <w:pBdr>
                <w:bottom w:val="single" w:sz="6" w:space="1" w:color="auto"/>
              </w:pBdr>
              <w:jc w:val="center"/>
              <w:rPr>
                <w:lang w:val="sr-Cyrl-RS"/>
              </w:rPr>
            </w:pPr>
            <w:r>
              <w:rPr>
                <w:lang w:val="sr-Cyrl-RS"/>
              </w:rPr>
              <w:t xml:space="preserve">Најнижа понуђена цена/Понуђена </w:t>
            </w:r>
          </w:p>
          <w:p w14:paraId="1B6772DC" w14:textId="78EC5F5F" w:rsidR="00003E6A" w:rsidRPr="009A108E" w:rsidRDefault="005B0BAA" w:rsidP="00616DC4">
            <w:pPr>
              <w:pBdr>
                <w:bottom w:val="single" w:sz="6" w:space="1" w:color="auto"/>
              </w:pBdr>
              <w:jc w:val="center"/>
              <w:rPr>
                <w:lang w:val="sr-Cyrl-RS"/>
              </w:rPr>
            </w:pPr>
            <w:r>
              <w:rPr>
                <w:lang w:val="sr-Cyrl-RS"/>
              </w:rPr>
              <w:t>цена *7</w:t>
            </w:r>
            <w:r w:rsidR="00003E6A">
              <w:rPr>
                <w:lang w:val="sr-Cyrl-RS"/>
              </w:rPr>
              <w:t xml:space="preserve">0 </w:t>
            </w:r>
          </w:p>
        </w:tc>
      </w:tr>
      <w:tr w:rsidR="00003E6A" w:rsidRPr="002733BC" w14:paraId="4BCB0007" w14:textId="77777777" w:rsidTr="00616DC4">
        <w:trPr>
          <w:trHeight w:val="731"/>
          <w:jc w:val="center"/>
        </w:trPr>
        <w:tc>
          <w:tcPr>
            <w:tcW w:w="549" w:type="dxa"/>
            <w:vAlign w:val="center"/>
          </w:tcPr>
          <w:p w14:paraId="338BDAD3" w14:textId="77777777" w:rsidR="00003E6A" w:rsidRPr="007B72EF" w:rsidRDefault="00003E6A" w:rsidP="00003E6A">
            <w:pPr>
              <w:pStyle w:val="ListParagraph"/>
              <w:numPr>
                <w:ilvl w:val="0"/>
                <w:numId w:val="24"/>
              </w:numPr>
              <w:jc w:val="center"/>
              <w:rPr>
                <w:b/>
                <w:noProof/>
                <w:sz w:val="22"/>
                <w:szCs w:val="22"/>
              </w:rPr>
            </w:pPr>
          </w:p>
        </w:tc>
        <w:tc>
          <w:tcPr>
            <w:tcW w:w="3403" w:type="dxa"/>
            <w:vAlign w:val="center"/>
          </w:tcPr>
          <w:p w14:paraId="17568D32" w14:textId="2791AAA5" w:rsidR="00003E6A" w:rsidRPr="007B72EF" w:rsidRDefault="00003E6A" w:rsidP="00003E6A">
            <w:pPr>
              <w:jc w:val="both"/>
              <w:rPr>
                <w:sz w:val="22"/>
                <w:szCs w:val="22"/>
              </w:rPr>
            </w:pPr>
            <w:r w:rsidRPr="007B72EF">
              <w:rPr>
                <w:b/>
                <w:noProof/>
                <w:lang w:val="sr-Cyrl-RS"/>
              </w:rPr>
              <w:t>Рок испоруке</w:t>
            </w:r>
          </w:p>
        </w:tc>
        <w:tc>
          <w:tcPr>
            <w:tcW w:w="1276" w:type="dxa"/>
            <w:shd w:val="clear" w:color="auto" w:fill="auto"/>
            <w:vAlign w:val="center"/>
          </w:tcPr>
          <w:p w14:paraId="6E738802" w14:textId="77777777" w:rsidR="00003E6A" w:rsidRPr="007B72EF" w:rsidRDefault="00003E6A" w:rsidP="00616DC4">
            <w:pPr>
              <w:jc w:val="center"/>
              <w:rPr>
                <w:sz w:val="22"/>
                <w:szCs w:val="22"/>
                <w:lang w:val="sr-Cyrl-RS"/>
              </w:rPr>
            </w:pPr>
            <w:r w:rsidRPr="007B72EF">
              <w:rPr>
                <w:sz w:val="22"/>
                <w:szCs w:val="22"/>
                <w:lang w:val="sr-Cyrl-RS"/>
              </w:rPr>
              <w:t>РО</w:t>
            </w:r>
          </w:p>
        </w:tc>
        <w:tc>
          <w:tcPr>
            <w:tcW w:w="1417" w:type="dxa"/>
            <w:shd w:val="clear" w:color="auto" w:fill="auto"/>
            <w:vAlign w:val="center"/>
          </w:tcPr>
          <w:p w14:paraId="6135B48D" w14:textId="1FD9896F" w:rsidR="00003E6A" w:rsidRPr="007B72EF" w:rsidRDefault="002012A7" w:rsidP="00616DC4">
            <w:pPr>
              <w:jc w:val="center"/>
              <w:rPr>
                <w:sz w:val="22"/>
                <w:szCs w:val="22"/>
              </w:rPr>
            </w:pPr>
            <w:r>
              <w:rPr>
                <w:sz w:val="22"/>
                <w:szCs w:val="22"/>
                <w:lang w:val="sr-Cyrl-RS"/>
              </w:rPr>
              <w:t>3</w:t>
            </w:r>
            <w:r w:rsidR="00003E6A">
              <w:rPr>
                <w:sz w:val="22"/>
                <w:szCs w:val="22"/>
              </w:rPr>
              <w:t>0</w:t>
            </w:r>
          </w:p>
        </w:tc>
        <w:tc>
          <w:tcPr>
            <w:tcW w:w="4091" w:type="dxa"/>
            <w:shd w:val="clear" w:color="auto" w:fill="auto"/>
            <w:vAlign w:val="center"/>
          </w:tcPr>
          <w:p w14:paraId="645C80ED" w14:textId="04F96DD7" w:rsidR="00003E6A" w:rsidRPr="009A108E" w:rsidRDefault="00003E6A" w:rsidP="00616DC4">
            <w:pPr>
              <w:jc w:val="center"/>
              <w:rPr>
                <w:sz w:val="22"/>
                <w:szCs w:val="22"/>
                <w:lang w:val="sr-Cyrl-RS"/>
              </w:rPr>
            </w:pPr>
            <w:r>
              <w:rPr>
                <w:lang w:val="sr-Cyrl-RS"/>
              </w:rPr>
              <w:t>Најкр</w:t>
            </w:r>
            <w:r w:rsidR="005B0BAA">
              <w:rPr>
                <w:lang w:val="sr-Cyrl-RS"/>
              </w:rPr>
              <w:t>аћи понуђени рок/Понуђени рок *3</w:t>
            </w:r>
            <w:r>
              <w:rPr>
                <w:lang w:val="sr-Cyrl-RS"/>
              </w:rPr>
              <w:t>0</w:t>
            </w:r>
          </w:p>
        </w:tc>
      </w:tr>
      <w:tr w:rsidR="00003E6A" w:rsidRPr="008E178A" w14:paraId="7A08969F" w14:textId="77777777" w:rsidTr="00616DC4">
        <w:trPr>
          <w:trHeight w:val="332"/>
          <w:jc w:val="center"/>
        </w:trPr>
        <w:tc>
          <w:tcPr>
            <w:tcW w:w="3952" w:type="dxa"/>
            <w:gridSpan w:val="2"/>
            <w:vAlign w:val="center"/>
          </w:tcPr>
          <w:p w14:paraId="45CCF704" w14:textId="77777777" w:rsidR="00003E6A" w:rsidRPr="007B72EF" w:rsidRDefault="00003E6A" w:rsidP="00616DC4">
            <w:pPr>
              <w:pStyle w:val="ListParagraph"/>
              <w:ind w:left="0"/>
              <w:jc w:val="center"/>
              <w:rPr>
                <w:b/>
                <w:noProof/>
                <w:sz w:val="22"/>
                <w:szCs w:val="22"/>
              </w:rPr>
            </w:pPr>
            <w:r w:rsidRPr="007B72EF">
              <w:rPr>
                <w:b/>
                <w:noProof/>
                <w:sz w:val="22"/>
                <w:szCs w:val="22"/>
              </w:rPr>
              <w:t>УКУПНО</w:t>
            </w:r>
          </w:p>
        </w:tc>
        <w:tc>
          <w:tcPr>
            <w:tcW w:w="1276" w:type="dxa"/>
            <w:shd w:val="clear" w:color="auto" w:fill="auto"/>
            <w:vAlign w:val="center"/>
          </w:tcPr>
          <w:p w14:paraId="632D3290" w14:textId="77777777" w:rsidR="00003E6A" w:rsidRPr="007B72EF" w:rsidRDefault="00003E6A" w:rsidP="00616DC4">
            <w:pPr>
              <w:jc w:val="center"/>
              <w:rPr>
                <w:b/>
                <w:sz w:val="22"/>
                <w:szCs w:val="22"/>
              </w:rPr>
            </w:pPr>
            <w:r w:rsidRPr="007B72EF">
              <w:rPr>
                <w:b/>
                <w:sz w:val="22"/>
                <w:szCs w:val="22"/>
              </w:rPr>
              <w:t>УК</w:t>
            </w:r>
          </w:p>
        </w:tc>
        <w:tc>
          <w:tcPr>
            <w:tcW w:w="1417" w:type="dxa"/>
            <w:shd w:val="clear" w:color="auto" w:fill="auto"/>
            <w:vAlign w:val="center"/>
          </w:tcPr>
          <w:p w14:paraId="57F99D8C" w14:textId="77777777" w:rsidR="00003E6A" w:rsidRPr="007B72EF" w:rsidRDefault="00003E6A" w:rsidP="00616DC4">
            <w:pPr>
              <w:jc w:val="center"/>
              <w:rPr>
                <w:b/>
                <w:sz w:val="22"/>
                <w:szCs w:val="22"/>
              </w:rPr>
            </w:pPr>
            <w:r w:rsidRPr="007B72EF">
              <w:rPr>
                <w:b/>
                <w:sz w:val="22"/>
                <w:szCs w:val="22"/>
              </w:rPr>
              <w:t>100</w:t>
            </w:r>
          </w:p>
        </w:tc>
        <w:tc>
          <w:tcPr>
            <w:tcW w:w="4091" w:type="dxa"/>
            <w:shd w:val="clear" w:color="auto" w:fill="auto"/>
            <w:vAlign w:val="center"/>
          </w:tcPr>
          <w:p w14:paraId="1E1DD888" w14:textId="77777777" w:rsidR="00003E6A" w:rsidRPr="007B72EF" w:rsidRDefault="00003E6A" w:rsidP="00616DC4">
            <w:pPr>
              <w:jc w:val="center"/>
              <w:rPr>
                <w:b/>
                <w:sz w:val="22"/>
                <w:szCs w:val="22"/>
              </w:rPr>
            </w:pPr>
            <w:r w:rsidRPr="007B72EF">
              <w:rPr>
                <w:b/>
                <w:sz w:val="22"/>
                <w:szCs w:val="22"/>
                <w:lang w:val="sr-Cyrl-RS"/>
              </w:rPr>
              <w:t>ЦЕ + РО</w:t>
            </w:r>
          </w:p>
        </w:tc>
      </w:tr>
    </w:tbl>
    <w:p w14:paraId="36873AF6" w14:textId="77777777" w:rsidR="00003E6A" w:rsidRDefault="00003E6A" w:rsidP="00003E6A">
      <w:pPr>
        <w:jc w:val="both"/>
        <w:rPr>
          <w:noProof/>
        </w:rPr>
      </w:pPr>
    </w:p>
    <w:p w14:paraId="7CEDCA1A" w14:textId="77777777" w:rsidR="00003E6A" w:rsidRPr="002733BC" w:rsidRDefault="00003E6A" w:rsidP="00003E6A">
      <w:pPr>
        <w:jc w:val="both"/>
        <w:rPr>
          <w:b/>
        </w:rPr>
      </w:pPr>
      <w:r>
        <w:rPr>
          <w:b/>
        </w:rPr>
        <w:t>НАПОМЕНА</w:t>
      </w:r>
      <w:r w:rsidRPr="002733BC">
        <w:rPr>
          <w:b/>
        </w:rPr>
        <w:t>:</w:t>
      </w:r>
    </w:p>
    <w:p w14:paraId="496F4660" w14:textId="7E28EFD7" w:rsidR="00003E6A" w:rsidRDefault="00003E6A" w:rsidP="00003E6A">
      <w:pPr>
        <w:jc w:val="both"/>
      </w:pPr>
      <w:proofErr w:type="gramStart"/>
      <w:r w:rsidRPr="001D22BF">
        <w:t xml:space="preserve">Рок </w:t>
      </w:r>
      <w:r w:rsidRPr="001D22BF">
        <w:rPr>
          <w:noProof/>
          <w:lang w:val="sr-Cyrl-RS"/>
        </w:rPr>
        <w:t>испоруке</w:t>
      </w:r>
      <w:r w:rsidRPr="002733BC">
        <w:t xml:space="preserve"> се </w:t>
      </w:r>
      <w:r>
        <w:rPr>
          <w:lang w:val="sr-Cyrl-CS"/>
        </w:rPr>
        <w:t xml:space="preserve">рачуна </w:t>
      </w:r>
      <w:r w:rsidRPr="002733BC">
        <w:t>од дана потписивања уговора.</w:t>
      </w:r>
      <w:proofErr w:type="gramEnd"/>
      <w:r>
        <w:rPr>
          <w:lang w:val="sr-Cyrl-RS"/>
        </w:rPr>
        <w:t xml:space="preserve"> </w:t>
      </w:r>
      <w:r w:rsidRPr="002733BC">
        <w:t xml:space="preserve">Понуде са роком дужим од </w:t>
      </w:r>
      <w:r>
        <w:rPr>
          <w:lang w:val="sr-Cyrl-RS"/>
        </w:rPr>
        <w:t>3</w:t>
      </w:r>
      <w:r w:rsidRPr="00AE1CD5">
        <w:rPr>
          <w:lang w:val="sr-Cyrl-RS"/>
        </w:rPr>
        <w:t xml:space="preserve">0 </w:t>
      </w:r>
      <w:proofErr w:type="gramStart"/>
      <w:r w:rsidRPr="00AE1CD5">
        <w:t>к</w:t>
      </w:r>
      <w:r w:rsidRPr="002733BC">
        <w:t>алендарских  дана</w:t>
      </w:r>
      <w:proofErr w:type="gramEnd"/>
      <w:r w:rsidRPr="002733BC">
        <w:t xml:space="preserve"> неће бити узете у разматрање.</w:t>
      </w:r>
    </w:p>
    <w:p w14:paraId="4CEB9F53" w14:textId="77777777" w:rsidR="00003E6A" w:rsidRDefault="00003E6A" w:rsidP="00003E6A">
      <w:pPr>
        <w:jc w:val="both"/>
      </w:pPr>
    </w:p>
    <w:p w14:paraId="064C13D0" w14:textId="77777777" w:rsidR="00003E6A" w:rsidRDefault="00003E6A" w:rsidP="00003E6A">
      <w:pPr>
        <w:jc w:val="both"/>
      </w:pPr>
    </w:p>
    <w:p w14:paraId="2FA0D22E" w14:textId="77777777" w:rsidR="00003E6A" w:rsidRDefault="00003E6A" w:rsidP="00003E6A">
      <w:pPr>
        <w:jc w:val="both"/>
      </w:pPr>
    </w:p>
    <w:p w14:paraId="47ABEA5B" w14:textId="77777777" w:rsidR="00003E6A" w:rsidRPr="002733BC" w:rsidRDefault="00003E6A" w:rsidP="00003E6A">
      <w:pPr>
        <w:jc w:val="both"/>
      </w:pPr>
    </w:p>
    <w:p w14:paraId="294A6F04" w14:textId="77777777" w:rsidR="00003E6A" w:rsidRPr="00E20B95" w:rsidRDefault="00003E6A" w:rsidP="00003E6A">
      <w:pPr>
        <w:jc w:val="both"/>
        <w:rPr>
          <w:noProof/>
        </w:rPr>
      </w:pPr>
      <w:r w:rsidRPr="00AE1407">
        <w:rPr>
          <w:noProof/>
        </w:rPr>
        <w:br w:type="page"/>
      </w:r>
    </w:p>
    <w:p w14:paraId="0D71379A" w14:textId="792F3573" w:rsidR="003E71AC" w:rsidRPr="00DC4CC2" w:rsidRDefault="003E71AC" w:rsidP="004B0A93">
      <w:pPr>
        <w:jc w:val="both"/>
        <w:rPr>
          <w:noProof/>
          <w:lang w:val="sr-Cyrl-RS"/>
        </w:rPr>
      </w:pPr>
    </w:p>
    <w:p w14:paraId="4B6ED753" w14:textId="681C292F" w:rsidR="00B819C7" w:rsidRPr="00CC366C" w:rsidRDefault="00B819C7" w:rsidP="00E7066D">
      <w:pPr>
        <w:pStyle w:val="Heading1"/>
      </w:pPr>
      <w:bookmarkStart w:id="56" w:name="_Toc448222240"/>
      <w:bookmarkStart w:id="57" w:name="_Toc477327712"/>
      <w:bookmarkStart w:id="58" w:name="_Toc477327995"/>
      <w:bookmarkStart w:id="59" w:name="_Toc477328724"/>
      <w:bookmarkStart w:id="60" w:name="_Toc477329195"/>
      <w:bookmarkStart w:id="61" w:name="_Toc527357883"/>
      <w:r w:rsidRPr="00CC366C">
        <w:t>МОДЕЛ УГОВОРА</w:t>
      </w:r>
      <w:bookmarkEnd w:id="41"/>
      <w:bookmarkEnd w:id="42"/>
      <w:bookmarkEnd w:id="56"/>
      <w:bookmarkEnd w:id="57"/>
      <w:bookmarkEnd w:id="58"/>
      <w:bookmarkEnd w:id="59"/>
      <w:bookmarkEnd w:id="60"/>
      <w:bookmarkEnd w:id="61"/>
      <w:r w:rsidR="00417604" w:rsidRPr="00CC366C">
        <w:t xml:space="preserve"> </w:t>
      </w:r>
    </w:p>
    <w:p w14:paraId="14218E1D" w14:textId="77777777" w:rsidR="001C665A" w:rsidRPr="00927127" w:rsidRDefault="001C665A" w:rsidP="001C665A">
      <w:pPr>
        <w:keepNext/>
        <w:ind w:left="3338"/>
        <w:outlineLvl w:val="0"/>
        <w:rPr>
          <w:b/>
          <w:bCs/>
          <w:noProof/>
          <w:lang w:val="sr-Cyrl-RS"/>
        </w:rPr>
      </w:pPr>
      <w:bookmarkStart w:id="62" w:name="_Toc375826010"/>
      <w:bookmarkStart w:id="63" w:name="_Toc389030817"/>
    </w:p>
    <w:p w14:paraId="6655AAED" w14:textId="77777777" w:rsidR="001C665A" w:rsidRPr="0051726B" w:rsidRDefault="001C665A" w:rsidP="001C665A">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7F8B2F5E" w14:textId="77777777" w:rsidR="001C665A" w:rsidRPr="0051726B" w:rsidRDefault="001C665A" w:rsidP="001C665A">
      <w:pPr>
        <w:jc w:val="center"/>
        <w:rPr>
          <w:noProof/>
        </w:rPr>
      </w:pPr>
    </w:p>
    <w:p w14:paraId="19A53139" w14:textId="77777777" w:rsidR="001C665A" w:rsidRPr="0051726B" w:rsidRDefault="001C665A" w:rsidP="001C665A">
      <w:pPr>
        <w:jc w:val="center"/>
        <w:rPr>
          <w:b/>
          <w:noProof/>
        </w:rPr>
      </w:pPr>
      <w:r w:rsidRPr="0051726B">
        <w:rPr>
          <w:b/>
          <w:noProof/>
        </w:rPr>
        <w:t>УГОВОР</w:t>
      </w:r>
    </w:p>
    <w:p w14:paraId="715E05C9" w14:textId="77777777" w:rsidR="001C665A" w:rsidRPr="00584F16" w:rsidRDefault="001C665A" w:rsidP="001C665A">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en-US"/>
        </w:rPr>
        <w:t>243-18-O</w:t>
      </w:r>
    </w:p>
    <w:p w14:paraId="3F10E50F" w14:textId="77777777" w:rsidR="001C665A" w:rsidRPr="0051726B" w:rsidRDefault="001C665A" w:rsidP="001C665A">
      <w:pPr>
        <w:rPr>
          <w:noProof/>
        </w:rPr>
      </w:pPr>
    </w:p>
    <w:p w14:paraId="06303FA7" w14:textId="77777777" w:rsidR="001C665A" w:rsidRPr="0051726B" w:rsidRDefault="001C665A" w:rsidP="001C665A">
      <w:pPr>
        <w:rPr>
          <w:noProof/>
        </w:rPr>
      </w:pPr>
      <w:r w:rsidRPr="0051726B">
        <w:rPr>
          <w:noProof/>
        </w:rPr>
        <w:t xml:space="preserve">Уговорне стране: </w:t>
      </w:r>
    </w:p>
    <w:p w14:paraId="04069CEC" w14:textId="77777777" w:rsidR="001C665A" w:rsidRPr="0051726B" w:rsidRDefault="001C665A" w:rsidP="001C665A">
      <w:pPr>
        <w:rPr>
          <w:noProof/>
        </w:rPr>
      </w:pPr>
    </w:p>
    <w:p w14:paraId="0CBEC681" w14:textId="77777777" w:rsidR="001C665A" w:rsidRPr="001C665A" w:rsidRDefault="001C665A" w:rsidP="001C665A">
      <w:pPr>
        <w:numPr>
          <w:ilvl w:val="0"/>
          <w:numId w:val="3"/>
        </w:numPr>
        <w:jc w:val="both"/>
        <w:rPr>
          <w:noProof/>
        </w:rPr>
      </w:pPr>
      <w:r w:rsidRPr="001C665A">
        <w:rPr>
          <w:b/>
          <w:noProof/>
        </w:rPr>
        <w:t>КЛИНИЧКИ ЦЕНТАР ВОЈВОДИНЕ</w:t>
      </w:r>
      <w:r w:rsidRPr="001C665A">
        <w:rPr>
          <w:noProof/>
        </w:rPr>
        <w:t xml:space="preserve">,  ул. Хајдук Вељкова бр. 1, Нови Сад, </w:t>
      </w:r>
    </w:p>
    <w:p w14:paraId="0DD20242" w14:textId="77777777" w:rsidR="001C665A" w:rsidRPr="001C665A" w:rsidRDefault="001C665A" w:rsidP="001C665A">
      <w:pPr>
        <w:ind w:left="720"/>
        <w:jc w:val="both"/>
        <w:rPr>
          <w:noProof/>
        </w:rPr>
      </w:pPr>
      <w:r w:rsidRPr="001C665A">
        <w:rPr>
          <w:noProof/>
        </w:rPr>
        <w:t>ПИБ: 101696893 Матични број: 08664161,</w:t>
      </w:r>
    </w:p>
    <w:p w14:paraId="4CAD44B7" w14:textId="77777777" w:rsidR="001C665A" w:rsidRPr="001C665A" w:rsidRDefault="001C665A" w:rsidP="001C665A">
      <w:pPr>
        <w:ind w:left="720"/>
        <w:jc w:val="both"/>
        <w:rPr>
          <w:noProof/>
        </w:rPr>
      </w:pPr>
      <w:r w:rsidRPr="001C665A">
        <w:rPr>
          <w:noProof/>
        </w:rPr>
        <w:t xml:space="preserve">Број рачуна: 840-577661-50, </w:t>
      </w:r>
      <w:r w:rsidRPr="001C665A">
        <w:rPr>
          <w:noProof/>
          <w:lang w:val="sr-Cyrl-CS"/>
        </w:rPr>
        <w:t>Управа за трезор - Република Србија Министарство финансија</w:t>
      </w:r>
      <w:r w:rsidRPr="001C665A">
        <w:rPr>
          <w:noProof/>
        </w:rPr>
        <w:t>,</w:t>
      </w:r>
      <w:r w:rsidRPr="001C665A">
        <w:rPr>
          <w:noProof/>
          <w:lang w:val="sr-Cyrl-CS"/>
        </w:rPr>
        <w:t xml:space="preserve"> </w:t>
      </w:r>
      <w:r w:rsidRPr="001C665A">
        <w:rPr>
          <w:noProof/>
        </w:rPr>
        <w:t>Телефон: 021/484-3-484,</w:t>
      </w:r>
    </w:p>
    <w:p w14:paraId="2E31F6CD" w14:textId="77777777" w:rsidR="001C665A" w:rsidRPr="001C665A" w:rsidRDefault="001C665A" w:rsidP="001C665A">
      <w:pPr>
        <w:ind w:left="720"/>
        <w:jc w:val="both"/>
        <w:rPr>
          <w:noProof/>
        </w:rPr>
      </w:pPr>
      <w:r w:rsidRPr="001C665A">
        <w:rPr>
          <w:noProof/>
        </w:rPr>
        <w:t xml:space="preserve">(у даљем тексту: наручилац), кога заступа </w:t>
      </w:r>
      <w:r w:rsidRPr="001C665A">
        <w:rPr>
          <w:noProof/>
          <w:lang w:val="sr-Cyrl-RS"/>
        </w:rPr>
        <w:t>проф. др Петар Сланкаменац</w:t>
      </w:r>
      <w:r w:rsidRPr="001C665A">
        <w:rPr>
          <w:noProof/>
        </w:rPr>
        <w:t>.</w:t>
      </w:r>
    </w:p>
    <w:p w14:paraId="4DD5D38A" w14:textId="77777777" w:rsidR="001C665A" w:rsidRPr="001C665A" w:rsidRDefault="001C665A" w:rsidP="001C665A">
      <w:pPr>
        <w:jc w:val="both"/>
        <w:rPr>
          <w:noProof/>
        </w:rPr>
      </w:pPr>
    </w:p>
    <w:p w14:paraId="1F213066" w14:textId="77777777" w:rsidR="001C665A" w:rsidRPr="001C665A" w:rsidRDefault="001C665A" w:rsidP="001C665A">
      <w:pPr>
        <w:numPr>
          <w:ilvl w:val="0"/>
          <w:numId w:val="3"/>
        </w:numPr>
        <w:jc w:val="both"/>
        <w:rPr>
          <w:noProof/>
        </w:rPr>
      </w:pPr>
      <w:r w:rsidRPr="001C665A">
        <w:rPr>
          <w:noProof/>
        </w:rPr>
        <w:t>____________________________________________________________________,</w:t>
      </w:r>
    </w:p>
    <w:p w14:paraId="574A75AC" w14:textId="77777777" w:rsidR="001C665A" w:rsidRPr="001C665A" w:rsidRDefault="001C665A" w:rsidP="001C665A">
      <w:pPr>
        <w:jc w:val="center"/>
      </w:pPr>
      <w:r w:rsidRPr="001C665A">
        <w:rPr>
          <w:noProof/>
        </w:rPr>
        <w:t>(</w:t>
      </w:r>
      <w:r w:rsidRPr="001C665A">
        <w:rPr>
          <w:i/>
          <w:noProof/>
        </w:rPr>
        <w:t>назив и адреса)</w:t>
      </w:r>
    </w:p>
    <w:p w14:paraId="5E911F4C" w14:textId="77777777" w:rsidR="001C665A" w:rsidRPr="001C665A" w:rsidRDefault="001C665A" w:rsidP="001C665A">
      <w:pPr>
        <w:ind w:left="720"/>
        <w:jc w:val="both"/>
        <w:rPr>
          <w:noProof/>
        </w:rPr>
      </w:pPr>
      <w:r w:rsidRPr="001C665A">
        <w:rPr>
          <w:noProof/>
        </w:rPr>
        <w:t>ПИБ:.......................... Матични број: ........................................,</w:t>
      </w:r>
    </w:p>
    <w:p w14:paraId="006AA252" w14:textId="77777777" w:rsidR="001C665A" w:rsidRPr="001C665A" w:rsidRDefault="001C665A" w:rsidP="001C665A">
      <w:pPr>
        <w:ind w:left="720"/>
        <w:jc w:val="both"/>
        <w:rPr>
          <w:noProof/>
        </w:rPr>
      </w:pPr>
      <w:r w:rsidRPr="001C665A">
        <w:rPr>
          <w:noProof/>
        </w:rPr>
        <w:t>Број рачуна: ............................................ Назив банке:......................................,</w:t>
      </w:r>
    </w:p>
    <w:p w14:paraId="15E1D2FF" w14:textId="77777777" w:rsidR="001C665A" w:rsidRPr="001C665A" w:rsidRDefault="001C665A" w:rsidP="001C665A">
      <w:pPr>
        <w:ind w:left="720"/>
        <w:jc w:val="both"/>
        <w:rPr>
          <w:noProof/>
        </w:rPr>
      </w:pPr>
      <w:r w:rsidRPr="001C665A">
        <w:rPr>
          <w:noProof/>
        </w:rPr>
        <w:t>Телефон:............................Телефакс:......................................</w:t>
      </w:r>
    </w:p>
    <w:p w14:paraId="136844C0" w14:textId="77777777" w:rsidR="001C665A" w:rsidRPr="001C665A" w:rsidRDefault="001C665A" w:rsidP="001C665A">
      <w:pPr>
        <w:ind w:left="720"/>
        <w:jc w:val="both"/>
        <w:rPr>
          <w:noProof/>
        </w:rPr>
      </w:pPr>
      <w:r w:rsidRPr="001C665A">
        <w:rPr>
          <w:noProof/>
        </w:rPr>
        <w:t>(у даљем тексту: добављач), кога заступа ________________________________ .</w:t>
      </w:r>
    </w:p>
    <w:p w14:paraId="22223D00" w14:textId="77777777" w:rsidR="001C665A" w:rsidRPr="001C665A" w:rsidRDefault="001C665A" w:rsidP="001C665A">
      <w:pPr>
        <w:jc w:val="both"/>
        <w:rPr>
          <w:noProof/>
          <w:lang w:val="sr-Cyrl-RS"/>
        </w:rPr>
      </w:pPr>
    </w:p>
    <w:p w14:paraId="168AF086" w14:textId="77777777" w:rsidR="001C665A" w:rsidRPr="001C665A" w:rsidRDefault="001C665A" w:rsidP="001C665A">
      <w:pPr>
        <w:jc w:val="center"/>
        <w:outlineLvl w:val="0"/>
        <w:rPr>
          <w:noProof/>
        </w:rPr>
      </w:pPr>
      <w:bookmarkStart w:id="64" w:name="_Toc527357884"/>
      <w:r w:rsidRPr="001C665A">
        <w:rPr>
          <w:b/>
          <w:noProof/>
        </w:rPr>
        <w:t>Члан 1.</w:t>
      </w:r>
      <w:bookmarkEnd w:id="64"/>
    </w:p>
    <w:p w14:paraId="6B39F365" w14:textId="77777777" w:rsidR="001C665A" w:rsidRPr="001C665A" w:rsidRDefault="001C665A" w:rsidP="001C665A">
      <w:pPr>
        <w:pStyle w:val="Footer"/>
        <w:jc w:val="both"/>
        <w:rPr>
          <w:b/>
          <w:lang w:val="sr-Cyrl-RS"/>
        </w:rPr>
      </w:pPr>
      <w:r w:rsidRPr="001C665A">
        <w:rPr>
          <w:noProof/>
          <w:lang w:val="sr-Latn-CS"/>
        </w:rPr>
        <w:tab/>
        <w:t xml:space="preserve">           Предмет овог уговора је</w:t>
      </w:r>
      <w:r w:rsidRPr="001C665A">
        <w:rPr>
          <w:noProof/>
          <w:lang w:val="sr-Cyrl-CS"/>
        </w:rPr>
        <w:t xml:space="preserve"> </w:t>
      </w:r>
      <w:r w:rsidRPr="001C665A">
        <w:rPr>
          <w:noProof/>
        </w:rPr>
        <w:t xml:space="preserve">набавка </w:t>
      </w:r>
      <w:r w:rsidRPr="001C665A">
        <w:rPr>
          <w:noProof/>
          <w:lang w:val="sr-Cyrl-RS"/>
        </w:rPr>
        <w:t>добара</w:t>
      </w:r>
      <w:r w:rsidRPr="001C665A">
        <w:rPr>
          <w:b/>
          <w:noProof/>
        </w:rPr>
        <w:t xml:space="preserve"> - </w:t>
      </w:r>
      <w:r w:rsidRPr="001C665A">
        <w:rPr>
          <w:b/>
          <w:lang w:val="sr-Cyrl-RS"/>
        </w:rPr>
        <w:t>Набавка стречера са точковима и рачунарске опреме за потребе Клинике за гастроентерологију и хепатологију</w:t>
      </w:r>
      <w:r w:rsidRPr="001C665A">
        <w:rPr>
          <w:noProof/>
        </w:rPr>
        <w:t>–</w:t>
      </w:r>
      <w:r w:rsidRPr="001C665A">
        <w:rPr>
          <w:noProof/>
          <w:lang w:val="sr-Cyrl-CS"/>
        </w:rPr>
        <w:t xml:space="preserve"> </w:t>
      </w:r>
      <w:r w:rsidRPr="001C665A">
        <w:rPr>
          <w:lang w:val="sr-Latn-CS"/>
        </w:rPr>
        <w:t>кој</w:t>
      </w:r>
      <w:r w:rsidRPr="001C665A">
        <w:t>а</w:t>
      </w:r>
      <w:r w:rsidRPr="001C665A">
        <w:rPr>
          <w:lang w:val="sr-Latn-CS"/>
        </w:rPr>
        <w:t xml:space="preserve"> је тражен</w:t>
      </w:r>
      <w:r w:rsidRPr="001C665A">
        <w:t>а</w:t>
      </w:r>
      <w:r w:rsidRPr="001C665A">
        <w:rPr>
          <w:lang w:val="sr-Latn-CS"/>
        </w:rPr>
        <w:t xml:space="preserve"> у позиву за</w:t>
      </w:r>
      <w:r w:rsidRPr="001C665A">
        <w:t xml:space="preserve"> подношење понуда у </w:t>
      </w:r>
      <w:r w:rsidRPr="001C665A">
        <w:rPr>
          <w:lang w:val="sr-Cyrl-RS"/>
        </w:rPr>
        <w:t xml:space="preserve">отвореном </w:t>
      </w:r>
      <w:r w:rsidRPr="001C665A">
        <w:rPr>
          <w:lang w:val="sr-Latn-CS"/>
        </w:rPr>
        <w:t>поступ</w:t>
      </w:r>
      <w:r w:rsidRPr="001C665A">
        <w:t>ку</w:t>
      </w:r>
      <w:r w:rsidRPr="001C665A">
        <w:rPr>
          <w:lang w:val="sr-Latn-CS"/>
        </w:rPr>
        <w:t xml:space="preserve"> јавне набавке</w:t>
      </w:r>
      <w:r w:rsidRPr="001C665A">
        <w:rPr>
          <w:lang w:val="sr-Cyrl-RS"/>
        </w:rPr>
        <w:t xml:space="preserve"> </w:t>
      </w:r>
      <w:r w:rsidRPr="001C665A">
        <w:rPr>
          <w:lang w:val="sr-Latn-CS"/>
        </w:rPr>
        <w:t xml:space="preserve">број </w:t>
      </w:r>
      <w:r w:rsidRPr="001C665A">
        <w:rPr>
          <w:noProof/>
          <w:lang w:val="sr-Cyrl-RS"/>
        </w:rPr>
        <w:t>243-18-О</w:t>
      </w:r>
      <w:r w:rsidRPr="001C665A">
        <w:t xml:space="preserve">, </w:t>
      </w:r>
      <w:r w:rsidRPr="001C665A">
        <w:rPr>
          <w:lang w:val="sr-Cyrl-RS"/>
        </w:rPr>
        <w:t>од дана ___________ године.</w:t>
      </w:r>
    </w:p>
    <w:p w14:paraId="293B606B" w14:textId="77777777" w:rsidR="001C665A" w:rsidRPr="001C665A" w:rsidRDefault="001C665A" w:rsidP="001C665A">
      <w:pPr>
        <w:ind w:firstLine="720"/>
        <w:jc w:val="both"/>
        <w:rPr>
          <w:noProof/>
          <w:lang w:val="sr-Cyrl-RS"/>
        </w:rPr>
      </w:pPr>
    </w:p>
    <w:p w14:paraId="65EEA82F" w14:textId="77777777" w:rsidR="001C665A" w:rsidRPr="001C665A" w:rsidRDefault="001C665A" w:rsidP="001C665A">
      <w:pPr>
        <w:jc w:val="center"/>
        <w:outlineLvl w:val="0"/>
        <w:rPr>
          <w:b/>
          <w:noProof/>
        </w:rPr>
      </w:pPr>
      <w:bookmarkStart w:id="65" w:name="_Toc527357885"/>
      <w:r w:rsidRPr="001C665A">
        <w:rPr>
          <w:b/>
          <w:noProof/>
        </w:rPr>
        <w:t>Члан 2.</w:t>
      </w:r>
      <w:bookmarkEnd w:id="65"/>
    </w:p>
    <w:p w14:paraId="0FB6FF93" w14:textId="77777777" w:rsidR="001C665A" w:rsidRPr="001C665A" w:rsidRDefault="001C665A" w:rsidP="001C665A">
      <w:pPr>
        <w:pStyle w:val="BodyTextIndent"/>
        <w:ind w:left="0" w:firstLine="720"/>
        <w:jc w:val="both"/>
        <w:rPr>
          <w:b w:val="0"/>
          <w:noProof/>
        </w:rPr>
      </w:pPr>
      <w:r w:rsidRPr="001C665A">
        <w:rPr>
          <w:b w:val="0"/>
        </w:rPr>
        <w:t xml:space="preserve">Добављач се обавезује да </w:t>
      </w:r>
      <w:r w:rsidRPr="001C665A">
        <w:rPr>
          <w:b w:val="0"/>
          <w:lang w:val="sr-Cyrl-RS"/>
        </w:rPr>
        <w:t>добра</w:t>
      </w:r>
      <w:r w:rsidRPr="001C665A">
        <w:rPr>
          <w:b w:val="0"/>
        </w:rPr>
        <w:t xml:space="preserve"> која </w:t>
      </w:r>
      <w:r w:rsidRPr="001C665A">
        <w:rPr>
          <w:b w:val="0"/>
          <w:lang w:val="sr-Cyrl-RS"/>
        </w:rPr>
        <w:t>су</w:t>
      </w:r>
      <w:r w:rsidRPr="001C665A">
        <w:rPr>
          <w:b w:val="0"/>
        </w:rPr>
        <w:t xml:space="preserve"> предмет овог уговора </w:t>
      </w:r>
      <w:r w:rsidRPr="001C665A">
        <w:rPr>
          <w:b w:val="0"/>
          <w:lang w:val="sr-Cyrl-RS"/>
        </w:rPr>
        <w:t>испоручи</w:t>
      </w:r>
      <w:r w:rsidRPr="001C665A">
        <w:rPr>
          <w:b w:val="0"/>
        </w:rPr>
        <w:t xml:space="preserve"> у свему према својој понуди број</w:t>
      </w:r>
      <w:r w:rsidRPr="001C665A">
        <w:t xml:space="preserve"> </w:t>
      </w:r>
      <w:r w:rsidRPr="001C665A">
        <w:rPr>
          <w:b w:val="0"/>
          <w:noProof/>
        </w:rPr>
        <w:t>__________ од ___________ године која је саставни део овог уговора.</w:t>
      </w:r>
    </w:p>
    <w:p w14:paraId="7A775E79" w14:textId="77777777" w:rsidR="001C665A" w:rsidRPr="001C665A" w:rsidRDefault="001C665A" w:rsidP="001C665A">
      <w:pPr>
        <w:pStyle w:val="BodyTextIndent"/>
        <w:ind w:left="0" w:firstLine="708"/>
        <w:jc w:val="both"/>
        <w:rPr>
          <w:lang w:val="sr-Cyrl-RS"/>
        </w:rPr>
      </w:pPr>
      <w:r w:rsidRPr="001C665A">
        <w:rPr>
          <w:b w:val="0"/>
          <w:bCs w:val="0"/>
        </w:rPr>
        <w:t xml:space="preserve">Цена </w:t>
      </w:r>
      <w:r w:rsidRPr="001C665A">
        <w:rPr>
          <w:b w:val="0"/>
          <w:bCs w:val="0"/>
          <w:lang w:val="sr-Cyrl-RS"/>
        </w:rPr>
        <w:t xml:space="preserve">добара </w:t>
      </w:r>
      <w:r w:rsidRPr="001C665A">
        <w:rPr>
          <w:b w:val="0"/>
          <w:bCs w:val="0"/>
        </w:rPr>
        <w:t xml:space="preserve">из члана 1. овог уговора без пореза на додату вредност износи </w:t>
      </w:r>
      <w:r w:rsidRPr="001C665A">
        <w:rPr>
          <w:b w:val="0"/>
        </w:rPr>
        <w:t>___________</w:t>
      </w:r>
      <w:r w:rsidRPr="001C665A">
        <w:rPr>
          <w:b w:val="0"/>
          <w:bCs w:val="0"/>
        </w:rPr>
        <w:t xml:space="preserve"> (словима: ___________________)</w:t>
      </w:r>
      <w:r w:rsidRPr="001C665A">
        <w:rPr>
          <w:b w:val="0"/>
          <w:bCs w:val="0"/>
          <w:lang w:val="sr-Cyrl-RS"/>
        </w:rPr>
        <w:t xml:space="preserve">, </w:t>
      </w:r>
      <w:r w:rsidRPr="001C665A">
        <w:rPr>
          <w:b w:val="0"/>
          <w:bCs w:val="0"/>
        </w:rPr>
        <w:t xml:space="preserve">односно са порезом на додату вредност износи </w:t>
      </w:r>
      <w:r w:rsidRPr="001C665A">
        <w:rPr>
          <w:b w:val="0"/>
        </w:rPr>
        <w:t>______________________</w:t>
      </w:r>
      <w:r w:rsidRPr="001C665A">
        <w:rPr>
          <w:b w:val="0"/>
          <w:bCs w:val="0"/>
        </w:rPr>
        <w:t xml:space="preserve"> (словима: __________________________)</w:t>
      </w:r>
      <w:r w:rsidRPr="001C665A">
        <w:rPr>
          <w:b w:val="0"/>
          <w:bCs w:val="0"/>
          <w:lang w:val="sr-Cyrl-RS"/>
        </w:rPr>
        <w:t>.</w:t>
      </w:r>
    </w:p>
    <w:p w14:paraId="50705160" w14:textId="77777777" w:rsidR="001C665A" w:rsidRPr="001C665A" w:rsidRDefault="001C665A" w:rsidP="001C665A">
      <w:pPr>
        <w:ind w:firstLine="720"/>
        <w:jc w:val="both"/>
        <w:rPr>
          <w:bCs/>
          <w:noProof/>
        </w:rPr>
      </w:pPr>
      <w:proofErr w:type="gramStart"/>
      <w:r w:rsidRPr="001C665A">
        <w:t>Овако уговорена цена се сматра фиксном за време трајања уговора.</w:t>
      </w:r>
      <w:proofErr w:type="gramEnd"/>
      <w:r w:rsidRPr="001C665A">
        <w:rPr>
          <w:bCs/>
          <w:noProof/>
        </w:rPr>
        <w:t xml:space="preserve"> </w:t>
      </w:r>
    </w:p>
    <w:p w14:paraId="7FEEAEA8" w14:textId="77777777" w:rsidR="001C665A" w:rsidRPr="001C665A" w:rsidRDefault="001C665A" w:rsidP="001C665A">
      <w:pPr>
        <w:rPr>
          <w:noProof/>
          <w:lang w:val="sr-Cyrl-RS"/>
        </w:rPr>
      </w:pPr>
    </w:p>
    <w:p w14:paraId="02AF5A9F" w14:textId="77777777" w:rsidR="001C665A" w:rsidRPr="001C665A" w:rsidRDefault="001C665A" w:rsidP="001C665A">
      <w:pPr>
        <w:jc w:val="center"/>
        <w:outlineLvl w:val="0"/>
        <w:rPr>
          <w:b/>
          <w:noProof/>
          <w:lang w:val="sr-Cyrl-RS"/>
        </w:rPr>
      </w:pPr>
      <w:bookmarkStart w:id="66" w:name="_Toc527357886"/>
      <w:r w:rsidRPr="001C665A">
        <w:rPr>
          <w:b/>
          <w:noProof/>
        </w:rPr>
        <w:t>Члан 3.</w:t>
      </w:r>
      <w:bookmarkEnd w:id="66"/>
    </w:p>
    <w:p w14:paraId="1C343558" w14:textId="77777777" w:rsidR="001C665A" w:rsidRPr="001C665A" w:rsidRDefault="001C665A" w:rsidP="001C665A">
      <w:pPr>
        <w:suppressAutoHyphens/>
        <w:spacing w:line="100" w:lineRule="atLeast"/>
        <w:jc w:val="both"/>
        <w:rPr>
          <w:i/>
          <w:noProof/>
          <w:lang w:val="sr-Cyrl-RS"/>
        </w:rPr>
      </w:pPr>
      <w:r w:rsidRPr="001C665A">
        <w:rPr>
          <w:noProof/>
          <w:lang w:val="sr-Cyrl-RS"/>
        </w:rPr>
        <w:t xml:space="preserve">          Добављач се</w:t>
      </w:r>
      <w:r w:rsidRPr="001C665A">
        <w:rPr>
          <w:noProof/>
        </w:rPr>
        <w:t xml:space="preserve"> </w:t>
      </w:r>
      <w:r w:rsidRPr="001C665A">
        <w:rPr>
          <w:noProof/>
          <w:lang w:val="sr-Cyrl-RS"/>
        </w:rPr>
        <w:t>обавезује да испоручи ________________(</w:t>
      </w:r>
      <w:r w:rsidRPr="001C665A">
        <w:rPr>
          <w:i/>
          <w:noProof/>
          <w:lang w:val="sr-Cyrl-RS"/>
        </w:rPr>
        <w:t>назив партије)</w:t>
      </w:r>
      <w:r w:rsidRPr="001C665A">
        <w:rPr>
          <w:noProof/>
          <w:lang w:val="sr-Cyrl-RS"/>
        </w:rPr>
        <w:t>(у даљем тексту: добра)</w:t>
      </w:r>
      <w:r w:rsidRPr="001C665A">
        <w:rPr>
          <w:lang w:val="sr-Cyrl-BA"/>
        </w:rPr>
        <w:t xml:space="preserve">, </w:t>
      </w:r>
      <w:r w:rsidRPr="001C665A">
        <w:rPr>
          <w:noProof/>
          <w:lang w:val="sr-Cyrl-RS"/>
        </w:rPr>
        <w:t xml:space="preserve">а </w:t>
      </w:r>
      <w:r w:rsidRPr="001C665A">
        <w:rPr>
          <w:noProof/>
        </w:rPr>
        <w:t>у свему према захтевима наручиоца из конкурсне документације</w:t>
      </w:r>
      <w:r w:rsidRPr="001C665A">
        <w:rPr>
          <w:noProof/>
          <w:lang w:val="en-US"/>
        </w:rPr>
        <w:t>.</w:t>
      </w:r>
    </w:p>
    <w:p w14:paraId="19EF3190" w14:textId="77777777" w:rsidR="001C665A" w:rsidRPr="001C665A" w:rsidRDefault="001C665A" w:rsidP="001C665A">
      <w:pPr>
        <w:ind w:firstLine="708"/>
        <w:jc w:val="both"/>
        <w:rPr>
          <w:noProof/>
          <w:lang w:val="sr-Cyrl-RS"/>
        </w:rPr>
      </w:pPr>
      <w:proofErr w:type="gramStart"/>
      <w:r w:rsidRPr="001C665A">
        <w:rPr>
          <w:noProof/>
        </w:rPr>
        <w:t xml:space="preserve">Добављач се обавезује да </w:t>
      </w:r>
      <w:r w:rsidRPr="001C665A">
        <w:rPr>
          <w:noProof/>
          <w:lang w:val="sr-Cyrl-RS"/>
        </w:rPr>
        <w:t>испоруку предметних добара изврши у року од______(</w:t>
      </w:r>
      <w:r w:rsidRPr="001C665A">
        <w:rPr>
          <w:i/>
          <w:noProof/>
          <w:lang w:val="sr-Cyrl-RS"/>
        </w:rPr>
        <w:t xml:space="preserve">највише 30 календарских дана), </w:t>
      </w:r>
      <w:r w:rsidRPr="001C665A">
        <w:rPr>
          <w:noProof/>
        </w:rPr>
        <w:t xml:space="preserve">од </w:t>
      </w:r>
      <w:r w:rsidRPr="001C665A">
        <w:rPr>
          <w:noProof/>
          <w:lang w:val="sr-Cyrl-RS"/>
        </w:rPr>
        <w:t xml:space="preserve">момента </w:t>
      </w:r>
      <w:r w:rsidRPr="001C665A">
        <w:rPr>
          <w:noProof/>
        </w:rPr>
        <w:t xml:space="preserve">пријема </w:t>
      </w:r>
      <w:r w:rsidRPr="001C665A">
        <w:rPr>
          <w:noProof/>
          <w:lang w:val="sr-Cyrl-RS"/>
        </w:rPr>
        <w:t xml:space="preserve">писаног захтева </w:t>
      </w:r>
      <w:r w:rsidRPr="001C665A">
        <w:rPr>
          <w:noProof/>
        </w:rPr>
        <w:t>наручиоц</w:t>
      </w:r>
      <w:r w:rsidRPr="001C665A">
        <w:rPr>
          <w:noProof/>
          <w:lang w:val="sr-Cyrl-RS"/>
        </w:rPr>
        <w:t>а</w:t>
      </w:r>
      <w:r w:rsidRPr="001C665A">
        <w:rPr>
          <w:iCs/>
          <w:lang w:val="sr-Cyrl-RS"/>
        </w:rPr>
        <w:t>.</w:t>
      </w:r>
      <w:proofErr w:type="gramEnd"/>
    </w:p>
    <w:p w14:paraId="084D1B76" w14:textId="77777777" w:rsidR="001C665A" w:rsidRPr="001C665A" w:rsidRDefault="001C665A" w:rsidP="001C665A">
      <w:pPr>
        <w:ind w:firstLine="708"/>
        <w:jc w:val="both"/>
        <w:rPr>
          <w:noProof/>
          <w:lang w:val="sr-Cyrl-RS"/>
        </w:rPr>
      </w:pPr>
      <w:r w:rsidRPr="001C665A">
        <w:rPr>
          <w:noProof/>
        </w:rPr>
        <w:lastRenderedPageBreak/>
        <w:t xml:space="preserve">Добављач се обавезује да </w:t>
      </w:r>
      <w:r w:rsidRPr="001C665A">
        <w:rPr>
          <w:noProof/>
          <w:lang w:val="sr-Cyrl-RS"/>
        </w:rPr>
        <w:t xml:space="preserve">передметна добра испоручи </w:t>
      </w:r>
      <w:r w:rsidRPr="001C665A">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1232F8C" w14:textId="77777777" w:rsidR="001C665A" w:rsidRPr="001C665A" w:rsidRDefault="001C665A" w:rsidP="001C665A">
      <w:pPr>
        <w:ind w:firstLine="708"/>
        <w:jc w:val="both"/>
        <w:rPr>
          <w:iCs/>
          <w:lang w:val="sr-Cyrl-RS"/>
        </w:rPr>
      </w:pPr>
      <w:r w:rsidRPr="001C665A">
        <w:rPr>
          <w:noProof/>
        </w:rPr>
        <w:t xml:space="preserve">Добављач </w:t>
      </w:r>
      <w:r w:rsidRPr="001C665A">
        <w:rPr>
          <w:noProof/>
          <w:lang w:val="sr-Cyrl-RS"/>
        </w:rPr>
        <w:t xml:space="preserve">даје гарантни рок </w:t>
      </w:r>
      <w:r w:rsidRPr="001C665A">
        <w:rPr>
          <w:iCs/>
          <w:lang w:val="sr-Cyrl-RS"/>
        </w:rPr>
        <w:t>на</w:t>
      </w:r>
      <w:r w:rsidRPr="001C665A">
        <w:rPr>
          <w:iCs/>
        </w:rPr>
        <w:t xml:space="preserve"> </w:t>
      </w:r>
      <w:proofErr w:type="gramStart"/>
      <w:r w:rsidRPr="001C665A">
        <w:rPr>
          <w:iCs/>
          <w:lang w:val="sr-Cyrl-RS"/>
        </w:rPr>
        <w:t xml:space="preserve">сва </w:t>
      </w:r>
      <w:r w:rsidRPr="001C665A">
        <w:rPr>
          <w:iCs/>
        </w:rPr>
        <w:t xml:space="preserve"> испоручена</w:t>
      </w:r>
      <w:proofErr w:type="gramEnd"/>
      <w:r w:rsidRPr="001C665A">
        <w:rPr>
          <w:iCs/>
        </w:rPr>
        <w:t xml:space="preserve"> добра и опрему </w:t>
      </w:r>
      <w:r w:rsidRPr="001C665A">
        <w:rPr>
          <w:i/>
          <w:iCs/>
          <w:lang w:val="sr-Cyrl-RS"/>
        </w:rPr>
        <w:t>_____(најкраће</w:t>
      </w:r>
      <w:r w:rsidRPr="001C665A">
        <w:rPr>
          <w:i/>
          <w:iCs/>
          <w:lang w:val="sr-Latn-RS"/>
        </w:rPr>
        <w:t xml:space="preserve"> </w:t>
      </w:r>
      <w:r w:rsidRPr="001C665A">
        <w:rPr>
          <w:i/>
          <w:iCs/>
          <w:lang w:val="sr-Cyrl-RS"/>
        </w:rPr>
        <w:t>24 месеци),</w:t>
      </w:r>
      <w:r w:rsidRPr="001C665A">
        <w:rPr>
          <w:iCs/>
          <w:lang w:val="sr-Cyrl-RS"/>
        </w:rPr>
        <w:t xml:space="preserve"> </w:t>
      </w:r>
      <w:r w:rsidRPr="001C665A">
        <w:rPr>
          <w:iCs/>
        </w:rPr>
        <w:t>од дана  испоруке добара, на основу документа који испоставља понуђач, а којим је потврђена испорука добара.</w:t>
      </w:r>
    </w:p>
    <w:p w14:paraId="0DE3D1BF" w14:textId="77777777" w:rsidR="001C665A" w:rsidRPr="001C665A" w:rsidRDefault="001C665A" w:rsidP="001C665A">
      <w:pPr>
        <w:jc w:val="both"/>
        <w:rPr>
          <w:b/>
          <w:noProof/>
          <w:lang w:val="sr-Cyrl-RS"/>
        </w:rPr>
      </w:pPr>
    </w:p>
    <w:p w14:paraId="77F25597" w14:textId="77777777" w:rsidR="001C665A" w:rsidRPr="001C665A" w:rsidRDefault="001C665A" w:rsidP="001C665A">
      <w:pPr>
        <w:tabs>
          <w:tab w:val="center" w:pos="4536"/>
          <w:tab w:val="left" w:pos="5644"/>
        </w:tabs>
        <w:outlineLvl w:val="0"/>
        <w:rPr>
          <w:b/>
          <w:noProof/>
        </w:rPr>
      </w:pPr>
      <w:r w:rsidRPr="001C665A">
        <w:rPr>
          <w:b/>
          <w:noProof/>
        </w:rPr>
        <w:tab/>
      </w:r>
      <w:bookmarkStart w:id="67" w:name="_Toc527357887"/>
      <w:r w:rsidRPr="001C665A">
        <w:rPr>
          <w:b/>
          <w:noProof/>
        </w:rPr>
        <w:t>Члан 4.</w:t>
      </w:r>
      <w:bookmarkEnd w:id="67"/>
      <w:r w:rsidRPr="001C665A">
        <w:rPr>
          <w:b/>
          <w:noProof/>
        </w:rPr>
        <w:tab/>
      </w:r>
    </w:p>
    <w:p w14:paraId="26CA6D74" w14:textId="77777777" w:rsidR="001C665A" w:rsidRPr="001C665A" w:rsidRDefault="001C665A" w:rsidP="001C665A">
      <w:pPr>
        <w:ind w:firstLine="708"/>
        <w:jc w:val="both"/>
        <w:rPr>
          <w:bCs/>
          <w:noProof/>
          <w:lang w:val="sr-Cyrl-RS"/>
        </w:rPr>
      </w:pPr>
      <w:r w:rsidRPr="001C665A">
        <w:rPr>
          <w:noProof/>
        </w:rPr>
        <w:t xml:space="preserve">Добављач се обавезује да квалитет </w:t>
      </w:r>
      <w:r w:rsidRPr="001C665A">
        <w:rPr>
          <w:noProof/>
          <w:lang w:val="sr-Cyrl-RS"/>
        </w:rPr>
        <w:t>предметних добара</w:t>
      </w:r>
      <w:r w:rsidRPr="001C665A">
        <w:rPr>
          <w:noProof/>
        </w:rPr>
        <w:t xml:space="preserve"> одговара стандардима и прописима </w:t>
      </w:r>
      <w:r w:rsidRPr="001C665A">
        <w:rPr>
          <w:noProof/>
          <w:lang w:val="sr-Cyrl-RS"/>
        </w:rPr>
        <w:t>Р</w:t>
      </w:r>
      <w:r w:rsidRPr="001C665A">
        <w:rPr>
          <w:noProof/>
        </w:rPr>
        <w:t xml:space="preserve">епублике Србије и Европске </w:t>
      </w:r>
      <w:r w:rsidRPr="001C665A">
        <w:rPr>
          <w:noProof/>
          <w:lang w:val="sr-Cyrl-RS"/>
        </w:rPr>
        <w:t>у</w:t>
      </w:r>
      <w:r w:rsidRPr="001C665A">
        <w:rPr>
          <w:noProof/>
        </w:rPr>
        <w:t>није</w:t>
      </w:r>
      <w:r w:rsidRPr="001C665A">
        <w:rPr>
          <w:noProof/>
          <w:lang w:val="sr-Cyrl-RS"/>
        </w:rPr>
        <w:t xml:space="preserve"> </w:t>
      </w:r>
      <w:r w:rsidRPr="001C665A">
        <w:rPr>
          <w:noProof/>
        </w:rPr>
        <w:t>и захтевима из конкурсне документације</w:t>
      </w:r>
      <w:r w:rsidRPr="001C665A">
        <w:rPr>
          <w:noProof/>
          <w:lang w:val="sr-Cyrl-RS"/>
        </w:rPr>
        <w:t>.</w:t>
      </w:r>
    </w:p>
    <w:p w14:paraId="3ED5CEB0" w14:textId="77777777" w:rsidR="001C665A" w:rsidRPr="001C665A" w:rsidRDefault="001C665A" w:rsidP="001C665A">
      <w:pPr>
        <w:ind w:firstLine="720"/>
        <w:jc w:val="both"/>
        <w:rPr>
          <w:bCs/>
          <w:noProof/>
        </w:rPr>
      </w:pPr>
      <w:r w:rsidRPr="001C665A">
        <w:rPr>
          <w:bCs/>
          <w:noProof/>
          <w:lang w:val="sr-Latn-CS"/>
        </w:rPr>
        <w:t xml:space="preserve">У случају да се установи да </w:t>
      </w:r>
      <w:r w:rsidRPr="001C665A">
        <w:rPr>
          <w:noProof/>
          <w:lang w:val="sr-Cyrl-RS"/>
        </w:rPr>
        <w:t>предметна добара</w:t>
      </w:r>
      <w:r w:rsidRPr="001C665A">
        <w:rPr>
          <w:noProof/>
        </w:rPr>
        <w:t xml:space="preserve"> </w:t>
      </w:r>
      <w:r w:rsidRPr="001C665A">
        <w:rPr>
          <w:bCs/>
          <w:noProof/>
          <w:lang w:val="sr-Latn-CS"/>
        </w:rPr>
        <w:t>одступа</w:t>
      </w:r>
      <w:r w:rsidRPr="001C665A">
        <w:rPr>
          <w:bCs/>
          <w:noProof/>
          <w:lang w:val="sr-Cyrl-RS"/>
        </w:rPr>
        <w:t>ју</w:t>
      </w:r>
      <w:r w:rsidRPr="001C665A">
        <w:rPr>
          <w:bCs/>
          <w:noProof/>
          <w:lang w:val="sr-Latn-CS"/>
        </w:rPr>
        <w:t xml:space="preserve"> од стандарда из претходног става, добављач се обавезује да </w:t>
      </w:r>
      <w:r w:rsidRPr="001C665A">
        <w:rPr>
          <w:bCs/>
          <w:noProof/>
          <w:lang w:val="sr-Cyrl-RS"/>
        </w:rPr>
        <w:t xml:space="preserve">испоручи добра </w:t>
      </w:r>
      <w:r w:rsidRPr="001C665A">
        <w:rPr>
          <w:bCs/>
          <w:noProof/>
          <w:lang w:val="sr-Latn-CS"/>
        </w:rPr>
        <w:t xml:space="preserve">уговореног квалитета изврши у најкраћем могућем року, а најкасније у року од </w:t>
      </w:r>
      <w:r w:rsidRPr="001C665A">
        <w:rPr>
          <w:bCs/>
          <w:noProof/>
          <w:lang w:val="sr-Cyrl-RS"/>
        </w:rPr>
        <w:t>24 часа</w:t>
      </w:r>
      <w:r w:rsidRPr="001C665A">
        <w:rPr>
          <w:bCs/>
          <w:noProof/>
          <w:lang w:val="sr-Latn-CS"/>
        </w:rPr>
        <w:t xml:space="preserve"> од дана пријема писане рекламације наручиоца.</w:t>
      </w:r>
    </w:p>
    <w:p w14:paraId="2B66FDB8" w14:textId="77777777" w:rsidR="001C665A" w:rsidRPr="001C665A" w:rsidRDefault="001C665A" w:rsidP="001C665A">
      <w:pPr>
        <w:jc w:val="both"/>
        <w:rPr>
          <w:bCs/>
          <w:noProof/>
          <w:lang w:val="sr-Cyrl-RS"/>
        </w:rPr>
      </w:pPr>
    </w:p>
    <w:p w14:paraId="29205622" w14:textId="77777777" w:rsidR="001C665A" w:rsidRPr="001C665A" w:rsidRDefault="001C665A" w:rsidP="001C665A">
      <w:pPr>
        <w:ind w:firstLine="708"/>
        <w:jc w:val="center"/>
        <w:rPr>
          <w:b/>
          <w:noProof/>
          <w:lang w:val="sr-Cyrl-RS"/>
        </w:rPr>
      </w:pPr>
      <w:r w:rsidRPr="001C665A">
        <w:rPr>
          <w:b/>
          <w:noProof/>
        </w:rPr>
        <w:t>Члан 5.</w:t>
      </w:r>
    </w:p>
    <w:p w14:paraId="58952B78" w14:textId="77777777" w:rsidR="001C665A" w:rsidRPr="001C665A" w:rsidRDefault="001C665A" w:rsidP="001C665A">
      <w:pPr>
        <w:ind w:firstLine="708"/>
        <w:jc w:val="both"/>
        <w:rPr>
          <w:iCs/>
          <w:lang w:val="sr-Cyrl-RS"/>
        </w:rPr>
      </w:pPr>
      <w:proofErr w:type="gramStart"/>
      <w:r w:rsidRPr="001C665A">
        <w:rPr>
          <w:iCs/>
        </w:rPr>
        <w:t xml:space="preserve">Рачун за </w:t>
      </w:r>
      <w:r w:rsidRPr="001C665A">
        <w:rPr>
          <w:iCs/>
          <w:lang w:val="sr-Cyrl-RS"/>
        </w:rPr>
        <w:t>испоручена добра</w:t>
      </w:r>
      <w:r w:rsidRPr="001C665A">
        <w:rPr>
          <w:iCs/>
        </w:rPr>
        <w:t xml:space="preserve"> испоставља се на основу потписаног документа-</w:t>
      </w:r>
      <w:r w:rsidRPr="001C665A">
        <w:rPr>
          <w:iCs/>
          <w:lang w:val="sr-Cyrl-RS"/>
        </w:rPr>
        <w:t xml:space="preserve"> отпремнице, </w:t>
      </w:r>
      <w:r w:rsidRPr="001C665A">
        <w:rPr>
          <w:iCs/>
        </w:rPr>
        <w:t xml:space="preserve">од стране овлашћеног лица </w:t>
      </w:r>
      <w:r w:rsidRPr="001C665A">
        <w:rPr>
          <w:bCs/>
          <w:noProof/>
        </w:rPr>
        <w:t>за техничк</w:t>
      </w:r>
      <w:r w:rsidRPr="001C665A">
        <w:rPr>
          <w:bCs/>
          <w:noProof/>
          <w:lang w:val="sr-Cyrl-RS"/>
        </w:rPr>
        <w:t xml:space="preserve">у </w:t>
      </w:r>
      <w:r w:rsidRPr="001C665A">
        <w:rPr>
          <w:bCs/>
          <w:noProof/>
        </w:rPr>
        <w:t>реализациј</w:t>
      </w:r>
      <w:r w:rsidRPr="001C665A">
        <w:rPr>
          <w:bCs/>
          <w:noProof/>
          <w:lang w:val="sr-Cyrl-RS"/>
        </w:rPr>
        <w:t xml:space="preserve">у </w:t>
      </w:r>
      <w:r w:rsidRPr="001C665A">
        <w:rPr>
          <w:iCs/>
          <w:lang w:val="sr-Cyrl-RS"/>
        </w:rPr>
        <w:t>из члана 11.</w:t>
      </w:r>
      <w:proofErr w:type="gramEnd"/>
      <w:r w:rsidRPr="001C665A">
        <w:rPr>
          <w:iCs/>
          <w:lang w:val="sr-Cyrl-RS"/>
        </w:rPr>
        <w:t xml:space="preserve"> овог уговора</w:t>
      </w:r>
      <w:r w:rsidRPr="001C665A">
        <w:rPr>
          <w:iCs/>
        </w:rPr>
        <w:t xml:space="preserve"> којим се верификује квалитет испору</w:t>
      </w:r>
      <w:r w:rsidRPr="001C665A">
        <w:rPr>
          <w:iCs/>
          <w:lang w:val="sr-Cyrl-RS"/>
        </w:rPr>
        <w:t xml:space="preserve">чених добара. </w:t>
      </w:r>
    </w:p>
    <w:p w14:paraId="6DB1819E" w14:textId="77777777" w:rsidR="001C665A" w:rsidRPr="001C665A" w:rsidRDefault="001C665A" w:rsidP="001C665A">
      <w:pPr>
        <w:pStyle w:val="BodyTextIndent"/>
        <w:ind w:left="0" w:firstLine="720"/>
        <w:jc w:val="both"/>
        <w:rPr>
          <w:b w:val="0"/>
          <w:noProof/>
          <w:lang w:val="sr-Cyrl-CS"/>
        </w:rPr>
      </w:pPr>
      <w:r w:rsidRPr="001C665A">
        <w:rPr>
          <w:b w:val="0"/>
          <w:noProof/>
          <w:lang w:val="sr-Latn-RS"/>
        </w:rPr>
        <w:t xml:space="preserve">Наручилац ће уговорену цену исплатити добављачу одложено, у року од </w:t>
      </w:r>
      <w:r w:rsidRPr="001C665A">
        <w:rPr>
          <w:b w:val="0"/>
          <w:noProof/>
          <w:lang w:val="sr-Cyrl-RS"/>
        </w:rPr>
        <w:t xml:space="preserve">7 </w:t>
      </w:r>
      <w:r w:rsidRPr="001C665A">
        <w:rPr>
          <w:b w:val="0"/>
          <w:noProof/>
          <w:lang w:val="sr-Latn-RS"/>
        </w:rPr>
        <w:t>дана</w:t>
      </w:r>
      <w:r w:rsidRPr="001C665A">
        <w:rPr>
          <w:b w:val="0"/>
          <w:noProof/>
          <w:lang w:val="sr-Cyrl-CS"/>
        </w:rPr>
        <w:t xml:space="preserve"> од дана </w:t>
      </w:r>
      <w:r w:rsidRPr="001C665A">
        <w:rPr>
          <w:b w:val="0"/>
        </w:rPr>
        <w:t>целокупне испоруке </w:t>
      </w:r>
      <w:r w:rsidRPr="001C665A">
        <w:rPr>
          <w:b w:val="0"/>
          <w:lang w:val="sr-Cyrl-RS"/>
        </w:rPr>
        <w:t xml:space="preserve">предметних </w:t>
      </w:r>
      <w:r w:rsidRPr="001C665A">
        <w:rPr>
          <w:b w:val="0"/>
        </w:rPr>
        <w:t>добара</w:t>
      </w:r>
      <w:r w:rsidRPr="001C665A">
        <w:rPr>
          <w:b w:val="0"/>
          <w:noProof/>
          <w:lang w:val="sr-Cyrl-CS"/>
        </w:rPr>
        <w:t xml:space="preserve"> </w:t>
      </w:r>
      <w:r w:rsidRPr="001C665A">
        <w:rPr>
          <w:b w:val="0"/>
          <w:noProof/>
          <w:lang w:val="sr-Latn-RS"/>
        </w:rPr>
        <w:t>и пријема исправног рачуна</w:t>
      </w:r>
      <w:r w:rsidRPr="001C665A">
        <w:rPr>
          <w:b w:val="0"/>
          <w:noProof/>
          <w:lang w:val="sr-Cyrl-CS"/>
        </w:rPr>
        <w:t>,</w:t>
      </w:r>
      <w:r w:rsidRPr="001C665A">
        <w:rPr>
          <w:b w:val="0"/>
          <w:noProof/>
          <w:lang w:val="sr-Latn-RS"/>
        </w:rPr>
        <w:t xml:space="preserve"> о чему потврду даје овлашћено лице </w:t>
      </w:r>
      <w:r w:rsidRPr="001C665A">
        <w:rPr>
          <w:b w:val="0"/>
          <w:noProof/>
          <w:color w:val="000000" w:themeColor="text1"/>
          <w:lang w:val="sr-Cyrl-CS"/>
        </w:rPr>
        <w:t xml:space="preserve">за праћење техничке реализације </w:t>
      </w:r>
      <w:r w:rsidRPr="001C665A">
        <w:rPr>
          <w:b w:val="0"/>
          <w:noProof/>
          <w:lang w:val="sr-Latn-RS"/>
        </w:rPr>
        <w:t>из члана 1</w:t>
      </w:r>
      <w:r w:rsidRPr="001C665A">
        <w:rPr>
          <w:b w:val="0"/>
          <w:noProof/>
          <w:lang w:val="sr-Cyrl-RS"/>
        </w:rPr>
        <w:t>1</w:t>
      </w:r>
      <w:r w:rsidRPr="001C665A">
        <w:rPr>
          <w:b w:val="0"/>
          <w:noProof/>
          <w:lang w:val="sr-Latn-RS"/>
        </w:rPr>
        <w:t>. овог уговора.</w:t>
      </w:r>
    </w:p>
    <w:p w14:paraId="4DC6813C" w14:textId="77777777" w:rsidR="001C665A" w:rsidRPr="001C665A" w:rsidRDefault="001C665A" w:rsidP="001C665A">
      <w:pPr>
        <w:ind w:firstLine="708"/>
        <w:jc w:val="both"/>
        <w:outlineLvl w:val="0"/>
        <w:rPr>
          <w:noProof/>
          <w:lang w:val="sr-Cyrl-RS"/>
        </w:rPr>
      </w:pPr>
      <w:bookmarkStart w:id="68" w:name="_Toc527357888"/>
      <w:r w:rsidRPr="001C665A">
        <w:rPr>
          <w:noProof/>
          <w:lang w:val="sr-Cyrl-CS"/>
        </w:rPr>
        <w:t>Добављач се обавезује да рачун достави преко писарнице наручиоца, адресирано на седиште наручиоца.</w:t>
      </w:r>
      <w:bookmarkEnd w:id="68"/>
    </w:p>
    <w:p w14:paraId="5358B7C8" w14:textId="77777777" w:rsidR="001C665A" w:rsidRPr="001C665A" w:rsidRDefault="001C665A" w:rsidP="001C665A">
      <w:pPr>
        <w:framePr w:hSpace="180" w:wrap="around" w:vAnchor="text" w:hAnchor="margin" w:y="1"/>
        <w:ind w:firstLine="720"/>
        <w:jc w:val="both"/>
        <w:rPr>
          <w:lang w:val="sr-Cyrl-RS"/>
        </w:rPr>
      </w:pPr>
      <w:r w:rsidRPr="001C665A">
        <w:t xml:space="preserve">Плаћање по овом уговору вршиће се </w:t>
      </w:r>
      <w:r w:rsidRPr="001C665A">
        <w:rPr>
          <w:lang w:val="sr-Cyrl-RS"/>
        </w:rPr>
        <w:t xml:space="preserve">на основу </w:t>
      </w:r>
      <w:r w:rsidRPr="001C665A">
        <w:rPr>
          <w:i/>
          <w:lang w:val="sr-Cyrl-RS"/>
        </w:rPr>
        <w:t>„Уговора о регулисању међусобних права и обавеза“</w:t>
      </w:r>
      <w:r w:rsidRPr="001C665A">
        <w:rPr>
          <w:lang w:val="sr-Cyrl-RS"/>
        </w:rPr>
        <w:t xml:space="preserve"> број 00-42/53 од дана 21.03.2016. године, закључен између Клиничког центра Војводине и хуманитарне организације за помоћ деци са сметњама у развоју „Дечије срце“</w:t>
      </w:r>
    </w:p>
    <w:p w14:paraId="0D8F5D75" w14:textId="77777777" w:rsidR="001C665A" w:rsidRPr="001C665A" w:rsidRDefault="001C665A" w:rsidP="001C665A">
      <w:pPr>
        <w:framePr w:hSpace="180" w:wrap="around" w:vAnchor="text" w:hAnchor="margin" w:y="1"/>
        <w:ind w:firstLine="720"/>
        <w:jc w:val="both"/>
        <w:rPr>
          <w:i/>
          <w:lang w:val="sr-Cyrl-RS"/>
        </w:rPr>
      </w:pPr>
    </w:p>
    <w:p w14:paraId="50011743" w14:textId="77777777" w:rsidR="001C665A" w:rsidRPr="001C665A" w:rsidRDefault="001C665A" w:rsidP="001C665A">
      <w:pPr>
        <w:jc w:val="center"/>
        <w:outlineLvl w:val="0"/>
        <w:rPr>
          <w:noProof/>
          <w:lang w:val="sr-Cyrl-CS"/>
        </w:rPr>
      </w:pPr>
      <w:bookmarkStart w:id="69" w:name="_Toc527357889"/>
      <w:r w:rsidRPr="001C665A">
        <w:rPr>
          <w:b/>
          <w:noProof/>
          <w:lang w:val="en-US"/>
        </w:rPr>
        <w:t>Члан 6.</w:t>
      </w:r>
      <w:bookmarkEnd w:id="69"/>
    </w:p>
    <w:p w14:paraId="54E6434D" w14:textId="77777777" w:rsidR="001C665A" w:rsidRPr="001C665A" w:rsidRDefault="001C665A" w:rsidP="001C665A">
      <w:pPr>
        <w:ind w:firstLine="720"/>
        <w:jc w:val="both"/>
        <w:rPr>
          <w:noProof/>
        </w:rPr>
      </w:pPr>
      <w:r w:rsidRPr="001C665A">
        <w:rPr>
          <w:noProof/>
        </w:rPr>
        <w:t>Уговорне стране констатују да је добављач доставио наручиоцу следећа средства обезбеђења са овлашћењима за наплату:</w:t>
      </w:r>
    </w:p>
    <w:p w14:paraId="20B0B246" w14:textId="77777777" w:rsidR="001C665A" w:rsidRPr="001C665A" w:rsidRDefault="001C665A" w:rsidP="001C665A">
      <w:pPr>
        <w:pStyle w:val="ListParagraph"/>
        <w:numPr>
          <w:ilvl w:val="0"/>
          <w:numId w:val="46"/>
        </w:numPr>
        <w:jc w:val="both"/>
        <w:rPr>
          <w:noProof/>
        </w:rPr>
      </w:pPr>
      <w:r w:rsidRPr="001C665A">
        <w:rPr>
          <w:b/>
        </w:rPr>
        <w:t>регистровану бланко меницу и менично овлашћење</w:t>
      </w:r>
      <w:r w:rsidRPr="001C665A">
        <w:rPr>
          <w:b/>
          <w:noProof/>
        </w:rPr>
        <w:t xml:space="preserve"> за извршење уговорне обавезе</w:t>
      </w:r>
      <w:r w:rsidRPr="001C665A">
        <w:rPr>
          <w:noProof/>
        </w:rPr>
        <w:t>, попуњену на износ од 10% од укупне вредности уговора</w:t>
      </w:r>
      <w:r w:rsidRPr="001C665A">
        <w:rPr>
          <w:noProof/>
          <w:lang w:val="sr-Cyrl-RS"/>
        </w:rPr>
        <w:t xml:space="preserve"> без ПДВ-а</w:t>
      </w:r>
      <w:r w:rsidRPr="001C665A">
        <w:rPr>
          <w:noProof/>
        </w:rPr>
        <w:t xml:space="preserve">, која је наплатива у случајевима предвиђеним конкурсном документацијом, тј. у случају да </w:t>
      </w:r>
      <w:r w:rsidRPr="001C665A">
        <w:rPr>
          <w:noProof/>
          <w:lang w:val="sr-Cyrl-RS"/>
        </w:rPr>
        <w:t>добављач</w:t>
      </w:r>
      <w:r w:rsidRPr="001C665A">
        <w:rPr>
          <w:noProof/>
        </w:rPr>
        <w:t xml:space="preserve"> не испуњава своје обавезе из уговора. </w:t>
      </w:r>
    </w:p>
    <w:p w14:paraId="35B3DDFA" w14:textId="77777777" w:rsidR="001C665A" w:rsidRPr="001C665A" w:rsidRDefault="001C665A" w:rsidP="001C665A">
      <w:pPr>
        <w:pStyle w:val="ListParagraph"/>
        <w:numPr>
          <w:ilvl w:val="0"/>
          <w:numId w:val="46"/>
        </w:numPr>
        <w:jc w:val="both"/>
        <w:rPr>
          <w:noProof/>
        </w:rPr>
      </w:pPr>
      <w:r w:rsidRPr="001C665A">
        <w:rPr>
          <w:b/>
        </w:rPr>
        <w:t>регистровану бланко меницу и менично овлашћење</w:t>
      </w:r>
      <w:r w:rsidRPr="001C665A">
        <w:rPr>
          <w:b/>
          <w:noProof/>
        </w:rPr>
        <w:t xml:space="preserve"> за отклањање недостатака у гарантном року</w:t>
      </w:r>
      <w:r w:rsidRPr="001C665A">
        <w:rPr>
          <w:noProof/>
        </w:rPr>
        <w:t>, попуњену на износ од 10% од укупне вредности Уговора</w:t>
      </w:r>
      <w:r w:rsidRPr="001C665A">
        <w:rPr>
          <w:noProof/>
          <w:lang w:val="sr-Cyrl-RS"/>
        </w:rPr>
        <w:t>, без ПДВ-а,</w:t>
      </w:r>
      <w:r w:rsidRPr="001C665A">
        <w:rPr>
          <w:noProof/>
        </w:rPr>
        <w:t xml:space="preserve"> која је наплатива у случајевима предвиђеним конкурсном документацијом, тј. у случају да </w:t>
      </w:r>
      <w:r w:rsidRPr="001C665A">
        <w:rPr>
          <w:noProof/>
          <w:lang w:val="sr-Cyrl-RS"/>
        </w:rPr>
        <w:t>добављач</w:t>
      </w:r>
      <w:r w:rsidRPr="001C665A">
        <w:rPr>
          <w:noProof/>
        </w:rPr>
        <w:t xml:space="preserve"> не испуњава своје обавезе из уговора.</w:t>
      </w:r>
    </w:p>
    <w:p w14:paraId="5057A2A6" w14:textId="77777777" w:rsidR="001C665A" w:rsidRPr="001C665A" w:rsidRDefault="001C665A" w:rsidP="001C665A">
      <w:pPr>
        <w:jc w:val="both"/>
        <w:rPr>
          <w:b/>
          <w:noProof/>
          <w:lang w:val="sr-Cyrl-RS"/>
        </w:rPr>
      </w:pPr>
    </w:p>
    <w:p w14:paraId="4D07AA8C" w14:textId="77777777" w:rsidR="001C665A" w:rsidRPr="001C665A" w:rsidRDefault="001C665A" w:rsidP="001C665A">
      <w:pPr>
        <w:pStyle w:val="BodyTextIndent"/>
        <w:ind w:left="0" w:firstLine="0"/>
        <w:jc w:val="center"/>
        <w:outlineLvl w:val="0"/>
        <w:rPr>
          <w:noProof/>
          <w:color w:val="000000" w:themeColor="text1"/>
        </w:rPr>
      </w:pPr>
      <w:bookmarkStart w:id="70" w:name="_Toc448141809"/>
      <w:bookmarkStart w:id="71" w:name="_Toc527357890"/>
      <w:r w:rsidRPr="001C665A">
        <w:rPr>
          <w:noProof/>
          <w:color w:val="000000" w:themeColor="text1"/>
        </w:rPr>
        <w:t xml:space="preserve">Члан </w:t>
      </w:r>
      <w:r w:rsidRPr="001C665A">
        <w:rPr>
          <w:noProof/>
          <w:color w:val="000000" w:themeColor="text1"/>
          <w:lang w:val="sr-Cyrl-RS"/>
        </w:rPr>
        <w:t>7</w:t>
      </w:r>
      <w:r w:rsidRPr="001C665A">
        <w:rPr>
          <w:noProof/>
          <w:color w:val="000000" w:themeColor="text1"/>
        </w:rPr>
        <w:t>.</w:t>
      </w:r>
      <w:bookmarkEnd w:id="70"/>
      <w:bookmarkEnd w:id="71"/>
    </w:p>
    <w:p w14:paraId="3A269A72" w14:textId="77777777" w:rsidR="001C665A" w:rsidRPr="001C665A" w:rsidRDefault="001C665A" w:rsidP="001C665A">
      <w:pPr>
        <w:ind w:firstLine="720"/>
        <w:jc w:val="both"/>
        <w:rPr>
          <w:noProof/>
        </w:rPr>
      </w:pPr>
      <w:r w:rsidRPr="001C665A">
        <w:rPr>
          <w:noProof/>
        </w:rPr>
        <w:lastRenderedPageBreak/>
        <w:t xml:space="preserve">У случају наступања чињеница које могу утицати да </w:t>
      </w:r>
      <w:r w:rsidRPr="001C665A">
        <w:rPr>
          <w:noProof/>
          <w:lang w:val="sr-Cyrl-RS"/>
        </w:rPr>
        <w:t>предмет овог уговора</w:t>
      </w:r>
      <w:r w:rsidRPr="001C665A">
        <w:rPr>
          <w:noProof/>
        </w:rPr>
        <w:t xml:space="preserve"> не бу</w:t>
      </w:r>
      <w:r w:rsidRPr="001C665A">
        <w:rPr>
          <w:noProof/>
          <w:lang w:val="sr-Cyrl-RS"/>
        </w:rPr>
        <w:t>де</w:t>
      </w:r>
      <w:r w:rsidRPr="001C665A">
        <w:rPr>
          <w:noProof/>
        </w:rPr>
        <w:t xml:space="preserve"> извршен</w:t>
      </w:r>
      <w:r w:rsidRPr="001C665A">
        <w:rPr>
          <w:noProof/>
          <w:lang w:val="sr-Cyrl-RS"/>
        </w:rPr>
        <w:t xml:space="preserve"> у роковима предвиђеним овим уговором</w:t>
      </w:r>
      <w:r w:rsidRPr="001C665A">
        <w:rPr>
          <w:noProof/>
        </w:rPr>
        <w:t xml:space="preserve">, </w:t>
      </w:r>
      <w:r w:rsidRPr="001C665A">
        <w:rPr>
          <w:noProof/>
          <w:lang w:val="sr-Cyrl-RS"/>
        </w:rPr>
        <w:t xml:space="preserve">једна уговорна страна </w:t>
      </w:r>
      <w:r w:rsidRPr="001C665A">
        <w:rPr>
          <w:noProof/>
        </w:rPr>
        <w:t>је дужн</w:t>
      </w:r>
      <w:r w:rsidRPr="001C665A">
        <w:rPr>
          <w:noProof/>
          <w:lang w:val="sr-Cyrl-RS"/>
        </w:rPr>
        <w:t>а</w:t>
      </w:r>
      <w:r w:rsidRPr="001C665A">
        <w:rPr>
          <w:noProof/>
        </w:rPr>
        <w:t xml:space="preserve"> да одмах по њиховом сазнању о истим писмено обавести </w:t>
      </w:r>
      <w:r w:rsidRPr="001C665A">
        <w:rPr>
          <w:noProof/>
          <w:lang w:val="sr-Cyrl-RS"/>
        </w:rPr>
        <w:t>другу уговорну страну</w:t>
      </w:r>
      <w:r w:rsidRPr="001C665A">
        <w:rPr>
          <w:noProof/>
        </w:rPr>
        <w:t>.</w:t>
      </w:r>
    </w:p>
    <w:p w14:paraId="75FFDC3B" w14:textId="77777777" w:rsidR="001C665A" w:rsidRPr="001C665A" w:rsidRDefault="001C665A" w:rsidP="001C665A">
      <w:pPr>
        <w:ind w:firstLine="720"/>
        <w:jc w:val="both"/>
        <w:rPr>
          <w:noProof/>
        </w:rPr>
      </w:pPr>
      <w:r w:rsidRPr="001C665A">
        <w:rPr>
          <w:noProof/>
        </w:rPr>
        <w:t>Сва обавештења која нису дата у писаном облику неће производити правно дејство.</w:t>
      </w:r>
    </w:p>
    <w:p w14:paraId="73B0B4F2" w14:textId="77777777" w:rsidR="001C665A" w:rsidRPr="001C665A" w:rsidRDefault="001C665A" w:rsidP="001C665A">
      <w:pPr>
        <w:ind w:firstLine="708"/>
        <w:jc w:val="both"/>
        <w:rPr>
          <w:lang w:val="sr-Cyrl-RS"/>
        </w:rPr>
      </w:pPr>
      <w:r w:rsidRPr="001C665A">
        <w:rPr>
          <w:noProof/>
          <w:lang w:val="sr-Cyrl-RS"/>
        </w:rPr>
        <w:t>Рокови  предвиђени овим уговором</w:t>
      </w:r>
      <w:r w:rsidRPr="001C665A">
        <w:rPr>
          <w:noProof/>
        </w:rPr>
        <w:t xml:space="preserve"> могу бити продужени услед настанка случаја више силе,</w:t>
      </w:r>
      <w:r w:rsidRPr="001C665A">
        <w:rPr>
          <w:shd w:val="clear" w:color="auto" w:fill="FFFFFF"/>
        </w:rPr>
        <w:t xml:space="preserve"> </w:t>
      </w:r>
      <w:r w:rsidRPr="001C665A">
        <w:rPr>
          <w:shd w:val="clear" w:color="auto" w:fill="FFFFFF"/>
          <w:lang w:val="sr-Cyrl-RS"/>
        </w:rPr>
        <w:t xml:space="preserve">односно наступања свих оних </w:t>
      </w:r>
      <w:r w:rsidRPr="001C665A">
        <w:rPr>
          <w:lang w:val="sr-Cyrl-RS"/>
        </w:rPr>
        <w:t xml:space="preserve"> догађаја који се нису могли предвидвети, </w:t>
      </w:r>
      <w:r w:rsidRPr="001C665A">
        <w:t>избећи или отклонити</w:t>
      </w:r>
      <w:r w:rsidRPr="001C665A">
        <w:rPr>
          <w:lang w:val="sr-Cyrl-RS"/>
        </w:rPr>
        <w:t>,</w:t>
      </w:r>
      <w:r w:rsidRPr="001C665A">
        <w:rPr>
          <w:shd w:val="clear" w:color="auto" w:fill="FFFFFF"/>
          <w:lang w:val="sr-Cyrl-RS"/>
        </w:rPr>
        <w:t xml:space="preserve"> </w:t>
      </w:r>
      <w:r w:rsidRPr="001C665A">
        <w:rPr>
          <w:shd w:val="clear" w:color="auto" w:fill="FFFFFF"/>
        </w:rPr>
        <w:t xml:space="preserve">у тренутку </w:t>
      </w:r>
      <w:r w:rsidRPr="001C665A">
        <w:rPr>
          <w:shd w:val="clear" w:color="auto" w:fill="FFFFFF"/>
          <w:lang w:val="sr-Cyrl-RS"/>
        </w:rPr>
        <w:t>закључења</w:t>
      </w:r>
      <w:r w:rsidRPr="001C665A">
        <w:rPr>
          <w:rStyle w:val="apple-converted-space"/>
          <w:shd w:val="clear" w:color="auto" w:fill="FFFFFF"/>
        </w:rPr>
        <w:t> </w:t>
      </w:r>
      <w:r w:rsidRPr="001C665A">
        <w:rPr>
          <w:shd w:val="clear" w:color="auto" w:fill="FFFFFF"/>
          <w:lang w:val="sr-Cyrl-RS"/>
        </w:rPr>
        <w:t>У</w:t>
      </w:r>
      <w:r w:rsidRPr="001C665A">
        <w:rPr>
          <w:shd w:val="clear" w:color="auto" w:fill="FFFFFF"/>
        </w:rPr>
        <w:t>говора</w:t>
      </w:r>
      <w:r w:rsidRPr="001C665A">
        <w:rPr>
          <w:rStyle w:val="apple-converted-space"/>
          <w:shd w:val="clear" w:color="auto" w:fill="FFFFFF"/>
          <w:lang w:val="sr-Cyrl-RS"/>
        </w:rPr>
        <w:t xml:space="preserve">, </w:t>
      </w:r>
      <w:r w:rsidRPr="001C665A">
        <w:rPr>
          <w:shd w:val="clear" w:color="auto" w:fill="FFFFFF"/>
        </w:rPr>
        <w:t xml:space="preserve">и на који уговорне стране објективно не могу и нису могле </w:t>
      </w:r>
      <w:r w:rsidRPr="001C665A">
        <w:rPr>
          <w:shd w:val="clear" w:color="auto" w:fill="FFFFFF"/>
          <w:lang w:val="sr-Cyrl-RS"/>
        </w:rPr>
        <w:t xml:space="preserve">да утичу </w:t>
      </w:r>
      <w:r w:rsidRPr="001C665A">
        <w:rPr>
          <w:shd w:val="clear" w:color="auto" w:fill="FFFFFF"/>
        </w:rPr>
        <w:t xml:space="preserve">(догађај мора бити за </w:t>
      </w:r>
      <w:r w:rsidRPr="001C665A">
        <w:rPr>
          <w:shd w:val="clear" w:color="auto" w:fill="FFFFFF"/>
          <w:lang w:val="sr-Cyrl-RS"/>
        </w:rPr>
        <w:t>уговорне стране</w:t>
      </w:r>
      <w:r w:rsidRPr="001C665A">
        <w:rPr>
          <w:shd w:val="clear" w:color="auto" w:fill="FFFFFF"/>
        </w:rPr>
        <w:t xml:space="preserve"> неочекиван, изванредан, непредвидив), нпр.</w:t>
      </w:r>
      <w:r w:rsidRPr="001C665A">
        <w:rPr>
          <w:rStyle w:val="apple-converted-space"/>
          <w:shd w:val="clear" w:color="auto" w:fill="FFFFFF"/>
        </w:rPr>
        <w:t> </w:t>
      </w:r>
      <w:r w:rsidRPr="001C665A">
        <w:rPr>
          <w:shd w:val="clear" w:color="auto" w:fill="FFFFFF"/>
        </w:rPr>
        <w:t>ратно</w:t>
      </w:r>
      <w:r w:rsidRPr="001C665A">
        <w:rPr>
          <w:rStyle w:val="apple-converted-space"/>
          <w:shd w:val="clear" w:color="auto" w:fill="FFFFFF"/>
        </w:rPr>
        <w:t> </w:t>
      </w:r>
      <w:r w:rsidRPr="001C665A">
        <w:rPr>
          <w:shd w:val="clear" w:color="auto" w:fill="FFFFFF"/>
        </w:rPr>
        <w:t>стање,</w:t>
      </w:r>
      <w:r w:rsidRPr="001C665A">
        <w:rPr>
          <w:rStyle w:val="apple-converted-space"/>
          <w:shd w:val="clear" w:color="auto" w:fill="FFFFFF"/>
        </w:rPr>
        <w:t> </w:t>
      </w:r>
      <w:r w:rsidRPr="001C665A">
        <w:rPr>
          <w:shd w:val="clear" w:color="auto" w:fill="FFFFFF"/>
        </w:rPr>
        <w:t>штрајк,</w:t>
      </w:r>
      <w:r w:rsidRPr="001C665A">
        <w:rPr>
          <w:shd w:val="clear" w:color="auto" w:fill="FFFFFF"/>
          <w:lang w:val="sr-Cyrl-RS"/>
        </w:rPr>
        <w:t xml:space="preserve"> </w:t>
      </w:r>
      <w:r w:rsidRPr="001C665A">
        <w:rPr>
          <w:shd w:val="clear" w:color="auto" w:fill="FFFFFF"/>
        </w:rPr>
        <w:t>елементарне непогоде</w:t>
      </w:r>
      <w:r w:rsidRPr="001C665A">
        <w:rPr>
          <w:shd w:val="clear" w:color="auto" w:fill="FFFFFF"/>
          <w:lang w:val="sr-Cyrl-RS"/>
        </w:rPr>
        <w:t xml:space="preserve">, природне катастрофе, </w:t>
      </w:r>
      <w:r w:rsidRPr="001C665A">
        <w:t>пожар, поплава, експлозија, транспортне несреће</w:t>
      </w:r>
      <w:r w:rsidRPr="001C665A">
        <w:rPr>
          <w:lang w:val="sr-Cyrl-RS"/>
        </w:rPr>
        <w:t xml:space="preserve"> изазване природним катастрофама</w:t>
      </w:r>
      <w:r w:rsidRPr="001C665A">
        <w:t>, одлуке органа власти</w:t>
      </w:r>
      <w:r w:rsidRPr="001C665A">
        <w:rPr>
          <w:lang w:val="sr-Cyrl-RS"/>
        </w:rPr>
        <w:t xml:space="preserve">, </w:t>
      </w:r>
      <w:r w:rsidRPr="001C665A">
        <w:t>забране увоза, извоза и други случајеви, који су законом утврђени као виша сила</w:t>
      </w:r>
      <w:r w:rsidRPr="001C665A">
        <w:rPr>
          <w:lang w:val="sr-Cyrl-RS"/>
        </w:rPr>
        <w:t xml:space="preserve">, те се у предвиђеним случајевима </w:t>
      </w:r>
      <w:r w:rsidRPr="001C665A">
        <w:rPr>
          <w:lang w:val="sr-Latn-RS"/>
        </w:rPr>
        <w:t xml:space="preserve"> </w:t>
      </w:r>
      <w:r w:rsidRPr="001C665A">
        <w:rPr>
          <w:lang w:val="sr-Cyrl-RS"/>
        </w:rPr>
        <w:t xml:space="preserve">уговорне стране </w:t>
      </w:r>
      <w:r w:rsidRPr="001C665A">
        <w:t>ослобођ</w:t>
      </w:r>
      <w:r w:rsidRPr="001C665A">
        <w:rPr>
          <w:lang w:val="sr-Cyrl-RS"/>
        </w:rPr>
        <w:t>ају су</w:t>
      </w:r>
      <w:r w:rsidRPr="001C665A">
        <w:t xml:space="preserve"> одговорности за штету</w:t>
      </w:r>
      <w:r w:rsidRPr="001C665A">
        <w:rPr>
          <w:lang w:val="sr-Cyrl-RS"/>
        </w:rPr>
        <w:t>.</w:t>
      </w:r>
    </w:p>
    <w:p w14:paraId="5D1AAF4F" w14:textId="77777777" w:rsidR="001C665A" w:rsidRPr="001C665A" w:rsidRDefault="001C665A" w:rsidP="001C665A">
      <w:pPr>
        <w:ind w:firstLine="708"/>
        <w:jc w:val="both"/>
        <w:rPr>
          <w:rStyle w:val="Hyperlink"/>
          <w:lang w:val="sr-Cyrl-RS"/>
        </w:rPr>
      </w:pPr>
      <w:r w:rsidRPr="001C665A">
        <w:rPr>
          <w:lang w:val="sr-Cyrl-RS"/>
        </w:rPr>
        <w:t xml:space="preserve">Уколико наступе случајеви одређени као виша сила, односно оних случајева </w:t>
      </w:r>
      <w:r w:rsidRPr="001C665A">
        <w:t>на које уговорне стране не могу утицати, а које чине испуњење уговора трајно или привремено немогућим</w:t>
      </w:r>
      <w:r w:rsidRPr="001C665A">
        <w:rPr>
          <w:lang w:val="sr-Cyrl-RS"/>
        </w:rPr>
        <w:t>, наручилац може да обустави испуњење уговорних обавеза до момента отклањања догађаја који је наступио</w:t>
      </w:r>
      <w:r w:rsidRPr="001C665A">
        <w:t xml:space="preserve"> или</w:t>
      </w:r>
      <w:r w:rsidRPr="001C665A">
        <w:rPr>
          <w:rStyle w:val="apple-converted-space"/>
        </w:rPr>
        <w:t> </w:t>
      </w:r>
      <w:r w:rsidRPr="001C665A">
        <w:rPr>
          <w:rStyle w:val="apple-converted-space"/>
          <w:lang w:val="sr-Cyrl-RS"/>
        </w:rPr>
        <w:t xml:space="preserve">да приступи </w:t>
      </w:r>
      <w:r w:rsidRPr="001C665A">
        <w:t>раскид</w:t>
      </w:r>
      <w:r w:rsidRPr="001C665A">
        <w:rPr>
          <w:lang w:val="sr-Cyrl-RS"/>
        </w:rPr>
        <w:t>у у</w:t>
      </w:r>
      <w:r w:rsidRPr="001C665A">
        <w:t>говора</w:t>
      </w:r>
      <w:r w:rsidRPr="001C665A">
        <w:rPr>
          <w:rStyle w:val="Hyperlink"/>
          <w:lang w:val="sr-Cyrl-RS"/>
        </w:rPr>
        <w:t xml:space="preserve">, </w:t>
      </w:r>
    </w:p>
    <w:p w14:paraId="63C44C3A" w14:textId="77777777" w:rsidR="001C665A" w:rsidRPr="001C665A" w:rsidRDefault="001C665A" w:rsidP="001C665A">
      <w:pPr>
        <w:ind w:firstLine="708"/>
        <w:jc w:val="both"/>
        <w:rPr>
          <w:lang w:val="sr-Cyrl-RS"/>
        </w:rPr>
      </w:pPr>
      <w:r w:rsidRPr="001C665A">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7CAD47CD" w14:textId="77777777" w:rsidR="001C665A" w:rsidRPr="001C665A" w:rsidRDefault="001C665A" w:rsidP="001C665A">
      <w:pPr>
        <w:jc w:val="both"/>
        <w:rPr>
          <w:b/>
          <w:noProof/>
          <w:color w:val="000000" w:themeColor="text1"/>
          <w:lang w:val="sr-Cyrl-RS"/>
        </w:rPr>
      </w:pPr>
    </w:p>
    <w:p w14:paraId="1EA8718B" w14:textId="77777777" w:rsidR="001C665A" w:rsidRPr="001C665A" w:rsidRDefault="001C665A" w:rsidP="001C665A">
      <w:pPr>
        <w:jc w:val="center"/>
        <w:outlineLvl w:val="0"/>
        <w:rPr>
          <w:b/>
          <w:noProof/>
          <w:color w:val="000000" w:themeColor="text1"/>
          <w:lang w:val="sr-Cyrl-RS"/>
        </w:rPr>
      </w:pPr>
      <w:bookmarkStart w:id="72" w:name="_Toc380740085"/>
      <w:bookmarkStart w:id="73" w:name="_Toc389742047"/>
      <w:bookmarkStart w:id="74" w:name="_Toc448141813"/>
      <w:bookmarkStart w:id="75" w:name="_Toc527357891"/>
      <w:r w:rsidRPr="001C665A">
        <w:rPr>
          <w:b/>
          <w:noProof/>
          <w:color w:val="000000" w:themeColor="text1"/>
        </w:rPr>
        <w:t xml:space="preserve">Члан </w:t>
      </w:r>
      <w:r w:rsidRPr="001C665A">
        <w:rPr>
          <w:b/>
          <w:noProof/>
          <w:color w:val="000000" w:themeColor="text1"/>
          <w:lang w:val="sr-Cyrl-RS"/>
        </w:rPr>
        <w:t>8</w:t>
      </w:r>
      <w:r w:rsidRPr="001C665A">
        <w:rPr>
          <w:b/>
          <w:noProof/>
          <w:color w:val="000000" w:themeColor="text1"/>
        </w:rPr>
        <w:t>.</w:t>
      </w:r>
      <w:bookmarkEnd w:id="72"/>
      <w:bookmarkEnd w:id="73"/>
      <w:bookmarkEnd w:id="74"/>
      <w:bookmarkEnd w:id="75"/>
    </w:p>
    <w:p w14:paraId="3F18B4E4" w14:textId="77777777" w:rsidR="001C665A" w:rsidRPr="001C665A" w:rsidRDefault="001C665A" w:rsidP="001C665A">
      <w:pPr>
        <w:ind w:firstLine="720"/>
        <w:jc w:val="both"/>
        <w:rPr>
          <w:noProof/>
          <w:color w:val="000000" w:themeColor="text1"/>
        </w:rPr>
      </w:pPr>
      <w:proofErr w:type="gramStart"/>
      <w:r w:rsidRPr="001C665A">
        <w:t>У складу са чланом 115.</w:t>
      </w:r>
      <w:proofErr w:type="gramEnd"/>
      <w:r w:rsidRPr="001C665A">
        <w:t xml:space="preserve"> </w:t>
      </w:r>
      <w:r w:rsidRPr="001C665A">
        <w:rPr>
          <w:noProof/>
          <w:color w:val="000000" w:themeColor="text1"/>
        </w:rPr>
        <w:t>Закона о јавним набавкама</w:t>
      </w:r>
      <w:r w:rsidRPr="001C665A">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1C665A">
        <w:rPr>
          <w:lang w:val="en-US"/>
        </w:rPr>
        <w:t xml:space="preserve"> </w:t>
      </w:r>
      <w:r w:rsidRPr="001C665A">
        <w:t xml:space="preserve">првобитно закљученог уговора, при чему укупна вредност повећања уговора не може да буде већа од вредности из члана 39. </w:t>
      </w:r>
      <w:proofErr w:type="gramStart"/>
      <w:r w:rsidRPr="001C665A">
        <w:t>став</w:t>
      </w:r>
      <w:proofErr w:type="gramEnd"/>
      <w:r w:rsidRPr="001C665A">
        <w:t xml:space="preserve"> 1. </w:t>
      </w:r>
      <w:r w:rsidRPr="001C665A">
        <w:rPr>
          <w:noProof/>
          <w:color w:val="000000" w:themeColor="text1"/>
        </w:rPr>
        <w:t>Закона о јавним набавкама.</w:t>
      </w:r>
    </w:p>
    <w:p w14:paraId="31E06F0A" w14:textId="77777777" w:rsidR="001C665A" w:rsidRPr="001C665A" w:rsidRDefault="001C665A" w:rsidP="001C665A">
      <w:pPr>
        <w:ind w:firstLine="720"/>
        <w:jc w:val="both"/>
      </w:pPr>
      <w:proofErr w:type="gramStart"/>
      <w:r w:rsidRPr="001C665A">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1C665A">
        <w:rPr>
          <w:shd w:val="clear" w:color="auto" w:fill="FFFFFF"/>
        </w:rPr>
        <w:t xml:space="preserve"> </w:t>
      </w:r>
      <w:proofErr w:type="gramStart"/>
      <w:r w:rsidRPr="001C665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0A108ECE" w14:textId="77777777" w:rsidR="001C665A" w:rsidRPr="001C665A" w:rsidRDefault="001C665A" w:rsidP="001C665A">
      <w:pPr>
        <w:ind w:firstLine="720"/>
        <w:jc w:val="both"/>
      </w:pPr>
    </w:p>
    <w:p w14:paraId="384322D8" w14:textId="77777777" w:rsidR="001C665A" w:rsidRPr="001C665A" w:rsidRDefault="001C665A" w:rsidP="001C665A">
      <w:pPr>
        <w:ind w:firstLine="720"/>
        <w:jc w:val="both"/>
      </w:pPr>
      <w:r w:rsidRPr="001C665A">
        <w:t>Наручилац ће дозволити измене уговора у следећим ситуацијама:</w:t>
      </w:r>
    </w:p>
    <w:p w14:paraId="029C802E" w14:textId="77777777" w:rsidR="001C665A" w:rsidRPr="001C665A" w:rsidRDefault="001C665A" w:rsidP="001C665A">
      <w:pPr>
        <w:ind w:firstLine="720"/>
        <w:jc w:val="both"/>
      </w:pPr>
    </w:p>
    <w:p w14:paraId="48EE11AB" w14:textId="77777777" w:rsidR="001C665A" w:rsidRPr="001C665A" w:rsidRDefault="001C665A" w:rsidP="001C665A">
      <w:pPr>
        <w:pStyle w:val="ListParagraph"/>
        <w:numPr>
          <w:ilvl w:val="0"/>
          <w:numId w:val="1"/>
        </w:numPr>
        <w:jc w:val="both"/>
      </w:pPr>
      <w:r w:rsidRPr="001C665A">
        <w:t>Уколико се повећа обим предмета јавне набавке због непредвиђених околности;</w:t>
      </w:r>
    </w:p>
    <w:p w14:paraId="7028A65C" w14:textId="77777777" w:rsidR="001C665A" w:rsidRPr="001C665A" w:rsidRDefault="001C665A" w:rsidP="001C665A">
      <w:pPr>
        <w:pStyle w:val="ListParagraph"/>
        <w:numPr>
          <w:ilvl w:val="0"/>
          <w:numId w:val="1"/>
        </w:numPr>
        <w:jc w:val="both"/>
      </w:pPr>
      <w:r w:rsidRPr="001C665A">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2831513" w14:textId="77777777" w:rsidR="001C665A" w:rsidRPr="001C665A" w:rsidRDefault="001C665A" w:rsidP="001C665A">
      <w:pPr>
        <w:pStyle w:val="ListParagraph"/>
        <w:numPr>
          <w:ilvl w:val="0"/>
          <w:numId w:val="1"/>
        </w:numPr>
        <w:jc w:val="both"/>
      </w:pPr>
      <w:r w:rsidRPr="001C665A">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9CC6B45" w14:textId="77777777" w:rsidR="001C665A" w:rsidRPr="001C665A" w:rsidRDefault="001C665A" w:rsidP="001C665A">
      <w:pPr>
        <w:pStyle w:val="ListParagraph"/>
        <w:numPr>
          <w:ilvl w:val="0"/>
          <w:numId w:val="1"/>
        </w:numPr>
        <w:jc w:val="both"/>
      </w:pPr>
      <w:r w:rsidRPr="001C665A">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23C0917" w14:textId="77777777" w:rsidR="001C665A" w:rsidRPr="001C665A" w:rsidRDefault="001C665A" w:rsidP="001C665A">
      <w:pPr>
        <w:outlineLvl w:val="0"/>
        <w:rPr>
          <w:b/>
          <w:noProof/>
          <w:color w:val="000000" w:themeColor="text1"/>
          <w:lang w:val="sr-Cyrl-RS"/>
        </w:rPr>
      </w:pPr>
    </w:p>
    <w:p w14:paraId="243574B9" w14:textId="77777777" w:rsidR="001C665A" w:rsidRPr="001C665A" w:rsidRDefault="001C665A" w:rsidP="001C665A">
      <w:pPr>
        <w:jc w:val="center"/>
        <w:outlineLvl w:val="0"/>
        <w:rPr>
          <w:b/>
          <w:noProof/>
          <w:color w:val="000000" w:themeColor="text1"/>
          <w:lang w:val="sr-Cyrl-RS"/>
        </w:rPr>
      </w:pPr>
      <w:bookmarkStart w:id="76" w:name="_Toc527357892"/>
      <w:r w:rsidRPr="001C665A">
        <w:rPr>
          <w:b/>
          <w:noProof/>
          <w:color w:val="000000" w:themeColor="text1"/>
        </w:rPr>
        <w:lastRenderedPageBreak/>
        <w:t xml:space="preserve">Члан </w:t>
      </w:r>
      <w:r w:rsidRPr="001C665A">
        <w:rPr>
          <w:b/>
          <w:noProof/>
          <w:color w:val="000000" w:themeColor="text1"/>
          <w:lang w:val="sr-Cyrl-RS"/>
        </w:rPr>
        <w:t>9</w:t>
      </w:r>
      <w:r w:rsidRPr="001C665A">
        <w:rPr>
          <w:b/>
          <w:noProof/>
          <w:color w:val="000000" w:themeColor="text1"/>
        </w:rPr>
        <w:t>.</w:t>
      </w:r>
      <w:bookmarkEnd w:id="76"/>
    </w:p>
    <w:p w14:paraId="31CBADFB" w14:textId="77777777" w:rsidR="001C665A" w:rsidRPr="001C665A" w:rsidRDefault="001C665A" w:rsidP="001C665A">
      <w:pPr>
        <w:shd w:val="clear" w:color="auto" w:fill="FFFFFF"/>
        <w:ind w:firstLine="720"/>
        <w:jc w:val="both"/>
        <w:rPr>
          <w:color w:val="000000"/>
          <w:lang w:val="sr-Cyrl-RS"/>
        </w:rPr>
      </w:pPr>
      <w:r w:rsidRPr="001C665A">
        <w:rPr>
          <w:color w:val="000000"/>
          <w:lang w:val="sr-Cyrl-RS"/>
        </w:rPr>
        <w:t xml:space="preserve">Свака </w:t>
      </w:r>
      <w:r w:rsidRPr="001C665A">
        <w:rPr>
          <w:color w:val="000000"/>
        </w:rPr>
        <w:t>уговорна страна незадовољна испуњењем уговорних обавеза друге уговорне стране може захтевати раскид уговора</w:t>
      </w:r>
      <w:r w:rsidRPr="001C665A">
        <w:rPr>
          <w:color w:val="000000"/>
          <w:lang w:val="sr-Cyrl-RS"/>
        </w:rPr>
        <w:t>.</w:t>
      </w:r>
    </w:p>
    <w:p w14:paraId="6DDE48AD" w14:textId="77777777" w:rsidR="001C665A" w:rsidRPr="001C665A" w:rsidRDefault="001C665A" w:rsidP="001C665A">
      <w:pPr>
        <w:ind w:firstLine="720"/>
        <w:jc w:val="both"/>
        <w:rPr>
          <w:noProof/>
          <w:color w:val="000000" w:themeColor="text1"/>
          <w:lang w:val="sr-Cyrl-RS"/>
        </w:rPr>
      </w:pPr>
      <w:r w:rsidRPr="001C665A">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1C665A">
        <w:rPr>
          <w:noProof/>
          <w:color w:val="000000" w:themeColor="text1"/>
          <w:lang w:val="sr-Cyrl-RS"/>
        </w:rPr>
        <w:t>, осим у случају неиспуњења незнатног дела обавезе.</w:t>
      </w:r>
    </w:p>
    <w:p w14:paraId="03971488" w14:textId="77777777" w:rsidR="001C665A" w:rsidRPr="001C665A" w:rsidRDefault="001C665A" w:rsidP="001C665A">
      <w:pPr>
        <w:ind w:firstLine="720"/>
        <w:jc w:val="both"/>
        <w:rPr>
          <w:noProof/>
          <w:color w:val="000000" w:themeColor="text1"/>
          <w:lang w:val="sr-Cyrl-RS"/>
        </w:rPr>
      </w:pPr>
      <w:r w:rsidRPr="001C665A">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1C665A">
        <w:rPr>
          <w:noProof/>
          <w:color w:val="000000" w:themeColor="text1"/>
          <w:lang w:val="sr-Cyrl-RS"/>
        </w:rPr>
        <w:t xml:space="preserve">ће поступити у складу са чланом 10. овог уговора. </w:t>
      </w:r>
    </w:p>
    <w:p w14:paraId="55FB464C" w14:textId="77777777" w:rsidR="001C665A" w:rsidRPr="001C665A" w:rsidRDefault="001C665A" w:rsidP="001C665A">
      <w:pPr>
        <w:ind w:firstLine="708"/>
        <w:jc w:val="both"/>
      </w:pPr>
      <w:proofErr w:type="gramStart"/>
      <w:r w:rsidRPr="001C665A">
        <w:t>У случaју рaскидa уговорa, примењивaће се одредбе Зaконa о облигaционим односимa.</w:t>
      </w:r>
      <w:proofErr w:type="gramEnd"/>
    </w:p>
    <w:p w14:paraId="23C4C7D9" w14:textId="77777777" w:rsidR="001C665A" w:rsidRPr="001C665A" w:rsidRDefault="001C665A" w:rsidP="001C665A">
      <w:pPr>
        <w:jc w:val="center"/>
        <w:outlineLvl w:val="0"/>
        <w:rPr>
          <w:b/>
          <w:noProof/>
          <w:color w:val="000000" w:themeColor="text1"/>
        </w:rPr>
      </w:pPr>
    </w:p>
    <w:p w14:paraId="4F339B6F" w14:textId="77777777" w:rsidR="001C665A" w:rsidRPr="001C665A" w:rsidRDefault="001C665A" w:rsidP="001C665A">
      <w:pPr>
        <w:jc w:val="center"/>
        <w:outlineLvl w:val="0"/>
        <w:rPr>
          <w:b/>
          <w:noProof/>
          <w:color w:val="000000" w:themeColor="text1"/>
          <w:lang w:val="sr-Cyrl-RS"/>
        </w:rPr>
      </w:pPr>
      <w:bookmarkStart w:id="77" w:name="_Toc527357893"/>
      <w:r w:rsidRPr="001C665A">
        <w:rPr>
          <w:b/>
          <w:noProof/>
          <w:color w:val="000000" w:themeColor="text1"/>
          <w:lang w:val="sr-Cyrl-RS"/>
        </w:rPr>
        <w:t>Члан 10.</w:t>
      </w:r>
      <w:bookmarkEnd w:id="77"/>
    </w:p>
    <w:p w14:paraId="09DED5BB" w14:textId="77777777" w:rsidR="001C665A" w:rsidRPr="001C665A" w:rsidRDefault="001C665A" w:rsidP="001C665A">
      <w:pPr>
        <w:ind w:firstLine="708"/>
        <w:jc w:val="both"/>
      </w:pPr>
      <w:proofErr w:type="gramStart"/>
      <w:r w:rsidRPr="001C665A">
        <w:t>Наручилац ће добављачу наплатити уговорну казну или средство обезбеђења из члана 6.</w:t>
      </w:r>
      <w:proofErr w:type="gramEnd"/>
      <w:r w:rsidRPr="001C665A">
        <w:rPr>
          <w:lang w:val="sr-Cyrl-RS"/>
        </w:rPr>
        <w:t xml:space="preserve"> став 1. алинеја 1.</w:t>
      </w:r>
      <w:r w:rsidRPr="001C665A">
        <w:t xml:space="preserve"> </w:t>
      </w:r>
      <w:proofErr w:type="gramStart"/>
      <w:r w:rsidRPr="001C665A">
        <w:t>овог</w:t>
      </w:r>
      <w:proofErr w:type="gramEnd"/>
      <w:r w:rsidRPr="001C665A">
        <w:t xml:space="preserve"> уговора, уколико добављач задоцни или неиспуњава своје oбавезе из уговора.</w:t>
      </w:r>
    </w:p>
    <w:p w14:paraId="44BA29B2" w14:textId="77777777" w:rsidR="001C665A" w:rsidRPr="001C665A" w:rsidRDefault="001C665A" w:rsidP="001C665A">
      <w:pPr>
        <w:pStyle w:val="NoSpacing"/>
        <w:ind w:firstLine="708"/>
        <w:jc w:val="both"/>
        <w:rPr>
          <w:rFonts w:ascii="Times New Roman" w:hAnsi="Times New Roman" w:cs="Times New Roman"/>
          <w:noProof/>
          <w:sz w:val="24"/>
          <w:szCs w:val="24"/>
        </w:rPr>
      </w:pPr>
      <w:r w:rsidRPr="001C665A">
        <w:rPr>
          <w:rFonts w:ascii="Times New Roman" w:hAnsi="Times New Roman" w:cs="Times New Roman"/>
          <w:noProof/>
          <w:sz w:val="24"/>
          <w:szCs w:val="24"/>
        </w:rPr>
        <w:t xml:space="preserve">Уколико добављач не </w:t>
      </w:r>
      <w:r w:rsidRPr="001C665A">
        <w:rPr>
          <w:rFonts w:ascii="Times New Roman" w:hAnsi="Times New Roman" w:cs="Times New Roman"/>
          <w:noProof/>
          <w:sz w:val="24"/>
          <w:szCs w:val="24"/>
          <w:lang w:val="sr-Cyrl-RS"/>
        </w:rPr>
        <w:t>испоручи предметна добра</w:t>
      </w:r>
      <w:r w:rsidRPr="001C665A">
        <w:rPr>
          <w:rFonts w:ascii="Times New Roman" w:hAnsi="Times New Roman" w:cs="Times New Roman"/>
          <w:noProof/>
          <w:sz w:val="24"/>
          <w:szCs w:val="24"/>
        </w:rPr>
        <w:t xml:space="preserve"> у рок</w:t>
      </w:r>
      <w:r w:rsidRPr="001C665A">
        <w:rPr>
          <w:rFonts w:ascii="Times New Roman" w:hAnsi="Times New Roman" w:cs="Times New Roman"/>
          <w:noProof/>
          <w:sz w:val="24"/>
          <w:szCs w:val="24"/>
          <w:lang w:val="sr-Cyrl-RS"/>
        </w:rPr>
        <w:t>у</w:t>
      </w:r>
      <w:r w:rsidRPr="001C665A">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34DE656F" w14:textId="77777777" w:rsidR="001C665A" w:rsidRPr="001C665A" w:rsidRDefault="001C665A" w:rsidP="001C665A">
      <w:pPr>
        <w:pStyle w:val="NoSpacing"/>
        <w:numPr>
          <w:ilvl w:val="0"/>
          <w:numId w:val="47"/>
        </w:numPr>
        <w:jc w:val="both"/>
        <w:rPr>
          <w:rFonts w:ascii="Times New Roman" w:hAnsi="Times New Roman" w:cs="Times New Roman"/>
          <w:noProof/>
          <w:sz w:val="24"/>
          <w:szCs w:val="24"/>
        </w:rPr>
      </w:pPr>
      <w:r w:rsidRPr="001C665A">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2E63002" w14:textId="77777777" w:rsidR="001C665A" w:rsidRPr="001C665A" w:rsidRDefault="001C665A" w:rsidP="001C665A">
      <w:pPr>
        <w:pStyle w:val="Normal1"/>
        <w:shd w:val="clear" w:color="auto" w:fill="FFFFFF"/>
        <w:spacing w:before="0" w:beforeAutospacing="0" w:after="0" w:afterAutospacing="0"/>
        <w:ind w:firstLine="706"/>
        <w:jc w:val="both"/>
        <w:rPr>
          <w:noProof/>
          <w:lang w:val="sr-Cyrl-RS"/>
        </w:rPr>
      </w:pPr>
      <w:r w:rsidRPr="001C665A">
        <w:rPr>
          <w:noProof/>
        </w:rPr>
        <w:t>Уколико наступи случај из става</w:t>
      </w:r>
      <w:r w:rsidRPr="001C665A">
        <w:rPr>
          <w:noProof/>
          <w:lang w:val="sr-Cyrl-RS"/>
        </w:rPr>
        <w:t xml:space="preserve"> 2. овог члана а добављач испоручи добра</w:t>
      </w:r>
      <w:r w:rsidRPr="001C665A">
        <w:rPr>
          <w:noProof/>
        </w:rPr>
        <w:t xml:space="preserve"> </w:t>
      </w:r>
      <w:r w:rsidRPr="001C665A">
        <w:rPr>
          <w:noProof/>
          <w:lang w:val="sr-Cyrl-RS"/>
        </w:rPr>
        <w:t>и</w:t>
      </w:r>
      <w:r w:rsidRPr="001C665A">
        <w:rPr>
          <w:noProof/>
        </w:rPr>
        <w:t xml:space="preserve"> наручилац</w:t>
      </w:r>
      <w:r w:rsidRPr="001C665A">
        <w:rPr>
          <w:noProof/>
          <w:lang w:val="sr-Cyrl-RS"/>
        </w:rPr>
        <w:t xml:space="preserve"> прими испуњење уговорне обавезе он</w:t>
      </w:r>
      <w:r w:rsidRPr="001C665A">
        <w:rPr>
          <w:noProof/>
        </w:rPr>
        <w:t xml:space="preserve"> ће без одлагања обавестити </w:t>
      </w:r>
      <w:r w:rsidRPr="001C665A">
        <w:rPr>
          <w:noProof/>
          <w:lang w:val="sr-Cyrl-RS"/>
        </w:rPr>
        <w:t>добављача</w:t>
      </w:r>
      <w:r w:rsidRPr="001C665A">
        <w:rPr>
          <w:noProof/>
        </w:rPr>
        <w:t xml:space="preserve"> да задржава своје право на уговорну казну из став</w:t>
      </w:r>
      <w:r w:rsidRPr="001C665A">
        <w:rPr>
          <w:noProof/>
          <w:lang w:val="sr-Cyrl-RS"/>
        </w:rPr>
        <w:t>а</w:t>
      </w:r>
      <w:r w:rsidRPr="001C665A">
        <w:rPr>
          <w:noProof/>
        </w:rPr>
        <w:t xml:space="preserve"> 2. овог </w:t>
      </w:r>
      <w:r w:rsidRPr="001C665A">
        <w:rPr>
          <w:noProof/>
          <w:lang w:val="sr-Cyrl-RS"/>
        </w:rPr>
        <w:t>члана.</w:t>
      </w:r>
    </w:p>
    <w:p w14:paraId="63CCB103" w14:textId="77777777" w:rsidR="001C665A" w:rsidRPr="001C665A" w:rsidRDefault="001C665A" w:rsidP="001C665A">
      <w:pPr>
        <w:pStyle w:val="NoSpacing"/>
        <w:ind w:firstLine="708"/>
        <w:jc w:val="both"/>
        <w:rPr>
          <w:rFonts w:ascii="Times New Roman" w:hAnsi="Times New Roman" w:cs="Times New Roman"/>
          <w:noProof/>
          <w:sz w:val="24"/>
          <w:szCs w:val="24"/>
        </w:rPr>
      </w:pPr>
      <w:r w:rsidRPr="001C665A">
        <w:rPr>
          <w:rFonts w:ascii="Times New Roman" w:hAnsi="Times New Roman" w:cs="Times New Roman"/>
          <w:noProof/>
          <w:sz w:val="24"/>
          <w:szCs w:val="24"/>
        </w:rPr>
        <w:t xml:space="preserve">Уколико добављач </w:t>
      </w:r>
      <w:r w:rsidRPr="001C665A">
        <w:rPr>
          <w:rFonts w:ascii="Times New Roman" w:hAnsi="Times New Roman" w:cs="Times New Roman"/>
          <w:noProof/>
          <w:sz w:val="24"/>
          <w:szCs w:val="24"/>
          <w:lang w:val="sr-Cyrl-RS"/>
        </w:rPr>
        <w:t>не испоручи предметна добра</w:t>
      </w:r>
      <w:r w:rsidRPr="001C665A">
        <w:rPr>
          <w:rFonts w:ascii="Times New Roman" w:hAnsi="Times New Roman" w:cs="Times New Roman"/>
          <w:noProof/>
          <w:sz w:val="24"/>
          <w:szCs w:val="24"/>
        </w:rPr>
        <w:t xml:space="preserve"> у рок</w:t>
      </w:r>
      <w:r w:rsidRPr="001C665A">
        <w:rPr>
          <w:rFonts w:ascii="Times New Roman" w:hAnsi="Times New Roman" w:cs="Times New Roman"/>
          <w:noProof/>
          <w:sz w:val="24"/>
          <w:szCs w:val="24"/>
          <w:lang w:val="sr-Cyrl-RS"/>
        </w:rPr>
        <w:t>у</w:t>
      </w:r>
      <w:r w:rsidRPr="001C665A">
        <w:rPr>
          <w:rFonts w:ascii="Times New Roman" w:hAnsi="Times New Roman" w:cs="Times New Roman"/>
          <w:noProof/>
          <w:sz w:val="24"/>
          <w:szCs w:val="24"/>
        </w:rPr>
        <w:t xml:space="preserve"> предвиђеним овим уговором,</w:t>
      </w:r>
      <w:r w:rsidRPr="001C665A">
        <w:rPr>
          <w:rFonts w:ascii="Times New Roman" w:hAnsi="Times New Roman" w:cs="Times New Roman"/>
          <w:noProof/>
          <w:sz w:val="24"/>
          <w:szCs w:val="24"/>
          <w:lang w:val="sr-Cyrl-RS"/>
        </w:rPr>
        <w:t xml:space="preserve"> </w:t>
      </w:r>
      <w:r w:rsidRPr="001C665A">
        <w:rPr>
          <w:rFonts w:ascii="Times New Roman" w:hAnsi="Times New Roman" w:cs="Times New Roman"/>
          <w:noProof/>
          <w:sz w:val="24"/>
          <w:szCs w:val="24"/>
        </w:rPr>
        <w:t>односно неиспуњава уговорне обавезе, наручилац има право да:</w:t>
      </w:r>
    </w:p>
    <w:p w14:paraId="3EAFBCB2" w14:textId="77777777" w:rsidR="001C665A" w:rsidRPr="001C665A" w:rsidRDefault="001C665A" w:rsidP="001C665A">
      <w:pPr>
        <w:pStyle w:val="NoSpacing"/>
        <w:numPr>
          <w:ilvl w:val="0"/>
          <w:numId w:val="47"/>
        </w:numPr>
        <w:jc w:val="both"/>
        <w:rPr>
          <w:rFonts w:ascii="Times New Roman" w:hAnsi="Times New Roman" w:cs="Times New Roman"/>
          <w:noProof/>
          <w:sz w:val="24"/>
          <w:szCs w:val="24"/>
        </w:rPr>
      </w:pPr>
      <w:r w:rsidRPr="001C665A">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1C665A">
        <w:rPr>
          <w:rFonts w:ascii="Times New Roman" w:hAnsi="Times New Roman" w:cs="Times New Roman"/>
          <w:noProof/>
          <w:sz w:val="24"/>
          <w:szCs w:val="24"/>
          <w:lang w:val="sr-Cyrl-RS"/>
        </w:rPr>
        <w:t>6</w:t>
      </w:r>
      <w:r w:rsidRPr="001C665A">
        <w:rPr>
          <w:rFonts w:ascii="Times New Roman" w:hAnsi="Times New Roman" w:cs="Times New Roman"/>
          <w:noProof/>
          <w:sz w:val="24"/>
          <w:szCs w:val="24"/>
        </w:rPr>
        <w:t xml:space="preserve">. </w:t>
      </w:r>
      <w:r w:rsidRPr="001C665A">
        <w:rPr>
          <w:rFonts w:ascii="Times New Roman" w:hAnsi="Times New Roman" w:cs="Times New Roman"/>
          <w:noProof/>
          <w:sz w:val="24"/>
          <w:szCs w:val="24"/>
          <w:lang w:val="sr-Cyrl-RS"/>
        </w:rPr>
        <w:t>став 1. алинеја 1.</w:t>
      </w:r>
      <w:r w:rsidRPr="001C665A">
        <w:rPr>
          <w:rFonts w:ascii="Times New Roman" w:hAnsi="Times New Roman" w:cs="Times New Roman"/>
          <w:noProof/>
          <w:sz w:val="24"/>
          <w:szCs w:val="24"/>
        </w:rPr>
        <w:t>овог уговора.</w:t>
      </w:r>
    </w:p>
    <w:p w14:paraId="76E6D51F" w14:textId="77777777" w:rsidR="001C665A" w:rsidRPr="001C665A" w:rsidRDefault="001C665A" w:rsidP="001C665A">
      <w:pPr>
        <w:pStyle w:val="NoSpacing"/>
        <w:ind w:firstLine="708"/>
        <w:jc w:val="both"/>
        <w:rPr>
          <w:rFonts w:ascii="Times New Roman" w:hAnsi="Times New Roman" w:cs="Times New Roman"/>
          <w:noProof/>
          <w:sz w:val="24"/>
          <w:szCs w:val="24"/>
        </w:rPr>
      </w:pPr>
      <w:r w:rsidRPr="001C665A">
        <w:rPr>
          <w:rFonts w:ascii="Times New Roman" w:hAnsi="Times New Roman" w:cs="Times New Roman"/>
          <w:noProof/>
          <w:sz w:val="24"/>
          <w:szCs w:val="24"/>
        </w:rPr>
        <w:t xml:space="preserve">У случају наступања чињеница које могу утицати да предметна </w:t>
      </w:r>
      <w:r w:rsidRPr="001C665A">
        <w:rPr>
          <w:rFonts w:ascii="Times New Roman" w:hAnsi="Times New Roman" w:cs="Times New Roman"/>
          <w:noProof/>
          <w:sz w:val="24"/>
          <w:szCs w:val="24"/>
          <w:lang w:val="sr-Cyrl-RS"/>
        </w:rPr>
        <w:t>добра не буду</w:t>
      </w:r>
      <w:r w:rsidRPr="001C665A">
        <w:rPr>
          <w:rFonts w:ascii="Times New Roman" w:hAnsi="Times New Roman" w:cs="Times New Roman"/>
          <w:noProof/>
          <w:sz w:val="24"/>
          <w:szCs w:val="24"/>
        </w:rPr>
        <w:t xml:space="preserve"> </w:t>
      </w:r>
      <w:r w:rsidRPr="001C665A">
        <w:rPr>
          <w:rFonts w:ascii="Times New Roman" w:hAnsi="Times New Roman" w:cs="Times New Roman"/>
          <w:noProof/>
          <w:sz w:val="24"/>
          <w:szCs w:val="24"/>
          <w:lang w:val="sr-Cyrl-RS"/>
        </w:rPr>
        <w:t>испоручена</w:t>
      </w:r>
      <w:r w:rsidRPr="001C665A">
        <w:rPr>
          <w:rFonts w:ascii="Times New Roman" w:hAnsi="Times New Roman" w:cs="Times New Roman"/>
          <w:noProof/>
          <w:sz w:val="24"/>
          <w:szCs w:val="24"/>
        </w:rPr>
        <w:t xml:space="preserve"> у рок</w:t>
      </w:r>
      <w:r w:rsidRPr="001C665A">
        <w:rPr>
          <w:rFonts w:ascii="Times New Roman" w:hAnsi="Times New Roman" w:cs="Times New Roman"/>
          <w:noProof/>
          <w:sz w:val="24"/>
          <w:szCs w:val="24"/>
          <w:lang w:val="sr-Cyrl-RS"/>
        </w:rPr>
        <w:t>у</w:t>
      </w:r>
      <w:r w:rsidRPr="001C665A">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108B0C03" w14:textId="77777777" w:rsidR="001C665A" w:rsidRPr="001C665A" w:rsidRDefault="001C665A" w:rsidP="001C665A">
      <w:pPr>
        <w:pStyle w:val="NoSpacing"/>
        <w:ind w:firstLine="708"/>
        <w:jc w:val="both"/>
        <w:rPr>
          <w:rFonts w:ascii="Times New Roman" w:hAnsi="Times New Roman" w:cs="Times New Roman"/>
          <w:noProof/>
          <w:sz w:val="24"/>
          <w:szCs w:val="24"/>
        </w:rPr>
      </w:pPr>
      <w:r w:rsidRPr="001C665A">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41588B68" w14:textId="77777777" w:rsidR="001C665A" w:rsidRPr="001C665A" w:rsidRDefault="001C665A" w:rsidP="001C665A">
      <w:pPr>
        <w:pStyle w:val="NoSpacing"/>
        <w:ind w:firstLine="708"/>
        <w:jc w:val="both"/>
        <w:rPr>
          <w:rFonts w:ascii="Times New Roman" w:hAnsi="Times New Roman" w:cs="Times New Roman"/>
          <w:noProof/>
          <w:sz w:val="24"/>
          <w:szCs w:val="24"/>
          <w:lang w:val="sr-Cyrl-RS"/>
        </w:rPr>
      </w:pPr>
      <w:r w:rsidRPr="001C665A">
        <w:rPr>
          <w:rFonts w:ascii="Times New Roman" w:hAnsi="Times New Roman" w:cs="Times New Roman"/>
          <w:noProof/>
          <w:sz w:val="24"/>
          <w:szCs w:val="24"/>
        </w:rPr>
        <w:t xml:space="preserve">Наплатом уговорне казне </w:t>
      </w:r>
      <w:r w:rsidRPr="001C665A">
        <w:rPr>
          <w:rFonts w:ascii="Times New Roman" w:hAnsi="Times New Roman" w:cs="Times New Roman"/>
          <w:sz w:val="24"/>
          <w:szCs w:val="24"/>
        </w:rPr>
        <w:t xml:space="preserve">и средства обезбеђења из </w:t>
      </w:r>
      <w:r w:rsidRPr="001C665A">
        <w:rPr>
          <w:rFonts w:ascii="Times New Roman" w:hAnsi="Times New Roman" w:cs="Times New Roman"/>
          <w:noProof/>
          <w:sz w:val="24"/>
          <w:szCs w:val="24"/>
        </w:rPr>
        <w:t xml:space="preserve">члана </w:t>
      </w:r>
      <w:r w:rsidRPr="001C665A">
        <w:rPr>
          <w:rFonts w:ascii="Times New Roman" w:hAnsi="Times New Roman" w:cs="Times New Roman"/>
          <w:noProof/>
          <w:sz w:val="24"/>
          <w:szCs w:val="24"/>
          <w:lang w:val="sr-Cyrl-RS"/>
        </w:rPr>
        <w:t>6</w:t>
      </w:r>
      <w:r w:rsidRPr="001C665A">
        <w:rPr>
          <w:rFonts w:ascii="Times New Roman" w:hAnsi="Times New Roman" w:cs="Times New Roman"/>
          <w:noProof/>
          <w:sz w:val="24"/>
          <w:szCs w:val="24"/>
        </w:rPr>
        <w:t xml:space="preserve">. </w:t>
      </w:r>
      <w:r w:rsidRPr="001C665A">
        <w:rPr>
          <w:rFonts w:ascii="Times New Roman" w:hAnsi="Times New Roman" w:cs="Times New Roman"/>
          <w:noProof/>
          <w:sz w:val="24"/>
          <w:szCs w:val="24"/>
          <w:lang w:val="sr-Cyrl-RS"/>
        </w:rPr>
        <w:t>став 1. алинеја 1.</w:t>
      </w:r>
      <w:r w:rsidRPr="001C665A">
        <w:rPr>
          <w:rFonts w:ascii="Times New Roman" w:hAnsi="Times New Roman" w:cs="Times New Roman"/>
          <w:noProof/>
          <w:sz w:val="24"/>
          <w:szCs w:val="24"/>
        </w:rPr>
        <w:t>овог уговора</w:t>
      </w:r>
      <w:r w:rsidRPr="001C665A">
        <w:rPr>
          <w:rFonts w:ascii="Times New Roman" w:hAnsi="Times New Roman" w:cs="Times New Roman"/>
          <w:sz w:val="24"/>
          <w:szCs w:val="24"/>
        </w:rPr>
        <w:t xml:space="preserve">, </w:t>
      </w:r>
      <w:r w:rsidRPr="001C665A">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1C665A">
        <w:rPr>
          <w:rFonts w:ascii="Times New Roman" w:hAnsi="Times New Roman" w:cs="Times New Roman"/>
          <w:noProof/>
          <w:sz w:val="24"/>
          <w:szCs w:val="24"/>
          <w:lang w:val="sr-Cyrl-RS"/>
        </w:rPr>
        <w:t>.</w:t>
      </w:r>
    </w:p>
    <w:p w14:paraId="7CE8F715" w14:textId="77777777" w:rsidR="001C665A" w:rsidRPr="001C665A" w:rsidRDefault="001C665A" w:rsidP="001C665A">
      <w:pPr>
        <w:jc w:val="both"/>
        <w:rPr>
          <w:noProof/>
          <w:lang w:val="sr-Cyrl-RS"/>
        </w:rPr>
      </w:pPr>
    </w:p>
    <w:p w14:paraId="105BECD3" w14:textId="77777777" w:rsidR="001C665A" w:rsidRPr="001C665A" w:rsidRDefault="001C665A" w:rsidP="001C665A">
      <w:pPr>
        <w:jc w:val="center"/>
        <w:outlineLvl w:val="0"/>
        <w:rPr>
          <w:noProof/>
        </w:rPr>
      </w:pPr>
      <w:bookmarkStart w:id="78" w:name="_Toc527357894"/>
      <w:r w:rsidRPr="001C665A">
        <w:rPr>
          <w:b/>
          <w:noProof/>
        </w:rPr>
        <w:t xml:space="preserve">Члан </w:t>
      </w:r>
      <w:r w:rsidRPr="001C665A">
        <w:rPr>
          <w:b/>
          <w:noProof/>
          <w:lang w:val="sr-Cyrl-RS"/>
        </w:rPr>
        <w:t>11</w:t>
      </w:r>
      <w:r w:rsidRPr="001C665A">
        <w:rPr>
          <w:b/>
          <w:noProof/>
        </w:rPr>
        <w:t>.</w:t>
      </w:r>
      <w:bookmarkEnd w:id="78"/>
    </w:p>
    <w:p w14:paraId="3199086F" w14:textId="77777777" w:rsidR="001C665A" w:rsidRPr="001C665A" w:rsidRDefault="001C665A" w:rsidP="001C665A">
      <w:pPr>
        <w:ind w:firstLine="720"/>
        <w:jc w:val="both"/>
        <w:rPr>
          <w:noProof/>
          <w:lang w:val="sr-Latn-RS"/>
        </w:rPr>
      </w:pPr>
      <w:r w:rsidRPr="001C665A">
        <w:rPr>
          <w:noProof/>
          <w:lang w:val="en-US"/>
        </w:rPr>
        <w:t xml:space="preserve">За праћење техничке реализације </w:t>
      </w:r>
      <w:r w:rsidRPr="001C665A">
        <w:rPr>
          <w:noProof/>
          <w:lang w:val="sr-Cyrl-RS"/>
        </w:rPr>
        <w:t xml:space="preserve">и </w:t>
      </w:r>
      <w:r w:rsidRPr="001C665A">
        <w:rPr>
          <w:noProof/>
          <w:lang w:val="en-US"/>
        </w:rPr>
        <w:t>извршења уговорних обавеза уговорних страна</w:t>
      </w:r>
      <w:r w:rsidRPr="001C665A">
        <w:rPr>
          <w:noProof/>
          <w:lang w:val="sr-Cyrl-RS"/>
        </w:rPr>
        <w:t xml:space="preserve"> </w:t>
      </w:r>
      <w:r w:rsidRPr="001C665A">
        <w:rPr>
          <w:noProof/>
          <w:lang w:val="en-US"/>
        </w:rPr>
        <w:t xml:space="preserve">у име наручиоца овлашћује се </w:t>
      </w:r>
      <w:r w:rsidRPr="001C665A">
        <w:rPr>
          <w:noProof/>
          <w:lang w:val="sr-Latn-RS"/>
        </w:rPr>
        <w:t>______________________.</w:t>
      </w:r>
    </w:p>
    <w:p w14:paraId="56E5637D" w14:textId="77777777" w:rsidR="001C665A" w:rsidRPr="001C665A" w:rsidRDefault="001C665A" w:rsidP="001C665A">
      <w:pPr>
        <w:ind w:firstLine="720"/>
        <w:jc w:val="both"/>
        <w:rPr>
          <w:noProof/>
          <w:lang w:val="sr-Latn-RS"/>
        </w:rPr>
      </w:pPr>
      <w:r w:rsidRPr="001C665A">
        <w:rPr>
          <w:noProof/>
          <w:lang w:val="en-US"/>
        </w:rPr>
        <w:t>За праћењ</w:t>
      </w:r>
      <w:r w:rsidRPr="001C665A">
        <w:rPr>
          <w:noProof/>
          <w:lang w:val="sr-Cyrl-RS"/>
        </w:rPr>
        <w:t>е</w:t>
      </w:r>
      <w:r w:rsidRPr="001C665A">
        <w:rPr>
          <w:noProof/>
          <w:lang w:val="en-US"/>
        </w:rPr>
        <w:t xml:space="preserve"> финансијске реализације овог уговора у име наручиоца овлашћује се </w:t>
      </w:r>
      <w:r w:rsidRPr="001C665A">
        <w:rPr>
          <w:noProof/>
          <w:lang w:val="sr-Latn-RS"/>
        </w:rPr>
        <w:t>___________________________.</w:t>
      </w:r>
    </w:p>
    <w:p w14:paraId="39269218" w14:textId="77777777" w:rsidR="001C665A" w:rsidRPr="001C665A" w:rsidRDefault="001C665A" w:rsidP="001C665A">
      <w:pPr>
        <w:jc w:val="center"/>
        <w:outlineLvl w:val="0"/>
        <w:rPr>
          <w:noProof/>
          <w:lang w:val="sr-Cyrl-RS"/>
        </w:rPr>
      </w:pPr>
    </w:p>
    <w:p w14:paraId="17BF7AD6" w14:textId="77777777" w:rsidR="001C665A" w:rsidRPr="001C665A" w:rsidRDefault="001C665A" w:rsidP="001C665A">
      <w:pPr>
        <w:jc w:val="center"/>
        <w:outlineLvl w:val="0"/>
        <w:rPr>
          <w:noProof/>
          <w:lang w:val="sr-Cyrl-CS"/>
        </w:rPr>
      </w:pPr>
      <w:bookmarkStart w:id="79" w:name="_Toc527357895"/>
      <w:r w:rsidRPr="001C665A">
        <w:rPr>
          <w:b/>
          <w:noProof/>
        </w:rPr>
        <w:t xml:space="preserve">Члан </w:t>
      </w:r>
      <w:r w:rsidRPr="001C665A">
        <w:rPr>
          <w:b/>
          <w:noProof/>
          <w:lang w:val="sr-Cyrl-RS"/>
        </w:rPr>
        <w:t>12</w:t>
      </w:r>
      <w:r w:rsidRPr="001C665A">
        <w:rPr>
          <w:b/>
          <w:noProof/>
        </w:rPr>
        <w:t>.</w:t>
      </w:r>
      <w:bookmarkEnd w:id="79"/>
    </w:p>
    <w:p w14:paraId="27D82E99" w14:textId="77777777" w:rsidR="001C665A" w:rsidRPr="001C665A" w:rsidRDefault="001C665A" w:rsidP="001C665A">
      <w:pPr>
        <w:ind w:firstLine="720"/>
        <w:jc w:val="both"/>
        <w:rPr>
          <w:noProof/>
        </w:rPr>
      </w:pPr>
      <w:r w:rsidRPr="001C665A">
        <w:rPr>
          <w:noProof/>
          <w:lang w:val="en-US"/>
        </w:rPr>
        <w:lastRenderedPageBreak/>
        <w:t>Уговорне стране су сагласне да се ближе одређење начина реализације овог уговора врш</w:t>
      </w:r>
      <w:r w:rsidRPr="001C665A">
        <w:rPr>
          <w:noProof/>
        </w:rPr>
        <w:t>и</w:t>
      </w:r>
      <w:r w:rsidRPr="001C665A">
        <w:rPr>
          <w:noProof/>
          <w:lang w:val="en-US"/>
        </w:rPr>
        <w:t xml:space="preserve"> путем протокола о спровођењу овог уговора закљученим између уговорних страна.</w:t>
      </w:r>
    </w:p>
    <w:p w14:paraId="2B8068AB" w14:textId="77777777" w:rsidR="001C665A" w:rsidRPr="001C665A" w:rsidRDefault="001C665A" w:rsidP="001C665A">
      <w:pPr>
        <w:rPr>
          <w:noProof/>
        </w:rPr>
      </w:pPr>
    </w:p>
    <w:p w14:paraId="783C2DBA" w14:textId="77777777" w:rsidR="001C665A" w:rsidRPr="001C665A" w:rsidRDefault="001C665A" w:rsidP="001C665A">
      <w:pPr>
        <w:jc w:val="center"/>
        <w:outlineLvl w:val="0"/>
        <w:rPr>
          <w:noProof/>
        </w:rPr>
      </w:pPr>
      <w:bookmarkStart w:id="80" w:name="_Toc527357896"/>
      <w:r w:rsidRPr="001C665A">
        <w:rPr>
          <w:b/>
          <w:noProof/>
        </w:rPr>
        <w:t>Члан 1</w:t>
      </w:r>
      <w:r w:rsidRPr="001C665A">
        <w:rPr>
          <w:b/>
          <w:noProof/>
          <w:lang w:val="sr-Cyrl-RS"/>
        </w:rPr>
        <w:t>3</w:t>
      </w:r>
      <w:r w:rsidRPr="001C665A">
        <w:rPr>
          <w:b/>
          <w:noProof/>
        </w:rPr>
        <w:t>.</w:t>
      </w:r>
      <w:bookmarkEnd w:id="80"/>
    </w:p>
    <w:p w14:paraId="37B32EF5" w14:textId="77777777" w:rsidR="001C665A" w:rsidRPr="001C665A" w:rsidRDefault="001C665A" w:rsidP="001C665A">
      <w:pPr>
        <w:ind w:firstLine="720"/>
        <w:jc w:val="both"/>
        <w:rPr>
          <w:noProof/>
        </w:rPr>
      </w:pPr>
      <w:r w:rsidRPr="001C665A">
        <w:rPr>
          <w:noProof/>
        </w:rPr>
        <w:t xml:space="preserve">Уговорне стране овај уговор закључују до дана док добављач за потребе наручиоца </w:t>
      </w:r>
      <w:r w:rsidRPr="001C665A">
        <w:rPr>
          <w:noProof/>
          <w:lang w:val="sr-Cyrl-RS"/>
        </w:rPr>
        <w:t>не испоручи предметна добра</w:t>
      </w:r>
      <w:r w:rsidRPr="001C665A">
        <w:rPr>
          <w:noProof/>
        </w:rPr>
        <w:t>, a до максималног износа из члана 2. овог уговора, односно најдуже годину дана од дана закључења овог уговора.</w:t>
      </w:r>
    </w:p>
    <w:p w14:paraId="701D468A" w14:textId="77777777" w:rsidR="001C665A" w:rsidRPr="001C665A" w:rsidRDefault="001C665A" w:rsidP="001C665A">
      <w:pPr>
        <w:jc w:val="center"/>
        <w:outlineLvl w:val="0"/>
        <w:rPr>
          <w:noProof/>
          <w:lang w:val="sr-Cyrl-RS"/>
        </w:rPr>
      </w:pPr>
    </w:p>
    <w:p w14:paraId="2E281EA9" w14:textId="77777777" w:rsidR="001C665A" w:rsidRPr="001C665A" w:rsidRDefault="001C665A" w:rsidP="001C665A">
      <w:pPr>
        <w:jc w:val="center"/>
        <w:outlineLvl w:val="0"/>
        <w:rPr>
          <w:noProof/>
        </w:rPr>
      </w:pPr>
      <w:bookmarkStart w:id="81" w:name="_Toc527357897"/>
      <w:r w:rsidRPr="001C665A">
        <w:rPr>
          <w:b/>
          <w:noProof/>
        </w:rPr>
        <w:t>Члан 1</w:t>
      </w:r>
      <w:r w:rsidRPr="001C665A">
        <w:rPr>
          <w:b/>
          <w:noProof/>
          <w:lang w:val="sr-Cyrl-RS"/>
        </w:rPr>
        <w:t>4</w:t>
      </w:r>
      <w:r w:rsidRPr="001C665A">
        <w:rPr>
          <w:b/>
          <w:noProof/>
        </w:rPr>
        <w:t>.</w:t>
      </w:r>
      <w:bookmarkEnd w:id="81"/>
    </w:p>
    <w:p w14:paraId="542CFCE7" w14:textId="77777777" w:rsidR="001C665A" w:rsidRPr="001C665A" w:rsidRDefault="001C665A" w:rsidP="001C665A">
      <w:pPr>
        <w:ind w:firstLine="741"/>
        <w:jc w:val="both"/>
        <w:rPr>
          <w:noProof/>
        </w:rPr>
      </w:pPr>
      <w:r w:rsidRPr="001C665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CEF1D02" w14:textId="77777777" w:rsidR="001C665A" w:rsidRPr="001C665A" w:rsidRDefault="001C665A" w:rsidP="001C665A">
      <w:pPr>
        <w:jc w:val="both"/>
        <w:rPr>
          <w:noProof/>
          <w:lang w:val="sr-Cyrl-RS"/>
        </w:rPr>
      </w:pPr>
    </w:p>
    <w:p w14:paraId="5C38AF90" w14:textId="77777777" w:rsidR="001C665A" w:rsidRPr="001C665A" w:rsidRDefault="001C665A" w:rsidP="001C665A">
      <w:pPr>
        <w:jc w:val="center"/>
        <w:outlineLvl w:val="0"/>
        <w:rPr>
          <w:noProof/>
        </w:rPr>
      </w:pPr>
      <w:bookmarkStart w:id="82" w:name="_Toc527357898"/>
      <w:r w:rsidRPr="001C665A">
        <w:rPr>
          <w:b/>
          <w:noProof/>
        </w:rPr>
        <w:t>Члан 1</w:t>
      </w:r>
      <w:r w:rsidRPr="001C665A">
        <w:rPr>
          <w:b/>
          <w:noProof/>
          <w:lang w:val="sr-Cyrl-RS"/>
        </w:rPr>
        <w:t>5</w:t>
      </w:r>
      <w:r w:rsidRPr="001C665A">
        <w:rPr>
          <w:b/>
          <w:noProof/>
        </w:rPr>
        <w:t>.</w:t>
      </w:r>
      <w:bookmarkEnd w:id="82"/>
    </w:p>
    <w:p w14:paraId="05B41F5A" w14:textId="77777777" w:rsidR="001C665A" w:rsidRPr="001C665A" w:rsidRDefault="001C665A" w:rsidP="001C665A">
      <w:pPr>
        <w:ind w:firstLine="741"/>
        <w:jc w:val="both"/>
        <w:rPr>
          <w:noProof/>
        </w:rPr>
      </w:pPr>
      <w:r w:rsidRPr="001C665A">
        <w:rPr>
          <w:noProof/>
        </w:rPr>
        <w:t xml:space="preserve">Овај уговор је сачињен у </w:t>
      </w:r>
      <w:r w:rsidRPr="001C665A">
        <w:rPr>
          <w:noProof/>
          <w:lang w:val="sr-Cyrl-RS"/>
        </w:rPr>
        <w:t xml:space="preserve">три </w:t>
      </w:r>
      <w:r w:rsidRPr="001C665A">
        <w:rPr>
          <w:noProof/>
        </w:rPr>
        <w:t>истоветн</w:t>
      </w:r>
      <w:r w:rsidRPr="001C665A">
        <w:rPr>
          <w:noProof/>
          <w:lang w:val="sr-Cyrl-RS"/>
        </w:rPr>
        <w:t>а</w:t>
      </w:r>
      <w:r w:rsidRPr="001C665A">
        <w:rPr>
          <w:noProof/>
        </w:rPr>
        <w:t xml:space="preserve"> примерка од којих наручилац задржава </w:t>
      </w:r>
      <w:r w:rsidRPr="001C665A">
        <w:rPr>
          <w:noProof/>
          <w:lang w:val="sr-Cyrl-RS"/>
        </w:rPr>
        <w:t>два</w:t>
      </w:r>
      <w:r w:rsidRPr="001C665A">
        <w:rPr>
          <w:noProof/>
        </w:rPr>
        <w:t xml:space="preserve">, а добављач </w:t>
      </w:r>
      <w:r w:rsidRPr="001C665A">
        <w:rPr>
          <w:noProof/>
          <w:lang w:val="sr-Cyrl-RS"/>
        </w:rPr>
        <w:t>један</w:t>
      </w:r>
      <w:r w:rsidRPr="001C665A">
        <w:rPr>
          <w:noProof/>
        </w:rPr>
        <w:t xml:space="preserve"> пример</w:t>
      </w:r>
      <w:r w:rsidRPr="001C665A">
        <w:rPr>
          <w:noProof/>
          <w:lang w:val="sr-Cyrl-RS"/>
        </w:rPr>
        <w:t>ак</w:t>
      </w:r>
      <w:r w:rsidRPr="001C665A">
        <w:rPr>
          <w:noProof/>
        </w:rPr>
        <w:t>.</w:t>
      </w:r>
    </w:p>
    <w:p w14:paraId="6A2372B8" w14:textId="77777777" w:rsidR="001C665A" w:rsidRPr="001C665A" w:rsidRDefault="001C665A" w:rsidP="001C665A">
      <w:pPr>
        <w:rPr>
          <w:noProof/>
        </w:rPr>
      </w:pPr>
    </w:p>
    <w:p w14:paraId="6CF4F16E" w14:textId="77777777" w:rsidR="001C665A" w:rsidRPr="001C665A" w:rsidRDefault="001C665A" w:rsidP="001C665A">
      <w:pPr>
        <w:ind w:firstLine="741"/>
        <w:jc w:val="both"/>
        <w:rPr>
          <w:noProof/>
        </w:rPr>
      </w:pPr>
    </w:p>
    <w:p w14:paraId="0BDEFB15" w14:textId="77777777" w:rsidR="001C665A" w:rsidRPr="001C665A" w:rsidRDefault="001C665A" w:rsidP="001C665A">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1C665A" w:rsidRPr="001C665A" w14:paraId="5D88D6E4" w14:textId="77777777" w:rsidTr="00616DC4">
        <w:trPr>
          <w:trHeight w:val="347"/>
        </w:trPr>
        <w:tc>
          <w:tcPr>
            <w:tcW w:w="3216" w:type="dxa"/>
            <w:vAlign w:val="center"/>
          </w:tcPr>
          <w:p w14:paraId="0452FA52" w14:textId="77777777" w:rsidR="001C665A" w:rsidRPr="001C665A" w:rsidRDefault="001C665A" w:rsidP="00616DC4">
            <w:pPr>
              <w:jc w:val="center"/>
              <w:rPr>
                <w:noProof/>
              </w:rPr>
            </w:pPr>
            <w:r w:rsidRPr="001C665A">
              <w:rPr>
                <w:noProof/>
              </w:rPr>
              <w:t>ЗА ДОБАВЉАЧА:</w:t>
            </w:r>
          </w:p>
        </w:tc>
        <w:tc>
          <w:tcPr>
            <w:tcW w:w="2279" w:type="dxa"/>
          </w:tcPr>
          <w:p w14:paraId="7E59DD46" w14:textId="77777777" w:rsidR="001C665A" w:rsidRPr="001C665A" w:rsidRDefault="001C665A" w:rsidP="00616DC4">
            <w:pPr>
              <w:jc w:val="center"/>
              <w:rPr>
                <w:noProof/>
              </w:rPr>
            </w:pPr>
          </w:p>
        </w:tc>
        <w:tc>
          <w:tcPr>
            <w:tcW w:w="3827" w:type="dxa"/>
            <w:vAlign w:val="center"/>
          </w:tcPr>
          <w:p w14:paraId="588ABD31" w14:textId="77777777" w:rsidR="001C665A" w:rsidRPr="001C665A" w:rsidRDefault="001C665A" w:rsidP="00616DC4">
            <w:pPr>
              <w:jc w:val="center"/>
              <w:rPr>
                <w:noProof/>
              </w:rPr>
            </w:pPr>
            <w:r w:rsidRPr="001C665A">
              <w:rPr>
                <w:noProof/>
              </w:rPr>
              <w:t>ЗА НАРУЧИОЦА:</w:t>
            </w:r>
          </w:p>
        </w:tc>
      </w:tr>
      <w:tr w:rsidR="001C665A" w:rsidRPr="001C665A" w14:paraId="481CBA23" w14:textId="77777777" w:rsidTr="00616DC4">
        <w:trPr>
          <w:trHeight w:val="359"/>
        </w:trPr>
        <w:tc>
          <w:tcPr>
            <w:tcW w:w="3216" w:type="dxa"/>
            <w:vAlign w:val="center"/>
          </w:tcPr>
          <w:p w14:paraId="65A8DDB7" w14:textId="77777777" w:rsidR="001C665A" w:rsidRPr="001C665A" w:rsidRDefault="001C665A" w:rsidP="00616DC4">
            <w:pPr>
              <w:jc w:val="center"/>
              <w:rPr>
                <w:noProof/>
              </w:rPr>
            </w:pPr>
            <w:r w:rsidRPr="001C665A">
              <w:rPr>
                <w:noProof/>
              </w:rPr>
              <w:t>ДИРЕКТОР</w:t>
            </w:r>
          </w:p>
        </w:tc>
        <w:tc>
          <w:tcPr>
            <w:tcW w:w="2279" w:type="dxa"/>
          </w:tcPr>
          <w:p w14:paraId="1A4E9D1C" w14:textId="77777777" w:rsidR="001C665A" w:rsidRPr="001C665A" w:rsidRDefault="001C665A" w:rsidP="00616DC4">
            <w:pPr>
              <w:jc w:val="center"/>
              <w:rPr>
                <w:noProof/>
              </w:rPr>
            </w:pPr>
          </w:p>
        </w:tc>
        <w:tc>
          <w:tcPr>
            <w:tcW w:w="3827" w:type="dxa"/>
            <w:vAlign w:val="center"/>
          </w:tcPr>
          <w:p w14:paraId="54EDF6AA" w14:textId="77777777" w:rsidR="001C665A" w:rsidRPr="001C665A" w:rsidRDefault="001C665A" w:rsidP="00616DC4">
            <w:pPr>
              <w:jc w:val="center"/>
              <w:rPr>
                <w:noProof/>
              </w:rPr>
            </w:pPr>
            <w:r w:rsidRPr="001C665A">
              <w:rPr>
                <w:noProof/>
                <w:lang w:val="sr-Cyrl-RS"/>
              </w:rPr>
              <w:t xml:space="preserve">В. Д. </w:t>
            </w:r>
            <w:r w:rsidRPr="001C665A">
              <w:rPr>
                <w:noProof/>
              </w:rPr>
              <w:t>ДИРЕКТОР</w:t>
            </w:r>
          </w:p>
        </w:tc>
      </w:tr>
      <w:tr w:rsidR="001C665A" w:rsidRPr="001C665A" w14:paraId="7EE086FB" w14:textId="77777777" w:rsidTr="00616DC4">
        <w:trPr>
          <w:trHeight w:val="347"/>
        </w:trPr>
        <w:tc>
          <w:tcPr>
            <w:tcW w:w="3216" w:type="dxa"/>
            <w:vAlign w:val="bottom"/>
          </w:tcPr>
          <w:p w14:paraId="111DBD84" w14:textId="77777777" w:rsidR="001C665A" w:rsidRPr="001C665A" w:rsidRDefault="001C665A" w:rsidP="00616DC4">
            <w:pPr>
              <w:jc w:val="center"/>
              <w:rPr>
                <w:noProof/>
              </w:rPr>
            </w:pPr>
          </w:p>
          <w:p w14:paraId="3CFC1A8A" w14:textId="77777777" w:rsidR="001C665A" w:rsidRPr="001C665A" w:rsidRDefault="001C665A" w:rsidP="00616DC4">
            <w:pPr>
              <w:jc w:val="center"/>
              <w:rPr>
                <w:noProof/>
              </w:rPr>
            </w:pPr>
            <w:r w:rsidRPr="001C665A">
              <w:rPr>
                <w:noProof/>
              </w:rPr>
              <w:t>_________________________</w:t>
            </w:r>
          </w:p>
        </w:tc>
        <w:tc>
          <w:tcPr>
            <w:tcW w:w="2279" w:type="dxa"/>
            <w:vAlign w:val="bottom"/>
          </w:tcPr>
          <w:p w14:paraId="2E92F2B5" w14:textId="77777777" w:rsidR="001C665A" w:rsidRPr="001C665A" w:rsidRDefault="001C665A" w:rsidP="00616DC4">
            <w:pPr>
              <w:jc w:val="both"/>
              <w:rPr>
                <w:noProof/>
              </w:rPr>
            </w:pPr>
          </w:p>
        </w:tc>
        <w:tc>
          <w:tcPr>
            <w:tcW w:w="3827" w:type="dxa"/>
            <w:vAlign w:val="bottom"/>
          </w:tcPr>
          <w:p w14:paraId="5675C3AC" w14:textId="77777777" w:rsidR="001C665A" w:rsidRPr="001C665A" w:rsidRDefault="001C665A" w:rsidP="00616DC4">
            <w:pPr>
              <w:jc w:val="center"/>
              <w:rPr>
                <w:noProof/>
              </w:rPr>
            </w:pPr>
            <w:r w:rsidRPr="001C665A">
              <w:rPr>
                <w:noProof/>
              </w:rPr>
              <w:t>___________________________</w:t>
            </w:r>
          </w:p>
        </w:tc>
      </w:tr>
      <w:tr w:rsidR="001C665A" w:rsidRPr="001C665A" w14:paraId="390E5C79" w14:textId="77777777" w:rsidTr="00616DC4">
        <w:trPr>
          <w:trHeight w:val="359"/>
        </w:trPr>
        <w:tc>
          <w:tcPr>
            <w:tcW w:w="3216" w:type="dxa"/>
            <w:vAlign w:val="center"/>
          </w:tcPr>
          <w:p w14:paraId="06A741CD" w14:textId="77777777" w:rsidR="001C665A" w:rsidRPr="001C665A" w:rsidRDefault="001C665A" w:rsidP="00616DC4">
            <w:pPr>
              <w:jc w:val="center"/>
              <w:rPr>
                <w:i/>
                <w:noProof/>
              </w:rPr>
            </w:pPr>
          </w:p>
        </w:tc>
        <w:tc>
          <w:tcPr>
            <w:tcW w:w="2279" w:type="dxa"/>
          </w:tcPr>
          <w:p w14:paraId="5993F744" w14:textId="77777777" w:rsidR="001C665A" w:rsidRPr="001C665A" w:rsidRDefault="001C665A" w:rsidP="00616DC4">
            <w:pPr>
              <w:jc w:val="both"/>
              <w:rPr>
                <w:i/>
                <w:noProof/>
              </w:rPr>
            </w:pPr>
          </w:p>
        </w:tc>
        <w:tc>
          <w:tcPr>
            <w:tcW w:w="3827" w:type="dxa"/>
            <w:vAlign w:val="center"/>
          </w:tcPr>
          <w:p w14:paraId="1C81C279" w14:textId="77777777" w:rsidR="001C665A" w:rsidRPr="001C665A" w:rsidRDefault="001C665A" w:rsidP="00616DC4">
            <w:pPr>
              <w:jc w:val="center"/>
              <w:rPr>
                <w:i/>
                <w:noProof/>
              </w:rPr>
            </w:pPr>
          </w:p>
        </w:tc>
      </w:tr>
    </w:tbl>
    <w:p w14:paraId="76FE507E" w14:textId="77777777" w:rsidR="001C665A" w:rsidRPr="001C665A" w:rsidRDefault="001C665A" w:rsidP="001C665A">
      <w:pPr>
        <w:rPr>
          <w:noProof/>
        </w:rPr>
      </w:pPr>
    </w:p>
    <w:p w14:paraId="1562D701" w14:textId="77777777" w:rsidR="001C665A" w:rsidRPr="001C665A" w:rsidRDefault="001C665A" w:rsidP="001C665A"/>
    <w:p w14:paraId="0BDF0421" w14:textId="77777777" w:rsidR="001C665A" w:rsidRPr="001C665A" w:rsidRDefault="001C665A" w:rsidP="001C665A">
      <w:pPr>
        <w:ind w:firstLine="5670"/>
        <w:jc w:val="both"/>
        <w:rPr>
          <w:noProof/>
          <w:lang w:val="sr-Cyrl-RS"/>
        </w:rPr>
      </w:pPr>
    </w:p>
    <w:p w14:paraId="05AE1366" w14:textId="77777777" w:rsidR="001C665A" w:rsidRPr="001C665A" w:rsidRDefault="001C665A" w:rsidP="001C665A">
      <w:pPr>
        <w:rPr>
          <w:noProof/>
        </w:rPr>
      </w:pPr>
    </w:p>
    <w:p w14:paraId="022AE662" w14:textId="77777777" w:rsidR="001C665A" w:rsidRPr="001C665A" w:rsidRDefault="001C665A" w:rsidP="001C665A">
      <w:pPr>
        <w:rPr>
          <w:noProof/>
        </w:rPr>
      </w:pPr>
    </w:p>
    <w:p w14:paraId="42D4E52A" w14:textId="77777777" w:rsidR="001C665A" w:rsidRPr="001C665A" w:rsidRDefault="001C665A" w:rsidP="001C665A">
      <w:pPr>
        <w:rPr>
          <w:noProof/>
        </w:rPr>
      </w:pPr>
    </w:p>
    <w:p w14:paraId="7C685280" w14:textId="77777777" w:rsidR="001C665A" w:rsidRPr="001C665A" w:rsidRDefault="001C665A" w:rsidP="001C665A">
      <w:pPr>
        <w:rPr>
          <w:noProof/>
        </w:rPr>
      </w:pPr>
    </w:p>
    <w:p w14:paraId="4931EBF7" w14:textId="77777777" w:rsidR="001C665A" w:rsidRDefault="001C665A" w:rsidP="001C665A">
      <w:pPr>
        <w:rPr>
          <w:lang w:val="sr-Cyrl-RS"/>
        </w:rPr>
      </w:pPr>
    </w:p>
    <w:p w14:paraId="70E02604" w14:textId="77777777" w:rsidR="00DC4CC2" w:rsidRDefault="00DC4CC2" w:rsidP="001C665A">
      <w:pPr>
        <w:rPr>
          <w:lang w:val="sr-Cyrl-RS"/>
        </w:rPr>
      </w:pPr>
    </w:p>
    <w:p w14:paraId="621F67E1" w14:textId="77777777" w:rsidR="00DC4CC2" w:rsidRDefault="00DC4CC2" w:rsidP="001C665A">
      <w:pPr>
        <w:rPr>
          <w:lang w:val="sr-Cyrl-RS"/>
        </w:rPr>
      </w:pPr>
    </w:p>
    <w:p w14:paraId="69E10950" w14:textId="77777777" w:rsidR="00DC4CC2" w:rsidRPr="00DC4CC2" w:rsidRDefault="00DC4CC2" w:rsidP="001C665A">
      <w:pPr>
        <w:rPr>
          <w:lang w:val="sr-Cyrl-RS"/>
        </w:rPr>
      </w:pPr>
    </w:p>
    <w:p w14:paraId="223A861C" w14:textId="77777777" w:rsidR="004617AA" w:rsidRPr="001C665A" w:rsidRDefault="004617AA" w:rsidP="007B663B">
      <w:pPr>
        <w:rPr>
          <w:noProof/>
        </w:rPr>
      </w:pPr>
    </w:p>
    <w:p w14:paraId="3A379F90" w14:textId="77777777" w:rsidR="004617AA" w:rsidRPr="001C665A" w:rsidRDefault="004617AA" w:rsidP="007B663B">
      <w:pPr>
        <w:rPr>
          <w:noProof/>
        </w:rPr>
      </w:pPr>
    </w:p>
    <w:p w14:paraId="02F1246B" w14:textId="77777777" w:rsidR="004617AA" w:rsidRPr="001C665A" w:rsidRDefault="004617AA" w:rsidP="007B663B">
      <w:pPr>
        <w:rPr>
          <w:noProof/>
        </w:rPr>
      </w:pPr>
    </w:p>
    <w:p w14:paraId="780ECCD2" w14:textId="77777777" w:rsidR="004617AA" w:rsidRPr="001C665A" w:rsidRDefault="004617AA" w:rsidP="007B663B">
      <w:pPr>
        <w:rPr>
          <w:noProof/>
        </w:rPr>
      </w:pPr>
    </w:p>
    <w:p w14:paraId="6AD49E15" w14:textId="77777777" w:rsidR="004617AA" w:rsidRPr="001C665A" w:rsidRDefault="004617AA" w:rsidP="007B663B">
      <w:pPr>
        <w:rPr>
          <w:noProof/>
        </w:rPr>
      </w:pPr>
    </w:p>
    <w:p w14:paraId="79C17DE4" w14:textId="77777777" w:rsidR="004617AA" w:rsidRPr="001C665A" w:rsidRDefault="004617AA" w:rsidP="007B663B">
      <w:pPr>
        <w:rPr>
          <w:noProof/>
        </w:rPr>
      </w:pPr>
    </w:p>
    <w:p w14:paraId="0F07942F" w14:textId="77777777" w:rsidR="004617AA" w:rsidRPr="001C665A" w:rsidRDefault="004617AA" w:rsidP="007B663B">
      <w:pPr>
        <w:rPr>
          <w:noProof/>
        </w:rPr>
      </w:pPr>
    </w:p>
    <w:p w14:paraId="30CC8865" w14:textId="77777777" w:rsidR="004617AA" w:rsidRPr="001C665A" w:rsidRDefault="004617AA" w:rsidP="007B663B">
      <w:pPr>
        <w:rPr>
          <w:noProof/>
        </w:rPr>
      </w:pPr>
    </w:p>
    <w:p w14:paraId="319962CF" w14:textId="77777777" w:rsidR="004617AA" w:rsidRPr="001C665A" w:rsidRDefault="004617AA" w:rsidP="007B663B">
      <w:pPr>
        <w:rPr>
          <w:noProof/>
        </w:rPr>
      </w:pPr>
    </w:p>
    <w:p w14:paraId="64706A0D" w14:textId="77777777" w:rsidR="004617AA" w:rsidRPr="001C665A" w:rsidRDefault="004617AA" w:rsidP="007B663B">
      <w:pPr>
        <w:rPr>
          <w:noProof/>
        </w:rPr>
      </w:pPr>
    </w:p>
    <w:p w14:paraId="47A1602B" w14:textId="77777777" w:rsidR="004617AA" w:rsidRPr="001C665A" w:rsidRDefault="004617AA" w:rsidP="007B663B">
      <w:pPr>
        <w:rPr>
          <w:noProof/>
        </w:rPr>
      </w:pPr>
    </w:p>
    <w:p w14:paraId="4971E410" w14:textId="77777777" w:rsidR="004617AA" w:rsidRPr="001C665A" w:rsidRDefault="004617AA" w:rsidP="007B663B">
      <w:pPr>
        <w:rPr>
          <w:noProof/>
        </w:rPr>
      </w:pPr>
    </w:p>
    <w:p w14:paraId="5880F26A" w14:textId="29EE220C" w:rsidR="002D5B2C" w:rsidRPr="001C665A" w:rsidRDefault="002D5B2C" w:rsidP="00E7066D">
      <w:pPr>
        <w:pStyle w:val="Heading1"/>
        <w:rPr>
          <w:sz w:val="24"/>
        </w:rPr>
      </w:pPr>
      <w:bookmarkStart w:id="83" w:name="_Toc448222241"/>
      <w:bookmarkStart w:id="84" w:name="_Toc477327713"/>
      <w:bookmarkStart w:id="85" w:name="_Toc477327996"/>
      <w:bookmarkStart w:id="86" w:name="_Toc477328725"/>
      <w:bookmarkStart w:id="87" w:name="_Toc477329196"/>
      <w:bookmarkStart w:id="88" w:name="_Toc527357899"/>
      <w:r w:rsidRPr="001C665A">
        <w:rPr>
          <w:sz w:val="24"/>
        </w:rPr>
        <w:t>ИЗЈАВА О НЕЗАВИСНОЈ ПОНУДИ</w:t>
      </w:r>
      <w:bookmarkEnd w:id="62"/>
      <w:bookmarkEnd w:id="63"/>
      <w:bookmarkEnd w:id="83"/>
      <w:bookmarkEnd w:id="84"/>
      <w:bookmarkEnd w:id="85"/>
      <w:bookmarkEnd w:id="86"/>
      <w:bookmarkEnd w:id="87"/>
      <w:bookmarkEnd w:id="88"/>
    </w:p>
    <w:p w14:paraId="65E0BACD" w14:textId="77777777" w:rsidR="00AA413D" w:rsidRPr="001C665A" w:rsidRDefault="00AA413D" w:rsidP="00AA413D">
      <w:pPr>
        <w:jc w:val="center"/>
        <w:rPr>
          <w:b/>
          <w:noProof/>
        </w:rPr>
      </w:pPr>
    </w:p>
    <w:p w14:paraId="796B32B2" w14:textId="77777777" w:rsidR="00AA413D" w:rsidRPr="001C665A"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5D7B9289" w14:textId="77777777" w:rsidR="004F1B65" w:rsidRDefault="002B3E1A" w:rsidP="004F1B65">
      <w:pPr>
        <w:jc w:val="both"/>
        <w:rPr>
          <w:lang w:val="sr-Cyrl-CS"/>
        </w:rPr>
      </w:pPr>
      <w:proofErr w:type="gramStart"/>
      <w:r w:rsidRPr="000126F0">
        <w:t>партија ........</w:t>
      </w:r>
      <w:proofErr w:type="gramEnd"/>
      <w:r w:rsidRPr="000126F0">
        <w:rPr>
          <w:i/>
          <w:iCs/>
        </w:rPr>
        <w:t xml:space="preserve"> [</w:t>
      </w:r>
      <w:proofErr w:type="gramStart"/>
      <w:r w:rsidRPr="000126F0">
        <w:rPr>
          <w:i/>
          <w:iCs/>
        </w:rPr>
        <w:t>навести</w:t>
      </w:r>
      <w:proofErr w:type="gramEnd"/>
      <w:r w:rsidRPr="000126F0">
        <w:rPr>
          <w:i/>
          <w:iCs/>
        </w:rPr>
        <w:t xml:space="preserve"> р.бр. партије]</w:t>
      </w:r>
      <w:r w:rsidR="00A23F31" w:rsidRPr="00AE1407">
        <w:t xml:space="preserve"> </w:t>
      </w: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9" w:name="_Toc375826011"/>
      <w:bookmarkStart w:id="90" w:name="_Toc389030818"/>
      <w:bookmarkStart w:id="91"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92" w:name="_Toc477327714"/>
      <w:bookmarkStart w:id="93" w:name="_Toc477327997"/>
      <w:bookmarkStart w:id="94" w:name="_Toc477328726"/>
      <w:bookmarkStart w:id="95" w:name="_Toc477329197"/>
      <w:bookmarkStart w:id="96" w:name="_Toc527357900"/>
      <w:r w:rsidRPr="00CC366C">
        <w:lastRenderedPageBreak/>
        <w:t>ОБРАЗАЦ ИЗЈАВЕ О ПОШТОВАЊУ ОБАВЕЗА</w:t>
      </w:r>
      <w:bookmarkEnd w:id="89"/>
      <w:bookmarkEnd w:id="90"/>
      <w:bookmarkEnd w:id="92"/>
      <w:bookmarkEnd w:id="93"/>
      <w:bookmarkEnd w:id="94"/>
      <w:bookmarkEnd w:id="95"/>
      <w:bookmarkEnd w:id="96"/>
    </w:p>
    <w:bookmarkEnd w:id="91"/>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2489E35C" w14:textId="77777777" w:rsidR="00F42F3B" w:rsidRDefault="00F42F3B" w:rsidP="00F42F3B">
      <w:pPr>
        <w:jc w:val="both"/>
        <w:rPr>
          <w:lang w:val="sr-Cyrl-CS"/>
        </w:rPr>
      </w:pPr>
      <w:proofErr w:type="gramStart"/>
      <w:r w:rsidRPr="000126F0">
        <w:t>партија ........</w:t>
      </w:r>
      <w:proofErr w:type="gramEnd"/>
      <w:r w:rsidRPr="000126F0">
        <w:rPr>
          <w:i/>
          <w:iCs/>
        </w:rPr>
        <w:t xml:space="preserve"> [</w:t>
      </w:r>
      <w:proofErr w:type="gramStart"/>
      <w:r w:rsidRPr="000126F0">
        <w:rPr>
          <w:i/>
          <w:iCs/>
        </w:rPr>
        <w:t>навести</w:t>
      </w:r>
      <w:proofErr w:type="gramEnd"/>
      <w:r w:rsidRPr="000126F0">
        <w:rPr>
          <w:i/>
          <w:iCs/>
        </w:rPr>
        <w:t xml:space="preserve"> р.бр. партије]</w:t>
      </w:r>
      <w:r w:rsidRPr="00AE1407">
        <w:t xml:space="preserve"> </w:t>
      </w: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7AFA2EB8" w14:textId="54791DAC" w:rsidR="00D31683" w:rsidRDefault="00576ADF" w:rsidP="0055351E">
      <w:pPr>
        <w:ind w:firstLine="360"/>
        <w:jc w:val="both"/>
        <w:rPr>
          <w:b/>
          <w:bCs/>
          <w:sz w:val="28"/>
          <w:szCs w:val="28"/>
          <w:highlight w:val="lightGray"/>
          <w:lang w:val="hr-HR"/>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bookmarkStart w:id="97" w:name="_Toc375826012"/>
      <w:bookmarkStart w:id="98" w:name="_Toc389030819"/>
      <w:bookmarkStart w:id="99" w:name="_Toc448222243"/>
      <w:r w:rsidR="00D31683">
        <w:rPr>
          <w:sz w:val="28"/>
          <w:szCs w:val="28"/>
          <w:highlight w:val="lightGray"/>
        </w:rPr>
        <w:br w:type="page"/>
      </w:r>
    </w:p>
    <w:p w14:paraId="34AC8297" w14:textId="5D0871E6" w:rsidR="00B819C7" w:rsidRPr="000126F0" w:rsidRDefault="00B819C7" w:rsidP="00E7066D">
      <w:pPr>
        <w:pStyle w:val="Heading1"/>
      </w:pPr>
      <w:bookmarkStart w:id="100" w:name="_Toc477327715"/>
      <w:bookmarkStart w:id="101" w:name="_Toc477327998"/>
      <w:bookmarkStart w:id="102" w:name="_Toc477328727"/>
      <w:bookmarkStart w:id="103" w:name="_Toc477329198"/>
      <w:bookmarkStart w:id="104" w:name="_Toc527357901"/>
      <w:r w:rsidRPr="000126F0">
        <w:lastRenderedPageBreak/>
        <w:t>ОБРАЗАЦ СТРУКТУРЕ ПОНУЂЕНЕ ЦЕНЕ</w:t>
      </w:r>
      <w:bookmarkEnd w:id="97"/>
      <w:bookmarkEnd w:id="98"/>
      <w:bookmarkEnd w:id="99"/>
      <w:bookmarkEnd w:id="100"/>
      <w:bookmarkEnd w:id="101"/>
      <w:bookmarkEnd w:id="102"/>
      <w:bookmarkEnd w:id="103"/>
      <w:bookmarkEnd w:id="104"/>
    </w:p>
    <w:p w14:paraId="591AABC7" w14:textId="77777777" w:rsidR="00B819C7" w:rsidRPr="00AE1407" w:rsidRDefault="00B819C7" w:rsidP="00B819C7">
      <w:pPr>
        <w:jc w:val="center"/>
        <w:rPr>
          <w:b/>
          <w:noProof/>
        </w:rPr>
      </w:pPr>
      <w:r w:rsidRPr="000126F0">
        <w:rPr>
          <w:b/>
          <w:noProof/>
        </w:rPr>
        <w:t xml:space="preserve">(са упутством </w:t>
      </w:r>
      <w:r w:rsidR="008F271C" w:rsidRPr="000126F0">
        <w:rPr>
          <w:b/>
          <w:noProof/>
          <w:lang w:val="sr-Cyrl-CS"/>
        </w:rPr>
        <w:t>како да се понуди</w:t>
      </w:r>
      <w:r w:rsidRPr="000126F0">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7813D367" w14:textId="77777777" w:rsidR="009C352D" w:rsidRDefault="009C352D" w:rsidP="009C352D">
      <w:pPr>
        <w:pStyle w:val="Heading1"/>
        <w:numPr>
          <w:ilvl w:val="0"/>
          <w:numId w:val="0"/>
        </w:numPr>
        <w:ind w:left="360"/>
        <w:jc w:val="left"/>
        <w:rPr>
          <w:lang w:val="sr-Cyrl-RS"/>
        </w:rPr>
      </w:pPr>
      <w:bookmarkStart w:id="105" w:name="_Toc375826013"/>
      <w:bookmarkStart w:id="106" w:name="_Toc389030820"/>
      <w:bookmarkStart w:id="107" w:name="_Toc448222244"/>
      <w:bookmarkStart w:id="108" w:name="_Toc477327716"/>
      <w:bookmarkStart w:id="109" w:name="_Toc477327999"/>
      <w:bookmarkStart w:id="110" w:name="_Toc477328728"/>
      <w:bookmarkStart w:id="111" w:name="_Toc477329199"/>
    </w:p>
    <w:p w14:paraId="2BA21C17" w14:textId="77777777" w:rsidR="009C352D" w:rsidRDefault="009C352D" w:rsidP="009C352D">
      <w:pPr>
        <w:rPr>
          <w:lang w:val="sr-Cyrl-RS"/>
        </w:rPr>
      </w:pPr>
    </w:p>
    <w:p w14:paraId="051C79FF" w14:textId="77777777" w:rsidR="009C352D" w:rsidRDefault="009C352D" w:rsidP="009C352D">
      <w:pPr>
        <w:rPr>
          <w:lang w:val="sr-Cyrl-RS"/>
        </w:rPr>
      </w:pPr>
    </w:p>
    <w:p w14:paraId="3080E4BC" w14:textId="77777777" w:rsidR="009C352D" w:rsidRDefault="009C352D" w:rsidP="009C352D">
      <w:pPr>
        <w:rPr>
          <w:lang w:val="sr-Cyrl-RS"/>
        </w:rPr>
      </w:pPr>
    </w:p>
    <w:p w14:paraId="5BD3C382" w14:textId="77777777" w:rsidR="009C352D" w:rsidRDefault="009C352D" w:rsidP="009C352D">
      <w:pPr>
        <w:rPr>
          <w:lang w:val="sr-Cyrl-RS"/>
        </w:rPr>
      </w:pPr>
    </w:p>
    <w:p w14:paraId="5BB1EFAB" w14:textId="336C0216" w:rsidR="00B819C7" w:rsidRPr="00CC366C" w:rsidRDefault="00B819C7" w:rsidP="00E7066D">
      <w:pPr>
        <w:pStyle w:val="Heading1"/>
      </w:pPr>
      <w:bookmarkStart w:id="112" w:name="_Toc527357902"/>
      <w:r w:rsidRPr="00CC366C">
        <w:lastRenderedPageBreak/>
        <w:t>ОБРАЗАЦ ТРОШКОВА ПРИПРЕМЕ ПОНУДЕ</w:t>
      </w:r>
      <w:bookmarkEnd w:id="105"/>
      <w:bookmarkEnd w:id="106"/>
      <w:bookmarkEnd w:id="107"/>
      <w:bookmarkEnd w:id="108"/>
      <w:bookmarkEnd w:id="109"/>
      <w:bookmarkEnd w:id="110"/>
      <w:bookmarkEnd w:id="111"/>
      <w:bookmarkEnd w:id="112"/>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9"/>
          <w:footerReference w:type="even" r:id="rId10"/>
          <w:footerReference w:type="default" r:id="rId11"/>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13" w:name="_Toc375826014"/>
      <w:bookmarkStart w:id="114" w:name="_Toc389030821"/>
      <w:bookmarkStart w:id="115" w:name="_Toc448222245"/>
      <w:bookmarkStart w:id="116" w:name="_Toc477327717"/>
      <w:bookmarkStart w:id="117" w:name="_Toc477328000"/>
      <w:bookmarkStart w:id="118" w:name="_Toc477328729"/>
      <w:bookmarkStart w:id="119" w:name="_Toc477329200"/>
      <w:bookmarkStart w:id="120" w:name="_Toc527357903"/>
      <w:r w:rsidRPr="00BD205C">
        <w:lastRenderedPageBreak/>
        <w:t>ОБРАЗАЦ ПОНУДЕ</w:t>
      </w:r>
      <w:bookmarkEnd w:id="113"/>
      <w:bookmarkEnd w:id="114"/>
      <w:bookmarkEnd w:id="115"/>
      <w:bookmarkEnd w:id="116"/>
      <w:bookmarkEnd w:id="117"/>
      <w:bookmarkEnd w:id="118"/>
      <w:bookmarkEnd w:id="119"/>
      <w:bookmarkEnd w:id="120"/>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8C3886" w14:paraId="1DDB5F07" w14:textId="77777777" w:rsidTr="00300477">
        <w:trPr>
          <w:trHeight w:val="229"/>
        </w:trPr>
        <w:tc>
          <w:tcPr>
            <w:tcW w:w="5245" w:type="dxa"/>
            <w:tcBorders>
              <w:right w:val="single" w:sz="4" w:space="0" w:color="auto"/>
            </w:tcBorders>
            <w:vAlign w:val="center"/>
          </w:tcPr>
          <w:p w14:paraId="4A4FE7A0" w14:textId="77777777" w:rsidR="005E2923" w:rsidRPr="008C3886" w:rsidRDefault="005E2923" w:rsidP="005E2923">
            <w:pPr>
              <w:jc w:val="right"/>
              <w:rPr>
                <w:noProof/>
              </w:rPr>
            </w:pPr>
            <w:r w:rsidRPr="008C3886">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21D4D203" w14:textId="77777777" w:rsidR="005E2923" w:rsidRPr="008C3886" w:rsidRDefault="000126F0" w:rsidP="00D51194">
            <w:pPr>
              <w:rPr>
                <w:b/>
                <w:lang w:val="sr-Latn-RS"/>
              </w:rPr>
            </w:pPr>
            <w:r w:rsidRPr="008C3886">
              <w:rPr>
                <w:b/>
                <w:noProof/>
              </w:rPr>
              <w:t>243-18-O -</w:t>
            </w:r>
            <w:r w:rsidRPr="008C3886">
              <w:rPr>
                <w:b/>
                <w:lang w:val="sr-Cyrl-RS"/>
              </w:rPr>
              <w:t xml:space="preserve"> Набавка стречера са точковима и рачунарске опреме за потребе Клинике за гастроентерологију и хепатологију</w:t>
            </w:r>
          </w:p>
          <w:p w14:paraId="7675BCDD" w14:textId="7C898B89" w:rsidR="000126F0" w:rsidRPr="008C3886" w:rsidRDefault="000126F0" w:rsidP="00D51194">
            <w:pPr>
              <w:rPr>
                <w:noProof/>
                <w:lang w:val="sr-Cyrl-RS"/>
              </w:rPr>
            </w:pPr>
            <w:r w:rsidRPr="008C3886">
              <w:rPr>
                <w:b/>
                <w:lang w:val="sr-Cyrl-RS"/>
              </w:rPr>
              <w:t>Партија 1- Набавка стречера са точковима</w:t>
            </w:r>
          </w:p>
        </w:tc>
      </w:tr>
      <w:tr w:rsidR="005E2923" w:rsidRPr="008C3886" w14:paraId="09CB08C9" w14:textId="77777777" w:rsidTr="005E2923">
        <w:tc>
          <w:tcPr>
            <w:tcW w:w="5245" w:type="dxa"/>
          </w:tcPr>
          <w:p w14:paraId="03D94306" w14:textId="77777777" w:rsidR="005E2923" w:rsidRPr="008C3886" w:rsidRDefault="005E2923" w:rsidP="005E2923">
            <w:pPr>
              <w:jc w:val="right"/>
              <w:rPr>
                <w:noProof/>
              </w:rPr>
            </w:pPr>
            <w:r w:rsidRPr="008C3886">
              <w:rPr>
                <w:noProof/>
              </w:rPr>
              <w:t>Број понуде</w:t>
            </w:r>
          </w:p>
        </w:tc>
        <w:tc>
          <w:tcPr>
            <w:tcW w:w="3402" w:type="dxa"/>
            <w:gridSpan w:val="2"/>
            <w:tcBorders>
              <w:top w:val="inset" w:sz="6" w:space="0" w:color="auto"/>
            </w:tcBorders>
          </w:tcPr>
          <w:p w14:paraId="40ECE87D" w14:textId="77777777" w:rsidR="005E2923" w:rsidRPr="008C3886" w:rsidRDefault="005E2923" w:rsidP="005E2923">
            <w:pPr>
              <w:jc w:val="right"/>
              <w:rPr>
                <w:noProof/>
              </w:rPr>
            </w:pPr>
          </w:p>
        </w:tc>
        <w:tc>
          <w:tcPr>
            <w:tcW w:w="2977" w:type="dxa"/>
            <w:tcBorders>
              <w:top w:val="inset" w:sz="6" w:space="0" w:color="auto"/>
            </w:tcBorders>
          </w:tcPr>
          <w:p w14:paraId="5B9FDCCC" w14:textId="77777777" w:rsidR="005E2923" w:rsidRPr="008C3886" w:rsidRDefault="005E2923" w:rsidP="005E2923">
            <w:pPr>
              <w:jc w:val="right"/>
              <w:rPr>
                <w:noProof/>
              </w:rPr>
            </w:pPr>
            <w:r w:rsidRPr="008C3886">
              <w:rPr>
                <w:noProof/>
              </w:rPr>
              <w:t>Датум понуде</w:t>
            </w:r>
          </w:p>
        </w:tc>
        <w:tc>
          <w:tcPr>
            <w:tcW w:w="3686" w:type="dxa"/>
            <w:gridSpan w:val="2"/>
            <w:tcBorders>
              <w:top w:val="inset" w:sz="6" w:space="0" w:color="auto"/>
            </w:tcBorders>
          </w:tcPr>
          <w:p w14:paraId="1EE672B3" w14:textId="77777777" w:rsidR="005E2923" w:rsidRPr="008C3886" w:rsidRDefault="005E2923" w:rsidP="005E2923">
            <w:pPr>
              <w:jc w:val="right"/>
              <w:rPr>
                <w:b/>
                <w:noProof/>
              </w:rPr>
            </w:pPr>
          </w:p>
        </w:tc>
      </w:tr>
      <w:tr w:rsidR="005E2923" w:rsidRPr="008C3886" w14:paraId="6017A3BB" w14:textId="77777777" w:rsidTr="005E2923">
        <w:tc>
          <w:tcPr>
            <w:tcW w:w="15310" w:type="dxa"/>
            <w:gridSpan w:val="6"/>
          </w:tcPr>
          <w:p w14:paraId="4D1CACA2" w14:textId="77777777" w:rsidR="005E2923" w:rsidRPr="008C3886" w:rsidRDefault="005E2923" w:rsidP="005E2923">
            <w:pPr>
              <w:jc w:val="center"/>
              <w:rPr>
                <w:b/>
                <w:noProof/>
              </w:rPr>
            </w:pPr>
            <w:r w:rsidRPr="008C3886">
              <w:rPr>
                <w:b/>
                <w:noProof/>
              </w:rPr>
              <w:br w:type="page"/>
              <w:t>Општи подаци о понуђачу</w:t>
            </w:r>
          </w:p>
        </w:tc>
      </w:tr>
      <w:tr w:rsidR="005E2923" w:rsidRPr="008C3886" w14:paraId="50F6061E" w14:textId="77777777" w:rsidTr="00EB6B00">
        <w:tc>
          <w:tcPr>
            <w:tcW w:w="5245" w:type="dxa"/>
            <w:vAlign w:val="center"/>
          </w:tcPr>
          <w:p w14:paraId="05F137D2" w14:textId="77777777" w:rsidR="005E2923" w:rsidRPr="008C3886" w:rsidRDefault="005E2923" w:rsidP="00EB6B00">
            <w:pPr>
              <w:rPr>
                <w:b/>
                <w:noProof/>
              </w:rPr>
            </w:pPr>
            <w:r w:rsidRPr="008C3886">
              <w:rPr>
                <w:noProof/>
              </w:rPr>
              <w:t>Пословно име или скраћени назив из одговарајућег регистра</w:t>
            </w:r>
          </w:p>
        </w:tc>
        <w:tc>
          <w:tcPr>
            <w:tcW w:w="10065" w:type="dxa"/>
            <w:gridSpan w:val="5"/>
          </w:tcPr>
          <w:p w14:paraId="11F72292" w14:textId="77777777" w:rsidR="005E2923" w:rsidRPr="008C3886" w:rsidRDefault="005E2923" w:rsidP="005E2923">
            <w:pPr>
              <w:rPr>
                <w:b/>
                <w:noProof/>
              </w:rPr>
            </w:pPr>
          </w:p>
        </w:tc>
      </w:tr>
      <w:tr w:rsidR="005E2923" w:rsidRPr="008C3886" w14:paraId="6304B40C" w14:textId="77777777" w:rsidTr="00EB6B00">
        <w:tc>
          <w:tcPr>
            <w:tcW w:w="5245" w:type="dxa"/>
            <w:vAlign w:val="center"/>
          </w:tcPr>
          <w:p w14:paraId="095586E4" w14:textId="77777777" w:rsidR="005E2923" w:rsidRPr="008C3886" w:rsidRDefault="005E2923" w:rsidP="00EB6B00">
            <w:pPr>
              <w:rPr>
                <w:b/>
                <w:noProof/>
              </w:rPr>
            </w:pPr>
            <w:r w:rsidRPr="008C3886">
              <w:rPr>
                <w:noProof/>
              </w:rPr>
              <w:t>Адреса седишта</w:t>
            </w:r>
          </w:p>
        </w:tc>
        <w:tc>
          <w:tcPr>
            <w:tcW w:w="10065" w:type="dxa"/>
            <w:gridSpan w:val="5"/>
          </w:tcPr>
          <w:p w14:paraId="31249213" w14:textId="77777777" w:rsidR="005E2923" w:rsidRPr="008C3886" w:rsidRDefault="005E2923" w:rsidP="005E2923">
            <w:pPr>
              <w:rPr>
                <w:b/>
                <w:noProof/>
              </w:rPr>
            </w:pPr>
          </w:p>
        </w:tc>
      </w:tr>
      <w:tr w:rsidR="005E2923" w:rsidRPr="008C3886" w14:paraId="3C27E7D5" w14:textId="77777777" w:rsidTr="00EB6B00">
        <w:tc>
          <w:tcPr>
            <w:tcW w:w="5245" w:type="dxa"/>
            <w:vAlign w:val="center"/>
          </w:tcPr>
          <w:p w14:paraId="467C25B2" w14:textId="1D0DCBED" w:rsidR="005E2923" w:rsidRPr="008C3886" w:rsidRDefault="00A44D15" w:rsidP="00EB6B00">
            <w:pPr>
              <w:rPr>
                <w:noProof/>
              </w:rPr>
            </w:pPr>
            <w:r w:rsidRPr="008C3886">
              <w:rPr>
                <w:noProof/>
              </w:rPr>
              <w:t xml:space="preserve">Име </w:t>
            </w:r>
            <w:r w:rsidRPr="008C3886">
              <w:rPr>
                <w:noProof/>
                <w:lang w:val="sr-Cyrl-RS"/>
              </w:rPr>
              <w:t xml:space="preserve">и презиме </w:t>
            </w:r>
            <w:r w:rsidRPr="008C3886">
              <w:rPr>
                <w:noProof/>
              </w:rPr>
              <w:t>особе за контакт</w:t>
            </w:r>
          </w:p>
        </w:tc>
        <w:tc>
          <w:tcPr>
            <w:tcW w:w="3402" w:type="dxa"/>
            <w:gridSpan w:val="2"/>
          </w:tcPr>
          <w:p w14:paraId="23BF08BD" w14:textId="77777777" w:rsidR="005E2923" w:rsidRPr="008C3886" w:rsidRDefault="005E2923" w:rsidP="005E2923">
            <w:pPr>
              <w:rPr>
                <w:b/>
                <w:noProof/>
              </w:rPr>
            </w:pPr>
          </w:p>
        </w:tc>
        <w:tc>
          <w:tcPr>
            <w:tcW w:w="3508" w:type="dxa"/>
            <w:gridSpan w:val="2"/>
            <w:vAlign w:val="center"/>
          </w:tcPr>
          <w:p w14:paraId="72BF03CA" w14:textId="77777777" w:rsidR="005E2923" w:rsidRPr="008C3886" w:rsidRDefault="005E2923" w:rsidP="00EB6B00">
            <w:pPr>
              <w:jc w:val="right"/>
              <w:rPr>
                <w:b/>
                <w:noProof/>
              </w:rPr>
            </w:pPr>
            <w:r w:rsidRPr="008C3886">
              <w:rPr>
                <w:noProof/>
              </w:rPr>
              <w:t xml:space="preserve">Матични број </w:t>
            </w:r>
          </w:p>
        </w:tc>
        <w:tc>
          <w:tcPr>
            <w:tcW w:w="3155" w:type="dxa"/>
          </w:tcPr>
          <w:p w14:paraId="25014103" w14:textId="77777777" w:rsidR="005E2923" w:rsidRPr="008C3886" w:rsidRDefault="005E2923" w:rsidP="005E2923">
            <w:pPr>
              <w:jc w:val="right"/>
              <w:rPr>
                <w:b/>
                <w:noProof/>
              </w:rPr>
            </w:pPr>
          </w:p>
        </w:tc>
      </w:tr>
      <w:tr w:rsidR="005E2923" w:rsidRPr="008C3886" w14:paraId="60AEFCF5" w14:textId="77777777" w:rsidTr="00EB6B00">
        <w:tc>
          <w:tcPr>
            <w:tcW w:w="5245" w:type="dxa"/>
            <w:vAlign w:val="center"/>
          </w:tcPr>
          <w:p w14:paraId="61F5A4C1" w14:textId="77777777" w:rsidR="005E2923" w:rsidRPr="008C3886" w:rsidRDefault="005E2923" w:rsidP="00EB6B00">
            <w:pPr>
              <w:rPr>
                <w:b/>
                <w:noProof/>
              </w:rPr>
            </w:pPr>
            <w:r w:rsidRPr="008C3886">
              <w:rPr>
                <w:noProof/>
              </w:rPr>
              <w:t>Телефон/факс</w:t>
            </w:r>
          </w:p>
        </w:tc>
        <w:tc>
          <w:tcPr>
            <w:tcW w:w="3402" w:type="dxa"/>
            <w:gridSpan w:val="2"/>
          </w:tcPr>
          <w:p w14:paraId="27BE59CE" w14:textId="77777777" w:rsidR="005E2923" w:rsidRPr="008C3886" w:rsidRDefault="005E2923" w:rsidP="005E2923">
            <w:pPr>
              <w:rPr>
                <w:b/>
                <w:noProof/>
              </w:rPr>
            </w:pPr>
          </w:p>
        </w:tc>
        <w:tc>
          <w:tcPr>
            <w:tcW w:w="3508" w:type="dxa"/>
            <w:gridSpan w:val="2"/>
            <w:vAlign w:val="center"/>
          </w:tcPr>
          <w:p w14:paraId="4C87F792" w14:textId="77777777" w:rsidR="005E2923" w:rsidRPr="008C3886" w:rsidRDefault="005E2923" w:rsidP="00EB6B00">
            <w:pPr>
              <w:jc w:val="right"/>
              <w:rPr>
                <w:b/>
                <w:noProof/>
              </w:rPr>
            </w:pPr>
            <w:r w:rsidRPr="008C3886">
              <w:rPr>
                <w:noProof/>
              </w:rPr>
              <w:t>Порески идентификациони број</w:t>
            </w:r>
          </w:p>
        </w:tc>
        <w:tc>
          <w:tcPr>
            <w:tcW w:w="3155" w:type="dxa"/>
          </w:tcPr>
          <w:p w14:paraId="17317DAC" w14:textId="77777777" w:rsidR="005E2923" w:rsidRPr="008C3886" w:rsidRDefault="005E2923" w:rsidP="005E2923">
            <w:pPr>
              <w:jc w:val="right"/>
              <w:rPr>
                <w:b/>
                <w:noProof/>
              </w:rPr>
            </w:pPr>
          </w:p>
        </w:tc>
      </w:tr>
      <w:tr w:rsidR="005E2923" w:rsidRPr="008C3886" w14:paraId="29C44B3B" w14:textId="77777777" w:rsidTr="00EB6B00">
        <w:tc>
          <w:tcPr>
            <w:tcW w:w="5245" w:type="dxa"/>
            <w:vAlign w:val="center"/>
          </w:tcPr>
          <w:p w14:paraId="342B3C2A" w14:textId="3C05F293" w:rsidR="005E2923" w:rsidRPr="008C3886" w:rsidRDefault="00260A31" w:rsidP="00EB6B00">
            <w:pPr>
              <w:rPr>
                <w:b/>
                <w:noProof/>
              </w:rPr>
            </w:pPr>
            <w:r w:rsidRPr="008C3886">
              <w:rPr>
                <w:noProof/>
              </w:rPr>
              <w:t>Е-мејл</w:t>
            </w:r>
          </w:p>
        </w:tc>
        <w:tc>
          <w:tcPr>
            <w:tcW w:w="3402" w:type="dxa"/>
            <w:gridSpan w:val="2"/>
          </w:tcPr>
          <w:p w14:paraId="79AFE614" w14:textId="77777777" w:rsidR="005E2923" w:rsidRPr="008C3886" w:rsidRDefault="005E2923" w:rsidP="005E2923">
            <w:pPr>
              <w:rPr>
                <w:b/>
                <w:noProof/>
              </w:rPr>
            </w:pPr>
          </w:p>
        </w:tc>
        <w:tc>
          <w:tcPr>
            <w:tcW w:w="3508" w:type="dxa"/>
            <w:gridSpan w:val="2"/>
            <w:vAlign w:val="center"/>
          </w:tcPr>
          <w:p w14:paraId="6C1A90C3" w14:textId="77777777" w:rsidR="005E2923" w:rsidRPr="008C3886" w:rsidRDefault="005E2923" w:rsidP="00EB6B00">
            <w:pPr>
              <w:jc w:val="right"/>
              <w:rPr>
                <w:noProof/>
              </w:rPr>
            </w:pPr>
            <w:r w:rsidRPr="008C3886">
              <w:rPr>
                <w:noProof/>
              </w:rPr>
              <w:t>Регистарски број</w:t>
            </w:r>
          </w:p>
        </w:tc>
        <w:tc>
          <w:tcPr>
            <w:tcW w:w="3155" w:type="dxa"/>
          </w:tcPr>
          <w:p w14:paraId="523080A6" w14:textId="77777777" w:rsidR="005E2923" w:rsidRPr="008C3886" w:rsidRDefault="005E2923" w:rsidP="005E2923">
            <w:pPr>
              <w:jc w:val="right"/>
              <w:rPr>
                <w:b/>
                <w:noProof/>
              </w:rPr>
            </w:pPr>
          </w:p>
        </w:tc>
      </w:tr>
      <w:tr w:rsidR="005E2923" w:rsidRPr="008C3886" w14:paraId="07F28BEE" w14:textId="77777777" w:rsidTr="00EB6B00">
        <w:tc>
          <w:tcPr>
            <w:tcW w:w="5245" w:type="dxa"/>
            <w:vAlign w:val="center"/>
          </w:tcPr>
          <w:p w14:paraId="6A86D1A0" w14:textId="3A9FBD90" w:rsidR="005E2923" w:rsidRPr="008C3886" w:rsidRDefault="00380975" w:rsidP="00A05DA1">
            <w:pPr>
              <w:rPr>
                <w:noProof/>
              </w:rPr>
            </w:pPr>
            <w:r w:rsidRPr="008C3886">
              <w:rPr>
                <w:noProof/>
              </w:rPr>
              <w:t>Овлашћено лице, које ће потписати Уговор</w:t>
            </w:r>
          </w:p>
        </w:tc>
        <w:tc>
          <w:tcPr>
            <w:tcW w:w="3402" w:type="dxa"/>
            <w:gridSpan w:val="2"/>
          </w:tcPr>
          <w:p w14:paraId="5124D3FF" w14:textId="77777777" w:rsidR="005E2923" w:rsidRPr="008C3886" w:rsidRDefault="005E2923" w:rsidP="005E2923">
            <w:pPr>
              <w:rPr>
                <w:b/>
                <w:noProof/>
              </w:rPr>
            </w:pPr>
          </w:p>
        </w:tc>
        <w:tc>
          <w:tcPr>
            <w:tcW w:w="3508" w:type="dxa"/>
            <w:gridSpan w:val="2"/>
            <w:vAlign w:val="center"/>
          </w:tcPr>
          <w:p w14:paraId="0CE5B48F" w14:textId="77777777" w:rsidR="005E2923" w:rsidRPr="008C3886" w:rsidRDefault="000A517E" w:rsidP="00EB6B00">
            <w:pPr>
              <w:jc w:val="right"/>
              <w:rPr>
                <w:noProof/>
              </w:rPr>
            </w:pPr>
            <w:r w:rsidRPr="008C3886">
              <w:rPr>
                <w:noProof/>
              </w:rPr>
              <w:t>Шифра делатности</w:t>
            </w:r>
          </w:p>
        </w:tc>
        <w:tc>
          <w:tcPr>
            <w:tcW w:w="3155" w:type="dxa"/>
          </w:tcPr>
          <w:p w14:paraId="634C7A09" w14:textId="77777777" w:rsidR="005E2923" w:rsidRPr="008C3886" w:rsidRDefault="005E2923" w:rsidP="005E2923">
            <w:pPr>
              <w:jc w:val="right"/>
              <w:rPr>
                <w:b/>
                <w:noProof/>
              </w:rPr>
            </w:pPr>
          </w:p>
        </w:tc>
      </w:tr>
      <w:tr w:rsidR="00223DF2" w:rsidRPr="008C3886" w14:paraId="2403886A" w14:textId="77777777" w:rsidTr="00EB6B00">
        <w:trPr>
          <w:trHeight w:val="345"/>
        </w:trPr>
        <w:tc>
          <w:tcPr>
            <w:tcW w:w="5245" w:type="dxa"/>
            <w:vMerge w:val="restart"/>
            <w:vAlign w:val="center"/>
          </w:tcPr>
          <w:p w14:paraId="7EEEE912" w14:textId="48AA586E" w:rsidR="00223DF2" w:rsidRPr="008C3886" w:rsidRDefault="00223DF2" w:rsidP="00EB6B00">
            <w:pPr>
              <w:rPr>
                <w:b/>
                <w:noProof/>
              </w:rPr>
            </w:pPr>
            <w:r w:rsidRPr="008C3886">
              <w:rPr>
                <w:b/>
                <w:noProof/>
              </w:rPr>
              <w:br w:type="page"/>
            </w:r>
            <w:r w:rsidRPr="008C3886">
              <w:rPr>
                <w:noProof/>
              </w:rPr>
              <w:t xml:space="preserve">Рок важења понуде изражен у броју дана од дана отварања понуда, који не може бити краћи </w:t>
            </w:r>
            <w:r w:rsidR="00260A31" w:rsidRPr="008C3886">
              <w:rPr>
                <w:noProof/>
              </w:rPr>
              <w:t>од 6</w:t>
            </w:r>
            <w:r w:rsidRPr="008C3886">
              <w:rPr>
                <w:noProof/>
              </w:rPr>
              <w:t>0 дана</w:t>
            </w:r>
          </w:p>
        </w:tc>
        <w:tc>
          <w:tcPr>
            <w:tcW w:w="3402" w:type="dxa"/>
            <w:gridSpan w:val="2"/>
            <w:vMerge w:val="restart"/>
          </w:tcPr>
          <w:p w14:paraId="2E705FE9" w14:textId="77777777" w:rsidR="00223DF2" w:rsidRPr="008C3886" w:rsidRDefault="00223DF2" w:rsidP="005E2923">
            <w:pPr>
              <w:rPr>
                <w:b/>
                <w:noProof/>
              </w:rPr>
            </w:pPr>
          </w:p>
        </w:tc>
        <w:tc>
          <w:tcPr>
            <w:tcW w:w="3508" w:type="dxa"/>
            <w:gridSpan w:val="2"/>
            <w:vAlign w:val="center"/>
          </w:tcPr>
          <w:p w14:paraId="281C379A" w14:textId="6665E89F" w:rsidR="00223DF2" w:rsidRPr="008C3886" w:rsidRDefault="00FA6C98" w:rsidP="00EB6B00">
            <w:pPr>
              <w:jc w:val="right"/>
              <w:rPr>
                <w:noProof/>
                <w:lang w:val="sr-Cyrl-CS"/>
              </w:rPr>
            </w:pPr>
            <w:r w:rsidRPr="008C3886">
              <w:rPr>
                <w:noProof/>
                <w:lang w:val="sr-Cyrl-RS"/>
              </w:rPr>
              <w:t>Величина обвезника</w:t>
            </w:r>
          </w:p>
        </w:tc>
        <w:tc>
          <w:tcPr>
            <w:tcW w:w="3155" w:type="dxa"/>
            <w:vAlign w:val="center"/>
          </w:tcPr>
          <w:p w14:paraId="5D8DCD22" w14:textId="7A677CCC" w:rsidR="00223DF2" w:rsidRPr="008C3886" w:rsidRDefault="00223DF2" w:rsidP="00EB6B00">
            <w:pPr>
              <w:rPr>
                <w:b/>
                <w:noProof/>
              </w:rPr>
            </w:pPr>
          </w:p>
        </w:tc>
      </w:tr>
      <w:tr w:rsidR="00223DF2" w:rsidRPr="008C3886" w14:paraId="4F561AE1" w14:textId="77777777" w:rsidTr="00EB6B00">
        <w:trPr>
          <w:trHeight w:val="344"/>
        </w:trPr>
        <w:tc>
          <w:tcPr>
            <w:tcW w:w="5245" w:type="dxa"/>
            <w:vMerge/>
          </w:tcPr>
          <w:p w14:paraId="36951609" w14:textId="77777777" w:rsidR="00223DF2" w:rsidRPr="008C3886" w:rsidRDefault="00223DF2" w:rsidP="005E2923">
            <w:pPr>
              <w:rPr>
                <w:b/>
                <w:noProof/>
              </w:rPr>
            </w:pPr>
          </w:p>
        </w:tc>
        <w:tc>
          <w:tcPr>
            <w:tcW w:w="3402" w:type="dxa"/>
            <w:gridSpan w:val="2"/>
            <w:vMerge/>
          </w:tcPr>
          <w:p w14:paraId="107B34B5" w14:textId="77777777" w:rsidR="00223DF2" w:rsidRPr="008C3886" w:rsidRDefault="00223DF2" w:rsidP="005E2923">
            <w:pPr>
              <w:rPr>
                <w:b/>
                <w:noProof/>
              </w:rPr>
            </w:pPr>
          </w:p>
        </w:tc>
        <w:tc>
          <w:tcPr>
            <w:tcW w:w="3508" w:type="dxa"/>
            <w:gridSpan w:val="2"/>
            <w:vAlign w:val="center"/>
          </w:tcPr>
          <w:p w14:paraId="61A1CAA2" w14:textId="77777777" w:rsidR="00223DF2" w:rsidRPr="008C3886" w:rsidRDefault="00223DF2" w:rsidP="00EB6B00">
            <w:pPr>
              <w:jc w:val="right"/>
              <w:rPr>
                <w:noProof/>
              </w:rPr>
            </w:pPr>
            <w:r w:rsidRPr="008C3886">
              <w:rPr>
                <w:noProof/>
              </w:rPr>
              <w:t>Жиро рачун и назив банке</w:t>
            </w:r>
          </w:p>
        </w:tc>
        <w:tc>
          <w:tcPr>
            <w:tcW w:w="3155" w:type="dxa"/>
          </w:tcPr>
          <w:p w14:paraId="16E7A29D" w14:textId="77777777" w:rsidR="00223DF2" w:rsidRPr="008C3886" w:rsidRDefault="00223DF2" w:rsidP="005E2923">
            <w:pPr>
              <w:jc w:val="right"/>
              <w:rPr>
                <w:b/>
                <w:noProof/>
              </w:rPr>
            </w:pPr>
          </w:p>
        </w:tc>
      </w:tr>
      <w:tr w:rsidR="005E2923" w:rsidRPr="008C3886" w14:paraId="27AD8770" w14:textId="77777777" w:rsidTr="005E2923">
        <w:tc>
          <w:tcPr>
            <w:tcW w:w="15310" w:type="dxa"/>
            <w:gridSpan w:val="6"/>
          </w:tcPr>
          <w:p w14:paraId="35520C45" w14:textId="1D380E03" w:rsidR="005E2923" w:rsidRPr="008C3886" w:rsidRDefault="005E2923" w:rsidP="00A05DA1">
            <w:pPr>
              <w:jc w:val="center"/>
              <w:rPr>
                <w:b/>
                <w:noProof/>
              </w:rPr>
            </w:pPr>
            <w:r w:rsidRPr="008C3886">
              <w:rPr>
                <w:b/>
                <w:noProof/>
              </w:rPr>
              <w:t xml:space="preserve">Остали подаци које наручилац сматра релевантним за закључење </w:t>
            </w:r>
            <w:r w:rsidR="00380975" w:rsidRPr="008C3886">
              <w:rPr>
                <w:b/>
                <w:noProof/>
              </w:rPr>
              <w:t>уговора</w:t>
            </w:r>
          </w:p>
        </w:tc>
      </w:tr>
      <w:tr w:rsidR="00FE0B83" w:rsidRPr="008C3886" w14:paraId="45D8462B" w14:textId="77777777" w:rsidTr="00202B65">
        <w:tc>
          <w:tcPr>
            <w:tcW w:w="5245" w:type="dxa"/>
            <w:vMerge w:val="restart"/>
            <w:vAlign w:val="center"/>
          </w:tcPr>
          <w:p w14:paraId="47319B65" w14:textId="77777777" w:rsidR="00FE0B83" w:rsidRPr="008C3886" w:rsidRDefault="00FE0B83" w:rsidP="00202B65">
            <w:pPr>
              <w:rPr>
                <w:noProof/>
              </w:rPr>
            </w:pPr>
            <w:r w:rsidRPr="008C3886">
              <w:rPr>
                <w:noProof/>
              </w:rPr>
              <w:t>Начин подношења понуде (заокружити)</w:t>
            </w:r>
          </w:p>
        </w:tc>
        <w:tc>
          <w:tcPr>
            <w:tcW w:w="426" w:type="dxa"/>
          </w:tcPr>
          <w:p w14:paraId="55234503" w14:textId="77777777" w:rsidR="00FE0B83" w:rsidRPr="008C3886" w:rsidRDefault="00FE0B83" w:rsidP="005E2923">
            <w:pPr>
              <w:rPr>
                <w:noProof/>
              </w:rPr>
            </w:pPr>
            <w:r w:rsidRPr="008C3886">
              <w:rPr>
                <w:noProof/>
              </w:rPr>
              <w:t>а</w:t>
            </w:r>
          </w:p>
        </w:tc>
        <w:tc>
          <w:tcPr>
            <w:tcW w:w="9639" w:type="dxa"/>
            <w:gridSpan w:val="4"/>
          </w:tcPr>
          <w:p w14:paraId="451B5D54" w14:textId="77777777" w:rsidR="00FE0B83" w:rsidRPr="008C3886" w:rsidRDefault="00FE0B83" w:rsidP="00E920B5">
            <w:pPr>
              <w:rPr>
                <w:noProof/>
              </w:rPr>
            </w:pPr>
            <w:r w:rsidRPr="008C3886">
              <w:rPr>
                <w:noProof/>
              </w:rPr>
              <w:t>Самостална понуда</w:t>
            </w:r>
          </w:p>
        </w:tc>
      </w:tr>
      <w:tr w:rsidR="00FE0B83" w:rsidRPr="008C3886" w14:paraId="733E9B16" w14:textId="77777777" w:rsidTr="00FE0B83">
        <w:tc>
          <w:tcPr>
            <w:tcW w:w="5245" w:type="dxa"/>
            <w:vMerge/>
          </w:tcPr>
          <w:p w14:paraId="1508B39E" w14:textId="77777777" w:rsidR="00FE0B83" w:rsidRPr="008C3886" w:rsidRDefault="00FE0B83" w:rsidP="005E2923">
            <w:pPr>
              <w:rPr>
                <w:b/>
                <w:noProof/>
              </w:rPr>
            </w:pPr>
          </w:p>
        </w:tc>
        <w:tc>
          <w:tcPr>
            <w:tcW w:w="426" w:type="dxa"/>
          </w:tcPr>
          <w:p w14:paraId="09DF7FA1" w14:textId="77777777" w:rsidR="00FE0B83" w:rsidRPr="008C3886" w:rsidRDefault="00FE0B83" w:rsidP="005E2923">
            <w:pPr>
              <w:rPr>
                <w:noProof/>
              </w:rPr>
            </w:pPr>
            <w:r w:rsidRPr="008C3886">
              <w:rPr>
                <w:noProof/>
              </w:rPr>
              <w:t>б</w:t>
            </w:r>
          </w:p>
        </w:tc>
        <w:tc>
          <w:tcPr>
            <w:tcW w:w="9639" w:type="dxa"/>
            <w:gridSpan w:val="4"/>
          </w:tcPr>
          <w:p w14:paraId="5E30050D" w14:textId="77777777" w:rsidR="00FE0B83" w:rsidRPr="008C3886" w:rsidRDefault="00FE0B83" w:rsidP="00E920B5">
            <w:pPr>
              <w:rPr>
                <w:noProof/>
              </w:rPr>
            </w:pPr>
            <w:r w:rsidRPr="008C3886">
              <w:rPr>
                <w:noProof/>
              </w:rPr>
              <w:t>Заједничка понуда</w:t>
            </w:r>
          </w:p>
        </w:tc>
      </w:tr>
      <w:tr w:rsidR="00FE0B83" w:rsidRPr="008C3886" w14:paraId="756287F9" w14:textId="77777777" w:rsidTr="00FE0B83">
        <w:tc>
          <w:tcPr>
            <w:tcW w:w="5245" w:type="dxa"/>
            <w:vMerge/>
          </w:tcPr>
          <w:p w14:paraId="43D09341" w14:textId="77777777" w:rsidR="00FE0B83" w:rsidRPr="008C3886" w:rsidRDefault="00FE0B83" w:rsidP="005E2923">
            <w:pPr>
              <w:rPr>
                <w:b/>
                <w:noProof/>
              </w:rPr>
            </w:pPr>
          </w:p>
        </w:tc>
        <w:tc>
          <w:tcPr>
            <w:tcW w:w="426" w:type="dxa"/>
          </w:tcPr>
          <w:p w14:paraId="33ADEC9F" w14:textId="77777777" w:rsidR="00FE0B83" w:rsidRPr="008C3886" w:rsidRDefault="00FE0B83" w:rsidP="005E2923">
            <w:pPr>
              <w:rPr>
                <w:noProof/>
              </w:rPr>
            </w:pPr>
            <w:r w:rsidRPr="008C3886">
              <w:rPr>
                <w:noProof/>
              </w:rPr>
              <w:t>в</w:t>
            </w:r>
          </w:p>
        </w:tc>
        <w:tc>
          <w:tcPr>
            <w:tcW w:w="9639" w:type="dxa"/>
            <w:gridSpan w:val="4"/>
          </w:tcPr>
          <w:p w14:paraId="325B5898" w14:textId="77777777" w:rsidR="00FE0B83" w:rsidRPr="008C3886" w:rsidRDefault="00FE0B83" w:rsidP="00E920B5">
            <w:pPr>
              <w:rPr>
                <w:noProof/>
              </w:rPr>
            </w:pPr>
            <w:r w:rsidRPr="008C3886">
              <w:rPr>
                <w:noProof/>
              </w:rPr>
              <w:t>Понуда са подизвођачем</w:t>
            </w:r>
          </w:p>
        </w:tc>
      </w:tr>
      <w:tr w:rsidR="00475DDE" w:rsidRPr="008C3886" w14:paraId="550C3B0C" w14:textId="77777777" w:rsidTr="0018172F">
        <w:trPr>
          <w:trHeight w:val="293"/>
        </w:trPr>
        <w:tc>
          <w:tcPr>
            <w:tcW w:w="5245" w:type="dxa"/>
          </w:tcPr>
          <w:p w14:paraId="6BA0582A" w14:textId="77777777" w:rsidR="00475DDE" w:rsidRPr="008C3886" w:rsidRDefault="00475DDE" w:rsidP="0018172F">
            <w:pPr>
              <w:rPr>
                <w:noProof/>
              </w:rPr>
            </w:pPr>
            <w:r w:rsidRPr="008C3886">
              <w:t>Начин, рок и услови плаћања</w:t>
            </w:r>
          </w:p>
        </w:tc>
        <w:tc>
          <w:tcPr>
            <w:tcW w:w="10065" w:type="dxa"/>
            <w:gridSpan w:val="5"/>
          </w:tcPr>
          <w:p w14:paraId="01632EEF" w14:textId="77777777" w:rsidR="00475DDE" w:rsidRPr="008C3886" w:rsidRDefault="00475DDE" w:rsidP="0018172F">
            <w:pPr>
              <w:rPr>
                <w:b/>
                <w:noProof/>
              </w:rPr>
            </w:pPr>
          </w:p>
        </w:tc>
      </w:tr>
      <w:tr w:rsidR="00475DDE" w:rsidRPr="009E1C54" w14:paraId="59207558" w14:textId="77777777" w:rsidTr="0018172F">
        <w:trPr>
          <w:trHeight w:val="283"/>
        </w:trPr>
        <w:tc>
          <w:tcPr>
            <w:tcW w:w="5245" w:type="dxa"/>
          </w:tcPr>
          <w:p w14:paraId="51422C5A" w14:textId="677C68F1" w:rsidR="00475DDE" w:rsidRPr="008C3886" w:rsidRDefault="00475DDE" w:rsidP="008C3886">
            <w:pPr>
              <w:rPr>
                <w:noProof/>
              </w:rPr>
            </w:pPr>
            <w:r w:rsidRPr="008C3886">
              <w:t xml:space="preserve">Гарантни рок  на </w:t>
            </w:r>
            <w:r w:rsidR="008C3886">
              <w:rPr>
                <w:lang w:val="sr-Cyrl-RS"/>
              </w:rPr>
              <w:t>испоручене стречере</w:t>
            </w:r>
          </w:p>
        </w:tc>
        <w:tc>
          <w:tcPr>
            <w:tcW w:w="10065" w:type="dxa"/>
            <w:gridSpan w:val="5"/>
          </w:tcPr>
          <w:p w14:paraId="72AC5AB3" w14:textId="77777777" w:rsidR="00475DDE" w:rsidRPr="008C3886" w:rsidRDefault="00475DDE" w:rsidP="0018172F">
            <w:pPr>
              <w:rPr>
                <w:b/>
                <w:noProof/>
              </w:rPr>
            </w:pPr>
          </w:p>
        </w:tc>
      </w:tr>
      <w:tr w:rsidR="008C3886" w:rsidRPr="009E1C54" w14:paraId="506D2DBF" w14:textId="77777777" w:rsidTr="0018172F">
        <w:trPr>
          <w:trHeight w:val="283"/>
        </w:trPr>
        <w:tc>
          <w:tcPr>
            <w:tcW w:w="5245" w:type="dxa"/>
          </w:tcPr>
          <w:p w14:paraId="37A5D340" w14:textId="2AD2D712" w:rsidR="008C3886" w:rsidRPr="008C3886" w:rsidRDefault="008C3886" w:rsidP="0018172F">
            <w:pPr>
              <w:rPr>
                <w:lang w:val="sr-Cyrl-RS"/>
              </w:rPr>
            </w:pPr>
            <w:r>
              <w:rPr>
                <w:lang w:val="sr-Cyrl-RS"/>
              </w:rPr>
              <w:t>Рок испоруке</w:t>
            </w:r>
          </w:p>
        </w:tc>
        <w:tc>
          <w:tcPr>
            <w:tcW w:w="10065" w:type="dxa"/>
            <w:gridSpan w:val="5"/>
          </w:tcPr>
          <w:p w14:paraId="6FA60DD2" w14:textId="77777777" w:rsidR="008C3886" w:rsidRPr="008C3886" w:rsidRDefault="008C3886" w:rsidP="0018172F">
            <w:pPr>
              <w:rPr>
                <w:b/>
                <w:noProof/>
              </w:rPr>
            </w:pPr>
          </w:p>
        </w:tc>
      </w:tr>
    </w:tbl>
    <w:p w14:paraId="196B9960" w14:textId="57EA16D5" w:rsidR="00300477" w:rsidRDefault="00300477">
      <w:pPr>
        <w:rPr>
          <w:noProof/>
          <w:lang w:val="sr-Cyrl-RS"/>
        </w:rPr>
      </w:pPr>
    </w:p>
    <w:p w14:paraId="375F1918" w14:textId="77777777" w:rsidR="008C3886" w:rsidRDefault="008C3886">
      <w:pPr>
        <w:rPr>
          <w:noProof/>
          <w:lang w:val="sr-Cyrl-RS"/>
        </w:rPr>
      </w:pPr>
    </w:p>
    <w:p w14:paraId="56527473" w14:textId="77777777" w:rsidR="008C3886" w:rsidRDefault="008C3886">
      <w:pPr>
        <w:rPr>
          <w:noProof/>
          <w:lang w:val="sr-Cyrl-RS"/>
        </w:rPr>
      </w:pPr>
    </w:p>
    <w:p w14:paraId="344A4B9A" w14:textId="77777777" w:rsidR="008C3886" w:rsidRDefault="008C3886">
      <w:pPr>
        <w:rPr>
          <w:noProof/>
          <w:lang w:val="sr-Cyrl-RS"/>
        </w:rPr>
      </w:pPr>
    </w:p>
    <w:p w14:paraId="21431509" w14:textId="77777777" w:rsidR="008C3886" w:rsidRPr="00A05DA1" w:rsidRDefault="008C3886">
      <w:pPr>
        <w:rPr>
          <w:noProof/>
          <w:lang w:val="sr-Cyrl-RS"/>
        </w:rPr>
      </w:pPr>
    </w:p>
    <w:tbl>
      <w:tblPr>
        <w:tblW w:w="5241"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1094"/>
        <w:gridCol w:w="29"/>
        <w:gridCol w:w="2804"/>
        <w:gridCol w:w="1027"/>
        <w:gridCol w:w="1118"/>
        <w:gridCol w:w="1849"/>
        <w:gridCol w:w="1997"/>
        <w:gridCol w:w="1699"/>
        <w:gridCol w:w="1849"/>
        <w:gridCol w:w="1274"/>
      </w:tblGrid>
      <w:tr w:rsidR="001A0E8B" w:rsidRPr="00CF79F4" w14:paraId="4A5CB15D" w14:textId="77777777" w:rsidTr="00A05DA1">
        <w:trPr>
          <w:trHeight w:val="262"/>
        </w:trPr>
        <w:tc>
          <w:tcPr>
            <w:tcW w:w="415" w:type="pct"/>
            <w:gridSpan w:val="2"/>
            <w:vAlign w:val="center"/>
          </w:tcPr>
          <w:p w14:paraId="6746E807" w14:textId="47EE3B74" w:rsidR="001A0E8B" w:rsidRPr="00CF79F4" w:rsidRDefault="001A0E8B" w:rsidP="005E2923">
            <w:pPr>
              <w:autoSpaceDE w:val="0"/>
              <w:autoSpaceDN w:val="0"/>
              <w:adjustRightInd w:val="0"/>
              <w:jc w:val="center"/>
              <w:rPr>
                <w:noProof/>
                <w:lang w:val="en-US"/>
              </w:rPr>
            </w:pPr>
            <w:r w:rsidRPr="00CF79F4">
              <w:rPr>
                <w:noProof/>
              </w:rPr>
              <w:t>Р.БР</w:t>
            </w:r>
          </w:p>
        </w:tc>
        <w:tc>
          <w:tcPr>
            <w:tcW w:w="980" w:type="pct"/>
            <w:vAlign w:val="center"/>
          </w:tcPr>
          <w:p w14:paraId="2640501A" w14:textId="77777777" w:rsidR="001A0E8B" w:rsidRPr="00CF79F4" w:rsidRDefault="001A0E8B" w:rsidP="005E2923">
            <w:pPr>
              <w:autoSpaceDE w:val="0"/>
              <w:autoSpaceDN w:val="0"/>
              <w:adjustRightInd w:val="0"/>
              <w:jc w:val="center"/>
              <w:rPr>
                <w:noProof/>
                <w:lang w:val="en-US"/>
              </w:rPr>
            </w:pPr>
            <w:r w:rsidRPr="00CF79F4">
              <w:rPr>
                <w:noProof/>
                <w:lang w:val="en-US"/>
              </w:rPr>
              <w:t>Назив</w:t>
            </w:r>
          </w:p>
        </w:tc>
        <w:tc>
          <w:tcPr>
            <w:tcW w:w="369" w:type="pct"/>
            <w:vAlign w:val="center"/>
          </w:tcPr>
          <w:p w14:paraId="0C4DBD15" w14:textId="77777777" w:rsidR="001A0E8B" w:rsidRPr="00CF79F4" w:rsidRDefault="001A0E8B" w:rsidP="005E2923">
            <w:pPr>
              <w:autoSpaceDE w:val="0"/>
              <w:autoSpaceDN w:val="0"/>
              <w:adjustRightInd w:val="0"/>
              <w:jc w:val="center"/>
              <w:rPr>
                <w:noProof/>
                <w:lang w:val="en-US"/>
              </w:rPr>
            </w:pPr>
            <w:r w:rsidRPr="00CF79F4">
              <w:rPr>
                <w:noProof/>
                <w:lang w:val="en-US"/>
              </w:rPr>
              <w:t>Јединица мере</w:t>
            </w:r>
          </w:p>
        </w:tc>
        <w:tc>
          <w:tcPr>
            <w:tcW w:w="400" w:type="pct"/>
            <w:vAlign w:val="center"/>
          </w:tcPr>
          <w:p w14:paraId="1D5B749F" w14:textId="77777777" w:rsidR="001A0E8B" w:rsidRPr="00CF79F4" w:rsidRDefault="001A0E8B" w:rsidP="005E2923">
            <w:pPr>
              <w:autoSpaceDE w:val="0"/>
              <w:autoSpaceDN w:val="0"/>
              <w:adjustRightInd w:val="0"/>
              <w:jc w:val="center"/>
              <w:rPr>
                <w:noProof/>
                <w:lang w:val="en-US"/>
              </w:rPr>
            </w:pPr>
            <w:r w:rsidRPr="00CF79F4">
              <w:rPr>
                <w:noProof/>
                <w:lang w:val="en-US"/>
              </w:rPr>
              <w:t>Количина</w:t>
            </w:r>
          </w:p>
        </w:tc>
        <w:tc>
          <w:tcPr>
            <w:tcW w:w="648" w:type="pct"/>
            <w:vAlign w:val="center"/>
          </w:tcPr>
          <w:p w14:paraId="5895AEC2" w14:textId="77777777" w:rsidR="001A0E8B" w:rsidRPr="00CF79F4" w:rsidRDefault="001A0E8B" w:rsidP="00CF79F4">
            <w:pPr>
              <w:autoSpaceDE w:val="0"/>
              <w:autoSpaceDN w:val="0"/>
              <w:adjustRightInd w:val="0"/>
              <w:jc w:val="center"/>
              <w:rPr>
                <w:noProof/>
                <w:lang w:val="en-US"/>
              </w:rPr>
            </w:pPr>
            <w:r w:rsidRPr="00CF79F4">
              <w:rPr>
                <w:noProof/>
                <w:lang w:val="en-US"/>
              </w:rPr>
              <w:t>Јединична цена без ПДВ-а</w:t>
            </w:r>
          </w:p>
        </w:tc>
        <w:tc>
          <w:tcPr>
            <w:tcW w:w="698" w:type="pct"/>
            <w:vAlign w:val="center"/>
          </w:tcPr>
          <w:p w14:paraId="153479A2" w14:textId="30354035" w:rsidR="001A0E8B" w:rsidRPr="002A52DF" w:rsidRDefault="001A0E8B"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97" w:type="pct"/>
            <w:vAlign w:val="center"/>
          </w:tcPr>
          <w:p w14:paraId="192AF553" w14:textId="77777777" w:rsidR="001A0E8B" w:rsidRPr="00CF79F4" w:rsidRDefault="001A0E8B" w:rsidP="005E2923">
            <w:pPr>
              <w:autoSpaceDE w:val="0"/>
              <w:autoSpaceDN w:val="0"/>
              <w:adjustRightInd w:val="0"/>
              <w:jc w:val="center"/>
              <w:rPr>
                <w:noProof/>
                <w:lang w:val="en-US"/>
              </w:rPr>
            </w:pPr>
            <w:r w:rsidRPr="00CF79F4">
              <w:rPr>
                <w:noProof/>
                <w:lang w:val="en-US"/>
              </w:rPr>
              <w:t>Укупна цена без ПДВ-а</w:t>
            </w:r>
          </w:p>
        </w:tc>
        <w:tc>
          <w:tcPr>
            <w:tcW w:w="648" w:type="pct"/>
            <w:vAlign w:val="center"/>
          </w:tcPr>
          <w:p w14:paraId="76A1CD3A" w14:textId="090CEECB" w:rsidR="001A0E8B" w:rsidRPr="00CF79F4" w:rsidRDefault="001A0E8B" w:rsidP="002A52DF">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245" w:type="pct"/>
            <w:vAlign w:val="center"/>
          </w:tcPr>
          <w:p w14:paraId="33B1E2F5" w14:textId="6B205BD6" w:rsidR="001A0E8B" w:rsidRPr="00CF79F4" w:rsidRDefault="008C3886" w:rsidP="00CF79F4">
            <w:pPr>
              <w:autoSpaceDE w:val="0"/>
              <w:autoSpaceDN w:val="0"/>
              <w:adjustRightInd w:val="0"/>
              <w:jc w:val="center"/>
              <w:rPr>
                <w:noProof/>
                <w:highlight w:val="green"/>
                <w:lang w:val="sr-Cyrl-RS"/>
              </w:rPr>
            </w:pPr>
            <w:r w:rsidRPr="008C3886">
              <w:rPr>
                <w:noProof/>
                <w:lang w:val="sr-Cyrl-RS"/>
              </w:rPr>
              <w:t>Произвођач /Земља порекла</w:t>
            </w:r>
          </w:p>
        </w:tc>
      </w:tr>
      <w:tr w:rsidR="001A0E8B" w:rsidRPr="00F85647" w14:paraId="6BCA0EDA" w14:textId="77777777" w:rsidTr="00A05DA1">
        <w:trPr>
          <w:trHeight w:val="288"/>
        </w:trPr>
        <w:tc>
          <w:tcPr>
            <w:tcW w:w="415" w:type="pct"/>
            <w:gridSpan w:val="2"/>
          </w:tcPr>
          <w:p w14:paraId="610D06E3" w14:textId="77E7174B" w:rsidR="001A0E8B" w:rsidRPr="00F85647" w:rsidRDefault="001A0E8B" w:rsidP="005E2923">
            <w:pPr>
              <w:autoSpaceDE w:val="0"/>
              <w:autoSpaceDN w:val="0"/>
              <w:adjustRightInd w:val="0"/>
              <w:jc w:val="center"/>
              <w:rPr>
                <w:noProof/>
              </w:rPr>
            </w:pPr>
            <w:r w:rsidRPr="00F85647">
              <w:rPr>
                <w:noProof/>
              </w:rPr>
              <w:t>1</w:t>
            </w:r>
          </w:p>
        </w:tc>
        <w:tc>
          <w:tcPr>
            <w:tcW w:w="980" w:type="pct"/>
          </w:tcPr>
          <w:p w14:paraId="4BCE24F4" w14:textId="77777777" w:rsidR="001A0E8B" w:rsidRPr="00F85647" w:rsidRDefault="001A0E8B" w:rsidP="005E2923">
            <w:pPr>
              <w:autoSpaceDE w:val="0"/>
              <w:autoSpaceDN w:val="0"/>
              <w:adjustRightInd w:val="0"/>
              <w:jc w:val="center"/>
              <w:rPr>
                <w:noProof/>
                <w:lang w:val="en-US"/>
              </w:rPr>
            </w:pPr>
            <w:r w:rsidRPr="00F85647">
              <w:rPr>
                <w:noProof/>
                <w:lang w:val="en-US"/>
              </w:rPr>
              <w:t>2</w:t>
            </w:r>
          </w:p>
        </w:tc>
        <w:tc>
          <w:tcPr>
            <w:tcW w:w="369" w:type="pct"/>
          </w:tcPr>
          <w:p w14:paraId="3E6C9376" w14:textId="77777777" w:rsidR="001A0E8B" w:rsidRPr="00F85647" w:rsidRDefault="001A0E8B" w:rsidP="005E2923">
            <w:pPr>
              <w:autoSpaceDE w:val="0"/>
              <w:autoSpaceDN w:val="0"/>
              <w:adjustRightInd w:val="0"/>
              <w:jc w:val="center"/>
              <w:rPr>
                <w:noProof/>
                <w:lang w:val="en-US"/>
              </w:rPr>
            </w:pPr>
            <w:r w:rsidRPr="00F85647">
              <w:rPr>
                <w:noProof/>
                <w:lang w:val="en-US"/>
              </w:rPr>
              <w:t>3</w:t>
            </w:r>
          </w:p>
        </w:tc>
        <w:tc>
          <w:tcPr>
            <w:tcW w:w="400" w:type="pct"/>
          </w:tcPr>
          <w:p w14:paraId="6661E224" w14:textId="77777777" w:rsidR="001A0E8B" w:rsidRPr="00F85647" w:rsidRDefault="001A0E8B" w:rsidP="005E2923">
            <w:pPr>
              <w:autoSpaceDE w:val="0"/>
              <w:autoSpaceDN w:val="0"/>
              <w:adjustRightInd w:val="0"/>
              <w:jc w:val="center"/>
              <w:rPr>
                <w:noProof/>
                <w:lang w:val="en-US"/>
              </w:rPr>
            </w:pPr>
            <w:r w:rsidRPr="00F85647">
              <w:rPr>
                <w:noProof/>
                <w:lang w:val="en-US"/>
              </w:rPr>
              <w:t>4</w:t>
            </w:r>
          </w:p>
        </w:tc>
        <w:tc>
          <w:tcPr>
            <w:tcW w:w="648" w:type="pct"/>
          </w:tcPr>
          <w:p w14:paraId="542D7BD5" w14:textId="77777777" w:rsidR="001A0E8B" w:rsidRPr="00F85647" w:rsidRDefault="001A0E8B" w:rsidP="005E2923">
            <w:pPr>
              <w:autoSpaceDE w:val="0"/>
              <w:autoSpaceDN w:val="0"/>
              <w:adjustRightInd w:val="0"/>
              <w:jc w:val="center"/>
              <w:rPr>
                <w:noProof/>
                <w:lang w:val="en-US"/>
              </w:rPr>
            </w:pPr>
            <w:r w:rsidRPr="00F85647">
              <w:rPr>
                <w:noProof/>
                <w:lang w:val="en-US"/>
              </w:rPr>
              <w:t>5</w:t>
            </w:r>
          </w:p>
        </w:tc>
        <w:tc>
          <w:tcPr>
            <w:tcW w:w="698" w:type="pct"/>
          </w:tcPr>
          <w:p w14:paraId="6FF484C6" w14:textId="393A06ED" w:rsidR="001A0E8B" w:rsidRPr="00F85647" w:rsidRDefault="001A0E8B" w:rsidP="005E2923">
            <w:pPr>
              <w:autoSpaceDE w:val="0"/>
              <w:autoSpaceDN w:val="0"/>
              <w:adjustRightInd w:val="0"/>
              <w:jc w:val="center"/>
              <w:rPr>
                <w:noProof/>
                <w:lang w:val="en-US"/>
              </w:rPr>
            </w:pPr>
            <w:r w:rsidRPr="00F85647">
              <w:rPr>
                <w:noProof/>
                <w:lang w:val="en-US"/>
              </w:rPr>
              <w:t>6</w:t>
            </w:r>
          </w:p>
        </w:tc>
        <w:tc>
          <w:tcPr>
            <w:tcW w:w="597" w:type="pct"/>
          </w:tcPr>
          <w:p w14:paraId="12969D70" w14:textId="77777777" w:rsidR="001A0E8B" w:rsidRPr="00F85647" w:rsidRDefault="001A0E8B" w:rsidP="005E2923">
            <w:pPr>
              <w:autoSpaceDE w:val="0"/>
              <w:autoSpaceDN w:val="0"/>
              <w:adjustRightInd w:val="0"/>
              <w:jc w:val="center"/>
              <w:rPr>
                <w:noProof/>
                <w:lang w:val="en-US"/>
              </w:rPr>
            </w:pPr>
            <w:r w:rsidRPr="00F85647">
              <w:rPr>
                <w:noProof/>
                <w:lang w:val="en-US"/>
              </w:rPr>
              <w:t>7</w:t>
            </w:r>
          </w:p>
        </w:tc>
        <w:tc>
          <w:tcPr>
            <w:tcW w:w="648" w:type="pct"/>
          </w:tcPr>
          <w:p w14:paraId="37228EC1" w14:textId="77777777" w:rsidR="001A0E8B" w:rsidRPr="00F85647" w:rsidRDefault="001A0E8B" w:rsidP="005E2923">
            <w:pPr>
              <w:autoSpaceDE w:val="0"/>
              <w:autoSpaceDN w:val="0"/>
              <w:adjustRightInd w:val="0"/>
              <w:jc w:val="center"/>
              <w:rPr>
                <w:noProof/>
              </w:rPr>
            </w:pPr>
            <w:r w:rsidRPr="00F85647">
              <w:rPr>
                <w:noProof/>
              </w:rPr>
              <w:t>8</w:t>
            </w:r>
          </w:p>
        </w:tc>
        <w:tc>
          <w:tcPr>
            <w:tcW w:w="245" w:type="pct"/>
          </w:tcPr>
          <w:p w14:paraId="43CB5D60" w14:textId="77777777" w:rsidR="001A0E8B" w:rsidRPr="00F85647" w:rsidRDefault="001A0E8B" w:rsidP="005E2923">
            <w:pPr>
              <w:autoSpaceDE w:val="0"/>
              <w:autoSpaceDN w:val="0"/>
              <w:adjustRightInd w:val="0"/>
              <w:jc w:val="center"/>
              <w:rPr>
                <w:noProof/>
              </w:rPr>
            </w:pPr>
            <w:r w:rsidRPr="00F85647">
              <w:rPr>
                <w:noProof/>
              </w:rPr>
              <w:t>9</w:t>
            </w:r>
          </w:p>
        </w:tc>
      </w:tr>
      <w:tr w:rsidR="00A05DA1" w:rsidRPr="00F85647" w14:paraId="201E3CD2" w14:textId="77777777" w:rsidTr="00A05DA1">
        <w:trPr>
          <w:trHeight w:val="288"/>
        </w:trPr>
        <w:tc>
          <w:tcPr>
            <w:tcW w:w="415" w:type="pct"/>
            <w:gridSpan w:val="2"/>
            <w:tcBorders>
              <w:top w:val="single" w:sz="8" w:space="0" w:color="auto"/>
              <w:left w:val="single" w:sz="8" w:space="0" w:color="auto"/>
              <w:bottom w:val="single" w:sz="8" w:space="0" w:color="auto"/>
              <w:right w:val="single" w:sz="8" w:space="0" w:color="auto"/>
            </w:tcBorders>
          </w:tcPr>
          <w:p w14:paraId="54386965" w14:textId="39C0A2F3" w:rsidR="00A05DA1" w:rsidRPr="00A05DA1" w:rsidRDefault="00A05DA1" w:rsidP="00A05DA1">
            <w:pPr>
              <w:autoSpaceDE w:val="0"/>
              <w:autoSpaceDN w:val="0"/>
              <w:adjustRightInd w:val="0"/>
              <w:jc w:val="center"/>
              <w:rPr>
                <w:noProof/>
                <w:lang w:val="sr-Cyrl-RS"/>
              </w:rPr>
            </w:pPr>
            <w:r>
              <w:rPr>
                <w:noProof/>
                <w:lang w:val="sr-Cyrl-RS"/>
              </w:rPr>
              <w:t>1.1</w:t>
            </w:r>
          </w:p>
        </w:tc>
        <w:tc>
          <w:tcPr>
            <w:tcW w:w="980" w:type="pct"/>
            <w:tcBorders>
              <w:top w:val="single" w:sz="8" w:space="0" w:color="auto"/>
              <w:left w:val="single" w:sz="8" w:space="0" w:color="auto"/>
              <w:bottom w:val="single" w:sz="8" w:space="0" w:color="auto"/>
              <w:right w:val="single" w:sz="8" w:space="0" w:color="auto"/>
            </w:tcBorders>
          </w:tcPr>
          <w:p w14:paraId="13302F9F" w14:textId="2BB007CA" w:rsidR="00A05DA1" w:rsidRPr="00A05DA1" w:rsidRDefault="00A05DA1" w:rsidP="00A05DA1">
            <w:pPr>
              <w:autoSpaceDE w:val="0"/>
              <w:autoSpaceDN w:val="0"/>
              <w:adjustRightInd w:val="0"/>
              <w:jc w:val="center"/>
              <w:rPr>
                <w:noProof/>
                <w:lang w:val="sr-Cyrl-RS"/>
              </w:rPr>
            </w:pPr>
            <w:r>
              <w:rPr>
                <w:noProof/>
                <w:lang w:val="sr-Cyrl-RS"/>
              </w:rPr>
              <w:t>Ургентни стречер са точковима</w:t>
            </w:r>
          </w:p>
        </w:tc>
        <w:tc>
          <w:tcPr>
            <w:tcW w:w="369" w:type="pct"/>
            <w:tcBorders>
              <w:top w:val="single" w:sz="8" w:space="0" w:color="auto"/>
              <w:left w:val="single" w:sz="8" w:space="0" w:color="auto"/>
              <w:bottom w:val="single" w:sz="8" w:space="0" w:color="auto"/>
              <w:right w:val="single" w:sz="8" w:space="0" w:color="auto"/>
            </w:tcBorders>
          </w:tcPr>
          <w:p w14:paraId="3A9F97C4" w14:textId="15A7A480" w:rsidR="00A05DA1" w:rsidRPr="00A05DA1" w:rsidRDefault="00A05DA1" w:rsidP="00A05DA1">
            <w:pPr>
              <w:autoSpaceDE w:val="0"/>
              <w:autoSpaceDN w:val="0"/>
              <w:adjustRightInd w:val="0"/>
              <w:jc w:val="center"/>
              <w:rPr>
                <w:noProof/>
                <w:lang w:val="sr-Cyrl-RS"/>
              </w:rPr>
            </w:pPr>
            <w:r>
              <w:rPr>
                <w:noProof/>
                <w:lang w:val="sr-Cyrl-RS"/>
              </w:rPr>
              <w:t>ком.</w:t>
            </w:r>
          </w:p>
        </w:tc>
        <w:tc>
          <w:tcPr>
            <w:tcW w:w="400" w:type="pct"/>
            <w:tcBorders>
              <w:top w:val="single" w:sz="8" w:space="0" w:color="auto"/>
              <w:left w:val="single" w:sz="8" w:space="0" w:color="auto"/>
              <w:bottom w:val="single" w:sz="8" w:space="0" w:color="auto"/>
              <w:right w:val="single" w:sz="8" w:space="0" w:color="auto"/>
            </w:tcBorders>
          </w:tcPr>
          <w:p w14:paraId="178E0C1A" w14:textId="6E4D9855" w:rsidR="00A05DA1" w:rsidRPr="00A05DA1" w:rsidRDefault="00A05DA1" w:rsidP="00A05DA1">
            <w:pPr>
              <w:autoSpaceDE w:val="0"/>
              <w:autoSpaceDN w:val="0"/>
              <w:adjustRightInd w:val="0"/>
              <w:jc w:val="center"/>
              <w:rPr>
                <w:noProof/>
                <w:lang w:val="sr-Cyrl-RS"/>
              </w:rPr>
            </w:pPr>
            <w:r>
              <w:rPr>
                <w:noProof/>
                <w:lang w:val="sr-Cyrl-RS"/>
              </w:rPr>
              <w:t>2</w:t>
            </w:r>
          </w:p>
        </w:tc>
        <w:tc>
          <w:tcPr>
            <w:tcW w:w="648" w:type="pct"/>
            <w:tcBorders>
              <w:top w:val="single" w:sz="8" w:space="0" w:color="auto"/>
              <w:left w:val="single" w:sz="8" w:space="0" w:color="auto"/>
              <w:bottom w:val="single" w:sz="8" w:space="0" w:color="auto"/>
              <w:right w:val="single" w:sz="8" w:space="0" w:color="auto"/>
            </w:tcBorders>
          </w:tcPr>
          <w:p w14:paraId="3F730960" w14:textId="3273A32A" w:rsidR="00A05DA1" w:rsidRPr="00A05DA1" w:rsidRDefault="00A05DA1" w:rsidP="00A05DA1">
            <w:pPr>
              <w:autoSpaceDE w:val="0"/>
              <w:autoSpaceDN w:val="0"/>
              <w:adjustRightInd w:val="0"/>
              <w:jc w:val="center"/>
              <w:rPr>
                <w:noProof/>
                <w:lang w:val="sr-Cyrl-RS"/>
              </w:rPr>
            </w:pPr>
          </w:p>
        </w:tc>
        <w:tc>
          <w:tcPr>
            <w:tcW w:w="698" w:type="pct"/>
            <w:tcBorders>
              <w:top w:val="single" w:sz="8" w:space="0" w:color="auto"/>
              <w:left w:val="single" w:sz="8" w:space="0" w:color="auto"/>
              <w:bottom w:val="single" w:sz="8" w:space="0" w:color="auto"/>
              <w:right w:val="single" w:sz="8" w:space="0" w:color="auto"/>
            </w:tcBorders>
          </w:tcPr>
          <w:p w14:paraId="3B3B901A" w14:textId="629226F5" w:rsidR="00A05DA1" w:rsidRPr="00A05DA1" w:rsidRDefault="00A05DA1" w:rsidP="00A05DA1">
            <w:pPr>
              <w:autoSpaceDE w:val="0"/>
              <w:autoSpaceDN w:val="0"/>
              <w:adjustRightInd w:val="0"/>
              <w:jc w:val="center"/>
              <w:rPr>
                <w:noProof/>
                <w:lang w:val="sr-Cyrl-RS"/>
              </w:rPr>
            </w:pPr>
          </w:p>
        </w:tc>
        <w:tc>
          <w:tcPr>
            <w:tcW w:w="597" w:type="pct"/>
            <w:tcBorders>
              <w:top w:val="single" w:sz="8" w:space="0" w:color="auto"/>
              <w:left w:val="single" w:sz="8" w:space="0" w:color="auto"/>
              <w:bottom w:val="single" w:sz="8" w:space="0" w:color="auto"/>
              <w:right w:val="single" w:sz="8" w:space="0" w:color="auto"/>
            </w:tcBorders>
          </w:tcPr>
          <w:p w14:paraId="77140252" w14:textId="2A4E1E29" w:rsidR="00A05DA1" w:rsidRPr="00A05DA1" w:rsidRDefault="00A05DA1" w:rsidP="00A05DA1">
            <w:pPr>
              <w:autoSpaceDE w:val="0"/>
              <w:autoSpaceDN w:val="0"/>
              <w:adjustRightInd w:val="0"/>
              <w:jc w:val="center"/>
              <w:rPr>
                <w:noProof/>
                <w:lang w:val="sr-Cyrl-RS"/>
              </w:rPr>
            </w:pPr>
          </w:p>
        </w:tc>
        <w:tc>
          <w:tcPr>
            <w:tcW w:w="648" w:type="pct"/>
            <w:tcBorders>
              <w:top w:val="single" w:sz="8" w:space="0" w:color="auto"/>
              <w:left w:val="single" w:sz="8" w:space="0" w:color="auto"/>
              <w:bottom w:val="single" w:sz="8" w:space="0" w:color="auto"/>
              <w:right w:val="single" w:sz="8" w:space="0" w:color="auto"/>
            </w:tcBorders>
          </w:tcPr>
          <w:p w14:paraId="55A9EB90" w14:textId="7B43B3D4" w:rsidR="00A05DA1" w:rsidRPr="00A05DA1" w:rsidRDefault="00A05DA1" w:rsidP="00A05DA1">
            <w:pPr>
              <w:autoSpaceDE w:val="0"/>
              <w:autoSpaceDN w:val="0"/>
              <w:adjustRightInd w:val="0"/>
              <w:jc w:val="center"/>
              <w:rPr>
                <w:noProof/>
                <w:lang w:val="sr-Cyrl-RS"/>
              </w:rPr>
            </w:pPr>
          </w:p>
        </w:tc>
        <w:tc>
          <w:tcPr>
            <w:tcW w:w="245" w:type="pct"/>
            <w:tcBorders>
              <w:top w:val="single" w:sz="8" w:space="0" w:color="auto"/>
              <w:left w:val="single" w:sz="8" w:space="0" w:color="auto"/>
              <w:bottom w:val="single" w:sz="8" w:space="0" w:color="auto"/>
              <w:right w:val="single" w:sz="8" w:space="0" w:color="auto"/>
            </w:tcBorders>
          </w:tcPr>
          <w:p w14:paraId="72BEE32D" w14:textId="6F56CE63" w:rsidR="00A05DA1" w:rsidRPr="00A05DA1" w:rsidRDefault="00A05DA1" w:rsidP="00A05DA1">
            <w:pPr>
              <w:autoSpaceDE w:val="0"/>
              <w:autoSpaceDN w:val="0"/>
              <w:adjustRightInd w:val="0"/>
              <w:jc w:val="center"/>
              <w:rPr>
                <w:noProof/>
                <w:lang w:val="sr-Cyrl-RS"/>
              </w:rPr>
            </w:pPr>
          </w:p>
        </w:tc>
      </w:tr>
      <w:tr w:rsidR="003B3290" w:rsidRPr="00AE1407" w14:paraId="530432BC" w14:textId="77777777" w:rsidTr="008C3886">
        <w:trPr>
          <w:trHeight w:val="274"/>
        </w:trPr>
        <w:tc>
          <w:tcPr>
            <w:tcW w:w="392" w:type="pct"/>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3118" w:type="pct"/>
            <w:gridSpan w:val="6"/>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490" w:type="pct"/>
            <w:gridSpan w:val="3"/>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8C3886">
        <w:trPr>
          <w:trHeight w:val="274"/>
        </w:trPr>
        <w:tc>
          <w:tcPr>
            <w:tcW w:w="392" w:type="pct"/>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3118" w:type="pct"/>
            <w:gridSpan w:val="6"/>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490" w:type="pct"/>
            <w:gridSpan w:val="3"/>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8C3886">
        <w:trPr>
          <w:trHeight w:val="274"/>
        </w:trPr>
        <w:tc>
          <w:tcPr>
            <w:tcW w:w="392" w:type="pct"/>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3118" w:type="pct"/>
            <w:gridSpan w:val="6"/>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490" w:type="pct"/>
            <w:gridSpan w:val="3"/>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671DD948" w14:textId="560ECF20" w:rsidR="00A05DA1" w:rsidRDefault="00A05DA1" w:rsidP="00CC366C">
      <w:pPr>
        <w:rPr>
          <w:lang w:val="sr-Cyrl-RS"/>
        </w:rPr>
      </w:pPr>
      <w:bookmarkStart w:id="121" w:name="_Toc401143642"/>
    </w:p>
    <w:p w14:paraId="112CEA13" w14:textId="77777777" w:rsidR="00A05DA1" w:rsidRDefault="00A05DA1" w:rsidP="00CC366C">
      <w:pPr>
        <w:rPr>
          <w:lang w:val="sr-Cyrl-RS"/>
        </w:rPr>
      </w:pPr>
    </w:p>
    <w:p w14:paraId="031CA084" w14:textId="77777777" w:rsidR="00A05DA1" w:rsidRDefault="00A05DA1" w:rsidP="00CC366C">
      <w:pPr>
        <w:rPr>
          <w:lang w:val="sr-Cyrl-RS"/>
        </w:rPr>
      </w:pPr>
    </w:p>
    <w:p w14:paraId="7C46919C" w14:textId="77777777" w:rsidR="00A05DA1" w:rsidRDefault="00A05DA1" w:rsidP="00CC366C">
      <w:pPr>
        <w:rPr>
          <w:lang w:val="sr-Cyrl-RS"/>
        </w:rPr>
      </w:pPr>
    </w:p>
    <w:p w14:paraId="3A4D0D94" w14:textId="77777777" w:rsidR="00A05DA1" w:rsidRDefault="00A05DA1" w:rsidP="00CC366C">
      <w:pPr>
        <w:rPr>
          <w:lang w:val="sr-Cyrl-RS"/>
        </w:rPr>
      </w:pPr>
    </w:p>
    <w:p w14:paraId="390EB391" w14:textId="77777777" w:rsidR="00A05DA1" w:rsidRDefault="00A05DA1" w:rsidP="00CC366C">
      <w:pPr>
        <w:rPr>
          <w:lang w:val="sr-Cyrl-RS"/>
        </w:rPr>
      </w:pPr>
    </w:p>
    <w:p w14:paraId="040BA27D" w14:textId="77777777" w:rsidR="00A05DA1" w:rsidRDefault="00A05DA1" w:rsidP="00CC366C">
      <w:pPr>
        <w:rPr>
          <w:lang w:val="sr-Cyrl-RS"/>
        </w:rPr>
      </w:pPr>
    </w:p>
    <w:p w14:paraId="4D653C99" w14:textId="77777777" w:rsidR="00A05DA1" w:rsidRDefault="00A05DA1" w:rsidP="00CC366C">
      <w:pPr>
        <w:rPr>
          <w:lang w:val="sr-Cyrl-RS"/>
        </w:rPr>
      </w:pPr>
    </w:p>
    <w:p w14:paraId="3FD29359" w14:textId="77777777" w:rsidR="00A05DA1" w:rsidRDefault="00A05DA1" w:rsidP="00CC366C">
      <w:pPr>
        <w:rPr>
          <w:lang w:val="sr-Cyrl-RS"/>
        </w:rPr>
      </w:pPr>
    </w:p>
    <w:p w14:paraId="0C6B880A" w14:textId="77777777" w:rsidR="00A05DA1" w:rsidRDefault="00A05DA1" w:rsidP="00CC366C">
      <w:pPr>
        <w:rPr>
          <w:lang w:val="sr-Cyrl-RS"/>
        </w:rPr>
      </w:pPr>
    </w:p>
    <w:p w14:paraId="144E9EC8" w14:textId="77777777" w:rsidR="00A05DA1" w:rsidRDefault="00A05DA1" w:rsidP="00CC366C">
      <w:pPr>
        <w:rPr>
          <w:lang w:val="sr-Cyrl-RS"/>
        </w:rPr>
      </w:pPr>
    </w:p>
    <w:p w14:paraId="272E2C82" w14:textId="77777777" w:rsidR="00A05DA1" w:rsidRDefault="00A05DA1" w:rsidP="00CC366C">
      <w:pPr>
        <w:rPr>
          <w:lang w:val="sr-Cyrl-RS"/>
        </w:rPr>
      </w:pPr>
    </w:p>
    <w:p w14:paraId="316E4680" w14:textId="77777777" w:rsidR="00A05DA1" w:rsidRDefault="00A05DA1" w:rsidP="00CC366C">
      <w:pPr>
        <w:rPr>
          <w:lang w:val="sr-Cyrl-RS"/>
        </w:rPr>
      </w:pPr>
    </w:p>
    <w:p w14:paraId="6E937D14" w14:textId="77777777" w:rsidR="00A05DA1" w:rsidRDefault="00A05DA1" w:rsidP="00CC366C">
      <w:pPr>
        <w:rPr>
          <w:lang w:val="sr-Cyrl-RS"/>
        </w:rPr>
      </w:pPr>
    </w:p>
    <w:p w14:paraId="4C2BC690" w14:textId="13BCFDCE" w:rsidR="00A05DA1" w:rsidRPr="00A05DA1" w:rsidRDefault="00A05DA1" w:rsidP="00CC366C">
      <w:pPr>
        <w:pStyle w:val="Heading1"/>
      </w:pPr>
      <w:bookmarkStart w:id="122" w:name="_Toc527357904"/>
      <w:r w:rsidRPr="00BD205C">
        <w:t>ОБРАЗАЦ ПОНУДЕ</w:t>
      </w:r>
      <w:bookmarkEnd w:id="122"/>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A05DA1" w:rsidRPr="008C3886" w14:paraId="4DFC4DC2" w14:textId="77777777" w:rsidTr="00A05DA1">
        <w:trPr>
          <w:trHeight w:val="229"/>
        </w:trPr>
        <w:tc>
          <w:tcPr>
            <w:tcW w:w="5245" w:type="dxa"/>
            <w:tcBorders>
              <w:right w:val="single" w:sz="4" w:space="0" w:color="auto"/>
            </w:tcBorders>
            <w:vAlign w:val="center"/>
          </w:tcPr>
          <w:p w14:paraId="73D80F70" w14:textId="77777777" w:rsidR="00A05DA1" w:rsidRPr="008C3886" w:rsidRDefault="00A05DA1" w:rsidP="00A05DA1">
            <w:pPr>
              <w:jc w:val="right"/>
              <w:rPr>
                <w:noProof/>
              </w:rPr>
            </w:pPr>
            <w:r w:rsidRPr="008C3886">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2D53718" w14:textId="77777777" w:rsidR="00A05DA1" w:rsidRPr="008C3886" w:rsidRDefault="00A05DA1" w:rsidP="00A05DA1">
            <w:pPr>
              <w:rPr>
                <w:b/>
                <w:lang w:val="sr-Latn-RS"/>
              </w:rPr>
            </w:pPr>
            <w:r w:rsidRPr="008C3886">
              <w:rPr>
                <w:b/>
                <w:noProof/>
              </w:rPr>
              <w:t>243-18-O -</w:t>
            </w:r>
            <w:r w:rsidRPr="008C3886">
              <w:rPr>
                <w:b/>
                <w:lang w:val="sr-Cyrl-RS"/>
              </w:rPr>
              <w:t xml:space="preserve"> Набавка стречера са точковима и рачунарске опреме за потребе Клинике за гастроентерологију и хепатологију</w:t>
            </w:r>
          </w:p>
          <w:p w14:paraId="08AF73DB" w14:textId="77FE11FD" w:rsidR="00A05DA1" w:rsidRPr="008C3886" w:rsidRDefault="00A05DA1" w:rsidP="00A05DA1">
            <w:pPr>
              <w:rPr>
                <w:noProof/>
                <w:lang w:val="sr-Cyrl-RS"/>
              </w:rPr>
            </w:pPr>
            <w:r w:rsidRPr="008C3886">
              <w:rPr>
                <w:b/>
                <w:lang w:val="sr-Cyrl-RS"/>
              </w:rPr>
              <w:t>Партија 2- Набавка рачунарске опреме</w:t>
            </w:r>
          </w:p>
        </w:tc>
      </w:tr>
      <w:tr w:rsidR="00A05DA1" w:rsidRPr="008C3886" w14:paraId="5012F82F" w14:textId="77777777" w:rsidTr="00A05DA1">
        <w:tc>
          <w:tcPr>
            <w:tcW w:w="5245" w:type="dxa"/>
          </w:tcPr>
          <w:p w14:paraId="633FE3F7" w14:textId="77777777" w:rsidR="00A05DA1" w:rsidRPr="008C3886" w:rsidRDefault="00A05DA1" w:rsidP="00A05DA1">
            <w:pPr>
              <w:jc w:val="right"/>
              <w:rPr>
                <w:noProof/>
              </w:rPr>
            </w:pPr>
            <w:r w:rsidRPr="008C3886">
              <w:rPr>
                <w:noProof/>
              </w:rPr>
              <w:t>Број понуде</w:t>
            </w:r>
          </w:p>
        </w:tc>
        <w:tc>
          <w:tcPr>
            <w:tcW w:w="3402" w:type="dxa"/>
            <w:gridSpan w:val="2"/>
            <w:tcBorders>
              <w:top w:val="inset" w:sz="6" w:space="0" w:color="auto"/>
            </w:tcBorders>
          </w:tcPr>
          <w:p w14:paraId="2519686D" w14:textId="77777777" w:rsidR="00A05DA1" w:rsidRPr="008C3886" w:rsidRDefault="00A05DA1" w:rsidP="00A05DA1">
            <w:pPr>
              <w:jc w:val="right"/>
              <w:rPr>
                <w:noProof/>
              </w:rPr>
            </w:pPr>
          </w:p>
        </w:tc>
        <w:tc>
          <w:tcPr>
            <w:tcW w:w="2977" w:type="dxa"/>
            <w:tcBorders>
              <w:top w:val="inset" w:sz="6" w:space="0" w:color="auto"/>
            </w:tcBorders>
          </w:tcPr>
          <w:p w14:paraId="5AC7F470" w14:textId="77777777" w:rsidR="00A05DA1" w:rsidRPr="008C3886" w:rsidRDefault="00A05DA1" w:rsidP="00A05DA1">
            <w:pPr>
              <w:jc w:val="right"/>
              <w:rPr>
                <w:noProof/>
              </w:rPr>
            </w:pPr>
            <w:r w:rsidRPr="008C3886">
              <w:rPr>
                <w:noProof/>
              </w:rPr>
              <w:t>Датум понуде</w:t>
            </w:r>
          </w:p>
        </w:tc>
        <w:tc>
          <w:tcPr>
            <w:tcW w:w="3686" w:type="dxa"/>
            <w:gridSpan w:val="2"/>
            <w:tcBorders>
              <w:top w:val="inset" w:sz="6" w:space="0" w:color="auto"/>
            </w:tcBorders>
          </w:tcPr>
          <w:p w14:paraId="43F95A88" w14:textId="77777777" w:rsidR="00A05DA1" w:rsidRPr="008C3886" w:rsidRDefault="00A05DA1" w:rsidP="00A05DA1">
            <w:pPr>
              <w:jc w:val="right"/>
              <w:rPr>
                <w:b/>
                <w:noProof/>
              </w:rPr>
            </w:pPr>
          </w:p>
        </w:tc>
      </w:tr>
      <w:tr w:rsidR="00A05DA1" w:rsidRPr="008C3886" w14:paraId="4F01BA60" w14:textId="77777777" w:rsidTr="00A05DA1">
        <w:tc>
          <w:tcPr>
            <w:tcW w:w="15310" w:type="dxa"/>
            <w:gridSpan w:val="6"/>
          </w:tcPr>
          <w:p w14:paraId="02C808AE" w14:textId="77777777" w:rsidR="00A05DA1" w:rsidRPr="008C3886" w:rsidRDefault="00A05DA1" w:rsidP="00A05DA1">
            <w:pPr>
              <w:jc w:val="center"/>
              <w:rPr>
                <w:b/>
                <w:noProof/>
              </w:rPr>
            </w:pPr>
            <w:r w:rsidRPr="008C3886">
              <w:rPr>
                <w:b/>
                <w:noProof/>
              </w:rPr>
              <w:br w:type="page"/>
              <w:t>Општи подаци о понуђачу</w:t>
            </w:r>
          </w:p>
        </w:tc>
      </w:tr>
      <w:tr w:rsidR="00A05DA1" w:rsidRPr="008C3886" w14:paraId="72B27CF7" w14:textId="77777777" w:rsidTr="00A05DA1">
        <w:tc>
          <w:tcPr>
            <w:tcW w:w="5245" w:type="dxa"/>
            <w:vAlign w:val="center"/>
          </w:tcPr>
          <w:p w14:paraId="1057D371" w14:textId="77777777" w:rsidR="00A05DA1" w:rsidRPr="008C3886" w:rsidRDefault="00A05DA1" w:rsidP="00A05DA1">
            <w:pPr>
              <w:rPr>
                <w:b/>
                <w:noProof/>
              </w:rPr>
            </w:pPr>
            <w:r w:rsidRPr="008C3886">
              <w:rPr>
                <w:noProof/>
              </w:rPr>
              <w:t>Пословно име или скраћени назив из одговарајућег регистра</w:t>
            </w:r>
          </w:p>
        </w:tc>
        <w:tc>
          <w:tcPr>
            <w:tcW w:w="10065" w:type="dxa"/>
            <w:gridSpan w:val="5"/>
          </w:tcPr>
          <w:p w14:paraId="14574303" w14:textId="77777777" w:rsidR="00A05DA1" w:rsidRPr="008C3886" w:rsidRDefault="00A05DA1" w:rsidP="00A05DA1">
            <w:pPr>
              <w:rPr>
                <w:b/>
                <w:noProof/>
              </w:rPr>
            </w:pPr>
          </w:p>
        </w:tc>
      </w:tr>
      <w:tr w:rsidR="00A05DA1" w:rsidRPr="008C3886" w14:paraId="35E375D0" w14:textId="77777777" w:rsidTr="00A05DA1">
        <w:tc>
          <w:tcPr>
            <w:tcW w:w="5245" w:type="dxa"/>
            <w:vAlign w:val="center"/>
          </w:tcPr>
          <w:p w14:paraId="4470F662" w14:textId="77777777" w:rsidR="00A05DA1" w:rsidRPr="008C3886" w:rsidRDefault="00A05DA1" w:rsidP="00A05DA1">
            <w:pPr>
              <w:rPr>
                <w:b/>
                <w:noProof/>
              </w:rPr>
            </w:pPr>
            <w:r w:rsidRPr="008C3886">
              <w:rPr>
                <w:noProof/>
              </w:rPr>
              <w:t>Адреса седишта</w:t>
            </w:r>
          </w:p>
        </w:tc>
        <w:tc>
          <w:tcPr>
            <w:tcW w:w="10065" w:type="dxa"/>
            <w:gridSpan w:val="5"/>
          </w:tcPr>
          <w:p w14:paraId="3CA8E199" w14:textId="77777777" w:rsidR="00A05DA1" w:rsidRPr="008C3886" w:rsidRDefault="00A05DA1" w:rsidP="00A05DA1">
            <w:pPr>
              <w:rPr>
                <w:b/>
                <w:noProof/>
              </w:rPr>
            </w:pPr>
          </w:p>
        </w:tc>
      </w:tr>
      <w:tr w:rsidR="00A05DA1" w:rsidRPr="008C3886" w14:paraId="1DBFE63C" w14:textId="77777777" w:rsidTr="00A05DA1">
        <w:tc>
          <w:tcPr>
            <w:tcW w:w="5245" w:type="dxa"/>
            <w:vAlign w:val="center"/>
          </w:tcPr>
          <w:p w14:paraId="722B6E1F" w14:textId="77777777" w:rsidR="00A05DA1" w:rsidRPr="008C3886" w:rsidRDefault="00A05DA1" w:rsidP="00A05DA1">
            <w:pPr>
              <w:rPr>
                <w:noProof/>
              </w:rPr>
            </w:pPr>
            <w:r w:rsidRPr="008C3886">
              <w:rPr>
                <w:noProof/>
              </w:rPr>
              <w:t xml:space="preserve">Име </w:t>
            </w:r>
            <w:r w:rsidRPr="008C3886">
              <w:rPr>
                <w:noProof/>
                <w:lang w:val="sr-Cyrl-RS"/>
              </w:rPr>
              <w:t xml:space="preserve">и презиме </w:t>
            </w:r>
            <w:r w:rsidRPr="008C3886">
              <w:rPr>
                <w:noProof/>
              </w:rPr>
              <w:t>особе за контакт</w:t>
            </w:r>
          </w:p>
        </w:tc>
        <w:tc>
          <w:tcPr>
            <w:tcW w:w="3402" w:type="dxa"/>
            <w:gridSpan w:val="2"/>
          </w:tcPr>
          <w:p w14:paraId="072C98FF" w14:textId="77777777" w:rsidR="00A05DA1" w:rsidRPr="008C3886" w:rsidRDefault="00A05DA1" w:rsidP="00A05DA1">
            <w:pPr>
              <w:rPr>
                <w:b/>
                <w:noProof/>
              </w:rPr>
            </w:pPr>
          </w:p>
        </w:tc>
        <w:tc>
          <w:tcPr>
            <w:tcW w:w="3508" w:type="dxa"/>
            <w:gridSpan w:val="2"/>
            <w:vAlign w:val="center"/>
          </w:tcPr>
          <w:p w14:paraId="54F61A2B" w14:textId="77777777" w:rsidR="00A05DA1" w:rsidRPr="008C3886" w:rsidRDefault="00A05DA1" w:rsidP="00A05DA1">
            <w:pPr>
              <w:jc w:val="right"/>
              <w:rPr>
                <w:b/>
                <w:noProof/>
              </w:rPr>
            </w:pPr>
            <w:r w:rsidRPr="008C3886">
              <w:rPr>
                <w:noProof/>
              </w:rPr>
              <w:t xml:space="preserve">Матични број </w:t>
            </w:r>
          </w:p>
        </w:tc>
        <w:tc>
          <w:tcPr>
            <w:tcW w:w="3155" w:type="dxa"/>
          </w:tcPr>
          <w:p w14:paraId="0056D1EB" w14:textId="77777777" w:rsidR="00A05DA1" w:rsidRPr="008C3886" w:rsidRDefault="00A05DA1" w:rsidP="00A05DA1">
            <w:pPr>
              <w:jc w:val="right"/>
              <w:rPr>
                <w:b/>
                <w:noProof/>
              </w:rPr>
            </w:pPr>
          </w:p>
        </w:tc>
      </w:tr>
      <w:tr w:rsidR="00A05DA1" w:rsidRPr="008C3886" w14:paraId="5EE679DE" w14:textId="77777777" w:rsidTr="00A05DA1">
        <w:tc>
          <w:tcPr>
            <w:tcW w:w="5245" w:type="dxa"/>
            <w:vAlign w:val="center"/>
          </w:tcPr>
          <w:p w14:paraId="65F058AC" w14:textId="77777777" w:rsidR="00A05DA1" w:rsidRPr="008C3886" w:rsidRDefault="00A05DA1" w:rsidP="00A05DA1">
            <w:pPr>
              <w:rPr>
                <w:b/>
                <w:noProof/>
              </w:rPr>
            </w:pPr>
            <w:r w:rsidRPr="008C3886">
              <w:rPr>
                <w:noProof/>
              </w:rPr>
              <w:t>Телефон/факс</w:t>
            </w:r>
          </w:p>
        </w:tc>
        <w:tc>
          <w:tcPr>
            <w:tcW w:w="3402" w:type="dxa"/>
            <w:gridSpan w:val="2"/>
          </w:tcPr>
          <w:p w14:paraId="5086B4A5" w14:textId="77777777" w:rsidR="00A05DA1" w:rsidRPr="008C3886" w:rsidRDefault="00A05DA1" w:rsidP="00A05DA1">
            <w:pPr>
              <w:rPr>
                <w:b/>
                <w:noProof/>
              </w:rPr>
            </w:pPr>
          </w:p>
        </w:tc>
        <w:tc>
          <w:tcPr>
            <w:tcW w:w="3508" w:type="dxa"/>
            <w:gridSpan w:val="2"/>
            <w:vAlign w:val="center"/>
          </w:tcPr>
          <w:p w14:paraId="5ACD08F0" w14:textId="77777777" w:rsidR="00A05DA1" w:rsidRPr="008C3886" w:rsidRDefault="00A05DA1" w:rsidP="00A05DA1">
            <w:pPr>
              <w:jc w:val="right"/>
              <w:rPr>
                <w:b/>
                <w:noProof/>
              </w:rPr>
            </w:pPr>
            <w:r w:rsidRPr="008C3886">
              <w:rPr>
                <w:noProof/>
              </w:rPr>
              <w:t>Порески идентификациони број</w:t>
            </w:r>
          </w:p>
        </w:tc>
        <w:tc>
          <w:tcPr>
            <w:tcW w:w="3155" w:type="dxa"/>
          </w:tcPr>
          <w:p w14:paraId="06DCC7B7" w14:textId="77777777" w:rsidR="00A05DA1" w:rsidRPr="008C3886" w:rsidRDefault="00A05DA1" w:rsidP="00A05DA1">
            <w:pPr>
              <w:jc w:val="right"/>
              <w:rPr>
                <w:b/>
                <w:noProof/>
              </w:rPr>
            </w:pPr>
          </w:p>
        </w:tc>
      </w:tr>
      <w:tr w:rsidR="00A05DA1" w:rsidRPr="008C3886" w14:paraId="1E3CE835" w14:textId="77777777" w:rsidTr="00A05DA1">
        <w:tc>
          <w:tcPr>
            <w:tcW w:w="5245" w:type="dxa"/>
            <w:vAlign w:val="center"/>
          </w:tcPr>
          <w:p w14:paraId="4ADE10F1" w14:textId="77777777" w:rsidR="00A05DA1" w:rsidRPr="008C3886" w:rsidRDefault="00A05DA1" w:rsidP="00A05DA1">
            <w:pPr>
              <w:rPr>
                <w:b/>
                <w:noProof/>
              </w:rPr>
            </w:pPr>
            <w:r w:rsidRPr="008C3886">
              <w:rPr>
                <w:noProof/>
              </w:rPr>
              <w:t>Е-мејл</w:t>
            </w:r>
          </w:p>
        </w:tc>
        <w:tc>
          <w:tcPr>
            <w:tcW w:w="3402" w:type="dxa"/>
            <w:gridSpan w:val="2"/>
          </w:tcPr>
          <w:p w14:paraId="443CB87B" w14:textId="77777777" w:rsidR="00A05DA1" w:rsidRPr="008C3886" w:rsidRDefault="00A05DA1" w:rsidP="00A05DA1">
            <w:pPr>
              <w:rPr>
                <w:b/>
                <w:noProof/>
              </w:rPr>
            </w:pPr>
          </w:p>
        </w:tc>
        <w:tc>
          <w:tcPr>
            <w:tcW w:w="3508" w:type="dxa"/>
            <w:gridSpan w:val="2"/>
            <w:vAlign w:val="center"/>
          </w:tcPr>
          <w:p w14:paraId="687E12BC" w14:textId="77777777" w:rsidR="00A05DA1" w:rsidRPr="008C3886" w:rsidRDefault="00A05DA1" w:rsidP="00A05DA1">
            <w:pPr>
              <w:jc w:val="right"/>
              <w:rPr>
                <w:noProof/>
              </w:rPr>
            </w:pPr>
            <w:r w:rsidRPr="008C3886">
              <w:rPr>
                <w:noProof/>
              </w:rPr>
              <w:t>Регистарски број</w:t>
            </w:r>
          </w:p>
        </w:tc>
        <w:tc>
          <w:tcPr>
            <w:tcW w:w="3155" w:type="dxa"/>
          </w:tcPr>
          <w:p w14:paraId="47A19E26" w14:textId="77777777" w:rsidR="00A05DA1" w:rsidRPr="008C3886" w:rsidRDefault="00A05DA1" w:rsidP="00A05DA1">
            <w:pPr>
              <w:jc w:val="right"/>
              <w:rPr>
                <w:b/>
                <w:noProof/>
              </w:rPr>
            </w:pPr>
          </w:p>
        </w:tc>
      </w:tr>
      <w:tr w:rsidR="00A05DA1" w:rsidRPr="008C3886" w14:paraId="1E0DE88D" w14:textId="77777777" w:rsidTr="00A05DA1">
        <w:tc>
          <w:tcPr>
            <w:tcW w:w="5245" w:type="dxa"/>
            <w:vAlign w:val="center"/>
          </w:tcPr>
          <w:p w14:paraId="21A4E8E9" w14:textId="77777777" w:rsidR="00A05DA1" w:rsidRPr="008C3886" w:rsidRDefault="00A05DA1" w:rsidP="00A05DA1">
            <w:pPr>
              <w:rPr>
                <w:noProof/>
              </w:rPr>
            </w:pPr>
            <w:r w:rsidRPr="008C3886">
              <w:rPr>
                <w:noProof/>
              </w:rPr>
              <w:t>Овлашћено лице, које ће потписати Уговор</w:t>
            </w:r>
          </w:p>
        </w:tc>
        <w:tc>
          <w:tcPr>
            <w:tcW w:w="3402" w:type="dxa"/>
            <w:gridSpan w:val="2"/>
          </w:tcPr>
          <w:p w14:paraId="4E87FA33" w14:textId="77777777" w:rsidR="00A05DA1" w:rsidRPr="008C3886" w:rsidRDefault="00A05DA1" w:rsidP="00A05DA1">
            <w:pPr>
              <w:rPr>
                <w:b/>
                <w:noProof/>
              </w:rPr>
            </w:pPr>
          </w:p>
        </w:tc>
        <w:tc>
          <w:tcPr>
            <w:tcW w:w="3508" w:type="dxa"/>
            <w:gridSpan w:val="2"/>
            <w:vAlign w:val="center"/>
          </w:tcPr>
          <w:p w14:paraId="51966246" w14:textId="77777777" w:rsidR="00A05DA1" w:rsidRPr="008C3886" w:rsidRDefault="00A05DA1" w:rsidP="00A05DA1">
            <w:pPr>
              <w:jc w:val="right"/>
              <w:rPr>
                <w:noProof/>
              </w:rPr>
            </w:pPr>
            <w:r w:rsidRPr="008C3886">
              <w:rPr>
                <w:noProof/>
              </w:rPr>
              <w:t>Шифра делатности</w:t>
            </w:r>
          </w:p>
        </w:tc>
        <w:tc>
          <w:tcPr>
            <w:tcW w:w="3155" w:type="dxa"/>
          </w:tcPr>
          <w:p w14:paraId="1144F8EA" w14:textId="77777777" w:rsidR="00A05DA1" w:rsidRPr="008C3886" w:rsidRDefault="00A05DA1" w:rsidP="00A05DA1">
            <w:pPr>
              <w:jc w:val="right"/>
              <w:rPr>
                <w:b/>
                <w:noProof/>
              </w:rPr>
            </w:pPr>
          </w:p>
        </w:tc>
      </w:tr>
      <w:tr w:rsidR="00A05DA1" w:rsidRPr="008C3886" w14:paraId="3EB7179C" w14:textId="77777777" w:rsidTr="00A05DA1">
        <w:trPr>
          <w:trHeight w:val="345"/>
        </w:trPr>
        <w:tc>
          <w:tcPr>
            <w:tcW w:w="5245" w:type="dxa"/>
            <w:vMerge w:val="restart"/>
            <w:vAlign w:val="center"/>
          </w:tcPr>
          <w:p w14:paraId="169F1DE6" w14:textId="77777777" w:rsidR="00A05DA1" w:rsidRPr="008C3886" w:rsidRDefault="00A05DA1" w:rsidP="00A05DA1">
            <w:pPr>
              <w:rPr>
                <w:b/>
                <w:noProof/>
              </w:rPr>
            </w:pPr>
            <w:r w:rsidRPr="008C3886">
              <w:rPr>
                <w:b/>
                <w:noProof/>
              </w:rPr>
              <w:br w:type="page"/>
            </w:r>
            <w:r w:rsidRPr="008C3886">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714ACEA1" w14:textId="77777777" w:rsidR="00A05DA1" w:rsidRPr="008C3886" w:rsidRDefault="00A05DA1" w:rsidP="00A05DA1">
            <w:pPr>
              <w:rPr>
                <w:b/>
                <w:noProof/>
              </w:rPr>
            </w:pPr>
          </w:p>
        </w:tc>
        <w:tc>
          <w:tcPr>
            <w:tcW w:w="3508" w:type="dxa"/>
            <w:gridSpan w:val="2"/>
            <w:vAlign w:val="center"/>
          </w:tcPr>
          <w:p w14:paraId="5DE5DAAA" w14:textId="77777777" w:rsidR="00A05DA1" w:rsidRPr="008C3886" w:rsidRDefault="00A05DA1" w:rsidP="00A05DA1">
            <w:pPr>
              <w:jc w:val="right"/>
              <w:rPr>
                <w:noProof/>
                <w:lang w:val="sr-Cyrl-CS"/>
              </w:rPr>
            </w:pPr>
            <w:r w:rsidRPr="008C3886">
              <w:rPr>
                <w:noProof/>
                <w:lang w:val="sr-Cyrl-RS"/>
              </w:rPr>
              <w:t>Величина обвезника</w:t>
            </w:r>
          </w:p>
        </w:tc>
        <w:tc>
          <w:tcPr>
            <w:tcW w:w="3155" w:type="dxa"/>
            <w:vAlign w:val="center"/>
          </w:tcPr>
          <w:p w14:paraId="5602A66A" w14:textId="77777777" w:rsidR="00A05DA1" w:rsidRPr="008C3886" w:rsidRDefault="00A05DA1" w:rsidP="00A05DA1">
            <w:pPr>
              <w:rPr>
                <w:b/>
                <w:noProof/>
              </w:rPr>
            </w:pPr>
          </w:p>
        </w:tc>
      </w:tr>
      <w:tr w:rsidR="00A05DA1" w:rsidRPr="008C3886" w14:paraId="089C27D8" w14:textId="77777777" w:rsidTr="00A05DA1">
        <w:trPr>
          <w:trHeight w:val="344"/>
        </w:trPr>
        <w:tc>
          <w:tcPr>
            <w:tcW w:w="5245" w:type="dxa"/>
            <w:vMerge/>
          </w:tcPr>
          <w:p w14:paraId="1111931E" w14:textId="77777777" w:rsidR="00A05DA1" w:rsidRPr="008C3886" w:rsidRDefault="00A05DA1" w:rsidP="00A05DA1">
            <w:pPr>
              <w:rPr>
                <w:b/>
                <w:noProof/>
              </w:rPr>
            </w:pPr>
          </w:p>
        </w:tc>
        <w:tc>
          <w:tcPr>
            <w:tcW w:w="3402" w:type="dxa"/>
            <w:gridSpan w:val="2"/>
            <w:vMerge/>
          </w:tcPr>
          <w:p w14:paraId="6A459866" w14:textId="77777777" w:rsidR="00A05DA1" w:rsidRPr="008C3886" w:rsidRDefault="00A05DA1" w:rsidP="00A05DA1">
            <w:pPr>
              <w:rPr>
                <w:b/>
                <w:noProof/>
              </w:rPr>
            </w:pPr>
          </w:p>
        </w:tc>
        <w:tc>
          <w:tcPr>
            <w:tcW w:w="3508" w:type="dxa"/>
            <w:gridSpan w:val="2"/>
            <w:vAlign w:val="center"/>
          </w:tcPr>
          <w:p w14:paraId="0AF46B3B" w14:textId="77777777" w:rsidR="00A05DA1" w:rsidRPr="008C3886" w:rsidRDefault="00A05DA1" w:rsidP="00A05DA1">
            <w:pPr>
              <w:jc w:val="right"/>
              <w:rPr>
                <w:noProof/>
              </w:rPr>
            </w:pPr>
            <w:r w:rsidRPr="008C3886">
              <w:rPr>
                <w:noProof/>
              </w:rPr>
              <w:t>Жиро рачун и назив банке</w:t>
            </w:r>
          </w:p>
        </w:tc>
        <w:tc>
          <w:tcPr>
            <w:tcW w:w="3155" w:type="dxa"/>
          </w:tcPr>
          <w:p w14:paraId="5DC278AB" w14:textId="77777777" w:rsidR="00A05DA1" w:rsidRPr="008C3886" w:rsidRDefault="00A05DA1" w:rsidP="00A05DA1">
            <w:pPr>
              <w:jc w:val="right"/>
              <w:rPr>
                <w:b/>
                <w:noProof/>
              </w:rPr>
            </w:pPr>
          </w:p>
        </w:tc>
      </w:tr>
      <w:tr w:rsidR="00A05DA1" w:rsidRPr="008C3886" w14:paraId="4E7C0D18" w14:textId="77777777" w:rsidTr="00A05DA1">
        <w:tc>
          <w:tcPr>
            <w:tcW w:w="15310" w:type="dxa"/>
            <w:gridSpan w:val="6"/>
          </w:tcPr>
          <w:p w14:paraId="69B13646" w14:textId="77777777" w:rsidR="00A05DA1" w:rsidRPr="008C3886" w:rsidRDefault="00A05DA1" w:rsidP="00A05DA1">
            <w:pPr>
              <w:jc w:val="center"/>
              <w:rPr>
                <w:b/>
                <w:noProof/>
              </w:rPr>
            </w:pPr>
            <w:r w:rsidRPr="008C3886">
              <w:rPr>
                <w:b/>
                <w:noProof/>
              </w:rPr>
              <w:t>Остали подаци које наручилац сматра релевантним за закључење уговора</w:t>
            </w:r>
          </w:p>
        </w:tc>
      </w:tr>
      <w:tr w:rsidR="00A05DA1" w:rsidRPr="008C3886" w14:paraId="1221D660" w14:textId="77777777" w:rsidTr="00A05DA1">
        <w:tc>
          <w:tcPr>
            <w:tcW w:w="5245" w:type="dxa"/>
            <w:vMerge w:val="restart"/>
            <w:vAlign w:val="center"/>
          </w:tcPr>
          <w:p w14:paraId="080F409E" w14:textId="77777777" w:rsidR="00A05DA1" w:rsidRPr="008C3886" w:rsidRDefault="00A05DA1" w:rsidP="00A05DA1">
            <w:pPr>
              <w:rPr>
                <w:noProof/>
              </w:rPr>
            </w:pPr>
            <w:r w:rsidRPr="008C3886">
              <w:rPr>
                <w:noProof/>
              </w:rPr>
              <w:t>Начин подношења понуде (заокружити)</w:t>
            </w:r>
          </w:p>
        </w:tc>
        <w:tc>
          <w:tcPr>
            <w:tcW w:w="426" w:type="dxa"/>
          </w:tcPr>
          <w:p w14:paraId="4C2E9A48" w14:textId="77777777" w:rsidR="00A05DA1" w:rsidRPr="008C3886" w:rsidRDefault="00A05DA1" w:rsidP="00A05DA1">
            <w:pPr>
              <w:rPr>
                <w:noProof/>
              </w:rPr>
            </w:pPr>
            <w:r w:rsidRPr="008C3886">
              <w:rPr>
                <w:noProof/>
              </w:rPr>
              <w:t>а</w:t>
            </w:r>
          </w:p>
        </w:tc>
        <w:tc>
          <w:tcPr>
            <w:tcW w:w="9639" w:type="dxa"/>
            <w:gridSpan w:val="4"/>
          </w:tcPr>
          <w:p w14:paraId="32E18E6E" w14:textId="77777777" w:rsidR="00A05DA1" w:rsidRPr="008C3886" w:rsidRDefault="00A05DA1" w:rsidP="00A05DA1">
            <w:pPr>
              <w:rPr>
                <w:noProof/>
              </w:rPr>
            </w:pPr>
            <w:r w:rsidRPr="008C3886">
              <w:rPr>
                <w:noProof/>
              </w:rPr>
              <w:t>Самостална понуда</w:t>
            </w:r>
          </w:p>
        </w:tc>
      </w:tr>
      <w:tr w:rsidR="00A05DA1" w:rsidRPr="008C3886" w14:paraId="4454B087" w14:textId="77777777" w:rsidTr="00A05DA1">
        <w:tc>
          <w:tcPr>
            <w:tcW w:w="5245" w:type="dxa"/>
            <w:vMerge/>
          </w:tcPr>
          <w:p w14:paraId="3729CE22" w14:textId="77777777" w:rsidR="00A05DA1" w:rsidRPr="008C3886" w:rsidRDefault="00A05DA1" w:rsidP="00A05DA1">
            <w:pPr>
              <w:rPr>
                <w:b/>
                <w:noProof/>
              </w:rPr>
            </w:pPr>
          </w:p>
        </w:tc>
        <w:tc>
          <w:tcPr>
            <w:tcW w:w="426" w:type="dxa"/>
          </w:tcPr>
          <w:p w14:paraId="59D5BD1A" w14:textId="77777777" w:rsidR="00A05DA1" w:rsidRPr="008C3886" w:rsidRDefault="00A05DA1" w:rsidP="00A05DA1">
            <w:pPr>
              <w:rPr>
                <w:noProof/>
              </w:rPr>
            </w:pPr>
            <w:r w:rsidRPr="008C3886">
              <w:rPr>
                <w:noProof/>
              </w:rPr>
              <w:t>б</w:t>
            </w:r>
          </w:p>
        </w:tc>
        <w:tc>
          <w:tcPr>
            <w:tcW w:w="9639" w:type="dxa"/>
            <w:gridSpan w:val="4"/>
          </w:tcPr>
          <w:p w14:paraId="77C4649C" w14:textId="77777777" w:rsidR="00A05DA1" w:rsidRPr="008C3886" w:rsidRDefault="00A05DA1" w:rsidP="00A05DA1">
            <w:pPr>
              <w:rPr>
                <w:noProof/>
              </w:rPr>
            </w:pPr>
            <w:r w:rsidRPr="008C3886">
              <w:rPr>
                <w:noProof/>
              </w:rPr>
              <w:t>Заједничка понуда</w:t>
            </w:r>
          </w:p>
        </w:tc>
      </w:tr>
      <w:tr w:rsidR="00A05DA1" w:rsidRPr="008C3886" w14:paraId="0D1DAC3D" w14:textId="77777777" w:rsidTr="00A05DA1">
        <w:tc>
          <w:tcPr>
            <w:tcW w:w="5245" w:type="dxa"/>
            <w:vMerge/>
          </w:tcPr>
          <w:p w14:paraId="00050EA0" w14:textId="77777777" w:rsidR="00A05DA1" w:rsidRPr="008C3886" w:rsidRDefault="00A05DA1" w:rsidP="00A05DA1">
            <w:pPr>
              <w:rPr>
                <w:b/>
                <w:noProof/>
              </w:rPr>
            </w:pPr>
          </w:p>
        </w:tc>
        <w:tc>
          <w:tcPr>
            <w:tcW w:w="426" w:type="dxa"/>
          </w:tcPr>
          <w:p w14:paraId="5D0ED2F6" w14:textId="77777777" w:rsidR="00A05DA1" w:rsidRPr="008C3886" w:rsidRDefault="00A05DA1" w:rsidP="00A05DA1">
            <w:pPr>
              <w:rPr>
                <w:noProof/>
              </w:rPr>
            </w:pPr>
            <w:r w:rsidRPr="008C3886">
              <w:rPr>
                <w:noProof/>
              </w:rPr>
              <w:t>в</w:t>
            </w:r>
          </w:p>
        </w:tc>
        <w:tc>
          <w:tcPr>
            <w:tcW w:w="9639" w:type="dxa"/>
            <w:gridSpan w:val="4"/>
          </w:tcPr>
          <w:p w14:paraId="1CC0021C" w14:textId="77777777" w:rsidR="00A05DA1" w:rsidRPr="008C3886" w:rsidRDefault="00A05DA1" w:rsidP="00A05DA1">
            <w:pPr>
              <w:rPr>
                <w:noProof/>
              </w:rPr>
            </w:pPr>
            <w:r w:rsidRPr="008C3886">
              <w:rPr>
                <w:noProof/>
              </w:rPr>
              <w:t>Понуда са подизвођачем</w:t>
            </w:r>
          </w:p>
        </w:tc>
      </w:tr>
      <w:tr w:rsidR="00A05DA1" w:rsidRPr="008C3886" w14:paraId="4461ABE8" w14:textId="77777777" w:rsidTr="00A05DA1">
        <w:trPr>
          <w:trHeight w:val="293"/>
        </w:trPr>
        <w:tc>
          <w:tcPr>
            <w:tcW w:w="5245" w:type="dxa"/>
          </w:tcPr>
          <w:p w14:paraId="46655F40" w14:textId="77777777" w:rsidR="00A05DA1" w:rsidRPr="008C3886" w:rsidRDefault="00A05DA1" w:rsidP="00A05DA1">
            <w:pPr>
              <w:rPr>
                <w:noProof/>
              </w:rPr>
            </w:pPr>
            <w:r w:rsidRPr="008C3886">
              <w:t>Начин, рок и услови плаћања</w:t>
            </w:r>
          </w:p>
        </w:tc>
        <w:tc>
          <w:tcPr>
            <w:tcW w:w="10065" w:type="dxa"/>
            <w:gridSpan w:val="5"/>
          </w:tcPr>
          <w:p w14:paraId="3A03F1D8" w14:textId="77777777" w:rsidR="00A05DA1" w:rsidRPr="008C3886" w:rsidRDefault="00A05DA1" w:rsidP="00A05DA1">
            <w:pPr>
              <w:rPr>
                <w:b/>
                <w:noProof/>
              </w:rPr>
            </w:pPr>
          </w:p>
        </w:tc>
      </w:tr>
      <w:tr w:rsidR="00A05DA1" w:rsidRPr="009E1C54" w14:paraId="044A9969" w14:textId="77777777" w:rsidTr="00A05DA1">
        <w:trPr>
          <w:trHeight w:val="283"/>
        </w:trPr>
        <w:tc>
          <w:tcPr>
            <w:tcW w:w="5245" w:type="dxa"/>
          </w:tcPr>
          <w:p w14:paraId="720CC536" w14:textId="73F6C3C3" w:rsidR="00A05DA1" w:rsidRPr="008C3886" w:rsidRDefault="00A05DA1" w:rsidP="008C3886">
            <w:pPr>
              <w:rPr>
                <w:noProof/>
              </w:rPr>
            </w:pPr>
            <w:r w:rsidRPr="008C3886">
              <w:t xml:space="preserve">Гарантни рок  на </w:t>
            </w:r>
            <w:r w:rsidR="008C3886">
              <w:rPr>
                <w:lang w:val="sr-Cyrl-RS"/>
              </w:rPr>
              <w:t>испоручену опрему: Лап топ, рачунар и монитор:</w:t>
            </w:r>
          </w:p>
        </w:tc>
        <w:tc>
          <w:tcPr>
            <w:tcW w:w="10065" w:type="dxa"/>
            <w:gridSpan w:val="5"/>
          </w:tcPr>
          <w:p w14:paraId="6EF691F7" w14:textId="77777777" w:rsidR="00A05DA1" w:rsidRPr="008C3886" w:rsidRDefault="00A05DA1" w:rsidP="00A05DA1">
            <w:pPr>
              <w:rPr>
                <w:b/>
                <w:noProof/>
              </w:rPr>
            </w:pPr>
          </w:p>
        </w:tc>
      </w:tr>
      <w:tr w:rsidR="008C3886" w:rsidRPr="009E1C54" w14:paraId="5C34C85A" w14:textId="77777777" w:rsidTr="00A05DA1">
        <w:trPr>
          <w:trHeight w:val="283"/>
        </w:trPr>
        <w:tc>
          <w:tcPr>
            <w:tcW w:w="5245" w:type="dxa"/>
          </w:tcPr>
          <w:p w14:paraId="02D0D74D" w14:textId="6FF70E91" w:rsidR="008C3886" w:rsidRPr="008C3886" w:rsidRDefault="008C3886" w:rsidP="008C3886">
            <w:pPr>
              <w:rPr>
                <w:lang w:val="sr-Cyrl-RS"/>
              </w:rPr>
            </w:pPr>
            <w:r>
              <w:rPr>
                <w:lang w:val="sr-Cyrl-RS"/>
              </w:rPr>
              <w:t>Рок испоруке:</w:t>
            </w:r>
          </w:p>
        </w:tc>
        <w:tc>
          <w:tcPr>
            <w:tcW w:w="10065" w:type="dxa"/>
            <w:gridSpan w:val="5"/>
          </w:tcPr>
          <w:p w14:paraId="20E0694F" w14:textId="77777777" w:rsidR="008C3886" w:rsidRPr="008C3886" w:rsidRDefault="008C3886" w:rsidP="00A05DA1">
            <w:pPr>
              <w:rPr>
                <w:b/>
                <w:noProof/>
              </w:rPr>
            </w:pPr>
          </w:p>
        </w:tc>
      </w:tr>
    </w:tbl>
    <w:p w14:paraId="537018B4" w14:textId="77777777" w:rsidR="008C3886" w:rsidRDefault="008C3886"/>
    <w:p w14:paraId="0E7083E4" w14:textId="77777777" w:rsidR="008C3886" w:rsidRDefault="008C3886"/>
    <w:p w14:paraId="0D8074C8" w14:textId="77777777" w:rsidR="008C3886" w:rsidRDefault="008C3886"/>
    <w:p w14:paraId="140CE3EB" w14:textId="77777777" w:rsidR="008C3886" w:rsidRDefault="008C3886"/>
    <w:p w14:paraId="4D9057E2" w14:textId="77777777" w:rsidR="008C3886" w:rsidRDefault="008C3886"/>
    <w:p w14:paraId="358844B5" w14:textId="77777777" w:rsidR="008C3886" w:rsidRDefault="008C3886"/>
    <w:tbl>
      <w:tblPr>
        <w:tblW w:w="5241"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1155"/>
        <w:gridCol w:w="2820"/>
        <w:gridCol w:w="1019"/>
        <w:gridCol w:w="1110"/>
        <w:gridCol w:w="1839"/>
        <w:gridCol w:w="1989"/>
        <w:gridCol w:w="409"/>
        <w:gridCol w:w="1282"/>
        <w:gridCol w:w="1843"/>
        <w:gridCol w:w="1274"/>
      </w:tblGrid>
      <w:tr w:rsidR="00A05DA1" w:rsidRPr="00CF79F4" w14:paraId="1869671C" w14:textId="77777777" w:rsidTr="008C3886">
        <w:trPr>
          <w:trHeight w:val="262"/>
        </w:trPr>
        <w:tc>
          <w:tcPr>
            <w:tcW w:w="391" w:type="pct"/>
            <w:vAlign w:val="center"/>
          </w:tcPr>
          <w:p w14:paraId="27093813" w14:textId="77777777" w:rsidR="00A05DA1" w:rsidRPr="00CF79F4" w:rsidRDefault="00A05DA1" w:rsidP="00A05DA1">
            <w:pPr>
              <w:autoSpaceDE w:val="0"/>
              <w:autoSpaceDN w:val="0"/>
              <w:adjustRightInd w:val="0"/>
              <w:jc w:val="center"/>
              <w:rPr>
                <w:noProof/>
                <w:lang w:val="en-US"/>
              </w:rPr>
            </w:pPr>
            <w:r w:rsidRPr="00CF79F4">
              <w:rPr>
                <w:noProof/>
              </w:rPr>
              <w:t>Р.БР</w:t>
            </w:r>
          </w:p>
        </w:tc>
        <w:tc>
          <w:tcPr>
            <w:tcW w:w="957" w:type="pct"/>
            <w:vAlign w:val="center"/>
          </w:tcPr>
          <w:p w14:paraId="27B8FE15" w14:textId="77777777" w:rsidR="00A05DA1" w:rsidRPr="00CF79F4" w:rsidRDefault="00A05DA1" w:rsidP="00A05DA1">
            <w:pPr>
              <w:autoSpaceDE w:val="0"/>
              <w:autoSpaceDN w:val="0"/>
              <w:adjustRightInd w:val="0"/>
              <w:jc w:val="center"/>
              <w:rPr>
                <w:noProof/>
                <w:lang w:val="en-US"/>
              </w:rPr>
            </w:pPr>
            <w:r w:rsidRPr="00CF79F4">
              <w:rPr>
                <w:noProof/>
                <w:lang w:val="en-US"/>
              </w:rPr>
              <w:t>Назив</w:t>
            </w:r>
          </w:p>
        </w:tc>
        <w:tc>
          <w:tcPr>
            <w:tcW w:w="346" w:type="pct"/>
            <w:vAlign w:val="center"/>
          </w:tcPr>
          <w:p w14:paraId="7EF8228C" w14:textId="77777777" w:rsidR="00A05DA1" w:rsidRPr="00CF79F4" w:rsidRDefault="00A05DA1" w:rsidP="00A05DA1">
            <w:pPr>
              <w:autoSpaceDE w:val="0"/>
              <w:autoSpaceDN w:val="0"/>
              <w:adjustRightInd w:val="0"/>
              <w:jc w:val="center"/>
              <w:rPr>
                <w:noProof/>
                <w:lang w:val="en-US"/>
              </w:rPr>
            </w:pPr>
            <w:r w:rsidRPr="00CF79F4">
              <w:rPr>
                <w:noProof/>
                <w:lang w:val="en-US"/>
              </w:rPr>
              <w:t>Јединица мере</w:t>
            </w:r>
          </w:p>
        </w:tc>
        <w:tc>
          <w:tcPr>
            <w:tcW w:w="377" w:type="pct"/>
            <w:vAlign w:val="center"/>
          </w:tcPr>
          <w:p w14:paraId="10525A89" w14:textId="77777777" w:rsidR="00A05DA1" w:rsidRPr="00CF79F4" w:rsidRDefault="00A05DA1" w:rsidP="00A05DA1">
            <w:pPr>
              <w:autoSpaceDE w:val="0"/>
              <w:autoSpaceDN w:val="0"/>
              <w:adjustRightInd w:val="0"/>
              <w:jc w:val="center"/>
              <w:rPr>
                <w:noProof/>
                <w:lang w:val="en-US"/>
              </w:rPr>
            </w:pPr>
            <w:r w:rsidRPr="00CF79F4">
              <w:rPr>
                <w:noProof/>
                <w:lang w:val="en-US"/>
              </w:rPr>
              <w:t>Количина</w:t>
            </w:r>
          </w:p>
        </w:tc>
        <w:tc>
          <w:tcPr>
            <w:tcW w:w="624" w:type="pct"/>
            <w:vAlign w:val="center"/>
          </w:tcPr>
          <w:p w14:paraId="4267EF0B" w14:textId="77777777" w:rsidR="00A05DA1" w:rsidRPr="00CF79F4" w:rsidRDefault="00A05DA1" w:rsidP="00A05DA1">
            <w:pPr>
              <w:autoSpaceDE w:val="0"/>
              <w:autoSpaceDN w:val="0"/>
              <w:adjustRightInd w:val="0"/>
              <w:jc w:val="center"/>
              <w:rPr>
                <w:noProof/>
                <w:lang w:val="en-US"/>
              </w:rPr>
            </w:pPr>
            <w:r w:rsidRPr="00CF79F4">
              <w:rPr>
                <w:noProof/>
                <w:lang w:val="en-US"/>
              </w:rPr>
              <w:t>Јединична цена без ПДВ-а</w:t>
            </w:r>
          </w:p>
        </w:tc>
        <w:tc>
          <w:tcPr>
            <w:tcW w:w="675" w:type="pct"/>
            <w:vAlign w:val="center"/>
          </w:tcPr>
          <w:p w14:paraId="284A5875" w14:textId="77777777" w:rsidR="00A05DA1" w:rsidRPr="002A52DF" w:rsidRDefault="00A05DA1" w:rsidP="00A05DA1">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74" w:type="pct"/>
            <w:gridSpan w:val="2"/>
            <w:vAlign w:val="center"/>
          </w:tcPr>
          <w:p w14:paraId="473043B7" w14:textId="77777777" w:rsidR="00A05DA1" w:rsidRPr="00CF79F4" w:rsidRDefault="00A05DA1" w:rsidP="00A05DA1">
            <w:pPr>
              <w:autoSpaceDE w:val="0"/>
              <w:autoSpaceDN w:val="0"/>
              <w:adjustRightInd w:val="0"/>
              <w:jc w:val="center"/>
              <w:rPr>
                <w:noProof/>
                <w:lang w:val="en-US"/>
              </w:rPr>
            </w:pPr>
            <w:r w:rsidRPr="00CF79F4">
              <w:rPr>
                <w:noProof/>
                <w:lang w:val="en-US"/>
              </w:rPr>
              <w:t>Укупна цена без ПДВ-а</w:t>
            </w:r>
          </w:p>
        </w:tc>
        <w:tc>
          <w:tcPr>
            <w:tcW w:w="625" w:type="pct"/>
            <w:vAlign w:val="center"/>
          </w:tcPr>
          <w:p w14:paraId="21A29AB3" w14:textId="77777777" w:rsidR="00A05DA1" w:rsidRPr="00CF79F4" w:rsidRDefault="00A05DA1" w:rsidP="00A05DA1">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432" w:type="pct"/>
            <w:vAlign w:val="center"/>
          </w:tcPr>
          <w:p w14:paraId="33352216" w14:textId="617A2461" w:rsidR="00A05DA1" w:rsidRPr="00CF79F4" w:rsidRDefault="008C3886" w:rsidP="00A05DA1">
            <w:pPr>
              <w:autoSpaceDE w:val="0"/>
              <w:autoSpaceDN w:val="0"/>
              <w:adjustRightInd w:val="0"/>
              <w:jc w:val="center"/>
              <w:rPr>
                <w:noProof/>
                <w:highlight w:val="green"/>
                <w:lang w:val="sr-Cyrl-RS"/>
              </w:rPr>
            </w:pPr>
            <w:r w:rsidRPr="008C3886">
              <w:rPr>
                <w:noProof/>
                <w:lang w:val="sr-Cyrl-RS"/>
              </w:rPr>
              <w:t>Произвођач /Земља порекла</w:t>
            </w:r>
          </w:p>
        </w:tc>
      </w:tr>
      <w:tr w:rsidR="00A05DA1" w:rsidRPr="00F85647" w14:paraId="25872C2D" w14:textId="77777777" w:rsidTr="008C3886">
        <w:trPr>
          <w:trHeight w:val="288"/>
        </w:trPr>
        <w:tc>
          <w:tcPr>
            <w:tcW w:w="391" w:type="pct"/>
          </w:tcPr>
          <w:p w14:paraId="1EA54ABB" w14:textId="77777777" w:rsidR="00A05DA1" w:rsidRPr="00F85647" w:rsidRDefault="00A05DA1" w:rsidP="00A05DA1">
            <w:pPr>
              <w:autoSpaceDE w:val="0"/>
              <w:autoSpaceDN w:val="0"/>
              <w:adjustRightInd w:val="0"/>
              <w:jc w:val="center"/>
              <w:rPr>
                <w:noProof/>
              </w:rPr>
            </w:pPr>
            <w:r w:rsidRPr="00F85647">
              <w:rPr>
                <w:noProof/>
              </w:rPr>
              <w:t>1</w:t>
            </w:r>
          </w:p>
        </w:tc>
        <w:tc>
          <w:tcPr>
            <w:tcW w:w="957" w:type="pct"/>
          </w:tcPr>
          <w:p w14:paraId="4630AC31" w14:textId="77777777" w:rsidR="00A05DA1" w:rsidRPr="00F85647" w:rsidRDefault="00A05DA1" w:rsidP="00A05DA1">
            <w:pPr>
              <w:autoSpaceDE w:val="0"/>
              <w:autoSpaceDN w:val="0"/>
              <w:adjustRightInd w:val="0"/>
              <w:jc w:val="center"/>
              <w:rPr>
                <w:noProof/>
                <w:lang w:val="en-US"/>
              </w:rPr>
            </w:pPr>
            <w:r w:rsidRPr="00F85647">
              <w:rPr>
                <w:noProof/>
                <w:lang w:val="en-US"/>
              </w:rPr>
              <w:t>2</w:t>
            </w:r>
          </w:p>
        </w:tc>
        <w:tc>
          <w:tcPr>
            <w:tcW w:w="346" w:type="pct"/>
          </w:tcPr>
          <w:p w14:paraId="544ABFD9" w14:textId="77777777" w:rsidR="00A05DA1" w:rsidRPr="00F85647" w:rsidRDefault="00A05DA1" w:rsidP="00A05DA1">
            <w:pPr>
              <w:autoSpaceDE w:val="0"/>
              <w:autoSpaceDN w:val="0"/>
              <w:adjustRightInd w:val="0"/>
              <w:jc w:val="center"/>
              <w:rPr>
                <w:noProof/>
                <w:lang w:val="en-US"/>
              </w:rPr>
            </w:pPr>
            <w:r w:rsidRPr="00F85647">
              <w:rPr>
                <w:noProof/>
                <w:lang w:val="en-US"/>
              </w:rPr>
              <w:t>3</w:t>
            </w:r>
          </w:p>
        </w:tc>
        <w:tc>
          <w:tcPr>
            <w:tcW w:w="377" w:type="pct"/>
          </w:tcPr>
          <w:p w14:paraId="52AEBED3" w14:textId="77777777" w:rsidR="00A05DA1" w:rsidRPr="00F85647" w:rsidRDefault="00A05DA1" w:rsidP="00A05DA1">
            <w:pPr>
              <w:autoSpaceDE w:val="0"/>
              <w:autoSpaceDN w:val="0"/>
              <w:adjustRightInd w:val="0"/>
              <w:jc w:val="center"/>
              <w:rPr>
                <w:noProof/>
                <w:lang w:val="en-US"/>
              </w:rPr>
            </w:pPr>
            <w:r w:rsidRPr="00F85647">
              <w:rPr>
                <w:noProof/>
                <w:lang w:val="en-US"/>
              </w:rPr>
              <w:t>4</w:t>
            </w:r>
          </w:p>
        </w:tc>
        <w:tc>
          <w:tcPr>
            <w:tcW w:w="624" w:type="pct"/>
          </w:tcPr>
          <w:p w14:paraId="14DB7A13" w14:textId="77777777" w:rsidR="00A05DA1" w:rsidRPr="00F85647" w:rsidRDefault="00A05DA1" w:rsidP="00A05DA1">
            <w:pPr>
              <w:autoSpaceDE w:val="0"/>
              <w:autoSpaceDN w:val="0"/>
              <w:adjustRightInd w:val="0"/>
              <w:jc w:val="center"/>
              <w:rPr>
                <w:noProof/>
                <w:lang w:val="en-US"/>
              </w:rPr>
            </w:pPr>
            <w:r w:rsidRPr="00F85647">
              <w:rPr>
                <w:noProof/>
                <w:lang w:val="en-US"/>
              </w:rPr>
              <w:t>5</w:t>
            </w:r>
          </w:p>
        </w:tc>
        <w:tc>
          <w:tcPr>
            <w:tcW w:w="675" w:type="pct"/>
          </w:tcPr>
          <w:p w14:paraId="42E6E113" w14:textId="77777777" w:rsidR="00A05DA1" w:rsidRPr="00F85647" w:rsidRDefault="00A05DA1" w:rsidP="00A05DA1">
            <w:pPr>
              <w:autoSpaceDE w:val="0"/>
              <w:autoSpaceDN w:val="0"/>
              <w:adjustRightInd w:val="0"/>
              <w:jc w:val="center"/>
              <w:rPr>
                <w:noProof/>
                <w:lang w:val="en-US"/>
              </w:rPr>
            </w:pPr>
            <w:r w:rsidRPr="00F85647">
              <w:rPr>
                <w:noProof/>
                <w:lang w:val="en-US"/>
              </w:rPr>
              <w:t>6</w:t>
            </w:r>
          </w:p>
        </w:tc>
        <w:tc>
          <w:tcPr>
            <w:tcW w:w="574" w:type="pct"/>
            <w:gridSpan w:val="2"/>
          </w:tcPr>
          <w:p w14:paraId="2E557C41" w14:textId="77777777" w:rsidR="00A05DA1" w:rsidRPr="00F85647" w:rsidRDefault="00A05DA1" w:rsidP="00A05DA1">
            <w:pPr>
              <w:autoSpaceDE w:val="0"/>
              <w:autoSpaceDN w:val="0"/>
              <w:adjustRightInd w:val="0"/>
              <w:jc w:val="center"/>
              <w:rPr>
                <w:noProof/>
                <w:lang w:val="en-US"/>
              </w:rPr>
            </w:pPr>
            <w:r w:rsidRPr="00F85647">
              <w:rPr>
                <w:noProof/>
                <w:lang w:val="en-US"/>
              </w:rPr>
              <w:t>7</w:t>
            </w:r>
          </w:p>
        </w:tc>
        <w:tc>
          <w:tcPr>
            <w:tcW w:w="625" w:type="pct"/>
          </w:tcPr>
          <w:p w14:paraId="208CA81A" w14:textId="77777777" w:rsidR="00A05DA1" w:rsidRPr="00F85647" w:rsidRDefault="00A05DA1" w:rsidP="00A05DA1">
            <w:pPr>
              <w:autoSpaceDE w:val="0"/>
              <w:autoSpaceDN w:val="0"/>
              <w:adjustRightInd w:val="0"/>
              <w:jc w:val="center"/>
              <w:rPr>
                <w:noProof/>
              </w:rPr>
            </w:pPr>
            <w:r w:rsidRPr="00F85647">
              <w:rPr>
                <w:noProof/>
              </w:rPr>
              <w:t>8</w:t>
            </w:r>
          </w:p>
        </w:tc>
        <w:tc>
          <w:tcPr>
            <w:tcW w:w="432" w:type="pct"/>
          </w:tcPr>
          <w:p w14:paraId="4F19A2CB" w14:textId="77777777" w:rsidR="00A05DA1" w:rsidRPr="00F85647" w:rsidRDefault="00A05DA1" w:rsidP="00A05DA1">
            <w:pPr>
              <w:autoSpaceDE w:val="0"/>
              <w:autoSpaceDN w:val="0"/>
              <w:adjustRightInd w:val="0"/>
              <w:jc w:val="center"/>
              <w:rPr>
                <w:noProof/>
              </w:rPr>
            </w:pPr>
            <w:r w:rsidRPr="00F85647">
              <w:rPr>
                <w:noProof/>
              </w:rPr>
              <w:t>9</w:t>
            </w:r>
          </w:p>
        </w:tc>
      </w:tr>
      <w:tr w:rsidR="00A05DA1" w:rsidRPr="00F85647" w14:paraId="38CD0A64" w14:textId="77777777" w:rsidTr="008C3886">
        <w:trPr>
          <w:trHeight w:val="288"/>
        </w:trPr>
        <w:tc>
          <w:tcPr>
            <w:tcW w:w="391" w:type="pct"/>
            <w:tcBorders>
              <w:top w:val="single" w:sz="8" w:space="0" w:color="auto"/>
              <w:left w:val="single" w:sz="8" w:space="0" w:color="auto"/>
              <w:bottom w:val="single" w:sz="8" w:space="0" w:color="auto"/>
              <w:right w:val="single" w:sz="8" w:space="0" w:color="auto"/>
            </w:tcBorders>
          </w:tcPr>
          <w:p w14:paraId="4DB67970" w14:textId="77777777" w:rsidR="00A05DA1" w:rsidRPr="00A05DA1" w:rsidRDefault="00A05DA1" w:rsidP="00A05DA1">
            <w:pPr>
              <w:autoSpaceDE w:val="0"/>
              <w:autoSpaceDN w:val="0"/>
              <w:adjustRightInd w:val="0"/>
              <w:jc w:val="center"/>
              <w:rPr>
                <w:noProof/>
                <w:lang w:val="sr-Cyrl-RS"/>
              </w:rPr>
            </w:pPr>
            <w:r>
              <w:rPr>
                <w:noProof/>
                <w:lang w:val="sr-Cyrl-RS"/>
              </w:rPr>
              <w:t>1.1</w:t>
            </w:r>
          </w:p>
        </w:tc>
        <w:tc>
          <w:tcPr>
            <w:tcW w:w="957" w:type="pct"/>
            <w:tcBorders>
              <w:top w:val="single" w:sz="8" w:space="0" w:color="auto"/>
              <w:left w:val="single" w:sz="8" w:space="0" w:color="auto"/>
              <w:bottom w:val="single" w:sz="8" w:space="0" w:color="auto"/>
              <w:right w:val="single" w:sz="8" w:space="0" w:color="auto"/>
            </w:tcBorders>
          </w:tcPr>
          <w:p w14:paraId="6C5D9547" w14:textId="20EB7982" w:rsidR="00A05DA1" w:rsidRPr="00A05DA1" w:rsidRDefault="00A05DA1" w:rsidP="00A05DA1">
            <w:pPr>
              <w:autoSpaceDE w:val="0"/>
              <w:autoSpaceDN w:val="0"/>
              <w:adjustRightInd w:val="0"/>
              <w:jc w:val="center"/>
              <w:rPr>
                <w:noProof/>
                <w:lang w:val="sr-Cyrl-RS"/>
              </w:rPr>
            </w:pPr>
            <w:r>
              <w:rPr>
                <w:noProof/>
                <w:lang w:val="sr-Cyrl-RS"/>
              </w:rPr>
              <w:t>Лаптоп компјутер</w:t>
            </w:r>
          </w:p>
        </w:tc>
        <w:tc>
          <w:tcPr>
            <w:tcW w:w="346" w:type="pct"/>
            <w:tcBorders>
              <w:top w:val="single" w:sz="8" w:space="0" w:color="auto"/>
              <w:left w:val="single" w:sz="8" w:space="0" w:color="auto"/>
              <w:bottom w:val="single" w:sz="8" w:space="0" w:color="auto"/>
              <w:right w:val="single" w:sz="8" w:space="0" w:color="auto"/>
            </w:tcBorders>
          </w:tcPr>
          <w:p w14:paraId="5D34AB98" w14:textId="77777777" w:rsidR="00A05DA1" w:rsidRPr="00A05DA1" w:rsidRDefault="00A05DA1" w:rsidP="00A05DA1">
            <w:pPr>
              <w:autoSpaceDE w:val="0"/>
              <w:autoSpaceDN w:val="0"/>
              <w:adjustRightInd w:val="0"/>
              <w:jc w:val="center"/>
              <w:rPr>
                <w:noProof/>
                <w:lang w:val="sr-Cyrl-RS"/>
              </w:rPr>
            </w:pPr>
            <w:r>
              <w:rPr>
                <w:noProof/>
                <w:lang w:val="sr-Cyrl-RS"/>
              </w:rPr>
              <w:t>ком.</w:t>
            </w:r>
          </w:p>
        </w:tc>
        <w:tc>
          <w:tcPr>
            <w:tcW w:w="377" w:type="pct"/>
            <w:tcBorders>
              <w:top w:val="single" w:sz="8" w:space="0" w:color="auto"/>
              <w:left w:val="single" w:sz="8" w:space="0" w:color="auto"/>
              <w:bottom w:val="single" w:sz="8" w:space="0" w:color="auto"/>
              <w:right w:val="single" w:sz="8" w:space="0" w:color="auto"/>
            </w:tcBorders>
          </w:tcPr>
          <w:p w14:paraId="48A7C826" w14:textId="04A1359D" w:rsidR="00A05DA1" w:rsidRPr="00A05DA1" w:rsidRDefault="00A05DA1" w:rsidP="00A05DA1">
            <w:pPr>
              <w:autoSpaceDE w:val="0"/>
              <w:autoSpaceDN w:val="0"/>
              <w:adjustRightInd w:val="0"/>
              <w:jc w:val="center"/>
              <w:rPr>
                <w:noProof/>
                <w:lang w:val="sr-Cyrl-RS"/>
              </w:rPr>
            </w:pPr>
            <w:r>
              <w:rPr>
                <w:noProof/>
                <w:lang w:val="sr-Cyrl-RS"/>
              </w:rPr>
              <w:t>1</w:t>
            </w:r>
          </w:p>
        </w:tc>
        <w:tc>
          <w:tcPr>
            <w:tcW w:w="624" w:type="pct"/>
            <w:tcBorders>
              <w:top w:val="single" w:sz="8" w:space="0" w:color="auto"/>
              <w:left w:val="single" w:sz="8" w:space="0" w:color="auto"/>
              <w:bottom w:val="single" w:sz="8" w:space="0" w:color="auto"/>
              <w:right w:val="single" w:sz="8" w:space="0" w:color="auto"/>
            </w:tcBorders>
          </w:tcPr>
          <w:p w14:paraId="67B64327" w14:textId="77777777" w:rsidR="00A05DA1" w:rsidRPr="00A05DA1" w:rsidRDefault="00A05DA1" w:rsidP="00A05DA1">
            <w:pPr>
              <w:autoSpaceDE w:val="0"/>
              <w:autoSpaceDN w:val="0"/>
              <w:adjustRightInd w:val="0"/>
              <w:jc w:val="center"/>
              <w:rPr>
                <w:noProof/>
                <w:lang w:val="sr-Cyrl-RS"/>
              </w:rPr>
            </w:pPr>
          </w:p>
        </w:tc>
        <w:tc>
          <w:tcPr>
            <w:tcW w:w="675" w:type="pct"/>
            <w:tcBorders>
              <w:top w:val="single" w:sz="8" w:space="0" w:color="auto"/>
              <w:left w:val="single" w:sz="8" w:space="0" w:color="auto"/>
              <w:bottom w:val="single" w:sz="8" w:space="0" w:color="auto"/>
              <w:right w:val="single" w:sz="8" w:space="0" w:color="auto"/>
            </w:tcBorders>
          </w:tcPr>
          <w:p w14:paraId="563B17D7" w14:textId="77777777" w:rsidR="00A05DA1" w:rsidRPr="00A05DA1" w:rsidRDefault="00A05DA1" w:rsidP="00A05DA1">
            <w:pPr>
              <w:autoSpaceDE w:val="0"/>
              <w:autoSpaceDN w:val="0"/>
              <w:adjustRightInd w:val="0"/>
              <w:jc w:val="center"/>
              <w:rPr>
                <w:noProof/>
                <w:lang w:val="sr-Cyrl-RS"/>
              </w:rPr>
            </w:pPr>
          </w:p>
        </w:tc>
        <w:tc>
          <w:tcPr>
            <w:tcW w:w="574" w:type="pct"/>
            <w:gridSpan w:val="2"/>
            <w:tcBorders>
              <w:top w:val="single" w:sz="8" w:space="0" w:color="auto"/>
              <w:left w:val="single" w:sz="8" w:space="0" w:color="auto"/>
              <w:bottom w:val="single" w:sz="8" w:space="0" w:color="auto"/>
              <w:right w:val="single" w:sz="8" w:space="0" w:color="auto"/>
            </w:tcBorders>
          </w:tcPr>
          <w:p w14:paraId="340E89CB" w14:textId="77777777" w:rsidR="00A05DA1" w:rsidRPr="00A05DA1" w:rsidRDefault="00A05DA1" w:rsidP="00A05DA1">
            <w:pPr>
              <w:autoSpaceDE w:val="0"/>
              <w:autoSpaceDN w:val="0"/>
              <w:adjustRightInd w:val="0"/>
              <w:jc w:val="center"/>
              <w:rPr>
                <w:noProof/>
                <w:lang w:val="sr-Cyrl-RS"/>
              </w:rPr>
            </w:pPr>
          </w:p>
        </w:tc>
        <w:tc>
          <w:tcPr>
            <w:tcW w:w="625" w:type="pct"/>
            <w:tcBorders>
              <w:top w:val="single" w:sz="8" w:space="0" w:color="auto"/>
              <w:left w:val="single" w:sz="8" w:space="0" w:color="auto"/>
              <w:bottom w:val="single" w:sz="8" w:space="0" w:color="auto"/>
              <w:right w:val="single" w:sz="8" w:space="0" w:color="auto"/>
            </w:tcBorders>
          </w:tcPr>
          <w:p w14:paraId="2CC8FFCC" w14:textId="77777777" w:rsidR="00A05DA1" w:rsidRPr="00A05DA1" w:rsidRDefault="00A05DA1" w:rsidP="00A05DA1">
            <w:pPr>
              <w:autoSpaceDE w:val="0"/>
              <w:autoSpaceDN w:val="0"/>
              <w:adjustRightInd w:val="0"/>
              <w:jc w:val="center"/>
              <w:rPr>
                <w:noProof/>
                <w:lang w:val="sr-Cyrl-RS"/>
              </w:rPr>
            </w:pPr>
          </w:p>
        </w:tc>
        <w:tc>
          <w:tcPr>
            <w:tcW w:w="432" w:type="pct"/>
            <w:tcBorders>
              <w:top w:val="single" w:sz="8" w:space="0" w:color="auto"/>
              <w:left w:val="single" w:sz="8" w:space="0" w:color="auto"/>
              <w:bottom w:val="single" w:sz="8" w:space="0" w:color="auto"/>
              <w:right w:val="single" w:sz="8" w:space="0" w:color="auto"/>
            </w:tcBorders>
          </w:tcPr>
          <w:p w14:paraId="360A00CA" w14:textId="77777777" w:rsidR="00A05DA1" w:rsidRPr="00A05DA1" w:rsidRDefault="00A05DA1" w:rsidP="00A05DA1">
            <w:pPr>
              <w:autoSpaceDE w:val="0"/>
              <w:autoSpaceDN w:val="0"/>
              <w:adjustRightInd w:val="0"/>
              <w:jc w:val="center"/>
              <w:rPr>
                <w:noProof/>
                <w:lang w:val="sr-Cyrl-RS"/>
              </w:rPr>
            </w:pPr>
          </w:p>
        </w:tc>
      </w:tr>
      <w:tr w:rsidR="00A05DA1" w:rsidRPr="00A05DA1" w14:paraId="59A0699F" w14:textId="77777777" w:rsidTr="008C3886">
        <w:trPr>
          <w:trHeight w:val="288"/>
        </w:trPr>
        <w:tc>
          <w:tcPr>
            <w:tcW w:w="391" w:type="pct"/>
            <w:tcBorders>
              <w:top w:val="single" w:sz="8" w:space="0" w:color="auto"/>
              <w:left w:val="single" w:sz="8" w:space="0" w:color="auto"/>
              <w:bottom w:val="single" w:sz="8" w:space="0" w:color="auto"/>
              <w:right w:val="single" w:sz="8" w:space="0" w:color="auto"/>
            </w:tcBorders>
          </w:tcPr>
          <w:p w14:paraId="179EA306" w14:textId="0ABE5513" w:rsidR="00A05DA1" w:rsidRPr="00A05DA1" w:rsidRDefault="00A05DA1" w:rsidP="00A05DA1">
            <w:pPr>
              <w:autoSpaceDE w:val="0"/>
              <w:autoSpaceDN w:val="0"/>
              <w:adjustRightInd w:val="0"/>
              <w:jc w:val="center"/>
              <w:rPr>
                <w:noProof/>
                <w:lang w:val="sr-Cyrl-RS"/>
              </w:rPr>
            </w:pPr>
            <w:r>
              <w:rPr>
                <w:noProof/>
                <w:lang w:val="sr-Cyrl-RS"/>
              </w:rPr>
              <w:t>1.2</w:t>
            </w:r>
          </w:p>
        </w:tc>
        <w:tc>
          <w:tcPr>
            <w:tcW w:w="957" w:type="pct"/>
            <w:tcBorders>
              <w:top w:val="single" w:sz="8" w:space="0" w:color="auto"/>
              <w:left w:val="single" w:sz="8" w:space="0" w:color="auto"/>
              <w:bottom w:val="single" w:sz="8" w:space="0" w:color="auto"/>
              <w:right w:val="single" w:sz="8" w:space="0" w:color="auto"/>
            </w:tcBorders>
          </w:tcPr>
          <w:p w14:paraId="3BE0D0CE" w14:textId="42D26E94" w:rsidR="00A05DA1" w:rsidRPr="00A05DA1" w:rsidRDefault="00A05DA1" w:rsidP="00A05DA1">
            <w:pPr>
              <w:autoSpaceDE w:val="0"/>
              <w:autoSpaceDN w:val="0"/>
              <w:adjustRightInd w:val="0"/>
              <w:jc w:val="center"/>
              <w:rPr>
                <w:noProof/>
                <w:lang w:val="sr-Cyrl-RS"/>
              </w:rPr>
            </w:pPr>
            <w:r>
              <w:rPr>
                <w:noProof/>
                <w:lang w:val="sr-Cyrl-RS"/>
              </w:rPr>
              <w:t>Рачунар</w:t>
            </w:r>
          </w:p>
        </w:tc>
        <w:tc>
          <w:tcPr>
            <w:tcW w:w="346" w:type="pct"/>
            <w:tcBorders>
              <w:top w:val="single" w:sz="8" w:space="0" w:color="auto"/>
              <w:left w:val="single" w:sz="8" w:space="0" w:color="auto"/>
              <w:bottom w:val="single" w:sz="8" w:space="0" w:color="auto"/>
              <w:right w:val="single" w:sz="8" w:space="0" w:color="auto"/>
            </w:tcBorders>
          </w:tcPr>
          <w:p w14:paraId="3AB74E72" w14:textId="77777777" w:rsidR="00A05DA1" w:rsidRPr="00A05DA1" w:rsidRDefault="00A05DA1" w:rsidP="00A05DA1">
            <w:pPr>
              <w:autoSpaceDE w:val="0"/>
              <w:autoSpaceDN w:val="0"/>
              <w:adjustRightInd w:val="0"/>
              <w:jc w:val="center"/>
              <w:rPr>
                <w:noProof/>
                <w:lang w:val="sr-Cyrl-RS"/>
              </w:rPr>
            </w:pPr>
            <w:r>
              <w:rPr>
                <w:noProof/>
                <w:lang w:val="sr-Cyrl-RS"/>
              </w:rPr>
              <w:t>ком.</w:t>
            </w:r>
          </w:p>
        </w:tc>
        <w:tc>
          <w:tcPr>
            <w:tcW w:w="377" w:type="pct"/>
            <w:tcBorders>
              <w:top w:val="single" w:sz="8" w:space="0" w:color="auto"/>
              <w:left w:val="single" w:sz="8" w:space="0" w:color="auto"/>
              <w:bottom w:val="single" w:sz="8" w:space="0" w:color="auto"/>
              <w:right w:val="single" w:sz="8" w:space="0" w:color="auto"/>
            </w:tcBorders>
          </w:tcPr>
          <w:p w14:paraId="25493C90" w14:textId="1DE8F1D8" w:rsidR="00A05DA1" w:rsidRPr="00A05DA1" w:rsidRDefault="00A05DA1" w:rsidP="00A05DA1">
            <w:pPr>
              <w:autoSpaceDE w:val="0"/>
              <w:autoSpaceDN w:val="0"/>
              <w:adjustRightInd w:val="0"/>
              <w:jc w:val="center"/>
              <w:rPr>
                <w:noProof/>
                <w:lang w:val="sr-Cyrl-RS"/>
              </w:rPr>
            </w:pPr>
            <w:r>
              <w:rPr>
                <w:noProof/>
                <w:lang w:val="sr-Cyrl-RS"/>
              </w:rPr>
              <w:t>1</w:t>
            </w:r>
          </w:p>
        </w:tc>
        <w:tc>
          <w:tcPr>
            <w:tcW w:w="624" w:type="pct"/>
            <w:tcBorders>
              <w:top w:val="single" w:sz="8" w:space="0" w:color="auto"/>
              <w:left w:val="single" w:sz="8" w:space="0" w:color="auto"/>
              <w:bottom w:val="single" w:sz="8" w:space="0" w:color="auto"/>
              <w:right w:val="single" w:sz="8" w:space="0" w:color="auto"/>
            </w:tcBorders>
          </w:tcPr>
          <w:p w14:paraId="05A52F4A" w14:textId="77777777" w:rsidR="00A05DA1" w:rsidRPr="00A05DA1" w:rsidRDefault="00A05DA1" w:rsidP="00A05DA1">
            <w:pPr>
              <w:autoSpaceDE w:val="0"/>
              <w:autoSpaceDN w:val="0"/>
              <w:adjustRightInd w:val="0"/>
              <w:jc w:val="center"/>
              <w:rPr>
                <w:noProof/>
                <w:lang w:val="sr-Cyrl-RS"/>
              </w:rPr>
            </w:pPr>
          </w:p>
        </w:tc>
        <w:tc>
          <w:tcPr>
            <w:tcW w:w="675" w:type="pct"/>
            <w:tcBorders>
              <w:top w:val="single" w:sz="8" w:space="0" w:color="auto"/>
              <w:left w:val="single" w:sz="8" w:space="0" w:color="auto"/>
              <w:bottom w:val="single" w:sz="8" w:space="0" w:color="auto"/>
              <w:right w:val="single" w:sz="8" w:space="0" w:color="auto"/>
            </w:tcBorders>
          </w:tcPr>
          <w:p w14:paraId="2D13EE98" w14:textId="77777777" w:rsidR="00A05DA1" w:rsidRPr="00A05DA1" w:rsidRDefault="00A05DA1" w:rsidP="00A05DA1">
            <w:pPr>
              <w:autoSpaceDE w:val="0"/>
              <w:autoSpaceDN w:val="0"/>
              <w:adjustRightInd w:val="0"/>
              <w:jc w:val="center"/>
              <w:rPr>
                <w:noProof/>
                <w:lang w:val="sr-Cyrl-RS"/>
              </w:rPr>
            </w:pPr>
          </w:p>
        </w:tc>
        <w:tc>
          <w:tcPr>
            <w:tcW w:w="574" w:type="pct"/>
            <w:gridSpan w:val="2"/>
            <w:tcBorders>
              <w:top w:val="single" w:sz="8" w:space="0" w:color="auto"/>
              <w:left w:val="single" w:sz="8" w:space="0" w:color="auto"/>
              <w:bottom w:val="single" w:sz="8" w:space="0" w:color="auto"/>
              <w:right w:val="single" w:sz="8" w:space="0" w:color="auto"/>
            </w:tcBorders>
          </w:tcPr>
          <w:p w14:paraId="70B50659" w14:textId="77777777" w:rsidR="00A05DA1" w:rsidRPr="00A05DA1" w:rsidRDefault="00A05DA1" w:rsidP="00A05DA1">
            <w:pPr>
              <w:autoSpaceDE w:val="0"/>
              <w:autoSpaceDN w:val="0"/>
              <w:adjustRightInd w:val="0"/>
              <w:jc w:val="center"/>
              <w:rPr>
                <w:noProof/>
                <w:lang w:val="sr-Cyrl-RS"/>
              </w:rPr>
            </w:pPr>
          </w:p>
        </w:tc>
        <w:tc>
          <w:tcPr>
            <w:tcW w:w="625" w:type="pct"/>
            <w:tcBorders>
              <w:top w:val="single" w:sz="8" w:space="0" w:color="auto"/>
              <w:left w:val="single" w:sz="8" w:space="0" w:color="auto"/>
              <w:bottom w:val="single" w:sz="8" w:space="0" w:color="auto"/>
              <w:right w:val="single" w:sz="8" w:space="0" w:color="auto"/>
            </w:tcBorders>
          </w:tcPr>
          <w:p w14:paraId="6BC168F5" w14:textId="77777777" w:rsidR="00A05DA1" w:rsidRPr="00A05DA1" w:rsidRDefault="00A05DA1" w:rsidP="00A05DA1">
            <w:pPr>
              <w:autoSpaceDE w:val="0"/>
              <w:autoSpaceDN w:val="0"/>
              <w:adjustRightInd w:val="0"/>
              <w:jc w:val="center"/>
              <w:rPr>
                <w:noProof/>
                <w:lang w:val="sr-Cyrl-RS"/>
              </w:rPr>
            </w:pPr>
          </w:p>
        </w:tc>
        <w:tc>
          <w:tcPr>
            <w:tcW w:w="432" w:type="pct"/>
            <w:tcBorders>
              <w:top w:val="single" w:sz="8" w:space="0" w:color="auto"/>
              <w:left w:val="single" w:sz="8" w:space="0" w:color="auto"/>
              <w:bottom w:val="single" w:sz="8" w:space="0" w:color="auto"/>
              <w:right w:val="single" w:sz="8" w:space="0" w:color="auto"/>
            </w:tcBorders>
          </w:tcPr>
          <w:p w14:paraId="75E47D1B" w14:textId="77777777" w:rsidR="00A05DA1" w:rsidRPr="00A05DA1" w:rsidRDefault="00A05DA1" w:rsidP="00A05DA1">
            <w:pPr>
              <w:autoSpaceDE w:val="0"/>
              <w:autoSpaceDN w:val="0"/>
              <w:adjustRightInd w:val="0"/>
              <w:jc w:val="center"/>
              <w:rPr>
                <w:noProof/>
                <w:lang w:val="sr-Cyrl-RS"/>
              </w:rPr>
            </w:pPr>
          </w:p>
        </w:tc>
      </w:tr>
      <w:tr w:rsidR="00A05DA1" w:rsidRPr="00A05DA1" w14:paraId="21BE98E4" w14:textId="77777777" w:rsidTr="008C3886">
        <w:trPr>
          <w:trHeight w:val="288"/>
        </w:trPr>
        <w:tc>
          <w:tcPr>
            <w:tcW w:w="391" w:type="pct"/>
            <w:tcBorders>
              <w:top w:val="single" w:sz="8" w:space="0" w:color="auto"/>
              <w:left w:val="single" w:sz="8" w:space="0" w:color="auto"/>
              <w:bottom w:val="single" w:sz="8" w:space="0" w:color="auto"/>
              <w:right w:val="single" w:sz="8" w:space="0" w:color="auto"/>
            </w:tcBorders>
          </w:tcPr>
          <w:p w14:paraId="7A00D97E" w14:textId="717529BC" w:rsidR="00A05DA1" w:rsidRPr="00A05DA1" w:rsidRDefault="00A05DA1" w:rsidP="00A05DA1">
            <w:pPr>
              <w:autoSpaceDE w:val="0"/>
              <w:autoSpaceDN w:val="0"/>
              <w:adjustRightInd w:val="0"/>
              <w:jc w:val="center"/>
              <w:rPr>
                <w:noProof/>
                <w:lang w:val="sr-Cyrl-RS"/>
              </w:rPr>
            </w:pPr>
            <w:r>
              <w:rPr>
                <w:noProof/>
                <w:lang w:val="sr-Cyrl-RS"/>
              </w:rPr>
              <w:t>1.3</w:t>
            </w:r>
          </w:p>
        </w:tc>
        <w:tc>
          <w:tcPr>
            <w:tcW w:w="957" w:type="pct"/>
            <w:tcBorders>
              <w:top w:val="single" w:sz="8" w:space="0" w:color="auto"/>
              <w:left w:val="single" w:sz="8" w:space="0" w:color="auto"/>
              <w:bottom w:val="single" w:sz="8" w:space="0" w:color="auto"/>
              <w:right w:val="single" w:sz="8" w:space="0" w:color="auto"/>
            </w:tcBorders>
          </w:tcPr>
          <w:p w14:paraId="0DA4A3B9" w14:textId="36CF17CB" w:rsidR="00A05DA1" w:rsidRPr="00A05DA1" w:rsidRDefault="00A05DA1" w:rsidP="00A05DA1">
            <w:pPr>
              <w:autoSpaceDE w:val="0"/>
              <w:autoSpaceDN w:val="0"/>
              <w:adjustRightInd w:val="0"/>
              <w:jc w:val="center"/>
              <w:rPr>
                <w:noProof/>
                <w:lang w:val="sr-Cyrl-RS"/>
              </w:rPr>
            </w:pPr>
            <w:r>
              <w:rPr>
                <w:noProof/>
                <w:lang w:val="sr-Cyrl-RS"/>
              </w:rPr>
              <w:t>Монитор</w:t>
            </w:r>
          </w:p>
        </w:tc>
        <w:tc>
          <w:tcPr>
            <w:tcW w:w="346" w:type="pct"/>
            <w:tcBorders>
              <w:top w:val="single" w:sz="8" w:space="0" w:color="auto"/>
              <w:left w:val="single" w:sz="8" w:space="0" w:color="auto"/>
              <w:bottom w:val="single" w:sz="8" w:space="0" w:color="auto"/>
              <w:right w:val="single" w:sz="8" w:space="0" w:color="auto"/>
            </w:tcBorders>
          </w:tcPr>
          <w:p w14:paraId="0029A7BC" w14:textId="77777777" w:rsidR="00A05DA1" w:rsidRPr="00A05DA1" w:rsidRDefault="00A05DA1" w:rsidP="00A05DA1">
            <w:pPr>
              <w:autoSpaceDE w:val="0"/>
              <w:autoSpaceDN w:val="0"/>
              <w:adjustRightInd w:val="0"/>
              <w:jc w:val="center"/>
              <w:rPr>
                <w:noProof/>
                <w:lang w:val="sr-Cyrl-RS"/>
              </w:rPr>
            </w:pPr>
            <w:r>
              <w:rPr>
                <w:noProof/>
                <w:lang w:val="sr-Cyrl-RS"/>
              </w:rPr>
              <w:t>ком.</w:t>
            </w:r>
          </w:p>
        </w:tc>
        <w:tc>
          <w:tcPr>
            <w:tcW w:w="377" w:type="pct"/>
            <w:tcBorders>
              <w:top w:val="single" w:sz="8" w:space="0" w:color="auto"/>
              <w:left w:val="single" w:sz="8" w:space="0" w:color="auto"/>
              <w:bottom w:val="single" w:sz="8" w:space="0" w:color="auto"/>
              <w:right w:val="single" w:sz="8" w:space="0" w:color="auto"/>
            </w:tcBorders>
          </w:tcPr>
          <w:p w14:paraId="59147B43" w14:textId="41D0A262" w:rsidR="00A05DA1" w:rsidRPr="00A05DA1" w:rsidRDefault="00A05DA1" w:rsidP="00A05DA1">
            <w:pPr>
              <w:autoSpaceDE w:val="0"/>
              <w:autoSpaceDN w:val="0"/>
              <w:adjustRightInd w:val="0"/>
              <w:jc w:val="center"/>
              <w:rPr>
                <w:noProof/>
                <w:lang w:val="sr-Cyrl-RS"/>
              </w:rPr>
            </w:pPr>
            <w:r>
              <w:rPr>
                <w:noProof/>
                <w:lang w:val="sr-Cyrl-RS"/>
              </w:rPr>
              <w:t>1</w:t>
            </w:r>
          </w:p>
        </w:tc>
        <w:tc>
          <w:tcPr>
            <w:tcW w:w="624" w:type="pct"/>
            <w:tcBorders>
              <w:top w:val="single" w:sz="8" w:space="0" w:color="auto"/>
              <w:left w:val="single" w:sz="8" w:space="0" w:color="auto"/>
              <w:bottom w:val="single" w:sz="8" w:space="0" w:color="auto"/>
              <w:right w:val="single" w:sz="8" w:space="0" w:color="auto"/>
            </w:tcBorders>
          </w:tcPr>
          <w:p w14:paraId="01C99A61" w14:textId="77777777" w:rsidR="00A05DA1" w:rsidRPr="00A05DA1" w:rsidRDefault="00A05DA1" w:rsidP="00A05DA1">
            <w:pPr>
              <w:autoSpaceDE w:val="0"/>
              <w:autoSpaceDN w:val="0"/>
              <w:adjustRightInd w:val="0"/>
              <w:jc w:val="center"/>
              <w:rPr>
                <w:noProof/>
                <w:lang w:val="sr-Cyrl-RS"/>
              </w:rPr>
            </w:pPr>
          </w:p>
        </w:tc>
        <w:tc>
          <w:tcPr>
            <w:tcW w:w="675" w:type="pct"/>
            <w:tcBorders>
              <w:top w:val="single" w:sz="8" w:space="0" w:color="auto"/>
              <w:left w:val="single" w:sz="8" w:space="0" w:color="auto"/>
              <w:bottom w:val="single" w:sz="8" w:space="0" w:color="auto"/>
              <w:right w:val="single" w:sz="8" w:space="0" w:color="auto"/>
            </w:tcBorders>
          </w:tcPr>
          <w:p w14:paraId="2E341F5B" w14:textId="77777777" w:rsidR="00A05DA1" w:rsidRPr="00A05DA1" w:rsidRDefault="00A05DA1" w:rsidP="00A05DA1">
            <w:pPr>
              <w:autoSpaceDE w:val="0"/>
              <w:autoSpaceDN w:val="0"/>
              <w:adjustRightInd w:val="0"/>
              <w:jc w:val="center"/>
              <w:rPr>
                <w:noProof/>
                <w:lang w:val="sr-Cyrl-RS"/>
              </w:rPr>
            </w:pPr>
          </w:p>
        </w:tc>
        <w:tc>
          <w:tcPr>
            <w:tcW w:w="574" w:type="pct"/>
            <w:gridSpan w:val="2"/>
            <w:tcBorders>
              <w:top w:val="single" w:sz="8" w:space="0" w:color="auto"/>
              <w:left w:val="single" w:sz="8" w:space="0" w:color="auto"/>
              <w:bottom w:val="single" w:sz="8" w:space="0" w:color="auto"/>
              <w:right w:val="single" w:sz="8" w:space="0" w:color="auto"/>
            </w:tcBorders>
          </w:tcPr>
          <w:p w14:paraId="20A3AEAB" w14:textId="77777777" w:rsidR="00A05DA1" w:rsidRPr="00A05DA1" w:rsidRDefault="00A05DA1" w:rsidP="00A05DA1">
            <w:pPr>
              <w:autoSpaceDE w:val="0"/>
              <w:autoSpaceDN w:val="0"/>
              <w:adjustRightInd w:val="0"/>
              <w:jc w:val="center"/>
              <w:rPr>
                <w:noProof/>
                <w:lang w:val="sr-Cyrl-RS"/>
              </w:rPr>
            </w:pPr>
          </w:p>
        </w:tc>
        <w:tc>
          <w:tcPr>
            <w:tcW w:w="625" w:type="pct"/>
            <w:tcBorders>
              <w:top w:val="single" w:sz="8" w:space="0" w:color="auto"/>
              <w:left w:val="single" w:sz="8" w:space="0" w:color="auto"/>
              <w:bottom w:val="single" w:sz="8" w:space="0" w:color="auto"/>
              <w:right w:val="single" w:sz="8" w:space="0" w:color="auto"/>
            </w:tcBorders>
          </w:tcPr>
          <w:p w14:paraId="4270A0FA" w14:textId="77777777" w:rsidR="00A05DA1" w:rsidRPr="00A05DA1" w:rsidRDefault="00A05DA1" w:rsidP="00A05DA1">
            <w:pPr>
              <w:autoSpaceDE w:val="0"/>
              <w:autoSpaceDN w:val="0"/>
              <w:adjustRightInd w:val="0"/>
              <w:jc w:val="center"/>
              <w:rPr>
                <w:noProof/>
                <w:lang w:val="sr-Cyrl-RS"/>
              </w:rPr>
            </w:pPr>
          </w:p>
        </w:tc>
        <w:tc>
          <w:tcPr>
            <w:tcW w:w="432" w:type="pct"/>
            <w:tcBorders>
              <w:top w:val="single" w:sz="8" w:space="0" w:color="auto"/>
              <w:left w:val="single" w:sz="8" w:space="0" w:color="auto"/>
              <w:bottom w:val="single" w:sz="8" w:space="0" w:color="auto"/>
              <w:right w:val="single" w:sz="8" w:space="0" w:color="auto"/>
            </w:tcBorders>
          </w:tcPr>
          <w:p w14:paraId="75DC5BE7" w14:textId="77777777" w:rsidR="00A05DA1" w:rsidRPr="00A05DA1" w:rsidRDefault="00A05DA1" w:rsidP="00A05DA1">
            <w:pPr>
              <w:autoSpaceDE w:val="0"/>
              <w:autoSpaceDN w:val="0"/>
              <w:adjustRightInd w:val="0"/>
              <w:jc w:val="center"/>
              <w:rPr>
                <w:noProof/>
                <w:lang w:val="sr-Cyrl-RS"/>
              </w:rPr>
            </w:pPr>
          </w:p>
        </w:tc>
      </w:tr>
      <w:tr w:rsidR="00A05DA1" w:rsidRPr="00AE1407" w14:paraId="7F091AB9" w14:textId="77777777" w:rsidTr="008C3886">
        <w:trPr>
          <w:trHeight w:val="274"/>
        </w:trPr>
        <w:tc>
          <w:tcPr>
            <w:tcW w:w="392" w:type="pct"/>
          </w:tcPr>
          <w:p w14:paraId="0AE2E85E" w14:textId="77777777" w:rsidR="00A05DA1" w:rsidRPr="00AE1407" w:rsidRDefault="00A05DA1" w:rsidP="00A05DA1">
            <w:pPr>
              <w:autoSpaceDE w:val="0"/>
              <w:autoSpaceDN w:val="0"/>
              <w:adjustRightInd w:val="0"/>
              <w:jc w:val="center"/>
              <w:rPr>
                <w:b/>
                <w:bCs/>
                <w:noProof/>
              </w:rPr>
            </w:pPr>
            <w:r>
              <w:rPr>
                <w:b/>
                <w:bCs/>
                <w:noProof/>
              </w:rPr>
              <w:t>I</w:t>
            </w:r>
          </w:p>
        </w:tc>
        <w:tc>
          <w:tcPr>
            <w:tcW w:w="3118" w:type="pct"/>
            <w:gridSpan w:val="6"/>
          </w:tcPr>
          <w:p w14:paraId="3DF91FDC" w14:textId="77777777" w:rsidR="00A05DA1" w:rsidRPr="00AE1407" w:rsidRDefault="00A05DA1" w:rsidP="00A05DA1">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490" w:type="pct"/>
            <w:gridSpan w:val="3"/>
          </w:tcPr>
          <w:p w14:paraId="1948203A" w14:textId="77777777" w:rsidR="00A05DA1" w:rsidRPr="00AE1407" w:rsidRDefault="00A05DA1" w:rsidP="00A05DA1">
            <w:pPr>
              <w:autoSpaceDE w:val="0"/>
              <w:autoSpaceDN w:val="0"/>
              <w:adjustRightInd w:val="0"/>
              <w:jc w:val="right"/>
              <w:rPr>
                <w:b/>
                <w:bCs/>
                <w:noProof/>
                <w:lang w:val="en-US"/>
              </w:rPr>
            </w:pPr>
          </w:p>
        </w:tc>
      </w:tr>
      <w:tr w:rsidR="00A05DA1" w:rsidRPr="00AE1407" w14:paraId="18FE5E38" w14:textId="77777777" w:rsidTr="008C3886">
        <w:trPr>
          <w:trHeight w:val="274"/>
        </w:trPr>
        <w:tc>
          <w:tcPr>
            <w:tcW w:w="392" w:type="pct"/>
          </w:tcPr>
          <w:p w14:paraId="1B531A41" w14:textId="77777777" w:rsidR="00A05DA1" w:rsidRPr="00AE1407" w:rsidRDefault="00A05DA1" w:rsidP="00A05DA1">
            <w:pPr>
              <w:autoSpaceDE w:val="0"/>
              <w:autoSpaceDN w:val="0"/>
              <w:adjustRightInd w:val="0"/>
              <w:jc w:val="center"/>
              <w:rPr>
                <w:b/>
                <w:bCs/>
                <w:noProof/>
                <w:lang w:val="en-US"/>
              </w:rPr>
            </w:pPr>
            <w:r>
              <w:rPr>
                <w:b/>
                <w:bCs/>
                <w:noProof/>
                <w:lang w:val="en-US"/>
              </w:rPr>
              <w:t>II</w:t>
            </w:r>
          </w:p>
        </w:tc>
        <w:tc>
          <w:tcPr>
            <w:tcW w:w="3118" w:type="pct"/>
            <w:gridSpan w:val="6"/>
          </w:tcPr>
          <w:p w14:paraId="5E22EA6E" w14:textId="77777777" w:rsidR="00A05DA1" w:rsidRPr="00AE1407" w:rsidRDefault="00A05DA1" w:rsidP="00A05DA1">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490" w:type="pct"/>
            <w:gridSpan w:val="3"/>
          </w:tcPr>
          <w:p w14:paraId="7C886E5A" w14:textId="77777777" w:rsidR="00A05DA1" w:rsidRPr="00AE1407" w:rsidRDefault="00A05DA1" w:rsidP="00A05DA1">
            <w:pPr>
              <w:autoSpaceDE w:val="0"/>
              <w:autoSpaceDN w:val="0"/>
              <w:adjustRightInd w:val="0"/>
              <w:jc w:val="right"/>
              <w:rPr>
                <w:b/>
                <w:bCs/>
                <w:noProof/>
                <w:lang w:val="en-US"/>
              </w:rPr>
            </w:pPr>
          </w:p>
        </w:tc>
      </w:tr>
      <w:tr w:rsidR="00A05DA1" w:rsidRPr="00AE1407" w14:paraId="25EEC4D5" w14:textId="77777777" w:rsidTr="008C3886">
        <w:trPr>
          <w:trHeight w:val="274"/>
        </w:trPr>
        <w:tc>
          <w:tcPr>
            <w:tcW w:w="392" w:type="pct"/>
          </w:tcPr>
          <w:p w14:paraId="717156FE" w14:textId="77777777" w:rsidR="00A05DA1" w:rsidRPr="00AE1407" w:rsidRDefault="00A05DA1" w:rsidP="00A05DA1">
            <w:pPr>
              <w:autoSpaceDE w:val="0"/>
              <w:autoSpaceDN w:val="0"/>
              <w:adjustRightInd w:val="0"/>
              <w:jc w:val="center"/>
              <w:rPr>
                <w:b/>
                <w:bCs/>
                <w:noProof/>
                <w:lang w:val="en-US"/>
              </w:rPr>
            </w:pPr>
            <w:r>
              <w:rPr>
                <w:b/>
                <w:bCs/>
                <w:noProof/>
                <w:lang w:val="en-US"/>
              </w:rPr>
              <w:t>III</w:t>
            </w:r>
          </w:p>
        </w:tc>
        <w:tc>
          <w:tcPr>
            <w:tcW w:w="3118" w:type="pct"/>
            <w:gridSpan w:val="6"/>
          </w:tcPr>
          <w:p w14:paraId="24234782" w14:textId="77777777" w:rsidR="00A05DA1" w:rsidRPr="00AE1407" w:rsidRDefault="00A05DA1" w:rsidP="00A05DA1">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490" w:type="pct"/>
            <w:gridSpan w:val="3"/>
          </w:tcPr>
          <w:p w14:paraId="787B1C04" w14:textId="77777777" w:rsidR="00A05DA1" w:rsidRPr="00AE1407" w:rsidRDefault="00A05DA1" w:rsidP="00A05DA1">
            <w:pPr>
              <w:autoSpaceDE w:val="0"/>
              <w:autoSpaceDN w:val="0"/>
              <w:adjustRightInd w:val="0"/>
              <w:jc w:val="right"/>
              <w:rPr>
                <w:b/>
                <w:bCs/>
                <w:noProof/>
                <w:lang w:val="en-US"/>
              </w:rPr>
            </w:pPr>
          </w:p>
        </w:tc>
      </w:tr>
    </w:tbl>
    <w:p w14:paraId="7EA59FD8" w14:textId="77777777" w:rsidR="00A05DA1" w:rsidRDefault="00A05DA1" w:rsidP="00CC366C">
      <w:pPr>
        <w:rPr>
          <w:lang w:val="sr-Cyrl-RS"/>
        </w:rPr>
      </w:pPr>
    </w:p>
    <w:p w14:paraId="29E103CC" w14:textId="77777777" w:rsidR="00A05DA1" w:rsidRDefault="00A05DA1" w:rsidP="00CC366C">
      <w:pPr>
        <w:rPr>
          <w:lang w:val="sr-Cyrl-RS"/>
        </w:rPr>
      </w:pPr>
    </w:p>
    <w:p w14:paraId="1526322F" w14:textId="77777777" w:rsidR="00A05DA1" w:rsidRPr="00AE1407" w:rsidRDefault="00A05DA1" w:rsidP="00A05DA1">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55FE626" w14:textId="77777777" w:rsidR="00A05DA1" w:rsidRPr="00AE1407" w:rsidRDefault="00A05DA1" w:rsidP="00A05DA1">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0D3F08" w14:textId="77777777" w:rsidR="00A05DA1" w:rsidRDefault="00A05DA1" w:rsidP="00A05DA1">
      <w:pPr>
        <w:rPr>
          <w:lang w:val="sr-Cyrl-RS"/>
        </w:rPr>
      </w:pPr>
      <w:r w:rsidRPr="00CC366C">
        <w:br w:type="page"/>
      </w:r>
    </w:p>
    <w:p w14:paraId="4364F34E" w14:textId="77777777" w:rsidR="00A05DA1" w:rsidRPr="00A05DA1" w:rsidRDefault="00A05DA1" w:rsidP="00CC366C">
      <w:pPr>
        <w:rPr>
          <w:lang w:val="sr-Cyrl-RS"/>
        </w:rPr>
        <w:sectPr w:rsidR="00A05DA1" w:rsidRPr="00A05DA1" w:rsidSect="0006401C">
          <w:pgSz w:w="16838" w:h="11906" w:orient="landscape"/>
          <w:pgMar w:top="1418" w:right="1418" w:bottom="1418" w:left="1418" w:header="709" w:footer="709" w:gutter="0"/>
          <w:cols w:space="708"/>
          <w:docGrid w:linePitch="360"/>
        </w:sectPr>
      </w:pPr>
    </w:p>
    <w:p w14:paraId="1034BE34" w14:textId="4FE7AF3F" w:rsidR="00E05332" w:rsidRPr="00360D95" w:rsidRDefault="00E05332" w:rsidP="00360D95">
      <w:pPr>
        <w:jc w:val="center"/>
        <w:rPr>
          <w:b/>
        </w:rPr>
      </w:pPr>
      <w:bookmarkStart w:id="123" w:name="_Toc440629954"/>
      <w:r w:rsidRPr="00360D95">
        <w:rPr>
          <w:b/>
        </w:rPr>
        <w:lastRenderedPageBreak/>
        <w:t>ОПШТИ ПОДАЦИ О ПОНУЂАЧУ ИЗ ГРУПЕ ПОНУЂАЧА</w:t>
      </w:r>
      <w:bookmarkEnd w:id="121"/>
      <w:bookmarkEnd w:id="123"/>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1323AF68" w14:textId="6CECE1E9" w:rsidR="00E05332" w:rsidRPr="00934359" w:rsidRDefault="00E05332" w:rsidP="00E05332">
      <w:pPr>
        <w:rPr>
          <w:noProof/>
          <w:lang w:val="sr-Cyrl-RS"/>
        </w:rPr>
      </w:pPr>
      <w:r w:rsidRPr="00C35CDB">
        <w:rPr>
          <w:noProof/>
        </w:rPr>
        <w:t>Образац копирати, уколико има више понуђача</w:t>
      </w: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24" w:name="_Toc375826016"/>
      <w:bookmarkStart w:id="125" w:name="_Toc389030823"/>
      <w:bookmarkStart w:id="126" w:name="_Toc401143643"/>
      <w:bookmarkStart w:id="127" w:name="_Toc440629955"/>
      <w:r w:rsidRPr="00360D95">
        <w:rPr>
          <w:b/>
        </w:rPr>
        <w:lastRenderedPageBreak/>
        <w:t>ОПШТИ ПОДАЦИ О ПОДИЗВОЂАЧИМА</w:t>
      </w:r>
      <w:bookmarkEnd w:id="124"/>
      <w:bookmarkEnd w:id="125"/>
      <w:bookmarkEnd w:id="126"/>
      <w:bookmarkEnd w:id="127"/>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DF02B" w14:textId="77777777" w:rsidR="00616DC4" w:rsidRDefault="00616DC4">
      <w:r>
        <w:separator/>
      </w:r>
    </w:p>
  </w:endnote>
  <w:endnote w:type="continuationSeparator" w:id="0">
    <w:p w14:paraId="2BCF283E" w14:textId="77777777" w:rsidR="00616DC4" w:rsidRDefault="0061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616DC4" w:rsidRDefault="00616DC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616DC4" w:rsidRDefault="00616DC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6A569B3C" w14:textId="77777777" w:rsidR="00616DC4" w:rsidRDefault="00616DC4">
            <w:pPr>
              <w:pStyle w:val="Footer"/>
              <w:jc w:val="center"/>
            </w:pPr>
            <w:r>
              <w:t xml:space="preserve">Страна </w:t>
            </w:r>
            <w:r>
              <w:rPr>
                <w:b/>
              </w:rPr>
              <w:fldChar w:fldCharType="begin"/>
            </w:r>
            <w:r>
              <w:rPr>
                <w:b/>
              </w:rPr>
              <w:instrText xml:space="preserve"> PAGE </w:instrText>
            </w:r>
            <w:r>
              <w:rPr>
                <w:b/>
              </w:rPr>
              <w:fldChar w:fldCharType="separate"/>
            </w:r>
            <w:r w:rsidR="00934359">
              <w:rPr>
                <w:b/>
                <w:noProof/>
              </w:rPr>
              <w:t>3</w:t>
            </w:r>
            <w:r>
              <w:rPr>
                <w:b/>
              </w:rPr>
              <w:fldChar w:fldCharType="end"/>
            </w:r>
            <w:r>
              <w:t xml:space="preserve"> од </w:t>
            </w:r>
            <w:r>
              <w:rPr>
                <w:b/>
              </w:rPr>
              <w:fldChar w:fldCharType="begin"/>
            </w:r>
            <w:r>
              <w:rPr>
                <w:b/>
              </w:rPr>
              <w:instrText xml:space="preserve"> NUMPAGES  </w:instrText>
            </w:r>
            <w:r>
              <w:rPr>
                <w:b/>
              </w:rPr>
              <w:fldChar w:fldCharType="separate"/>
            </w:r>
            <w:r w:rsidR="00934359">
              <w:rPr>
                <w:b/>
                <w:noProof/>
              </w:rPr>
              <w:t>38</w:t>
            </w:r>
            <w:r>
              <w:rPr>
                <w:b/>
              </w:rPr>
              <w:fldChar w:fldCharType="end"/>
            </w:r>
          </w:p>
        </w:sdtContent>
      </w:sdt>
    </w:sdtContent>
  </w:sdt>
  <w:p w14:paraId="178E4715" w14:textId="77777777" w:rsidR="00616DC4" w:rsidRPr="00CF2211" w:rsidRDefault="00616DC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3D604" w14:textId="77777777" w:rsidR="00616DC4" w:rsidRDefault="00616DC4">
      <w:r>
        <w:separator/>
      </w:r>
    </w:p>
  </w:footnote>
  <w:footnote w:type="continuationSeparator" w:id="0">
    <w:p w14:paraId="56D72DD2" w14:textId="77777777" w:rsidR="00616DC4" w:rsidRDefault="00616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5CA94" w14:textId="77777777" w:rsidR="00616DC4" w:rsidRDefault="00616DC4" w:rsidP="00C90385">
    <w:pPr>
      <w:pStyle w:val="Header"/>
      <w:jc w:val="center"/>
      <w:rPr>
        <w:b/>
        <w:sz w:val="22"/>
      </w:rPr>
    </w:pPr>
    <w:r>
      <w:rPr>
        <w:b/>
        <w:noProof/>
        <w:sz w:val="22"/>
      </w:rPr>
      <w:pict w14:anchorId="0D49C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9" type="#_x0000_t75" style="position:absolute;left:0;text-align:left;margin-left:-4.9pt;margin-top:-5.4pt;width:65.5pt;height:62.3pt;z-index:251657216">
          <v:imagedata r:id="rId1" o:title=""/>
          <w10:wrap type="square"/>
        </v:shape>
        <o:OLEObject Type="Embed" ProgID="PBrush" ShapeID="_x0000_s12289" DrawAspect="Content" ObjectID="_1601102252" r:id="rId2"/>
      </w:pict>
    </w:r>
    <w:r w:rsidRPr="00435FB2">
      <w:rPr>
        <w:b/>
        <w:sz w:val="22"/>
      </w:rPr>
      <w:t>КЛИНИЧКИ ЦЕНТАР ВОЈВОДИНЕ</w:t>
    </w:r>
  </w:p>
  <w:p w14:paraId="30E9541A" w14:textId="77777777" w:rsidR="00616DC4" w:rsidRPr="00435FB2" w:rsidRDefault="00616DC4" w:rsidP="00C90385">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024C361A" w14:textId="77777777" w:rsidR="00616DC4" w:rsidRDefault="00616DC4" w:rsidP="00C90385">
    <w:pPr>
      <w:pStyle w:val="Header"/>
      <w:jc w:val="center"/>
      <w:rPr>
        <w:sz w:val="22"/>
      </w:rPr>
    </w:pPr>
    <w:r w:rsidRPr="00435FB2">
      <w:rPr>
        <w:sz w:val="22"/>
      </w:rPr>
      <w:t>Хајдук Вељкова 1, 21000 Нови Сад</w:t>
    </w:r>
    <w:r>
      <w:rPr>
        <w:sz w:val="22"/>
      </w:rPr>
      <w:t xml:space="preserve">, </w:t>
    </w:r>
  </w:p>
  <w:p w14:paraId="40C42FF4" w14:textId="77777777" w:rsidR="00616DC4" w:rsidRDefault="00616DC4" w:rsidP="00C90385">
    <w:pPr>
      <w:pStyle w:val="Header"/>
      <w:jc w:val="center"/>
      <w:rPr>
        <w:sz w:val="22"/>
      </w:rPr>
    </w:pPr>
    <w:proofErr w:type="gramStart"/>
    <w:r>
      <w:rPr>
        <w:sz w:val="22"/>
      </w:rPr>
      <w:t>т</w:t>
    </w:r>
    <w:proofErr w:type="gramEnd"/>
    <w:r>
      <w:rPr>
        <w:sz w:val="22"/>
      </w:rPr>
      <w:t xml:space="preserve">: +381 21 </w:t>
    </w:r>
    <w:r w:rsidRPr="00435FB2">
      <w:rPr>
        <w:sz w:val="22"/>
      </w:rPr>
      <w:t>484 3 484</w:t>
    </w:r>
    <w:r>
      <w:rPr>
        <w:sz w:val="22"/>
      </w:rPr>
      <w:t xml:space="preserve"> е-адреса: </w:t>
    </w:r>
    <w:hyperlink r:id="rId3" w:history="1">
      <w:r w:rsidRPr="00582B61">
        <w:rPr>
          <w:rStyle w:val="Hyperlink"/>
          <w:sz w:val="22"/>
        </w:rPr>
        <w:t>uprava@kcv.rs</w:t>
      </w:r>
    </w:hyperlink>
  </w:p>
  <w:p w14:paraId="41707970" w14:textId="77777777" w:rsidR="00616DC4" w:rsidRPr="00506658" w:rsidRDefault="00616DC4" w:rsidP="00C90385">
    <w:pPr>
      <w:pStyle w:val="Header"/>
      <w:jc w:val="center"/>
      <w:rPr>
        <w:sz w:val="22"/>
      </w:rPr>
    </w:pPr>
    <w:hyperlink r:id="rId4" w:history="1">
      <w:r w:rsidRPr="00582B61">
        <w:rPr>
          <w:rStyle w:val="Hyperlink"/>
          <w:sz w:val="22"/>
        </w:rPr>
        <w:t>www.kcv.rs</w:t>
      </w:r>
    </w:hyperlink>
    <w:r>
      <w:rPr>
        <w:sz w:val="22"/>
      </w:rPr>
      <w:t xml:space="preserve"> </w:t>
    </w:r>
  </w:p>
  <w:p w14:paraId="12EF8758" w14:textId="77777777" w:rsidR="00616DC4" w:rsidRPr="00435FB2" w:rsidRDefault="00616DC4" w:rsidP="00C90385">
    <w:pPr>
      <w:pStyle w:val="Header"/>
      <w:spacing w:after="120"/>
      <w:jc w:val="center"/>
      <w:rPr>
        <w:sz w:val="22"/>
      </w:rPr>
    </w:pPr>
    <w:r>
      <w:rPr>
        <w:noProof/>
        <w:sz w:val="22"/>
      </w:rPr>
      <w:pict w14:anchorId="630A3DE4">
        <v:line id="Straight Connector 1" o:spid="_x0000_s12290" style="position:absolute;left:0;text-align:left;z-index:251658240;visibility:visibl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gVtQEAALcDAAAOAAAAZHJzL2Uyb0RvYy54bWysU01vEzEQvSPxHyzfyW6KWsEqmx5SwQVB&#10;ROkPcL3jrIXtscYmm/x7xk6yRYAQqnrx+uO9mXlvZle3B+/EHihZDL1cLlopIGgcbNj18uHbhzfv&#10;pE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" strokecolor="black [304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CD93644"/>
    <w:multiLevelType w:val="hybridMultilevel"/>
    <w:tmpl w:val="E69A593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6D37574"/>
    <w:multiLevelType w:val="hybridMultilevel"/>
    <w:tmpl w:val="4706FF80"/>
    <w:lvl w:ilvl="0" w:tplc="241A000F">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1"/>
  </w:num>
  <w:num w:numId="7">
    <w:abstractNumId w:val="11"/>
  </w:num>
  <w:num w:numId="8">
    <w:abstractNumId w:val="18"/>
  </w:num>
  <w:num w:numId="9">
    <w:abstractNumId w:val="33"/>
  </w:num>
  <w:num w:numId="10">
    <w:abstractNumId w:val="19"/>
  </w:num>
  <w:num w:numId="11">
    <w:abstractNumId w:val="23"/>
  </w:num>
  <w:num w:numId="12">
    <w:abstractNumId w:val="26"/>
  </w:num>
  <w:num w:numId="13">
    <w:abstractNumId w:val="15"/>
  </w:num>
  <w:num w:numId="14">
    <w:abstractNumId w:val="7"/>
  </w:num>
  <w:num w:numId="15">
    <w:abstractNumId w:val="47"/>
  </w:num>
  <w:num w:numId="16">
    <w:abstractNumId w:val="30"/>
  </w:num>
  <w:num w:numId="17">
    <w:abstractNumId w:val="10"/>
  </w:num>
  <w:num w:numId="18">
    <w:abstractNumId w:val="38"/>
  </w:num>
  <w:num w:numId="19">
    <w:abstractNumId w:val="43"/>
  </w:num>
  <w:num w:numId="20">
    <w:abstractNumId w:val="27"/>
  </w:num>
  <w:num w:numId="21">
    <w:abstractNumId w:val="37"/>
  </w:num>
  <w:num w:numId="22">
    <w:abstractNumId w:val="44"/>
  </w:num>
  <w:num w:numId="23">
    <w:abstractNumId w:val="36"/>
  </w:num>
  <w:num w:numId="24">
    <w:abstractNumId w:val="8"/>
  </w:num>
  <w:num w:numId="25">
    <w:abstractNumId w:val="16"/>
  </w:num>
  <w:num w:numId="26">
    <w:abstractNumId w:val="3"/>
  </w:num>
  <w:num w:numId="27">
    <w:abstractNumId w:val="34"/>
  </w:num>
  <w:num w:numId="28">
    <w:abstractNumId w:val="32"/>
  </w:num>
  <w:num w:numId="29">
    <w:abstractNumId w:val="41"/>
  </w:num>
  <w:num w:numId="30">
    <w:abstractNumId w:val="31"/>
  </w:num>
  <w:num w:numId="31">
    <w:abstractNumId w:val="42"/>
  </w:num>
  <w:num w:numId="32">
    <w:abstractNumId w:val="20"/>
  </w:num>
  <w:num w:numId="33">
    <w:abstractNumId w:val="28"/>
  </w:num>
  <w:num w:numId="34">
    <w:abstractNumId w:val="9"/>
  </w:num>
  <w:num w:numId="35">
    <w:abstractNumId w:val="17"/>
  </w:num>
  <w:num w:numId="36">
    <w:abstractNumId w:val="46"/>
  </w:num>
  <w:num w:numId="37">
    <w:abstractNumId w:val="13"/>
  </w:num>
  <w:num w:numId="38">
    <w:abstractNumId w:val="6"/>
  </w:num>
  <w:num w:numId="39">
    <w:abstractNumId w:val="39"/>
  </w:num>
  <w:num w:numId="40">
    <w:abstractNumId w:val="5"/>
  </w:num>
  <w:num w:numId="41">
    <w:abstractNumId w:val="12"/>
  </w:num>
  <w:num w:numId="42">
    <w:abstractNumId w:val="35"/>
  </w:num>
  <w:num w:numId="43">
    <w:abstractNumId w:val="22"/>
  </w:num>
  <w:num w:numId="44">
    <w:abstractNumId w:val="24"/>
  </w:num>
  <w:num w:numId="45">
    <w:abstractNumId w:val="21"/>
  </w:num>
  <w:num w:numId="46">
    <w:abstractNumId w:val="25"/>
  </w:num>
  <w:num w:numId="4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3E6A"/>
    <w:rsid w:val="000051F9"/>
    <w:rsid w:val="0000565D"/>
    <w:rsid w:val="000126F0"/>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3C2"/>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6E4"/>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33C4"/>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172F"/>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5A"/>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2A7"/>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4947"/>
    <w:rsid w:val="002856DC"/>
    <w:rsid w:val="00285AEE"/>
    <w:rsid w:val="00286FDC"/>
    <w:rsid w:val="002872AF"/>
    <w:rsid w:val="00287498"/>
    <w:rsid w:val="002912F5"/>
    <w:rsid w:val="00292288"/>
    <w:rsid w:val="0029271D"/>
    <w:rsid w:val="002929C0"/>
    <w:rsid w:val="00292F07"/>
    <w:rsid w:val="00293D26"/>
    <w:rsid w:val="002968F2"/>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36"/>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2F7D8E"/>
    <w:rsid w:val="00300477"/>
    <w:rsid w:val="00300AAD"/>
    <w:rsid w:val="00301804"/>
    <w:rsid w:val="00302041"/>
    <w:rsid w:val="003026D8"/>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0B42"/>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34D"/>
    <w:rsid w:val="00411B5E"/>
    <w:rsid w:val="004120EF"/>
    <w:rsid w:val="00412E09"/>
    <w:rsid w:val="004150F3"/>
    <w:rsid w:val="00415942"/>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51E"/>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0BAA"/>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6DC4"/>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04F0"/>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0E85"/>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033"/>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18A6"/>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17D0B"/>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5644D"/>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3886"/>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A3B"/>
    <w:rsid w:val="008E4BC4"/>
    <w:rsid w:val="008E5B36"/>
    <w:rsid w:val="008E73C0"/>
    <w:rsid w:val="008F246D"/>
    <w:rsid w:val="008F271C"/>
    <w:rsid w:val="008F567E"/>
    <w:rsid w:val="008F5D92"/>
    <w:rsid w:val="008F6DAD"/>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3715"/>
    <w:rsid w:val="009145A0"/>
    <w:rsid w:val="00914BDB"/>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4359"/>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4A4"/>
    <w:rsid w:val="00994A31"/>
    <w:rsid w:val="009954CE"/>
    <w:rsid w:val="00995909"/>
    <w:rsid w:val="009959D0"/>
    <w:rsid w:val="0099644D"/>
    <w:rsid w:val="0099790D"/>
    <w:rsid w:val="00997D8D"/>
    <w:rsid w:val="00997DDB"/>
    <w:rsid w:val="00997F3D"/>
    <w:rsid w:val="009A22CC"/>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352D"/>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5DA1"/>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46B9"/>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5781"/>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356"/>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CF2"/>
    <w:rsid w:val="00C86D04"/>
    <w:rsid w:val="00C87537"/>
    <w:rsid w:val="00C901EA"/>
    <w:rsid w:val="00C90385"/>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40F1"/>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0AA3"/>
    <w:rsid w:val="00DC1B36"/>
    <w:rsid w:val="00DC3C88"/>
    <w:rsid w:val="00DC400F"/>
    <w:rsid w:val="00DC4CC2"/>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800"/>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0F5D"/>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8E1"/>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3E40"/>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545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D6520"/>
    <w:rsid w:val="00FE0238"/>
    <w:rsid w:val="00FE037C"/>
    <w:rsid w:val="00FE0B83"/>
    <w:rsid w:val="00FE1A6D"/>
    <w:rsid w:val="00FE1DA4"/>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E13800"/>
    <w:rPr>
      <w:rFonts w:asciiTheme="minorHAnsi" w:eastAsiaTheme="minorHAnsi" w:hAnsiTheme="minorHAnsi" w:cstheme="minorBidi"/>
      <w:sz w:val="22"/>
      <w:szCs w:val="22"/>
      <w:lang w:val="sr-Latn-RS"/>
    </w:rPr>
  </w:style>
  <w:style w:type="paragraph" w:customStyle="1" w:styleId="Normal1">
    <w:name w:val="Normal1"/>
    <w:basedOn w:val="Normal"/>
    <w:rsid w:val="001C665A"/>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04F91"/>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1BEE"/>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A5A8B"/>
    <w:rsid w:val="009F0AFF"/>
    <w:rsid w:val="00A56A6F"/>
    <w:rsid w:val="00A71514"/>
    <w:rsid w:val="00A75B26"/>
    <w:rsid w:val="00A77D1F"/>
    <w:rsid w:val="00A93C93"/>
    <w:rsid w:val="00AA5EC1"/>
    <w:rsid w:val="00AB0F27"/>
    <w:rsid w:val="00AC2F13"/>
    <w:rsid w:val="00AE4D0C"/>
    <w:rsid w:val="00B367E0"/>
    <w:rsid w:val="00B51765"/>
    <w:rsid w:val="00B61906"/>
    <w:rsid w:val="00B646DA"/>
    <w:rsid w:val="00BA70DB"/>
    <w:rsid w:val="00BA7A0B"/>
    <w:rsid w:val="00BD19BF"/>
    <w:rsid w:val="00BE20C1"/>
    <w:rsid w:val="00BF58C4"/>
    <w:rsid w:val="00C15C5E"/>
    <w:rsid w:val="00C45E0B"/>
    <w:rsid w:val="00C4766B"/>
    <w:rsid w:val="00C65B98"/>
    <w:rsid w:val="00C722B6"/>
    <w:rsid w:val="00C91F80"/>
    <w:rsid w:val="00CC5DB6"/>
    <w:rsid w:val="00CE64DE"/>
    <w:rsid w:val="00D30DAA"/>
    <w:rsid w:val="00D32C40"/>
    <w:rsid w:val="00D94901"/>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2A66-5B36-4A34-B454-C6A5CD287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38</Pages>
  <Words>8731</Words>
  <Characters>51974</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60584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37</cp:revision>
  <cp:lastPrinted>2018-10-11T10:11:00Z</cp:lastPrinted>
  <dcterms:created xsi:type="dcterms:W3CDTF">2018-10-10T11:15:00Z</dcterms:created>
  <dcterms:modified xsi:type="dcterms:W3CDTF">2018-10-15T07:51:00Z</dcterms:modified>
</cp:coreProperties>
</file>