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79A8A" w14:textId="41175B9C" w:rsidR="002D5B2C" w:rsidRPr="005A2A7D" w:rsidRDefault="005A2A7D" w:rsidP="002D5B2C">
      <w:pPr>
        <w:pStyle w:val="Footer"/>
        <w:tabs>
          <w:tab w:val="left" w:pos="720"/>
        </w:tabs>
        <w:rPr>
          <w:b/>
          <w:noProof/>
          <w:lang w:val="sr-Cyrl-RS"/>
        </w:rPr>
      </w:pPr>
      <w:r>
        <w:rPr>
          <w:b/>
          <w:noProof/>
          <w:lang w:val="sr-Cyrl-RS"/>
        </w:rPr>
        <w:t>Број</w:t>
      </w:r>
      <w:r w:rsidRPr="007F760B">
        <w:rPr>
          <w:b/>
          <w:noProof/>
          <w:lang w:val="sr-Cyrl-RS"/>
        </w:rPr>
        <w:t xml:space="preserve">: </w:t>
      </w:r>
      <w:r w:rsidR="007F760B" w:rsidRPr="007F760B">
        <w:rPr>
          <w:b/>
          <w:noProof/>
          <w:lang w:val="sr-Cyrl-RS"/>
        </w:rPr>
        <w:t>284</w:t>
      </w:r>
      <w:r w:rsidRPr="007F760B">
        <w:rPr>
          <w:b/>
          <w:noProof/>
          <w:lang w:val="sr-Cyrl-RS"/>
        </w:rPr>
        <w:t>-18-О/1</w:t>
      </w:r>
    </w:p>
    <w:p w14:paraId="06C086CA" w14:textId="3755D81C" w:rsidR="002D5B2C" w:rsidRPr="004E13DF" w:rsidRDefault="005A2A7D" w:rsidP="002D5B2C">
      <w:pPr>
        <w:pStyle w:val="Footer"/>
        <w:tabs>
          <w:tab w:val="left" w:pos="720"/>
        </w:tabs>
        <w:rPr>
          <w:b/>
          <w:noProof/>
        </w:rPr>
      </w:pPr>
      <w:r w:rsidRPr="004E13DF">
        <w:rPr>
          <w:b/>
          <w:noProof/>
          <w:lang w:val="sr-Cyrl-RS"/>
        </w:rPr>
        <w:t>Дана:</w:t>
      </w:r>
      <w:r>
        <w:rPr>
          <w:b/>
          <w:noProof/>
          <w:lang w:val="sr-Cyrl-RS"/>
        </w:rPr>
        <w:t xml:space="preserve"> </w:t>
      </w:r>
      <w:r w:rsidR="004E13DF">
        <w:rPr>
          <w:b/>
          <w:noProof/>
        </w:rPr>
        <w:t>08.11.2018.</w:t>
      </w:r>
    </w:p>
    <w:p w14:paraId="22FFAC7B" w14:textId="74B3F89F"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5BDB7583" w:rsidR="008B2119" w:rsidRPr="007F760B" w:rsidRDefault="007F760B" w:rsidP="008B2119">
      <w:pPr>
        <w:pStyle w:val="Footer"/>
        <w:jc w:val="center"/>
        <w:rPr>
          <w:noProof/>
          <w:lang w:val="sr-Cyrl-CS"/>
        </w:rPr>
      </w:pPr>
      <w:r w:rsidRPr="007F760B">
        <w:rPr>
          <w:noProof/>
          <w:lang w:val="sr-Cyrl-CS"/>
        </w:rPr>
        <w:t>Непредвиђени радови на адаптацији, санацији и доградњи Клинике за инфективне болести Клиничког центра Војводине</w:t>
      </w:r>
    </w:p>
    <w:p w14:paraId="460BA045" w14:textId="77777777" w:rsidR="007F760B" w:rsidRPr="007F760B" w:rsidRDefault="007F760B" w:rsidP="008B2119">
      <w:pPr>
        <w:pStyle w:val="Footer"/>
        <w:jc w:val="center"/>
        <w:rPr>
          <w:b/>
          <w:noProof/>
        </w:rPr>
      </w:pPr>
    </w:p>
    <w:p w14:paraId="2766DC5F" w14:textId="77777777" w:rsidR="008B2119" w:rsidRPr="007F760B" w:rsidRDefault="00A83873"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7F760B">
            <w:rPr>
              <w:b/>
            </w:rPr>
            <w:t>Отворени поступак</w:t>
          </w:r>
        </w:sdtContent>
      </w:sdt>
      <w:r w:rsidR="008B2119" w:rsidRPr="007F760B">
        <w:rPr>
          <w:b/>
          <w:noProof/>
        </w:rPr>
        <w:t xml:space="preserve"> </w:t>
      </w:r>
    </w:p>
    <w:p w14:paraId="3020F637" w14:textId="77777777" w:rsidR="008B2119" w:rsidRPr="007F760B" w:rsidRDefault="008B2119" w:rsidP="008B2119">
      <w:pPr>
        <w:pStyle w:val="Footer"/>
        <w:tabs>
          <w:tab w:val="left" w:pos="720"/>
        </w:tabs>
        <w:jc w:val="center"/>
        <w:rPr>
          <w:b/>
          <w:noProof/>
        </w:rPr>
      </w:pPr>
    </w:p>
    <w:p w14:paraId="7B925D51" w14:textId="16D7C90A" w:rsidR="008B2119" w:rsidRPr="00C35CDB" w:rsidRDefault="007F760B" w:rsidP="008B2119">
      <w:pPr>
        <w:pStyle w:val="Footer"/>
        <w:tabs>
          <w:tab w:val="left" w:pos="720"/>
        </w:tabs>
        <w:jc w:val="center"/>
        <w:rPr>
          <w:b/>
          <w:noProof/>
        </w:rPr>
      </w:pPr>
      <w:r w:rsidRPr="007F760B">
        <w:rPr>
          <w:b/>
          <w:noProof/>
        </w:rPr>
        <w:t>284-18-O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75E60326" w:rsidR="005A2A7D" w:rsidRPr="00AE1407" w:rsidRDefault="005A2A7D" w:rsidP="005A2A7D">
      <w:pPr>
        <w:pStyle w:val="Footer"/>
        <w:tabs>
          <w:tab w:val="left" w:pos="720"/>
        </w:tabs>
        <w:jc w:val="center"/>
        <w:rPr>
          <w:b/>
          <w:noProof/>
          <w:lang w:val="sr-Cyrl-CS"/>
        </w:rPr>
      </w:pPr>
      <w:r w:rsidRPr="00506679">
        <w:rPr>
          <w:b/>
          <w:noProof/>
          <w:lang w:val="sr-Cyrl-CS"/>
        </w:rPr>
        <w:t xml:space="preserve">Нови </w:t>
      </w:r>
      <w:r w:rsidRPr="007F760B">
        <w:rPr>
          <w:b/>
          <w:noProof/>
          <w:lang w:val="sr-Cyrl-CS"/>
        </w:rPr>
        <w:t>Сад, 2018</w:t>
      </w:r>
      <w:r w:rsidRPr="00506679">
        <w:rPr>
          <w:b/>
          <w:noProof/>
          <w:lang w:val="sr-Cyrl-CS"/>
        </w:rPr>
        <w:t>.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1C40E9C2" w14:textId="50C90E1C" w:rsidR="000C3B23" w:rsidRDefault="00A83873" w:rsidP="008B2119">
      <w:pPr>
        <w:jc w:val="center"/>
        <w:rPr>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7F760B">
            <w:rPr>
              <w:b/>
              <w:noProof/>
            </w:rPr>
            <w:t>у отвореном поступку јавне набавке</w:t>
          </w:r>
        </w:sdtContent>
      </w:sdt>
      <w:r w:rsidR="008B2119" w:rsidRPr="007F760B">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7F760B" w:rsidRPr="007F760B">
            <w:rPr>
              <w:b/>
              <w:noProof/>
            </w:rPr>
            <w:t>радова</w:t>
          </w:r>
        </w:sdtContent>
      </w:sdt>
      <w:r w:rsidR="00680EF4" w:rsidRPr="007F760B">
        <w:rPr>
          <w:b/>
          <w:noProof/>
        </w:rPr>
        <w:t xml:space="preserve"> </w:t>
      </w:r>
      <w:r w:rsidR="008B2119" w:rsidRPr="007F760B">
        <w:rPr>
          <w:b/>
          <w:noProof/>
        </w:rPr>
        <w:t xml:space="preserve">бр. </w:t>
      </w:r>
      <w:r w:rsidR="007F760B" w:rsidRPr="007F760B">
        <w:rPr>
          <w:noProof/>
        </w:rPr>
        <w:t>284-</w:t>
      </w:r>
      <w:r w:rsidR="007F760B" w:rsidRPr="007F760B">
        <w:rPr>
          <w:noProof/>
          <w:lang w:val="sr-Cyrl-CS"/>
        </w:rPr>
        <w:t>1</w:t>
      </w:r>
      <w:r w:rsidR="007F760B" w:rsidRPr="007F760B">
        <w:rPr>
          <w:noProof/>
        </w:rPr>
        <w:t xml:space="preserve">8-O – </w:t>
      </w:r>
      <w:r w:rsidR="007F760B" w:rsidRPr="007F760B">
        <w:rPr>
          <w:noProof/>
          <w:lang w:val="sr-Cyrl-CS"/>
        </w:rPr>
        <w:t>Непредвиђени радови на адаптацији, санацији и доградњи Клинике за инфективне болести Клиничког центра</w:t>
      </w:r>
      <w:r w:rsidR="007F760B">
        <w:rPr>
          <w:noProof/>
          <w:lang w:val="sr-Cyrl-CS"/>
        </w:rPr>
        <w:t xml:space="preserve"> Војводине</w:t>
      </w:r>
      <w:r w:rsidR="007F760B">
        <w:rPr>
          <w:noProof/>
        </w:rPr>
        <w:t>.</w:t>
      </w:r>
    </w:p>
    <w:p w14:paraId="306CBB5C" w14:textId="77777777" w:rsidR="007F760B" w:rsidRPr="00AE1407" w:rsidRDefault="007F760B"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1E4DFD1A" w14:textId="77777777" w:rsidR="002541C5" w:rsidRPr="002541C5"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sz w:val="24"/>
          <w:szCs w:val="24"/>
        </w:rPr>
        <w:fldChar w:fldCharType="begin"/>
      </w:r>
      <w:r w:rsidRPr="002541C5">
        <w:rPr>
          <w:rFonts w:ascii="Times New Roman" w:hAnsi="Times New Roman"/>
          <w:b w:val="0"/>
          <w:sz w:val="24"/>
          <w:szCs w:val="24"/>
        </w:rPr>
        <w:instrText xml:space="preserve"> TOC \o "1-3" \u </w:instrText>
      </w:r>
      <w:r w:rsidRPr="002541C5">
        <w:rPr>
          <w:rFonts w:ascii="Times New Roman" w:hAnsi="Times New Roman"/>
          <w:b w:val="0"/>
          <w:sz w:val="24"/>
          <w:szCs w:val="24"/>
        </w:rPr>
        <w:fldChar w:fldCharType="separate"/>
      </w:r>
      <w:r w:rsidR="002541C5" w:rsidRPr="002541C5">
        <w:rPr>
          <w:rFonts w:ascii="Times New Roman" w:hAnsi="Times New Roman"/>
          <w:b w:val="0"/>
          <w:noProof/>
          <w:sz w:val="24"/>
          <w:szCs w:val="24"/>
        </w:rPr>
        <w:t>1.</w:t>
      </w:r>
      <w:r w:rsidR="002541C5" w:rsidRPr="002541C5">
        <w:rPr>
          <w:rFonts w:ascii="Times New Roman" w:eastAsiaTheme="minorEastAsia" w:hAnsi="Times New Roman"/>
          <w:b w:val="0"/>
          <w:bCs w:val="0"/>
          <w:caps w:val="0"/>
          <w:noProof/>
          <w:sz w:val="24"/>
          <w:szCs w:val="24"/>
          <w:lang w:val="sr-Latn-RS" w:eastAsia="sr-Latn-RS"/>
        </w:rPr>
        <w:tab/>
      </w:r>
      <w:r w:rsidR="002541C5" w:rsidRPr="002541C5">
        <w:rPr>
          <w:rFonts w:ascii="Times New Roman" w:hAnsi="Times New Roman"/>
          <w:b w:val="0"/>
          <w:noProof/>
          <w:sz w:val="24"/>
          <w:szCs w:val="24"/>
        </w:rPr>
        <w:t>ОПШТИ ПОДАЦИ О НАБАВЦИ</w:t>
      </w:r>
      <w:r w:rsidR="002541C5" w:rsidRPr="002541C5">
        <w:rPr>
          <w:rFonts w:ascii="Times New Roman" w:hAnsi="Times New Roman"/>
          <w:b w:val="0"/>
          <w:noProof/>
          <w:sz w:val="24"/>
          <w:szCs w:val="24"/>
        </w:rPr>
        <w:tab/>
      </w:r>
      <w:r w:rsidR="002541C5" w:rsidRPr="002541C5">
        <w:rPr>
          <w:rFonts w:ascii="Times New Roman" w:hAnsi="Times New Roman"/>
          <w:b w:val="0"/>
          <w:noProof/>
          <w:sz w:val="24"/>
          <w:szCs w:val="24"/>
        </w:rPr>
        <w:fldChar w:fldCharType="begin"/>
      </w:r>
      <w:r w:rsidR="002541C5" w:rsidRPr="002541C5">
        <w:rPr>
          <w:rFonts w:ascii="Times New Roman" w:hAnsi="Times New Roman"/>
          <w:b w:val="0"/>
          <w:noProof/>
          <w:sz w:val="24"/>
          <w:szCs w:val="24"/>
        </w:rPr>
        <w:instrText xml:space="preserve"> PAGEREF _Toc479747421 \h </w:instrText>
      </w:r>
      <w:r w:rsidR="002541C5" w:rsidRPr="002541C5">
        <w:rPr>
          <w:rFonts w:ascii="Times New Roman" w:hAnsi="Times New Roman"/>
          <w:b w:val="0"/>
          <w:noProof/>
          <w:sz w:val="24"/>
          <w:szCs w:val="24"/>
        </w:rPr>
      </w:r>
      <w:r w:rsidR="002541C5" w:rsidRPr="002541C5">
        <w:rPr>
          <w:rFonts w:ascii="Times New Roman" w:hAnsi="Times New Roman"/>
          <w:b w:val="0"/>
          <w:noProof/>
          <w:sz w:val="24"/>
          <w:szCs w:val="24"/>
        </w:rPr>
        <w:fldChar w:fldCharType="separate"/>
      </w:r>
      <w:r w:rsidR="00A83873">
        <w:rPr>
          <w:rFonts w:ascii="Times New Roman" w:hAnsi="Times New Roman"/>
          <w:b w:val="0"/>
          <w:noProof/>
          <w:sz w:val="24"/>
          <w:szCs w:val="24"/>
        </w:rPr>
        <w:t>3</w:t>
      </w:r>
      <w:r w:rsidR="002541C5" w:rsidRPr="002541C5">
        <w:rPr>
          <w:rFonts w:ascii="Times New Roman" w:hAnsi="Times New Roman"/>
          <w:b w:val="0"/>
          <w:noProof/>
          <w:sz w:val="24"/>
          <w:szCs w:val="24"/>
        </w:rPr>
        <w:fldChar w:fldCharType="end"/>
      </w:r>
    </w:p>
    <w:p w14:paraId="30F39328" w14:textId="77777777"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2.</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ОПИС ПРЕДМЕТА ЈАВНЕ НАБАВКЕ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_Toc479747422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A83873">
        <w:rPr>
          <w:rFonts w:ascii="Times New Roman" w:hAnsi="Times New Roman"/>
          <w:b w:val="0"/>
          <w:noProof/>
          <w:sz w:val="24"/>
          <w:szCs w:val="24"/>
        </w:rPr>
        <w:t>4</w:t>
      </w:r>
      <w:r w:rsidRPr="002541C5">
        <w:rPr>
          <w:rFonts w:ascii="Times New Roman" w:hAnsi="Times New Roman"/>
          <w:b w:val="0"/>
          <w:noProof/>
          <w:sz w:val="24"/>
          <w:szCs w:val="24"/>
        </w:rPr>
        <w:fldChar w:fldCharType="end"/>
      </w:r>
    </w:p>
    <w:p w14:paraId="0B612EAA" w14:textId="77777777"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3.</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ТЕХНИЧКА ДОКУМЕНТАЦИЈА ПРЕДМЕТА ЈАВНЕ НАБАВКЕ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_Toc479747423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A83873">
        <w:rPr>
          <w:rFonts w:ascii="Times New Roman" w:hAnsi="Times New Roman"/>
          <w:b w:val="0"/>
          <w:noProof/>
          <w:sz w:val="24"/>
          <w:szCs w:val="24"/>
        </w:rPr>
        <w:t>6</w:t>
      </w:r>
      <w:r w:rsidRPr="002541C5">
        <w:rPr>
          <w:rFonts w:ascii="Times New Roman" w:hAnsi="Times New Roman"/>
          <w:b w:val="0"/>
          <w:noProof/>
          <w:sz w:val="24"/>
          <w:szCs w:val="24"/>
        </w:rPr>
        <w:fldChar w:fldCharType="end"/>
      </w:r>
    </w:p>
    <w:p w14:paraId="2A47EE06" w14:textId="7BB31B6F" w:rsidR="002541C5" w:rsidRPr="00E33F64"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4.</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 xml:space="preserve">УСЛОВИ ЗА УЧЕШЋЕ У ПОСТУПКУ ЈАВНЕ НАБАВКЕ ИЗ ЧЛ. 75. И 76. </w:t>
      </w:r>
      <w:r>
        <w:rPr>
          <w:rFonts w:ascii="Times New Roman" w:hAnsi="Times New Roman"/>
          <w:b w:val="0"/>
          <w:noProof/>
          <w:sz w:val="24"/>
          <w:szCs w:val="24"/>
        </w:rPr>
        <w:tab/>
      </w:r>
      <w:r w:rsidRPr="002541C5">
        <w:rPr>
          <w:rFonts w:ascii="Times New Roman" w:hAnsi="Times New Roman"/>
          <w:b w:val="0"/>
          <w:noProof/>
          <w:sz w:val="24"/>
          <w:szCs w:val="24"/>
        </w:rPr>
        <w:t xml:space="preserve">ЗАКОНА </w:t>
      </w:r>
      <w:r w:rsidRPr="00E33F64">
        <w:rPr>
          <w:rFonts w:ascii="Times New Roman" w:hAnsi="Times New Roman"/>
          <w:b w:val="0"/>
          <w:noProof/>
          <w:sz w:val="24"/>
          <w:szCs w:val="24"/>
        </w:rPr>
        <w:t>И УПУТСТВО КАКО СЕ ДОКАЗУЈЕ ИСПУЊЕНОСТ ТИХ УСЛОВА</w:t>
      </w:r>
      <w:r w:rsidRPr="00E33F64">
        <w:rPr>
          <w:rFonts w:ascii="Times New Roman" w:hAnsi="Times New Roman"/>
          <w:b w:val="0"/>
          <w:noProof/>
          <w:sz w:val="24"/>
          <w:szCs w:val="24"/>
        </w:rPr>
        <w:tab/>
      </w:r>
      <w:r w:rsidRPr="00E33F64">
        <w:rPr>
          <w:rFonts w:ascii="Times New Roman" w:hAnsi="Times New Roman"/>
          <w:b w:val="0"/>
          <w:noProof/>
          <w:sz w:val="24"/>
          <w:szCs w:val="24"/>
        </w:rPr>
        <w:fldChar w:fldCharType="begin"/>
      </w:r>
      <w:r w:rsidRPr="00E33F64">
        <w:rPr>
          <w:rFonts w:ascii="Times New Roman" w:hAnsi="Times New Roman"/>
          <w:b w:val="0"/>
          <w:noProof/>
          <w:sz w:val="24"/>
          <w:szCs w:val="24"/>
        </w:rPr>
        <w:instrText xml:space="preserve"> PAGEREF _Toc479747424 \h </w:instrText>
      </w:r>
      <w:r w:rsidRPr="00E33F64">
        <w:rPr>
          <w:rFonts w:ascii="Times New Roman" w:hAnsi="Times New Roman"/>
          <w:b w:val="0"/>
          <w:noProof/>
          <w:sz w:val="24"/>
          <w:szCs w:val="24"/>
        </w:rPr>
      </w:r>
      <w:r w:rsidRPr="00E33F64">
        <w:rPr>
          <w:rFonts w:ascii="Times New Roman" w:hAnsi="Times New Roman"/>
          <w:b w:val="0"/>
          <w:noProof/>
          <w:sz w:val="24"/>
          <w:szCs w:val="24"/>
        </w:rPr>
        <w:fldChar w:fldCharType="separate"/>
      </w:r>
      <w:r w:rsidR="00A83873">
        <w:rPr>
          <w:rFonts w:ascii="Times New Roman" w:hAnsi="Times New Roman"/>
          <w:b w:val="0"/>
          <w:noProof/>
          <w:sz w:val="24"/>
          <w:szCs w:val="24"/>
        </w:rPr>
        <w:t>7</w:t>
      </w:r>
      <w:r w:rsidRPr="00E33F64">
        <w:rPr>
          <w:rFonts w:ascii="Times New Roman" w:hAnsi="Times New Roman"/>
          <w:b w:val="0"/>
          <w:noProof/>
          <w:sz w:val="24"/>
          <w:szCs w:val="24"/>
        </w:rPr>
        <w:fldChar w:fldCharType="end"/>
      </w:r>
    </w:p>
    <w:p w14:paraId="248333D9" w14:textId="77777777" w:rsidR="002541C5" w:rsidRPr="00E33F64"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33F64">
        <w:rPr>
          <w:rFonts w:ascii="Times New Roman" w:hAnsi="Times New Roman"/>
          <w:b w:val="0"/>
          <w:noProof/>
          <w:sz w:val="24"/>
          <w:szCs w:val="24"/>
        </w:rPr>
        <w:t>5.</w:t>
      </w:r>
      <w:r w:rsidRPr="00E33F64">
        <w:rPr>
          <w:rFonts w:ascii="Times New Roman" w:eastAsiaTheme="minorEastAsia" w:hAnsi="Times New Roman"/>
          <w:b w:val="0"/>
          <w:bCs w:val="0"/>
          <w:caps w:val="0"/>
          <w:noProof/>
          <w:sz w:val="24"/>
          <w:szCs w:val="24"/>
          <w:lang w:val="sr-Latn-RS" w:eastAsia="sr-Latn-RS"/>
        </w:rPr>
        <w:tab/>
      </w:r>
      <w:r w:rsidRPr="00E33F64">
        <w:rPr>
          <w:rFonts w:ascii="Times New Roman" w:hAnsi="Times New Roman"/>
          <w:b w:val="0"/>
          <w:noProof/>
          <w:sz w:val="24"/>
          <w:szCs w:val="24"/>
        </w:rPr>
        <w:t>УПУТСТВО ПОНУЂАЧИМА КАКО ДА САЧИНЕ ПОНУДУ</w:t>
      </w:r>
      <w:r w:rsidRPr="00E33F64">
        <w:rPr>
          <w:rFonts w:ascii="Times New Roman" w:hAnsi="Times New Roman"/>
          <w:b w:val="0"/>
          <w:noProof/>
          <w:sz w:val="24"/>
          <w:szCs w:val="24"/>
        </w:rPr>
        <w:tab/>
      </w:r>
      <w:r w:rsidRPr="00E33F64">
        <w:rPr>
          <w:rFonts w:ascii="Times New Roman" w:hAnsi="Times New Roman"/>
          <w:b w:val="0"/>
          <w:noProof/>
          <w:sz w:val="24"/>
          <w:szCs w:val="24"/>
        </w:rPr>
        <w:fldChar w:fldCharType="begin"/>
      </w:r>
      <w:r w:rsidRPr="00E33F64">
        <w:rPr>
          <w:rFonts w:ascii="Times New Roman" w:hAnsi="Times New Roman"/>
          <w:b w:val="0"/>
          <w:noProof/>
          <w:sz w:val="24"/>
          <w:szCs w:val="24"/>
        </w:rPr>
        <w:instrText xml:space="preserve"> PAGEREF _Toc479747425 \h </w:instrText>
      </w:r>
      <w:r w:rsidRPr="00E33F64">
        <w:rPr>
          <w:rFonts w:ascii="Times New Roman" w:hAnsi="Times New Roman"/>
          <w:b w:val="0"/>
          <w:noProof/>
          <w:sz w:val="24"/>
          <w:szCs w:val="24"/>
        </w:rPr>
      </w:r>
      <w:r w:rsidRPr="00E33F64">
        <w:rPr>
          <w:rFonts w:ascii="Times New Roman" w:hAnsi="Times New Roman"/>
          <w:b w:val="0"/>
          <w:noProof/>
          <w:sz w:val="24"/>
          <w:szCs w:val="24"/>
        </w:rPr>
        <w:fldChar w:fldCharType="separate"/>
      </w:r>
      <w:r w:rsidR="00A83873">
        <w:rPr>
          <w:rFonts w:ascii="Times New Roman" w:hAnsi="Times New Roman"/>
          <w:b w:val="0"/>
          <w:noProof/>
          <w:sz w:val="24"/>
          <w:szCs w:val="24"/>
        </w:rPr>
        <w:t>14</w:t>
      </w:r>
      <w:r w:rsidRPr="00E33F64">
        <w:rPr>
          <w:rFonts w:ascii="Times New Roman" w:hAnsi="Times New Roman"/>
          <w:b w:val="0"/>
          <w:noProof/>
          <w:sz w:val="24"/>
          <w:szCs w:val="24"/>
        </w:rPr>
        <w:fldChar w:fldCharType="end"/>
      </w:r>
    </w:p>
    <w:p w14:paraId="5868D33D" w14:textId="77777777" w:rsidR="002541C5" w:rsidRPr="00E33F64"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33F64">
        <w:rPr>
          <w:rFonts w:ascii="Times New Roman" w:hAnsi="Times New Roman"/>
          <w:b w:val="0"/>
          <w:noProof/>
          <w:sz w:val="24"/>
          <w:szCs w:val="24"/>
        </w:rPr>
        <w:t>6.</w:t>
      </w:r>
      <w:r w:rsidRPr="00E33F64">
        <w:rPr>
          <w:rFonts w:ascii="Times New Roman" w:eastAsiaTheme="minorEastAsia" w:hAnsi="Times New Roman"/>
          <w:b w:val="0"/>
          <w:bCs w:val="0"/>
          <w:caps w:val="0"/>
          <w:noProof/>
          <w:sz w:val="24"/>
          <w:szCs w:val="24"/>
          <w:lang w:val="sr-Latn-RS" w:eastAsia="sr-Latn-RS"/>
        </w:rPr>
        <w:tab/>
      </w:r>
      <w:r w:rsidRPr="00E33F64">
        <w:rPr>
          <w:rFonts w:ascii="Times New Roman" w:hAnsi="Times New Roman"/>
          <w:b w:val="0"/>
          <w:noProof/>
          <w:sz w:val="24"/>
          <w:szCs w:val="24"/>
        </w:rPr>
        <w:t>РАЗРАДА КР</w:t>
      </w:r>
      <w:bookmarkStart w:id="14" w:name="_GoBack"/>
      <w:bookmarkEnd w:id="14"/>
      <w:r w:rsidRPr="00E33F64">
        <w:rPr>
          <w:rFonts w:ascii="Times New Roman" w:hAnsi="Times New Roman"/>
          <w:b w:val="0"/>
          <w:noProof/>
          <w:sz w:val="24"/>
          <w:szCs w:val="24"/>
        </w:rPr>
        <w:t>ИТЕРИЈУМА</w:t>
      </w:r>
      <w:r w:rsidRPr="00E33F64">
        <w:rPr>
          <w:rFonts w:ascii="Times New Roman" w:hAnsi="Times New Roman"/>
          <w:b w:val="0"/>
          <w:noProof/>
          <w:sz w:val="24"/>
          <w:szCs w:val="24"/>
        </w:rPr>
        <w:tab/>
      </w:r>
      <w:r w:rsidRPr="00E33F64">
        <w:rPr>
          <w:rFonts w:ascii="Times New Roman" w:hAnsi="Times New Roman"/>
          <w:b w:val="0"/>
          <w:noProof/>
          <w:sz w:val="24"/>
          <w:szCs w:val="24"/>
        </w:rPr>
        <w:fldChar w:fldCharType="begin"/>
      </w:r>
      <w:r w:rsidRPr="00E33F64">
        <w:rPr>
          <w:rFonts w:ascii="Times New Roman" w:hAnsi="Times New Roman"/>
          <w:b w:val="0"/>
          <w:noProof/>
          <w:sz w:val="24"/>
          <w:szCs w:val="24"/>
        </w:rPr>
        <w:instrText xml:space="preserve"> PAGEREF _Toc479747426 \h </w:instrText>
      </w:r>
      <w:r w:rsidRPr="00E33F64">
        <w:rPr>
          <w:rFonts w:ascii="Times New Roman" w:hAnsi="Times New Roman"/>
          <w:b w:val="0"/>
          <w:noProof/>
          <w:sz w:val="24"/>
          <w:szCs w:val="24"/>
        </w:rPr>
      </w:r>
      <w:r w:rsidRPr="00E33F64">
        <w:rPr>
          <w:rFonts w:ascii="Times New Roman" w:hAnsi="Times New Roman"/>
          <w:b w:val="0"/>
          <w:noProof/>
          <w:sz w:val="24"/>
          <w:szCs w:val="24"/>
        </w:rPr>
        <w:fldChar w:fldCharType="separate"/>
      </w:r>
      <w:r w:rsidR="00A83873">
        <w:rPr>
          <w:rFonts w:ascii="Times New Roman" w:hAnsi="Times New Roman"/>
          <w:b w:val="0"/>
          <w:noProof/>
          <w:sz w:val="24"/>
          <w:szCs w:val="24"/>
        </w:rPr>
        <w:t>25</w:t>
      </w:r>
      <w:r w:rsidRPr="00E33F64">
        <w:rPr>
          <w:rFonts w:ascii="Times New Roman" w:hAnsi="Times New Roman"/>
          <w:b w:val="0"/>
          <w:noProof/>
          <w:sz w:val="24"/>
          <w:szCs w:val="24"/>
        </w:rPr>
        <w:fldChar w:fldCharType="end"/>
      </w:r>
    </w:p>
    <w:p w14:paraId="487CA8F8" w14:textId="0ED5F012" w:rsidR="002541C5" w:rsidRPr="00E33F64"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33F64">
        <w:rPr>
          <w:rFonts w:ascii="Times New Roman" w:hAnsi="Times New Roman"/>
          <w:b w:val="0"/>
          <w:noProof/>
          <w:sz w:val="24"/>
          <w:szCs w:val="24"/>
        </w:rPr>
        <w:t>7.</w:t>
      </w:r>
      <w:r w:rsidRPr="00E33F64">
        <w:rPr>
          <w:rFonts w:ascii="Times New Roman" w:eastAsiaTheme="minorEastAsia" w:hAnsi="Times New Roman"/>
          <w:b w:val="0"/>
          <w:bCs w:val="0"/>
          <w:caps w:val="0"/>
          <w:noProof/>
          <w:sz w:val="24"/>
          <w:szCs w:val="24"/>
          <w:lang w:val="sr-Latn-RS" w:eastAsia="sr-Latn-RS"/>
        </w:rPr>
        <w:tab/>
      </w:r>
      <w:r w:rsidR="00E33F64" w:rsidRPr="00E33F64">
        <w:rPr>
          <w:rFonts w:ascii="Times New Roman" w:hAnsi="Times New Roman"/>
          <w:b w:val="0"/>
          <w:noProof/>
          <w:sz w:val="24"/>
          <w:szCs w:val="24"/>
        </w:rPr>
        <w:t>МОДЕЛ УГОВОРА</w:t>
      </w:r>
      <w:r w:rsidRPr="00E33F64">
        <w:rPr>
          <w:rFonts w:ascii="Times New Roman" w:hAnsi="Times New Roman"/>
          <w:b w:val="0"/>
          <w:noProof/>
          <w:sz w:val="24"/>
          <w:szCs w:val="24"/>
        </w:rPr>
        <w:tab/>
      </w:r>
      <w:r w:rsidRPr="00E33F64">
        <w:rPr>
          <w:rFonts w:ascii="Times New Roman" w:hAnsi="Times New Roman"/>
          <w:b w:val="0"/>
          <w:noProof/>
          <w:sz w:val="24"/>
          <w:szCs w:val="24"/>
        </w:rPr>
        <w:fldChar w:fldCharType="begin"/>
      </w:r>
      <w:r w:rsidRPr="00E33F64">
        <w:rPr>
          <w:rFonts w:ascii="Times New Roman" w:hAnsi="Times New Roman"/>
          <w:b w:val="0"/>
          <w:noProof/>
          <w:sz w:val="24"/>
          <w:szCs w:val="24"/>
        </w:rPr>
        <w:instrText xml:space="preserve"> PAGEREF _Toc479747427 \h </w:instrText>
      </w:r>
      <w:r w:rsidRPr="00E33F64">
        <w:rPr>
          <w:rFonts w:ascii="Times New Roman" w:hAnsi="Times New Roman"/>
          <w:b w:val="0"/>
          <w:noProof/>
          <w:sz w:val="24"/>
          <w:szCs w:val="24"/>
        </w:rPr>
      </w:r>
      <w:r w:rsidRPr="00E33F64">
        <w:rPr>
          <w:rFonts w:ascii="Times New Roman" w:hAnsi="Times New Roman"/>
          <w:b w:val="0"/>
          <w:noProof/>
          <w:sz w:val="24"/>
          <w:szCs w:val="24"/>
        </w:rPr>
        <w:fldChar w:fldCharType="separate"/>
      </w:r>
      <w:r w:rsidR="00A83873">
        <w:rPr>
          <w:rFonts w:ascii="Times New Roman" w:hAnsi="Times New Roman"/>
          <w:b w:val="0"/>
          <w:noProof/>
          <w:sz w:val="24"/>
          <w:szCs w:val="24"/>
        </w:rPr>
        <w:t>26</w:t>
      </w:r>
      <w:r w:rsidRPr="00E33F64">
        <w:rPr>
          <w:rFonts w:ascii="Times New Roman" w:hAnsi="Times New Roman"/>
          <w:b w:val="0"/>
          <w:noProof/>
          <w:sz w:val="24"/>
          <w:szCs w:val="24"/>
        </w:rPr>
        <w:fldChar w:fldCharType="end"/>
      </w:r>
    </w:p>
    <w:p w14:paraId="716B1BD1" w14:textId="77777777" w:rsidR="002541C5" w:rsidRPr="00E33F64"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33F64">
        <w:rPr>
          <w:rFonts w:ascii="Times New Roman" w:hAnsi="Times New Roman"/>
          <w:b w:val="0"/>
          <w:noProof/>
          <w:sz w:val="24"/>
          <w:szCs w:val="24"/>
        </w:rPr>
        <w:t>8.</w:t>
      </w:r>
      <w:r w:rsidRPr="00E33F64">
        <w:rPr>
          <w:rFonts w:ascii="Times New Roman" w:eastAsiaTheme="minorEastAsia" w:hAnsi="Times New Roman"/>
          <w:b w:val="0"/>
          <w:bCs w:val="0"/>
          <w:caps w:val="0"/>
          <w:noProof/>
          <w:sz w:val="24"/>
          <w:szCs w:val="24"/>
          <w:lang w:val="sr-Latn-RS" w:eastAsia="sr-Latn-RS"/>
        </w:rPr>
        <w:tab/>
      </w:r>
      <w:r w:rsidRPr="00E33F64">
        <w:rPr>
          <w:rFonts w:ascii="Times New Roman" w:hAnsi="Times New Roman"/>
          <w:b w:val="0"/>
          <w:noProof/>
          <w:sz w:val="24"/>
          <w:szCs w:val="24"/>
        </w:rPr>
        <w:t>ИЗЈАВА О НЕЗАВИСНОЈ ПОНУДИ</w:t>
      </w:r>
      <w:r w:rsidRPr="00E33F64">
        <w:rPr>
          <w:rFonts w:ascii="Times New Roman" w:hAnsi="Times New Roman"/>
          <w:b w:val="0"/>
          <w:noProof/>
          <w:sz w:val="24"/>
          <w:szCs w:val="24"/>
        </w:rPr>
        <w:tab/>
      </w:r>
      <w:r w:rsidRPr="00E33F64">
        <w:rPr>
          <w:rFonts w:ascii="Times New Roman" w:hAnsi="Times New Roman"/>
          <w:b w:val="0"/>
          <w:noProof/>
          <w:sz w:val="24"/>
          <w:szCs w:val="24"/>
        </w:rPr>
        <w:fldChar w:fldCharType="begin"/>
      </w:r>
      <w:r w:rsidRPr="00E33F64">
        <w:rPr>
          <w:rFonts w:ascii="Times New Roman" w:hAnsi="Times New Roman"/>
          <w:b w:val="0"/>
          <w:noProof/>
          <w:sz w:val="24"/>
          <w:szCs w:val="24"/>
        </w:rPr>
        <w:instrText xml:space="preserve"> PAGEREF _Toc479747428 \h </w:instrText>
      </w:r>
      <w:r w:rsidRPr="00E33F64">
        <w:rPr>
          <w:rFonts w:ascii="Times New Roman" w:hAnsi="Times New Roman"/>
          <w:b w:val="0"/>
          <w:noProof/>
          <w:sz w:val="24"/>
          <w:szCs w:val="24"/>
        </w:rPr>
      </w:r>
      <w:r w:rsidRPr="00E33F64">
        <w:rPr>
          <w:rFonts w:ascii="Times New Roman" w:hAnsi="Times New Roman"/>
          <w:b w:val="0"/>
          <w:noProof/>
          <w:sz w:val="24"/>
          <w:szCs w:val="24"/>
        </w:rPr>
        <w:fldChar w:fldCharType="separate"/>
      </w:r>
      <w:r w:rsidR="00A83873">
        <w:rPr>
          <w:rFonts w:ascii="Times New Roman" w:hAnsi="Times New Roman"/>
          <w:b w:val="0"/>
          <w:noProof/>
          <w:sz w:val="24"/>
          <w:szCs w:val="24"/>
        </w:rPr>
        <w:t>32</w:t>
      </w:r>
      <w:r w:rsidRPr="00E33F64">
        <w:rPr>
          <w:rFonts w:ascii="Times New Roman" w:hAnsi="Times New Roman"/>
          <w:b w:val="0"/>
          <w:noProof/>
          <w:sz w:val="24"/>
          <w:szCs w:val="24"/>
        </w:rPr>
        <w:fldChar w:fldCharType="end"/>
      </w:r>
    </w:p>
    <w:p w14:paraId="35170614" w14:textId="77777777" w:rsidR="002541C5" w:rsidRPr="00E33F64"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33F64">
        <w:rPr>
          <w:rFonts w:ascii="Times New Roman" w:hAnsi="Times New Roman"/>
          <w:b w:val="0"/>
          <w:noProof/>
          <w:sz w:val="24"/>
          <w:szCs w:val="24"/>
        </w:rPr>
        <w:t>9.</w:t>
      </w:r>
      <w:r w:rsidRPr="00E33F64">
        <w:rPr>
          <w:rFonts w:ascii="Times New Roman" w:eastAsiaTheme="minorEastAsia" w:hAnsi="Times New Roman"/>
          <w:b w:val="0"/>
          <w:bCs w:val="0"/>
          <w:caps w:val="0"/>
          <w:noProof/>
          <w:sz w:val="24"/>
          <w:szCs w:val="24"/>
          <w:lang w:val="sr-Latn-RS" w:eastAsia="sr-Latn-RS"/>
        </w:rPr>
        <w:tab/>
      </w:r>
      <w:r w:rsidRPr="00E33F64">
        <w:rPr>
          <w:rFonts w:ascii="Times New Roman" w:hAnsi="Times New Roman"/>
          <w:b w:val="0"/>
          <w:noProof/>
          <w:sz w:val="24"/>
          <w:szCs w:val="24"/>
        </w:rPr>
        <w:t>ОБРАЗАЦ ИЗЈАВЕ О ПОШТОВАЊУ ОБАВЕЗА</w:t>
      </w:r>
      <w:r w:rsidRPr="00E33F64">
        <w:rPr>
          <w:rFonts w:ascii="Times New Roman" w:hAnsi="Times New Roman"/>
          <w:b w:val="0"/>
          <w:noProof/>
          <w:sz w:val="24"/>
          <w:szCs w:val="24"/>
        </w:rPr>
        <w:tab/>
      </w:r>
      <w:r w:rsidRPr="00E33F64">
        <w:rPr>
          <w:rFonts w:ascii="Times New Roman" w:hAnsi="Times New Roman"/>
          <w:b w:val="0"/>
          <w:noProof/>
          <w:sz w:val="24"/>
          <w:szCs w:val="24"/>
        </w:rPr>
        <w:fldChar w:fldCharType="begin"/>
      </w:r>
      <w:r w:rsidRPr="00E33F64">
        <w:rPr>
          <w:rFonts w:ascii="Times New Roman" w:hAnsi="Times New Roman"/>
          <w:b w:val="0"/>
          <w:noProof/>
          <w:sz w:val="24"/>
          <w:szCs w:val="24"/>
        </w:rPr>
        <w:instrText xml:space="preserve"> PAGEREF _Toc479747429 \h </w:instrText>
      </w:r>
      <w:r w:rsidRPr="00E33F64">
        <w:rPr>
          <w:rFonts w:ascii="Times New Roman" w:hAnsi="Times New Roman"/>
          <w:b w:val="0"/>
          <w:noProof/>
          <w:sz w:val="24"/>
          <w:szCs w:val="24"/>
        </w:rPr>
      </w:r>
      <w:r w:rsidRPr="00E33F64">
        <w:rPr>
          <w:rFonts w:ascii="Times New Roman" w:hAnsi="Times New Roman"/>
          <w:b w:val="0"/>
          <w:noProof/>
          <w:sz w:val="24"/>
          <w:szCs w:val="24"/>
        </w:rPr>
        <w:fldChar w:fldCharType="separate"/>
      </w:r>
      <w:r w:rsidR="00A83873">
        <w:rPr>
          <w:rFonts w:ascii="Times New Roman" w:hAnsi="Times New Roman"/>
          <w:b w:val="0"/>
          <w:noProof/>
          <w:sz w:val="24"/>
          <w:szCs w:val="24"/>
        </w:rPr>
        <w:t>33</w:t>
      </w:r>
      <w:r w:rsidRPr="00E33F64">
        <w:rPr>
          <w:rFonts w:ascii="Times New Roman" w:hAnsi="Times New Roman"/>
          <w:b w:val="0"/>
          <w:noProof/>
          <w:sz w:val="24"/>
          <w:szCs w:val="24"/>
        </w:rPr>
        <w:fldChar w:fldCharType="end"/>
      </w:r>
    </w:p>
    <w:p w14:paraId="4F510F7F" w14:textId="77777777" w:rsidR="002541C5" w:rsidRPr="00E33F64"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33F64">
        <w:rPr>
          <w:rFonts w:ascii="Times New Roman" w:hAnsi="Times New Roman"/>
          <w:b w:val="0"/>
          <w:noProof/>
          <w:sz w:val="24"/>
          <w:szCs w:val="24"/>
        </w:rPr>
        <w:t>10.</w:t>
      </w:r>
      <w:r w:rsidRPr="00E33F64">
        <w:rPr>
          <w:rFonts w:ascii="Times New Roman" w:eastAsiaTheme="minorEastAsia" w:hAnsi="Times New Roman"/>
          <w:b w:val="0"/>
          <w:bCs w:val="0"/>
          <w:caps w:val="0"/>
          <w:noProof/>
          <w:sz w:val="24"/>
          <w:szCs w:val="24"/>
          <w:lang w:val="sr-Latn-RS" w:eastAsia="sr-Latn-RS"/>
        </w:rPr>
        <w:tab/>
      </w:r>
      <w:r w:rsidRPr="00E33F64">
        <w:rPr>
          <w:rFonts w:ascii="Times New Roman" w:hAnsi="Times New Roman"/>
          <w:b w:val="0"/>
          <w:noProof/>
          <w:sz w:val="24"/>
          <w:szCs w:val="24"/>
        </w:rPr>
        <w:t>ОБРАЗАЦ СТРУКТУРЕ ПОНУЂЕНЕ ЦЕНЕ</w:t>
      </w:r>
      <w:r w:rsidRPr="00E33F64">
        <w:rPr>
          <w:rFonts w:ascii="Times New Roman" w:hAnsi="Times New Roman"/>
          <w:b w:val="0"/>
          <w:noProof/>
          <w:sz w:val="24"/>
          <w:szCs w:val="24"/>
        </w:rPr>
        <w:tab/>
      </w:r>
      <w:r w:rsidRPr="00E33F64">
        <w:rPr>
          <w:rFonts w:ascii="Times New Roman" w:hAnsi="Times New Roman"/>
          <w:b w:val="0"/>
          <w:noProof/>
          <w:sz w:val="24"/>
          <w:szCs w:val="24"/>
        </w:rPr>
        <w:fldChar w:fldCharType="begin"/>
      </w:r>
      <w:r w:rsidRPr="00E33F64">
        <w:rPr>
          <w:rFonts w:ascii="Times New Roman" w:hAnsi="Times New Roman"/>
          <w:b w:val="0"/>
          <w:noProof/>
          <w:sz w:val="24"/>
          <w:szCs w:val="24"/>
        </w:rPr>
        <w:instrText xml:space="preserve"> PAGEREF _Toc479747430 \h </w:instrText>
      </w:r>
      <w:r w:rsidRPr="00E33F64">
        <w:rPr>
          <w:rFonts w:ascii="Times New Roman" w:hAnsi="Times New Roman"/>
          <w:b w:val="0"/>
          <w:noProof/>
          <w:sz w:val="24"/>
          <w:szCs w:val="24"/>
        </w:rPr>
      </w:r>
      <w:r w:rsidRPr="00E33F64">
        <w:rPr>
          <w:rFonts w:ascii="Times New Roman" w:hAnsi="Times New Roman"/>
          <w:b w:val="0"/>
          <w:noProof/>
          <w:sz w:val="24"/>
          <w:szCs w:val="24"/>
        </w:rPr>
        <w:fldChar w:fldCharType="separate"/>
      </w:r>
      <w:r w:rsidR="00A83873">
        <w:rPr>
          <w:rFonts w:ascii="Times New Roman" w:hAnsi="Times New Roman"/>
          <w:b w:val="0"/>
          <w:noProof/>
          <w:sz w:val="24"/>
          <w:szCs w:val="24"/>
        </w:rPr>
        <w:t>34</w:t>
      </w:r>
      <w:r w:rsidRPr="00E33F64">
        <w:rPr>
          <w:rFonts w:ascii="Times New Roman" w:hAnsi="Times New Roman"/>
          <w:b w:val="0"/>
          <w:noProof/>
          <w:sz w:val="24"/>
          <w:szCs w:val="24"/>
        </w:rPr>
        <w:fldChar w:fldCharType="end"/>
      </w:r>
    </w:p>
    <w:p w14:paraId="73CC59FE" w14:textId="77777777"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E33F64">
        <w:rPr>
          <w:rFonts w:ascii="Times New Roman" w:hAnsi="Times New Roman"/>
          <w:b w:val="0"/>
          <w:noProof/>
          <w:sz w:val="24"/>
          <w:szCs w:val="24"/>
        </w:rPr>
        <w:t>11.</w:t>
      </w:r>
      <w:r w:rsidRPr="00E33F64">
        <w:rPr>
          <w:rFonts w:ascii="Times New Roman" w:eastAsiaTheme="minorEastAsia" w:hAnsi="Times New Roman"/>
          <w:b w:val="0"/>
          <w:bCs w:val="0"/>
          <w:caps w:val="0"/>
          <w:noProof/>
          <w:sz w:val="24"/>
          <w:szCs w:val="24"/>
          <w:lang w:val="sr-Latn-RS" w:eastAsia="sr-Latn-RS"/>
        </w:rPr>
        <w:tab/>
      </w:r>
      <w:r w:rsidRPr="00E33F64">
        <w:rPr>
          <w:rFonts w:ascii="Times New Roman" w:hAnsi="Times New Roman"/>
          <w:b w:val="0"/>
          <w:noProof/>
          <w:sz w:val="24"/>
          <w:szCs w:val="24"/>
        </w:rPr>
        <w:t>ОБРАЗАЦ ТРОШКОВА ПРИПРЕМЕ ПОНУДЕ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_Toc479747431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A83873">
        <w:rPr>
          <w:rFonts w:ascii="Times New Roman" w:hAnsi="Times New Roman"/>
          <w:b w:val="0"/>
          <w:noProof/>
          <w:sz w:val="24"/>
          <w:szCs w:val="24"/>
        </w:rPr>
        <w:t>35</w:t>
      </w:r>
      <w:r w:rsidRPr="002541C5">
        <w:rPr>
          <w:rFonts w:ascii="Times New Roman" w:hAnsi="Times New Roman"/>
          <w:b w:val="0"/>
          <w:noProof/>
          <w:sz w:val="24"/>
          <w:szCs w:val="24"/>
        </w:rPr>
        <w:fldChar w:fldCharType="end"/>
      </w:r>
    </w:p>
    <w:p w14:paraId="01A563D5" w14:textId="77777777" w:rsidR="002541C5" w:rsidRPr="002541C5"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2541C5">
        <w:rPr>
          <w:rFonts w:ascii="Times New Roman" w:hAnsi="Times New Roman"/>
          <w:b w:val="0"/>
          <w:noProof/>
          <w:sz w:val="24"/>
          <w:szCs w:val="24"/>
        </w:rPr>
        <w:t>12.</w:t>
      </w:r>
      <w:r w:rsidRPr="002541C5">
        <w:rPr>
          <w:rFonts w:ascii="Times New Roman" w:eastAsiaTheme="minorEastAsia" w:hAnsi="Times New Roman"/>
          <w:b w:val="0"/>
          <w:bCs w:val="0"/>
          <w:caps w:val="0"/>
          <w:noProof/>
          <w:sz w:val="24"/>
          <w:szCs w:val="24"/>
          <w:lang w:val="sr-Latn-RS" w:eastAsia="sr-Latn-RS"/>
        </w:rPr>
        <w:tab/>
      </w:r>
      <w:r w:rsidRPr="002541C5">
        <w:rPr>
          <w:rFonts w:ascii="Times New Roman" w:hAnsi="Times New Roman"/>
          <w:b w:val="0"/>
          <w:noProof/>
          <w:sz w:val="24"/>
          <w:szCs w:val="24"/>
        </w:rPr>
        <w:t>ОБРАЗАЦ ПОНУДЕ</w:t>
      </w:r>
      <w:r w:rsidRPr="002541C5">
        <w:rPr>
          <w:rFonts w:ascii="Times New Roman" w:hAnsi="Times New Roman"/>
          <w:b w:val="0"/>
          <w:noProof/>
          <w:sz w:val="24"/>
          <w:szCs w:val="24"/>
        </w:rPr>
        <w:tab/>
      </w:r>
      <w:r w:rsidRPr="002541C5">
        <w:rPr>
          <w:rFonts w:ascii="Times New Roman" w:hAnsi="Times New Roman"/>
          <w:b w:val="0"/>
          <w:noProof/>
          <w:sz w:val="24"/>
          <w:szCs w:val="24"/>
        </w:rPr>
        <w:fldChar w:fldCharType="begin"/>
      </w:r>
      <w:r w:rsidRPr="002541C5">
        <w:rPr>
          <w:rFonts w:ascii="Times New Roman" w:hAnsi="Times New Roman"/>
          <w:b w:val="0"/>
          <w:noProof/>
          <w:sz w:val="24"/>
          <w:szCs w:val="24"/>
        </w:rPr>
        <w:instrText xml:space="preserve"> PAGEREF _Toc479747432 \h </w:instrText>
      </w:r>
      <w:r w:rsidRPr="002541C5">
        <w:rPr>
          <w:rFonts w:ascii="Times New Roman" w:hAnsi="Times New Roman"/>
          <w:b w:val="0"/>
          <w:noProof/>
          <w:sz w:val="24"/>
          <w:szCs w:val="24"/>
        </w:rPr>
      </w:r>
      <w:r w:rsidRPr="002541C5">
        <w:rPr>
          <w:rFonts w:ascii="Times New Roman" w:hAnsi="Times New Roman"/>
          <w:b w:val="0"/>
          <w:noProof/>
          <w:sz w:val="24"/>
          <w:szCs w:val="24"/>
        </w:rPr>
        <w:fldChar w:fldCharType="separate"/>
      </w:r>
      <w:r w:rsidR="00A83873">
        <w:rPr>
          <w:rFonts w:ascii="Times New Roman" w:hAnsi="Times New Roman"/>
          <w:b w:val="0"/>
          <w:noProof/>
          <w:sz w:val="24"/>
          <w:szCs w:val="24"/>
        </w:rPr>
        <w:t>36</w:t>
      </w:r>
      <w:r w:rsidRPr="002541C5">
        <w:rPr>
          <w:rFonts w:ascii="Times New Roman" w:hAnsi="Times New Roman"/>
          <w:b w:val="0"/>
          <w:noProof/>
          <w:sz w:val="24"/>
          <w:szCs w:val="24"/>
        </w:rPr>
        <w:fldChar w:fldCharType="end"/>
      </w:r>
    </w:p>
    <w:p w14:paraId="48CB2735" w14:textId="0E4CB43E" w:rsidR="00A139C4" w:rsidRDefault="007B6E05">
      <w:pPr>
        <w:rPr>
          <w:b/>
          <w:bCs/>
          <w:sz w:val="28"/>
          <w:lang w:val="hr-HR"/>
        </w:rPr>
      </w:pPr>
      <w:r w:rsidRPr="002541C5">
        <w:fldChar w:fldCharType="end"/>
      </w:r>
      <w:r w:rsidR="00A139C4">
        <w:br w:type="page"/>
      </w:r>
    </w:p>
    <w:p w14:paraId="659483C9" w14:textId="63DCA538" w:rsidR="002D5B2C" w:rsidRPr="00BD205C" w:rsidRDefault="002D5B2C" w:rsidP="00BD205C">
      <w:pPr>
        <w:pStyle w:val="Heading1"/>
      </w:pPr>
      <w:bookmarkStart w:id="15" w:name="_Toc477329188"/>
      <w:bookmarkStart w:id="16" w:name="_Toc479747421"/>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7F760B" w14:paraId="1034F58C" w14:textId="77777777" w:rsidTr="00115B82">
        <w:tc>
          <w:tcPr>
            <w:tcW w:w="4643" w:type="dxa"/>
          </w:tcPr>
          <w:p w14:paraId="00897AD6" w14:textId="2A9ACF01" w:rsidR="00D51194" w:rsidRPr="007F760B" w:rsidRDefault="00D51194" w:rsidP="00D51194">
            <w:pPr>
              <w:rPr>
                <w:b/>
                <w:noProof/>
              </w:rPr>
            </w:pPr>
            <w:r w:rsidRPr="007F760B">
              <w:rPr>
                <w:b/>
                <w:noProof/>
              </w:rPr>
              <w:t>Предмет јавне набавке</w:t>
            </w:r>
          </w:p>
        </w:tc>
        <w:tc>
          <w:tcPr>
            <w:tcW w:w="4643" w:type="dxa"/>
          </w:tcPr>
          <w:p w14:paraId="353A1499" w14:textId="299F9B04" w:rsidR="00D51194" w:rsidRPr="007F760B" w:rsidRDefault="00A83873" w:rsidP="007F760B">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7F760B" w:rsidRPr="007F760B">
                  <w:rPr>
                    <w:noProof/>
                  </w:rPr>
                  <w:t>Радови</w:t>
                </w:r>
              </w:sdtContent>
            </w:sdt>
            <w:r w:rsidR="00D51194" w:rsidRPr="007F760B">
              <w:t xml:space="preserve"> </w:t>
            </w:r>
            <w:proofErr w:type="gramStart"/>
            <w:r w:rsidR="00D51194" w:rsidRPr="007F760B">
              <w:t>бр</w:t>
            </w:r>
            <w:proofErr w:type="gramEnd"/>
            <w:r w:rsidR="00D51194" w:rsidRPr="007F760B">
              <w:rPr>
                <w:lang w:val="ru-RU"/>
              </w:rPr>
              <w:t>.</w:t>
            </w:r>
            <w:r w:rsidR="00D51194" w:rsidRPr="007F760B">
              <w:t xml:space="preserve"> 28</w:t>
            </w:r>
            <w:r w:rsidR="007F760B" w:rsidRPr="007F760B">
              <w:t>4</w:t>
            </w:r>
            <w:r w:rsidR="00D51194" w:rsidRPr="007F760B">
              <w:t>-1</w:t>
            </w:r>
            <w:r w:rsidR="007F760B" w:rsidRPr="007F760B">
              <w:t>8</w:t>
            </w:r>
            <w:r w:rsidR="00D51194" w:rsidRPr="007F760B">
              <w:t>-O</w:t>
            </w:r>
            <w:r w:rsidR="00D51194" w:rsidRPr="007F760B">
              <w:rPr>
                <w:i/>
                <w:iCs/>
              </w:rPr>
              <w:t xml:space="preserve"> </w:t>
            </w:r>
            <w:r w:rsidR="00D51194" w:rsidRPr="007F760B">
              <w:t xml:space="preserve">- </w:t>
            </w:r>
            <w:r w:rsidR="007F760B" w:rsidRPr="007F760B">
              <w:rPr>
                <w:noProof/>
              </w:rPr>
              <w:t xml:space="preserve"> </w:t>
            </w:r>
            <w:r w:rsidR="007F760B" w:rsidRPr="007F760B">
              <w:rPr>
                <w:noProof/>
                <w:lang w:val="sr-Cyrl-CS"/>
              </w:rPr>
              <w:t>Непредвиђени радови на адаптацији, санацији и доградњи Клинике за инфективне болести Клиничког центра Војводине</w:t>
            </w:r>
            <w:r w:rsidR="007F760B" w:rsidRPr="007F760B">
              <w:rPr>
                <w:noProof/>
              </w:rPr>
              <w:t>.</w:t>
            </w:r>
          </w:p>
        </w:tc>
      </w:tr>
      <w:tr w:rsidR="00B331BC" w:rsidRPr="007F760B" w14:paraId="616B1D58" w14:textId="77777777" w:rsidTr="00115B82">
        <w:tc>
          <w:tcPr>
            <w:tcW w:w="4643" w:type="dxa"/>
          </w:tcPr>
          <w:p w14:paraId="7E961934" w14:textId="77777777" w:rsidR="00B331BC" w:rsidRPr="007F760B" w:rsidRDefault="00B331BC" w:rsidP="00B331BC">
            <w:pPr>
              <w:rPr>
                <w:b/>
                <w:noProof/>
              </w:rPr>
            </w:pPr>
            <w:r w:rsidRPr="007F760B">
              <w:rPr>
                <w:b/>
                <w:noProof/>
              </w:rPr>
              <w:t>Врста поступка</w:t>
            </w:r>
          </w:p>
        </w:tc>
        <w:tc>
          <w:tcPr>
            <w:tcW w:w="4643" w:type="dxa"/>
          </w:tcPr>
          <w:p w14:paraId="5F51D527" w14:textId="46B66561" w:rsidR="00B331BC" w:rsidRPr="007F760B" w:rsidRDefault="00A83873"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7F760B">
                  <w:t>Отворени поступак</w:t>
                </w:r>
              </w:sdtContent>
            </w:sdt>
            <w:r w:rsidR="00115B82" w:rsidRPr="007F760B">
              <w:rPr>
                <w:noProof/>
              </w:rPr>
              <w:t xml:space="preserve"> </w:t>
            </w:r>
          </w:p>
        </w:tc>
      </w:tr>
      <w:tr w:rsidR="00B331BC" w:rsidRPr="007F760B" w14:paraId="7FF5F8A0" w14:textId="77777777" w:rsidTr="00115B82">
        <w:tc>
          <w:tcPr>
            <w:tcW w:w="4643" w:type="dxa"/>
          </w:tcPr>
          <w:p w14:paraId="6158BA40" w14:textId="77777777" w:rsidR="00B331BC" w:rsidRPr="007F760B" w:rsidRDefault="00B331BC" w:rsidP="00B331BC">
            <w:pPr>
              <w:rPr>
                <w:noProof/>
              </w:rPr>
            </w:pPr>
            <w:r w:rsidRPr="007F760B">
              <w:rPr>
                <w:b/>
                <w:bCs/>
                <w:lang w:val="sr-Cyrl-CS"/>
              </w:rPr>
              <w:t>Циљ поступка</w:t>
            </w:r>
          </w:p>
        </w:tc>
        <w:tc>
          <w:tcPr>
            <w:tcW w:w="4643" w:type="dxa"/>
          </w:tcPr>
          <w:p w14:paraId="23EE1706" w14:textId="77777777" w:rsidR="00B331BC" w:rsidRPr="007F760B" w:rsidRDefault="00B331BC" w:rsidP="00B331BC">
            <w:pPr>
              <w:jc w:val="both"/>
              <w:rPr>
                <w:i/>
                <w:iCs/>
              </w:rPr>
            </w:pPr>
            <w:r w:rsidRPr="007F760B">
              <w:rPr>
                <w:lang w:val="sr-Cyrl-CS"/>
              </w:rPr>
              <w:t>Поступак јавне набавке се спроводи ради закључења</w:t>
            </w:r>
            <w:r w:rsidRPr="007F760B">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7F760B">
                  <w:t>уговора о јавној набавци</w:t>
                </w:r>
              </w:sdtContent>
            </w:sdt>
          </w:p>
        </w:tc>
      </w:tr>
      <w:tr w:rsidR="00B331BC" w:rsidRPr="007F760B" w14:paraId="4E422704" w14:textId="77777777" w:rsidTr="00B331BC">
        <w:tc>
          <w:tcPr>
            <w:tcW w:w="4643" w:type="dxa"/>
          </w:tcPr>
          <w:p w14:paraId="6662FEC7" w14:textId="77777777" w:rsidR="00B331BC" w:rsidRPr="007F760B" w:rsidRDefault="00B331BC" w:rsidP="00B331BC">
            <w:pPr>
              <w:rPr>
                <w:b/>
                <w:noProof/>
              </w:rPr>
            </w:pPr>
            <w:r w:rsidRPr="007F760B">
              <w:rPr>
                <w:b/>
                <w:noProof/>
              </w:rPr>
              <w:t>Контакт</w:t>
            </w:r>
          </w:p>
        </w:tc>
        <w:tc>
          <w:tcPr>
            <w:tcW w:w="4643" w:type="dxa"/>
          </w:tcPr>
          <w:p w14:paraId="267CECBD" w14:textId="77777777" w:rsidR="00990B72" w:rsidRPr="007F760B" w:rsidRDefault="00B331BC" w:rsidP="00B331BC">
            <w:pPr>
              <w:rPr>
                <w:noProof/>
              </w:rPr>
            </w:pPr>
            <w:r w:rsidRPr="007F760B">
              <w:rPr>
                <w:noProof/>
              </w:rPr>
              <w:t>Служба за немедицинске јавне набавке</w:t>
            </w:r>
            <w:r w:rsidR="00990B72" w:rsidRPr="007F760B">
              <w:rPr>
                <w:noProof/>
              </w:rPr>
              <w:t xml:space="preserve">, </w:t>
            </w:r>
          </w:p>
          <w:p w14:paraId="7ED50C34" w14:textId="2192D851" w:rsidR="00B331BC" w:rsidRPr="007F760B" w:rsidRDefault="00990B72" w:rsidP="00B331BC">
            <w:pPr>
              <w:rPr>
                <w:noProof/>
              </w:rPr>
            </w:pPr>
            <w:r w:rsidRPr="007F760B">
              <w:rPr>
                <w:noProof/>
              </w:rPr>
              <w:t>e-mail: nabavke@kcv.rs</w:t>
            </w:r>
          </w:p>
        </w:tc>
      </w:tr>
      <w:tr w:rsidR="00B331BC" w:rsidRPr="007F760B" w14:paraId="153C1F40" w14:textId="77777777" w:rsidTr="00B331BC">
        <w:tc>
          <w:tcPr>
            <w:tcW w:w="4643" w:type="dxa"/>
          </w:tcPr>
          <w:p w14:paraId="5108AA54" w14:textId="77777777" w:rsidR="00B331BC" w:rsidRPr="007F760B" w:rsidRDefault="00B331BC" w:rsidP="00B331BC">
            <w:pPr>
              <w:rPr>
                <w:b/>
                <w:noProof/>
              </w:rPr>
            </w:pPr>
            <w:r w:rsidRPr="007F760B">
              <w:rPr>
                <w:b/>
                <w:noProof/>
              </w:rPr>
              <w:t>Радно време наручиоца</w:t>
            </w:r>
          </w:p>
        </w:tc>
        <w:tc>
          <w:tcPr>
            <w:tcW w:w="4643" w:type="dxa"/>
          </w:tcPr>
          <w:p w14:paraId="547B320E" w14:textId="12254A06" w:rsidR="00B331BC" w:rsidRPr="007F760B" w:rsidRDefault="00B331BC" w:rsidP="00B331BC">
            <w:pPr>
              <w:rPr>
                <w:noProof/>
              </w:rPr>
            </w:pPr>
            <w:r w:rsidRPr="007F760B">
              <w:rPr>
                <w:noProof/>
              </w:rPr>
              <w:t>понедељак-петак, 07–15 часова</w:t>
            </w:r>
          </w:p>
        </w:tc>
      </w:tr>
    </w:tbl>
    <w:p w14:paraId="3E879DC3" w14:textId="3511B826" w:rsidR="00AD0C56" w:rsidRPr="007F760B" w:rsidRDefault="00AD0C56">
      <w:pPr>
        <w:rPr>
          <w:noProof/>
        </w:rPr>
      </w:pPr>
    </w:p>
    <w:p w14:paraId="5A300E5D" w14:textId="7D705CD9" w:rsidR="004D2E66" w:rsidRDefault="00C21A19">
      <w:pPr>
        <w:rPr>
          <w:b/>
          <w:noProof/>
        </w:rPr>
      </w:pPr>
      <w:r w:rsidRPr="007F760B">
        <w:rPr>
          <w:b/>
          <w:noProof/>
        </w:rPr>
        <w:t xml:space="preserve">Предмет јавне набавке </w:t>
      </w:r>
      <w:r w:rsidR="004E716A">
        <w:rPr>
          <w:b/>
          <w:noProof/>
          <w:lang w:val="sr-Cyrl-RS"/>
        </w:rPr>
        <w:t>ни</w:t>
      </w:r>
      <w:r w:rsidR="002D7AEC" w:rsidRPr="007F760B">
        <w:rPr>
          <w:b/>
          <w:noProof/>
        </w:rPr>
        <w:t>је</w:t>
      </w:r>
      <w:r w:rsidR="009A5352" w:rsidRPr="007F760B">
        <w:rPr>
          <w:b/>
          <w:noProof/>
        </w:rPr>
        <w:t xml:space="preserve"> обликован по партијама</w:t>
      </w:r>
      <w:r w:rsidRPr="007F760B">
        <w:rPr>
          <w:b/>
          <w:noProof/>
        </w:rPr>
        <w:t>.</w:t>
      </w:r>
    </w:p>
    <w:p w14:paraId="00A3DCEE" w14:textId="77777777" w:rsidR="00C15D3D" w:rsidRPr="00C15D3D" w:rsidRDefault="00C15D3D">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479747422"/>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1C41113F" w14:textId="66FADBC3" w:rsidR="00E77F63" w:rsidRDefault="00E77F63" w:rsidP="00E77F63">
      <w:pPr>
        <w:jc w:val="both"/>
      </w:pPr>
      <w:r>
        <w:rPr>
          <w:noProof/>
          <w:lang w:val="sr-Cyrl-RS"/>
        </w:rPr>
        <w:t xml:space="preserve">Предмет јавне набавке је </w:t>
      </w:r>
      <w:r>
        <w:rPr>
          <w:lang w:val="sr-Cyrl-RS"/>
        </w:rPr>
        <w:t>и</w:t>
      </w:r>
      <w:r w:rsidRPr="00C05DC6">
        <w:t xml:space="preserve">звођење </w:t>
      </w:r>
      <w:r>
        <w:rPr>
          <w:noProof/>
          <w:lang w:val="sr-Cyrl-RS"/>
        </w:rPr>
        <w:t>н</w:t>
      </w:r>
      <w:r w:rsidRPr="007F760B">
        <w:rPr>
          <w:noProof/>
          <w:lang w:val="sr-Cyrl-CS"/>
        </w:rPr>
        <w:t>епредвиђени радови на адаптацији, санацији и доградњи Клинике за инфективне болести Клиничког центра Војводине</w:t>
      </w:r>
      <w:r w:rsidRPr="007F760B">
        <w:rPr>
          <w:noProof/>
        </w:rPr>
        <w:t>.</w:t>
      </w:r>
    </w:p>
    <w:p w14:paraId="073F5CD5" w14:textId="77777777" w:rsidR="00E77F63" w:rsidRDefault="00E77F63" w:rsidP="00E77F63">
      <w:pPr>
        <w:jc w:val="both"/>
      </w:pPr>
    </w:p>
    <w:p w14:paraId="24D8FAAC" w14:textId="77777777" w:rsidR="00E77F63" w:rsidRPr="001B5C53" w:rsidRDefault="00E77F63" w:rsidP="00E77F63">
      <w:pPr>
        <w:pStyle w:val="BodyTextIndent"/>
        <w:spacing w:line="276" w:lineRule="auto"/>
        <w:ind w:left="0" w:firstLine="0"/>
        <w:jc w:val="both"/>
        <w:rPr>
          <w:noProof/>
        </w:rPr>
      </w:pPr>
      <w:r w:rsidRPr="001B5C53">
        <w:rPr>
          <w:b w:val="0"/>
          <w:noProof/>
        </w:rPr>
        <w:t>Понуђач се обавезује да изврши радове у свему према конкурсној документацији и својој понуди која ће бити саставни део уговора</w:t>
      </w:r>
      <w:r w:rsidRPr="001B5C53">
        <w:rPr>
          <w:noProof/>
        </w:rPr>
        <w:t>.</w:t>
      </w:r>
    </w:p>
    <w:p w14:paraId="3315612A" w14:textId="77777777" w:rsidR="00E77F63" w:rsidRPr="001B5C53" w:rsidRDefault="00E77F63" w:rsidP="00E77F63">
      <w:pPr>
        <w:pStyle w:val="BodyTextIndent"/>
        <w:spacing w:line="276" w:lineRule="auto"/>
        <w:ind w:left="0" w:firstLine="0"/>
        <w:jc w:val="both"/>
        <w:rPr>
          <w:noProof/>
        </w:rPr>
      </w:pPr>
    </w:p>
    <w:p w14:paraId="563D6970" w14:textId="77548839" w:rsidR="00E77F63" w:rsidRPr="001B5C53" w:rsidRDefault="00E77F63" w:rsidP="00E77F63">
      <w:pPr>
        <w:pStyle w:val="BodyTextIndent"/>
        <w:spacing w:line="276" w:lineRule="auto"/>
        <w:ind w:left="0" w:firstLine="720"/>
        <w:jc w:val="both"/>
        <w:rPr>
          <w:noProof/>
        </w:rPr>
      </w:pPr>
      <w:r w:rsidRPr="001B5C53">
        <w:rPr>
          <w:noProof/>
        </w:rPr>
        <w:t>У поглављу бр</w:t>
      </w:r>
      <w:r w:rsidRPr="00C42B97">
        <w:rPr>
          <w:noProof/>
        </w:rPr>
        <w:t>. 1</w:t>
      </w:r>
      <w:r w:rsidR="007D653F">
        <w:rPr>
          <w:noProof/>
        </w:rPr>
        <w:t>2</w:t>
      </w:r>
      <w:r w:rsidRPr="00C42B97">
        <w:rPr>
          <w:noProof/>
        </w:rPr>
        <w:t>. Обрасцу</w:t>
      </w:r>
      <w:r w:rsidRPr="001B5C53">
        <w:rPr>
          <w:noProof/>
        </w:rPr>
        <w:t xml:space="preserve"> понуде где је наведен тип и модел одређеног произвођача, код сваког наведеног типа и модела произвођача додаје се реч „одговарајуће“.</w:t>
      </w:r>
    </w:p>
    <w:p w14:paraId="0A168B4F" w14:textId="77777777" w:rsidR="00E77F63" w:rsidRPr="009259EB" w:rsidRDefault="00E77F63" w:rsidP="00E77F63">
      <w:pPr>
        <w:jc w:val="both"/>
      </w:pPr>
      <w:bookmarkStart w:id="25" w:name="_Toc389030812"/>
      <w:bookmarkStart w:id="26" w:name="_Toc375826005"/>
      <w:bookmarkStart w:id="27" w:name="_Toc448222236"/>
      <w:r w:rsidRPr="009259EB">
        <w:t>Квалитет, количина и опис добара, радова или услуга:</w:t>
      </w:r>
    </w:p>
    <w:p w14:paraId="1DEAFD6A" w14:textId="77777777" w:rsidR="00E77F63" w:rsidRDefault="00E77F63" w:rsidP="00E77F63">
      <w:pPr>
        <w:jc w:val="both"/>
        <w:rPr>
          <w:lang w:val="sr-Cyrl-RS"/>
        </w:rPr>
      </w:pPr>
      <w:r w:rsidRPr="009259EB">
        <w:t>Количина и опис радова према „Спецификацији техничких карактеристика“</w:t>
      </w:r>
      <w:r>
        <w:rPr>
          <w:lang w:val="sr-Cyrl-RS"/>
        </w:rPr>
        <w:t xml:space="preserve"> </w:t>
      </w:r>
      <w:r w:rsidRPr="009259EB">
        <w:t>а све у складу са одредбама „Техничких услова за извођење завршних радова у грађевинарству“ и СРПС У.Ф2.010, Узансама у области грађења, свим техничким прописима, стандардима и техничким процедурама у предметној области.</w:t>
      </w:r>
    </w:p>
    <w:p w14:paraId="5B088953" w14:textId="77777777" w:rsidR="00E77F63" w:rsidRPr="009259EB" w:rsidRDefault="00E77F63" w:rsidP="00E77F63">
      <w:pPr>
        <w:jc w:val="both"/>
        <w:rPr>
          <w:lang w:val="sr-Cyrl-RS"/>
        </w:rPr>
      </w:pPr>
    </w:p>
    <w:p w14:paraId="7189095E" w14:textId="77777777" w:rsidR="00E77F63" w:rsidRPr="00827DEE" w:rsidRDefault="00E77F63" w:rsidP="00E77F63">
      <w:pPr>
        <w:jc w:val="both"/>
        <w:rPr>
          <w:lang w:val="sr-Cyrl-RS"/>
        </w:rPr>
      </w:pPr>
      <w:proofErr w:type="gramStart"/>
      <w:r w:rsidRPr="00827DEE">
        <w:t>Пре почетка радова извођач је дужан да провери подлогу и упозори наручиоца на евентуалне недостатке.</w:t>
      </w:r>
      <w:proofErr w:type="gramEnd"/>
      <w:r w:rsidRPr="00827DEE">
        <w:t xml:space="preserve"> </w:t>
      </w:r>
      <w:proofErr w:type="gramStart"/>
      <w:r w:rsidRPr="00827DEE">
        <w:t>Сви примењени материјали морају да одговарају одредбама СРПС -а или да буду атестирани од стране овлашћене организације за намену за коју се користе.</w:t>
      </w:r>
      <w:proofErr w:type="gramEnd"/>
      <w:r w:rsidRPr="00827DEE">
        <w:t xml:space="preserve"> </w:t>
      </w:r>
    </w:p>
    <w:p w14:paraId="313961A5" w14:textId="77777777" w:rsidR="00E77F63" w:rsidRPr="00827DEE" w:rsidRDefault="00E77F63" w:rsidP="00E77F63">
      <w:pPr>
        <w:jc w:val="both"/>
      </w:pPr>
      <w:proofErr w:type="gramStart"/>
      <w:r w:rsidRPr="00827DEE">
        <w:t>Извођач је дужан да на захтев наручиоца приложи тражене атесте.</w:t>
      </w:r>
      <w:proofErr w:type="gramEnd"/>
      <w:r w:rsidRPr="00827DEE">
        <w:t xml:space="preserve"> </w:t>
      </w:r>
    </w:p>
    <w:p w14:paraId="0163D295" w14:textId="77777777" w:rsidR="00E77F63" w:rsidRPr="00827DEE" w:rsidRDefault="00E77F63" w:rsidP="00E77F63">
      <w:pPr>
        <w:jc w:val="both"/>
      </w:pPr>
    </w:p>
    <w:p w14:paraId="6D925739" w14:textId="77777777" w:rsidR="00E77F63" w:rsidRPr="00827DEE" w:rsidRDefault="00E77F63" w:rsidP="00E77F63">
      <w:pPr>
        <w:jc w:val="both"/>
        <w:rPr>
          <w:lang w:val="sr-Cyrl-RS"/>
        </w:rPr>
      </w:pPr>
      <w:proofErr w:type="gramStart"/>
      <w:r w:rsidRPr="00827DEE">
        <w:t>Ако извођач угради материјал слабијег квалитета од уговореног, дужан је да о свом трошку одстрани неквалитетне радове и изведе радове квалитетно.</w:t>
      </w:r>
      <w:proofErr w:type="gramEnd"/>
    </w:p>
    <w:p w14:paraId="22290F49" w14:textId="77777777" w:rsidR="00E77F63" w:rsidRPr="00827DEE" w:rsidRDefault="00E77F63" w:rsidP="00E77F63">
      <w:pPr>
        <w:jc w:val="both"/>
        <w:rPr>
          <w:lang w:val="sr-Cyrl-RS"/>
        </w:rPr>
      </w:pPr>
      <w:proofErr w:type="gramStart"/>
      <w:r w:rsidRPr="00827DEE">
        <w:t>Изабрани понуђач је у обавези да у току реализације радова користи материјале наведене у понуди.</w:t>
      </w:r>
      <w:proofErr w:type="gramEnd"/>
    </w:p>
    <w:p w14:paraId="1C3C1FFD" w14:textId="77777777" w:rsidR="00E77F63" w:rsidRPr="00827DEE" w:rsidRDefault="00E77F63" w:rsidP="00E77F63">
      <w:pPr>
        <w:jc w:val="both"/>
        <w:rPr>
          <w:lang w:val="sr-Cyrl-RS"/>
        </w:rPr>
      </w:pPr>
    </w:p>
    <w:p w14:paraId="49A3F6CA" w14:textId="77777777" w:rsidR="00E77F63" w:rsidRPr="00827DEE" w:rsidRDefault="00E77F63" w:rsidP="00E77F63">
      <w:pPr>
        <w:jc w:val="both"/>
      </w:pPr>
      <w:r w:rsidRPr="00827DEE">
        <w:t xml:space="preserve">Нарочиту пажњу извођач је дужан да посвети одржавању чистоће просторија (коридора) које користи у раду (улаза, ходника, степеница...). </w:t>
      </w:r>
      <w:proofErr w:type="gramStart"/>
      <w:r w:rsidRPr="00827DEE">
        <w:t>Сва изношења и уношења алата и материјала као и шута, морају се обављати ручно користећи канте или џакове.</w:t>
      </w:r>
      <w:proofErr w:type="gramEnd"/>
      <w:r w:rsidRPr="00827DEE">
        <w:t xml:space="preserve"> </w:t>
      </w:r>
      <w:proofErr w:type="gramStart"/>
      <w:r w:rsidRPr="00827DEE">
        <w:t>Оштећења инвентара у току извођења радова неће се толерисати од стане наручиоца и могу бити разлог за раскид уговора са извођачем.</w:t>
      </w:r>
      <w:proofErr w:type="gramEnd"/>
      <w:r w:rsidRPr="00827DEE">
        <w:t xml:space="preserve"> </w:t>
      </w:r>
      <w:proofErr w:type="gramStart"/>
      <w:r w:rsidRPr="00827DEE">
        <w:t>Извођач је дужан да о свом трошку, у сваком тренутку заштити зидове, подове и инвентар у просторијама кроз које се креће, од могућег оштећења, најлоном, стиропором, платнима, картонима и др.</w:t>
      </w:r>
      <w:proofErr w:type="gramEnd"/>
    </w:p>
    <w:p w14:paraId="323F80F8" w14:textId="77777777" w:rsidR="00E77F63" w:rsidRPr="00827DEE" w:rsidRDefault="00E77F63" w:rsidP="00E77F63">
      <w:pPr>
        <w:jc w:val="both"/>
      </w:pPr>
      <w:proofErr w:type="gramStart"/>
      <w:r w:rsidRPr="00827DEE">
        <w:t>Ходници кроз које извођач износи материјал мораће се чистити и брисати више пута у току радног времена.</w:t>
      </w:r>
      <w:proofErr w:type="gramEnd"/>
      <w:r w:rsidRPr="00827DEE">
        <w:t xml:space="preserve"> </w:t>
      </w:r>
    </w:p>
    <w:p w14:paraId="49437EEA" w14:textId="77777777" w:rsidR="00E77F63" w:rsidRPr="00827DEE" w:rsidRDefault="00E77F63" w:rsidP="00E77F63">
      <w:pPr>
        <w:jc w:val="both"/>
      </w:pPr>
      <w:proofErr w:type="gramStart"/>
      <w:r w:rsidRPr="00827DEE">
        <w:t>Понуђач коме буде додељен уговор о извођењу радова је дужан да по потписивању уговора одмах достави личне податке о лицима која ће изводити радове.</w:t>
      </w:r>
      <w:proofErr w:type="gramEnd"/>
    </w:p>
    <w:p w14:paraId="3D68A229" w14:textId="77777777" w:rsidR="00E77F63" w:rsidRPr="00827DEE" w:rsidRDefault="00E77F63" w:rsidP="00E77F63">
      <w:pPr>
        <w:jc w:val="both"/>
      </w:pPr>
    </w:p>
    <w:p w14:paraId="7221DFD9" w14:textId="77777777" w:rsidR="00E77F63" w:rsidRPr="00827DEE" w:rsidRDefault="00E77F63" w:rsidP="00E77F63">
      <w:pPr>
        <w:jc w:val="both"/>
      </w:pPr>
      <w:r w:rsidRPr="00827DEE">
        <w:t>Начин спровођења контроле и обезбеђивања гаранције квалитета:</w:t>
      </w:r>
    </w:p>
    <w:p w14:paraId="189589AF" w14:textId="77777777" w:rsidR="00E77F63" w:rsidRPr="00827DEE" w:rsidRDefault="00E77F63" w:rsidP="00E77F63">
      <w:pPr>
        <w:jc w:val="both"/>
      </w:pPr>
      <w:proofErr w:type="gramStart"/>
      <w:r w:rsidRPr="00827DEE">
        <w:lastRenderedPageBreak/>
        <w:t>У току извођења радова, извођач се обавезује да се придржава позитивних прописа и стандарда који се примењују у овој области.</w:t>
      </w:r>
      <w:proofErr w:type="gramEnd"/>
    </w:p>
    <w:p w14:paraId="3BCFD02C" w14:textId="77777777" w:rsidR="00E77F63" w:rsidRPr="00827DEE" w:rsidRDefault="00E77F63" w:rsidP="00E77F63">
      <w:pPr>
        <w:jc w:val="both"/>
        <w:rPr>
          <w:lang w:val="sr-Cyrl-RS"/>
        </w:rPr>
      </w:pPr>
      <w:r w:rsidRPr="00827DEE">
        <w:t xml:space="preserve"> </w:t>
      </w:r>
      <w:proofErr w:type="gramStart"/>
      <w:r w:rsidRPr="00827DEE">
        <w:t>Понуђач се обавезује да изврши радове у свему према конкурсној документацији и својој понуди која ће бити саставни део уговора.</w:t>
      </w:r>
      <w:proofErr w:type="gramEnd"/>
    </w:p>
    <w:p w14:paraId="2E71FA68" w14:textId="77777777" w:rsidR="00E77F63" w:rsidRPr="00827DEE" w:rsidRDefault="00E77F63" w:rsidP="00E77F63">
      <w:pPr>
        <w:jc w:val="both"/>
        <w:rPr>
          <w:lang w:val="sr-Cyrl-RS"/>
        </w:rPr>
      </w:pPr>
    </w:p>
    <w:p w14:paraId="65A03A20" w14:textId="77777777" w:rsidR="00E77F63" w:rsidRPr="00827DEE" w:rsidRDefault="00E77F63" w:rsidP="00E77F63">
      <w:pPr>
        <w:jc w:val="both"/>
        <w:rPr>
          <w:lang w:val="sr-Cyrl-RS"/>
        </w:rPr>
      </w:pPr>
      <w:r w:rsidRPr="00827DEE">
        <w:t xml:space="preserve"> </w:t>
      </w:r>
      <w:proofErr w:type="gramStart"/>
      <w:r w:rsidRPr="00827DEE">
        <w:t>Наручилац захтева од понуђача да да гаранцију на завршне радове од најмање 2 (две) године од дана извршене примопредаје комплетних радова.</w:t>
      </w:r>
      <w:proofErr w:type="gramEnd"/>
      <w:r w:rsidRPr="00827DEE">
        <w:t xml:space="preserve"> </w:t>
      </w:r>
    </w:p>
    <w:p w14:paraId="4EE2CF5E" w14:textId="77777777" w:rsidR="00E77F63" w:rsidRPr="00827DEE" w:rsidRDefault="00E77F63" w:rsidP="00E77F63">
      <w:pPr>
        <w:jc w:val="both"/>
        <w:rPr>
          <w:lang w:val="sr-Cyrl-RS"/>
        </w:rPr>
      </w:pPr>
    </w:p>
    <w:p w14:paraId="6E3A18A5" w14:textId="77777777" w:rsidR="00E77F63" w:rsidRPr="00827DEE" w:rsidRDefault="00E77F63" w:rsidP="00E77F63">
      <w:pPr>
        <w:jc w:val="both"/>
        <w:rPr>
          <w:lang w:val="sr-Cyrl-RS"/>
        </w:rPr>
      </w:pPr>
      <w:proofErr w:type="gramStart"/>
      <w:r w:rsidRPr="00827DEE">
        <w:t xml:space="preserve">Понуђачи треба да имају у виду да ће се радови изводити у </w:t>
      </w:r>
      <w:r w:rsidRPr="00827DEE">
        <w:rPr>
          <w:lang w:val="sr-Cyrl-RS"/>
        </w:rPr>
        <w:t xml:space="preserve">организационој јединици </w:t>
      </w:r>
      <w:r w:rsidRPr="00827DEE">
        <w:t>где се одвија рад запослених здравствених радника, који не сме бити нарушен извођењем радова.</w:t>
      </w:r>
      <w:proofErr w:type="gramEnd"/>
      <w:r w:rsidRPr="00827DEE">
        <w:t xml:space="preserve"> </w:t>
      </w:r>
      <w:proofErr w:type="gramStart"/>
      <w:r w:rsidRPr="00827DEE">
        <w:t>Стога се извођач нарочито мора придржавати кућног реда, било које одступање од договореног режима рада мора претходно бити одобрено.</w:t>
      </w:r>
      <w:proofErr w:type="gramEnd"/>
    </w:p>
    <w:p w14:paraId="45D0676E" w14:textId="77777777" w:rsidR="00E77F63" w:rsidRPr="00827DEE" w:rsidRDefault="00E77F63" w:rsidP="00E77F63">
      <w:pPr>
        <w:jc w:val="both"/>
        <w:rPr>
          <w:lang w:val="sr-Cyrl-RS"/>
        </w:rPr>
      </w:pPr>
    </w:p>
    <w:p w14:paraId="671CB99B" w14:textId="77777777" w:rsidR="00E77F63" w:rsidRPr="00827DEE" w:rsidRDefault="00E77F63" w:rsidP="00E77F63">
      <w:pPr>
        <w:jc w:val="both"/>
      </w:pPr>
      <w:r w:rsidRPr="00827DEE">
        <w:t xml:space="preserve"> Радови у појединим просторијама</w:t>
      </w:r>
      <w:proofErr w:type="gramStart"/>
      <w:r w:rsidRPr="00827DEE">
        <w:t>,  се</w:t>
      </w:r>
      <w:proofErr w:type="gramEnd"/>
      <w:r w:rsidRPr="00827DEE">
        <w:t xml:space="preserve"> могу изводити само викендом док се радови у осталим просторијама могу изводити и радним даном. </w:t>
      </w:r>
      <w:proofErr w:type="gramStart"/>
      <w:r w:rsidRPr="00827DEE">
        <w:t>Радови би се изводили и после радног времена (15:00) викендом или у нерадне дане без права на посебну надокнаду за то.</w:t>
      </w:r>
      <w:proofErr w:type="gramEnd"/>
    </w:p>
    <w:p w14:paraId="5409568F" w14:textId="77777777" w:rsidR="00E77F63" w:rsidRPr="00827DEE" w:rsidRDefault="00E77F63" w:rsidP="00E77F63">
      <w:pPr>
        <w:jc w:val="both"/>
      </w:pPr>
      <w:proofErr w:type="gramStart"/>
      <w:r w:rsidRPr="00827DEE">
        <w:t>Извођач радова обезбеђује све алате и опрему неопходну за извршење радова.</w:t>
      </w:r>
      <w:proofErr w:type="gramEnd"/>
    </w:p>
    <w:p w14:paraId="054A9155" w14:textId="77777777" w:rsidR="00E77F63" w:rsidRPr="00366DC2" w:rsidRDefault="00E77F63" w:rsidP="00E77F63">
      <w:pPr>
        <w:jc w:val="both"/>
      </w:pPr>
      <w:proofErr w:type="gramStart"/>
      <w:r w:rsidRPr="00827DEE">
        <w:t xml:space="preserve">Извођач радова обезбеђује сав </w:t>
      </w:r>
      <w:r w:rsidRPr="00366DC2">
        <w:t>потрошни материјал неопходан за извршење радова.</w:t>
      </w:r>
      <w:proofErr w:type="gramEnd"/>
    </w:p>
    <w:p w14:paraId="18B61424" w14:textId="77777777" w:rsidR="00E77F63" w:rsidRPr="00366DC2" w:rsidRDefault="00E77F63" w:rsidP="00E77F63">
      <w:pPr>
        <w:jc w:val="both"/>
      </w:pPr>
      <w:proofErr w:type="gramStart"/>
      <w:r w:rsidRPr="00366DC2">
        <w:t>Извођач радова је дужан да изврши уклањање насталог отпада, рашчишћавање места извођења радова и одношење истог ван дворишта Клиничког центра на место предвиђено за одлагање отпада.</w:t>
      </w:r>
      <w:proofErr w:type="gramEnd"/>
    </w:p>
    <w:p w14:paraId="1C2F6DA4" w14:textId="77777777" w:rsidR="00E77F63" w:rsidRPr="00366DC2" w:rsidRDefault="00E77F63" w:rsidP="00E77F63">
      <w:pPr>
        <w:jc w:val="both"/>
      </w:pPr>
      <w:proofErr w:type="gramStart"/>
      <w:r w:rsidRPr="00366DC2">
        <w:t>Извођач радова је дужан да се придржава свих прописа који се односе на мере безбедности и здравља на раду.</w:t>
      </w:r>
      <w:proofErr w:type="gramEnd"/>
    </w:p>
    <w:p w14:paraId="628DE7C5" w14:textId="77777777" w:rsidR="00E77F63" w:rsidRPr="00366DC2" w:rsidRDefault="00E77F63" w:rsidP="00E77F63">
      <w:pPr>
        <w:jc w:val="both"/>
        <w:rPr>
          <w:lang w:val="sr-Cyrl-RS"/>
        </w:rPr>
      </w:pPr>
      <w:proofErr w:type="gramStart"/>
      <w:r w:rsidRPr="00366DC2">
        <w:t>Извођач радова је одговоран за осигурање својих радника и за придржавање свих мера заштите од пожара.</w:t>
      </w:r>
      <w:proofErr w:type="gramEnd"/>
    </w:p>
    <w:p w14:paraId="79015D6F" w14:textId="77777777" w:rsidR="00E77F63" w:rsidRPr="00366DC2" w:rsidRDefault="00E77F63" w:rsidP="00E77F63">
      <w:pPr>
        <w:jc w:val="both"/>
        <w:rPr>
          <w:lang w:val="sr-Cyrl-RS"/>
        </w:rPr>
      </w:pPr>
    </w:p>
    <w:p w14:paraId="446A689B" w14:textId="0E2A1897" w:rsidR="00E77F63" w:rsidRPr="00366DC2" w:rsidRDefault="00E77F63" w:rsidP="00E77F63">
      <w:pPr>
        <w:jc w:val="both"/>
        <w:rPr>
          <w:lang w:val="sr-Cyrl-RS"/>
        </w:rPr>
      </w:pPr>
      <w:r w:rsidRPr="00366DC2">
        <w:t xml:space="preserve">НАПОМЕНА: Наручилац захтева од изабраног понуђача да за јавну набавку бр. </w:t>
      </w:r>
      <w:r w:rsidRPr="00366DC2">
        <w:rPr>
          <w:noProof/>
        </w:rPr>
        <w:t>2</w:t>
      </w:r>
      <w:r w:rsidRPr="00366DC2">
        <w:rPr>
          <w:noProof/>
          <w:lang w:val="sr-Cyrl-RS"/>
        </w:rPr>
        <w:t>84</w:t>
      </w:r>
      <w:r w:rsidRPr="00366DC2">
        <w:rPr>
          <w:noProof/>
        </w:rPr>
        <w:t>-18-O -</w:t>
      </w:r>
      <w:r w:rsidRPr="00366DC2">
        <w:rPr>
          <w:noProof/>
          <w:lang w:val="sr-Cyrl-RS"/>
        </w:rPr>
        <w:t xml:space="preserve"> н</w:t>
      </w:r>
      <w:r w:rsidRPr="00366DC2">
        <w:rPr>
          <w:noProof/>
          <w:lang w:val="sr-Cyrl-CS"/>
        </w:rPr>
        <w:t>епредвиђени радови на адаптацији, санацији и доградњи Клинике за инфективне болести Клиничког центра Војводине</w:t>
      </w:r>
      <w:r w:rsidRPr="00366DC2">
        <w:t xml:space="preserve">, достави предлог Динамичког плана извођења радова у моменту потписивања уговора, </w:t>
      </w:r>
      <w:r w:rsidRPr="00366DC2">
        <w:rPr>
          <w:lang w:val="sr-Cyrl-RS"/>
        </w:rPr>
        <w:t>коју је неопходно ускладити са динамиком извођења радова постојећег извођача на предметном објекту.</w:t>
      </w:r>
    </w:p>
    <w:p w14:paraId="413BD0C2" w14:textId="77777777" w:rsidR="00E77F63" w:rsidRPr="00827DEE" w:rsidRDefault="00E77F63" w:rsidP="00E77F63">
      <w:pPr>
        <w:jc w:val="both"/>
      </w:pPr>
      <w:r w:rsidRPr="00366DC2">
        <w:t xml:space="preserve">Направити детаљан Динамички план извођења радова, којим ће бити дефинисана динамика и рокови извођења радова по врстама и позицијама у понуђеном року зa завршетак посла који је предмет ове јавне набавке, на основу кога ће се пратити динамика, и по потреби примењивати мере које су предвиђене у уговору за случај кашњења. </w:t>
      </w:r>
      <w:proofErr w:type="gramStart"/>
      <w:r w:rsidRPr="00366DC2">
        <w:t>Динамички план извођења радова, који понуђач доставља, мора бити читко написан, јасан, прецизно приказан, оверен и потписан од стране овлашћеног лица понуђача.</w:t>
      </w:r>
      <w:proofErr w:type="gramEnd"/>
      <w:r w:rsidRPr="00366DC2">
        <w:t xml:space="preserve"> </w:t>
      </w:r>
      <w:proofErr w:type="gramStart"/>
      <w:r w:rsidRPr="00366DC2">
        <w:t>Наручилац ће након достављеног Динамчког план за извођења радова након што прегледа дати своје мишљење и сагласност за усвајање.</w:t>
      </w:r>
      <w:proofErr w:type="gramEnd"/>
    </w:p>
    <w:p w14:paraId="2EC48323" w14:textId="77777777" w:rsidR="00E77F63" w:rsidRPr="00827DEE" w:rsidRDefault="00E77F63" w:rsidP="00E77F63">
      <w:pPr>
        <w:jc w:val="both"/>
        <w:rPr>
          <w:bCs/>
          <w:iCs/>
        </w:rPr>
      </w:pPr>
    </w:p>
    <w:p w14:paraId="3DE82980" w14:textId="3E4E99EF" w:rsidR="00AB0322" w:rsidRPr="00B84472" w:rsidRDefault="00E77F63" w:rsidP="00371CA3">
      <w:r w:rsidRPr="00827DEE">
        <w:br w:type="page"/>
      </w:r>
    </w:p>
    <w:p w14:paraId="163CFB88" w14:textId="61DBA181" w:rsidR="00E43FAE" w:rsidRPr="00CC366C" w:rsidRDefault="00E43FAE" w:rsidP="00E7066D">
      <w:pPr>
        <w:pStyle w:val="Heading1"/>
      </w:pPr>
      <w:bookmarkStart w:id="28" w:name="_Toc477327708"/>
      <w:bookmarkStart w:id="29" w:name="_Toc477327991"/>
      <w:bookmarkStart w:id="30" w:name="_Toc477328720"/>
      <w:bookmarkStart w:id="31" w:name="_Toc477329191"/>
      <w:bookmarkStart w:id="32" w:name="_Toc479747423"/>
      <w:r w:rsidRPr="00CC366C">
        <w:lastRenderedPageBreak/>
        <w:t>ТЕХНИЧКА ДОКУМЕНТАЦИЈА</w:t>
      </w:r>
      <w:r w:rsidR="00A0769E" w:rsidRPr="00CC366C">
        <w:t xml:space="preserve"> </w:t>
      </w:r>
      <w:r w:rsidRPr="00CC366C">
        <w:t>ПРЕДМЕТА ЈАВНЕ</w:t>
      </w:r>
      <w:bookmarkEnd w:id="25"/>
      <w:r w:rsidRPr="00CC366C">
        <w:t xml:space="preserve"> НАБАВКЕ</w:t>
      </w:r>
      <w:bookmarkEnd w:id="26"/>
      <w:bookmarkEnd w:id="27"/>
      <w:bookmarkEnd w:id="28"/>
      <w:bookmarkEnd w:id="29"/>
      <w:bookmarkEnd w:id="30"/>
      <w:bookmarkEnd w:id="31"/>
      <w:bookmarkEnd w:id="32"/>
    </w:p>
    <w:p w14:paraId="3C8A5351" w14:textId="77777777"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3EC8E8CC" w14:textId="77777777" w:rsidTr="00E43FAE">
        <w:tc>
          <w:tcPr>
            <w:tcW w:w="9036" w:type="dxa"/>
            <w:shd w:val="clear" w:color="auto" w:fill="auto"/>
          </w:tcPr>
          <w:p w14:paraId="21AB2C22" w14:textId="77777777" w:rsidR="00E43FAE" w:rsidRPr="00AE1407" w:rsidRDefault="00E43FAE" w:rsidP="00A37566">
            <w:pPr>
              <w:jc w:val="both"/>
            </w:pPr>
          </w:p>
        </w:tc>
      </w:tr>
    </w:tbl>
    <w:p w14:paraId="5F398343" w14:textId="77777777" w:rsidR="00371CA3" w:rsidRPr="00827DEE" w:rsidRDefault="00371CA3" w:rsidP="00371CA3">
      <w:pPr>
        <w:jc w:val="both"/>
        <w:rPr>
          <w:noProof/>
          <w:lang w:val="sr-Cyrl-CS"/>
        </w:rPr>
      </w:pPr>
      <w:r w:rsidRPr="00827DEE">
        <w:rPr>
          <w:noProof/>
          <w:lang w:val="sr-Cyrl-CS"/>
        </w:rPr>
        <w:t>Конкурсна документација не садржи техничку документацију – пројекат.</w:t>
      </w:r>
    </w:p>
    <w:p w14:paraId="3C6D8419" w14:textId="77777777" w:rsidR="00371CA3" w:rsidRPr="00827DEE" w:rsidRDefault="00371CA3" w:rsidP="00371CA3">
      <w:pPr>
        <w:jc w:val="both"/>
        <w:rPr>
          <w:noProof/>
          <w:lang w:val="sr-Cyrl-CS"/>
        </w:rPr>
      </w:pPr>
    </w:p>
    <w:p w14:paraId="507175FE" w14:textId="77777777" w:rsidR="00371CA3" w:rsidRPr="00827DEE" w:rsidRDefault="00371CA3" w:rsidP="00371CA3">
      <w:pPr>
        <w:ind w:firstLine="360"/>
        <w:jc w:val="both"/>
        <w:rPr>
          <w:noProof/>
        </w:rPr>
      </w:pPr>
      <w:r w:rsidRPr="00827DEE">
        <w:rPr>
          <w:noProof/>
          <w:lang w:val="sr-Cyrl-CS"/>
        </w:rPr>
        <w:t xml:space="preserve">         Сви заинтересовани понуђачи морају пре давања понуда да писаним путем упуте захтев да изврше увид у пројекат предмета јавне набаке, и изађу на место радова уз претходну најаву </w:t>
      </w:r>
      <w:r w:rsidRPr="00827DEE">
        <w:rPr>
          <w:noProof/>
        </w:rPr>
        <w:t>Александру Пространу</w:t>
      </w:r>
      <w:r w:rsidRPr="00827DEE">
        <w:rPr>
          <w:noProof/>
          <w:lang w:val="sr-Cyrl-CS"/>
        </w:rPr>
        <w:t xml:space="preserve">  дипл. </w:t>
      </w:r>
      <w:r w:rsidRPr="00827DEE">
        <w:rPr>
          <w:noProof/>
        </w:rPr>
        <w:t>грађ</w:t>
      </w:r>
      <w:r w:rsidRPr="00827DEE">
        <w:rPr>
          <w:noProof/>
          <w:lang w:val="sr-Cyrl-CS"/>
        </w:rPr>
        <w:t>. инг., на тел: 064/805</w:t>
      </w:r>
      <w:r w:rsidRPr="00827DEE">
        <w:rPr>
          <w:noProof/>
        </w:rPr>
        <w:t>9902</w:t>
      </w:r>
      <w:r w:rsidRPr="00827DEE">
        <w:rPr>
          <w:noProof/>
          <w:lang w:val="sr-Cyrl-CS"/>
        </w:rPr>
        <w:t xml:space="preserve"> или Милораду Војчићу, дипл.грађ.инг., на тел: 064/</w:t>
      </w:r>
      <w:r w:rsidRPr="00827DEE">
        <w:rPr>
          <w:noProof/>
        </w:rPr>
        <w:t xml:space="preserve">8068754 </w:t>
      </w:r>
      <w:r w:rsidRPr="00827DEE">
        <w:rPr>
          <w:noProof/>
          <w:lang w:val="sr-Cyrl-CS"/>
        </w:rPr>
        <w:t xml:space="preserve">сваког радног дана од 10-12 часова. Писани захтев да изврше увид ће упутити </w:t>
      </w:r>
      <w:r w:rsidRPr="00827DEE">
        <w:rPr>
          <w:rFonts w:eastAsia="TimesNewRomanPSMT"/>
          <w:bCs/>
          <w:iCs/>
          <w:color w:val="000000"/>
          <w:lang w:val="sr-Cyrl-CS"/>
        </w:rPr>
        <w:t xml:space="preserve">електронском поштом, на адресу: </w:t>
      </w:r>
      <w:hyperlink r:id="rId9" w:history="1">
        <w:r w:rsidRPr="00827DEE">
          <w:rPr>
            <w:rStyle w:val="Hyperlink"/>
            <w:rFonts w:eastAsia="TimesNewRomanPSMT"/>
          </w:rPr>
          <w:t>nabavke</w:t>
        </w:r>
        <w:r w:rsidRPr="00827DEE">
          <w:rPr>
            <w:rStyle w:val="Hyperlink"/>
            <w:rFonts w:eastAsia="TimesNewRomanPSMT"/>
            <w:lang w:val="sr-Cyrl-CS"/>
          </w:rPr>
          <w:t>@</w:t>
        </w:r>
        <w:r w:rsidRPr="00827DEE">
          <w:rPr>
            <w:rStyle w:val="Hyperlink"/>
            <w:rFonts w:eastAsia="TimesNewRomanPSMT"/>
          </w:rPr>
          <w:t>kcv</w:t>
        </w:r>
        <w:r w:rsidRPr="00827DEE">
          <w:rPr>
            <w:rStyle w:val="Hyperlink"/>
            <w:rFonts w:eastAsia="TimesNewRomanPSMT"/>
            <w:lang w:val="sr-Cyrl-CS"/>
          </w:rPr>
          <w:t>.</w:t>
        </w:r>
        <w:r w:rsidRPr="00827DEE">
          <w:rPr>
            <w:rStyle w:val="Hyperlink"/>
            <w:rFonts w:eastAsia="TimesNewRomanPSMT"/>
          </w:rPr>
          <w:t>rs</w:t>
        </w:r>
      </w:hyperlink>
      <w:r w:rsidRPr="00827DEE">
        <w:rPr>
          <w:rFonts w:eastAsia="TimesNewRomanPSMT"/>
          <w:bCs/>
          <w:iCs/>
          <w:color w:val="000000"/>
        </w:rPr>
        <w:t>.</w:t>
      </w:r>
    </w:p>
    <w:p w14:paraId="2BC872FB" w14:textId="77777777" w:rsidR="00371CA3" w:rsidRPr="00827DEE" w:rsidRDefault="00371CA3" w:rsidP="00371CA3">
      <w:pPr>
        <w:ind w:firstLine="360"/>
        <w:jc w:val="both"/>
        <w:rPr>
          <w:noProof/>
          <w:lang w:val="sr-Cyrl-CS"/>
        </w:rPr>
      </w:pPr>
    </w:p>
    <w:p w14:paraId="43EFDBA1" w14:textId="77777777" w:rsidR="00371CA3" w:rsidRPr="000E498A" w:rsidRDefault="00371CA3" w:rsidP="00371CA3">
      <w:pPr>
        <w:ind w:firstLine="360"/>
        <w:jc w:val="both"/>
        <w:rPr>
          <w:noProof/>
          <w:lang w:val="sr-Cyrl-CS"/>
        </w:rPr>
      </w:pPr>
      <w:r w:rsidRPr="00827DEE">
        <w:rPr>
          <w:noProof/>
          <w:lang w:val="sr-Cyrl-CS"/>
        </w:rPr>
        <w:t>Наручилац ће омогућити увид у пројекат предмета јавне набавке као и обилазак  места радова у року од 2 (два) дана од момента најаве заинтересованог понуђача.</w:t>
      </w:r>
      <w:r w:rsidRPr="000E498A">
        <w:rPr>
          <w:noProof/>
          <w:lang w:val="sr-Cyrl-CS"/>
        </w:rPr>
        <w:t xml:space="preserve"> </w:t>
      </w:r>
    </w:p>
    <w:p w14:paraId="63C97E29" w14:textId="77777777" w:rsidR="00371CA3" w:rsidRDefault="00371CA3" w:rsidP="00371CA3">
      <w:pPr>
        <w:ind w:firstLine="360"/>
        <w:rPr>
          <w:noProof/>
          <w:color w:val="FF0000"/>
        </w:rPr>
      </w:pPr>
    </w:p>
    <w:p w14:paraId="43F9E075" w14:textId="77777777" w:rsidR="00371CA3" w:rsidRDefault="00371CA3" w:rsidP="00371CA3">
      <w:pPr>
        <w:ind w:firstLine="360"/>
        <w:rPr>
          <w:noProof/>
          <w:color w:val="FF0000"/>
        </w:rPr>
      </w:pPr>
    </w:p>
    <w:p w14:paraId="6424C21E" w14:textId="77777777" w:rsidR="00371CA3" w:rsidRDefault="00371CA3" w:rsidP="00371CA3">
      <w:pPr>
        <w:ind w:firstLine="360"/>
        <w:rPr>
          <w:noProof/>
          <w:color w:val="FF0000"/>
        </w:rPr>
      </w:pPr>
    </w:p>
    <w:p w14:paraId="3B1C9BF5" w14:textId="77777777" w:rsidR="00C15D3D" w:rsidRDefault="00C15D3D" w:rsidP="00C15D3D">
      <w:pPr>
        <w:ind w:firstLine="360"/>
        <w:rPr>
          <w:noProof/>
          <w:color w:val="FF0000"/>
        </w:rPr>
      </w:pPr>
    </w:p>
    <w:p w14:paraId="2DBFDD09" w14:textId="77777777" w:rsidR="002B548B" w:rsidRDefault="002B548B" w:rsidP="00C15D3D">
      <w:pPr>
        <w:ind w:firstLine="360"/>
        <w:rPr>
          <w:noProof/>
          <w:color w:val="FF0000"/>
        </w:rPr>
      </w:pP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54BB64B" w14:textId="77777777" w:rsidR="002B548B" w:rsidRDefault="002B548B" w:rsidP="00C15D3D">
      <w:pPr>
        <w:ind w:firstLine="360"/>
        <w:rPr>
          <w:noProof/>
          <w:color w:val="FF0000"/>
        </w:rPr>
      </w:pPr>
    </w:p>
    <w:p w14:paraId="3C990FE9" w14:textId="23A68813" w:rsidR="00127AFC" w:rsidRPr="00CC366C" w:rsidRDefault="002D5B2C" w:rsidP="00E7066D">
      <w:pPr>
        <w:pStyle w:val="Heading1"/>
      </w:pPr>
      <w:bookmarkStart w:id="33" w:name="_Toc389030813"/>
      <w:bookmarkStart w:id="34" w:name="_Toc448222237"/>
      <w:bookmarkStart w:id="35" w:name="_Toc375826006"/>
      <w:bookmarkStart w:id="36" w:name="_Toc477327709"/>
      <w:bookmarkStart w:id="37" w:name="_Toc477327992"/>
      <w:bookmarkStart w:id="38" w:name="_Toc477328721"/>
      <w:bookmarkStart w:id="39" w:name="_Toc477329192"/>
      <w:bookmarkStart w:id="40" w:name="_Toc479747424"/>
      <w:r w:rsidRPr="00CC366C">
        <w:lastRenderedPageBreak/>
        <w:t>УСЛОВИ ЗА УЧЕШЋЕ У ПОСТУПКУ ЈАВНЕ НАБАВКЕ</w:t>
      </w:r>
      <w:bookmarkEnd w:id="33"/>
      <w:bookmarkEnd w:id="34"/>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5"/>
      <w:bookmarkEnd w:id="36"/>
      <w:bookmarkEnd w:id="37"/>
      <w:bookmarkEnd w:id="38"/>
      <w:bookmarkEnd w:id="39"/>
      <w:bookmarkEnd w:id="40"/>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4A47CC" w14:textId="24373849" w:rsidR="00CD60D3" w:rsidRPr="009937B8" w:rsidRDefault="00CD60D3" w:rsidP="009937B8">
      <w:pPr>
        <w:jc w:val="both"/>
        <w:rPr>
          <w:lang w:val="sr-Latn-CS"/>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4961"/>
        <w:gridCol w:w="709"/>
      </w:tblGrid>
      <w:tr w:rsidR="00467E62" w:rsidRPr="00AE1407" w14:paraId="22EDEC2C" w14:textId="77777777" w:rsidTr="00B2489B">
        <w:trPr>
          <w:trHeight w:val="972"/>
        </w:trPr>
        <w:tc>
          <w:tcPr>
            <w:tcW w:w="801" w:type="dxa"/>
            <w:vAlign w:val="center"/>
          </w:tcPr>
          <w:p w14:paraId="57B1385F" w14:textId="77777777" w:rsidR="00467E62" w:rsidRPr="00AE1407" w:rsidRDefault="00467E62" w:rsidP="00CD60D3">
            <w:pPr>
              <w:jc w:val="center"/>
              <w:rPr>
                <w:noProof/>
              </w:rPr>
            </w:pPr>
            <w:r w:rsidRPr="00AE1407">
              <w:rPr>
                <w:noProof/>
              </w:rPr>
              <w:t>Бр.</w:t>
            </w:r>
          </w:p>
        </w:tc>
        <w:tc>
          <w:tcPr>
            <w:tcW w:w="3183" w:type="dxa"/>
            <w:gridSpan w:val="2"/>
            <w:vAlign w:val="center"/>
          </w:tcPr>
          <w:p w14:paraId="44CC777E" w14:textId="77777777" w:rsidR="00467E62" w:rsidRPr="00AE1407" w:rsidRDefault="00467E62" w:rsidP="00CD60D3">
            <w:pPr>
              <w:jc w:val="center"/>
              <w:rPr>
                <w:noProof/>
              </w:rPr>
            </w:pPr>
            <w:r w:rsidRPr="00AE1407">
              <w:rPr>
                <w:noProof/>
              </w:rPr>
              <w:t>УСЛОВИ</w:t>
            </w:r>
          </w:p>
        </w:tc>
        <w:tc>
          <w:tcPr>
            <w:tcW w:w="5670" w:type="dxa"/>
            <w:gridSpan w:val="2"/>
            <w:vAlign w:val="center"/>
          </w:tcPr>
          <w:p w14:paraId="7310F496" w14:textId="77777777" w:rsidR="00467E62" w:rsidRPr="00AE1407" w:rsidRDefault="00467E62" w:rsidP="00CD60D3">
            <w:pPr>
              <w:jc w:val="center"/>
              <w:rPr>
                <w:noProof/>
              </w:rPr>
            </w:pPr>
            <w:r w:rsidRPr="00AE1407">
              <w:rPr>
                <w:noProof/>
              </w:rPr>
              <w:t>ДОКАЗИ</w:t>
            </w:r>
          </w:p>
        </w:tc>
      </w:tr>
      <w:tr w:rsidR="00467E62" w:rsidRPr="00AE1407" w14:paraId="23AB3BF9" w14:textId="77777777" w:rsidTr="00B2489B">
        <w:trPr>
          <w:trHeight w:val="505"/>
        </w:trPr>
        <w:tc>
          <w:tcPr>
            <w:tcW w:w="9654" w:type="dxa"/>
            <w:gridSpan w:val="5"/>
          </w:tcPr>
          <w:p w14:paraId="1C8A1F24" w14:textId="77777777" w:rsidR="00467E62" w:rsidRPr="00AE1407" w:rsidRDefault="00467E62" w:rsidP="00CD60D3">
            <w:pPr>
              <w:jc w:val="center"/>
              <w:rPr>
                <w:b/>
                <w:noProof/>
              </w:rPr>
            </w:pPr>
            <w:r w:rsidRPr="00AE1407">
              <w:rPr>
                <w:b/>
                <w:noProof/>
              </w:rPr>
              <w:t>ОБАВЕЗНИ УСЛОВИ ЗА УЧЕШЋЕ У ПОСТУПКУ ЈАВНЕ НАБАВКЕ ИЗ ЧЛАНА 75. ЗАКОНА</w:t>
            </w:r>
          </w:p>
        </w:tc>
      </w:tr>
      <w:tr w:rsidR="00467E62" w:rsidRPr="00AE1407" w14:paraId="188A7F4F" w14:textId="77777777" w:rsidTr="00B2489B">
        <w:trPr>
          <w:trHeight w:val="505"/>
        </w:trPr>
        <w:tc>
          <w:tcPr>
            <w:tcW w:w="801" w:type="dxa"/>
            <w:vAlign w:val="center"/>
          </w:tcPr>
          <w:p w14:paraId="7B28910D" w14:textId="77777777" w:rsidR="00467E62" w:rsidRPr="00AE1407" w:rsidRDefault="00467E62" w:rsidP="00BD619D">
            <w:pPr>
              <w:pStyle w:val="ListParagraph"/>
              <w:numPr>
                <w:ilvl w:val="0"/>
                <w:numId w:val="18"/>
              </w:numPr>
              <w:rPr>
                <w:noProof/>
              </w:rPr>
            </w:pPr>
          </w:p>
        </w:tc>
        <w:tc>
          <w:tcPr>
            <w:tcW w:w="3183" w:type="dxa"/>
            <w:gridSpan w:val="2"/>
          </w:tcPr>
          <w:p w14:paraId="5E519881" w14:textId="77777777" w:rsidR="00467E62" w:rsidRPr="00AE1407" w:rsidRDefault="00467E62"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670" w:type="dxa"/>
            <w:gridSpan w:val="2"/>
          </w:tcPr>
          <w:p w14:paraId="42BD1BDF" w14:textId="3B117B54" w:rsidR="00467E62" w:rsidRDefault="00467E62"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467E62" w:rsidRPr="00B741B2" w:rsidRDefault="00467E62"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467E62" w:rsidRPr="009937B8" w:rsidRDefault="00467E62"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467E62" w:rsidRPr="00B741B2" w:rsidRDefault="00467E62"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467E62" w:rsidRPr="00AE1407" w14:paraId="1C66CB3C" w14:textId="77777777" w:rsidTr="00B2489B">
        <w:trPr>
          <w:trHeight w:val="458"/>
        </w:trPr>
        <w:tc>
          <w:tcPr>
            <w:tcW w:w="801" w:type="dxa"/>
            <w:vAlign w:val="center"/>
          </w:tcPr>
          <w:p w14:paraId="1442B07A" w14:textId="77777777" w:rsidR="00467E62" w:rsidRPr="00AE1407" w:rsidRDefault="00467E62" w:rsidP="00BD619D">
            <w:pPr>
              <w:pStyle w:val="ListParagraph"/>
              <w:numPr>
                <w:ilvl w:val="0"/>
                <w:numId w:val="18"/>
              </w:numPr>
              <w:rPr>
                <w:noProof/>
              </w:rPr>
            </w:pPr>
          </w:p>
        </w:tc>
        <w:tc>
          <w:tcPr>
            <w:tcW w:w="3183" w:type="dxa"/>
            <w:gridSpan w:val="2"/>
          </w:tcPr>
          <w:p w14:paraId="5D78E354" w14:textId="77777777" w:rsidR="00467E62" w:rsidRPr="00AE1407" w:rsidRDefault="00467E62"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670" w:type="dxa"/>
            <w:gridSpan w:val="2"/>
          </w:tcPr>
          <w:p w14:paraId="01B5F166" w14:textId="4541D198" w:rsidR="00467E62" w:rsidRPr="009937B8" w:rsidRDefault="00467E62"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467E62" w:rsidRPr="000738FF" w:rsidRDefault="00467E62"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467E62" w:rsidRPr="00AE1407" w:rsidRDefault="00467E62"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467E62" w:rsidRPr="005B07C0" w:rsidRDefault="00467E62"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lastRenderedPageBreak/>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467E62" w:rsidRPr="009937B8" w:rsidRDefault="00467E62"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467E62" w:rsidRPr="0028014B" w:rsidRDefault="00467E62"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467E62" w:rsidRPr="00AE1407" w14:paraId="52084727" w14:textId="77777777" w:rsidTr="00B2489B">
        <w:trPr>
          <w:trHeight w:val="789"/>
        </w:trPr>
        <w:tc>
          <w:tcPr>
            <w:tcW w:w="801" w:type="dxa"/>
            <w:vAlign w:val="center"/>
          </w:tcPr>
          <w:p w14:paraId="2E8F8661" w14:textId="77777777" w:rsidR="00467E62" w:rsidRPr="00AE1407" w:rsidRDefault="00467E62" w:rsidP="00BD619D">
            <w:pPr>
              <w:pStyle w:val="ListParagraph"/>
              <w:numPr>
                <w:ilvl w:val="0"/>
                <w:numId w:val="18"/>
              </w:numPr>
              <w:rPr>
                <w:noProof/>
              </w:rPr>
            </w:pPr>
          </w:p>
        </w:tc>
        <w:tc>
          <w:tcPr>
            <w:tcW w:w="3183" w:type="dxa"/>
            <w:gridSpan w:val="2"/>
          </w:tcPr>
          <w:p w14:paraId="5322F8F3" w14:textId="77777777" w:rsidR="00467E62" w:rsidRPr="00AE1407" w:rsidRDefault="00467E62"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670" w:type="dxa"/>
            <w:gridSpan w:val="2"/>
          </w:tcPr>
          <w:p w14:paraId="7FB56794" w14:textId="3AA5DEA8" w:rsidR="00467E62" w:rsidRPr="00AE1407" w:rsidRDefault="00467E62"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467E62" w:rsidRPr="00753D5C" w:rsidRDefault="00467E62"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467E62" w:rsidRPr="00AE1407" w14:paraId="3E5B9D58" w14:textId="77777777" w:rsidTr="00B2489B">
        <w:trPr>
          <w:trHeight w:val="848"/>
        </w:trPr>
        <w:tc>
          <w:tcPr>
            <w:tcW w:w="9654" w:type="dxa"/>
            <w:gridSpan w:val="5"/>
            <w:vAlign w:val="center"/>
          </w:tcPr>
          <w:p w14:paraId="107C53BE" w14:textId="77777777" w:rsidR="00467E62" w:rsidRPr="001E45F1" w:rsidRDefault="00467E62" w:rsidP="001E45F1">
            <w:pPr>
              <w:jc w:val="center"/>
              <w:rPr>
                <w:b/>
                <w:noProof/>
              </w:rPr>
            </w:pPr>
            <w:r w:rsidRPr="00CE593E">
              <w:rPr>
                <w:b/>
                <w:noProof/>
              </w:rPr>
              <w:t>ДОДАТНИ УСЛОВИ ЗА УЧЕШЋЕ У ПОСТУПКУ ЈАВНЕ НАБАВКЕ ИЗ ЧЛАНА 76. ЗАКОНА</w:t>
            </w:r>
          </w:p>
        </w:tc>
      </w:tr>
      <w:tr w:rsidR="00014FD4" w:rsidRPr="004E13DF" w14:paraId="78DC8463" w14:textId="77777777" w:rsidTr="00B2489B">
        <w:trPr>
          <w:trHeight w:val="848"/>
        </w:trPr>
        <w:tc>
          <w:tcPr>
            <w:tcW w:w="801" w:type="dxa"/>
            <w:shd w:val="clear" w:color="auto" w:fill="auto"/>
            <w:vAlign w:val="center"/>
          </w:tcPr>
          <w:p w14:paraId="5BB00C10" w14:textId="77777777" w:rsidR="00014FD4" w:rsidRPr="004E13DF" w:rsidRDefault="00014FD4" w:rsidP="00014FD4">
            <w:pPr>
              <w:pStyle w:val="ListParagraph"/>
              <w:numPr>
                <w:ilvl w:val="0"/>
                <w:numId w:val="25"/>
              </w:numPr>
              <w:rPr>
                <w:noProof/>
              </w:rPr>
            </w:pPr>
          </w:p>
        </w:tc>
        <w:tc>
          <w:tcPr>
            <w:tcW w:w="3041" w:type="dxa"/>
            <w:shd w:val="clear" w:color="auto" w:fill="auto"/>
          </w:tcPr>
          <w:p w14:paraId="1FA5EA3E" w14:textId="2BE9C3CA" w:rsidR="00014FD4" w:rsidRPr="004E13DF" w:rsidRDefault="00014FD4" w:rsidP="00B2489B">
            <w:pPr>
              <w:jc w:val="both"/>
              <w:rPr>
                <w:noProof/>
              </w:rPr>
            </w:pPr>
            <w:r w:rsidRPr="004E13DF">
              <w:rPr>
                <w:noProof/>
              </w:rPr>
              <w:t xml:space="preserve">Понуђач нема ниједан дан неликвидности у периоду од три године пре објављивања позива, односно од дана </w:t>
            </w:r>
            <w:r w:rsidR="004E13DF" w:rsidRPr="004E13DF">
              <w:rPr>
                <w:noProof/>
                <w:lang w:val="sr-Cyrl-BA"/>
              </w:rPr>
              <w:t>0</w:t>
            </w:r>
            <w:r w:rsidRPr="004E13DF">
              <w:rPr>
                <w:noProof/>
                <w:lang w:val="sr-Cyrl-BA"/>
              </w:rPr>
              <w:t>8.1</w:t>
            </w:r>
            <w:r w:rsidR="00B2489B" w:rsidRPr="004E13DF">
              <w:rPr>
                <w:noProof/>
                <w:lang w:val="sr-Cyrl-BA"/>
              </w:rPr>
              <w:t>1</w:t>
            </w:r>
            <w:r w:rsidRPr="004E13DF">
              <w:rPr>
                <w:noProof/>
                <w:lang w:val="sr-Cyrl-BA"/>
              </w:rPr>
              <w:t xml:space="preserve">.2015. </w:t>
            </w:r>
            <w:r w:rsidRPr="004E13DF">
              <w:rPr>
                <w:noProof/>
              </w:rPr>
              <w:t xml:space="preserve">до </w:t>
            </w:r>
            <w:r w:rsidR="004E13DF" w:rsidRPr="004E13DF">
              <w:rPr>
                <w:noProof/>
                <w:lang w:val="sr-Cyrl-BA"/>
              </w:rPr>
              <w:t>0</w:t>
            </w:r>
            <w:r w:rsidRPr="004E13DF">
              <w:rPr>
                <w:noProof/>
                <w:lang w:val="sr-Cyrl-BA"/>
              </w:rPr>
              <w:t>8.1</w:t>
            </w:r>
            <w:r w:rsidR="00B2489B" w:rsidRPr="004E13DF">
              <w:rPr>
                <w:noProof/>
                <w:lang w:val="sr-Cyrl-BA"/>
              </w:rPr>
              <w:t>1</w:t>
            </w:r>
            <w:r w:rsidRPr="004E13DF">
              <w:rPr>
                <w:noProof/>
              </w:rPr>
              <w:t>.2018. године.</w:t>
            </w:r>
          </w:p>
        </w:tc>
        <w:tc>
          <w:tcPr>
            <w:tcW w:w="5812" w:type="dxa"/>
            <w:gridSpan w:val="3"/>
            <w:shd w:val="clear" w:color="auto" w:fill="auto"/>
          </w:tcPr>
          <w:p w14:paraId="79CADDA1" w14:textId="77777777" w:rsidR="00014FD4" w:rsidRPr="004E13DF" w:rsidRDefault="00014FD4" w:rsidP="00014FD4">
            <w:pPr>
              <w:pStyle w:val="Default"/>
              <w:jc w:val="both"/>
              <w:rPr>
                <w:rFonts w:ascii="Times New Roman" w:hAnsi="Times New Roman" w:cs="Times New Roman"/>
                <w:b/>
                <w:iCs/>
                <w:color w:val="auto"/>
              </w:rPr>
            </w:pPr>
            <w:r w:rsidRPr="004E13DF">
              <w:rPr>
                <w:rFonts w:ascii="Times New Roman" w:hAnsi="Times New Roman" w:cs="Times New Roman"/>
                <w:iCs/>
                <w:color w:val="auto"/>
              </w:rPr>
              <w:t xml:space="preserve">Доказ за </w:t>
            </w:r>
            <w:r w:rsidRPr="004E13DF">
              <w:rPr>
                <w:rFonts w:ascii="Times New Roman" w:hAnsi="Times New Roman" w:cs="Times New Roman"/>
                <w:b/>
                <w:iCs/>
                <w:color w:val="auto"/>
              </w:rPr>
              <w:t>правна лица / предузетнике / физичка лица:</w:t>
            </w:r>
          </w:p>
          <w:p w14:paraId="31F656AD" w14:textId="216E695F" w:rsidR="00014FD4" w:rsidRPr="004E13DF" w:rsidRDefault="00014FD4" w:rsidP="004E13DF">
            <w:pPr>
              <w:pStyle w:val="Default"/>
              <w:jc w:val="both"/>
              <w:rPr>
                <w:rFonts w:ascii="Times New Roman" w:hAnsi="Times New Roman" w:cs="Times New Roman"/>
                <w:noProof/>
              </w:rPr>
            </w:pPr>
            <w:r w:rsidRPr="004E13DF">
              <w:rPr>
                <w:rFonts w:ascii="Times New Roman" w:hAnsi="Times New Roman" w:cs="Times New Roman"/>
                <w:noProof/>
              </w:rPr>
              <w:t>Потврда НБС о броју дана неликвидности за период од</w:t>
            </w:r>
            <w:r w:rsidR="00930178" w:rsidRPr="004E13DF">
              <w:rPr>
                <w:rFonts w:ascii="Times New Roman" w:hAnsi="Times New Roman" w:cs="Times New Roman"/>
                <w:noProof/>
                <w:lang w:val="sr-Cyrl-RS"/>
              </w:rPr>
              <w:t xml:space="preserve"> </w:t>
            </w:r>
            <w:r w:rsidR="004E13DF" w:rsidRPr="004E13DF">
              <w:rPr>
                <w:rFonts w:ascii="Times New Roman" w:hAnsi="Times New Roman" w:cs="Times New Roman"/>
                <w:noProof/>
                <w:lang w:val="sr-Cyrl-BA"/>
              </w:rPr>
              <w:t>0</w:t>
            </w:r>
            <w:r w:rsidRPr="004E13DF">
              <w:rPr>
                <w:rFonts w:ascii="Times New Roman" w:hAnsi="Times New Roman" w:cs="Times New Roman"/>
                <w:noProof/>
                <w:lang w:val="sr-Cyrl-BA"/>
              </w:rPr>
              <w:t>8.1</w:t>
            </w:r>
            <w:r w:rsidR="00B2489B" w:rsidRPr="004E13DF">
              <w:rPr>
                <w:rFonts w:ascii="Times New Roman" w:hAnsi="Times New Roman" w:cs="Times New Roman"/>
                <w:noProof/>
                <w:lang w:val="sr-Cyrl-BA"/>
              </w:rPr>
              <w:t>1</w:t>
            </w:r>
            <w:r w:rsidRPr="004E13DF">
              <w:rPr>
                <w:rFonts w:ascii="Times New Roman" w:hAnsi="Times New Roman" w:cs="Times New Roman"/>
                <w:noProof/>
                <w:lang w:val="sr-Cyrl-BA"/>
              </w:rPr>
              <w:t xml:space="preserve">.2015. </w:t>
            </w:r>
            <w:r w:rsidRPr="004E13DF">
              <w:rPr>
                <w:rFonts w:ascii="Times New Roman" w:hAnsi="Times New Roman" w:cs="Times New Roman"/>
                <w:noProof/>
              </w:rPr>
              <w:t xml:space="preserve">до </w:t>
            </w:r>
            <w:r w:rsidR="004E13DF" w:rsidRPr="004E13DF">
              <w:rPr>
                <w:rFonts w:ascii="Times New Roman" w:hAnsi="Times New Roman" w:cs="Times New Roman"/>
                <w:noProof/>
              </w:rPr>
              <w:t>0</w:t>
            </w:r>
            <w:r w:rsidRPr="004E13DF">
              <w:rPr>
                <w:rFonts w:ascii="Times New Roman" w:hAnsi="Times New Roman" w:cs="Times New Roman"/>
                <w:noProof/>
                <w:lang w:val="sr-Cyrl-BA"/>
              </w:rPr>
              <w:t>8.1</w:t>
            </w:r>
            <w:r w:rsidR="00B2489B" w:rsidRPr="004E13DF">
              <w:rPr>
                <w:rFonts w:ascii="Times New Roman" w:hAnsi="Times New Roman" w:cs="Times New Roman"/>
                <w:noProof/>
                <w:lang w:val="sr-Cyrl-BA"/>
              </w:rPr>
              <w:t>1</w:t>
            </w:r>
            <w:r w:rsidRPr="004E13DF">
              <w:rPr>
                <w:rFonts w:ascii="Times New Roman" w:hAnsi="Times New Roman" w:cs="Times New Roman"/>
                <w:noProof/>
              </w:rPr>
              <w:t>.2018.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014FD4" w:rsidRPr="00AE1407" w14:paraId="28EF9685" w14:textId="77777777" w:rsidTr="00B2489B">
        <w:trPr>
          <w:trHeight w:val="132"/>
        </w:trPr>
        <w:tc>
          <w:tcPr>
            <w:tcW w:w="801" w:type="dxa"/>
            <w:shd w:val="clear" w:color="auto" w:fill="auto"/>
            <w:vAlign w:val="center"/>
          </w:tcPr>
          <w:p w14:paraId="54EC3E76" w14:textId="77777777" w:rsidR="00014FD4" w:rsidRPr="004E13DF" w:rsidRDefault="00014FD4" w:rsidP="00014FD4">
            <w:pPr>
              <w:pStyle w:val="ListParagraph"/>
              <w:numPr>
                <w:ilvl w:val="0"/>
                <w:numId w:val="25"/>
              </w:numPr>
              <w:rPr>
                <w:noProof/>
              </w:rPr>
            </w:pPr>
          </w:p>
        </w:tc>
        <w:tc>
          <w:tcPr>
            <w:tcW w:w="3041" w:type="dxa"/>
            <w:shd w:val="clear" w:color="auto" w:fill="auto"/>
          </w:tcPr>
          <w:p w14:paraId="3F39C6A3" w14:textId="402E1182" w:rsidR="00014FD4" w:rsidRPr="004E13DF" w:rsidRDefault="00014FD4" w:rsidP="00014FD4">
            <w:pPr>
              <w:jc w:val="both"/>
              <w:rPr>
                <w:noProof/>
              </w:rPr>
            </w:pPr>
            <w:r w:rsidRPr="004E13DF">
              <w:rPr>
                <w:noProof/>
              </w:rPr>
              <w:t>Понуђач је остварио</w:t>
            </w:r>
            <w:r w:rsidRPr="004E13DF">
              <w:rPr>
                <w:noProof/>
                <w:lang w:val="sr-Cyrl-RS"/>
              </w:rPr>
              <w:t xml:space="preserve"> </w:t>
            </w:r>
            <w:r w:rsidRPr="004E13DF">
              <w:rPr>
                <w:noProof/>
              </w:rPr>
              <w:lastRenderedPageBreak/>
              <w:t>најмање 1.</w:t>
            </w:r>
            <w:r w:rsidR="00930178" w:rsidRPr="004E13DF">
              <w:rPr>
                <w:noProof/>
                <w:lang w:val="sr-Cyrl-RS"/>
              </w:rPr>
              <w:t>5</w:t>
            </w:r>
            <w:r w:rsidRPr="004E13DF">
              <w:rPr>
                <w:noProof/>
              </w:rPr>
              <w:t>00.000,00 дин. прихода у последње три године.</w:t>
            </w:r>
          </w:p>
          <w:p w14:paraId="062523EA" w14:textId="77777777" w:rsidR="00014FD4" w:rsidRPr="004E13DF" w:rsidRDefault="00014FD4" w:rsidP="00014FD4">
            <w:pPr>
              <w:jc w:val="both"/>
              <w:rPr>
                <w:lang w:val="sr-Latn-CS"/>
              </w:rPr>
            </w:pPr>
          </w:p>
        </w:tc>
        <w:tc>
          <w:tcPr>
            <w:tcW w:w="5812" w:type="dxa"/>
            <w:gridSpan w:val="3"/>
            <w:shd w:val="clear" w:color="auto" w:fill="auto"/>
            <w:vAlign w:val="center"/>
          </w:tcPr>
          <w:p w14:paraId="04BCB6A0" w14:textId="77777777" w:rsidR="00014FD4" w:rsidRPr="004E13DF" w:rsidRDefault="00014FD4" w:rsidP="00014FD4">
            <w:pPr>
              <w:pStyle w:val="Default"/>
              <w:jc w:val="both"/>
              <w:rPr>
                <w:rFonts w:ascii="Times New Roman" w:hAnsi="Times New Roman" w:cs="Times New Roman"/>
                <w:b/>
                <w:iCs/>
                <w:color w:val="auto"/>
              </w:rPr>
            </w:pPr>
            <w:r w:rsidRPr="004E13DF">
              <w:rPr>
                <w:rFonts w:ascii="Times New Roman" w:hAnsi="Times New Roman" w:cs="Times New Roman"/>
                <w:iCs/>
                <w:color w:val="auto"/>
              </w:rPr>
              <w:lastRenderedPageBreak/>
              <w:t xml:space="preserve">Доказ за </w:t>
            </w:r>
            <w:r w:rsidRPr="004E13DF">
              <w:rPr>
                <w:rFonts w:ascii="Times New Roman" w:hAnsi="Times New Roman" w:cs="Times New Roman"/>
                <w:b/>
                <w:iCs/>
                <w:color w:val="auto"/>
              </w:rPr>
              <w:t xml:space="preserve">правна лица / предузетнике / физичка </w:t>
            </w:r>
            <w:r w:rsidRPr="004E13DF">
              <w:rPr>
                <w:rFonts w:ascii="Times New Roman" w:hAnsi="Times New Roman" w:cs="Times New Roman"/>
                <w:b/>
                <w:iCs/>
                <w:color w:val="auto"/>
              </w:rPr>
              <w:lastRenderedPageBreak/>
              <w:t>лица:</w:t>
            </w:r>
          </w:p>
          <w:p w14:paraId="59DF82D3" w14:textId="56B6CC0D" w:rsidR="00014FD4" w:rsidRPr="004E13DF" w:rsidRDefault="00014FD4" w:rsidP="00014FD4">
            <w:pPr>
              <w:pStyle w:val="Default"/>
              <w:jc w:val="both"/>
              <w:rPr>
                <w:rFonts w:ascii="Times New Roman" w:hAnsi="Times New Roman" w:cs="Times New Roman"/>
                <w:iCs/>
                <w:color w:val="auto"/>
              </w:rPr>
            </w:pPr>
            <w:r w:rsidRPr="004E13DF">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три обрачунске године (2015, 2016. и 2017.год.). </w:t>
            </w:r>
          </w:p>
        </w:tc>
      </w:tr>
      <w:tr w:rsidR="00014FD4" w:rsidRPr="00AE1407" w14:paraId="013C28E1" w14:textId="77777777" w:rsidTr="00B2489B">
        <w:trPr>
          <w:trHeight w:val="132"/>
        </w:trPr>
        <w:tc>
          <w:tcPr>
            <w:tcW w:w="801" w:type="dxa"/>
            <w:shd w:val="clear" w:color="auto" w:fill="auto"/>
            <w:vAlign w:val="center"/>
          </w:tcPr>
          <w:p w14:paraId="3ECFB915" w14:textId="77777777" w:rsidR="00014FD4" w:rsidRPr="004E13DF" w:rsidRDefault="00014FD4" w:rsidP="00014FD4">
            <w:pPr>
              <w:pStyle w:val="ListParagraph"/>
              <w:numPr>
                <w:ilvl w:val="0"/>
                <w:numId w:val="25"/>
              </w:numPr>
              <w:rPr>
                <w:noProof/>
              </w:rPr>
            </w:pPr>
          </w:p>
        </w:tc>
        <w:tc>
          <w:tcPr>
            <w:tcW w:w="3041" w:type="dxa"/>
            <w:shd w:val="clear" w:color="auto" w:fill="auto"/>
          </w:tcPr>
          <w:p w14:paraId="41FC42DB" w14:textId="412B4C34" w:rsidR="00014FD4" w:rsidRPr="004E13DF" w:rsidRDefault="00014FD4" w:rsidP="00B2489B">
            <w:pPr>
              <w:jc w:val="both"/>
            </w:pPr>
            <w:r w:rsidRPr="004E13DF">
              <w:rPr>
                <w:noProof/>
                <w:lang w:val="sr-Cyrl-CS"/>
              </w:rPr>
              <w:t xml:space="preserve">Право на учешће у поступку има понуђач ако располаже неопходним </w:t>
            </w:r>
            <w:r w:rsidRPr="004E13DF">
              <w:rPr>
                <w:b/>
                <w:noProof/>
                <w:lang w:val="sr-Cyrl-CS"/>
              </w:rPr>
              <w:t>пословним капацитетом</w:t>
            </w:r>
            <w:r w:rsidRPr="004E13DF">
              <w:rPr>
                <w:noProof/>
                <w:lang w:val="sr-Cyrl-CS"/>
              </w:rPr>
              <w:t xml:space="preserve"> што подразумева следеће: да  је понуђач  у претходне три године (2015, 2016 и 2017), рачунајући од дана објављивања позива на Порталу јавних набавки, извршио истоврсне или исте  радове</w:t>
            </w:r>
            <w:r w:rsidRPr="004E13DF">
              <w:rPr>
                <w:noProof/>
                <w:lang w:val="en-US"/>
              </w:rPr>
              <w:t xml:space="preserve"> </w:t>
            </w:r>
            <w:r w:rsidRPr="004E13DF">
              <w:rPr>
                <w:noProof/>
              </w:rPr>
              <w:t>који чине предмет ове јавне набавке</w:t>
            </w:r>
            <w:r w:rsidRPr="004E13DF">
              <w:rPr>
                <w:noProof/>
                <w:lang w:val="sr-Cyrl-CS"/>
              </w:rPr>
              <w:t xml:space="preserve"> у вредности од минимално 1.</w:t>
            </w:r>
            <w:r w:rsidR="00B2489B" w:rsidRPr="004E13DF">
              <w:rPr>
                <w:noProof/>
                <w:lang w:val="sr-Cyrl-CS"/>
              </w:rPr>
              <w:t>5</w:t>
            </w:r>
            <w:r w:rsidRPr="004E13DF">
              <w:rPr>
                <w:noProof/>
                <w:lang w:val="sr-Cyrl-CS"/>
              </w:rPr>
              <w:t>00.000,00 динара без ПДВ-а</w:t>
            </w:r>
            <w:r w:rsidRPr="004E13DF">
              <w:rPr>
                <w:noProof/>
                <w:lang w:val="en-US"/>
              </w:rPr>
              <w:t>,</w:t>
            </w:r>
            <w:r w:rsidRPr="004E13DF">
              <w:rPr>
                <w:noProof/>
                <w:lang w:val="sr-Cyrl-CS"/>
              </w:rPr>
              <w:t xml:space="preserve"> а од тога  </w:t>
            </w:r>
            <w:r w:rsidRPr="004E13DF">
              <w:t>минимум</w:t>
            </w:r>
            <w:r w:rsidRPr="004E13DF">
              <w:rPr>
                <w:noProof/>
                <w:lang w:val="sr-Cyrl-CS"/>
              </w:rPr>
              <w:t xml:space="preserve"> 500.000,00 динара без ПДВ-а на </w:t>
            </w:r>
            <w:r w:rsidRPr="004E13DF">
              <w:t xml:space="preserve">здравственим установама </w:t>
            </w:r>
            <w:r w:rsidRPr="004E13DF">
              <w:rPr>
                <w:noProof/>
                <w:lang w:val="sr-Cyrl-CS"/>
              </w:rPr>
              <w:t xml:space="preserve">  на истим радовима.</w:t>
            </w:r>
          </w:p>
        </w:tc>
        <w:tc>
          <w:tcPr>
            <w:tcW w:w="5812" w:type="dxa"/>
            <w:gridSpan w:val="3"/>
            <w:shd w:val="clear" w:color="auto" w:fill="auto"/>
          </w:tcPr>
          <w:p w14:paraId="4F8089A3" w14:textId="77777777" w:rsidR="00014FD4" w:rsidRPr="004E13DF" w:rsidRDefault="00014FD4" w:rsidP="00014FD4">
            <w:pPr>
              <w:pStyle w:val="Default"/>
              <w:jc w:val="both"/>
              <w:rPr>
                <w:rFonts w:ascii="Times New Roman" w:hAnsi="Times New Roman" w:cs="Times New Roman"/>
                <w:b/>
                <w:iCs/>
                <w:noProof/>
                <w:color w:val="auto"/>
              </w:rPr>
            </w:pPr>
            <w:r w:rsidRPr="004E13DF">
              <w:rPr>
                <w:rFonts w:ascii="Times New Roman" w:hAnsi="Times New Roman" w:cs="Times New Roman"/>
                <w:iCs/>
                <w:noProof/>
                <w:color w:val="auto"/>
              </w:rPr>
              <w:t xml:space="preserve">Доказ за </w:t>
            </w:r>
            <w:r w:rsidRPr="004E13DF">
              <w:rPr>
                <w:rFonts w:ascii="Times New Roman" w:hAnsi="Times New Roman" w:cs="Times New Roman"/>
                <w:b/>
                <w:iCs/>
                <w:noProof/>
                <w:color w:val="auto"/>
              </w:rPr>
              <w:t>правна лица / предузетнике / физичка лица:</w:t>
            </w:r>
          </w:p>
          <w:p w14:paraId="112D1C17" w14:textId="77777777" w:rsidR="00014FD4" w:rsidRPr="004E13DF" w:rsidRDefault="00014FD4" w:rsidP="00014FD4">
            <w:pPr>
              <w:rPr>
                <w:noProof/>
              </w:rPr>
            </w:pPr>
            <w:r w:rsidRPr="004E13DF">
              <w:rPr>
                <w:noProof/>
              </w:rPr>
              <w:t>Попуњен, потписан и оверен образац Потврде о извршеним радовима (у наставку поглавља) и</w:t>
            </w:r>
            <w:r w:rsidRPr="004E13DF">
              <w:rPr>
                <w:b/>
                <w:noProof/>
              </w:rPr>
              <w:t xml:space="preserve"> </w:t>
            </w:r>
            <w:r w:rsidRPr="004E13DF">
              <w:rPr>
                <w:noProof/>
              </w:rPr>
              <w:t>фотокопије закључених уговора са припадајућим анексима и фотокопијом оконачне ситуације или привремене ситуације, потписаном и овереном од стране наручиоца и надзорног органа као доказом да су радови извршени.</w:t>
            </w:r>
          </w:p>
          <w:p w14:paraId="059D9870" w14:textId="728766D2" w:rsidR="00014FD4" w:rsidRPr="004E13DF" w:rsidRDefault="00014FD4" w:rsidP="00930178">
            <w:pPr>
              <w:pStyle w:val="ListParagraph"/>
              <w:ind w:left="360"/>
              <w:jc w:val="both"/>
              <w:rPr>
                <w:lang w:val="sr-Latn-CS"/>
              </w:rPr>
            </w:pPr>
          </w:p>
        </w:tc>
      </w:tr>
      <w:tr w:rsidR="00014FD4" w:rsidRPr="00AE1407" w14:paraId="37228581" w14:textId="77777777" w:rsidTr="00B2489B">
        <w:trPr>
          <w:trHeight w:val="132"/>
        </w:trPr>
        <w:tc>
          <w:tcPr>
            <w:tcW w:w="801" w:type="dxa"/>
            <w:shd w:val="clear" w:color="auto" w:fill="auto"/>
            <w:vAlign w:val="center"/>
          </w:tcPr>
          <w:p w14:paraId="408683EA" w14:textId="77777777" w:rsidR="00014FD4" w:rsidRPr="00A32D6B" w:rsidRDefault="00014FD4" w:rsidP="00014FD4">
            <w:pPr>
              <w:pStyle w:val="ListParagraph"/>
              <w:numPr>
                <w:ilvl w:val="0"/>
                <w:numId w:val="25"/>
              </w:numPr>
              <w:rPr>
                <w:noProof/>
              </w:rPr>
            </w:pPr>
          </w:p>
        </w:tc>
        <w:tc>
          <w:tcPr>
            <w:tcW w:w="3041" w:type="dxa"/>
            <w:shd w:val="clear" w:color="auto" w:fill="auto"/>
          </w:tcPr>
          <w:p w14:paraId="037F7351" w14:textId="0767DE79" w:rsidR="00014FD4" w:rsidRPr="00B2489B" w:rsidRDefault="00014FD4" w:rsidP="00B2489B">
            <w:pPr>
              <w:rPr>
                <w:highlight w:val="yellow"/>
              </w:rPr>
            </w:pPr>
            <w:r w:rsidRPr="00B2489B">
              <w:t>Да над понуђачем није покренут поступак стечаја или ликвидације, односно претходни стечајни поступак.</w:t>
            </w:r>
          </w:p>
        </w:tc>
        <w:tc>
          <w:tcPr>
            <w:tcW w:w="5812" w:type="dxa"/>
            <w:gridSpan w:val="3"/>
            <w:shd w:val="clear" w:color="auto" w:fill="auto"/>
          </w:tcPr>
          <w:p w14:paraId="2928D118" w14:textId="77777777" w:rsidR="00014FD4" w:rsidRPr="00EF50FE" w:rsidRDefault="00014FD4" w:rsidP="00014FD4">
            <w:pPr>
              <w:pStyle w:val="Default"/>
              <w:rPr>
                <w:rFonts w:ascii="Times New Roman" w:hAnsi="Times New Roman" w:cs="Times New Roman"/>
                <w:lang w:val="sr-Cyrl-RS"/>
              </w:rPr>
            </w:pPr>
            <w:r w:rsidRPr="00EF50FE">
              <w:rPr>
                <w:rFonts w:ascii="Times New Roman" w:hAnsi="Times New Roman" w:cs="Times New Roman"/>
              </w:rPr>
              <w:t>Доказ:</w:t>
            </w:r>
          </w:p>
          <w:p w14:paraId="1DEA53F2" w14:textId="253C9082" w:rsidR="00014FD4" w:rsidRPr="00EF50FE" w:rsidRDefault="00014FD4" w:rsidP="00014FD4">
            <w:pPr>
              <w:pStyle w:val="Default"/>
              <w:rPr>
                <w:rFonts w:ascii="Times New Roman" w:hAnsi="Times New Roman" w:cs="Times New Roman"/>
                <w:color w:val="auto"/>
                <w:lang w:val="sr-Cyrl-RS"/>
              </w:rPr>
            </w:pPr>
            <w:r w:rsidRPr="00EF50FE">
              <w:rPr>
                <w:rFonts w:ascii="Times New Roman" w:hAnsi="Times New Roman" w:cs="Times New Roman"/>
              </w:rPr>
              <w:t>Потврда Агенције за привредне регистре издата накод дана објаве Позива за подношење понуда</w:t>
            </w:r>
            <w:r w:rsidR="00B2489B">
              <w:rPr>
                <w:rFonts w:ascii="Times New Roman" w:hAnsi="Times New Roman" w:cs="Times New Roman"/>
                <w:lang w:val="sr-Cyrl-RS"/>
              </w:rPr>
              <w:t xml:space="preserve">, тј. након </w:t>
            </w:r>
            <w:r w:rsidR="00B2489B" w:rsidRPr="004E13DF">
              <w:rPr>
                <w:rFonts w:ascii="Times New Roman" w:hAnsi="Times New Roman" w:cs="Times New Roman"/>
                <w:lang w:val="sr-Cyrl-RS"/>
              </w:rPr>
              <w:t xml:space="preserve">дана </w:t>
            </w:r>
            <w:r w:rsidR="004E13DF" w:rsidRPr="004E13DF">
              <w:rPr>
                <w:rFonts w:ascii="Times New Roman" w:hAnsi="Times New Roman" w:cs="Times New Roman"/>
                <w:lang w:val="sr-Cyrl-RS"/>
              </w:rPr>
              <w:t>08</w:t>
            </w:r>
            <w:r w:rsidR="00B2489B" w:rsidRPr="004E13DF">
              <w:rPr>
                <w:rFonts w:ascii="Times New Roman" w:hAnsi="Times New Roman" w:cs="Times New Roman"/>
                <w:lang w:val="sr-Cyrl-RS"/>
              </w:rPr>
              <w:t>.11</w:t>
            </w:r>
            <w:r w:rsidRPr="004E13DF">
              <w:rPr>
                <w:rFonts w:ascii="Times New Roman" w:hAnsi="Times New Roman" w:cs="Times New Roman"/>
                <w:lang w:val="sr-Cyrl-RS"/>
              </w:rPr>
              <w:t>.2018. године</w:t>
            </w:r>
            <w:r w:rsidRPr="00EF50FE">
              <w:rPr>
                <w:rFonts w:ascii="Times New Roman" w:hAnsi="Times New Roman" w:cs="Times New Roman"/>
                <w:lang w:val="sr-Cyrl-RS"/>
              </w:rPr>
              <w:t>.</w:t>
            </w:r>
          </w:p>
          <w:p w14:paraId="4B778C98" w14:textId="36CE7344" w:rsidR="00014FD4" w:rsidRPr="00A32D6B" w:rsidRDefault="00014FD4" w:rsidP="00B2489B">
            <w:pPr>
              <w:pStyle w:val="Default"/>
              <w:ind w:left="360"/>
              <w:jc w:val="both"/>
              <w:rPr>
                <w:rFonts w:ascii="Times New Roman" w:hAnsi="Times New Roman" w:cs="Times New Roman"/>
                <w:iCs/>
                <w:color w:val="auto"/>
                <w:highlight w:val="yellow"/>
                <w:lang w:val="sr-Cyrl-RS"/>
              </w:rPr>
            </w:pPr>
          </w:p>
        </w:tc>
      </w:tr>
      <w:tr w:rsidR="00014FD4" w:rsidRPr="00AE1407" w14:paraId="4F7412DB" w14:textId="77777777" w:rsidTr="00B2489B">
        <w:trPr>
          <w:trHeight w:val="1573"/>
        </w:trPr>
        <w:tc>
          <w:tcPr>
            <w:tcW w:w="801" w:type="dxa"/>
            <w:shd w:val="clear" w:color="auto" w:fill="auto"/>
            <w:vAlign w:val="center"/>
          </w:tcPr>
          <w:p w14:paraId="436EBEB0" w14:textId="77777777" w:rsidR="00014FD4" w:rsidRPr="00AD07D9" w:rsidRDefault="00014FD4" w:rsidP="00014FD4">
            <w:pPr>
              <w:pStyle w:val="ListParagraph"/>
              <w:numPr>
                <w:ilvl w:val="0"/>
                <w:numId w:val="25"/>
              </w:numPr>
              <w:rPr>
                <w:noProof/>
              </w:rPr>
            </w:pPr>
          </w:p>
        </w:tc>
        <w:tc>
          <w:tcPr>
            <w:tcW w:w="3041" w:type="dxa"/>
            <w:shd w:val="clear" w:color="auto" w:fill="auto"/>
          </w:tcPr>
          <w:p w14:paraId="2D750A1A" w14:textId="77777777" w:rsidR="00014FD4" w:rsidRPr="00AD07D9" w:rsidRDefault="00014FD4" w:rsidP="00014FD4">
            <w:pPr>
              <w:rPr>
                <w:noProof/>
                <w:lang w:val="sr-Cyrl-CS"/>
              </w:rPr>
            </w:pPr>
            <w:r w:rsidRPr="00AD07D9">
              <w:rPr>
                <w:noProof/>
                <w:lang w:val="ru-RU"/>
              </w:rPr>
              <w:t xml:space="preserve">Право на учешће </w:t>
            </w:r>
            <w:r w:rsidRPr="00AD07D9">
              <w:rPr>
                <w:b/>
                <w:bCs/>
                <w:noProof/>
                <w:lang w:val="ru-RU"/>
              </w:rPr>
              <w:t xml:space="preserve">у </w:t>
            </w:r>
            <w:r w:rsidRPr="00AD07D9">
              <w:rPr>
                <w:noProof/>
                <w:lang w:val="ru-RU"/>
              </w:rPr>
              <w:t xml:space="preserve">поступку има понуђач ако располаже неопходним </w:t>
            </w:r>
            <w:r w:rsidRPr="00AD07D9">
              <w:rPr>
                <w:b/>
                <w:noProof/>
                <w:lang w:val="sr-Cyrl-CS"/>
              </w:rPr>
              <w:t>кадровским</w:t>
            </w:r>
            <w:r w:rsidRPr="00AD07D9">
              <w:rPr>
                <w:b/>
                <w:noProof/>
                <w:lang w:val="ru-RU"/>
              </w:rPr>
              <w:t xml:space="preserve"> капацитетом</w:t>
            </w:r>
            <w:r w:rsidRPr="00AD07D9">
              <w:rPr>
                <w:noProof/>
                <w:lang w:val="ru-RU"/>
              </w:rPr>
              <w:t xml:space="preserve"> што подразумева </w:t>
            </w:r>
            <w:r w:rsidRPr="00AD07D9">
              <w:rPr>
                <w:noProof/>
                <w:lang w:val="sr-Cyrl-CS"/>
              </w:rPr>
              <w:t>следеће:</w:t>
            </w:r>
          </w:p>
          <w:p w14:paraId="7E1141F6" w14:textId="29EB7CEF" w:rsidR="00014FD4" w:rsidRPr="00AD07D9" w:rsidRDefault="00014FD4" w:rsidP="00014FD4">
            <w:r w:rsidRPr="00AD07D9">
              <w:t xml:space="preserve">- најмање </w:t>
            </w:r>
            <w:r w:rsidR="00AD07D9" w:rsidRPr="00AD07D9">
              <w:rPr>
                <w:lang w:val="sr-Cyrl-RS"/>
              </w:rPr>
              <w:t>2</w:t>
            </w:r>
            <w:r w:rsidRPr="00AD07D9">
              <w:t>(</w:t>
            </w:r>
            <w:r w:rsidR="00AD07D9" w:rsidRPr="00AD07D9">
              <w:rPr>
                <w:lang w:val="sr-Cyrl-RS"/>
              </w:rPr>
              <w:t>два</w:t>
            </w:r>
            <w:r w:rsidRPr="00AD07D9">
              <w:t>) електроинсталатера</w:t>
            </w:r>
          </w:p>
          <w:p w14:paraId="771C753F" w14:textId="12D2D318" w:rsidR="00014FD4" w:rsidRPr="00AD07D9" w:rsidRDefault="00014FD4" w:rsidP="00014FD4">
            <w:r w:rsidRPr="00AD07D9">
              <w:t xml:space="preserve">-најмање </w:t>
            </w:r>
            <w:r w:rsidR="00AD07D9" w:rsidRPr="00AD07D9">
              <w:rPr>
                <w:lang w:val="sr-Cyrl-RS"/>
              </w:rPr>
              <w:t>1</w:t>
            </w:r>
            <w:r w:rsidRPr="00AD07D9">
              <w:t xml:space="preserve"> (</w:t>
            </w:r>
            <w:r w:rsidR="00AD07D9" w:rsidRPr="00AD07D9">
              <w:rPr>
                <w:lang w:val="sr-Cyrl-RS"/>
              </w:rPr>
              <w:t>један</w:t>
            </w:r>
            <w:r w:rsidR="00AD07D9" w:rsidRPr="00AD07D9">
              <w:t>) водоинсталатер</w:t>
            </w:r>
          </w:p>
          <w:p w14:paraId="19CAEDE5" w14:textId="7847C590" w:rsidR="00014FD4" w:rsidRPr="00AD07D9" w:rsidRDefault="00014FD4" w:rsidP="00014FD4">
            <w:pPr>
              <w:rPr>
                <w:lang w:val="sr-Cyrl-RS"/>
              </w:rPr>
            </w:pPr>
          </w:p>
          <w:p w14:paraId="19153559" w14:textId="77777777" w:rsidR="00014FD4" w:rsidRPr="00AD07D9" w:rsidRDefault="00014FD4" w:rsidP="00014FD4">
            <w:pPr>
              <w:rPr>
                <w:lang w:val="sr-Cyrl-RS"/>
              </w:rPr>
            </w:pPr>
          </w:p>
          <w:p w14:paraId="5DAC51ED" w14:textId="19F7BD6F" w:rsidR="00014FD4" w:rsidRPr="00AD07D9" w:rsidRDefault="00014FD4" w:rsidP="00014FD4">
            <w:pPr>
              <w:rPr>
                <w:lang w:val="sr-Cyrl-RS"/>
              </w:rPr>
            </w:pPr>
            <w:r w:rsidRPr="00AD07D9">
              <w:t>-најмање 1(једног) грађевинског инжењера са лиценцом 410 или 411 издатом од Инжењерске коморе Срб</w:t>
            </w:r>
            <w:r w:rsidR="00CE593E">
              <w:rPr>
                <w:lang w:val="sr-Cyrl-RS"/>
              </w:rPr>
              <w:t>и</w:t>
            </w:r>
            <w:r w:rsidRPr="00AD07D9">
              <w:t>је</w:t>
            </w:r>
            <w:r w:rsidRPr="00AD07D9">
              <w:rPr>
                <w:lang w:val="sr-Cyrl-RS"/>
              </w:rPr>
              <w:t>,</w:t>
            </w:r>
          </w:p>
          <w:p w14:paraId="36CFCC96" w14:textId="77777777" w:rsidR="00014FD4" w:rsidRPr="00AD07D9" w:rsidRDefault="00014FD4" w:rsidP="00014FD4">
            <w:pPr>
              <w:rPr>
                <w:lang w:val="sr-Cyrl-RS"/>
              </w:rPr>
            </w:pPr>
          </w:p>
          <w:p w14:paraId="5CE86803" w14:textId="33D553AC" w:rsidR="00014FD4" w:rsidRPr="00AD07D9" w:rsidRDefault="00014FD4" w:rsidP="00014FD4">
            <w:pPr>
              <w:rPr>
                <w:lang w:val="sr-Cyrl-RS"/>
              </w:rPr>
            </w:pPr>
            <w:r w:rsidRPr="00AD07D9">
              <w:rPr>
                <w:lang w:val="sr-Cyrl-RS"/>
              </w:rPr>
              <w:t>-</w:t>
            </w:r>
            <w:r w:rsidRPr="00AD07D9">
              <w:t>најмање 1(једног) електро инжењер са лиценцом 450</w:t>
            </w:r>
            <w:r w:rsidR="00CE593E">
              <w:t xml:space="preserve"> </w:t>
            </w:r>
            <w:r w:rsidRPr="00AD07D9">
              <w:t>издатом од Инжењерске коморе Срб</w:t>
            </w:r>
            <w:r w:rsidR="00CE593E">
              <w:rPr>
                <w:lang w:val="sr-Cyrl-RS"/>
              </w:rPr>
              <w:t>и</w:t>
            </w:r>
            <w:r w:rsidRPr="00AD07D9">
              <w:t>је</w:t>
            </w:r>
          </w:p>
          <w:p w14:paraId="5AEB2CE8" w14:textId="77777777" w:rsidR="00014FD4" w:rsidRPr="00AD07D9" w:rsidRDefault="00014FD4" w:rsidP="00014FD4">
            <w:pPr>
              <w:rPr>
                <w:lang w:val="sr-Cyrl-RS"/>
              </w:rPr>
            </w:pPr>
          </w:p>
          <w:p w14:paraId="0B2696C1" w14:textId="77777777" w:rsidR="00014FD4" w:rsidRPr="00AD07D9" w:rsidRDefault="00014FD4" w:rsidP="00014FD4">
            <w:pPr>
              <w:autoSpaceDE w:val="0"/>
              <w:autoSpaceDN w:val="0"/>
              <w:adjustRightInd w:val="0"/>
              <w:rPr>
                <w:szCs w:val="20"/>
              </w:rPr>
            </w:pPr>
            <w:r w:rsidRPr="00AD07D9">
              <w:t>-најмање 1(једно</w:t>
            </w:r>
            <w:r w:rsidRPr="00AD07D9">
              <w:rPr>
                <w:szCs w:val="20"/>
              </w:rPr>
              <w:t xml:space="preserve">) лице одговорно за обављање послова безбедности и здравља на раду које поседује </w:t>
            </w:r>
            <w:r w:rsidRPr="00AD07D9">
              <w:rPr>
                <w:noProof/>
              </w:rPr>
              <w:t>Уверење издато од стране Управе за безбедност и здравље на раду о положеном стручном испиту о практичној оспособљености за обављање послова безбедности и здравља</w:t>
            </w:r>
            <w:r w:rsidRPr="00AD07D9">
              <w:rPr>
                <w:szCs w:val="20"/>
              </w:rPr>
              <w:t xml:space="preserve"> на раду или ангажовано правно лице које се бави пословима безбедности и здравља на раду.</w:t>
            </w:r>
          </w:p>
          <w:p w14:paraId="0A963417" w14:textId="41A336AB" w:rsidR="00014FD4" w:rsidRPr="00AD07D9" w:rsidRDefault="00014FD4" w:rsidP="00014FD4">
            <w:pPr>
              <w:jc w:val="both"/>
              <w:rPr>
                <w:lang w:val="sr-Latn-CS"/>
              </w:rPr>
            </w:pPr>
          </w:p>
        </w:tc>
        <w:tc>
          <w:tcPr>
            <w:tcW w:w="5812" w:type="dxa"/>
            <w:gridSpan w:val="3"/>
            <w:shd w:val="clear" w:color="auto" w:fill="auto"/>
          </w:tcPr>
          <w:p w14:paraId="4CACD522" w14:textId="77777777" w:rsidR="00014FD4" w:rsidRPr="00AD07D9" w:rsidRDefault="00014FD4" w:rsidP="00014FD4">
            <w:pPr>
              <w:jc w:val="both"/>
              <w:rPr>
                <w:noProof/>
              </w:rPr>
            </w:pPr>
            <w:r w:rsidRPr="00AD07D9">
              <w:rPr>
                <w:noProof/>
              </w:rPr>
              <w:lastRenderedPageBreak/>
              <w:t xml:space="preserve">Подуђач кадровски капацитет доказује достављањем: </w:t>
            </w:r>
          </w:p>
          <w:p w14:paraId="1D795D15" w14:textId="77777777" w:rsidR="00014FD4" w:rsidRPr="00AD07D9" w:rsidRDefault="00014FD4" w:rsidP="00014FD4">
            <w:pPr>
              <w:jc w:val="both"/>
              <w:rPr>
                <w:noProof/>
                <w:lang w:val="sr-Cyrl-RS"/>
              </w:rPr>
            </w:pPr>
            <w:r w:rsidRPr="00AD07D9">
              <w:rPr>
                <w:b/>
                <w:noProof/>
                <w:u w:val="single"/>
              </w:rPr>
              <w:t>За раднике доставити:</w:t>
            </w:r>
            <w:r w:rsidRPr="00AD07D9">
              <w:rPr>
                <w:noProof/>
              </w:rPr>
              <w:t xml:space="preserve"> фотокопију радних књижица запослених</w:t>
            </w:r>
            <w:r w:rsidRPr="00AD07D9">
              <w:rPr>
                <w:noProof/>
                <w:lang w:val="sr-Cyrl-RS"/>
              </w:rPr>
              <w:t xml:space="preserve">, </w:t>
            </w:r>
            <w:r w:rsidRPr="00AD07D9">
              <w:rPr>
                <w:noProof/>
              </w:rPr>
              <w:t>фотокопију уговора о раду  и фотокопија М-А (стари М2) образаца пријаве запослених на обавезно социјално осигурање</w:t>
            </w:r>
            <w:r w:rsidRPr="00AD07D9">
              <w:rPr>
                <w:noProof/>
                <w:lang w:val="sr-Cyrl-RS"/>
              </w:rPr>
              <w:t xml:space="preserve">, </w:t>
            </w:r>
            <w:r w:rsidRPr="00AD07D9">
              <w:rPr>
                <w:noProof/>
              </w:rPr>
              <w:t xml:space="preserve">фотокопију дипломе/сведочанства о завршеној средњој школи или уверење или сертификат. </w:t>
            </w:r>
          </w:p>
          <w:p w14:paraId="53F4BF67" w14:textId="77777777" w:rsidR="00014FD4" w:rsidRPr="00AD07D9" w:rsidRDefault="00014FD4" w:rsidP="00014FD4">
            <w:pPr>
              <w:jc w:val="both"/>
              <w:rPr>
                <w:noProof/>
                <w:lang w:val="sr-Cyrl-RS"/>
              </w:rPr>
            </w:pPr>
          </w:p>
          <w:p w14:paraId="6F5FA4E9" w14:textId="77777777" w:rsidR="00014FD4" w:rsidRPr="00AD07D9" w:rsidRDefault="00014FD4" w:rsidP="00014FD4">
            <w:pPr>
              <w:jc w:val="both"/>
              <w:rPr>
                <w:noProof/>
              </w:rPr>
            </w:pPr>
            <w:r w:rsidRPr="00AD07D9">
              <w:rPr>
                <w:noProof/>
              </w:rPr>
              <w:t>За радника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p w14:paraId="43467E53" w14:textId="77777777" w:rsidR="00014FD4" w:rsidRPr="00AD07D9" w:rsidRDefault="00014FD4" w:rsidP="00014FD4">
            <w:pPr>
              <w:jc w:val="both"/>
              <w:rPr>
                <w:noProof/>
              </w:rPr>
            </w:pPr>
          </w:p>
          <w:p w14:paraId="0268FD6A" w14:textId="77777777" w:rsidR="00014FD4" w:rsidRPr="00AD07D9" w:rsidRDefault="00014FD4" w:rsidP="00014FD4">
            <w:pPr>
              <w:jc w:val="both"/>
              <w:rPr>
                <w:noProof/>
              </w:rPr>
            </w:pPr>
            <w:r w:rsidRPr="00AD07D9">
              <w:rPr>
                <w:b/>
                <w:noProof/>
                <w:u w:val="single"/>
              </w:rPr>
              <w:t>За инжењере доставити</w:t>
            </w:r>
            <w:r w:rsidRPr="00AD07D9">
              <w:rPr>
                <w:b/>
                <w:noProof/>
              </w:rPr>
              <w:t>:</w:t>
            </w:r>
          </w:p>
          <w:p w14:paraId="10CE7505" w14:textId="77777777" w:rsidR="00014FD4" w:rsidRPr="00AD07D9" w:rsidRDefault="00014FD4" w:rsidP="00014FD4">
            <w:pPr>
              <w:jc w:val="both"/>
              <w:rPr>
                <w:noProof/>
              </w:rPr>
            </w:pPr>
            <w:r w:rsidRPr="00AD07D9">
              <w:rPr>
                <w:noProof/>
              </w:rPr>
              <w:t>-фотокопију  важеће</w:t>
            </w:r>
            <w:r w:rsidRPr="00AD07D9">
              <w:rPr>
                <w:noProof/>
                <w:lang w:val="sr-Cyrl-RS"/>
              </w:rPr>
              <w:t xml:space="preserve"> </w:t>
            </w:r>
            <w:r w:rsidRPr="00AD07D9">
              <w:rPr>
                <w:noProof/>
              </w:rPr>
              <w:t xml:space="preserve">лиценце, за одговорног </w:t>
            </w:r>
            <w:r w:rsidRPr="00AD07D9">
              <w:rPr>
                <w:noProof/>
              </w:rPr>
              <w:lastRenderedPageBreak/>
              <w:t>пројектанта и одговорног извођача</w:t>
            </w:r>
            <w:r w:rsidRPr="00AD07D9">
              <w:rPr>
                <w:noProof/>
                <w:lang w:val="sr-Cyrl-RS"/>
              </w:rPr>
              <w:t xml:space="preserve"> </w:t>
            </w:r>
            <w:r w:rsidRPr="00AD07D9">
              <w:rPr>
                <w:noProof/>
              </w:rPr>
              <w:t xml:space="preserve">радова и </w:t>
            </w:r>
          </w:p>
          <w:p w14:paraId="5B6C0C6C" w14:textId="77777777" w:rsidR="00014FD4" w:rsidRPr="00AD07D9" w:rsidRDefault="00014FD4" w:rsidP="00014FD4">
            <w:pPr>
              <w:jc w:val="both"/>
              <w:rPr>
                <w:noProof/>
                <w:lang w:val="sr-Cyrl-RS"/>
              </w:rPr>
            </w:pPr>
            <w:r w:rsidRPr="00AD07D9">
              <w:rPr>
                <w:noProof/>
              </w:rPr>
              <w:t xml:space="preserve">-фотокопију важећих потврда издатих од Инжењерске коморе Србије која потврђује да су лиценце инжењера важеће. </w:t>
            </w:r>
          </w:p>
          <w:p w14:paraId="5B256047" w14:textId="77777777" w:rsidR="00014FD4" w:rsidRPr="00AD07D9" w:rsidRDefault="00014FD4" w:rsidP="00014FD4">
            <w:pPr>
              <w:jc w:val="both"/>
              <w:rPr>
                <w:noProof/>
                <w:lang w:val="sr-Cyrl-RS"/>
              </w:rPr>
            </w:pPr>
          </w:p>
          <w:p w14:paraId="43EB63DA" w14:textId="77777777" w:rsidR="00014FD4" w:rsidRPr="00AD07D9" w:rsidRDefault="00014FD4" w:rsidP="00014FD4">
            <w:pPr>
              <w:jc w:val="both"/>
              <w:rPr>
                <w:noProof/>
                <w:lang w:val="sr-Cyrl-RS"/>
              </w:rPr>
            </w:pPr>
            <w:r w:rsidRPr="00AD07D9">
              <w:rPr>
                <w:noProof/>
              </w:rPr>
              <w:t>Такође је потребно доставити фотокопију радне књижице</w:t>
            </w:r>
            <w:r w:rsidRPr="00AD07D9">
              <w:rPr>
                <w:noProof/>
                <w:lang w:val="sr-Cyrl-RS"/>
              </w:rPr>
              <w:t xml:space="preserve">, </w:t>
            </w:r>
            <w:r w:rsidRPr="00AD07D9">
              <w:rPr>
                <w:noProof/>
              </w:rPr>
              <w:t xml:space="preserve">фотокопију уговора о раду и фотокопију М-А (стари М2) образаца пријаве запослених на обавезно социјално осигурање. </w:t>
            </w:r>
          </w:p>
          <w:p w14:paraId="386276CA" w14:textId="77777777" w:rsidR="00014FD4" w:rsidRPr="00AD07D9" w:rsidRDefault="00014FD4" w:rsidP="00014FD4">
            <w:pPr>
              <w:jc w:val="both"/>
              <w:rPr>
                <w:noProof/>
                <w:lang w:val="sr-Cyrl-RS"/>
              </w:rPr>
            </w:pPr>
          </w:p>
          <w:p w14:paraId="3473FFFF" w14:textId="77777777" w:rsidR="00014FD4" w:rsidRPr="00AD07D9" w:rsidRDefault="00014FD4" w:rsidP="00014FD4">
            <w:pPr>
              <w:jc w:val="both"/>
              <w:rPr>
                <w:noProof/>
              </w:rPr>
            </w:pPr>
            <w:r w:rsidRPr="00AD07D9">
              <w:rPr>
                <w:noProof/>
              </w:rPr>
              <w:t xml:space="preserve">За носиоце лиценце који није запослен код понуђача: </w:t>
            </w:r>
          </w:p>
          <w:p w14:paraId="6130A098" w14:textId="77777777" w:rsidR="00014FD4" w:rsidRPr="00AD07D9" w:rsidRDefault="00014FD4" w:rsidP="00014FD4">
            <w:pPr>
              <w:pStyle w:val="Default"/>
              <w:rPr>
                <w:rFonts w:ascii="Times New Roman" w:hAnsi="Times New Roman" w:cs="Times New Roman"/>
                <w:noProof/>
                <w:lang w:val="sr-Cyrl-RS"/>
              </w:rPr>
            </w:pPr>
            <w:r w:rsidRPr="00AD07D9">
              <w:rPr>
                <w:rFonts w:ascii="Times New Roman" w:hAnsi="Times New Roman" w:cs="Times New Roman"/>
                <w:noProof/>
              </w:rPr>
              <w:t>фотокопију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p w14:paraId="218DC196" w14:textId="77777777" w:rsidR="00014FD4" w:rsidRPr="00AD07D9" w:rsidRDefault="00014FD4" w:rsidP="00014FD4">
            <w:pPr>
              <w:pStyle w:val="Default"/>
              <w:rPr>
                <w:rFonts w:ascii="Times New Roman" w:hAnsi="Times New Roman" w:cs="Times New Roman"/>
                <w:noProof/>
                <w:lang w:val="sr-Cyrl-RS"/>
              </w:rPr>
            </w:pPr>
          </w:p>
          <w:p w14:paraId="56484D37" w14:textId="77777777" w:rsidR="00014FD4" w:rsidRPr="00AD07D9" w:rsidRDefault="00014FD4" w:rsidP="00014FD4">
            <w:pPr>
              <w:jc w:val="both"/>
              <w:rPr>
                <w:noProof/>
              </w:rPr>
            </w:pPr>
            <w:r w:rsidRPr="00AD07D9">
              <w:rPr>
                <w:b/>
                <w:noProof/>
                <w:u w:val="single"/>
              </w:rPr>
              <w:t>За лице које поседује Уверење издато од стране Управе за безбедност и здравље на раду о положеном стручном испиту о практичној оспособљености за обављање послова безбедности и здравља  доставити</w:t>
            </w:r>
            <w:r w:rsidRPr="00AD07D9">
              <w:rPr>
                <w:b/>
                <w:noProof/>
              </w:rPr>
              <w:t>:</w:t>
            </w:r>
            <w:r w:rsidRPr="00AD07D9">
              <w:rPr>
                <w:noProof/>
              </w:rPr>
              <w:t xml:space="preserve"> </w:t>
            </w:r>
          </w:p>
          <w:p w14:paraId="2EC719E3" w14:textId="77777777" w:rsidR="00014FD4" w:rsidRPr="00AD07D9" w:rsidRDefault="00014FD4" w:rsidP="00014FD4">
            <w:pPr>
              <w:pStyle w:val="Default"/>
              <w:jc w:val="both"/>
              <w:rPr>
                <w:rFonts w:ascii="Times New Roman" w:eastAsia="Calibri" w:hAnsi="Times New Roman" w:cs="Times New Roman"/>
                <w:noProof/>
              </w:rPr>
            </w:pPr>
          </w:p>
          <w:p w14:paraId="346E8428" w14:textId="77777777" w:rsidR="00AD07D9" w:rsidRPr="00AD07D9" w:rsidRDefault="00014FD4" w:rsidP="00AD07D9">
            <w:pPr>
              <w:pStyle w:val="Default"/>
              <w:jc w:val="both"/>
              <w:rPr>
                <w:rFonts w:ascii="Times New Roman" w:eastAsia="Calibri" w:hAnsi="Times New Roman" w:cs="Times New Roman"/>
                <w:noProof/>
              </w:rPr>
            </w:pPr>
            <w:r w:rsidRPr="00AD07D9">
              <w:rPr>
                <w:rFonts w:ascii="Times New Roman" w:eastAsia="Calibri" w:hAnsi="Times New Roman" w:cs="Times New Roman"/>
                <w:noProof/>
              </w:rPr>
              <w:t xml:space="preserve">Копија уговора о радном ангажовању и М обрасца, копија уверења за обављање послова безбедности и здравља на раду издата од стране надлежног министарства рада Републике Србије. </w:t>
            </w:r>
          </w:p>
          <w:p w14:paraId="3F591B24" w14:textId="0ED0CE66" w:rsidR="00014FD4" w:rsidRPr="00AD07D9" w:rsidRDefault="00014FD4" w:rsidP="00AD07D9">
            <w:pPr>
              <w:pStyle w:val="Default"/>
              <w:jc w:val="both"/>
              <w:rPr>
                <w:rFonts w:ascii="Times New Roman" w:eastAsia="Calibri" w:hAnsi="Times New Roman" w:cs="Times New Roman"/>
                <w:noProof/>
              </w:rPr>
            </w:pPr>
            <w:r w:rsidRPr="00AD07D9">
              <w:rPr>
                <w:rFonts w:ascii="Times New Roman" w:eastAsia="Calibri" w:hAnsi="Times New Roman" w:cs="Times New Roman"/>
                <w:noProof/>
              </w:rPr>
              <w:t>Уколико понуђач ангажује правно лице  потребно је доставити Уговор ангажовању и лиценцу правног лица за обављање послова безбедности и здравља на раду.</w:t>
            </w:r>
          </w:p>
        </w:tc>
      </w:tr>
      <w:tr w:rsidR="00014FD4" w:rsidRPr="00AE1407" w14:paraId="1989E71F" w14:textId="77777777" w:rsidTr="00B2489B">
        <w:trPr>
          <w:trHeight w:val="1244"/>
        </w:trPr>
        <w:tc>
          <w:tcPr>
            <w:tcW w:w="801" w:type="dxa"/>
            <w:shd w:val="clear" w:color="auto" w:fill="auto"/>
            <w:vAlign w:val="center"/>
          </w:tcPr>
          <w:p w14:paraId="1B2C745F" w14:textId="77777777" w:rsidR="00014FD4" w:rsidRPr="00B2489B" w:rsidRDefault="00014FD4" w:rsidP="00014FD4">
            <w:pPr>
              <w:pStyle w:val="ListParagraph"/>
              <w:numPr>
                <w:ilvl w:val="0"/>
                <w:numId w:val="25"/>
              </w:numPr>
              <w:rPr>
                <w:noProof/>
              </w:rPr>
            </w:pPr>
          </w:p>
        </w:tc>
        <w:tc>
          <w:tcPr>
            <w:tcW w:w="3041" w:type="dxa"/>
            <w:shd w:val="clear" w:color="auto" w:fill="auto"/>
          </w:tcPr>
          <w:p w14:paraId="3DE353CB" w14:textId="77777777" w:rsidR="00014FD4" w:rsidRPr="00B2489B" w:rsidRDefault="00014FD4" w:rsidP="00014FD4">
            <w:r w:rsidRPr="00B2489B">
              <w:t>Да понуђач поседује следеће сертификате квалитета:</w:t>
            </w:r>
          </w:p>
          <w:p w14:paraId="55125F19" w14:textId="77777777" w:rsidR="00014FD4" w:rsidRPr="00B2489B" w:rsidRDefault="00014FD4" w:rsidP="00014FD4">
            <w:r w:rsidRPr="00B2489B">
              <w:t>ISO 9001 чији се обим сертификације односи на грађевинске радове</w:t>
            </w:r>
          </w:p>
          <w:p w14:paraId="3CD71F71" w14:textId="77777777" w:rsidR="00014FD4" w:rsidRPr="00B2489B" w:rsidRDefault="00014FD4" w:rsidP="00014FD4">
            <w:r w:rsidRPr="00B2489B">
              <w:t>ISO 14001 чији се обим сертификације односи на грађевинске радове</w:t>
            </w:r>
          </w:p>
          <w:p w14:paraId="23DE1854" w14:textId="77777777" w:rsidR="00014FD4" w:rsidRPr="00B2489B" w:rsidRDefault="00014FD4" w:rsidP="00014FD4">
            <w:r w:rsidRPr="00B2489B">
              <w:t>OHSAS 18001 чији се обим сертификације односи на грађевинске радове</w:t>
            </w:r>
          </w:p>
          <w:p w14:paraId="13790DEC" w14:textId="58AE85BA" w:rsidR="00014FD4" w:rsidRPr="00B2489B" w:rsidRDefault="00014FD4" w:rsidP="00B2489B">
            <w:pPr>
              <w:rPr>
                <w:lang w:val="sr-Latn-CS"/>
              </w:rPr>
            </w:pPr>
            <w:r w:rsidRPr="00B2489B">
              <w:t>ISO 22301 чији се обим сертификације односи на грађевинске радове</w:t>
            </w:r>
          </w:p>
        </w:tc>
        <w:tc>
          <w:tcPr>
            <w:tcW w:w="5812" w:type="dxa"/>
            <w:gridSpan w:val="3"/>
            <w:shd w:val="clear" w:color="auto" w:fill="auto"/>
          </w:tcPr>
          <w:p w14:paraId="5A306717" w14:textId="77777777" w:rsidR="00014FD4" w:rsidRPr="00B2489B" w:rsidRDefault="00014FD4" w:rsidP="00014FD4">
            <w:r w:rsidRPr="00B2489B">
              <w:t>Доказ:</w:t>
            </w:r>
          </w:p>
          <w:p w14:paraId="0DEFC98E" w14:textId="77777777" w:rsidR="00014FD4" w:rsidRPr="00B2489B" w:rsidRDefault="00014FD4" w:rsidP="00014FD4"/>
          <w:p w14:paraId="43140B27" w14:textId="77777777" w:rsidR="00014FD4" w:rsidRPr="00B2489B" w:rsidRDefault="00014FD4" w:rsidP="00014FD4">
            <w:r w:rsidRPr="00B2489B">
              <w:t>Доставити фотокопију сертификата.</w:t>
            </w:r>
          </w:p>
          <w:p w14:paraId="2617CD0F" w14:textId="233598B7" w:rsidR="00014FD4" w:rsidRPr="00B2489B" w:rsidRDefault="00014FD4" w:rsidP="00014FD4">
            <w:pPr>
              <w:pStyle w:val="Default"/>
              <w:jc w:val="both"/>
              <w:rPr>
                <w:rFonts w:ascii="Times New Roman" w:hAnsi="Times New Roman" w:cs="Times New Roman"/>
                <w:iCs/>
                <w:color w:val="auto"/>
              </w:rPr>
            </w:pPr>
          </w:p>
        </w:tc>
      </w:tr>
      <w:tr w:rsidR="00B2489B" w:rsidRPr="00AE1407" w14:paraId="132B0655" w14:textId="77777777" w:rsidTr="00B2489B">
        <w:trPr>
          <w:gridAfter w:val="1"/>
          <w:wAfter w:w="709" w:type="dxa"/>
          <w:trHeight w:val="1573"/>
        </w:trPr>
        <w:tc>
          <w:tcPr>
            <w:tcW w:w="801" w:type="dxa"/>
            <w:shd w:val="clear" w:color="auto" w:fill="auto"/>
            <w:vAlign w:val="center"/>
          </w:tcPr>
          <w:p w14:paraId="4A1235C7" w14:textId="77777777" w:rsidR="00B2489B" w:rsidRPr="00BD6454" w:rsidRDefault="00B2489B" w:rsidP="00CE593E">
            <w:pPr>
              <w:pStyle w:val="ListParagraph"/>
              <w:numPr>
                <w:ilvl w:val="0"/>
                <w:numId w:val="25"/>
              </w:numPr>
              <w:rPr>
                <w:noProof/>
              </w:rPr>
            </w:pPr>
          </w:p>
        </w:tc>
        <w:tc>
          <w:tcPr>
            <w:tcW w:w="3041" w:type="dxa"/>
            <w:shd w:val="clear" w:color="auto" w:fill="auto"/>
          </w:tcPr>
          <w:p w14:paraId="37A5EF9B" w14:textId="77777777" w:rsidR="00B2489B" w:rsidRPr="00EF50FE" w:rsidRDefault="00B2489B" w:rsidP="00CE593E">
            <w:pPr>
              <w:jc w:val="both"/>
              <w:rPr>
                <w:lang w:val="sr-Latn-CS"/>
              </w:rPr>
            </w:pPr>
            <w:r w:rsidRPr="00EF50FE">
              <w:rPr>
                <w:lang w:val="sr-Latn-CS"/>
              </w:rPr>
              <w:t>Понуђач има минимум</w:t>
            </w:r>
            <w:r w:rsidRPr="00EF50FE">
              <w:t xml:space="preserve"> једно доставно возило носивости од минимум 1 тоне</w:t>
            </w:r>
            <w:r w:rsidRPr="00EF50FE">
              <w:rPr>
                <w:noProof/>
              </w:rPr>
              <w:t xml:space="preserve"> у власништву или лизингу или закупу.</w:t>
            </w:r>
          </w:p>
        </w:tc>
        <w:tc>
          <w:tcPr>
            <w:tcW w:w="5103" w:type="dxa"/>
            <w:gridSpan w:val="2"/>
            <w:shd w:val="clear" w:color="auto" w:fill="auto"/>
          </w:tcPr>
          <w:p w14:paraId="73E5DEC1" w14:textId="77777777" w:rsidR="00B2489B" w:rsidRPr="00EF50FE" w:rsidRDefault="00B2489B" w:rsidP="00CE593E">
            <w:pPr>
              <w:pStyle w:val="Default"/>
              <w:jc w:val="both"/>
              <w:rPr>
                <w:rFonts w:ascii="Times New Roman" w:hAnsi="Times New Roman" w:cs="Times New Roman"/>
                <w:b/>
                <w:iCs/>
                <w:color w:val="auto"/>
              </w:rPr>
            </w:pPr>
            <w:r w:rsidRPr="00EF50FE">
              <w:rPr>
                <w:rFonts w:ascii="Times New Roman" w:hAnsi="Times New Roman" w:cs="Times New Roman"/>
                <w:iCs/>
                <w:color w:val="auto"/>
              </w:rPr>
              <w:t xml:space="preserve">Доказ за </w:t>
            </w:r>
            <w:r w:rsidRPr="00EF50FE">
              <w:rPr>
                <w:rFonts w:ascii="Times New Roman" w:hAnsi="Times New Roman" w:cs="Times New Roman"/>
                <w:b/>
                <w:iCs/>
                <w:color w:val="auto"/>
              </w:rPr>
              <w:t>правна лица / предузетнике / физичка лица:</w:t>
            </w:r>
          </w:p>
          <w:p w14:paraId="549F7CF6" w14:textId="77777777" w:rsidR="00B2489B" w:rsidRPr="00EF50FE" w:rsidRDefault="00B2489B" w:rsidP="00CE593E">
            <w:pPr>
              <w:pStyle w:val="Default"/>
              <w:jc w:val="both"/>
              <w:rPr>
                <w:rFonts w:ascii="Times New Roman" w:hAnsi="Times New Roman" w:cs="Times New Roman"/>
                <w:b/>
                <w:iCs/>
                <w:color w:val="auto"/>
              </w:rPr>
            </w:pPr>
          </w:p>
          <w:p w14:paraId="0589C41C" w14:textId="77777777" w:rsidR="00B2489B" w:rsidRPr="00EF50FE" w:rsidRDefault="00B2489B" w:rsidP="00CE593E">
            <w:pPr>
              <w:pStyle w:val="Default"/>
              <w:jc w:val="both"/>
              <w:rPr>
                <w:rFonts w:ascii="Times New Roman" w:hAnsi="Times New Roman" w:cs="Times New Roman"/>
                <w:b/>
                <w:iCs/>
                <w:color w:val="auto"/>
              </w:rPr>
            </w:pPr>
            <w:r w:rsidRPr="00EF50FE">
              <w:rPr>
                <w:rFonts w:ascii="Times New Roman" w:hAnsi="Times New Roman" w:cs="Times New Roman"/>
                <w:b/>
                <w:iCs/>
                <w:color w:val="auto"/>
              </w:rPr>
              <w:t>ЗА ВОЗИЛА КОЈА СУ У ВЛАСНИШТВУ ПОНУЂАЧА</w:t>
            </w:r>
          </w:p>
          <w:p w14:paraId="11351861" w14:textId="77777777" w:rsidR="00B2489B" w:rsidRPr="00EF50FE" w:rsidRDefault="00B2489B" w:rsidP="00CE593E">
            <w:pPr>
              <w:pStyle w:val="Default"/>
              <w:jc w:val="both"/>
              <w:rPr>
                <w:rFonts w:ascii="Times New Roman" w:hAnsi="Times New Roman" w:cs="Times New Roman"/>
                <w:iCs/>
                <w:color w:val="auto"/>
                <w:lang w:val="sr-Cyrl-RS"/>
              </w:rPr>
            </w:pPr>
            <w:r w:rsidRPr="00EF50FE">
              <w:rPr>
                <w:rFonts w:ascii="Times New Roman" w:hAnsi="Times New Roman" w:cs="Times New Roman"/>
                <w:iCs/>
                <w:color w:val="auto"/>
              </w:rPr>
              <w:t>Очитана саобраћајна дозвола.</w:t>
            </w:r>
          </w:p>
          <w:p w14:paraId="3CF4E92D" w14:textId="77777777" w:rsidR="00B2489B" w:rsidRPr="00EF50FE" w:rsidRDefault="00B2489B" w:rsidP="00CE593E">
            <w:pPr>
              <w:pStyle w:val="Default"/>
              <w:jc w:val="both"/>
              <w:rPr>
                <w:rFonts w:ascii="Times New Roman" w:hAnsi="Times New Roman" w:cs="Times New Roman"/>
                <w:iCs/>
                <w:color w:val="auto"/>
                <w:lang w:val="sr-Cyrl-RS"/>
              </w:rPr>
            </w:pPr>
            <w:r w:rsidRPr="00EF50FE">
              <w:rPr>
                <w:rFonts w:ascii="Times New Roman" w:hAnsi="Times New Roman" w:cs="Times New Roman"/>
                <w:iCs/>
                <w:color w:val="auto"/>
                <w:lang w:val="sr-Cyrl-RS"/>
              </w:rPr>
              <w:t>Пописна листа основних средстава на дан 31.12.2018. године.</w:t>
            </w:r>
          </w:p>
          <w:p w14:paraId="1AA23612" w14:textId="77777777" w:rsidR="00B2489B" w:rsidRPr="00EF50FE" w:rsidRDefault="00B2489B" w:rsidP="00CE593E">
            <w:pPr>
              <w:pStyle w:val="Default"/>
              <w:jc w:val="both"/>
              <w:rPr>
                <w:rFonts w:ascii="Times New Roman" w:hAnsi="Times New Roman" w:cs="Times New Roman"/>
                <w:iCs/>
                <w:color w:val="auto"/>
              </w:rPr>
            </w:pPr>
          </w:p>
          <w:p w14:paraId="5C011865" w14:textId="77777777" w:rsidR="00B2489B" w:rsidRPr="00EF50FE" w:rsidRDefault="00B2489B" w:rsidP="00CE593E">
            <w:pPr>
              <w:pStyle w:val="Default"/>
              <w:jc w:val="both"/>
              <w:rPr>
                <w:rFonts w:ascii="Times New Roman" w:hAnsi="Times New Roman" w:cs="Times New Roman"/>
                <w:b/>
                <w:iCs/>
                <w:color w:val="auto"/>
              </w:rPr>
            </w:pPr>
            <w:r w:rsidRPr="00EF50FE">
              <w:rPr>
                <w:rFonts w:ascii="Times New Roman" w:hAnsi="Times New Roman" w:cs="Times New Roman"/>
                <w:b/>
                <w:iCs/>
                <w:color w:val="auto"/>
              </w:rPr>
              <w:t>ЗА ВОЗИЛА КОЈА НИСУ У ВЛАСНИШТВУ ПОНУЂАЧА</w:t>
            </w:r>
          </w:p>
          <w:p w14:paraId="3111BBF3" w14:textId="77777777" w:rsidR="00B2489B" w:rsidRPr="00EF50FE" w:rsidRDefault="00B2489B" w:rsidP="00CE593E">
            <w:pPr>
              <w:pStyle w:val="Default"/>
              <w:numPr>
                <w:ilvl w:val="0"/>
                <w:numId w:val="38"/>
              </w:numPr>
              <w:jc w:val="both"/>
              <w:rPr>
                <w:rFonts w:ascii="Times New Roman" w:hAnsi="Times New Roman" w:cs="Times New Roman"/>
                <w:iCs/>
                <w:color w:val="auto"/>
              </w:rPr>
            </w:pPr>
            <w:r w:rsidRPr="00EF50FE">
              <w:rPr>
                <w:rFonts w:ascii="Times New Roman" w:hAnsi="Times New Roman" w:cs="Times New Roman"/>
                <w:iCs/>
                <w:color w:val="auto"/>
              </w:rPr>
              <w:t>Очитана саобраћајна дозвола.</w:t>
            </w:r>
          </w:p>
          <w:p w14:paraId="10642A47" w14:textId="77777777" w:rsidR="00B2489B" w:rsidRPr="00EF50FE" w:rsidRDefault="00B2489B" w:rsidP="00CE593E">
            <w:pPr>
              <w:pStyle w:val="Default"/>
              <w:numPr>
                <w:ilvl w:val="0"/>
                <w:numId w:val="38"/>
              </w:numPr>
              <w:jc w:val="both"/>
              <w:rPr>
                <w:rFonts w:ascii="Times New Roman" w:hAnsi="Times New Roman" w:cs="Times New Roman"/>
                <w:b/>
                <w:iCs/>
                <w:color w:val="auto"/>
              </w:rPr>
            </w:pPr>
            <w:r w:rsidRPr="00EF50FE">
              <w:rPr>
                <w:rFonts w:ascii="Times New Roman" w:hAnsi="Times New Roman" w:cs="Times New Roman"/>
                <w:lang w:val="sr-Latn-CS"/>
              </w:rPr>
              <w:t>Уговор о закупу или лизингу или други основ којим се доказује поседовање возила</w:t>
            </w:r>
            <w:r w:rsidRPr="00EF50FE">
              <w:rPr>
                <w:rFonts w:ascii="Times New Roman" w:hAnsi="Times New Roman" w:cs="Times New Roman"/>
              </w:rPr>
              <w:t>.</w:t>
            </w:r>
          </w:p>
          <w:p w14:paraId="6DB6A6D4" w14:textId="77777777" w:rsidR="00B2489B" w:rsidRPr="00EF50FE" w:rsidRDefault="00B2489B" w:rsidP="00CE593E">
            <w:pPr>
              <w:pStyle w:val="Default"/>
              <w:numPr>
                <w:ilvl w:val="0"/>
                <w:numId w:val="38"/>
              </w:numPr>
              <w:jc w:val="both"/>
              <w:rPr>
                <w:rFonts w:ascii="Times New Roman" w:hAnsi="Times New Roman" w:cs="Times New Roman"/>
                <w:b/>
                <w:iCs/>
                <w:color w:val="auto"/>
              </w:rPr>
            </w:pPr>
            <w:r w:rsidRPr="00EF50FE">
              <w:rPr>
                <w:rFonts w:ascii="Times New Roman" w:eastAsia="Calibri" w:hAnsi="Times New Roman" w:cs="Times New Roman"/>
                <w:noProof/>
              </w:rPr>
              <w:t>Регистрација мора бити важећа што се доказује фотокопијом полисе осигурања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30A69443" w:rsidR="00FC1E62" w:rsidRPr="00014FD4"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014FD4">
        <w:rPr>
          <w:noProof/>
          <w:lang w:val="sr-Cyrl-CS"/>
        </w:rPr>
        <w:t>И</w:t>
      </w:r>
      <w:r w:rsidR="00FC1E62" w:rsidRPr="00014FD4">
        <w:rPr>
          <w:noProof/>
        </w:rPr>
        <w:t xml:space="preserve">спуњеност услова из тачке </w:t>
      </w:r>
      <w:r w:rsidR="00FC1E62" w:rsidRPr="00014FD4">
        <w:rPr>
          <w:noProof/>
          <w:lang w:val="sr-Cyrl-CS"/>
        </w:rPr>
        <w:t>1, 2, 3.</w:t>
      </w:r>
      <w:r w:rsidR="00FC1E62" w:rsidRPr="00014FD4">
        <w:rPr>
          <w:noProof/>
        </w:rPr>
        <w:t xml:space="preserve"> понуђач доказује достављањем доказа наведених у табели</w:t>
      </w:r>
      <w:r w:rsidR="004B0A93" w:rsidRPr="00014FD4">
        <w:rPr>
          <w:noProof/>
        </w:rPr>
        <w:t>.</w:t>
      </w:r>
    </w:p>
    <w:p w14:paraId="25670810" w14:textId="77777777" w:rsidR="00C87537" w:rsidRPr="00FC1E62" w:rsidRDefault="00C87537" w:rsidP="007678BD">
      <w:pPr>
        <w:pStyle w:val="ListParagraph"/>
        <w:ind w:left="405"/>
        <w:jc w:val="both"/>
        <w:rPr>
          <w:noProof/>
          <w:highlight w:val="yellow"/>
        </w:rPr>
      </w:pPr>
    </w:p>
    <w:p w14:paraId="02F6C229" w14:textId="77777777" w:rsidR="00C87537" w:rsidRPr="00C87537" w:rsidRDefault="00C87537" w:rsidP="00BD619D">
      <w:pPr>
        <w:pStyle w:val="ListParagraph"/>
        <w:ind w:left="405"/>
        <w:jc w:val="both"/>
        <w:rPr>
          <w:noProof/>
          <w:highlight w:val="yellow"/>
          <w:lang w:val="sr-Cyrl-CS"/>
        </w:rPr>
      </w:pPr>
    </w:p>
    <w:p w14:paraId="4F834FAC" w14:textId="5C054FFB" w:rsidR="00113AEA" w:rsidRPr="00AD07D9"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r w:rsidR="00113AEA" w:rsidRPr="00AD07D9">
        <w:rPr>
          <w:noProof/>
          <w:lang w:val="sr-Cyrl-CS"/>
        </w:rPr>
        <w:t>И</w:t>
      </w:r>
      <w:r w:rsidR="00113AEA" w:rsidRPr="00AD07D9">
        <w:rPr>
          <w:noProof/>
        </w:rPr>
        <w:t xml:space="preserve">спуњеност услова из тачке </w:t>
      </w:r>
      <w:r w:rsidR="00BB7210" w:rsidRPr="00AD07D9">
        <w:rPr>
          <w:noProof/>
        </w:rPr>
        <w:t>1, 2, 3</w:t>
      </w:r>
      <w:r w:rsidR="00AD07D9" w:rsidRPr="00AD07D9">
        <w:rPr>
          <w:noProof/>
        </w:rPr>
        <w:t>, 4, 5, 6 и 7</w:t>
      </w:r>
      <w:r w:rsidR="00113AEA" w:rsidRPr="00AD07D9">
        <w:rPr>
          <w:noProof/>
        </w:rPr>
        <w:t xml:space="preserve"> понуђач доказује достав</w:t>
      </w:r>
      <w:r w:rsidR="00875FBC" w:rsidRPr="00AD07D9">
        <w:rPr>
          <w:noProof/>
        </w:rPr>
        <w:t>љањем доказа наведених у табели</w:t>
      </w:r>
      <w:r w:rsidR="004B0A93" w:rsidRPr="00AD07D9">
        <w:rPr>
          <w:noProof/>
        </w:rPr>
        <w:t>.</w:t>
      </w:r>
    </w:p>
    <w:p w14:paraId="7B945CD7" w14:textId="77777777" w:rsidR="00113AEA" w:rsidRPr="00AD07D9" w:rsidRDefault="00113AEA" w:rsidP="00113AEA">
      <w:pPr>
        <w:pStyle w:val="ListParagraph"/>
        <w:ind w:left="405"/>
        <w:jc w:val="both"/>
        <w:rPr>
          <w:noProof/>
          <w:lang w:val="sr-Cyrl-CS"/>
        </w:rPr>
      </w:pPr>
    </w:p>
    <w:p w14:paraId="4C21C092" w14:textId="77777777" w:rsidR="00C15D3D" w:rsidRPr="00C15D3D" w:rsidRDefault="00C15D3D" w:rsidP="004F4808">
      <w:pPr>
        <w:pStyle w:val="ListParagraph"/>
        <w:ind w:left="405"/>
        <w:jc w:val="both"/>
        <w:rPr>
          <w:noProof/>
          <w:highlight w:val="yellow"/>
        </w:rPr>
      </w:pPr>
    </w:p>
    <w:p w14:paraId="7907EA93" w14:textId="46296B64"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6ED560FC"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lastRenderedPageBreak/>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6F06E6AC" w14:textId="7FFAFDA8" w:rsidR="00E04B7B" w:rsidRPr="00CA6A9A" w:rsidRDefault="00E04B7B" w:rsidP="009C56FD">
      <w:pPr>
        <w:pStyle w:val="ListParagraph"/>
        <w:numPr>
          <w:ilvl w:val="0"/>
          <w:numId w:val="1"/>
        </w:numPr>
        <w:jc w:val="both"/>
        <w:rPr>
          <w:bCs/>
          <w:iCs/>
          <w:color w:val="FF0000"/>
        </w:rPr>
      </w:pPr>
      <w:r w:rsidRPr="00CA6A9A">
        <w:rPr>
          <w:b/>
          <w:bCs/>
          <w:iCs/>
        </w:rPr>
        <w:t>Уколико п</w:t>
      </w:r>
      <w:r w:rsidRPr="00CA6A9A">
        <w:rPr>
          <w:b/>
          <w:bCs/>
          <w:iCs/>
          <w:lang w:val="sr-Cyrl-CS"/>
        </w:rPr>
        <w:t>онуду</w:t>
      </w:r>
      <w:r w:rsidRPr="00CA6A9A">
        <w:rPr>
          <w:b/>
          <w:bCs/>
          <w:iCs/>
        </w:rPr>
        <w:t xml:space="preserve"> подноси </w:t>
      </w:r>
      <w:r w:rsidRPr="00CA6A9A">
        <w:rPr>
          <w:b/>
          <w:bCs/>
          <w:iCs/>
          <w:lang w:val="sr-Cyrl-CS"/>
        </w:rPr>
        <w:t>група понуђача</w:t>
      </w:r>
      <w:r w:rsidR="00EB4E07" w:rsidRPr="00CA6A9A">
        <w:rPr>
          <w:b/>
          <w:bCs/>
          <w:iCs/>
          <w:lang w:val="sr-Cyrl-CS"/>
        </w:rPr>
        <w:t>,</w:t>
      </w:r>
      <w:r w:rsidRPr="00CA6A9A">
        <w:rPr>
          <w:bCs/>
          <w:iCs/>
        </w:rPr>
        <w:t xml:space="preserve"> понуђач је дужан да </w:t>
      </w:r>
      <w:r w:rsidRPr="00CA6A9A">
        <w:rPr>
          <w:bCs/>
          <w:iCs/>
          <w:lang w:val="sr-Cyrl-CS"/>
        </w:rPr>
        <w:t>за сваког члана групе понуђача</w:t>
      </w:r>
      <w:r w:rsidR="00A67B63" w:rsidRPr="00CA6A9A">
        <w:rPr>
          <w:bCs/>
          <w:iCs/>
        </w:rPr>
        <w:t xml:space="preserve"> </w:t>
      </w:r>
      <w:r w:rsidRPr="00CA6A9A">
        <w:rPr>
          <w:bCs/>
          <w:iCs/>
          <w:lang w:val="sr-Cyrl-CS"/>
        </w:rPr>
        <w:t>достави наведене доказе да испуњава обавезне услове из члана 75. став 1. тач. 1) до 3)</w:t>
      </w:r>
      <w:r w:rsidR="001828F9" w:rsidRPr="00CA6A9A">
        <w:rPr>
          <w:bCs/>
          <w:iCs/>
          <w:lang w:val="sr-Cyrl-CS"/>
        </w:rPr>
        <w:t>,</w:t>
      </w:r>
      <w:r w:rsidRPr="00CA6A9A">
        <w:rPr>
          <w:bCs/>
          <w:iCs/>
          <w:lang w:val="sr-Cyrl-CS"/>
        </w:rPr>
        <w:t xml:space="preserve">  Закона</w:t>
      </w:r>
      <w:r w:rsidR="00CA6A9A" w:rsidRPr="00CA6A9A">
        <w:rPr>
          <w:bCs/>
          <w:iCs/>
          <w:lang w:val="sr-Cyrl-CS"/>
        </w:rPr>
        <w:t>.</w:t>
      </w:r>
      <w:r w:rsidR="00CA6A9A">
        <w:rPr>
          <w:bCs/>
          <w:iCs/>
          <w:lang w:val="sr-Cyrl-CS"/>
        </w:rPr>
        <w:t xml:space="preserve"> </w:t>
      </w:r>
      <w:r w:rsidRPr="00CA6A9A">
        <w:rPr>
          <w:bCs/>
          <w:iCs/>
          <w:lang w:val="sr-Cyrl-CS"/>
        </w:rPr>
        <w:t>Додатне услове група понуђача испуњава заједно</w:t>
      </w:r>
      <w:r w:rsidR="00FF51CE" w:rsidRPr="00CA6A9A">
        <w:rPr>
          <w:bCs/>
          <w:iCs/>
          <w:lang w:val="sr-Cyrl-CS"/>
        </w:rPr>
        <w:t>.</w:t>
      </w:r>
      <w:r w:rsidR="00BD0CEB" w:rsidRPr="00CA6A9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77777777" w:rsidR="00630A69" w:rsidRPr="00CA6A9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Pr="009F696A">
        <w:rPr>
          <w:bCs/>
          <w:iCs/>
          <w:lang w:val="sr-Cyrl-CS"/>
        </w:rPr>
        <w:t xml:space="preserve"> Закона, за део набавке који ће понуђач извршити преко подизвођача.  </w:t>
      </w:r>
    </w:p>
    <w:p w14:paraId="7EED43F5" w14:textId="77777777" w:rsidR="00CA6A9A" w:rsidRDefault="00CA6A9A" w:rsidP="00CA6A9A">
      <w:pPr>
        <w:jc w:val="both"/>
        <w:rPr>
          <w:bCs/>
          <w:iCs/>
        </w:rPr>
      </w:pPr>
    </w:p>
    <w:p w14:paraId="3093BA96" w14:textId="77777777" w:rsidR="00CA6A9A" w:rsidRDefault="00CA6A9A" w:rsidP="00CA6A9A">
      <w:pPr>
        <w:jc w:val="both"/>
        <w:rPr>
          <w:bCs/>
          <w:iCs/>
        </w:rPr>
      </w:pPr>
    </w:p>
    <w:p w14:paraId="4D0612D1" w14:textId="77777777" w:rsidR="00CA6A9A" w:rsidRDefault="00CA6A9A" w:rsidP="00CA6A9A">
      <w:pPr>
        <w:jc w:val="both"/>
        <w:rPr>
          <w:bCs/>
          <w:iCs/>
        </w:rPr>
      </w:pPr>
    </w:p>
    <w:p w14:paraId="7D0CBE01" w14:textId="77777777" w:rsidR="00CA6A9A" w:rsidRDefault="00CA6A9A" w:rsidP="00CA6A9A">
      <w:pPr>
        <w:jc w:val="both"/>
        <w:rPr>
          <w:bCs/>
          <w:iCs/>
        </w:rPr>
      </w:pPr>
    </w:p>
    <w:p w14:paraId="6CE223A6" w14:textId="77777777" w:rsidR="00CA6A9A" w:rsidRDefault="00CA6A9A" w:rsidP="00CA6A9A">
      <w:pPr>
        <w:jc w:val="both"/>
        <w:rPr>
          <w:bCs/>
          <w:iCs/>
        </w:rPr>
      </w:pPr>
    </w:p>
    <w:p w14:paraId="3A7E77BD" w14:textId="77777777" w:rsidR="00CA6A9A" w:rsidRDefault="00CA6A9A" w:rsidP="00CA6A9A">
      <w:pPr>
        <w:jc w:val="both"/>
        <w:rPr>
          <w:bCs/>
          <w:iCs/>
        </w:rPr>
      </w:pPr>
    </w:p>
    <w:p w14:paraId="20C45ECF" w14:textId="77777777" w:rsidR="00CA6A9A" w:rsidRDefault="00CA6A9A" w:rsidP="00CA6A9A">
      <w:pPr>
        <w:jc w:val="both"/>
        <w:rPr>
          <w:bCs/>
          <w:iCs/>
        </w:rPr>
      </w:pPr>
    </w:p>
    <w:p w14:paraId="5AE22358" w14:textId="77777777" w:rsidR="00CA6A9A" w:rsidRDefault="00CA6A9A" w:rsidP="00CA6A9A">
      <w:pPr>
        <w:jc w:val="both"/>
        <w:rPr>
          <w:bCs/>
          <w:iCs/>
        </w:rPr>
      </w:pPr>
    </w:p>
    <w:p w14:paraId="1454EA8E" w14:textId="77777777" w:rsidR="00F22801" w:rsidRPr="009D25F7" w:rsidRDefault="00F22801" w:rsidP="00F22801">
      <w:pPr>
        <w:jc w:val="center"/>
        <w:rPr>
          <w:rStyle w:val="Heading1Char"/>
          <w:bCs w:val="0"/>
          <w:noProof/>
        </w:rPr>
      </w:pPr>
      <w:bookmarkStart w:id="41" w:name="_Toc495493223"/>
      <w:bookmarkStart w:id="42" w:name="_Toc378594808"/>
      <w:bookmarkStart w:id="43" w:name="_Toc382380513"/>
      <w:bookmarkStart w:id="44" w:name="_Toc386193821"/>
      <w:bookmarkStart w:id="45" w:name="_Toc498077945"/>
      <w:bookmarkStart w:id="46" w:name="_Toc503251684"/>
      <w:r>
        <w:rPr>
          <w:rStyle w:val="Heading1Char"/>
          <w:szCs w:val="28"/>
        </w:rPr>
        <w:t xml:space="preserve">5. </w:t>
      </w:r>
      <w:r w:rsidRPr="009D25F7">
        <w:rPr>
          <w:rStyle w:val="Heading1Char"/>
          <w:szCs w:val="28"/>
        </w:rPr>
        <w:t>ПОТВРДА О ИЗВРШЕНИМ РАДОВИМА</w:t>
      </w:r>
      <w:bookmarkEnd w:id="41"/>
      <w:bookmarkEnd w:id="42"/>
      <w:bookmarkEnd w:id="43"/>
      <w:bookmarkEnd w:id="44"/>
      <w:bookmarkEnd w:id="45"/>
      <w:bookmarkEnd w:id="46"/>
    </w:p>
    <w:p w14:paraId="3FD7B7D2" w14:textId="43FC3ACB" w:rsidR="00F22801" w:rsidRPr="008F0159" w:rsidRDefault="00F22801" w:rsidP="00F22801">
      <w:pPr>
        <w:pStyle w:val="Footer"/>
        <w:jc w:val="center"/>
        <w:rPr>
          <w:b/>
          <w:noProof/>
          <w:highlight w:val="yellow"/>
        </w:rPr>
      </w:pPr>
      <w:r>
        <w:rPr>
          <w:b/>
        </w:rPr>
        <w:t>2</w:t>
      </w:r>
      <w:r>
        <w:rPr>
          <w:b/>
          <w:lang w:val="sr-Cyrl-RS"/>
        </w:rPr>
        <w:t>84</w:t>
      </w:r>
      <w:r w:rsidRPr="00283FB6">
        <w:rPr>
          <w:b/>
        </w:rPr>
        <w:t>-1</w:t>
      </w:r>
      <w:r>
        <w:rPr>
          <w:b/>
        </w:rPr>
        <w:t>8</w:t>
      </w:r>
      <w:r w:rsidRPr="00283FB6">
        <w:rPr>
          <w:b/>
        </w:rPr>
        <w:t>-O</w:t>
      </w:r>
      <w:r w:rsidRPr="00283FB6">
        <w:rPr>
          <w:b/>
          <w:i/>
          <w:iCs/>
        </w:rPr>
        <w:t xml:space="preserve"> </w:t>
      </w:r>
      <w:r w:rsidRPr="00283FB6">
        <w:rPr>
          <w:b/>
        </w:rPr>
        <w:t xml:space="preserve">- </w:t>
      </w:r>
      <w:r w:rsidRPr="007F760B">
        <w:rPr>
          <w:noProof/>
          <w:lang w:val="sr-Cyrl-CS"/>
        </w:rPr>
        <w:t>Непредвиђени радови на адаптацији, санацији и доградњи Клинике за инфективне болести Клиничког центра Војводине</w:t>
      </w:r>
      <w:r w:rsidRPr="007F760B">
        <w:rPr>
          <w:noProof/>
        </w:rPr>
        <w:t>.</w:t>
      </w:r>
      <w:r w:rsidRPr="00283FB6">
        <w:rPr>
          <w:b/>
          <w:noProof/>
        </w:rPr>
        <w:t xml:space="preserve"> </w:t>
      </w:r>
    </w:p>
    <w:p w14:paraId="51B3C51C" w14:textId="77777777" w:rsidR="00F22801" w:rsidRPr="009D25F7" w:rsidRDefault="00F22801" w:rsidP="00F22801">
      <w:pPr>
        <w:pStyle w:val="ListParagraph"/>
        <w:ind w:left="360"/>
        <w:jc w:val="center"/>
      </w:pPr>
      <w:r w:rsidRPr="009D25F7">
        <w:t>ПОДАЦИ О ПРАВНОМ ЛИЦУ/НАРУЧИОЦУ/КУПЦУ/</w:t>
      </w:r>
    </w:p>
    <w:p w14:paraId="789DAA7F" w14:textId="77777777" w:rsidR="00F22801" w:rsidRPr="009D25F7" w:rsidRDefault="00F22801" w:rsidP="00F22801">
      <w:pPr>
        <w:jc w:val="both"/>
      </w:pPr>
    </w:p>
    <w:p w14:paraId="53A2B67B" w14:textId="77777777" w:rsidR="00F22801" w:rsidRPr="002D10CF" w:rsidRDefault="00F22801" w:rsidP="00F22801">
      <w:pPr>
        <w:jc w:val="both"/>
      </w:pPr>
      <w:r w:rsidRPr="009D25F7">
        <w:t>Н</w:t>
      </w:r>
      <w:r w:rsidRPr="009D25F7">
        <w:rPr>
          <w:lang w:val="hr-HR"/>
        </w:rPr>
        <w:t>азив</w:t>
      </w:r>
      <w:r w:rsidRPr="009D25F7">
        <w:rPr>
          <w:lang w:val="fr-FR"/>
        </w:rPr>
        <w:t>___________________</w:t>
      </w:r>
      <w:r>
        <w:t>______________</w:t>
      </w:r>
      <w:r w:rsidRPr="009D25F7">
        <w:t>Седиште______</w:t>
      </w:r>
      <w:r>
        <w:t>______________________</w:t>
      </w:r>
    </w:p>
    <w:p w14:paraId="243F7FB3" w14:textId="77777777" w:rsidR="00F22801" w:rsidRPr="009D25F7" w:rsidRDefault="00F22801" w:rsidP="00F22801">
      <w:pPr>
        <w:jc w:val="both"/>
      </w:pPr>
    </w:p>
    <w:p w14:paraId="3312C8E6" w14:textId="77777777" w:rsidR="00F22801" w:rsidRPr="002D10CF" w:rsidRDefault="00F22801" w:rsidP="00F22801">
      <w:pPr>
        <w:jc w:val="both"/>
      </w:pPr>
      <w:r w:rsidRPr="009D25F7">
        <w:t>Лице за контак</w:t>
      </w:r>
      <w:r>
        <w:t>т: ______________________</w:t>
      </w:r>
      <w:r w:rsidRPr="009D25F7">
        <w:t>Телефон: ____________</w:t>
      </w:r>
      <w:r>
        <w:t>___________</w:t>
      </w:r>
    </w:p>
    <w:p w14:paraId="72B1F558" w14:textId="77777777" w:rsidR="00F22801" w:rsidRPr="009D25F7" w:rsidRDefault="00F22801" w:rsidP="00F22801">
      <w:pPr>
        <w:jc w:val="both"/>
      </w:pPr>
    </w:p>
    <w:p w14:paraId="301E3059" w14:textId="77777777" w:rsidR="00F22801" w:rsidRPr="009D25F7" w:rsidRDefault="00F22801" w:rsidP="00F22801">
      <w:pPr>
        <w:ind w:firstLine="720"/>
        <w:jc w:val="both"/>
      </w:pPr>
      <w:r w:rsidRPr="009D25F7">
        <w:t xml:space="preserve">Потврђујем под пуном кривичном, моралном и материјалном одговорношћу да је понуђач__________________________________________________________________ </w:t>
      </w:r>
    </w:p>
    <w:p w14:paraId="11319815" w14:textId="77777777" w:rsidR="00F22801" w:rsidRPr="009D25F7" w:rsidRDefault="00F22801" w:rsidP="00F22801">
      <w:pPr>
        <w:jc w:val="both"/>
      </w:pPr>
      <w:r w:rsidRPr="009D25F7">
        <w:tab/>
      </w:r>
      <w:r w:rsidRPr="009D25F7">
        <w:tab/>
      </w:r>
      <w:r w:rsidRPr="009D25F7">
        <w:tab/>
      </w:r>
      <w:r w:rsidRPr="009D25F7">
        <w:tab/>
        <w:t>(</w:t>
      </w:r>
      <w:proofErr w:type="gramStart"/>
      <w:r w:rsidRPr="009D25F7">
        <w:t>пуно</w:t>
      </w:r>
      <w:proofErr w:type="gramEnd"/>
      <w:r w:rsidRPr="009D25F7">
        <w:t xml:space="preserve"> пословно име правног лица) </w:t>
      </w:r>
    </w:p>
    <w:p w14:paraId="36A417A0" w14:textId="77777777" w:rsidR="00F22801" w:rsidRPr="009D25F7" w:rsidRDefault="00F22801" w:rsidP="00F22801">
      <w:pPr>
        <w:jc w:val="both"/>
      </w:pPr>
      <w:r w:rsidRPr="009D25F7">
        <w:rPr>
          <w:lang w:val="sr-Cyrl-CS"/>
        </w:rPr>
        <w:t xml:space="preserve">пружао следеће  радове  квалитетно и у уговореним роковима и на уговорени начин без примедби </w:t>
      </w:r>
      <w:r w:rsidRPr="009D25F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F22801" w:rsidRPr="009D25F7" w14:paraId="0AD2F153" w14:textId="77777777" w:rsidTr="009C56FD">
        <w:tc>
          <w:tcPr>
            <w:tcW w:w="667" w:type="dxa"/>
            <w:shd w:val="clear" w:color="auto" w:fill="auto"/>
            <w:vAlign w:val="center"/>
          </w:tcPr>
          <w:p w14:paraId="502B1F3A" w14:textId="77777777" w:rsidR="00F22801" w:rsidRPr="009D25F7" w:rsidRDefault="00F22801" w:rsidP="009C56FD">
            <w:pPr>
              <w:jc w:val="both"/>
              <w:rPr>
                <w:rFonts w:eastAsia="Batang"/>
                <w:sz w:val="22"/>
                <w:szCs w:val="22"/>
                <w:lang w:val="sr-Cyrl-CS"/>
              </w:rPr>
            </w:pPr>
            <w:r w:rsidRPr="009D25F7">
              <w:rPr>
                <w:rFonts w:eastAsia="Batang"/>
                <w:sz w:val="22"/>
                <w:szCs w:val="22"/>
                <w:lang w:val="sr-Cyrl-CS"/>
              </w:rPr>
              <w:t>Ред. бр</w:t>
            </w:r>
          </w:p>
        </w:tc>
        <w:tc>
          <w:tcPr>
            <w:tcW w:w="3949" w:type="dxa"/>
            <w:shd w:val="clear" w:color="auto" w:fill="auto"/>
            <w:vAlign w:val="center"/>
          </w:tcPr>
          <w:p w14:paraId="2159E690" w14:textId="77777777" w:rsidR="00F22801" w:rsidRPr="009D25F7" w:rsidRDefault="00F22801" w:rsidP="009C56FD">
            <w:pPr>
              <w:jc w:val="center"/>
              <w:rPr>
                <w:rFonts w:eastAsia="Batang"/>
                <w:sz w:val="22"/>
                <w:szCs w:val="22"/>
                <w:lang w:val="sr-Cyrl-CS"/>
              </w:rPr>
            </w:pPr>
            <w:r w:rsidRPr="009D25F7">
              <w:rPr>
                <w:rFonts w:eastAsia="Batang"/>
                <w:sz w:val="22"/>
                <w:szCs w:val="22"/>
                <w:lang w:val="sr-Cyrl-CS"/>
              </w:rPr>
              <w:t>Опис радова</w:t>
            </w:r>
          </w:p>
        </w:tc>
        <w:tc>
          <w:tcPr>
            <w:tcW w:w="2321" w:type="dxa"/>
            <w:shd w:val="clear" w:color="auto" w:fill="auto"/>
            <w:vAlign w:val="center"/>
          </w:tcPr>
          <w:p w14:paraId="10EEEAC5" w14:textId="77777777" w:rsidR="00F22801" w:rsidRPr="009D25F7" w:rsidRDefault="00F22801" w:rsidP="009C56FD">
            <w:pPr>
              <w:jc w:val="center"/>
              <w:rPr>
                <w:rFonts w:eastAsia="Batang"/>
                <w:sz w:val="22"/>
                <w:szCs w:val="22"/>
                <w:lang w:val="sr-Cyrl-CS"/>
              </w:rPr>
            </w:pPr>
            <w:r w:rsidRPr="009D25F7">
              <w:rPr>
                <w:rFonts w:eastAsia="Batang"/>
                <w:sz w:val="22"/>
                <w:szCs w:val="22"/>
                <w:lang w:val="sr-Cyrl-CS"/>
              </w:rPr>
              <w:t>Број и датум уговора,</w:t>
            </w:r>
          </w:p>
          <w:p w14:paraId="38B153D8" w14:textId="77777777" w:rsidR="00F22801" w:rsidRPr="009D25F7" w:rsidRDefault="00F22801" w:rsidP="009C56FD">
            <w:pPr>
              <w:jc w:val="center"/>
              <w:rPr>
                <w:rFonts w:eastAsia="Batang"/>
                <w:sz w:val="22"/>
                <w:szCs w:val="22"/>
                <w:lang w:val="sr-Cyrl-CS"/>
              </w:rPr>
            </w:pPr>
          </w:p>
        </w:tc>
        <w:tc>
          <w:tcPr>
            <w:tcW w:w="2349" w:type="dxa"/>
            <w:shd w:val="clear" w:color="auto" w:fill="auto"/>
            <w:vAlign w:val="center"/>
          </w:tcPr>
          <w:p w14:paraId="05EA5BDD" w14:textId="77777777" w:rsidR="00F22801" w:rsidRPr="009D25F7" w:rsidRDefault="00F22801" w:rsidP="009C56FD">
            <w:pPr>
              <w:jc w:val="center"/>
              <w:rPr>
                <w:rFonts w:eastAsia="Batang"/>
                <w:sz w:val="22"/>
                <w:szCs w:val="22"/>
                <w:lang w:val="sr-Cyrl-CS"/>
              </w:rPr>
            </w:pPr>
            <w:r w:rsidRPr="009D25F7">
              <w:rPr>
                <w:rFonts w:eastAsia="Batang"/>
                <w:sz w:val="22"/>
                <w:szCs w:val="22"/>
                <w:lang w:val="sr-Cyrl-CS"/>
              </w:rPr>
              <w:t>Фин.износ реализованог уговора (са ПДВ-ом)</w:t>
            </w:r>
          </w:p>
        </w:tc>
      </w:tr>
      <w:tr w:rsidR="00F22801" w:rsidRPr="009D25F7" w14:paraId="7B424D6C" w14:textId="77777777" w:rsidTr="009C56FD">
        <w:tc>
          <w:tcPr>
            <w:tcW w:w="667" w:type="dxa"/>
            <w:shd w:val="clear" w:color="auto" w:fill="auto"/>
            <w:vAlign w:val="center"/>
          </w:tcPr>
          <w:p w14:paraId="5980ADEE" w14:textId="77777777" w:rsidR="00F22801" w:rsidRPr="009D25F7" w:rsidRDefault="00F22801" w:rsidP="009C56FD">
            <w:pPr>
              <w:jc w:val="center"/>
              <w:rPr>
                <w:rFonts w:eastAsia="Batang"/>
                <w:sz w:val="22"/>
                <w:szCs w:val="22"/>
                <w:lang w:val="sr-Cyrl-CS"/>
              </w:rPr>
            </w:pPr>
            <w:r w:rsidRPr="009D25F7">
              <w:rPr>
                <w:rFonts w:eastAsia="Batang"/>
                <w:sz w:val="22"/>
                <w:szCs w:val="22"/>
                <w:lang w:val="sr-Cyrl-CS"/>
              </w:rPr>
              <w:t>1.</w:t>
            </w:r>
          </w:p>
        </w:tc>
        <w:tc>
          <w:tcPr>
            <w:tcW w:w="3949" w:type="dxa"/>
            <w:shd w:val="clear" w:color="auto" w:fill="auto"/>
            <w:vAlign w:val="center"/>
          </w:tcPr>
          <w:p w14:paraId="389D66D1" w14:textId="77777777" w:rsidR="00F22801" w:rsidRPr="009D25F7" w:rsidRDefault="00F22801" w:rsidP="009C56FD">
            <w:pPr>
              <w:jc w:val="both"/>
              <w:rPr>
                <w:rFonts w:eastAsia="Batang"/>
                <w:sz w:val="22"/>
                <w:szCs w:val="22"/>
                <w:lang w:val="sr-Cyrl-CS"/>
              </w:rPr>
            </w:pPr>
          </w:p>
          <w:p w14:paraId="097E3439" w14:textId="77777777" w:rsidR="00F22801" w:rsidRPr="009D25F7" w:rsidRDefault="00F22801" w:rsidP="009C56FD">
            <w:pPr>
              <w:jc w:val="both"/>
              <w:rPr>
                <w:rFonts w:eastAsia="Batang"/>
                <w:sz w:val="22"/>
                <w:szCs w:val="22"/>
                <w:lang w:val="sr-Cyrl-CS"/>
              </w:rPr>
            </w:pPr>
          </w:p>
        </w:tc>
        <w:tc>
          <w:tcPr>
            <w:tcW w:w="2321" w:type="dxa"/>
            <w:shd w:val="clear" w:color="auto" w:fill="auto"/>
            <w:vAlign w:val="center"/>
          </w:tcPr>
          <w:p w14:paraId="49A62F72" w14:textId="77777777" w:rsidR="00F22801" w:rsidRPr="009D25F7" w:rsidRDefault="00F22801" w:rsidP="009C56FD">
            <w:pPr>
              <w:jc w:val="both"/>
              <w:rPr>
                <w:rFonts w:eastAsia="Batang"/>
                <w:sz w:val="22"/>
                <w:szCs w:val="22"/>
                <w:lang w:val="sr-Cyrl-CS"/>
              </w:rPr>
            </w:pPr>
          </w:p>
        </w:tc>
        <w:tc>
          <w:tcPr>
            <w:tcW w:w="2349" w:type="dxa"/>
            <w:shd w:val="clear" w:color="auto" w:fill="auto"/>
            <w:vAlign w:val="center"/>
          </w:tcPr>
          <w:p w14:paraId="0776FFDC" w14:textId="77777777" w:rsidR="00F22801" w:rsidRPr="009D25F7" w:rsidRDefault="00F22801" w:rsidP="009C56FD">
            <w:pPr>
              <w:jc w:val="both"/>
              <w:rPr>
                <w:rFonts w:eastAsia="Batang"/>
                <w:sz w:val="22"/>
                <w:szCs w:val="22"/>
                <w:lang w:val="sr-Cyrl-CS"/>
              </w:rPr>
            </w:pPr>
          </w:p>
        </w:tc>
      </w:tr>
      <w:tr w:rsidR="00F22801" w:rsidRPr="009D25F7" w14:paraId="5E90A591" w14:textId="77777777" w:rsidTr="009C56FD">
        <w:tc>
          <w:tcPr>
            <w:tcW w:w="667" w:type="dxa"/>
            <w:shd w:val="clear" w:color="auto" w:fill="auto"/>
            <w:vAlign w:val="center"/>
          </w:tcPr>
          <w:p w14:paraId="39A11269" w14:textId="77777777" w:rsidR="00F22801" w:rsidRPr="009D25F7" w:rsidRDefault="00F22801" w:rsidP="009C56FD">
            <w:pPr>
              <w:jc w:val="center"/>
              <w:rPr>
                <w:rFonts w:eastAsia="Batang"/>
                <w:sz w:val="22"/>
                <w:szCs w:val="22"/>
                <w:lang w:val="sr-Cyrl-CS"/>
              </w:rPr>
            </w:pPr>
            <w:r w:rsidRPr="009D25F7">
              <w:rPr>
                <w:rFonts w:eastAsia="Batang"/>
                <w:sz w:val="22"/>
                <w:szCs w:val="22"/>
                <w:lang w:val="sr-Cyrl-CS"/>
              </w:rPr>
              <w:t>2.</w:t>
            </w:r>
          </w:p>
        </w:tc>
        <w:tc>
          <w:tcPr>
            <w:tcW w:w="3949" w:type="dxa"/>
            <w:shd w:val="clear" w:color="auto" w:fill="auto"/>
            <w:vAlign w:val="center"/>
          </w:tcPr>
          <w:p w14:paraId="734C0874" w14:textId="77777777" w:rsidR="00F22801" w:rsidRPr="009D25F7" w:rsidRDefault="00F22801" w:rsidP="009C56FD">
            <w:pPr>
              <w:jc w:val="both"/>
              <w:rPr>
                <w:rFonts w:eastAsia="Batang"/>
                <w:sz w:val="22"/>
                <w:szCs w:val="22"/>
                <w:lang w:val="sr-Cyrl-CS"/>
              </w:rPr>
            </w:pPr>
          </w:p>
          <w:p w14:paraId="46ED40D4" w14:textId="77777777" w:rsidR="00F22801" w:rsidRPr="009D25F7" w:rsidRDefault="00F22801" w:rsidP="009C56FD">
            <w:pPr>
              <w:jc w:val="both"/>
              <w:rPr>
                <w:rFonts w:eastAsia="Batang"/>
                <w:sz w:val="22"/>
                <w:szCs w:val="22"/>
                <w:lang w:val="sr-Cyrl-CS"/>
              </w:rPr>
            </w:pPr>
          </w:p>
        </w:tc>
        <w:tc>
          <w:tcPr>
            <w:tcW w:w="2321" w:type="dxa"/>
            <w:shd w:val="clear" w:color="auto" w:fill="auto"/>
            <w:vAlign w:val="center"/>
          </w:tcPr>
          <w:p w14:paraId="16DCD411" w14:textId="77777777" w:rsidR="00F22801" w:rsidRPr="009D25F7" w:rsidRDefault="00F22801" w:rsidP="009C56FD">
            <w:pPr>
              <w:jc w:val="both"/>
              <w:rPr>
                <w:rFonts w:eastAsia="Batang"/>
                <w:sz w:val="22"/>
                <w:szCs w:val="22"/>
                <w:lang w:val="sr-Cyrl-CS"/>
              </w:rPr>
            </w:pPr>
          </w:p>
        </w:tc>
        <w:tc>
          <w:tcPr>
            <w:tcW w:w="2349" w:type="dxa"/>
            <w:shd w:val="clear" w:color="auto" w:fill="auto"/>
            <w:vAlign w:val="center"/>
          </w:tcPr>
          <w:p w14:paraId="30C05BDB" w14:textId="77777777" w:rsidR="00F22801" w:rsidRPr="009D25F7" w:rsidRDefault="00F22801" w:rsidP="009C56FD">
            <w:pPr>
              <w:jc w:val="both"/>
              <w:rPr>
                <w:rFonts w:eastAsia="Batang"/>
                <w:sz w:val="22"/>
                <w:szCs w:val="22"/>
                <w:lang w:val="sr-Cyrl-CS"/>
              </w:rPr>
            </w:pPr>
          </w:p>
        </w:tc>
      </w:tr>
      <w:tr w:rsidR="00F22801" w:rsidRPr="009D25F7" w14:paraId="7929C18B" w14:textId="77777777" w:rsidTr="009C56FD">
        <w:tc>
          <w:tcPr>
            <w:tcW w:w="667" w:type="dxa"/>
            <w:shd w:val="clear" w:color="auto" w:fill="auto"/>
            <w:vAlign w:val="center"/>
          </w:tcPr>
          <w:p w14:paraId="6E2C90AD" w14:textId="77777777" w:rsidR="00F22801" w:rsidRPr="009D25F7" w:rsidRDefault="00F22801" w:rsidP="009C56FD">
            <w:pPr>
              <w:jc w:val="center"/>
              <w:rPr>
                <w:rFonts w:eastAsia="Batang"/>
                <w:sz w:val="22"/>
                <w:szCs w:val="22"/>
                <w:lang w:val="sr-Cyrl-CS"/>
              </w:rPr>
            </w:pPr>
            <w:r w:rsidRPr="009D25F7">
              <w:rPr>
                <w:rFonts w:eastAsia="Batang"/>
                <w:sz w:val="22"/>
                <w:szCs w:val="22"/>
                <w:lang w:val="sr-Cyrl-CS"/>
              </w:rPr>
              <w:t>3.</w:t>
            </w:r>
          </w:p>
          <w:p w14:paraId="3EB7375B" w14:textId="77777777" w:rsidR="00F22801" w:rsidRPr="009D25F7" w:rsidRDefault="00F22801" w:rsidP="009C56FD">
            <w:pPr>
              <w:jc w:val="center"/>
              <w:rPr>
                <w:rFonts w:eastAsia="Batang"/>
                <w:sz w:val="22"/>
                <w:szCs w:val="22"/>
                <w:lang w:val="sr-Cyrl-CS"/>
              </w:rPr>
            </w:pPr>
          </w:p>
        </w:tc>
        <w:tc>
          <w:tcPr>
            <w:tcW w:w="3949" w:type="dxa"/>
            <w:shd w:val="clear" w:color="auto" w:fill="auto"/>
            <w:vAlign w:val="center"/>
          </w:tcPr>
          <w:p w14:paraId="15D3774D" w14:textId="77777777" w:rsidR="00F22801" w:rsidRPr="009D25F7" w:rsidRDefault="00F22801" w:rsidP="009C56FD">
            <w:pPr>
              <w:jc w:val="both"/>
              <w:rPr>
                <w:rFonts w:eastAsia="Batang"/>
                <w:sz w:val="22"/>
                <w:szCs w:val="22"/>
                <w:lang w:val="sr-Cyrl-CS"/>
              </w:rPr>
            </w:pPr>
          </w:p>
        </w:tc>
        <w:tc>
          <w:tcPr>
            <w:tcW w:w="2321" w:type="dxa"/>
            <w:shd w:val="clear" w:color="auto" w:fill="auto"/>
            <w:vAlign w:val="center"/>
          </w:tcPr>
          <w:p w14:paraId="6C948542" w14:textId="77777777" w:rsidR="00F22801" w:rsidRPr="009D25F7" w:rsidRDefault="00F22801" w:rsidP="009C56FD">
            <w:pPr>
              <w:jc w:val="both"/>
              <w:rPr>
                <w:rFonts w:eastAsia="Batang"/>
                <w:sz w:val="22"/>
                <w:szCs w:val="22"/>
                <w:lang w:val="sr-Cyrl-CS"/>
              </w:rPr>
            </w:pPr>
          </w:p>
        </w:tc>
        <w:tc>
          <w:tcPr>
            <w:tcW w:w="2349" w:type="dxa"/>
            <w:shd w:val="clear" w:color="auto" w:fill="auto"/>
            <w:vAlign w:val="center"/>
          </w:tcPr>
          <w:p w14:paraId="18C92F56" w14:textId="77777777" w:rsidR="00F22801" w:rsidRPr="009D25F7" w:rsidRDefault="00F22801" w:rsidP="009C56FD">
            <w:pPr>
              <w:jc w:val="both"/>
              <w:rPr>
                <w:rFonts w:eastAsia="Batang"/>
                <w:sz w:val="22"/>
                <w:szCs w:val="22"/>
                <w:lang w:val="sr-Cyrl-CS"/>
              </w:rPr>
            </w:pPr>
          </w:p>
        </w:tc>
      </w:tr>
    </w:tbl>
    <w:p w14:paraId="51F2E064" w14:textId="77777777" w:rsidR="00F22801" w:rsidRPr="009D25F7" w:rsidRDefault="00F22801" w:rsidP="00F22801">
      <w:pPr>
        <w:jc w:val="both"/>
      </w:pPr>
      <w:proofErr w:type="gramStart"/>
      <w:r w:rsidRPr="009D25F7">
        <w:t>Корисник треба да попуни дату табелу тако што уноси тражене податке.</w:t>
      </w:r>
      <w:proofErr w:type="gramEnd"/>
    </w:p>
    <w:p w14:paraId="6D972F92" w14:textId="77777777" w:rsidR="00F22801" w:rsidRPr="009D25F7" w:rsidRDefault="00F22801" w:rsidP="00F22801">
      <w:pPr>
        <w:jc w:val="both"/>
      </w:pPr>
      <w:r w:rsidRPr="009D25F7">
        <w:t xml:space="preserve">У колону опис радова треба навести врсту радова које је добављач извршио, и </w:t>
      </w:r>
      <w:proofErr w:type="gramStart"/>
      <w:r w:rsidRPr="009D25F7">
        <w:t>да  наведе</w:t>
      </w:r>
      <w:proofErr w:type="gramEnd"/>
      <w:r w:rsidRPr="009D25F7">
        <w:t xml:space="preserve"> бр. Уговора и датум</w:t>
      </w:r>
      <w:r>
        <w:t xml:space="preserve"> </w:t>
      </w:r>
      <w:r w:rsidRPr="009D25F7">
        <w:t xml:space="preserve">тог уговора, као и да наведе фин.износ реализованог уговора </w:t>
      </w:r>
      <w:proofErr w:type="gramStart"/>
      <w:r w:rsidRPr="009D25F7">
        <w:t>за  извршене</w:t>
      </w:r>
      <w:proofErr w:type="gramEnd"/>
      <w:r w:rsidRPr="009D25F7">
        <w:t xml:space="preserve"> радове.</w:t>
      </w:r>
    </w:p>
    <w:p w14:paraId="5C08ECAC" w14:textId="5A70F16C" w:rsidR="00F22801" w:rsidRPr="002D10CF" w:rsidRDefault="00F22801" w:rsidP="00F22801">
      <w:pPr>
        <w:pStyle w:val="Footer"/>
        <w:jc w:val="both"/>
      </w:pPr>
      <w:proofErr w:type="gramStart"/>
      <w:r w:rsidRPr="002D10CF">
        <w:t xml:space="preserve">Потврда се издаје ради учешћа наведеног понуђача /правног лица у поступку јавне набавке број </w:t>
      </w:r>
      <w:r>
        <w:rPr>
          <w:b/>
        </w:rPr>
        <w:t>2</w:t>
      </w:r>
      <w:r>
        <w:rPr>
          <w:b/>
          <w:lang w:val="sr-Cyrl-RS"/>
        </w:rPr>
        <w:t>84</w:t>
      </w:r>
      <w:r w:rsidRPr="00283FB6">
        <w:rPr>
          <w:b/>
        </w:rPr>
        <w:t>-1</w:t>
      </w:r>
      <w:r>
        <w:rPr>
          <w:b/>
        </w:rPr>
        <w:t>8</w:t>
      </w:r>
      <w:r w:rsidRPr="00283FB6">
        <w:rPr>
          <w:b/>
        </w:rPr>
        <w:t>-O</w:t>
      </w:r>
      <w:r w:rsidRPr="00283FB6">
        <w:rPr>
          <w:b/>
          <w:i/>
          <w:iCs/>
        </w:rPr>
        <w:t xml:space="preserve"> </w:t>
      </w:r>
      <w:r w:rsidRPr="00283FB6">
        <w:rPr>
          <w:b/>
        </w:rPr>
        <w:t xml:space="preserve">- </w:t>
      </w:r>
      <w:r w:rsidRPr="007F760B">
        <w:rPr>
          <w:noProof/>
          <w:lang w:val="sr-Cyrl-CS"/>
        </w:rPr>
        <w:t>Непредвиђени радови на адаптацији, санацији и доградњи Клинике за инфективне болести Клиничког центра Војводине</w:t>
      </w:r>
      <w:r>
        <w:rPr>
          <w:noProof/>
          <w:lang w:val="sr-Cyrl-CS"/>
        </w:rPr>
        <w:t xml:space="preserve"> </w:t>
      </w:r>
      <w:r w:rsidRPr="002D10CF">
        <w:t>и у друге сврхе се не може користити.</w:t>
      </w:r>
      <w:proofErr w:type="gramEnd"/>
    </w:p>
    <w:p w14:paraId="5D6C6D68" w14:textId="77777777" w:rsidR="00F22801" w:rsidRPr="009D25F7" w:rsidRDefault="00F22801" w:rsidP="00F22801">
      <w:pPr>
        <w:jc w:val="both"/>
      </w:pPr>
    </w:p>
    <w:p w14:paraId="23AE1057" w14:textId="77777777" w:rsidR="00F22801" w:rsidRPr="009D25F7" w:rsidRDefault="00F22801" w:rsidP="00F22801">
      <w:pPr>
        <w:jc w:val="both"/>
        <w:rPr>
          <w:lang w:val="sr-Latn-CS"/>
        </w:rPr>
      </w:pPr>
      <w:proofErr w:type="gramStart"/>
      <w:r w:rsidRPr="009D25F7">
        <w:t>у</w:t>
      </w:r>
      <w:proofErr w:type="gramEnd"/>
      <w:r w:rsidRPr="009D25F7">
        <w:rPr>
          <w:lang w:val="sr-Latn-CS"/>
        </w:rPr>
        <w:t xml:space="preserve"> _________________, </w:t>
      </w:r>
      <w:r w:rsidRPr="009D25F7">
        <w:t>дана</w:t>
      </w:r>
      <w:r w:rsidRPr="009D25F7">
        <w:rPr>
          <w:lang w:val="sr-Latn-CS"/>
        </w:rPr>
        <w:t xml:space="preserve"> ______________.</w:t>
      </w:r>
    </w:p>
    <w:p w14:paraId="67B5A01C" w14:textId="77777777" w:rsidR="00F22801" w:rsidRPr="009D25F7" w:rsidRDefault="00F22801" w:rsidP="00F22801">
      <w:pPr>
        <w:jc w:val="both"/>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14:paraId="3DCC4F74" w14:textId="77777777" w:rsidR="00F22801" w:rsidRPr="009D25F7" w:rsidRDefault="00F22801" w:rsidP="00F22801">
      <w:pPr>
        <w:ind w:left="4320"/>
        <w:jc w:val="both"/>
        <w:rPr>
          <w:lang w:val="sr-Latn-CS"/>
        </w:rPr>
      </w:pPr>
      <w:proofErr w:type="gramStart"/>
      <w:r w:rsidRPr="009D25F7">
        <w:t>М</w:t>
      </w:r>
      <w:r w:rsidRPr="009D25F7">
        <w:rPr>
          <w:lang w:val="sr-Latn-CS"/>
        </w:rPr>
        <w:t>.</w:t>
      </w:r>
      <w:r w:rsidRPr="009D25F7">
        <w:t>П</w:t>
      </w:r>
      <w:r w:rsidRPr="009D25F7">
        <w:rPr>
          <w:lang w:val="sr-Latn-CS"/>
        </w:rPr>
        <w:t>.</w:t>
      </w:r>
      <w:proofErr w:type="gramEnd"/>
      <w:r w:rsidRPr="009D25F7">
        <w:tab/>
      </w:r>
      <w:r w:rsidRPr="009D25F7">
        <w:tab/>
      </w:r>
      <w:r w:rsidRPr="009D25F7">
        <w:rPr>
          <w:lang w:val="sr-Latn-CS"/>
        </w:rPr>
        <w:t>_______________________</w:t>
      </w:r>
    </w:p>
    <w:p w14:paraId="6210E397" w14:textId="77777777" w:rsidR="00F22801" w:rsidRPr="009D25F7" w:rsidRDefault="00F22801" w:rsidP="00F22801">
      <w:pPr>
        <w:ind w:left="4320" w:firstLine="720"/>
        <w:rPr>
          <w:noProof/>
        </w:rPr>
      </w:pPr>
      <w:r w:rsidRPr="009D25F7">
        <w:rPr>
          <w:noProof/>
        </w:rPr>
        <w:t>ПОТПИС ОВЛАШЋЕНОГ ЛИЦА</w:t>
      </w:r>
    </w:p>
    <w:p w14:paraId="2730C07B" w14:textId="77302CB6" w:rsidR="00F22801" w:rsidRDefault="00F22801" w:rsidP="00F22801">
      <w:pPr>
        <w:jc w:val="both"/>
        <w:rPr>
          <w:i/>
          <w:lang w:val="sr-Cyrl-RS"/>
        </w:rPr>
      </w:pPr>
      <w:r w:rsidRPr="009D25F7">
        <w:rPr>
          <w:i/>
          <w:lang w:val="sr-Latn-CS"/>
        </w:rPr>
        <w:t xml:space="preserve">НАПОМЕНА: Као доказ за овај </w:t>
      </w:r>
      <w:r w:rsidRPr="009D25F7">
        <w:rPr>
          <w:i/>
        </w:rPr>
        <w:t>услов</w:t>
      </w:r>
      <w:r w:rsidRPr="009D25F7">
        <w:rPr>
          <w:i/>
          <w:lang w:val="sr-Latn-CS"/>
        </w:rPr>
        <w:t xml:space="preserve"> неопходно је доставити оригинал </w:t>
      </w:r>
      <w:r w:rsidRPr="009D25F7">
        <w:rPr>
          <w:i/>
        </w:rPr>
        <w:t xml:space="preserve">печатирану </w:t>
      </w:r>
      <w:r w:rsidRPr="009D25F7">
        <w:rPr>
          <w:i/>
          <w:lang w:val="sr-Latn-CS"/>
        </w:rPr>
        <w:t xml:space="preserve">потврду </w:t>
      </w:r>
      <w:r w:rsidRPr="009D25F7">
        <w:rPr>
          <w:i/>
        </w:rPr>
        <w:t>од претходног кориснка услуге</w:t>
      </w:r>
      <w:r w:rsidRPr="009D25F7">
        <w:rPr>
          <w:i/>
          <w:lang w:val="sr-Latn-CS"/>
        </w:rPr>
        <w:t xml:space="preserve"> (</w:t>
      </w:r>
      <w:r w:rsidRPr="009D25F7">
        <w:rPr>
          <w:i/>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B05530">
        <w:rPr>
          <w:i/>
        </w:rPr>
        <w:t xml:space="preserve">Уз потврду </w:t>
      </w:r>
      <w:proofErr w:type="gramStart"/>
      <w:r w:rsidRPr="00B05530">
        <w:rPr>
          <w:i/>
        </w:rPr>
        <w:t>доставити  ф</w:t>
      </w:r>
      <w:r>
        <w:rPr>
          <w:i/>
        </w:rPr>
        <w:t>отокопиј</w:t>
      </w:r>
      <w:proofErr w:type="gramEnd"/>
      <w:r>
        <w:rPr>
          <w:i/>
        </w:rPr>
        <w:t xml:space="preserve"> у</w:t>
      </w:r>
      <w:r w:rsidRPr="00B05530">
        <w:rPr>
          <w:i/>
        </w:rPr>
        <w:t xml:space="preserve">оконачне ситуације </w:t>
      </w:r>
      <w:r>
        <w:rPr>
          <w:i/>
        </w:rPr>
        <w:t xml:space="preserve">или привремене ситуације </w:t>
      </w:r>
      <w:r w:rsidRPr="00B05530">
        <w:rPr>
          <w:i/>
        </w:rPr>
        <w:t xml:space="preserve">потписаном и овереном од стране наручиоца и надзорног органа као доказом да су радови </w:t>
      </w:r>
      <w:r>
        <w:rPr>
          <w:i/>
        </w:rPr>
        <w:t>извршени</w:t>
      </w:r>
      <w:r>
        <w:rPr>
          <w:i/>
          <w:lang w:val="sr-Cyrl-RS"/>
        </w:rPr>
        <w:t>.</w:t>
      </w:r>
    </w:p>
    <w:p w14:paraId="39EA93AD" w14:textId="77777777" w:rsidR="00F22801" w:rsidRDefault="00F22801" w:rsidP="00F22801">
      <w:pPr>
        <w:jc w:val="both"/>
        <w:rPr>
          <w:i/>
          <w:lang w:val="sr-Cyrl-RS"/>
        </w:rPr>
      </w:pPr>
    </w:p>
    <w:p w14:paraId="0E302C4B" w14:textId="77777777" w:rsidR="00F22801" w:rsidRDefault="00F22801" w:rsidP="00F22801">
      <w:pPr>
        <w:jc w:val="both"/>
        <w:rPr>
          <w:i/>
          <w:lang w:val="sr-Cyrl-RS"/>
        </w:rPr>
      </w:pPr>
    </w:p>
    <w:p w14:paraId="691FFB8E" w14:textId="77777777" w:rsidR="00F22801" w:rsidRPr="00F22801" w:rsidRDefault="00F22801" w:rsidP="00F22801">
      <w:pPr>
        <w:jc w:val="both"/>
        <w:rPr>
          <w:bCs/>
          <w:iCs/>
          <w:lang w:val="sr-Cyrl-RS"/>
        </w:rPr>
      </w:pPr>
    </w:p>
    <w:p w14:paraId="738B94CC" w14:textId="3AB814EF" w:rsidR="002D5B2C" w:rsidRPr="00CC366C" w:rsidRDefault="002D5B2C" w:rsidP="00E7066D">
      <w:pPr>
        <w:pStyle w:val="Heading1"/>
      </w:pPr>
      <w:bookmarkStart w:id="47" w:name="_Toc375826007"/>
      <w:bookmarkStart w:id="48" w:name="_Toc389030814"/>
      <w:bookmarkStart w:id="49" w:name="_Toc448222238"/>
      <w:bookmarkStart w:id="50" w:name="_Toc477327710"/>
      <w:bookmarkStart w:id="51" w:name="_Toc477327993"/>
      <w:bookmarkStart w:id="52" w:name="_Toc477328722"/>
      <w:bookmarkStart w:id="53" w:name="_Toc477329193"/>
      <w:bookmarkStart w:id="54" w:name="_Toc479747425"/>
      <w:r w:rsidRPr="00CC366C">
        <w:lastRenderedPageBreak/>
        <w:t>УПУТСТВО П</w:t>
      </w:r>
      <w:r w:rsidR="00343F79" w:rsidRPr="00CC366C">
        <w:t>ОНУЂАЧИМА КАКО ДА САЧИНЕ ПОНУДУ</w:t>
      </w:r>
      <w:bookmarkEnd w:id="47"/>
      <w:bookmarkEnd w:id="48"/>
      <w:bookmarkEnd w:id="49"/>
      <w:bookmarkEnd w:id="50"/>
      <w:bookmarkEnd w:id="51"/>
      <w:bookmarkEnd w:id="52"/>
      <w:bookmarkEnd w:id="53"/>
      <w:bookmarkEnd w:id="54"/>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3072D6FD" w:rsidR="00251440" w:rsidRPr="007F6F85" w:rsidRDefault="00545532" w:rsidP="00CA6A9A">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3393A55" w:rsidR="00C21A19" w:rsidRPr="00CA6A9A" w:rsidRDefault="00C21A19" w:rsidP="00C21A19">
      <w:pPr>
        <w:rPr>
          <w:noProof/>
        </w:rPr>
      </w:pPr>
      <w:r w:rsidRPr="00AE1407">
        <w:rPr>
          <w:noProof/>
        </w:rPr>
        <w:t xml:space="preserve">Предмет јавне </w:t>
      </w:r>
      <w:r w:rsidRPr="00CA6A9A">
        <w:rPr>
          <w:noProof/>
        </w:rPr>
        <w:t>набавке није обликован по партијама.</w:t>
      </w:r>
    </w:p>
    <w:p w14:paraId="157F905F" w14:textId="77777777" w:rsidR="00CA6A9A" w:rsidRPr="00CA6A9A" w:rsidRDefault="00CA6A9A" w:rsidP="00C21A19">
      <w:pPr>
        <w:rPr>
          <w:noProof/>
        </w:rPr>
      </w:pPr>
    </w:p>
    <w:p w14:paraId="36413E27" w14:textId="77777777" w:rsidR="00A878F3" w:rsidRPr="00CA6A9A" w:rsidRDefault="00A878F3" w:rsidP="00BD619D">
      <w:pPr>
        <w:pStyle w:val="ListParagraph"/>
        <w:numPr>
          <w:ilvl w:val="0"/>
          <w:numId w:val="13"/>
        </w:numPr>
        <w:jc w:val="both"/>
        <w:rPr>
          <w:bCs/>
          <w:iCs/>
        </w:rPr>
      </w:pPr>
      <w:r w:rsidRPr="00CA6A9A">
        <w:rPr>
          <w:b/>
          <w:bCs/>
          <w:i/>
          <w:iCs/>
        </w:rPr>
        <w:t>ПОНУДА СА ВАРИЈАНТАМА</w:t>
      </w:r>
    </w:p>
    <w:p w14:paraId="7FFA23EC" w14:textId="77777777" w:rsidR="00A878F3" w:rsidRPr="00CA6A9A" w:rsidRDefault="00A878F3" w:rsidP="00A878F3">
      <w:pPr>
        <w:jc w:val="both"/>
        <w:rPr>
          <w:bCs/>
          <w:iCs/>
        </w:rPr>
      </w:pPr>
    </w:p>
    <w:p w14:paraId="3A41190F" w14:textId="5452A763" w:rsidR="00A878F3" w:rsidRPr="00CA6A9A" w:rsidRDefault="00A878F3" w:rsidP="00A878F3">
      <w:pPr>
        <w:jc w:val="both"/>
        <w:rPr>
          <w:b/>
          <w:bCs/>
          <w:i/>
          <w:iCs/>
        </w:rPr>
      </w:pPr>
      <w:proofErr w:type="gramStart"/>
      <w:r w:rsidRPr="00CA6A9A">
        <w:rPr>
          <w:bCs/>
          <w:iCs/>
        </w:rPr>
        <w:t>По</w:t>
      </w:r>
      <w:r w:rsidR="00705D76" w:rsidRPr="00CA6A9A">
        <w:rPr>
          <w:bCs/>
          <w:iCs/>
        </w:rPr>
        <w:t xml:space="preserve">дношење понуде са варијантама </w:t>
      </w:r>
      <w:r w:rsidR="002238DC" w:rsidRPr="00CA6A9A">
        <w:rPr>
          <w:bCs/>
          <w:iCs/>
          <w:lang w:val="sr-Cyrl-RS"/>
        </w:rPr>
        <w:t>ни</w:t>
      </w:r>
      <w:r w:rsidRPr="00CA6A9A">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3F4EE00D"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0432D70D" w:rsidR="008B55B5" w:rsidRPr="00CA6A9A" w:rsidRDefault="008B55B5" w:rsidP="008B55B5">
      <w:pPr>
        <w:jc w:val="both"/>
        <w:rPr>
          <w:iCs/>
        </w:rPr>
      </w:pPr>
      <w:proofErr w:type="gramStart"/>
      <w:r w:rsidRPr="00651D05">
        <w:rPr>
          <w:bCs/>
          <w:iCs/>
        </w:rPr>
        <w:t xml:space="preserve">Понуђач је </w:t>
      </w:r>
      <w:r w:rsidRPr="00CA6A9A">
        <w:rPr>
          <w:bCs/>
          <w:iCs/>
        </w:rPr>
        <w:t xml:space="preserve">дужан да за подизвођаче достави доказе о испуњености услова који су наведени у </w:t>
      </w:r>
      <w:r w:rsidRPr="00CA6A9A">
        <w:rPr>
          <w:bCs/>
          <w:iCs/>
          <w:lang w:val="sr-Cyrl-CS"/>
        </w:rPr>
        <w:t>поглављу</w:t>
      </w:r>
      <w:r w:rsidRPr="00CA6A9A">
        <w:rPr>
          <w:bCs/>
          <w:iCs/>
        </w:rPr>
        <w:t xml:space="preserve"> </w:t>
      </w:r>
      <w:r w:rsidR="00D51194" w:rsidRPr="00CA6A9A">
        <w:rPr>
          <w:bCs/>
          <w:iCs/>
        </w:rPr>
        <w:t>4</w:t>
      </w:r>
      <w:r w:rsidRPr="00CA6A9A">
        <w:rPr>
          <w:bCs/>
          <w:iCs/>
        </w:rPr>
        <w:t>.</w:t>
      </w:r>
      <w:proofErr w:type="gramEnd"/>
      <w:r w:rsidRPr="00CA6A9A">
        <w:rPr>
          <w:bCs/>
          <w:iCs/>
        </w:rPr>
        <w:t xml:space="preserve"> </w:t>
      </w:r>
      <w:proofErr w:type="gramStart"/>
      <w:r w:rsidRPr="00CA6A9A">
        <w:rPr>
          <w:bCs/>
          <w:iCs/>
        </w:rPr>
        <w:t>конкур</w:t>
      </w:r>
      <w:r w:rsidR="00CB5A79" w:rsidRPr="00CA6A9A">
        <w:rPr>
          <w:bCs/>
          <w:iCs/>
        </w:rPr>
        <w:t>сне</w:t>
      </w:r>
      <w:proofErr w:type="gramEnd"/>
      <w:r w:rsidR="00CB5A79" w:rsidRPr="00CA6A9A">
        <w:rPr>
          <w:bCs/>
          <w:iCs/>
        </w:rPr>
        <w:t xml:space="preserve"> документације, у складу са у</w:t>
      </w:r>
      <w:r w:rsidRPr="00CA6A9A">
        <w:rPr>
          <w:bCs/>
          <w:iCs/>
        </w:rPr>
        <w:t>путством како се доказује испуњеност услова.</w:t>
      </w:r>
    </w:p>
    <w:p w14:paraId="60671184" w14:textId="77777777" w:rsidR="008B55B5" w:rsidRPr="00CA6A9A" w:rsidRDefault="008B55B5" w:rsidP="008B55B5">
      <w:pPr>
        <w:jc w:val="both"/>
        <w:rPr>
          <w:iCs/>
        </w:rPr>
      </w:pPr>
      <w:proofErr w:type="gramStart"/>
      <w:r w:rsidRPr="00CA6A9A">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CA6A9A" w:rsidRDefault="008B55B5" w:rsidP="008B55B5">
      <w:pPr>
        <w:jc w:val="both"/>
        <w:rPr>
          <w:iCs/>
        </w:rPr>
      </w:pPr>
      <w:proofErr w:type="gramStart"/>
      <w:r w:rsidRPr="00CA6A9A">
        <w:rPr>
          <w:iCs/>
        </w:rP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A6A9A">
        <w:rPr>
          <w:iCs/>
        </w:rPr>
        <w:t xml:space="preserve"> </w:t>
      </w:r>
    </w:p>
    <w:p w14:paraId="48BACD02" w14:textId="77777777" w:rsidR="00A878F3" w:rsidRPr="00CA6A9A" w:rsidRDefault="008B55B5" w:rsidP="00A878F3">
      <w:pPr>
        <w:jc w:val="both"/>
        <w:rPr>
          <w:iCs/>
        </w:rPr>
      </w:pPr>
      <w:proofErr w:type="gramStart"/>
      <w:r w:rsidRPr="00CA6A9A">
        <w:rPr>
          <w:iCs/>
        </w:rPr>
        <w:t>Наручилац не дозвољава пренос доспелих потраживања директно подизвођачу у смислу члана 80.</w:t>
      </w:r>
      <w:proofErr w:type="gramEnd"/>
      <w:r w:rsidRPr="00CA6A9A">
        <w:rPr>
          <w:iCs/>
        </w:rPr>
        <w:t xml:space="preserve"> </w:t>
      </w:r>
      <w:proofErr w:type="gramStart"/>
      <w:r w:rsidRPr="00CA6A9A">
        <w:rPr>
          <w:iCs/>
        </w:rPr>
        <w:t>став</w:t>
      </w:r>
      <w:proofErr w:type="gramEnd"/>
      <w:r w:rsidRPr="00CA6A9A">
        <w:rPr>
          <w:iCs/>
        </w:rPr>
        <w:t xml:space="preserve"> 9. </w:t>
      </w:r>
      <w:proofErr w:type="gramStart"/>
      <w:r w:rsidRPr="00CA6A9A">
        <w:rPr>
          <w:iCs/>
        </w:rPr>
        <w:t>Закона о јавним набавкам</w:t>
      </w:r>
      <w:r w:rsidR="00E33AD1" w:rsidRPr="00CA6A9A">
        <w:rPr>
          <w:iCs/>
        </w:rPr>
        <w:t>а</w:t>
      </w:r>
      <w:r w:rsidRPr="00CA6A9A">
        <w:rPr>
          <w:iCs/>
        </w:rPr>
        <w:t>.</w:t>
      </w:r>
      <w:proofErr w:type="gramEnd"/>
    </w:p>
    <w:p w14:paraId="4157A2DD" w14:textId="77777777" w:rsidR="00A878F3" w:rsidRPr="00CA6A9A" w:rsidRDefault="00A878F3" w:rsidP="00A878F3">
      <w:pPr>
        <w:jc w:val="both"/>
        <w:rPr>
          <w:b/>
          <w:i/>
        </w:rPr>
      </w:pPr>
    </w:p>
    <w:p w14:paraId="5A0FC9A8" w14:textId="77777777" w:rsidR="00A878F3" w:rsidRPr="00CA6A9A" w:rsidRDefault="00A878F3" w:rsidP="00BD619D">
      <w:pPr>
        <w:pStyle w:val="ListParagraph"/>
        <w:numPr>
          <w:ilvl w:val="0"/>
          <w:numId w:val="13"/>
        </w:numPr>
        <w:jc w:val="both"/>
      </w:pPr>
      <w:r w:rsidRPr="00CA6A9A">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5BCCFAE2" w:rsidR="00A878F3" w:rsidRPr="00CA6A9A" w:rsidRDefault="00A878F3" w:rsidP="00A878F3">
      <w:pPr>
        <w:jc w:val="both"/>
      </w:pPr>
      <w:proofErr w:type="gramStart"/>
      <w:r w:rsidRPr="00CA6A9A">
        <w:rPr>
          <w:rFonts w:eastAsia="TimesNewRomanPSMT"/>
          <w:bCs/>
        </w:rPr>
        <w:t xml:space="preserve">Група понуђача је дужна да достави све доказе о испуњености услова који су наведени у </w:t>
      </w:r>
      <w:r w:rsidRPr="00CA6A9A">
        <w:rPr>
          <w:rFonts w:eastAsia="TimesNewRomanPSMT"/>
          <w:bCs/>
          <w:lang w:val="sr-Cyrl-CS"/>
        </w:rPr>
        <w:t>поглављу</w:t>
      </w:r>
      <w:r w:rsidRPr="00CA6A9A">
        <w:rPr>
          <w:rFonts w:eastAsia="TimesNewRomanPSMT"/>
          <w:bCs/>
        </w:rPr>
        <w:t xml:space="preserve"> </w:t>
      </w:r>
      <w:r w:rsidR="00D51194" w:rsidRPr="00CA6A9A">
        <w:rPr>
          <w:rFonts w:eastAsia="TimesNewRomanPSMT"/>
          <w:bCs/>
        </w:rPr>
        <w:t>4</w:t>
      </w:r>
      <w:r w:rsidR="0084500F" w:rsidRPr="00CA6A9A">
        <w:rPr>
          <w:rFonts w:eastAsia="TimesNewRomanPSMT"/>
          <w:bCs/>
        </w:rPr>
        <w:t>.</w:t>
      </w:r>
      <w:proofErr w:type="gramEnd"/>
      <w:r w:rsidRPr="00CA6A9A">
        <w:rPr>
          <w:rFonts w:eastAsia="TimesNewRomanPSMT"/>
          <w:bCs/>
          <w:lang w:val="ru-RU"/>
        </w:rPr>
        <w:t xml:space="preserve"> </w:t>
      </w:r>
      <w:proofErr w:type="gramStart"/>
      <w:r w:rsidRPr="00CA6A9A">
        <w:rPr>
          <w:rFonts w:eastAsia="TimesNewRomanPSMT"/>
          <w:bCs/>
        </w:rPr>
        <w:t>конкурсне</w:t>
      </w:r>
      <w:proofErr w:type="gramEnd"/>
      <w:r w:rsidRPr="00CA6A9A">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4110F7BE" w14:textId="69B4213F" w:rsidR="009C56FD" w:rsidRPr="009C56FD" w:rsidRDefault="009C56FD" w:rsidP="009C56FD">
      <w:pPr>
        <w:jc w:val="both"/>
      </w:pPr>
      <w:r w:rsidRPr="009C56FD">
        <w:t>Наручилац захтева одложено плаћање са роком до 30 дана од дана</w:t>
      </w:r>
      <w:r w:rsidR="004E13DF">
        <w:t xml:space="preserve"> </w:t>
      </w:r>
      <w:r w:rsidRPr="009C56FD">
        <w:t>доставе исправног рачуна на основу оверене привремене или окончане ситуације и потписаног Записника</w:t>
      </w:r>
      <w:r w:rsidR="004E13DF">
        <w:t xml:space="preserve"> </w:t>
      </w:r>
      <w:r w:rsidRPr="009C56FD">
        <w:t>о примопредаји изв</w:t>
      </w:r>
      <w:r w:rsidR="004E13DF">
        <w:rPr>
          <w:lang w:val="sr-Cyrl-RS"/>
        </w:rPr>
        <w:t>едених</w:t>
      </w:r>
      <w:r w:rsidRPr="009C56FD">
        <w:t xml:space="preserve"> радова између изабраног понуђача и наручиоца, којим овлашћено лице наручиоца потврђује да је изабрани понуђач изв</w:t>
      </w:r>
      <w:r w:rsidR="004E13DF">
        <w:rPr>
          <w:lang w:val="sr-Cyrl-RS"/>
        </w:rPr>
        <w:t>ео</w:t>
      </w:r>
      <w:r w:rsidRPr="009C56FD">
        <w:t xml:space="preserve"> радове предвиђене овом јавном набавком и према захтеваној спецификацији.</w:t>
      </w:r>
    </w:p>
    <w:p w14:paraId="42FD0BB1" w14:textId="77777777" w:rsidR="009C56FD" w:rsidRPr="009C56FD" w:rsidRDefault="009C56FD" w:rsidP="009C56FD">
      <w:pPr>
        <w:jc w:val="both"/>
      </w:pPr>
      <w:proofErr w:type="gramStart"/>
      <w:r w:rsidRPr="009C56FD">
        <w:t>Плаћање се врши уплатом на рачун понуђача.</w:t>
      </w:r>
      <w:proofErr w:type="gramEnd"/>
    </w:p>
    <w:p w14:paraId="00B64CB6" w14:textId="77777777" w:rsidR="009C56FD" w:rsidRPr="009C56FD" w:rsidRDefault="009C56FD" w:rsidP="009C56FD">
      <w:pPr>
        <w:jc w:val="both"/>
      </w:pPr>
      <w:proofErr w:type="gramStart"/>
      <w:r w:rsidRPr="009C56FD">
        <w:t>Понуђачу није дозвољено да захтева аванс.</w:t>
      </w:r>
      <w:proofErr w:type="gramEnd"/>
    </w:p>
    <w:p w14:paraId="6CA99990" w14:textId="77777777" w:rsidR="009C56FD" w:rsidRPr="009C56FD" w:rsidRDefault="009C56FD" w:rsidP="009C56FD">
      <w:pPr>
        <w:jc w:val="both"/>
      </w:pPr>
    </w:p>
    <w:p w14:paraId="4175130A" w14:textId="77777777" w:rsidR="009C56FD" w:rsidRPr="009C56FD" w:rsidRDefault="009C56FD" w:rsidP="009C56FD">
      <w:pPr>
        <w:jc w:val="both"/>
      </w:pPr>
      <w:proofErr w:type="gramStart"/>
      <w:r w:rsidRPr="009C56FD">
        <w:t>Рачун за извршене радове испоставља се на основу потписаног документа-привремене/коначне ситуације/записника о примопредаји од стране овлашћеног лица за техничку реализацију уговора којим се верификује квалитет извршених радова.</w:t>
      </w:r>
      <w:proofErr w:type="gramEnd"/>
      <w:r w:rsidRPr="009C56FD">
        <w:t xml:space="preserve"> </w:t>
      </w:r>
    </w:p>
    <w:p w14:paraId="43683109" w14:textId="77777777" w:rsidR="009C56FD" w:rsidRPr="009C56FD" w:rsidRDefault="009C56FD" w:rsidP="009C56FD">
      <w:pPr>
        <w:jc w:val="both"/>
      </w:pPr>
    </w:p>
    <w:p w14:paraId="2F0BA8DD" w14:textId="77777777" w:rsidR="007F6617" w:rsidRDefault="007F6617" w:rsidP="00D31C73">
      <w:pPr>
        <w:ind w:firstLine="708"/>
        <w:jc w:val="both"/>
        <w:rPr>
          <w:iCs/>
          <w:highlight w:val="green"/>
        </w:rPr>
      </w:pPr>
    </w:p>
    <w:p w14:paraId="4B322544" w14:textId="1B81126B" w:rsidR="009C56FD" w:rsidRDefault="009C56FD" w:rsidP="005E709B">
      <w:pPr>
        <w:tabs>
          <w:tab w:val="left" w:pos="3272"/>
        </w:tabs>
        <w:jc w:val="both"/>
        <w:rPr>
          <w:iCs/>
          <w:highlight w:val="green"/>
          <w:lang w:val="sr-Cyrl-RS"/>
        </w:rPr>
      </w:pPr>
    </w:p>
    <w:p w14:paraId="41AC44C6" w14:textId="77777777" w:rsidR="005E709B" w:rsidRPr="005E709B" w:rsidRDefault="005E709B" w:rsidP="005E709B">
      <w:pPr>
        <w:tabs>
          <w:tab w:val="left" w:pos="3272"/>
        </w:tabs>
        <w:jc w:val="both"/>
        <w:rPr>
          <w:iCs/>
          <w:highlight w:val="green"/>
          <w:lang w:val="sr-Cyrl-RS"/>
        </w:rPr>
      </w:pPr>
    </w:p>
    <w:p w14:paraId="4C954997" w14:textId="77777777" w:rsidR="0068551F" w:rsidRPr="0068551F" w:rsidRDefault="0068551F" w:rsidP="00BD619D">
      <w:pPr>
        <w:pStyle w:val="ListParagraph"/>
        <w:numPr>
          <w:ilvl w:val="1"/>
          <w:numId w:val="12"/>
        </w:numPr>
        <w:rPr>
          <w:b/>
          <w:u w:val="single"/>
        </w:rPr>
      </w:pPr>
      <w:r w:rsidRPr="0068551F">
        <w:rPr>
          <w:b/>
          <w:u w:val="single"/>
        </w:rPr>
        <w:lastRenderedPageBreak/>
        <w:t>Захтеви у погледу гарантног рока</w:t>
      </w:r>
    </w:p>
    <w:p w14:paraId="00945A8C" w14:textId="77777777" w:rsidR="009C56FD" w:rsidRPr="009C56FD" w:rsidRDefault="009C56FD" w:rsidP="009C56FD">
      <w:pPr>
        <w:jc w:val="both"/>
      </w:pPr>
      <w:r w:rsidRPr="009C56FD">
        <w:t>Наручилац захтева гарантни рок за радове који су предмет ове јавне набавке од најкраће 2 године од дана примопредаје објекта/Записника о примопредаји изведених радова или дела објекта на коме су изведени радови, а ако је коришћење објекта или дела објекта почело пре примопредаје - од почетка коришћења.</w:t>
      </w:r>
    </w:p>
    <w:p w14:paraId="56624E93" w14:textId="77777777" w:rsidR="009C56FD" w:rsidRPr="009C56FD" w:rsidRDefault="009C56FD" w:rsidP="009C56FD">
      <w:pPr>
        <w:jc w:val="both"/>
      </w:pPr>
      <w:proofErr w:type="gramStart"/>
      <w:r w:rsidRPr="009C56FD">
        <w:t>Наручилац захтева да гарантни рок за уграђени материјал и опрему буде по препоруци произвођача.</w:t>
      </w:r>
      <w:proofErr w:type="gramEnd"/>
      <w:r w:rsidRPr="009C56FD">
        <w:t xml:space="preserve"> </w:t>
      </w:r>
    </w:p>
    <w:p w14:paraId="146D5392" w14:textId="77777777" w:rsidR="009C56FD" w:rsidRPr="009C56FD" w:rsidRDefault="009C56FD" w:rsidP="009C56FD">
      <w:pPr>
        <w:jc w:val="both"/>
      </w:pPr>
      <w:r w:rsidRPr="009C56FD">
        <w:t>Наручилац захтева да се изабрани понуђач - добављач обавеже да у периоду важења гаранције започне отклањање свих недостатка о свом трошку у вези са предметом овог уговора најкасније у року од 24 часа од дана пријема писане рекламације наручиоца, без обзира да ли је рекламација наручиоца упућена радним или нерадним даном и исте заврши најкасније 7(седам) дана од пријема писане рекламације.</w:t>
      </w:r>
    </w:p>
    <w:p w14:paraId="0AC37B85" w14:textId="77777777" w:rsidR="0068551F" w:rsidRPr="002E1A33" w:rsidRDefault="0068551F" w:rsidP="0068551F">
      <w:pPr>
        <w:jc w:val="both"/>
        <w:rPr>
          <w:iCs/>
          <w:highlight w:val="yellow"/>
        </w:rPr>
      </w:pPr>
    </w:p>
    <w:p w14:paraId="086656B7" w14:textId="77777777" w:rsidR="0068551F" w:rsidRPr="009C56FD" w:rsidRDefault="0068551F" w:rsidP="00BD619D">
      <w:pPr>
        <w:pStyle w:val="ListParagraph"/>
        <w:numPr>
          <w:ilvl w:val="1"/>
          <w:numId w:val="12"/>
        </w:numPr>
        <w:rPr>
          <w:b/>
          <w:u w:val="single"/>
        </w:rPr>
      </w:pPr>
      <w:r w:rsidRPr="009C56FD">
        <w:rPr>
          <w:b/>
          <w:u w:val="single"/>
        </w:rPr>
        <w:t>Захтев у погледу рока (испоруке добара, извршења услуге, извођења радова)</w:t>
      </w:r>
    </w:p>
    <w:p w14:paraId="430A4830" w14:textId="729F6FB6" w:rsidR="009C56FD" w:rsidRPr="0069797A" w:rsidRDefault="009C56FD" w:rsidP="009C56FD">
      <w:pPr>
        <w:ind w:firstLine="720"/>
        <w:jc w:val="both"/>
        <w:rPr>
          <w:noProof/>
          <w:lang w:val="sr-Cyrl-CS"/>
        </w:rPr>
      </w:pPr>
      <w:r w:rsidRPr="0069797A">
        <w:rPr>
          <w:noProof/>
          <w:lang w:val="sr-Cyrl-CS"/>
        </w:rPr>
        <w:t xml:space="preserve">Наручилац захтева да радове који су предмет овог уговора  понуђач отпочне у року од два (2)календарска дана од дана пријема писаног обавештења од стране лица за праћење реализације уговора, односно од дана увођења у посао, и да исте оконча у целости у року од  </w:t>
      </w:r>
      <w:r w:rsidRPr="004E13DF">
        <w:rPr>
          <w:i/>
          <w:noProof/>
          <w:lang w:val="sr-Cyrl-CS"/>
        </w:rPr>
        <w:t xml:space="preserve">најдуже </w:t>
      </w:r>
      <w:r w:rsidR="00930178" w:rsidRPr="004E13DF">
        <w:rPr>
          <w:i/>
          <w:noProof/>
          <w:lang w:val="sr-Cyrl-CS"/>
        </w:rPr>
        <w:t>15</w:t>
      </w:r>
      <w:r w:rsidRPr="004E13DF">
        <w:rPr>
          <w:i/>
          <w:noProof/>
          <w:lang w:val="sr-Cyrl-RS"/>
        </w:rPr>
        <w:t xml:space="preserve"> </w:t>
      </w:r>
      <w:r w:rsidRPr="004E13DF">
        <w:rPr>
          <w:i/>
          <w:noProof/>
          <w:lang w:val="sr-Cyrl-CS"/>
        </w:rPr>
        <w:t>календарских дана</w:t>
      </w:r>
      <w:r w:rsidRPr="004E13DF">
        <w:rPr>
          <w:noProof/>
          <w:lang w:val="sr-Cyrl-CS"/>
        </w:rPr>
        <w:t xml:space="preserve"> од</w:t>
      </w:r>
      <w:r w:rsidRPr="0069797A">
        <w:rPr>
          <w:noProof/>
          <w:lang w:val="sr-Cyrl-CS"/>
        </w:rPr>
        <w:t xml:space="preserve"> дана увођења понуђача у посао. </w:t>
      </w:r>
    </w:p>
    <w:p w14:paraId="7C802B55" w14:textId="77777777" w:rsidR="009C56FD" w:rsidRPr="0069797A" w:rsidRDefault="009C56FD" w:rsidP="009C56FD">
      <w:pPr>
        <w:pStyle w:val="tekst"/>
        <w:ind w:left="0" w:firstLine="720"/>
        <w:rPr>
          <w:rFonts w:ascii="Times New Roman" w:hAnsi="Times New Roman" w:cs="Times New Roman"/>
          <w:noProof/>
          <w:sz w:val="24"/>
          <w:szCs w:val="24"/>
          <w:lang w:val="sr-Cyrl-CS"/>
        </w:rPr>
      </w:pPr>
      <w:r w:rsidRPr="0069797A">
        <w:rPr>
          <w:rFonts w:ascii="Times New Roman" w:hAnsi="Times New Roman" w:cs="Times New Roman"/>
          <w:noProof/>
          <w:sz w:val="24"/>
          <w:szCs w:val="24"/>
          <w:lang w:val="sr-Cyrl-CS"/>
        </w:rPr>
        <w:t xml:space="preserve">Дан увођења сматра се дан отварања грађевинског дневника у који се уписујеизабрани понуђач, овлашћени представник наручиоца и стручни надзор. </w:t>
      </w:r>
    </w:p>
    <w:p w14:paraId="5C0B4A2C" w14:textId="77777777" w:rsidR="009C56FD" w:rsidRPr="0069797A" w:rsidRDefault="009C56FD" w:rsidP="009C56FD">
      <w:pPr>
        <w:jc w:val="both"/>
        <w:rPr>
          <w:noProof/>
          <w:lang w:val="sr-Cyrl-CS"/>
        </w:rPr>
      </w:pPr>
      <w:r w:rsidRPr="0069797A">
        <w:rPr>
          <w:noProof/>
          <w:lang w:val="sr-Cyrl-CS"/>
        </w:rPr>
        <w:t>Извођач ће дан када буде уведен у посао констатовати у грађевински дневник, те се од тог дана рачуна рок извршења предметних радова.</w:t>
      </w:r>
    </w:p>
    <w:p w14:paraId="38296236" w14:textId="77777777" w:rsidR="009C56FD" w:rsidRPr="0069797A" w:rsidRDefault="009C56FD" w:rsidP="009C56FD">
      <w:pPr>
        <w:jc w:val="both"/>
        <w:rPr>
          <w:noProof/>
        </w:rPr>
      </w:pPr>
      <w:r w:rsidRPr="0069797A">
        <w:rPr>
          <w:noProof/>
          <w:lang w:val="sr-Cyrl-CS"/>
        </w:rPr>
        <w:t>Дани се рачунају као дани извођења радова - радни дани, укључујући суботе и недеље.</w:t>
      </w:r>
    </w:p>
    <w:p w14:paraId="26A97E7F" w14:textId="77777777" w:rsidR="009C56FD" w:rsidRPr="0069797A" w:rsidRDefault="009C56FD" w:rsidP="009C56FD">
      <w:pPr>
        <w:jc w:val="both"/>
        <w:rPr>
          <w:noProof/>
        </w:rPr>
      </w:pPr>
      <w:r w:rsidRPr="0069797A">
        <w:rPr>
          <w:noProof/>
        </w:rPr>
        <w:t>Датум</w:t>
      </w:r>
      <w:r w:rsidRPr="0069797A">
        <w:rPr>
          <w:noProof/>
          <w:lang w:val="sr-Cyrl-RS"/>
        </w:rPr>
        <w:t xml:space="preserve"> </w:t>
      </w:r>
      <w:r w:rsidRPr="0069797A">
        <w:rPr>
          <w:noProof/>
        </w:rPr>
        <w:t>завршетка</w:t>
      </w:r>
      <w:r w:rsidRPr="0069797A">
        <w:rPr>
          <w:noProof/>
          <w:lang w:val="sr-Cyrl-RS"/>
        </w:rPr>
        <w:t xml:space="preserve"> </w:t>
      </w:r>
      <w:r w:rsidRPr="0069797A">
        <w:rPr>
          <w:noProof/>
        </w:rPr>
        <w:t>радова</w:t>
      </w:r>
      <w:r w:rsidRPr="0069797A">
        <w:rPr>
          <w:noProof/>
          <w:lang w:val="sr-Cyrl-RS"/>
        </w:rPr>
        <w:t xml:space="preserve"> </w:t>
      </w:r>
      <w:r w:rsidRPr="0069797A">
        <w:rPr>
          <w:noProof/>
        </w:rPr>
        <w:t>констатује</w:t>
      </w:r>
      <w:r w:rsidRPr="0069797A">
        <w:rPr>
          <w:noProof/>
          <w:lang w:val="sr-Cyrl-RS"/>
        </w:rPr>
        <w:t xml:space="preserve"> </w:t>
      </w:r>
      <w:r w:rsidRPr="0069797A">
        <w:rPr>
          <w:noProof/>
        </w:rPr>
        <w:t>надзорни</w:t>
      </w:r>
      <w:r w:rsidRPr="0069797A">
        <w:rPr>
          <w:noProof/>
          <w:lang w:val="sr-Cyrl-RS"/>
        </w:rPr>
        <w:t xml:space="preserve"> </w:t>
      </w:r>
      <w:r w:rsidRPr="0069797A">
        <w:rPr>
          <w:noProof/>
        </w:rPr>
        <w:t>орган</w:t>
      </w:r>
      <w:r w:rsidRPr="0069797A">
        <w:rPr>
          <w:noProof/>
          <w:lang w:val="sr-Cyrl-RS"/>
        </w:rPr>
        <w:t xml:space="preserve"> </w:t>
      </w:r>
      <w:r w:rsidRPr="0069797A">
        <w:rPr>
          <w:noProof/>
        </w:rPr>
        <w:t>у</w:t>
      </w:r>
      <w:r w:rsidRPr="0069797A">
        <w:rPr>
          <w:noProof/>
          <w:lang w:val="sr-Cyrl-RS"/>
        </w:rPr>
        <w:t xml:space="preserve"> </w:t>
      </w:r>
      <w:r w:rsidRPr="0069797A">
        <w:rPr>
          <w:noProof/>
        </w:rPr>
        <w:t>листу</w:t>
      </w:r>
      <w:r w:rsidRPr="0069797A">
        <w:rPr>
          <w:noProof/>
          <w:lang w:val="sr-Cyrl-RS"/>
        </w:rPr>
        <w:t xml:space="preserve"> </w:t>
      </w:r>
      <w:r w:rsidRPr="0069797A">
        <w:rPr>
          <w:noProof/>
        </w:rPr>
        <w:t>грађевинскогдневника.</w:t>
      </w:r>
    </w:p>
    <w:p w14:paraId="4F668F8C" w14:textId="77777777" w:rsidR="009C56FD" w:rsidRPr="0069797A" w:rsidRDefault="009C56FD" w:rsidP="009C56FD">
      <w:pPr>
        <w:ind w:firstLine="720"/>
        <w:jc w:val="both"/>
        <w:rPr>
          <w:noProof/>
        </w:rPr>
      </w:pPr>
      <w:r w:rsidRPr="0069797A">
        <w:rPr>
          <w:noProof/>
          <w:lang w:val="sr-Cyrl-CS"/>
        </w:rPr>
        <w:t>Наручилац захтева</w:t>
      </w:r>
      <w:r w:rsidRPr="0069797A">
        <w:rPr>
          <w:bCs/>
          <w:noProof/>
          <w:lang w:val="sr-Cyrl-CS"/>
        </w:rPr>
        <w:t xml:space="preserve"> да се </w:t>
      </w:r>
      <w:r w:rsidRPr="0069797A">
        <w:rPr>
          <w:noProof/>
          <w:lang w:val="sr-Cyrl-CS"/>
        </w:rPr>
        <w:t>лицу за праћење техничке реализације радова који су предмет ове јавне набавке непосредно, путем поште или преко писарнице наручиоца, доставља на контролу и оверу сва грађевинска документација везана за извршење овог уговора (грађевински дневник, обрачунски лист грађевинске књиге и ситуацију и сл.).</w:t>
      </w:r>
    </w:p>
    <w:p w14:paraId="2C9DDDA7" w14:textId="77777777" w:rsidR="009C56FD" w:rsidRPr="0069797A" w:rsidRDefault="009C56FD" w:rsidP="009C56FD">
      <w:pPr>
        <w:jc w:val="both"/>
        <w:rPr>
          <w:noProof/>
          <w:lang w:val="sr-Cyrl-CS"/>
        </w:rPr>
      </w:pPr>
    </w:p>
    <w:p w14:paraId="3F4D29CF" w14:textId="77777777" w:rsidR="009C56FD" w:rsidRPr="0069797A" w:rsidRDefault="009C56FD" w:rsidP="009C56FD">
      <w:pPr>
        <w:ind w:firstLine="720"/>
        <w:jc w:val="both"/>
        <w:rPr>
          <w:noProof/>
          <w:lang w:val="sr-Cyrl-CS"/>
        </w:rPr>
      </w:pPr>
      <w:r w:rsidRPr="0069797A">
        <w:rPr>
          <w:noProof/>
          <w:lang w:val="sr-Cyrl-CS"/>
        </w:rPr>
        <w:t>Наручилац захтева од изабраног понуђача да након завршетка свих радова преда лицу за праћење техничке реализације радова који су предмет ове јавне набавке следеће:</w:t>
      </w:r>
    </w:p>
    <w:p w14:paraId="0E49B162" w14:textId="77777777" w:rsidR="009C56FD" w:rsidRPr="0069797A" w:rsidRDefault="009C56FD" w:rsidP="009C56FD">
      <w:pPr>
        <w:pStyle w:val="ListParagraph"/>
        <w:numPr>
          <w:ilvl w:val="0"/>
          <w:numId w:val="44"/>
        </w:numPr>
      </w:pPr>
      <w:proofErr w:type="gramStart"/>
      <w:r w:rsidRPr="0069797A">
        <w:t>комплетну</w:t>
      </w:r>
      <w:proofErr w:type="gramEnd"/>
      <w:r w:rsidRPr="0069797A">
        <w:t xml:space="preserve"> атестну документацију за уграђени материјал.</w:t>
      </w:r>
    </w:p>
    <w:p w14:paraId="3C26C582" w14:textId="77777777" w:rsidR="009C56FD" w:rsidRPr="0069797A" w:rsidRDefault="009C56FD" w:rsidP="009C56FD">
      <w:pPr>
        <w:jc w:val="both"/>
        <w:rPr>
          <w:noProof/>
          <w:lang w:val="sr-Cyrl-CS"/>
        </w:rPr>
      </w:pPr>
    </w:p>
    <w:p w14:paraId="3673DBF4" w14:textId="77777777" w:rsidR="009C56FD" w:rsidRPr="0069797A" w:rsidRDefault="009C56FD" w:rsidP="009C56FD">
      <w:pPr>
        <w:jc w:val="both"/>
        <w:rPr>
          <w:noProof/>
          <w:color w:val="000000"/>
          <w:lang w:val="sr-Cyrl-CS"/>
        </w:rPr>
      </w:pPr>
      <w:r w:rsidRPr="0069797A">
        <w:t> </w:t>
      </w:r>
      <w:proofErr w:type="gramStart"/>
      <w:r w:rsidRPr="0069797A">
        <w:t>По завршетку радова наручилац и понуђач су дужни да без одлагања приступе примопредаји и коначном обрачуну.</w:t>
      </w:r>
      <w:proofErr w:type="gramEnd"/>
      <w:r w:rsidRPr="0069797A">
        <w:t xml:space="preserve"> </w:t>
      </w:r>
      <w:proofErr w:type="gramStart"/>
      <w:r w:rsidRPr="0069797A">
        <w:t>Ако је наручилац почео да користи објекат пре примопредаје, сматра се</w:t>
      </w:r>
      <w:r w:rsidRPr="0069797A">
        <w:rPr>
          <w:noProof/>
          <w:color w:val="000000"/>
          <w:lang w:val="sr-Cyrl-CS"/>
        </w:rPr>
        <w:t xml:space="preserve"> да је примопредаја извршена даном почетка коришћења.</w:t>
      </w:r>
      <w:proofErr w:type="gramEnd"/>
    </w:p>
    <w:p w14:paraId="15C9DD4F" w14:textId="77777777" w:rsidR="009C56FD" w:rsidRPr="0069797A" w:rsidRDefault="009C56FD" w:rsidP="009C56FD">
      <w:pPr>
        <w:jc w:val="both"/>
        <w:rPr>
          <w:noProof/>
          <w:color w:val="000000"/>
          <w:lang w:val="sr-Cyrl-CS"/>
        </w:rPr>
      </w:pPr>
    </w:p>
    <w:p w14:paraId="7C3BE5FB" w14:textId="77777777" w:rsidR="009C56FD" w:rsidRPr="0069797A" w:rsidRDefault="009C56FD" w:rsidP="009C56FD">
      <w:pPr>
        <w:ind w:firstLine="720"/>
        <w:jc w:val="both"/>
        <w:rPr>
          <w:noProof/>
          <w:lang w:val="sr-Cyrl-CS"/>
        </w:rPr>
      </w:pPr>
      <w:r w:rsidRPr="0069797A">
        <w:rPr>
          <w:noProof/>
          <w:lang w:val="sr-Cyrl-CS"/>
        </w:rPr>
        <w:t>Наручилац и понуђач ће о примопредаји саставити Записник о примопредаји изведених радова, те у исте поред потребног унети и:</w:t>
      </w:r>
    </w:p>
    <w:p w14:paraId="20F2B690" w14:textId="77777777" w:rsidR="009C56FD" w:rsidRPr="0069797A" w:rsidRDefault="009C56FD" w:rsidP="009C56FD">
      <w:pPr>
        <w:ind w:firstLine="360"/>
        <w:jc w:val="both"/>
        <w:rPr>
          <w:noProof/>
          <w:lang w:val="sr-Cyrl-CS"/>
        </w:rPr>
      </w:pPr>
    </w:p>
    <w:p w14:paraId="1A5266D7" w14:textId="77777777" w:rsidR="009C56FD" w:rsidRPr="0069797A" w:rsidRDefault="009C56FD" w:rsidP="009C56FD">
      <w:pPr>
        <w:jc w:val="both"/>
        <w:rPr>
          <w:noProof/>
          <w:color w:val="000000"/>
          <w:lang w:val="sr-Cyrl-CS"/>
        </w:rPr>
      </w:pPr>
      <w:r w:rsidRPr="0069797A">
        <w:rPr>
          <w:noProof/>
          <w:color w:val="000000"/>
          <w:lang w:val="sr-Cyrl-CS"/>
        </w:rPr>
        <w:t>1) да ли су радови изведени по уговору, прописима и правилима струке;</w:t>
      </w:r>
      <w:r w:rsidRPr="0069797A">
        <w:rPr>
          <w:noProof/>
          <w:color w:val="000000"/>
          <w:lang w:val="sr-Cyrl-CS"/>
        </w:rPr>
        <w:br/>
        <w:t>2) да ли квалитет изведених радова одговара уговореном квалитету, односно које радове извођач треба о свом трошку да доради, поправи или поново изведе и у ком року то треба да учини;</w:t>
      </w:r>
    </w:p>
    <w:p w14:paraId="6640063E" w14:textId="77777777" w:rsidR="009C56FD" w:rsidRPr="0069797A" w:rsidRDefault="009C56FD" w:rsidP="009C56FD">
      <w:pPr>
        <w:rPr>
          <w:noProof/>
          <w:color w:val="000000"/>
          <w:lang w:val="sr-Cyrl-CS"/>
        </w:rPr>
      </w:pPr>
      <w:r w:rsidRPr="0069797A">
        <w:rPr>
          <w:noProof/>
          <w:color w:val="000000"/>
          <w:lang w:val="sr-Cyrl-CS"/>
        </w:rPr>
        <w:lastRenderedPageBreak/>
        <w:t xml:space="preserve">3) </w:t>
      </w:r>
      <w:r w:rsidRPr="0069797A">
        <w:rPr>
          <w:noProof/>
          <w:lang w:val="sr-Cyrl-CS"/>
        </w:rPr>
        <w:t xml:space="preserve">констатацију да је </w:t>
      </w:r>
      <w:r w:rsidRPr="0069797A">
        <w:rPr>
          <w:noProof/>
        </w:rPr>
        <w:t>понуђач</w:t>
      </w:r>
      <w:r w:rsidRPr="0069797A">
        <w:rPr>
          <w:noProof/>
          <w:lang w:val="sr-Cyrl-CS"/>
        </w:rPr>
        <w:t xml:space="preserve"> предао гарантне листове и атесте у складу са узансом</w:t>
      </w:r>
      <w:r w:rsidRPr="0069797A">
        <w:rPr>
          <w:noProof/>
          <w:color w:val="000000"/>
          <w:lang w:val="sr-Cyrl-CS"/>
        </w:rPr>
        <w:t xml:space="preserve"> 87;</w:t>
      </w:r>
      <w:r w:rsidRPr="0069797A">
        <w:rPr>
          <w:noProof/>
          <w:color w:val="000000"/>
          <w:lang w:val="sr-Cyrl-CS"/>
        </w:rPr>
        <w:br/>
        <w:t>4) датум завршетка радова и датум извршења примопредаје.</w:t>
      </w:r>
    </w:p>
    <w:p w14:paraId="413C64F2" w14:textId="77777777" w:rsidR="009C56FD" w:rsidRPr="0069797A" w:rsidRDefault="009C56FD" w:rsidP="009C56FD">
      <w:pPr>
        <w:ind w:firstLine="720"/>
        <w:jc w:val="both"/>
        <w:rPr>
          <w:noProof/>
          <w:lang w:val="sr-Cyrl-CS"/>
        </w:rPr>
      </w:pPr>
    </w:p>
    <w:p w14:paraId="44F96B62" w14:textId="77777777" w:rsidR="009C56FD" w:rsidRPr="0069797A" w:rsidRDefault="009C56FD" w:rsidP="009C56FD">
      <w:pPr>
        <w:ind w:firstLine="720"/>
        <w:jc w:val="both"/>
        <w:rPr>
          <w:noProof/>
          <w:lang w:val="sr-Cyrl-CS"/>
        </w:rPr>
      </w:pPr>
      <w:r w:rsidRPr="0069797A">
        <w:rPr>
          <w:noProof/>
          <w:lang w:val="sr-Cyrl-CS"/>
        </w:rPr>
        <w:t>Наручилац захтева да технички услови за извођење радова буду у складу за важећим Законима и прописима за поједине врсте радова.</w:t>
      </w:r>
    </w:p>
    <w:p w14:paraId="2F9975C7" w14:textId="041705BF" w:rsidR="009C56FD" w:rsidRDefault="009C56FD" w:rsidP="00800EEC">
      <w:pPr>
        <w:pStyle w:val="Footer"/>
        <w:jc w:val="both"/>
        <w:rPr>
          <w:rFonts w:eastAsia="Calibri"/>
          <w:noProof/>
          <w:lang w:val="sr-Cyrl-CS"/>
        </w:rPr>
      </w:pPr>
      <w:r w:rsidRPr="0069797A">
        <w:rPr>
          <w:rFonts w:eastAsia="Calibri"/>
          <w:noProof/>
          <w:lang w:val="sr-Cyrl-CS"/>
        </w:rPr>
        <w:t xml:space="preserve">Место извршења је </w:t>
      </w:r>
      <w:r w:rsidRPr="007F760B">
        <w:rPr>
          <w:noProof/>
          <w:lang w:val="sr-Cyrl-CS"/>
        </w:rPr>
        <w:t>Клиник</w:t>
      </w:r>
      <w:r w:rsidR="00800EEC">
        <w:rPr>
          <w:noProof/>
          <w:lang w:val="sr-Cyrl-CS"/>
        </w:rPr>
        <w:t xml:space="preserve">а </w:t>
      </w:r>
      <w:r w:rsidRPr="007F760B">
        <w:rPr>
          <w:noProof/>
          <w:lang w:val="sr-Cyrl-CS"/>
        </w:rPr>
        <w:t>за инфективне болести Клиничког центра Војводине</w:t>
      </w:r>
      <w:r w:rsidRPr="009C56FD">
        <w:rPr>
          <w:rFonts w:eastAsia="Calibri"/>
          <w:noProof/>
          <w:lang w:val="sr-Cyrl-CS"/>
        </w:rPr>
        <w:t xml:space="preserve">, Нови Сад,  ул. </w:t>
      </w:r>
      <w:r w:rsidRPr="009C56FD">
        <w:rPr>
          <w:rFonts w:eastAsia="Calibri"/>
          <w:noProof/>
          <w:lang w:val="en-US"/>
        </w:rPr>
        <w:t>Хајдук Вељкова бр. 1</w:t>
      </w:r>
      <w:r w:rsidRPr="009C56FD">
        <w:rPr>
          <w:rFonts w:eastAsia="Calibri"/>
          <w:noProof/>
          <w:lang w:val="sr-Cyrl-CS"/>
        </w:rPr>
        <w:t>.</w:t>
      </w:r>
    </w:p>
    <w:p w14:paraId="1DE8B93C" w14:textId="77777777" w:rsidR="00800EEC" w:rsidRPr="009C56FD" w:rsidRDefault="00800EEC" w:rsidP="00800EEC">
      <w:pPr>
        <w:pStyle w:val="Footer"/>
        <w:jc w:val="both"/>
        <w:rPr>
          <w:rFonts w:eastAsia="Calibri"/>
          <w:noProof/>
          <w:lang w:val="sr-Cyrl-CS"/>
        </w:rPr>
      </w:pPr>
    </w:p>
    <w:p w14:paraId="58542845" w14:textId="77777777" w:rsidR="0068551F" w:rsidRPr="009C56FD" w:rsidRDefault="0068551F" w:rsidP="00BD619D">
      <w:pPr>
        <w:pStyle w:val="ListParagraph"/>
        <w:numPr>
          <w:ilvl w:val="1"/>
          <w:numId w:val="12"/>
        </w:numPr>
        <w:rPr>
          <w:b/>
          <w:u w:val="single"/>
        </w:rPr>
      </w:pPr>
      <w:r w:rsidRPr="009C56FD">
        <w:rPr>
          <w:b/>
          <w:u w:val="single"/>
        </w:rPr>
        <w:t>Захтев у погледу рока важења понуде</w:t>
      </w:r>
    </w:p>
    <w:p w14:paraId="2FDECA1F" w14:textId="77777777" w:rsidR="002A52DF" w:rsidRPr="009C56FD" w:rsidRDefault="002A52DF" w:rsidP="002A52DF">
      <w:pPr>
        <w:jc w:val="both"/>
        <w:rPr>
          <w:iCs/>
        </w:rPr>
      </w:pPr>
      <w:proofErr w:type="gramStart"/>
      <w:r w:rsidRPr="009C56FD">
        <w:rPr>
          <w:iCs/>
        </w:rPr>
        <w:t xml:space="preserve">Наручилац захтева </w:t>
      </w:r>
      <w:r w:rsidRPr="009C56FD">
        <w:rPr>
          <w:iCs/>
          <w:lang w:val="sr-Cyrl-RS"/>
        </w:rPr>
        <w:t>да р</w:t>
      </w:r>
      <w:r w:rsidRPr="009C56FD">
        <w:rPr>
          <w:iCs/>
        </w:rPr>
        <w:t xml:space="preserve">ок важења понуде </w:t>
      </w:r>
      <w:r w:rsidRPr="009C56FD">
        <w:rPr>
          <w:iCs/>
          <w:lang w:val="sr-Cyrl-RS"/>
        </w:rPr>
        <w:t>буде најмање</w:t>
      </w:r>
      <w:r w:rsidRPr="009C56FD">
        <w:rPr>
          <w:iCs/>
        </w:rPr>
        <w:t xml:space="preserve"> 60 дана од дана отварања понуда.</w:t>
      </w:r>
      <w:proofErr w:type="gramEnd"/>
    </w:p>
    <w:p w14:paraId="10FCE1A1" w14:textId="77777777" w:rsidR="002A52DF" w:rsidRPr="009C56FD" w:rsidRDefault="002A52DF" w:rsidP="002A52DF">
      <w:pPr>
        <w:jc w:val="both"/>
        <w:rPr>
          <w:iCs/>
        </w:rPr>
      </w:pPr>
      <w:proofErr w:type="gramStart"/>
      <w:r w:rsidRPr="009C56FD">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9C56FD" w:rsidRDefault="002A52DF" w:rsidP="002A52DF">
      <w:pPr>
        <w:jc w:val="both"/>
        <w:rPr>
          <w:iCs/>
        </w:rPr>
      </w:pPr>
      <w:proofErr w:type="gramStart"/>
      <w:r w:rsidRPr="009C56FD">
        <w:rPr>
          <w:iCs/>
        </w:rPr>
        <w:t>Понуђач који прихвати захтев за продужење рока важења понуде на може мењати понуду.</w:t>
      </w:r>
      <w:proofErr w:type="gramEnd"/>
    </w:p>
    <w:p w14:paraId="1BAB9696" w14:textId="77777777" w:rsidR="0068551F" w:rsidRPr="009C56FD" w:rsidRDefault="0068551F" w:rsidP="0068551F">
      <w:pPr>
        <w:jc w:val="both"/>
        <w:rPr>
          <w:iCs/>
        </w:rPr>
      </w:pPr>
    </w:p>
    <w:p w14:paraId="20BCB9C2" w14:textId="77777777" w:rsidR="0068551F" w:rsidRPr="009C56FD" w:rsidRDefault="0068551F" w:rsidP="00BD619D">
      <w:pPr>
        <w:pStyle w:val="ListParagraph"/>
        <w:numPr>
          <w:ilvl w:val="1"/>
          <w:numId w:val="12"/>
        </w:numPr>
        <w:jc w:val="both"/>
        <w:rPr>
          <w:b/>
          <w:u w:val="single"/>
        </w:rPr>
      </w:pPr>
      <w:r w:rsidRPr="009C56FD">
        <w:rPr>
          <w:b/>
          <w:u w:val="single"/>
        </w:rPr>
        <w:t>Други захтеви</w:t>
      </w:r>
    </w:p>
    <w:p w14:paraId="2D4831B4" w14:textId="77777777" w:rsidR="009C56FD" w:rsidRPr="009C56FD" w:rsidRDefault="009C56FD" w:rsidP="009C56FD">
      <w:pPr>
        <w:pStyle w:val="ListParagraph"/>
        <w:ind w:left="360"/>
        <w:jc w:val="both"/>
        <w:rPr>
          <w:b/>
          <w:u w:val="single"/>
        </w:rPr>
      </w:pPr>
    </w:p>
    <w:p w14:paraId="45A79B22" w14:textId="49F751E6" w:rsidR="009C56FD" w:rsidRPr="009C56FD" w:rsidRDefault="009C56FD" w:rsidP="009C56FD">
      <w:pPr>
        <w:pStyle w:val="ListParagraph"/>
        <w:ind w:left="360"/>
        <w:jc w:val="both"/>
        <w:rPr>
          <w:lang w:val="sr-Cyrl-RS"/>
        </w:rPr>
      </w:pPr>
      <w:r w:rsidRPr="009C56FD">
        <w:rPr>
          <w:lang w:val="sr-Cyrl-RS"/>
        </w:rPr>
        <w:t>Нема.</w:t>
      </w:r>
    </w:p>
    <w:p w14:paraId="300DC9A2" w14:textId="77777777" w:rsidR="009C56FD" w:rsidRPr="009C56FD" w:rsidRDefault="009C56FD" w:rsidP="009C56FD">
      <w:pPr>
        <w:pStyle w:val="ListParagraph"/>
        <w:ind w:left="360"/>
        <w:jc w:val="both"/>
        <w:rPr>
          <w:b/>
          <w:u w:val="single"/>
          <w:lang w:val="sr-Cyrl-RS"/>
        </w:rPr>
      </w:pPr>
    </w:p>
    <w:p w14:paraId="1C77FCC2" w14:textId="77777777" w:rsidR="00A878F3" w:rsidRPr="003B2D63" w:rsidRDefault="00A878F3" w:rsidP="00BD619D">
      <w:pPr>
        <w:pStyle w:val="ListParagraph"/>
        <w:numPr>
          <w:ilvl w:val="0"/>
          <w:numId w:val="13"/>
        </w:numPr>
        <w:jc w:val="both"/>
        <w:rPr>
          <w:b/>
          <w:bCs/>
          <w:i/>
          <w:iCs/>
        </w:rPr>
      </w:pPr>
      <w:r w:rsidRPr="009C56FD">
        <w:rPr>
          <w:b/>
          <w:bCs/>
          <w:i/>
          <w:iCs/>
        </w:rPr>
        <w:t>ВАЛУТА</w:t>
      </w:r>
      <w:r w:rsidRPr="003B2D63">
        <w:rPr>
          <w:b/>
          <w:bCs/>
          <w:i/>
          <w:iCs/>
        </w:rPr>
        <w:t xml:space="preserve">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024426CA" w:rsidR="00A878F3" w:rsidRDefault="00A878F3" w:rsidP="00A878F3">
      <w:pPr>
        <w:jc w:val="both"/>
      </w:pPr>
      <w:proofErr w:type="gramStart"/>
      <w:r w:rsidRPr="003B2D63">
        <w:t>чланом</w:t>
      </w:r>
      <w:proofErr w:type="gramEnd"/>
      <w:r w:rsidRPr="003B2D63">
        <w:t xml:space="preserve"> 92.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773C2807" w14:textId="77777777" w:rsidR="00800EEC" w:rsidRPr="0039316E" w:rsidRDefault="00800EEC" w:rsidP="00800EEC">
      <w:pPr>
        <w:jc w:val="both"/>
        <w:rPr>
          <w:noProof/>
        </w:rPr>
      </w:pPr>
      <w:r w:rsidRPr="0039316E">
        <w:t xml:space="preserve">Понуђач је дужан да уз понуду достави </w:t>
      </w:r>
      <w:r w:rsidRPr="00210852">
        <w:rPr>
          <w:b/>
        </w:rPr>
        <w:t>банкарску гаранцију</w:t>
      </w:r>
      <w:r w:rsidRPr="0039316E">
        <w:rPr>
          <w:b/>
          <w:noProof/>
        </w:rPr>
        <w:t xml:space="preserve"> за озбиљност понуде</w:t>
      </w:r>
      <w:r w:rsidRPr="0039316E">
        <w:rPr>
          <w:noProof/>
        </w:rPr>
        <w:t>,  попуњено на износ од 10% од укупне вредности понуде без ПДВ-а, којом понуђач гарантује испуњење својих обавеза у поступку јавне набавке.</w:t>
      </w:r>
    </w:p>
    <w:p w14:paraId="59D89964" w14:textId="77777777" w:rsidR="00800EEC" w:rsidRDefault="00800EEC" w:rsidP="00800EEC">
      <w:pPr>
        <w:jc w:val="both"/>
        <w:rPr>
          <w:noProof/>
          <w:highlight w:val="yellow"/>
        </w:rPr>
      </w:pPr>
    </w:p>
    <w:p w14:paraId="65816D1D" w14:textId="77777777" w:rsidR="00800EEC" w:rsidRPr="0039316E" w:rsidRDefault="00800EEC" w:rsidP="00800EEC">
      <w:pPr>
        <w:jc w:val="both"/>
        <w:rPr>
          <w:color w:val="000000"/>
        </w:rPr>
      </w:pPr>
      <w:r w:rsidRPr="0039316E">
        <w:rPr>
          <w:rFonts w:eastAsia="TimesNewRomanPSMT"/>
          <w:bCs/>
          <w:iCs/>
          <w:color w:val="000000"/>
          <w:lang w:val="sr-Cyrl-CS"/>
        </w:rPr>
        <w:t xml:space="preserve">Наручилац ће уновчити </w:t>
      </w:r>
      <w:r>
        <w:rPr>
          <w:rFonts w:eastAsia="TimesNewRomanPSMT"/>
          <w:bCs/>
          <w:iCs/>
          <w:color w:val="000000"/>
          <w:lang w:val="sr-Cyrl-CS"/>
        </w:rPr>
        <w:t>банкарску гаранцију</w:t>
      </w:r>
      <w:r w:rsidRPr="0039316E">
        <w:rPr>
          <w:rFonts w:eastAsia="TimesNewRomanPSMT"/>
          <w:bCs/>
          <w:iCs/>
          <w:color w:val="000000"/>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39316E">
        <w:rPr>
          <w:iCs/>
          <w:color w:val="000000"/>
          <w:lang w:val="sr-Cyrl-CS"/>
        </w:rPr>
        <w:t>не поднесе средства обезбеђења у складу са захтевима из конкурсне документације.</w:t>
      </w:r>
    </w:p>
    <w:p w14:paraId="3143DEEF" w14:textId="77777777" w:rsidR="00800EEC" w:rsidRPr="0039316E" w:rsidRDefault="00800EEC" w:rsidP="00800EEC">
      <w:pPr>
        <w:jc w:val="both"/>
        <w:rPr>
          <w:rFonts w:eastAsia="TimesNewRomanPSMT"/>
          <w:bCs/>
          <w:iCs/>
          <w:color w:val="000000"/>
        </w:rPr>
      </w:pPr>
      <w:r w:rsidRPr="0039316E">
        <w:rPr>
          <w:rFonts w:eastAsia="TimesNewRomanPSMT"/>
          <w:bCs/>
          <w:iCs/>
          <w:color w:val="000000"/>
          <w:lang w:val="sr-Cyrl-CS"/>
        </w:rPr>
        <w:t xml:space="preserve">Наручилац ће вратити </w:t>
      </w:r>
      <w:r>
        <w:rPr>
          <w:rFonts w:eastAsia="TimesNewRomanPSMT"/>
          <w:bCs/>
          <w:iCs/>
          <w:color w:val="000000"/>
          <w:lang w:val="sr-Cyrl-CS"/>
        </w:rPr>
        <w:t>банкарску гаранцију</w:t>
      </w:r>
      <w:r w:rsidRPr="0039316E">
        <w:rPr>
          <w:rFonts w:eastAsia="TimesNewRomanPSMT"/>
          <w:bCs/>
          <w:iCs/>
          <w:color w:val="000000"/>
          <w:lang w:val="sr-Cyrl-CS"/>
        </w:rPr>
        <w:t xml:space="preserve"> понуђачима са којима није закључен уговор, одмах (у року од 7 дана) по закључењу уговора са изабраним понуђачем.</w:t>
      </w:r>
    </w:p>
    <w:p w14:paraId="13CC31CC" w14:textId="77777777" w:rsidR="00800EEC" w:rsidRDefault="00800EEC" w:rsidP="00800EEC">
      <w:pPr>
        <w:jc w:val="both"/>
        <w:rPr>
          <w:rStyle w:val="Strong"/>
          <w:rFonts w:eastAsia="TimesNewRomanPSMT"/>
          <w:b w:val="0"/>
          <w:iCs/>
          <w:color w:val="000000"/>
        </w:rPr>
      </w:pPr>
    </w:p>
    <w:p w14:paraId="1B9F10B7" w14:textId="77777777" w:rsidR="00800EEC" w:rsidRPr="00192562" w:rsidRDefault="00800EEC" w:rsidP="00800EEC">
      <w:pPr>
        <w:jc w:val="both"/>
        <w:rPr>
          <w:color w:val="000000"/>
          <w:lang w:val="sr-Cyrl-CS"/>
        </w:rPr>
      </w:pPr>
      <w:r w:rsidRPr="00192562">
        <w:rPr>
          <w:rStyle w:val="Strong"/>
          <w:rFonts w:eastAsia="TimesNewRomanPSMT"/>
          <w:b w:val="0"/>
          <w:iCs/>
          <w:color w:val="000000"/>
          <w:lang w:val="sr-Cyrl-CS"/>
        </w:rPr>
        <w:lastRenderedPageBreak/>
        <w:t>Понуђач је дужан да уз понуду достави</w:t>
      </w:r>
      <w:r w:rsidRPr="00192562">
        <w:rPr>
          <w:rStyle w:val="Strong"/>
          <w:rFonts w:eastAsia="TimesNewRomanPSMT"/>
          <w:iCs/>
          <w:color w:val="000000"/>
          <w:lang w:val="sr-Cyrl-CS"/>
        </w:rPr>
        <w:t xml:space="preserve"> о</w:t>
      </w:r>
      <w:r w:rsidRPr="00192562">
        <w:rPr>
          <w:rFonts w:eastAsia="TimesNewRomanPSMT"/>
          <w:b/>
          <w:bCs/>
          <w:iCs/>
          <w:color w:val="000000"/>
        </w:rPr>
        <w:t xml:space="preserve">ригинал </w:t>
      </w:r>
      <w:r w:rsidRPr="00192562">
        <w:rPr>
          <w:rFonts w:eastAsia="TimesNewRomanPSMT"/>
          <w:b/>
          <w:bCs/>
          <w:iCs/>
          <w:color w:val="000000"/>
          <w:lang w:val="sr-Cyrl-CS"/>
        </w:rPr>
        <w:t>обавезујућа писма о намерама</w:t>
      </w:r>
      <w:r w:rsidRPr="00192562">
        <w:rPr>
          <w:rFonts w:eastAsia="TimesNewRomanPSMT"/>
          <w:bCs/>
          <w:iCs/>
          <w:color w:val="000000"/>
          <w:lang w:val="sr-Cyrl-CS"/>
        </w:rPr>
        <w:t xml:space="preserve"> пословне банке понуђача за издавање банкарских гаранција за добро извршење посла и </w:t>
      </w:r>
      <w:r w:rsidRPr="00192562">
        <w:rPr>
          <w:color w:val="000000"/>
          <w:lang w:val="sr-Cyrl-CS"/>
        </w:rPr>
        <w:t xml:space="preserve">отклањање недостатака у гарантном року у висини од 10% од укупне вредности понуде без ПДВ, са роком важења најкраће </w:t>
      </w:r>
      <w:r w:rsidRPr="00192562">
        <w:rPr>
          <w:iCs/>
          <w:color w:val="000000"/>
          <w:lang w:val="sr-Cyrl-CS"/>
        </w:rPr>
        <w:t>колико је важење понуде</w:t>
      </w:r>
      <w:r w:rsidRPr="00192562">
        <w:rPr>
          <w:color w:val="000000"/>
          <w:lang w:val="sr-Cyrl-CS"/>
        </w:rPr>
        <w:t>.</w:t>
      </w:r>
    </w:p>
    <w:p w14:paraId="4050F966" w14:textId="77777777" w:rsidR="00800EEC" w:rsidRPr="00FF1546" w:rsidRDefault="00800EEC" w:rsidP="00800EEC">
      <w:pPr>
        <w:jc w:val="both"/>
        <w:rPr>
          <w:noProof/>
          <w:highlight w:val="yellow"/>
          <w:lang w:val="sr-Cyrl-RS"/>
        </w:rPr>
      </w:pPr>
    </w:p>
    <w:p w14:paraId="7D7C8B61" w14:textId="77777777" w:rsidR="00800EEC" w:rsidRPr="00704A12" w:rsidRDefault="00800EEC" w:rsidP="00800EEC">
      <w:pPr>
        <w:ind w:left="87"/>
        <w:jc w:val="both"/>
        <w:rPr>
          <w:noProof/>
        </w:rPr>
      </w:pPr>
      <w:r w:rsidRPr="001C390B">
        <w:rPr>
          <w:noProof/>
        </w:rPr>
        <w:t>Понуђач који је изабран као најповољнији је дужан да у року од најдуже 7 дана од дана потписивања уговора достави:</w:t>
      </w:r>
    </w:p>
    <w:p w14:paraId="2DFBF376" w14:textId="77777777" w:rsidR="00800EEC" w:rsidRDefault="00800EEC" w:rsidP="00800EEC">
      <w:pPr>
        <w:jc w:val="both"/>
        <w:rPr>
          <w:noProof/>
          <w:highlight w:val="yellow"/>
        </w:rPr>
      </w:pPr>
    </w:p>
    <w:p w14:paraId="35B7CD02" w14:textId="5DBA2380" w:rsidR="00800EEC" w:rsidRPr="00190CB1" w:rsidRDefault="00800EEC" w:rsidP="00800EEC">
      <w:pPr>
        <w:pStyle w:val="ListParagraph"/>
        <w:numPr>
          <w:ilvl w:val="0"/>
          <w:numId w:val="8"/>
        </w:numPr>
        <w:jc w:val="both"/>
        <w:rPr>
          <w:lang w:val="sr-Cyrl-CS"/>
        </w:rPr>
      </w:pPr>
      <w:r w:rsidRPr="00190CB1">
        <w:rPr>
          <w:b/>
          <w:lang w:val="sr-Cyrl-CS"/>
        </w:rPr>
        <w:t>банкарску гаранцију за добро извршење посла</w:t>
      </w:r>
      <w:r w:rsidRPr="00190CB1">
        <w:rPr>
          <w:lang w:val="sr-Cyrl-CS"/>
        </w:rPr>
        <w:t xml:space="preserve"> увисини10% од укупне вредности уговора са</w:t>
      </w:r>
      <w:r w:rsidR="004E13DF">
        <w:rPr>
          <w:lang w:val="sr-Cyrl-CS"/>
        </w:rPr>
        <w:t xml:space="preserve"> </w:t>
      </w:r>
      <w:r w:rsidRPr="00190CB1">
        <w:rPr>
          <w:lang w:val="sr-Cyrl-CS"/>
        </w:rPr>
        <w:t>роком</w:t>
      </w:r>
      <w:r w:rsidR="004E13DF">
        <w:rPr>
          <w:lang w:val="sr-Cyrl-CS"/>
        </w:rPr>
        <w:t xml:space="preserve"> </w:t>
      </w:r>
      <w:r w:rsidRPr="00190CB1">
        <w:rPr>
          <w:lang w:val="sr-Cyrl-CS"/>
        </w:rPr>
        <w:t>важења</w:t>
      </w:r>
      <w:r w:rsidR="004E13DF">
        <w:rPr>
          <w:lang w:val="sr-Cyrl-CS"/>
        </w:rPr>
        <w:t xml:space="preserve"> </w:t>
      </w:r>
      <w:r w:rsidRPr="00190CB1">
        <w:rPr>
          <w:lang w:val="sr-Cyrl-CS"/>
        </w:rPr>
        <w:t>најмање</w:t>
      </w:r>
      <w:r w:rsidR="004E13DF">
        <w:rPr>
          <w:lang w:val="sr-Cyrl-CS"/>
        </w:rPr>
        <w:t xml:space="preserve"> </w:t>
      </w:r>
      <w:r w:rsidRPr="00190CB1">
        <w:rPr>
          <w:lang w:val="sr-Cyrl-CS"/>
        </w:rPr>
        <w:t>30</w:t>
      </w:r>
      <w:r w:rsidR="004E13DF">
        <w:rPr>
          <w:lang w:val="sr-Cyrl-CS"/>
        </w:rPr>
        <w:t xml:space="preserve"> </w:t>
      </w:r>
      <w:r w:rsidRPr="00190CB1">
        <w:rPr>
          <w:lang w:val="sr-Cyrl-CS"/>
        </w:rPr>
        <w:t>дана</w:t>
      </w:r>
      <w:r w:rsidR="004E13DF">
        <w:rPr>
          <w:lang w:val="sr-Cyrl-CS"/>
        </w:rPr>
        <w:t xml:space="preserve"> </w:t>
      </w:r>
      <w:r w:rsidRPr="00190CB1">
        <w:rPr>
          <w:lang w:val="sr-Cyrl-CS"/>
        </w:rPr>
        <w:t>дужим</w:t>
      </w:r>
      <w:r w:rsidR="004E13DF">
        <w:rPr>
          <w:lang w:val="sr-Cyrl-CS"/>
        </w:rPr>
        <w:t xml:space="preserve"> </w:t>
      </w:r>
      <w:r w:rsidRPr="00190CB1">
        <w:rPr>
          <w:lang w:val="sr-Cyrl-CS"/>
        </w:rPr>
        <w:t>од</w:t>
      </w:r>
      <w:r w:rsidR="004E13DF">
        <w:rPr>
          <w:lang w:val="sr-Cyrl-CS"/>
        </w:rPr>
        <w:t xml:space="preserve"> </w:t>
      </w:r>
      <w:r w:rsidRPr="00190CB1">
        <w:rPr>
          <w:lang w:val="sr-Cyrl-CS"/>
        </w:rPr>
        <w:t>дана</w:t>
      </w:r>
      <w:r w:rsidR="004E13DF">
        <w:rPr>
          <w:lang w:val="sr-Cyrl-CS"/>
        </w:rPr>
        <w:t xml:space="preserve"> </w:t>
      </w:r>
      <w:r w:rsidRPr="00190CB1">
        <w:rPr>
          <w:lang w:val="sr-Cyrl-CS"/>
        </w:rPr>
        <w:t>до</w:t>
      </w:r>
      <w:r w:rsidR="004E13DF">
        <w:rPr>
          <w:lang w:val="sr-Cyrl-CS"/>
        </w:rPr>
        <w:t xml:space="preserve"> </w:t>
      </w:r>
      <w:r w:rsidRPr="00190CB1">
        <w:rPr>
          <w:lang w:val="sr-Cyrl-CS"/>
        </w:rPr>
        <w:t>којег</w:t>
      </w:r>
      <w:r w:rsidR="004E13DF">
        <w:rPr>
          <w:lang w:val="sr-Cyrl-CS"/>
        </w:rPr>
        <w:t xml:space="preserve"> </w:t>
      </w:r>
      <w:r w:rsidRPr="00190CB1">
        <w:rPr>
          <w:lang w:val="sr-Cyrl-CS"/>
        </w:rPr>
        <w:t>се</w:t>
      </w:r>
      <w:r w:rsidR="004E13DF">
        <w:rPr>
          <w:lang w:val="sr-Cyrl-CS"/>
        </w:rPr>
        <w:t xml:space="preserve"> </w:t>
      </w:r>
      <w:r w:rsidRPr="00190CB1">
        <w:rPr>
          <w:lang w:val="sr-Cyrl-CS"/>
        </w:rPr>
        <w:t>изабрани понуђач</w:t>
      </w:r>
      <w:r w:rsidR="004E13DF">
        <w:rPr>
          <w:lang w:val="sr-Cyrl-CS"/>
        </w:rPr>
        <w:t xml:space="preserve"> </w:t>
      </w:r>
      <w:r w:rsidRPr="00190CB1">
        <w:rPr>
          <w:lang w:val="sr-Cyrl-CS"/>
        </w:rPr>
        <w:t>обавезао</w:t>
      </w:r>
      <w:r w:rsidR="004E13DF">
        <w:rPr>
          <w:lang w:val="sr-Cyrl-CS"/>
        </w:rPr>
        <w:t xml:space="preserve"> </w:t>
      </w:r>
      <w:r w:rsidRPr="00190CB1">
        <w:rPr>
          <w:lang w:val="sr-Cyrl-CS"/>
        </w:rPr>
        <w:t>да</w:t>
      </w:r>
      <w:r w:rsidR="004E13DF">
        <w:rPr>
          <w:lang w:val="sr-Cyrl-CS"/>
        </w:rPr>
        <w:t xml:space="preserve"> </w:t>
      </w:r>
      <w:r w:rsidRPr="00190CB1">
        <w:rPr>
          <w:lang w:val="sr-Cyrl-CS"/>
        </w:rPr>
        <w:t>ће</w:t>
      </w:r>
      <w:r w:rsidR="004E13DF">
        <w:rPr>
          <w:lang w:val="sr-Cyrl-CS"/>
        </w:rPr>
        <w:t xml:space="preserve"> </w:t>
      </w:r>
      <w:r w:rsidRPr="00190CB1">
        <w:rPr>
          <w:lang w:val="sr-Cyrl-CS"/>
        </w:rPr>
        <w:t>у целости испунити своју обавезу која</w:t>
      </w:r>
      <w:r w:rsidR="004E13DF">
        <w:rPr>
          <w:lang w:val="sr-Cyrl-CS"/>
        </w:rPr>
        <w:t xml:space="preserve"> </w:t>
      </w:r>
      <w:r w:rsidRPr="00190CB1">
        <w:rPr>
          <w:lang w:val="sr-Cyrl-CS"/>
        </w:rPr>
        <w:t>је</w:t>
      </w:r>
      <w:r w:rsidR="004E13DF">
        <w:rPr>
          <w:lang w:val="sr-Cyrl-CS"/>
        </w:rPr>
        <w:t xml:space="preserve"> </w:t>
      </w:r>
      <w:r w:rsidRPr="00190CB1">
        <w:rPr>
          <w:lang w:val="sr-Cyrl-CS"/>
        </w:rPr>
        <w:t>предмет</w:t>
      </w:r>
      <w:r w:rsidR="004E13DF">
        <w:rPr>
          <w:lang w:val="sr-Cyrl-CS"/>
        </w:rPr>
        <w:t xml:space="preserve"> </w:t>
      </w:r>
      <w:r w:rsidRPr="00190CB1">
        <w:rPr>
          <w:lang w:val="sr-Cyrl-CS"/>
        </w:rPr>
        <w:t>овог</w:t>
      </w:r>
      <w:r w:rsidR="004E13DF">
        <w:rPr>
          <w:lang w:val="sr-Cyrl-CS"/>
        </w:rPr>
        <w:t xml:space="preserve"> </w:t>
      </w:r>
      <w:r w:rsidRPr="00190CB1">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6740A914" w14:textId="707BC932" w:rsidR="00800EEC" w:rsidRPr="00970ED1" w:rsidRDefault="00800EEC" w:rsidP="00800EEC">
      <w:pPr>
        <w:pStyle w:val="ListParagraph"/>
        <w:numPr>
          <w:ilvl w:val="0"/>
          <w:numId w:val="8"/>
        </w:numPr>
        <w:tabs>
          <w:tab w:val="left" w:pos="1524"/>
        </w:tabs>
        <w:jc w:val="both"/>
        <w:rPr>
          <w:lang w:val="sr-Cyrl-CS"/>
        </w:rPr>
      </w:pPr>
      <w:r w:rsidRPr="00970ED1">
        <w:rPr>
          <w:lang w:val="sr-Cyrl-CS"/>
        </w:rPr>
        <w:t>Понуђач који је изабран као најповољнији је дужан да, по окончању</w:t>
      </w:r>
      <w:r w:rsidRPr="00970ED1">
        <w:rPr>
          <w:noProof/>
        </w:rPr>
        <w:t xml:space="preserve">  ситуације и/или потписаног З</w:t>
      </w:r>
      <w:r w:rsidRPr="00451D6C">
        <w:rPr>
          <w:noProof/>
        </w:rPr>
        <w:t>аписник</w:t>
      </w:r>
      <w:r w:rsidRPr="00970ED1">
        <w:rPr>
          <w:noProof/>
        </w:rPr>
        <w:t xml:space="preserve">ао примопредаји радова између </w:t>
      </w:r>
      <w:r>
        <w:rPr>
          <w:noProof/>
        </w:rPr>
        <w:t xml:space="preserve"> понуђача и наручиоца,</w:t>
      </w:r>
      <w:r w:rsidRPr="00970ED1">
        <w:rPr>
          <w:lang w:val="sr-Cyrl-CS"/>
        </w:rPr>
        <w:t xml:space="preserve">достави </w:t>
      </w:r>
      <w:r w:rsidRPr="00970ED1">
        <w:rPr>
          <w:b/>
          <w:lang w:val="sr-Cyrl-CS"/>
        </w:rPr>
        <w:t>банкарску гаранцију за отклањање недостатака у гарантном року</w:t>
      </w:r>
      <w:r w:rsidRPr="00970ED1">
        <w:rPr>
          <w:lang w:val="sr-Cyrl-CS"/>
        </w:rPr>
        <w:t>, увисини10% од укупне вредности уговора са</w:t>
      </w:r>
      <w:r w:rsidR="004E13DF">
        <w:rPr>
          <w:lang w:val="sr-Cyrl-CS"/>
        </w:rPr>
        <w:t xml:space="preserve"> </w:t>
      </w:r>
      <w:r w:rsidRPr="00970ED1">
        <w:rPr>
          <w:lang w:val="sr-Cyrl-CS"/>
        </w:rPr>
        <w:t>роком</w:t>
      </w:r>
      <w:r w:rsidR="004E13DF">
        <w:rPr>
          <w:lang w:val="sr-Cyrl-CS"/>
        </w:rPr>
        <w:t xml:space="preserve"> </w:t>
      </w:r>
      <w:r w:rsidRPr="00970ED1">
        <w:rPr>
          <w:lang w:val="sr-Cyrl-CS"/>
        </w:rPr>
        <w:t>важења</w:t>
      </w:r>
      <w:r w:rsidR="004E13DF">
        <w:rPr>
          <w:lang w:val="sr-Cyrl-CS"/>
        </w:rPr>
        <w:t xml:space="preserve"> </w:t>
      </w:r>
      <w:r w:rsidRPr="00970ED1">
        <w:rPr>
          <w:lang w:val="sr-Cyrl-CS"/>
        </w:rPr>
        <w:t>најмање</w:t>
      </w:r>
      <w:r w:rsidR="004E13DF">
        <w:rPr>
          <w:lang w:val="sr-Cyrl-CS"/>
        </w:rPr>
        <w:t xml:space="preserve"> </w:t>
      </w:r>
      <w:r w:rsidRPr="00970ED1">
        <w:rPr>
          <w:lang w:val="sr-Cyrl-CS"/>
        </w:rPr>
        <w:t>30</w:t>
      </w:r>
      <w:r w:rsidR="004E13DF">
        <w:rPr>
          <w:lang w:val="sr-Cyrl-CS"/>
        </w:rPr>
        <w:t xml:space="preserve"> </w:t>
      </w:r>
      <w:r w:rsidRPr="00970ED1">
        <w:rPr>
          <w:lang w:val="sr-Cyrl-CS"/>
        </w:rPr>
        <w:t>дана</w:t>
      </w:r>
      <w:r w:rsidR="004E13DF">
        <w:rPr>
          <w:lang w:val="sr-Cyrl-CS"/>
        </w:rPr>
        <w:t xml:space="preserve"> </w:t>
      </w:r>
      <w:r w:rsidRPr="00970ED1">
        <w:rPr>
          <w:lang w:val="sr-Cyrl-CS"/>
        </w:rPr>
        <w:t>дужим</w:t>
      </w:r>
      <w:r w:rsidR="004E13DF">
        <w:rPr>
          <w:lang w:val="sr-Cyrl-CS"/>
        </w:rPr>
        <w:t xml:space="preserve"> </w:t>
      </w:r>
      <w:r w:rsidRPr="00970ED1">
        <w:rPr>
          <w:lang w:val="sr-Cyrl-CS"/>
        </w:rPr>
        <w:t>од</w:t>
      </w:r>
      <w:r w:rsidR="004E13DF">
        <w:rPr>
          <w:lang w:val="sr-Cyrl-CS"/>
        </w:rPr>
        <w:t xml:space="preserve"> </w:t>
      </w:r>
      <w:r w:rsidRPr="00970ED1">
        <w:rPr>
          <w:lang w:val="sr-Cyrl-CS"/>
        </w:rPr>
        <w:t>дана</w:t>
      </w:r>
      <w:r w:rsidR="004E13DF">
        <w:rPr>
          <w:lang w:val="sr-Cyrl-CS"/>
        </w:rPr>
        <w:t xml:space="preserve"> </w:t>
      </w:r>
      <w:r w:rsidRPr="00970ED1">
        <w:rPr>
          <w:lang w:val="sr-Cyrl-CS"/>
        </w:rPr>
        <w:t>до</w:t>
      </w:r>
      <w:r w:rsidR="004E13DF">
        <w:rPr>
          <w:lang w:val="sr-Cyrl-CS"/>
        </w:rPr>
        <w:t xml:space="preserve"> </w:t>
      </w:r>
      <w:r w:rsidRPr="00970ED1">
        <w:rPr>
          <w:lang w:val="sr-Cyrl-CS"/>
        </w:rPr>
        <w:t>којег</w:t>
      </w:r>
      <w:r w:rsidR="004E13DF">
        <w:rPr>
          <w:lang w:val="sr-Cyrl-CS"/>
        </w:rPr>
        <w:t xml:space="preserve"> </w:t>
      </w:r>
      <w:r w:rsidRPr="00970ED1">
        <w:rPr>
          <w:lang w:val="sr-Cyrl-CS"/>
        </w:rPr>
        <w:t>се</w:t>
      </w:r>
      <w:r w:rsidR="004E13DF">
        <w:rPr>
          <w:lang w:val="sr-Cyrl-CS"/>
        </w:rPr>
        <w:t xml:space="preserve"> </w:t>
      </w:r>
      <w:r w:rsidRPr="00970ED1">
        <w:rPr>
          <w:lang w:val="sr-Cyrl-CS"/>
        </w:rPr>
        <w:t>изабрани понуђач</w:t>
      </w:r>
      <w:r w:rsidR="004E13DF">
        <w:rPr>
          <w:lang w:val="sr-Cyrl-CS"/>
        </w:rPr>
        <w:t xml:space="preserve"> </w:t>
      </w:r>
      <w:r w:rsidRPr="00970ED1">
        <w:rPr>
          <w:lang w:val="sr-Cyrl-CS"/>
        </w:rPr>
        <w:t>обавезао</w:t>
      </w:r>
      <w:r w:rsidR="004E13DF">
        <w:rPr>
          <w:lang w:val="sr-Cyrl-CS"/>
        </w:rPr>
        <w:t xml:space="preserve"> </w:t>
      </w:r>
      <w:r w:rsidRPr="00970ED1">
        <w:rPr>
          <w:lang w:val="sr-Cyrl-CS"/>
        </w:rPr>
        <w:t>да</w:t>
      </w:r>
      <w:r w:rsidR="004E13DF">
        <w:rPr>
          <w:lang w:val="sr-Cyrl-CS"/>
        </w:rPr>
        <w:t xml:space="preserve"> </w:t>
      </w:r>
      <w:r w:rsidRPr="00970ED1">
        <w:rPr>
          <w:lang w:val="sr-Cyrl-CS"/>
        </w:rPr>
        <w:t>ће</w:t>
      </w:r>
      <w:r w:rsidR="004E13DF">
        <w:rPr>
          <w:lang w:val="sr-Cyrl-CS"/>
        </w:rPr>
        <w:t xml:space="preserve"> </w:t>
      </w:r>
      <w:r w:rsidRPr="00970ED1">
        <w:rPr>
          <w:lang w:val="sr-Cyrl-CS"/>
        </w:rPr>
        <w:t>у целости испунити своју обавезу која</w:t>
      </w:r>
      <w:r w:rsidR="004E13DF">
        <w:rPr>
          <w:lang w:val="sr-Cyrl-CS"/>
        </w:rPr>
        <w:t xml:space="preserve"> </w:t>
      </w:r>
      <w:r w:rsidRPr="00970ED1">
        <w:rPr>
          <w:lang w:val="sr-Cyrl-CS"/>
        </w:rPr>
        <w:t>је</w:t>
      </w:r>
      <w:r w:rsidR="004E13DF">
        <w:rPr>
          <w:lang w:val="sr-Cyrl-CS"/>
        </w:rPr>
        <w:t xml:space="preserve"> </w:t>
      </w:r>
      <w:r w:rsidRPr="00970ED1">
        <w:rPr>
          <w:lang w:val="sr-Cyrl-CS"/>
        </w:rPr>
        <w:t>предмет</w:t>
      </w:r>
      <w:r w:rsidR="004E13DF">
        <w:rPr>
          <w:lang w:val="sr-Cyrl-CS"/>
        </w:rPr>
        <w:t xml:space="preserve"> </w:t>
      </w:r>
      <w:r w:rsidRPr="00970ED1">
        <w:rPr>
          <w:lang w:val="sr-Cyrl-CS"/>
        </w:rPr>
        <w:t>овог</w:t>
      </w:r>
      <w:r w:rsidR="004E13DF">
        <w:rPr>
          <w:lang w:val="sr-Cyrl-CS"/>
        </w:rPr>
        <w:t xml:space="preserve"> </w:t>
      </w:r>
      <w:r w:rsidRPr="00970ED1">
        <w:rPr>
          <w:lang w:val="sr-Cyrl-CS"/>
        </w:rPr>
        <w:t xml:space="preserve">поступка,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36A35EED" w14:textId="77777777" w:rsidR="00800EEC" w:rsidRPr="0039316E" w:rsidRDefault="00800EEC" w:rsidP="00800EEC">
      <w:pPr>
        <w:pStyle w:val="ListParagraph"/>
        <w:ind w:left="87" w:firstLine="453"/>
        <w:jc w:val="both"/>
        <w:rPr>
          <w:noProof/>
        </w:rPr>
      </w:pPr>
    </w:p>
    <w:p w14:paraId="347D6AD6" w14:textId="77777777" w:rsidR="00800EEC" w:rsidRPr="0039316E" w:rsidRDefault="00800EEC" w:rsidP="00800EEC">
      <w:pPr>
        <w:jc w:val="both"/>
        <w:rPr>
          <w:bCs/>
          <w:iCs/>
          <w:lang w:val="sr-Cyrl-CS"/>
        </w:rPr>
      </w:pPr>
      <w:proofErr w:type="gramStart"/>
      <w:r w:rsidRPr="0039316E">
        <w:rPr>
          <w:bCs/>
          <w:iCs/>
        </w:rPr>
        <w:t xml:space="preserve">Уколико </w:t>
      </w:r>
      <w:r w:rsidRPr="0039316E">
        <w:rPr>
          <w:bCs/>
          <w:iCs/>
          <w:lang w:val="sr-Cyrl-CS"/>
        </w:rPr>
        <w:t>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w:t>
      </w:r>
      <w:proofErr w:type="gramEnd"/>
      <w:r w:rsidRPr="0039316E">
        <w:rPr>
          <w:bCs/>
          <w:iCs/>
          <w:lang w:val="sr-Cyrl-CS"/>
        </w:rPr>
        <w:t xml:space="preserve"> </w:t>
      </w:r>
    </w:p>
    <w:p w14:paraId="4A786B2F" w14:textId="77777777" w:rsidR="00800EEC" w:rsidRPr="0039316E" w:rsidRDefault="00800EEC" w:rsidP="00800EEC">
      <w:pPr>
        <w:jc w:val="both"/>
        <w:rPr>
          <w:bCs/>
          <w:iCs/>
          <w:lang w:val="sr-Cyrl-CS"/>
        </w:rPr>
      </w:pPr>
      <w:r w:rsidRPr="0039316E">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08B4C2F1" w14:textId="77777777" w:rsidR="00800EEC" w:rsidRPr="0039316E" w:rsidRDefault="00800EEC" w:rsidP="00800EEC">
      <w:pPr>
        <w:ind w:firstLine="720"/>
        <w:jc w:val="both"/>
        <w:rPr>
          <w:bCs/>
          <w:iCs/>
          <w:lang w:val="sr-Cyrl-CS"/>
        </w:rPr>
      </w:pPr>
    </w:p>
    <w:p w14:paraId="19A75B5D" w14:textId="77777777" w:rsidR="00800EEC" w:rsidRPr="0039316E" w:rsidRDefault="00800EEC" w:rsidP="00800EEC">
      <w:pPr>
        <w:jc w:val="both"/>
        <w:rPr>
          <w:bCs/>
          <w:iCs/>
          <w:lang w:val="sr-Cyrl-CS"/>
        </w:rPr>
      </w:pPr>
      <w:r w:rsidRPr="0039316E">
        <w:rPr>
          <w:bCs/>
          <w:iCs/>
          <w:lang w:val="sr-Cyrl-CS"/>
        </w:rPr>
        <w:t>Банкарска гаранција мора садржати клаузуле: безусловна и наплатива на први позив.</w:t>
      </w:r>
    </w:p>
    <w:p w14:paraId="4468C106" w14:textId="77777777" w:rsidR="00800EEC" w:rsidRPr="00986858" w:rsidRDefault="00800EEC" w:rsidP="00800EEC">
      <w:pPr>
        <w:jc w:val="both"/>
        <w:rPr>
          <w:color w:val="000000"/>
        </w:rPr>
      </w:pPr>
      <w:proofErr w:type="gramStart"/>
      <w:r w:rsidRPr="0039316E">
        <w:rPr>
          <w:color w:val="000000"/>
        </w:rPr>
        <w:t>Банкарску гаранцију изабрани понуђач је у оба</w:t>
      </w:r>
      <w:r w:rsidRPr="0039316E">
        <w:rPr>
          <w:color w:val="000000"/>
          <w:lang w:val="sr-Cyrl-CS"/>
        </w:rPr>
        <w:t>в</w:t>
      </w:r>
      <w:r w:rsidRPr="0039316E">
        <w:rPr>
          <w:color w:val="000000"/>
        </w:rPr>
        <w:t>ези да достави најкасније 7 дана од дана потписивања уговора.</w:t>
      </w:r>
      <w:proofErr w:type="gramEnd"/>
    </w:p>
    <w:p w14:paraId="01C1CC8A" w14:textId="77777777" w:rsidR="00800EEC" w:rsidRPr="00AE1407" w:rsidRDefault="00800EEC" w:rsidP="00800EEC">
      <w:pPr>
        <w:pStyle w:val="ListParagraph"/>
        <w:ind w:left="87" w:firstLine="453"/>
        <w:jc w:val="both"/>
        <w:rPr>
          <w:noProof/>
        </w:rPr>
      </w:pPr>
    </w:p>
    <w:p w14:paraId="02D076F2" w14:textId="77777777" w:rsidR="00800EEC" w:rsidRPr="002C4BE3" w:rsidRDefault="00800EEC" w:rsidP="00800EEC">
      <w:pPr>
        <w:jc w:val="both"/>
      </w:pPr>
      <w:proofErr w:type="gramStart"/>
      <w:r w:rsidRPr="002C4BE3">
        <w:t>Средство обезбеђења</w:t>
      </w:r>
      <w:r>
        <w:t xml:space="preserve"> треба да</w:t>
      </w:r>
      <w:r w:rsidRPr="00D9661A">
        <w:t xml:space="preserve">траје </w:t>
      </w:r>
      <w:r w:rsidRPr="005A016F">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t xml:space="preserve">озбиљност понуде,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126FC6DC" w14:textId="7BDFF7E8" w:rsidR="00800EEC" w:rsidRDefault="00800EEC" w:rsidP="00800EEC">
      <w:pPr>
        <w:jc w:val="both"/>
        <w:rPr>
          <w:lang w:val="sr-Cyrl-RS"/>
        </w:rPr>
      </w:pPr>
      <w:proofErr w:type="gramStart"/>
      <w:r w:rsidRPr="002C4BE3">
        <w:t xml:space="preserve">Средство обезбеђења не може се вратити понуђачу пре истека рока </w:t>
      </w:r>
      <w:r>
        <w:t>трајањ</w:t>
      </w:r>
      <w:r>
        <w:rPr>
          <w:lang w:val="sr-Cyrl-RS"/>
        </w:rPr>
        <w:t>а.</w:t>
      </w:r>
      <w:proofErr w:type="gramEnd"/>
    </w:p>
    <w:p w14:paraId="652C9F16" w14:textId="77777777" w:rsidR="00800EEC" w:rsidRDefault="00800EEC" w:rsidP="00800EEC">
      <w:pPr>
        <w:jc w:val="both"/>
        <w:rPr>
          <w:lang w:val="sr-Cyrl-RS"/>
        </w:rPr>
      </w:pPr>
    </w:p>
    <w:p w14:paraId="784CA3CA" w14:textId="77777777" w:rsidR="00800EEC" w:rsidRDefault="00800EEC" w:rsidP="00800EEC">
      <w:pPr>
        <w:jc w:val="both"/>
        <w:rPr>
          <w:lang w:val="sr-Cyrl-RS"/>
        </w:rPr>
      </w:pPr>
    </w:p>
    <w:p w14:paraId="2F3461D6" w14:textId="77777777" w:rsidR="00800EEC" w:rsidRDefault="00800EEC" w:rsidP="00800EEC">
      <w:pPr>
        <w:jc w:val="both"/>
        <w:rPr>
          <w:lang w:val="sr-Cyrl-RS"/>
        </w:rPr>
      </w:pPr>
    </w:p>
    <w:p w14:paraId="079A267D" w14:textId="77777777" w:rsidR="00800EEC" w:rsidRDefault="00800EEC" w:rsidP="00800EEC">
      <w:pPr>
        <w:jc w:val="both"/>
        <w:rPr>
          <w:lang w:val="sr-Cyrl-RS"/>
        </w:rPr>
      </w:pPr>
    </w:p>
    <w:p w14:paraId="3FC3316C" w14:textId="77777777" w:rsidR="00800EEC" w:rsidRDefault="00800EEC" w:rsidP="00800EEC">
      <w:pPr>
        <w:jc w:val="both"/>
        <w:rPr>
          <w:lang w:val="sr-Cyrl-RS"/>
        </w:rPr>
      </w:pPr>
    </w:p>
    <w:p w14:paraId="3E4BD5ED" w14:textId="77777777" w:rsidR="00800EEC" w:rsidRDefault="00800EEC" w:rsidP="00800EEC">
      <w:pPr>
        <w:jc w:val="both"/>
        <w:rPr>
          <w:lang w:val="sr-Cyrl-RS"/>
        </w:rPr>
      </w:pPr>
    </w:p>
    <w:p w14:paraId="7E5AA8D4" w14:textId="77777777" w:rsidR="00800EEC" w:rsidRDefault="00800EEC" w:rsidP="00800EEC">
      <w:pPr>
        <w:jc w:val="both"/>
        <w:rPr>
          <w:lang w:val="sr-Cyrl-RS"/>
        </w:rPr>
      </w:pPr>
    </w:p>
    <w:p w14:paraId="770BD502" w14:textId="77777777" w:rsidR="00800EEC" w:rsidRPr="00800EEC" w:rsidRDefault="00800EEC" w:rsidP="00800EEC">
      <w:pPr>
        <w:jc w:val="both"/>
        <w:rPr>
          <w:lang w:val="sr-Cyrl-RS"/>
        </w:rPr>
      </w:pP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800EEC">
        <w:t>набавка не садржи поверљиве</w:t>
      </w:r>
      <w:r w:rsidRPr="00AE1407">
        <w:t xml:space="preserve">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206296C" w14:textId="77777777" w:rsidR="00A0761E" w:rsidRPr="005E709B" w:rsidRDefault="00A0761E" w:rsidP="00A878F3">
      <w:pPr>
        <w:jc w:val="both"/>
        <w:rPr>
          <w:b/>
          <w:bCs/>
          <w:lang w:val="sr-Cyrl-R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lastRenderedPageBreak/>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4F363909"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6C26BA40" w14:textId="1FCB8FE4" w:rsidR="0072089F" w:rsidRPr="00800EEC" w:rsidRDefault="00A878F3" w:rsidP="00A878F3">
      <w:pPr>
        <w:jc w:val="both"/>
        <w:rPr>
          <w:rFonts w:eastAsia="TimesNewRomanPSMT"/>
          <w:bCs/>
        </w:rPr>
      </w:pPr>
      <w:proofErr w:type="gramStart"/>
      <w:r w:rsidRPr="00800EEC">
        <w:t>Избор најповољније понуде ће се извршити применом критеријума</w:t>
      </w:r>
      <w:r w:rsidR="00A43FB2" w:rsidRPr="00800EEC">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800EEC" w:rsidRPr="00800EEC">
            <w:rPr>
              <w:b/>
            </w:rPr>
            <w:t>„економски најповољнија понуда“.</w:t>
          </w:r>
          <w:proofErr w:type="gramEnd"/>
          <w:r w:rsidR="00800EEC" w:rsidRPr="00800EEC">
            <w:rPr>
              <w:b/>
            </w:rPr>
            <w:t xml:space="preserve"> </w:t>
          </w:r>
        </w:sdtContent>
      </w:sdt>
      <w:r w:rsidRPr="00800EEC">
        <w:rPr>
          <w:b/>
          <w:bCs/>
        </w:rPr>
        <w:t xml:space="preserve"> </w:t>
      </w:r>
      <w:proofErr w:type="gramStart"/>
      <w:r w:rsidR="00FC4113" w:rsidRPr="00800EEC">
        <w:rPr>
          <w:bCs/>
          <w:iCs/>
        </w:rPr>
        <w:t>Разрада критеријума</w:t>
      </w:r>
      <w:r w:rsidR="009C505A" w:rsidRPr="00800EEC">
        <w:rPr>
          <w:bCs/>
          <w:iCs/>
        </w:rPr>
        <w:t xml:space="preserve"> је </w:t>
      </w:r>
      <w:r w:rsidR="0072089F" w:rsidRPr="00800EEC">
        <w:rPr>
          <w:rFonts w:eastAsia="TimesNewRomanPSMT"/>
          <w:bCs/>
        </w:rPr>
        <w:t xml:space="preserve">у </w:t>
      </w:r>
      <w:r w:rsidR="0072089F" w:rsidRPr="00800EEC">
        <w:rPr>
          <w:rFonts w:eastAsia="TimesNewRomanPSMT"/>
          <w:bCs/>
          <w:lang w:val="sr-Cyrl-CS"/>
        </w:rPr>
        <w:t>поглављу</w:t>
      </w:r>
      <w:r w:rsidR="0072089F" w:rsidRPr="00800EEC">
        <w:rPr>
          <w:rFonts w:eastAsia="TimesNewRomanPSMT"/>
          <w:bCs/>
        </w:rPr>
        <w:t xml:space="preserve"> </w:t>
      </w:r>
      <w:r w:rsidR="00800EEC" w:rsidRPr="00800EEC">
        <w:rPr>
          <w:rFonts w:eastAsia="TimesNewRomanPSMT"/>
          <w:bCs/>
          <w:lang w:val="sr-Cyrl-RS"/>
        </w:rPr>
        <w:t>6</w:t>
      </w:r>
      <w:r w:rsidR="0072089F" w:rsidRPr="00800EEC">
        <w:rPr>
          <w:rFonts w:eastAsia="TimesNewRomanPSMT"/>
          <w:bCs/>
        </w:rPr>
        <w:t>.</w:t>
      </w:r>
      <w:proofErr w:type="gramEnd"/>
      <w:r w:rsidR="0072089F" w:rsidRPr="00800EEC">
        <w:rPr>
          <w:rFonts w:eastAsia="TimesNewRomanPSMT"/>
          <w:bCs/>
          <w:lang w:val="ru-RU"/>
        </w:rPr>
        <w:t xml:space="preserve"> </w:t>
      </w:r>
      <w:proofErr w:type="gramStart"/>
      <w:r w:rsidR="0072089F" w:rsidRPr="00800EEC">
        <w:rPr>
          <w:rFonts w:eastAsia="TimesNewRomanPSMT"/>
          <w:bCs/>
        </w:rPr>
        <w:t>конкурсне</w:t>
      </w:r>
      <w:proofErr w:type="gramEnd"/>
      <w:r w:rsidR="0072089F" w:rsidRPr="00800EEC">
        <w:rPr>
          <w:rFonts w:eastAsia="TimesNewRomanPSMT"/>
          <w:bCs/>
        </w:rPr>
        <w:t xml:space="preserve"> документације</w:t>
      </w:r>
      <w:r w:rsidR="009C505A" w:rsidRPr="00800EEC">
        <w:rPr>
          <w:rFonts w:eastAsia="TimesNewRomanPSMT"/>
          <w:bCs/>
        </w:rPr>
        <w:t>.</w:t>
      </w:r>
    </w:p>
    <w:p w14:paraId="1D7FB774" w14:textId="77777777" w:rsidR="0085346B" w:rsidRPr="00800EEC" w:rsidRDefault="0085346B" w:rsidP="0085346B">
      <w:pPr>
        <w:jc w:val="both"/>
        <w:rPr>
          <w:rFonts w:ascii="Arial" w:hAnsi="Arial" w:cs="Arial"/>
          <w:b/>
          <w:bCs/>
          <w:i/>
          <w:iCs/>
        </w:rPr>
      </w:pPr>
    </w:p>
    <w:p w14:paraId="1083466A" w14:textId="77777777" w:rsidR="00A878F3" w:rsidRPr="00800EEC" w:rsidRDefault="00A878F3" w:rsidP="00BD619D">
      <w:pPr>
        <w:pStyle w:val="ListParagraph"/>
        <w:numPr>
          <w:ilvl w:val="0"/>
          <w:numId w:val="13"/>
        </w:numPr>
        <w:jc w:val="both"/>
        <w:rPr>
          <w:b/>
          <w:bCs/>
        </w:rPr>
      </w:pPr>
      <w:r w:rsidRPr="00800EEC">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800EEC" w:rsidRDefault="00A878F3" w:rsidP="00A878F3">
      <w:pPr>
        <w:jc w:val="both"/>
        <w:rPr>
          <w:b/>
          <w:bCs/>
        </w:rPr>
      </w:pPr>
    </w:p>
    <w:p w14:paraId="467DF814" w14:textId="61BCE417" w:rsidR="003E431D" w:rsidRPr="00800EEC" w:rsidRDefault="003E431D" w:rsidP="00597475">
      <w:pPr>
        <w:jc w:val="both"/>
        <w:rPr>
          <w:noProof/>
          <w:lang w:val="sr-Cyrl-RS"/>
        </w:rPr>
      </w:pPr>
      <w:r w:rsidRPr="00800EEC">
        <w:rPr>
          <w:iCs/>
        </w:rPr>
        <w:t>Уколико две или више понуда имају исти број пондера,</w:t>
      </w:r>
      <w:r w:rsidRPr="00800EEC">
        <w:rPr>
          <w:noProof/>
        </w:rPr>
        <w:t xml:space="preserve"> </w:t>
      </w:r>
      <w:r w:rsidRPr="00800EEC">
        <w:rPr>
          <w:iCs/>
        </w:rPr>
        <w:t xml:space="preserve">као најповољнија биће изабрана понуда оног понуђача </w:t>
      </w:r>
      <w:r w:rsidRPr="00800EEC">
        <w:rPr>
          <w:iCs/>
          <w:lang w:val="sr-Cyrl-RS"/>
        </w:rPr>
        <w:t xml:space="preserve">који </w:t>
      </w:r>
      <w:r w:rsidRPr="00800EEC">
        <w:rPr>
          <w:noProof/>
        </w:rPr>
        <w:t>понуди дужи гарантни рок</w:t>
      </w:r>
      <w:r w:rsidRPr="00800EEC">
        <w:rPr>
          <w:noProof/>
          <w:lang w:val="sr-Cyrl-RS"/>
        </w:rPr>
        <w:t xml:space="preserve"> на </w:t>
      </w:r>
      <w:r w:rsidR="00800EEC" w:rsidRPr="00800EEC">
        <w:rPr>
          <w:noProof/>
          <w:lang w:val="sr-Cyrl-RS"/>
        </w:rPr>
        <w:t>радове</w:t>
      </w:r>
      <w:r w:rsidRPr="00800EEC">
        <w:rPr>
          <w:noProof/>
        </w:rPr>
        <w:t xml:space="preserve">; уколико је и то </w:t>
      </w:r>
      <w:r w:rsidRPr="00800EEC">
        <w:rPr>
          <w:noProof/>
          <w:lang w:val="sr-Cyrl-RS"/>
        </w:rPr>
        <w:t>исто</w:t>
      </w:r>
      <w:r w:rsidRPr="00800EEC">
        <w:rPr>
          <w:iCs/>
        </w:rPr>
        <w:t xml:space="preserve"> као најповољнија биће изабрана понуда оног понуђача </w:t>
      </w:r>
      <w:r w:rsidRPr="00800EEC">
        <w:rPr>
          <w:iCs/>
          <w:lang w:val="sr-Cyrl-RS"/>
        </w:rPr>
        <w:t xml:space="preserve">који </w:t>
      </w:r>
      <w:r w:rsidRPr="00800EEC">
        <w:rPr>
          <w:noProof/>
        </w:rPr>
        <w:t>понуди</w:t>
      </w:r>
      <w:r w:rsidRPr="00800EEC">
        <w:rPr>
          <w:noProof/>
          <w:lang w:val="sr-Cyrl-RS"/>
        </w:rPr>
        <w:t xml:space="preserve"> краћи рок </w:t>
      </w:r>
      <w:r w:rsidR="00800EEC" w:rsidRPr="00800EEC">
        <w:rPr>
          <w:noProof/>
          <w:lang w:val="sr-Cyrl-RS"/>
        </w:rPr>
        <w:t>завршетка радова</w:t>
      </w:r>
      <w:r w:rsidRPr="00800EEC">
        <w:rPr>
          <w:noProof/>
          <w:lang w:val="sr-Cyrl-RS"/>
        </w:rPr>
        <w:t xml:space="preserve">; </w:t>
      </w:r>
      <w:r w:rsidRPr="00800EEC">
        <w:rPr>
          <w:noProof/>
        </w:rPr>
        <w:t xml:space="preserve">уколико је и то </w:t>
      </w:r>
      <w:r w:rsidRPr="00800EEC">
        <w:rPr>
          <w:noProof/>
          <w:lang w:val="sr-Cyrl-RS"/>
        </w:rPr>
        <w:t xml:space="preserve">исто </w:t>
      </w:r>
      <w:r w:rsidRPr="00800EEC">
        <w:rPr>
          <w:iCs/>
        </w:rPr>
        <w:t xml:space="preserve">најповољнија понуда биће изабрана </w:t>
      </w:r>
      <w:r w:rsidRPr="00800EEC">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07DB3442" w14:textId="77777777" w:rsidR="00597475" w:rsidRPr="00800EEC"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lastRenderedPageBreak/>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xml:space="preserve">, </w:t>
      </w:r>
      <w:r w:rsidRPr="009D42DD">
        <w:rPr>
          <w:rFonts w:eastAsia="TimesNewRomanPSMT"/>
          <w:bCs/>
        </w:rPr>
        <w:lastRenderedPageBreak/>
        <w:t>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lastRenderedPageBreak/>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2031A651" w14:textId="77777777" w:rsidR="0015660A" w:rsidRDefault="0015660A" w:rsidP="0015660A">
      <w:pPr>
        <w:pStyle w:val="Heading1"/>
        <w:numPr>
          <w:ilvl w:val="0"/>
          <w:numId w:val="0"/>
        </w:numPr>
        <w:ind w:left="360"/>
        <w:rPr>
          <w:highlight w:val="yellow"/>
        </w:rPr>
      </w:pPr>
      <w:bookmarkStart w:id="55" w:name="_Toc311016791"/>
      <w:bookmarkStart w:id="56" w:name="_Toc311017143"/>
      <w:bookmarkStart w:id="57" w:name="_Toc311017332"/>
      <w:bookmarkStart w:id="58" w:name="_Toc312747151"/>
      <w:bookmarkStart w:id="59" w:name="_Toc312747210"/>
      <w:bookmarkStart w:id="60" w:name="_Toc375826008"/>
      <w:bookmarkStart w:id="61" w:name="_Toc389030815"/>
      <w:bookmarkStart w:id="62" w:name="_Toc448222239"/>
      <w:bookmarkStart w:id="63" w:name="_Toc477327711"/>
      <w:bookmarkStart w:id="64" w:name="_Toc477327994"/>
      <w:bookmarkStart w:id="65" w:name="_Toc477328723"/>
      <w:bookmarkStart w:id="66" w:name="_Toc477329194"/>
      <w:bookmarkStart w:id="67" w:name="_Toc479747426"/>
    </w:p>
    <w:p w14:paraId="2BC62534" w14:textId="77777777" w:rsidR="0015660A" w:rsidRPr="00DB25D1" w:rsidRDefault="0015660A" w:rsidP="0015660A">
      <w:pPr>
        <w:pStyle w:val="Heading1"/>
      </w:pPr>
      <w:r w:rsidRPr="00DB25D1">
        <w:t>РАЗРАДА КРИТЕРИЈУМА</w:t>
      </w:r>
    </w:p>
    <w:p w14:paraId="6B8E0312" w14:textId="77777777" w:rsidR="0015660A" w:rsidRDefault="0015660A" w:rsidP="0015660A">
      <w:pPr>
        <w:rPr>
          <w:highlight w:val="yellow"/>
        </w:rPr>
      </w:pPr>
    </w:p>
    <w:p w14:paraId="4218B8CF" w14:textId="77777777" w:rsidR="0015660A" w:rsidRPr="00DB25D1" w:rsidRDefault="0015660A" w:rsidP="0015660A">
      <w:pPr>
        <w:rPr>
          <w:highlight w:val="yellow"/>
        </w:rPr>
      </w:pPr>
    </w:p>
    <w:p w14:paraId="4976ACFF" w14:textId="77777777" w:rsidR="0015660A" w:rsidRPr="000E498A" w:rsidRDefault="0015660A" w:rsidP="0015660A">
      <w:pPr>
        <w:ind w:left="360"/>
        <w:jc w:val="both"/>
        <w:rPr>
          <w:b/>
          <w:noProof/>
          <w:lang w:val="sr-Latn-CS"/>
        </w:rPr>
      </w:pPr>
      <w:bookmarkStart w:id="68" w:name="_Toc312747152"/>
      <w:bookmarkStart w:id="69" w:name="_Toc312747211"/>
      <w:r w:rsidRPr="000E498A">
        <w:rPr>
          <w:b/>
          <w:noProof/>
          <w:lang w:val="sr-Latn-CS"/>
        </w:rPr>
        <w:t xml:space="preserve">1. УКУПНА ЦЕНА без ПДВа – по формули............................... до </w:t>
      </w:r>
      <w:r>
        <w:rPr>
          <w:b/>
          <w:noProof/>
        </w:rPr>
        <w:t>80</w:t>
      </w:r>
      <w:r w:rsidRPr="000E498A">
        <w:rPr>
          <w:b/>
          <w:noProof/>
          <w:lang w:val="sr-Latn-CS"/>
        </w:rPr>
        <w:t xml:space="preserve"> пондера</w:t>
      </w:r>
    </w:p>
    <w:p w14:paraId="68D79DA2" w14:textId="77777777" w:rsidR="0015660A" w:rsidRPr="000E498A" w:rsidRDefault="0015660A" w:rsidP="0015660A">
      <w:pPr>
        <w:pStyle w:val="ListParagraph"/>
        <w:jc w:val="both"/>
        <w:rPr>
          <w:noProof/>
          <w:lang w:val="sr-Latn-CS"/>
        </w:rPr>
      </w:pPr>
    </w:p>
    <w:p w14:paraId="32C73861" w14:textId="77777777" w:rsidR="0015660A" w:rsidRPr="000E498A" w:rsidRDefault="0015660A" w:rsidP="0015660A">
      <w:pPr>
        <w:pStyle w:val="ListParagraph"/>
        <w:jc w:val="both"/>
        <w:rPr>
          <w:noProof/>
        </w:rPr>
      </w:pPr>
      <w:r w:rsidRPr="000E498A">
        <w:rPr>
          <w:noProof/>
          <w:lang w:val="sr-Latn-CS"/>
        </w:rPr>
        <w:tab/>
      </w:r>
      <w:r w:rsidRPr="000E498A">
        <w:rPr>
          <w:noProof/>
          <w:lang w:val="sr-Latn-CS"/>
        </w:rPr>
        <w:tab/>
      </w:r>
      <w:r w:rsidRPr="000E498A">
        <w:rPr>
          <w:noProof/>
          <w:lang w:val="sr-Latn-CS"/>
        </w:rPr>
        <w:tab/>
      </w:r>
      <w:r w:rsidRPr="000E498A">
        <w:rPr>
          <w:noProof/>
          <w:lang w:val="sr-Latn-CS"/>
        </w:rPr>
        <w:tab/>
      </w:r>
      <w:r w:rsidRPr="008A7995">
        <w:rPr>
          <w:noProof/>
        </w:rPr>
        <w:tab/>
      </w:r>
      <w:r w:rsidRPr="008A7995">
        <w:rPr>
          <w:noProof/>
        </w:rPr>
        <w:tab/>
      </w:r>
      <w:r w:rsidRPr="008A7995">
        <w:rPr>
          <w:noProof/>
        </w:rPr>
        <w:tab/>
      </w:r>
      <w:r w:rsidRPr="000E498A">
        <w:rPr>
          <w:noProof/>
        </w:rPr>
        <w:t>Најнижа цена</w:t>
      </w:r>
    </w:p>
    <w:p w14:paraId="1FCAA3A1" w14:textId="77777777" w:rsidR="0015660A" w:rsidRPr="00DE1593" w:rsidRDefault="0015660A" w:rsidP="0015660A">
      <w:pPr>
        <w:pStyle w:val="ListParagraph"/>
        <w:jc w:val="both"/>
        <w:rPr>
          <w:noProof/>
        </w:rPr>
      </w:pPr>
      <w:r w:rsidRPr="000E498A">
        <w:rPr>
          <w:noProof/>
        </w:rPr>
        <w:t xml:space="preserve">Број пондера се одређује по формули =  ------------------------------------- </w:t>
      </w:r>
      <w:r>
        <w:rPr>
          <w:noProof/>
        </w:rPr>
        <w:t>x80</w:t>
      </w:r>
    </w:p>
    <w:p w14:paraId="3BF4086B" w14:textId="77777777" w:rsidR="0015660A" w:rsidRPr="008A7995" w:rsidRDefault="0015660A" w:rsidP="0015660A">
      <w:pPr>
        <w:pStyle w:val="ListParagraph"/>
        <w:jc w:val="both"/>
        <w:rPr>
          <w:noProof/>
        </w:rPr>
      </w:pPr>
      <w:r w:rsidRPr="000E498A">
        <w:rPr>
          <w:noProof/>
        </w:rPr>
        <w:tab/>
      </w:r>
      <w:r w:rsidRPr="000E498A">
        <w:rPr>
          <w:noProof/>
        </w:rPr>
        <w:tab/>
      </w:r>
      <w:r w:rsidRPr="000E498A">
        <w:rPr>
          <w:noProof/>
        </w:rPr>
        <w:tab/>
      </w:r>
      <w:r w:rsidRPr="000E498A">
        <w:rPr>
          <w:noProof/>
        </w:rPr>
        <w:tab/>
      </w:r>
      <w:r w:rsidRPr="000E498A">
        <w:rPr>
          <w:noProof/>
        </w:rPr>
        <w:tab/>
      </w:r>
      <w:r w:rsidRPr="000E498A">
        <w:rPr>
          <w:noProof/>
        </w:rPr>
        <w:tab/>
      </w:r>
      <w:r w:rsidRPr="000E498A">
        <w:rPr>
          <w:noProof/>
        </w:rPr>
        <w:tab/>
      </w:r>
      <w:r w:rsidRPr="008A7995">
        <w:rPr>
          <w:noProof/>
        </w:rPr>
        <w:t>Понуђена цена</w:t>
      </w:r>
    </w:p>
    <w:p w14:paraId="1BF3BBCD" w14:textId="77777777" w:rsidR="0015660A" w:rsidRPr="008A7995" w:rsidRDefault="0015660A" w:rsidP="0015660A">
      <w:pPr>
        <w:pStyle w:val="ListParagraph"/>
        <w:jc w:val="both"/>
        <w:rPr>
          <w:b/>
          <w:noProof/>
        </w:rPr>
      </w:pPr>
    </w:p>
    <w:p w14:paraId="70787386" w14:textId="77777777" w:rsidR="0015660A" w:rsidRPr="008A7995" w:rsidRDefault="0015660A" w:rsidP="0015660A">
      <w:pPr>
        <w:pStyle w:val="ListParagraph"/>
        <w:numPr>
          <w:ilvl w:val="0"/>
          <w:numId w:val="45"/>
        </w:numPr>
        <w:jc w:val="both"/>
        <w:rPr>
          <w:b/>
          <w:bCs/>
          <w:noProof/>
        </w:rPr>
      </w:pPr>
      <w:r w:rsidRPr="008A7995">
        <w:rPr>
          <w:b/>
          <w:bCs/>
          <w:noProof/>
        </w:rPr>
        <w:t>РОК ЗАВРШЕТКА РАДОВА...........................</w:t>
      </w:r>
      <w:r>
        <w:rPr>
          <w:b/>
          <w:bCs/>
          <w:noProof/>
        </w:rPr>
        <w:t>........................... до 2</w:t>
      </w:r>
      <w:r w:rsidRPr="008A7995">
        <w:rPr>
          <w:b/>
          <w:bCs/>
          <w:noProof/>
        </w:rPr>
        <w:t>0 пондера</w:t>
      </w:r>
    </w:p>
    <w:p w14:paraId="57F4C387" w14:textId="77777777" w:rsidR="0015660A" w:rsidRPr="008A7995" w:rsidRDefault="0015660A" w:rsidP="0015660A">
      <w:pPr>
        <w:pStyle w:val="ListParagraph"/>
        <w:jc w:val="both"/>
        <w:rPr>
          <w:bCs/>
          <w:noProof/>
        </w:rPr>
      </w:pPr>
    </w:p>
    <w:p w14:paraId="63FE08F4" w14:textId="77777777" w:rsidR="0015660A" w:rsidRDefault="0015660A" w:rsidP="0015660A">
      <w:pPr>
        <w:jc w:val="both"/>
        <w:rPr>
          <w:b/>
          <w:noProof/>
        </w:rPr>
      </w:pPr>
    </w:p>
    <w:p w14:paraId="23AA5C99" w14:textId="77777777" w:rsidR="0015660A" w:rsidRPr="000E498A" w:rsidRDefault="0015660A" w:rsidP="0015660A">
      <w:pPr>
        <w:pStyle w:val="ListParagraph"/>
        <w:jc w:val="both"/>
        <w:rPr>
          <w:noProof/>
          <w:lang w:val="sr-Latn-CS"/>
        </w:rPr>
      </w:pPr>
    </w:p>
    <w:p w14:paraId="59AF18E5" w14:textId="77777777" w:rsidR="0015660A" w:rsidRPr="000E498A" w:rsidRDefault="0015660A" w:rsidP="0015660A">
      <w:pPr>
        <w:pStyle w:val="ListParagraph"/>
        <w:jc w:val="both"/>
        <w:rPr>
          <w:noProof/>
        </w:rPr>
      </w:pPr>
      <w:r w:rsidRPr="000E498A">
        <w:rPr>
          <w:noProof/>
          <w:lang w:val="sr-Latn-CS"/>
        </w:rPr>
        <w:tab/>
      </w:r>
      <w:r w:rsidRPr="000E498A">
        <w:rPr>
          <w:noProof/>
          <w:lang w:val="sr-Latn-CS"/>
        </w:rPr>
        <w:tab/>
      </w:r>
      <w:r w:rsidRPr="000E498A">
        <w:rPr>
          <w:noProof/>
          <w:lang w:val="sr-Latn-CS"/>
        </w:rPr>
        <w:tab/>
      </w:r>
      <w:r w:rsidRPr="000E498A">
        <w:rPr>
          <w:noProof/>
          <w:lang w:val="sr-Latn-CS"/>
        </w:rPr>
        <w:tab/>
      </w:r>
      <w:r>
        <w:rPr>
          <w:noProof/>
        </w:rPr>
        <w:tab/>
      </w:r>
      <w:r>
        <w:rPr>
          <w:noProof/>
        </w:rPr>
        <w:tab/>
      </w:r>
      <w:r w:rsidRPr="000E498A">
        <w:rPr>
          <w:noProof/>
        </w:rPr>
        <w:t>Нај</w:t>
      </w:r>
      <w:r>
        <w:rPr>
          <w:noProof/>
        </w:rPr>
        <w:t>краћи понуђени рок</w:t>
      </w:r>
    </w:p>
    <w:p w14:paraId="2D5AF5B0" w14:textId="77777777" w:rsidR="0015660A" w:rsidRPr="00DE1593" w:rsidRDefault="0015660A" w:rsidP="0015660A">
      <w:pPr>
        <w:pStyle w:val="ListParagraph"/>
        <w:jc w:val="both"/>
        <w:rPr>
          <w:noProof/>
        </w:rPr>
      </w:pPr>
      <w:r w:rsidRPr="000E498A">
        <w:rPr>
          <w:noProof/>
        </w:rPr>
        <w:t xml:space="preserve">Број пондера се одређује по формули =  ------------------------------------- </w:t>
      </w:r>
      <w:r>
        <w:rPr>
          <w:noProof/>
        </w:rPr>
        <w:t>x20</w:t>
      </w:r>
    </w:p>
    <w:p w14:paraId="15903B61" w14:textId="77777777" w:rsidR="0015660A" w:rsidRPr="008A7995" w:rsidRDefault="0015660A" w:rsidP="0015660A">
      <w:pPr>
        <w:pStyle w:val="ListParagraph"/>
        <w:jc w:val="both"/>
        <w:rPr>
          <w:noProof/>
        </w:rPr>
      </w:pPr>
      <w:r w:rsidRPr="000E498A">
        <w:rPr>
          <w:noProof/>
        </w:rPr>
        <w:tab/>
      </w:r>
      <w:r w:rsidRPr="000E498A">
        <w:rPr>
          <w:noProof/>
        </w:rPr>
        <w:tab/>
      </w:r>
      <w:r w:rsidRPr="000E498A">
        <w:rPr>
          <w:noProof/>
        </w:rPr>
        <w:tab/>
      </w:r>
      <w:r w:rsidRPr="000E498A">
        <w:rPr>
          <w:noProof/>
        </w:rPr>
        <w:tab/>
      </w:r>
      <w:r w:rsidRPr="000E498A">
        <w:rPr>
          <w:noProof/>
        </w:rPr>
        <w:tab/>
      </w:r>
      <w:r w:rsidRPr="000E498A">
        <w:rPr>
          <w:noProof/>
        </w:rPr>
        <w:tab/>
      </w:r>
      <w:r w:rsidRPr="000E498A">
        <w:rPr>
          <w:noProof/>
        </w:rPr>
        <w:tab/>
      </w:r>
      <w:r w:rsidRPr="008A7995">
        <w:rPr>
          <w:noProof/>
        </w:rPr>
        <w:t>Понуђен</w:t>
      </w:r>
      <w:r>
        <w:rPr>
          <w:noProof/>
        </w:rPr>
        <w:t>и рок</w:t>
      </w:r>
    </w:p>
    <w:p w14:paraId="5942B4EE" w14:textId="77777777" w:rsidR="0015660A" w:rsidRPr="008A7995" w:rsidRDefault="0015660A" w:rsidP="0015660A">
      <w:pPr>
        <w:pStyle w:val="ListParagraph"/>
        <w:jc w:val="both"/>
        <w:rPr>
          <w:b/>
          <w:noProof/>
        </w:rPr>
      </w:pPr>
    </w:p>
    <w:p w14:paraId="6F23ED3E" w14:textId="77777777" w:rsidR="0015660A" w:rsidRDefault="0015660A" w:rsidP="0015660A">
      <w:pPr>
        <w:jc w:val="both"/>
        <w:rPr>
          <w:b/>
          <w:noProof/>
        </w:rPr>
      </w:pPr>
    </w:p>
    <w:p w14:paraId="50515B1C" w14:textId="57E26565" w:rsidR="0015660A" w:rsidRPr="007F26D5" w:rsidRDefault="0015660A" w:rsidP="0015660A">
      <w:pPr>
        <w:jc w:val="both"/>
        <w:rPr>
          <w:noProof/>
        </w:rPr>
      </w:pPr>
      <w:r w:rsidRPr="00EF0819">
        <w:rPr>
          <w:b/>
          <w:noProof/>
        </w:rPr>
        <w:t>НАПОМЕНЕ:</w:t>
      </w:r>
      <w:r w:rsidR="004E13DF">
        <w:rPr>
          <w:b/>
          <w:noProof/>
          <w:lang w:val="sr-Cyrl-RS"/>
        </w:rPr>
        <w:t xml:space="preserve"> </w:t>
      </w:r>
      <w:r w:rsidRPr="009C49D9">
        <w:rPr>
          <w:b/>
          <w:noProof/>
          <w:lang w:val="sr-Cyrl-CS"/>
        </w:rPr>
        <w:t>Дани се рачунају као дани извођења радова - радни дани</w:t>
      </w:r>
      <w:r w:rsidRPr="009C49D9">
        <w:rPr>
          <w:noProof/>
          <w:lang w:val="sr-Cyrl-CS"/>
        </w:rPr>
        <w:t>, укључујући суботе и недеље</w:t>
      </w:r>
      <w:r w:rsidRPr="00EF0819">
        <w:rPr>
          <w:noProof/>
          <w:lang w:val="sr-Cyrl-CS"/>
        </w:rPr>
        <w:t xml:space="preserve">, односно као дани извођења радова, сваки радни дан понедељак-петак, осим дана када се радови не могу изводити по упису надзорног органа у грађевински дневник и дане викенда, суботе и недеље, у којиме се радови морају изводити због технолошких разлога и разлога </w:t>
      </w:r>
      <w:r w:rsidRPr="007F26D5">
        <w:rPr>
          <w:noProof/>
          <w:lang w:val="sr-Cyrl-CS"/>
        </w:rPr>
        <w:t>извођења радова на објекту који не угрожавају несметани рад медицинског објекта, што такође дефинише и потврђује надзорни орган уписом у грађевински дневник.</w:t>
      </w:r>
    </w:p>
    <w:p w14:paraId="5C21171D" w14:textId="77777777" w:rsidR="0015660A" w:rsidRPr="007F26D5" w:rsidRDefault="0015660A" w:rsidP="0015660A">
      <w:pPr>
        <w:jc w:val="both"/>
        <w:rPr>
          <w:noProof/>
        </w:rPr>
      </w:pPr>
    </w:p>
    <w:p w14:paraId="7C809A7C" w14:textId="77777777" w:rsidR="0015660A" w:rsidRPr="007F26D5" w:rsidRDefault="0015660A" w:rsidP="0015660A">
      <w:pPr>
        <w:jc w:val="both"/>
        <w:rPr>
          <w:noProof/>
        </w:rPr>
      </w:pPr>
      <w:r w:rsidRPr="007F26D5">
        <w:rPr>
          <w:noProof/>
        </w:rPr>
        <w:t>Рок завршетка радова се рачуна од дана кад је уписан почетак радова у грађевински дневник.</w:t>
      </w:r>
    </w:p>
    <w:p w14:paraId="6CB376EA" w14:textId="77777777" w:rsidR="0015660A" w:rsidRPr="007F26D5" w:rsidRDefault="0015660A" w:rsidP="0015660A">
      <w:pPr>
        <w:jc w:val="both"/>
        <w:rPr>
          <w:noProof/>
        </w:rPr>
      </w:pPr>
    </w:p>
    <w:p w14:paraId="3BE5D031" w14:textId="3AB43228" w:rsidR="0015660A" w:rsidRPr="007F26D5" w:rsidRDefault="0015660A" w:rsidP="0015660A">
      <w:pPr>
        <w:jc w:val="both"/>
        <w:rPr>
          <w:noProof/>
        </w:rPr>
      </w:pPr>
      <w:r w:rsidRPr="007F26D5">
        <w:t>Понуђени рок мора бити примерен обиму предметних радова, тако да се не угрожава квалитет извођења истих, а који не може бити дужи од</w:t>
      </w:r>
      <w:proofErr w:type="gramStart"/>
      <w:r w:rsidRPr="007F26D5">
        <w:t xml:space="preserve">  </w:t>
      </w:r>
      <w:r>
        <w:rPr>
          <w:lang w:val="sr-Cyrl-RS"/>
        </w:rPr>
        <w:t>15</w:t>
      </w:r>
      <w:proofErr w:type="gramEnd"/>
      <w:r>
        <w:rPr>
          <w:lang w:val="sr-Cyrl-RS"/>
        </w:rPr>
        <w:t xml:space="preserve"> </w:t>
      </w:r>
      <w:r w:rsidRPr="007F26D5">
        <w:t>календарских дана</w:t>
      </w:r>
      <w:r w:rsidRPr="007F26D5">
        <w:rPr>
          <w:b/>
          <w:bCs/>
        </w:rPr>
        <w:t>. </w:t>
      </w:r>
    </w:p>
    <w:p w14:paraId="7A70B1E7" w14:textId="7FD7077D" w:rsidR="0015660A" w:rsidRPr="000E498A" w:rsidRDefault="0015660A" w:rsidP="0015660A">
      <w:pPr>
        <w:jc w:val="both"/>
        <w:rPr>
          <w:noProof/>
        </w:rPr>
      </w:pPr>
      <w:r w:rsidRPr="007F26D5">
        <w:rPr>
          <w:noProof/>
        </w:rPr>
        <w:t xml:space="preserve">Понуде са роком завршетка </w:t>
      </w:r>
      <w:r w:rsidRPr="004E13DF">
        <w:rPr>
          <w:noProof/>
        </w:rPr>
        <w:t xml:space="preserve">дужим од </w:t>
      </w:r>
      <w:r w:rsidRPr="004E13DF">
        <w:rPr>
          <w:noProof/>
          <w:lang w:val="sr-Cyrl-RS"/>
        </w:rPr>
        <w:t xml:space="preserve">15 </w:t>
      </w:r>
      <w:r w:rsidRPr="004E13DF">
        <w:rPr>
          <w:noProof/>
        </w:rPr>
        <w:t xml:space="preserve"> календарских</w:t>
      </w:r>
      <w:r w:rsidRPr="004E13DF">
        <w:rPr>
          <w:noProof/>
          <w:lang w:val="sr-Cyrl-RS"/>
        </w:rPr>
        <w:t xml:space="preserve"> </w:t>
      </w:r>
      <w:r w:rsidRPr="004E13DF">
        <w:rPr>
          <w:noProof/>
        </w:rPr>
        <w:t>дана неће бити</w:t>
      </w:r>
      <w:r w:rsidRPr="007F26D5">
        <w:rPr>
          <w:noProof/>
        </w:rPr>
        <w:t xml:space="preserve"> узете у разматрање.</w:t>
      </w:r>
    </w:p>
    <w:p w14:paraId="5065DD68" w14:textId="77777777" w:rsidR="0015660A" w:rsidRDefault="0015660A" w:rsidP="0015660A"/>
    <w:bookmarkEnd w:id="68"/>
    <w:bookmarkEnd w:id="69"/>
    <w:p w14:paraId="6EEBCD99" w14:textId="77777777" w:rsidR="0015660A" w:rsidRDefault="0015660A" w:rsidP="0015660A">
      <w:pPr>
        <w:pStyle w:val="Heading1"/>
        <w:numPr>
          <w:ilvl w:val="0"/>
          <w:numId w:val="0"/>
        </w:numPr>
        <w:ind w:left="360"/>
        <w:jc w:val="left"/>
      </w:pPr>
    </w:p>
    <w:p w14:paraId="673B5938" w14:textId="77777777" w:rsidR="0015660A" w:rsidRDefault="0015660A" w:rsidP="0015660A"/>
    <w:bookmarkEnd w:id="55"/>
    <w:bookmarkEnd w:id="56"/>
    <w:bookmarkEnd w:id="57"/>
    <w:bookmarkEnd w:id="58"/>
    <w:bookmarkEnd w:id="59"/>
    <w:bookmarkEnd w:id="60"/>
    <w:bookmarkEnd w:id="61"/>
    <w:bookmarkEnd w:id="62"/>
    <w:bookmarkEnd w:id="63"/>
    <w:bookmarkEnd w:id="64"/>
    <w:bookmarkEnd w:id="65"/>
    <w:bookmarkEnd w:id="66"/>
    <w:bookmarkEnd w:id="67"/>
    <w:p w14:paraId="73CFC568" w14:textId="77777777" w:rsidR="00241B13" w:rsidRDefault="00241B13" w:rsidP="00241B13">
      <w:pPr>
        <w:rPr>
          <w:highlight w:val="yellow"/>
          <w:lang w:val="hr-HR"/>
        </w:rPr>
      </w:pPr>
    </w:p>
    <w:p w14:paraId="54C8589D" w14:textId="77777777" w:rsidR="00300477" w:rsidRPr="000C3EB7" w:rsidRDefault="00300477" w:rsidP="00AD0C56">
      <w:pPr>
        <w:pStyle w:val="ListParagraph"/>
        <w:ind w:left="0"/>
        <w:jc w:val="center"/>
        <w:rPr>
          <w:sz w:val="28"/>
          <w:szCs w:val="28"/>
          <w:highlight w:val="yellow"/>
          <w:lang w:val="sr-Latn-CS"/>
        </w:rPr>
      </w:pPr>
    </w:p>
    <w:p w14:paraId="666796B4" w14:textId="77777777" w:rsidR="00806C68" w:rsidRPr="00AE1407" w:rsidRDefault="00806C68" w:rsidP="00247002">
      <w:pPr>
        <w:rPr>
          <w:highlight w:val="yellow"/>
          <w:lang w:val="sr-Latn-CS"/>
        </w:rPr>
      </w:pPr>
    </w:p>
    <w:p w14:paraId="0D71379A" w14:textId="385A5A0B" w:rsidR="003E71AC" w:rsidRDefault="003E71AC" w:rsidP="004B0A93">
      <w:pPr>
        <w:jc w:val="both"/>
        <w:rPr>
          <w:b/>
          <w:bCs/>
          <w:sz w:val="28"/>
          <w:szCs w:val="28"/>
          <w:lang w:val="hr-HR"/>
        </w:rPr>
      </w:pPr>
      <w:bookmarkStart w:id="70" w:name="_Toc375826009"/>
      <w:bookmarkStart w:id="71" w:name="_Toc389030816"/>
      <w:r>
        <w:rPr>
          <w:sz w:val="28"/>
          <w:szCs w:val="28"/>
        </w:rPr>
        <w:br w:type="page"/>
      </w:r>
    </w:p>
    <w:p w14:paraId="4B6ED753" w14:textId="681C292F" w:rsidR="00B819C7" w:rsidRDefault="00B819C7" w:rsidP="00E7066D">
      <w:pPr>
        <w:pStyle w:val="Heading1"/>
        <w:rPr>
          <w:lang w:val="sr-Cyrl-RS"/>
        </w:rPr>
      </w:pPr>
      <w:bookmarkStart w:id="72" w:name="_Toc448222240"/>
      <w:bookmarkStart w:id="73" w:name="_Toc477327712"/>
      <w:bookmarkStart w:id="74" w:name="_Toc477327995"/>
      <w:bookmarkStart w:id="75" w:name="_Toc477328724"/>
      <w:bookmarkStart w:id="76" w:name="_Toc477329195"/>
      <w:bookmarkStart w:id="77" w:name="_Toc479747427"/>
      <w:r w:rsidRPr="00CC366C">
        <w:lastRenderedPageBreak/>
        <w:t>МОДЕЛ УГОВОРА</w:t>
      </w:r>
      <w:bookmarkEnd w:id="70"/>
      <w:bookmarkEnd w:id="71"/>
      <w:bookmarkEnd w:id="72"/>
      <w:bookmarkEnd w:id="73"/>
      <w:bookmarkEnd w:id="74"/>
      <w:bookmarkEnd w:id="75"/>
      <w:bookmarkEnd w:id="76"/>
      <w:bookmarkEnd w:id="77"/>
      <w:r w:rsidR="00417604" w:rsidRPr="00CC366C">
        <w:t xml:space="preserve"> </w:t>
      </w:r>
    </w:p>
    <w:p w14:paraId="42BB2883" w14:textId="77777777" w:rsidR="000554A9" w:rsidRDefault="000554A9" w:rsidP="000554A9">
      <w:pPr>
        <w:rPr>
          <w:lang w:val="sr-Cyrl-RS"/>
        </w:rPr>
      </w:pPr>
    </w:p>
    <w:p w14:paraId="210DFD49" w14:textId="77777777" w:rsidR="000554A9" w:rsidRDefault="000554A9" w:rsidP="000554A9">
      <w:pPr>
        <w:rPr>
          <w:lang w:val="sr-Cyrl-RS"/>
        </w:rPr>
      </w:pPr>
    </w:p>
    <w:p w14:paraId="30BAAF3D" w14:textId="77777777" w:rsidR="000554A9" w:rsidRPr="000554A9" w:rsidRDefault="000554A9" w:rsidP="000554A9">
      <w:pPr>
        <w:rPr>
          <w:lang w:val="sr-Cyrl-RS"/>
        </w:rPr>
      </w:pPr>
    </w:p>
    <w:p w14:paraId="73D54B86" w14:textId="77777777" w:rsidR="000554A9" w:rsidRPr="0059711F" w:rsidRDefault="000554A9" w:rsidP="000554A9">
      <w:pPr>
        <w:spacing w:before="100" w:beforeAutospacing="1" w:line="210" w:lineRule="atLeast"/>
        <w:ind w:firstLine="720"/>
        <w:contextualSpacing/>
        <w:jc w:val="both"/>
        <w:rPr>
          <w:b/>
          <w:noProof/>
          <w:lang w:val="sr-Cyrl-RS"/>
        </w:rPr>
      </w:pPr>
      <w:bookmarkStart w:id="78" w:name="_Toc375826010"/>
      <w:bookmarkStart w:id="79"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w:t>
      </w:r>
      <w:r>
        <w:rPr>
          <w:noProof/>
        </w:rPr>
        <w:t>____</w:t>
      </w:r>
      <w:r w:rsidRPr="0059711F">
        <w:rPr>
          <w:noProof/>
        </w:rPr>
        <w:t>__ године закључује се следећи</w:t>
      </w:r>
      <w:r>
        <w:rPr>
          <w:noProof/>
          <w:lang w:val="sr-Cyrl-RS"/>
        </w:rPr>
        <w:t>:</w:t>
      </w:r>
    </w:p>
    <w:p w14:paraId="58BF5155" w14:textId="77777777" w:rsidR="000554A9" w:rsidRDefault="000554A9" w:rsidP="000554A9">
      <w:pPr>
        <w:jc w:val="center"/>
        <w:rPr>
          <w:noProof/>
          <w:lang w:val="sr-Cyrl-RS"/>
        </w:rPr>
      </w:pPr>
    </w:p>
    <w:p w14:paraId="04E18936" w14:textId="77777777" w:rsidR="000554A9" w:rsidRPr="000554A9" w:rsidRDefault="000554A9" w:rsidP="000554A9">
      <w:pPr>
        <w:jc w:val="center"/>
        <w:rPr>
          <w:noProof/>
          <w:lang w:val="sr-Cyrl-RS"/>
        </w:rPr>
      </w:pPr>
    </w:p>
    <w:p w14:paraId="3EA01B3F" w14:textId="77777777" w:rsidR="000554A9" w:rsidRPr="0059711F" w:rsidRDefault="000554A9" w:rsidP="000554A9">
      <w:pPr>
        <w:jc w:val="center"/>
        <w:rPr>
          <w:b/>
          <w:noProof/>
        </w:rPr>
      </w:pPr>
      <w:r w:rsidRPr="0059711F">
        <w:rPr>
          <w:b/>
          <w:noProof/>
        </w:rPr>
        <w:t>УГОВОР</w:t>
      </w:r>
    </w:p>
    <w:p w14:paraId="1F4212E9" w14:textId="77777777" w:rsidR="000554A9" w:rsidRPr="009477F8" w:rsidRDefault="000554A9" w:rsidP="000554A9">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Cyrl-RS"/>
        </w:rPr>
        <w:t>284</w:t>
      </w:r>
      <w:r>
        <w:rPr>
          <w:b/>
          <w:noProof/>
          <w:lang w:val="en-US"/>
        </w:rPr>
        <w:t>-18-O</w:t>
      </w:r>
    </w:p>
    <w:p w14:paraId="44DC3203" w14:textId="77777777" w:rsidR="000554A9" w:rsidRPr="0059711F" w:rsidRDefault="000554A9" w:rsidP="000554A9">
      <w:pPr>
        <w:rPr>
          <w:noProof/>
        </w:rPr>
      </w:pPr>
    </w:p>
    <w:p w14:paraId="4E776DDD" w14:textId="77777777" w:rsidR="000554A9" w:rsidRDefault="000554A9" w:rsidP="000554A9">
      <w:pPr>
        <w:rPr>
          <w:noProof/>
        </w:rPr>
      </w:pPr>
      <w:r>
        <w:rPr>
          <w:noProof/>
        </w:rPr>
        <w:t xml:space="preserve">Уговорне стране: </w:t>
      </w:r>
    </w:p>
    <w:p w14:paraId="56BE89C8" w14:textId="77777777" w:rsidR="000554A9" w:rsidRDefault="000554A9" w:rsidP="000554A9">
      <w:pPr>
        <w:rPr>
          <w:noProof/>
        </w:rPr>
      </w:pPr>
    </w:p>
    <w:p w14:paraId="66B896F8" w14:textId="77777777" w:rsidR="000554A9" w:rsidRPr="0005524E" w:rsidRDefault="000554A9" w:rsidP="000554A9">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528495B7" w14:textId="77777777" w:rsidR="000554A9" w:rsidRPr="0005524E" w:rsidRDefault="000554A9" w:rsidP="000554A9">
      <w:pPr>
        <w:ind w:left="720"/>
        <w:jc w:val="both"/>
        <w:rPr>
          <w:noProof/>
        </w:rPr>
      </w:pPr>
      <w:r w:rsidRPr="00D32E82">
        <w:rPr>
          <w:noProof/>
        </w:rPr>
        <w:t>ПИБ: 1</w:t>
      </w:r>
      <w:r>
        <w:rPr>
          <w:noProof/>
        </w:rPr>
        <w:t>01696893 , Матични број: 08664161,</w:t>
      </w:r>
    </w:p>
    <w:p w14:paraId="43705D5B" w14:textId="77777777" w:rsidR="000554A9" w:rsidRPr="0005524E" w:rsidRDefault="000554A9" w:rsidP="000554A9">
      <w:pPr>
        <w:ind w:left="720"/>
        <w:jc w:val="both"/>
        <w:rPr>
          <w:noProof/>
        </w:rPr>
      </w:pPr>
      <w:r w:rsidRPr="00D32E82">
        <w:rPr>
          <w:noProof/>
        </w:rPr>
        <w:t xml:space="preserve">Број рачуна: 840-577661-50, </w:t>
      </w:r>
      <w:r w:rsidRPr="00D32E82">
        <w:rPr>
          <w:noProof/>
          <w:lang w:val="sr-Cyrl-CS"/>
        </w:rPr>
        <w:t xml:space="preserve">Управа за трезор </w:t>
      </w:r>
      <w:r>
        <w:rPr>
          <w:noProof/>
          <w:lang w:val="sr-Cyrl-CS"/>
        </w:rPr>
        <w:t>–</w:t>
      </w:r>
      <w:r w:rsidRPr="00D32E82">
        <w:rPr>
          <w:noProof/>
          <w:lang w:val="sr-Cyrl-CS"/>
        </w:rPr>
        <w:t xml:space="preserve"> РС</w:t>
      </w:r>
      <w:r>
        <w:rPr>
          <w:noProof/>
          <w:lang w:val="sr-Latn-RS"/>
        </w:rPr>
        <w:t>,</w:t>
      </w:r>
      <w:r w:rsidRPr="00D32E82">
        <w:rPr>
          <w:noProof/>
          <w:lang w:val="sr-Cyrl-CS"/>
        </w:rPr>
        <w:t xml:space="preserve"> Министарство финансија</w:t>
      </w:r>
      <w:r w:rsidRPr="00D32E82">
        <w:rPr>
          <w:noProof/>
        </w:rPr>
        <w:t>,</w:t>
      </w:r>
      <w:r w:rsidRPr="00D32E82">
        <w:rPr>
          <w:noProof/>
          <w:lang w:val="sr-Cyrl-CS"/>
        </w:rPr>
        <w:t xml:space="preserve"> </w:t>
      </w:r>
      <w:r>
        <w:rPr>
          <w:noProof/>
        </w:rPr>
        <w:t>Телефон: 021/484-3-484, Телефакс: 021/487-2242</w:t>
      </w:r>
    </w:p>
    <w:p w14:paraId="48BA37A9" w14:textId="77777777" w:rsidR="000554A9" w:rsidRPr="0083271F" w:rsidRDefault="000554A9" w:rsidP="000554A9">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2AF632CD" w14:textId="77777777" w:rsidR="000554A9" w:rsidRDefault="000554A9" w:rsidP="000554A9">
      <w:pPr>
        <w:jc w:val="both"/>
        <w:rPr>
          <w:noProof/>
        </w:rPr>
      </w:pPr>
    </w:p>
    <w:p w14:paraId="4207A53C" w14:textId="77777777" w:rsidR="000554A9" w:rsidRPr="00A55F46" w:rsidRDefault="000554A9" w:rsidP="000554A9">
      <w:pPr>
        <w:numPr>
          <w:ilvl w:val="0"/>
          <w:numId w:val="3"/>
        </w:numPr>
        <w:jc w:val="both"/>
        <w:rPr>
          <w:noProof/>
        </w:rPr>
      </w:pPr>
      <w:r w:rsidRPr="0083271F">
        <w:rPr>
          <w:noProof/>
        </w:rPr>
        <w:t>____________________</w:t>
      </w:r>
      <w:r>
        <w:rPr>
          <w:noProof/>
        </w:rPr>
        <w:t>________________________________________________,</w:t>
      </w:r>
    </w:p>
    <w:p w14:paraId="3A5AC291" w14:textId="77777777" w:rsidR="000554A9" w:rsidRPr="00A55F46" w:rsidRDefault="000554A9" w:rsidP="000554A9">
      <w:pPr>
        <w:jc w:val="center"/>
      </w:pPr>
      <w:r w:rsidRPr="00A55F46">
        <w:rPr>
          <w:noProof/>
        </w:rPr>
        <w:t>(</w:t>
      </w:r>
      <w:r w:rsidRPr="00A55F46">
        <w:rPr>
          <w:i/>
          <w:noProof/>
        </w:rPr>
        <w:t>назив и адреса)</w:t>
      </w:r>
    </w:p>
    <w:p w14:paraId="46E7115D" w14:textId="77777777" w:rsidR="000554A9" w:rsidRPr="0005524E" w:rsidRDefault="000554A9" w:rsidP="000554A9">
      <w:pPr>
        <w:ind w:left="720"/>
        <w:jc w:val="both"/>
        <w:rPr>
          <w:noProof/>
        </w:rPr>
      </w:pPr>
      <w:r>
        <w:rPr>
          <w:noProof/>
        </w:rPr>
        <w:t>ПИБ:.......................... Матични број: ........................................,</w:t>
      </w:r>
    </w:p>
    <w:p w14:paraId="2991EAB6" w14:textId="77777777" w:rsidR="000554A9" w:rsidRDefault="000554A9" w:rsidP="000554A9">
      <w:pPr>
        <w:ind w:left="720"/>
        <w:jc w:val="both"/>
        <w:rPr>
          <w:noProof/>
        </w:rPr>
      </w:pPr>
      <w:r>
        <w:rPr>
          <w:noProof/>
        </w:rPr>
        <w:t>Број рачуна: ............................................ Назив банке:......................................,</w:t>
      </w:r>
    </w:p>
    <w:p w14:paraId="5DE61E5C" w14:textId="77777777" w:rsidR="000554A9" w:rsidRPr="00A55F46" w:rsidRDefault="000554A9" w:rsidP="000554A9">
      <w:pPr>
        <w:ind w:left="720"/>
        <w:jc w:val="both"/>
        <w:rPr>
          <w:noProof/>
        </w:rPr>
      </w:pPr>
      <w:r>
        <w:rPr>
          <w:noProof/>
        </w:rPr>
        <w:t>Телефон:............................Телефакс:......................................</w:t>
      </w:r>
    </w:p>
    <w:p w14:paraId="60278BE2" w14:textId="77777777" w:rsidR="000554A9" w:rsidRDefault="000554A9" w:rsidP="000554A9">
      <w:pPr>
        <w:suppressAutoHyphens/>
        <w:jc w:val="center"/>
        <w:rPr>
          <w:noProof/>
          <w:lang w:val="sr-Cyrl-RS"/>
        </w:rPr>
      </w:pPr>
      <w:r>
        <w:rPr>
          <w:noProof/>
        </w:rPr>
        <w:t xml:space="preserve">(у даљем тексту: </w:t>
      </w:r>
      <w:r>
        <w:rPr>
          <w:noProof/>
          <w:lang w:val="sr-Cyrl-RS"/>
        </w:rPr>
        <w:t>извођ</w:t>
      </w:r>
      <w:r>
        <w:rPr>
          <w:noProof/>
        </w:rPr>
        <w:t xml:space="preserve">ач), </w:t>
      </w:r>
      <w:r w:rsidRPr="0083271F">
        <w:rPr>
          <w:noProof/>
        </w:rPr>
        <w:t>кога заступа _______</w:t>
      </w:r>
      <w:r>
        <w:rPr>
          <w:noProof/>
        </w:rPr>
        <w:t xml:space="preserve">_________________________ </w:t>
      </w:r>
    </w:p>
    <w:p w14:paraId="682E3C7C" w14:textId="77777777" w:rsidR="000554A9" w:rsidRDefault="000554A9" w:rsidP="000554A9">
      <w:pPr>
        <w:suppressAutoHyphens/>
        <w:rPr>
          <w:noProof/>
          <w:lang w:val="sr-Cyrl-RS"/>
        </w:rPr>
      </w:pPr>
    </w:p>
    <w:p w14:paraId="50D343A7" w14:textId="77777777" w:rsidR="000554A9" w:rsidRPr="009A048A" w:rsidRDefault="000554A9" w:rsidP="000554A9">
      <w:pPr>
        <w:suppressAutoHyphens/>
        <w:jc w:val="center"/>
        <w:rPr>
          <w:b/>
          <w:noProof/>
          <w:color w:val="00000A"/>
        </w:rPr>
      </w:pPr>
      <w:r w:rsidRPr="009A048A">
        <w:rPr>
          <w:b/>
          <w:noProof/>
          <w:color w:val="00000A"/>
        </w:rPr>
        <w:t>Члан 1.</w:t>
      </w:r>
    </w:p>
    <w:p w14:paraId="53D73901" w14:textId="77777777" w:rsidR="000554A9" w:rsidRPr="007F760B" w:rsidRDefault="000554A9" w:rsidP="000554A9">
      <w:pPr>
        <w:pStyle w:val="Footer"/>
        <w:jc w:val="both"/>
        <w:rPr>
          <w:noProof/>
          <w:lang w:val="sr-Cyrl-CS"/>
        </w:rPr>
      </w:pPr>
      <w:r>
        <w:rPr>
          <w:noProof/>
          <w:color w:val="00000A"/>
        </w:rPr>
        <w:tab/>
        <w:t xml:space="preserve">           </w:t>
      </w:r>
      <w:r w:rsidRPr="009A048A">
        <w:rPr>
          <w:noProof/>
          <w:color w:val="00000A"/>
        </w:rPr>
        <w:t xml:space="preserve">Предмет овог уговора је набавка радова </w:t>
      </w:r>
      <w:r>
        <w:rPr>
          <w:noProof/>
          <w:color w:val="00000A"/>
        </w:rPr>
        <w:t>–</w:t>
      </w:r>
      <w:r w:rsidRPr="009A048A">
        <w:rPr>
          <w:color w:val="00000A"/>
        </w:rPr>
        <w:t xml:space="preserve"> </w:t>
      </w:r>
      <w:r w:rsidRPr="0081792E">
        <w:rPr>
          <w:b/>
          <w:noProof/>
          <w:lang w:val="sr-Cyrl-CS"/>
        </w:rPr>
        <w:t>Непредвиђени радови на адаптацији, санацији и доградњи Клинике за инфективне болести Клиничког центра Војводине</w:t>
      </w:r>
    </w:p>
    <w:p w14:paraId="02B2C551" w14:textId="77777777" w:rsidR="000554A9" w:rsidRPr="006D0130" w:rsidRDefault="000554A9" w:rsidP="000554A9">
      <w:pPr>
        <w:pStyle w:val="Footer"/>
        <w:jc w:val="both"/>
        <w:rPr>
          <w:b/>
          <w:noProof/>
          <w:lang w:val="sr-Cyrl-RS"/>
        </w:rPr>
      </w:pPr>
      <w:r w:rsidRPr="009A048A">
        <w:rPr>
          <w:color w:val="00000A"/>
        </w:rPr>
        <w:t>-</w:t>
      </w:r>
      <w:r w:rsidRPr="009A048A">
        <w:rPr>
          <w:b/>
          <w:color w:val="00000A"/>
        </w:rPr>
        <w:t xml:space="preserve"> </w:t>
      </w:r>
      <w:proofErr w:type="gramStart"/>
      <w:r w:rsidRPr="009A048A">
        <w:rPr>
          <w:color w:val="00000A"/>
          <w:lang w:val="sr-Latn-CS"/>
        </w:rPr>
        <w:t>тражен</w:t>
      </w:r>
      <w:r w:rsidRPr="009A048A">
        <w:rPr>
          <w:color w:val="00000A"/>
        </w:rPr>
        <w:t>их</w:t>
      </w:r>
      <w:proofErr w:type="gramEnd"/>
      <w:r w:rsidRPr="009A048A">
        <w:rPr>
          <w:color w:val="00000A"/>
          <w:lang w:val="sr-Latn-CS"/>
        </w:rPr>
        <w:t xml:space="preserve"> у позиву за</w:t>
      </w:r>
      <w:r w:rsidRPr="009A048A">
        <w:rPr>
          <w:color w:val="00000A"/>
        </w:rPr>
        <w:t xml:space="preserve"> подношење понуда у</w:t>
      </w:r>
      <w:r w:rsidRPr="009A048A">
        <w:rPr>
          <w:color w:val="00000A"/>
          <w:lang w:val="sr-Latn-CS"/>
        </w:rPr>
        <w:t xml:space="preserve"> </w:t>
      </w:r>
      <w:r w:rsidRPr="009A048A">
        <w:rPr>
          <w:color w:val="00000A"/>
          <w:lang w:val="en-US"/>
        </w:rPr>
        <w:t xml:space="preserve">отвореном </w:t>
      </w:r>
      <w:r w:rsidRPr="009A048A">
        <w:rPr>
          <w:color w:val="00000A"/>
          <w:lang w:val="sr-Latn-CS"/>
        </w:rPr>
        <w:t>поступ</w:t>
      </w:r>
      <w:r w:rsidRPr="009A048A">
        <w:rPr>
          <w:color w:val="00000A"/>
          <w:lang w:val="en-US"/>
        </w:rPr>
        <w:t>ку</w:t>
      </w:r>
      <w:r w:rsidRPr="009A048A">
        <w:rPr>
          <w:color w:val="00000A"/>
          <w:lang w:val="sr-Latn-CS"/>
        </w:rPr>
        <w:t xml:space="preserve"> јавне набавке број </w:t>
      </w:r>
      <w:r w:rsidRPr="009A048A">
        <w:rPr>
          <w:color w:val="00000A"/>
        </w:rPr>
        <w:t xml:space="preserve"> </w:t>
      </w:r>
      <w:r>
        <w:rPr>
          <w:color w:val="00000A"/>
          <w:lang w:val="sr-Cyrl-RS"/>
        </w:rPr>
        <w:t>284-18-О</w:t>
      </w:r>
      <w:r w:rsidRPr="009A048A">
        <w:rPr>
          <w:color w:val="00000A"/>
        </w:rPr>
        <w:t>, од ____________ године.</w:t>
      </w:r>
    </w:p>
    <w:p w14:paraId="1F4861C2" w14:textId="77777777" w:rsidR="000554A9" w:rsidRPr="009A048A" w:rsidRDefault="000554A9" w:rsidP="000554A9">
      <w:pPr>
        <w:suppressAutoHyphens/>
        <w:ind w:firstLine="720"/>
        <w:jc w:val="both"/>
        <w:rPr>
          <w:noProof/>
          <w:color w:val="00000A"/>
          <w:highlight w:val="yellow"/>
        </w:rPr>
      </w:pPr>
    </w:p>
    <w:p w14:paraId="36DB2533" w14:textId="77777777" w:rsidR="000554A9" w:rsidRDefault="000554A9" w:rsidP="000554A9">
      <w:pPr>
        <w:tabs>
          <w:tab w:val="left" w:pos="3750"/>
        </w:tabs>
        <w:suppressAutoHyphens/>
        <w:jc w:val="center"/>
        <w:rPr>
          <w:b/>
          <w:noProof/>
          <w:color w:val="00000A"/>
          <w:lang w:val="sr-Cyrl-RS"/>
        </w:rPr>
      </w:pPr>
      <w:r w:rsidRPr="009A048A">
        <w:rPr>
          <w:b/>
          <w:noProof/>
          <w:color w:val="00000A"/>
        </w:rPr>
        <w:t>Члан 2.</w:t>
      </w:r>
    </w:p>
    <w:p w14:paraId="102ED837" w14:textId="77777777" w:rsidR="000554A9" w:rsidRPr="002717A9" w:rsidRDefault="000554A9" w:rsidP="000554A9">
      <w:pPr>
        <w:ind w:firstLine="720"/>
        <w:jc w:val="both"/>
        <w:rPr>
          <w:lang w:val="sr-Cyrl-RS"/>
        </w:rPr>
      </w:pPr>
      <w:r>
        <w:rPr>
          <w:noProof/>
          <w:lang w:val="sr-Cyrl-RS"/>
        </w:rPr>
        <w:t xml:space="preserve">Добављач </w:t>
      </w:r>
      <w:r w:rsidRPr="009D79A4">
        <w:rPr>
          <w:noProof/>
          <w:lang w:val="sr-Latn-RS"/>
        </w:rPr>
        <w:t xml:space="preserve">се обавезује да </w:t>
      </w:r>
      <w:r w:rsidRPr="009D79A4">
        <w:rPr>
          <w:noProof/>
          <w:lang w:val="sr-Cyrl-RS"/>
        </w:rPr>
        <w:t>изврши радове</w:t>
      </w:r>
      <w:r w:rsidRPr="009D79A4">
        <w:rPr>
          <w:noProof/>
          <w:lang w:val="sr-Latn-RS"/>
        </w:rPr>
        <w:t xml:space="preserve"> кој</w:t>
      </w:r>
      <w:r w:rsidRPr="009D79A4">
        <w:rPr>
          <w:noProof/>
          <w:lang w:val="sr-Cyrl-RS"/>
        </w:rPr>
        <w:t>и</w:t>
      </w:r>
      <w:r w:rsidRPr="009D79A4">
        <w:rPr>
          <w:noProof/>
          <w:lang w:val="sr-Latn-RS"/>
        </w:rPr>
        <w:t xml:space="preserve"> су предмет овог уговора у свему према својој понуди </w:t>
      </w:r>
      <w:r w:rsidRPr="009D79A4">
        <w:t xml:space="preserve">број </w:t>
      </w:r>
      <w:r w:rsidRPr="009D79A4">
        <w:rPr>
          <w:lang w:val="sr-Cyrl-RS"/>
        </w:rPr>
        <w:t>__________од</w:t>
      </w:r>
      <w:r w:rsidRPr="009D79A4">
        <w:t xml:space="preserve"> </w:t>
      </w:r>
      <w:r w:rsidRPr="009D79A4">
        <w:rPr>
          <w:lang w:val="sr-Cyrl-RS"/>
        </w:rPr>
        <w:t>___________</w:t>
      </w:r>
      <w:r w:rsidRPr="009D79A4">
        <w:t>године</w:t>
      </w:r>
      <w:r w:rsidRPr="009D79A4">
        <w:rPr>
          <w:lang w:val="sr-Cyrl-RS"/>
        </w:rPr>
        <w:t>, која је саставни део овог уговора.</w:t>
      </w:r>
    </w:p>
    <w:p w14:paraId="702982C8" w14:textId="77777777" w:rsidR="000554A9" w:rsidRPr="00E95863" w:rsidRDefault="000554A9" w:rsidP="000554A9">
      <w:pPr>
        <w:pStyle w:val="BodyTextIndent"/>
        <w:ind w:left="0" w:firstLine="708"/>
        <w:jc w:val="both"/>
        <w:rPr>
          <w:lang w:val="sr-Cyrl-RS"/>
        </w:rPr>
      </w:pPr>
      <w:r w:rsidRPr="009D79A4">
        <w:rPr>
          <w:b w:val="0"/>
          <w:bCs w:val="0"/>
        </w:rPr>
        <w:t xml:space="preserve">Цена </w:t>
      </w:r>
      <w:r w:rsidRPr="009D79A4">
        <w:rPr>
          <w:b w:val="0"/>
          <w:bCs w:val="0"/>
          <w:lang w:val="sr-Cyrl-RS"/>
        </w:rPr>
        <w:t>радова</w:t>
      </w:r>
      <w:r w:rsidRPr="009D79A4">
        <w:rPr>
          <w:b w:val="0"/>
          <w:bCs w:val="0"/>
        </w:rPr>
        <w:t xml:space="preserve"> из члана 1. овог уговора без пореза на додату вредност износи </w:t>
      </w:r>
      <w:r w:rsidRPr="009D79A4">
        <w:rPr>
          <w:b w:val="0"/>
        </w:rPr>
        <w:t>_</w:t>
      </w:r>
      <w:r>
        <w:rPr>
          <w:b w:val="0"/>
          <w:lang w:val="sr-Cyrl-RS"/>
        </w:rPr>
        <w:t>_________________</w:t>
      </w:r>
      <w:r w:rsidRPr="009D79A4">
        <w:rPr>
          <w:b w:val="0"/>
        </w:rPr>
        <w:t>__________</w:t>
      </w:r>
      <w:r w:rsidRPr="009D79A4">
        <w:rPr>
          <w:b w:val="0"/>
          <w:bCs w:val="0"/>
        </w:rPr>
        <w:t xml:space="preserve"> </w:t>
      </w:r>
      <w:r>
        <w:rPr>
          <w:b w:val="0"/>
          <w:bCs w:val="0"/>
          <w:lang w:val="sr-Cyrl-RS"/>
        </w:rPr>
        <w:t xml:space="preserve">динара </w:t>
      </w:r>
      <w:r w:rsidRPr="009D79A4">
        <w:rPr>
          <w:b w:val="0"/>
          <w:bCs w:val="0"/>
        </w:rPr>
        <w:t>(словима: _____</w:t>
      </w:r>
      <w:r>
        <w:rPr>
          <w:b w:val="0"/>
          <w:bCs w:val="0"/>
          <w:lang w:val="sr-Cyrl-RS"/>
        </w:rPr>
        <w:t>____________</w:t>
      </w:r>
      <w:r>
        <w:rPr>
          <w:b w:val="0"/>
          <w:bCs w:val="0"/>
        </w:rPr>
        <w:t>_____________</w:t>
      </w:r>
      <w:r w:rsidRPr="009D79A4">
        <w:rPr>
          <w:b w:val="0"/>
          <w:bCs w:val="0"/>
        </w:rPr>
        <w:t xml:space="preserve">), односно са порезом на додату </w:t>
      </w:r>
      <w:r w:rsidRPr="00E95863">
        <w:rPr>
          <w:b w:val="0"/>
          <w:bCs w:val="0"/>
        </w:rPr>
        <w:t xml:space="preserve">вредност износи </w:t>
      </w:r>
      <w:r w:rsidRPr="00E95863">
        <w:rPr>
          <w:b w:val="0"/>
        </w:rPr>
        <w:t>______________</w:t>
      </w:r>
      <w:r w:rsidRPr="00E95863">
        <w:rPr>
          <w:b w:val="0"/>
          <w:lang w:val="sr-Cyrl-RS"/>
        </w:rPr>
        <w:t>__</w:t>
      </w:r>
      <w:r w:rsidRPr="00E95863">
        <w:rPr>
          <w:b w:val="0"/>
        </w:rPr>
        <w:t>________</w:t>
      </w:r>
      <w:r w:rsidRPr="00E95863">
        <w:rPr>
          <w:b w:val="0"/>
          <w:lang w:val="sr-Cyrl-RS"/>
        </w:rPr>
        <w:t xml:space="preserve"> </w:t>
      </w:r>
      <w:r w:rsidRPr="00E95863">
        <w:rPr>
          <w:b w:val="0"/>
          <w:bCs w:val="0"/>
        </w:rPr>
        <w:t>(словима: ___</w:t>
      </w:r>
      <w:r w:rsidRPr="00E95863">
        <w:rPr>
          <w:b w:val="0"/>
          <w:bCs w:val="0"/>
          <w:lang w:val="sr-Cyrl-RS"/>
        </w:rPr>
        <w:t>________</w:t>
      </w:r>
      <w:r w:rsidRPr="00E95863">
        <w:rPr>
          <w:b w:val="0"/>
          <w:bCs w:val="0"/>
        </w:rPr>
        <w:t>_______________________).</w:t>
      </w:r>
    </w:p>
    <w:p w14:paraId="038B1378" w14:textId="77777777" w:rsidR="000554A9" w:rsidRPr="00E95863" w:rsidRDefault="000554A9" w:rsidP="000554A9">
      <w:pPr>
        <w:suppressAutoHyphens/>
        <w:ind w:firstLine="720"/>
        <w:jc w:val="both"/>
        <w:rPr>
          <w:lang w:val="sr-Cyrl-RS"/>
        </w:rPr>
      </w:pPr>
      <w:proofErr w:type="gramStart"/>
      <w:r w:rsidRPr="00E95863">
        <w:rPr>
          <w:color w:val="000000" w:themeColor="text1"/>
        </w:rPr>
        <w:t>Цена из претходног става се сматра фиксном и неће се мењати за време трајања овог уговора</w:t>
      </w:r>
      <w:r w:rsidRPr="00E95863">
        <w:t>.</w:t>
      </w:r>
      <w:proofErr w:type="gramEnd"/>
      <w:r w:rsidRPr="00E95863">
        <w:t xml:space="preserve"> </w:t>
      </w:r>
    </w:p>
    <w:p w14:paraId="097689C9" w14:textId="77777777" w:rsidR="000554A9" w:rsidRPr="00E95863" w:rsidRDefault="000554A9" w:rsidP="000554A9">
      <w:pPr>
        <w:suppressAutoHyphens/>
        <w:jc w:val="both"/>
        <w:rPr>
          <w:lang w:val="sr-Latn-RS"/>
        </w:rPr>
      </w:pPr>
    </w:p>
    <w:p w14:paraId="2390976C" w14:textId="1ECBB854" w:rsidR="000554A9" w:rsidRPr="00E95863" w:rsidRDefault="000554A9" w:rsidP="000554A9">
      <w:pPr>
        <w:suppressAutoHyphens/>
        <w:ind w:firstLine="720"/>
        <w:rPr>
          <w:b/>
          <w:lang w:val="sr-Cyrl-RS"/>
        </w:rPr>
      </w:pPr>
      <w:r>
        <w:rPr>
          <w:b/>
          <w:lang w:val="sr-Cyrl-RS"/>
        </w:rPr>
        <w:t xml:space="preserve">                                                       </w:t>
      </w:r>
      <w:proofErr w:type="gramStart"/>
      <w:r w:rsidRPr="00E95863">
        <w:rPr>
          <w:b/>
        </w:rPr>
        <w:t xml:space="preserve">Члан </w:t>
      </w:r>
      <w:r w:rsidRPr="00E95863">
        <w:rPr>
          <w:b/>
          <w:lang w:val="sr-Cyrl-RS"/>
        </w:rPr>
        <w:t>3</w:t>
      </w:r>
      <w:r w:rsidRPr="00E95863">
        <w:rPr>
          <w:b/>
        </w:rPr>
        <w:t>.</w:t>
      </w:r>
      <w:proofErr w:type="gramEnd"/>
    </w:p>
    <w:p w14:paraId="7D0DD4EF" w14:textId="77777777" w:rsidR="000554A9" w:rsidRDefault="000554A9" w:rsidP="000554A9">
      <w:pPr>
        <w:pStyle w:val="Footer"/>
        <w:jc w:val="both"/>
        <w:rPr>
          <w:noProof/>
          <w:lang w:val="sr-Cyrl-RS"/>
        </w:rPr>
      </w:pPr>
      <w:r w:rsidRPr="00E95863">
        <w:rPr>
          <w:noProof/>
          <w:lang w:val="sr-Cyrl-RS"/>
        </w:rPr>
        <w:lastRenderedPageBreak/>
        <w:t xml:space="preserve">          Добављач се</w:t>
      </w:r>
      <w:r w:rsidRPr="00E95863">
        <w:rPr>
          <w:noProof/>
        </w:rPr>
        <w:t xml:space="preserve"> </w:t>
      </w:r>
      <w:r w:rsidRPr="00E95863">
        <w:rPr>
          <w:noProof/>
          <w:lang w:val="sr-Cyrl-RS"/>
        </w:rPr>
        <w:t xml:space="preserve">обавезује да </w:t>
      </w:r>
      <w:r w:rsidRPr="00E710B5">
        <w:rPr>
          <w:noProof/>
        </w:rPr>
        <w:t>изврши</w:t>
      </w:r>
      <w:r>
        <w:rPr>
          <w:noProof/>
          <w:lang w:val="sr-Cyrl-RS"/>
        </w:rPr>
        <w:t xml:space="preserve"> </w:t>
      </w:r>
      <w:r>
        <w:rPr>
          <w:noProof/>
          <w:lang w:val="sr-Cyrl-CS"/>
        </w:rPr>
        <w:t>н</w:t>
      </w:r>
      <w:r w:rsidRPr="007F760B">
        <w:rPr>
          <w:noProof/>
          <w:lang w:val="sr-Cyrl-CS"/>
        </w:rPr>
        <w:t>епредвиђен</w:t>
      </w:r>
      <w:r>
        <w:rPr>
          <w:noProof/>
          <w:lang w:val="sr-Cyrl-CS"/>
        </w:rPr>
        <w:t>е</w:t>
      </w:r>
      <w:r w:rsidRPr="007F760B">
        <w:rPr>
          <w:noProof/>
          <w:lang w:val="sr-Cyrl-CS"/>
        </w:rPr>
        <w:t xml:space="preserve"> радов</w:t>
      </w:r>
      <w:r>
        <w:rPr>
          <w:noProof/>
          <w:lang w:val="sr-Cyrl-CS"/>
        </w:rPr>
        <w:t>е</w:t>
      </w:r>
      <w:r w:rsidRPr="007F760B">
        <w:rPr>
          <w:noProof/>
          <w:lang w:val="sr-Cyrl-CS"/>
        </w:rPr>
        <w:t xml:space="preserve"> на адаптацији, санацији и доградњи Клинике за инфективне болести </w:t>
      </w:r>
      <w:r>
        <w:rPr>
          <w:noProof/>
          <w:lang w:val="sr-Cyrl-RS"/>
        </w:rPr>
        <w:t>(у даљем тексту: радови)</w:t>
      </w:r>
      <w:r w:rsidRPr="00E95863">
        <w:rPr>
          <w:lang w:val="en-US"/>
        </w:rPr>
        <w:t xml:space="preserve">, </w:t>
      </w:r>
      <w:r w:rsidRPr="00E95863">
        <w:rPr>
          <w:noProof/>
          <w:lang w:val="sr-Cyrl-RS"/>
        </w:rPr>
        <w:t xml:space="preserve">а </w:t>
      </w:r>
      <w:r w:rsidRPr="00E95863">
        <w:rPr>
          <w:noProof/>
        </w:rPr>
        <w:t>у свему према захтевима наручиоца из конкурсне документације</w:t>
      </w:r>
      <w:r w:rsidRPr="00E95863">
        <w:rPr>
          <w:noProof/>
          <w:lang w:val="sr-Cyrl-RS"/>
        </w:rPr>
        <w:t xml:space="preserve"> и </w:t>
      </w:r>
      <w:r w:rsidRPr="00E95863">
        <w:rPr>
          <w:noProof/>
        </w:rPr>
        <w:t xml:space="preserve">својој понуди која </w:t>
      </w:r>
      <w:r w:rsidRPr="00E95863">
        <w:rPr>
          <w:noProof/>
          <w:lang w:val="sr-Cyrl-RS"/>
        </w:rPr>
        <w:t xml:space="preserve">је </w:t>
      </w:r>
      <w:r w:rsidRPr="00E95863">
        <w:rPr>
          <w:noProof/>
        </w:rPr>
        <w:t>саставни део</w:t>
      </w:r>
      <w:r w:rsidRPr="00E95863">
        <w:rPr>
          <w:noProof/>
          <w:lang w:val="sr-Cyrl-RS"/>
        </w:rPr>
        <w:t xml:space="preserve"> овог</w:t>
      </w:r>
      <w:r w:rsidRPr="00E95863">
        <w:rPr>
          <w:noProof/>
        </w:rPr>
        <w:t xml:space="preserve"> уговора</w:t>
      </w:r>
      <w:r>
        <w:rPr>
          <w:noProof/>
          <w:lang w:val="sr-Cyrl-RS"/>
        </w:rPr>
        <w:t>.</w:t>
      </w:r>
    </w:p>
    <w:p w14:paraId="16AED8B3" w14:textId="77777777" w:rsidR="000554A9" w:rsidRPr="00265D8E" w:rsidRDefault="000554A9" w:rsidP="000554A9">
      <w:pPr>
        <w:ind w:firstLine="720"/>
        <w:jc w:val="both"/>
        <w:rPr>
          <w:lang w:val="sr-Cyrl-RS"/>
        </w:rPr>
      </w:pPr>
      <w:r w:rsidRPr="00E95863">
        <w:rPr>
          <w:noProof/>
          <w:lang w:val="sr-Cyrl-RS"/>
        </w:rPr>
        <w:t>Добављач се</w:t>
      </w:r>
      <w:r w:rsidRPr="00E95863">
        <w:rPr>
          <w:noProof/>
        </w:rPr>
        <w:t xml:space="preserve"> </w:t>
      </w:r>
      <w:r w:rsidRPr="00E95863">
        <w:rPr>
          <w:noProof/>
          <w:lang w:val="sr-Cyrl-RS"/>
        </w:rPr>
        <w:t xml:space="preserve">обавезује да </w:t>
      </w:r>
      <w:r w:rsidRPr="006C6177">
        <w:t xml:space="preserve">у моменту потписивања </w:t>
      </w:r>
      <w:r>
        <w:rPr>
          <w:lang w:val="sr-Cyrl-RS"/>
        </w:rPr>
        <w:t xml:space="preserve">овог </w:t>
      </w:r>
      <w:r w:rsidRPr="006C6177">
        <w:t>уговора</w:t>
      </w:r>
      <w:r>
        <w:rPr>
          <w:lang w:val="sr-Cyrl-RS"/>
        </w:rPr>
        <w:t xml:space="preserve"> достави</w:t>
      </w:r>
      <w:r w:rsidRPr="00265D8E">
        <w:rPr>
          <w:noProof/>
          <w:lang w:val="sr-Cyrl-RS"/>
        </w:rPr>
        <w:t xml:space="preserve"> </w:t>
      </w:r>
      <w:r w:rsidRPr="00E95863">
        <w:rPr>
          <w:noProof/>
          <w:lang w:val="sr-Cyrl-RS"/>
        </w:rPr>
        <w:t>овлашћеном лицу за техничку реализацију из члана 11. овог уговора</w:t>
      </w:r>
      <w:r>
        <w:rPr>
          <w:lang w:val="sr-Cyrl-RS"/>
        </w:rPr>
        <w:t xml:space="preserve"> </w:t>
      </w:r>
      <w:r w:rsidRPr="006C6177">
        <w:t xml:space="preserve">предлог </w:t>
      </w:r>
      <w:r>
        <w:rPr>
          <w:lang w:val="sr-Cyrl-RS"/>
        </w:rPr>
        <w:t>д</w:t>
      </w:r>
      <w:r w:rsidRPr="006C6177">
        <w:t xml:space="preserve">инамичког плана извођења радова, којим ће бити дефинисана динамика и рокови извођења </w:t>
      </w:r>
      <w:r>
        <w:rPr>
          <w:lang w:val="sr-Cyrl-RS"/>
        </w:rPr>
        <w:t xml:space="preserve">предметних </w:t>
      </w:r>
      <w:r w:rsidRPr="006C6177">
        <w:t xml:space="preserve">радова, на основу кога ће се пратити динамика, и по потреби примењивати мере </w:t>
      </w:r>
      <w:r>
        <w:rPr>
          <w:lang w:val="sr-Cyrl-RS"/>
        </w:rPr>
        <w:t xml:space="preserve">у </w:t>
      </w:r>
      <w:r w:rsidRPr="006C6177">
        <w:t>случај</w:t>
      </w:r>
      <w:r>
        <w:rPr>
          <w:lang w:val="sr-Cyrl-RS"/>
        </w:rPr>
        <w:t>у</w:t>
      </w:r>
      <w:r w:rsidRPr="006C6177">
        <w:t xml:space="preserve"> кашњења</w:t>
      </w:r>
      <w:r>
        <w:rPr>
          <w:lang w:val="sr-Cyrl-RS"/>
        </w:rPr>
        <w:t xml:space="preserve"> са извођењем истих, на који ће </w:t>
      </w:r>
      <w:r w:rsidRPr="006C6177">
        <w:t xml:space="preserve">након прегледа дати своје мишљење и сагласност за усвајање. </w:t>
      </w:r>
    </w:p>
    <w:p w14:paraId="4CBC18E1" w14:textId="77777777" w:rsidR="000554A9" w:rsidRPr="00DD1B10" w:rsidRDefault="000554A9" w:rsidP="000554A9">
      <w:pPr>
        <w:ind w:firstLine="708"/>
        <w:jc w:val="both"/>
        <w:rPr>
          <w:noProof/>
          <w:lang w:val="sr-Cyrl-CS"/>
        </w:rPr>
      </w:pPr>
      <w:r w:rsidRPr="00E95863">
        <w:rPr>
          <w:noProof/>
          <w:lang w:val="sr-Cyrl-RS"/>
        </w:rPr>
        <w:t>Добављач се</w:t>
      </w:r>
      <w:r w:rsidRPr="00E95863">
        <w:rPr>
          <w:noProof/>
        </w:rPr>
        <w:t xml:space="preserve"> </w:t>
      </w:r>
      <w:r w:rsidRPr="00E95863">
        <w:rPr>
          <w:noProof/>
          <w:lang w:val="sr-Cyrl-RS"/>
        </w:rPr>
        <w:t xml:space="preserve">обавезује да </w:t>
      </w:r>
      <w:r w:rsidRPr="00E95863">
        <w:rPr>
          <w:noProof/>
          <w:color w:val="00000A"/>
          <w:lang w:val="sr-Cyrl-RS"/>
        </w:rPr>
        <w:t xml:space="preserve">започне извршење предметних </w:t>
      </w:r>
      <w:r w:rsidRPr="00E95863">
        <w:rPr>
          <w:noProof/>
          <w:color w:val="00000A"/>
        </w:rPr>
        <w:t>радов</w:t>
      </w:r>
      <w:r w:rsidRPr="00E95863">
        <w:rPr>
          <w:noProof/>
          <w:color w:val="00000A"/>
          <w:lang w:val="sr-Cyrl-RS"/>
        </w:rPr>
        <w:t xml:space="preserve">а </w:t>
      </w:r>
      <w:r w:rsidRPr="00E95863">
        <w:rPr>
          <w:noProof/>
          <w:lang w:val="sr-Cyrl-RS"/>
        </w:rPr>
        <w:t xml:space="preserve">у року од </w:t>
      </w:r>
      <w:r>
        <w:rPr>
          <w:noProof/>
          <w:lang w:val="sr-Cyrl-RS"/>
        </w:rPr>
        <w:t>2</w:t>
      </w:r>
      <w:r w:rsidRPr="00E95863">
        <w:rPr>
          <w:noProof/>
        </w:rPr>
        <w:t xml:space="preserve"> календарск</w:t>
      </w:r>
      <w:r>
        <w:rPr>
          <w:noProof/>
          <w:lang w:val="sr-Cyrl-RS"/>
        </w:rPr>
        <w:t>а</w:t>
      </w:r>
      <w:r w:rsidRPr="00E95863">
        <w:rPr>
          <w:noProof/>
        </w:rPr>
        <w:t xml:space="preserve"> </w:t>
      </w:r>
      <w:r w:rsidRPr="00E95863">
        <w:rPr>
          <w:noProof/>
          <w:lang w:val="sr-Cyrl-RS"/>
        </w:rPr>
        <w:t xml:space="preserve">дана, </w:t>
      </w:r>
      <w:r w:rsidRPr="00E95863">
        <w:rPr>
          <w:noProof/>
        </w:rPr>
        <w:t xml:space="preserve">од дана </w:t>
      </w:r>
      <w:r w:rsidRPr="00DD1B10">
        <w:rPr>
          <w:noProof/>
          <w:lang w:val="sr-Cyrl-RS"/>
        </w:rPr>
        <w:t>писаног обавештавања од старне овлашћеног лица за техничку реализацију из члана 11. овог уговора</w:t>
      </w:r>
      <w:r w:rsidRPr="00DD1B10">
        <w:rPr>
          <w:lang w:val="sr-Cyrl-RS"/>
        </w:rPr>
        <w:t>,</w:t>
      </w:r>
      <w:r w:rsidRPr="00DD1B10">
        <w:rPr>
          <w:noProof/>
          <w:lang w:val="sr-Cyrl-RS"/>
        </w:rPr>
        <w:t xml:space="preserve"> односно од дана увођења у посао, </w:t>
      </w:r>
      <w:r w:rsidRPr="00DD1B10">
        <w:rPr>
          <w:noProof/>
          <w:color w:val="00000A"/>
          <w:lang w:val="sr-Cyrl-RS"/>
        </w:rPr>
        <w:t>и исте изврши у целости у року од ______ (</w:t>
      </w:r>
      <w:r w:rsidRPr="00DD1B10">
        <w:rPr>
          <w:i/>
          <w:noProof/>
          <w:color w:val="00000A"/>
          <w:lang w:val="sr-Cyrl-RS"/>
        </w:rPr>
        <w:t xml:space="preserve">највише </w:t>
      </w:r>
      <w:r>
        <w:rPr>
          <w:i/>
          <w:noProof/>
          <w:color w:val="00000A"/>
          <w:lang w:val="sr-Cyrl-RS"/>
        </w:rPr>
        <w:t>15</w:t>
      </w:r>
      <w:r w:rsidRPr="00DD1B10">
        <w:rPr>
          <w:i/>
          <w:noProof/>
          <w:color w:val="00000A"/>
          <w:lang w:val="sr-Cyrl-RS"/>
        </w:rPr>
        <w:t xml:space="preserve"> </w:t>
      </w:r>
      <w:r w:rsidRPr="00DD1B10">
        <w:rPr>
          <w:i/>
          <w:noProof/>
          <w:lang w:val="sr-Cyrl-CS"/>
        </w:rPr>
        <w:t>календарски</w:t>
      </w:r>
      <w:r>
        <w:rPr>
          <w:i/>
          <w:noProof/>
          <w:lang w:val="sr-Cyrl-CS"/>
        </w:rPr>
        <w:t>х</w:t>
      </w:r>
      <w:r w:rsidRPr="00DD1B10">
        <w:rPr>
          <w:i/>
          <w:noProof/>
          <w:color w:val="00000A"/>
          <w:lang w:val="sr-Cyrl-RS"/>
        </w:rPr>
        <w:t xml:space="preserve"> </w:t>
      </w:r>
      <w:r w:rsidRPr="00DD1B10">
        <w:rPr>
          <w:i/>
          <w:noProof/>
          <w:color w:val="00000A"/>
        </w:rPr>
        <w:t>дана</w:t>
      </w:r>
      <w:r w:rsidRPr="00DD1B10">
        <w:rPr>
          <w:noProof/>
          <w:color w:val="00000A"/>
          <w:lang w:val="sr-Cyrl-RS"/>
        </w:rPr>
        <w:t xml:space="preserve">), </w:t>
      </w:r>
      <w:r w:rsidRPr="00DD1B10">
        <w:rPr>
          <w:noProof/>
          <w:lang w:val="sr-Cyrl-CS"/>
        </w:rPr>
        <w:t>од дана увођења у посао, што ће констатовати у грађевински дневник, те ће се од тог дана рачунати рок извршења предметних радова (Дани се рачунају као дани извођења</w:t>
      </w:r>
      <w:r>
        <w:rPr>
          <w:noProof/>
          <w:lang w:val="sr-Cyrl-CS"/>
        </w:rPr>
        <w:t xml:space="preserve"> радова</w:t>
      </w:r>
      <w:r w:rsidRPr="00DD1B10">
        <w:rPr>
          <w:noProof/>
          <w:lang w:val="sr-Cyrl-CS"/>
        </w:rPr>
        <w:t>, радни дан, укључујући суботе и недеље).</w:t>
      </w:r>
    </w:p>
    <w:p w14:paraId="67133F03" w14:textId="77777777" w:rsidR="000554A9" w:rsidRDefault="000554A9" w:rsidP="000554A9">
      <w:pPr>
        <w:ind w:firstLine="720"/>
        <w:jc w:val="both"/>
        <w:rPr>
          <w:noProof/>
          <w:lang w:val="sr-Cyrl-CS"/>
        </w:rPr>
      </w:pPr>
      <w:r w:rsidRPr="00DD1B10">
        <w:rPr>
          <w:noProof/>
          <w:lang w:val="sr-Cyrl-RS"/>
        </w:rPr>
        <w:t>Добављач се</w:t>
      </w:r>
      <w:r w:rsidRPr="00DD1B10">
        <w:rPr>
          <w:noProof/>
        </w:rPr>
        <w:t xml:space="preserve"> </w:t>
      </w:r>
      <w:r w:rsidRPr="00DD1B10">
        <w:rPr>
          <w:noProof/>
          <w:lang w:val="sr-Cyrl-RS"/>
        </w:rPr>
        <w:t>обавезује да овлашћеном лицу за техничку реализацију из члана 11. овог уговора</w:t>
      </w:r>
      <w:r w:rsidRPr="00DD1B10">
        <w:rPr>
          <w:lang w:val="sr-Cyrl-RS"/>
        </w:rPr>
        <w:t xml:space="preserve">, </w:t>
      </w:r>
      <w:r w:rsidRPr="00DD1B10">
        <w:rPr>
          <w:noProof/>
          <w:lang w:val="sr-Cyrl-CS"/>
        </w:rPr>
        <w:t>непосредно, путем поште или преко писарнице наручиоца, доставља на контролу и оверу сва грађевинску документацију везану за извршење предметних радова (грађевински дневник, обрачунски лист грађевинске књиге и ситуацију и сл.).</w:t>
      </w:r>
    </w:p>
    <w:p w14:paraId="686536AC" w14:textId="77777777" w:rsidR="000554A9" w:rsidRPr="00CC6B89" w:rsidRDefault="000554A9" w:rsidP="000554A9">
      <w:pPr>
        <w:ind w:firstLine="720"/>
        <w:jc w:val="both"/>
        <w:rPr>
          <w:noProof/>
          <w:lang w:val="sr-Cyrl-CS"/>
        </w:rPr>
      </w:pPr>
    </w:p>
    <w:p w14:paraId="0DEF437F" w14:textId="77777777" w:rsidR="000554A9" w:rsidRDefault="000554A9" w:rsidP="000554A9">
      <w:pPr>
        <w:ind w:firstLine="720"/>
        <w:jc w:val="both"/>
        <w:rPr>
          <w:noProof/>
          <w:lang w:val="sr-Cyrl-CS"/>
        </w:rPr>
      </w:pPr>
      <w:r w:rsidRPr="00DD1B10">
        <w:rPr>
          <w:noProof/>
          <w:lang w:val="sr-Cyrl-RS"/>
        </w:rPr>
        <w:t>Добављач се</w:t>
      </w:r>
      <w:r w:rsidRPr="00DD1B10">
        <w:rPr>
          <w:noProof/>
        </w:rPr>
        <w:t xml:space="preserve"> </w:t>
      </w:r>
      <w:r w:rsidRPr="00DD1B10">
        <w:rPr>
          <w:noProof/>
          <w:lang w:val="sr-Cyrl-RS"/>
        </w:rPr>
        <w:t xml:space="preserve">обавезује </w:t>
      </w:r>
      <w:r w:rsidRPr="00DD1B10">
        <w:rPr>
          <w:noProof/>
          <w:lang w:val="sr-Cyrl-CS"/>
        </w:rPr>
        <w:t xml:space="preserve">да након завршетка свих предметних радова </w:t>
      </w:r>
      <w:r w:rsidRPr="00DD1B10">
        <w:rPr>
          <w:noProof/>
          <w:lang w:val="sr-Cyrl-RS"/>
        </w:rPr>
        <w:t>овлашћеном лицу за техничку реализацију из члана 11. овог уговора</w:t>
      </w:r>
      <w:r w:rsidRPr="00DD1B10">
        <w:rPr>
          <w:noProof/>
          <w:lang w:val="sr-Cyrl-CS"/>
        </w:rPr>
        <w:t xml:space="preserve"> достави:</w:t>
      </w:r>
    </w:p>
    <w:p w14:paraId="2EFD1EE7" w14:textId="77777777" w:rsidR="000554A9" w:rsidRPr="00DD1B10" w:rsidRDefault="000554A9" w:rsidP="000554A9">
      <w:pPr>
        <w:ind w:firstLine="720"/>
        <w:jc w:val="both"/>
        <w:rPr>
          <w:noProof/>
          <w:lang w:val="sr-Cyrl-CS"/>
        </w:rPr>
      </w:pPr>
    </w:p>
    <w:p w14:paraId="3F974D7F" w14:textId="77777777" w:rsidR="000554A9" w:rsidRDefault="000554A9" w:rsidP="000554A9">
      <w:pPr>
        <w:pStyle w:val="ListParagraph"/>
        <w:numPr>
          <w:ilvl w:val="0"/>
          <w:numId w:val="44"/>
        </w:numPr>
        <w:rPr>
          <w:lang w:val="sr-Cyrl-RS"/>
        </w:rPr>
      </w:pPr>
      <w:r w:rsidRPr="00DD1B10">
        <w:rPr>
          <w:lang w:val="sr-Cyrl-RS"/>
        </w:rPr>
        <w:t>комплетну атестну документацију за уграђени материјал.</w:t>
      </w:r>
    </w:p>
    <w:p w14:paraId="2A84E937" w14:textId="77777777" w:rsidR="000554A9" w:rsidRPr="00DD1B10" w:rsidRDefault="000554A9" w:rsidP="000554A9">
      <w:pPr>
        <w:pStyle w:val="ListParagraph"/>
        <w:ind w:left="900"/>
        <w:rPr>
          <w:lang w:val="sr-Cyrl-RS"/>
        </w:rPr>
      </w:pPr>
    </w:p>
    <w:p w14:paraId="47F3A1EC" w14:textId="77777777" w:rsidR="000554A9" w:rsidRPr="00DD1B10" w:rsidRDefault="000554A9" w:rsidP="000554A9">
      <w:pPr>
        <w:ind w:firstLine="720"/>
        <w:jc w:val="both"/>
        <w:rPr>
          <w:noProof/>
          <w:lang w:val="sr-Cyrl-CS"/>
        </w:rPr>
      </w:pPr>
      <w:r w:rsidRPr="00DD1B10">
        <w:rPr>
          <w:noProof/>
          <w:lang w:val="sr-Cyrl-CS"/>
        </w:rPr>
        <w:t>Наручилац и добављач ће</w:t>
      </w:r>
      <w:r w:rsidRPr="00DD1B10">
        <w:t xml:space="preserve"> </w:t>
      </w:r>
      <w:r w:rsidRPr="00DD1B10">
        <w:rPr>
          <w:lang w:val="sr-Cyrl-RS"/>
        </w:rPr>
        <w:t>п</w:t>
      </w:r>
      <w:r w:rsidRPr="00DD1B10">
        <w:t xml:space="preserve">о завршетку </w:t>
      </w:r>
      <w:r w:rsidRPr="00DD1B10">
        <w:rPr>
          <w:lang w:val="sr-Cyrl-RS"/>
        </w:rPr>
        <w:t xml:space="preserve">предметних </w:t>
      </w:r>
      <w:r w:rsidRPr="00DD1B10">
        <w:t>радова</w:t>
      </w:r>
      <w:r w:rsidRPr="00DD1B10">
        <w:rPr>
          <w:lang w:val="sr-Cyrl-RS"/>
        </w:rPr>
        <w:t xml:space="preserve"> </w:t>
      </w:r>
      <w:r w:rsidRPr="00DD1B10">
        <w:rPr>
          <w:noProof/>
          <w:lang w:val="sr-Cyrl-CS"/>
        </w:rPr>
        <w:t>потписати Записник о примопредаји изведених радова, те у исти поред потребног унети и:</w:t>
      </w:r>
    </w:p>
    <w:p w14:paraId="6897A463" w14:textId="77777777" w:rsidR="000554A9" w:rsidRPr="00DD1B10" w:rsidRDefault="000554A9" w:rsidP="000554A9">
      <w:pPr>
        <w:jc w:val="both"/>
        <w:rPr>
          <w:noProof/>
          <w:color w:val="000000"/>
          <w:lang w:val="sr-Cyrl-CS"/>
        </w:rPr>
      </w:pPr>
      <w:r w:rsidRPr="00DD1B10">
        <w:rPr>
          <w:noProof/>
          <w:color w:val="000000"/>
          <w:lang w:val="sr-Cyrl-CS"/>
        </w:rPr>
        <w:t>1) да ли су радови изведени по уговору, прописима и правилима струке;</w:t>
      </w:r>
      <w:r w:rsidRPr="00DD1B10">
        <w:rPr>
          <w:noProof/>
          <w:color w:val="000000"/>
          <w:lang w:val="sr-Cyrl-CS"/>
        </w:rPr>
        <w:br/>
        <w:t>2) да ли квалитет изведених радова одговара уговореном квалитету, односно које радове извођач треба о свом трошку да доради, поправи или поново изведе и у ком року то треба да учини;</w:t>
      </w:r>
    </w:p>
    <w:p w14:paraId="1C8A5903" w14:textId="77777777" w:rsidR="000554A9" w:rsidRDefault="000554A9" w:rsidP="000554A9">
      <w:pPr>
        <w:rPr>
          <w:noProof/>
          <w:color w:val="000000"/>
          <w:lang w:val="sr-Cyrl-CS"/>
        </w:rPr>
      </w:pPr>
      <w:r w:rsidRPr="00DD1B10">
        <w:rPr>
          <w:noProof/>
          <w:color w:val="000000"/>
          <w:lang w:val="sr-Cyrl-CS"/>
        </w:rPr>
        <w:t xml:space="preserve">3) </w:t>
      </w:r>
      <w:r w:rsidRPr="00DD1B10">
        <w:rPr>
          <w:noProof/>
          <w:lang w:val="sr-Cyrl-CS"/>
        </w:rPr>
        <w:t xml:space="preserve">констатацију да је </w:t>
      </w:r>
      <w:r w:rsidRPr="00DD1B10">
        <w:rPr>
          <w:noProof/>
          <w:lang w:val="sr-Cyrl-RS"/>
        </w:rPr>
        <w:t>понуђач</w:t>
      </w:r>
      <w:r w:rsidRPr="00DD1B10">
        <w:rPr>
          <w:noProof/>
          <w:lang w:val="sr-Cyrl-CS"/>
        </w:rPr>
        <w:t xml:space="preserve"> предао гарантне листове и атесте у складу са узансом</w:t>
      </w:r>
      <w:r w:rsidRPr="00DD1B10">
        <w:rPr>
          <w:noProof/>
          <w:color w:val="000000"/>
          <w:lang w:val="sr-Cyrl-CS"/>
        </w:rPr>
        <w:t xml:space="preserve"> 87;</w:t>
      </w:r>
      <w:r w:rsidRPr="00DD1B10">
        <w:rPr>
          <w:noProof/>
          <w:color w:val="000000"/>
          <w:lang w:val="sr-Cyrl-CS"/>
        </w:rPr>
        <w:br/>
        <w:t>4) датум завршетка радова и датум извршења примопредаје</w:t>
      </w:r>
      <w:r w:rsidRPr="0001668A">
        <w:rPr>
          <w:noProof/>
          <w:color w:val="000000"/>
          <w:lang w:val="sr-Cyrl-CS"/>
        </w:rPr>
        <w:t>.</w:t>
      </w:r>
    </w:p>
    <w:p w14:paraId="028582EA" w14:textId="77777777" w:rsidR="000554A9" w:rsidRPr="00C1758E" w:rsidRDefault="000554A9" w:rsidP="000554A9">
      <w:pPr>
        <w:rPr>
          <w:noProof/>
          <w:color w:val="000000"/>
          <w:lang w:val="sr-Cyrl-CS"/>
        </w:rPr>
      </w:pPr>
    </w:p>
    <w:p w14:paraId="56FBEEAC" w14:textId="77777777" w:rsidR="000554A9" w:rsidRPr="00E95863" w:rsidRDefault="000554A9" w:rsidP="000554A9">
      <w:pPr>
        <w:ind w:firstLine="720"/>
        <w:jc w:val="both"/>
        <w:rPr>
          <w:noProof/>
          <w:color w:val="000000"/>
          <w:lang w:val="sr-Cyrl-CS"/>
        </w:rPr>
      </w:pPr>
      <w:r w:rsidRPr="00E95863">
        <w:rPr>
          <w:noProof/>
          <w:lang w:val="sr-Cyrl-RS"/>
        </w:rPr>
        <w:t xml:space="preserve">Добављач даје </w:t>
      </w:r>
      <w:r w:rsidRPr="00E95863">
        <w:rPr>
          <w:noProof/>
          <w:lang w:val="sr-Cyrl-CS"/>
        </w:rPr>
        <w:t xml:space="preserve"> </w:t>
      </w:r>
      <w:r w:rsidRPr="00E95863">
        <w:rPr>
          <w:iCs/>
          <w:noProof/>
          <w:lang w:val="sr-Cyrl-CS"/>
        </w:rPr>
        <w:t>гарантни рок на предметне радове _____(</w:t>
      </w:r>
      <w:r w:rsidRPr="00E95863">
        <w:rPr>
          <w:i/>
          <w:iCs/>
          <w:noProof/>
          <w:lang w:val="sr-Cyrl-CS"/>
        </w:rPr>
        <w:t>најкраће 2 године</w:t>
      </w:r>
      <w:r w:rsidRPr="00E95863">
        <w:rPr>
          <w:b/>
          <w:iCs/>
          <w:noProof/>
          <w:lang w:val="sr-Cyrl-CS"/>
        </w:rPr>
        <w:t>)</w:t>
      </w:r>
      <w:r w:rsidRPr="00E95863">
        <w:rPr>
          <w:iCs/>
          <w:noProof/>
          <w:lang w:val="sr-Cyrl-CS"/>
        </w:rPr>
        <w:t xml:space="preserve"> од дана</w:t>
      </w:r>
      <w:r w:rsidRPr="00E95863">
        <w:rPr>
          <w:noProof/>
          <w:color w:val="000000"/>
          <w:lang w:val="sr-Cyrl-CS"/>
        </w:rPr>
        <w:t xml:space="preserve"> примопредаје објекта/</w:t>
      </w:r>
      <w:r w:rsidRPr="00E95863">
        <w:rPr>
          <w:iCs/>
          <w:noProof/>
          <w:lang w:val="sr-Cyrl-CS"/>
        </w:rPr>
        <w:t>Записника о примопредаји изведених радова</w:t>
      </w:r>
      <w:r w:rsidRPr="00E95863">
        <w:rPr>
          <w:noProof/>
          <w:color w:val="000000"/>
          <w:lang w:val="sr-Cyrl-CS"/>
        </w:rPr>
        <w:t xml:space="preserve"> или дела објекта на коме су изведени радови, а ако је коришћење објекта или дела објекта почело пре примопредаје - од почетка коришћења.</w:t>
      </w:r>
    </w:p>
    <w:p w14:paraId="1A002803" w14:textId="77777777" w:rsidR="000554A9" w:rsidRDefault="000554A9" w:rsidP="000554A9">
      <w:pPr>
        <w:ind w:firstLine="720"/>
        <w:jc w:val="both"/>
        <w:rPr>
          <w:noProof/>
          <w:lang w:val="sr-Cyrl-CS"/>
        </w:rPr>
      </w:pPr>
      <w:r>
        <w:rPr>
          <w:noProof/>
          <w:lang w:val="sr-Cyrl-RS"/>
        </w:rPr>
        <w:t xml:space="preserve">Добављач даје </w:t>
      </w:r>
      <w:r w:rsidRPr="00E95863">
        <w:rPr>
          <w:iCs/>
          <w:noProof/>
          <w:lang w:val="sr-Cyrl-CS"/>
        </w:rPr>
        <w:t xml:space="preserve">гарантни рок </w:t>
      </w:r>
      <w:r w:rsidRPr="00E95863">
        <w:rPr>
          <w:noProof/>
          <w:lang w:val="sr-Cyrl-CS"/>
        </w:rPr>
        <w:t>за уграђени материјал и опрему по препоруци произвођача, односно______.</w:t>
      </w:r>
    </w:p>
    <w:p w14:paraId="130BB84F" w14:textId="77777777" w:rsidR="000554A9" w:rsidRDefault="000554A9" w:rsidP="000554A9">
      <w:pPr>
        <w:ind w:firstLine="720"/>
        <w:jc w:val="both"/>
        <w:rPr>
          <w:lang w:val="sr-Cyrl-RS"/>
        </w:rPr>
      </w:pPr>
      <w:r w:rsidRPr="00DD1B10">
        <w:rPr>
          <w:noProof/>
          <w:lang w:val="sr-Cyrl-RS"/>
        </w:rPr>
        <w:t>Добављач се</w:t>
      </w:r>
      <w:r w:rsidRPr="00DD1B10">
        <w:rPr>
          <w:noProof/>
        </w:rPr>
        <w:t xml:space="preserve"> </w:t>
      </w:r>
      <w:r w:rsidRPr="00DD1B10">
        <w:rPr>
          <w:noProof/>
          <w:lang w:val="sr-Cyrl-RS"/>
        </w:rPr>
        <w:t xml:space="preserve">обавезује </w:t>
      </w:r>
      <w:r w:rsidRPr="00DD1B10">
        <w:rPr>
          <w:noProof/>
          <w:lang w:val="sr-Cyrl-CS"/>
        </w:rPr>
        <w:t xml:space="preserve">да </w:t>
      </w:r>
      <w:r w:rsidRPr="006C6177">
        <w:t>радов</w:t>
      </w:r>
      <w:r>
        <w:rPr>
          <w:lang w:val="sr-Cyrl-RS"/>
        </w:rPr>
        <w:t>е</w:t>
      </w:r>
      <w:r w:rsidRPr="006C6177">
        <w:t xml:space="preserve"> изводи</w:t>
      </w:r>
      <w:r>
        <w:rPr>
          <w:lang w:val="sr-Cyrl-RS"/>
        </w:rPr>
        <w:t xml:space="preserve"> на начин који не нарушава рад </w:t>
      </w:r>
      <w:r w:rsidRPr="006C6177">
        <w:t>запослених</w:t>
      </w:r>
      <w:r>
        <w:rPr>
          <w:lang w:val="sr-Cyrl-RS"/>
        </w:rPr>
        <w:t xml:space="preserve"> код наручиоца, као и да се придржава </w:t>
      </w:r>
      <w:r w:rsidRPr="006C6177">
        <w:t>кућног реда</w:t>
      </w:r>
      <w:r>
        <w:rPr>
          <w:lang w:val="sr-Cyrl-RS"/>
        </w:rPr>
        <w:t xml:space="preserve"> и да и случају </w:t>
      </w:r>
      <w:r w:rsidRPr="006C6177">
        <w:t>одступањ</w:t>
      </w:r>
      <w:r>
        <w:rPr>
          <w:lang w:val="sr-Cyrl-RS"/>
        </w:rPr>
        <w:t>а</w:t>
      </w:r>
      <w:r w:rsidRPr="006C6177">
        <w:t xml:space="preserve"> од договореног режима рада </w:t>
      </w:r>
      <w:r>
        <w:rPr>
          <w:lang w:val="sr-Cyrl-RS"/>
        </w:rPr>
        <w:t>добије сагласност од стране организационе јединице на којој се радови извршавају</w:t>
      </w:r>
      <w:r w:rsidRPr="006C6177">
        <w:t>.</w:t>
      </w:r>
    </w:p>
    <w:p w14:paraId="43AA7189" w14:textId="77777777" w:rsidR="000554A9" w:rsidRDefault="000554A9" w:rsidP="000554A9">
      <w:pPr>
        <w:jc w:val="both"/>
        <w:rPr>
          <w:lang w:val="sr-Cyrl-RS"/>
        </w:rPr>
      </w:pPr>
      <w:r w:rsidRPr="006C6177">
        <w:lastRenderedPageBreak/>
        <w:t xml:space="preserve"> </w:t>
      </w:r>
      <w:r>
        <w:rPr>
          <w:lang w:val="sr-Cyrl-RS"/>
        </w:rPr>
        <w:tab/>
      </w:r>
      <w:r w:rsidRPr="00DD1B10">
        <w:rPr>
          <w:noProof/>
          <w:lang w:val="sr-Cyrl-RS"/>
        </w:rPr>
        <w:t xml:space="preserve">Добављач </w:t>
      </w:r>
      <w:r>
        <w:rPr>
          <w:noProof/>
          <w:lang w:val="sr-Cyrl-RS"/>
        </w:rPr>
        <w:t xml:space="preserve">ће поједине </w:t>
      </w:r>
      <w:r>
        <w:rPr>
          <w:lang w:val="sr-Cyrl-RS"/>
        </w:rPr>
        <w:t>р</w:t>
      </w:r>
      <w:r w:rsidRPr="006C6177">
        <w:t>адов</w:t>
      </w:r>
      <w:r>
        <w:rPr>
          <w:lang w:val="sr-Cyrl-RS"/>
        </w:rPr>
        <w:t>е</w:t>
      </w:r>
      <w:r>
        <w:t xml:space="preserve"> </w:t>
      </w:r>
      <w:r w:rsidRPr="006C6177">
        <w:t>изводити само викендом</w:t>
      </w:r>
      <w:r>
        <w:rPr>
          <w:lang w:val="sr-Cyrl-RS"/>
        </w:rPr>
        <w:t>,</w:t>
      </w:r>
      <w:r w:rsidRPr="006C6177">
        <w:t xml:space="preserve"> док </w:t>
      </w:r>
      <w:r>
        <w:rPr>
          <w:lang w:val="sr-Cyrl-RS"/>
        </w:rPr>
        <w:t>ће</w:t>
      </w:r>
      <w:r w:rsidRPr="006C6177">
        <w:t xml:space="preserve"> </w:t>
      </w:r>
      <w:r>
        <w:rPr>
          <w:lang w:val="sr-Cyrl-RS"/>
        </w:rPr>
        <w:t xml:space="preserve">поједине радове </w:t>
      </w:r>
      <w:r w:rsidRPr="006C6177">
        <w:t>радов</w:t>
      </w:r>
      <w:r>
        <w:rPr>
          <w:lang w:val="sr-Cyrl-RS"/>
        </w:rPr>
        <w:t>е</w:t>
      </w:r>
      <w:r w:rsidRPr="006C6177">
        <w:t xml:space="preserve"> изводити и радним даном. </w:t>
      </w:r>
      <w:r>
        <w:rPr>
          <w:lang w:val="sr-Cyrl-RS"/>
        </w:rPr>
        <w:t>(</w:t>
      </w:r>
      <w:r w:rsidRPr="006C6177">
        <w:t>Радови би се изводили и после радног времена (15:00) викендом или у нерадне дане без п</w:t>
      </w:r>
      <w:r>
        <w:t>рава на посебну надокнаду за то</w:t>
      </w:r>
      <w:r>
        <w:rPr>
          <w:lang w:val="sr-Cyrl-RS"/>
        </w:rPr>
        <w:t>).</w:t>
      </w:r>
    </w:p>
    <w:p w14:paraId="7CD26F81" w14:textId="77777777" w:rsidR="000554A9" w:rsidRPr="008E47EF" w:rsidRDefault="000554A9" w:rsidP="000554A9">
      <w:pPr>
        <w:ind w:firstLine="720"/>
        <w:jc w:val="both"/>
      </w:pPr>
      <w:r w:rsidRPr="00DD1B10">
        <w:rPr>
          <w:noProof/>
          <w:lang w:val="sr-Cyrl-RS"/>
        </w:rPr>
        <w:t>Добављач се</w:t>
      </w:r>
      <w:r w:rsidRPr="00DD1B10">
        <w:rPr>
          <w:noProof/>
        </w:rPr>
        <w:t xml:space="preserve"> </w:t>
      </w:r>
      <w:r w:rsidRPr="00DD1B10">
        <w:rPr>
          <w:noProof/>
          <w:lang w:val="sr-Cyrl-RS"/>
        </w:rPr>
        <w:t xml:space="preserve">обавезује </w:t>
      </w:r>
      <w:r w:rsidRPr="00DD1B10">
        <w:rPr>
          <w:noProof/>
          <w:lang w:val="sr-Cyrl-CS"/>
        </w:rPr>
        <w:t xml:space="preserve">да </w:t>
      </w:r>
      <w:r w:rsidRPr="006C6177">
        <w:t xml:space="preserve">о свом трошку, у сваком тренутку заштити зидове, подове и инвентар у просторијама кроз које се креће, од могућег оштећења, </w:t>
      </w:r>
      <w:r>
        <w:rPr>
          <w:noProof/>
          <w:lang w:val="sr-Cyrl-RS"/>
        </w:rPr>
        <w:t>и</w:t>
      </w:r>
      <w:r w:rsidRPr="00DD1B10">
        <w:rPr>
          <w:noProof/>
        </w:rPr>
        <w:t xml:space="preserve"> </w:t>
      </w:r>
      <w:r w:rsidRPr="006C6177">
        <w:t xml:space="preserve">изврши уклањање насталог отпада, рашчишћавање места извођења радова и одношење истог ван дворишта </w:t>
      </w:r>
      <w:r>
        <w:rPr>
          <w:lang w:val="sr-Cyrl-RS"/>
        </w:rPr>
        <w:t xml:space="preserve">наручиоца </w:t>
      </w:r>
      <w:r w:rsidRPr="006C6177">
        <w:t xml:space="preserve"> на место предвиђено за одлагање отпада.</w:t>
      </w:r>
    </w:p>
    <w:p w14:paraId="300CA6CB" w14:textId="77777777" w:rsidR="000554A9" w:rsidRPr="00DD4837" w:rsidRDefault="000554A9" w:rsidP="000554A9">
      <w:pPr>
        <w:ind w:firstLine="720"/>
        <w:jc w:val="both"/>
        <w:rPr>
          <w:noProof/>
          <w:lang w:val="sr-Cyrl-RS"/>
        </w:rPr>
      </w:pPr>
      <w:r>
        <w:rPr>
          <w:noProof/>
          <w:lang w:val="sr-Cyrl-RS"/>
        </w:rPr>
        <w:t xml:space="preserve">Уговорне стране пристају на примену </w:t>
      </w:r>
      <w:r w:rsidRPr="00DD4837">
        <w:rPr>
          <w:i/>
          <w:noProof/>
          <w:lang w:val="sr-Cyrl-RS"/>
        </w:rPr>
        <w:t>„Посебних узанси о грађењу“ (Службени лист СФРЈ бр.18/77)</w:t>
      </w:r>
      <w:r>
        <w:rPr>
          <w:i/>
          <w:noProof/>
          <w:lang w:val="sr-Cyrl-RS"/>
        </w:rPr>
        <w:t>.</w:t>
      </w:r>
    </w:p>
    <w:p w14:paraId="7067880B" w14:textId="77777777" w:rsidR="000554A9" w:rsidRPr="00E95863" w:rsidRDefault="000554A9" w:rsidP="000554A9">
      <w:pPr>
        <w:jc w:val="both"/>
        <w:rPr>
          <w:noProof/>
          <w:lang w:val="sr-Cyrl-CS"/>
        </w:rPr>
      </w:pPr>
    </w:p>
    <w:p w14:paraId="4EDB0714" w14:textId="77777777" w:rsidR="000554A9" w:rsidRPr="00E95863" w:rsidRDefault="000554A9" w:rsidP="000554A9">
      <w:pPr>
        <w:tabs>
          <w:tab w:val="center" w:pos="4536"/>
          <w:tab w:val="left" w:pos="5644"/>
        </w:tabs>
        <w:jc w:val="center"/>
        <w:outlineLvl w:val="0"/>
        <w:rPr>
          <w:b/>
          <w:noProof/>
        </w:rPr>
      </w:pPr>
      <w:r w:rsidRPr="00E95863">
        <w:rPr>
          <w:b/>
          <w:noProof/>
        </w:rPr>
        <w:t>Члан 4.</w:t>
      </w:r>
    </w:p>
    <w:p w14:paraId="43AB787C" w14:textId="77777777" w:rsidR="000554A9" w:rsidRPr="00E95863" w:rsidRDefault="000554A9" w:rsidP="000554A9">
      <w:pPr>
        <w:suppressAutoHyphens/>
        <w:ind w:firstLine="720"/>
        <w:jc w:val="both"/>
        <w:rPr>
          <w:noProof/>
          <w:color w:val="00000A"/>
          <w:lang w:val="sr-Cyrl-CS"/>
        </w:rPr>
      </w:pPr>
      <w:r w:rsidRPr="00E95863">
        <w:rPr>
          <w:noProof/>
          <w:color w:val="00000A"/>
          <w:lang w:val="sr-Cyrl-CS"/>
        </w:rPr>
        <w:t>Извођач се обавезује да квалитет предметних радова одговара у свему према важећим техничким нормативима, стандардима и прописима Републике Србије, Европске уније и захтевима из конкурсне документације.</w:t>
      </w:r>
    </w:p>
    <w:p w14:paraId="243A0E4E" w14:textId="77777777" w:rsidR="000554A9" w:rsidRPr="00EA6253" w:rsidRDefault="000554A9" w:rsidP="000554A9">
      <w:pPr>
        <w:jc w:val="both"/>
        <w:rPr>
          <w:lang w:val="sr-Cyrl-RS"/>
        </w:rPr>
      </w:pPr>
      <w:r w:rsidRPr="00E95863">
        <w:rPr>
          <w:noProof/>
          <w:color w:val="00000A"/>
          <w:lang w:val="sr-Cyrl-CS"/>
        </w:rPr>
        <w:tab/>
      </w:r>
      <w:r w:rsidRPr="00E95863">
        <w:rPr>
          <w:bCs/>
          <w:noProof/>
          <w:color w:val="00000A"/>
          <w:lang w:val="sr-Latn-CS"/>
        </w:rPr>
        <w:t>У случају да се установи да радов</w:t>
      </w:r>
      <w:r w:rsidRPr="00E95863">
        <w:rPr>
          <w:bCs/>
          <w:noProof/>
          <w:color w:val="00000A"/>
          <w:lang w:val="sr-Cyrl-CS"/>
        </w:rPr>
        <w:t>и,</w:t>
      </w:r>
      <w:r w:rsidRPr="00E95863">
        <w:rPr>
          <w:bCs/>
          <w:noProof/>
          <w:color w:val="00000A"/>
          <w:lang w:val="sr-Latn-CS"/>
        </w:rPr>
        <w:t xml:space="preserve"> </w:t>
      </w:r>
      <w:r w:rsidRPr="00E95863">
        <w:rPr>
          <w:bCs/>
          <w:noProof/>
          <w:color w:val="00000A"/>
          <w:lang w:val="sr-Cyrl-CS"/>
        </w:rPr>
        <w:t xml:space="preserve">укључујући и уградни материјал </w:t>
      </w:r>
      <w:r w:rsidRPr="00E95863">
        <w:rPr>
          <w:bCs/>
          <w:noProof/>
          <w:color w:val="00000A"/>
          <w:lang w:val="sr-Latn-CS"/>
        </w:rPr>
        <w:t>кој</w:t>
      </w:r>
      <w:r w:rsidRPr="00E95863">
        <w:rPr>
          <w:bCs/>
          <w:noProof/>
          <w:color w:val="00000A"/>
          <w:lang w:val="sr-Cyrl-CS"/>
        </w:rPr>
        <w:t>и</w:t>
      </w:r>
      <w:r w:rsidRPr="00E95863">
        <w:rPr>
          <w:bCs/>
          <w:noProof/>
          <w:color w:val="00000A"/>
          <w:lang w:val="sr-Latn-CS"/>
        </w:rPr>
        <w:t xml:space="preserve"> </w:t>
      </w:r>
      <w:r w:rsidRPr="00E95863">
        <w:rPr>
          <w:bCs/>
          <w:noProof/>
          <w:color w:val="00000A"/>
          <w:lang w:val="sr-Cyrl-CS"/>
        </w:rPr>
        <w:t>су</w:t>
      </w:r>
      <w:r w:rsidRPr="00E95863">
        <w:rPr>
          <w:bCs/>
          <w:noProof/>
          <w:color w:val="00000A"/>
          <w:lang w:val="sr-Latn-CS"/>
        </w:rPr>
        <w:t xml:space="preserve"> предмет </w:t>
      </w:r>
      <w:r w:rsidRPr="00E95863">
        <w:rPr>
          <w:bCs/>
          <w:noProof/>
          <w:color w:val="00000A"/>
          <w:lang w:val="sr-Cyrl-CS"/>
        </w:rPr>
        <w:t>овог уговора</w:t>
      </w:r>
      <w:r w:rsidRPr="00E95863">
        <w:rPr>
          <w:b/>
          <w:bCs/>
          <w:noProof/>
          <w:color w:val="00000A"/>
          <w:lang w:val="sr-Latn-CS"/>
        </w:rPr>
        <w:t xml:space="preserve"> </w:t>
      </w:r>
      <w:r w:rsidRPr="00E95863">
        <w:rPr>
          <w:bCs/>
          <w:noProof/>
          <w:color w:val="00000A"/>
          <w:lang w:val="sr-Latn-CS"/>
        </w:rPr>
        <w:t xml:space="preserve">одступају </w:t>
      </w:r>
      <w:r>
        <w:rPr>
          <w:bCs/>
          <w:noProof/>
          <w:color w:val="00000A"/>
          <w:lang w:val="sr-Latn-CS"/>
        </w:rPr>
        <w:t>од стандарда</w:t>
      </w:r>
      <w:r>
        <w:rPr>
          <w:bCs/>
          <w:noProof/>
          <w:color w:val="00000A"/>
          <w:lang w:val="sr-Cyrl-RS"/>
        </w:rPr>
        <w:t xml:space="preserve"> и захтеваног квалитета, </w:t>
      </w:r>
      <w:r w:rsidRPr="00E95863">
        <w:rPr>
          <w:bCs/>
          <w:noProof/>
          <w:color w:val="00000A"/>
          <w:lang w:val="sr-Cyrl-CS"/>
        </w:rPr>
        <w:t>добављач</w:t>
      </w:r>
      <w:r w:rsidRPr="00E95863">
        <w:rPr>
          <w:bCs/>
          <w:noProof/>
          <w:color w:val="00000A"/>
          <w:lang w:val="sr-Latn-CS"/>
        </w:rPr>
        <w:t xml:space="preserve"> се обавезује да </w:t>
      </w:r>
      <w:r w:rsidRPr="001A4B62">
        <w:rPr>
          <w:noProof/>
          <w:lang w:val="sr-Cyrl-CS"/>
        </w:rPr>
        <w:t>о свом трошку отклони све недостатке у року од 24 часа од дана пријема писане рекламације наручиоца, без обзира да ли је рекламација наручиоца уп</w:t>
      </w:r>
      <w:r>
        <w:rPr>
          <w:noProof/>
          <w:lang w:val="sr-Cyrl-CS"/>
        </w:rPr>
        <w:t xml:space="preserve">ућена радним или нерадним даноми </w:t>
      </w:r>
      <w:r w:rsidRPr="009C56FD">
        <w:t>и исте заврши најкасније 7(седам) дана од пријема писане рекламације.</w:t>
      </w:r>
    </w:p>
    <w:p w14:paraId="62439755" w14:textId="77777777" w:rsidR="000554A9" w:rsidRPr="00E95863" w:rsidRDefault="000554A9" w:rsidP="000554A9">
      <w:pPr>
        <w:outlineLvl w:val="0"/>
        <w:rPr>
          <w:b/>
          <w:noProof/>
          <w:lang w:val="sr-Cyrl-RS"/>
        </w:rPr>
      </w:pPr>
    </w:p>
    <w:p w14:paraId="56117F47" w14:textId="77777777" w:rsidR="000554A9" w:rsidRDefault="000554A9" w:rsidP="000554A9">
      <w:pPr>
        <w:jc w:val="center"/>
        <w:outlineLvl w:val="0"/>
        <w:rPr>
          <w:b/>
          <w:noProof/>
          <w:lang w:val="sr-Cyrl-RS"/>
        </w:rPr>
      </w:pPr>
      <w:r w:rsidRPr="00E95863">
        <w:rPr>
          <w:b/>
          <w:noProof/>
        </w:rPr>
        <w:t>Члан 5.</w:t>
      </w:r>
    </w:p>
    <w:p w14:paraId="784CBA1B" w14:textId="77777777" w:rsidR="000554A9" w:rsidRDefault="000554A9" w:rsidP="000554A9">
      <w:pPr>
        <w:ind w:firstLine="708"/>
        <w:jc w:val="both"/>
        <w:outlineLvl w:val="0"/>
        <w:rPr>
          <w:lang w:val="sr-Cyrl-RS"/>
        </w:rPr>
      </w:pPr>
      <w:r>
        <w:rPr>
          <w:noProof/>
          <w:lang w:val="sr-Cyrl-CS"/>
        </w:rPr>
        <w:t xml:space="preserve">Наручилац се обавезује да </w:t>
      </w:r>
      <w:r>
        <w:rPr>
          <w:noProof/>
          <w:lang w:val="sr-Cyrl-RS"/>
        </w:rPr>
        <w:t xml:space="preserve">ће </w:t>
      </w:r>
      <w:r>
        <w:rPr>
          <w:noProof/>
          <w:lang w:val="sr-Cyrl-CS"/>
        </w:rPr>
        <w:t>уговорену цену и</w:t>
      </w:r>
      <w:r>
        <w:rPr>
          <w:noProof/>
        </w:rPr>
        <w:t>спла</w:t>
      </w:r>
      <w:r>
        <w:rPr>
          <w:noProof/>
          <w:lang w:val="sr-Cyrl-RS"/>
        </w:rPr>
        <w:t xml:space="preserve">ћивати одложено у року до </w:t>
      </w:r>
      <w:r>
        <w:rPr>
          <w:iCs/>
          <w:noProof/>
          <w:lang w:val="sr-Cyrl-CS"/>
        </w:rPr>
        <w:t xml:space="preserve">30 </w:t>
      </w:r>
      <w:r w:rsidRPr="00E95863">
        <w:rPr>
          <w:iCs/>
          <w:noProof/>
          <w:lang w:val="sr-Cyrl-CS"/>
        </w:rPr>
        <w:t>дана</w:t>
      </w:r>
      <w:r>
        <w:rPr>
          <w:iCs/>
          <w:noProof/>
          <w:lang w:val="sr-Cyrl-CS"/>
        </w:rPr>
        <w:t>,</w:t>
      </w:r>
      <w:r w:rsidRPr="00E95863">
        <w:rPr>
          <w:noProof/>
          <w:lang w:val="sr-Cyrl-CS"/>
        </w:rPr>
        <w:t xml:space="preserve"> </w:t>
      </w:r>
      <w:r w:rsidRPr="00E95863">
        <w:rPr>
          <w:lang w:val="sr-Cyrl-RS"/>
        </w:rPr>
        <w:t>од дана</w:t>
      </w:r>
      <w:r>
        <w:rPr>
          <w:lang w:val="sr-Cyrl-RS"/>
        </w:rPr>
        <w:t xml:space="preserve"> </w:t>
      </w:r>
      <w:r>
        <w:rPr>
          <w:noProof/>
          <w:lang w:val="sr-Cyrl-RS"/>
        </w:rPr>
        <w:t>доставе рачуна</w:t>
      </w:r>
      <w:r w:rsidRPr="00E95863">
        <w:rPr>
          <w:lang w:val="sr-Cyrl-RS"/>
        </w:rPr>
        <w:t xml:space="preserve"> </w:t>
      </w:r>
      <w:r>
        <w:rPr>
          <w:lang w:val="sr-Cyrl-RS"/>
        </w:rPr>
        <w:t xml:space="preserve">и </w:t>
      </w:r>
      <w:r w:rsidRPr="00E95863">
        <w:rPr>
          <w:noProof/>
          <w:lang w:val="sr-Cyrl-RS"/>
        </w:rPr>
        <w:t>пријема</w:t>
      </w:r>
      <w:r w:rsidRPr="00E95863">
        <w:t xml:space="preserve"> </w:t>
      </w:r>
      <w:r>
        <w:rPr>
          <w:lang w:val="sr-Cyrl-RS"/>
        </w:rPr>
        <w:t xml:space="preserve">оверене </w:t>
      </w:r>
      <w:r w:rsidRPr="00E95863">
        <w:t>привремене или окончан</w:t>
      </w:r>
      <w:r w:rsidRPr="00E95863">
        <w:rPr>
          <w:lang w:val="sr-Cyrl-RS"/>
        </w:rPr>
        <w:t>е ситуације</w:t>
      </w:r>
      <w:r>
        <w:rPr>
          <w:lang w:val="sr-Cyrl-RS"/>
        </w:rPr>
        <w:t xml:space="preserve"> </w:t>
      </w:r>
      <w:r w:rsidRPr="009C56FD">
        <w:t>и потписаног Записника</w:t>
      </w:r>
      <w:r>
        <w:t xml:space="preserve"> </w:t>
      </w:r>
      <w:r w:rsidRPr="009C56FD">
        <w:t>о примопредаји изв</w:t>
      </w:r>
      <w:r>
        <w:rPr>
          <w:lang w:val="sr-Cyrl-RS"/>
        </w:rPr>
        <w:t>едених</w:t>
      </w:r>
      <w:r w:rsidRPr="009C56FD">
        <w:t xml:space="preserve"> радова</w:t>
      </w:r>
      <w:r>
        <w:rPr>
          <w:noProof/>
          <w:lang w:val="sr-Cyrl-RS"/>
        </w:rPr>
        <w:t xml:space="preserve">, </w:t>
      </w:r>
      <w:r>
        <w:rPr>
          <w:lang w:val="sr-Cyrl-RS"/>
        </w:rPr>
        <w:t>које се испостављају на основу изведених количина уговорених радова и уговорених цена</w:t>
      </w:r>
      <w:r w:rsidRPr="00E95863">
        <w:rPr>
          <w:lang w:val="sr-Cyrl-RS"/>
        </w:rPr>
        <w:t xml:space="preserve"> </w:t>
      </w:r>
      <w:r w:rsidRPr="00E95863">
        <w:t xml:space="preserve">(привремене ситуације морају бити достављене до 5. </w:t>
      </w:r>
      <w:proofErr w:type="gramStart"/>
      <w:r w:rsidRPr="00E95863">
        <w:t>у</w:t>
      </w:r>
      <w:proofErr w:type="gramEnd"/>
      <w:r w:rsidRPr="00E95863">
        <w:t xml:space="preserve"> текућем</w:t>
      </w:r>
      <w:r w:rsidRPr="00E95863">
        <w:rPr>
          <w:lang w:val="sr-Cyrl-RS"/>
        </w:rPr>
        <w:t>,</w:t>
      </w:r>
      <w:r w:rsidRPr="00E95863">
        <w:t xml:space="preserve"> а за претходни месец, окончана ситуација се издаје након завршетка комплетних радова)</w:t>
      </w:r>
      <w:r>
        <w:rPr>
          <w:lang w:val="sr-Cyrl-RS"/>
        </w:rPr>
        <w:t>, у</w:t>
      </w:r>
      <w:r>
        <w:t xml:space="preserve">з </w:t>
      </w:r>
      <w:r>
        <w:rPr>
          <w:lang w:val="sr-Cyrl-RS"/>
        </w:rPr>
        <w:t xml:space="preserve">које се </w:t>
      </w:r>
      <w:r>
        <w:t>достав</w:t>
      </w:r>
      <w:r>
        <w:rPr>
          <w:lang w:val="sr-Cyrl-RS"/>
        </w:rPr>
        <w:t>ља и</w:t>
      </w:r>
      <w:r>
        <w:t xml:space="preserve"> потписан</w:t>
      </w:r>
      <w:r>
        <w:rPr>
          <w:lang w:val="sr-Cyrl-RS"/>
        </w:rPr>
        <w:t>а</w:t>
      </w:r>
      <w:r>
        <w:t xml:space="preserve"> потврд</w:t>
      </w:r>
      <w:r>
        <w:rPr>
          <w:lang w:val="sr-Cyrl-RS"/>
        </w:rPr>
        <w:t>а</w:t>
      </w:r>
      <w:r>
        <w:t xml:space="preserve"> о исправном извршењу радова, издат</w:t>
      </w:r>
      <w:r>
        <w:rPr>
          <w:lang w:val="sr-Cyrl-RS"/>
        </w:rPr>
        <w:t>а</w:t>
      </w:r>
      <w:r>
        <w:t xml:space="preserve"> од стране </w:t>
      </w:r>
      <w:r>
        <w:rPr>
          <w:noProof/>
          <w:lang w:val="sr-Cyrl-RS"/>
        </w:rPr>
        <w:t>овлашћеног лица за праћење техничке реализације из члана 11. овог уговора</w:t>
      </w:r>
      <w:r>
        <w:rPr>
          <w:lang w:val="sr-Cyrl-RS"/>
        </w:rPr>
        <w:t xml:space="preserve">, </w:t>
      </w:r>
      <w:r>
        <w:t xml:space="preserve">којом се верификује </w:t>
      </w:r>
      <w:r>
        <w:rPr>
          <w:lang w:val="sr-Cyrl-RS"/>
        </w:rPr>
        <w:t>к</w:t>
      </w:r>
      <w:r>
        <w:t>валитет</w:t>
      </w:r>
      <w:r>
        <w:rPr>
          <w:lang w:val="sr-Cyrl-RS"/>
        </w:rPr>
        <w:t xml:space="preserve"> и квантитет </w:t>
      </w:r>
      <w:r>
        <w:t>изврше</w:t>
      </w:r>
      <w:r>
        <w:rPr>
          <w:lang w:val="sr-Cyrl-RS"/>
        </w:rPr>
        <w:t>них предметних радова</w:t>
      </w:r>
      <w:r>
        <w:t xml:space="preserve"> (оверен грађевински дневник, </w:t>
      </w:r>
      <w:r>
        <w:rPr>
          <w:lang w:val="sr-Cyrl-RS"/>
        </w:rPr>
        <w:t>З</w:t>
      </w:r>
      <w:r>
        <w:t xml:space="preserve">аписник о примопредаји </w:t>
      </w:r>
      <w:r>
        <w:rPr>
          <w:lang w:val="sr-Cyrl-RS"/>
        </w:rPr>
        <w:t xml:space="preserve">извршених </w:t>
      </w:r>
      <w:r>
        <w:t>радова</w:t>
      </w:r>
      <w:r>
        <w:rPr>
          <w:lang w:val="sr-Cyrl-RS"/>
        </w:rPr>
        <w:t xml:space="preserve"> </w:t>
      </w:r>
      <w:r>
        <w:t>за коначни обрачун</w:t>
      </w:r>
      <w:r>
        <w:rPr>
          <w:lang w:val="sr-Cyrl-RS"/>
        </w:rPr>
        <w:t xml:space="preserve"> и сл.).</w:t>
      </w:r>
    </w:p>
    <w:p w14:paraId="328C8C8E" w14:textId="77777777" w:rsidR="000554A9" w:rsidRPr="004951F9" w:rsidRDefault="000554A9" w:rsidP="000554A9">
      <w:pPr>
        <w:ind w:firstLine="708"/>
        <w:jc w:val="both"/>
        <w:rPr>
          <w:iCs/>
          <w:lang w:val="sr-Cyrl-RS"/>
        </w:rPr>
      </w:pPr>
      <w:proofErr w:type="gramStart"/>
      <w:r>
        <w:t xml:space="preserve">Рачун за извршене </w:t>
      </w:r>
      <w:r>
        <w:rPr>
          <w:lang w:val="sr-Cyrl-RS"/>
        </w:rPr>
        <w:t xml:space="preserve">предметне </w:t>
      </w:r>
      <w:r>
        <w:t>радов</w:t>
      </w:r>
      <w:r>
        <w:rPr>
          <w:lang w:val="sr-Cyrl-RS"/>
        </w:rPr>
        <w:t xml:space="preserve">е </w:t>
      </w:r>
      <w:r>
        <w:t xml:space="preserve">испоставља </w:t>
      </w:r>
      <w:r>
        <w:rPr>
          <w:lang w:val="sr-Cyrl-RS"/>
        </w:rPr>
        <w:t xml:space="preserve">се </w:t>
      </w:r>
      <w:r>
        <w:t>на</w:t>
      </w:r>
      <w:r>
        <w:rPr>
          <w:lang w:val="sr-Cyrl-RS"/>
        </w:rPr>
        <w:t xml:space="preserve"> основу потписаног </w:t>
      </w:r>
      <w:r>
        <w:rPr>
          <w:iCs/>
        </w:rPr>
        <w:t>документа-</w:t>
      </w:r>
      <w:r>
        <w:rPr>
          <w:iCs/>
          <w:lang w:val="sr-Cyrl-RS"/>
        </w:rPr>
        <w:t>привремене/окончане ситуације/</w:t>
      </w:r>
      <w:r>
        <w:rPr>
          <w:iCs/>
        </w:rPr>
        <w:t>записника о примопредаји</w:t>
      </w:r>
      <w:r>
        <w:rPr>
          <w:lang w:val="sr-Cyrl-RS"/>
        </w:rPr>
        <w:t xml:space="preserve"> изведених </w:t>
      </w:r>
      <w:r>
        <w:t>радова</w:t>
      </w:r>
      <w:r>
        <w:rPr>
          <w:lang w:val="sr-Cyrl-RS"/>
        </w:rPr>
        <w:t xml:space="preserve">, </w:t>
      </w:r>
      <w:r>
        <w:rPr>
          <w:iCs/>
        </w:rPr>
        <w:t xml:space="preserve">од стране овлашћеног лица </w:t>
      </w:r>
      <w:r>
        <w:rPr>
          <w:bCs/>
          <w:noProof/>
        </w:rPr>
        <w:t>за техничк</w:t>
      </w:r>
      <w:r>
        <w:rPr>
          <w:bCs/>
          <w:noProof/>
          <w:lang w:val="sr-Cyrl-RS"/>
        </w:rPr>
        <w:t xml:space="preserve">у </w:t>
      </w:r>
      <w:r>
        <w:rPr>
          <w:bCs/>
          <w:noProof/>
        </w:rPr>
        <w:t>реализациј</w:t>
      </w:r>
      <w:r>
        <w:rPr>
          <w:bCs/>
          <w:noProof/>
          <w:lang w:val="sr-Cyrl-RS"/>
        </w:rPr>
        <w:t>у из члана 11.</w:t>
      </w:r>
      <w:proofErr w:type="gramEnd"/>
      <w:r>
        <w:rPr>
          <w:bCs/>
          <w:noProof/>
          <w:lang w:val="sr-Cyrl-RS"/>
        </w:rPr>
        <w:t xml:space="preserve">  овог </w:t>
      </w:r>
      <w:r>
        <w:rPr>
          <w:iCs/>
          <w:lang w:val="sr-Cyrl-RS"/>
        </w:rPr>
        <w:t>уговора, који садрже податке о количинама и ценама изведених радова, укупној вредности изведених радова, раније исплаћеним износима и износу који треба платити на основу испостављене ситуације.</w:t>
      </w:r>
    </w:p>
    <w:p w14:paraId="54F8E8E5" w14:textId="77777777" w:rsidR="000554A9" w:rsidRDefault="000554A9" w:rsidP="000554A9">
      <w:pPr>
        <w:ind w:firstLine="708"/>
        <w:jc w:val="both"/>
        <w:rPr>
          <w:lang w:val="sr-Cyrl-RS"/>
        </w:rPr>
      </w:pPr>
      <w:r w:rsidRPr="00E95863">
        <w:rPr>
          <w:lang w:val="sr-Cyrl-RS"/>
        </w:rPr>
        <w:t xml:space="preserve">Добављач се обавезује да </w:t>
      </w:r>
      <w:r w:rsidRPr="00E95863">
        <w:rPr>
          <w:noProof/>
          <w:lang w:val="sr-Cyrl-CS"/>
        </w:rPr>
        <w:t xml:space="preserve">рачун </w:t>
      </w:r>
      <w:r w:rsidRPr="00E95863">
        <w:rPr>
          <w:noProof/>
        </w:rPr>
        <w:t xml:space="preserve">о </w:t>
      </w:r>
      <w:r w:rsidRPr="00E95863">
        <w:rPr>
          <w:noProof/>
          <w:lang w:val="sr-Cyrl-RS"/>
        </w:rPr>
        <w:t>извршеним радовима</w:t>
      </w:r>
      <w:r w:rsidRPr="00E95863">
        <w:rPr>
          <w:noProof/>
          <w:lang w:val="sr-Cyrl-CS"/>
        </w:rPr>
        <w:t xml:space="preserve"> достави преко писарнице наручиоца, адресирано на седиште наручиоца.</w:t>
      </w:r>
      <w:r w:rsidRPr="00E95863">
        <w:t xml:space="preserve"> </w:t>
      </w:r>
    </w:p>
    <w:p w14:paraId="6C0B73B4" w14:textId="77777777" w:rsidR="000554A9" w:rsidRPr="000A3976" w:rsidRDefault="000554A9" w:rsidP="000554A9">
      <w:pPr>
        <w:ind w:firstLine="708"/>
        <w:jc w:val="both"/>
        <w:outlineLvl w:val="0"/>
        <w:rPr>
          <w:lang w:val="sr-Cyrl-RS"/>
        </w:rPr>
      </w:pPr>
      <w:r w:rsidRPr="000A3976">
        <w:rPr>
          <w:lang w:val="sr-Cyrl-RS"/>
        </w:rPr>
        <w:t>Плаћање се врши на основу Уговора са Покарајинским секретаријатом за здравство број 138-401-480/2017 од дана 15.03.2017. године и број 138-401-5459/2018 од дана 09.08.2018. године.</w:t>
      </w:r>
    </w:p>
    <w:p w14:paraId="0E62AA6B" w14:textId="77777777" w:rsidR="000554A9" w:rsidRDefault="000554A9" w:rsidP="000554A9">
      <w:pPr>
        <w:rPr>
          <w:lang w:val="sr-Cyrl-RS"/>
        </w:rPr>
      </w:pPr>
    </w:p>
    <w:p w14:paraId="086B2AC3" w14:textId="77777777" w:rsidR="000554A9" w:rsidRDefault="000554A9" w:rsidP="000554A9">
      <w:pPr>
        <w:rPr>
          <w:lang w:val="sr-Cyrl-RS"/>
        </w:rPr>
      </w:pPr>
    </w:p>
    <w:p w14:paraId="12542FD1" w14:textId="77777777" w:rsidR="000554A9" w:rsidRPr="00103764" w:rsidRDefault="000554A9" w:rsidP="000554A9">
      <w:pPr>
        <w:rPr>
          <w:lang w:val="sr-Cyrl-RS"/>
        </w:rPr>
      </w:pPr>
    </w:p>
    <w:p w14:paraId="7A307F3E" w14:textId="77777777" w:rsidR="000554A9" w:rsidRPr="00E95863" w:rsidRDefault="000554A9" w:rsidP="000554A9">
      <w:pPr>
        <w:jc w:val="center"/>
        <w:outlineLvl w:val="0"/>
        <w:rPr>
          <w:noProof/>
          <w:lang w:val="sr-Cyrl-CS"/>
        </w:rPr>
      </w:pPr>
      <w:r w:rsidRPr="00E95863">
        <w:rPr>
          <w:b/>
          <w:noProof/>
          <w:lang w:val="en-US"/>
        </w:rPr>
        <w:lastRenderedPageBreak/>
        <w:t>Члан 6.</w:t>
      </w:r>
    </w:p>
    <w:p w14:paraId="318E6C74" w14:textId="77777777" w:rsidR="000554A9" w:rsidRPr="00E95863" w:rsidRDefault="000554A9" w:rsidP="000554A9">
      <w:pPr>
        <w:ind w:firstLine="720"/>
        <w:jc w:val="both"/>
        <w:rPr>
          <w:noProof/>
          <w:lang w:val="sr-Cyrl-RS"/>
        </w:rPr>
      </w:pPr>
      <w:r w:rsidRPr="00E95863">
        <w:rPr>
          <w:noProof/>
        </w:rPr>
        <w:t xml:space="preserve">Уговорне стране констатују да </w:t>
      </w:r>
      <w:r w:rsidRPr="00E95863">
        <w:rPr>
          <w:noProof/>
          <w:lang w:val="sr-Cyrl-RS"/>
        </w:rPr>
        <w:t xml:space="preserve">ће </w:t>
      </w:r>
      <w:r>
        <w:rPr>
          <w:noProof/>
          <w:lang w:val="sr-Cyrl-RS"/>
        </w:rPr>
        <w:t>добављач у року од 7</w:t>
      </w:r>
      <w:r w:rsidRPr="00E95863">
        <w:rPr>
          <w:noProof/>
          <w:lang w:val="sr-Cyrl-RS"/>
        </w:rPr>
        <w:t xml:space="preserve"> дана, од дана потписивања овог уговора</w:t>
      </w:r>
      <w:r w:rsidRPr="00E95863">
        <w:rPr>
          <w:noProof/>
        </w:rPr>
        <w:t xml:space="preserve"> достави</w:t>
      </w:r>
      <w:r w:rsidRPr="00E95863">
        <w:rPr>
          <w:noProof/>
          <w:lang w:val="sr-Cyrl-RS"/>
        </w:rPr>
        <w:t>ти</w:t>
      </w:r>
      <w:r w:rsidRPr="00E95863">
        <w:rPr>
          <w:noProof/>
        </w:rPr>
        <w:t xml:space="preserve"> наручиоцу следећа средства обезбеђења са овлашћењима за наплату:</w:t>
      </w:r>
    </w:p>
    <w:p w14:paraId="3FE36C71" w14:textId="77777777" w:rsidR="000554A9" w:rsidRPr="00190CB1" w:rsidRDefault="000554A9" w:rsidP="000554A9">
      <w:pPr>
        <w:pStyle w:val="ListParagraph"/>
        <w:numPr>
          <w:ilvl w:val="0"/>
          <w:numId w:val="48"/>
        </w:numPr>
        <w:jc w:val="both"/>
        <w:rPr>
          <w:lang w:val="sr-Cyrl-CS"/>
        </w:rPr>
      </w:pPr>
      <w:r w:rsidRPr="00190CB1">
        <w:rPr>
          <w:b/>
          <w:lang w:val="sr-Cyrl-CS"/>
        </w:rPr>
        <w:t>банкарску гаранцију за добро извршење посла</w:t>
      </w:r>
      <w:r w:rsidRPr="00190CB1">
        <w:rPr>
          <w:lang w:val="sr-Cyrl-CS"/>
        </w:rPr>
        <w:t xml:space="preserve"> у</w:t>
      </w:r>
      <w:r w:rsidRPr="00190CB1">
        <w:rPr>
          <w:lang w:val="sr-Latn-CS"/>
        </w:rPr>
        <w:t xml:space="preserve"> </w:t>
      </w:r>
      <w:r w:rsidRPr="00190CB1">
        <w:rPr>
          <w:lang w:val="sr-Cyrl-CS"/>
        </w:rPr>
        <w:t>висини</w:t>
      </w:r>
      <w:r w:rsidRPr="00190CB1">
        <w:rPr>
          <w:lang w:val="sr-Latn-CS"/>
        </w:rPr>
        <w:t xml:space="preserve"> </w:t>
      </w:r>
      <w:r w:rsidRPr="00190CB1">
        <w:rPr>
          <w:lang w:val="sr-Cyrl-CS"/>
        </w:rPr>
        <w:t>10% од укупне вредности уговора са</w:t>
      </w:r>
      <w:r w:rsidRPr="00190CB1">
        <w:rPr>
          <w:lang w:val="sr-Latn-CS"/>
        </w:rPr>
        <w:t xml:space="preserve"> </w:t>
      </w:r>
      <w:r w:rsidRPr="00190CB1">
        <w:rPr>
          <w:lang w:val="sr-Cyrl-CS"/>
        </w:rPr>
        <w:t>роком</w:t>
      </w:r>
      <w:r w:rsidRPr="00190CB1">
        <w:rPr>
          <w:lang w:val="sr-Latn-CS"/>
        </w:rPr>
        <w:t xml:space="preserve"> </w:t>
      </w:r>
      <w:r w:rsidRPr="00190CB1">
        <w:rPr>
          <w:lang w:val="sr-Cyrl-CS"/>
        </w:rPr>
        <w:t>важења</w:t>
      </w:r>
      <w:r w:rsidRPr="00190CB1">
        <w:rPr>
          <w:lang w:val="sr-Latn-CS"/>
        </w:rPr>
        <w:t xml:space="preserve"> </w:t>
      </w:r>
      <w:r w:rsidRPr="00190CB1">
        <w:rPr>
          <w:lang w:val="sr-Cyrl-CS"/>
        </w:rPr>
        <w:t>најмање</w:t>
      </w:r>
      <w:r w:rsidRPr="00190CB1">
        <w:rPr>
          <w:lang w:val="sr-Latn-CS"/>
        </w:rPr>
        <w:t xml:space="preserve"> </w:t>
      </w:r>
      <w:r w:rsidRPr="00190CB1">
        <w:rPr>
          <w:lang w:val="sr-Cyrl-CS"/>
        </w:rPr>
        <w:t>30</w:t>
      </w:r>
      <w:r w:rsidRPr="00190CB1">
        <w:rPr>
          <w:lang w:val="sr-Latn-CS"/>
        </w:rPr>
        <w:t xml:space="preserve"> </w:t>
      </w:r>
      <w:r w:rsidRPr="00190CB1">
        <w:rPr>
          <w:lang w:val="sr-Cyrl-CS"/>
        </w:rPr>
        <w:t>дана</w:t>
      </w:r>
      <w:r w:rsidRPr="00190CB1">
        <w:rPr>
          <w:lang w:val="sr-Latn-CS"/>
        </w:rPr>
        <w:t xml:space="preserve"> </w:t>
      </w:r>
      <w:r w:rsidRPr="00190CB1">
        <w:rPr>
          <w:lang w:val="sr-Cyrl-CS"/>
        </w:rPr>
        <w:t>дужим</w:t>
      </w:r>
      <w:r w:rsidRPr="00190CB1">
        <w:rPr>
          <w:lang w:val="sr-Latn-CS"/>
        </w:rPr>
        <w:t xml:space="preserve"> </w:t>
      </w:r>
      <w:r w:rsidRPr="00190CB1">
        <w:rPr>
          <w:lang w:val="sr-Cyrl-CS"/>
        </w:rPr>
        <w:t>од</w:t>
      </w:r>
      <w:r w:rsidRPr="00190CB1">
        <w:rPr>
          <w:lang w:val="sr-Latn-CS"/>
        </w:rPr>
        <w:t xml:space="preserve"> </w:t>
      </w:r>
      <w:r w:rsidRPr="00190CB1">
        <w:rPr>
          <w:lang w:val="sr-Cyrl-CS"/>
        </w:rPr>
        <w:t>дана</w:t>
      </w:r>
      <w:r w:rsidRPr="00190CB1">
        <w:rPr>
          <w:lang w:val="sr-Latn-CS"/>
        </w:rPr>
        <w:t xml:space="preserve"> </w:t>
      </w:r>
      <w:r w:rsidRPr="00190CB1">
        <w:rPr>
          <w:lang w:val="sr-Cyrl-CS"/>
        </w:rPr>
        <w:t>до</w:t>
      </w:r>
      <w:r w:rsidRPr="00190CB1">
        <w:rPr>
          <w:lang w:val="sr-Latn-CS"/>
        </w:rPr>
        <w:t xml:space="preserve"> </w:t>
      </w:r>
      <w:r w:rsidRPr="00190CB1">
        <w:rPr>
          <w:lang w:val="sr-Cyrl-CS"/>
        </w:rPr>
        <w:t>којег</w:t>
      </w:r>
      <w:r w:rsidRPr="00190CB1">
        <w:rPr>
          <w:lang w:val="sr-Latn-CS"/>
        </w:rPr>
        <w:t xml:space="preserve"> </w:t>
      </w:r>
      <w:r w:rsidRPr="00190CB1">
        <w:rPr>
          <w:lang w:val="sr-Cyrl-CS"/>
        </w:rPr>
        <w:t>се</w:t>
      </w:r>
      <w:r w:rsidRPr="00190CB1">
        <w:rPr>
          <w:lang w:val="sr-Latn-CS"/>
        </w:rPr>
        <w:t xml:space="preserve"> </w:t>
      </w:r>
      <w:r>
        <w:rPr>
          <w:lang w:val="sr-Cyrl-CS"/>
        </w:rPr>
        <w:t>добављач</w:t>
      </w:r>
      <w:r w:rsidRPr="00190CB1">
        <w:rPr>
          <w:lang w:val="sr-Latn-CS"/>
        </w:rPr>
        <w:t xml:space="preserve"> </w:t>
      </w:r>
      <w:r w:rsidRPr="00190CB1">
        <w:rPr>
          <w:lang w:val="sr-Cyrl-CS"/>
        </w:rPr>
        <w:t>обавезао</w:t>
      </w:r>
      <w:r w:rsidRPr="00190CB1">
        <w:rPr>
          <w:lang w:val="sr-Latn-CS"/>
        </w:rPr>
        <w:t xml:space="preserve"> </w:t>
      </w:r>
      <w:r w:rsidRPr="00190CB1">
        <w:rPr>
          <w:lang w:val="sr-Cyrl-CS"/>
        </w:rPr>
        <w:t>да</w:t>
      </w:r>
      <w:r w:rsidRPr="00190CB1">
        <w:rPr>
          <w:lang w:val="sr-Latn-CS"/>
        </w:rPr>
        <w:t xml:space="preserve"> </w:t>
      </w:r>
      <w:r w:rsidRPr="00190CB1">
        <w:rPr>
          <w:lang w:val="sr-Cyrl-CS"/>
        </w:rPr>
        <w:t>ће</w:t>
      </w:r>
      <w:r w:rsidRPr="00190CB1">
        <w:rPr>
          <w:lang w:val="sr-Latn-CS"/>
        </w:rPr>
        <w:t xml:space="preserve"> </w:t>
      </w:r>
      <w:r w:rsidRPr="00190CB1">
        <w:rPr>
          <w:lang w:val="sr-Cyrl-CS"/>
        </w:rPr>
        <w:t>у целости испунити своју обавезу која</w:t>
      </w:r>
      <w:r w:rsidRPr="00190CB1">
        <w:rPr>
          <w:lang w:val="sr-Latn-CS"/>
        </w:rPr>
        <w:t xml:space="preserve"> </w:t>
      </w:r>
      <w:r w:rsidRPr="00190CB1">
        <w:rPr>
          <w:lang w:val="sr-Cyrl-CS"/>
        </w:rPr>
        <w:t>је</w:t>
      </w:r>
      <w:r w:rsidRPr="00190CB1">
        <w:rPr>
          <w:lang w:val="sr-Latn-CS"/>
        </w:rPr>
        <w:t xml:space="preserve"> </w:t>
      </w:r>
      <w:r w:rsidRPr="00190CB1">
        <w:rPr>
          <w:lang w:val="sr-Cyrl-CS"/>
        </w:rPr>
        <w:t>предмет</w:t>
      </w:r>
      <w:r w:rsidRPr="00190CB1">
        <w:rPr>
          <w:lang w:val="sr-Latn-CS"/>
        </w:rPr>
        <w:t xml:space="preserve"> </w:t>
      </w:r>
      <w:r w:rsidRPr="00190CB1">
        <w:rPr>
          <w:lang w:val="sr-Cyrl-CS"/>
        </w:rPr>
        <w:t>овог</w:t>
      </w:r>
      <w:r w:rsidRPr="00190CB1">
        <w:rPr>
          <w:lang w:val="sr-Latn-CS"/>
        </w:rPr>
        <w:t xml:space="preserve"> </w:t>
      </w:r>
      <w:r>
        <w:rPr>
          <w:lang w:val="sr-Cyrl-CS"/>
        </w:rPr>
        <w:t>уговора</w:t>
      </w:r>
      <w:r w:rsidRPr="00190CB1">
        <w:rPr>
          <w:lang w:val="sr-Cyrl-CS"/>
        </w:rPr>
        <w:t xml:space="preserve">, која је наплатива у случају да </w:t>
      </w:r>
      <w:r>
        <w:rPr>
          <w:lang w:val="sr-Cyrl-CS"/>
        </w:rPr>
        <w:t>добављач</w:t>
      </w:r>
      <w:r w:rsidRPr="00190CB1">
        <w:rPr>
          <w:lang w:val="sr-Cyrl-CS"/>
        </w:rPr>
        <w:t xml:space="preserve"> извршава своје обавезе, али не на начин и у роковима предвиђеним уговором.</w:t>
      </w:r>
    </w:p>
    <w:p w14:paraId="12C3FDC6" w14:textId="77777777" w:rsidR="000554A9" w:rsidRPr="00733CD7" w:rsidRDefault="000554A9" w:rsidP="000554A9">
      <w:pPr>
        <w:pStyle w:val="ListParagraph"/>
        <w:numPr>
          <w:ilvl w:val="0"/>
          <w:numId w:val="48"/>
        </w:numPr>
        <w:tabs>
          <w:tab w:val="left" w:pos="1524"/>
        </w:tabs>
        <w:jc w:val="both"/>
        <w:rPr>
          <w:lang w:val="sr-Cyrl-CS"/>
        </w:rPr>
      </w:pPr>
      <w:r>
        <w:rPr>
          <w:lang w:val="sr-Cyrl-CS"/>
        </w:rPr>
        <w:t xml:space="preserve">Добављач </w:t>
      </w:r>
      <w:r w:rsidRPr="00733CD7">
        <w:rPr>
          <w:lang w:val="sr-Cyrl-CS"/>
        </w:rPr>
        <w:t xml:space="preserve">је дужан да, по </w:t>
      </w:r>
      <w:r>
        <w:rPr>
          <w:lang w:val="sr-Cyrl-CS"/>
        </w:rPr>
        <w:t xml:space="preserve">примопредају </w:t>
      </w:r>
      <w:r w:rsidRPr="00733CD7">
        <w:rPr>
          <w:lang w:val="sr-Cyrl-CS"/>
        </w:rPr>
        <w:t>окон</w:t>
      </w:r>
      <w:r>
        <w:rPr>
          <w:lang w:val="sr-Cyrl-CS"/>
        </w:rPr>
        <w:t>чане</w:t>
      </w:r>
      <w:r w:rsidRPr="00733CD7">
        <w:rPr>
          <w:noProof/>
          <w:lang w:val="sr-Cyrl-RS"/>
        </w:rPr>
        <w:t xml:space="preserve"> ситуације и потписаног </w:t>
      </w:r>
      <w:r>
        <w:rPr>
          <w:iCs/>
          <w:lang w:val="sr-Cyrl-RS"/>
        </w:rPr>
        <w:t>З</w:t>
      </w:r>
      <w:r>
        <w:rPr>
          <w:iCs/>
        </w:rPr>
        <w:t>аписника о примопредаји</w:t>
      </w:r>
      <w:r>
        <w:rPr>
          <w:lang w:val="sr-Cyrl-RS"/>
        </w:rPr>
        <w:t xml:space="preserve"> изведених </w:t>
      </w:r>
      <w:r>
        <w:t>радова</w:t>
      </w:r>
      <w:r w:rsidRPr="00733CD7">
        <w:rPr>
          <w:noProof/>
          <w:lang w:val="sr-Cyrl-RS"/>
        </w:rPr>
        <w:t xml:space="preserve"> између  </w:t>
      </w:r>
      <w:r>
        <w:rPr>
          <w:noProof/>
          <w:lang w:val="sr-Cyrl-RS"/>
        </w:rPr>
        <w:t>добављача</w:t>
      </w:r>
      <w:r w:rsidRPr="00733CD7">
        <w:rPr>
          <w:noProof/>
          <w:lang w:val="sr-Cyrl-RS"/>
        </w:rPr>
        <w:t xml:space="preserve"> и наручиоца,</w:t>
      </w:r>
      <w:r w:rsidRPr="00733CD7">
        <w:rPr>
          <w:noProof/>
          <w:lang w:val="sr-Latn-RS"/>
        </w:rPr>
        <w:t xml:space="preserve"> </w:t>
      </w:r>
      <w:r w:rsidRPr="00733CD7">
        <w:rPr>
          <w:lang w:val="sr-Cyrl-CS"/>
        </w:rPr>
        <w:t xml:space="preserve">достави </w:t>
      </w:r>
      <w:r w:rsidRPr="00733CD7">
        <w:rPr>
          <w:b/>
          <w:lang w:val="sr-Cyrl-CS"/>
        </w:rPr>
        <w:t>банкарску гаранцију за отклањање недостатака у гарантном року</w:t>
      </w:r>
      <w:r w:rsidRPr="00733CD7">
        <w:rPr>
          <w:lang w:val="sr-Cyrl-CS"/>
        </w:rPr>
        <w:t>, у</w:t>
      </w:r>
      <w:r w:rsidRPr="00733CD7">
        <w:rPr>
          <w:lang w:val="sr-Latn-CS"/>
        </w:rPr>
        <w:t xml:space="preserve"> </w:t>
      </w:r>
      <w:r w:rsidRPr="00733CD7">
        <w:rPr>
          <w:lang w:val="sr-Cyrl-CS"/>
        </w:rPr>
        <w:t>висини</w:t>
      </w:r>
      <w:r w:rsidRPr="00733CD7">
        <w:rPr>
          <w:lang w:val="sr-Latn-CS"/>
        </w:rPr>
        <w:t xml:space="preserve"> </w:t>
      </w:r>
      <w:r w:rsidRPr="00733CD7">
        <w:rPr>
          <w:lang w:val="sr-Cyrl-CS"/>
        </w:rPr>
        <w:t>10% од укупне вредности уговора са</w:t>
      </w:r>
      <w:r w:rsidRPr="00733CD7">
        <w:rPr>
          <w:lang w:val="sr-Latn-CS"/>
        </w:rPr>
        <w:t xml:space="preserve"> </w:t>
      </w:r>
      <w:r w:rsidRPr="00733CD7">
        <w:rPr>
          <w:lang w:val="sr-Cyrl-CS"/>
        </w:rPr>
        <w:t>роком</w:t>
      </w:r>
      <w:r w:rsidRPr="00733CD7">
        <w:rPr>
          <w:lang w:val="sr-Latn-CS"/>
        </w:rPr>
        <w:t xml:space="preserve"> </w:t>
      </w:r>
      <w:r w:rsidRPr="00733CD7">
        <w:rPr>
          <w:lang w:val="sr-Cyrl-CS"/>
        </w:rPr>
        <w:t>важења</w:t>
      </w:r>
      <w:r w:rsidRPr="00733CD7">
        <w:rPr>
          <w:lang w:val="sr-Latn-CS"/>
        </w:rPr>
        <w:t xml:space="preserve"> </w:t>
      </w:r>
      <w:r w:rsidRPr="00733CD7">
        <w:rPr>
          <w:lang w:val="sr-Cyrl-CS"/>
        </w:rPr>
        <w:t>најмање</w:t>
      </w:r>
      <w:r w:rsidRPr="00733CD7">
        <w:rPr>
          <w:lang w:val="sr-Latn-CS"/>
        </w:rPr>
        <w:t xml:space="preserve"> </w:t>
      </w:r>
      <w:r w:rsidRPr="00733CD7">
        <w:rPr>
          <w:lang w:val="sr-Cyrl-CS"/>
        </w:rPr>
        <w:t>30</w:t>
      </w:r>
      <w:r w:rsidRPr="00733CD7">
        <w:rPr>
          <w:lang w:val="sr-Latn-CS"/>
        </w:rPr>
        <w:t xml:space="preserve"> </w:t>
      </w:r>
      <w:r w:rsidRPr="00733CD7">
        <w:rPr>
          <w:lang w:val="sr-Cyrl-CS"/>
        </w:rPr>
        <w:t>дана</w:t>
      </w:r>
      <w:r w:rsidRPr="00733CD7">
        <w:rPr>
          <w:lang w:val="sr-Latn-CS"/>
        </w:rPr>
        <w:t xml:space="preserve"> </w:t>
      </w:r>
      <w:r w:rsidRPr="00733CD7">
        <w:rPr>
          <w:lang w:val="sr-Cyrl-CS"/>
        </w:rPr>
        <w:t>дужим</w:t>
      </w:r>
      <w:r w:rsidRPr="00733CD7">
        <w:rPr>
          <w:lang w:val="sr-Latn-CS"/>
        </w:rPr>
        <w:t xml:space="preserve"> </w:t>
      </w:r>
      <w:r w:rsidRPr="00733CD7">
        <w:rPr>
          <w:lang w:val="sr-Cyrl-CS"/>
        </w:rPr>
        <w:t>од</w:t>
      </w:r>
      <w:r w:rsidRPr="00733CD7">
        <w:rPr>
          <w:lang w:val="sr-Latn-CS"/>
        </w:rPr>
        <w:t xml:space="preserve"> </w:t>
      </w:r>
      <w:r w:rsidRPr="00733CD7">
        <w:rPr>
          <w:lang w:val="sr-Cyrl-CS"/>
        </w:rPr>
        <w:t>дана</w:t>
      </w:r>
      <w:r w:rsidRPr="00733CD7">
        <w:rPr>
          <w:lang w:val="sr-Latn-CS"/>
        </w:rPr>
        <w:t xml:space="preserve"> </w:t>
      </w:r>
      <w:r w:rsidRPr="00733CD7">
        <w:rPr>
          <w:lang w:val="sr-Cyrl-CS"/>
        </w:rPr>
        <w:t>до</w:t>
      </w:r>
      <w:r w:rsidRPr="00733CD7">
        <w:rPr>
          <w:lang w:val="sr-Latn-CS"/>
        </w:rPr>
        <w:t xml:space="preserve"> </w:t>
      </w:r>
      <w:r w:rsidRPr="00733CD7">
        <w:rPr>
          <w:lang w:val="sr-Cyrl-CS"/>
        </w:rPr>
        <w:t>којег</w:t>
      </w:r>
      <w:r w:rsidRPr="00733CD7">
        <w:rPr>
          <w:lang w:val="sr-Latn-CS"/>
        </w:rPr>
        <w:t xml:space="preserve"> </w:t>
      </w:r>
      <w:r w:rsidRPr="00733CD7">
        <w:rPr>
          <w:lang w:val="sr-Cyrl-CS"/>
        </w:rPr>
        <w:t>се</w:t>
      </w:r>
      <w:r w:rsidRPr="00733CD7">
        <w:rPr>
          <w:lang w:val="sr-Latn-CS"/>
        </w:rPr>
        <w:t xml:space="preserve"> </w:t>
      </w:r>
      <w:r>
        <w:rPr>
          <w:lang w:val="sr-Cyrl-CS"/>
        </w:rPr>
        <w:t>добављач</w:t>
      </w:r>
      <w:r w:rsidRPr="00733CD7">
        <w:rPr>
          <w:lang w:val="sr-Latn-CS"/>
        </w:rPr>
        <w:t xml:space="preserve"> </w:t>
      </w:r>
      <w:r w:rsidRPr="00733CD7">
        <w:rPr>
          <w:lang w:val="sr-Cyrl-CS"/>
        </w:rPr>
        <w:t>обавезао</w:t>
      </w:r>
      <w:r w:rsidRPr="00733CD7">
        <w:rPr>
          <w:lang w:val="sr-Latn-CS"/>
        </w:rPr>
        <w:t xml:space="preserve"> </w:t>
      </w:r>
      <w:r w:rsidRPr="00733CD7">
        <w:rPr>
          <w:lang w:val="sr-Cyrl-CS"/>
        </w:rPr>
        <w:t>да</w:t>
      </w:r>
      <w:r w:rsidRPr="00733CD7">
        <w:rPr>
          <w:lang w:val="sr-Latn-CS"/>
        </w:rPr>
        <w:t xml:space="preserve"> </w:t>
      </w:r>
      <w:r w:rsidRPr="00733CD7">
        <w:rPr>
          <w:lang w:val="sr-Cyrl-CS"/>
        </w:rPr>
        <w:t>ће</w:t>
      </w:r>
      <w:r w:rsidRPr="00733CD7">
        <w:rPr>
          <w:lang w:val="sr-Latn-CS"/>
        </w:rPr>
        <w:t xml:space="preserve"> </w:t>
      </w:r>
      <w:r w:rsidRPr="00733CD7">
        <w:rPr>
          <w:lang w:val="sr-Cyrl-CS"/>
        </w:rPr>
        <w:t>у целости испунити своју обавезу која</w:t>
      </w:r>
      <w:r w:rsidRPr="00733CD7">
        <w:rPr>
          <w:lang w:val="sr-Latn-CS"/>
        </w:rPr>
        <w:t xml:space="preserve"> </w:t>
      </w:r>
      <w:r w:rsidRPr="00733CD7">
        <w:rPr>
          <w:lang w:val="sr-Cyrl-CS"/>
        </w:rPr>
        <w:t>је</w:t>
      </w:r>
      <w:r w:rsidRPr="00733CD7">
        <w:rPr>
          <w:lang w:val="sr-Latn-CS"/>
        </w:rPr>
        <w:t xml:space="preserve"> </w:t>
      </w:r>
      <w:r w:rsidRPr="00733CD7">
        <w:rPr>
          <w:lang w:val="sr-Cyrl-CS"/>
        </w:rPr>
        <w:t>предмет</w:t>
      </w:r>
      <w:r w:rsidRPr="00733CD7">
        <w:rPr>
          <w:lang w:val="sr-Latn-CS"/>
        </w:rPr>
        <w:t xml:space="preserve"> </w:t>
      </w:r>
      <w:r w:rsidRPr="00733CD7">
        <w:rPr>
          <w:lang w:val="sr-Cyrl-CS"/>
        </w:rPr>
        <w:t>овог</w:t>
      </w:r>
      <w:r w:rsidRPr="00733CD7">
        <w:rPr>
          <w:lang w:val="sr-Latn-CS"/>
        </w:rPr>
        <w:t xml:space="preserve"> </w:t>
      </w:r>
      <w:r>
        <w:rPr>
          <w:lang w:val="sr-Cyrl-CS"/>
        </w:rPr>
        <w:t>уговора</w:t>
      </w:r>
      <w:r w:rsidRPr="00733CD7">
        <w:rPr>
          <w:lang w:val="sr-Cyrl-CS"/>
        </w:rPr>
        <w:t xml:space="preserve">, која је наплатива у случајевима предвиђеним конкурсном документацијом, тј. у случају да </w:t>
      </w:r>
      <w:r>
        <w:rPr>
          <w:lang w:val="sr-Cyrl-CS"/>
        </w:rPr>
        <w:t>добављач</w:t>
      </w:r>
      <w:r w:rsidRPr="00733CD7">
        <w:rPr>
          <w:lang w:val="sr-Cyrl-CS"/>
        </w:rPr>
        <w:t xml:space="preserve"> не испуњава своје обавезе из уговора које се односе на отклањање недостатака у гарантном року. </w:t>
      </w:r>
    </w:p>
    <w:p w14:paraId="03EB5CCA" w14:textId="77777777" w:rsidR="000554A9" w:rsidRPr="00E95863" w:rsidRDefault="000554A9" w:rsidP="000554A9">
      <w:pPr>
        <w:rPr>
          <w:b/>
          <w:noProof/>
          <w:lang w:val="sr-Latn-RS"/>
        </w:rPr>
      </w:pPr>
    </w:p>
    <w:p w14:paraId="77536C46" w14:textId="77777777" w:rsidR="000554A9" w:rsidRPr="00E95863" w:rsidRDefault="000554A9" w:rsidP="000554A9">
      <w:pPr>
        <w:pStyle w:val="BodyTextIndent"/>
        <w:ind w:left="0" w:firstLine="0"/>
        <w:jc w:val="center"/>
        <w:outlineLvl w:val="0"/>
        <w:rPr>
          <w:noProof/>
          <w:color w:val="000000" w:themeColor="text1"/>
        </w:rPr>
      </w:pPr>
      <w:bookmarkStart w:id="80" w:name="_Toc448141809"/>
      <w:r w:rsidRPr="00E95863">
        <w:rPr>
          <w:noProof/>
          <w:color w:val="000000" w:themeColor="text1"/>
        </w:rPr>
        <w:t xml:space="preserve">Члан </w:t>
      </w:r>
      <w:r w:rsidRPr="00E95863">
        <w:rPr>
          <w:noProof/>
          <w:color w:val="000000" w:themeColor="text1"/>
          <w:lang w:val="sr-Cyrl-RS"/>
        </w:rPr>
        <w:t>7</w:t>
      </w:r>
      <w:r w:rsidRPr="00E95863">
        <w:rPr>
          <w:noProof/>
          <w:color w:val="000000" w:themeColor="text1"/>
        </w:rPr>
        <w:t>.</w:t>
      </w:r>
      <w:bookmarkEnd w:id="80"/>
    </w:p>
    <w:p w14:paraId="566DB0CA" w14:textId="77777777" w:rsidR="000554A9" w:rsidRDefault="000554A9" w:rsidP="000554A9">
      <w:pPr>
        <w:ind w:firstLine="720"/>
        <w:jc w:val="both"/>
        <w:rPr>
          <w:noProof/>
        </w:rPr>
      </w:pPr>
      <w:r w:rsidRPr="00E95863">
        <w:rPr>
          <w:noProof/>
        </w:rPr>
        <w:t xml:space="preserve">У случају наступања чињеница које могу утицати да </w:t>
      </w:r>
      <w:r w:rsidRPr="00E95863">
        <w:rPr>
          <w:noProof/>
          <w:lang w:val="sr-Cyrl-RS"/>
        </w:rPr>
        <w:t>предмет овог уговора</w:t>
      </w:r>
      <w:r w:rsidRPr="00E95863">
        <w:rPr>
          <w:noProof/>
        </w:rPr>
        <w:t xml:space="preserve"> не бу</w:t>
      </w:r>
      <w:r w:rsidRPr="00E95863">
        <w:rPr>
          <w:noProof/>
          <w:lang w:val="sr-Cyrl-RS"/>
        </w:rPr>
        <w:t>де</w:t>
      </w:r>
      <w:r w:rsidRPr="00E95863">
        <w:rPr>
          <w:noProof/>
        </w:rPr>
        <w:t xml:space="preserve"> извршен</w:t>
      </w:r>
      <w:r w:rsidRPr="00E95863">
        <w:rPr>
          <w:noProof/>
          <w:lang w:val="sr-Cyrl-RS"/>
        </w:rPr>
        <w:t xml:space="preserve"> у роковима предвиђеним овим уговором</w:t>
      </w:r>
      <w:r w:rsidRPr="00E95863">
        <w:rPr>
          <w:noProof/>
        </w:rPr>
        <w:t xml:space="preserve">, </w:t>
      </w:r>
      <w:r w:rsidRPr="00E95863">
        <w:rPr>
          <w:noProof/>
          <w:lang w:val="sr-Cyrl-RS"/>
        </w:rPr>
        <w:t>једна уговорн</w:t>
      </w:r>
      <w:r>
        <w:rPr>
          <w:noProof/>
          <w:lang w:val="sr-Cyrl-RS"/>
        </w:rPr>
        <w:t xml:space="preserve">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49241CDC" w14:textId="77777777" w:rsidR="000554A9" w:rsidRDefault="000554A9" w:rsidP="000554A9">
      <w:pPr>
        <w:ind w:firstLine="720"/>
        <w:jc w:val="both"/>
        <w:rPr>
          <w:noProof/>
        </w:rPr>
      </w:pPr>
      <w:r>
        <w:rPr>
          <w:noProof/>
        </w:rPr>
        <w:t>Сва обавештења која нису дата у писаном облику неће производити правно дејство.</w:t>
      </w:r>
    </w:p>
    <w:p w14:paraId="0973F7D8" w14:textId="77777777" w:rsidR="000554A9" w:rsidRPr="001A5B08" w:rsidRDefault="000554A9" w:rsidP="000554A9">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40F7DDBB" w14:textId="77777777" w:rsidR="000554A9" w:rsidRPr="001A5B08" w:rsidRDefault="000554A9" w:rsidP="000554A9">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наручилац може да обустави испуњење</w:t>
      </w:r>
      <w:r>
        <w:rPr>
          <w:lang w:val="sr-Cyrl-RS"/>
        </w:rPr>
        <w:t xml:space="preserve"> уговорних обавеза до момента от</w:t>
      </w:r>
      <w:r w:rsidRPr="001A5B08">
        <w:rPr>
          <w:lang w:val="sr-Cyrl-RS"/>
        </w:rPr>
        <w:t>клањања догађаја који је наступио</w:t>
      </w:r>
      <w:r w:rsidRPr="001A5B08">
        <w:t xml:space="preserve"> или</w:t>
      </w:r>
      <w:r w:rsidRPr="001A5B08">
        <w:rPr>
          <w:rStyle w:val="apple-converted-space"/>
        </w:rPr>
        <w:t> </w:t>
      </w:r>
      <w:r w:rsidRPr="001A5B08">
        <w:rPr>
          <w:rStyle w:val="apple-converted-space"/>
          <w:lang w:val="sr-Cyrl-RS"/>
        </w:rPr>
        <w:t xml:space="preserve">да приступи </w:t>
      </w:r>
      <w:r w:rsidRPr="007C5D6B">
        <w:t>раскид</w:t>
      </w:r>
      <w:r w:rsidRPr="007C5D6B">
        <w:rPr>
          <w:lang w:val="sr-Cyrl-RS"/>
        </w:rPr>
        <w:t>у у</w:t>
      </w:r>
      <w:r w:rsidRPr="007C5D6B">
        <w:t>говора</w:t>
      </w:r>
      <w:r>
        <w:rPr>
          <w:rStyle w:val="Hyperlink"/>
          <w:lang w:val="sr-Cyrl-RS"/>
        </w:rPr>
        <w:t xml:space="preserve">, </w:t>
      </w:r>
    </w:p>
    <w:p w14:paraId="0002149F" w14:textId="77777777" w:rsidR="000554A9" w:rsidRDefault="000554A9" w:rsidP="000554A9">
      <w:pPr>
        <w:ind w:firstLine="708"/>
        <w:jc w:val="both"/>
        <w:rPr>
          <w:lang w:val="sr-Latn-RS"/>
        </w:rPr>
      </w:pPr>
      <w:r w:rsidRPr="006655EA">
        <w:rPr>
          <w:lang w:val="sr-Cyrl-RS"/>
        </w:rPr>
        <w:t xml:space="preserve">У случају наступања чињеница из </w:t>
      </w:r>
      <w:r w:rsidRPr="00234698">
        <w:rPr>
          <w:lang w:val="sr-Cyrl-RS"/>
        </w:rPr>
        <w:t xml:space="preserve">претходног става наручилац ће измене уговорних обавеза  регулисати  у складу </w:t>
      </w:r>
      <w:r w:rsidRPr="00580BCC">
        <w:rPr>
          <w:lang w:val="sr-Cyrl-RS"/>
        </w:rPr>
        <w:t>са чланом 13. о</w:t>
      </w:r>
      <w:r w:rsidRPr="00234698">
        <w:rPr>
          <w:lang w:val="sr-Cyrl-RS"/>
        </w:rPr>
        <w:t>вог уговора.</w:t>
      </w:r>
    </w:p>
    <w:p w14:paraId="6ADDC863" w14:textId="77777777" w:rsidR="000554A9" w:rsidRPr="00B45B4B" w:rsidRDefault="000554A9" w:rsidP="000554A9">
      <w:pPr>
        <w:ind w:firstLine="708"/>
        <w:jc w:val="both"/>
        <w:rPr>
          <w:lang w:val="sr-Latn-RS"/>
        </w:rPr>
      </w:pPr>
    </w:p>
    <w:p w14:paraId="595D79BF" w14:textId="77777777" w:rsidR="000554A9" w:rsidRPr="00234698" w:rsidRDefault="000554A9" w:rsidP="000554A9">
      <w:pPr>
        <w:jc w:val="center"/>
        <w:outlineLvl w:val="0"/>
        <w:rPr>
          <w:b/>
          <w:noProof/>
          <w:color w:val="000000" w:themeColor="text1"/>
          <w:lang w:val="sr-Cyrl-RS"/>
        </w:rPr>
      </w:pPr>
      <w:bookmarkStart w:id="81" w:name="_Toc448141813"/>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81"/>
    </w:p>
    <w:p w14:paraId="72147EB5" w14:textId="77777777" w:rsidR="000554A9" w:rsidRDefault="000554A9" w:rsidP="000554A9">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w:t>
      </w:r>
      <w:r>
        <w:lastRenderedPageBreak/>
        <w:t xml:space="preserve">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174DDC4B" w14:textId="77777777" w:rsidR="000554A9" w:rsidRDefault="000554A9" w:rsidP="000554A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2108EA5C" w14:textId="77777777" w:rsidR="000554A9" w:rsidRDefault="000554A9" w:rsidP="000554A9">
      <w:pPr>
        <w:ind w:firstLine="720"/>
        <w:jc w:val="both"/>
      </w:pPr>
    </w:p>
    <w:p w14:paraId="6E139F57" w14:textId="77777777" w:rsidR="000554A9" w:rsidRDefault="000554A9" w:rsidP="000554A9">
      <w:pPr>
        <w:ind w:firstLine="720"/>
        <w:jc w:val="both"/>
      </w:pPr>
      <w:r>
        <w:t>Наручилац ће дозволити измене уговора у следећим ситуацијама:</w:t>
      </w:r>
    </w:p>
    <w:p w14:paraId="01D4B73C" w14:textId="77777777" w:rsidR="000554A9" w:rsidRDefault="000554A9" w:rsidP="000554A9">
      <w:pPr>
        <w:ind w:firstLine="720"/>
        <w:jc w:val="both"/>
      </w:pPr>
    </w:p>
    <w:p w14:paraId="58861831" w14:textId="77777777" w:rsidR="000554A9" w:rsidRDefault="000554A9" w:rsidP="000554A9">
      <w:pPr>
        <w:pStyle w:val="ListParagraph"/>
        <w:numPr>
          <w:ilvl w:val="0"/>
          <w:numId w:val="1"/>
        </w:numPr>
        <w:jc w:val="both"/>
      </w:pPr>
      <w:r>
        <w:t>Уколико се повећа обим предмета јавне набавке због непредвиђених околности;</w:t>
      </w:r>
    </w:p>
    <w:p w14:paraId="2B5AEDC4" w14:textId="77777777" w:rsidR="000554A9" w:rsidRDefault="000554A9" w:rsidP="000554A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A603A24" w14:textId="77777777" w:rsidR="000554A9" w:rsidRDefault="000554A9" w:rsidP="000554A9">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8A34AEC" w14:textId="77777777" w:rsidR="000554A9" w:rsidRDefault="000554A9" w:rsidP="000554A9">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B7E2363" w14:textId="77777777" w:rsidR="000554A9" w:rsidRDefault="000554A9" w:rsidP="000554A9">
      <w:pPr>
        <w:jc w:val="center"/>
        <w:outlineLvl w:val="0"/>
        <w:rPr>
          <w:b/>
          <w:noProof/>
          <w:color w:val="000000" w:themeColor="text1"/>
          <w:lang w:val="sr-Cyrl-RS"/>
        </w:rPr>
      </w:pPr>
    </w:p>
    <w:p w14:paraId="61207D21" w14:textId="77777777" w:rsidR="000554A9" w:rsidRPr="00BF0839" w:rsidRDefault="000554A9" w:rsidP="000554A9">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366D580B" w14:textId="77777777" w:rsidR="000554A9" w:rsidRDefault="000554A9" w:rsidP="000554A9">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1BD77DE8" w14:textId="77777777" w:rsidR="000554A9" w:rsidRDefault="000554A9" w:rsidP="000554A9">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3505F3F1" w14:textId="77777777" w:rsidR="000554A9" w:rsidRPr="00234698" w:rsidRDefault="000554A9" w:rsidP="000554A9">
      <w:pPr>
        <w:ind w:firstLine="720"/>
        <w:jc w:val="both"/>
        <w:rPr>
          <w:noProof/>
          <w:color w:val="000000" w:themeColor="text1"/>
          <w:lang w:val="sr-Cyrl-RS"/>
        </w:rPr>
      </w:pPr>
      <w:r>
        <w:rPr>
          <w:noProof/>
          <w:color w:val="000000" w:themeColor="text1"/>
        </w:rPr>
        <w:t xml:space="preserve">Уколико </w:t>
      </w:r>
      <w:r>
        <w:rPr>
          <w:noProof/>
          <w:color w:val="000000" w:themeColor="text1"/>
          <w:lang w:val="sr-Cyrl-RS"/>
        </w:rPr>
        <w:t>добављач</w:t>
      </w:r>
      <w:r w:rsidRPr="00234698">
        <w:rPr>
          <w:noProof/>
          <w:color w:val="000000" w:themeColor="text1"/>
        </w:rPr>
        <w:t xml:space="preserve"> не поступи у складу са обавезама које је преузеo  закључењем овог уговора и писменим обавештењем,  наручилац </w:t>
      </w:r>
      <w:r w:rsidRPr="00234698">
        <w:rPr>
          <w:noProof/>
          <w:color w:val="000000" w:themeColor="text1"/>
          <w:lang w:val="sr-Cyrl-RS"/>
        </w:rPr>
        <w:t xml:space="preserve">ће поступити у складу са чланом 10. овог уговора. </w:t>
      </w:r>
    </w:p>
    <w:p w14:paraId="406C230B" w14:textId="77777777" w:rsidR="000554A9" w:rsidRDefault="000554A9" w:rsidP="000554A9">
      <w:pPr>
        <w:ind w:firstLine="708"/>
        <w:jc w:val="both"/>
        <w:rPr>
          <w:szCs w:val="22"/>
        </w:rPr>
      </w:pPr>
      <w:proofErr w:type="gramStart"/>
      <w:r w:rsidRPr="00234698">
        <w:rPr>
          <w:szCs w:val="22"/>
        </w:rPr>
        <w:t>У случaју рaскидa уговорa,</w:t>
      </w:r>
      <w:r>
        <w:rPr>
          <w:szCs w:val="22"/>
        </w:rPr>
        <w:t xml:space="preserve"> примењивaће се одредбе Зaконa о облигaционим односимa.</w:t>
      </w:r>
      <w:proofErr w:type="gramEnd"/>
    </w:p>
    <w:p w14:paraId="0F892335" w14:textId="77777777" w:rsidR="000554A9" w:rsidRPr="00B45B4B" w:rsidRDefault="000554A9" w:rsidP="000554A9">
      <w:pPr>
        <w:outlineLvl w:val="0"/>
        <w:rPr>
          <w:b/>
          <w:noProof/>
          <w:color w:val="000000" w:themeColor="text1"/>
          <w:lang w:val="sr-Latn-RS"/>
        </w:rPr>
      </w:pPr>
    </w:p>
    <w:p w14:paraId="1B18634D" w14:textId="77777777" w:rsidR="000554A9" w:rsidRPr="00BF0839" w:rsidRDefault="000554A9" w:rsidP="000554A9">
      <w:pPr>
        <w:jc w:val="center"/>
        <w:outlineLvl w:val="0"/>
        <w:rPr>
          <w:b/>
          <w:noProof/>
          <w:color w:val="000000" w:themeColor="text1"/>
          <w:lang w:val="sr-Cyrl-RS"/>
        </w:rPr>
      </w:pPr>
      <w:r>
        <w:rPr>
          <w:b/>
          <w:noProof/>
          <w:color w:val="000000" w:themeColor="text1"/>
          <w:lang w:val="sr-Cyrl-RS"/>
        </w:rPr>
        <w:t>Члан 10.</w:t>
      </w:r>
    </w:p>
    <w:p w14:paraId="11A6398C" w14:textId="77777777" w:rsidR="000554A9" w:rsidRPr="0016523E" w:rsidRDefault="000554A9" w:rsidP="000554A9">
      <w:pPr>
        <w:ind w:firstLine="708"/>
        <w:jc w:val="both"/>
      </w:pPr>
      <w:proofErr w:type="gramStart"/>
      <w:r w:rsidRPr="0016523E">
        <w:t xml:space="preserve">Наручилац ће </w:t>
      </w:r>
      <w:r>
        <w:rPr>
          <w:lang w:val="sr-Cyrl-RS"/>
        </w:rPr>
        <w:t>добављачу</w:t>
      </w:r>
      <w:r w:rsidRPr="0016523E">
        <w:t xml:space="preserve"> наплатити уговорну казну или средство обезбеђења из члана 6.</w:t>
      </w:r>
      <w:proofErr w:type="gramEnd"/>
      <w:r>
        <w:rPr>
          <w:lang w:val="sr-Cyrl-RS"/>
        </w:rPr>
        <w:t xml:space="preserve"> став 1. алинеја 2.</w:t>
      </w:r>
      <w:r w:rsidRPr="0016523E">
        <w:t xml:space="preserve"> </w:t>
      </w:r>
      <w:proofErr w:type="gramStart"/>
      <w:r w:rsidRPr="0016523E">
        <w:t>овог</w:t>
      </w:r>
      <w:proofErr w:type="gramEnd"/>
      <w:r w:rsidRPr="0016523E">
        <w:t xml:space="preserve"> уговора, уколико задоцни или неиспуњава своје oбавезе из уговора.</w:t>
      </w:r>
    </w:p>
    <w:p w14:paraId="30FA68A8" w14:textId="77777777" w:rsidR="000554A9" w:rsidRPr="00234698" w:rsidRDefault="000554A9" w:rsidP="000554A9">
      <w:pPr>
        <w:pStyle w:val="NoSpacing"/>
        <w:ind w:firstLine="708"/>
        <w:jc w:val="both"/>
        <w:rPr>
          <w:noProof/>
          <w:lang w:val="sr-Cyrl-RS"/>
        </w:rPr>
      </w:pPr>
      <w:r w:rsidRPr="0016523E">
        <w:rPr>
          <w:noProof/>
        </w:rPr>
        <w:t xml:space="preserve">Уколико </w:t>
      </w:r>
      <w:r>
        <w:rPr>
          <w:lang w:val="sr-Cyrl-RS"/>
        </w:rPr>
        <w:t>добављач</w:t>
      </w:r>
      <w:r w:rsidRPr="0016523E">
        <w:rPr>
          <w:noProof/>
        </w:rPr>
        <w:t xml:space="preserve"> не </w:t>
      </w:r>
      <w:r w:rsidRPr="0016523E">
        <w:rPr>
          <w:noProof/>
          <w:lang w:val="sr-Cyrl-RS"/>
        </w:rPr>
        <w:t xml:space="preserve">изврши </w:t>
      </w:r>
      <w:r>
        <w:rPr>
          <w:noProof/>
          <w:lang w:val="sr-Cyrl-RS"/>
        </w:rPr>
        <w:t xml:space="preserve">предметне радове </w:t>
      </w:r>
      <w:r w:rsidRPr="0016523E">
        <w:rPr>
          <w:noProof/>
        </w:rPr>
        <w:t>у рок</w:t>
      </w:r>
      <w:r>
        <w:rPr>
          <w:noProof/>
          <w:lang w:val="sr-Cyrl-RS"/>
        </w:rPr>
        <w:t xml:space="preserve">у </w:t>
      </w:r>
      <w:r w:rsidRPr="0016523E">
        <w:rPr>
          <w:noProof/>
        </w:rPr>
        <w:t>предвиђеним овим уговором,</w:t>
      </w:r>
      <w:r>
        <w:rPr>
          <w:noProof/>
          <w:lang w:val="sr-Cyrl-RS"/>
        </w:rPr>
        <w:t xml:space="preserve"> </w:t>
      </w:r>
      <w:r w:rsidRPr="0016523E">
        <w:rPr>
          <w:noProof/>
        </w:rPr>
        <w:t>односно задоцни са испуњењем уговорне обавезе, наручилац има право да:</w:t>
      </w:r>
    </w:p>
    <w:p w14:paraId="118DC2BC" w14:textId="77777777" w:rsidR="000554A9" w:rsidRPr="0016523E" w:rsidRDefault="000554A9" w:rsidP="000554A9">
      <w:pPr>
        <w:pStyle w:val="NoSpacing"/>
        <w:numPr>
          <w:ilvl w:val="0"/>
          <w:numId w:val="46"/>
        </w:numPr>
        <w:jc w:val="both"/>
        <w:rPr>
          <w:noProof/>
        </w:rPr>
      </w:pPr>
      <w:r w:rsidRPr="0016523E">
        <w:rPr>
          <w:noProof/>
        </w:rPr>
        <w:t xml:space="preserve">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w:t>
      </w:r>
      <w:r>
        <w:rPr>
          <w:lang w:val="sr-Cyrl-RS"/>
        </w:rPr>
        <w:t xml:space="preserve">добављача </w:t>
      </w:r>
      <w:r w:rsidRPr="0016523E">
        <w:rPr>
          <w:noProof/>
        </w:rPr>
        <w:t>без одлагања обавестити.</w:t>
      </w:r>
    </w:p>
    <w:p w14:paraId="067467A3" w14:textId="77777777" w:rsidR="000554A9" w:rsidRPr="0016523E" w:rsidRDefault="000554A9" w:rsidP="000554A9">
      <w:pPr>
        <w:pStyle w:val="Normal1"/>
        <w:shd w:val="clear" w:color="auto" w:fill="FFFFFF"/>
        <w:spacing w:before="0" w:beforeAutospacing="0" w:after="0" w:afterAutospacing="0"/>
        <w:ind w:firstLine="706"/>
        <w:jc w:val="both"/>
        <w:rPr>
          <w:noProof/>
          <w:lang w:val="sr-Cyrl-RS"/>
        </w:rPr>
      </w:pPr>
      <w:r w:rsidRPr="0016523E">
        <w:rPr>
          <w:noProof/>
        </w:rPr>
        <w:lastRenderedPageBreak/>
        <w:t>Уколико наступи случај из става</w:t>
      </w:r>
      <w:r w:rsidRPr="0016523E">
        <w:rPr>
          <w:noProof/>
          <w:lang w:val="sr-Cyrl-RS"/>
        </w:rPr>
        <w:t xml:space="preserve"> 2</w:t>
      </w:r>
      <w:r>
        <w:rPr>
          <w:noProof/>
          <w:lang w:val="sr-Cyrl-RS"/>
        </w:rPr>
        <w:t>.</w:t>
      </w:r>
      <w:r w:rsidRPr="0016523E">
        <w:rPr>
          <w:noProof/>
          <w:lang w:val="sr-Cyrl-RS"/>
        </w:rPr>
        <w:t xml:space="preserve"> овог члана а </w:t>
      </w:r>
      <w:r>
        <w:rPr>
          <w:lang w:val="sr-Cyrl-RS"/>
        </w:rPr>
        <w:t xml:space="preserve">добављач </w:t>
      </w:r>
      <w:r w:rsidRPr="0016523E">
        <w:rPr>
          <w:noProof/>
          <w:lang w:val="sr-Cyrl-RS"/>
        </w:rPr>
        <w:t xml:space="preserve">изврши </w:t>
      </w:r>
      <w:r>
        <w:rPr>
          <w:noProof/>
          <w:lang w:val="sr-Cyrl-RS"/>
        </w:rPr>
        <w:t xml:space="preserve">радове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w:t>
      </w:r>
      <w:r>
        <w:rPr>
          <w:noProof/>
          <w:lang w:val="sr-Cyrl-RS"/>
        </w:rPr>
        <w:t>,</w:t>
      </w:r>
      <w:r w:rsidRPr="0016523E">
        <w:rPr>
          <w:noProof/>
          <w:lang w:val="sr-Cyrl-RS"/>
        </w:rPr>
        <w:t xml:space="preserve"> он</w:t>
      </w:r>
      <w:r w:rsidRPr="0016523E">
        <w:rPr>
          <w:noProof/>
        </w:rPr>
        <w:t xml:space="preserve"> ће без одлагања обавестити </w:t>
      </w:r>
      <w:r>
        <w:rPr>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овог </w:t>
      </w:r>
      <w:r w:rsidRPr="0016523E">
        <w:rPr>
          <w:noProof/>
          <w:lang w:val="sr-Cyrl-RS"/>
        </w:rPr>
        <w:t>члана.</w:t>
      </w:r>
    </w:p>
    <w:p w14:paraId="3AB89AAD" w14:textId="77777777" w:rsidR="000554A9" w:rsidRPr="00F72EE9" w:rsidRDefault="000554A9" w:rsidP="000554A9">
      <w:pPr>
        <w:pStyle w:val="NoSpacing"/>
        <w:ind w:firstLine="708"/>
        <w:jc w:val="both"/>
        <w:rPr>
          <w:noProof/>
          <w:lang w:val="sr-Cyrl-RS"/>
        </w:rPr>
      </w:pPr>
      <w:r w:rsidRPr="0016523E">
        <w:rPr>
          <w:noProof/>
        </w:rPr>
        <w:t xml:space="preserve">Уколико </w:t>
      </w:r>
      <w:r>
        <w:rPr>
          <w:lang w:val="sr-Cyrl-RS"/>
        </w:rPr>
        <w:t>добављачу</w:t>
      </w:r>
      <w:r w:rsidRPr="0016523E">
        <w:rPr>
          <w:noProof/>
        </w:rPr>
        <w:t xml:space="preserve"> не </w:t>
      </w:r>
      <w:r w:rsidRPr="0016523E">
        <w:rPr>
          <w:noProof/>
          <w:lang w:val="sr-Cyrl-RS"/>
        </w:rPr>
        <w:t>изврши</w:t>
      </w:r>
      <w:r>
        <w:rPr>
          <w:noProof/>
          <w:lang w:val="sr-Cyrl-RS"/>
        </w:rPr>
        <w:t xml:space="preserve"> предметне радове </w:t>
      </w:r>
      <w:r w:rsidRPr="0016523E">
        <w:rPr>
          <w:noProof/>
        </w:rPr>
        <w:t>у</w:t>
      </w:r>
      <w:r>
        <w:rPr>
          <w:noProof/>
          <w:lang w:val="sr-Cyrl-RS"/>
        </w:rPr>
        <w:t xml:space="preserve"> предвиђеном</w:t>
      </w:r>
      <w:r w:rsidRPr="0016523E">
        <w:rPr>
          <w:noProof/>
        </w:rPr>
        <w:t xml:space="preserve"> рок</w:t>
      </w:r>
      <w:r>
        <w:rPr>
          <w:noProof/>
          <w:lang w:val="sr-Cyrl-RS"/>
        </w:rPr>
        <w:t>у</w:t>
      </w:r>
      <w:r w:rsidRPr="0016523E">
        <w:rPr>
          <w:noProof/>
        </w:rPr>
        <w:t>, наручилац има право да:</w:t>
      </w:r>
    </w:p>
    <w:p w14:paraId="5712BD1B" w14:textId="77777777" w:rsidR="000554A9" w:rsidRPr="0016523E" w:rsidRDefault="000554A9" w:rsidP="000554A9">
      <w:pPr>
        <w:pStyle w:val="NoSpacing"/>
        <w:numPr>
          <w:ilvl w:val="0"/>
          <w:numId w:val="47"/>
        </w:numPr>
        <w:jc w:val="both"/>
        <w:rPr>
          <w:noProof/>
        </w:rPr>
      </w:pPr>
      <w:r w:rsidRPr="0016523E">
        <w:rPr>
          <w:noProof/>
        </w:rPr>
        <w:t>да једнострано раскине овај уговор и да наплати средств</w:t>
      </w:r>
      <w:r>
        <w:rPr>
          <w:noProof/>
          <w:lang w:val="sr-Cyrl-RS"/>
        </w:rPr>
        <w:t>о</w:t>
      </w:r>
      <w:r w:rsidRPr="0016523E">
        <w:rPr>
          <w:noProof/>
        </w:rPr>
        <w:t xml:space="preserve"> обезбеђења из члана </w:t>
      </w:r>
      <w:r w:rsidRPr="0016523E">
        <w:rPr>
          <w:noProof/>
          <w:lang w:val="sr-Cyrl-RS"/>
        </w:rPr>
        <w:t>6</w:t>
      </w:r>
      <w:r w:rsidRPr="0016523E">
        <w:rPr>
          <w:noProof/>
        </w:rPr>
        <w:t xml:space="preserve">. </w:t>
      </w:r>
      <w:r>
        <w:rPr>
          <w:noProof/>
          <w:lang w:val="sr-Cyrl-RS"/>
        </w:rPr>
        <w:t xml:space="preserve">став 1. алинеја 2. </w:t>
      </w:r>
      <w:r w:rsidRPr="0016523E">
        <w:rPr>
          <w:noProof/>
        </w:rPr>
        <w:t>овог уговора.</w:t>
      </w:r>
    </w:p>
    <w:p w14:paraId="04EDA1FC" w14:textId="77777777" w:rsidR="000554A9" w:rsidRPr="0016523E" w:rsidRDefault="000554A9" w:rsidP="000554A9">
      <w:pPr>
        <w:pStyle w:val="NoSpacing"/>
        <w:ind w:firstLine="708"/>
        <w:jc w:val="both"/>
        <w:rPr>
          <w:noProof/>
        </w:rPr>
      </w:pPr>
      <w:proofErr w:type="gramStart"/>
      <w:r w:rsidRPr="0016523E">
        <w:rPr>
          <w:noProof/>
        </w:rPr>
        <w:t xml:space="preserve">У случају наступања чињеница које могу утицати да </w:t>
      </w:r>
      <w:r>
        <w:rPr>
          <w:noProof/>
          <w:lang w:val="sr-Cyrl-RS"/>
        </w:rPr>
        <w:t>предметни радови</w:t>
      </w:r>
      <w:r w:rsidRPr="0016523E">
        <w:rPr>
          <w:noProof/>
          <w:lang w:val="sr-Cyrl-RS"/>
        </w:rPr>
        <w:t xml:space="preserve"> не буд</w:t>
      </w:r>
      <w:r>
        <w:rPr>
          <w:noProof/>
          <w:lang w:val="sr-Cyrl-RS"/>
        </w:rPr>
        <w:t>у</w:t>
      </w:r>
      <w:r w:rsidRPr="0016523E">
        <w:rPr>
          <w:noProof/>
        </w:rPr>
        <w:t xml:space="preserve"> </w:t>
      </w:r>
      <w:r w:rsidRPr="0016523E">
        <w:rPr>
          <w:noProof/>
          <w:lang w:val="sr-Cyrl-RS"/>
        </w:rPr>
        <w:t>извршен</w:t>
      </w:r>
      <w:r>
        <w:rPr>
          <w:noProof/>
          <w:lang w:val="sr-Cyrl-RS"/>
        </w:rPr>
        <w:t>и</w:t>
      </w:r>
      <w:r w:rsidRPr="0016523E">
        <w:rPr>
          <w:noProof/>
        </w:rPr>
        <w:t xml:space="preserve"> у ро</w:t>
      </w:r>
      <w:r>
        <w:rPr>
          <w:noProof/>
          <w:lang w:val="sr-Cyrl-RS"/>
        </w:rPr>
        <w:t>ку</w:t>
      </w:r>
      <w:r w:rsidRPr="0016523E">
        <w:rPr>
          <w:noProof/>
        </w:rPr>
        <w:t xml:space="preserve"> из овог уговора, </w:t>
      </w:r>
      <w:r>
        <w:rPr>
          <w:lang w:val="sr-Cyrl-RS"/>
        </w:rPr>
        <w:t>добављач</w:t>
      </w:r>
      <w:r w:rsidRPr="0016523E">
        <w:rPr>
          <w:noProof/>
        </w:rPr>
        <w:t xml:space="preserve"> је дужан да одмах по њиховом сазнању о истим писмено обавести наручиоца.</w:t>
      </w:r>
      <w:proofErr w:type="gramEnd"/>
    </w:p>
    <w:p w14:paraId="2B6BE69D" w14:textId="77777777" w:rsidR="000554A9" w:rsidRPr="0016523E" w:rsidRDefault="000554A9" w:rsidP="000554A9">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33FD8928" w14:textId="779D52A6" w:rsidR="000554A9" w:rsidRPr="005E709B" w:rsidRDefault="000554A9" w:rsidP="005E709B">
      <w:pPr>
        <w:pStyle w:val="NoSpacing"/>
        <w:ind w:firstLine="708"/>
        <w:jc w:val="both"/>
        <w:rPr>
          <w:noProof/>
          <w:lang w:val="sr-Cyrl-RS"/>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lang w:val="sr-Cyrl-RS"/>
        </w:rPr>
        <w:t>став 1. алинеја 2.</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20839B6D" w14:textId="77777777" w:rsidR="000554A9" w:rsidRPr="0059711F" w:rsidRDefault="000554A9" w:rsidP="000554A9">
      <w:pPr>
        <w:jc w:val="center"/>
        <w:outlineLvl w:val="0"/>
        <w:rPr>
          <w:noProof/>
        </w:rPr>
      </w:pPr>
      <w:r>
        <w:rPr>
          <w:b/>
          <w:noProof/>
        </w:rPr>
        <w:t xml:space="preserve">Члан </w:t>
      </w:r>
      <w:r>
        <w:rPr>
          <w:b/>
          <w:noProof/>
          <w:lang w:val="sr-Cyrl-RS"/>
        </w:rPr>
        <w:t>11</w:t>
      </w:r>
      <w:r w:rsidRPr="0059711F">
        <w:rPr>
          <w:b/>
          <w:noProof/>
        </w:rPr>
        <w:t>.</w:t>
      </w:r>
    </w:p>
    <w:p w14:paraId="73EE5A8B" w14:textId="77777777" w:rsidR="000554A9" w:rsidRPr="00580BCC" w:rsidRDefault="000554A9" w:rsidP="000554A9">
      <w:pPr>
        <w:ind w:firstLine="720"/>
        <w:jc w:val="both"/>
        <w:rPr>
          <w:noProof/>
          <w:lang w:val="sr-Latn-RS"/>
        </w:rPr>
      </w:pPr>
      <w:r w:rsidRPr="00580BCC">
        <w:rPr>
          <w:noProof/>
          <w:lang w:val="en-US"/>
        </w:rPr>
        <w:t xml:space="preserve">За праћење техничке реализације </w:t>
      </w:r>
      <w:r w:rsidRPr="00580BCC">
        <w:rPr>
          <w:noProof/>
          <w:lang w:val="sr-Cyrl-RS"/>
        </w:rPr>
        <w:t xml:space="preserve">и </w:t>
      </w:r>
      <w:r w:rsidRPr="00580BCC">
        <w:rPr>
          <w:noProof/>
          <w:lang w:val="en-US"/>
        </w:rPr>
        <w:t>извршења уговорних обавеза уговорних страна</w:t>
      </w:r>
      <w:r w:rsidRPr="00580BCC">
        <w:rPr>
          <w:noProof/>
          <w:lang w:val="sr-Cyrl-RS"/>
        </w:rPr>
        <w:t xml:space="preserve"> </w:t>
      </w:r>
      <w:r w:rsidRPr="00580BCC">
        <w:rPr>
          <w:noProof/>
          <w:lang w:val="en-US"/>
        </w:rPr>
        <w:t xml:space="preserve">у име наручиоца овлашћује се </w:t>
      </w:r>
      <w:r w:rsidRPr="00580BCC">
        <w:rPr>
          <w:noProof/>
          <w:lang w:val="sr-Latn-RS"/>
        </w:rPr>
        <w:t>______________________.</w:t>
      </w:r>
    </w:p>
    <w:p w14:paraId="1F3E6143" w14:textId="122A30C3" w:rsidR="000554A9" w:rsidRPr="005E709B" w:rsidRDefault="000554A9" w:rsidP="005E709B">
      <w:pPr>
        <w:ind w:firstLine="720"/>
        <w:jc w:val="both"/>
        <w:rPr>
          <w:noProof/>
          <w:lang w:val="sr-Cyrl-RS"/>
        </w:rPr>
      </w:pPr>
      <w:r w:rsidRPr="00580BCC">
        <w:rPr>
          <w:noProof/>
          <w:lang w:val="en-US"/>
        </w:rPr>
        <w:t>За праћењ</w:t>
      </w:r>
      <w:r w:rsidRPr="00580BCC">
        <w:rPr>
          <w:noProof/>
          <w:lang w:val="sr-Cyrl-RS"/>
        </w:rPr>
        <w:t>е</w:t>
      </w:r>
      <w:r w:rsidRPr="00580BCC">
        <w:rPr>
          <w:noProof/>
          <w:lang w:val="en-US"/>
        </w:rPr>
        <w:t xml:space="preserve"> финансијске реализације овог уговора у име наручиоца овлашћује се </w:t>
      </w:r>
      <w:r w:rsidRPr="00580BCC">
        <w:rPr>
          <w:noProof/>
          <w:lang w:val="sr-Latn-RS"/>
        </w:rPr>
        <w:t>___________________________.</w:t>
      </w:r>
    </w:p>
    <w:p w14:paraId="37260289" w14:textId="77777777" w:rsidR="000554A9" w:rsidRPr="0059711F" w:rsidRDefault="000554A9" w:rsidP="000554A9">
      <w:pPr>
        <w:jc w:val="center"/>
        <w:outlineLvl w:val="0"/>
        <w:rPr>
          <w:noProof/>
          <w:lang w:val="sr-Cyrl-CS"/>
        </w:rPr>
      </w:pPr>
      <w:r>
        <w:rPr>
          <w:b/>
          <w:noProof/>
        </w:rPr>
        <w:t xml:space="preserve">Члан </w:t>
      </w:r>
      <w:r>
        <w:rPr>
          <w:b/>
          <w:noProof/>
          <w:lang w:val="sr-Cyrl-RS"/>
        </w:rPr>
        <w:t>12</w:t>
      </w:r>
      <w:r w:rsidRPr="0059711F">
        <w:rPr>
          <w:b/>
          <w:noProof/>
        </w:rPr>
        <w:t>.</w:t>
      </w:r>
    </w:p>
    <w:p w14:paraId="483C0847" w14:textId="77777777" w:rsidR="000554A9" w:rsidRPr="0059711F" w:rsidRDefault="000554A9" w:rsidP="000554A9">
      <w:pPr>
        <w:ind w:firstLine="720"/>
        <w:jc w:val="both"/>
        <w:rPr>
          <w:noProof/>
        </w:rPr>
      </w:pPr>
      <w:r w:rsidRPr="00B21101">
        <w:rPr>
          <w:noProof/>
        </w:rPr>
        <w:t xml:space="preserve">Уговорне стране овај уговор закључују до дана док </w:t>
      </w:r>
      <w:r>
        <w:rPr>
          <w:noProof/>
          <w:lang w:val="sr-Cyrl-RS"/>
        </w:rPr>
        <w:t>и</w:t>
      </w:r>
      <w:r>
        <w:rPr>
          <w:noProof/>
        </w:rPr>
        <w:t>звођач</w:t>
      </w:r>
      <w:r w:rsidRPr="00B21101">
        <w:rPr>
          <w:noProof/>
        </w:rPr>
        <w:t xml:space="preserve"> за потребе наручиоца не изврши </w:t>
      </w:r>
      <w:r>
        <w:rPr>
          <w:noProof/>
          <w:lang w:val="sr-Cyrl-RS"/>
        </w:rPr>
        <w:t xml:space="preserve">предметне </w:t>
      </w:r>
      <w:r w:rsidRPr="00B21101">
        <w:rPr>
          <w:noProof/>
          <w:lang w:val="sr-Cyrl-RS"/>
        </w:rPr>
        <w:t>радове</w:t>
      </w:r>
      <w:r>
        <w:rPr>
          <w:noProof/>
          <w:lang w:val="sr-Cyrl-RS"/>
        </w:rPr>
        <w:t xml:space="preserve">, </w:t>
      </w:r>
      <w:r w:rsidRPr="00B21101">
        <w:rPr>
          <w:noProof/>
        </w:rPr>
        <w:t xml:space="preserve">a до максималног износа из члана 2. овог уговора, </w:t>
      </w:r>
      <w:r w:rsidRPr="00190005">
        <w:rPr>
          <w:noProof/>
        </w:rPr>
        <w:t xml:space="preserve">односно </w:t>
      </w:r>
      <w:r>
        <w:rPr>
          <w:noProof/>
          <w:lang w:val="sr-Cyrl-RS"/>
        </w:rPr>
        <w:t>годину дана</w:t>
      </w:r>
      <w:r w:rsidRPr="00B21101">
        <w:rPr>
          <w:noProof/>
        </w:rPr>
        <w:t xml:space="preserve"> од дана закључења овог уговора.</w:t>
      </w:r>
    </w:p>
    <w:p w14:paraId="421662B6" w14:textId="77777777" w:rsidR="000554A9" w:rsidRPr="00B45B4B" w:rsidRDefault="000554A9" w:rsidP="000554A9">
      <w:pPr>
        <w:rPr>
          <w:noProof/>
          <w:lang w:val="sr-Latn-RS"/>
        </w:rPr>
      </w:pPr>
    </w:p>
    <w:p w14:paraId="6FD5AE91" w14:textId="77777777" w:rsidR="000554A9" w:rsidRPr="00580BCC" w:rsidRDefault="000554A9" w:rsidP="000554A9">
      <w:pPr>
        <w:jc w:val="center"/>
        <w:outlineLvl w:val="0"/>
        <w:rPr>
          <w:noProof/>
          <w:lang w:val="sr-Cyrl-RS"/>
        </w:rPr>
      </w:pPr>
      <w:r>
        <w:rPr>
          <w:b/>
          <w:noProof/>
        </w:rPr>
        <w:t xml:space="preserve">Члан </w:t>
      </w:r>
      <w:r>
        <w:rPr>
          <w:b/>
          <w:noProof/>
          <w:lang w:val="sr-Cyrl-RS"/>
        </w:rPr>
        <w:t>13</w:t>
      </w:r>
      <w:r w:rsidRPr="0059711F">
        <w:rPr>
          <w:b/>
          <w:noProof/>
        </w:rPr>
        <w:t>.</w:t>
      </w:r>
    </w:p>
    <w:p w14:paraId="7BE98FDA" w14:textId="29613B3C" w:rsidR="000554A9" w:rsidRPr="00580BCC" w:rsidRDefault="000554A9" w:rsidP="005E709B">
      <w:pPr>
        <w:ind w:firstLine="708"/>
        <w:jc w:val="both"/>
        <w:rPr>
          <w:noProof/>
          <w:lang w:val="sr-Cyrl-RS"/>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4A40A6A4" w14:textId="77777777" w:rsidR="000554A9" w:rsidRPr="0059711F" w:rsidRDefault="000554A9" w:rsidP="000554A9">
      <w:pPr>
        <w:jc w:val="center"/>
        <w:outlineLvl w:val="0"/>
        <w:rPr>
          <w:noProof/>
        </w:rPr>
      </w:pPr>
      <w:r>
        <w:rPr>
          <w:b/>
          <w:noProof/>
        </w:rPr>
        <w:t>Члан 1</w:t>
      </w:r>
      <w:r>
        <w:rPr>
          <w:b/>
          <w:noProof/>
          <w:lang w:val="sr-Cyrl-RS"/>
        </w:rPr>
        <w:t>4</w:t>
      </w:r>
      <w:r w:rsidRPr="0059711F">
        <w:rPr>
          <w:b/>
          <w:noProof/>
        </w:rPr>
        <w:t>.</w:t>
      </w:r>
    </w:p>
    <w:p w14:paraId="5DD1D267" w14:textId="318FA005" w:rsidR="000554A9" w:rsidRPr="005E709B" w:rsidRDefault="000554A9" w:rsidP="005E709B">
      <w:pPr>
        <w:ind w:firstLine="741"/>
        <w:jc w:val="both"/>
        <w:rPr>
          <w:noProof/>
          <w:lang w:val="sr-Cyrl-RS"/>
        </w:rPr>
      </w:pPr>
      <w:r w:rsidRPr="0059711F">
        <w:rPr>
          <w:noProof/>
        </w:rPr>
        <w:t>Уговорне стране ће споразумно решавати све спорове и разлике у тумачењу и примени овог уговора, у противном се угова</w:t>
      </w:r>
      <w:r w:rsidR="005E709B">
        <w:rPr>
          <w:noProof/>
        </w:rPr>
        <w:t>ра надлежност суда у Новом Саду</w:t>
      </w:r>
    </w:p>
    <w:p w14:paraId="55819A73" w14:textId="77777777" w:rsidR="000554A9" w:rsidRPr="000554A9" w:rsidRDefault="000554A9" w:rsidP="000554A9">
      <w:pPr>
        <w:jc w:val="both"/>
        <w:rPr>
          <w:noProof/>
          <w:lang w:val="sr-Cyrl-RS"/>
        </w:rPr>
      </w:pPr>
    </w:p>
    <w:p w14:paraId="7452E3C9" w14:textId="77777777" w:rsidR="000554A9" w:rsidRPr="0059711F" w:rsidRDefault="000554A9" w:rsidP="000554A9">
      <w:pPr>
        <w:jc w:val="center"/>
        <w:outlineLvl w:val="0"/>
        <w:rPr>
          <w:noProof/>
        </w:rPr>
      </w:pPr>
      <w:r>
        <w:rPr>
          <w:b/>
          <w:noProof/>
        </w:rPr>
        <w:t>Члан 1</w:t>
      </w:r>
      <w:r>
        <w:rPr>
          <w:b/>
          <w:noProof/>
          <w:lang w:val="sr-Cyrl-RS"/>
        </w:rPr>
        <w:t>5</w:t>
      </w:r>
      <w:r w:rsidRPr="0059711F">
        <w:rPr>
          <w:b/>
          <w:noProof/>
        </w:rPr>
        <w:t>.</w:t>
      </w:r>
    </w:p>
    <w:p w14:paraId="2AF984C4" w14:textId="77777777" w:rsidR="000554A9" w:rsidRPr="0059711F" w:rsidRDefault="000554A9" w:rsidP="000554A9">
      <w:pPr>
        <w:ind w:firstLine="741"/>
        <w:jc w:val="both"/>
        <w:rPr>
          <w:noProof/>
        </w:rPr>
      </w:pPr>
      <w:r w:rsidRPr="0059711F">
        <w:rPr>
          <w:noProof/>
        </w:rPr>
        <w:t xml:space="preserve">Овај уговор је сачињен у </w:t>
      </w:r>
      <w:r>
        <w:rPr>
          <w:noProof/>
          <w:lang w:val="sr-Cyrl-RS"/>
        </w:rPr>
        <w:t>четири</w:t>
      </w:r>
      <w:r w:rsidRPr="0059711F">
        <w:rPr>
          <w:noProof/>
        </w:rPr>
        <w:t xml:space="preserve"> истоветн</w:t>
      </w:r>
      <w:r>
        <w:rPr>
          <w:noProof/>
          <w:lang w:val="sr-Cyrl-RS"/>
        </w:rPr>
        <w:t>а</w:t>
      </w:r>
      <w:r w:rsidRPr="0059711F">
        <w:rPr>
          <w:noProof/>
        </w:rPr>
        <w:t xml:space="preserve"> примерака од којих наручилац задржава </w:t>
      </w:r>
      <w:r>
        <w:rPr>
          <w:noProof/>
          <w:lang w:val="sr-Cyrl-RS"/>
        </w:rPr>
        <w:t>т</w:t>
      </w:r>
      <w:r w:rsidRPr="0059711F">
        <w:rPr>
          <w:noProof/>
        </w:rPr>
        <w:t>ри</w:t>
      </w:r>
      <w:r>
        <w:rPr>
          <w:noProof/>
          <w:lang w:val="sr-Cyrl-RS"/>
        </w:rPr>
        <w:t xml:space="preserve"> (3)</w:t>
      </w:r>
      <w:r w:rsidRPr="0059711F">
        <w:rPr>
          <w:noProof/>
        </w:rPr>
        <w:t xml:space="preserve">, а </w:t>
      </w:r>
      <w:r>
        <w:rPr>
          <w:noProof/>
          <w:lang w:val="sr-Cyrl-RS"/>
        </w:rPr>
        <w:t>и</w:t>
      </w:r>
      <w:r>
        <w:rPr>
          <w:noProof/>
        </w:rPr>
        <w:t>звођач</w:t>
      </w:r>
      <w:r w:rsidRPr="0059711F">
        <w:rPr>
          <w:noProof/>
        </w:rPr>
        <w:t xml:space="preserve"> </w:t>
      </w:r>
      <w:r>
        <w:rPr>
          <w:noProof/>
          <w:lang w:val="sr-Cyrl-RS"/>
        </w:rPr>
        <w:t>један</w:t>
      </w:r>
      <w:r w:rsidRPr="0059711F">
        <w:rPr>
          <w:noProof/>
        </w:rPr>
        <w:t xml:space="preserve"> </w:t>
      </w:r>
      <w:r>
        <w:rPr>
          <w:noProof/>
          <w:lang w:val="sr-Cyrl-RS"/>
        </w:rPr>
        <w:t xml:space="preserve">(1) </w:t>
      </w:r>
      <w:r w:rsidRPr="0059711F">
        <w:rPr>
          <w:noProof/>
        </w:rPr>
        <w:t>пример</w:t>
      </w:r>
      <w:r>
        <w:rPr>
          <w:noProof/>
          <w:lang w:val="sr-Cyrl-RS"/>
        </w:rPr>
        <w:t>а</w:t>
      </w:r>
      <w:r>
        <w:rPr>
          <w:noProof/>
        </w:rPr>
        <w:t>к</w:t>
      </w:r>
      <w:r w:rsidRPr="0059711F">
        <w:rPr>
          <w:noProof/>
        </w:rPr>
        <w:t>.</w:t>
      </w:r>
    </w:p>
    <w:p w14:paraId="2B24341B" w14:textId="77777777" w:rsidR="000554A9" w:rsidRPr="000554A9" w:rsidRDefault="000554A9" w:rsidP="000554A9">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554A9" w:rsidRPr="002D5B2C" w14:paraId="19FB1FD3" w14:textId="77777777" w:rsidTr="005C7CFA">
        <w:trPr>
          <w:trHeight w:val="347"/>
        </w:trPr>
        <w:tc>
          <w:tcPr>
            <w:tcW w:w="3216" w:type="dxa"/>
            <w:vAlign w:val="center"/>
          </w:tcPr>
          <w:p w14:paraId="26EFB378" w14:textId="77777777" w:rsidR="000554A9" w:rsidRPr="002D5B2C" w:rsidRDefault="000554A9" w:rsidP="005C7CFA">
            <w:pPr>
              <w:jc w:val="center"/>
              <w:rPr>
                <w:noProof/>
              </w:rPr>
            </w:pPr>
            <w:r>
              <w:rPr>
                <w:noProof/>
              </w:rPr>
              <w:t xml:space="preserve">ЗА </w:t>
            </w:r>
            <w:r>
              <w:rPr>
                <w:noProof/>
                <w:lang w:val="sr-Cyrl-RS"/>
              </w:rPr>
              <w:t>ДОБАВЉАЧА</w:t>
            </w:r>
            <w:r w:rsidRPr="002D5B2C">
              <w:rPr>
                <w:noProof/>
              </w:rPr>
              <w:t>:</w:t>
            </w:r>
          </w:p>
        </w:tc>
        <w:tc>
          <w:tcPr>
            <w:tcW w:w="2279" w:type="dxa"/>
          </w:tcPr>
          <w:p w14:paraId="54C4DD42" w14:textId="77777777" w:rsidR="000554A9" w:rsidRPr="002D5B2C" w:rsidRDefault="000554A9" w:rsidP="005C7CFA">
            <w:pPr>
              <w:jc w:val="center"/>
              <w:rPr>
                <w:noProof/>
              </w:rPr>
            </w:pPr>
          </w:p>
        </w:tc>
        <w:tc>
          <w:tcPr>
            <w:tcW w:w="3827" w:type="dxa"/>
            <w:vAlign w:val="center"/>
          </w:tcPr>
          <w:p w14:paraId="1F68FE93" w14:textId="77777777" w:rsidR="000554A9" w:rsidRPr="002D5B2C" w:rsidRDefault="000554A9" w:rsidP="005C7CFA">
            <w:pPr>
              <w:jc w:val="center"/>
              <w:rPr>
                <w:noProof/>
              </w:rPr>
            </w:pPr>
            <w:r w:rsidRPr="002D5B2C">
              <w:rPr>
                <w:noProof/>
              </w:rPr>
              <w:t>ЗА НАРУЧИОЦА:</w:t>
            </w:r>
          </w:p>
        </w:tc>
      </w:tr>
      <w:tr w:rsidR="000554A9" w:rsidRPr="002D5B2C" w14:paraId="29B600CA" w14:textId="77777777" w:rsidTr="005C7CFA">
        <w:trPr>
          <w:trHeight w:val="359"/>
        </w:trPr>
        <w:tc>
          <w:tcPr>
            <w:tcW w:w="3216" w:type="dxa"/>
            <w:vAlign w:val="center"/>
          </w:tcPr>
          <w:p w14:paraId="5200B3FF" w14:textId="77777777" w:rsidR="000554A9" w:rsidRPr="002D5B2C" w:rsidRDefault="000554A9" w:rsidP="005C7CFA">
            <w:pPr>
              <w:jc w:val="center"/>
              <w:rPr>
                <w:noProof/>
              </w:rPr>
            </w:pPr>
            <w:r w:rsidRPr="002D5B2C">
              <w:rPr>
                <w:noProof/>
              </w:rPr>
              <w:t>ДИРЕКТОР</w:t>
            </w:r>
          </w:p>
        </w:tc>
        <w:tc>
          <w:tcPr>
            <w:tcW w:w="2279" w:type="dxa"/>
          </w:tcPr>
          <w:p w14:paraId="00062F62" w14:textId="77777777" w:rsidR="000554A9" w:rsidRPr="002D5B2C" w:rsidRDefault="000554A9" w:rsidP="005C7CFA">
            <w:pPr>
              <w:jc w:val="center"/>
              <w:rPr>
                <w:noProof/>
              </w:rPr>
            </w:pPr>
          </w:p>
        </w:tc>
        <w:tc>
          <w:tcPr>
            <w:tcW w:w="3827" w:type="dxa"/>
            <w:vAlign w:val="center"/>
          </w:tcPr>
          <w:p w14:paraId="08546BBE" w14:textId="77777777" w:rsidR="000554A9" w:rsidRPr="002D5B2C" w:rsidRDefault="000554A9" w:rsidP="005C7CFA">
            <w:pPr>
              <w:jc w:val="center"/>
              <w:rPr>
                <w:noProof/>
              </w:rPr>
            </w:pPr>
            <w:r>
              <w:rPr>
                <w:noProof/>
                <w:lang w:val="sr-Cyrl-RS"/>
              </w:rPr>
              <w:t xml:space="preserve">В. Д. </w:t>
            </w:r>
            <w:r w:rsidRPr="002D5B2C">
              <w:rPr>
                <w:noProof/>
              </w:rPr>
              <w:t>ДИРЕКТОР</w:t>
            </w:r>
          </w:p>
        </w:tc>
      </w:tr>
      <w:tr w:rsidR="000554A9" w:rsidRPr="002D5B2C" w14:paraId="5B31B6C0" w14:textId="77777777" w:rsidTr="005C7CFA">
        <w:trPr>
          <w:trHeight w:val="347"/>
        </w:trPr>
        <w:tc>
          <w:tcPr>
            <w:tcW w:w="3216" w:type="dxa"/>
            <w:vAlign w:val="bottom"/>
          </w:tcPr>
          <w:p w14:paraId="4648FF52" w14:textId="77777777" w:rsidR="000554A9" w:rsidRPr="00CC1FF7" w:rsidRDefault="000554A9" w:rsidP="005C7CFA">
            <w:pPr>
              <w:jc w:val="center"/>
              <w:rPr>
                <w:noProof/>
              </w:rPr>
            </w:pPr>
          </w:p>
          <w:p w14:paraId="7977CE74" w14:textId="77777777" w:rsidR="000554A9" w:rsidRPr="002D5B2C" w:rsidRDefault="000554A9" w:rsidP="005C7CFA">
            <w:pPr>
              <w:jc w:val="center"/>
              <w:rPr>
                <w:noProof/>
              </w:rPr>
            </w:pPr>
            <w:r w:rsidRPr="002D5B2C">
              <w:rPr>
                <w:noProof/>
              </w:rPr>
              <w:t>___________________</w:t>
            </w:r>
            <w:r>
              <w:rPr>
                <w:noProof/>
              </w:rPr>
              <w:t>______</w:t>
            </w:r>
          </w:p>
        </w:tc>
        <w:tc>
          <w:tcPr>
            <w:tcW w:w="2279" w:type="dxa"/>
            <w:vAlign w:val="bottom"/>
          </w:tcPr>
          <w:p w14:paraId="043842B0" w14:textId="77777777" w:rsidR="000554A9" w:rsidRPr="002D5B2C" w:rsidRDefault="000554A9" w:rsidP="005C7CFA">
            <w:pPr>
              <w:jc w:val="both"/>
              <w:rPr>
                <w:noProof/>
              </w:rPr>
            </w:pPr>
          </w:p>
        </w:tc>
        <w:tc>
          <w:tcPr>
            <w:tcW w:w="3827" w:type="dxa"/>
            <w:vAlign w:val="bottom"/>
          </w:tcPr>
          <w:p w14:paraId="7D6307DD" w14:textId="77777777" w:rsidR="000554A9" w:rsidRPr="002D5B2C" w:rsidRDefault="000554A9" w:rsidP="005C7CFA">
            <w:pPr>
              <w:jc w:val="center"/>
              <w:rPr>
                <w:noProof/>
              </w:rPr>
            </w:pPr>
            <w:r w:rsidRPr="002D5B2C">
              <w:rPr>
                <w:noProof/>
              </w:rPr>
              <w:t>________________________</w:t>
            </w:r>
            <w:r>
              <w:rPr>
                <w:noProof/>
              </w:rPr>
              <w:t>___</w:t>
            </w:r>
          </w:p>
        </w:tc>
      </w:tr>
      <w:tr w:rsidR="000554A9" w:rsidRPr="002D5B2C" w14:paraId="4A65E10F" w14:textId="77777777" w:rsidTr="005C7CFA">
        <w:trPr>
          <w:trHeight w:val="359"/>
        </w:trPr>
        <w:tc>
          <w:tcPr>
            <w:tcW w:w="3216" w:type="dxa"/>
            <w:vAlign w:val="center"/>
          </w:tcPr>
          <w:p w14:paraId="1D3CBB32" w14:textId="77777777" w:rsidR="000554A9" w:rsidRPr="002D5B2C" w:rsidRDefault="000554A9" w:rsidP="005C7CFA">
            <w:pPr>
              <w:jc w:val="center"/>
              <w:rPr>
                <w:i/>
                <w:noProof/>
              </w:rPr>
            </w:pPr>
          </w:p>
        </w:tc>
        <w:tc>
          <w:tcPr>
            <w:tcW w:w="2279" w:type="dxa"/>
          </w:tcPr>
          <w:p w14:paraId="3DE61FAB" w14:textId="77777777" w:rsidR="000554A9" w:rsidRPr="002D5B2C" w:rsidRDefault="000554A9" w:rsidP="005C7CFA">
            <w:pPr>
              <w:jc w:val="both"/>
              <w:rPr>
                <w:i/>
                <w:noProof/>
              </w:rPr>
            </w:pPr>
          </w:p>
        </w:tc>
        <w:tc>
          <w:tcPr>
            <w:tcW w:w="3827" w:type="dxa"/>
            <w:vAlign w:val="center"/>
          </w:tcPr>
          <w:p w14:paraId="4059A6EE" w14:textId="77777777" w:rsidR="000554A9" w:rsidRPr="00C10102" w:rsidRDefault="000554A9" w:rsidP="005C7CFA">
            <w:pPr>
              <w:jc w:val="center"/>
              <w:rPr>
                <w:i/>
                <w:noProof/>
              </w:rPr>
            </w:pPr>
          </w:p>
        </w:tc>
      </w:tr>
    </w:tbl>
    <w:p w14:paraId="441AF049" w14:textId="77777777" w:rsidR="007B663B" w:rsidRPr="005E709B" w:rsidRDefault="007B663B" w:rsidP="007B663B">
      <w:pPr>
        <w:rPr>
          <w:noProof/>
          <w:lang w:val="sr-Cyrl-RS"/>
        </w:rPr>
      </w:pPr>
    </w:p>
    <w:p w14:paraId="5880F26A" w14:textId="29EE220C" w:rsidR="002D5B2C" w:rsidRPr="00CC366C" w:rsidRDefault="002D5B2C" w:rsidP="00E7066D">
      <w:pPr>
        <w:pStyle w:val="Heading1"/>
      </w:pPr>
      <w:bookmarkStart w:id="82" w:name="_Toc448222241"/>
      <w:bookmarkStart w:id="83" w:name="_Toc477327713"/>
      <w:bookmarkStart w:id="84" w:name="_Toc477327996"/>
      <w:bookmarkStart w:id="85" w:name="_Toc477328725"/>
      <w:bookmarkStart w:id="86" w:name="_Toc477329196"/>
      <w:bookmarkStart w:id="87" w:name="_Toc479747428"/>
      <w:r w:rsidRPr="00CC366C">
        <w:lastRenderedPageBreak/>
        <w:t>ИЗЈАВА О НЕЗАВИСНОЈ ПОНУДИ</w:t>
      </w:r>
      <w:bookmarkEnd w:id="78"/>
      <w:bookmarkEnd w:id="79"/>
      <w:bookmarkEnd w:id="82"/>
      <w:bookmarkEnd w:id="83"/>
      <w:bookmarkEnd w:id="84"/>
      <w:bookmarkEnd w:id="85"/>
      <w:bookmarkEnd w:id="86"/>
      <w:bookmarkEnd w:id="87"/>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8" w:name="_Toc375826011"/>
      <w:bookmarkStart w:id="89" w:name="_Toc389030818"/>
      <w:bookmarkStart w:id="90" w:name="_Toc448222242"/>
    </w:p>
    <w:p w14:paraId="655685EC" w14:textId="735D2C59" w:rsidR="00395DE7" w:rsidRDefault="00395DE7">
      <w:pPr>
        <w:rPr>
          <w:sz w:val="28"/>
          <w:szCs w:val="28"/>
        </w:rPr>
      </w:pPr>
    </w:p>
    <w:p w14:paraId="7DBFDB19" w14:textId="2D794D22" w:rsidR="00E45F1F" w:rsidRPr="00CC366C" w:rsidRDefault="0072089F" w:rsidP="00E7066D">
      <w:pPr>
        <w:pStyle w:val="Heading1"/>
      </w:pPr>
      <w:bookmarkStart w:id="91" w:name="_Toc477327714"/>
      <w:bookmarkStart w:id="92" w:name="_Toc477327997"/>
      <w:bookmarkStart w:id="93" w:name="_Toc477328726"/>
      <w:bookmarkStart w:id="94" w:name="_Toc477329197"/>
      <w:bookmarkStart w:id="95" w:name="_Toc479747429"/>
      <w:r w:rsidRPr="00CC366C">
        <w:t>ОБРАЗАЦ ИЗЈАВЕ О ПОШТОВАЊУ ОБАВЕЗА</w:t>
      </w:r>
      <w:bookmarkEnd w:id="88"/>
      <w:bookmarkEnd w:id="89"/>
      <w:bookmarkEnd w:id="91"/>
      <w:bookmarkEnd w:id="92"/>
      <w:bookmarkEnd w:id="93"/>
      <w:bookmarkEnd w:id="94"/>
      <w:bookmarkEnd w:id="95"/>
    </w:p>
    <w:bookmarkEnd w:id="90"/>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96" w:name="_Toc375826012"/>
      <w:bookmarkStart w:id="97" w:name="_Toc389030819"/>
      <w:bookmarkStart w:id="98" w:name="_Toc448222243"/>
      <w:r>
        <w:rPr>
          <w:sz w:val="28"/>
          <w:szCs w:val="28"/>
          <w:highlight w:val="lightGray"/>
        </w:rPr>
        <w:br w:type="page"/>
      </w:r>
    </w:p>
    <w:p w14:paraId="34AC8297" w14:textId="5AAAA04F" w:rsidR="00B819C7" w:rsidRPr="00800EEC" w:rsidRDefault="00B819C7" w:rsidP="00E7066D">
      <w:pPr>
        <w:pStyle w:val="Heading1"/>
      </w:pPr>
      <w:bookmarkStart w:id="99" w:name="_Toc477327715"/>
      <w:bookmarkStart w:id="100" w:name="_Toc477327998"/>
      <w:bookmarkStart w:id="101" w:name="_Toc477328727"/>
      <w:bookmarkStart w:id="102" w:name="_Toc477329198"/>
      <w:bookmarkStart w:id="103" w:name="_Toc479747430"/>
      <w:r w:rsidRPr="00800EEC">
        <w:lastRenderedPageBreak/>
        <w:t>ОБРАЗАЦ СТРУКТУРЕ ПОНУЂЕНЕ ЦЕНЕ</w:t>
      </w:r>
      <w:bookmarkEnd w:id="96"/>
      <w:bookmarkEnd w:id="97"/>
      <w:bookmarkEnd w:id="98"/>
      <w:bookmarkEnd w:id="99"/>
      <w:bookmarkEnd w:id="100"/>
      <w:bookmarkEnd w:id="101"/>
      <w:bookmarkEnd w:id="102"/>
      <w:bookmarkEnd w:id="103"/>
    </w:p>
    <w:p w14:paraId="591AABC7" w14:textId="77777777" w:rsidR="00B819C7" w:rsidRPr="00AE1407" w:rsidRDefault="00B819C7" w:rsidP="00B819C7">
      <w:pPr>
        <w:jc w:val="center"/>
        <w:rPr>
          <w:b/>
          <w:noProof/>
        </w:rPr>
      </w:pPr>
      <w:r w:rsidRPr="00800EEC">
        <w:rPr>
          <w:b/>
          <w:noProof/>
        </w:rPr>
        <w:t xml:space="preserve">(са упутством </w:t>
      </w:r>
      <w:r w:rsidR="008F271C" w:rsidRPr="00800EEC">
        <w:rPr>
          <w:b/>
          <w:noProof/>
          <w:lang w:val="sr-Cyrl-CS"/>
        </w:rPr>
        <w:t>како да се понуди</w:t>
      </w:r>
      <w:r w:rsidRPr="00800EEC">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00EE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bottom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r w:rsidR="00800EEC" w:rsidRPr="00CF619E" w14:paraId="1F132F32" w14:textId="77777777" w:rsidTr="008B636C">
        <w:tc>
          <w:tcPr>
            <w:tcW w:w="3095" w:type="dxa"/>
          </w:tcPr>
          <w:p w14:paraId="3E0652E0" w14:textId="77777777" w:rsidR="00800EEC" w:rsidRDefault="00800EEC" w:rsidP="008B636C">
            <w:pPr>
              <w:rPr>
                <w:bCs/>
                <w:iCs/>
                <w:noProof/>
                <w:lang w:val="hr-HR"/>
              </w:rPr>
            </w:pPr>
          </w:p>
          <w:p w14:paraId="13A640AE" w14:textId="77777777" w:rsidR="00800EEC" w:rsidRDefault="00800EEC" w:rsidP="008B636C">
            <w:pPr>
              <w:rPr>
                <w:bCs/>
                <w:iCs/>
                <w:noProof/>
                <w:lang w:val="hr-HR"/>
              </w:rPr>
            </w:pPr>
          </w:p>
          <w:p w14:paraId="6C0C1CDD" w14:textId="77777777" w:rsidR="00800EEC" w:rsidRDefault="00800EEC" w:rsidP="008B636C">
            <w:pPr>
              <w:rPr>
                <w:bCs/>
                <w:iCs/>
                <w:noProof/>
                <w:lang w:val="hr-HR"/>
              </w:rPr>
            </w:pPr>
          </w:p>
          <w:p w14:paraId="27BC3955" w14:textId="77777777" w:rsidR="00800EEC" w:rsidRDefault="00800EEC" w:rsidP="008B636C">
            <w:pPr>
              <w:rPr>
                <w:bCs/>
                <w:iCs/>
                <w:noProof/>
                <w:lang w:val="hr-HR"/>
              </w:rPr>
            </w:pPr>
          </w:p>
          <w:p w14:paraId="7D973A35" w14:textId="77777777" w:rsidR="00800EEC" w:rsidRPr="00CF619E" w:rsidRDefault="00800EEC" w:rsidP="008B636C">
            <w:pPr>
              <w:rPr>
                <w:bCs/>
                <w:iCs/>
                <w:noProof/>
                <w:lang w:val="hr-HR"/>
              </w:rPr>
            </w:pPr>
          </w:p>
        </w:tc>
        <w:tc>
          <w:tcPr>
            <w:tcW w:w="3095" w:type="dxa"/>
          </w:tcPr>
          <w:p w14:paraId="2DA108A1" w14:textId="77777777" w:rsidR="00800EEC" w:rsidRPr="00CF619E" w:rsidRDefault="00800EEC" w:rsidP="008B636C">
            <w:pPr>
              <w:rPr>
                <w:bCs/>
                <w:iCs/>
                <w:noProof/>
                <w:lang w:val="hr-HR"/>
              </w:rPr>
            </w:pPr>
          </w:p>
        </w:tc>
        <w:tc>
          <w:tcPr>
            <w:tcW w:w="3096" w:type="dxa"/>
            <w:tcBorders>
              <w:top w:val="single" w:sz="4" w:space="0" w:color="auto"/>
            </w:tcBorders>
          </w:tcPr>
          <w:p w14:paraId="15D4C841" w14:textId="77777777" w:rsidR="00800EEC" w:rsidRPr="00CF619E" w:rsidRDefault="00800EEC" w:rsidP="008B636C">
            <w:pPr>
              <w:jc w:val="center"/>
              <w:rPr>
                <w:bCs/>
                <w:iCs/>
                <w:noProof/>
              </w:rPr>
            </w:pPr>
          </w:p>
        </w:tc>
      </w:tr>
    </w:tbl>
    <w:p w14:paraId="5BB1EFAB" w14:textId="336C0216" w:rsidR="00B819C7" w:rsidRPr="00CC366C" w:rsidRDefault="00B819C7" w:rsidP="00E7066D">
      <w:pPr>
        <w:pStyle w:val="Heading1"/>
      </w:pPr>
      <w:bookmarkStart w:id="104" w:name="_Toc375826013"/>
      <w:bookmarkStart w:id="105" w:name="_Toc389030820"/>
      <w:bookmarkStart w:id="106" w:name="_Toc448222244"/>
      <w:bookmarkStart w:id="107" w:name="_Toc477327716"/>
      <w:bookmarkStart w:id="108" w:name="_Toc477327999"/>
      <w:bookmarkStart w:id="109" w:name="_Toc477328728"/>
      <w:bookmarkStart w:id="110" w:name="_Toc477329199"/>
      <w:bookmarkStart w:id="111" w:name="_Toc479747431"/>
      <w:r w:rsidRPr="00CC366C">
        <w:lastRenderedPageBreak/>
        <w:t>ОБРАЗАЦ ТРОШКОВА ПРИПРЕМЕ ПОНУДЕ</w:t>
      </w:r>
      <w:bookmarkEnd w:id="104"/>
      <w:bookmarkEnd w:id="105"/>
      <w:bookmarkEnd w:id="106"/>
      <w:bookmarkEnd w:id="107"/>
      <w:bookmarkEnd w:id="108"/>
      <w:bookmarkEnd w:id="109"/>
      <w:bookmarkEnd w:id="110"/>
      <w:bookmarkEnd w:id="111"/>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0"/>
          <w:footerReference w:type="even" r:id="rId11"/>
          <w:footerReference w:type="default" r:id="rId12"/>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12" w:name="_Toc375826014"/>
      <w:bookmarkStart w:id="113" w:name="_Toc389030821"/>
      <w:bookmarkStart w:id="114" w:name="_Toc448222245"/>
      <w:bookmarkStart w:id="115" w:name="_Toc477327717"/>
      <w:bookmarkStart w:id="116" w:name="_Toc477328000"/>
      <w:bookmarkStart w:id="117" w:name="_Toc477328729"/>
      <w:bookmarkStart w:id="118" w:name="_Toc477329200"/>
      <w:bookmarkStart w:id="119" w:name="_Toc479747432"/>
      <w:r w:rsidRPr="00BD205C">
        <w:lastRenderedPageBreak/>
        <w:t>ОБРАЗАЦ ПОНУДЕ</w:t>
      </w:r>
      <w:bookmarkEnd w:id="112"/>
      <w:bookmarkEnd w:id="113"/>
      <w:bookmarkEnd w:id="114"/>
      <w:bookmarkEnd w:id="115"/>
      <w:bookmarkEnd w:id="116"/>
      <w:bookmarkEnd w:id="117"/>
      <w:bookmarkEnd w:id="118"/>
      <w:bookmarkEnd w:id="119"/>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2F6977CF" w:rsidR="005E2923" w:rsidRPr="00D51194" w:rsidRDefault="00F66F9C" w:rsidP="00F66F9C">
            <w:pPr>
              <w:rPr>
                <w:noProof/>
                <w:lang w:val="sr-Cyrl-RS"/>
              </w:rPr>
            </w:pPr>
            <w:r w:rsidRPr="002578EF">
              <w:rPr>
                <w:noProof/>
              </w:rPr>
              <w:t>284-</w:t>
            </w:r>
            <w:r w:rsidRPr="002578EF">
              <w:rPr>
                <w:noProof/>
                <w:lang w:val="sr-Cyrl-CS"/>
              </w:rPr>
              <w:t>1</w:t>
            </w:r>
            <w:r w:rsidRPr="002578EF">
              <w:rPr>
                <w:noProof/>
              </w:rPr>
              <w:t xml:space="preserve">8-O – </w:t>
            </w:r>
            <w:r w:rsidRPr="002578EF">
              <w:rPr>
                <w:noProof/>
                <w:lang w:val="sr-Cyrl-CS"/>
              </w:rPr>
              <w:t>Непредвиђени радови на адаптацији, санацији и доградњи Клинике за инфективне болести Клиничког центра Војводине</w:t>
            </w:r>
            <w:r w:rsidRPr="002578EF">
              <w:rPr>
                <w:noProof/>
              </w:rPr>
              <w:t>.</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1D0DCBED" w:rsidR="005E2923" w:rsidRPr="00AE1407" w:rsidRDefault="00A44D15" w:rsidP="00EB6B0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208F6C82" w:rsidR="005E2923" w:rsidRPr="00AE1407" w:rsidRDefault="00380975" w:rsidP="00F66F9C">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00260A31" w:rsidRPr="00F66F9C">
              <w:rPr>
                <w:noProof/>
              </w:rPr>
              <w:t>од 6</w:t>
            </w:r>
            <w:r w:rsidRPr="00F66F9C">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1CCB3E57" w:rsidR="005E2923" w:rsidRPr="00AE1407" w:rsidRDefault="005E2923" w:rsidP="00F66F9C">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F66F9C" w:rsidRPr="009E1C54" w14:paraId="550C3B0C" w14:textId="77777777" w:rsidTr="009C56FD">
        <w:trPr>
          <w:trHeight w:val="293"/>
        </w:trPr>
        <w:tc>
          <w:tcPr>
            <w:tcW w:w="5245" w:type="dxa"/>
          </w:tcPr>
          <w:p w14:paraId="6BA0582A" w14:textId="5350D235" w:rsidR="00F66F9C" w:rsidRPr="009E1C54" w:rsidRDefault="00F66F9C" w:rsidP="00F66F9C">
            <w:pPr>
              <w:rPr>
                <w:noProof/>
                <w:highlight w:val="yellow"/>
              </w:rPr>
            </w:pPr>
            <w:r>
              <w:rPr>
                <w:noProof/>
              </w:rPr>
              <w:t>Начин</w:t>
            </w:r>
            <w:r w:rsidRPr="00EB15A7">
              <w:rPr>
                <w:noProof/>
              </w:rPr>
              <w:t xml:space="preserve">, </w:t>
            </w:r>
            <w:r>
              <w:rPr>
                <w:noProof/>
              </w:rPr>
              <w:t>рок и услови плаћања</w:t>
            </w:r>
          </w:p>
        </w:tc>
        <w:tc>
          <w:tcPr>
            <w:tcW w:w="10065" w:type="dxa"/>
            <w:gridSpan w:val="5"/>
          </w:tcPr>
          <w:p w14:paraId="01632EEF" w14:textId="77777777" w:rsidR="00F66F9C" w:rsidRPr="009E1C54" w:rsidRDefault="00F66F9C" w:rsidP="00F66F9C">
            <w:pPr>
              <w:rPr>
                <w:b/>
                <w:noProof/>
                <w:highlight w:val="yellow"/>
              </w:rPr>
            </w:pPr>
          </w:p>
        </w:tc>
      </w:tr>
      <w:tr w:rsidR="00F66F9C" w:rsidRPr="009E1C54" w14:paraId="59207558" w14:textId="77777777" w:rsidTr="009C56FD">
        <w:trPr>
          <w:trHeight w:val="283"/>
        </w:trPr>
        <w:tc>
          <w:tcPr>
            <w:tcW w:w="5245" w:type="dxa"/>
          </w:tcPr>
          <w:p w14:paraId="51422C5A" w14:textId="3E99E9A1" w:rsidR="00F66F9C" w:rsidRPr="009E1C54" w:rsidRDefault="00F66F9C" w:rsidP="00F66F9C">
            <w:pPr>
              <w:rPr>
                <w:noProof/>
                <w:highlight w:val="yellow"/>
              </w:rPr>
            </w:pPr>
            <w:r>
              <w:rPr>
                <w:noProof/>
              </w:rPr>
              <w:t>Гарантни рок на изведене радове</w:t>
            </w:r>
          </w:p>
        </w:tc>
        <w:tc>
          <w:tcPr>
            <w:tcW w:w="10065" w:type="dxa"/>
            <w:gridSpan w:val="5"/>
          </w:tcPr>
          <w:p w14:paraId="72AC5AB3" w14:textId="77777777" w:rsidR="00F66F9C" w:rsidRPr="009E1C54" w:rsidRDefault="00F66F9C" w:rsidP="00F66F9C">
            <w:pPr>
              <w:rPr>
                <w:b/>
                <w:noProof/>
                <w:highlight w:val="yellow"/>
              </w:rPr>
            </w:pPr>
          </w:p>
        </w:tc>
      </w:tr>
      <w:tr w:rsidR="00F66F9C" w:rsidRPr="009E1C54" w14:paraId="429AECA8" w14:textId="77777777" w:rsidTr="009C56FD">
        <w:trPr>
          <w:trHeight w:val="283"/>
        </w:trPr>
        <w:tc>
          <w:tcPr>
            <w:tcW w:w="5245" w:type="dxa"/>
          </w:tcPr>
          <w:p w14:paraId="4D429599" w14:textId="45B62D50" w:rsidR="00F66F9C" w:rsidRPr="009E1C54" w:rsidRDefault="00F66F9C" w:rsidP="00F66F9C">
            <w:pPr>
              <w:rPr>
                <w:highlight w:val="yellow"/>
              </w:rPr>
            </w:pPr>
            <w:r>
              <w:rPr>
                <w:noProof/>
              </w:rPr>
              <w:t>Гарантни рок уграђени материјал</w:t>
            </w:r>
            <w:r w:rsidRPr="00EB15A7">
              <w:rPr>
                <w:noProof/>
              </w:rPr>
              <w:t>/</w:t>
            </w:r>
            <w:r>
              <w:rPr>
                <w:noProof/>
              </w:rPr>
              <w:t>опрему</w:t>
            </w:r>
          </w:p>
        </w:tc>
        <w:tc>
          <w:tcPr>
            <w:tcW w:w="10065" w:type="dxa"/>
            <w:gridSpan w:val="5"/>
          </w:tcPr>
          <w:p w14:paraId="0E71E640" w14:textId="77777777" w:rsidR="00F66F9C" w:rsidRPr="009E1C54" w:rsidRDefault="00F66F9C" w:rsidP="00F66F9C">
            <w:pPr>
              <w:rPr>
                <w:b/>
                <w:noProof/>
                <w:highlight w:val="yellow"/>
              </w:rPr>
            </w:pPr>
          </w:p>
        </w:tc>
      </w:tr>
      <w:tr w:rsidR="00F66F9C" w:rsidRPr="009E1C54" w14:paraId="631E1D2B" w14:textId="77777777" w:rsidTr="009C56FD">
        <w:trPr>
          <w:trHeight w:val="283"/>
        </w:trPr>
        <w:tc>
          <w:tcPr>
            <w:tcW w:w="5245" w:type="dxa"/>
          </w:tcPr>
          <w:p w14:paraId="4C75C6D7" w14:textId="6928F0AD" w:rsidR="00F66F9C" w:rsidRPr="009E1C54" w:rsidRDefault="00F66F9C" w:rsidP="00F66F9C">
            <w:pPr>
              <w:rPr>
                <w:noProof/>
                <w:highlight w:val="yellow"/>
                <w:lang w:val="sr-Cyrl-RS"/>
              </w:rPr>
            </w:pPr>
            <w:r>
              <w:rPr>
                <w:noProof/>
              </w:rPr>
              <w:t>Рок</w:t>
            </w:r>
            <w:r>
              <w:rPr>
                <w:noProof/>
                <w:lang w:val="sr-Cyrl-RS"/>
              </w:rPr>
              <w:t xml:space="preserve"> </w:t>
            </w:r>
            <w:r>
              <w:rPr>
                <w:noProof/>
              </w:rPr>
              <w:t>завршетка</w:t>
            </w:r>
            <w:r>
              <w:rPr>
                <w:noProof/>
                <w:lang w:val="sr-Cyrl-RS"/>
              </w:rPr>
              <w:t xml:space="preserve"> </w:t>
            </w:r>
            <w:r>
              <w:rPr>
                <w:noProof/>
              </w:rPr>
              <w:t>радова</w:t>
            </w:r>
          </w:p>
        </w:tc>
        <w:tc>
          <w:tcPr>
            <w:tcW w:w="10065" w:type="dxa"/>
            <w:gridSpan w:val="5"/>
          </w:tcPr>
          <w:p w14:paraId="5D5A0FD4" w14:textId="77777777" w:rsidR="00F66F9C" w:rsidRPr="009E1C54" w:rsidRDefault="00F66F9C" w:rsidP="00F66F9C">
            <w:pPr>
              <w:rPr>
                <w:b/>
                <w:noProof/>
                <w:highlight w:val="yellow"/>
              </w:rPr>
            </w:pPr>
          </w:p>
        </w:tc>
      </w:tr>
    </w:tbl>
    <w:p w14:paraId="615059DB" w14:textId="1F5819F4" w:rsidR="00443424" w:rsidRDefault="00443424">
      <w:pPr>
        <w:rPr>
          <w:noProof/>
          <w:lang w:val="sl-SI"/>
        </w:rPr>
      </w:pPr>
    </w:p>
    <w:p w14:paraId="78F52CE7" w14:textId="77777777" w:rsidR="00F66F9C" w:rsidRDefault="00F66F9C">
      <w:pPr>
        <w:rPr>
          <w:noProof/>
          <w:lang w:val="sl-SI"/>
        </w:rPr>
      </w:pPr>
    </w:p>
    <w:p w14:paraId="70C887C3" w14:textId="77777777" w:rsidR="00F66F9C" w:rsidRDefault="00F66F9C">
      <w:pPr>
        <w:rPr>
          <w:noProof/>
          <w:lang w:val="sl-SI"/>
        </w:rPr>
      </w:pPr>
    </w:p>
    <w:p w14:paraId="196B9960" w14:textId="2724D141" w:rsidR="00300477" w:rsidRDefault="00300477"/>
    <w:tbl>
      <w:tblPr>
        <w:tblW w:w="52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7"/>
        <w:gridCol w:w="58"/>
        <w:gridCol w:w="2739"/>
        <w:gridCol w:w="1031"/>
        <w:gridCol w:w="1113"/>
        <w:gridCol w:w="1812"/>
        <w:gridCol w:w="1812"/>
        <w:gridCol w:w="797"/>
        <w:gridCol w:w="1007"/>
        <w:gridCol w:w="1485"/>
        <w:gridCol w:w="1014"/>
        <w:gridCol w:w="1295"/>
      </w:tblGrid>
      <w:tr w:rsidR="00F66F9C" w:rsidRPr="00CF79F4" w14:paraId="4A5CB15D" w14:textId="7F035EA3" w:rsidTr="00F66F9C">
        <w:trPr>
          <w:trHeight w:val="262"/>
        </w:trPr>
        <w:tc>
          <w:tcPr>
            <w:tcW w:w="179" w:type="pct"/>
            <w:gridSpan w:val="2"/>
            <w:vAlign w:val="center"/>
          </w:tcPr>
          <w:p w14:paraId="6746E807" w14:textId="47EE3B74" w:rsidR="00F66F9C" w:rsidRPr="00CF79F4" w:rsidRDefault="00F66F9C" w:rsidP="005E2923">
            <w:pPr>
              <w:autoSpaceDE w:val="0"/>
              <w:autoSpaceDN w:val="0"/>
              <w:adjustRightInd w:val="0"/>
              <w:jc w:val="center"/>
              <w:rPr>
                <w:noProof/>
                <w:lang w:val="en-US"/>
              </w:rPr>
            </w:pPr>
            <w:r w:rsidRPr="00CF79F4">
              <w:rPr>
                <w:noProof/>
              </w:rPr>
              <w:t>Р.БР</w:t>
            </w:r>
          </w:p>
        </w:tc>
        <w:tc>
          <w:tcPr>
            <w:tcW w:w="939" w:type="pct"/>
            <w:vAlign w:val="center"/>
          </w:tcPr>
          <w:p w14:paraId="2640501A" w14:textId="77777777" w:rsidR="00F66F9C" w:rsidRPr="00CF79F4" w:rsidRDefault="00F66F9C" w:rsidP="005E2923">
            <w:pPr>
              <w:autoSpaceDE w:val="0"/>
              <w:autoSpaceDN w:val="0"/>
              <w:adjustRightInd w:val="0"/>
              <w:jc w:val="center"/>
              <w:rPr>
                <w:noProof/>
                <w:lang w:val="en-US"/>
              </w:rPr>
            </w:pPr>
            <w:r w:rsidRPr="00CF79F4">
              <w:rPr>
                <w:noProof/>
                <w:lang w:val="en-US"/>
              </w:rPr>
              <w:t>Назив</w:t>
            </w:r>
          </w:p>
        </w:tc>
        <w:tc>
          <w:tcPr>
            <w:tcW w:w="354" w:type="pct"/>
            <w:vAlign w:val="center"/>
          </w:tcPr>
          <w:p w14:paraId="0C4DBD15" w14:textId="77777777" w:rsidR="00F66F9C" w:rsidRPr="00CF79F4" w:rsidRDefault="00F66F9C" w:rsidP="005E2923">
            <w:pPr>
              <w:autoSpaceDE w:val="0"/>
              <w:autoSpaceDN w:val="0"/>
              <w:adjustRightInd w:val="0"/>
              <w:jc w:val="center"/>
              <w:rPr>
                <w:noProof/>
                <w:lang w:val="en-US"/>
              </w:rPr>
            </w:pPr>
            <w:r w:rsidRPr="00CF79F4">
              <w:rPr>
                <w:noProof/>
                <w:lang w:val="en-US"/>
              </w:rPr>
              <w:t>Јединица мере</w:t>
            </w:r>
          </w:p>
        </w:tc>
        <w:tc>
          <w:tcPr>
            <w:tcW w:w="382" w:type="pct"/>
            <w:vAlign w:val="center"/>
          </w:tcPr>
          <w:p w14:paraId="1D5B749F" w14:textId="77777777" w:rsidR="00F66F9C" w:rsidRPr="00CF79F4" w:rsidRDefault="00F66F9C" w:rsidP="005E2923">
            <w:pPr>
              <w:autoSpaceDE w:val="0"/>
              <w:autoSpaceDN w:val="0"/>
              <w:adjustRightInd w:val="0"/>
              <w:jc w:val="center"/>
              <w:rPr>
                <w:noProof/>
                <w:lang w:val="en-US"/>
              </w:rPr>
            </w:pPr>
            <w:r w:rsidRPr="00CF79F4">
              <w:rPr>
                <w:noProof/>
                <w:lang w:val="en-US"/>
              </w:rPr>
              <w:t>Количина</w:t>
            </w:r>
          </w:p>
        </w:tc>
        <w:tc>
          <w:tcPr>
            <w:tcW w:w="621" w:type="pct"/>
            <w:vAlign w:val="center"/>
          </w:tcPr>
          <w:p w14:paraId="5895AEC2" w14:textId="77777777" w:rsidR="00F66F9C" w:rsidRPr="00CF79F4" w:rsidRDefault="00F66F9C" w:rsidP="00CF79F4">
            <w:pPr>
              <w:autoSpaceDE w:val="0"/>
              <w:autoSpaceDN w:val="0"/>
              <w:adjustRightInd w:val="0"/>
              <w:jc w:val="center"/>
              <w:rPr>
                <w:noProof/>
                <w:lang w:val="en-US"/>
              </w:rPr>
            </w:pPr>
            <w:r w:rsidRPr="00CF79F4">
              <w:rPr>
                <w:noProof/>
                <w:lang w:val="en-US"/>
              </w:rPr>
              <w:t>Јединична цена без ПДВ-а</w:t>
            </w:r>
          </w:p>
        </w:tc>
        <w:tc>
          <w:tcPr>
            <w:tcW w:w="621" w:type="pct"/>
            <w:vAlign w:val="center"/>
          </w:tcPr>
          <w:p w14:paraId="153479A2" w14:textId="30354035" w:rsidR="00F66F9C" w:rsidRPr="002A52DF" w:rsidRDefault="00F66F9C"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620" w:type="pct"/>
            <w:gridSpan w:val="2"/>
            <w:vAlign w:val="center"/>
          </w:tcPr>
          <w:p w14:paraId="192AF553" w14:textId="77777777" w:rsidR="00F66F9C" w:rsidRPr="00CF79F4" w:rsidRDefault="00F66F9C" w:rsidP="005E2923">
            <w:pPr>
              <w:autoSpaceDE w:val="0"/>
              <w:autoSpaceDN w:val="0"/>
              <w:adjustRightInd w:val="0"/>
              <w:jc w:val="center"/>
              <w:rPr>
                <w:noProof/>
                <w:lang w:val="en-US"/>
              </w:rPr>
            </w:pPr>
            <w:r w:rsidRPr="00CF79F4">
              <w:rPr>
                <w:noProof/>
                <w:lang w:val="en-US"/>
              </w:rPr>
              <w:t>Укупна цена без ПДВ-а</w:t>
            </w:r>
          </w:p>
        </w:tc>
        <w:tc>
          <w:tcPr>
            <w:tcW w:w="509" w:type="pct"/>
            <w:vAlign w:val="center"/>
          </w:tcPr>
          <w:p w14:paraId="76A1CD3A" w14:textId="090CEECB" w:rsidR="00F66F9C" w:rsidRPr="00CF79F4" w:rsidRDefault="00F66F9C" w:rsidP="002A52DF">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48" w:type="pct"/>
            <w:vAlign w:val="center"/>
          </w:tcPr>
          <w:p w14:paraId="6F2D790C" w14:textId="77777777" w:rsidR="00F66F9C" w:rsidRPr="00CF79F4" w:rsidRDefault="00F66F9C" w:rsidP="00CF79F4">
            <w:pPr>
              <w:pStyle w:val="BodyText"/>
              <w:jc w:val="center"/>
              <w:rPr>
                <w:noProof/>
                <w:szCs w:val="24"/>
              </w:rPr>
            </w:pPr>
            <w:r w:rsidRPr="00CF79F4">
              <w:rPr>
                <w:noProof/>
                <w:szCs w:val="24"/>
              </w:rPr>
              <w:t>Стопа</w:t>
            </w:r>
          </w:p>
          <w:p w14:paraId="33B1E2F5" w14:textId="3E89A384" w:rsidR="00F66F9C" w:rsidRPr="00CF79F4" w:rsidRDefault="00F66F9C" w:rsidP="00CF79F4">
            <w:pPr>
              <w:autoSpaceDE w:val="0"/>
              <w:autoSpaceDN w:val="0"/>
              <w:adjustRightInd w:val="0"/>
              <w:jc w:val="center"/>
              <w:rPr>
                <w:noProof/>
                <w:highlight w:val="green"/>
                <w:lang w:val="sr-Cyrl-RS"/>
              </w:rPr>
            </w:pPr>
            <w:r w:rsidRPr="00CF79F4">
              <w:rPr>
                <w:noProof/>
              </w:rPr>
              <w:t>ПДВ-а</w:t>
            </w:r>
          </w:p>
        </w:tc>
        <w:tc>
          <w:tcPr>
            <w:tcW w:w="427" w:type="pct"/>
          </w:tcPr>
          <w:p w14:paraId="7F1C682C" w14:textId="77777777" w:rsidR="00F66F9C" w:rsidRDefault="00F66F9C" w:rsidP="00CF79F4">
            <w:pPr>
              <w:pStyle w:val="BodyText"/>
              <w:jc w:val="center"/>
              <w:rPr>
                <w:noProof/>
                <w:szCs w:val="24"/>
                <w:lang w:val="sr-Cyrl-RS"/>
              </w:rPr>
            </w:pPr>
            <w:r>
              <w:rPr>
                <w:noProof/>
                <w:szCs w:val="24"/>
                <w:lang w:val="sr-Cyrl-RS"/>
              </w:rPr>
              <w:t>Земља порекла</w:t>
            </w:r>
          </w:p>
          <w:p w14:paraId="3F529C7C" w14:textId="7FD549DB" w:rsidR="00F66F9C" w:rsidRPr="00F66F9C" w:rsidRDefault="00F66F9C" w:rsidP="00CF79F4">
            <w:pPr>
              <w:pStyle w:val="BodyText"/>
              <w:jc w:val="center"/>
              <w:rPr>
                <w:noProof/>
                <w:szCs w:val="24"/>
                <w:lang w:val="sr-Cyrl-RS"/>
              </w:rPr>
            </w:pPr>
            <w:r>
              <w:rPr>
                <w:noProof/>
                <w:szCs w:val="24"/>
                <w:lang w:val="sr-Cyrl-RS"/>
              </w:rPr>
              <w:t>/произвођач</w:t>
            </w:r>
          </w:p>
        </w:tc>
      </w:tr>
      <w:tr w:rsidR="00F66F9C" w:rsidRPr="00F85647" w14:paraId="6BCA0EDA" w14:textId="5F4A11E5" w:rsidTr="00F66F9C">
        <w:trPr>
          <w:trHeight w:val="288"/>
        </w:trPr>
        <w:tc>
          <w:tcPr>
            <w:tcW w:w="179" w:type="pct"/>
            <w:gridSpan w:val="2"/>
          </w:tcPr>
          <w:p w14:paraId="610D06E3" w14:textId="77E7174B" w:rsidR="00F66F9C" w:rsidRPr="00F85647" w:rsidRDefault="00F66F9C" w:rsidP="005E2923">
            <w:pPr>
              <w:autoSpaceDE w:val="0"/>
              <w:autoSpaceDN w:val="0"/>
              <w:adjustRightInd w:val="0"/>
              <w:jc w:val="center"/>
              <w:rPr>
                <w:noProof/>
              </w:rPr>
            </w:pPr>
            <w:r w:rsidRPr="00F85647">
              <w:rPr>
                <w:noProof/>
              </w:rPr>
              <w:t>1</w:t>
            </w:r>
          </w:p>
        </w:tc>
        <w:tc>
          <w:tcPr>
            <w:tcW w:w="939" w:type="pct"/>
          </w:tcPr>
          <w:p w14:paraId="4BCE24F4" w14:textId="77777777" w:rsidR="00F66F9C" w:rsidRPr="00F85647" w:rsidRDefault="00F66F9C" w:rsidP="005E2923">
            <w:pPr>
              <w:autoSpaceDE w:val="0"/>
              <w:autoSpaceDN w:val="0"/>
              <w:adjustRightInd w:val="0"/>
              <w:jc w:val="center"/>
              <w:rPr>
                <w:noProof/>
                <w:lang w:val="en-US"/>
              </w:rPr>
            </w:pPr>
            <w:r w:rsidRPr="00F85647">
              <w:rPr>
                <w:noProof/>
                <w:lang w:val="en-US"/>
              </w:rPr>
              <w:t>2</w:t>
            </w:r>
          </w:p>
        </w:tc>
        <w:tc>
          <w:tcPr>
            <w:tcW w:w="354" w:type="pct"/>
          </w:tcPr>
          <w:p w14:paraId="3E6C9376" w14:textId="77777777" w:rsidR="00F66F9C" w:rsidRPr="00F85647" w:rsidRDefault="00F66F9C" w:rsidP="005E2923">
            <w:pPr>
              <w:autoSpaceDE w:val="0"/>
              <w:autoSpaceDN w:val="0"/>
              <w:adjustRightInd w:val="0"/>
              <w:jc w:val="center"/>
              <w:rPr>
                <w:noProof/>
                <w:lang w:val="en-US"/>
              </w:rPr>
            </w:pPr>
            <w:r w:rsidRPr="00F85647">
              <w:rPr>
                <w:noProof/>
                <w:lang w:val="en-US"/>
              </w:rPr>
              <w:t>3</w:t>
            </w:r>
          </w:p>
        </w:tc>
        <w:tc>
          <w:tcPr>
            <w:tcW w:w="382" w:type="pct"/>
          </w:tcPr>
          <w:p w14:paraId="6661E224" w14:textId="77777777" w:rsidR="00F66F9C" w:rsidRPr="00F85647" w:rsidRDefault="00F66F9C" w:rsidP="005E2923">
            <w:pPr>
              <w:autoSpaceDE w:val="0"/>
              <w:autoSpaceDN w:val="0"/>
              <w:adjustRightInd w:val="0"/>
              <w:jc w:val="center"/>
              <w:rPr>
                <w:noProof/>
                <w:lang w:val="en-US"/>
              </w:rPr>
            </w:pPr>
            <w:r w:rsidRPr="00F85647">
              <w:rPr>
                <w:noProof/>
                <w:lang w:val="en-US"/>
              </w:rPr>
              <w:t>4</w:t>
            </w:r>
          </w:p>
        </w:tc>
        <w:tc>
          <w:tcPr>
            <w:tcW w:w="621" w:type="pct"/>
          </w:tcPr>
          <w:p w14:paraId="542D7BD5" w14:textId="77777777" w:rsidR="00F66F9C" w:rsidRPr="00F85647" w:rsidRDefault="00F66F9C" w:rsidP="005E2923">
            <w:pPr>
              <w:autoSpaceDE w:val="0"/>
              <w:autoSpaceDN w:val="0"/>
              <w:adjustRightInd w:val="0"/>
              <w:jc w:val="center"/>
              <w:rPr>
                <w:noProof/>
                <w:lang w:val="en-US"/>
              </w:rPr>
            </w:pPr>
            <w:r w:rsidRPr="00F85647">
              <w:rPr>
                <w:noProof/>
                <w:lang w:val="en-US"/>
              </w:rPr>
              <w:t>5</w:t>
            </w:r>
          </w:p>
        </w:tc>
        <w:tc>
          <w:tcPr>
            <w:tcW w:w="621" w:type="pct"/>
          </w:tcPr>
          <w:p w14:paraId="6FF484C6" w14:textId="393A06ED" w:rsidR="00F66F9C" w:rsidRPr="00F85647" w:rsidRDefault="00F66F9C" w:rsidP="005E2923">
            <w:pPr>
              <w:autoSpaceDE w:val="0"/>
              <w:autoSpaceDN w:val="0"/>
              <w:adjustRightInd w:val="0"/>
              <w:jc w:val="center"/>
              <w:rPr>
                <w:noProof/>
                <w:lang w:val="en-US"/>
              </w:rPr>
            </w:pPr>
            <w:r w:rsidRPr="00F85647">
              <w:rPr>
                <w:noProof/>
                <w:lang w:val="en-US"/>
              </w:rPr>
              <w:t>6</w:t>
            </w:r>
          </w:p>
        </w:tc>
        <w:tc>
          <w:tcPr>
            <w:tcW w:w="620" w:type="pct"/>
            <w:gridSpan w:val="2"/>
          </w:tcPr>
          <w:p w14:paraId="12969D70" w14:textId="77777777" w:rsidR="00F66F9C" w:rsidRPr="00F85647" w:rsidRDefault="00F66F9C" w:rsidP="005E2923">
            <w:pPr>
              <w:autoSpaceDE w:val="0"/>
              <w:autoSpaceDN w:val="0"/>
              <w:adjustRightInd w:val="0"/>
              <w:jc w:val="center"/>
              <w:rPr>
                <w:noProof/>
                <w:lang w:val="en-US"/>
              </w:rPr>
            </w:pPr>
            <w:r w:rsidRPr="00F85647">
              <w:rPr>
                <w:noProof/>
                <w:lang w:val="en-US"/>
              </w:rPr>
              <w:t>7</w:t>
            </w:r>
          </w:p>
        </w:tc>
        <w:tc>
          <w:tcPr>
            <w:tcW w:w="509" w:type="pct"/>
          </w:tcPr>
          <w:p w14:paraId="37228EC1" w14:textId="77777777" w:rsidR="00F66F9C" w:rsidRPr="00F85647" w:rsidRDefault="00F66F9C" w:rsidP="005E2923">
            <w:pPr>
              <w:autoSpaceDE w:val="0"/>
              <w:autoSpaceDN w:val="0"/>
              <w:adjustRightInd w:val="0"/>
              <w:jc w:val="center"/>
              <w:rPr>
                <w:noProof/>
              </w:rPr>
            </w:pPr>
            <w:r w:rsidRPr="00F85647">
              <w:rPr>
                <w:noProof/>
              </w:rPr>
              <w:t>8</w:t>
            </w:r>
          </w:p>
        </w:tc>
        <w:tc>
          <w:tcPr>
            <w:tcW w:w="348" w:type="pct"/>
          </w:tcPr>
          <w:p w14:paraId="43CB5D60" w14:textId="77777777" w:rsidR="00F66F9C" w:rsidRPr="00F85647" w:rsidRDefault="00F66F9C" w:rsidP="005E2923">
            <w:pPr>
              <w:autoSpaceDE w:val="0"/>
              <w:autoSpaceDN w:val="0"/>
              <w:adjustRightInd w:val="0"/>
              <w:jc w:val="center"/>
              <w:rPr>
                <w:noProof/>
              </w:rPr>
            </w:pPr>
            <w:r w:rsidRPr="00F85647">
              <w:rPr>
                <w:noProof/>
              </w:rPr>
              <w:t>9</w:t>
            </w:r>
          </w:p>
        </w:tc>
        <w:tc>
          <w:tcPr>
            <w:tcW w:w="427" w:type="pct"/>
          </w:tcPr>
          <w:p w14:paraId="379D57A8" w14:textId="347F49B9" w:rsidR="00F66F9C" w:rsidRPr="00F66F9C" w:rsidRDefault="00F66F9C" w:rsidP="005E2923">
            <w:pPr>
              <w:autoSpaceDE w:val="0"/>
              <w:autoSpaceDN w:val="0"/>
              <w:adjustRightInd w:val="0"/>
              <w:jc w:val="center"/>
              <w:rPr>
                <w:noProof/>
                <w:lang w:val="sr-Cyrl-RS"/>
              </w:rPr>
            </w:pPr>
            <w:r>
              <w:rPr>
                <w:noProof/>
                <w:lang w:val="sr-Cyrl-RS"/>
              </w:rPr>
              <w:t>10</w:t>
            </w:r>
          </w:p>
        </w:tc>
      </w:tr>
      <w:tr w:rsidR="00F66F9C" w:rsidRPr="00F85647" w14:paraId="12E09C61" w14:textId="2A389D3A" w:rsidTr="00F66F9C">
        <w:trPr>
          <w:trHeight w:val="288"/>
        </w:trPr>
        <w:tc>
          <w:tcPr>
            <w:tcW w:w="179" w:type="pct"/>
            <w:gridSpan w:val="2"/>
          </w:tcPr>
          <w:p w14:paraId="5297F2DE" w14:textId="77777777" w:rsidR="00F66F9C" w:rsidRDefault="00F66F9C" w:rsidP="00D47806">
            <w:pPr>
              <w:autoSpaceDE w:val="0"/>
              <w:autoSpaceDN w:val="0"/>
              <w:adjustRightInd w:val="0"/>
              <w:jc w:val="center"/>
              <w:rPr>
                <w:color w:val="000000"/>
              </w:rPr>
            </w:pPr>
          </w:p>
        </w:tc>
        <w:tc>
          <w:tcPr>
            <w:tcW w:w="939" w:type="pct"/>
          </w:tcPr>
          <w:p w14:paraId="2A4D1A8C" w14:textId="4DDBF6E0" w:rsidR="00F66F9C" w:rsidRPr="00D47806" w:rsidRDefault="00F66F9C" w:rsidP="00D47806">
            <w:pPr>
              <w:autoSpaceDE w:val="0"/>
              <w:autoSpaceDN w:val="0"/>
              <w:adjustRightInd w:val="0"/>
              <w:jc w:val="center"/>
              <w:rPr>
                <w:color w:val="000000"/>
                <w:lang w:val="sr-Cyrl-RS"/>
              </w:rPr>
            </w:pPr>
            <w:r>
              <w:rPr>
                <w:color w:val="000000"/>
                <w:lang w:val="sr-Cyrl-RS"/>
              </w:rPr>
              <w:t>ГРАЂЕВИНСКИ РАДОВИ</w:t>
            </w:r>
          </w:p>
        </w:tc>
        <w:tc>
          <w:tcPr>
            <w:tcW w:w="354" w:type="pct"/>
            <w:vAlign w:val="bottom"/>
          </w:tcPr>
          <w:p w14:paraId="6B0035EA" w14:textId="77777777" w:rsidR="00F66F9C" w:rsidRDefault="00F66F9C" w:rsidP="00D47806">
            <w:pPr>
              <w:autoSpaceDE w:val="0"/>
              <w:autoSpaceDN w:val="0"/>
              <w:adjustRightInd w:val="0"/>
              <w:jc w:val="center"/>
              <w:rPr>
                <w:rFonts w:ascii="Calibri" w:hAnsi="Calibri"/>
                <w:color w:val="000000"/>
                <w:sz w:val="22"/>
                <w:szCs w:val="22"/>
              </w:rPr>
            </w:pPr>
          </w:p>
        </w:tc>
        <w:tc>
          <w:tcPr>
            <w:tcW w:w="382" w:type="pct"/>
            <w:vAlign w:val="bottom"/>
          </w:tcPr>
          <w:p w14:paraId="02212FAC" w14:textId="77777777" w:rsidR="00F66F9C" w:rsidRDefault="00F66F9C" w:rsidP="00D47806">
            <w:pPr>
              <w:autoSpaceDE w:val="0"/>
              <w:autoSpaceDN w:val="0"/>
              <w:adjustRightInd w:val="0"/>
              <w:jc w:val="center"/>
              <w:rPr>
                <w:color w:val="000000"/>
              </w:rPr>
            </w:pPr>
          </w:p>
        </w:tc>
        <w:tc>
          <w:tcPr>
            <w:tcW w:w="621" w:type="pct"/>
          </w:tcPr>
          <w:p w14:paraId="4E2E8F0F" w14:textId="77777777" w:rsidR="00F66F9C" w:rsidRPr="00F85647" w:rsidRDefault="00F66F9C" w:rsidP="00D47806">
            <w:pPr>
              <w:autoSpaceDE w:val="0"/>
              <w:autoSpaceDN w:val="0"/>
              <w:adjustRightInd w:val="0"/>
              <w:jc w:val="center"/>
              <w:rPr>
                <w:noProof/>
                <w:lang w:val="en-US"/>
              </w:rPr>
            </w:pPr>
          </w:p>
        </w:tc>
        <w:tc>
          <w:tcPr>
            <w:tcW w:w="621" w:type="pct"/>
          </w:tcPr>
          <w:p w14:paraId="6B33076B" w14:textId="77777777" w:rsidR="00F66F9C" w:rsidRPr="00F85647" w:rsidRDefault="00F66F9C" w:rsidP="00D47806">
            <w:pPr>
              <w:autoSpaceDE w:val="0"/>
              <w:autoSpaceDN w:val="0"/>
              <w:adjustRightInd w:val="0"/>
              <w:jc w:val="center"/>
              <w:rPr>
                <w:noProof/>
                <w:lang w:val="en-US"/>
              </w:rPr>
            </w:pPr>
          </w:p>
        </w:tc>
        <w:tc>
          <w:tcPr>
            <w:tcW w:w="620" w:type="pct"/>
            <w:gridSpan w:val="2"/>
          </w:tcPr>
          <w:p w14:paraId="1FB083F7" w14:textId="77777777" w:rsidR="00F66F9C" w:rsidRPr="00F85647" w:rsidRDefault="00F66F9C" w:rsidP="00D47806">
            <w:pPr>
              <w:autoSpaceDE w:val="0"/>
              <w:autoSpaceDN w:val="0"/>
              <w:adjustRightInd w:val="0"/>
              <w:jc w:val="center"/>
              <w:rPr>
                <w:noProof/>
                <w:lang w:val="en-US"/>
              </w:rPr>
            </w:pPr>
          </w:p>
        </w:tc>
        <w:tc>
          <w:tcPr>
            <w:tcW w:w="509" w:type="pct"/>
          </w:tcPr>
          <w:p w14:paraId="51C36A61" w14:textId="77777777" w:rsidR="00F66F9C" w:rsidRPr="00F85647" w:rsidRDefault="00F66F9C" w:rsidP="00D47806">
            <w:pPr>
              <w:autoSpaceDE w:val="0"/>
              <w:autoSpaceDN w:val="0"/>
              <w:adjustRightInd w:val="0"/>
              <w:jc w:val="center"/>
              <w:rPr>
                <w:noProof/>
              </w:rPr>
            </w:pPr>
          </w:p>
        </w:tc>
        <w:tc>
          <w:tcPr>
            <w:tcW w:w="348" w:type="pct"/>
          </w:tcPr>
          <w:p w14:paraId="50D4E84C" w14:textId="77777777" w:rsidR="00F66F9C" w:rsidRPr="00F85647" w:rsidRDefault="00F66F9C" w:rsidP="00D47806">
            <w:pPr>
              <w:autoSpaceDE w:val="0"/>
              <w:autoSpaceDN w:val="0"/>
              <w:adjustRightInd w:val="0"/>
              <w:jc w:val="center"/>
              <w:rPr>
                <w:noProof/>
              </w:rPr>
            </w:pPr>
          </w:p>
        </w:tc>
        <w:tc>
          <w:tcPr>
            <w:tcW w:w="427" w:type="pct"/>
          </w:tcPr>
          <w:p w14:paraId="58F481B3" w14:textId="77777777" w:rsidR="00F66F9C" w:rsidRPr="00F85647" w:rsidRDefault="00F66F9C" w:rsidP="00D47806">
            <w:pPr>
              <w:autoSpaceDE w:val="0"/>
              <w:autoSpaceDN w:val="0"/>
              <w:adjustRightInd w:val="0"/>
              <w:jc w:val="center"/>
              <w:rPr>
                <w:noProof/>
              </w:rPr>
            </w:pPr>
          </w:p>
        </w:tc>
      </w:tr>
      <w:tr w:rsidR="00F66F9C" w:rsidRPr="00F85647" w14:paraId="5D3848B2" w14:textId="3720A2BE" w:rsidTr="00F66F9C">
        <w:trPr>
          <w:trHeight w:val="288"/>
        </w:trPr>
        <w:tc>
          <w:tcPr>
            <w:tcW w:w="179" w:type="pct"/>
            <w:gridSpan w:val="2"/>
          </w:tcPr>
          <w:p w14:paraId="7593DF5E" w14:textId="507AB8FD" w:rsidR="00F66F9C" w:rsidRPr="00F85647" w:rsidRDefault="00F66F9C" w:rsidP="00D47806">
            <w:pPr>
              <w:autoSpaceDE w:val="0"/>
              <w:autoSpaceDN w:val="0"/>
              <w:adjustRightInd w:val="0"/>
              <w:jc w:val="center"/>
              <w:rPr>
                <w:noProof/>
              </w:rPr>
            </w:pPr>
            <w:r>
              <w:rPr>
                <w:color w:val="000000"/>
              </w:rPr>
              <w:t>1</w:t>
            </w:r>
          </w:p>
        </w:tc>
        <w:tc>
          <w:tcPr>
            <w:tcW w:w="939" w:type="pct"/>
          </w:tcPr>
          <w:p w14:paraId="44ED1441" w14:textId="0E1D1009" w:rsidR="00F66F9C" w:rsidRPr="00D47806" w:rsidRDefault="00F66F9C" w:rsidP="00D47806">
            <w:pPr>
              <w:autoSpaceDE w:val="0"/>
              <w:autoSpaceDN w:val="0"/>
              <w:adjustRightInd w:val="0"/>
              <w:rPr>
                <w:noProof/>
                <w:lang w:val="en-US"/>
              </w:rPr>
            </w:pPr>
            <w:r w:rsidRPr="00D47806">
              <w:rPr>
                <w:color w:val="000000"/>
              </w:rPr>
              <w:t>Демонтажа постојећих инсталација воде: топле хлдне и рециркулације, као и постојеће канализације која се неће користити</w:t>
            </w:r>
          </w:p>
        </w:tc>
        <w:tc>
          <w:tcPr>
            <w:tcW w:w="354" w:type="pct"/>
            <w:vAlign w:val="bottom"/>
          </w:tcPr>
          <w:p w14:paraId="562EEC3C" w14:textId="7DEB5B3C" w:rsidR="00F66F9C" w:rsidRPr="00D47806" w:rsidRDefault="00F66F9C" w:rsidP="00D47806">
            <w:pPr>
              <w:autoSpaceDE w:val="0"/>
              <w:autoSpaceDN w:val="0"/>
              <w:adjustRightInd w:val="0"/>
              <w:jc w:val="center"/>
              <w:rPr>
                <w:noProof/>
                <w:lang w:val="en-US"/>
              </w:rPr>
            </w:pPr>
            <w:r w:rsidRPr="00D47806">
              <w:rPr>
                <w:color w:val="000000"/>
              </w:rPr>
              <w:t>паушал</w:t>
            </w:r>
          </w:p>
        </w:tc>
        <w:tc>
          <w:tcPr>
            <w:tcW w:w="382" w:type="pct"/>
            <w:vAlign w:val="bottom"/>
          </w:tcPr>
          <w:p w14:paraId="6129A5D7" w14:textId="23542CBC" w:rsidR="00F66F9C" w:rsidRPr="00D47806" w:rsidRDefault="00F66F9C" w:rsidP="00D47806">
            <w:pPr>
              <w:autoSpaceDE w:val="0"/>
              <w:autoSpaceDN w:val="0"/>
              <w:adjustRightInd w:val="0"/>
              <w:jc w:val="center"/>
              <w:rPr>
                <w:noProof/>
                <w:lang w:val="en-US"/>
              </w:rPr>
            </w:pPr>
            <w:r w:rsidRPr="00D47806">
              <w:rPr>
                <w:color w:val="000000"/>
              </w:rPr>
              <w:t>1</w:t>
            </w:r>
          </w:p>
        </w:tc>
        <w:tc>
          <w:tcPr>
            <w:tcW w:w="621" w:type="pct"/>
          </w:tcPr>
          <w:p w14:paraId="15CC2677" w14:textId="77777777" w:rsidR="00F66F9C" w:rsidRPr="00D47806" w:rsidRDefault="00F66F9C" w:rsidP="00D47806">
            <w:pPr>
              <w:autoSpaceDE w:val="0"/>
              <w:autoSpaceDN w:val="0"/>
              <w:adjustRightInd w:val="0"/>
              <w:jc w:val="center"/>
              <w:rPr>
                <w:noProof/>
                <w:lang w:val="en-US"/>
              </w:rPr>
            </w:pPr>
          </w:p>
        </w:tc>
        <w:tc>
          <w:tcPr>
            <w:tcW w:w="621" w:type="pct"/>
          </w:tcPr>
          <w:p w14:paraId="53EC5249" w14:textId="77777777" w:rsidR="00F66F9C" w:rsidRPr="00F85647" w:rsidRDefault="00F66F9C" w:rsidP="00D47806">
            <w:pPr>
              <w:autoSpaceDE w:val="0"/>
              <w:autoSpaceDN w:val="0"/>
              <w:adjustRightInd w:val="0"/>
              <w:jc w:val="center"/>
              <w:rPr>
                <w:noProof/>
                <w:lang w:val="en-US"/>
              </w:rPr>
            </w:pPr>
          </w:p>
        </w:tc>
        <w:tc>
          <w:tcPr>
            <w:tcW w:w="620" w:type="pct"/>
            <w:gridSpan w:val="2"/>
          </w:tcPr>
          <w:p w14:paraId="2C1D970F" w14:textId="77777777" w:rsidR="00F66F9C" w:rsidRPr="00F85647" w:rsidRDefault="00F66F9C" w:rsidP="00D47806">
            <w:pPr>
              <w:autoSpaceDE w:val="0"/>
              <w:autoSpaceDN w:val="0"/>
              <w:adjustRightInd w:val="0"/>
              <w:jc w:val="center"/>
              <w:rPr>
                <w:noProof/>
                <w:lang w:val="en-US"/>
              </w:rPr>
            </w:pPr>
          </w:p>
        </w:tc>
        <w:tc>
          <w:tcPr>
            <w:tcW w:w="509" w:type="pct"/>
          </w:tcPr>
          <w:p w14:paraId="0638DA71" w14:textId="77777777" w:rsidR="00F66F9C" w:rsidRPr="00F85647" w:rsidRDefault="00F66F9C" w:rsidP="00D47806">
            <w:pPr>
              <w:autoSpaceDE w:val="0"/>
              <w:autoSpaceDN w:val="0"/>
              <w:adjustRightInd w:val="0"/>
              <w:jc w:val="center"/>
              <w:rPr>
                <w:noProof/>
              </w:rPr>
            </w:pPr>
          </w:p>
        </w:tc>
        <w:tc>
          <w:tcPr>
            <w:tcW w:w="348" w:type="pct"/>
          </w:tcPr>
          <w:p w14:paraId="4E20D92C" w14:textId="77777777" w:rsidR="00F66F9C" w:rsidRPr="00F85647" w:rsidRDefault="00F66F9C" w:rsidP="00D47806">
            <w:pPr>
              <w:autoSpaceDE w:val="0"/>
              <w:autoSpaceDN w:val="0"/>
              <w:adjustRightInd w:val="0"/>
              <w:jc w:val="center"/>
              <w:rPr>
                <w:noProof/>
              </w:rPr>
            </w:pPr>
          </w:p>
        </w:tc>
        <w:tc>
          <w:tcPr>
            <w:tcW w:w="427" w:type="pct"/>
          </w:tcPr>
          <w:p w14:paraId="7A103062" w14:textId="77777777" w:rsidR="00F66F9C" w:rsidRPr="00F85647" w:rsidRDefault="00F66F9C" w:rsidP="00D47806">
            <w:pPr>
              <w:autoSpaceDE w:val="0"/>
              <w:autoSpaceDN w:val="0"/>
              <w:adjustRightInd w:val="0"/>
              <w:jc w:val="center"/>
              <w:rPr>
                <w:noProof/>
              </w:rPr>
            </w:pPr>
          </w:p>
        </w:tc>
      </w:tr>
      <w:tr w:rsidR="00F66F9C" w:rsidRPr="00F85647" w14:paraId="0F225A22" w14:textId="5A1D05E1" w:rsidTr="00F66F9C">
        <w:trPr>
          <w:trHeight w:val="288"/>
        </w:trPr>
        <w:tc>
          <w:tcPr>
            <w:tcW w:w="179" w:type="pct"/>
            <w:gridSpan w:val="2"/>
          </w:tcPr>
          <w:p w14:paraId="2884BB6D" w14:textId="6F44F625" w:rsidR="00F66F9C" w:rsidRPr="00F85647" w:rsidRDefault="00F66F9C" w:rsidP="00D47806">
            <w:pPr>
              <w:autoSpaceDE w:val="0"/>
              <w:autoSpaceDN w:val="0"/>
              <w:adjustRightInd w:val="0"/>
              <w:jc w:val="center"/>
              <w:rPr>
                <w:noProof/>
              </w:rPr>
            </w:pPr>
            <w:r>
              <w:rPr>
                <w:color w:val="000000"/>
              </w:rPr>
              <w:t>2</w:t>
            </w:r>
          </w:p>
        </w:tc>
        <w:tc>
          <w:tcPr>
            <w:tcW w:w="939" w:type="pct"/>
          </w:tcPr>
          <w:p w14:paraId="071709FC" w14:textId="38435652" w:rsidR="00F66F9C" w:rsidRPr="00D47806" w:rsidRDefault="00F66F9C" w:rsidP="00D47806">
            <w:pPr>
              <w:autoSpaceDE w:val="0"/>
              <w:autoSpaceDN w:val="0"/>
              <w:adjustRightInd w:val="0"/>
              <w:rPr>
                <w:noProof/>
                <w:lang w:val="en-US"/>
              </w:rPr>
            </w:pPr>
            <w:r w:rsidRPr="00D47806">
              <w:rPr>
                <w:color w:val="000000"/>
              </w:rPr>
              <w:t>Штемовање бетонске плоче са ископом земље и откривања улазних водоводних цеви: хладна, топла и рециркулација ради повезивања нових вертикала.</w:t>
            </w:r>
          </w:p>
        </w:tc>
        <w:tc>
          <w:tcPr>
            <w:tcW w:w="354" w:type="pct"/>
            <w:vAlign w:val="bottom"/>
          </w:tcPr>
          <w:p w14:paraId="19E6C3AB" w14:textId="3B588381" w:rsidR="00F66F9C" w:rsidRPr="00D47806" w:rsidRDefault="00F66F9C" w:rsidP="00D47806">
            <w:pPr>
              <w:autoSpaceDE w:val="0"/>
              <w:autoSpaceDN w:val="0"/>
              <w:adjustRightInd w:val="0"/>
              <w:jc w:val="center"/>
              <w:rPr>
                <w:noProof/>
                <w:lang w:val="en-US"/>
              </w:rPr>
            </w:pPr>
            <w:r w:rsidRPr="00D47806">
              <w:rPr>
                <w:color w:val="000000"/>
              </w:rPr>
              <w:t>паушал</w:t>
            </w:r>
          </w:p>
        </w:tc>
        <w:tc>
          <w:tcPr>
            <w:tcW w:w="382" w:type="pct"/>
            <w:vAlign w:val="bottom"/>
          </w:tcPr>
          <w:p w14:paraId="44ED36A9" w14:textId="435E3D95" w:rsidR="00F66F9C" w:rsidRPr="00D47806" w:rsidRDefault="00F66F9C" w:rsidP="00D47806">
            <w:pPr>
              <w:autoSpaceDE w:val="0"/>
              <w:autoSpaceDN w:val="0"/>
              <w:adjustRightInd w:val="0"/>
              <w:jc w:val="center"/>
              <w:rPr>
                <w:noProof/>
                <w:lang w:val="en-US"/>
              </w:rPr>
            </w:pPr>
            <w:r w:rsidRPr="00D47806">
              <w:rPr>
                <w:color w:val="000000"/>
              </w:rPr>
              <w:t>1</w:t>
            </w:r>
          </w:p>
        </w:tc>
        <w:tc>
          <w:tcPr>
            <w:tcW w:w="621" w:type="pct"/>
          </w:tcPr>
          <w:p w14:paraId="5B56CC6E" w14:textId="77777777" w:rsidR="00F66F9C" w:rsidRPr="00D47806" w:rsidRDefault="00F66F9C" w:rsidP="00D47806">
            <w:pPr>
              <w:autoSpaceDE w:val="0"/>
              <w:autoSpaceDN w:val="0"/>
              <w:adjustRightInd w:val="0"/>
              <w:jc w:val="center"/>
              <w:rPr>
                <w:noProof/>
                <w:lang w:val="en-US"/>
              </w:rPr>
            </w:pPr>
          </w:p>
        </w:tc>
        <w:tc>
          <w:tcPr>
            <w:tcW w:w="621" w:type="pct"/>
          </w:tcPr>
          <w:p w14:paraId="2BED8C67" w14:textId="77777777" w:rsidR="00F66F9C" w:rsidRPr="00F85647" w:rsidRDefault="00F66F9C" w:rsidP="00D47806">
            <w:pPr>
              <w:autoSpaceDE w:val="0"/>
              <w:autoSpaceDN w:val="0"/>
              <w:adjustRightInd w:val="0"/>
              <w:jc w:val="center"/>
              <w:rPr>
                <w:noProof/>
                <w:lang w:val="en-US"/>
              </w:rPr>
            </w:pPr>
          </w:p>
        </w:tc>
        <w:tc>
          <w:tcPr>
            <w:tcW w:w="620" w:type="pct"/>
            <w:gridSpan w:val="2"/>
          </w:tcPr>
          <w:p w14:paraId="5330093C" w14:textId="77777777" w:rsidR="00F66F9C" w:rsidRPr="00F85647" w:rsidRDefault="00F66F9C" w:rsidP="00D47806">
            <w:pPr>
              <w:autoSpaceDE w:val="0"/>
              <w:autoSpaceDN w:val="0"/>
              <w:adjustRightInd w:val="0"/>
              <w:jc w:val="center"/>
              <w:rPr>
                <w:noProof/>
                <w:lang w:val="en-US"/>
              </w:rPr>
            </w:pPr>
          </w:p>
        </w:tc>
        <w:tc>
          <w:tcPr>
            <w:tcW w:w="509" w:type="pct"/>
          </w:tcPr>
          <w:p w14:paraId="74DF1703" w14:textId="77777777" w:rsidR="00F66F9C" w:rsidRPr="00F85647" w:rsidRDefault="00F66F9C" w:rsidP="00D47806">
            <w:pPr>
              <w:autoSpaceDE w:val="0"/>
              <w:autoSpaceDN w:val="0"/>
              <w:adjustRightInd w:val="0"/>
              <w:jc w:val="center"/>
              <w:rPr>
                <w:noProof/>
              </w:rPr>
            </w:pPr>
          </w:p>
        </w:tc>
        <w:tc>
          <w:tcPr>
            <w:tcW w:w="348" w:type="pct"/>
          </w:tcPr>
          <w:p w14:paraId="2D82D496" w14:textId="77777777" w:rsidR="00F66F9C" w:rsidRPr="00F85647" w:rsidRDefault="00F66F9C" w:rsidP="00D47806">
            <w:pPr>
              <w:autoSpaceDE w:val="0"/>
              <w:autoSpaceDN w:val="0"/>
              <w:adjustRightInd w:val="0"/>
              <w:jc w:val="center"/>
              <w:rPr>
                <w:noProof/>
              </w:rPr>
            </w:pPr>
          </w:p>
        </w:tc>
        <w:tc>
          <w:tcPr>
            <w:tcW w:w="427" w:type="pct"/>
          </w:tcPr>
          <w:p w14:paraId="26776055" w14:textId="77777777" w:rsidR="00F66F9C" w:rsidRPr="00F85647" w:rsidRDefault="00F66F9C" w:rsidP="00D47806">
            <w:pPr>
              <w:autoSpaceDE w:val="0"/>
              <w:autoSpaceDN w:val="0"/>
              <w:adjustRightInd w:val="0"/>
              <w:jc w:val="center"/>
              <w:rPr>
                <w:noProof/>
              </w:rPr>
            </w:pPr>
          </w:p>
        </w:tc>
      </w:tr>
      <w:tr w:rsidR="00F66F9C" w:rsidRPr="00F85647" w14:paraId="67F92DC7" w14:textId="4CB75D51" w:rsidTr="00F66F9C">
        <w:trPr>
          <w:trHeight w:val="288"/>
        </w:trPr>
        <w:tc>
          <w:tcPr>
            <w:tcW w:w="179" w:type="pct"/>
            <w:gridSpan w:val="2"/>
          </w:tcPr>
          <w:p w14:paraId="75EFED1E" w14:textId="116D5B05" w:rsidR="00F66F9C" w:rsidRPr="00F85647" w:rsidRDefault="00F66F9C" w:rsidP="00D47806">
            <w:pPr>
              <w:autoSpaceDE w:val="0"/>
              <w:autoSpaceDN w:val="0"/>
              <w:adjustRightInd w:val="0"/>
              <w:jc w:val="center"/>
              <w:rPr>
                <w:noProof/>
              </w:rPr>
            </w:pPr>
            <w:r>
              <w:rPr>
                <w:color w:val="000000"/>
              </w:rPr>
              <w:t>3</w:t>
            </w:r>
          </w:p>
        </w:tc>
        <w:tc>
          <w:tcPr>
            <w:tcW w:w="939" w:type="pct"/>
          </w:tcPr>
          <w:p w14:paraId="10689D93" w14:textId="5D659B20" w:rsidR="00F66F9C" w:rsidRPr="00D47806" w:rsidRDefault="00F66F9C" w:rsidP="00D47806">
            <w:pPr>
              <w:autoSpaceDE w:val="0"/>
              <w:autoSpaceDN w:val="0"/>
              <w:adjustRightInd w:val="0"/>
              <w:rPr>
                <w:noProof/>
                <w:lang w:val="en-US"/>
              </w:rPr>
            </w:pPr>
            <w:r w:rsidRPr="00D47806">
              <w:rPr>
                <w:color w:val="000000"/>
              </w:rPr>
              <w:t xml:space="preserve">Одгушивање постојеће канализације фи 110 мм у поду која је саставни део новог канализационог система а била је ван  функције - зачепљена разним шутом, те </w:t>
            </w:r>
            <w:r w:rsidRPr="00D47806">
              <w:rPr>
                <w:color w:val="000000"/>
              </w:rPr>
              <w:lastRenderedPageBreak/>
              <w:t>оспособљавање исте за несметано функционисање</w:t>
            </w:r>
          </w:p>
        </w:tc>
        <w:tc>
          <w:tcPr>
            <w:tcW w:w="354" w:type="pct"/>
            <w:vAlign w:val="bottom"/>
          </w:tcPr>
          <w:p w14:paraId="1871C5AE" w14:textId="2B6ED241" w:rsidR="00F66F9C" w:rsidRPr="00D47806" w:rsidRDefault="00F66F9C" w:rsidP="00D47806">
            <w:pPr>
              <w:autoSpaceDE w:val="0"/>
              <w:autoSpaceDN w:val="0"/>
              <w:adjustRightInd w:val="0"/>
              <w:jc w:val="center"/>
              <w:rPr>
                <w:noProof/>
                <w:lang w:val="en-US"/>
              </w:rPr>
            </w:pPr>
            <w:r w:rsidRPr="00D47806">
              <w:rPr>
                <w:color w:val="000000"/>
              </w:rPr>
              <w:lastRenderedPageBreak/>
              <w:t>паушал</w:t>
            </w:r>
          </w:p>
        </w:tc>
        <w:tc>
          <w:tcPr>
            <w:tcW w:w="382" w:type="pct"/>
            <w:vAlign w:val="bottom"/>
          </w:tcPr>
          <w:p w14:paraId="5FB95D4E" w14:textId="01D7E2AB" w:rsidR="00F66F9C" w:rsidRPr="00D47806" w:rsidRDefault="00F66F9C" w:rsidP="00D47806">
            <w:pPr>
              <w:autoSpaceDE w:val="0"/>
              <w:autoSpaceDN w:val="0"/>
              <w:adjustRightInd w:val="0"/>
              <w:jc w:val="center"/>
              <w:rPr>
                <w:noProof/>
                <w:lang w:val="en-US"/>
              </w:rPr>
            </w:pPr>
            <w:r w:rsidRPr="00D47806">
              <w:rPr>
                <w:color w:val="000000"/>
              </w:rPr>
              <w:t>1</w:t>
            </w:r>
          </w:p>
        </w:tc>
        <w:tc>
          <w:tcPr>
            <w:tcW w:w="621" w:type="pct"/>
          </w:tcPr>
          <w:p w14:paraId="653D62E8" w14:textId="77777777" w:rsidR="00F66F9C" w:rsidRPr="00D47806" w:rsidRDefault="00F66F9C" w:rsidP="00D47806">
            <w:pPr>
              <w:autoSpaceDE w:val="0"/>
              <w:autoSpaceDN w:val="0"/>
              <w:adjustRightInd w:val="0"/>
              <w:jc w:val="center"/>
              <w:rPr>
                <w:noProof/>
                <w:lang w:val="en-US"/>
              </w:rPr>
            </w:pPr>
          </w:p>
        </w:tc>
        <w:tc>
          <w:tcPr>
            <w:tcW w:w="621" w:type="pct"/>
          </w:tcPr>
          <w:p w14:paraId="7F085BDC" w14:textId="77777777" w:rsidR="00F66F9C" w:rsidRPr="00F85647" w:rsidRDefault="00F66F9C" w:rsidP="00D47806">
            <w:pPr>
              <w:autoSpaceDE w:val="0"/>
              <w:autoSpaceDN w:val="0"/>
              <w:adjustRightInd w:val="0"/>
              <w:jc w:val="center"/>
              <w:rPr>
                <w:noProof/>
                <w:lang w:val="en-US"/>
              </w:rPr>
            </w:pPr>
          </w:p>
        </w:tc>
        <w:tc>
          <w:tcPr>
            <w:tcW w:w="620" w:type="pct"/>
            <w:gridSpan w:val="2"/>
          </w:tcPr>
          <w:p w14:paraId="7EB8F13E" w14:textId="77777777" w:rsidR="00F66F9C" w:rsidRPr="00F85647" w:rsidRDefault="00F66F9C" w:rsidP="00D47806">
            <w:pPr>
              <w:autoSpaceDE w:val="0"/>
              <w:autoSpaceDN w:val="0"/>
              <w:adjustRightInd w:val="0"/>
              <w:jc w:val="center"/>
              <w:rPr>
                <w:noProof/>
                <w:lang w:val="en-US"/>
              </w:rPr>
            </w:pPr>
          </w:p>
        </w:tc>
        <w:tc>
          <w:tcPr>
            <w:tcW w:w="509" w:type="pct"/>
          </w:tcPr>
          <w:p w14:paraId="180BCE23" w14:textId="77777777" w:rsidR="00F66F9C" w:rsidRPr="00F85647" w:rsidRDefault="00F66F9C" w:rsidP="00D47806">
            <w:pPr>
              <w:autoSpaceDE w:val="0"/>
              <w:autoSpaceDN w:val="0"/>
              <w:adjustRightInd w:val="0"/>
              <w:jc w:val="center"/>
              <w:rPr>
                <w:noProof/>
              </w:rPr>
            </w:pPr>
          </w:p>
        </w:tc>
        <w:tc>
          <w:tcPr>
            <w:tcW w:w="348" w:type="pct"/>
          </w:tcPr>
          <w:p w14:paraId="17EFDCE0" w14:textId="77777777" w:rsidR="00F66F9C" w:rsidRPr="00F85647" w:rsidRDefault="00F66F9C" w:rsidP="00D47806">
            <w:pPr>
              <w:autoSpaceDE w:val="0"/>
              <w:autoSpaceDN w:val="0"/>
              <w:adjustRightInd w:val="0"/>
              <w:jc w:val="center"/>
              <w:rPr>
                <w:noProof/>
              </w:rPr>
            </w:pPr>
          </w:p>
        </w:tc>
        <w:tc>
          <w:tcPr>
            <w:tcW w:w="427" w:type="pct"/>
          </w:tcPr>
          <w:p w14:paraId="3183CE5C" w14:textId="77777777" w:rsidR="00F66F9C" w:rsidRPr="00F85647" w:rsidRDefault="00F66F9C" w:rsidP="00D47806">
            <w:pPr>
              <w:autoSpaceDE w:val="0"/>
              <w:autoSpaceDN w:val="0"/>
              <w:adjustRightInd w:val="0"/>
              <w:jc w:val="center"/>
              <w:rPr>
                <w:noProof/>
              </w:rPr>
            </w:pPr>
          </w:p>
        </w:tc>
      </w:tr>
      <w:tr w:rsidR="00F66F9C" w:rsidRPr="00F85647" w14:paraId="46C33BBE" w14:textId="28906269" w:rsidTr="00F66F9C">
        <w:trPr>
          <w:trHeight w:val="288"/>
        </w:trPr>
        <w:tc>
          <w:tcPr>
            <w:tcW w:w="179" w:type="pct"/>
            <w:gridSpan w:val="2"/>
          </w:tcPr>
          <w:p w14:paraId="0FF3E44C" w14:textId="521F741D" w:rsidR="00F66F9C" w:rsidRPr="00F85647" w:rsidRDefault="00F66F9C" w:rsidP="00D47806">
            <w:pPr>
              <w:autoSpaceDE w:val="0"/>
              <w:autoSpaceDN w:val="0"/>
              <w:adjustRightInd w:val="0"/>
              <w:jc w:val="center"/>
              <w:rPr>
                <w:noProof/>
              </w:rPr>
            </w:pPr>
            <w:r>
              <w:rPr>
                <w:color w:val="000000"/>
              </w:rPr>
              <w:lastRenderedPageBreak/>
              <w:t>4</w:t>
            </w:r>
          </w:p>
        </w:tc>
        <w:tc>
          <w:tcPr>
            <w:tcW w:w="939" w:type="pct"/>
          </w:tcPr>
          <w:p w14:paraId="1A89F607" w14:textId="036DB037" w:rsidR="00F66F9C" w:rsidRPr="00D47806" w:rsidRDefault="00F66F9C" w:rsidP="00D47806">
            <w:pPr>
              <w:autoSpaceDE w:val="0"/>
              <w:autoSpaceDN w:val="0"/>
              <w:adjustRightInd w:val="0"/>
              <w:rPr>
                <w:noProof/>
                <w:lang w:val="en-US"/>
              </w:rPr>
            </w:pPr>
            <w:r w:rsidRPr="00D47806">
              <w:rPr>
                <w:color w:val="000000"/>
              </w:rPr>
              <w:t>Чеповање старих отвора канализације у поду, непотребних з израду будуће канализационе мреже</w:t>
            </w:r>
          </w:p>
        </w:tc>
        <w:tc>
          <w:tcPr>
            <w:tcW w:w="354" w:type="pct"/>
            <w:vAlign w:val="bottom"/>
          </w:tcPr>
          <w:p w14:paraId="39B029C8" w14:textId="66064E18" w:rsidR="00F66F9C" w:rsidRPr="00D47806" w:rsidRDefault="00F66F9C" w:rsidP="00D47806">
            <w:pPr>
              <w:autoSpaceDE w:val="0"/>
              <w:autoSpaceDN w:val="0"/>
              <w:adjustRightInd w:val="0"/>
              <w:jc w:val="center"/>
              <w:rPr>
                <w:noProof/>
                <w:lang w:val="en-US"/>
              </w:rPr>
            </w:pPr>
            <w:r w:rsidRPr="00D47806">
              <w:rPr>
                <w:color w:val="000000"/>
              </w:rPr>
              <w:t>паушал</w:t>
            </w:r>
          </w:p>
        </w:tc>
        <w:tc>
          <w:tcPr>
            <w:tcW w:w="382" w:type="pct"/>
            <w:vAlign w:val="bottom"/>
          </w:tcPr>
          <w:p w14:paraId="363FC32F" w14:textId="21E6A187" w:rsidR="00F66F9C" w:rsidRPr="00D47806" w:rsidRDefault="00F66F9C" w:rsidP="00D47806">
            <w:pPr>
              <w:autoSpaceDE w:val="0"/>
              <w:autoSpaceDN w:val="0"/>
              <w:adjustRightInd w:val="0"/>
              <w:jc w:val="center"/>
              <w:rPr>
                <w:noProof/>
                <w:lang w:val="en-US"/>
              </w:rPr>
            </w:pPr>
            <w:r w:rsidRPr="00D47806">
              <w:rPr>
                <w:color w:val="000000"/>
              </w:rPr>
              <w:t>1</w:t>
            </w:r>
          </w:p>
        </w:tc>
        <w:tc>
          <w:tcPr>
            <w:tcW w:w="621" w:type="pct"/>
          </w:tcPr>
          <w:p w14:paraId="472FC0A2" w14:textId="77777777" w:rsidR="00F66F9C" w:rsidRPr="00D47806" w:rsidRDefault="00F66F9C" w:rsidP="00D47806">
            <w:pPr>
              <w:autoSpaceDE w:val="0"/>
              <w:autoSpaceDN w:val="0"/>
              <w:adjustRightInd w:val="0"/>
              <w:jc w:val="center"/>
              <w:rPr>
                <w:noProof/>
                <w:lang w:val="en-US"/>
              </w:rPr>
            </w:pPr>
          </w:p>
        </w:tc>
        <w:tc>
          <w:tcPr>
            <w:tcW w:w="621" w:type="pct"/>
          </w:tcPr>
          <w:p w14:paraId="0DFDE989" w14:textId="77777777" w:rsidR="00F66F9C" w:rsidRPr="00F85647" w:rsidRDefault="00F66F9C" w:rsidP="00D47806">
            <w:pPr>
              <w:autoSpaceDE w:val="0"/>
              <w:autoSpaceDN w:val="0"/>
              <w:adjustRightInd w:val="0"/>
              <w:jc w:val="center"/>
              <w:rPr>
                <w:noProof/>
                <w:lang w:val="en-US"/>
              </w:rPr>
            </w:pPr>
          </w:p>
        </w:tc>
        <w:tc>
          <w:tcPr>
            <w:tcW w:w="620" w:type="pct"/>
            <w:gridSpan w:val="2"/>
          </w:tcPr>
          <w:p w14:paraId="60F4E8B6" w14:textId="77777777" w:rsidR="00F66F9C" w:rsidRPr="00F85647" w:rsidRDefault="00F66F9C" w:rsidP="00D47806">
            <w:pPr>
              <w:autoSpaceDE w:val="0"/>
              <w:autoSpaceDN w:val="0"/>
              <w:adjustRightInd w:val="0"/>
              <w:jc w:val="center"/>
              <w:rPr>
                <w:noProof/>
                <w:lang w:val="en-US"/>
              </w:rPr>
            </w:pPr>
          </w:p>
        </w:tc>
        <w:tc>
          <w:tcPr>
            <w:tcW w:w="509" w:type="pct"/>
          </w:tcPr>
          <w:p w14:paraId="2E9073F2" w14:textId="77777777" w:rsidR="00F66F9C" w:rsidRPr="00F85647" w:rsidRDefault="00F66F9C" w:rsidP="00D47806">
            <w:pPr>
              <w:autoSpaceDE w:val="0"/>
              <w:autoSpaceDN w:val="0"/>
              <w:adjustRightInd w:val="0"/>
              <w:jc w:val="center"/>
              <w:rPr>
                <w:noProof/>
              </w:rPr>
            </w:pPr>
          </w:p>
        </w:tc>
        <w:tc>
          <w:tcPr>
            <w:tcW w:w="348" w:type="pct"/>
          </w:tcPr>
          <w:p w14:paraId="76BCDEFB" w14:textId="77777777" w:rsidR="00F66F9C" w:rsidRPr="00F85647" w:rsidRDefault="00F66F9C" w:rsidP="00D47806">
            <w:pPr>
              <w:autoSpaceDE w:val="0"/>
              <w:autoSpaceDN w:val="0"/>
              <w:adjustRightInd w:val="0"/>
              <w:jc w:val="center"/>
              <w:rPr>
                <w:noProof/>
              </w:rPr>
            </w:pPr>
          </w:p>
        </w:tc>
        <w:tc>
          <w:tcPr>
            <w:tcW w:w="427" w:type="pct"/>
          </w:tcPr>
          <w:p w14:paraId="461C1875" w14:textId="77777777" w:rsidR="00F66F9C" w:rsidRPr="00F85647" w:rsidRDefault="00F66F9C" w:rsidP="00D47806">
            <w:pPr>
              <w:autoSpaceDE w:val="0"/>
              <w:autoSpaceDN w:val="0"/>
              <w:adjustRightInd w:val="0"/>
              <w:jc w:val="center"/>
              <w:rPr>
                <w:noProof/>
              </w:rPr>
            </w:pPr>
          </w:p>
        </w:tc>
      </w:tr>
      <w:tr w:rsidR="00F66F9C" w:rsidRPr="00F85647" w14:paraId="12E727F2" w14:textId="3EE310D4" w:rsidTr="00F66F9C">
        <w:trPr>
          <w:trHeight w:val="288"/>
        </w:trPr>
        <w:tc>
          <w:tcPr>
            <w:tcW w:w="179" w:type="pct"/>
            <w:gridSpan w:val="2"/>
          </w:tcPr>
          <w:p w14:paraId="08DF3D4B" w14:textId="27CF8525" w:rsidR="00F66F9C" w:rsidRPr="00F85647" w:rsidRDefault="00F66F9C" w:rsidP="00D47806">
            <w:pPr>
              <w:autoSpaceDE w:val="0"/>
              <w:autoSpaceDN w:val="0"/>
              <w:adjustRightInd w:val="0"/>
              <w:jc w:val="center"/>
              <w:rPr>
                <w:noProof/>
              </w:rPr>
            </w:pPr>
            <w:r>
              <w:rPr>
                <w:color w:val="000000"/>
              </w:rPr>
              <w:t>5</w:t>
            </w:r>
          </w:p>
        </w:tc>
        <w:tc>
          <w:tcPr>
            <w:tcW w:w="939" w:type="pct"/>
          </w:tcPr>
          <w:p w14:paraId="773F2C4D" w14:textId="6F7A2662" w:rsidR="00F66F9C" w:rsidRPr="00D47806" w:rsidRDefault="00F66F9C" w:rsidP="00D47806">
            <w:pPr>
              <w:autoSpaceDE w:val="0"/>
              <w:autoSpaceDN w:val="0"/>
              <w:adjustRightInd w:val="0"/>
              <w:rPr>
                <w:noProof/>
                <w:lang w:val="en-US"/>
              </w:rPr>
            </w:pPr>
            <w:r w:rsidRPr="00D47806">
              <w:rPr>
                <w:color w:val="000000"/>
              </w:rPr>
              <w:t>Замена попуцалих колена 2" на хидрантској мрежи и повезивање хидрантске мреже у унутрашњости објекта</w:t>
            </w:r>
          </w:p>
        </w:tc>
        <w:tc>
          <w:tcPr>
            <w:tcW w:w="354" w:type="pct"/>
            <w:vAlign w:val="bottom"/>
          </w:tcPr>
          <w:p w14:paraId="4D937FCE" w14:textId="1CF3D323" w:rsidR="00F66F9C" w:rsidRPr="00D47806" w:rsidRDefault="00F66F9C" w:rsidP="00D47806">
            <w:pPr>
              <w:autoSpaceDE w:val="0"/>
              <w:autoSpaceDN w:val="0"/>
              <w:adjustRightInd w:val="0"/>
              <w:jc w:val="center"/>
              <w:rPr>
                <w:noProof/>
                <w:lang w:val="en-US"/>
              </w:rPr>
            </w:pPr>
            <w:r w:rsidRPr="00D47806">
              <w:rPr>
                <w:color w:val="000000"/>
              </w:rPr>
              <w:t>ком</w:t>
            </w:r>
          </w:p>
        </w:tc>
        <w:tc>
          <w:tcPr>
            <w:tcW w:w="382" w:type="pct"/>
            <w:vAlign w:val="bottom"/>
          </w:tcPr>
          <w:p w14:paraId="2E9AE92A" w14:textId="6BCC628B" w:rsidR="00F66F9C" w:rsidRPr="00D47806" w:rsidRDefault="00F66F9C" w:rsidP="00D47806">
            <w:pPr>
              <w:autoSpaceDE w:val="0"/>
              <w:autoSpaceDN w:val="0"/>
              <w:adjustRightInd w:val="0"/>
              <w:jc w:val="center"/>
              <w:rPr>
                <w:noProof/>
                <w:lang w:val="en-US"/>
              </w:rPr>
            </w:pPr>
            <w:r w:rsidRPr="00D47806">
              <w:rPr>
                <w:color w:val="000000"/>
              </w:rPr>
              <w:t>2</w:t>
            </w:r>
          </w:p>
        </w:tc>
        <w:tc>
          <w:tcPr>
            <w:tcW w:w="621" w:type="pct"/>
          </w:tcPr>
          <w:p w14:paraId="07EFB63F" w14:textId="77777777" w:rsidR="00F66F9C" w:rsidRPr="00D47806" w:rsidRDefault="00F66F9C" w:rsidP="00D47806">
            <w:pPr>
              <w:autoSpaceDE w:val="0"/>
              <w:autoSpaceDN w:val="0"/>
              <w:adjustRightInd w:val="0"/>
              <w:jc w:val="center"/>
              <w:rPr>
                <w:noProof/>
                <w:lang w:val="en-US"/>
              </w:rPr>
            </w:pPr>
          </w:p>
        </w:tc>
        <w:tc>
          <w:tcPr>
            <w:tcW w:w="621" w:type="pct"/>
          </w:tcPr>
          <w:p w14:paraId="122F3507" w14:textId="77777777" w:rsidR="00F66F9C" w:rsidRPr="00F85647" w:rsidRDefault="00F66F9C" w:rsidP="00D47806">
            <w:pPr>
              <w:autoSpaceDE w:val="0"/>
              <w:autoSpaceDN w:val="0"/>
              <w:adjustRightInd w:val="0"/>
              <w:jc w:val="center"/>
              <w:rPr>
                <w:noProof/>
                <w:lang w:val="en-US"/>
              </w:rPr>
            </w:pPr>
          </w:p>
        </w:tc>
        <w:tc>
          <w:tcPr>
            <w:tcW w:w="620" w:type="pct"/>
            <w:gridSpan w:val="2"/>
          </w:tcPr>
          <w:p w14:paraId="3812127A" w14:textId="77777777" w:rsidR="00F66F9C" w:rsidRPr="00F85647" w:rsidRDefault="00F66F9C" w:rsidP="00D47806">
            <w:pPr>
              <w:autoSpaceDE w:val="0"/>
              <w:autoSpaceDN w:val="0"/>
              <w:adjustRightInd w:val="0"/>
              <w:jc w:val="center"/>
              <w:rPr>
                <w:noProof/>
                <w:lang w:val="en-US"/>
              </w:rPr>
            </w:pPr>
          </w:p>
        </w:tc>
        <w:tc>
          <w:tcPr>
            <w:tcW w:w="509" w:type="pct"/>
          </w:tcPr>
          <w:p w14:paraId="285BB05B" w14:textId="77777777" w:rsidR="00F66F9C" w:rsidRPr="00F85647" w:rsidRDefault="00F66F9C" w:rsidP="00D47806">
            <w:pPr>
              <w:autoSpaceDE w:val="0"/>
              <w:autoSpaceDN w:val="0"/>
              <w:adjustRightInd w:val="0"/>
              <w:jc w:val="center"/>
              <w:rPr>
                <w:noProof/>
              </w:rPr>
            </w:pPr>
          </w:p>
        </w:tc>
        <w:tc>
          <w:tcPr>
            <w:tcW w:w="348" w:type="pct"/>
          </w:tcPr>
          <w:p w14:paraId="60896B53" w14:textId="77777777" w:rsidR="00F66F9C" w:rsidRPr="00F85647" w:rsidRDefault="00F66F9C" w:rsidP="00D47806">
            <w:pPr>
              <w:autoSpaceDE w:val="0"/>
              <w:autoSpaceDN w:val="0"/>
              <w:adjustRightInd w:val="0"/>
              <w:jc w:val="center"/>
              <w:rPr>
                <w:noProof/>
              </w:rPr>
            </w:pPr>
          </w:p>
        </w:tc>
        <w:tc>
          <w:tcPr>
            <w:tcW w:w="427" w:type="pct"/>
          </w:tcPr>
          <w:p w14:paraId="28096411" w14:textId="77777777" w:rsidR="00F66F9C" w:rsidRPr="00F85647" w:rsidRDefault="00F66F9C" w:rsidP="00D47806">
            <w:pPr>
              <w:autoSpaceDE w:val="0"/>
              <w:autoSpaceDN w:val="0"/>
              <w:adjustRightInd w:val="0"/>
              <w:jc w:val="center"/>
              <w:rPr>
                <w:noProof/>
              </w:rPr>
            </w:pPr>
          </w:p>
        </w:tc>
      </w:tr>
      <w:tr w:rsidR="00F66F9C" w:rsidRPr="00F85647" w14:paraId="2625A58A" w14:textId="0B50ABDB" w:rsidTr="00F66F9C">
        <w:trPr>
          <w:trHeight w:val="288"/>
        </w:trPr>
        <w:tc>
          <w:tcPr>
            <w:tcW w:w="179" w:type="pct"/>
            <w:gridSpan w:val="2"/>
          </w:tcPr>
          <w:p w14:paraId="4D5D56EE" w14:textId="1AED517B" w:rsidR="00F66F9C" w:rsidRPr="00F85647" w:rsidRDefault="00F66F9C" w:rsidP="00D47806">
            <w:pPr>
              <w:autoSpaceDE w:val="0"/>
              <w:autoSpaceDN w:val="0"/>
              <w:adjustRightInd w:val="0"/>
              <w:jc w:val="center"/>
              <w:rPr>
                <w:noProof/>
              </w:rPr>
            </w:pPr>
            <w:r>
              <w:rPr>
                <w:color w:val="000000"/>
              </w:rPr>
              <w:t>6.</w:t>
            </w:r>
          </w:p>
        </w:tc>
        <w:tc>
          <w:tcPr>
            <w:tcW w:w="939" w:type="pct"/>
          </w:tcPr>
          <w:p w14:paraId="10DCC7A0" w14:textId="75236412" w:rsidR="00F66F9C" w:rsidRPr="00D47806" w:rsidRDefault="00F66F9C" w:rsidP="00D47806">
            <w:pPr>
              <w:autoSpaceDE w:val="0"/>
              <w:autoSpaceDN w:val="0"/>
              <w:adjustRightInd w:val="0"/>
              <w:rPr>
                <w:noProof/>
                <w:lang w:val="en-US"/>
              </w:rPr>
            </w:pPr>
            <w:r w:rsidRPr="00D47806">
              <w:rPr>
                <w:color w:val="000000"/>
              </w:rPr>
              <w:t>Замена попуцалих колена 2" на хидрантској мрежи и повезивање хидрантске мреже у унутрашњости објекта</w:t>
            </w:r>
          </w:p>
        </w:tc>
        <w:tc>
          <w:tcPr>
            <w:tcW w:w="354" w:type="pct"/>
            <w:vAlign w:val="bottom"/>
          </w:tcPr>
          <w:p w14:paraId="00E2EC77" w14:textId="76EF9AE9" w:rsidR="00F66F9C" w:rsidRPr="00D47806" w:rsidRDefault="00F66F9C" w:rsidP="00D47806">
            <w:pPr>
              <w:autoSpaceDE w:val="0"/>
              <w:autoSpaceDN w:val="0"/>
              <w:adjustRightInd w:val="0"/>
              <w:jc w:val="center"/>
              <w:rPr>
                <w:noProof/>
                <w:lang w:val="en-US"/>
              </w:rPr>
            </w:pPr>
            <w:r w:rsidRPr="00D47806">
              <w:rPr>
                <w:color w:val="000000"/>
              </w:rPr>
              <w:t>ком</w:t>
            </w:r>
          </w:p>
        </w:tc>
        <w:tc>
          <w:tcPr>
            <w:tcW w:w="382" w:type="pct"/>
            <w:vAlign w:val="bottom"/>
          </w:tcPr>
          <w:p w14:paraId="1C965292" w14:textId="64D977E8" w:rsidR="00F66F9C" w:rsidRPr="00D47806" w:rsidRDefault="00F66F9C" w:rsidP="00D47806">
            <w:pPr>
              <w:autoSpaceDE w:val="0"/>
              <w:autoSpaceDN w:val="0"/>
              <w:adjustRightInd w:val="0"/>
              <w:jc w:val="center"/>
              <w:rPr>
                <w:noProof/>
                <w:lang w:val="en-US"/>
              </w:rPr>
            </w:pPr>
            <w:r w:rsidRPr="00D47806">
              <w:rPr>
                <w:color w:val="000000"/>
              </w:rPr>
              <w:t>2</w:t>
            </w:r>
          </w:p>
        </w:tc>
        <w:tc>
          <w:tcPr>
            <w:tcW w:w="621" w:type="pct"/>
          </w:tcPr>
          <w:p w14:paraId="4DEA6D80" w14:textId="77777777" w:rsidR="00F66F9C" w:rsidRPr="00D47806" w:rsidRDefault="00F66F9C" w:rsidP="00D47806">
            <w:pPr>
              <w:autoSpaceDE w:val="0"/>
              <w:autoSpaceDN w:val="0"/>
              <w:adjustRightInd w:val="0"/>
              <w:jc w:val="center"/>
              <w:rPr>
                <w:noProof/>
                <w:lang w:val="en-US"/>
              </w:rPr>
            </w:pPr>
          </w:p>
        </w:tc>
        <w:tc>
          <w:tcPr>
            <w:tcW w:w="621" w:type="pct"/>
          </w:tcPr>
          <w:p w14:paraId="3577B143" w14:textId="77777777" w:rsidR="00F66F9C" w:rsidRPr="00F85647" w:rsidRDefault="00F66F9C" w:rsidP="00D47806">
            <w:pPr>
              <w:autoSpaceDE w:val="0"/>
              <w:autoSpaceDN w:val="0"/>
              <w:adjustRightInd w:val="0"/>
              <w:jc w:val="center"/>
              <w:rPr>
                <w:noProof/>
                <w:lang w:val="en-US"/>
              </w:rPr>
            </w:pPr>
          </w:p>
        </w:tc>
        <w:tc>
          <w:tcPr>
            <w:tcW w:w="620" w:type="pct"/>
            <w:gridSpan w:val="2"/>
          </w:tcPr>
          <w:p w14:paraId="4BD82CC2" w14:textId="77777777" w:rsidR="00F66F9C" w:rsidRPr="00F85647" w:rsidRDefault="00F66F9C" w:rsidP="00D47806">
            <w:pPr>
              <w:autoSpaceDE w:val="0"/>
              <w:autoSpaceDN w:val="0"/>
              <w:adjustRightInd w:val="0"/>
              <w:jc w:val="center"/>
              <w:rPr>
                <w:noProof/>
                <w:lang w:val="en-US"/>
              </w:rPr>
            </w:pPr>
          </w:p>
        </w:tc>
        <w:tc>
          <w:tcPr>
            <w:tcW w:w="509" w:type="pct"/>
          </w:tcPr>
          <w:p w14:paraId="3F39EB03" w14:textId="77777777" w:rsidR="00F66F9C" w:rsidRPr="00F85647" w:rsidRDefault="00F66F9C" w:rsidP="00D47806">
            <w:pPr>
              <w:autoSpaceDE w:val="0"/>
              <w:autoSpaceDN w:val="0"/>
              <w:adjustRightInd w:val="0"/>
              <w:jc w:val="center"/>
              <w:rPr>
                <w:noProof/>
              </w:rPr>
            </w:pPr>
          </w:p>
        </w:tc>
        <w:tc>
          <w:tcPr>
            <w:tcW w:w="348" w:type="pct"/>
          </w:tcPr>
          <w:p w14:paraId="2BF9B872" w14:textId="77777777" w:rsidR="00F66F9C" w:rsidRPr="00F85647" w:rsidRDefault="00F66F9C" w:rsidP="00D47806">
            <w:pPr>
              <w:autoSpaceDE w:val="0"/>
              <w:autoSpaceDN w:val="0"/>
              <w:adjustRightInd w:val="0"/>
              <w:jc w:val="center"/>
              <w:rPr>
                <w:noProof/>
              </w:rPr>
            </w:pPr>
          </w:p>
        </w:tc>
        <w:tc>
          <w:tcPr>
            <w:tcW w:w="427" w:type="pct"/>
          </w:tcPr>
          <w:p w14:paraId="30DDB592" w14:textId="77777777" w:rsidR="00F66F9C" w:rsidRPr="00F85647" w:rsidRDefault="00F66F9C" w:rsidP="00D47806">
            <w:pPr>
              <w:autoSpaceDE w:val="0"/>
              <w:autoSpaceDN w:val="0"/>
              <w:adjustRightInd w:val="0"/>
              <w:jc w:val="center"/>
              <w:rPr>
                <w:noProof/>
              </w:rPr>
            </w:pPr>
          </w:p>
        </w:tc>
      </w:tr>
      <w:tr w:rsidR="00F66F9C" w:rsidRPr="00F85647" w14:paraId="0A1CBAA6" w14:textId="448B60AE" w:rsidTr="00F66F9C">
        <w:trPr>
          <w:trHeight w:val="288"/>
        </w:trPr>
        <w:tc>
          <w:tcPr>
            <w:tcW w:w="179" w:type="pct"/>
            <w:gridSpan w:val="2"/>
          </w:tcPr>
          <w:p w14:paraId="3B9A42BC" w14:textId="05D9EA22" w:rsidR="00F66F9C" w:rsidRPr="00F85647" w:rsidRDefault="00F66F9C" w:rsidP="00D47806">
            <w:pPr>
              <w:autoSpaceDE w:val="0"/>
              <w:autoSpaceDN w:val="0"/>
              <w:adjustRightInd w:val="0"/>
              <w:jc w:val="center"/>
              <w:rPr>
                <w:noProof/>
              </w:rPr>
            </w:pPr>
            <w:r>
              <w:rPr>
                <w:color w:val="000000"/>
              </w:rPr>
              <w:t>7.</w:t>
            </w:r>
          </w:p>
        </w:tc>
        <w:tc>
          <w:tcPr>
            <w:tcW w:w="939" w:type="pct"/>
          </w:tcPr>
          <w:p w14:paraId="27FEF1FA" w14:textId="0328B0C8" w:rsidR="00F66F9C" w:rsidRPr="00D47806" w:rsidRDefault="00F66F9C" w:rsidP="00D47806">
            <w:pPr>
              <w:autoSpaceDE w:val="0"/>
              <w:autoSpaceDN w:val="0"/>
              <w:adjustRightInd w:val="0"/>
              <w:rPr>
                <w:noProof/>
                <w:lang w:val="en-US"/>
              </w:rPr>
            </w:pPr>
            <w:r w:rsidRPr="00D47806">
              <w:rPr>
                <w:color w:val="000000"/>
              </w:rPr>
              <w:t>ИЗРАДА НОВЕ ВЕРТИКАЛЕ ХЛАДНЕ ВОДЕ ДН 32. ОБРАЧУН ПО м1</w:t>
            </w:r>
          </w:p>
        </w:tc>
        <w:tc>
          <w:tcPr>
            <w:tcW w:w="354" w:type="pct"/>
            <w:vAlign w:val="bottom"/>
          </w:tcPr>
          <w:p w14:paraId="7A95C8D3" w14:textId="0BF23369" w:rsidR="00F66F9C" w:rsidRPr="00D47806" w:rsidRDefault="00F66F9C" w:rsidP="00D47806">
            <w:pPr>
              <w:autoSpaceDE w:val="0"/>
              <w:autoSpaceDN w:val="0"/>
              <w:adjustRightInd w:val="0"/>
              <w:jc w:val="center"/>
              <w:rPr>
                <w:noProof/>
                <w:lang w:val="en-US"/>
              </w:rPr>
            </w:pPr>
            <w:r w:rsidRPr="00D47806">
              <w:rPr>
                <w:color w:val="000000"/>
              </w:rPr>
              <w:t>м1</w:t>
            </w:r>
          </w:p>
        </w:tc>
        <w:tc>
          <w:tcPr>
            <w:tcW w:w="382" w:type="pct"/>
            <w:vAlign w:val="bottom"/>
          </w:tcPr>
          <w:p w14:paraId="5F465204" w14:textId="7A46CF3B" w:rsidR="00F66F9C" w:rsidRPr="00D47806" w:rsidRDefault="00F66F9C" w:rsidP="00D47806">
            <w:pPr>
              <w:autoSpaceDE w:val="0"/>
              <w:autoSpaceDN w:val="0"/>
              <w:adjustRightInd w:val="0"/>
              <w:jc w:val="center"/>
              <w:rPr>
                <w:noProof/>
                <w:lang w:val="en-US"/>
              </w:rPr>
            </w:pPr>
            <w:r w:rsidRPr="00D47806">
              <w:rPr>
                <w:color w:val="000000"/>
              </w:rPr>
              <w:t>8,6</w:t>
            </w:r>
          </w:p>
        </w:tc>
        <w:tc>
          <w:tcPr>
            <w:tcW w:w="621" w:type="pct"/>
          </w:tcPr>
          <w:p w14:paraId="27C55DF6" w14:textId="77777777" w:rsidR="00F66F9C" w:rsidRPr="00D47806" w:rsidRDefault="00F66F9C" w:rsidP="00D47806">
            <w:pPr>
              <w:autoSpaceDE w:val="0"/>
              <w:autoSpaceDN w:val="0"/>
              <w:adjustRightInd w:val="0"/>
              <w:jc w:val="center"/>
              <w:rPr>
                <w:noProof/>
                <w:lang w:val="en-US"/>
              </w:rPr>
            </w:pPr>
          </w:p>
        </w:tc>
        <w:tc>
          <w:tcPr>
            <w:tcW w:w="621" w:type="pct"/>
          </w:tcPr>
          <w:p w14:paraId="59B27F88" w14:textId="77777777" w:rsidR="00F66F9C" w:rsidRPr="00F85647" w:rsidRDefault="00F66F9C" w:rsidP="00D47806">
            <w:pPr>
              <w:autoSpaceDE w:val="0"/>
              <w:autoSpaceDN w:val="0"/>
              <w:adjustRightInd w:val="0"/>
              <w:jc w:val="center"/>
              <w:rPr>
                <w:noProof/>
                <w:lang w:val="en-US"/>
              </w:rPr>
            </w:pPr>
          </w:p>
        </w:tc>
        <w:tc>
          <w:tcPr>
            <w:tcW w:w="620" w:type="pct"/>
            <w:gridSpan w:val="2"/>
          </w:tcPr>
          <w:p w14:paraId="2FD36417" w14:textId="77777777" w:rsidR="00F66F9C" w:rsidRPr="00F85647" w:rsidRDefault="00F66F9C" w:rsidP="00D47806">
            <w:pPr>
              <w:autoSpaceDE w:val="0"/>
              <w:autoSpaceDN w:val="0"/>
              <w:adjustRightInd w:val="0"/>
              <w:jc w:val="center"/>
              <w:rPr>
                <w:noProof/>
                <w:lang w:val="en-US"/>
              </w:rPr>
            </w:pPr>
          </w:p>
        </w:tc>
        <w:tc>
          <w:tcPr>
            <w:tcW w:w="509" w:type="pct"/>
          </w:tcPr>
          <w:p w14:paraId="5BB39E78" w14:textId="77777777" w:rsidR="00F66F9C" w:rsidRPr="00F85647" w:rsidRDefault="00F66F9C" w:rsidP="00D47806">
            <w:pPr>
              <w:autoSpaceDE w:val="0"/>
              <w:autoSpaceDN w:val="0"/>
              <w:adjustRightInd w:val="0"/>
              <w:jc w:val="center"/>
              <w:rPr>
                <w:noProof/>
              </w:rPr>
            </w:pPr>
          </w:p>
        </w:tc>
        <w:tc>
          <w:tcPr>
            <w:tcW w:w="348" w:type="pct"/>
          </w:tcPr>
          <w:p w14:paraId="14D352D0" w14:textId="77777777" w:rsidR="00F66F9C" w:rsidRPr="00F85647" w:rsidRDefault="00F66F9C" w:rsidP="00D47806">
            <w:pPr>
              <w:autoSpaceDE w:val="0"/>
              <w:autoSpaceDN w:val="0"/>
              <w:adjustRightInd w:val="0"/>
              <w:jc w:val="center"/>
              <w:rPr>
                <w:noProof/>
              </w:rPr>
            </w:pPr>
          </w:p>
        </w:tc>
        <w:tc>
          <w:tcPr>
            <w:tcW w:w="427" w:type="pct"/>
          </w:tcPr>
          <w:p w14:paraId="3208C75B" w14:textId="77777777" w:rsidR="00F66F9C" w:rsidRPr="00F85647" w:rsidRDefault="00F66F9C" w:rsidP="00D47806">
            <w:pPr>
              <w:autoSpaceDE w:val="0"/>
              <w:autoSpaceDN w:val="0"/>
              <w:adjustRightInd w:val="0"/>
              <w:jc w:val="center"/>
              <w:rPr>
                <w:noProof/>
              </w:rPr>
            </w:pPr>
          </w:p>
        </w:tc>
      </w:tr>
      <w:tr w:rsidR="00F66F9C" w:rsidRPr="00F85647" w14:paraId="7AE3F58A" w14:textId="15D4C73A" w:rsidTr="00F66F9C">
        <w:trPr>
          <w:trHeight w:val="288"/>
        </w:trPr>
        <w:tc>
          <w:tcPr>
            <w:tcW w:w="179" w:type="pct"/>
            <w:gridSpan w:val="2"/>
          </w:tcPr>
          <w:p w14:paraId="32009289" w14:textId="098902C6" w:rsidR="00F66F9C" w:rsidRPr="00F85647" w:rsidRDefault="00F66F9C" w:rsidP="00D47806">
            <w:pPr>
              <w:autoSpaceDE w:val="0"/>
              <w:autoSpaceDN w:val="0"/>
              <w:adjustRightInd w:val="0"/>
              <w:jc w:val="center"/>
              <w:rPr>
                <w:noProof/>
              </w:rPr>
            </w:pPr>
            <w:r>
              <w:rPr>
                <w:color w:val="000000"/>
              </w:rPr>
              <w:t xml:space="preserve">9. </w:t>
            </w:r>
          </w:p>
        </w:tc>
        <w:tc>
          <w:tcPr>
            <w:tcW w:w="939" w:type="pct"/>
          </w:tcPr>
          <w:p w14:paraId="5B027247" w14:textId="23307830" w:rsidR="00F66F9C" w:rsidRPr="00D47806" w:rsidRDefault="00F66F9C" w:rsidP="00D47806">
            <w:pPr>
              <w:autoSpaceDE w:val="0"/>
              <w:autoSpaceDN w:val="0"/>
              <w:adjustRightInd w:val="0"/>
              <w:rPr>
                <w:noProof/>
                <w:lang w:val="en-US"/>
              </w:rPr>
            </w:pPr>
            <w:r w:rsidRPr="00D47806">
              <w:rPr>
                <w:color w:val="000000"/>
              </w:rPr>
              <w:t>Демонтажа постојећих инсталација струје која је била постављена кроз под и у будуће неће бити у функцији</w:t>
            </w:r>
          </w:p>
        </w:tc>
        <w:tc>
          <w:tcPr>
            <w:tcW w:w="354" w:type="pct"/>
            <w:vAlign w:val="bottom"/>
          </w:tcPr>
          <w:p w14:paraId="07E6E5D6" w14:textId="55B2A74E" w:rsidR="00F66F9C" w:rsidRPr="00D47806" w:rsidRDefault="00F66F9C" w:rsidP="00D47806">
            <w:pPr>
              <w:autoSpaceDE w:val="0"/>
              <w:autoSpaceDN w:val="0"/>
              <w:adjustRightInd w:val="0"/>
              <w:jc w:val="center"/>
              <w:rPr>
                <w:noProof/>
                <w:lang w:val="en-US"/>
              </w:rPr>
            </w:pPr>
            <w:r w:rsidRPr="00D47806">
              <w:rPr>
                <w:color w:val="000000"/>
              </w:rPr>
              <w:t>паушал</w:t>
            </w:r>
          </w:p>
        </w:tc>
        <w:tc>
          <w:tcPr>
            <w:tcW w:w="382" w:type="pct"/>
            <w:vAlign w:val="bottom"/>
          </w:tcPr>
          <w:p w14:paraId="400C06A1" w14:textId="00C2B747" w:rsidR="00F66F9C" w:rsidRPr="00D47806" w:rsidRDefault="00F66F9C" w:rsidP="00D47806">
            <w:pPr>
              <w:autoSpaceDE w:val="0"/>
              <w:autoSpaceDN w:val="0"/>
              <w:adjustRightInd w:val="0"/>
              <w:jc w:val="center"/>
              <w:rPr>
                <w:noProof/>
                <w:lang w:val="en-US"/>
              </w:rPr>
            </w:pPr>
            <w:r w:rsidRPr="00D47806">
              <w:rPr>
                <w:color w:val="000000"/>
              </w:rPr>
              <w:t>1</w:t>
            </w:r>
          </w:p>
        </w:tc>
        <w:tc>
          <w:tcPr>
            <w:tcW w:w="621" w:type="pct"/>
          </w:tcPr>
          <w:p w14:paraId="286717B2" w14:textId="77777777" w:rsidR="00F66F9C" w:rsidRPr="00D47806" w:rsidRDefault="00F66F9C" w:rsidP="00D47806">
            <w:pPr>
              <w:autoSpaceDE w:val="0"/>
              <w:autoSpaceDN w:val="0"/>
              <w:adjustRightInd w:val="0"/>
              <w:jc w:val="center"/>
              <w:rPr>
                <w:noProof/>
                <w:lang w:val="en-US"/>
              </w:rPr>
            </w:pPr>
          </w:p>
        </w:tc>
        <w:tc>
          <w:tcPr>
            <w:tcW w:w="621" w:type="pct"/>
          </w:tcPr>
          <w:p w14:paraId="1604CCE7" w14:textId="77777777" w:rsidR="00F66F9C" w:rsidRPr="00F85647" w:rsidRDefault="00F66F9C" w:rsidP="00D47806">
            <w:pPr>
              <w:autoSpaceDE w:val="0"/>
              <w:autoSpaceDN w:val="0"/>
              <w:adjustRightInd w:val="0"/>
              <w:jc w:val="center"/>
              <w:rPr>
                <w:noProof/>
                <w:lang w:val="en-US"/>
              </w:rPr>
            </w:pPr>
          </w:p>
        </w:tc>
        <w:tc>
          <w:tcPr>
            <w:tcW w:w="620" w:type="pct"/>
            <w:gridSpan w:val="2"/>
          </w:tcPr>
          <w:p w14:paraId="51356719" w14:textId="77777777" w:rsidR="00F66F9C" w:rsidRPr="00F85647" w:rsidRDefault="00F66F9C" w:rsidP="00D47806">
            <w:pPr>
              <w:autoSpaceDE w:val="0"/>
              <w:autoSpaceDN w:val="0"/>
              <w:adjustRightInd w:val="0"/>
              <w:jc w:val="center"/>
              <w:rPr>
                <w:noProof/>
                <w:lang w:val="en-US"/>
              </w:rPr>
            </w:pPr>
          </w:p>
        </w:tc>
        <w:tc>
          <w:tcPr>
            <w:tcW w:w="509" w:type="pct"/>
          </w:tcPr>
          <w:p w14:paraId="08C1183B" w14:textId="77777777" w:rsidR="00F66F9C" w:rsidRPr="00F85647" w:rsidRDefault="00F66F9C" w:rsidP="00D47806">
            <w:pPr>
              <w:autoSpaceDE w:val="0"/>
              <w:autoSpaceDN w:val="0"/>
              <w:adjustRightInd w:val="0"/>
              <w:jc w:val="center"/>
              <w:rPr>
                <w:noProof/>
              </w:rPr>
            </w:pPr>
          </w:p>
        </w:tc>
        <w:tc>
          <w:tcPr>
            <w:tcW w:w="348" w:type="pct"/>
          </w:tcPr>
          <w:p w14:paraId="72CB435B" w14:textId="77777777" w:rsidR="00F66F9C" w:rsidRPr="00F85647" w:rsidRDefault="00F66F9C" w:rsidP="00D47806">
            <w:pPr>
              <w:autoSpaceDE w:val="0"/>
              <w:autoSpaceDN w:val="0"/>
              <w:adjustRightInd w:val="0"/>
              <w:jc w:val="center"/>
              <w:rPr>
                <w:noProof/>
              </w:rPr>
            </w:pPr>
          </w:p>
        </w:tc>
        <w:tc>
          <w:tcPr>
            <w:tcW w:w="427" w:type="pct"/>
          </w:tcPr>
          <w:p w14:paraId="1EEBB565" w14:textId="77777777" w:rsidR="00F66F9C" w:rsidRPr="00F85647" w:rsidRDefault="00F66F9C" w:rsidP="00D47806">
            <w:pPr>
              <w:autoSpaceDE w:val="0"/>
              <w:autoSpaceDN w:val="0"/>
              <w:adjustRightInd w:val="0"/>
              <w:jc w:val="center"/>
              <w:rPr>
                <w:noProof/>
              </w:rPr>
            </w:pPr>
          </w:p>
        </w:tc>
      </w:tr>
      <w:tr w:rsidR="00F66F9C" w:rsidRPr="00F85647" w14:paraId="649AD54E" w14:textId="539A9571" w:rsidTr="00F66F9C">
        <w:trPr>
          <w:trHeight w:val="288"/>
        </w:trPr>
        <w:tc>
          <w:tcPr>
            <w:tcW w:w="179" w:type="pct"/>
            <w:gridSpan w:val="2"/>
          </w:tcPr>
          <w:p w14:paraId="629ACAA2" w14:textId="48FDDD6F" w:rsidR="00F66F9C" w:rsidRPr="00F85647" w:rsidRDefault="00F66F9C" w:rsidP="00D47806">
            <w:pPr>
              <w:autoSpaceDE w:val="0"/>
              <w:autoSpaceDN w:val="0"/>
              <w:adjustRightInd w:val="0"/>
              <w:jc w:val="center"/>
              <w:rPr>
                <w:noProof/>
              </w:rPr>
            </w:pPr>
            <w:r>
              <w:rPr>
                <w:color w:val="000000"/>
              </w:rPr>
              <w:lastRenderedPageBreak/>
              <w:t xml:space="preserve">10. </w:t>
            </w:r>
          </w:p>
        </w:tc>
        <w:tc>
          <w:tcPr>
            <w:tcW w:w="939" w:type="pct"/>
          </w:tcPr>
          <w:p w14:paraId="675C91AD" w14:textId="1621ED9A" w:rsidR="00F66F9C" w:rsidRPr="00D47806" w:rsidRDefault="00F66F9C" w:rsidP="00D47806">
            <w:pPr>
              <w:autoSpaceDE w:val="0"/>
              <w:autoSpaceDN w:val="0"/>
              <w:adjustRightInd w:val="0"/>
              <w:rPr>
                <w:noProof/>
                <w:lang w:val="en-US"/>
              </w:rPr>
            </w:pPr>
            <w:r w:rsidRPr="00D47806">
              <w:rPr>
                <w:color w:val="000000"/>
              </w:rPr>
              <w:t>Бетонирање шлицева у постојећој бетонској подној плочи кроз које су пролазиле инсталације струје, воде и канализације.ПРосечна дубина 10 цм.</w:t>
            </w:r>
            <w:r w:rsidRPr="00D47806">
              <w:rPr>
                <w:color w:val="000000"/>
              </w:rPr>
              <w:br/>
              <w:t xml:space="preserve">Обрачун по м2.    </w:t>
            </w:r>
            <w:r w:rsidRPr="00D47806">
              <w:rPr>
                <w:color w:val="000000"/>
              </w:rPr>
              <w:br/>
            </w:r>
          </w:p>
        </w:tc>
        <w:tc>
          <w:tcPr>
            <w:tcW w:w="354" w:type="pct"/>
            <w:vAlign w:val="bottom"/>
          </w:tcPr>
          <w:p w14:paraId="654D781B" w14:textId="4A7B255D" w:rsidR="00F66F9C" w:rsidRPr="00D47806" w:rsidRDefault="00F66F9C" w:rsidP="00D47806">
            <w:pPr>
              <w:autoSpaceDE w:val="0"/>
              <w:autoSpaceDN w:val="0"/>
              <w:adjustRightInd w:val="0"/>
              <w:jc w:val="center"/>
              <w:rPr>
                <w:noProof/>
                <w:lang w:val="en-US"/>
              </w:rPr>
            </w:pPr>
            <w:r w:rsidRPr="00D47806">
              <w:rPr>
                <w:color w:val="000000"/>
              </w:rPr>
              <w:t>м2</w:t>
            </w:r>
          </w:p>
        </w:tc>
        <w:tc>
          <w:tcPr>
            <w:tcW w:w="382" w:type="pct"/>
            <w:vAlign w:val="bottom"/>
          </w:tcPr>
          <w:p w14:paraId="680590FA" w14:textId="0769B960" w:rsidR="00F66F9C" w:rsidRPr="00D47806" w:rsidRDefault="00F66F9C" w:rsidP="00D47806">
            <w:pPr>
              <w:autoSpaceDE w:val="0"/>
              <w:autoSpaceDN w:val="0"/>
              <w:adjustRightInd w:val="0"/>
              <w:jc w:val="center"/>
              <w:rPr>
                <w:noProof/>
                <w:lang w:val="en-US"/>
              </w:rPr>
            </w:pPr>
            <w:r w:rsidRPr="00D47806">
              <w:rPr>
                <w:color w:val="000000"/>
              </w:rPr>
              <w:t>100,65</w:t>
            </w:r>
          </w:p>
        </w:tc>
        <w:tc>
          <w:tcPr>
            <w:tcW w:w="621" w:type="pct"/>
          </w:tcPr>
          <w:p w14:paraId="3897B99C" w14:textId="77777777" w:rsidR="00F66F9C" w:rsidRPr="00D47806" w:rsidRDefault="00F66F9C" w:rsidP="00D47806">
            <w:pPr>
              <w:autoSpaceDE w:val="0"/>
              <w:autoSpaceDN w:val="0"/>
              <w:adjustRightInd w:val="0"/>
              <w:jc w:val="center"/>
              <w:rPr>
                <w:noProof/>
                <w:lang w:val="en-US"/>
              </w:rPr>
            </w:pPr>
          </w:p>
        </w:tc>
        <w:tc>
          <w:tcPr>
            <w:tcW w:w="621" w:type="pct"/>
          </w:tcPr>
          <w:p w14:paraId="2FB87A01" w14:textId="77777777" w:rsidR="00F66F9C" w:rsidRPr="00F85647" w:rsidRDefault="00F66F9C" w:rsidP="00D47806">
            <w:pPr>
              <w:autoSpaceDE w:val="0"/>
              <w:autoSpaceDN w:val="0"/>
              <w:adjustRightInd w:val="0"/>
              <w:jc w:val="center"/>
              <w:rPr>
                <w:noProof/>
                <w:lang w:val="en-US"/>
              </w:rPr>
            </w:pPr>
          </w:p>
        </w:tc>
        <w:tc>
          <w:tcPr>
            <w:tcW w:w="620" w:type="pct"/>
            <w:gridSpan w:val="2"/>
          </w:tcPr>
          <w:p w14:paraId="532D3428" w14:textId="77777777" w:rsidR="00F66F9C" w:rsidRPr="00F85647" w:rsidRDefault="00F66F9C" w:rsidP="00D47806">
            <w:pPr>
              <w:autoSpaceDE w:val="0"/>
              <w:autoSpaceDN w:val="0"/>
              <w:adjustRightInd w:val="0"/>
              <w:jc w:val="center"/>
              <w:rPr>
                <w:noProof/>
                <w:lang w:val="en-US"/>
              </w:rPr>
            </w:pPr>
          </w:p>
        </w:tc>
        <w:tc>
          <w:tcPr>
            <w:tcW w:w="509" w:type="pct"/>
          </w:tcPr>
          <w:p w14:paraId="0836BA6D" w14:textId="77777777" w:rsidR="00F66F9C" w:rsidRPr="00F85647" w:rsidRDefault="00F66F9C" w:rsidP="00D47806">
            <w:pPr>
              <w:autoSpaceDE w:val="0"/>
              <w:autoSpaceDN w:val="0"/>
              <w:adjustRightInd w:val="0"/>
              <w:jc w:val="center"/>
              <w:rPr>
                <w:noProof/>
              </w:rPr>
            </w:pPr>
          </w:p>
        </w:tc>
        <w:tc>
          <w:tcPr>
            <w:tcW w:w="348" w:type="pct"/>
          </w:tcPr>
          <w:p w14:paraId="369A9D8C" w14:textId="77777777" w:rsidR="00F66F9C" w:rsidRPr="00F85647" w:rsidRDefault="00F66F9C" w:rsidP="00D47806">
            <w:pPr>
              <w:autoSpaceDE w:val="0"/>
              <w:autoSpaceDN w:val="0"/>
              <w:adjustRightInd w:val="0"/>
              <w:jc w:val="center"/>
              <w:rPr>
                <w:noProof/>
              </w:rPr>
            </w:pPr>
          </w:p>
        </w:tc>
        <w:tc>
          <w:tcPr>
            <w:tcW w:w="427" w:type="pct"/>
          </w:tcPr>
          <w:p w14:paraId="6C640144" w14:textId="77777777" w:rsidR="00F66F9C" w:rsidRPr="00F85647" w:rsidRDefault="00F66F9C" w:rsidP="00D47806">
            <w:pPr>
              <w:autoSpaceDE w:val="0"/>
              <w:autoSpaceDN w:val="0"/>
              <w:adjustRightInd w:val="0"/>
              <w:jc w:val="center"/>
              <w:rPr>
                <w:noProof/>
              </w:rPr>
            </w:pPr>
          </w:p>
        </w:tc>
      </w:tr>
      <w:tr w:rsidR="00F66F9C" w:rsidRPr="00F85647" w14:paraId="543D2A91" w14:textId="53917926" w:rsidTr="00F66F9C">
        <w:trPr>
          <w:trHeight w:val="288"/>
        </w:trPr>
        <w:tc>
          <w:tcPr>
            <w:tcW w:w="179" w:type="pct"/>
            <w:gridSpan w:val="2"/>
          </w:tcPr>
          <w:p w14:paraId="59D08016" w14:textId="7DF95F6E" w:rsidR="00F66F9C" w:rsidRPr="00F85647" w:rsidRDefault="00F66F9C" w:rsidP="00D47806">
            <w:pPr>
              <w:autoSpaceDE w:val="0"/>
              <w:autoSpaceDN w:val="0"/>
              <w:adjustRightInd w:val="0"/>
              <w:jc w:val="center"/>
              <w:rPr>
                <w:noProof/>
              </w:rPr>
            </w:pPr>
            <w:r>
              <w:rPr>
                <w:color w:val="000000"/>
              </w:rPr>
              <w:t> </w:t>
            </w:r>
          </w:p>
        </w:tc>
        <w:tc>
          <w:tcPr>
            <w:tcW w:w="939" w:type="pct"/>
          </w:tcPr>
          <w:p w14:paraId="2ECEAFCC" w14:textId="7616296F" w:rsidR="00F66F9C" w:rsidRPr="00D47806" w:rsidRDefault="00F66F9C" w:rsidP="0024455C">
            <w:pPr>
              <w:autoSpaceDE w:val="0"/>
              <w:autoSpaceDN w:val="0"/>
              <w:adjustRightInd w:val="0"/>
              <w:rPr>
                <w:noProof/>
                <w:lang w:val="en-US"/>
              </w:rPr>
            </w:pPr>
            <w:r>
              <w:rPr>
                <w:color w:val="000000"/>
                <w:lang w:val="sr-Cyrl-RS"/>
              </w:rPr>
              <w:t>ЕЛЕКТРО РАДОВИ</w:t>
            </w:r>
            <w:r w:rsidRPr="00D47806">
              <w:rPr>
                <w:color w:val="000000"/>
              </w:rPr>
              <w:t> </w:t>
            </w:r>
          </w:p>
        </w:tc>
        <w:tc>
          <w:tcPr>
            <w:tcW w:w="354" w:type="pct"/>
            <w:vAlign w:val="bottom"/>
          </w:tcPr>
          <w:p w14:paraId="4A3AFCDA" w14:textId="370F0363" w:rsidR="00F66F9C" w:rsidRPr="00D47806" w:rsidRDefault="00F66F9C" w:rsidP="00D47806">
            <w:pPr>
              <w:autoSpaceDE w:val="0"/>
              <w:autoSpaceDN w:val="0"/>
              <w:adjustRightInd w:val="0"/>
              <w:jc w:val="center"/>
              <w:rPr>
                <w:noProof/>
                <w:lang w:val="en-US"/>
              </w:rPr>
            </w:pPr>
            <w:r w:rsidRPr="00D47806">
              <w:rPr>
                <w:color w:val="000000"/>
              </w:rPr>
              <w:t> </w:t>
            </w:r>
          </w:p>
        </w:tc>
        <w:tc>
          <w:tcPr>
            <w:tcW w:w="382" w:type="pct"/>
            <w:vAlign w:val="bottom"/>
          </w:tcPr>
          <w:p w14:paraId="54030592" w14:textId="5601BA71" w:rsidR="00F66F9C" w:rsidRPr="00D47806" w:rsidRDefault="00F66F9C" w:rsidP="00D47806">
            <w:pPr>
              <w:autoSpaceDE w:val="0"/>
              <w:autoSpaceDN w:val="0"/>
              <w:adjustRightInd w:val="0"/>
              <w:jc w:val="center"/>
              <w:rPr>
                <w:noProof/>
                <w:lang w:val="en-US"/>
              </w:rPr>
            </w:pPr>
            <w:r w:rsidRPr="00D47806">
              <w:rPr>
                <w:color w:val="000000"/>
              </w:rPr>
              <w:t> </w:t>
            </w:r>
          </w:p>
        </w:tc>
        <w:tc>
          <w:tcPr>
            <w:tcW w:w="621" w:type="pct"/>
          </w:tcPr>
          <w:p w14:paraId="12F98BBB" w14:textId="77777777" w:rsidR="00F66F9C" w:rsidRPr="00D47806" w:rsidRDefault="00F66F9C" w:rsidP="00D47806">
            <w:pPr>
              <w:autoSpaceDE w:val="0"/>
              <w:autoSpaceDN w:val="0"/>
              <w:adjustRightInd w:val="0"/>
              <w:jc w:val="center"/>
              <w:rPr>
                <w:noProof/>
                <w:lang w:val="en-US"/>
              </w:rPr>
            </w:pPr>
          </w:p>
        </w:tc>
        <w:tc>
          <w:tcPr>
            <w:tcW w:w="621" w:type="pct"/>
          </w:tcPr>
          <w:p w14:paraId="0A7248AC" w14:textId="77777777" w:rsidR="00F66F9C" w:rsidRPr="00F85647" w:rsidRDefault="00F66F9C" w:rsidP="00D47806">
            <w:pPr>
              <w:autoSpaceDE w:val="0"/>
              <w:autoSpaceDN w:val="0"/>
              <w:adjustRightInd w:val="0"/>
              <w:jc w:val="center"/>
              <w:rPr>
                <w:noProof/>
                <w:lang w:val="en-US"/>
              </w:rPr>
            </w:pPr>
          </w:p>
        </w:tc>
        <w:tc>
          <w:tcPr>
            <w:tcW w:w="620" w:type="pct"/>
            <w:gridSpan w:val="2"/>
          </w:tcPr>
          <w:p w14:paraId="5D5AA9C0" w14:textId="77777777" w:rsidR="00F66F9C" w:rsidRPr="00F85647" w:rsidRDefault="00F66F9C" w:rsidP="00D47806">
            <w:pPr>
              <w:autoSpaceDE w:val="0"/>
              <w:autoSpaceDN w:val="0"/>
              <w:adjustRightInd w:val="0"/>
              <w:jc w:val="center"/>
              <w:rPr>
                <w:noProof/>
                <w:lang w:val="en-US"/>
              </w:rPr>
            </w:pPr>
          </w:p>
        </w:tc>
        <w:tc>
          <w:tcPr>
            <w:tcW w:w="509" w:type="pct"/>
          </w:tcPr>
          <w:p w14:paraId="7A2F1E96" w14:textId="77777777" w:rsidR="00F66F9C" w:rsidRPr="00F85647" w:rsidRDefault="00F66F9C" w:rsidP="00D47806">
            <w:pPr>
              <w:autoSpaceDE w:val="0"/>
              <w:autoSpaceDN w:val="0"/>
              <w:adjustRightInd w:val="0"/>
              <w:jc w:val="center"/>
              <w:rPr>
                <w:noProof/>
              </w:rPr>
            </w:pPr>
          </w:p>
        </w:tc>
        <w:tc>
          <w:tcPr>
            <w:tcW w:w="348" w:type="pct"/>
          </w:tcPr>
          <w:p w14:paraId="7CB559A6" w14:textId="77777777" w:rsidR="00F66F9C" w:rsidRPr="00F85647" w:rsidRDefault="00F66F9C" w:rsidP="00D47806">
            <w:pPr>
              <w:autoSpaceDE w:val="0"/>
              <w:autoSpaceDN w:val="0"/>
              <w:adjustRightInd w:val="0"/>
              <w:jc w:val="center"/>
              <w:rPr>
                <w:noProof/>
              </w:rPr>
            </w:pPr>
          </w:p>
        </w:tc>
        <w:tc>
          <w:tcPr>
            <w:tcW w:w="427" w:type="pct"/>
          </w:tcPr>
          <w:p w14:paraId="0EE192EE" w14:textId="77777777" w:rsidR="00F66F9C" w:rsidRPr="00F85647" w:rsidRDefault="00F66F9C" w:rsidP="00D47806">
            <w:pPr>
              <w:autoSpaceDE w:val="0"/>
              <w:autoSpaceDN w:val="0"/>
              <w:adjustRightInd w:val="0"/>
              <w:jc w:val="center"/>
              <w:rPr>
                <w:noProof/>
              </w:rPr>
            </w:pPr>
          </w:p>
        </w:tc>
      </w:tr>
      <w:tr w:rsidR="00F66F9C" w:rsidRPr="00F85647" w14:paraId="1CEED9D3" w14:textId="7ECE6C0E" w:rsidTr="00F66F9C">
        <w:trPr>
          <w:trHeight w:val="288"/>
        </w:trPr>
        <w:tc>
          <w:tcPr>
            <w:tcW w:w="179" w:type="pct"/>
            <w:gridSpan w:val="2"/>
          </w:tcPr>
          <w:p w14:paraId="7F4BACBB" w14:textId="19EED17A" w:rsidR="00F66F9C" w:rsidRPr="00F85647" w:rsidRDefault="00F66F9C" w:rsidP="00D47806">
            <w:pPr>
              <w:autoSpaceDE w:val="0"/>
              <w:autoSpaceDN w:val="0"/>
              <w:adjustRightInd w:val="0"/>
              <w:jc w:val="center"/>
              <w:rPr>
                <w:noProof/>
              </w:rPr>
            </w:pPr>
            <w:r>
              <w:rPr>
                <w:b/>
                <w:bCs/>
                <w:color w:val="000000"/>
              </w:rPr>
              <w:t>1</w:t>
            </w:r>
          </w:p>
        </w:tc>
        <w:tc>
          <w:tcPr>
            <w:tcW w:w="939" w:type="pct"/>
          </w:tcPr>
          <w:p w14:paraId="152E8DD4" w14:textId="79E707E3" w:rsidR="00F66F9C" w:rsidRPr="00D47806" w:rsidRDefault="00F66F9C" w:rsidP="00D47806">
            <w:pPr>
              <w:autoSpaceDE w:val="0"/>
              <w:autoSpaceDN w:val="0"/>
              <w:adjustRightInd w:val="0"/>
              <w:rPr>
                <w:noProof/>
                <w:lang w:val="en-US"/>
              </w:rPr>
            </w:pPr>
            <w:r w:rsidRPr="00D47806">
              <w:rPr>
                <w:color w:val="000000"/>
              </w:rPr>
              <w:t>ПОЛАГАЊЕ ТВРДЕ ПВЦ ЦЕВИ 110х3,2mm У ПРИПРЕМЉЕН РОВ</w:t>
            </w:r>
          </w:p>
        </w:tc>
        <w:tc>
          <w:tcPr>
            <w:tcW w:w="354" w:type="pct"/>
            <w:vAlign w:val="bottom"/>
          </w:tcPr>
          <w:p w14:paraId="3603B64A" w14:textId="2F26961D" w:rsidR="00F66F9C" w:rsidRPr="00D47806" w:rsidRDefault="00F66F9C" w:rsidP="00D47806">
            <w:pPr>
              <w:autoSpaceDE w:val="0"/>
              <w:autoSpaceDN w:val="0"/>
              <w:adjustRightInd w:val="0"/>
              <w:jc w:val="center"/>
              <w:rPr>
                <w:noProof/>
                <w:lang w:val="en-US"/>
              </w:rPr>
            </w:pPr>
            <w:r w:rsidRPr="00D47806">
              <w:rPr>
                <w:color w:val="000000"/>
              </w:rPr>
              <w:t>m</w:t>
            </w:r>
          </w:p>
        </w:tc>
        <w:tc>
          <w:tcPr>
            <w:tcW w:w="382" w:type="pct"/>
            <w:vAlign w:val="bottom"/>
          </w:tcPr>
          <w:p w14:paraId="4774F82B" w14:textId="765999BE" w:rsidR="00F66F9C" w:rsidRPr="00D47806" w:rsidRDefault="00F66F9C" w:rsidP="00D47806">
            <w:pPr>
              <w:autoSpaceDE w:val="0"/>
              <w:autoSpaceDN w:val="0"/>
              <w:adjustRightInd w:val="0"/>
              <w:jc w:val="center"/>
              <w:rPr>
                <w:noProof/>
                <w:lang w:val="en-US"/>
              </w:rPr>
            </w:pPr>
            <w:r w:rsidRPr="00D47806">
              <w:t>32</w:t>
            </w:r>
          </w:p>
        </w:tc>
        <w:tc>
          <w:tcPr>
            <w:tcW w:w="621" w:type="pct"/>
          </w:tcPr>
          <w:p w14:paraId="6D6167CE" w14:textId="77777777" w:rsidR="00F66F9C" w:rsidRPr="00F85647" w:rsidRDefault="00F66F9C" w:rsidP="00D47806">
            <w:pPr>
              <w:autoSpaceDE w:val="0"/>
              <w:autoSpaceDN w:val="0"/>
              <w:adjustRightInd w:val="0"/>
              <w:jc w:val="center"/>
              <w:rPr>
                <w:noProof/>
                <w:lang w:val="en-US"/>
              </w:rPr>
            </w:pPr>
          </w:p>
        </w:tc>
        <w:tc>
          <w:tcPr>
            <w:tcW w:w="621" w:type="pct"/>
          </w:tcPr>
          <w:p w14:paraId="4CD8300A" w14:textId="77777777" w:rsidR="00F66F9C" w:rsidRPr="00F85647" w:rsidRDefault="00F66F9C" w:rsidP="00D47806">
            <w:pPr>
              <w:autoSpaceDE w:val="0"/>
              <w:autoSpaceDN w:val="0"/>
              <w:adjustRightInd w:val="0"/>
              <w:jc w:val="center"/>
              <w:rPr>
                <w:noProof/>
                <w:lang w:val="en-US"/>
              </w:rPr>
            </w:pPr>
          </w:p>
        </w:tc>
        <w:tc>
          <w:tcPr>
            <w:tcW w:w="620" w:type="pct"/>
            <w:gridSpan w:val="2"/>
          </w:tcPr>
          <w:p w14:paraId="1CB7C02F" w14:textId="77777777" w:rsidR="00F66F9C" w:rsidRPr="00F85647" w:rsidRDefault="00F66F9C" w:rsidP="00D47806">
            <w:pPr>
              <w:autoSpaceDE w:val="0"/>
              <w:autoSpaceDN w:val="0"/>
              <w:adjustRightInd w:val="0"/>
              <w:jc w:val="center"/>
              <w:rPr>
                <w:noProof/>
                <w:lang w:val="en-US"/>
              </w:rPr>
            </w:pPr>
          </w:p>
        </w:tc>
        <w:tc>
          <w:tcPr>
            <w:tcW w:w="509" w:type="pct"/>
          </w:tcPr>
          <w:p w14:paraId="505488AA" w14:textId="77777777" w:rsidR="00F66F9C" w:rsidRPr="00F85647" w:rsidRDefault="00F66F9C" w:rsidP="00D47806">
            <w:pPr>
              <w:autoSpaceDE w:val="0"/>
              <w:autoSpaceDN w:val="0"/>
              <w:adjustRightInd w:val="0"/>
              <w:jc w:val="center"/>
              <w:rPr>
                <w:noProof/>
              </w:rPr>
            </w:pPr>
          </w:p>
        </w:tc>
        <w:tc>
          <w:tcPr>
            <w:tcW w:w="348" w:type="pct"/>
          </w:tcPr>
          <w:p w14:paraId="560BC76F" w14:textId="77777777" w:rsidR="00F66F9C" w:rsidRPr="00F85647" w:rsidRDefault="00F66F9C" w:rsidP="00D47806">
            <w:pPr>
              <w:autoSpaceDE w:val="0"/>
              <w:autoSpaceDN w:val="0"/>
              <w:adjustRightInd w:val="0"/>
              <w:jc w:val="center"/>
              <w:rPr>
                <w:noProof/>
              </w:rPr>
            </w:pPr>
          </w:p>
        </w:tc>
        <w:tc>
          <w:tcPr>
            <w:tcW w:w="427" w:type="pct"/>
          </w:tcPr>
          <w:p w14:paraId="50144CBF" w14:textId="77777777" w:rsidR="00F66F9C" w:rsidRPr="00F85647" w:rsidRDefault="00F66F9C" w:rsidP="00D47806">
            <w:pPr>
              <w:autoSpaceDE w:val="0"/>
              <w:autoSpaceDN w:val="0"/>
              <w:adjustRightInd w:val="0"/>
              <w:jc w:val="center"/>
              <w:rPr>
                <w:noProof/>
              </w:rPr>
            </w:pPr>
          </w:p>
        </w:tc>
      </w:tr>
      <w:tr w:rsidR="00F66F9C" w:rsidRPr="00F85647" w14:paraId="1D0C37F7" w14:textId="35D11860" w:rsidTr="00F66F9C">
        <w:trPr>
          <w:trHeight w:val="288"/>
        </w:trPr>
        <w:tc>
          <w:tcPr>
            <w:tcW w:w="179" w:type="pct"/>
            <w:gridSpan w:val="2"/>
            <w:vAlign w:val="bottom"/>
          </w:tcPr>
          <w:p w14:paraId="1F6FF813" w14:textId="666C0B9A" w:rsidR="00F66F9C" w:rsidRPr="00F85647" w:rsidRDefault="00F66F9C" w:rsidP="00D47806">
            <w:pPr>
              <w:autoSpaceDE w:val="0"/>
              <w:autoSpaceDN w:val="0"/>
              <w:adjustRightInd w:val="0"/>
              <w:jc w:val="center"/>
              <w:rPr>
                <w:noProof/>
              </w:rPr>
            </w:pPr>
            <w:r>
              <w:rPr>
                <w:color w:val="000000"/>
              </w:rPr>
              <w:t> </w:t>
            </w:r>
          </w:p>
        </w:tc>
        <w:tc>
          <w:tcPr>
            <w:tcW w:w="939" w:type="pct"/>
          </w:tcPr>
          <w:p w14:paraId="258CB936" w14:textId="5A05FD44" w:rsidR="00F66F9C" w:rsidRPr="00D47806" w:rsidRDefault="00F66F9C" w:rsidP="00D47806">
            <w:pPr>
              <w:autoSpaceDE w:val="0"/>
              <w:autoSpaceDN w:val="0"/>
              <w:adjustRightInd w:val="0"/>
              <w:rPr>
                <w:noProof/>
                <w:lang w:val="en-US"/>
              </w:rPr>
            </w:pPr>
            <w:r w:rsidRPr="00D47806">
              <w:rPr>
                <w:color w:val="000000"/>
              </w:rPr>
              <w:t>Испорука и уградња тврде ПВЦ цеви 110х3</w:t>
            </w:r>
            <w:proofErr w:type="gramStart"/>
            <w:r w:rsidRPr="00D47806">
              <w:rPr>
                <w:color w:val="000000"/>
              </w:rPr>
              <w:t>,2mm</w:t>
            </w:r>
            <w:proofErr w:type="gramEnd"/>
            <w:r w:rsidRPr="00D47806">
              <w:rPr>
                <w:color w:val="000000"/>
              </w:rPr>
              <w:t xml:space="preserve"> у већ припремљен ров попречног пресека 0,9х0,4м. Ископ и затрпавање земље се посебно обрачунавају.</w:t>
            </w:r>
          </w:p>
        </w:tc>
        <w:tc>
          <w:tcPr>
            <w:tcW w:w="354" w:type="pct"/>
            <w:vAlign w:val="bottom"/>
          </w:tcPr>
          <w:p w14:paraId="22AA0AF6" w14:textId="32D2103E" w:rsidR="00F66F9C" w:rsidRPr="00D47806" w:rsidRDefault="00F66F9C" w:rsidP="00D47806">
            <w:pPr>
              <w:autoSpaceDE w:val="0"/>
              <w:autoSpaceDN w:val="0"/>
              <w:adjustRightInd w:val="0"/>
              <w:jc w:val="center"/>
              <w:rPr>
                <w:noProof/>
                <w:lang w:val="en-US"/>
              </w:rPr>
            </w:pPr>
            <w:r w:rsidRPr="00D47806">
              <w:rPr>
                <w:color w:val="000000"/>
              </w:rPr>
              <w:t> </w:t>
            </w:r>
          </w:p>
        </w:tc>
        <w:tc>
          <w:tcPr>
            <w:tcW w:w="382" w:type="pct"/>
            <w:vAlign w:val="bottom"/>
          </w:tcPr>
          <w:p w14:paraId="707337A3" w14:textId="3FC5DBA3" w:rsidR="00F66F9C" w:rsidRPr="00D47806" w:rsidRDefault="00F66F9C" w:rsidP="00D47806">
            <w:pPr>
              <w:autoSpaceDE w:val="0"/>
              <w:autoSpaceDN w:val="0"/>
              <w:adjustRightInd w:val="0"/>
              <w:jc w:val="center"/>
              <w:rPr>
                <w:noProof/>
                <w:lang w:val="en-US"/>
              </w:rPr>
            </w:pPr>
            <w:r w:rsidRPr="00D47806">
              <w:t> </w:t>
            </w:r>
          </w:p>
        </w:tc>
        <w:tc>
          <w:tcPr>
            <w:tcW w:w="621" w:type="pct"/>
          </w:tcPr>
          <w:p w14:paraId="0F2A51DE" w14:textId="77777777" w:rsidR="00F66F9C" w:rsidRPr="00F85647" w:rsidRDefault="00F66F9C" w:rsidP="00D47806">
            <w:pPr>
              <w:autoSpaceDE w:val="0"/>
              <w:autoSpaceDN w:val="0"/>
              <w:adjustRightInd w:val="0"/>
              <w:jc w:val="center"/>
              <w:rPr>
                <w:noProof/>
                <w:lang w:val="en-US"/>
              </w:rPr>
            </w:pPr>
          </w:p>
        </w:tc>
        <w:tc>
          <w:tcPr>
            <w:tcW w:w="621" w:type="pct"/>
          </w:tcPr>
          <w:p w14:paraId="6593699E" w14:textId="77777777" w:rsidR="00F66F9C" w:rsidRPr="00F85647" w:rsidRDefault="00F66F9C" w:rsidP="00D47806">
            <w:pPr>
              <w:autoSpaceDE w:val="0"/>
              <w:autoSpaceDN w:val="0"/>
              <w:adjustRightInd w:val="0"/>
              <w:jc w:val="center"/>
              <w:rPr>
                <w:noProof/>
                <w:lang w:val="en-US"/>
              </w:rPr>
            </w:pPr>
          </w:p>
        </w:tc>
        <w:tc>
          <w:tcPr>
            <w:tcW w:w="620" w:type="pct"/>
            <w:gridSpan w:val="2"/>
          </w:tcPr>
          <w:p w14:paraId="6347C689" w14:textId="77777777" w:rsidR="00F66F9C" w:rsidRPr="00F85647" w:rsidRDefault="00F66F9C" w:rsidP="00D47806">
            <w:pPr>
              <w:autoSpaceDE w:val="0"/>
              <w:autoSpaceDN w:val="0"/>
              <w:adjustRightInd w:val="0"/>
              <w:jc w:val="center"/>
              <w:rPr>
                <w:noProof/>
                <w:lang w:val="en-US"/>
              </w:rPr>
            </w:pPr>
          </w:p>
        </w:tc>
        <w:tc>
          <w:tcPr>
            <w:tcW w:w="509" w:type="pct"/>
          </w:tcPr>
          <w:p w14:paraId="53986470" w14:textId="77777777" w:rsidR="00F66F9C" w:rsidRPr="00F85647" w:rsidRDefault="00F66F9C" w:rsidP="00D47806">
            <w:pPr>
              <w:autoSpaceDE w:val="0"/>
              <w:autoSpaceDN w:val="0"/>
              <w:adjustRightInd w:val="0"/>
              <w:jc w:val="center"/>
              <w:rPr>
                <w:noProof/>
              </w:rPr>
            </w:pPr>
          </w:p>
        </w:tc>
        <w:tc>
          <w:tcPr>
            <w:tcW w:w="348" w:type="pct"/>
          </w:tcPr>
          <w:p w14:paraId="18520165" w14:textId="77777777" w:rsidR="00F66F9C" w:rsidRPr="00F85647" w:rsidRDefault="00F66F9C" w:rsidP="00D47806">
            <w:pPr>
              <w:autoSpaceDE w:val="0"/>
              <w:autoSpaceDN w:val="0"/>
              <w:adjustRightInd w:val="0"/>
              <w:jc w:val="center"/>
              <w:rPr>
                <w:noProof/>
              </w:rPr>
            </w:pPr>
          </w:p>
        </w:tc>
        <w:tc>
          <w:tcPr>
            <w:tcW w:w="427" w:type="pct"/>
          </w:tcPr>
          <w:p w14:paraId="31A0DE50" w14:textId="77777777" w:rsidR="00F66F9C" w:rsidRPr="00F85647" w:rsidRDefault="00F66F9C" w:rsidP="00D47806">
            <w:pPr>
              <w:autoSpaceDE w:val="0"/>
              <w:autoSpaceDN w:val="0"/>
              <w:adjustRightInd w:val="0"/>
              <w:jc w:val="center"/>
              <w:rPr>
                <w:noProof/>
              </w:rPr>
            </w:pPr>
          </w:p>
        </w:tc>
      </w:tr>
      <w:tr w:rsidR="00F66F9C" w:rsidRPr="00F85647" w14:paraId="23621B0E" w14:textId="037D68D3" w:rsidTr="00F66F9C">
        <w:trPr>
          <w:trHeight w:val="288"/>
        </w:trPr>
        <w:tc>
          <w:tcPr>
            <w:tcW w:w="179" w:type="pct"/>
            <w:gridSpan w:val="2"/>
            <w:vAlign w:val="bottom"/>
          </w:tcPr>
          <w:p w14:paraId="1B912D5D" w14:textId="2487D023" w:rsidR="00F66F9C" w:rsidRPr="00F85647" w:rsidRDefault="00F66F9C" w:rsidP="00D47806">
            <w:pPr>
              <w:autoSpaceDE w:val="0"/>
              <w:autoSpaceDN w:val="0"/>
              <w:adjustRightInd w:val="0"/>
              <w:jc w:val="center"/>
              <w:rPr>
                <w:noProof/>
              </w:rPr>
            </w:pPr>
            <w:r>
              <w:rPr>
                <w:color w:val="000000"/>
              </w:rPr>
              <w:t> </w:t>
            </w:r>
          </w:p>
        </w:tc>
        <w:tc>
          <w:tcPr>
            <w:tcW w:w="939" w:type="pct"/>
          </w:tcPr>
          <w:p w14:paraId="2B860DF2" w14:textId="094892FA" w:rsidR="00F66F9C" w:rsidRPr="00D47806" w:rsidRDefault="00F66F9C" w:rsidP="00D47806">
            <w:pPr>
              <w:autoSpaceDE w:val="0"/>
              <w:autoSpaceDN w:val="0"/>
              <w:adjustRightInd w:val="0"/>
              <w:rPr>
                <w:noProof/>
                <w:lang w:val="en-US"/>
              </w:rPr>
            </w:pPr>
            <w:r w:rsidRPr="00D47806">
              <w:rPr>
                <w:color w:val="000000"/>
              </w:rPr>
              <w:t>Обрачун ће се извршити по дужном метру положене цеви.</w:t>
            </w:r>
          </w:p>
        </w:tc>
        <w:tc>
          <w:tcPr>
            <w:tcW w:w="354" w:type="pct"/>
            <w:vAlign w:val="bottom"/>
          </w:tcPr>
          <w:p w14:paraId="50D1C97D" w14:textId="403B4681" w:rsidR="00F66F9C" w:rsidRPr="00D47806" w:rsidRDefault="00F66F9C" w:rsidP="00D47806">
            <w:pPr>
              <w:autoSpaceDE w:val="0"/>
              <w:autoSpaceDN w:val="0"/>
              <w:adjustRightInd w:val="0"/>
              <w:jc w:val="center"/>
              <w:rPr>
                <w:noProof/>
                <w:lang w:val="en-US"/>
              </w:rPr>
            </w:pPr>
            <w:r w:rsidRPr="00D47806">
              <w:rPr>
                <w:color w:val="000000"/>
              </w:rPr>
              <w:t> </w:t>
            </w:r>
          </w:p>
        </w:tc>
        <w:tc>
          <w:tcPr>
            <w:tcW w:w="382" w:type="pct"/>
            <w:vAlign w:val="bottom"/>
          </w:tcPr>
          <w:p w14:paraId="1B2BB2AE" w14:textId="3D0C99DB" w:rsidR="00F66F9C" w:rsidRPr="00D47806" w:rsidRDefault="00F66F9C" w:rsidP="00D47806">
            <w:pPr>
              <w:autoSpaceDE w:val="0"/>
              <w:autoSpaceDN w:val="0"/>
              <w:adjustRightInd w:val="0"/>
              <w:jc w:val="center"/>
              <w:rPr>
                <w:noProof/>
                <w:lang w:val="en-US"/>
              </w:rPr>
            </w:pPr>
            <w:r w:rsidRPr="00D47806">
              <w:t> </w:t>
            </w:r>
          </w:p>
        </w:tc>
        <w:tc>
          <w:tcPr>
            <w:tcW w:w="621" w:type="pct"/>
          </w:tcPr>
          <w:p w14:paraId="767270C2" w14:textId="77777777" w:rsidR="00F66F9C" w:rsidRPr="00F85647" w:rsidRDefault="00F66F9C" w:rsidP="00D47806">
            <w:pPr>
              <w:autoSpaceDE w:val="0"/>
              <w:autoSpaceDN w:val="0"/>
              <w:adjustRightInd w:val="0"/>
              <w:jc w:val="center"/>
              <w:rPr>
                <w:noProof/>
                <w:lang w:val="en-US"/>
              </w:rPr>
            </w:pPr>
          </w:p>
        </w:tc>
        <w:tc>
          <w:tcPr>
            <w:tcW w:w="621" w:type="pct"/>
          </w:tcPr>
          <w:p w14:paraId="1F5CC17B" w14:textId="77777777" w:rsidR="00F66F9C" w:rsidRPr="00F85647" w:rsidRDefault="00F66F9C" w:rsidP="00D47806">
            <w:pPr>
              <w:autoSpaceDE w:val="0"/>
              <w:autoSpaceDN w:val="0"/>
              <w:adjustRightInd w:val="0"/>
              <w:jc w:val="center"/>
              <w:rPr>
                <w:noProof/>
                <w:lang w:val="en-US"/>
              </w:rPr>
            </w:pPr>
          </w:p>
        </w:tc>
        <w:tc>
          <w:tcPr>
            <w:tcW w:w="620" w:type="pct"/>
            <w:gridSpan w:val="2"/>
          </w:tcPr>
          <w:p w14:paraId="44776107" w14:textId="77777777" w:rsidR="00F66F9C" w:rsidRPr="00F85647" w:rsidRDefault="00F66F9C" w:rsidP="00D47806">
            <w:pPr>
              <w:autoSpaceDE w:val="0"/>
              <w:autoSpaceDN w:val="0"/>
              <w:adjustRightInd w:val="0"/>
              <w:jc w:val="center"/>
              <w:rPr>
                <w:noProof/>
                <w:lang w:val="en-US"/>
              </w:rPr>
            </w:pPr>
          </w:p>
        </w:tc>
        <w:tc>
          <w:tcPr>
            <w:tcW w:w="509" w:type="pct"/>
          </w:tcPr>
          <w:p w14:paraId="32D21F1D" w14:textId="77777777" w:rsidR="00F66F9C" w:rsidRPr="00F85647" w:rsidRDefault="00F66F9C" w:rsidP="00D47806">
            <w:pPr>
              <w:autoSpaceDE w:val="0"/>
              <w:autoSpaceDN w:val="0"/>
              <w:adjustRightInd w:val="0"/>
              <w:jc w:val="center"/>
              <w:rPr>
                <w:noProof/>
              </w:rPr>
            </w:pPr>
          </w:p>
        </w:tc>
        <w:tc>
          <w:tcPr>
            <w:tcW w:w="348" w:type="pct"/>
          </w:tcPr>
          <w:p w14:paraId="42005FA5" w14:textId="77777777" w:rsidR="00F66F9C" w:rsidRPr="00F85647" w:rsidRDefault="00F66F9C" w:rsidP="00D47806">
            <w:pPr>
              <w:autoSpaceDE w:val="0"/>
              <w:autoSpaceDN w:val="0"/>
              <w:adjustRightInd w:val="0"/>
              <w:jc w:val="center"/>
              <w:rPr>
                <w:noProof/>
              </w:rPr>
            </w:pPr>
          </w:p>
        </w:tc>
        <w:tc>
          <w:tcPr>
            <w:tcW w:w="427" w:type="pct"/>
          </w:tcPr>
          <w:p w14:paraId="7D2B1E3F" w14:textId="77777777" w:rsidR="00F66F9C" w:rsidRPr="00F85647" w:rsidRDefault="00F66F9C" w:rsidP="00D47806">
            <w:pPr>
              <w:autoSpaceDE w:val="0"/>
              <w:autoSpaceDN w:val="0"/>
              <w:adjustRightInd w:val="0"/>
              <w:jc w:val="center"/>
              <w:rPr>
                <w:noProof/>
              </w:rPr>
            </w:pPr>
          </w:p>
        </w:tc>
      </w:tr>
      <w:tr w:rsidR="00F66F9C" w:rsidRPr="00F85647" w14:paraId="3570101F" w14:textId="7A344E8B" w:rsidTr="00F66F9C">
        <w:trPr>
          <w:trHeight w:val="288"/>
        </w:trPr>
        <w:tc>
          <w:tcPr>
            <w:tcW w:w="179" w:type="pct"/>
            <w:gridSpan w:val="2"/>
          </w:tcPr>
          <w:p w14:paraId="2FC20C60" w14:textId="27773BFB" w:rsidR="00F66F9C" w:rsidRPr="00F85647" w:rsidRDefault="00F66F9C" w:rsidP="00D47806">
            <w:pPr>
              <w:autoSpaceDE w:val="0"/>
              <w:autoSpaceDN w:val="0"/>
              <w:adjustRightInd w:val="0"/>
              <w:jc w:val="center"/>
              <w:rPr>
                <w:noProof/>
              </w:rPr>
            </w:pPr>
            <w:r>
              <w:rPr>
                <w:b/>
                <w:bCs/>
                <w:color w:val="000000"/>
              </w:rPr>
              <w:t>2</w:t>
            </w:r>
          </w:p>
        </w:tc>
        <w:tc>
          <w:tcPr>
            <w:tcW w:w="939" w:type="pct"/>
          </w:tcPr>
          <w:p w14:paraId="42617E44" w14:textId="2444C25C" w:rsidR="00F66F9C" w:rsidRPr="00D47806" w:rsidRDefault="00F66F9C" w:rsidP="00D47806">
            <w:pPr>
              <w:autoSpaceDE w:val="0"/>
              <w:autoSpaceDN w:val="0"/>
              <w:adjustRightInd w:val="0"/>
              <w:rPr>
                <w:noProof/>
                <w:lang w:val="en-US"/>
              </w:rPr>
            </w:pPr>
            <w:r w:rsidRPr="00D47806">
              <w:rPr>
                <w:color w:val="000000"/>
              </w:rPr>
              <w:t>ПОЛАГАЊЕ ТВРДЕ ПВЦ ЦЕВИ 125х3,7mm У ПРИПРЕМЉЕН РОВ</w:t>
            </w:r>
          </w:p>
        </w:tc>
        <w:tc>
          <w:tcPr>
            <w:tcW w:w="354" w:type="pct"/>
            <w:vAlign w:val="bottom"/>
          </w:tcPr>
          <w:p w14:paraId="3135C3CE" w14:textId="7CE10368" w:rsidR="00F66F9C" w:rsidRPr="00D47806" w:rsidRDefault="00F66F9C" w:rsidP="00D47806">
            <w:pPr>
              <w:autoSpaceDE w:val="0"/>
              <w:autoSpaceDN w:val="0"/>
              <w:adjustRightInd w:val="0"/>
              <w:jc w:val="center"/>
              <w:rPr>
                <w:noProof/>
                <w:lang w:val="en-US"/>
              </w:rPr>
            </w:pPr>
            <w:r w:rsidRPr="00D47806">
              <w:rPr>
                <w:color w:val="000000"/>
              </w:rPr>
              <w:t>m</w:t>
            </w:r>
          </w:p>
        </w:tc>
        <w:tc>
          <w:tcPr>
            <w:tcW w:w="382" w:type="pct"/>
            <w:vAlign w:val="bottom"/>
          </w:tcPr>
          <w:p w14:paraId="76A58C26" w14:textId="5F4CB1A1" w:rsidR="00F66F9C" w:rsidRPr="00D47806" w:rsidRDefault="00F66F9C" w:rsidP="00D47806">
            <w:pPr>
              <w:autoSpaceDE w:val="0"/>
              <w:autoSpaceDN w:val="0"/>
              <w:adjustRightInd w:val="0"/>
              <w:jc w:val="center"/>
              <w:rPr>
                <w:noProof/>
                <w:lang w:val="en-US"/>
              </w:rPr>
            </w:pPr>
            <w:r w:rsidRPr="00D47806">
              <w:t>48</w:t>
            </w:r>
          </w:p>
        </w:tc>
        <w:tc>
          <w:tcPr>
            <w:tcW w:w="621" w:type="pct"/>
          </w:tcPr>
          <w:p w14:paraId="47FE9799" w14:textId="77777777" w:rsidR="00F66F9C" w:rsidRPr="00F85647" w:rsidRDefault="00F66F9C" w:rsidP="00D47806">
            <w:pPr>
              <w:autoSpaceDE w:val="0"/>
              <w:autoSpaceDN w:val="0"/>
              <w:adjustRightInd w:val="0"/>
              <w:jc w:val="center"/>
              <w:rPr>
                <w:noProof/>
                <w:lang w:val="en-US"/>
              </w:rPr>
            </w:pPr>
          </w:p>
        </w:tc>
        <w:tc>
          <w:tcPr>
            <w:tcW w:w="621" w:type="pct"/>
          </w:tcPr>
          <w:p w14:paraId="0D0AA3EC" w14:textId="77777777" w:rsidR="00F66F9C" w:rsidRPr="00F85647" w:rsidRDefault="00F66F9C" w:rsidP="00D47806">
            <w:pPr>
              <w:autoSpaceDE w:val="0"/>
              <w:autoSpaceDN w:val="0"/>
              <w:adjustRightInd w:val="0"/>
              <w:jc w:val="center"/>
              <w:rPr>
                <w:noProof/>
                <w:lang w:val="en-US"/>
              </w:rPr>
            </w:pPr>
          </w:p>
        </w:tc>
        <w:tc>
          <w:tcPr>
            <w:tcW w:w="620" w:type="pct"/>
            <w:gridSpan w:val="2"/>
          </w:tcPr>
          <w:p w14:paraId="6C3F5851" w14:textId="77777777" w:rsidR="00F66F9C" w:rsidRPr="00F85647" w:rsidRDefault="00F66F9C" w:rsidP="00D47806">
            <w:pPr>
              <w:autoSpaceDE w:val="0"/>
              <w:autoSpaceDN w:val="0"/>
              <w:adjustRightInd w:val="0"/>
              <w:jc w:val="center"/>
              <w:rPr>
                <w:noProof/>
                <w:lang w:val="en-US"/>
              </w:rPr>
            </w:pPr>
          </w:p>
        </w:tc>
        <w:tc>
          <w:tcPr>
            <w:tcW w:w="509" w:type="pct"/>
          </w:tcPr>
          <w:p w14:paraId="552C157C" w14:textId="77777777" w:rsidR="00F66F9C" w:rsidRPr="00F85647" w:rsidRDefault="00F66F9C" w:rsidP="00D47806">
            <w:pPr>
              <w:autoSpaceDE w:val="0"/>
              <w:autoSpaceDN w:val="0"/>
              <w:adjustRightInd w:val="0"/>
              <w:jc w:val="center"/>
              <w:rPr>
                <w:noProof/>
              </w:rPr>
            </w:pPr>
          </w:p>
        </w:tc>
        <w:tc>
          <w:tcPr>
            <w:tcW w:w="348" w:type="pct"/>
          </w:tcPr>
          <w:p w14:paraId="17410BD8" w14:textId="77777777" w:rsidR="00F66F9C" w:rsidRPr="00F85647" w:rsidRDefault="00F66F9C" w:rsidP="00D47806">
            <w:pPr>
              <w:autoSpaceDE w:val="0"/>
              <w:autoSpaceDN w:val="0"/>
              <w:adjustRightInd w:val="0"/>
              <w:jc w:val="center"/>
              <w:rPr>
                <w:noProof/>
              </w:rPr>
            </w:pPr>
          </w:p>
        </w:tc>
        <w:tc>
          <w:tcPr>
            <w:tcW w:w="427" w:type="pct"/>
          </w:tcPr>
          <w:p w14:paraId="43B62DD8" w14:textId="77777777" w:rsidR="00F66F9C" w:rsidRPr="00F85647" w:rsidRDefault="00F66F9C" w:rsidP="00D47806">
            <w:pPr>
              <w:autoSpaceDE w:val="0"/>
              <w:autoSpaceDN w:val="0"/>
              <w:adjustRightInd w:val="0"/>
              <w:jc w:val="center"/>
              <w:rPr>
                <w:noProof/>
              </w:rPr>
            </w:pPr>
          </w:p>
        </w:tc>
      </w:tr>
      <w:tr w:rsidR="00F66F9C" w:rsidRPr="00F85647" w14:paraId="2129B9CE" w14:textId="3F09A158" w:rsidTr="00F66F9C">
        <w:trPr>
          <w:trHeight w:val="288"/>
        </w:trPr>
        <w:tc>
          <w:tcPr>
            <w:tcW w:w="179" w:type="pct"/>
            <w:gridSpan w:val="2"/>
          </w:tcPr>
          <w:p w14:paraId="0CC3C170" w14:textId="1C474947" w:rsidR="00F66F9C" w:rsidRPr="00F85647" w:rsidRDefault="00F66F9C" w:rsidP="00D47806">
            <w:pPr>
              <w:autoSpaceDE w:val="0"/>
              <w:autoSpaceDN w:val="0"/>
              <w:adjustRightInd w:val="0"/>
              <w:jc w:val="center"/>
              <w:rPr>
                <w:noProof/>
              </w:rPr>
            </w:pPr>
            <w:r>
              <w:rPr>
                <w:b/>
                <w:bCs/>
                <w:color w:val="000000"/>
              </w:rPr>
              <w:lastRenderedPageBreak/>
              <w:t>3</w:t>
            </w:r>
          </w:p>
        </w:tc>
        <w:tc>
          <w:tcPr>
            <w:tcW w:w="939" w:type="pct"/>
          </w:tcPr>
          <w:p w14:paraId="4CE08C93" w14:textId="75D2EFD2" w:rsidR="00F66F9C" w:rsidRPr="00D47806" w:rsidRDefault="00F66F9C" w:rsidP="00D47806">
            <w:pPr>
              <w:autoSpaceDE w:val="0"/>
              <w:autoSpaceDN w:val="0"/>
              <w:adjustRightInd w:val="0"/>
              <w:rPr>
                <w:noProof/>
                <w:lang w:val="en-US"/>
              </w:rPr>
            </w:pPr>
            <w:r w:rsidRPr="00D47806">
              <w:rPr>
                <w:color w:val="000000"/>
              </w:rPr>
              <w:t>ПОЛАГАЊЕ КОРУГОВАНЕ  ПВЦ ЦЕВИ 110х3,2mm У ПРИПРЕМЉЕН РОВ</w:t>
            </w:r>
          </w:p>
        </w:tc>
        <w:tc>
          <w:tcPr>
            <w:tcW w:w="354" w:type="pct"/>
            <w:vAlign w:val="bottom"/>
          </w:tcPr>
          <w:p w14:paraId="5D7DC7A8" w14:textId="384752FC" w:rsidR="00F66F9C" w:rsidRPr="00D47806" w:rsidRDefault="00F66F9C" w:rsidP="00D47806">
            <w:pPr>
              <w:autoSpaceDE w:val="0"/>
              <w:autoSpaceDN w:val="0"/>
              <w:adjustRightInd w:val="0"/>
              <w:jc w:val="center"/>
              <w:rPr>
                <w:noProof/>
                <w:lang w:val="en-US"/>
              </w:rPr>
            </w:pPr>
            <w:r w:rsidRPr="00D47806">
              <w:rPr>
                <w:color w:val="000000"/>
              </w:rPr>
              <w:t>m</w:t>
            </w:r>
          </w:p>
        </w:tc>
        <w:tc>
          <w:tcPr>
            <w:tcW w:w="382" w:type="pct"/>
            <w:vAlign w:val="bottom"/>
          </w:tcPr>
          <w:p w14:paraId="3D615338" w14:textId="23476597" w:rsidR="00F66F9C" w:rsidRPr="00D47806" w:rsidRDefault="00F66F9C" w:rsidP="00D47806">
            <w:pPr>
              <w:autoSpaceDE w:val="0"/>
              <w:autoSpaceDN w:val="0"/>
              <w:adjustRightInd w:val="0"/>
              <w:jc w:val="center"/>
              <w:rPr>
                <w:noProof/>
                <w:lang w:val="en-US"/>
              </w:rPr>
            </w:pPr>
            <w:r w:rsidRPr="00D47806">
              <w:t>60</w:t>
            </w:r>
          </w:p>
        </w:tc>
        <w:tc>
          <w:tcPr>
            <w:tcW w:w="621" w:type="pct"/>
          </w:tcPr>
          <w:p w14:paraId="59C2675B" w14:textId="77777777" w:rsidR="00F66F9C" w:rsidRPr="00F85647" w:rsidRDefault="00F66F9C" w:rsidP="00D47806">
            <w:pPr>
              <w:autoSpaceDE w:val="0"/>
              <w:autoSpaceDN w:val="0"/>
              <w:adjustRightInd w:val="0"/>
              <w:jc w:val="center"/>
              <w:rPr>
                <w:noProof/>
                <w:lang w:val="en-US"/>
              </w:rPr>
            </w:pPr>
          </w:p>
        </w:tc>
        <w:tc>
          <w:tcPr>
            <w:tcW w:w="621" w:type="pct"/>
          </w:tcPr>
          <w:p w14:paraId="1203EA00" w14:textId="77777777" w:rsidR="00F66F9C" w:rsidRPr="00F85647" w:rsidRDefault="00F66F9C" w:rsidP="00D47806">
            <w:pPr>
              <w:autoSpaceDE w:val="0"/>
              <w:autoSpaceDN w:val="0"/>
              <w:adjustRightInd w:val="0"/>
              <w:jc w:val="center"/>
              <w:rPr>
                <w:noProof/>
                <w:lang w:val="en-US"/>
              </w:rPr>
            </w:pPr>
          </w:p>
        </w:tc>
        <w:tc>
          <w:tcPr>
            <w:tcW w:w="620" w:type="pct"/>
            <w:gridSpan w:val="2"/>
          </w:tcPr>
          <w:p w14:paraId="3B34B09B" w14:textId="77777777" w:rsidR="00F66F9C" w:rsidRPr="00F85647" w:rsidRDefault="00F66F9C" w:rsidP="00D47806">
            <w:pPr>
              <w:autoSpaceDE w:val="0"/>
              <w:autoSpaceDN w:val="0"/>
              <w:adjustRightInd w:val="0"/>
              <w:jc w:val="center"/>
              <w:rPr>
                <w:noProof/>
                <w:lang w:val="en-US"/>
              </w:rPr>
            </w:pPr>
          </w:p>
        </w:tc>
        <w:tc>
          <w:tcPr>
            <w:tcW w:w="509" w:type="pct"/>
          </w:tcPr>
          <w:p w14:paraId="6F680365" w14:textId="77777777" w:rsidR="00F66F9C" w:rsidRPr="00F85647" w:rsidRDefault="00F66F9C" w:rsidP="00D47806">
            <w:pPr>
              <w:autoSpaceDE w:val="0"/>
              <w:autoSpaceDN w:val="0"/>
              <w:adjustRightInd w:val="0"/>
              <w:jc w:val="center"/>
              <w:rPr>
                <w:noProof/>
              </w:rPr>
            </w:pPr>
          </w:p>
        </w:tc>
        <w:tc>
          <w:tcPr>
            <w:tcW w:w="348" w:type="pct"/>
          </w:tcPr>
          <w:p w14:paraId="045738C6" w14:textId="77777777" w:rsidR="00F66F9C" w:rsidRPr="00F85647" w:rsidRDefault="00F66F9C" w:rsidP="00D47806">
            <w:pPr>
              <w:autoSpaceDE w:val="0"/>
              <w:autoSpaceDN w:val="0"/>
              <w:adjustRightInd w:val="0"/>
              <w:jc w:val="center"/>
              <w:rPr>
                <w:noProof/>
              </w:rPr>
            </w:pPr>
          </w:p>
        </w:tc>
        <w:tc>
          <w:tcPr>
            <w:tcW w:w="427" w:type="pct"/>
          </w:tcPr>
          <w:p w14:paraId="6F7F79B1" w14:textId="77777777" w:rsidR="00F66F9C" w:rsidRPr="00F85647" w:rsidRDefault="00F66F9C" w:rsidP="00D47806">
            <w:pPr>
              <w:autoSpaceDE w:val="0"/>
              <w:autoSpaceDN w:val="0"/>
              <w:adjustRightInd w:val="0"/>
              <w:jc w:val="center"/>
              <w:rPr>
                <w:noProof/>
              </w:rPr>
            </w:pPr>
          </w:p>
        </w:tc>
      </w:tr>
      <w:tr w:rsidR="00F66F9C" w:rsidRPr="00F85647" w14:paraId="17726C68" w14:textId="086C7B82" w:rsidTr="00F66F9C">
        <w:trPr>
          <w:trHeight w:val="288"/>
        </w:trPr>
        <w:tc>
          <w:tcPr>
            <w:tcW w:w="179" w:type="pct"/>
            <w:gridSpan w:val="2"/>
          </w:tcPr>
          <w:p w14:paraId="34025CB1" w14:textId="051115BF" w:rsidR="00F66F9C" w:rsidRPr="00F85647" w:rsidRDefault="00F66F9C" w:rsidP="00D47806">
            <w:pPr>
              <w:autoSpaceDE w:val="0"/>
              <w:autoSpaceDN w:val="0"/>
              <w:adjustRightInd w:val="0"/>
              <w:jc w:val="center"/>
              <w:rPr>
                <w:noProof/>
              </w:rPr>
            </w:pPr>
            <w:r>
              <w:rPr>
                <w:b/>
                <w:bCs/>
                <w:color w:val="000000"/>
              </w:rPr>
              <w:t>4</w:t>
            </w:r>
          </w:p>
        </w:tc>
        <w:tc>
          <w:tcPr>
            <w:tcW w:w="939" w:type="pct"/>
          </w:tcPr>
          <w:p w14:paraId="59AAB789" w14:textId="7B7BE33A" w:rsidR="00F66F9C" w:rsidRPr="00D47806" w:rsidRDefault="00F66F9C" w:rsidP="00D47806">
            <w:pPr>
              <w:autoSpaceDE w:val="0"/>
              <w:autoSpaceDN w:val="0"/>
              <w:adjustRightInd w:val="0"/>
              <w:rPr>
                <w:noProof/>
                <w:lang w:val="en-US"/>
              </w:rPr>
            </w:pPr>
            <w:r w:rsidRPr="00D47806">
              <w:rPr>
                <w:color w:val="000000"/>
              </w:rPr>
              <w:t>Испорука и уградња коруговане ПВЦ цеви 110х на укрштању са постојећом инсталацијом у већ припремљен ров попречног пресека 0</w:t>
            </w:r>
            <w:proofErr w:type="gramStart"/>
            <w:r w:rsidRPr="00D47806">
              <w:rPr>
                <w:color w:val="000000"/>
              </w:rPr>
              <w:t>,9х0,4м</w:t>
            </w:r>
            <w:proofErr w:type="gramEnd"/>
            <w:r w:rsidRPr="00D47806">
              <w:rPr>
                <w:color w:val="000000"/>
              </w:rPr>
              <w:t>. Ископ и затрпавање земље се посебно обрачунавају.</w:t>
            </w:r>
          </w:p>
        </w:tc>
        <w:tc>
          <w:tcPr>
            <w:tcW w:w="354" w:type="pct"/>
            <w:vAlign w:val="bottom"/>
          </w:tcPr>
          <w:p w14:paraId="054FD652" w14:textId="5AC913AB" w:rsidR="00F66F9C" w:rsidRPr="00D47806" w:rsidRDefault="00F66F9C" w:rsidP="00D47806">
            <w:pPr>
              <w:autoSpaceDE w:val="0"/>
              <w:autoSpaceDN w:val="0"/>
              <w:adjustRightInd w:val="0"/>
              <w:jc w:val="center"/>
              <w:rPr>
                <w:noProof/>
                <w:lang w:val="en-US"/>
              </w:rPr>
            </w:pPr>
            <w:r w:rsidRPr="00D47806">
              <w:rPr>
                <w:color w:val="000000"/>
              </w:rPr>
              <w:t> </w:t>
            </w:r>
          </w:p>
        </w:tc>
        <w:tc>
          <w:tcPr>
            <w:tcW w:w="382" w:type="pct"/>
            <w:vAlign w:val="bottom"/>
          </w:tcPr>
          <w:p w14:paraId="62DDA935" w14:textId="6F045AAA" w:rsidR="00F66F9C" w:rsidRPr="00D47806" w:rsidRDefault="00F66F9C" w:rsidP="00D47806">
            <w:pPr>
              <w:autoSpaceDE w:val="0"/>
              <w:autoSpaceDN w:val="0"/>
              <w:adjustRightInd w:val="0"/>
              <w:jc w:val="center"/>
              <w:rPr>
                <w:noProof/>
                <w:lang w:val="en-US"/>
              </w:rPr>
            </w:pPr>
            <w:r w:rsidRPr="00D47806">
              <w:t> </w:t>
            </w:r>
          </w:p>
        </w:tc>
        <w:tc>
          <w:tcPr>
            <w:tcW w:w="621" w:type="pct"/>
          </w:tcPr>
          <w:p w14:paraId="6CB1308A" w14:textId="77777777" w:rsidR="00F66F9C" w:rsidRPr="00F85647" w:rsidRDefault="00F66F9C" w:rsidP="00D47806">
            <w:pPr>
              <w:autoSpaceDE w:val="0"/>
              <w:autoSpaceDN w:val="0"/>
              <w:adjustRightInd w:val="0"/>
              <w:jc w:val="center"/>
              <w:rPr>
                <w:noProof/>
                <w:lang w:val="en-US"/>
              </w:rPr>
            </w:pPr>
          </w:p>
        </w:tc>
        <w:tc>
          <w:tcPr>
            <w:tcW w:w="621" w:type="pct"/>
          </w:tcPr>
          <w:p w14:paraId="64A0199D" w14:textId="77777777" w:rsidR="00F66F9C" w:rsidRPr="00F85647" w:rsidRDefault="00F66F9C" w:rsidP="00D47806">
            <w:pPr>
              <w:autoSpaceDE w:val="0"/>
              <w:autoSpaceDN w:val="0"/>
              <w:adjustRightInd w:val="0"/>
              <w:jc w:val="center"/>
              <w:rPr>
                <w:noProof/>
                <w:lang w:val="en-US"/>
              </w:rPr>
            </w:pPr>
          </w:p>
        </w:tc>
        <w:tc>
          <w:tcPr>
            <w:tcW w:w="620" w:type="pct"/>
            <w:gridSpan w:val="2"/>
          </w:tcPr>
          <w:p w14:paraId="6D03830F" w14:textId="77777777" w:rsidR="00F66F9C" w:rsidRPr="00F85647" w:rsidRDefault="00F66F9C" w:rsidP="00D47806">
            <w:pPr>
              <w:autoSpaceDE w:val="0"/>
              <w:autoSpaceDN w:val="0"/>
              <w:adjustRightInd w:val="0"/>
              <w:jc w:val="center"/>
              <w:rPr>
                <w:noProof/>
                <w:lang w:val="en-US"/>
              </w:rPr>
            </w:pPr>
          </w:p>
        </w:tc>
        <w:tc>
          <w:tcPr>
            <w:tcW w:w="509" w:type="pct"/>
          </w:tcPr>
          <w:p w14:paraId="3AC7CD49" w14:textId="77777777" w:rsidR="00F66F9C" w:rsidRPr="00F85647" w:rsidRDefault="00F66F9C" w:rsidP="00D47806">
            <w:pPr>
              <w:autoSpaceDE w:val="0"/>
              <w:autoSpaceDN w:val="0"/>
              <w:adjustRightInd w:val="0"/>
              <w:jc w:val="center"/>
              <w:rPr>
                <w:noProof/>
              </w:rPr>
            </w:pPr>
          </w:p>
        </w:tc>
        <w:tc>
          <w:tcPr>
            <w:tcW w:w="348" w:type="pct"/>
          </w:tcPr>
          <w:p w14:paraId="1E1B46A8" w14:textId="77777777" w:rsidR="00F66F9C" w:rsidRPr="00F85647" w:rsidRDefault="00F66F9C" w:rsidP="00D47806">
            <w:pPr>
              <w:autoSpaceDE w:val="0"/>
              <w:autoSpaceDN w:val="0"/>
              <w:adjustRightInd w:val="0"/>
              <w:jc w:val="center"/>
              <w:rPr>
                <w:noProof/>
              </w:rPr>
            </w:pPr>
          </w:p>
        </w:tc>
        <w:tc>
          <w:tcPr>
            <w:tcW w:w="427" w:type="pct"/>
          </w:tcPr>
          <w:p w14:paraId="44CAD59C" w14:textId="77777777" w:rsidR="00F66F9C" w:rsidRPr="00F85647" w:rsidRDefault="00F66F9C" w:rsidP="00D47806">
            <w:pPr>
              <w:autoSpaceDE w:val="0"/>
              <w:autoSpaceDN w:val="0"/>
              <w:adjustRightInd w:val="0"/>
              <w:jc w:val="center"/>
              <w:rPr>
                <w:noProof/>
              </w:rPr>
            </w:pPr>
          </w:p>
        </w:tc>
      </w:tr>
      <w:tr w:rsidR="00F66F9C" w:rsidRPr="00F85647" w14:paraId="523B9AF7" w14:textId="3471A208" w:rsidTr="00F66F9C">
        <w:trPr>
          <w:trHeight w:val="288"/>
        </w:trPr>
        <w:tc>
          <w:tcPr>
            <w:tcW w:w="179" w:type="pct"/>
            <w:gridSpan w:val="2"/>
            <w:vAlign w:val="bottom"/>
          </w:tcPr>
          <w:p w14:paraId="1F429D9C" w14:textId="151719E8" w:rsidR="00F66F9C" w:rsidRPr="00F85647" w:rsidRDefault="00F66F9C" w:rsidP="00D47806">
            <w:pPr>
              <w:autoSpaceDE w:val="0"/>
              <w:autoSpaceDN w:val="0"/>
              <w:adjustRightInd w:val="0"/>
              <w:jc w:val="center"/>
              <w:rPr>
                <w:noProof/>
              </w:rPr>
            </w:pPr>
            <w:r>
              <w:rPr>
                <w:color w:val="000000"/>
              </w:rPr>
              <w:t> </w:t>
            </w:r>
          </w:p>
        </w:tc>
        <w:tc>
          <w:tcPr>
            <w:tcW w:w="939" w:type="pct"/>
          </w:tcPr>
          <w:p w14:paraId="59A52FBB" w14:textId="32498D5C" w:rsidR="00F66F9C" w:rsidRPr="00D47806" w:rsidRDefault="00F66F9C" w:rsidP="00D47806">
            <w:pPr>
              <w:autoSpaceDE w:val="0"/>
              <w:autoSpaceDN w:val="0"/>
              <w:adjustRightInd w:val="0"/>
              <w:rPr>
                <w:noProof/>
                <w:lang w:val="en-US"/>
              </w:rPr>
            </w:pPr>
            <w:r w:rsidRPr="00D47806">
              <w:rPr>
                <w:color w:val="000000"/>
              </w:rPr>
              <w:t>Обрачун ће се извршити по дужном метру положене цеви.</w:t>
            </w:r>
          </w:p>
        </w:tc>
        <w:tc>
          <w:tcPr>
            <w:tcW w:w="354" w:type="pct"/>
            <w:vAlign w:val="bottom"/>
          </w:tcPr>
          <w:p w14:paraId="3124EC68" w14:textId="4AC0BF1D" w:rsidR="00F66F9C" w:rsidRPr="00D47806" w:rsidRDefault="00F66F9C" w:rsidP="00D47806">
            <w:pPr>
              <w:autoSpaceDE w:val="0"/>
              <w:autoSpaceDN w:val="0"/>
              <w:adjustRightInd w:val="0"/>
              <w:jc w:val="center"/>
              <w:rPr>
                <w:noProof/>
                <w:lang w:val="en-US"/>
              </w:rPr>
            </w:pPr>
            <w:r w:rsidRPr="00D47806">
              <w:rPr>
                <w:color w:val="000000"/>
              </w:rPr>
              <w:t>m</w:t>
            </w:r>
          </w:p>
        </w:tc>
        <w:tc>
          <w:tcPr>
            <w:tcW w:w="382" w:type="pct"/>
            <w:vAlign w:val="bottom"/>
          </w:tcPr>
          <w:p w14:paraId="708E1297" w14:textId="5F709A51" w:rsidR="00F66F9C" w:rsidRPr="00D47806" w:rsidRDefault="00F66F9C" w:rsidP="00D47806">
            <w:pPr>
              <w:autoSpaceDE w:val="0"/>
              <w:autoSpaceDN w:val="0"/>
              <w:adjustRightInd w:val="0"/>
              <w:jc w:val="center"/>
              <w:rPr>
                <w:noProof/>
                <w:lang w:val="en-US"/>
              </w:rPr>
            </w:pPr>
            <w:r w:rsidRPr="00D47806">
              <w:t>50</w:t>
            </w:r>
          </w:p>
        </w:tc>
        <w:tc>
          <w:tcPr>
            <w:tcW w:w="621" w:type="pct"/>
          </w:tcPr>
          <w:p w14:paraId="156C2FA2" w14:textId="77777777" w:rsidR="00F66F9C" w:rsidRPr="00F85647" w:rsidRDefault="00F66F9C" w:rsidP="00D47806">
            <w:pPr>
              <w:autoSpaceDE w:val="0"/>
              <w:autoSpaceDN w:val="0"/>
              <w:adjustRightInd w:val="0"/>
              <w:jc w:val="center"/>
              <w:rPr>
                <w:noProof/>
                <w:lang w:val="en-US"/>
              </w:rPr>
            </w:pPr>
          </w:p>
        </w:tc>
        <w:tc>
          <w:tcPr>
            <w:tcW w:w="621" w:type="pct"/>
          </w:tcPr>
          <w:p w14:paraId="726C083B" w14:textId="77777777" w:rsidR="00F66F9C" w:rsidRPr="00F85647" w:rsidRDefault="00F66F9C" w:rsidP="00D47806">
            <w:pPr>
              <w:autoSpaceDE w:val="0"/>
              <w:autoSpaceDN w:val="0"/>
              <w:adjustRightInd w:val="0"/>
              <w:jc w:val="center"/>
              <w:rPr>
                <w:noProof/>
                <w:lang w:val="en-US"/>
              </w:rPr>
            </w:pPr>
          </w:p>
        </w:tc>
        <w:tc>
          <w:tcPr>
            <w:tcW w:w="620" w:type="pct"/>
            <w:gridSpan w:val="2"/>
          </w:tcPr>
          <w:p w14:paraId="3584A9FC" w14:textId="77777777" w:rsidR="00F66F9C" w:rsidRPr="00F85647" w:rsidRDefault="00F66F9C" w:rsidP="00D47806">
            <w:pPr>
              <w:autoSpaceDE w:val="0"/>
              <w:autoSpaceDN w:val="0"/>
              <w:adjustRightInd w:val="0"/>
              <w:jc w:val="center"/>
              <w:rPr>
                <w:noProof/>
                <w:lang w:val="en-US"/>
              </w:rPr>
            </w:pPr>
          </w:p>
        </w:tc>
        <w:tc>
          <w:tcPr>
            <w:tcW w:w="509" w:type="pct"/>
          </w:tcPr>
          <w:p w14:paraId="3D79E76A" w14:textId="77777777" w:rsidR="00F66F9C" w:rsidRPr="00F85647" w:rsidRDefault="00F66F9C" w:rsidP="00D47806">
            <w:pPr>
              <w:autoSpaceDE w:val="0"/>
              <w:autoSpaceDN w:val="0"/>
              <w:adjustRightInd w:val="0"/>
              <w:jc w:val="center"/>
              <w:rPr>
                <w:noProof/>
              </w:rPr>
            </w:pPr>
          </w:p>
        </w:tc>
        <w:tc>
          <w:tcPr>
            <w:tcW w:w="348" w:type="pct"/>
          </w:tcPr>
          <w:p w14:paraId="08AF9033" w14:textId="77777777" w:rsidR="00F66F9C" w:rsidRPr="00F85647" w:rsidRDefault="00F66F9C" w:rsidP="00D47806">
            <w:pPr>
              <w:autoSpaceDE w:val="0"/>
              <w:autoSpaceDN w:val="0"/>
              <w:adjustRightInd w:val="0"/>
              <w:jc w:val="center"/>
              <w:rPr>
                <w:noProof/>
              </w:rPr>
            </w:pPr>
          </w:p>
        </w:tc>
        <w:tc>
          <w:tcPr>
            <w:tcW w:w="427" w:type="pct"/>
          </w:tcPr>
          <w:p w14:paraId="0661D704" w14:textId="77777777" w:rsidR="00F66F9C" w:rsidRPr="00F85647" w:rsidRDefault="00F66F9C" w:rsidP="00D47806">
            <w:pPr>
              <w:autoSpaceDE w:val="0"/>
              <w:autoSpaceDN w:val="0"/>
              <w:adjustRightInd w:val="0"/>
              <w:jc w:val="center"/>
              <w:rPr>
                <w:noProof/>
              </w:rPr>
            </w:pPr>
          </w:p>
        </w:tc>
      </w:tr>
      <w:tr w:rsidR="00F66F9C" w:rsidRPr="00F85647" w14:paraId="396E5D0E" w14:textId="72825A37" w:rsidTr="00F66F9C">
        <w:trPr>
          <w:trHeight w:val="288"/>
        </w:trPr>
        <w:tc>
          <w:tcPr>
            <w:tcW w:w="179" w:type="pct"/>
            <w:gridSpan w:val="2"/>
          </w:tcPr>
          <w:p w14:paraId="75EFF1A2" w14:textId="7DDD0D02" w:rsidR="00F66F9C" w:rsidRPr="00F85647" w:rsidRDefault="00F66F9C" w:rsidP="00D47806">
            <w:pPr>
              <w:autoSpaceDE w:val="0"/>
              <w:autoSpaceDN w:val="0"/>
              <w:adjustRightInd w:val="0"/>
              <w:jc w:val="center"/>
              <w:rPr>
                <w:noProof/>
              </w:rPr>
            </w:pPr>
            <w:r>
              <w:rPr>
                <w:b/>
                <w:bCs/>
                <w:color w:val="000000"/>
              </w:rPr>
              <w:t>5</w:t>
            </w:r>
          </w:p>
        </w:tc>
        <w:tc>
          <w:tcPr>
            <w:tcW w:w="939" w:type="pct"/>
          </w:tcPr>
          <w:p w14:paraId="1115C2AC" w14:textId="24490209" w:rsidR="00F66F9C" w:rsidRPr="00D47806" w:rsidRDefault="00F66F9C" w:rsidP="00D47806">
            <w:pPr>
              <w:autoSpaceDE w:val="0"/>
              <w:autoSpaceDN w:val="0"/>
              <w:adjustRightInd w:val="0"/>
              <w:rPr>
                <w:noProof/>
                <w:lang w:val="en-US"/>
              </w:rPr>
            </w:pPr>
            <w:r w:rsidRPr="00D47806">
              <w:rPr>
                <w:color w:val="000000"/>
              </w:rPr>
              <w:t>Набавка, довоз, истовар и планирање песка</w:t>
            </w:r>
          </w:p>
        </w:tc>
        <w:tc>
          <w:tcPr>
            <w:tcW w:w="354" w:type="pct"/>
            <w:vAlign w:val="bottom"/>
          </w:tcPr>
          <w:p w14:paraId="0ADA0CD7" w14:textId="1FDFD3EF" w:rsidR="00F66F9C" w:rsidRPr="00D47806" w:rsidRDefault="00F66F9C" w:rsidP="00D47806">
            <w:pPr>
              <w:autoSpaceDE w:val="0"/>
              <w:autoSpaceDN w:val="0"/>
              <w:adjustRightInd w:val="0"/>
              <w:jc w:val="center"/>
              <w:rPr>
                <w:noProof/>
                <w:lang w:val="en-US"/>
              </w:rPr>
            </w:pPr>
            <w:r w:rsidRPr="00D47806">
              <w:rPr>
                <w:color w:val="000000"/>
              </w:rPr>
              <w:t>m2</w:t>
            </w:r>
          </w:p>
        </w:tc>
        <w:tc>
          <w:tcPr>
            <w:tcW w:w="382" w:type="pct"/>
            <w:vAlign w:val="bottom"/>
          </w:tcPr>
          <w:p w14:paraId="6A2B4B1A" w14:textId="68D2484C" w:rsidR="00F66F9C" w:rsidRPr="00D47806" w:rsidRDefault="00F66F9C" w:rsidP="00D47806">
            <w:pPr>
              <w:autoSpaceDE w:val="0"/>
              <w:autoSpaceDN w:val="0"/>
              <w:adjustRightInd w:val="0"/>
              <w:jc w:val="center"/>
              <w:rPr>
                <w:noProof/>
                <w:lang w:val="en-US"/>
              </w:rPr>
            </w:pPr>
            <w:r w:rsidRPr="00D47806">
              <w:t>15</w:t>
            </w:r>
          </w:p>
        </w:tc>
        <w:tc>
          <w:tcPr>
            <w:tcW w:w="621" w:type="pct"/>
          </w:tcPr>
          <w:p w14:paraId="19ED0ABA" w14:textId="77777777" w:rsidR="00F66F9C" w:rsidRPr="00F85647" w:rsidRDefault="00F66F9C" w:rsidP="00D47806">
            <w:pPr>
              <w:autoSpaceDE w:val="0"/>
              <w:autoSpaceDN w:val="0"/>
              <w:adjustRightInd w:val="0"/>
              <w:jc w:val="center"/>
              <w:rPr>
                <w:noProof/>
                <w:lang w:val="en-US"/>
              </w:rPr>
            </w:pPr>
          </w:p>
        </w:tc>
        <w:tc>
          <w:tcPr>
            <w:tcW w:w="621" w:type="pct"/>
          </w:tcPr>
          <w:p w14:paraId="35C132B9" w14:textId="77777777" w:rsidR="00F66F9C" w:rsidRPr="00F85647" w:rsidRDefault="00F66F9C" w:rsidP="00D47806">
            <w:pPr>
              <w:autoSpaceDE w:val="0"/>
              <w:autoSpaceDN w:val="0"/>
              <w:adjustRightInd w:val="0"/>
              <w:jc w:val="center"/>
              <w:rPr>
                <w:noProof/>
                <w:lang w:val="en-US"/>
              </w:rPr>
            </w:pPr>
          </w:p>
        </w:tc>
        <w:tc>
          <w:tcPr>
            <w:tcW w:w="620" w:type="pct"/>
            <w:gridSpan w:val="2"/>
          </w:tcPr>
          <w:p w14:paraId="4FC3C30A" w14:textId="77777777" w:rsidR="00F66F9C" w:rsidRPr="00F85647" w:rsidRDefault="00F66F9C" w:rsidP="00D47806">
            <w:pPr>
              <w:autoSpaceDE w:val="0"/>
              <w:autoSpaceDN w:val="0"/>
              <w:adjustRightInd w:val="0"/>
              <w:jc w:val="center"/>
              <w:rPr>
                <w:noProof/>
                <w:lang w:val="en-US"/>
              </w:rPr>
            </w:pPr>
          </w:p>
        </w:tc>
        <w:tc>
          <w:tcPr>
            <w:tcW w:w="509" w:type="pct"/>
          </w:tcPr>
          <w:p w14:paraId="241E3CB0" w14:textId="77777777" w:rsidR="00F66F9C" w:rsidRPr="00F85647" w:rsidRDefault="00F66F9C" w:rsidP="00D47806">
            <w:pPr>
              <w:autoSpaceDE w:val="0"/>
              <w:autoSpaceDN w:val="0"/>
              <w:adjustRightInd w:val="0"/>
              <w:jc w:val="center"/>
              <w:rPr>
                <w:noProof/>
              </w:rPr>
            </w:pPr>
          </w:p>
        </w:tc>
        <w:tc>
          <w:tcPr>
            <w:tcW w:w="348" w:type="pct"/>
          </w:tcPr>
          <w:p w14:paraId="370AEE8D" w14:textId="77777777" w:rsidR="00F66F9C" w:rsidRPr="00F85647" w:rsidRDefault="00F66F9C" w:rsidP="00D47806">
            <w:pPr>
              <w:autoSpaceDE w:val="0"/>
              <w:autoSpaceDN w:val="0"/>
              <w:adjustRightInd w:val="0"/>
              <w:jc w:val="center"/>
              <w:rPr>
                <w:noProof/>
              </w:rPr>
            </w:pPr>
          </w:p>
        </w:tc>
        <w:tc>
          <w:tcPr>
            <w:tcW w:w="427" w:type="pct"/>
          </w:tcPr>
          <w:p w14:paraId="0DCBDECE" w14:textId="77777777" w:rsidR="00F66F9C" w:rsidRPr="00F85647" w:rsidRDefault="00F66F9C" w:rsidP="00D47806">
            <w:pPr>
              <w:autoSpaceDE w:val="0"/>
              <w:autoSpaceDN w:val="0"/>
              <w:adjustRightInd w:val="0"/>
              <w:jc w:val="center"/>
              <w:rPr>
                <w:noProof/>
              </w:rPr>
            </w:pPr>
          </w:p>
        </w:tc>
      </w:tr>
      <w:tr w:rsidR="00F66F9C" w:rsidRPr="00F85647" w14:paraId="6F3405C2" w14:textId="612F2AD3" w:rsidTr="00F66F9C">
        <w:trPr>
          <w:trHeight w:val="288"/>
        </w:trPr>
        <w:tc>
          <w:tcPr>
            <w:tcW w:w="179" w:type="pct"/>
            <w:gridSpan w:val="2"/>
          </w:tcPr>
          <w:p w14:paraId="59F4C703" w14:textId="662C6898" w:rsidR="00F66F9C" w:rsidRPr="00F85647" w:rsidRDefault="00F66F9C" w:rsidP="00D47806">
            <w:pPr>
              <w:autoSpaceDE w:val="0"/>
              <w:autoSpaceDN w:val="0"/>
              <w:adjustRightInd w:val="0"/>
              <w:jc w:val="center"/>
              <w:rPr>
                <w:noProof/>
              </w:rPr>
            </w:pPr>
            <w:r>
              <w:rPr>
                <w:b/>
                <w:bCs/>
                <w:color w:val="000000"/>
              </w:rPr>
              <w:t>6</w:t>
            </w:r>
          </w:p>
        </w:tc>
        <w:tc>
          <w:tcPr>
            <w:tcW w:w="939" w:type="pct"/>
          </w:tcPr>
          <w:p w14:paraId="1E83B1A2" w14:textId="50B57904" w:rsidR="00F66F9C" w:rsidRPr="00D47806" w:rsidRDefault="00F66F9C" w:rsidP="00D47806">
            <w:pPr>
              <w:autoSpaceDE w:val="0"/>
              <w:autoSpaceDN w:val="0"/>
              <w:adjustRightInd w:val="0"/>
              <w:rPr>
                <w:noProof/>
                <w:lang w:val="en-US"/>
              </w:rPr>
            </w:pPr>
            <w:r w:rsidRPr="00D47806">
              <w:rPr>
                <w:color w:val="000000"/>
              </w:rPr>
              <w:t>ПОЛАГАЊЕ КОРУГОВАНЕ  ПВЦ ЦЕВИ 75mm У ИШТЕМОВАН ПРОДОР НА ФАСАДИ</w:t>
            </w:r>
          </w:p>
        </w:tc>
        <w:tc>
          <w:tcPr>
            <w:tcW w:w="354" w:type="pct"/>
            <w:vAlign w:val="bottom"/>
          </w:tcPr>
          <w:p w14:paraId="3D424AC6" w14:textId="5CF07A93" w:rsidR="00F66F9C" w:rsidRPr="00D47806" w:rsidRDefault="00F66F9C" w:rsidP="00D47806">
            <w:pPr>
              <w:autoSpaceDE w:val="0"/>
              <w:autoSpaceDN w:val="0"/>
              <w:adjustRightInd w:val="0"/>
              <w:jc w:val="center"/>
              <w:rPr>
                <w:noProof/>
                <w:lang w:val="en-US"/>
              </w:rPr>
            </w:pPr>
            <w:r w:rsidRPr="00D47806">
              <w:rPr>
                <w:color w:val="000000"/>
              </w:rPr>
              <w:t> </w:t>
            </w:r>
          </w:p>
        </w:tc>
        <w:tc>
          <w:tcPr>
            <w:tcW w:w="382" w:type="pct"/>
            <w:vAlign w:val="bottom"/>
          </w:tcPr>
          <w:p w14:paraId="333B6D3D" w14:textId="109B375E" w:rsidR="00F66F9C" w:rsidRPr="00D47806" w:rsidRDefault="00F66F9C" w:rsidP="00D47806">
            <w:pPr>
              <w:autoSpaceDE w:val="0"/>
              <w:autoSpaceDN w:val="0"/>
              <w:adjustRightInd w:val="0"/>
              <w:jc w:val="center"/>
              <w:rPr>
                <w:noProof/>
                <w:lang w:val="en-US"/>
              </w:rPr>
            </w:pPr>
            <w:r w:rsidRPr="00D47806">
              <w:t> </w:t>
            </w:r>
          </w:p>
        </w:tc>
        <w:tc>
          <w:tcPr>
            <w:tcW w:w="621" w:type="pct"/>
          </w:tcPr>
          <w:p w14:paraId="09DA98CD" w14:textId="77777777" w:rsidR="00F66F9C" w:rsidRPr="00F85647" w:rsidRDefault="00F66F9C" w:rsidP="00D47806">
            <w:pPr>
              <w:autoSpaceDE w:val="0"/>
              <w:autoSpaceDN w:val="0"/>
              <w:adjustRightInd w:val="0"/>
              <w:jc w:val="center"/>
              <w:rPr>
                <w:noProof/>
                <w:lang w:val="en-US"/>
              </w:rPr>
            </w:pPr>
          </w:p>
        </w:tc>
        <w:tc>
          <w:tcPr>
            <w:tcW w:w="621" w:type="pct"/>
          </w:tcPr>
          <w:p w14:paraId="2224A992" w14:textId="77777777" w:rsidR="00F66F9C" w:rsidRPr="00F85647" w:rsidRDefault="00F66F9C" w:rsidP="00D47806">
            <w:pPr>
              <w:autoSpaceDE w:val="0"/>
              <w:autoSpaceDN w:val="0"/>
              <w:adjustRightInd w:val="0"/>
              <w:jc w:val="center"/>
              <w:rPr>
                <w:noProof/>
                <w:lang w:val="en-US"/>
              </w:rPr>
            </w:pPr>
          </w:p>
        </w:tc>
        <w:tc>
          <w:tcPr>
            <w:tcW w:w="620" w:type="pct"/>
            <w:gridSpan w:val="2"/>
          </w:tcPr>
          <w:p w14:paraId="738A093F" w14:textId="77777777" w:rsidR="00F66F9C" w:rsidRPr="00F85647" w:rsidRDefault="00F66F9C" w:rsidP="00D47806">
            <w:pPr>
              <w:autoSpaceDE w:val="0"/>
              <w:autoSpaceDN w:val="0"/>
              <w:adjustRightInd w:val="0"/>
              <w:jc w:val="center"/>
              <w:rPr>
                <w:noProof/>
                <w:lang w:val="en-US"/>
              </w:rPr>
            </w:pPr>
          </w:p>
        </w:tc>
        <w:tc>
          <w:tcPr>
            <w:tcW w:w="509" w:type="pct"/>
          </w:tcPr>
          <w:p w14:paraId="1191B378" w14:textId="77777777" w:rsidR="00F66F9C" w:rsidRPr="00F85647" w:rsidRDefault="00F66F9C" w:rsidP="00D47806">
            <w:pPr>
              <w:autoSpaceDE w:val="0"/>
              <w:autoSpaceDN w:val="0"/>
              <w:adjustRightInd w:val="0"/>
              <w:jc w:val="center"/>
              <w:rPr>
                <w:noProof/>
              </w:rPr>
            </w:pPr>
          </w:p>
        </w:tc>
        <w:tc>
          <w:tcPr>
            <w:tcW w:w="348" w:type="pct"/>
          </w:tcPr>
          <w:p w14:paraId="1D9EC68E" w14:textId="77777777" w:rsidR="00F66F9C" w:rsidRPr="00F85647" w:rsidRDefault="00F66F9C" w:rsidP="00D47806">
            <w:pPr>
              <w:autoSpaceDE w:val="0"/>
              <w:autoSpaceDN w:val="0"/>
              <w:adjustRightInd w:val="0"/>
              <w:jc w:val="center"/>
              <w:rPr>
                <w:noProof/>
              </w:rPr>
            </w:pPr>
          </w:p>
        </w:tc>
        <w:tc>
          <w:tcPr>
            <w:tcW w:w="427" w:type="pct"/>
          </w:tcPr>
          <w:p w14:paraId="698ABE03" w14:textId="77777777" w:rsidR="00F66F9C" w:rsidRPr="00F85647" w:rsidRDefault="00F66F9C" w:rsidP="00D47806">
            <w:pPr>
              <w:autoSpaceDE w:val="0"/>
              <w:autoSpaceDN w:val="0"/>
              <w:adjustRightInd w:val="0"/>
              <w:jc w:val="center"/>
              <w:rPr>
                <w:noProof/>
              </w:rPr>
            </w:pPr>
          </w:p>
        </w:tc>
      </w:tr>
      <w:tr w:rsidR="00F66F9C" w:rsidRPr="00F85647" w14:paraId="4ED7218C" w14:textId="0AA85F5F" w:rsidTr="00F66F9C">
        <w:trPr>
          <w:trHeight w:val="288"/>
        </w:trPr>
        <w:tc>
          <w:tcPr>
            <w:tcW w:w="179" w:type="pct"/>
            <w:gridSpan w:val="2"/>
            <w:vAlign w:val="bottom"/>
          </w:tcPr>
          <w:p w14:paraId="39CDCAF4" w14:textId="2DA7BC15" w:rsidR="00F66F9C" w:rsidRPr="00F85647" w:rsidRDefault="00F66F9C" w:rsidP="00D47806">
            <w:pPr>
              <w:autoSpaceDE w:val="0"/>
              <w:autoSpaceDN w:val="0"/>
              <w:adjustRightInd w:val="0"/>
              <w:jc w:val="center"/>
              <w:rPr>
                <w:noProof/>
              </w:rPr>
            </w:pPr>
            <w:r>
              <w:rPr>
                <w:color w:val="000000"/>
              </w:rPr>
              <w:t> </w:t>
            </w:r>
          </w:p>
        </w:tc>
        <w:tc>
          <w:tcPr>
            <w:tcW w:w="939" w:type="pct"/>
          </w:tcPr>
          <w:p w14:paraId="26EFC6A3" w14:textId="16E74E8B" w:rsidR="00F66F9C" w:rsidRPr="00D47806" w:rsidRDefault="00F66F9C" w:rsidP="00D47806">
            <w:pPr>
              <w:autoSpaceDE w:val="0"/>
              <w:autoSpaceDN w:val="0"/>
              <w:adjustRightInd w:val="0"/>
              <w:rPr>
                <w:noProof/>
                <w:lang w:val="en-US"/>
              </w:rPr>
            </w:pPr>
            <w:r w:rsidRPr="00D47806">
              <w:rPr>
                <w:color w:val="000000"/>
              </w:rPr>
              <w:t>Испорука и уградња коруговане ПВЦ цеви 75 у иштемаван продор на фасади.</w:t>
            </w:r>
          </w:p>
        </w:tc>
        <w:tc>
          <w:tcPr>
            <w:tcW w:w="354" w:type="pct"/>
            <w:vAlign w:val="bottom"/>
          </w:tcPr>
          <w:p w14:paraId="57A42671" w14:textId="42BCE6F7" w:rsidR="00F66F9C" w:rsidRPr="00D47806" w:rsidRDefault="00F66F9C" w:rsidP="00D47806">
            <w:pPr>
              <w:autoSpaceDE w:val="0"/>
              <w:autoSpaceDN w:val="0"/>
              <w:adjustRightInd w:val="0"/>
              <w:jc w:val="center"/>
              <w:rPr>
                <w:noProof/>
                <w:lang w:val="en-US"/>
              </w:rPr>
            </w:pPr>
            <w:r w:rsidRPr="00D47806">
              <w:rPr>
                <w:color w:val="000000"/>
              </w:rPr>
              <w:t>m</w:t>
            </w:r>
          </w:p>
        </w:tc>
        <w:tc>
          <w:tcPr>
            <w:tcW w:w="382" w:type="pct"/>
            <w:vAlign w:val="bottom"/>
          </w:tcPr>
          <w:p w14:paraId="4F63A4FA" w14:textId="63F55B9C" w:rsidR="00F66F9C" w:rsidRPr="00D47806" w:rsidRDefault="00F66F9C" w:rsidP="00D47806">
            <w:pPr>
              <w:autoSpaceDE w:val="0"/>
              <w:autoSpaceDN w:val="0"/>
              <w:adjustRightInd w:val="0"/>
              <w:jc w:val="center"/>
              <w:rPr>
                <w:noProof/>
                <w:lang w:val="en-US"/>
              </w:rPr>
            </w:pPr>
            <w:r w:rsidRPr="00D47806">
              <w:t>30</w:t>
            </w:r>
          </w:p>
        </w:tc>
        <w:tc>
          <w:tcPr>
            <w:tcW w:w="621" w:type="pct"/>
          </w:tcPr>
          <w:p w14:paraId="3CBCE230" w14:textId="77777777" w:rsidR="00F66F9C" w:rsidRPr="00F85647" w:rsidRDefault="00F66F9C" w:rsidP="00D47806">
            <w:pPr>
              <w:autoSpaceDE w:val="0"/>
              <w:autoSpaceDN w:val="0"/>
              <w:adjustRightInd w:val="0"/>
              <w:jc w:val="center"/>
              <w:rPr>
                <w:noProof/>
                <w:lang w:val="en-US"/>
              </w:rPr>
            </w:pPr>
          </w:p>
        </w:tc>
        <w:tc>
          <w:tcPr>
            <w:tcW w:w="621" w:type="pct"/>
          </w:tcPr>
          <w:p w14:paraId="353E1D56" w14:textId="77777777" w:rsidR="00F66F9C" w:rsidRPr="00F85647" w:rsidRDefault="00F66F9C" w:rsidP="00D47806">
            <w:pPr>
              <w:autoSpaceDE w:val="0"/>
              <w:autoSpaceDN w:val="0"/>
              <w:adjustRightInd w:val="0"/>
              <w:jc w:val="center"/>
              <w:rPr>
                <w:noProof/>
                <w:lang w:val="en-US"/>
              </w:rPr>
            </w:pPr>
          </w:p>
        </w:tc>
        <w:tc>
          <w:tcPr>
            <w:tcW w:w="620" w:type="pct"/>
            <w:gridSpan w:val="2"/>
          </w:tcPr>
          <w:p w14:paraId="2AF8342D" w14:textId="77777777" w:rsidR="00F66F9C" w:rsidRPr="00F85647" w:rsidRDefault="00F66F9C" w:rsidP="00D47806">
            <w:pPr>
              <w:autoSpaceDE w:val="0"/>
              <w:autoSpaceDN w:val="0"/>
              <w:adjustRightInd w:val="0"/>
              <w:jc w:val="center"/>
              <w:rPr>
                <w:noProof/>
                <w:lang w:val="en-US"/>
              </w:rPr>
            </w:pPr>
          </w:p>
        </w:tc>
        <w:tc>
          <w:tcPr>
            <w:tcW w:w="509" w:type="pct"/>
          </w:tcPr>
          <w:p w14:paraId="0EF66437" w14:textId="77777777" w:rsidR="00F66F9C" w:rsidRPr="00F85647" w:rsidRDefault="00F66F9C" w:rsidP="00D47806">
            <w:pPr>
              <w:autoSpaceDE w:val="0"/>
              <w:autoSpaceDN w:val="0"/>
              <w:adjustRightInd w:val="0"/>
              <w:jc w:val="center"/>
              <w:rPr>
                <w:noProof/>
              </w:rPr>
            </w:pPr>
          </w:p>
        </w:tc>
        <w:tc>
          <w:tcPr>
            <w:tcW w:w="348" w:type="pct"/>
          </w:tcPr>
          <w:p w14:paraId="1D6F387F" w14:textId="77777777" w:rsidR="00F66F9C" w:rsidRPr="00F85647" w:rsidRDefault="00F66F9C" w:rsidP="00D47806">
            <w:pPr>
              <w:autoSpaceDE w:val="0"/>
              <w:autoSpaceDN w:val="0"/>
              <w:adjustRightInd w:val="0"/>
              <w:jc w:val="center"/>
              <w:rPr>
                <w:noProof/>
              </w:rPr>
            </w:pPr>
          </w:p>
        </w:tc>
        <w:tc>
          <w:tcPr>
            <w:tcW w:w="427" w:type="pct"/>
          </w:tcPr>
          <w:p w14:paraId="785F70A9" w14:textId="77777777" w:rsidR="00F66F9C" w:rsidRPr="00F85647" w:rsidRDefault="00F66F9C" w:rsidP="00D47806">
            <w:pPr>
              <w:autoSpaceDE w:val="0"/>
              <w:autoSpaceDN w:val="0"/>
              <w:adjustRightInd w:val="0"/>
              <w:jc w:val="center"/>
              <w:rPr>
                <w:noProof/>
              </w:rPr>
            </w:pPr>
          </w:p>
        </w:tc>
      </w:tr>
      <w:tr w:rsidR="00F66F9C" w:rsidRPr="00F85647" w14:paraId="35FF0860" w14:textId="00720998" w:rsidTr="00F66F9C">
        <w:trPr>
          <w:trHeight w:val="288"/>
        </w:trPr>
        <w:tc>
          <w:tcPr>
            <w:tcW w:w="179" w:type="pct"/>
            <w:gridSpan w:val="2"/>
            <w:vAlign w:val="bottom"/>
          </w:tcPr>
          <w:p w14:paraId="2E2EE7A7" w14:textId="56C84D42" w:rsidR="00F66F9C" w:rsidRPr="00F85647" w:rsidRDefault="00F66F9C" w:rsidP="00D47806">
            <w:pPr>
              <w:autoSpaceDE w:val="0"/>
              <w:autoSpaceDN w:val="0"/>
              <w:adjustRightInd w:val="0"/>
              <w:jc w:val="center"/>
              <w:rPr>
                <w:noProof/>
              </w:rPr>
            </w:pPr>
            <w:r>
              <w:rPr>
                <w:color w:val="000000"/>
              </w:rPr>
              <w:lastRenderedPageBreak/>
              <w:t> </w:t>
            </w:r>
          </w:p>
        </w:tc>
        <w:tc>
          <w:tcPr>
            <w:tcW w:w="939" w:type="pct"/>
          </w:tcPr>
          <w:p w14:paraId="5879CBCE" w14:textId="5D48B1CB" w:rsidR="00F66F9C" w:rsidRPr="00D47806" w:rsidRDefault="00F66F9C" w:rsidP="00D47806">
            <w:pPr>
              <w:autoSpaceDE w:val="0"/>
              <w:autoSpaceDN w:val="0"/>
              <w:adjustRightInd w:val="0"/>
              <w:rPr>
                <w:noProof/>
                <w:lang w:val="en-US"/>
              </w:rPr>
            </w:pPr>
            <w:r w:rsidRPr="00D47806">
              <w:rPr>
                <w:color w:val="000000"/>
              </w:rPr>
              <w:t>Обрачун ће се извршити по дужном метру положене цеви.</w:t>
            </w:r>
          </w:p>
        </w:tc>
        <w:tc>
          <w:tcPr>
            <w:tcW w:w="354" w:type="pct"/>
            <w:vAlign w:val="bottom"/>
          </w:tcPr>
          <w:p w14:paraId="538C8B61" w14:textId="48D9AA43" w:rsidR="00F66F9C" w:rsidRPr="00D47806" w:rsidRDefault="00F66F9C" w:rsidP="00D47806">
            <w:pPr>
              <w:autoSpaceDE w:val="0"/>
              <w:autoSpaceDN w:val="0"/>
              <w:adjustRightInd w:val="0"/>
              <w:jc w:val="center"/>
              <w:rPr>
                <w:noProof/>
                <w:lang w:val="en-US"/>
              </w:rPr>
            </w:pPr>
            <w:r w:rsidRPr="00D47806">
              <w:rPr>
                <w:color w:val="000000"/>
              </w:rPr>
              <w:t> </w:t>
            </w:r>
          </w:p>
        </w:tc>
        <w:tc>
          <w:tcPr>
            <w:tcW w:w="382" w:type="pct"/>
            <w:vAlign w:val="bottom"/>
          </w:tcPr>
          <w:p w14:paraId="51CBF782" w14:textId="6165AD4C" w:rsidR="00F66F9C" w:rsidRPr="00D47806" w:rsidRDefault="00F66F9C" w:rsidP="00D47806">
            <w:pPr>
              <w:autoSpaceDE w:val="0"/>
              <w:autoSpaceDN w:val="0"/>
              <w:adjustRightInd w:val="0"/>
              <w:jc w:val="center"/>
              <w:rPr>
                <w:noProof/>
                <w:lang w:val="en-US"/>
              </w:rPr>
            </w:pPr>
            <w:r w:rsidRPr="00D47806">
              <w:t> </w:t>
            </w:r>
          </w:p>
        </w:tc>
        <w:tc>
          <w:tcPr>
            <w:tcW w:w="621" w:type="pct"/>
          </w:tcPr>
          <w:p w14:paraId="18E305F4" w14:textId="77777777" w:rsidR="00F66F9C" w:rsidRPr="00F85647" w:rsidRDefault="00F66F9C" w:rsidP="00D47806">
            <w:pPr>
              <w:autoSpaceDE w:val="0"/>
              <w:autoSpaceDN w:val="0"/>
              <w:adjustRightInd w:val="0"/>
              <w:jc w:val="center"/>
              <w:rPr>
                <w:noProof/>
                <w:lang w:val="en-US"/>
              </w:rPr>
            </w:pPr>
          </w:p>
        </w:tc>
        <w:tc>
          <w:tcPr>
            <w:tcW w:w="621" w:type="pct"/>
          </w:tcPr>
          <w:p w14:paraId="58681F4E" w14:textId="77777777" w:rsidR="00F66F9C" w:rsidRPr="00F85647" w:rsidRDefault="00F66F9C" w:rsidP="00D47806">
            <w:pPr>
              <w:autoSpaceDE w:val="0"/>
              <w:autoSpaceDN w:val="0"/>
              <w:adjustRightInd w:val="0"/>
              <w:jc w:val="center"/>
              <w:rPr>
                <w:noProof/>
                <w:lang w:val="en-US"/>
              </w:rPr>
            </w:pPr>
          </w:p>
        </w:tc>
        <w:tc>
          <w:tcPr>
            <w:tcW w:w="620" w:type="pct"/>
            <w:gridSpan w:val="2"/>
          </w:tcPr>
          <w:p w14:paraId="2D85DFFC" w14:textId="77777777" w:rsidR="00F66F9C" w:rsidRPr="00F85647" w:rsidRDefault="00F66F9C" w:rsidP="00D47806">
            <w:pPr>
              <w:autoSpaceDE w:val="0"/>
              <w:autoSpaceDN w:val="0"/>
              <w:adjustRightInd w:val="0"/>
              <w:jc w:val="center"/>
              <w:rPr>
                <w:noProof/>
                <w:lang w:val="en-US"/>
              </w:rPr>
            </w:pPr>
          </w:p>
        </w:tc>
        <w:tc>
          <w:tcPr>
            <w:tcW w:w="509" w:type="pct"/>
          </w:tcPr>
          <w:p w14:paraId="03EE8890" w14:textId="77777777" w:rsidR="00F66F9C" w:rsidRPr="00F85647" w:rsidRDefault="00F66F9C" w:rsidP="00D47806">
            <w:pPr>
              <w:autoSpaceDE w:val="0"/>
              <w:autoSpaceDN w:val="0"/>
              <w:adjustRightInd w:val="0"/>
              <w:jc w:val="center"/>
              <w:rPr>
                <w:noProof/>
              </w:rPr>
            </w:pPr>
          </w:p>
        </w:tc>
        <w:tc>
          <w:tcPr>
            <w:tcW w:w="348" w:type="pct"/>
          </w:tcPr>
          <w:p w14:paraId="70F9B0C2" w14:textId="77777777" w:rsidR="00F66F9C" w:rsidRPr="00F85647" w:rsidRDefault="00F66F9C" w:rsidP="00D47806">
            <w:pPr>
              <w:autoSpaceDE w:val="0"/>
              <w:autoSpaceDN w:val="0"/>
              <w:adjustRightInd w:val="0"/>
              <w:jc w:val="center"/>
              <w:rPr>
                <w:noProof/>
              </w:rPr>
            </w:pPr>
          </w:p>
        </w:tc>
        <w:tc>
          <w:tcPr>
            <w:tcW w:w="427" w:type="pct"/>
          </w:tcPr>
          <w:p w14:paraId="31E6CBFC" w14:textId="77777777" w:rsidR="00F66F9C" w:rsidRPr="00F85647" w:rsidRDefault="00F66F9C" w:rsidP="00D47806">
            <w:pPr>
              <w:autoSpaceDE w:val="0"/>
              <w:autoSpaceDN w:val="0"/>
              <w:adjustRightInd w:val="0"/>
              <w:jc w:val="center"/>
              <w:rPr>
                <w:noProof/>
              </w:rPr>
            </w:pPr>
          </w:p>
        </w:tc>
      </w:tr>
      <w:tr w:rsidR="00F66F9C" w:rsidRPr="00F85647" w14:paraId="55A61F50" w14:textId="7E2C4C20" w:rsidTr="00F66F9C">
        <w:trPr>
          <w:trHeight w:val="288"/>
        </w:trPr>
        <w:tc>
          <w:tcPr>
            <w:tcW w:w="179" w:type="pct"/>
            <w:gridSpan w:val="2"/>
          </w:tcPr>
          <w:p w14:paraId="13F11522" w14:textId="14B6181A" w:rsidR="00F66F9C" w:rsidRPr="00F85647" w:rsidRDefault="00F66F9C" w:rsidP="00D47806">
            <w:pPr>
              <w:autoSpaceDE w:val="0"/>
              <w:autoSpaceDN w:val="0"/>
              <w:adjustRightInd w:val="0"/>
              <w:jc w:val="center"/>
              <w:rPr>
                <w:noProof/>
              </w:rPr>
            </w:pPr>
            <w:r>
              <w:rPr>
                <w:b/>
                <w:bCs/>
                <w:color w:val="000000"/>
              </w:rPr>
              <w:t>7</w:t>
            </w:r>
          </w:p>
        </w:tc>
        <w:tc>
          <w:tcPr>
            <w:tcW w:w="939" w:type="pct"/>
          </w:tcPr>
          <w:p w14:paraId="22C46D0E" w14:textId="28C7489B" w:rsidR="00F66F9C" w:rsidRPr="00D47806" w:rsidRDefault="00F66F9C" w:rsidP="00D47806">
            <w:pPr>
              <w:autoSpaceDE w:val="0"/>
              <w:autoSpaceDN w:val="0"/>
              <w:adjustRightInd w:val="0"/>
              <w:rPr>
                <w:noProof/>
                <w:lang w:val="en-US"/>
              </w:rPr>
            </w:pPr>
            <w:r w:rsidRPr="00D47806">
              <w:rPr>
                <w:color w:val="000000"/>
              </w:rPr>
              <w:t xml:space="preserve">Обележавање трасе </w:t>
            </w:r>
            <w:proofErr w:type="gramStart"/>
            <w:r w:rsidRPr="00D47806">
              <w:rPr>
                <w:color w:val="000000"/>
              </w:rPr>
              <w:t>електроенергетских  водова</w:t>
            </w:r>
            <w:proofErr w:type="gramEnd"/>
            <w:r w:rsidRPr="00D47806">
              <w:rPr>
                <w:color w:val="000000"/>
              </w:rPr>
              <w:t xml:space="preserve"> (0,4,10, 20 и 35 kV) са израдом протокола.</w:t>
            </w:r>
          </w:p>
        </w:tc>
        <w:tc>
          <w:tcPr>
            <w:tcW w:w="354" w:type="pct"/>
            <w:vAlign w:val="bottom"/>
          </w:tcPr>
          <w:p w14:paraId="6498724C" w14:textId="00392DC4" w:rsidR="00F66F9C" w:rsidRPr="00D47806" w:rsidRDefault="00F66F9C" w:rsidP="00D47806">
            <w:pPr>
              <w:autoSpaceDE w:val="0"/>
              <w:autoSpaceDN w:val="0"/>
              <w:adjustRightInd w:val="0"/>
              <w:jc w:val="center"/>
              <w:rPr>
                <w:noProof/>
                <w:lang w:val="en-US"/>
              </w:rPr>
            </w:pPr>
            <w:r w:rsidRPr="00D47806">
              <w:rPr>
                <w:color w:val="000000"/>
              </w:rPr>
              <w:t>ком</w:t>
            </w:r>
          </w:p>
        </w:tc>
        <w:tc>
          <w:tcPr>
            <w:tcW w:w="382" w:type="pct"/>
            <w:vAlign w:val="bottom"/>
          </w:tcPr>
          <w:p w14:paraId="4765C100" w14:textId="2C9D684F" w:rsidR="00F66F9C" w:rsidRPr="00D47806" w:rsidRDefault="00F66F9C" w:rsidP="00D47806">
            <w:pPr>
              <w:autoSpaceDE w:val="0"/>
              <w:autoSpaceDN w:val="0"/>
              <w:adjustRightInd w:val="0"/>
              <w:jc w:val="center"/>
              <w:rPr>
                <w:noProof/>
                <w:lang w:val="en-US"/>
              </w:rPr>
            </w:pPr>
            <w:r w:rsidRPr="00D47806">
              <w:t>1</w:t>
            </w:r>
          </w:p>
        </w:tc>
        <w:tc>
          <w:tcPr>
            <w:tcW w:w="621" w:type="pct"/>
          </w:tcPr>
          <w:p w14:paraId="25A9EC5A" w14:textId="77777777" w:rsidR="00F66F9C" w:rsidRPr="00F85647" w:rsidRDefault="00F66F9C" w:rsidP="00D47806">
            <w:pPr>
              <w:autoSpaceDE w:val="0"/>
              <w:autoSpaceDN w:val="0"/>
              <w:adjustRightInd w:val="0"/>
              <w:jc w:val="center"/>
              <w:rPr>
                <w:noProof/>
                <w:lang w:val="en-US"/>
              </w:rPr>
            </w:pPr>
          </w:p>
        </w:tc>
        <w:tc>
          <w:tcPr>
            <w:tcW w:w="621" w:type="pct"/>
          </w:tcPr>
          <w:p w14:paraId="02DCF9E3" w14:textId="77777777" w:rsidR="00F66F9C" w:rsidRPr="00F85647" w:rsidRDefault="00F66F9C" w:rsidP="00D47806">
            <w:pPr>
              <w:autoSpaceDE w:val="0"/>
              <w:autoSpaceDN w:val="0"/>
              <w:adjustRightInd w:val="0"/>
              <w:jc w:val="center"/>
              <w:rPr>
                <w:noProof/>
                <w:lang w:val="en-US"/>
              </w:rPr>
            </w:pPr>
          </w:p>
        </w:tc>
        <w:tc>
          <w:tcPr>
            <w:tcW w:w="620" w:type="pct"/>
            <w:gridSpan w:val="2"/>
          </w:tcPr>
          <w:p w14:paraId="726B2DFD" w14:textId="77777777" w:rsidR="00F66F9C" w:rsidRPr="00F85647" w:rsidRDefault="00F66F9C" w:rsidP="00D47806">
            <w:pPr>
              <w:autoSpaceDE w:val="0"/>
              <w:autoSpaceDN w:val="0"/>
              <w:adjustRightInd w:val="0"/>
              <w:jc w:val="center"/>
              <w:rPr>
                <w:noProof/>
                <w:lang w:val="en-US"/>
              </w:rPr>
            </w:pPr>
          </w:p>
        </w:tc>
        <w:tc>
          <w:tcPr>
            <w:tcW w:w="509" w:type="pct"/>
          </w:tcPr>
          <w:p w14:paraId="14D0296B" w14:textId="77777777" w:rsidR="00F66F9C" w:rsidRPr="00F85647" w:rsidRDefault="00F66F9C" w:rsidP="00D47806">
            <w:pPr>
              <w:autoSpaceDE w:val="0"/>
              <w:autoSpaceDN w:val="0"/>
              <w:adjustRightInd w:val="0"/>
              <w:jc w:val="center"/>
              <w:rPr>
                <w:noProof/>
              </w:rPr>
            </w:pPr>
          </w:p>
        </w:tc>
        <w:tc>
          <w:tcPr>
            <w:tcW w:w="348" w:type="pct"/>
          </w:tcPr>
          <w:p w14:paraId="10D1A4A6" w14:textId="77777777" w:rsidR="00F66F9C" w:rsidRPr="00F85647" w:rsidRDefault="00F66F9C" w:rsidP="00D47806">
            <w:pPr>
              <w:autoSpaceDE w:val="0"/>
              <w:autoSpaceDN w:val="0"/>
              <w:adjustRightInd w:val="0"/>
              <w:jc w:val="center"/>
              <w:rPr>
                <w:noProof/>
              </w:rPr>
            </w:pPr>
          </w:p>
        </w:tc>
        <w:tc>
          <w:tcPr>
            <w:tcW w:w="427" w:type="pct"/>
          </w:tcPr>
          <w:p w14:paraId="04715B35" w14:textId="77777777" w:rsidR="00F66F9C" w:rsidRPr="00F85647" w:rsidRDefault="00F66F9C" w:rsidP="00D47806">
            <w:pPr>
              <w:autoSpaceDE w:val="0"/>
              <w:autoSpaceDN w:val="0"/>
              <w:adjustRightInd w:val="0"/>
              <w:jc w:val="center"/>
              <w:rPr>
                <w:noProof/>
              </w:rPr>
            </w:pPr>
          </w:p>
        </w:tc>
      </w:tr>
      <w:tr w:rsidR="00F66F9C" w:rsidRPr="00F85647" w14:paraId="7EA7E9E9" w14:textId="0BC4A798" w:rsidTr="00F66F9C">
        <w:trPr>
          <w:trHeight w:val="288"/>
        </w:trPr>
        <w:tc>
          <w:tcPr>
            <w:tcW w:w="179" w:type="pct"/>
            <w:gridSpan w:val="2"/>
          </w:tcPr>
          <w:p w14:paraId="610C23F1" w14:textId="2DB769B5" w:rsidR="00F66F9C" w:rsidRPr="00F85647" w:rsidRDefault="00F66F9C" w:rsidP="00D47806">
            <w:pPr>
              <w:autoSpaceDE w:val="0"/>
              <w:autoSpaceDN w:val="0"/>
              <w:adjustRightInd w:val="0"/>
              <w:jc w:val="center"/>
              <w:rPr>
                <w:noProof/>
              </w:rPr>
            </w:pPr>
            <w:r>
              <w:rPr>
                <w:b/>
                <w:bCs/>
                <w:color w:val="000000"/>
              </w:rPr>
              <w:t>8</w:t>
            </w:r>
          </w:p>
        </w:tc>
        <w:tc>
          <w:tcPr>
            <w:tcW w:w="939" w:type="pct"/>
          </w:tcPr>
          <w:p w14:paraId="29CBB343" w14:textId="705EFFCB" w:rsidR="00F66F9C" w:rsidRPr="00D47806" w:rsidRDefault="00F66F9C" w:rsidP="00D47806">
            <w:pPr>
              <w:autoSpaceDE w:val="0"/>
              <w:autoSpaceDN w:val="0"/>
              <w:adjustRightInd w:val="0"/>
              <w:rPr>
                <w:noProof/>
                <w:lang w:val="en-US"/>
              </w:rPr>
            </w:pPr>
            <w:r w:rsidRPr="00D47806">
              <w:rPr>
                <w:color w:val="000000"/>
              </w:rPr>
              <w:t>ПОСТАВЉАЊЕ И УКЛАЊАЊЕ САОБРАЋАЈНЕ СИГНАЛИЗАЦИЈЕ ЗА ВРЕМЕ РАСКОПАВАЊА (ЗА ЈЕДНО УКРШТАЊЕ)</w:t>
            </w:r>
          </w:p>
        </w:tc>
        <w:tc>
          <w:tcPr>
            <w:tcW w:w="354" w:type="pct"/>
            <w:vAlign w:val="bottom"/>
          </w:tcPr>
          <w:p w14:paraId="06A8DB99" w14:textId="0788140C" w:rsidR="00F66F9C" w:rsidRPr="00D47806" w:rsidRDefault="00F66F9C" w:rsidP="00D47806">
            <w:pPr>
              <w:autoSpaceDE w:val="0"/>
              <w:autoSpaceDN w:val="0"/>
              <w:adjustRightInd w:val="0"/>
              <w:jc w:val="center"/>
              <w:rPr>
                <w:noProof/>
                <w:lang w:val="en-US"/>
              </w:rPr>
            </w:pPr>
            <w:r w:rsidRPr="00D47806">
              <w:rPr>
                <w:color w:val="000000"/>
              </w:rPr>
              <w:t>ком</w:t>
            </w:r>
          </w:p>
        </w:tc>
        <w:tc>
          <w:tcPr>
            <w:tcW w:w="382" w:type="pct"/>
            <w:vAlign w:val="bottom"/>
          </w:tcPr>
          <w:p w14:paraId="16FD3049" w14:textId="0A75C93C" w:rsidR="00F66F9C" w:rsidRPr="00D47806" w:rsidRDefault="00F66F9C" w:rsidP="00D47806">
            <w:pPr>
              <w:autoSpaceDE w:val="0"/>
              <w:autoSpaceDN w:val="0"/>
              <w:adjustRightInd w:val="0"/>
              <w:jc w:val="center"/>
              <w:rPr>
                <w:noProof/>
                <w:lang w:val="en-US"/>
              </w:rPr>
            </w:pPr>
            <w:r w:rsidRPr="00D47806">
              <w:t>2</w:t>
            </w:r>
          </w:p>
        </w:tc>
        <w:tc>
          <w:tcPr>
            <w:tcW w:w="621" w:type="pct"/>
          </w:tcPr>
          <w:p w14:paraId="0A3220BD" w14:textId="77777777" w:rsidR="00F66F9C" w:rsidRPr="00F85647" w:rsidRDefault="00F66F9C" w:rsidP="00D47806">
            <w:pPr>
              <w:autoSpaceDE w:val="0"/>
              <w:autoSpaceDN w:val="0"/>
              <w:adjustRightInd w:val="0"/>
              <w:jc w:val="center"/>
              <w:rPr>
                <w:noProof/>
                <w:lang w:val="en-US"/>
              </w:rPr>
            </w:pPr>
          </w:p>
        </w:tc>
        <w:tc>
          <w:tcPr>
            <w:tcW w:w="621" w:type="pct"/>
          </w:tcPr>
          <w:p w14:paraId="401E9953" w14:textId="77777777" w:rsidR="00F66F9C" w:rsidRPr="00F85647" w:rsidRDefault="00F66F9C" w:rsidP="00D47806">
            <w:pPr>
              <w:autoSpaceDE w:val="0"/>
              <w:autoSpaceDN w:val="0"/>
              <w:adjustRightInd w:val="0"/>
              <w:jc w:val="center"/>
              <w:rPr>
                <w:noProof/>
                <w:lang w:val="en-US"/>
              </w:rPr>
            </w:pPr>
          </w:p>
        </w:tc>
        <w:tc>
          <w:tcPr>
            <w:tcW w:w="620" w:type="pct"/>
            <w:gridSpan w:val="2"/>
          </w:tcPr>
          <w:p w14:paraId="70ECD480" w14:textId="77777777" w:rsidR="00F66F9C" w:rsidRPr="00F85647" w:rsidRDefault="00F66F9C" w:rsidP="00D47806">
            <w:pPr>
              <w:autoSpaceDE w:val="0"/>
              <w:autoSpaceDN w:val="0"/>
              <w:adjustRightInd w:val="0"/>
              <w:jc w:val="center"/>
              <w:rPr>
                <w:noProof/>
                <w:lang w:val="en-US"/>
              </w:rPr>
            </w:pPr>
          </w:p>
        </w:tc>
        <w:tc>
          <w:tcPr>
            <w:tcW w:w="509" w:type="pct"/>
          </w:tcPr>
          <w:p w14:paraId="48A11A0D" w14:textId="77777777" w:rsidR="00F66F9C" w:rsidRPr="00F85647" w:rsidRDefault="00F66F9C" w:rsidP="00D47806">
            <w:pPr>
              <w:autoSpaceDE w:val="0"/>
              <w:autoSpaceDN w:val="0"/>
              <w:adjustRightInd w:val="0"/>
              <w:jc w:val="center"/>
              <w:rPr>
                <w:noProof/>
              </w:rPr>
            </w:pPr>
          </w:p>
        </w:tc>
        <w:tc>
          <w:tcPr>
            <w:tcW w:w="348" w:type="pct"/>
          </w:tcPr>
          <w:p w14:paraId="67713FC2" w14:textId="77777777" w:rsidR="00F66F9C" w:rsidRPr="00F85647" w:rsidRDefault="00F66F9C" w:rsidP="00D47806">
            <w:pPr>
              <w:autoSpaceDE w:val="0"/>
              <w:autoSpaceDN w:val="0"/>
              <w:adjustRightInd w:val="0"/>
              <w:jc w:val="center"/>
              <w:rPr>
                <w:noProof/>
              </w:rPr>
            </w:pPr>
          </w:p>
        </w:tc>
        <w:tc>
          <w:tcPr>
            <w:tcW w:w="427" w:type="pct"/>
          </w:tcPr>
          <w:p w14:paraId="125E338F" w14:textId="77777777" w:rsidR="00F66F9C" w:rsidRPr="00F85647" w:rsidRDefault="00F66F9C" w:rsidP="00D47806">
            <w:pPr>
              <w:autoSpaceDE w:val="0"/>
              <w:autoSpaceDN w:val="0"/>
              <w:adjustRightInd w:val="0"/>
              <w:jc w:val="center"/>
              <w:rPr>
                <w:noProof/>
              </w:rPr>
            </w:pPr>
          </w:p>
        </w:tc>
      </w:tr>
      <w:tr w:rsidR="00F66F9C" w:rsidRPr="00F85647" w14:paraId="0CEA890A" w14:textId="42ECB769" w:rsidTr="00F66F9C">
        <w:trPr>
          <w:trHeight w:val="288"/>
        </w:trPr>
        <w:tc>
          <w:tcPr>
            <w:tcW w:w="179" w:type="pct"/>
            <w:gridSpan w:val="2"/>
          </w:tcPr>
          <w:p w14:paraId="0AC59A31" w14:textId="63B5B11A" w:rsidR="00F66F9C" w:rsidRPr="00F85647" w:rsidRDefault="00F66F9C" w:rsidP="00D47806">
            <w:pPr>
              <w:autoSpaceDE w:val="0"/>
              <w:autoSpaceDN w:val="0"/>
              <w:adjustRightInd w:val="0"/>
              <w:jc w:val="center"/>
              <w:rPr>
                <w:noProof/>
              </w:rPr>
            </w:pPr>
            <w:r>
              <w:rPr>
                <w:b/>
                <w:bCs/>
                <w:color w:val="000000"/>
              </w:rPr>
              <w:t>9</w:t>
            </w:r>
          </w:p>
        </w:tc>
        <w:tc>
          <w:tcPr>
            <w:tcW w:w="939" w:type="pct"/>
            <w:vAlign w:val="bottom"/>
          </w:tcPr>
          <w:p w14:paraId="59B8F7BB" w14:textId="4C581606" w:rsidR="00F66F9C" w:rsidRPr="00D47806" w:rsidRDefault="00F66F9C" w:rsidP="00D47806">
            <w:pPr>
              <w:autoSpaceDE w:val="0"/>
              <w:autoSpaceDN w:val="0"/>
              <w:adjustRightInd w:val="0"/>
              <w:rPr>
                <w:noProof/>
                <w:lang w:val="en-US"/>
              </w:rPr>
            </w:pPr>
            <w:r w:rsidRPr="00D47806">
              <w:rPr>
                <w:color w:val="000000"/>
              </w:rPr>
              <w:t>Nabavka, isporuka i montaža ormana sa montažnom pločom dim. 400x400x2000mm</w:t>
            </w:r>
          </w:p>
        </w:tc>
        <w:tc>
          <w:tcPr>
            <w:tcW w:w="354" w:type="pct"/>
            <w:vAlign w:val="bottom"/>
          </w:tcPr>
          <w:p w14:paraId="2804A809" w14:textId="6A51CD60" w:rsidR="00F66F9C" w:rsidRPr="00D47806" w:rsidRDefault="00F66F9C" w:rsidP="00D47806">
            <w:pPr>
              <w:autoSpaceDE w:val="0"/>
              <w:autoSpaceDN w:val="0"/>
              <w:adjustRightInd w:val="0"/>
              <w:jc w:val="center"/>
              <w:rPr>
                <w:noProof/>
                <w:lang w:val="en-US"/>
              </w:rPr>
            </w:pPr>
            <w:r w:rsidRPr="00D47806">
              <w:rPr>
                <w:color w:val="000000"/>
              </w:rPr>
              <w:t>kpl</w:t>
            </w:r>
          </w:p>
        </w:tc>
        <w:tc>
          <w:tcPr>
            <w:tcW w:w="382" w:type="pct"/>
            <w:vAlign w:val="bottom"/>
          </w:tcPr>
          <w:p w14:paraId="55AF38B6" w14:textId="5F40DCFA" w:rsidR="00F66F9C" w:rsidRPr="00D47806" w:rsidRDefault="00F66F9C" w:rsidP="00D47806">
            <w:pPr>
              <w:autoSpaceDE w:val="0"/>
              <w:autoSpaceDN w:val="0"/>
              <w:adjustRightInd w:val="0"/>
              <w:jc w:val="center"/>
              <w:rPr>
                <w:noProof/>
                <w:lang w:val="en-US"/>
              </w:rPr>
            </w:pPr>
            <w:r w:rsidRPr="00D47806">
              <w:rPr>
                <w:color w:val="000000"/>
              </w:rPr>
              <w:t>2</w:t>
            </w:r>
          </w:p>
        </w:tc>
        <w:tc>
          <w:tcPr>
            <w:tcW w:w="621" w:type="pct"/>
          </w:tcPr>
          <w:p w14:paraId="3E1F76FC" w14:textId="77777777" w:rsidR="00F66F9C" w:rsidRPr="00F85647" w:rsidRDefault="00F66F9C" w:rsidP="00D47806">
            <w:pPr>
              <w:autoSpaceDE w:val="0"/>
              <w:autoSpaceDN w:val="0"/>
              <w:adjustRightInd w:val="0"/>
              <w:jc w:val="center"/>
              <w:rPr>
                <w:noProof/>
                <w:lang w:val="en-US"/>
              </w:rPr>
            </w:pPr>
          </w:p>
        </w:tc>
        <w:tc>
          <w:tcPr>
            <w:tcW w:w="621" w:type="pct"/>
          </w:tcPr>
          <w:p w14:paraId="5824655B" w14:textId="77777777" w:rsidR="00F66F9C" w:rsidRPr="00F85647" w:rsidRDefault="00F66F9C" w:rsidP="00D47806">
            <w:pPr>
              <w:autoSpaceDE w:val="0"/>
              <w:autoSpaceDN w:val="0"/>
              <w:adjustRightInd w:val="0"/>
              <w:jc w:val="center"/>
              <w:rPr>
                <w:noProof/>
                <w:lang w:val="en-US"/>
              </w:rPr>
            </w:pPr>
          </w:p>
        </w:tc>
        <w:tc>
          <w:tcPr>
            <w:tcW w:w="620" w:type="pct"/>
            <w:gridSpan w:val="2"/>
          </w:tcPr>
          <w:p w14:paraId="07513CAA" w14:textId="77777777" w:rsidR="00F66F9C" w:rsidRPr="00F85647" w:rsidRDefault="00F66F9C" w:rsidP="00D47806">
            <w:pPr>
              <w:autoSpaceDE w:val="0"/>
              <w:autoSpaceDN w:val="0"/>
              <w:adjustRightInd w:val="0"/>
              <w:jc w:val="center"/>
              <w:rPr>
                <w:noProof/>
                <w:lang w:val="en-US"/>
              </w:rPr>
            </w:pPr>
          </w:p>
        </w:tc>
        <w:tc>
          <w:tcPr>
            <w:tcW w:w="509" w:type="pct"/>
          </w:tcPr>
          <w:p w14:paraId="5290E8C0" w14:textId="77777777" w:rsidR="00F66F9C" w:rsidRPr="00F85647" w:rsidRDefault="00F66F9C" w:rsidP="00D47806">
            <w:pPr>
              <w:autoSpaceDE w:val="0"/>
              <w:autoSpaceDN w:val="0"/>
              <w:adjustRightInd w:val="0"/>
              <w:jc w:val="center"/>
              <w:rPr>
                <w:noProof/>
              </w:rPr>
            </w:pPr>
          </w:p>
        </w:tc>
        <w:tc>
          <w:tcPr>
            <w:tcW w:w="348" w:type="pct"/>
          </w:tcPr>
          <w:p w14:paraId="1C3DE0EC" w14:textId="77777777" w:rsidR="00F66F9C" w:rsidRPr="00F85647" w:rsidRDefault="00F66F9C" w:rsidP="00D47806">
            <w:pPr>
              <w:autoSpaceDE w:val="0"/>
              <w:autoSpaceDN w:val="0"/>
              <w:adjustRightInd w:val="0"/>
              <w:jc w:val="center"/>
              <w:rPr>
                <w:noProof/>
              </w:rPr>
            </w:pPr>
          </w:p>
        </w:tc>
        <w:tc>
          <w:tcPr>
            <w:tcW w:w="427" w:type="pct"/>
          </w:tcPr>
          <w:p w14:paraId="0E451568" w14:textId="77777777" w:rsidR="00F66F9C" w:rsidRPr="00F85647" w:rsidRDefault="00F66F9C" w:rsidP="00D47806">
            <w:pPr>
              <w:autoSpaceDE w:val="0"/>
              <w:autoSpaceDN w:val="0"/>
              <w:adjustRightInd w:val="0"/>
              <w:jc w:val="center"/>
              <w:rPr>
                <w:noProof/>
              </w:rPr>
            </w:pPr>
          </w:p>
        </w:tc>
      </w:tr>
      <w:tr w:rsidR="00F66F9C" w:rsidRPr="00F85647" w14:paraId="361A8BF0" w14:textId="0B52FD98" w:rsidTr="00F66F9C">
        <w:trPr>
          <w:trHeight w:val="288"/>
        </w:trPr>
        <w:tc>
          <w:tcPr>
            <w:tcW w:w="179" w:type="pct"/>
            <w:gridSpan w:val="2"/>
          </w:tcPr>
          <w:p w14:paraId="1C980D2A" w14:textId="566A3B62" w:rsidR="00F66F9C" w:rsidRPr="00F85647" w:rsidRDefault="00F66F9C" w:rsidP="00D47806">
            <w:pPr>
              <w:autoSpaceDE w:val="0"/>
              <w:autoSpaceDN w:val="0"/>
              <w:adjustRightInd w:val="0"/>
              <w:jc w:val="center"/>
              <w:rPr>
                <w:noProof/>
              </w:rPr>
            </w:pPr>
            <w:r>
              <w:rPr>
                <w:b/>
                <w:bCs/>
                <w:color w:val="000000"/>
              </w:rPr>
              <w:t>10</w:t>
            </w:r>
          </w:p>
        </w:tc>
        <w:tc>
          <w:tcPr>
            <w:tcW w:w="939" w:type="pct"/>
            <w:vAlign w:val="bottom"/>
          </w:tcPr>
          <w:p w14:paraId="103DD782" w14:textId="44751344" w:rsidR="00F66F9C" w:rsidRPr="00D47806" w:rsidRDefault="00F66F9C" w:rsidP="00D47806">
            <w:pPr>
              <w:autoSpaceDE w:val="0"/>
              <w:autoSpaceDN w:val="0"/>
              <w:adjustRightInd w:val="0"/>
              <w:rPr>
                <w:noProof/>
                <w:lang w:val="en-US"/>
              </w:rPr>
            </w:pPr>
            <w:r w:rsidRPr="00D47806">
              <w:rPr>
                <w:color w:val="000000"/>
              </w:rPr>
              <w:t>Dodavanje pomoćnih kontakata NO+NC za kompakt prekidače 125A i 250A</w:t>
            </w:r>
          </w:p>
        </w:tc>
        <w:tc>
          <w:tcPr>
            <w:tcW w:w="354" w:type="pct"/>
            <w:vAlign w:val="bottom"/>
          </w:tcPr>
          <w:p w14:paraId="2F814223" w14:textId="5A70EA6C" w:rsidR="00F66F9C" w:rsidRPr="00D47806" w:rsidRDefault="00F66F9C" w:rsidP="00D47806">
            <w:pPr>
              <w:autoSpaceDE w:val="0"/>
              <w:autoSpaceDN w:val="0"/>
              <w:adjustRightInd w:val="0"/>
              <w:jc w:val="center"/>
              <w:rPr>
                <w:noProof/>
                <w:lang w:val="en-US"/>
              </w:rPr>
            </w:pPr>
            <w:r w:rsidRPr="00D47806">
              <w:rPr>
                <w:color w:val="000000"/>
              </w:rPr>
              <w:t>kpl</w:t>
            </w:r>
          </w:p>
        </w:tc>
        <w:tc>
          <w:tcPr>
            <w:tcW w:w="382" w:type="pct"/>
            <w:vAlign w:val="bottom"/>
          </w:tcPr>
          <w:p w14:paraId="0CD2FD21" w14:textId="38DE1F74" w:rsidR="00F66F9C" w:rsidRPr="00D47806" w:rsidRDefault="00F66F9C" w:rsidP="00D47806">
            <w:pPr>
              <w:autoSpaceDE w:val="0"/>
              <w:autoSpaceDN w:val="0"/>
              <w:adjustRightInd w:val="0"/>
              <w:jc w:val="center"/>
              <w:rPr>
                <w:noProof/>
                <w:lang w:val="en-US"/>
              </w:rPr>
            </w:pPr>
            <w:r w:rsidRPr="00D47806">
              <w:rPr>
                <w:color w:val="000000"/>
              </w:rPr>
              <w:t>1</w:t>
            </w:r>
          </w:p>
        </w:tc>
        <w:tc>
          <w:tcPr>
            <w:tcW w:w="621" w:type="pct"/>
          </w:tcPr>
          <w:p w14:paraId="1545883F" w14:textId="77777777" w:rsidR="00F66F9C" w:rsidRPr="00F85647" w:rsidRDefault="00F66F9C" w:rsidP="00D47806">
            <w:pPr>
              <w:autoSpaceDE w:val="0"/>
              <w:autoSpaceDN w:val="0"/>
              <w:adjustRightInd w:val="0"/>
              <w:jc w:val="center"/>
              <w:rPr>
                <w:noProof/>
                <w:lang w:val="en-US"/>
              </w:rPr>
            </w:pPr>
          </w:p>
        </w:tc>
        <w:tc>
          <w:tcPr>
            <w:tcW w:w="621" w:type="pct"/>
          </w:tcPr>
          <w:p w14:paraId="2788A7A3" w14:textId="77777777" w:rsidR="00F66F9C" w:rsidRPr="00F85647" w:rsidRDefault="00F66F9C" w:rsidP="00D47806">
            <w:pPr>
              <w:autoSpaceDE w:val="0"/>
              <w:autoSpaceDN w:val="0"/>
              <w:adjustRightInd w:val="0"/>
              <w:jc w:val="center"/>
              <w:rPr>
                <w:noProof/>
                <w:lang w:val="en-US"/>
              </w:rPr>
            </w:pPr>
          </w:p>
        </w:tc>
        <w:tc>
          <w:tcPr>
            <w:tcW w:w="620" w:type="pct"/>
            <w:gridSpan w:val="2"/>
          </w:tcPr>
          <w:p w14:paraId="4093EE62" w14:textId="77777777" w:rsidR="00F66F9C" w:rsidRPr="00F85647" w:rsidRDefault="00F66F9C" w:rsidP="00D47806">
            <w:pPr>
              <w:autoSpaceDE w:val="0"/>
              <w:autoSpaceDN w:val="0"/>
              <w:adjustRightInd w:val="0"/>
              <w:jc w:val="center"/>
              <w:rPr>
                <w:noProof/>
                <w:lang w:val="en-US"/>
              </w:rPr>
            </w:pPr>
          </w:p>
        </w:tc>
        <w:tc>
          <w:tcPr>
            <w:tcW w:w="509" w:type="pct"/>
          </w:tcPr>
          <w:p w14:paraId="062CFB19" w14:textId="77777777" w:rsidR="00F66F9C" w:rsidRPr="00F85647" w:rsidRDefault="00F66F9C" w:rsidP="00D47806">
            <w:pPr>
              <w:autoSpaceDE w:val="0"/>
              <w:autoSpaceDN w:val="0"/>
              <w:adjustRightInd w:val="0"/>
              <w:jc w:val="center"/>
              <w:rPr>
                <w:noProof/>
              </w:rPr>
            </w:pPr>
          </w:p>
        </w:tc>
        <w:tc>
          <w:tcPr>
            <w:tcW w:w="348" w:type="pct"/>
          </w:tcPr>
          <w:p w14:paraId="06A9AB3A" w14:textId="77777777" w:rsidR="00F66F9C" w:rsidRPr="00F85647" w:rsidRDefault="00F66F9C" w:rsidP="00D47806">
            <w:pPr>
              <w:autoSpaceDE w:val="0"/>
              <w:autoSpaceDN w:val="0"/>
              <w:adjustRightInd w:val="0"/>
              <w:jc w:val="center"/>
              <w:rPr>
                <w:noProof/>
              </w:rPr>
            </w:pPr>
          </w:p>
        </w:tc>
        <w:tc>
          <w:tcPr>
            <w:tcW w:w="427" w:type="pct"/>
          </w:tcPr>
          <w:p w14:paraId="09D75649" w14:textId="77777777" w:rsidR="00F66F9C" w:rsidRPr="00F85647" w:rsidRDefault="00F66F9C" w:rsidP="00D47806">
            <w:pPr>
              <w:autoSpaceDE w:val="0"/>
              <w:autoSpaceDN w:val="0"/>
              <w:adjustRightInd w:val="0"/>
              <w:jc w:val="center"/>
              <w:rPr>
                <w:noProof/>
              </w:rPr>
            </w:pPr>
          </w:p>
        </w:tc>
      </w:tr>
      <w:tr w:rsidR="00F66F9C" w:rsidRPr="00F85647" w14:paraId="0DF81F73" w14:textId="2515EC7D" w:rsidTr="00F66F9C">
        <w:trPr>
          <w:trHeight w:val="288"/>
        </w:trPr>
        <w:tc>
          <w:tcPr>
            <w:tcW w:w="179" w:type="pct"/>
            <w:gridSpan w:val="2"/>
          </w:tcPr>
          <w:p w14:paraId="3377550C" w14:textId="3C698666" w:rsidR="00F66F9C" w:rsidRPr="00F85647" w:rsidRDefault="00F66F9C" w:rsidP="00D47806">
            <w:pPr>
              <w:autoSpaceDE w:val="0"/>
              <w:autoSpaceDN w:val="0"/>
              <w:adjustRightInd w:val="0"/>
              <w:jc w:val="center"/>
              <w:rPr>
                <w:noProof/>
              </w:rPr>
            </w:pPr>
            <w:r>
              <w:rPr>
                <w:b/>
                <w:bCs/>
                <w:color w:val="000000"/>
              </w:rPr>
              <w:t>11</w:t>
            </w:r>
          </w:p>
        </w:tc>
        <w:tc>
          <w:tcPr>
            <w:tcW w:w="939" w:type="pct"/>
            <w:vAlign w:val="bottom"/>
          </w:tcPr>
          <w:p w14:paraId="0406858E" w14:textId="3755C80E" w:rsidR="00F66F9C" w:rsidRPr="00D47806" w:rsidRDefault="00F66F9C" w:rsidP="00D47806">
            <w:pPr>
              <w:autoSpaceDE w:val="0"/>
              <w:autoSpaceDN w:val="0"/>
              <w:adjustRightInd w:val="0"/>
              <w:rPr>
                <w:noProof/>
                <w:lang w:val="en-US"/>
              </w:rPr>
            </w:pPr>
            <w:r w:rsidRPr="00D47806">
              <w:rPr>
                <w:color w:val="000000"/>
              </w:rPr>
              <w:t>Nabavka, isporuka i montaža servisne preklopke 4p 125A, 1-0-2</w:t>
            </w:r>
          </w:p>
        </w:tc>
        <w:tc>
          <w:tcPr>
            <w:tcW w:w="354" w:type="pct"/>
            <w:vAlign w:val="bottom"/>
          </w:tcPr>
          <w:p w14:paraId="093E440C" w14:textId="70E8821F" w:rsidR="00F66F9C" w:rsidRPr="00D47806" w:rsidRDefault="00F66F9C" w:rsidP="00D47806">
            <w:pPr>
              <w:autoSpaceDE w:val="0"/>
              <w:autoSpaceDN w:val="0"/>
              <w:adjustRightInd w:val="0"/>
              <w:jc w:val="center"/>
              <w:rPr>
                <w:noProof/>
                <w:lang w:val="en-US"/>
              </w:rPr>
            </w:pPr>
            <w:r w:rsidRPr="00D47806">
              <w:rPr>
                <w:color w:val="000000"/>
              </w:rPr>
              <w:t>kom</w:t>
            </w:r>
          </w:p>
        </w:tc>
        <w:tc>
          <w:tcPr>
            <w:tcW w:w="382" w:type="pct"/>
            <w:vAlign w:val="bottom"/>
          </w:tcPr>
          <w:p w14:paraId="34C54153" w14:textId="22D4D294" w:rsidR="00F66F9C" w:rsidRPr="00D47806" w:rsidRDefault="00F66F9C" w:rsidP="00D47806">
            <w:pPr>
              <w:autoSpaceDE w:val="0"/>
              <w:autoSpaceDN w:val="0"/>
              <w:adjustRightInd w:val="0"/>
              <w:jc w:val="center"/>
              <w:rPr>
                <w:noProof/>
                <w:lang w:val="en-US"/>
              </w:rPr>
            </w:pPr>
            <w:r w:rsidRPr="00D47806">
              <w:rPr>
                <w:color w:val="000000"/>
              </w:rPr>
              <w:t>1</w:t>
            </w:r>
          </w:p>
        </w:tc>
        <w:tc>
          <w:tcPr>
            <w:tcW w:w="621" w:type="pct"/>
          </w:tcPr>
          <w:p w14:paraId="0E67D324" w14:textId="77777777" w:rsidR="00F66F9C" w:rsidRPr="00F85647" w:rsidRDefault="00F66F9C" w:rsidP="00D47806">
            <w:pPr>
              <w:autoSpaceDE w:val="0"/>
              <w:autoSpaceDN w:val="0"/>
              <w:adjustRightInd w:val="0"/>
              <w:jc w:val="center"/>
              <w:rPr>
                <w:noProof/>
                <w:lang w:val="en-US"/>
              </w:rPr>
            </w:pPr>
          </w:p>
        </w:tc>
        <w:tc>
          <w:tcPr>
            <w:tcW w:w="621" w:type="pct"/>
          </w:tcPr>
          <w:p w14:paraId="401BB238" w14:textId="77777777" w:rsidR="00F66F9C" w:rsidRPr="00F85647" w:rsidRDefault="00F66F9C" w:rsidP="00D47806">
            <w:pPr>
              <w:autoSpaceDE w:val="0"/>
              <w:autoSpaceDN w:val="0"/>
              <w:adjustRightInd w:val="0"/>
              <w:jc w:val="center"/>
              <w:rPr>
                <w:noProof/>
                <w:lang w:val="en-US"/>
              </w:rPr>
            </w:pPr>
          </w:p>
        </w:tc>
        <w:tc>
          <w:tcPr>
            <w:tcW w:w="620" w:type="pct"/>
            <w:gridSpan w:val="2"/>
          </w:tcPr>
          <w:p w14:paraId="0190D348" w14:textId="77777777" w:rsidR="00F66F9C" w:rsidRPr="00F85647" w:rsidRDefault="00F66F9C" w:rsidP="00D47806">
            <w:pPr>
              <w:autoSpaceDE w:val="0"/>
              <w:autoSpaceDN w:val="0"/>
              <w:adjustRightInd w:val="0"/>
              <w:jc w:val="center"/>
              <w:rPr>
                <w:noProof/>
                <w:lang w:val="en-US"/>
              </w:rPr>
            </w:pPr>
          </w:p>
        </w:tc>
        <w:tc>
          <w:tcPr>
            <w:tcW w:w="509" w:type="pct"/>
          </w:tcPr>
          <w:p w14:paraId="2C0628D4" w14:textId="77777777" w:rsidR="00F66F9C" w:rsidRPr="00F85647" w:rsidRDefault="00F66F9C" w:rsidP="00D47806">
            <w:pPr>
              <w:autoSpaceDE w:val="0"/>
              <w:autoSpaceDN w:val="0"/>
              <w:adjustRightInd w:val="0"/>
              <w:jc w:val="center"/>
              <w:rPr>
                <w:noProof/>
              </w:rPr>
            </w:pPr>
          </w:p>
        </w:tc>
        <w:tc>
          <w:tcPr>
            <w:tcW w:w="348" w:type="pct"/>
          </w:tcPr>
          <w:p w14:paraId="03592549" w14:textId="77777777" w:rsidR="00F66F9C" w:rsidRPr="00F85647" w:rsidRDefault="00F66F9C" w:rsidP="00D47806">
            <w:pPr>
              <w:autoSpaceDE w:val="0"/>
              <w:autoSpaceDN w:val="0"/>
              <w:adjustRightInd w:val="0"/>
              <w:jc w:val="center"/>
              <w:rPr>
                <w:noProof/>
              </w:rPr>
            </w:pPr>
          </w:p>
        </w:tc>
        <w:tc>
          <w:tcPr>
            <w:tcW w:w="427" w:type="pct"/>
          </w:tcPr>
          <w:p w14:paraId="551E3334" w14:textId="77777777" w:rsidR="00F66F9C" w:rsidRPr="00F85647" w:rsidRDefault="00F66F9C" w:rsidP="00D47806">
            <w:pPr>
              <w:autoSpaceDE w:val="0"/>
              <w:autoSpaceDN w:val="0"/>
              <w:adjustRightInd w:val="0"/>
              <w:jc w:val="center"/>
              <w:rPr>
                <w:noProof/>
              </w:rPr>
            </w:pPr>
          </w:p>
        </w:tc>
      </w:tr>
      <w:tr w:rsidR="00F66F9C" w:rsidRPr="00F85647" w14:paraId="367241B1" w14:textId="029F29C9" w:rsidTr="00F66F9C">
        <w:trPr>
          <w:trHeight w:val="288"/>
        </w:trPr>
        <w:tc>
          <w:tcPr>
            <w:tcW w:w="179" w:type="pct"/>
            <w:gridSpan w:val="2"/>
          </w:tcPr>
          <w:p w14:paraId="02DB4A46" w14:textId="599F4038" w:rsidR="00F66F9C" w:rsidRPr="00F85647" w:rsidRDefault="00F66F9C" w:rsidP="00D47806">
            <w:pPr>
              <w:autoSpaceDE w:val="0"/>
              <w:autoSpaceDN w:val="0"/>
              <w:adjustRightInd w:val="0"/>
              <w:jc w:val="center"/>
              <w:rPr>
                <w:noProof/>
              </w:rPr>
            </w:pPr>
            <w:r>
              <w:rPr>
                <w:b/>
                <w:bCs/>
                <w:color w:val="000000"/>
              </w:rPr>
              <w:t>12</w:t>
            </w:r>
          </w:p>
        </w:tc>
        <w:tc>
          <w:tcPr>
            <w:tcW w:w="939" w:type="pct"/>
            <w:vAlign w:val="bottom"/>
          </w:tcPr>
          <w:p w14:paraId="31BCFFD6" w14:textId="4D6F96FC" w:rsidR="00F66F9C" w:rsidRPr="00D47806" w:rsidRDefault="00F66F9C" w:rsidP="00D47806">
            <w:pPr>
              <w:autoSpaceDE w:val="0"/>
              <w:autoSpaceDN w:val="0"/>
              <w:adjustRightInd w:val="0"/>
              <w:rPr>
                <w:noProof/>
                <w:lang w:val="en-US"/>
              </w:rPr>
            </w:pPr>
            <w:r w:rsidRPr="00D47806">
              <w:rPr>
                <w:color w:val="000000"/>
              </w:rPr>
              <w:t xml:space="preserve">Nabavka, isporuka i </w:t>
            </w:r>
            <w:r w:rsidRPr="00D47806">
              <w:rPr>
                <w:color w:val="000000"/>
              </w:rPr>
              <w:lastRenderedPageBreak/>
              <w:t>montaža kontrolera za otapanje snega i leda tip. 1773 TEKMAR</w:t>
            </w:r>
          </w:p>
        </w:tc>
        <w:tc>
          <w:tcPr>
            <w:tcW w:w="354" w:type="pct"/>
            <w:vAlign w:val="bottom"/>
          </w:tcPr>
          <w:p w14:paraId="3AAF90DF" w14:textId="4D0017F0" w:rsidR="00F66F9C" w:rsidRPr="00D47806" w:rsidRDefault="00F66F9C" w:rsidP="00D47806">
            <w:pPr>
              <w:autoSpaceDE w:val="0"/>
              <w:autoSpaceDN w:val="0"/>
              <w:adjustRightInd w:val="0"/>
              <w:jc w:val="center"/>
              <w:rPr>
                <w:noProof/>
                <w:lang w:val="en-US"/>
              </w:rPr>
            </w:pPr>
            <w:r w:rsidRPr="00D47806">
              <w:rPr>
                <w:color w:val="000000"/>
              </w:rPr>
              <w:lastRenderedPageBreak/>
              <w:t>kom</w:t>
            </w:r>
          </w:p>
        </w:tc>
        <w:tc>
          <w:tcPr>
            <w:tcW w:w="382" w:type="pct"/>
            <w:vAlign w:val="bottom"/>
          </w:tcPr>
          <w:p w14:paraId="7C557EDB" w14:textId="17A33C97" w:rsidR="00F66F9C" w:rsidRPr="00D47806" w:rsidRDefault="00F66F9C" w:rsidP="00D47806">
            <w:pPr>
              <w:autoSpaceDE w:val="0"/>
              <w:autoSpaceDN w:val="0"/>
              <w:adjustRightInd w:val="0"/>
              <w:jc w:val="center"/>
              <w:rPr>
                <w:noProof/>
                <w:lang w:val="en-US"/>
              </w:rPr>
            </w:pPr>
            <w:r w:rsidRPr="00D47806">
              <w:rPr>
                <w:color w:val="000000"/>
              </w:rPr>
              <w:t>1</w:t>
            </w:r>
          </w:p>
        </w:tc>
        <w:tc>
          <w:tcPr>
            <w:tcW w:w="621" w:type="pct"/>
          </w:tcPr>
          <w:p w14:paraId="76F096C9" w14:textId="77777777" w:rsidR="00F66F9C" w:rsidRPr="00F85647" w:rsidRDefault="00F66F9C" w:rsidP="00D47806">
            <w:pPr>
              <w:autoSpaceDE w:val="0"/>
              <w:autoSpaceDN w:val="0"/>
              <w:adjustRightInd w:val="0"/>
              <w:jc w:val="center"/>
              <w:rPr>
                <w:noProof/>
                <w:lang w:val="en-US"/>
              </w:rPr>
            </w:pPr>
          </w:p>
        </w:tc>
        <w:tc>
          <w:tcPr>
            <w:tcW w:w="621" w:type="pct"/>
          </w:tcPr>
          <w:p w14:paraId="06D58759" w14:textId="77777777" w:rsidR="00F66F9C" w:rsidRPr="00F85647" w:rsidRDefault="00F66F9C" w:rsidP="00D47806">
            <w:pPr>
              <w:autoSpaceDE w:val="0"/>
              <w:autoSpaceDN w:val="0"/>
              <w:adjustRightInd w:val="0"/>
              <w:jc w:val="center"/>
              <w:rPr>
                <w:noProof/>
                <w:lang w:val="en-US"/>
              </w:rPr>
            </w:pPr>
          </w:p>
        </w:tc>
        <w:tc>
          <w:tcPr>
            <w:tcW w:w="620" w:type="pct"/>
            <w:gridSpan w:val="2"/>
          </w:tcPr>
          <w:p w14:paraId="48B60B37" w14:textId="77777777" w:rsidR="00F66F9C" w:rsidRPr="00F85647" w:rsidRDefault="00F66F9C" w:rsidP="00D47806">
            <w:pPr>
              <w:autoSpaceDE w:val="0"/>
              <w:autoSpaceDN w:val="0"/>
              <w:adjustRightInd w:val="0"/>
              <w:jc w:val="center"/>
              <w:rPr>
                <w:noProof/>
                <w:lang w:val="en-US"/>
              </w:rPr>
            </w:pPr>
          </w:p>
        </w:tc>
        <w:tc>
          <w:tcPr>
            <w:tcW w:w="509" w:type="pct"/>
          </w:tcPr>
          <w:p w14:paraId="0AD92B6E" w14:textId="77777777" w:rsidR="00F66F9C" w:rsidRPr="00F85647" w:rsidRDefault="00F66F9C" w:rsidP="00D47806">
            <w:pPr>
              <w:autoSpaceDE w:val="0"/>
              <w:autoSpaceDN w:val="0"/>
              <w:adjustRightInd w:val="0"/>
              <w:jc w:val="center"/>
              <w:rPr>
                <w:noProof/>
              </w:rPr>
            </w:pPr>
          </w:p>
        </w:tc>
        <w:tc>
          <w:tcPr>
            <w:tcW w:w="348" w:type="pct"/>
          </w:tcPr>
          <w:p w14:paraId="4863C465" w14:textId="77777777" w:rsidR="00F66F9C" w:rsidRPr="00F85647" w:rsidRDefault="00F66F9C" w:rsidP="00D47806">
            <w:pPr>
              <w:autoSpaceDE w:val="0"/>
              <w:autoSpaceDN w:val="0"/>
              <w:adjustRightInd w:val="0"/>
              <w:jc w:val="center"/>
              <w:rPr>
                <w:noProof/>
              </w:rPr>
            </w:pPr>
          </w:p>
        </w:tc>
        <w:tc>
          <w:tcPr>
            <w:tcW w:w="427" w:type="pct"/>
          </w:tcPr>
          <w:p w14:paraId="2F12B9F8" w14:textId="77777777" w:rsidR="00F66F9C" w:rsidRPr="00F85647" w:rsidRDefault="00F66F9C" w:rsidP="00D47806">
            <w:pPr>
              <w:autoSpaceDE w:val="0"/>
              <w:autoSpaceDN w:val="0"/>
              <w:adjustRightInd w:val="0"/>
              <w:jc w:val="center"/>
              <w:rPr>
                <w:noProof/>
              </w:rPr>
            </w:pPr>
          </w:p>
        </w:tc>
      </w:tr>
      <w:tr w:rsidR="00F66F9C" w:rsidRPr="00F85647" w14:paraId="1D7F52EB" w14:textId="7C75308A" w:rsidTr="00F66F9C">
        <w:trPr>
          <w:trHeight w:val="288"/>
        </w:trPr>
        <w:tc>
          <w:tcPr>
            <w:tcW w:w="179" w:type="pct"/>
            <w:gridSpan w:val="2"/>
          </w:tcPr>
          <w:p w14:paraId="584EE576" w14:textId="6C581DA2" w:rsidR="00F66F9C" w:rsidRPr="00F85647" w:rsidRDefault="00F66F9C" w:rsidP="00D47806">
            <w:pPr>
              <w:autoSpaceDE w:val="0"/>
              <w:autoSpaceDN w:val="0"/>
              <w:adjustRightInd w:val="0"/>
              <w:jc w:val="center"/>
              <w:rPr>
                <w:noProof/>
              </w:rPr>
            </w:pPr>
            <w:r>
              <w:rPr>
                <w:b/>
                <w:bCs/>
                <w:color w:val="000000"/>
              </w:rPr>
              <w:lastRenderedPageBreak/>
              <w:t>13</w:t>
            </w:r>
          </w:p>
        </w:tc>
        <w:tc>
          <w:tcPr>
            <w:tcW w:w="939" w:type="pct"/>
            <w:vAlign w:val="bottom"/>
          </w:tcPr>
          <w:p w14:paraId="65C5C89D" w14:textId="0B75B336" w:rsidR="00F66F9C" w:rsidRPr="00D47806" w:rsidRDefault="00F66F9C" w:rsidP="00D47806">
            <w:pPr>
              <w:autoSpaceDE w:val="0"/>
              <w:autoSpaceDN w:val="0"/>
              <w:adjustRightInd w:val="0"/>
              <w:rPr>
                <w:noProof/>
                <w:lang w:val="en-US"/>
              </w:rPr>
            </w:pPr>
            <w:r w:rsidRPr="00D47806">
              <w:rPr>
                <w:color w:val="000000"/>
              </w:rPr>
              <w:t>Nabavka, isporuka i montaža olučnog senzora tip. 3354  TEKMAR</w:t>
            </w:r>
          </w:p>
        </w:tc>
        <w:tc>
          <w:tcPr>
            <w:tcW w:w="354" w:type="pct"/>
            <w:vAlign w:val="bottom"/>
          </w:tcPr>
          <w:p w14:paraId="6FAE2CB0" w14:textId="3D68CCB3" w:rsidR="00F66F9C" w:rsidRPr="00D47806" w:rsidRDefault="00F66F9C" w:rsidP="00D47806">
            <w:pPr>
              <w:autoSpaceDE w:val="0"/>
              <w:autoSpaceDN w:val="0"/>
              <w:adjustRightInd w:val="0"/>
              <w:jc w:val="center"/>
              <w:rPr>
                <w:noProof/>
                <w:lang w:val="en-US"/>
              </w:rPr>
            </w:pPr>
            <w:r w:rsidRPr="00D47806">
              <w:rPr>
                <w:color w:val="000000"/>
              </w:rPr>
              <w:t>kom</w:t>
            </w:r>
          </w:p>
        </w:tc>
        <w:tc>
          <w:tcPr>
            <w:tcW w:w="382" w:type="pct"/>
            <w:vAlign w:val="bottom"/>
          </w:tcPr>
          <w:p w14:paraId="07F54D3C" w14:textId="7881BDB3" w:rsidR="00F66F9C" w:rsidRPr="00D47806" w:rsidRDefault="00F66F9C" w:rsidP="00D47806">
            <w:pPr>
              <w:autoSpaceDE w:val="0"/>
              <w:autoSpaceDN w:val="0"/>
              <w:adjustRightInd w:val="0"/>
              <w:jc w:val="center"/>
              <w:rPr>
                <w:noProof/>
                <w:lang w:val="en-US"/>
              </w:rPr>
            </w:pPr>
            <w:r w:rsidRPr="00D47806">
              <w:rPr>
                <w:color w:val="000000"/>
              </w:rPr>
              <w:t>1</w:t>
            </w:r>
          </w:p>
        </w:tc>
        <w:tc>
          <w:tcPr>
            <w:tcW w:w="621" w:type="pct"/>
          </w:tcPr>
          <w:p w14:paraId="68A09C7C" w14:textId="77777777" w:rsidR="00F66F9C" w:rsidRPr="00F85647" w:rsidRDefault="00F66F9C" w:rsidP="00D47806">
            <w:pPr>
              <w:autoSpaceDE w:val="0"/>
              <w:autoSpaceDN w:val="0"/>
              <w:adjustRightInd w:val="0"/>
              <w:jc w:val="center"/>
              <w:rPr>
                <w:noProof/>
                <w:lang w:val="en-US"/>
              </w:rPr>
            </w:pPr>
          </w:p>
        </w:tc>
        <w:tc>
          <w:tcPr>
            <w:tcW w:w="621" w:type="pct"/>
          </w:tcPr>
          <w:p w14:paraId="74A028E5" w14:textId="77777777" w:rsidR="00F66F9C" w:rsidRPr="00F85647" w:rsidRDefault="00F66F9C" w:rsidP="00D47806">
            <w:pPr>
              <w:autoSpaceDE w:val="0"/>
              <w:autoSpaceDN w:val="0"/>
              <w:adjustRightInd w:val="0"/>
              <w:jc w:val="center"/>
              <w:rPr>
                <w:noProof/>
                <w:lang w:val="en-US"/>
              </w:rPr>
            </w:pPr>
          </w:p>
        </w:tc>
        <w:tc>
          <w:tcPr>
            <w:tcW w:w="620" w:type="pct"/>
            <w:gridSpan w:val="2"/>
          </w:tcPr>
          <w:p w14:paraId="3F4DCFF4" w14:textId="77777777" w:rsidR="00F66F9C" w:rsidRPr="00F85647" w:rsidRDefault="00F66F9C" w:rsidP="00D47806">
            <w:pPr>
              <w:autoSpaceDE w:val="0"/>
              <w:autoSpaceDN w:val="0"/>
              <w:adjustRightInd w:val="0"/>
              <w:jc w:val="center"/>
              <w:rPr>
                <w:noProof/>
                <w:lang w:val="en-US"/>
              </w:rPr>
            </w:pPr>
          </w:p>
        </w:tc>
        <w:tc>
          <w:tcPr>
            <w:tcW w:w="509" w:type="pct"/>
          </w:tcPr>
          <w:p w14:paraId="272F99BC" w14:textId="77777777" w:rsidR="00F66F9C" w:rsidRPr="00F85647" w:rsidRDefault="00F66F9C" w:rsidP="00D47806">
            <w:pPr>
              <w:autoSpaceDE w:val="0"/>
              <w:autoSpaceDN w:val="0"/>
              <w:adjustRightInd w:val="0"/>
              <w:jc w:val="center"/>
              <w:rPr>
                <w:noProof/>
              </w:rPr>
            </w:pPr>
          </w:p>
        </w:tc>
        <w:tc>
          <w:tcPr>
            <w:tcW w:w="348" w:type="pct"/>
          </w:tcPr>
          <w:p w14:paraId="68298FD2" w14:textId="77777777" w:rsidR="00F66F9C" w:rsidRPr="00F85647" w:rsidRDefault="00F66F9C" w:rsidP="00D47806">
            <w:pPr>
              <w:autoSpaceDE w:val="0"/>
              <w:autoSpaceDN w:val="0"/>
              <w:adjustRightInd w:val="0"/>
              <w:jc w:val="center"/>
              <w:rPr>
                <w:noProof/>
              </w:rPr>
            </w:pPr>
          </w:p>
        </w:tc>
        <w:tc>
          <w:tcPr>
            <w:tcW w:w="427" w:type="pct"/>
          </w:tcPr>
          <w:p w14:paraId="36D41FFC" w14:textId="77777777" w:rsidR="00F66F9C" w:rsidRPr="00F85647" w:rsidRDefault="00F66F9C" w:rsidP="00D47806">
            <w:pPr>
              <w:autoSpaceDE w:val="0"/>
              <w:autoSpaceDN w:val="0"/>
              <w:adjustRightInd w:val="0"/>
              <w:jc w:val="center"/>
              <w:rPr>
                <w:noProof/>
              </w:rPr>
            </w:pPr>
          </w:p>
        </w:tc>
      </w:tr>
      <w:tr w:rsidR="00F66F9C" w:rsidRPr="00F85647" w14:paraId="2136A03E" w14:textId="02DBD826" w:rsidTr="00F66F9C">
        <w:trPr>
          <w:trHeight w:val="288"/>
        </w:trPr>
        <w:tc>
          <w:tcPr>
            <w:tcW w:w="179" w:type="pct"/>
            <w:gridSpan w:val="2"/>
          </w:tcPr>
          <w:p w14:paraId="389CBCDD" w14:textId="24577198" w:rsidR="00F66F9C" w:rsidRPr="00F85647" w:rsidRDefault="00F66F9C" w:rsidP="00D47806">
            <w:pPr>
              <w:autoSpaceDE w:val="0"/>
              <w:autoSpaceDN w:val="0"/>
              <w:adjustRightInd w:val="0"/>
              <w:jc w:val="center"/>
              <w:rPr>
                <w:noProof/>
              </w:rPr>
            </w:pPr>
            <w:r>
              <w:rPr>
                <w:b/>
                <w:bCs/>
                <w:color w:val="000000"/>
              </w:rPr>
              <w:t>14</w:t>
            </w:r>
          </w:p>
        </w:tc>
        <w:tc>
          <w:tcPr>
            <w:tcW w:w="939" w:type="pct"/>
            <w:vAlign w:val="bottom"/>
          </w:tcPr>
          <w:p w14:paraId="70064CAA" w14:textId="49AD878B" w:rsidR="00F66F9C" w:rsidRPr="00D47806" w:rsidRDefault="00F66F9C" w:rsidP="00D47806">
            <w:pPr>
              <w:autoSpaceDE w:val="0"/>
              <w:autoSpaceDN w:val="0"/>
              <w:adjustRightInd w:val="0"/>
              <w:rPr>
                <w:noProof/>
                <w:lang w:val="en-US"/>
              </w:rPr>
            </w:pPr>
            <w:r w:rsidRPr="00D47806">
              <w:rPr>
                <w:color w:val="000000"/>
              </w:rPr>
              <w:t>Iskop i zatrpavanje rova između kandelabera javne rasvete 0,4 x 0,8m</w:t>
            </w:r>
          </w:p>
        </w:tc>
        <w:tc>
          <w:tcPr>
            <w:tcW w:w="354" w:type="pct"/>
            <w:vAlign w:val="bottom"/>
          </w:tcPr>
          <w:p w14:paraId="3CB8028E" w14:textId="2135C999" w:rsidR="00F66F9C" w:rsidRPr="00D47806" w:rsidRDefault="00F66F9C" w:rsidP="00D47806">
            <w:pPr>
              <w:autoSpaceDE w:val="0"/>
              <w:autoSpaceDN w:val="0"/>
              <w:adjustRightInd w:val="0"/>
              <w:jc w:val="center"/>
              <w:rPr>
                <w:noProof/>
                <w:lang w:val="en-US"/>
              </w:rPr>
            </w:pPr>
            <w:r w:rsidRPr="00D47806">
              <w:rPr>
                <w:color w:val="000000"/>
              </w:rPr>
              <w:t>met</w:t>
            </w:r>
          </w:p>
        </w:tc>
        <w:tc>
          <w:tcPr>
            <w:tcW w:w="382" w:type="pct"/>
            <w:vAlign w:val="bottom"/>
          </w:tcPr>
          <w:p w14:paraId="7A46D188" w14:textId="2783ADDA" w:rsidR="00F66F9C" w:rsidRPr="00D47806" w:rsidRDefault="00F66F9C" w:rsidP="00D47806">
            <w:pPr>
              <w:autoSpaceDE w:val="0"/>
              <w:autoSpaceDN w:val="0"/>
              <w:adjustRightInd w:val="0"/>
              <w:jc w:val="center"/>
              <w:rPr>
                <w:noProof/>
                <w:lang w:val="en-US"/>
              </w:rPr>
            </w:pPr>
            <w:r w:rsidRPr="00D47806">
              <w:rPr>
                <w:color w:val="000000"/>
              </w:rPr>
              <w:t>20</w:t>
            </w:r>
          </w:p>
        </w:tc>
        <w:tc>
          <w:tcPr>
            <w:tcW w:w="621" w:type="pct"/>
          </w:tcPr>
          <w:p w14:paraId="09E14758" w14:textId="77777777" w:rsidR="00F66F9C" w:rsidRPr="00F85647" w:rsidRDefault="00F66F9C" w:rsidP="00D47806">
            <w:pPr>
              <w:autoSpaceDE w:val="0"/>
              <w:autoSpaceDN w:val="0"/>
              <w:adjustRightInd w:val="0"/>
              <w:jc w:val="center"/>
              <w:rPr>
                <w:noProof/>
                <w:lang w:val="en-US"/>
              </w:rPr>
            </w:pPr>
          </w:p>
        </w:tc>
        <w:tc>
          <w:tcPr>
            <w:tcW w:w="621" w:type="pct"/>
          </w:tcPr>
          <w:p w14:paraId="227AB50A" w14:textId="77777777" w:rsidR="00F66F9C" w:rsidRPr="00F85647" w:rsidRDefault="00F66F9C" w:rsidP="00D47806">
            <w:pPr>
              <w:autoSpaceDE w:val="0"/>
              <w:autoSpaceDN w:val="0"/>
              <w:adjustRightInd w:val="0"/>
              <w:jc w:val="center"/>
              <w:rPr>
                <w:noProof/>
                <w:lang w:val="en-US"/>
              </w:rPr>
            </w:pPr>
          </w:p>
        </w:tc>
        <w:tc>
          <w:tcPr>
            <w:tcW w:w="620" w:type="pct"/>
            <w:gridSpan w:val="2"/>
          </w:tcPr>
          <w:p w14:paraId="588011B4" w14:textId="77777777" w:rsidR="00F66F9C" w:rsidRPr="00F85647" w:rsidRDefault="00F66F9C" w:rsidP="00D47806">
            <w:pPr>
              <w:autoSpaceDE w:val="0"/>
              <w:autoSpaceDN w:val="0"/>
              <w:adjustRightInd w:val="0"/>
              <w:jc w:val="center"/>
              <w:rPr>
                <w:noProof/>
                <w:lang w:val="en-US"/>
              </w:rPr>
            </w:pPr>
          </w:p>
        </w:tc>
        <w:tc>
          <w:tcPr>
            <w:tcW w:w="509" w:type="pct"/>
          </w:tcPr>
          <w:p w14:paraId="443414C3" w14:textId="77777777" w:rsidR="00F66F9C" w:rsidRPr="00F85647" w:rsidRDefault="00F66F9C" w:rsidP="00D47806">
            <w:pPr>
              <w:autoSpaceDE w:val="0"/>
              <w:autoSpaceDN w:val="0"/>
              <w:adjustRightInd w:val="0"/>
              <w:jc w:val="center"/>
              <w:rPr>
                <w:noProof/>
              </w:rPr>
            </w:pPr>
          </w:p>
        </w:tc>
        <w:tc>
          <w:tcPr>
            <w:tcW w:w="348" w:type="pct"/>
          </w:tcPr>
          <w:p w14:paraId="1D0D45AC" w14:textId="77777777" w:rsidR="00F66F9C" w:rsidRPr="00F85647" w:rsidRDefault="00F66F9C" w:rsidP="00D47806">
            <w:pPr>
              <w:autoSpaceDE w:val="0"/>
              <w:autoSpaceDN w:val="0"/>
              <w:adjustRightInd w:val="0"/>
              <w:jc w:val="center"/>
              <w:rPr>
                <w:noProof/>
              </w:rPr>
            </w:pPr>
          </w:p>
        </w:tc>
        <w:tc>
          <w:tcPr>
            <w:tcW w:w="427" w:type="pct"/>
          </w:tcPr>
          <w:p w14:paraId="46FFD5DD" w14:textId="77777777" w:rsidR="00F66F9C" w:rsidRPr="00F85647" w:rsidRDefault="00F66F9C" w:rsidP="00D47806">
            <w:pPr>
              <w:autoSpaceDE w:val="0"/>
              <w:autoSpaceDN w:val="0"/>
              <w:adjustRightInd w:val="0"/>
              <w:jc w:val="center"/>
              <w:rPr>
                <w:noProof/>
              </w:rPr>
            </w:pPr>
          </w:p>
        </w:tc>
      </w:tr>
      <w:tr w:rsidR="00F66F9C" w:rsidRPr="00F85647" w14:paraId="04BF0C01" w14:textId="5FBC51A2" w:rsidTr="00F66F9C">
        <w:trPr>
          <w:trHeight w:val="288"/>
        </w:trPr>
        <w:tc>
          <w:tcPr>
            <w:tcW w:w="179" w:type="pct"/>
            <w:gridSpan w:val="2"/>
          </w:tcPr>
          <w:p w14:paraId="47AE2C4F" w14:textId="01B151AD" w:rsidR="00F66F9C" w:rsidRPr="00F85647" w:rsidRDefault="00F66F9C" w:rsidP="00D47806">
            <w:pPr>
              <w:autoSpaceDE w:val="0"/>
              <w:autoSpaceDN w:val="0"/>
              <w:adjustRightInd w:val="0"/>
              <w:jc w:val="center"/>
              <w:rPr>
                <w:noProof/>
              </w:rPr>
            </w:pPr>
            <w:r>
              <w:rPr>
                <w:b/>
                <w:bCs/>
                <w:color w:val="000000"/>
              </w:rPr>
              <w:t>15</w:t>
            </w:r>
          </w:p>
        </w:tc>
        <w:tc>
          <w:tcPr>
            <w:tcW w:w="939" w:type="pct"/>
            <w:vAlign w:val="bottom"/>
          </w:tcPr>
          <w:p w14:paraId="7FE6BEF8" w14:textId="0A970649" w:rsidR="00F66F9C" w:rsidRPr="00D47806" w:rsidRDefault="00F66F9C" w:rsidP="00D47806">
            <w:pPr>
              <w:autoSpaceDE w:val="0"/>
              <w:autoSpaceDN w:val="0"/>
              <w:adjustRightInd w:val="0"/>
              <w:rPr>
                <w:noProof/>
                <w:lang w:val="en-US"/>
              </w:rPr>
            </w:pPr>
            <w:r w:rsidRPr="00D47806">
              <w:rPr>
                <w:color w:val="000000"/>
              </w:rPr>
              <w:t>Zamena kabela između kandelabera PP00 4x10mm²</w:t>
            </w:r>
          </w:p>
        </w:tc>
        <w:tc>
          <w:tcPr>
            <w:tcW w:w="354" w:type="pct"/>
            <w:vAlign w:val="bottom"/>
          </w:tcPr>
          <w:p w14:paraId="52391BFD" w14:textId="5ED8C6FB" w:rsidR="00F66F9C" w:rsidRPr="00D47806" w:rsidRDefault="00F66F9C" w:rsidP="00D47806">
            <w:pPr>
              <w:autoSpaceDE w:val="0"/>
              <w:autoSpaceDN w:val="0"/>
              <w:adjustRightInd w:val="0"/>
              <w:jc w:val="center"/>
              <w:rPr>
                <w:noProof/>
                <w:lang w:val="en-US"/>
              </w:rPr>
            </w:pPr>
            <w:r w:rsidRPr="00D47806">
              <w:rPr>
                <w:color w:val="000000"/>
              </w:rPr>
              <w:t>met</w:t>
            </w:r>
          </w:p>
        </w:tc>
        <w:tc>
          <w:tcPr>
            <w:tcW w:w="382" w:type="pct"/>
            <w:vAlign w:val="bottom"/>
          </w:tcPr>
          <w:p w14:paraId="73F3A853" w14:textId="3D567F50" w:rsidR="00F66F9C" w:rsidRPr="00D47806" w:rsidRDefault="00F66F9C" w:rsidP="00D47806">
            <w:pPr>
              <w:autoSpaceDE w:val="0"/>
              <w:autoSpaceDN w:val="0"/>
              <w:adjustRightInd w:val="0"/>
              <w:jc w:val="center"/>
              <w:rPr>
                <w:noProof/>
                <w:lang w:val="en-US"/>
              </w:rPr>
            </w:pPr>
            <w:r w:rsidRPr="00D47806">
              <w:rPr>
                <w:color w:val="000000"/>
              </w:rPr>
              <w:t>20</w:t>
            </w:r>
          </w:p>
        </w:tc>
        <w:tc>
          <w:tcPr>
            <w:tcW w:w="621" w:type="pct"/>
          </w:tcPr>
          <w:p w14:paraId="658D7C2D" w14:textId="77777777" w:rsidR="00F66F9C" w:rsidRPr="00F85647" w:rsidRDefault="00F66F9C" w:rsidP="00D47806">
            <w:pPr>
              <w:autoSpaceDE w:val="0"/>
              <w:autoSpaceDN w:val="0"/>
              <w:adjustRightInd w:val="0"/>
              <w:jc w:val="center"/>
              <w:rPr>
                <w:noProof/>
                <w:lang w:val="en-US"/>
              </w:rPr>
            </w:pPr>
          </w:p>
        </w:tc>
        <w:tc>
          <w:tcPr>
            <w:tcW w:w="621" w:type="pct"/>
          </w:tcPr>
          <w:p w14:paraId="7FE1A648" w14:textId="77777777" w:rsidR="00F66F9C" w:rsidRPr="00F85647" w:rsidRDefault="00F66F9C" w:rsidP="00D47806">
            <w:pPr>
              <w:autoSpaceDE w:val="0"/>
              <w:autoSpaceDN w:val="0"/>
              <w:adjustRightInd w:val="0"/>
              <w:jc w:val="center"/>
              <w:rPr>
                <w:noProof/>
                <w:lang w:val="en-US"/>
              </w:rPr>
            </w:pPr>
          </w:p>
        </w:tc>
        <w:tc>
          <w:tcPr>
            <w:tcW w:w="620" w:type="pct"/>
            <w:gridSpan w:val="2"/>
          </w:tcPr>
          <w:p w14:paraId="0EB5137E" w14:textId="77777777" w:rsidR="00F66F9C" w:rsidRPr="00F85647" w:rsidRDefault="00F66F9C" w:rsidP="00D47806">
            <w:pPr>
              <w:autoSpaceDE w:val="0"/>
              <w:autoSpaceDN w:val="0"/>
              <w:adjustRightInd w:val="0"/>
              <w:jc w:val="center"/>
              <w:rPr>
                <w:noProof/>
                <w:lang w:val="en-US"/>
              </w:rPr>
            </w:pPr>
          </w:p>
        </w:tc>
        <w:tc>
          <w:tcPr>
            <w:tcW w:w="509" w:type="pct"/>
          </w:tcPr>
          <w:p w14:paraId="53B97BA6" w14:textId="77777777" w:rsidR="00F66F9C" w:rsidRPr="00F85647" w:rsidRDefault="00F66F9C" w:rsidP="00D47806">
            <w:pPr>
              <w:autoSpaceDE w:val="0"/>
              <w:autoSpaceDN w:val="0"/>
              <w:adjustRightInd w:val="0"/>
              <w:jc w:val="center"/>
              <w:rPr>
                <w:noProof/>
              </w:rPr>
            </w:pPr>
          </w:p>
        </w:tc>
        <w:tc>
          <w:tcPr>
            <w:tcW w:w="348" w:type="pct"/>
          </w:tcPr>
          <w:p w14:paraId="0DC975F6" w14:textId="77777777" w:rsidR="00F66F9C" w:rsidRPr="00F85647" w:rsidRDefault="00F66F9C" w:rsidP="00D47806">
            <w:pPr>
              <w:autoSpaceDE w:val="0"/>
              <w:autoSpaceDN w:val="0"/>
              <w:adjustRightInd w:val="0"/>
              <w:jc w:val="center"/>
              <w:rPr>
                <w:noProof/>
              </w:rPr>
            </w:pPr>
          </w:p>
        </w:tc>
        <w:tc>
          <w:tcPr>
            <w:tcW w:w="427" w:type="pct"/>
          </w:tcPr>
          <w:p w14:paraId="5694963B" w14:textId="77777777" w:rsidR="00F66F9C" w:rsidRPr="00F85647" w:rsidRDefault="00F66F9C" w:rsidP="00D47806">
            <w:pPr>
              <w:autoSpaceDE w:val="0"/>
              <w:autoSpaceDN w:val="0"/>
              <w:adjustRightInd w:val="0"/>
              <w:jc w:val="center"/>
              <w:rPr>
                <w:noProof/>
              </w:rPr>
            </w:pPr>
          </w:p>
        </w:tc>
      </w:tr>
      <w:tr w:rsidR="00F66F9C" w:rsidRPr="00F85647" w14:paraId="3ED8D628" w14:textId="1D54423B" w:rsidTr="00F66F9C">
        <w:trPr>
          <w:trHeight w:val="288"/>
        </w:trPr>
        <w:tc>
          <w:tcPr>
            <w:tcW w:w="179" w:type="pct"/>
            <w:gridSpan w:val="2"/>
          </w:tcPr>
          <w:p w14:paraId="303C273B" w14:textId="3A5EFF72" w:rsidR="00F66F9C" w:rsidRPr="00F85647" w:rsidRDefault="00F66F9C" w:rsidP="00D47806">
            <w:pPr>
              <w:autoSpaceDE w:val="0"/>
              <w:autoSpaceDN w:val="0"/>
              <w:adjustRightInd w:val="0"/>
              <w:jc w:val="center"/>
              <w:rPr>
                <w:noProof/>
              </w:rPr>
            </w:pPr>
            <w:r>
              <w:rPr>
                <w:b/>
                <w:bCs/>
                <w:color w:val="000000"/>
              </w:rPr>
              <w:t>16</w:t>
            </w:r>
          </w:p>
        </w:tc>
        <w:tc>
          <w:tcPr>
            <w:tcW w:w="939" w:type="pct"/>
            <w:vAlign w:val="bottom"/>
          </w:tcPr>
          <w:p w14:paraId="0EB9C400" w14:textId="697A9B04" w:rsidR="00F66F9C" w:rsidRPr="00D47806" w:rsidRDefault="00F66F9C" w:rsidP="00D47806">
            <w:pPr>
              <w:autoSpaceDE w:val="0"/>
              <w:autoSpaceDN w:val="0"/>
              <w:adjustRightInd w:val="0"/>
              <w:rPr>
                <w:noProof/>
                <w:lang w:val="en-US"/>
              </w:rPr>
            </w:pPr>
            <w:r w:rsidRPr="00D47806">
              <w:rPr>
                <w:b/>
                <w:bCs/>
                <w:color w:val="000000"/>
              </w:rPr>
              <w:t>DODATNA OPREMA U GRO:</w:t>
            </w:r>
          </w:p>
        </w:tc>
        <w:tc>
          <w:tcPr>
            <w:tcW w:w="354" w:type="pct"/>
            <w:vAlign w:val="bottom"/>
          </w:tcPr>
          <w:p w14:paraId="07A0E502" w14:textId="1F99EA28" w:rsidR="00F66F9C" w:rsidRPr="00D47806" w:rsidRDefault="00F66F9C" w:rsidP="00D47806">
            <w:pPr>
              <w:autoSpaceDE w:val="0"/>
              <w:autoSpaceDN w:val="0"/>
              <w:adjustRightInd w:val="0"/>
              <w:jc w:val="center"/>
              <w:rPr>
                <w:noProof/>
                <w:lang w:val="en-US"/>
              </w:rPr>
            </w:pPr>
            <w:r w:rsidRPr="00D47806">
              <w:rPr>
                <w:color w:val="000000"/>
              </w:rPr>
              <w:t> </w:t>
            </w:r>
          </w:p>
        </w:tc>
        <w:tc>
          <w:tcPr>
            <w:tcW w:w="382" w:type="pct"/>
            <w:vAlign w:val="bottom"/>
          </w:tcPr>
          <w:p w14:paraId="427E2943" w14:textId="6EB8C41D" w:rsidR="00F66F9C" w:rsidRPr="00D47806" w:rsidRDefault="00F66F9C" w:rsidP="00D47806">
            <w:pPr>
              <w:autoSpaceDE w:val="0"/>
              <w:autoSpaceDN w:val="0"/>
              <w:adjustRightInd w:val="0"/>
              <w:jc w:val="center"/>
              <w:rPr>
                <w:noProof/>
                <w:lang w:val="en-US"/>
              </w:rPr>
            </w:pPr>
            <w:r w:rsidRPr="00D47806">
              <w:rPr>
                <w:color w:val="000000"/>
              </w:rPr>
              <w:t> </w:t>
            </w:r>
          </w:p>
        </w:tc>
        <w:tc>
          <w:tcPr>
            <w:tcW w:w="621" w:type="pct"/>
          </w:tcPr>
          <w:p w14:paraId="7D01B745" w14:textId="77777777" w:rsidR="00F66F9C" w:rsidRPr="00F85647" w:rsidRDefault="00F66F9C" w:rsidP="00D47806">
            <w:pPr>
              <w:autoSpaceDE w:val="0"/>
              <w:autoSpaceDN w:val="0"/>
              <w:adjustRightInd w:val="0"/>
              <w:jc w:val="center"/>
              <w:rPr>
                <w:noProof/>
                <w:lang w:val="en-US"/>
              </w:rPr>
            </w:pPr>
          </w:p>
        </w:tc>
        <w:tc>
          <w:tcPr>
            <w:tcW w:w="621" w:type="pct"/>
          </w:tcPr>
          <w:p w14:paraId="45E0BA4B" w14:textId="77777777" w:rsidR="00F66F9C" w:rsidRPr="00F85647" w:rsidRDefault="00F66F9C" w:rsidP="00D47806">
            <w:pPr>
              <w:autoSpaceDE w:val="0"/>
              <w:autoSpaceDN w:val="0"/>
              <w:adjustRightInd w:val="0"/>
              <w:jc w:val="center"/>
              <w:rPr>
                <w:noProof/>
                <w:lang w:val="en-US"/>
              </w:rPr>
            </w:pPr>
          </w:p>
        </w:tc>
        <w:tc>
          <w:tcPr>
            <w:tcW w:w="620" w:type="pct"/>
            <w:gridSpan w:val="2"/>
          </w:tcPr>
          <w:p w14:paraId="59579C32" w14:textId="77777777" w:rsidR="00F66F9C" w:rsidRPr="00F85647" w:rsidRDefault="00F66F9C" w:rsidP="00D47806">
            <w:pPr>
              <w:autoSpaceDE w:val="0"/>
              <w:autoSpaceDN w:val="0"/>
              <w:adjustRightInd w:val="0"/>
              <w:jc w:val="center"/>
              <w:rPr>
                <w:noProof/>
                <w:lang w:val="en-US"/>
              </w:rPr>
            </w:pPr>
          </w:p>
        </w:tc>
        <w:tc>
          <w:tcPr>
            <w:tcW w:w="509" w:type="pct"/>
          </w:tcPr>
          <w:p w14:paraId="111018E9" w14:textId="77777777" w:rsidR="00F66F9C" w:rsidRPr="00F85647" w:rsidRDefault="00F66F9C" w:rsidP="00D47806">
            <w:pPr>
              <w:autoSpaceDE w:val="0"/>
              <w:autoSpaceDN w:val="0"/>
              <w:adjustRightInd w:val="0"/>
              <w:jc w:val="center"/>
              <w:rPr>
                <w:noProof/>
              </w:rPr>
            </w:pPr>
          </w:p>
        </w:tc>
        <w:tc>
          <w:tcPr>
            <w:tcW w:w="348" w:type="pct"/>
          </w:tcPr>
          <w:p w14:paraId="319867F4" w14:textId="77777777" w:rsidR="00F66F9C" w:rsidRPr="00F85647" w:rsidRDefault="00F66F9C" w:rsidP="00D47806">
            <w:pPr>
              <w:autoSpaceDE w:val="0"/>
              <w:autoSpaceDN w:val="0"/>
              <w:adjustRightInd w:val="0"/>
              <w:jc w:val="center"/>
              <w:rPr>
                <w:noProof/>
              </w:rPr>
            </w:pPr>
          </w:p>
        </w:tc>
        <w:tc>
          <w:tcPr>
            <w:tcW w:w="427" w:type="pct"/>
          </w:tcPr>
          <w:p w14:paraId="447DA162" w14:textId="77777777" w:rsidR="00F66F9C" w:rsidRPr="00F85647" w:rsidRDefault="00F66F9C" w:rsidP="00D47806">
            <w:pPr>
              <w:autoSpaceDE w:val="0"/>
              <w:autoSpaceDN w:val="0"/>
              <w:adjustRightInd w:val="0"/>
              <w:jc w:val="center"/>
              <w:rPr>
                <w:noProof/>
              </w:rPr>
            </w:pPr>
          </w:p>
        </w:tc>
      </w:tr>
      <w:tr w:rsidR="00F66F9C" w:rsidRPr="00F85647" w14:paraId="050CBC58" w14:textId="22A4FF2D" w:rsidTr="00F66F9C">
        <w:trPr>
          <w:trHeight w:val="288"/>
        </w:trPr>
        <w:tc>
          <w:tcPr>
            <w:tcW w:w="179" w:type="pct"/>
            <w:gridSpan w:val="2"/>
          </w:tcPr>
          <w:p w14:paraId="1F9C8032" w14:textId="41488698" w:rsidR="00F66F9C" w:rsidRPr="00F85647" w:rsidRDefault="00F66F9C" w:rsidP="00D47806">
            <w:pPr>
              <w:autoSpaceDE w:val="0"/>
              <w:autoSpaceDN w:val="0"/>
              <w:adjustRightInd w:val="0"/>
              <w:jc w:val="center"/>
              <w:rPr>
                <w:noProof/>
              </w:rPr>
            </w:pPr>
            <w:r>
              <w:rPr>
                <w:b/>
                <w:bCs/>
                <w:color w:val="000000"/>
              </w:rPr>
              <w:t> </w:t>
            </w:r>
          </w:p>
        </w:tc>
        <w:tc>
          <w:tcPr>
            <w:tcW w:w="939" w:type="pct"/>
            <w:vAlign w:val="bottom"/>
          </w:tcPr>
          <w:p w14:paraId="51EEB277" w14:textId="16604B04" w:rsidR="00F66F9C" w:rsidRPr="00D47806" w:rsidRDefault="00F66F9C" w:rsidP="00D47806">
            <w:pPr>
              <w:autoSpaceDE w:val="0"/>
              <w:autoSpaceDN w:val="0"/>
              <w:adjustRightInd w:val="0"/>
              <w:rPr>
                <w:noProof/>
                <w:lang w:val="en-US"/>
              </w:rPr>
            </w:pPr>
            <w:r w:rsidRPr="00D47806">
              <w:rPr>
                <w:color w:val="000000"/>
              </w:rPr>
              <w:t xml:space="preserve">FID sklopka 40/0,03A 4p </w:t>
            </w:r>
          </w:p>
        </w:tc>
        <w:tc>
          <w:tcPr>
            <w:tcW w:w="354" w:type="pct"/>
            <w:vAlign w:val="bottom"/>
          </w:tcPr>
          <w:p w14:paraId="4D4150D4" w14:textId="072A8B1C" w:rsidR="00F66F9C" w:rsidRPr="00D47806" w:rsidRDefault="00F66F9C" w:rsidP="00D47806">
            <w:pPr>
              <w:autoSpaceDE w:val="0"/>
              <w:autoSpaceDN w:val="0"/>
              <w:adjustRightInd w:val="0"/>
              <w:jc w:val="center"/>
              <w:rPr>
                <w:noProof/>
                <w:lang w:val="en-US"/>
              </w:rPr>
            </w:pPr>
            <w:r w:rsidRPr="00D47806">
              <w:rPr>
                <w:color w:val="000000"/>
              </w:rPr>
              <w:t>kom</w:t>
            </w:r>
          </w:p>
        </w:tc>
        <w:tc>
          <w:tcPr>
            <w:tcW w:w="382" w:type="pct"/>
            <w:vAlign w:val="bottom"/>
          </w:tcPr>
          <w:p w14:paraId="5DC6A76F" w14:textId="06275C8F" w:rsidR="00F66F9C" w:rsidRPr="00D47806" w:rsidRDefault="00F66F9C" w:rsidP="00D47806">
            <w:pPr>
              <w:autoSpaceDE w:val="0"/>
              <w:autoSpaceDN w:val="0"/>
              <w:adjustRightInd w:val="0"/>
              <w:jc w:val="center"/>
              <w:rPr>
                <w:noProof/>
                <w:lang w:val="en-US"/>
              </w:rPr>
            </w:pPr>
            <w:r w:rsidRPr="00D47806">
              <w:rPr>
                <w:color w:val="000000"/>
              </w:rPr>
              <w:t>1</w:t>
            </w:r>
          </w:p>
        </w:tc>
        <w:tc>
          <w:tcPr>
            <w:tcW w:w="621" w:type="pct"/>
          </w:tcPr>
          <w:p w14:paraId="29124609" w14:textId="77777777" w:rsidR="00F66F9C" w:rsidRPr="00F85647" w:rsidRDefault="00F66F9C" w:rsidP="00D47806">
            <w:pPr>
              <w:autoSpaceDE w:val="0"/>
              <w:autoSpaceDN w:val="0"/>
              <w:adjustRightInd w:val="0"/>
              <w:jc w:val="center"/>
              <w:rPr>
                <w:noProof/>
                <w:lang w:val="en-US"/>
              </w:rPr>
            </w:pPr>
          </w:p>
        </w:tc>
        <w:tc>
          <w:tcPr>
            <w:tcW w:w="621" w:type="pct"/>
          </w:tcPr>
          <w:p w14:paraId="3D1592A6" w14:textId="77777777" w:rsidR="00F66F9C" w:rsidRPr="00F85647" w:rsidRDefault="00F66F9C" w:rsidP="00D47806">
            <w:pPr>
              <w:autoSpaceDE w:val="0"/>
              <w:autoSpaceDN w:val="0"/>
              <w:adjustRightInd w:val="0"/>
              <w:jc w:val="center"/>
              <w:rPr>
                <w:noProof/>
                <w:lang w:val="en-US"/>
              </w:rPr>
            </w:pPr>
          </w:p>
        </w:tc>
        <w:tc>
          <w:tcPr>
            <w:tcW w:w="620" w:type="pct"/>
            <w:gridSpan w:val="2"/>
          </w:tcPr>
          <w:p w14:paraId="7FA7B9CD" w14:textId="77777777" w:rsidR="00F66F9C" w:rsidRPr="00F85647" w:rsidRDefault="00F66F9C" w:rsidP="00D47806">
            <w:pPr>
              <w:autoSpaceDE w:val="0"/>
              <w:autoSpaceDN w:val="0"/>
              <w:adjustRightInd w:val="0"/>
              <w:jc w:val="center"/>
              <w:rPr>
                <w:noProof/>
                <w:lang w:val="en-US"/>
              </w:rPr>
            </w:pPr>
          </w:p>
        </w:tc>
        <w:tc>
          <w:tcPr>
            <w:tcW w:w="509" w:type="pct"/>
          </w:tcPr>
          <w:p w14:paraId="608FE2F5" w14:textId="77777777" w:rsidR="00F66F9C" w:rsidRPr="00F85647" w:rsidRDefault="00F66F9C" w:rsidP="00D47806">
            <w:pPr>
              <w:autoSpaceDE w:val="0"/>
              <w:autoSpaceDN w:val="0"/>
              <w:adjustRightInd w:val="0"/>
              <w:jc w:val="center"/>
              <w:rPr>
                <w:noProof/>
              </w:rPr>
            </w:pPr>
          </w:p>
        </w:tc>
        <w:tc>
          <w:tcPr>
            <w:tcW w:w="348" w:type="pct"/>
          </w:tcPr>
          <w:p w14:paraId="0B02CA04" w14:textId="77777777" w:rsidR="00F66F9C" w:rsidRPr="00F85647" w:rsidRDefault="00F66F9C" w:rsidP="00D47806">
            <w:pPr>
              <w:autoSpaceDE w:val="0"/>
              <w:autoSpaceDN w:val="0"/>
              <w:adjustRightInd w:val="0"/>
              <w:jc w:val="center"/>
              <w:rPr>
                <w:noProof/>
              </w:rPr>
            </w:pPr>
          </w:p>
        </w:tc>
        <w:tc>
          <w:tcPr>
            <w:tcW w:w="427" w:type="pct"/>
          </w:tcPr>
          <w:p w14:paraId="2EDE1B45" w14:textId="77777777" w:rsidR="00F66F9C" w:rsidRPr="00F85647" w:rsidRDefault="00F66F9C" w:rsidP="00D47806">
            <w:pPr>
              <w:autoSpaceDE w:val="0"/>
              <w:autoSpaceDN w:val="0"/>
              <w:adjustRightInd w:val="0"/>
              <w:jc w:val="center"/>
              <w:rPr>
                <w:noProof/>
              </w:rPr>
            </w:pPr>
          </w:p>
        </w:tc>
      </w:tr>
      <w:tr w:rsidR="00F66F9C" w:rsidRPr="00F85647" w14:paraId="12DB9D82" w14:textId="19C8E934" w:rsidTr="00F66F9C">
        <w:trPr>
          <w:trHeight w:val="288"/>
        </w:trPr>
        <w:tc>
          <w:tcPr>
            <w:tcW w:w="179" w:type="pct"/>
            <w:gridSpan w:val="2"/>
          </w:tcPr>
          <w:p w14:paraId="54A23AFC" w14:textId="2F1693F2" w:rsidR="00F66F9C" w:rsidRPr="00F85647" w:rsidRDefault="00F66F9C" w:rsidP="00D47806">
            <w:pPr>
              <w:autoSpaceDE w:val="0"/>
              <w:autoSpaceDN w:val="0"/>
              <w:adjustRightInd w:val="0"/>
              <w:jc w:val="center"/>
              <w:rPr>
                <w:noProof/>
              </w:rPr>
            </w:pPr>
            <w:r>
              <w:rPr>
                <w:b/>
                <w:bCs/>
                <w:color w:val="000000"/>
              </w:rPr>
              <w:t> </w:t>
            </w:r>
          </w:p>
        </w:tc>
        <w:tc>
          <w:tcPr>
            <w:tcW w:w="939" w:type="pct"/>
            <w:vAlign w:val="bottom"/>
          </w:tcPr>
          <w:p w14:paraId="6EBDA62B" w14:textId="10367505" w:rsidR="00F66F9C" w:rsidRPr="00D47806" w:rsidRDefault="00F66F9C" w:rsidP="00D47806">
            <w:pPr>
              <w:autoSpaceDE w:val="0"/>
              <w:autoSpaceDN w:val="0"/>
              <w:adjustRightInd w:val="0"/>
              <w:rPr>
                <w:noProof/>
                <w:lang w:val="en-US"/>
              </w:rPr>
            </w:pPr>
            <w:r w:rsidRPr="00D47806">
              <w:rPr>
                <w:color w:val="000000"/>
              </w:rPr>
              <w:t>Nosač cilindričng osigurača 14x51 1p</w:t>
            </w:r>
          </w:p>
        </w:tc>
        <w:tc>
          <w:tcPr>
            <w:tcW w:w="354" w:type="pct"/>
            <w:vAlign w:val="bottom"/>
          </w:tcPr>
          <w:p w14:paraId="7C9CAA8A" w14:textId="14340CF2" w:rsidR="00F66F9C" w:rsidRPr="00D47806" w:rsidRDefault="00F66F9C" w:rsidP="00D47806">
            <w:pPr>
              <w:autoSpaceDE w:val="0"/>
              <w:autoSpaceDN w:val="0"/>
              <w:adjustRightInd w:val="0"/>
              <w:jc w:val="center"/>
              <w:rPr>
                <w:noProof/>
                <w:lang w:val="en-US"/>
              </w:rPr>
            </w:pPr>
            <w:r w:rsidRPr="00D47806">
              <w:rPr>
                <w:color w:val="000000"/>
              </w:rPr>
              <w:t>kom</w:t>
            </w:r>
          </w:p>
        </w:tc>
        <w:tc>
          <w:tcPr>
            <w:tcW w:w="382" w:type="pct"/>
            <w:vAlign w:val="bottom"/>
          </w:tcPr>
          <w:p w14:paraId="21477821" w14:textId="2BE1685F" w:rsidR="00F66F9C" w:rsidRPr="00D47806" w:rsidRDefault="00F66F9C" w:rsidP="00D47806">
            <w:pPr>
              <w:autoSpaceDE w:val="0"/>
              <w:autoSpaceDN w:val="0"/>
              <w:adjustRightInd w:val="0"/>
              <w:jc w:val="center"/>
              <w:rPr>
                <w:noProof/>
                <w:lang w:val="en-US"/>
              </w:rPr>
            </w:pPr>
            <w:r w:rsidRPr="00D47806">
              <w:rPr>
                <w:color w:val="000000"/>
              </w:rPr>
              <w:t>3</w:t>
            </w:r>
          </w:p>
        </w:tc>
        <w:tc>
          <w:tcPr>
            <w:tcW w:w="621" w:type="pct"/>
          </w:tcPr>
          <w:p w14:paraId="4DD8578A" w14:textId="77777777" w:rsidR="00F66F9C" w:rsidRPr="00F85647" w:rsidRDefault="00F66F9C" w:rsidP="00D47806">
            <w:pPr>
              <w:autoSpaceDE w:val="0"/>
              <w:autoSpaceDN w:val="0"/>
              <w:adjustRightInd w:val="0"/>
              <w:jc w:val="center"/>
              <w:rPr>
                <w:noProof/>
                <w:lang w:val="en-US"/>
              </w:rPr>
            </w:pPr>
          </w:p>
        </w:tc>
        <w:tc>
          <w:tcPr>
            <w:tcW w:w="621" w:type="pct"/>
          </w:tcPr>
          <w:p w14:paraId="7FA322E5" w14:textId="77777777" w:rsidR="00F66F9C" w:rsidRPr="00F85647" w:rsidRDefault="00F66F9C" w:rsidP="00D47806">
            <w:pPr>
              <w:autoSpaceDE w:val="0"/>
              <w:autoSpaceDN w:val="0"/>
              <w:adjustRightInd w:val="0"/>
              <w:jc w:val="center"/>
              <w:rPr>
                <w:noProof/>
                <w:lang w:val="en-US"/>
              </w:rPr>
            </w:pPr>
          </w:p>
        </w:tc>
        <w:tc>
          <w:tcPr>
            <w:tcW w:w="620" w:type="pct"/>
            <w:gridSpan w:val="2"/>
          </w:tcPr>
          <w:p w14:paraId="307E9C42" w14:textId="77777777" w:rsidR="00F66F9C" w:rsidRPr="00F85647" w:rsidRDefault="00F66F9C" w:rsidP="00D47806">
            <w:pPr>
              <w:autoSpaceDE w:val="0"/>
              <w:autoSpaceDN w:val="0"/>
              <w:adjustRightInd w:val="0"/>
              <w:jc w:val="center"/>
              <w:rPr>
                <w:noProof/>
                <w:lang w:val="en-US"/>
              </w:rPr>
            </w:pPr>
          </w:p>
        </w:tc>
        <w:tc>
          <w:tcPr>
            <w:tcW w:w="509" w:type="pct"/>
          </w:tcPr>
          <w:p w14:paraId="043D6D91" w14:textId="77777777" w:rsidR="00F66F9C" w:rsidRPr="00F85647" w:rsidRDefault="00F66F9C" w:rsidP="00D47806">
            <w:pPr>
              <w:autoSpaceDE w:val="0"/>
              <w:autoSpaceDN w:val="0"/>
              <w:adjustRightInd w:val="0"/>
              <w:jc w:val="center"/>
              <w:rPr>
                <w:noProof/>
              </w:rPr>
            </w:pPr>
          </w:p>
        </w:tc>
        <w:tc>
          <w:tcPr>
            <w:tcW w:w="348" w:type="pct"/>
          </w:tcPr>
          <w:p w14:paraId="43A10222" w14:textId="77777777" w:rsidR="00F66F9C" w:rsidRPr="00F85647" w:rsidRDefault="00F66F9C" w:rsidP="00D47806">
            <w:pPr>
              <w:autoSpaceDE w:val="0"/>
              <w:autoSpaceDN w:val="0"/>
              <w:adjustRightInd w:val="0"/>
              <w:jc w:val="center"/>
              <w:rPr>
                <w:noProof/>
              </w:rPr>
            </w:pPr>
          </w:p>
        </w:tc>
        <w:tc>
          <w:tcPr>
            <w:tcW w:w="427" w:type="pct"/>
          </w:tcPr>
          <w:p w14:paraId="4BA74023" w14:textId="77777777" w:rsidR="00F66F9C" w:rsidRPr="00F85647" w:rsidRDefault="00F66F9C" w:rsidP="00D47806">
            <w:pPr>
              <w:autoSpaceDE w:val="0"/>
              <w:autoSpaceDN w:val="0"/>
              <w:adjustRightInd w:val="0"/>
              <w:jc w:val="center"/>
              <w:rPr>
                <w:noProof/>
              </w:rPr>
            </w:pPr>
          </w:p>
        </w:tc>
      </w:tr>
      <w:tr w:rsidR="00F66F9C" w:rsidRPr="00F85647" w14:paraId="453AA787" w14:textId="6A546D28" w:rsidTr="00F66F9C">
        <w:trPr>
          <w:trHeight w:val="288"/>
        </w:trPr>
        <w:tc>
          <w:tcPr>
            <w:tcW w:w="179" w:type="pct"/>
            <w:gridSpan w:val="2"/>
          </w:tcPr>
          <w:p w14:paraId="5DF748BB" w14:textId="016DD0CB" w:rsidR="00F66F9C" w:rsidRPr="00F85647" w:rsidRDefault="00F66F9C" w:rsidP="00D47806">
            <w:pPr>
              <w:autoSpaceDE w:val="0"/>
              <w:autoSpaceDN w:val="0"/>
              <w:adjustRightInd w:val="0"/>
              <w:jc w:val="center"/>
              <w:rPr>
                <w:noProof/>
              </w:rPr>
            </w:pPr>
            <w:r>
              <w:rPr>
                <w:b/>
                <w:bCs/>
                <w:color w:val="000000"/>
              </w:rPr>
              <w:t> </w:t>
            </w:r>
          </w:p>
        </w:tc>
        <w:tc>
          <w:tcPr>
            <w:tcW w:w="939" w:type="pct"/>
            <w:vAlign w:val="bottom"/>
          </w:tcPr>
          <w:p w14:paraId="72AE073F" w14:textId="6CEFABC6" w:rsidR="00F66F9C" w:rsidRPr="00D47806" w:rsidRDefault="00F66F9C" w:rsidP="00D47806">
            <w:pPr>
              <w:autoSpaceDE w:val="0"/>
              <w:autoSpaceDN w:val="0"/>
              <w:adjustRightInd w:val="0"/>
              <w:rPr>
                <w:noProof/>
                <w:lang w:val="en-US"/>
              </w:rPr>
            </w:pPr>
            <w:r w:rsidRPr="00D47806">
              <w:rPr>
                <w:color w:val="000000"/>
              </w:rPr>
              <w:t>Cilindrični osigurač 14x51 50A gG</w:t>
            </w:r>
          </w:p>
        </w:tc>
        <w:tc>
          <w:tcPr>
            <w:tcW w:w="354" w:type="pct"/>
            <w:vAlign w:val="bottom"/>
          </w:tcPr>
          <w:p w14:paraId="1958E982" w14:textId="419DB554" w:rsidR="00F66F9C" w:rsidRPr="00D47806" w:rsidRDefault="00F66F9C" w:rsidP="00D47806">
            <w:pPr>
              <w:autoSpaceDE w:val="0"/>
              <w:autoSpaceDN w:val="0"/>
              <w:adjustRightInd w:val="0"/>
              <w:jc w:val="center"/>
              <w:rPr>
                <w:noProof/>
                <w:lang w:val="en-US"/>
              </w:rPr>
            </w:pPr>
            <w:r w:rsidRPr="00D47806">
              <w:rPr>
                <w:color w:val="000000"/>
              </w:rPr>
              <w:t>kom</w:t>
            </w:r>
          </w:p>
        </w:tc>
        <w:tc>
          <w:tcPr>
            <w:tcW w:w="382" w:type="pct"/>
            <w:vAlign w:val="bottom"/>
          </w:tcPr>
          <w:p w14:paraId="0302F02E" w14:textId="5A423A32" w:rsidR="00F66F9C" w:rsidRPr="00D47806" w:rsidRDefault="00F66F9C" w:rsidP="00D47806">
            <w:pPr>
              <w:autoSpaceDE w:val="0"/>
              <w:autoSpaceDN w:val="0"/>
              <w:adjustRightInd w:val="0"/>
              <w:jc w:val="center"/>
              <w:rPr>
                <w:noProof/>
                <w:lang w:val="en-US"/>
              </w:rPr>
            </w:pPr>
            <w:r w:rsidRPr="00D47806">
              <w:t>3</w:t>
            </w:r>
          </w:p>
        </w:tc>
        <w:tc>
          <w:tcPr>
            <w:tcW w:w="621" w:type="pct"/>
          </w:tcPr>
          <w:p w14:paraId="22C4C0EC" w14:textId="77777777" w:rsidR="00F66F9C" w:rsidRPr="00F85647" w:rsidRDefault="00F66F9C" w:rsidP="00D47806">
            <w:pPr>
              <w:autoSpaceDE w:val="0"/>
              <w:autoSpaceDN w:val="0"/>
              <w:adjustRightInd w:val="0"/>
              <w:jc w:val="center"/>
              <w:rPr>
                <w:noProof/>
                <w:lang w:val="en-US"/>
              </w:rPr>
            </w:pPr>
          </w:p>
        </w:tc>
        <w:tc>
          <w:tcPr>
            <w:tcW w:w="621" w:type="pct"/>
          </w:tcPr>
          <w:p w14:paraId="7129D7A7" w14:textId="77777777" w:rsidR="00F66F9C" w:rsidRPr="00F85647" w:rsidRDefault="00F66F9C" w:rsidP="00D47806">
            <w:pPr>
              <w:autoSpaceDE w:val="0"/>
              <w:autoSpaceDN w:val="0"/>
              <w:adjustRightInd w:val="0"/>
              <w:jc w:val="center"/>
              <w:rPr>
                <w:noProof/>
                <w:lang w:val="en-US"/>
              </w:rPr>
            </w:pPr>
          </w:p>
        </w:tc>
        <w:tc>
          <w:tcPr>
            <w:tcW w:w="620" w:type="pct"/>
            <w:gridSpan w:val="2"/>
          </w:tcPr>
          <w:p w14:paraId="6D43222B" w14:textId="77777777" w:rsidR="00F66F9C" w:rsidRPr="00F85647" w:rsidRDefault="00F66F9C" w:rsidP="00D47806">
            <w:pPr>
              <w:autoSpaceDE w:val="0"/>
              <w:autoSpaceDN w:val="0"/>
              <w:adjustRightInd w:val="0"/>
              <w:jc w:val="center"/>
              <w:rPr>
                <w:noProof/>
                <w:lang w:val="en-US"/>
              </w:rPr>
            </w:pPr>
          </w:p>
        </w:tc>
        <w:tc>
          <w:tcPr>
            <w:tcW w:w="509" w:type="pct"/>
          </w:tcPr>
          <w:p w14:paraId="4382B93E" w14:textId="77777777" w:rsidR="00F66F9C" w:rsidRPr="00F85647" w:rsidRDefault="00F66F9C" w:rsidP="00D47806">
            <w:pPr>
              <w:autoSpaceDE w:val="0"/>
              <w:autoSpaceDN w:val="0"/>
              <w:adjustRightInd w:val="0"/>
              <w:jc w:val="center"/>
              <w:rPr>
                <w:noProof/>
              </w:rPr>
            </w:pPr>
          </w:p>
        </w:tc>
        <w:tc>
          <w:tcPr>
            <w:tcW w:w="348" w:type="pct"/>
          </w:tcPr>
          <w:p w14:paraId="09094F7A" w14:textId="77777777" w:rsidR="00F66F9C" w:rsidRPr="00F85647" w:rsidRDefault="00F66F9C" w:rsidP="00D47806">
            <w:pPr>
              <w:autoSpaceDE w:val="0"/>
              <w:autoSpaceDN w:val="0"/>
              <w:adjustRightInd w:val="0"/>
              <w:jc w:val="center"/>
              <w:rPr>
                <w:noProof/>
              </w:rPr>
            </w:pPr>
          </w:p>
        </w:tc>
        <w:tc>
          <w:tcPr>
            <w:tcW w:w="427" w:type="pct"/>
          </w:tcPr>
          <w:p w14:paraId="43EC8DB1" w14:textId="77777777" w:rsidR="00F66F9C" w:rsidRPr="00F85647" w:rsidRDefault="00F66F9C" w:rsidP="00D47806">
            <w:pPr>
              <w:autoSpaceDE w:val="0"/>
              <w:autoSpaceDN w:val="0"/>
              <w:adjustRightInd w:val="0"/>
              <w:jc w:val="center"/>
              <w:rPr>
                <w:noProof/>
              </w:rPr>
            </w:pPr>
          </w:p>
        </w:tc>
      </w:tr>
      <w:tr w:rsidR="00F66F9C" w:rsidRPr="00AE1407" w14:paraId="530432BC" w14:textId="6504AA4C" w:rsidTr="00F66F9C">
        <w:trPr>
          <w:trHeight w:val="274"/>
        </w:trPr>
        <w:tc>
          <w:tcPr>
            <w:tcW w:w="159" w:type="pct"/>
          </w:tcPr>
          <w:p w14:paraId="11131FC1" w14:textId="77777777" w:rsidR="00F66F9C" w:rsidRPr="00AE1407" w:rsidRDefault="00F66F9C" w:rsidP="005E2923">
            <w:pPr>
              <w:autoSpaceDE w:val="0"/>
              <w:autoSpaceDN w:val="0"/>
              <w:adjustRightInd w:val="0"/>
              <w:jc w:val="center"/>
              <w:rPr>
                <w:b/>
                <w:bCs/>
                <w:noProof/>
              </w:rPr>
            </w:pPr>
            <w:r>
              <w:rPr>
                <w:b/>
                <w:bCs/>
                <w:noProof/>
              </w:rPr>
              <w:t>I</w:t>
            </w:r>
          </w:p>
        </w:tc>
        <w:tc>
          <w:tcPr>
            <w:tcW w:w="3211" w:type="pct"/>
            <w:gridSpan w:val="7"/>
          </w:tcPr>
          <w:p w14:paraId="25B5EA9C" w14:textId="77777777" w:rsidR="00F66F9C" w:rsidRPr="00D47806" w:rsidRDefault="00F66F9C" w:rsidP="008B74A9">
            <w:pPr>
              <w:autoSpaceDE w:val="0"/>
              <w:autoSpaceDN w:val="0"/>
              <w:adjustRightInd w:val="0"/>
              <w:jc w:val="right"/>
              <w:rPr>
                <w:b/>
                <w:bCs/>
                <w:noProof/>
                <w:lang w:val="en-US"/>
              </w:rPr>
            </w:pPr>
            <w:r w:rsidRPr="00D47806">
              <w:rPr>
                <w:b/>
                <w:bCs/>
                <w:noProof/>
                <w:lang w:val="en-US"/>
              </w:rPr>
              <w:t xml:space="preserve">УКУПНА </w:t>
            </w:r>
            <w:r w:rsidRPr="00D47806">
              <w:rPr>
                <w:b/>
                <w:bCs/>
                <w:noProof/>
              </w:rPr>
              <w:t>ЦЕНА</w:t>
            </w:r>
            <w:r w:rsidRPr="00D47806">
              <w:rPr>
                <w:b/>
                <w:bCs/>
                <w:noProof/>
                <w:lang w:val="en-US"/>
              </w:rPr>
              <w:t xml:space="preserve"> ПОНУДЕ</w:t>
            </w:r>
            <w:r w:rsidRPr="00D47806">
              <w:rPr>
                <w:b/>
                <w:bCs/>
                <w:noProof/>
              </w:rPr>
              <w:t xml:space="preserve"> БЕЗ ПДВ-а</w:t>
            </w:r>
            <w:r w:rsidRPr="00D47806">
              <w:rPr>
                <w:b/>
                <w:bCs/>
                <w:noProof/>
                <w:lang w:val="en-US"/>
              </w:rPr>
              <w:t>:</w:t>
            </w:r>
          </w:p>
        </w:tc>
        <w:tc>
          <w:tcPr>
            <w:tcW w:w="1203" w:type="pct"/>
            <w:gridSpan w:val="3"/>
          </w:tcPr>
          <w:p w14:paraId="4EF61EB0" w14:textId="77777777" w:rsidR="00F66F9C" w:rsidRPr="00AE1407" w:rsidRDefault="00F66F9C" w:rsidP="005E2923">
            <w:pPr>
              <w:autoSpaceDE w:val="0"/>
              <w:autoSpaceDN w:val="0"/>
              <w:adjustRightInd w:val="0"/>
              <w:jc w:val="right"/>
              <w:rPr>
                <w:b/>
                <w:bCs/>
                <w:noProof/>
                <w:lang w:val="en-US"/>
              </w:rPr>
            </w:pPr>
          </w:p>
        </w:tc>
        <w:tc>
          <w:tcPr>
            <w:tcW w:w="427" w:type="pct"/>
          </w:tcPr>
          <w:p w14:paraId="7F060E21" w14:textId="77777777" w:rsidR="00F66F9C" w:rsidRPr="00AE1407" w:rsidRDefault="00F66F9C" w:rsidP="005E2923">
            <w:pPr>
              <w:autoSpaceDE w:val="0"/>
              <w:autoSpaceDN w:val="0"/>
              <w:adjustRightInd w:val="0"/>
              <w:jc w:val="right"/>
              <w:rPr>
                <w:b/>
                <w:bCs/>
                <w:noProof/>
                <w:lang w:val="en-US"/>
              </w:rPr>
            </w:pPr>
          </w:p>
        </w:tc>
      </w:tr>
      <w:tr w:rsidR="00F66F9C" w:rsidRPr="00AE1407" w14:paraId="20D02985" w14:textId="2659171A" w:rsidTr="00F66F9C">
        <w:trPr>
          <w:trHeight w:val="274"/>
        </w:trPr>
        <w:tc>
          <w:tcPr>
            <w:tcW w:w="159" w:type="pct"/>
          </w:tcPr>
          <w:p w14:paraId="631B263E" w14:textId="77777777" w:rsidR="00F66F9C" w:rsidRPr="00AE1407" w:rsidRDefault="00F66F9C" w:rsidP="005E2923">
            <w:pPr>
              <w:autoSpaceDE w:val="0"/>
              <w:autoSpaceDN w:val="0"/>
              <w:adjustRightInd w:val="0"/>
              <w:jc w:val="center"/>
              <w:rPr>
                <w:b/>
                <w:bCs/>
                <w:noProof/>
                <w:lang w:val="en-US"/>
              </w:rPr>
            </w:pPr>
            <w:r>
              <w:rPr>
                <w:b/>
                <w:bCs/>
                <w:noProof/>
                <w:lang w:val="en-US"/>
              </w:rPr>
              <w:t>II</w:t>
            </w:r>
          </w:p>
        </w:tc>
        <w:tc>
          <w:tcPr>
            <w:tcW w:w="3211" w:type="pct"/>
            <w:gridSpan w:val="7"/>
          </w:tcPr>
          <w:p w14:paraId="23971176" w14:textId="77777777" w:rsidR="00F66F9C" w:rsidRPr="00AE1407" w:rsidRDefault="00F66F9C"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203" w:type="pct"/>
            <w:gridSpan w:val="3"/>
          </w:tcPr>
          <w:p w14:paraId="758595C9" w14:textId="77777777" w:rsidR="00F66F9C" w:rsidRPr="00AE1407" w:rsidRDefault="00F66F9C" w:rsidP="005E2923">
            <w:pPr>
              <w:autoSpaceDE w:val="0"/>
              <w:autoSpaceDN w:val="0"/>
              <w:adjustRightInd w:val="0"/>
              <w:jc w:val="right"/>
              <w:rPr>
                <w:b/>
                <w:bCs/>
                <w:noProof/>
                <w:lang w:val="en-US"/>
              </w:rPr>
            </w:pPr>
          </w:p>
        </w:tc>
        <w:tc>
          <w:tcPr>
            <w:tcW w:w="427" w:type="pct"/>
          </w:tcPr>
          <w:p w14:paraId="42D817E3" w14:textId="77777777" w:rsidR="00F66F9C" w:rsidRPr="00AE1407" w:rsidRDefault="00F66F9C" w:rsidP="005E2923">
            <w:pPr>
              <w:autoSpaceDE w:val="0"/>
              <w:autoSpaceDN w:val="0"/>
              <w:adjustRightInd w:val="0"/>
              <w:jc w:val="right"/>
              <w:rPr>
                <w:b/>
                <w:bCs/>
                <w:noProof/>
                <w:lang w:val="en-US"/>
              </w:rPr>
            </w:pPr>
          </w:p>
        </w:tc>
      </w:tr>
      <w:tr w:rsidR="00F66F9C" w:rsidRPr="00AE1407" w14:paraId="5776832B" w14:textId="77193854" w:rsidTr="00F66F9C">
        <w:trPr>
          <w:trHeight w:val="274"/>
        </w:trPr>
        <w:tc>
          <w:tcPr>
            <w:tcW w:w="159" w:type="pct"/>
          </w:tcPr>
          <w:p w14:paraId="6CD5A390" w14:textId="77777777" w:rsidR="00F66F9C" w:rsidRPr="00AE1407" w:rsidRDefault="00F66F9C" w:rsidP="005E2923">
            <w:pPr>
              <w:autoSpaceDE w:val="0"/>
              <w:autoSpaceDN w:val="0"/>
              <w:adjustRightInd w:val="0"/>
              <w:jc w:val="center"/>
              <w:rPr>
                <w:b/>
                <w:bCs/>
                <w:noProof/>
                <w:lang w:val="en-US"/>
              </w:rPr>
            </w:pPr>
            <w:r>
              <w:rPr>
                <w:b/>
                <w:bCs/>
                <w:noProof/>
                <w:lang w:val="en-US"/>
              </w:rPr>
              <w:t>III</w:t>
            </w:r>
          </w:p>
        </w:tc>
        <w:tc>
          <w:tcPr>
            <w:tcW w:w="3211" w:type="pct"/>
            <w:gridSpan w:val="7"/>
          </w:tcPr>
          <w:p w14:paraId="5AF0B9C1" w14:textId="77777777" w:rsidR="00F66F9C" w:rsidRPr="00AE1407" w:rsidRDefault="00F66F9C"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203" w:type="pct"/>
            <w:gridSpan w:val="3"/>
          </w:tcPr>
          <w:p w14:paraId="6013176C" w14:textId="77777777" w:rsidR="00F66F9C" w:rsidRPr="00AE1407" w:rsidRDefault="00F66F9C" w:rsidP="005E2923">
            <w:pPr>
              <w:autoSpaceDE w:val="0"/>
              <w:autoSpaceDN w:val="0"/>
              <w:adjustRightInd w:val="0"/>
              <w:jc w:val="right"/>
              <w:rPr>
                <w:b/>
                <w:bCs/>
                <w:noProof/>
                <w:lang w:val="en-US"/>
              </w:rPr>
            </w:pPr>
          </w:p>
        </w:tc>
        <w:tc>
          <w:tcPr>
            <w:tcW w:w="427" w:type="pct"/>
          </w:tcPr>
          <w:p w14:paraId="1D92D8B1" w14:textId="77777777" w:rsidR="00F66F9C" w:rsidRPr="00AE1407" w:rsidRDefault="00F66F9C"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20" w:name="_Toc401143642"/>
    </w:p>
    <w:p w14:paraId="1034BE34" w14:textId="4FE7AF3F" w:rsidR="00E05332" w:rsidRPr="00360D95" w:rsidRDefault="00E05332" w:rsidP="00360D95">
      <w:pPr>
        <w:jc w:val="center"/>
        <w:rPr>
          <w:b/>
        </w:rPr>
      </w:pPr>
      <w:bookmarkStart w:id="121" w:name="_Toc440629954"/>
      <w:r w:rsidRPr="00360D95">
        <w:rPr>
          <w:b/>
        </w:rPr>
        <w:lastRenderedPageBreak/>
        <w:t>ОПШТИ ПОДАЦИ О ПОНУЂАЧУ ИЗ ГРУПЕ ПОНУЂАЧА</w:t>
      </w:r>
      <w:bookmarkEnd w:id="120"/>
      <w:bookmarkEnd w:id="121"/>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5B0CE433" w14:textId="77777777" w:rsidR="00E05332" w:rsidRPr="00AA0E34" w:rsidRDefault="00E05332" w:rsidP="00AA0E34">
      <w:pPr>
        <w:rPr>
          <w:b/>
          <w:noProof/>
          <w:lang w:val="sr-Cyrl-RS"/>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326220A7" w14:textId="5EDC8DBA" w:rsidR="00E05332" w:rsidRPr="00AA0E34" w:rsidRDefault="00E05332" w:rsidP="00E05332">
      <w:pPr>
        <w:rPr>
          <w:noProof/>
          <w:lang w:val="sr-Cyrl-RS"/>
        </w:rPr>
      </w:pPr>
      <w:r w:rsidRPr="00C35CDB">
        <w:rPr>
          <w:b/>
          <w:noProof/>
        </w:rPr>
        <w:t xml:space="preserve"> </w:t>
      </w:r>
    </w:p>
    <w:p w14:paraId="798B7B09" w14:textId="7354285C" w:rsidR="00E05332" w:rsidRPr="00360D95" w:rsidRDefault="00E05332" w:rsidP="00360D95">
      <w:pPr>
        <w:jc w:val="center"/>
        <w:rPr>
          <w:b/>
        </w:rPr>
      </w:pPr>
      <w:bookmarkStart w:id="122" w:name="_Toc375826016"/>
      <w:bookmarkStart w:id="123" w:name="_Toc389030823"/>
      <w:bookmarkStart w:id="124" w:name="_Toc401143643"/>
      <w:bookmarkStart w:id="125" w:name="_Toc440629955"/>
      <w:r w:rsidRPr="00360D95">
        <w:rPr>
          <w:b/>
        </w:rPr>
        <w:lastRenderedPageBreak/>
        <w:t>ОПШТИ ПОДАЦИ О ПОДИЗВОЂАЧИМА</w:t>
      </w:r>
      <w:bookmarkEnd w:id="122"/>
      <w:bookmarkEnd w:id="123"/>
      <w:bookmarkEnd w:id="124"/>
      <w:bookmarkEnd w:id="125"/>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4B66015F" w14:textId="77777777" w:rsidR="00E05332" w:rsidRPr="00A83873" w:rsidRDefault="00E05332" w:rsidP="00E05332">
      <w:pPr>
        <w:rPr>
          <w:noProof/>
          <w:lang w:val="sr-Cyrl-RS"/>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5055DEE1" w:rsidR="00531A8A" w:rsidRPr="00A83873" w:rsidRDefault="00531A8A" w:rsidP="009145A0">
      <w:pPr>
        <w:rPr>
          <w:noProof/>
          <w:lang w:val="sr-Cyrl-RS"/>
        </w:rPr>
      </w:pPr>
    </w:p>
    <w:sectPr w:rsidR="00531A8A" w:rsidRPr="00A83873"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89063" w14:textId="77777777" w:rsidR="00366DC2" w:rsidRDefault="00366DC2">
      <w:r>
        <w:separator/>
      </w:r>
    </w:p>
  </w:endnote>
  <w:endnote w:type="continuationSeparator" w:id="0">
    <w:p w14:paraId="34F1A884" w14:textId="77777777" w:rsidR="00366DC2" w:rsidRDefault="0036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366DC2" w:rsidRDefault="00366DC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366DC2" w:rsidRDefault="00366DC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366DC2" w:rsidRDefault="00366DC2">
            <w:pPr>
              <w:pStyle w:val="Footer"/>
              <w:jc w:val="center"/>
            </w:pPr>
            <w:r>
              <w:t xml:space="preserve">Страна </w:t>
            </w:r>
            <w:r>
              <w:rPr>
                <w:b/>
              </w:rPr>
              <w:fldChar w:fldCharType="begin"/>
            </w:r>
            <w:r>
              <w:rPr>
                <w:b/>
              </w:rPr>
              <w:instrText xml:space="preserve"> PAGE </w:instrText>
            </w:r>
            <w:r>
              <w:rPr>
                <w:b/>
              </w:rPr>
              <w:fldChar w:fldCharType="separate"/>
            </w:r>
            <w:r w:rsidR="00A83873">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A83873">
              <w:rPr>
                <w:b/>
                <w:noProof/>
              </w:rPr>
              <w:t>44</w:t>
            </w:r>
            <w:r>
              <w:rPr>
                <w:b/>
              </w:rPr>
              <w:fldChar w:fldCharType="end"/>
            </w:r>
          </w:p>
        </w:sdtContent>
      </w:sdt>
    </w:sdtContent>
  </w:sdt>
  <w:p w14:paraId="178E4715" w14:textId="77777777" w:rsidR="00366DC2" w:rsidRPr="00CF2211" w:rsidRDefault="00366DC2"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23A50" w14:textId="77777777" w:rsidR="00366DC2" w:rsidRDefault="00366DC2">
      <w:r>
        <w:separator/>
      </w:r>
    </w:p>
  </w:footnote>
  <w:footnote w:type="continuationSeparator" w:id="0">
    <w:p w14:paraId="6AFA1C00" w14:textId="77777777" w:rsidR="00366DC2" w:rsidRDefault="00366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D93FF" w14:textId="77777777" w:rsidR="00366DC2" w:rsidRDefault="00A83873" w:rsidP="006704E0">
    <w:pPr>
      <w:pStyle w:val="Header"/>
      <w:jc w:val="center"/>
      <w:rPr>
        <w:b/>
        <w:sz w:val="22"/>
      </w:rPr>
    </w:pPr>
    <w:r>
      <w:rPr>
        <w:b/>
        <w:noProof/>
        <w:sz w:val="22"/>
      </w:rPr>
      <w:pict w14:anchorId="07869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pt;margin-top:-5.4pt;width:65.5pt;height:62.3pt;z-index:251657216">
          <v:imagedata r:id="rId1" o:title=""/>
          <w10:wrap type="square"/>
        </v:shape>
        <o:OLEObject Type="Embed" ProgID="PBrush" ShapeID="_x0000_s2049" DrawAspect="Content" ObjectID="_1603183796" r:id="rId2"/>
      </w:pict>
    </w:r>
    <w:r w:rsidR="00366DC2" w:rsidRPr="00435FB2">
      <w:rPr>
        <w:b/>
        <w:sz w:val="22"/>
      </w:rPr>
      <w:t>КЛИНИЧКИ ЦЕНТАР ВОЈВОДИНЕ</w:t>
    </w:r>
  </w:p>
  <w:p w14:paraId="50E36891" w14:textId="77777777" w:rsidR="00366DC2" w:rsidRPr="00435FB2" w:rsidRDefault="00366DC2" w:rsidP="006704E0">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3F2F5D1D" w14:textId="77777777" w:rsidR="00366DC2" w:rsidRDefault="00366DC2" w:rsidP="006704E0">
    <w:pPr>
      <w:pStyle w:val="Header"/>
      <w:jc w:val="center"/>
      <w:rPr>
        <w:sz w:val="22"/>
      </w:rPr>
    </w:pPr>
    <w:r w:rsidRPr="00435FB2">
      <w:rPr>
        <w:sz w:val="22"/>
      </w:rPr>
      <w:t>Хајдук Вељкова 1, 21000 Нови Сад</w:t>
    </w:r>
    <w:r>
      <w:rPr>
        <w:sz w:val="22"/>
      </w:rPr>
      <w:t xml:space="preserve">, </w:t>
    </w:r>
  </w:p>
  <w:p w14:paraId="17140498" w14:textId="77777777" w:rsidR="00366DC2" w:rsidRDefault="00366DC2" w:rsidP="006704E0">
    <w:pPr>
      <w:pStyle w:val="Header"/>
      <w:jc w:val="center"/>
      <w:rPr>
        <w:sz w:val="22"/>
      </w:rPr>
    </w:pPr>
    <w:proofErr w:type="gramStart"/>
    <w:r>
      <w:rPr>
        <w:sz w:val="22"/>
      </w:rPr>
      <w:t>т</w:t>
    </w:r>
    <w:proofErr w:type="gramEnd"/>
    <w:r>
      <w:rPr>
        <w:sz w:val="22"/>
      </w:rPr>
      <w:t xml:space="preserve">: +381 21 </w:t>
    </w:r>
    <w:r w:rsidRPr="00435FB2">
      <w:rPr>
        <w:sz w:val="22"/>
      </w:rPr>
      <w:t>484 3 484</w:t>
    </w:r>
    <w:r>
      <w:rPr>
        <w:sz w:val="22"/>
      </w:rPr>
      <w:t xml:space="preserve"> е-адреса: </w:t>
    </w:r>
    <w:hyperlink r:id="rId3" w:history="1">
      <w:r w:rsidRPr="00582B61">
        <w:rPr>
          <w:rStyle w:val="Hyperlink"/>
          <w:sz w:val="22"/>
        </w:rPr>
        <w:t>uprava@kcv.rs</w:t>
      </w:r>
    </w:hyperlink>
  </w:p>
  <w:p w14:paraId="7600F3A3" w14:textId="77777777" w:rsidR="00366DC2" w:rsidRPr="00506658" w:rsidRDefault="00A83873" w:rsidP="006704E0">
    <w:pPr>
      <w:pStyle w:val="Header"/>
      <w:jc w:val="center"/>
      <w:rPr>
        <w:sz w:val="22"/>
      </w:rPr>
    </w:pPr>
    <w:hyperlink r:id="rId4" w:history="1">
      <w:r w:rsidR="00366DC2" w:rsidRPr="00582B61">
        <w:rPr>
          <w:rStyle w:val="Hyperlink"/>
          <w:sz w:val="22"/>
        </w:rPr>
        <w:t>www.kcv.rs</w:t>
      </w:r>
    </w:hyperlink>
    <w:r w:rsidR="00366DC2">
      <w:rPr>
        <w:sz w:val="22"/>
      </w:rPr>
      <w:t xml:space="preserve"> </w:t>
    </w:r>
  </w:p>
  <w:p w14:paraId="1D8FABCE" w14:textId="554FB40D" w:rsidR="00366DC2" w:rsidRPr="00435FB2" w:rsidRDefault="00366DC2" w:rsidP="006704E0">
    <w:pPr>
      <w:pStyle w:val="Header"/>
      <w:spacing w:after="120"/>
      <w:jc w:val="center"/>
      <w:rPr>
        <w:sz w:val="22"/>
      </w:rPr>
    </w:pPr>
    <w:r>
      <w:rPr>
        <w:noProof/>
        <w:sz w:val="22"/>
        <w:lang w:val="en-US"/>
      </w:rPr>
      <mc:AlternateContent>
        <mc:Choice Requires="wps">
          <w:drawing>
            <wp:anchor distT="4294967295" distB="4294967295" distL="114300" distR="114300" simplePos="0" relativeHeight="251658240" behindDoc="0" locked="0" layoutInCell="1" allowOverlap="1" wp14:anchorId="50F03853" wp14:editId="0E1EF954">
              <wp:simplePos x="0" y="0"/>
              <wp:positionH relativeFrom="column">
                <wp:posOffset>-68580</wp:posOffset>
              </wp:positionH>
              <wp:positionV relativeFrom="paragraph">
                <wp:posOffset>97789</wp:posOffset>
              </wp:positionV>
              <wp:extent cx="5956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61BDC21"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" strokecolor="black [3040]">
              <o:lock v:ext="edit" shapetype="f"/>
            </v:line>
          </w:pict>
        </mc:Fallback>
      </mc:AlternateContent>
    </w:r>
  </w:p>
  <w:p w14:paraId="68C3FADE" w14:textId="77777777" w:rsidR="00366DC2" w:rsidRPr="00884492" w:rsidRDefault="00366DC2"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CB3AD6"/>
    <w:multiLevelType w:val="hybridMultilevel"/>
    <w:tmpl w:val="083AF28E"/>
    <w:lvl w:ilvl="0" w:tplc="241A000F">
      <w:start w:val="2"/>
      <w:numFmt w:val="decimal"/>
      <w:lvlText w:val="%1."/>
      <w:lvlJc w:val="left"/>
      <w:pPr>
        <w:ind w:left="64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hint="default"/>
      </w:rPr>
    </w:lvl>
    <w:lvl w:ilvl="1" w:tplc="241A0003" w:tentative="1">
      <w:start w:val="1"/>
      <w:numFmt w:val="bullet"/>
      <w:lvlText w:val="o"/>
      <w:lvlJc w:val="left"/>
      <w:pPr>
        <w:ind w:left="2148" w:hanging="360"/>
      </w:pPr>
      <w:rPr>
        <w:rFonts w:ascii="Courier New" w:hAnsi="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99C7BA6"/>
    <w:multiLevelType w:val="hybridMultilevel"/>
    <w:tmpl w:val="9286B360"/>
    <w:lvl w:ilvl="0" w:tplc="8A9AD12E">
      <w:start w:val="1"/>
      <w:numFmt w:val="decimal"/>
      <w:lvlText w:val="%1."/>
      <w:lvlJc w:val="left"/>
      <w:pPr>
        <w:ind w:left="900" w:hanging="54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C585843"/>
    <w:multiLevelType w:val="hybridMultilevel"/>
    <w:tmpl w:val="3BA6AE90"/>
    <w:lvl w:ilvl="0" w:tplc="17F45E3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nsid w:val="370212A9"/>
    <w:multiLevelType w:val="hybridMultilevel"/>
    <w:tmpl w:val="4898540A"/>
    <w:lvl w:ilvl="0" w:tplc="4BA0C626">
      <w:numFmt w:val="bullet"/>
      <w:lvlText w:val="-"/>
      <w:lvlJc w:val="left"/>
      <w:pPr>
        <w:ind w:left="807" w:hanging="360"/>
      </w:pPr>
      <w:rPr>
        <w:rFonts w:ascii="Times New Roman" w:eastAsia="Times New Roman" w:hAnsi="Times New Roman" w:hint="default"/>
        <w:b/>
      </w:rPr>
    </w:lvl>
    <w:lvl w:ilvl="1" w:tplc="241A0003" w:tentative="1">
      <w:start w:val="1"/>
      <w:numFmt w:val="bullet"/>
      <w:lvlText w:val="o"/>
      <w:lvlJc w:val="left"/>
      <w:pPr>
        <w:ind w:left="1527" w:hanging="360"/>
      </w:pPr>
      <w:rPr>
        <w:rFonts w:ascii="Courier New" w:hAnsi="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
  </w:num>
  <w:num w:numId="6">
    <w:abstractNumId w:val="12"/>
  </w:num>
  <w:num w:numId="7">
    <w:abstractNumId w:val="12"/>
  </w:num>
  <w:num w:numId="8">
    <w:abstractNumId w:val="19"/>
  </w:num>
  <w:num w:numId="9">
    <w:abstractNumId w:val="34"/>
  </w:num>
  <w:num w:numId="10">
    <w:abstractNumId w:val="20"/>
  </w:num>
  <w:num w:numId="11">
    <w:abstractNumId w:val="25"/>
  </w:num>
  <w:num w:numId="12">
    <w:abstractNumId w:val="27"/>
  </w:num>
  <w:num w:numId="13">
    <w:abstractNumId w:val="16"/>
  </w:num>
  <w:num w:numId="14">
    <w:abstractNumId w:val="8"/>
  </w:num>
  <w:num w:numId="15">
    <w:abstractNumId w:val="48"/>
  </w:num>
  <w:num w:numId="16">
    <w:abstractNumId w:val="31"/>
  </w:num>
  <w:num w:numId="17">
    <w:abstractNumId w:val="11"/>
  </w:num>
  <w:num w:numId="18">
    <w:abstractNumId w:val="39"/>
  </w:num>
  <w:num w:numId="19">
    <w:abstractNumId w:val="44"/>
  </w:num>
  <w:num w:numId="20">
    <w:abstractNumId w:val="28"/>
  </w:num>
  <w:num w:numId="21">
    <w:abstractNumId w:val="38"/>
  </w:num>
  <w:num w:numId="22">
    <w:abstractNumId w:val="45"/>
  </w:num>
  <w:num w:numId="23">
    <w:abstractNumId w:val="37"/>
  </w:num>
  <w:num w:numId="24">
    <w:abstractNumId w:val="9"/>
  </w:num>
  <w:num w:numId="25">
    <w:abstractNumId w:val="17"/>
  </w:num>
  <w:num w:numId="26">
    <w:abstractNumId w:val="3"/>
  </w:num>
  <w:num w:numId="27">
    <w:abstractNumId w:val="35"/>
  </w:num>
  <w:num w:numId="28">
    <w:abstractNumId w:val="33"/>
  </w:num>
  <w:num w:numId="29">
    <w:abstractNumId w:val="42"/>
  </w:num>
  <w:num w:numId="30">
    <w:abstractNumId w:val="32"/>
  </w:num>
  <w:num w:numId="31">
    <w:abstractNumId w:val="43"/>
  </w:num>
  <w:num w:numId="32">
    <w:abstractNumId w:val="21"/>
  </w:num>
  <w:num w:numId="33">
    <w:abstractNumId w:val="29"/>
  </w:num>
  <w:num w:numId="34">
    <w:abstractNumId w:val="10"/>
  </w:num>
  <w:num w:numId="35">
    <w:abstractNumId w:val="18"/>
  </w:num>
  <w:num w:numId="36">
    <w:abstractNumId w:val="47"/>
  </w:num>
  <w:num w:numId="37">
    <w:abstractNumId w:val="14"/>
  </w:num>
  <w:num w:numId="38">
    <w:abstractNumId w:val="7"/>
  </w:num>
  <w:num w:numId="39">
    <w:abstractNumId w:val="40"/>
  </w:num>
  <w:num w:numId="40">
    <w:abstractNumId w:val="5"/>
  </w:num>
  <w:num w:numId="41">
    <w:abstractNumId w:val="13"/>
  </w:num>
  <w:num w:numId="42">
    <w:abstractNumId w:val="36"/>
  </w:num>
  <w:num w:numId="43">
    <w:abstractNumId w:val="24"/>
  </w:num>
  <w:num w:numId="44">
    <w:abstractNumId w:val="22"/>
  </w:num>
  <w:num w:numId="45">
    <w:abstractNumId w:val="6"/>
  </w:num>
  <w:num w:numId="46">
    <w:abstractNumId w:val="26"/>
  </w:num>
  <w:num w:numId="47">
    <w:abstractNumId w:val="15"/>
  </w:num>
  <w:num w:numId="4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4FD4"/>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37CD3"/>
    <w:rsid w:val="0004035E"/>
    <w:rsid w:val="00042AE4"/>
    <w:rsid w:val="0004318C"/>
    <w:rsid w:val="0004342C"/>
    <w:rsid w:val="00045718"/>
    <w:rsid w:val="000459ED"/>
    <w:rsid w:val="00047404"/>
    <w:rsid w:val="00047CF4"/>
    <w:rsid w:val="00047DDD"/>
    <w:rsid w:val="000504BD"/>
    <w:rsid w:val="00050E3E"/>
    <w:rsid w:val="000518CF"/>
    <w:rsid w:val="00051AF8"/>
    <w:rsid w:val="00052043"/>
    <w:rsid w:val="00052B0E"/>
    <w:rsid w:val="000545FD"/>
    <w:rsid w:val="000554A9"/>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3F37"/>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60A"/>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5C"/>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8F2"/>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66DC2"/>
    <w:rsid w:val="003705D0"/>
    <w:rsid w:val="003707FD"/>
    <w:rsid w:val="00371643"/>
    <w:rsid w:val="00371CA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2FD6"/>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67E6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13DF"/>
    <w:rsid w:val="004E2AE2"/>
    <w:rsid w:val="004E43FF"/>
    <w:rsid w:val="004E5B58"/>
    <w:rsid w:val="004E6C40"/>
    <w:rsid w:val="004E716A"/>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09B"/>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04E0"/>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D653F"/>
    <w:rsid w:val="007E1CDC"/>
    <w:rsid w:val="007E23B2"/>
    <w:rsid w:val="007E45A5"/>
    <w:rsid w:val="007E4953"/>
    <w:rsid w:val="007E6CDD"/>
    <w:rsid w:val="007E79FF"/>
    <w:rsid w:val="007F01FF"/>
    <w:rsid w:val="007F5CFC"/>
    <w:rsid w:val="007F6617"/>
    <w:rsid w:val="007F67EA"/>
    <w:rsid w:val="007F73D6"/>
    <w:rsid w:val="007F760B"/>
    <w:rsid w:val="0080058B"/>
    <w:rsid w:val="0080075F"/>
    <w:rsid w:val="00800EEC"/>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741"/>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0178"/>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6FD"/>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A5A"/>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18C4"/>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873"/>
    <w:rsid w:val="00A83ACC"/>
    <w:rsid w:val="00A878F3"/>
    <w:rsid w:val="00A910C2"/>
    <w:rsid w:val="00A91200"/>
    <w:rsid w:val="00A91757"/>
    <w:rsid w:val="00A91AD5"/>
    <w:rsid w:val="00A946B0"/>
    <w:rsid w:val="00A94788"/>
    <w:rsid w:val="00A9587C"/>
    <w:rsid w:val="00A95CE1"/>
    <w:rsid w:val="00A97095"/>
    <w:rsid w:val="00A9751C"/>
    <w:rsid w:val="00AA0E34"/>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7D9"/>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489B"/>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1B91"/>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4186"/>
    <w:rsid w:val="00C95468"/>
    <w:rsid w:val="00C978A6"/>
    <w:rsid w:val="00C97EE7"/>
    <w:rsid w:val="00CA13D4"/>
    <w:rsid w:val="00CA1EDB"/>
    <w:rsid w:val="00CA2087"/>
    <w:rsid w:val="00CA2E97"/>
    <w:rsid w:val="00CA3036"/>
    <w:rsid w:val="00CA682E"/>
    <w:rsid w:val="00CA6A9A"/>
    <w:rsid w:val="00CA7002"/>
    <w:rsid w:val="00CA7301"/>
    <w:rsid w:val="00CB01E0"/>
    <w:rsid w:val="00CB0A34"/>
    <w:rsid w:val="00CB103B"/>
    <w:rsid w:val="00CB26A0"/>
    <w:rsid w:val="00CB310E"/>
    <w:rsid w:val="00CB527C"/>
    <w:rsid w:val="00CB5A79"/>
    <w:rsid w:val="00CB75C0"/>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593E"/>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47806"/>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3F64"/>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66FF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77F63"/>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80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6F9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D652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customStyle="1" w:styleId="tekst">
    <w:name w:val="tekst"/>
    <w:basedOn w:val="Normal"/>
    <w:rsid w:val="009C56FD"/>
    <w:pPr>
      <w:ind w:left="375" w:right="375" w:firstLine="240"/>
      <w:jc w:val="both"/>
    </w:pPr>
    <w:rPr>
      <w:rFonts w:ascii="Arial" w:hAnsi="Arial" w:cs="Arial"/>
      <w:sz w:val="20"/>
      <w:szCs w:val="20"/>
      <w:lang w:val="en-US"/>
    </w:rPr>
  </w:style>
  <w:style w:type="paragraph" w:styleId="NoSpacing">
    <w:name w:val="No Spacing"/>
    <w:uiPriority w:val="1"/>
    <w:qFormat/>
    <w:rsid w:val="000554A9"/>
    <w:rPr>
      <w:sz w:val="24"/>
      <w:szCs w:val="24"/>
      <w:lang w:val="en-GB"/>
    </w:rPr>
  </w:style>
  <w:style w:type="paragraph" w:customStyle="1" w:styleId="Normal1">
    <w:name w:val="Normal1"/>
    <w:basedOn w:val="Normal"/>
    <w:rsid w:val="000554A9"/>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customStyle="1" w:styleId="tekst">
    <w:name w:val="tekst"/>
    <w:basedOn w:val="Normal"/>
    <w:rsid w:val="009C56FD"/>
    <w:pPr>
      <w:ind w:left="375" w:right="375" w:firstLine="240"/>
      <w:jc w:val="both"/>
    </w:pPr>
    <w:rPr>
      <w:rFonts w:ascii="Arial" w:hAnsi="Arial" w:cs="Arial"/>
      <w:sz w:val="20"/>
      <w:szCs w:val="20"/>
      <w:lang w:val="en-US"/>
    </w:rPr>
  </w:style>
  <w:style w:type="paragraph" w:styleId="NoSpacing">
    <w:name w:val="No Spacing"/>
    <w:uiPriority w:val="1"/>
    <w:qFormat/>
    <w:rsid w:val="000554A9"/>
    <w:rPr>
      <w:sz w:val="24"/>
      <w:szCs w:val="24"/>
      <w:lang w:val="en-GB"/>
    </w:rPr>
  </w:style>
  <w:style w:type="paragraph" w:customStyle="1" w:styleId="Normal1">
    <w:name w:val="Normal1"/>
    <w:basedOn w:val="Normal"/>
    <w:rsid w:val="000554A9"/>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085;&#1072;&#1073;&#1072;&#1074;&#1082;&#1077;@kcv.r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A2126"/>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05A47"/>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730DC"/>
    <w:rsid w:val="007A7591"/>
    <w:rsid w:val="007C15C2"/>
    <w:rsid w:val="007E4B9D"/>
    <w:rsid w:val="007F4E2B"/>
    <w:rsid w:val="0081626E"/>
    <w:rsid w:val="00823B77"/>
    <w:rsid w:val="0087353A"/>
    <w:rsid w:val="008772BD"/>
    <w:rsid w:val="00897A9D"/>
    <w:rsid w:val="008B4567"/>
    <w:rsid w:val="008C355C"/>
    <w:rsid w:val="008F5780"/>
    <w:rsid w:val="00901B58"/>
    <w:rsid w:val="009172D5"/>
    <w:rsid w:val="00920D61"/>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7501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47919-F727-4EA3-AF12-F2E3BE72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10662</Words>
  <Characters>63066</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73581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9</cp:revision>
  <cp:lastPrinted>2015-08-24T10:45:00Z</cp:lastPrinted>
  <dcterms:created xsi:type="dcterms:W3CDTF">2018-11-08T10:28:00Z</dcterms:created>
  <dcterms:modified xsi:type="dcterms:W3CDTF">2018-11-08T11:03:00Z</dcterms:modified>
</cp:coreProperties>
</file>