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18C" w:rsidRPr="00F6418C" w:rsidRDefault="00F6418C" w:rsidP="00F6418C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F6418C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F6418C" w:rsidRPr="00682F9A" w:rsidRDefault="00F6418C" w:rsidP="00F6418C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682F9A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F6418C" w:rsidRPr="00682F9A" w:rsidRDefault="00F6418C" w:rsidP="00F6418C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682F9A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F6418C" w:rsidRPr="00682F9A" w:rsidRDefault="00F6418C" w:rsidP="00F6418C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682F9A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82F9A" w:rsidRDefault="00682F9A" w:rsidP="00F6418C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682F9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  <w:bookmarkStart w:id="0" w:name="_GoBack"/>
            <w:bookmarkEnd w:id="0"/>
          </w:p>
          <w:p w:rsidR="00682F9A" w:rsidRPr="006C1F05" w:rsidRDefault="00682F9A" w:rsidP="00F6418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/>
        </w:rPr>
      </w:pPr>
      <w:proofErr w:type="gramStart"/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B6B57">
        <w:rPr>
          <w:rFonts w:eastAsiaTheme="minorHAnsi"/>
          <w:lang/>
        </w:rPr>
        <w:t>27</w:t>
      </w:r>
      <w:r w:rsidR="00EB6B57">
        <w:rPr>
          <w:rFonts w:eastAsiaTheme="minorHAnsi"/>
        </w:rPr>
        <w:t>-19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/>
        </w:rPr>
        <w:t xml:space="preserve">партија </w:t>
      </w:r>
      <w:r w:rsidR="00682F9A">
        <w:rPr>
          <w:rFonts w:eastAsiaTheme="minorHAnsi"/>
          <w:lang/>
        </w:rPr>
        <w:t>бр.</w:t>
      </w:r>
      <w:proofErr w:type="gramEnd"/>
      <w:r w:rsidR="00682F9A">
        <w:rPr>
          <w:rFonts w:eastAsiaTheme="minorHAnsi"/>
          <w:lang/>
        </w:rPr>
        <w:t xml:space="preserve"> </w:t>
      </w:r>
      <w:r w:rsidR="00112C4D">
        <w:rPr>
          <w:rFonts w:eastAsiaTheme="minorHAnsi"/>
          <w:lang/>
        </w:rPr>
        <w:t>5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140077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112C4D" w:rsidRPr="00112C4D">
        <w:rPr>
          <w:b/>
          <w:sz w:val="22"/>
          <w:szCs w:val="22"/>
          <w:lang w:val="sr-Cyrl-CS"/>
        </w:rPr>
        <w:t>Реагенси и потрошни материјал за апаратe FISH</w:t>
      </w:r>
    </w:p>
    <w:p w:rsidR="00112C4D" w:rsidRPr="00112C4D" w:rsidRDefault="00112C4D" w:rsidP="00273CC5">
      <w:pPr>
        <w:tabs>
          <w:tab w:val="center" w:pos="2333"/>
        </w:tabs>
        <w:jc w:val="both"/>
        <w:rPr>
          <w:b/>
          <w:sz w:val="22"/>
          <w:szCs w:val="22"/>
          <w:lang/>
        </w:rPr>
      </w:pP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  <w:lang/>
        </w:rPr>
      </w:pPr>
      <w:r w:rsidRPr="00EA7694">
        <w:rPr>
          <w:noProof/>
          <w:sz w:val="22"/>
          <w:szCs w:val="22"/>
          <w:lang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/>
        </w:rPr>
      </w:pPr>
      <w:r w:rsidRPr="00EA7694">
        <w:rPr>
          <w:noProof/>
          <w:sz w:val="22"/>
          <w:szCs w:val="22"/>
          <w:lang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112C4D" w:rsidRPr="00112C4D">
        <w:rPr>
          <w:sz w:val="22"/>
          <w:szCs w:val="22"/>
          <w:lang/>
        </w:rPr>
        <w:t>1.248.150,00</w:t>
      </w:r>
      <w:proofErr w:type="gramEnd"/>
      <w:r w:rsidR="00112C4D" w:rsidRPr="00112C4D">
        <w:rPr>
          <w:sz w:val="22"/>
          <w:szCs w:val="22"/>
          <w:lang/>
        </w:rPr>
        <w:t xml:space="preserve"> </w:t>
      </w:r>
      <w:r w:rsidR="00112C4D">
        <w:rPr>
          <w:sz w:val="22"/>
          <w:szCs w:val="22"/>
          <w:lang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112C4D" w:rsidRPr="00112C4D">
        <w:rPr>
          <w:sz w:val="22"/>
          <w:szCs w:val="22"/>
          <w:lang/>
        </w:rPr>
        <w:t xml:space="preserve">1.497.780,00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  <w:lang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EB6B57">
        <w:rPr>
          <w:rFonts w:eastAsiaTheme="minorHAnsi"/>
          <w:sz w:val="22"/>
          <w:szCs w:val="22"/>
          <w:lang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EB6B57">
        <w:rPr>
          <w:rFonts w:eastAsiaTheme="minorHAnsi"/>
          <w:sz w:val="22"/>
          <w:szCs w:val="22"/>
          <w:lang/>
        </w:rPr>
        <w:t>9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682F9A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682F9A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682F9A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682F9A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682F9A">
        <w:rPr>
          <w:rFonts w:eastAsiaTheme="minorHAnsi"/>
          <w:b/>
          <w:sz w:val="22"/>
          <w:szCs w:val="22"/>
          <w:lang/>
        </w:rPr>
        <w:t>оквир</w:t>
      </w:r>
      <w:proofErr w:type="spellStart"/>
      <w:r w:rsidR="001B0F06" w:rsidRPr="00682F9A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682F9A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682F9A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682F9A">
        <w:rPr>
          <w:rFonts w:eastAsiaTheme="minorHAnsi"/>
          <w:b/>
          <w:sz w:val="22"/>
          <w:szCs w:val="22"/>
          <w:lang w:val="en-US"/>
        </w:rPr>
        <w:t>:</w:t>
      </w:r>
      <w:r w:rsidR="007A3F47" w:rsidRPr="00682F9A">
        <w:rPr>
          <w:rFonts w:eastAsiaTheme="minorHAnsi"/>
          <w:b/>
          <w:sz w:val="22"/>
          <w:szCs w:val="22"/>
          <w:lang w:val="en-US"/>
        </w:rPr>
        <w:t xml:space="preserve"> </w:t>
      </w:r>
      <w:r w:rsidR="00682F9A">
        <w:rPr>
          <w:rFonts w:eastAsiaTheme="minorHAnsi"/>
          <w:sz w:val="22"/>
          <w:szCs w:val="22"/>
          <w:lang/>
        </w:rPr>
        <w:t>01</w:t>
      </w:r>
      <w:r w:rsidR="00EC3573" w:rsidRPr="00682F9A">
        <w:rPr>
          <w:rFonts w:eastAsiaTheme="minorHAnsi"/>
          <w:sz w:val="22"/>
          <w:szCs w:val="22"/>
          <w:lang w:val="en-US"/>
        </w:rPr>
        <w:t>.</w:t>
      </w:r>
      <w:r w:rsidR="009F0760" w:rsidRPr="00682F9A">
        <w:rPr>
          <w:rFonts w:eastAsiaTheme="minorHAnsi"/>
          <w:sz w:val="22"/>
          <w:szCs w:val="22"/>
          <w:lang w:val="en-US"/>
        </w:rPr>
        <w:t>0</w:t>
      </w:r>
      <w:r w:rsidR="00682F9A">
        <w:rPr>
          <w:rFonts w:eastAsiaTheme="minorHAnsi"/>
          <w:sz w:val="22"/>
          <w:szCs w:val="22"/>
          <w:lang/>
        </w:rPr>
        <w:t>4</w:t>
      </w:r>
      <w:r w:rsidR="00803893" w:rsidRPr="00682F9A">
        <w:rPr>
          <w:rFonts w:eastAsiaTheme="minorHAnsi"/>
          <w:sz w:val="22"/>
          <w:szCs w:val="22"/>
          <w:lang w:val="en-US"/>
        </w:rPr>
        <w:t>.201</w:t>
      </w:r>
      <w:r w:rsidR="00EB6B57" w:rsidRPr="00682F9A">
        <w:rPr>
          <w:rFonts w:eastAsiaTheme="minorHAnsi"/>
          <w:sz w:val="22"/>
          <w:szCs w:val="22"/>
          <w:lang/>
        </w:rPr>
        <w:t>9</w:t>
      </w:r>
      <w:r w:rsidR="00FA2360" w:rsidRPr="00682F9A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682F9A" w:rsidRPr="00682F9A" w:rsidRDefault="00682F9A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</w:p>
    <w:p w:rsidR="00EB6B57" w:rsidRDefault="00112C4D" w:rsidP="00F124F6">
      <w:pPr>
        <w:rPr>
          <w:sz w:val="22"/>
          <w:szCs w:val="22"/>
          <w:lang/>
        </w:rPr>
      </w:pPr>
      <w:r w:rsidRPr="00682F9A">
        <w:rPr>
          <w:b/>
          <w:sz w:val="22"/>
          <w:szCs w:val="22"/>
          <w:lang/>
        </w:rPr>
        <w:t>„Magna Pharmacia“ д.о.о.</w:t>
      </w:r>
      <w:r w:rsidRPr="00112C4D">
        <w:rPr>
          <w:sz w:val="22"/>
          <w:szCs w:val="22"/>
          <w:lang/>
        </w:rPr>
        <w:t xml:space="preserve"> </w:t>
      </w:r>
      <w:r w:rsidR="00682F9A">
        <w:rPr>
          <w:sz w:val="22"/>
          <w:szCs w:val="22"/>
          <w:lang/>
        </w:rPr>
        <w:t>ул. М. Миланковића бр. 7Б, Београд</w:t>
      </w:r>
    </w:p>
    <w:p w:rsidR="00112C4D" w:rsidRPr="00112C4D" w:rsidRDefault="00112C4D" w:rsidP="00F124F6">
      <w:pPr>
        <w:rPr>
          <w:sz w:val="22"/>
          <w:szCs w:val="22"/>
          <w:lang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/>
        </w:rPr>
      </w:pPr>
    </w:p>
    <w:sectPr w:rsidR="0066288A" w:rsidRPr="001B0F06" w:rsidSect="00682F9A">
      <w:pgSz w:w="11907" w:h="16839" w:code="9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12C4D"/>
    <w:rsid w:val="001232E3"/>
    <w:rsid w:val="00140077"/>
    <w:rsid w:val="001413B5"/>
    <w:rsid w:val="00171B4D"/>
    <w:rsid w:val="00190308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54E4C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82F9A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6401C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B6B57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6418C"/>
    <w:rsid w:val="00FA1B40"/>
    <w:rsid w:val="00FA2360"/>
    <w:rsid w:val="00FA35BB"/>
    <w:rsid w:val="00FB3BA2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B2D9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8</cp:revision>
  <dcterms:created xsi:type="dcterms:W3CDTF">2019-03-22T08:24:00Z</dcterms:created>
  <dcterms:modified xsi:type="dcterms:W3CDTF">2019-04-01T09:39:00Z</dcterms:modified>
</cp:coreProperties>
</file>