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7103501"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B3A74"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3CE6F0BE" w:rsidR="00E27C53" w:rsidRPr="005A2A7D" w:rsidRDefault="00E27C53" w:rsidP="00E27C53">
      <w:pPr>
        <w:pStyle w:val="Footer"/>
        <w:tabs>
          <w:tab w:val="left" w:pos="720"/>
        </w:tabs>
        <w:rPr>
          <w:b/>
          <w:noProof/>
          <w:lang w:val="sr-Cyrl-RS"/>
        </w:rPr>
      </w:pPr>
      <w:r w:rsidRPr="00BB5247">
        <w:rPr>
          <w:b/>
          <w:noProof/>
          <w:lang w:val="sr-Cyrl-RS"/>
        </w:rPr>
        <w:t xml:space="preserve">Број: </w:t>
      </w:r>
      <w:r w:rsidR="00BB5247" w:rsidRPr="00BB5247">
        <w:rPr>
          <w:b/>
          <w:noProof/>
          <w:lang w:val="sr-Cyrl-RS"/>
        </w:rPr>
        <w:t>93</w:t>
      </w:r>
      <w:r w:rsidRPr="00BB5247">
        <w:rPr>
          <w:b/>
          <w:noProof/>
          <w:lang w:val="sr-Cyrl-RS"/>
        </w:rPr>
        <w:t>-1</w:t>
      </w:r>
      <w:r w:rsidR="00CA1E39" w:rsidRPr="00BB5247">
        <w:rPr>
          <w:b/>
          <w:noProof/>
        </w:rPr>
        <w:t>9</w:t>
      </w:r>
      <w:r w:rsidRPr="00BB5247">
        <w:rPr>
          <w:b/>
          <w:noProof/>
          <w:lang w:val="sr-Cyrl-RS"/>
        </w:rPr>
        <w:t>-О/1</w:t>
      </w:r>
    </w:p>
    <w:p w14:paraId="2B96A50E" w14:textId="46D3F316" w:rsidR="00E27C53" w:rsidRPr="005A2A7D" w:rsidRDefault="00E27C53" w:rsidP="00E27C53">
      <w:pPr>
        <w:pStyle w:val="Footer"/>
        <w:tabs>
          <w:tab w:val="left" w:pos="720"/>
        </w:tabs>
        <w:rPr>
          <w:b/>
          <w:noProof/>
          <w:lang w:val="sr-Cyrl-RS"/>
        </w:rPr>
      </w:pPr>
      <w:r w:rsidRPr="00452ED0">
        <w:rPr>
          <w:b/>
          <w:noProof/>
          <w:lang w:val="sr-Cyrl-RS"/>
        </w:rPr>
        <w:t>Дана:</w:t>
      </w:r>
      <w:r>
        <w:rPr>
          <w:b/>
          <w:noProof/>
          <w:lang w:val="sr-Cyrl-RS"/>
        </w:rPr>
        <w:t xml:space="preserve"> </w:t>
      </w:r>
      <w:r w:rsidR="006F3AB3">
        <w:rPr>
          <w:b/>
          <w:noProof/>
          <w:lang w:val="sr-Cyrl-RS"/>
        </w:rPr>
        <w:t>18</w:t>
      </w:r>
      <w:r w:rsidR="00452ED0">
        <w:rPr>
          <w:b/>
          <w:noProof/>
          <w:lang w:val="sr-Cyrl-RS"/>
        </w:rPr>
        <w:t>.04.2019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4BBD3720" w:rsidR="00E27C53" w:rsidRPr="00BB5247" w:rsidRDefault="00902434" w:rsidP="00E27C53">
      <w:pPr>
        <w:pStyle w:val="Footer"/>
        <w:jc w:val="center"/>
        <w:rPr>
          <w:b/>
          <w:lang w:val="sr-Cyrl-RS"/>
        </w:rPr>
      </w:pPr>
      <w:r w:rsidRPr="00902434">
        <w:rPr>
          <w:b/>
          <w:lang w:val="sr-Cyrl-RS"/>
        </w:rPr>
        <w:t>Стручни надзор над санацијом санитарних чворова на првом спрату Ламеле А-полуинтензивна нега порођајног блока</w:t>
      </w:r>
    </w:p>
    <w:p w14:paraId="762717A1" w14:textId="77777777" w:rsidR="00E27C53" w:rsidRPr="00C35CDB" w:rsidRDefault="00E27C53" w:rsidP="00E27C53">
      <w:pPr>
        <w:pStyle w:val="Footer"/>
        <w:jc w:val="center"/>
        <w:rPr>
          <w:b/>
          <w:noProof/>
          <w:highlight w:val="yellow"/>
        </w:rPr>
      </w:pPr>
    </w:p>
    <w:p w14:paraId="54C26822" w14:textId="77777777" w:rsidR="00E27C53" w:rsidRPr="00C35CDB" w:rsidRDefault="000B3A74"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BB5247">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19E6CCE7" w:rsidR="00E27C53" w:rsidRPr="00BB5247" w:rsidRDefault="00BB5247" w:rsidP="00E27C53">
      <w:pPr>
        <w:pStyle w:val="Footer"/>
        <w:tabs>
          <w:tab w:val="left" w:pos="720"/>
        </w:tabs>
        <w:jc w:val="center"/>
        <w:rPr>
          <w:b/>
          <w:noProof/>
          <w:lang w:val="sr-Cyrl-RS"/>
        </w:rPr>
      </w:pPr>
      <w:r>
        <w:rPr>
          <w:b/>
          <w:noProof/>
          <w:lang w:val="sr-Cyrl-RS"/>
        </w:rPr>
        <w:t>93-19-О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6B0E4D">
        <w:rPr>
          <w:b/>
          <w:noProof/>
          <w:lang w:val="sr-Cyrl-CS"/>
        </w:rPr>
        <w:t>Нови Сад, 201</w:t>
      </w:r>
      <w:r w:rsidR="00CA1E39" w:rsidRPr="006B0E4D">
        <w:rPr>
          <w:b/>
          <w:noProof/>
        </w:rPr>
        <w:t>9</w:t>
      </w:r>
      <w:r w:rsidRPr="006B0E4D">
        <w:rPr>
          <w:b/>
          <w:noProof/>
          <w:lang w:val="sr-Cyrl-CS"/>
        </w:rPr>
        <w:t>.</w:t>
      </w:r>
      <w:r w:rsidRPr="00506679">
        <w:rPr>
          <w:b/>
          <w:noProof/>
          <w:lang w:val="sr-Cyrl-CS"/>
        </w:rPr>
        <w:t xml:space="preserve">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3CEC1571" w:rsidR="00E27C53" w:rsidRPr="00BB5247" w:rsidRDefault="000B3A74"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BB5247">
            <w:rPr>
              <w:b/>
              <w:noProof/>
            </w:rPr>
            <w:t>у отвореном поступку јавне набавке</w:t>
          </w:r>
        </w:sdtContent>
      </w:sdt>
      <w:r w:rsidR="00E27C53" w:rsidRPr="00BB5247">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BB5247" w:rsidRPr="00BB5247">
            <w:rPr>
              <w:b/>
              <w:noProof/>
            </w:rPr>
            <w:t>услуга</w:t>
          </w:r>
        </w:sdtContent>
      </w:sdt>
      <w:r w:rsidR="00E27C53" w:rsidRPr="00BB5247">
        <w:rPr>
          <w:b/>
          <w:noProof/>
        </w:rPr>
        <w:t xml:space="preserve"> бр. </w:t>
      </w:r>
      <w:r w:rsidR="00BB5247" w:rsidRPr="00BB5247">
        <w:rPr>
          <w:b/>
          <w:noProof/>
          <w:lang w:val="sr-Cyrl-RS"/>
        </w:rPr>
        <w:t>93-19-О</w:t>
      </w:r>
      <w:r w:rsidR="00E27C53" w:rsidRPr="00BB5247">
        <w:rPr>
          <w:b/>
          <w:noProof/>
        </w:rPr>
        <w:t xml:space="preserve"> -</w:t>
      </w:r>
      <w:r w:rsidR="00BB5247" w:rsidRPr="00BB5247">
        <w:rPr>
          <w:b/>
          <w:noProof/>
          <w:lang w:val="sr-Cyrl-RS"/>
        </w:rPr>
        <w:t xml:space="preserve"> </w:t>
      </w:r>
      <w:r w:rsidR="00902434" w:rsidRPr="00902434">
        <w:rPr>
          <w:b/>
          <w:lang w:val="sr-Cyrl-RS"/>
        </w:rPr>
        <w:t>Стручни надзор над санацијом санитарних чворова на првом спрату Ламеле А-полуинтензивна нега порођајног блока</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10DCE42" w14:textId="77777777" w:rsidR="000B3A74"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0B3A74">
        <w:t>1.</w:t>
      </w:r>
      <w:r w:rsidR="000B3A74">
        <w:rPr>
          <w:rFonts w:asciiTheme="minorHAnsi" w:eastAsiaTheme="minorEastAsia" w:hAnsiTheme="minorHAnsi" w:cstheme="minorBidi"/>
          <w:sz w:val="22"/>
          <w:szCs w:val="22"/>
          <w:lang w:val="sr-Latn-RS" w:eastAsia="sr-Latn-RS"/>
        </w:rPr>
        <w:tab/>
      </w:r>
      <w:r w:rsidR="000B3A74">
        <w:t>ОПШТИ ПОДАЦИ О НАБАВЦИ</w:t>
      </w:r>
      <w:r w:rsidR="000B3A74">
        <w:tab/>
      </w:r>
      <w:r w:rsidR="000B3A74">
        <w:fldChar w:fldCharType="begin"/>
      </w:r>
      <w:r w:rsidR="000B3A74">
        <w:instrText xml:space="preserve"> PAGEREF _Toc6490753 \h </w:instrText>
      </w:r>
      <w:r w:rsidR="000B3A74">
        <w:fldChar w:fldCharType="separate"/>
      </w:r>
      <w:r w:rsidR="000B3A74">
        <w:t>3</w:t>
      </w:r>
      <w:r w:rsidR="000B3A74">
        <w:fldChar w:fldCharType="end"/>
      </w:r>
    </w:p>
    <w:p w14:paraId="09AE5CAC"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_Toc6490754 \h </w:instrText>
      </w:r>
      <w:r>
        <w:fldChar w:fldCharType="separate"/>
      </w:r>
      <w:r>
        <w:t>4</w:t>
      </w:r>
      <w:r>
        <w:fldChar w:fldCharType="end"/>
      </w:r>
    </w:p>
    <w:p w14:paraId="0125E9C9"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ТЕХНИЧКА ДОКУМЕНТАЦИЈА ПРЕДМЕТА ЈАВНЕ НАБАВКЕ</w:t>
      </w:r>
      <w:r>
        <w:tab/>
      </w:r>
      <w:r>
        <w:fldChar w:fldCharType="begin"/>
      </w:r>
      <w:r>
        <w:instrText xml:space="preserve"> PAGEREF _Toc6490755 \h </w:instrText>
      </w:r>
      <w:r>
        <w:fldChar w:fldCharType="separate"/>
      </w:r>
      <w:r>
        <w:t>7</w:t>
      </w:r>
      <w:r>
        <w:fldChar w:fldCharType="end"/>
      </w:r>
    </w:p>
    <w:p w14:paraId="268684F2"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_Toc6490756 \h </w:instrText>
      </w:r>
      <w:r>
        <w:fldChar w:fldCharType="separate"/>
      </w:r>
      <w:r>
        <w:t>8</w:t>
      </w:r>
      <w:r>
        <w:fldChar w:fldCharType="end"/>
      </w:r>
    </w:p>
    <w:p w14:paraId="11A70D99" w14:textId="77777777" w:rsidR="000B3A74" w:rsidRDefault="000B3A74">
      <w:pPr>
        <w:pStyle w:val="TOC1"/>
        <w:rPr>
          <w:rFonts w:asciiTheme="minorHAnsi" w:eastAsiaTheme="minorEastAsia" w:hAnsiTheme="minorHAnsi" w:cstheme="minorBidi"/>
          <w:sz w:val="22"/>
          <w:szCs w:val="22"/>
          <w:lang w:val="sr-Latn-RS" w:eastAsia="sr-Latn-RS"/>
        </w:rPr>
      </w:pPr>
      <w:r>
        <w:t>ПОТВРДА О ИЗВРШЕНИМ УСЛУГАМА</w:t>
      </w:r>
      <w:r>
        <w:tab/>
      </w:r>
      <w:r>
        <w:fldChar w:fldCharType="begin"/>
      </w:r>
      <w:r>
        <w:instrText xml:space="preserve"> PAGEREF _Toc6490757 \h </w:instrText>
      </w:r>
      <w:r>
        <w:fldChar w:fldCharType="separate"/>
      </w:r>
      <w:r>
        <w:t>12</w:t>
      </w:r>
      <w:r>
        <w:fldChar w:fldCharType="end"/>
      </w:r>
    </w:p>
    <w:p w14:paraId="50C16D77"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_Toc6490758 \h </w:instrText>
      </w:r>
      <w:r>
        <w:fldChar w:fldCharType="separate"/>
      </w:r>
      <w:r>
        <w:t>13</w:t>
      </w:r>
      <w:r>
        <w:fldChar w:fldCharType="end"/>
      </w:r>
    </w:p>
    <w:p w14:paraId="279141A1"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_Toc6490759 \h </w:instrText>
      </w:r>
      <w:r>
        <w:fldChar w:fldCharType="separate"/>
      </w:r>
      <w:r>
        <w:t>22</w:t>
      </w:r>
      <w:r>
        <w:fldChar w:fldCharType="end"/>
      </w:r>
    </w:p>
    <w:p w14:paraId="1569A999"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bookmarkStart w:id="18" w:name="_GoBack"/>
      <w:bookmarkEnd w:id="18"/>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_Toc6490776 \h </w:instrText>
      </w:r>
      <w:r>
        <w:fldChar w:fldCharType="separate"/>
      </w:r>
      <w:r>
        <w:t>28</w:t>
      </w:r>
      <w:r>
        <w:fldChar w:fldCharType="end"/>
      </w:r>
    </w:p>
    <w:p w14:paraId="119C0204"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_Toc6490777 \h </w:instrText>
      </w:r>
      <w:r>
        <w:fldChar w:fldCharType="separate"/>
      </w:r>
      <w:r>
        <w:t>30</w:t>
      </w:r>
      <w:r>
        <w:fldChar w:fldCharType="end"/>
      </w:r>
    </w:p>
    <w:p w14:paraId="2906061B" w14:textId="77777777" w:rsidR="000B3A74" w:rsidRDefault="000B3A74">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_Toc6490778 \h </w:instrText>
      </w:r>
      <w:r>
        <w:fldChar w:fldCharType="separate"/>
      </w:r>
      <w:r>
        <w:t>31</w:t>
      </w:r>
      <w:r>
        <w:fldChar w:fldCharType="end"/>
      </w:r>
    </w:p>
    <w:p w14:paraId="67250B8E" w14:textId="77777777" w:rsidR="000B3A74" w:rsidRDefault="000B3A74">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_Toc6490779 \h </w:instrText>
      </w:r>
      <w:r>
        <w:fldChar w:fldCharType="separate"/>
      </w:r>
      <w:r>
        <w:t>32</w:t>
      </w:r>
      <w:r>
        <w:fldChar w:fldCharType="end"/>
      </w:r>
    </w:p>
    <w:p w14:paraId="133926F2" w14:textId="77777777" w:rsidR="000B3A74" w:rsidRDefault="000B3A74">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_Toc6490780 \h </w:instrText>
      </w:r>
      <w:r>
        <w:fldChar w:fldCharType="separate"/>
      </w:r>
      <w:r>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6490753"/>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BB5247">
        <w:tc>
          <w:tcPr>
            <w:tcW w:w="4643" w:type="dxa"/>
          </w:tcPr>
          <w:p w14:paraId="1EDCCEFF" w14:textId="77777777" w:rsidR="00E27C53" w:rsidRPr="00DA0553" w:rsidRDefault="00E27C53" w:rsidP="00BB5247">
            <w:pPr>
              <w:rPr>
                <w:b/>
                <w:noProof/>
              </w:rPr>
            </w:pPr>
            <w:r w:rsidRPr="00DA0553">
              <w:rPr>
                <w:b/>
                <w:noProof/>
              </w:rPr>
              <w:t>Наручилац</w:t>
            </w:r>
          </w:p>
        </w:tc>
        <w:tc>
          <w:tcPr>
            <w:tcW w:w="4643" w:type="dxa"/>
          </w:tcPr>
          <w:p w14:paraId="17FDCAD4" w14:textId="77777777" w:rsidR="00E27C53" w:rsidRPr="00DA0553" w:rsidRDefault="00E27C53" w:rsidP="00BB5247">
            <w:pPr>
              <w:rPr>
                <w:noProof/>
              </w:rPr>
            </w:pPr>
            <w:r w:rsidRPr="00DA0553">
              <w:rPr>
                <w:noProof/>
              </w:rPr>
              <w:t xml:space="preserve">КЛИНИЧКИ ЦЕНТАР ВОЈВОДИНЕ, </w:t>
            </w:r>
          </w:p>
          <w:p w14:paraId="7E5AF7B6" w14:textId="77777777" w:rsidR="00E27C53" w:rsidRPr="00DA0553" w:rsidRDefault="00E27C53" w:rsidP="00BB5247">
            <w:pPr>
              <w:rPr>
                <w:noProof/>
              </w:rPr>
            </w:pPr>
            <w:r w:rsidRPr="00DA0553">
              <w:rPr>
                <w:noProof/>
              </w:rPr>
              <w:t>ул. Хајдук Вељкова бр.1, Нови Сад, (www.kcv.rs)</w:t>
            </w:r>
          </w:p>
        </w:tc>
      </w:tr>
      <w:tr w:rsidR="00E27C53" w:rsidRPr="00DA0553" w14:paraId="4E31927A" w14:textId="77777777" w:rsidTr="00BB5247">
        <w:tc>
          <w:tcPr>
            <w:tcW w:w="4643" w:type="dxa"/>
          </w:tcPr>
          <w:p w14:paraId="17C0712A" w14:textId="77777777" w:rsidR="00E27C53" w:rsidRPr="00BB5247" w:rsidRDefault="00E27C53" w:rsidP="00BB5247">
            <w:pPr>
              <w:rPr>
                <w:b/>
                <w:noProof/>
              </w:rPr>
            </w:pPr>
            <w:r w:rsidRPr="00BB5247">
              <w:rPr>
                <w:b/>
                <w:noProof/>
              </w:rPr>
              <w:t>Предмет јавне набавке</w:t>
            </w:r>
          </w:p>
        </w:tc>
        <w:tc>
          <w:tcPr>
            <w:tcW w:w="4643" w:type="dxa"/>
          </w:tcPr>
          <w:p w14:paraId="4CC21F24" w14:textId="6B8A90DF" w:rsidR="00E27C53" w:rsidRPr="00BB5247" w:rsidRDefault="000B3A74" w:rsidP="0090243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BB5247" w:rsidRPr="00BB5247">
                  <w:rPr>
                    <w:noProof/>
                  </w:rPr>
                  <w:t>Услуге</w:t>
                </w:r>
              </w:sdtContent>
            </w:sdt>
            <w:r w:rsidR="00E27C53" w:rsidRPr="00BB5247">
              <w:t xml:space="preserve"> </w:t>
            </w:r>
            <w:proofErr w:type="gramStart"/>
            <w:r w:rsidR="00E27C53" w:rsidRPr="00BB5247">
              <w:t>бр</w:t>
            </w:r>
            <w:proofErr w:type="gramEnd"/>
            <w:r w:rsidR="00E27C53" w:rsidRPr="00BB5247">
              <w:rPr>
                <w:lang w:val="ru-RU"/>
              </w:rPr>
              <w:t>.</w:t>
            </w:r>
            <w:r w:rsidR="00E27C53" w:rsidRPr="00BB5247">
              <w:t xml:space="preserve"> </w:t>
            </w:r>
            <w:r w:rsidR="00BB5247" w:rsidRPr="00BB5247">
              <w:t>93-19-О - Стручни надзор над санацијом санитарних чворова на пр</w:t>
            </w:r>
            <w:r w:rsidR="00902434">
              <w:rPr>
                <w:lang w:val="sr-Cyrl-RS"/>
              </w:rPr>
              <w:t>во</w:t>
            </w:r>
            <w:r w:rsidR="00BB5247" w:rsidRPr="00BB5247">
              <w:t>м спрату Ламеле А-полуинтензивна нега порођајног блока</w:t>
            </w:r>
          </w:p>
        </w:tc>
      </w:tr>
      <w:tr w:rsidR="00E27C53" w:rsidRPr="00DA0553" w14:paraId="7C3699FF" w14:textId="77777777" w:rsidTr="00BB5247">
        <w:tc>
          <w:tcPr>
            <w:tcW w:w="4643" w:type="dxa"/>
          </w:tcPr>
          <w:p w14:paraId="5ECD2976" w14:textId="77777777" w:rsidR="00E27C53" w:rsidRPr="00BB5247" w:rsidRDefault="00E27C53" w:rsidP="00BB5247">
            <w:pPr>
              <w:rPr>
                <w:b/>
                <w:noProof/>
              </w:rPr>
            </w:pPr>
            <w:r w:rsidRPr="00BB5247">
              <w:rPr>
                <w:b/>
                <w:noProof/>
              </w:rPr>
              <w:t>Врста поступка</w:t>
            </w:r>
          </w:p>
        </w:tc>
        <w:tc>
          <w:tcPr>
            <w:tcW w:w="4643" w:type="dxa"/>
          </w:tcPr>
          <w:p w14:paraId="7FBC7738" w14:textId="77777777" w:rsidR="00E27C53" w:rsidRPr="00BB5247" w:rsidRDefault="000B3A74" w:rsidP="00BB5247">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BB5247">
                  <w:t>Отворени поступак</w:t>
                </w:r>
              </w:sdtContent>
            </w:sdt>
            <w:r w:rsidR="00E27C53" w:rsidRPr="00BB5247">
              <w:rPr>
                <w:noProof/>
              </w:rPr>
              <w:t xml:space="preserve"> </w:t>
            </w:r>
          </w:p>
        </w:tc>
      </w:tr>
      <w:tr w:rsidR="00E27C53" w:rsidRPr="00DA0553" w14:paraId="7A81D416" w14:textId="77777777" w:rsidTr="00BB5247">
        <w:tc>
          <w:tcPr>
            <w:tcW w:w="4643" w:type="dxa"/>
          </w:tcPr>
          <w:p w14:paraId="55BED92D" w14:textId="77777777" w:rsidR="00E27C53" w:rsidRPr="00DA0553" w:rsidRDefault="00E27C53" w:rsidP="00BB5247">
            <w:pPr>
              <w:rPr>
                <w:noProof/>
              </w:rPr>
            </w:pPr>
            <w:r w:rsidRPr="00DA0553">
              <w:rPr>
                <w:b/>
                <w:bCs/>
                <w:lang w:val="sr-Cyrl-CS"/>
              </w:rPr>
              <w:t>Циљ поступка</w:t>
            </w:r>
          </w:p>
        </w:tc>
        <w:tc>
          <w:tcPr>
            <w:tcW w:w="4643" w:type="dxa"/>
          </w:tcPr>
          <w:p w14:paraId="159E71D6" w14:textId="77777777" w:rsidR="00E27C53" w:rsidRPr="00DA0553" w:rsidRDefault="00E27C53" w:rsidP="00BB5247">
            <w:pPr>
              <w:jc w:val="both"/>
              <w:rPr>
                <w:i/>
                <w:iCs/>
              </w:rPr>
            </w:pPr>
            <w:r w:rsidRPr="00DA0553">
              <w:rPr>
                <w:lang w:val="sr-Cyrl-CS"/>
              </w:rPr>
              <w:t xml:space="preserve">Поступак јавне набавке се спроводи ради </w:t>
            </w:r>
            <w:r w:rsidRPr="00BB5247">
              <w:rPr>
                <w:lang w:val="sr-Cyrl-CS"/>
              </w:rPr>
              <w:t>закључења</w:t>
            </w:r>
            <w:r w:rsidRPr="00BB524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B5247">
                  <w:t>уговора о јавној набавци</w:t>
                </w:r>
              </w:sdtContent>
            </w:sdt>
          </w:p>
        </w:tc>
      </w:tr>
      <w:tr w:rsidR="00E27C53" w:rsidRPr="00A27215" w14:paraId="5D90CBA2" w14:textId="77777777" w:rsidTr="00BB5247">
        <w:tc>
          <w:tcPr>
            <w:tcW w:w="4643" w:type="dxa"/>
          </w:tcPr>
          <w:p w14:paraId="61B25CC8" w14:textId="77777777" w:rsidR="00E27C53" w:rsidRPr="00BB5247" w:rsidRDefault="00E27C53" w:rsidP="00BB5247">
            <w:pPr>
              <w:rPr>
                <w:b/>
                <w:noProof/>
              </w:rPr>
            </w:pPr>
            <w:r w:rsidRPr="00BB5247">
              <w:rPr>
                <w:b/>
                <w:lang w:val="hr-HR"/>
              </w:rPr>
              <w:t xml:space="preserve">Процењена вредност </w:t>
            </w:r>
            <w:r w:rsidRPr="00BB5247">
              <w:rPr>
                <w:b/>
                <w:lang w:val="sr-Cyrl-RS"/>
              </w:rPr>
              <w:t>јавне</w:t>
            </w:r>
            <w:r w:rsidRPr="00BB5247">
              <w:rPr>
                <w:b/>
                <w:lang w:val="hr-HR"/>
              </w:rPr>
              <w:t xml:space="preserve"> набавке</w:t>
            </w:r>
          </w:p>
        </w:tc>
        <w:tc>
          <w:tcPr>
            <w:tcW w:w="4643" w:type="dxa"/>
          </w:tcPr>
          <w:p w14:paraId="129E4A30" w14:textId="5DA32E04" w:rsidR="00E27C53" w:rsidRPr="00BB5247" w:rsidRDefault="00BB5247" w:rsidP="00BB5247">
            <w:pPr>
              <w:pStyle w:val="Footer"/>
              <w:tabs>
                <w:tab w:val="left" w:pos="720"/>
              </w:tabs>
            </w:pPr>
            <w:r w:rsidRPr="00BB5247">
              <w:rPr>
                <w:lang w:val="sr-Cyrl-RS"/>
              </w:rPr>
              <w:t>135.250,00</w:t>
            </w:r>
            <w:r w:rsidR="00E27C53" w:rsidRPr="00BB5247">
              <w:rPr>
                <w:lang w:val="sr-Cyrl-CS"/>
              </w:rPr>
              <w:t xml:space="preserve"> динара без ПДВ-а</w:t>
            </w:r>
          </w:p>
        </w:tc>
      </w:tr>
      <w:tr w:rsidR="00E27C53" w:rsidRPr="001C6B06" w14:paraId="7DA7A595" w14:textId="77777777" w:rsidTr="00BB5247">
        <w:tc>
          <w:tcPr>
            <w:tcW w:w="4643" w:type="dxa"/>
          </w:tcPr>
          <w:p w14:paraId="665A1657" w14:textId="77777777" w:rsidR="00E27C53" w:rsidRPr="001C6B06" w:rsidRDefault="00E27C53" w:rsidP="00BB5247">
            <w:pPr>
              <w:rPr>
                <w:b/>
                <w:noProof/>
              </w:rPr>
            </w:pPr>
            <w:r w:rsidRPr="001C6B06">
              <w:rPr>
                <w:b/>
                <w:noProof/>
              </w:rPr>
              <w:t>Контакт</w:t>
            </w:r>
          </w:p>
        </w:tc>
        <w:tc>
          <w:tcPr>
            <w:tcW w:w="4643" w:type="dxa"/>
          </w:tcPr>
          <w:p w14:paraId="2917E56B" w14:textId="77777777" w:rsidR="00E27C53" w:rsidRDefault="00E27C53" w:rsidP="00BB5247">
            <w:pPr>
              <w:rPr>
                <w:noProof/>
              </w:rPr>
            </w:pPr>
            <w:r w:rsidRPr="001C6B06">
              <w:rPr>
                <w:noProof/>
              </w:rPr>
              <w:t>Служба за немедицинске јавне набавке</w:t>
            </w:r>
            <w:r>
              <w:rPr>
                <w:noProof/>
              </w:rPr>
              <w:t xml:space="preserve">, </w:t>
            </w:r>
          </w:p>
          <w:p w14:paraId="14C8FD3C" w14:textId="77777777" w:rsidR="00E27C53" w:rsidRPr="001C6B06" w:rsidRDefault="00E27C53" w:rsidP="00BB5247">
            <w:pPr>
              <w:rPr>
                <w:noProof/>
              </w:rPr>
            </w:pPr>
            <w:r>
              <w:rPr>
                <w:noProof/>
              </w:rPr>
              <w:t xml:space="preserve">e-mail: </w:t>
            </w:r>
            <w:r w:rsidRPr="001C6B06">
              <w:rPr>
                <w:noProof/>
              </w:rPr>
              <w:t>nabavke@kcv.rs</w:t>
            </w:r>
          </w:p>
        </w:tc>
      </w:tr>
      <w:tr w:rsidR="00E27C53" w:rsidRPr="00C35CDB" w14:paraId="1CB21D75" w14:textId="77777777" w:rsidTr="00BB5247">
        <w:tc>
          <w:tcPr>
            <w:tcW w:w="4643" w:type="dxa"/>
          </w:tcPr>
          <w:p w14:paraId="23884D93" w14:textId="77777777" w:rsidR="00E27C53" w:rsidRPr="00DA0553" w:rsidRDefault="00E27C53" w:rsidP="00BB5247">
            <w:pPr>
              <w:rPr>
                <w:b/>
                <w:noProof/>
              </w:rPr>
            </w:pPr>
            <w:r w:rsidRPr="00DA0553">
              <w:rPr>
                <w:b/>
                <w:noProof/>
              </w:rPr>
              <w:t>Радно време наручиоца</w:t>
            </w:r>
          </w:p>
        </w:tc>
        <w:tc>
          <w:tcPr>
            <w:tcW w:w="4643" w:type="dxa"/>
          </w:tcPr>
          <w:p w14:paraId="3F14D166" w14:textId="77777777" w:rsidR="00E27C53" w:rsidRPr="00C35CDB" w:rsidRDefault="00E27C53" w:rsidP="00BB5247">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D749EE">
        <w:rPr>
          <w:b/>
          <w:noProof/>
        </w:rPr>
        <w:t xml:space="preserve">Предмет јавне набавке </w:t>
      </w:r>
      <w:r w:rsidR="00E075A8" w:rsidRPr="00D749EE">
        <w:rPr>
          <w:b/>
          <w:noProof/>
          <w:lang w:val="sr-Cyrl-RS"/>
        </w:rPr>
        <w:t>ни</w:t>
      </w:r>
      <w:r w:rsidRPr="00D749EE">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6490754"/>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031B7A2E" w14:textId="73318B13" w:rsidR="00D749EE" w:rsidRPr="003B35E4" w:rsidRDefault="00D749EE" w:rsidP="00D749EE">
      <w:pPr>
        <w:ind w:firstLine="720"/>
        <w:rPr>
          <w:lang w:val="sr-Latn-CS"/>
        </w:rPr>
      </w:pPr>
      <w:bookmarkStart w:id="29" w:name="_Toc389030812"/>
      <w:bookmarkStart w:id="30" w:name="_Toc375826005"/>
      <w:bookmarkStart w:id="31" w:name="_Toc448222236"/>
      <w:r w:rsidRPr="00235A8F">
        <w:rPr>
          <w:lang w:val="sr-Latn-CS"/>
        </w:rPr>
        <w:t xml:space="preserve">Орјентациона цена радова над којима се врши услуга надзора </w:t>
      </w:r>
      <w:r w:rsidRPr="00235A8F">
        <w:rPr>
          <w:lang w:val="sr-Cyrl-CS"/>
        </w:rPr>
        <w:t>п</w:t>
      </w:r>
      <w:r w:rsidRPr="00235A8F">
        <w:rPr>
          <w:lang w:val="sr-Latn-CS"/>
        </w:rPr>
        <w:t xml:space="preserve">рема пројектима и пројектантским </w:t>
      </w:r>
      <w:r w:rsidRPr="003B35E4">
        <w:rPr>
          <w:lang w:val="sr-Latn-CS"/>
        </w:rPr>
        <w:t>ценама j</w:t>
      </w:r>
      <w:r w:rsidRPr="003B35E4">
        <w:rPr>
          <w:lang w:val="sr-Cyrl-RS"/>
        </w:rPr>
        <w:t>е</w:t>
      </w:r>
      <w:r w:rsidRPr="003B35E4">
        <w:rPr>
          <w:bCs/>
          <w:lang w:val="hr-HR"/>
        </w:rPr>
        <w:t xml:space="preserve"> </w:t>
      </w:r>
      <w:r w:rsidRPr="003B35E4">
        <w:rPr>
          <w:lang w:val="sr-Latn-CS"/>
        </w:rPr>
        <w:t xml:space="preserve"> </w:t>
      </w:r>
      <w:r w:rsidRPr="003B35E4">
        <w:rPr>
          <w:lang w:val="sr-Cyrl-RS"/>
        </w:rPr>
        <w:t>2.724.750,00</w:t>
      </w:r>
      <w:r w:rsidRPr="003B35E4">
        <w:rPr>
          <w:lang w:val="sr-Latn-CS"/>
        </w:rPr>
        <w:t xml:space="preserve"> </w:t>
      </w:r>
      <w:r w:rsidR="00DE6AAC">
        <w:rPr>
          <w:lang w:val="sr-Latn-CS"/>
        </w:rPr>
        <w:t xml:space="preserve"> </w:t>
      </w:r>
      <w:r w:rsidRPr="003B35E4">
        <w:rPr>
          <w:lang w:val="sr-Latn-CS"/>
        </w:rPr>
        <w:t xml:space="preserve">динара </w:t>
      </w:r>
      <w:r w:rsidRPr="003B35E4">
        <w:rPr>
          <w:lang w:val="sr-Cyrl-RS"/>
        </w:rPr>
        <w:t>без ПДВ-а</w:t>
      </w:r>
      <w:r w:rsidRPr="003B35E4">
        <w:rPr>
          <w:lang w:val="sr-Latn-CS"/>
        </w:rPr>
        <w:t>.</w:t>
      </w:r>
    </w:p>
    <w:p w14:paraId="502AE5B1" w14:textId="77777777" w:rsidR="00D749EE" w:rsidRPr="003B35E4" w:rsidRDefault="00D749EE" w:rsidP="00D749EE">
      <w:pPr>
        <w:ind w:firstLine="720"/>
        <w:rPr>
          <w:lang w:val="sr-Latn-CS"/>
        </w:rPr>
      </w:pPr>
    </w:p>
    <w:p w14:paraId="18BA8CE0" w14:textId="77777777" w:rsidR="00D749EE" w:rsidRPr="003B35E4" w:rsidRDefault="00D749EE" w:rsidP="00D749EE">
      <w:pPr>
        <w:ind w:firstLine="720"/>
        <w:rPr>
          <w:lang w:val="sr-Latn-CS"/>
        </w:rPr>
      </w:pPr>
      <w:r w:rsidRPr="003B35E4">
        <w:rPr>
          <w:lang w:val="sr-Latn-CS"/>
        </w:rPr>
        <w:t>Понуђач треба да да проценат тј. уговорени процена</w:t>
      </w:r>
      <w:r w:rsidRPr="003B35E4">
        <w:rPr>
          <w:lang w:val="sr-Cyrl-RS"/>
        </w:rPr>
        <w:t xml:space="preserve">т </w:t>
      </w:r>
      <w:r w:rsidRPr="003B35E4">
        <w:rPr>
          <w:lang w:val="sr-Latn-CS"/>
        </w:rPr>
        <w:t>који даје на цену стручног надзора, а односи се на ор</w:t>
      </w:r>
      <w:r w:rsidRPr="003B35E4">
        <w:rPr>
          <w:lang w:val="sr-Cyrl-RS"/>
        </w:rPr>
        <w:t>и</w:t>
      </w:r>
      <w:r w:rsidRPr="003B35E4">
        <w:rPr>
          <w:lang w:val="sr-Latn-CS"/>
        </w:rPr>
        <w:t xml:space="preserve">јентациону цену радова који су предмет надзора. </w:t>
      </w:r>
    </w:p>
    <w:p w14:paraId="47BB2220" w14:textId="77777777" w:rsidR="00D749EE" w:rsidRPr="003B35E4" w:rsidRDefault="00D749EE" w:rsidP="00D749EE">
      <w:pPr>
        <w:ind w:firstLine="720"/>
        <w:rPr>
          <w:lang w:val="sr-Latn-CS"/>
        </w:rPr>
      </w:pPr>
    </w:p>
    <w:p w14:paraId="7118FAAA" w14:textId="281C57CE" w:rsidR="00D749EE" w:rsidRDefault="00D749EE" w:rsidP="00D749EE">
      <w:pPr>
        <w:ind w:firstLine="720"/>
        <w:jc w:val="both"/>
        <w:rPr>
          <w:lang w:val="sr-Latn-RS"/>
        </w:rPr>
      </w:pPr>
      <w:r w:rsidRPr="003B35E4">
        <w:rPr>
          <w:lang w:val="sr-Latn-CS"/>
        </w:rPr>
        <w:t xml:space="preserve">Значи, уговорена вредност услуге стручног надзора износи уговорени проценат од вредности радова над којима се врши надзор, с тим да цена надзора не може прећи укупну вредност од </w:t>
      </w:r>
      <w:r w:rsidRPr="003B35E4">
        <w:rPr>
          <w:lang w:val="sr-Cyrl-CS"/>
        </w:rPr>
        <w:t>135.250,00</w:t>
      </w:r>
      <w:r w:rsidRPr="003B35E4">
        <w:rPr>
          <w:lang w:val="sr-Latn-CS"/>
        </w:rPr>
        <w:t xml:space="preserve"> динара</w:t>
      </w:r>
      <w:r w:rsidRPr="00980F76">
        <w:rPr>
          <w:lang w:val="sr-Latn-CS"/>
        </w:rPr>
        <w:t xml:space="preserve"> без ПДВ-а. </w:t>
      </w:r>
      <w:r w:rsidRPr="00980F76">
        <w:rPr>
          <w:lang w:val="sr-Cyrl-RS"/>
        </w:rPr>
        <w:t>Стварна вредност уговора биће утврђена на основу испостављен</w:t>
      </w:r>
      <w:r w:rsidRPr="00980F76">
        <w:t xml:space="preserve">e </w:t>
      </w:r>
      <w:r w:rsidRPr="00980F76">
        <w:rPr>
          <w:lang w:val="sr-Cyrl-RS"/>
        </w:rPr>
        <w:t xml:space="preserve">окончане ситуације у складу са стварним ангажовањем добављача за извођење радова по јавној набавци бр. </w:t>
      </w:r>
      <w:r w:rsidR="00902434" w:rsidRPr="00902434">
        <w:rPr>
          <w:noProof/>
          <w:lang w:val="sr-Cyrl-RS"/>
        </w:rPr>
        <w:t>93-19-О - Стручни надзор над санацијом санитарних чворова на првом спрату Ламеле А-полуинтензивна нега порођајног блока</w:t>
      </w:r>
      <w:r w:rsidRPr="00980F76">
        <w:rPr>
          <w:noProof/>
        </w:rPr>
        <w:t>.</w:t>
      </w:r>
      <w:r w:rsidRPr="00235A8F">
        <w:rPr>
          <w:lang w:val="sr-Cyrl-RS"/>
        </w:rPr>
        <w:t xml:space="preserve"> </w:t>
      </w:r>
    </w:p>
    <w:p w14:paraId="6655522D" w14:textId="77777777" w:rsidR="00D749EE" w:rsidRPr="00235A8F" w:rsidRDefault="00D749EE" w:rsidP="00D749EE">
      <w:pPr>
        <w:jc w:val="both"/>
        <w:rPr>
          <w:noProof/>
          <w:lang w:val="sr-Cyrl-CS"/>
        </w:rPr>
      </w:pPr>
    </w:p>
    <w:p w14:paraId="723E834D" w14:textId="77777777" w:rsidR="00D749EE" w:rsidRPr="00235A8F" w:rsidRDefault="00D749EE" w:rsidP="00D749EE">
      <w:pPr>
        <w:rPr>
          <w:b/>
          <w:lang w:val="sr-Cyrl-RS"/>
        </w:rPr>
      </w:pPr>
      <w:r w:rsidRPr="00235A8F">
        <w:rPr>
          <w:b/>
          <w:lang w:val="sr-Cyrl-RS"/>
        </w:rPr>
        <w:t>ЗАДАТАК НАДЗОРНОГ ОРГАНА</w:t>
      </w:r>
    </w:p>
    <w:p w14:paraId="634023F2" w14:textId="77777777" w:rsidR="00D749EE" w:rsidRPr="00235A8F" w:rsidRDefault="00D749EE" w:rsidP="00D749EE">
      <w:pPr>
        <w:jc w:val="both"/>
        <w:rPr>
          <w:lang w:val="sr-Cyrl-RS"/>
        </w:rPr>
      </w:pPr>
    </w:p>
    <w:p w14:paraId="2EAFE83C" w14:textId="77777777" w:rsidR="00D749EE" w:rsidRPr="00235A8F" w:rsidRDefault="00D749EE" w:rsidP="00D749EE">
      <w:pPr>
        <w:jc w:val="both"/>
        <w:rPr>
          <w:noProof/>
          <w:lang w:val="sr-Cyrl-CS"/>
        </w:rPr>
      </w:pPr>
      <w:r w:rsidRPr="00235A8F">
        <w:rPr>
          <w:noProof/>
          <w:lang w:val="sr-Cyrl-CS"/>
        </w:rPr>
        <w:t>Стручни надзор обухвата: контролу да ли се грађење врши према грађевинској дозволи или решењу о одобрењу извођења радова, односно према техничкој документацији по којој је издата грађевинска дозвола или решење о извођењу радова;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 грађевинских производа, опреме и постројења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w:t>
      </w:r>
    </w:p>
    <w:p w14:paraId="2D6D2029" w14:textId="77777777" w:rsidR="00D749EE" w:rsidRPr="00235A8F" w:rsidRDefault="00D749EE" w:rsidP="00D749EE">
      <w:pPr>
        <w:jc w:val="both"/>
        <w:rPr>
          <w:noProof/>
          <w:lang w:val="sr-Cyrl-CS"/>
        </w:rPr>
      </w:pPr>
    </w:p>
    <w:p w14:paraId="4E77A0FB" w14:textId="77777777" w:rsidR="00D749EE" w:rsidRPr="00235A8F" w:rsidRDefault="00D749EE" w:rsidP="00D749EE">
      <w:pPr>
        <w:pStyle w:val="ListParagraph"/>
        <w:jc w:val="both"/>
        <w:rPr>
          <w:b/>
          <w:u w:val="single"/>
          <w:lang w:val="ru-RU"/>
        </w:rPr>
      </w:pPr>
      <w:r w:rsidRPr="00235A8F">
        <w:rPr>
          <w:b/>
          <w:u w:val="single"/>
          <w:lang w:val="sr-Cyrl-RS"/>
        </w:rPr>
        <w:t>О</w:t>
      </w:r>
      <w:r w:rsidRPr="00235A8F">
        <w:rPr>
          <w:b/>
          <w:u w:val="single"/>
          <w:lang w:val="ru-RU"/>
        </w:rPr>
        <w:t>бавезе надзорног органа који ће вршити стручни надзор:</w:t>
      </w:r>
    </w:p>
    <w:p w14:paraId="5E67A016" w14:textId="77777777" w:rsidR="00D749EE" w:rsidRPr="00235A8F" w:rsidRDefault="00D749EE" w:rsidP="00D749EE">
      <w:pPr>
        <w:pStyle w:val="ListParagraph"/>
        <w:jc w:val="both"/>
        <w:rPr>
          <w:b/>
          <w:lang w:val="ru-RU"/>
        </w:rPr>
      </w:pPr>
    </w:p>
    <w:p w14:paraId="48756334" w14:textId="77777777" w:rsidR="00D749EE" w:rsidRPr="00235A8F" w:rsidRDefault="00D749EE" w:rsidP="00D749EE">
      <w:pPr>
        <w:rPr>
          <w:lang w:val="sr-Latn-RS"/>
        </w:rPr>
      </w:pPr>
      <w:r w:rsidRPr="00235A8F">
        <w:rPr>
          <w:lang w:val="ru-RU"/>
        </w:rPr>
        <w:t>Под дужностима Надзорног органа који ће вршити стручни надзор подразумева се и извршење следећих послова:</w:t>
      </w:r>
    </w:p>
    <w:p w14:paraId="5A6B9B5B" w14:textId="77777777" w:rsidR="00D749EE" w:rsidRPr="00235A8F" w:rsidRDefault="00D749EE" w:rsidP="00D749EE">
      <w:pPr>
        <w:rPr>
          <w:lang w:val="sr-Latn-RS"/>
        </w:rPr>
      </w:pPr>
      <w:r w:rsidRPr="00235A8F">
        <w:rPr>
          <w:lang w:val="sr-Latn-RS"/>
        </w:rPr>
        <w:tab/>
      </w:r>
      <w:r w:rsidRPr="00235A8F">
        <w:rPr>
          <w:lang w:val="sr-Cyrl-CS"/>
        </w:rPr>
        <w:t xml:space="preserve">- </w:t>
      </w:r>
      <w:r w:rsidRPr="00235A8F">
        <w:rPr>
          <w:lang w:val="ru-RU"/>
        </w:rPr>
        <w:t xml:space="preserve">да обавља стручни надзор у складу са </w:t>
      </w:r>
      <w:r w:rsidRPr="00235A8F">
        <w:rPr>
          <w:i/>
          <w:iCs/>
          <w:lang w:val="ru-RU"/>
        </w:rPr>
        <w:t xml:space="preserve">("Сл. гласник РС", бр. 72/2009, 81/2009 - </w:t>
      </w:r>
      <w:r w:rsidRPr="00235A8F">
        <w:rPr>
          <w:i/>
          <w:iCs/>
          <w:lang w:val="ru-RU"/>
        </w:rPr>
        <w:tab/>
        <w:t xml:space="preserve">испр., 64/2010 - одлука УС, 24/2011, 121/2012, 42/2013 - одлука УС, 50/2013 - </w:t>
      </w:r>
      <w:r w:rsidRPr="00235A8F">
        <w:rPr>
          <w:i/>
          <w:iCs/>
          <w:lang w:val="ru-RU"/>
        </w:rPr>
        <w:tab/>
        <w:t>одлука УС, 98/2013 - одлука УС, 132/2014, 145/2014 и 83/2018)</w:t>
      </w:r>
      <w:r w:rsidRPr="00235A8F">
        <w:rPr>
          <w:lang w:val="ru-RU"/>
        </w:rPr>
        <w:t xml:space="preserve"> и Правилником о </w:t>
      </w:r>
      <w:r w:rsidRPr="00235A8F">
        <w:rPr>
          <w:lang w:val="ru-RU"/>
        </w:rPr>
        <w:tab/>
        <w:t xml:space="preserve">садржини и начину вођења стручног надзора («Службени гласник РС» </w:t>
      </w:r>
      <w:r w:rsidRPr="00235A8F">
        <w:rPr>
          <w:i/>
          <w:iCs/>
        </w:rPr>
        <w:t> br</w:t>
      </w:r>
      <w:r w:rsidRPr="00235A8F">
        <w:rPr>
          <w:i/>
          <w:iCs/>
          <w:lang w:val="ru-RU"/>
        </w:rPr>
        <w:t xml:space="preserve">. </w:t>
      </w:r>
      <w:r w:rsidRPr="00235A8F">
        <w:rPr>
          <w:i/>
          <w:iCs/>
          <w:lang w:val="ru-RU"/>
        </w:rPr>
        <w:tab/>
        <w:t xml:space="preserve">22/2015 </w:t>
      </w:r>
      <w:r w:rsidRPr="00235A8F">
        <w:rPr>
          <w:i/>
          <w:iCs/>
        </w:rPr>
        <w:t>i</w:t>
      </w:r>
      <w:r w:rsidRPr="00235A8F">
        <w:rPr>
          <w:i/>
          <w:iCs/>
          <w:lang w:val="ru-RU"/>
        </w:rPr>
        <w:t xml:space="preserve"> 24/2017)</w:t>
      </w:r>
      <w:r w:rsidRPr="00235A8F">
        <w:rPr>
          <w:lang w:val="ru-RU"/>
        </w:rPr>
        <w:t xml:space="preserve">) и осталим позитивним прописима који регулишу предметну </w:t>
      </w:r>
      <w:r w:rsidRPr="00235A8F">
        <w:rPr>
          <w:lang w:val="ru-RU"/>
        </w:rPr>
        <w:tab/>
        <w:t>област;</w:t>
      </w:r>
    </w:p>
    <w:p w14:paraId="6D33C740"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Доношење решење о именовању лица за вршење надзора сходно одредбама Закона о планирању и изградњи и предаја копија лиценци за вршење стручног надзора за грађевинске, термомашинске и електро радове слабе и јаке струје у свему према номенклатури лиценци Инжењерске коморе Србије; </w:t>
      </w:r>
    </w:p>
    <w:p w14:paraId="766FD03E" w14:textId="77777777" w:rsidR="00D749EE" w:rsidRPr="00235A8F" w:rsidRDefault="00D749EE" w:rsidP="00D749EE">
      <w:pPr>
        <w:pStyle w:val="ListParagraph"/>
        <w:numPr>
          <w:ilvl w:val="0"/>
          <w:numId w:val="21"/>
        </w:numPr>
        <w:jc w:val="both"/>
        <w:rPr>
          <w:noProof/>
          <w:lang w:val="sr-Cyrl-CS"/>
        </w:rPr>
      </w:pPr>
      <w:r w:rsidRPr="00235A8F">
        <w:rPr>
          <w:noProof/>
          <w:lang w:val="sr-Cyrl-CS"/>
        </w:rPr>
        <w:t>Контрола да ли се радови врше у складу са пројектом;</w:t>
      </w:r>
    </w:p>
    <w:p w14:paraId="3A94CD3D"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Редовна контрола и овера грађевинског дневника и све потребне техничке и финансијске документације; </w:t>
      </w:r>
    </w:p>
    <w:p w14:paraId="79927A98" w14:textId="77777777" w:rsidR="00D749EE" w:rsidRPr="00235A8F" w:rsidRDefault="00D749EE" w:rsidP="00D749EE">
      <w:pPr>
        <w:pStyle w:val="ListParagraph"/>
        <w:numPr>
          <w:ilvl w:val="0"/>
          <w:numId w:val="21"/>
        </w:numPr>
        <w:jc w:val="both"/>
        <w:rPr>
          <w:noProof/>
          <w:lang w:val="sr-Cyrl-CS"/>
        </w:rPr>
      </w:pPr>
      <w:r w:rsidRPr="00235A8F">
        <w:rPr>
          <w:noProof/>
          <w:lang w:val="sr-Cyrl-CS"/>
        </w:rPr>
        <w:lastRenderedPageBreak/>
        <w:t xml:space="preserve">Редовно и благовремено праћење квалитета радова који се изводе и провера да ли се при извођењу свих врста радова примењују услови и мере утврђени законом и другим прописима, стандардима и техничким нормативима; </w:t>
      </w:r>
    </w:p>
    <w:p w14:paraId="03760678"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Контрола и провера квалитета изведених радова; </w:t>
      </w:r>
    </w:p>
    <w:p w14:paraId="61E2D6A0"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Контрола квалитета материјала и опреме који се уграђују, односно који се постављају и провера да ли су исти снабдевени потребним атестима, сертификатима и другом документацијом којом се доказује њихов квалитет; </w:t>
      </w:r>
    </w:p>
    <w:p w14:paraId="56509855"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Благовремено предузимање мера у случају одступања извођења радова од пројекта; </w:t>
      </w:r>
    </w:p>
    <w:p w14:paraId="6CF0D768"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Проверавање примене услова и мера за заштиту животне средине и заштиту суседних објеката, инсталација, уређаја, постројења и опреме; </w:t>
      </w:r>
    </w:p>
    <w:p w14:paraId="6E84AB83" w14:textId="77777777" w:rsidR="00D749EE" w:rsidRPr="00235A8F" w:rsidRDefault="00D749EE" w:rsidP="00D749EE">
      <w:pPr>
        <w:pStyle w:val="ListParagraph"/>
        <w:numPr>
          <w:ilvl w:val="0"/>
          <w:numId w:val="21"/>
        </w:numPr>
        <w:jc w:val="both"/>
        <w:rPr>
          <w:noProof/>
          <w:lang w:val="sr-Cyrl-CS"/>
        </w:rPr>
      </w:pPr>
      <w:r w:rsidRPr="00235A8F">
        <w:rPr>
          <w:noProof/>
          <w:lang w:val="sr-Cyrl-CS"/>
        </w:rPr>
        <w:t>Усмеравање извођења радова у у складу са техичком документацијом, понудом и потписаним уговором;</w:t>
      </w:r>
    </w:p>
    <w:p w14:paraId="72B4AEA8" w14:textId="77777777" w:rsidR="00D749EE" w:rsidRPr="00235A8F" w:rsidRDefault="00D749EE" w:rsidP="00D749EE">
      <w:pPr>
        <w:pStyle w:val="ListParagraph"/>
        <w:numPr>
          <w:ilvl w:val="0"/>
          <w:numId w:val="21"/>
        </w:numPr>
        <w:jc w:val="both"/>
        <w:rPr>
          <w:noProof/>
          <w:lang w:val="sr-Cyrl-CS"/>
        </w:rPr>
      </w:pPr>
      <w:r w:rsidRPr="00235A8F">
        <w:rPr>
          <w:noProof/>
          <w:lang w:val="sr-Cyrl-CS"/>
        </w:rPr>
        <w:t>Израда извештаја о неопходности извођења непредвиђених и накнадних радова са неопходном техничком и финансијском  анализом и контролом извођења наведених радова након уговарања;</w:t>
      </w:r>
    </w:p>
    <w:p w14:paraId="189D5CCB"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Достављање Наручиоцу извештаја о статусу и стању динамике извршења физичке реализације, као и списак предузетих мера на поштовању уговорене динамике; </w:t>
      </w:r>
    </w:p>
    <w:p w14:paraId="67FD91AA" w14:textId="77777777" w:rsidR="00D749EE" w:rsidRPr="00235A8F" w:rsidRDefault="00D749EE" w:rsidP="00D749EE">
      <w:pPr>
        <w:pStyle w:val="ListParagraph"/>
        <w:numPr>
          <w:ilvl w:val="0"/>
          <w:numId w:val="21"/>
        </w:numPr>
        <w:jc w:val="both"/>
        <w:rPr>
          <w:noProof/>
          <w:lang w:val="sr-Cyrl-CS"/>
        </w:rPr>
      </w:pPr>
      <w:r w:rsidRPr="00235A8F">
        <w:rPr>
          <w:noProof/>
          <w:lang w:val="sr-Cyrl-CS"/>
        </w:rPr>
        <w:t>Уз сваку од привремених (или окончаних) ситуација које оверава извођачу, доставља извештај о изведеним радовима који су предмет привремене ( окончане ) ситуације, динамици радова са освртом на активности и фото документацију из које се недвосмислено може сагледати физичка реализација у протеклом периоду;</w:t>
      </w:r>
    </w:p>
    <w:p w14:paraId="05CA1043"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Упозоравање наручиоца по питању поштовања рока за извођење радова у складу са уговором; </w:t>
      </w:r>
    </w:p>
    <w:p w14:paraId="33DE843A" w14:textId="77777777" w:rsidR="00D749EE" w:rsidRPr="00235A8F" w:rsidRDefault="00D749EE" w:rsidP="00D749EE">
      <w:pPr>
        <w:pStyle w:val="ListParagraph"/>
        <w:numPr>
          <w:ilvl w:val="0"/>
          <w:numId w:val="21"/>
        </w:numPr>
        <w:jc w:val="both"/>
        <w:rPr>
          <w:noProof/>
          <w:lang w:val="sr-Cyrl-CS"/>
        </w:rPr>
      </w:pPr>
      <w:r w:rsidRPr="00235A8F">
        <w:rPr>
          <w:noProof/>
          <w:lang w:val="sr-Cyrl-CS"/>
        </w:rPr>
        <w:t>Вршење контроле допунских понуда извођача којим се регулишу накнадни, односно непредвиђени радови у смислу количина радова;</w:t>
      </w:r>
    </w:p>
    <w:p w14:paraId="7A836D26" w14:textId="77777777" w:rsidR="00D749EE" w:rsidRPr="00235A8F" w:rsidRDefault="00D749EE" w:rsidP="00D749EE">
      <w:pPr>
        <w:pStyle w:val="ListParagraph"/>
        <w:numPr>
          <w:ilvl w:val="0"/>
          <w:numId w:val="21"/>
        </w:numPr>
        <w:jc w:val="both"/>
        <w:rPr>
          <w:noProof/>
          <w:lang w:val="sr-Cyrl-CS"/>
        </w:rPr>
      </w:pPr>
      <w:r w:rsidRPr="00235A8F">
        <w:rPr>
          <w:noProof/>
          <w:lang w:val="sr-Cyrl-CS"/>
        </w:rPr>
        <w:t xml:space="preserve">Обавештава писменим путем Наручиоца о окончању радова; </w:t>
      </w:r>
    </w:p>
    <w:p w14:paraId="1EFF40F8" w14:textId="77777777" w:rsidR="00D749EE" w:rsidRPr="00235A8F" w:rsidRDefault="00D749EE" w:rsidP="00D749EE">
      <w:pPr>
        <w:pStyle w:val="ListParagraph"/>
        <w:numPr>
          <w:ilvl w:val="0"/>
          <w:numId w:val="21"/>
        </w:numPr>
        <w:jc w:val="both"/>
        <w:rPr>
          <w:noProof/>
          <w:lang w:val="sr-Cyrl-CS"/>
        </w:rPr>
      </w:pPr>
      <w:r w:rsidRPr="00235A8F">
        <w:rPr>
          <w:noProof/>
          <w:lang w:val="sr-Cyrl-CS"/>
        </w:rPr>
        <w:t>Учествује у техничком пријему радова у свему према законским прописима</w:t>
      </w:r>
    </w:p>
    <w:p w14:paraId="416C2ECE" w14:textId="77777777" w:rsidR="00D749EE" w:rsidRPr="00235A8F" w:rsidRDefault="00D749EE" w:rsidP="00D749EE">
      <w:pPr>
        <w:pStyle w:val="ListParagraph"/>
        <w:numPr>
          <w:ilvl w:val="0"/>
          <w:numId w:val="21"/>
        </w:numPr>
        <w:jc w:val="both"/>
        <w:rPr>
          <w:noProof/>
          <w:lang w:val="sr-Cyrl-CS"/>
        </w:rPr>
      </w:pPr>
      <w:r w:rsidRPr="00235A8F">
        <w:rPr>
          <w:noProof/>
          <w:lang w:val="sr-Cyrl-CS"/>
        </w:rPr>
        <w:t>Све остале послове вршења стручног надзора, у складу са позитивним законским прописима.</w:t>
      </w:r>
    </w:p>
    <w:p w14:paraId="6E4C5DF7" w14:textId="77777777" w:rsidR="00D749EE" w:rsidRPr="00235A8F" w:rsidRDefault="00D749EE" w:rsidP="00D749EE">
      <w:pPr>
        <w:pStyle w:val="ListParagraph"/>
        <w:numPr>
          <w:ilvl w:val="0"/>
          <w:numId w:val="21"/>
        </w:numPr>
        <w:jc w:val="both"/>
        <w:rPr>
          <w:noProof/>
          <w:lang w:val="sr-Cyrl-CS"/>
        </w:rPr>
      </w:pPr>
      <w:r w:rsidRPr="00235A8F">
        <w:rPr>
          <w:noProof/>
          <w:lang w:val="sr-Cyrl-CS"/>
        </w:rPr>
        <w:t>Обезбеђује предају комплетне документације везане за извођење радова представнику инвеститора након завршетка свих радова и извршеног техничког пријема објекта;</w:t>
      </w:r>
    </w:p>
    <w:p w14:paraId="02BDB15D" w14:textId="77777777" w:rsidR="00D749EE" w:rsidRPr="00235A8F" w:rsidRDefault="00D749EE" w:rsidP="00D749EE">
      <w:pPr>
        <w:pStyle w:val="ListParagraph"/>
        <w:numPr>
          <w:ilvl w:val="0"/>
          <w:numId w:val="21"/>
        </w:numPr>
        <w:jc w:val="both"/>
        <w:rPr>
          <w:noProof/>
          <w:lang w:val="sr-Cyrl-CS"/>
        </w:rPr>
      </w:pPr>
      <w:r w:rsidRPr="00235A8F">
        <w:rPr>
          <w:noProof/>
          <w:lang w:val="sr-Cyrl-CS"/>
        </w:rPr>
        <w:t>Наручилац захтева да изабрано правно лице-надзорни орган обезбеди лице (координатора) за безбедност и здравље на раду у фази извођења радова и да прибави Елаборат заштите на раду за наведене радове на објекту.</w:t>
      </w:r>
    </w:p>
    <w:p w14:paraId="4249EE2A" w14:textId="77777777" w:rsidR="00D749EE" w:rsidRPr="00235A8F" w:rsidRDefault="00D749EE" w:rsidP="00D749EE">
      <w:pPr>
        <w:pStyle w:val="ListParagraph"/>
        <w:jc w:val="both"/>
        <w:rPr>
          <w:noProof/>
          <w:lang w:val="sr-Cyrl-CS"/>
        </w:rPr>
      </w:pPr>
    </w:p>
    <w:p w14:paraId="29428FA3" w14:textId="77777777" w:rsidR="00D749EE" w:rsidRPr="00235A8F" w:rsidRDefault="00D749EE" w:rsidP="00D749EE">
      <w:pPr>
        <w:pStyle w:val="ListParagraph"/>
        <w:jc w:val="both"/>
        <w:rPr>
          <w:noProof/>
          <w:lang w:val="sr-Cyrl-CS"/>
        </w:rPr>
      </w:pPr>
    </w:p>
    <w:p w14:paraId="798D2A8A" w14:textId="77777777" w:rsidR="00D749EE" w:rsidRPr="00980F76" w:rsidRDefault="00D749EE" w:rsidP="00D749EE">
      <w:pPr>
        <w:jc w:val="both"/>
        <w:rPr>
          <w:b/>
          <w:noProof/>
          <w:lang w:val="sr-Cyrl-CS"/>
        </w:rPr>
      </w:pPr>
      <w:r w:rsidRPr="00980F76">
        <w:rPr>
          <w:b/>
          <w:noProof/>
          <w:lang w:val="sr-Cyrl-CS"/>
        </w:rPr>
        <w:t xml:space="preserve">Време започињања активности надзорног органа: </w:t>
      </w:r>
    </w:p>
    <w:p w14:paraId="37A5F787" w14:textId="77777777" w:rsidR="00D749EE" w:rsidRPr="00235A8F" w:rsidRDefault="00D749EE" w:rsidP="00D749EE">
      <w:pPr>
        <w:ind w:firstLine="720"/>
        <w:jc w:val="both"/>
        <w:rPr>
          <w:noProof/>
          <w:lang w:val="sr-Cyrl-CS"/>
        </w:rPr>
      </w:pPr>
      <w:r w:rsidRPr="00980F76">
        <w:rPr>
          <w:noProof/>
          <w:lang w:val="sr-Cyrl-CS"/>
        </w:rPr>
        <w:t xml:space="preserve">Наручилац захтева да </w:t>
      </w:r>
      <w:r w:rsidRPr="00980F76">
        <w:rPr>
          <w:noProof/>
          <w:lang w:val="sr-Cyrl-RS"/>
        </w:rPr>
        <w:t xml:space="preserve">услуге </w:t>
      </w:r>
      <w:r w:rsidRPr="00980F76">
        <w:rPr>
          <w:noProof/>
          <w:lang w:val="sr-Cyrl-CS"/>
        </w:rPr>
        <w:t xml:space="preserve"> које су предмет овог уговора  понуђач отпочне у року од два (2)</w:t>
      </w:r>
      <w:r w:rsidRPr="00980F76">
        <w:rPr>
          <w:b/>
          <w:noProof/>
          <w:lang w:val="sr-Cyrl-CS"/>
        </w:rPr>
        <w:t xml:space="preserve"> </w:t>
      </w:r>
      <w:r w:rsidRPr="00980F76">
        <w:rPr>
          <w:noProof/>
          <w:lang w:val="sr-Cyrl-CS"/>
        </w:rPr>
        <w:t>календарских дана од дана пријема писаног обавештења од стране лица за праћење реализације уговора, односно оног дана када добављач који буде изводио радове буде уведен у посао.</w:t>
      </w:r>
      <w:r w:rsidRPr="00235A8F">
        <w:rPr>
          <w:noProof/>
          <w:lang w:val="sr-Cyrl-CS"/>
        </w:rPr>
        <w:t xml:space="preserve"> </w:t>
      </w:r>
    </w:p>
    <w:p w14:paraId="7515D892" w14:textId="77777777" w:rsidR="00D749EE" w:rsidRPr="00235A8F" w:rsidRDefault="00D749EE" w:rsidP="00D749EE">
      <w:pPr>
        <w:tabs>
          <w:tab w:val="left" w:pos="3368"/>
        </w:tabs>
        <w:jc w:val="both"/>
        <w:rPr>
          <w:noProof/>
          <w:lang w:val="sr-Cyrl-CS"/>
        </w:rPr>
      </w:pPr>
      <w:r w:rsidRPr="00235A8F">
        <w:rPr>
          <w:noProof/>
          <w:lang w:val="sr-Cyrl-CS"/>
        </w:rPr>
        <w:tab/>
      </w:r>
    </w:p>
    <w:p w14:paraId="622253C5" w14:textId="77777777" w:rsidR="00D749EE" w:rsidRPr="00235A8F" w:rsidRDefault="00D749EE" w:rsidP="00D749EE">
      <w:pPr>
        <w:jc w:val="both"/>
        <w:rPr>
          <w:b/>
          <w:noProof/>
          <w:lang w:val="sr-Cyrl-CS"/>
        </w:rPr>
      </w:pPr>
      <w:r w:rsidRPr="00235A8F">
        <w:rPr>
          <w:b/>
          <w:noProof/>
          <w:lang w:val="sr-Cyrl-CS"/>
        </w:rPr>
        <w:t xml:space="preserve">Време завршетка активности надзорног органа: </w:t>
      </w:r>
    </w:p>
    <w:p w14:paraId="59F49AA3" w14:textId="77777777" w:rsidR="00D749EE" w:rsidRPr="00235A8F" w:rsidRDefault="00D749EE" w:rsidP="00D749EE">
      <w:pPr>
        <w:pStyle w:val="ListParagraph"/>
        <w:numPr>
          <w:ilvl w:val="0"/>
          <w:numId w:val="22"/>
        </w:numPr>
        <w:jc w:val="both"/>
        <w:rPr>
          <w:lang w:val="sr-Cyrl-RS"/>
        </w:rPr>
      </w:pPr>
      <w:r w:rsidRPr="00235A8F">
        <w:rPr>
          <w:noProof/>
          <w:lang w:val="sr-Cyrl-CS"/>
        </w:rPr>
        <w:t>По завршетку техничког пријема свих радова и овере окончане ситуације за изведене радове.</w:t>
      </w:r>
    </w:p>
    <w:p w14:paraId="17DD328A" w14:textId="77777777" w:rsidR="00D749EE" w:rsidRPr="00235A8F" w:rsidRDefault="00D749EE" w:rsidP="00D749EE">
      <w:pPr>
        <w:rPr>
          <w:bCs/>
          <w:iCs/>
          <w:u w:val="single"/>
          <w:lang w:val="sr-Cyrl-RS"/>
        </w:rPr>
      </w:pPr>
    </w:p>
    <w:p w14:paraId="1BE88B03" w14:textId="425C766B" w:rsidR="00D749EE" w:rsidRPr="00980F76" w:rsidRDefault="00D749EE" w:rsidP="00D749EE">
      <w:pPr>
        <w:ind w:firstLine="720"/>
        <w:jc w:val="both"/>
        <w:rPr>
          <w:lang w:val="sr-Cyrl-RS"/>
        </w:rPr>
      </w:pPr>
      <w:r w:rsidRPr="00980F76">
        <w:rPr>
          <w:lang w:val="sr-Latn-CS"/>
        </w:rPr>
        <w:lastRenderedPageBreak/>
        <w:t xml:space="preserve">Наручилац захтева да свако евентуално повећање радова изнад </w:t>
      </w:r>
      <w:r w:rsidR="00902434">
        <w:rPr>
          <w:lang w:val="sr-Cyrl-RS"/>
        </w:rPr>
        <w:t>2.724.750,00</w:t>
      </w:r>
      <w:r w:rsidRPr="00980F76">
        <w:rPr>
          <w:lang w:val="sr-Latn-CS"/>
        </w:rPr>
        <w:t xml:space="preserve"> динара не може повећати услуге надзора до краја </w:t>
      </w:r>
      <w:r w:rsidRPr="00980F76">
        <w:rPr>
          <w:lang w:val="sr-Cyrl-RS"/>
        </w:rPr>
        <w:t xml:space="preserve">завршетка радова </w:t>
      </w:r>
      <w:r w:rsidR="00902434" w:rsidRPr="00902434">
        <w:rPr>
          <w:lang w:val="sr-Cyrl-RS"/>
        </w:rPr>
        <w:t>на санациј</w:t>
      </w:r>
      <w:r w:rsidR="00902434">
        <w:rPr>
          <w:lang w:val="sr-Cyrl-RS"/>
        </w:rPr>
        <w:t>и</w:t>
      </w:r>
      <w:r w:rsidR="00902434" w:rsidRPr="00902434">
        <w:rPr>
          <w:lang w:val="sr-Cyrl-RS"/>
        </w:rPr>
        <w:t xml:space="preserve"> санитарних чворова на првом спрату Ламеле А-полуинтензивна нега порођајног блока </w:t>
      </w:r>
      <w:r w:rsidR="00902434">
        <w:rPr>
          <w:lang w:val="sr-Cyrl-RS"/>
        </w:rPr>
        <w:t>у</w:t>
      </w:r>
      <w:r w:rsidRPr="00980F76">
        <w:rPr>
          <w:lang w:val="sr-Cyrl-RS"/>
        </w:rPr>
        <w:t xml:space="preserve">  објекту зграде </w:t>
      </w:r>
      <w:r w:rsidR="00902434">
        <w:rPr>
          <w:lang w:val="sr-Cyrl-RS"/>
        </w:rPr>
        <w:t>Клинике за гинекологију и акушерство</w:t>
      </w:r>
      <w:r w:rsidRPr="00980F76">
        <w:rPr>
          <w:lang w:val="sr-Cyrl-RS"/>
        </w:rPr>
        <w:t xml:space="preserve"> Клиничког центра Војводине</w:t>
      </w:r>
      <w:r w:rsidRPr="00980F76">
        <w:rPr>
          <w:lang w:val="sr-Latn-CS"/>
        </w:rPr>
        <w:t>. То значи да ће понуђач извршити услугу Надзора до краја</w:t>
      </w:r>
      <w:r w:rsidRPr="00980F76">
        <w:rPr>
          <w:lang w:val="sr-Cyrl-RS"/>
        </w:rPr>
        <w:t xml:space="preserve"> завршетка радова на овим објектима </w:t>
      </w:r>
      <w:r w:rsidRPr="00980F76">
        <w:rPr>
          <w:noProof/>
          <w:lang w:val="sr-Cyrl-RS"/>
        </w:rPr>
        <w:t>Клиничког центра Војводине</w:t>
      </w:r>
      <w:r w:rsidRPr="00980F76">
        <w:rPr>
          <w:lang w:val="sr-Latn-CS"/>
        </w:rPr>
        <w:t>, за уговорену цену по овој јавној набавци.</w:t>
      </w:r>
      <w:r w:rsidRPr="00980F76">
        <w:rPr>
          <w:lang w:val="sr-Cyrl-RS"/>
        </w:rPr>
        <w:t xml:space="preserve">  </w:t>
      </w:r>
    </w:p>
    <w:p w14:paraId="4329B261" w14:textId="77777777" w:rsidR="00D749EE" w:rsidRPr="00980F76" w:rsidRDefault="00D749EE" w:rsidP="00D749EE">
      <w:pPr>
        <w:ind w:firstLine="720"/>
        <w:jc w:val="both"/>
        <w:rPr>
          <w:lang w:val="sr-Latn-CS"/>
        </w:rPr>
      </w:pPr>
    </w:p>
    <w:p w14:paraId="31AD073C" w14:textId="77777777" w:rsidR="00D749EE" w:rsidRPr="00980F76" w:rsidRDefault="00D749EE" w:rsidP="00D749EE">
      <w:pPr>
        <w:jc w:val="both"/>
        <w:rPr>
          <w:lang w:val="sr-Latn-CS"/>
        </w:rPr>
      </w:pPr>
      <w:r w:rsidRPr="00980F76">
        <w:rPr>
          <w:lang w:val="sr-Latn-CS"/>
        </w:rPr>
        <w:tab/>
      </w:r>
      <w:r w:rsidRPr="00980F76">
        <w:rPr>
          <w:lang w:val="sr-Cyrl-RS"/>
        </w:rPr>
        <w:t>Исплата стручног надзора вршиће се након о</w:t>
      </w:r>
      <w:r w:rsidRPr="00980F76">
        <w:rPr>
          <w:lang w:val="sr-Latn-CS"/>
        </w:rPr>
        <w:t>брачун</w:t>
      </w:r>
      <w:r w:rsidRPr="00980F76">
        <w:rPr>
          <w:lang w:val="sr-Cyrl-RS"/>
        </w:rPr>
        <w:t>а</w:t>
      </w:r>
      <w:r w:rsidRPr="00980F76">
        <w:rPr>
          <w:lang w:val="sr-Latn-CS"/>
        </w:rPr>
        <w:t xml:space="preserve"> радова  путем окончане ситуације применом уговореног процента на вредност извршених радова над којима се врши надзор. </w:t>
      </w:r>
    </w:p>
    <w:p w14:paraId="55FB5406" w14:textId="355853D6" w:rsidR="00D749EE" w:rsidRPr="00980F76" w:rsidRDefault="00D749EE" w:rsidP="00D749EE">
      <w:pPr>
        <w:ind w:firstLine="720"/>
        <w:jc w:val="both"/>
      </w:pPr>
      <w:proofErr w:type="gramStart"/>
      <w:r w:rsidRPr="00980F76">
        <w:t xml:space="preserve">Рок вршења надзора ће бити усклађен са уговореном динамиком извођења радова </w:t>
      </w:r>
      <w:r w:rsidR="00902434" w:rsidRPr="00902434">
        <w:t xml:space="preserve">на санацији санитарних чворова на првом спрату Ламеле А-полуинтензивна нега порођајног блока </w:t>
      </w:r>
      <w:r w:rsidR="00902434">
        <w:rPr>
          <w:lang w:val="sr-Cyrl-RS"/>
        </w:rPr>
        <w:t>у</w:t>
      </w:r>
      <w:r w:rsidR="00902434">
        <w:t xml:space="preserve"> </w:t>
      </w:r>
      <w:r w:rsidR="00902434" w:rsidRPr="00902434">
        <w:t>објекту зграде Клинике за гинекологију и акушерство Клиничког центра Војводине</w:t>
      </w:r>
      <w:r w:rsidRPr="00980F76">
        <w:rPr>
          <w:noProof/>
          <w:lang w:val="sr-Cyrl-RS"/>
        </w:rPr>
        <w:t xml:space="preserve"> </w:t>
      </w:r>
      <w:r w:rsidRPr="00980F76">
        <w:t>и трајаће до добијања позитивног мишљења техничког прегледа.</w:t>
      </w:r>
      <w:proofErr w:type="gramEnd"/>
      <w:r w:rsidRPr="00980F76">
        <w:t xml:space="preserve"> </w:t>
      </w:r>
    </w:p>
    <w:p w14:paraId="25D3521B" w14:textId="77777777" w:rsidR="00D749EE" w:rsidRPr="00235A8F" w:rsidRDefault="00D749EE" w:rsidP="00D749EE">
      <w:pPr>
        <w:ind w:firstLine="720"/>
        <w:jc w:val="both"/>
      </w:pPr>
      <w:proofErr w:type="gramStart"/>
      <w:r w:rsidRPr="00980F76">
        <w:t>Наручилац захтева и условљава да координацију надзора над свим врстама радова врши који добије посао стручног</w:t>
      </w:r>
      <w:r w:rsidRPr="00235A8F">
        <w:t xml:space="preserve"> надзора на извођењу </w:t>
      </w:r>
      <w:r w:rsidRPr="00235A8F">
        <w:rPr>
          <w:lang w:val="sr-Cyrl-RS"/>
        </w:rPr>
        <w:t>радова</w:t>
      </w:r>
      <w:r w:rsidRPr="00235A8F">
        <w:t>.</w:t>
      </w:r>
      <w:proofErr w:type="gramEnd"/>
      <w:r w:rsidRPr="00235A8F">
        <w:t xml:space="preserve"> </w:t>
      </w:r>
      <w:proofErr w:type="gramStart"/>
      <w:r w:rsidRPr="00235A8F">
        <w:t xml:space="preserve">Посао координатора је да координира рад свих струка које врше надзор, заказује састанке, организује начин решавања проблема на </w:t>
      </w:r>
      <w:r w:rsidRPr="00235A8F">
        <w:rPr>
          <w:lang w:val="sr-Cyrl-RS"/>
        </w:rPr>
        <w:t>објектима на којима се изводе радови</w:t>
      </w:r>
      <w:r w:rsidRPr="00235A8F">
        <w:t xml:space="preserve"> у оквиру надзора, координира сугестије надзора свих струка према динамици извршења радова и представник је целокупног стручног надзора према инвеститору.</w:t>
      </w:r>
      <w:proofErr w:type="gramEnd"/>
      <w:r w:rsidRPr="00235A8F">
        <w:t xml:space="preserve"> </w:t>
      </w:r>
    </w:p>
    <w:p w14:paraId="3701AD2D" w14:textId="77777777" w:rsidR="00D749EE" w:rsidRPr="00235A8F" w:rsidRDefault="00D749EE" w:rsidP="00D749EE">
      <w:r w:rsidRPr="00235A8F">
        <w:tab/>
      </w:r>
      <w:proofErr w:type="gramStart"/>
      <w:r w:rsidRPr="00235A8F">
        <w:t>Координатор и остали чланови Стручног надзора морају имати најмање 5 (пет) година радног искуства на пословима пројектовања и стручног надзора.</w:t>
      </w:r>
      <w:proofErr w:type="gramEnd"/>
      <w:r w:rsidRPr="00235A8F">
        <w:t xml:space="preserve"> </w:t>
      </w:r>
    </w:p>
    <w:p w14:paraId="565D693E" w14:textId="77777777" w:rsidR="00D749EE" w:rsidRPr="00235A8F" w:rsidRDefault="00D749EE" w:rsidP="00D749EE"/>
    <w:p w14:paraId="589B5DD1" w14:textId="77777777" w:rsidR="00D749EE" w:rsidRPr="00235A8F" w:rsidRDefault="00D749EE" w:rsidP="00D749EE"/>
    <w:p w14:paraId="5B6B0326" w14:textId="77777777" w:rsidR="00D749EE" w:rsidRPr="00235A8F" w:rsidRDefault="00D749EE" w:rsidP="00D749EE">
      <w:pPr>
        <w:rPr>
          <w:b/>
        </w:rPr>
      </w:pPr>
      <w:r w:rsidRPr="00235A8F">
        <w:rPr>
          <w:b/>
        </w:rPr>
        <w:t>Стручни надзор обезбеђује следеће:</w:t>
      </w:r>
    </w:p>
    <w:p w14:paraId="42824873" w14:textId="3364BC0C" w:rsidR="00E27C53" w:rsidRPr="00B84472" w:rsidRDefault="00D749EE" w:rsidP="00D749EE">
      <w:pPr>
        <w:jc w:val="both"/>
      </w:pPr>
      <w:bookmarkStart w:id="32" w:name="_Toc533581547"/>
      <w:r w:rsidRPr="00235A8F">
        <w:t>Контролу да ли се извођење врши према техничкој документацији, контролу и проверу квалитета извођења свих врста радова и примену прописа, стандарда и техничких норматива, оверу количина изведених радова и оверу испостављених ситуација за наплату које су у складу са постојећим уговорима, проверу да ли постоје докази о квалитету материјала, опреме и инсталација које се уграђују, давање упутства извођачу радова, сарадњу са пројектантом ради обезбеђења детаља технолошких и организационих решења за извођење радова и решавање свих других питања која су у складу са правилима струке.</w:t>
      </w:r>
      <w:bookmarkEnd w:id="32"/>
      <w:r w:rsidR="00E27C53">
        <w:rPr>
          <w:sz w:val="28"/>
          <w:szCs w:val="28"/>
        </w:rPr>
        <w:br w:type="page"/>
      </w:r>
    </w:p>
    <w:p w14:paraId="1B222CD6" w14:textId="77777777" w:rsidR="00E27C53" w:rsidRPr="00CC366C" w:rsidRDefault="00E27C53" w:rsidP="002576AA">
      <w:pPr>
        <w:pStyle w:val="Heading1"/>
        <w:numPr>
          <w:ilvl w:val="0"/>
          <w:numId w:val="15"/>
        </w:numPr>
        <w:jc w:val="center"/>
      </w:pPr>
      <w:bookmarkStart w:id="33" w:name="_Toc477327708"/>
      <w:bookmarkStart w:id="34" w:name="_Toc477327991"/>
      <w:bookmarkStart w:id="35" w:name="_Toc477328720"/>
      <w:bookmarkStart w:id="36" w:name="_Toc477329191"/>
      <w:bookmarkStart w:id="37" w:name="_Toc6490755"/>
      <w:r w:rsidRPr="00CC366C">
        <w:lastRenderedPageBreak/>
        <w:t>ТЕХНИЧКА ДОКУМЕНТАЦИЈА ПРЕДМЕТА ЈАВНЕ</w:t>
      </w:r>
      <w:bookmarkEnd w:id="29"/>
      <w:r w:rsidRPr="00CC366C">
        <w:t xml:space="preserve"> НАБАВКЕ</w:t>
      </w:r>
      <w:bookmarkEnd w:id="30"/>
      <w:bookmarkEnd w:id="31"/>
      <w:bookmarkEnd w:id="33"/>
      <w:bookmarkEnd w:id="34"/>
      <w:bookmarkEnd w:id="35"/>
      <w:bookmarkEnd w:id="36"/>
      <w:bookmarkEnd w:id="37"/>
    </w:p>
    <w:p w14:paraId="091EC50B" w14:textId="77777777" w:rsidR="00E27C53" w:rsidRPr="00AE1407" w:rsidRDefault="00E27C53" w:rsidP="00E27C53">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BB5247">
        <w:tc>
          <w:tcPr>
            <w:tcW w:w="9036" w:type="dxa"/>
            <w:shd w:val="clear" w:color="auto" w:fill="auto"/>
          </w:tcPr>
          <w:p w14:paraId="7C79EC6B" w14:textId="77777777" w:rsidR="00E27C53" w:rsidRPr="00AE1407" w:rsidRDefault="00E27C53" w:rsidP="00BB5247">
            <w:pPr>
              <w:jc w:val="both"/>
            </w:pPr>
          </w:p>
        </w:tc>
      </w:tr>
    </w:tbl>
    <w:p w14:paraId="3B551B9A" w14:textId="77777777" w:rsidR="00D749EE" w:rsidRPr="0085448D" w:rsidRDefault="00D749EE" w:rsidP="00D749EE">
      <w:pPr>
        <w:jc w:val="both"/>
        <w:rPr>
          <w:noProof/>
          <w:lang w:val="sr-Cyrl-CS"/>
        </w:rPr>
      </w:pPr>
      <w:r w:rsidRPr="0085448D">
        <w:rPr>
          <w:noProof/>
          <w:lang w:val="sr-Cyrl-CS"/>
        </w:rPr>
        <w:t>Конкурсна документација не садржи техничку документацију – пројекат.</w:t>
      </w:r>
    </w:p>
    <w:p w14:paraId="4B10B943" w14:textId="77777777" w:rsidR="00D749EE" w:rsidRPr="0085448D" w:rsidRDefault="00D749EE" w:rsidP="00D749EE">
      <w:pPr>
        <w:jc w:val="both"/>
        <w:rPr>
          <w:noProof/>
          <w:lang w:val="sr-Cyrl-CS"/>
        </w:rPr>
      </w:pPr>
    </w:p>
    <w:p w14:paraId="5BA022C5" w14:textId="77777777" w:rsidR="00D749EE" w:rsidRPr="00890012" w:rsidRDefault="00D749EE" w:rsidP="00D749EE">
      <w:pPr>
        <w:ind w:firstLine="360"/>
        <w:jc w:val="both"/>
        <w:rPr>
          <w:noProof/>
          <w:lang w:val="sr-Cyrl-RS"/>
        </w:rPr>
      </w:pPr>
      <w:r w:rsidRPr="009877A5">
        <w:rPr>
          <w:noProof/>
          <w:lang w:val="sr-Cyrl-CS"/>
        </w:rPr>
        <w:t xml:space="preserve">         Сви заинтересовани понуђачи мо</w:t>
      </w:r>
      <w:r>
        <w:rPr>
          <w:noProof/>
          <w:lang w:val="sr-Cyrl-CS"/>
        </w:rPr>
        <w:t>рају</w:t>
      </w:r>
      <w:r w:rsidRPr="009877A5">
        <w:rPr>
          <w:noProof/>
          <w:lang w:val="sr-Cyrl-CS"/>
        </w:rPr>
        <w:t xml:space="preserve"> пре давања понуда да </w:t>
      </w:r>
      <w:r>
        <w:rPr>
          <w:noProof/>
          <w:lang w:val="sr-Cyrl-CS"/>
        </w:rPr>
        <w:t xml:space="preserve">писаним путем упуте захтев да </w:t>
      </w:r>
      <w:r w:rsidRPr="00890012">
        <w:rPr>
          <w:noProof/>
          <w:lang w:val="sr-Cyrl-CS"/>
        </w:rPr>
        <w:t>изврше увид у пројекат предмета јавне набаке, и изађу на место радова уз претходну најаву</w:t>
      </w:r>
      <w:r>
        <w:rPr>
          <w:noProof/>
          <w:lang w:val="sr-Cyrl-CS"/>
        </w:rPr>
        <w:t xml:space="preserve"> Милораду Војчићу, </w:t>
      </w:r>
      <w:r w:rsidRPr="00890012">
        <w:rPr>
          <w:noProof/>
          <w:lang w:val="sr-Cyrl-CS"/>
        </w:rPr>
        <w:t>дипл.грађ.инг., на тел: 064/</w:t>
      </w:r>
      <w:r w:rsidRPr="00890012">
        <w:rPr>
          <w:noProof/>
          <w:lang w:val="sr-Latn-RS"/>
        </w:rPr>
        <w:t>8068754</w:t>
      </w:r>
      <w:r w:rsidRPr="00890012">
        <w:rPr>
          <w:noProof/>
          <w:lang w:val="sr-Cyrl-CS"/>
        </w:rPr>
        <w:t xml:space="preserve"> </w:t>
      </w:r>
      <w:r>
        <w:rPr>
          <w:noProof/>
          <w:lang w:val="sr-Cyrl-CS"/>
        </w:rPr>
        <w:t xml:space="preserve">или </w:t>
      </w:r>
      <w:r w:rsidRPr="003B35E4">
        <w:rPr>
          <w:noProof/>
          <w:lang w:val="sr-Cyrl-RS"/>
        </w:rPr>
        <w:t>Александру Пространу</w:t>
      </w:r>
      <w:r w:rsidRPr="003B35E4">
        <w:rPr>
          <w:noProof/>
          <w:lang w:val="sr-Cyrl-CS"/>
        </w:rPr>
        <w:t xml:space="preserve">  дипл. </w:t>
      </w:r>
      <w:r w:rsidRPr="003B35E4">
        <w:rPr>
          <w:noProof/>
          <w:lang w:val="sr-Cyrl-RS"/>
        </w:rPr>
        <w:t>грађ</w:t>
      </w:r>
      <w:r w:rsidRPr="003B35E4">
        <w:rPr>
          <w:noProof/>
          <w:lang w:val="sr-Cyrl-CS"/>
        </w:rPr>
        <w:t>. инг., на тел: 064/805</w:t>
      </w:r>
      <w:r w:rsidRPr="003B35E4">
        <w:rPr>
          <w:noProof/>
          <w:lang w:val="sr-Cyrl-RS"/>
        </w:rPr>
        <w:t>9902</w:t>
      </w:r>
      <w:r w:rsidRPr="003B35E4">
        <w:rPr>
          <w:noProof/>
          <w:lang w:val="sr-Cyrl-CS"/>
        </w:rPr>
        <w:t xml:space="preserve"> сваког радног дана од 10-</w:t>
      </w:r>
      <w:r w:rsidRPr="00890012">
        <w:rPr>
          <w:noProof/>
          <w:lang w:val="sr-Cyrl-CS"/>
        </w:rPr>
        <w:t xml:space="preserve">12 часова. Писани захтев да изврше увид ће упутити </w:t>
      </w:r>
      <w:r w:rsidRPr="00890012">
        <w:rPr>
          <w:rFonts w:eastAsia="TimesNewRomanPSMT"/>
          <w:bCs/>
          <w:iCs/>
          <w:color w:val="000000"/>
          <w:lang w:val="sr-Cyrl-CS"/>
        </w:rPr>
        <w:t xml:space="preserve">електронском поштом, на адресу: </w:t>
      </w:r>
      <w:hyperlink r:id="rId13" w:history="1">
        <w:r w:rsidRPr="00890012">
          <w:rPr>
            <w:rStyle w:val="Hyperlink"/>
            <w:rFonts w:eastAsia="TimesNewRomanPSMT"/>
          </w:rPr>
          <w:t>nabavke</w:t>
        </w:r>
        <w:r w:rsidRPr="00890012">
          <w:rPr>
            <w:rStyle w:val="Hyperlink"/>
            <w:rFonts w:eastAsia="TimesNewRomanPSMT"/>
            <w:lang w:val="sr-Cyrl-CS"/>
          </w:rPr>
          <w:t>@</w:t>
        </w:r>
        <w:r w:rsidRPr="00890012">
          <w:rPr>
            <w:rStyle w:val="Hyperlink"/>
            <w:rFonts w:eastAsia="TimesNewRomanPSMT"/>
          </w:rPr>
          <w:t>kcv</w:t>
        </w:r>
        <w:r w:rsidRPr="00890012">
          <w:rPr>
            <w:rStyle w:val="Hyperlink"/>
            <w:rFonts w:eastAsia="TimesNewRomanPSMT"/>
            <w:lang w:val="sr-Cyrl-CS"/>
          </w:rPr>
          <w:t>.</w:t>
        </w:r>
        <w:r w:rsidRPr="00890012">
          <w:rPr>
            <w:rStyle w:val="Hyperlink"/>
            <w:rFonts w:eastAsia="TimesNewRomanPSMT"/>
          </w:rPr>
          <w:t>rs</w:t>
        </w:r>
      </w:hyperlink>
      <w:r w:rsidRPr="00890012">
        <w:rPr>
          <w:rFonts w:eastAsia="TimesNewRomanPSMT"/>
          <w:bCs/>
          <w:iCs/>
          <w:color w:val="000000"/>
          <w:lang w:val="sr-Cyrl-RS"/>
        </w:rPr>
        <w:t>.</w:t>
      </w:r>
    </w:p>
    <w:p w14:paraId="2962BAD5" w14:textId="77777777" w:rsidR="00D749EE" w:rsidRDefault="00D749EE" w:rsidP="00D749EE">
      <w:pPr>
        <w:ind w:firstLine="360"/>
        <w:jc w:val="both"/>
        <w:rPr>
          <w:noProof/>
          <w:lang w:val="sr-Latn-RS"/>
        </w:rPr>
      </w:pPr>
    </w:p>
    <w:p w14:paraId="4BA639FF" w14:textId="77777777" w:rsidR="00D749EE" w:rsidRPr="00696A36" w:rsidRDefault="00D749EE" w:rsidP="00D749EE">
      <w:pPr>
        <w:jc w:val="both"/>
        <w:rPr>
          <w:noProof/>
          <w:lang w:val="sr-Latn-RS"/>
        </w:rPr>
      </w:pPr>
    </w:p>
    <w:p w14:paraId="1416BC0A" w14:textId="430BC374" w:rsidR="00E27C53" w:rsidRDefault="00D749EE" w:rsidP="00D749EE">
      <w:pPr>
        <w:ind w:firstLine="360"/>
        <w:rPr>
          <w:noProof/>
          <w:color w:val="FF0000"/>
        </w:rPr>
      </w:pPr>
      <w:r w:rsidRPr="00890012">
        <w:rPr>
          <w:noProof/>
          <w:lang w:val="sr-Cyrl-CS"/>
        </w:rPr>
        <w:t>Наручилац ће омогућити увид у пројекат предмета</w:t>
      </w:r>
      <w:r w:rsidRPr="000E498A">
        <w:rPr>
          <w:noProof/>
          <w:lang w:val="sr-Cyrl-CS"/>
        </w:rPr>
        <w:t xml:space="preserve"> јавне набавке као и обилазак  места радова у року од 2 (два) дана од момента најаве заинтересованог понуђача.</w:t>
      </w: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09B8AC7F" w14:textId="77777777" w:rsidR="00E27C53" w:rsidRDefault="00E27C53" w:rsidP="00E27C53">
      <w:pPr>
        <w:ind w:firstLine="360"/>
        <w:rPr>
          <w:noProof/>
          <w:color w:val="FF0000"/>
        </w:rPr>
      </w:pP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2CB3A184" w14:textId="77777777" w:rsidR="00E27C53" w:rsidRPr="00CC366C" w:rsidRDefault="00E27C53" w:rsidP="002576AA">
      <w:pPr>
        <w:pStyle w:val="Heading1"/>
        <w:numPr>
          <w:ilvl w:val="0"/>
          <w:numId w:val="15"/>
        </w:numPr>
        <w:jc w:val="center"/>
      </w:pPr>
      <w:bookmarkStart w:id="38" w:name="_Toc389030813"/>
      <w:bookmarkStart w:id="39" w:name="_Toc448222237"/>
      <w:bookmarkStart w:id="40" w:name="_Toc375826006"/>
      <w:bookmarkStart w:id="41" w:name="_Toc477327709"/>
      <w:bookmarkStart w:id="42" w:name="_Toc477327992"/>
      <w:bookmarkStart w:id="43" w:name="_Toc477328721"/>
      <w:bookmarkStart w:id="44" w:name="_Toc477329192"/>
      <w:bookmarkStart w:id="45" w:name="_Toc6490756"/>
      <w:r w:rsidRPr="00CC366C">
        <w:lastRenderedPageBreak/>
        <w:t>УСЛОВИ ЗА УЧЕШЋЕ У ПОСТУПКУ ЈАВНЕ НАБАВКЕ</w:t>
      </w:r>
      <w:bookmarkEnd w:id="38"/>
      <w:bookmarkEnd w:id="39"/>
      <w:r w:rsidRPr="00CC366C">
        <w:t xml:space="preserve"> </w:t>
      </w:r>
      <w:r>
        <w:t xml:space="preserve">ИЗ ЧЛ. 75. И 76. ЗАКОНА И УПУТСТВО КАКО СЕ ДОКАЗУЈЕ </w:t>
      </w:r>
      <w:r w:rsidRPr="00CC366C">
        <w:t>ИСПУЊЕНОСТ ТИХ УСЛОВА</w:t>
      </w:r>
      <w:bookmarkEnd w:id="40"/>
      <w:bookmarkEnd w:id="41"/>
      <w:bookmarkEnd w:id="42"/>
      <w:bookmarkEnd w:id="43"/>
      <w:bookmarkEnd w:id="44"/>
      <w:bookmarkEnd w:id="45"/>
    </w:p>
    <w:p w14:paraId="7318C57B" w14:textId="61ADA069" w:rsidR="00E27C53" w:rsidRPr="009D5830" w:rsidRDefault="00E27C53" w:rsidP="009D5830">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961"/>
      </w:tblGrid>
      <w:tr w:rsidR="009D5830" w:rsidRPr="00AE1407" w14:paraId="13EA95B3" w14:textId="77777777" w:rsidTr="009D5830">
        <w:trPr>
          <w:trHeight w:val="972"/>
        </w:trPr>
        <w:tc>
          <w:tcPr>
            <w:tcW w:w="801" w:type="dxa"/>
            <w:vAlign w:val="center"/>
          </w:tcPr>
          <w:p w14:paraId="185CE42A" w14:textId="77777777" w:rsidR="009D5830" w:rsidRPr="00AE1407" w:rsidRDefault="009D5830" w:rsidP="00BB5247">
            <w:pPr>
              <w:jc w:val="center"/>
              <w:rPr>
                <w:noProof/>
              </w:rPr>
            </w:pPr>
            <w:r w:rsidRPr="00AE1407">
              <w:rPr>
                <w:noProof/>
              </w:rPr>
              <w:t>Бр.</w:t>
            </w:r>
          </w:p>
        </w:tc>
        <w:tc>
          <w:tcPr>
            <w:tcW w:w="3750" w:type="dxa"/>
            <w:vAlign w:val="center"/>
          </w:tcPr>
          <w:p w14:paraId="3EA9E910" w14:textId="77777777" w:rsidR="009D5830" w:rsidRPr="00AE1407" w:rsidRDefault="009D5830" w:rsidP="00BB5247">
            <w:pPr>
              <w:jc w:val="center"/>
              <w:rPr>
                <w:noProof/>
              </w:rPr>
            </w:pPr>
            <w:r w:rsidRPr="00AE1407">
              <w:rPr>
                <w:noProof/>
              </w:rPr>
              <w:t>УСЛОВИ</w:t>
            </w:r>
          </w:p>
        </w:tc>
        <w:tc>
          <w:tcPr>
            <w:tcW w:w="4961" w:type="dxa"/>
            <w:vAlign w:val="center"/>
          </w:tcPr>
          <w:p w14:paraId="175EE16F" w14:textId="77777777" w:rsidR="009D5830" w:rsidRPr="00AE1407" w:rsidRDefault="009D5830" w:rsidP="00BB5247">
            <w:pPr>
              <w:jc w:val="center"/>
              <w:rPr>
                <w:noProof/>
              </w:rPr>
            </w:pPr>
            <w:r w:rsidRPr="00AE1407">
              <w:rPr>
                <w:noProof/>
              </w:rPr>
              <w:t>ДОКАЗИ</w:t>
            </w:r>
          </w:p>
        </w:tc>
      </w:tr>
      <w:tr w:rsidR="009D5830" w:rsidRPr="00AE1407" w14:paraId="57750AA2" w14:textId="77777777" w:rsidTr="009D5830">
        <w:trPr>
          <w:trHeight w:val="505"/>
        </w:trPr>
        <w:tc>
          <w:tcPr>
            <w:tcW w:w="9512" w:type="dxa"/>
            <w:gridSpan w:val="3"/>
          </w:tcPr>
          <w:p w14:paraId="297DB225" w14:textId="77777777" w:rsidR="009D5830" w:rsidRPr="00AE1407" w:rsidRDefault="009D5830" w:rsidP="00BB5247">
            <w:pPr>
              <w:jc w:val="center"/>
              <w:rPr>
                <w:b/>
                <w:noProof/>
              </w:rPr>
            </w:pPr>
            <w:r w:rsidRPr="00AE1407">
              <w:rPr>
                <w:b/>
                <w:noProof/>
              </w:rPr>
              <w:t>ОБАВЕЗНИ УСЛОВИ ЗА УЧЕШЋЕ У ПОСТУПКУ ЈАВНЕ НАБАВКЕ ИЗ ЧЛАНА 75. ЗАКОНА</w:t>
            </w:r>
          </w:p>
        </w:tc>
      </w:tr>
      <w:tr w:rsidR="009D5830" w:rsidRPr="00AE1407" w14:paraId="113FD09F" w14:textId="77777777" w:rsidTr="009D5830">
        <w:trPr>
          <w:trHeight w:val="505"/>
        </w:trPr>
        <w:tc>
          <w:tcPr>
            <w:tcW w:w="801" w:type="dxa"/>
            <w:vAlign w:val="center"/>
          </w:tcPr>
          <w:p w14:paraId="4025C5EA" w14:textId="77777777" w:rsidR="009D5830" w:rsidRPr="00AE1407" w:rsidRDefault="009D5830" w:rsidP="002576AA">
            <w:pPr>
              <w:pStyle w:val="ListParagraph"/>
              <w:numPr>
                <w:ilvl w:val="0"/>
                <w:numId w:val="11"/>
              </w:numPr>
              <w:rPr>
                <w:noProof/>
              </w:rPr>
            </w:pPr>
          </w:p>
        </w:tc>
        <w:tc>
          <w:tcPr>
            <w:tcW w:w="3750" w:type="dxa"/>
          </w:tcPr>
          <w:p w14:paraId="04266C6A" w14:textId="77777777" w:rsidR="009D5830" w:rsidRPr="00AE1407" w:rsidRDefault="009D5830" w:rsidP="00BB5247">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14:paraId="5119E025" w14:textId="77777777" w:rsidR="009D5830" w:rsidRDefault="009D5830" w:rsidP="00BB5247">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9D5830" w:rsidRPr="00B741B2" w:rsidRDefault="009D5830" w:rsidP="00BB5247">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9D5830" w:rsidRPr="009937B8" w:rsidRDefault="009D5830" w:rsidP="00BB524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9D5830" w:rsidRPr="00B741B2" w:rsidRDefault="009D5830" w:rsidP="00BB5247">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D5830" w:rsidRPr="00AE1407" w14:paraId="4FD9DAA7" w14:textId="77777777" w:rsidTr="009D5830">
        <w:trPr>
          <w:trHeight w:val="458"/>
        </w:trPr>
        <w:tc>
          <w:tcPr>
            <w:tcW w:w="801" w:type="dxa"/>
            <w:vAlign w:val="center"/>
          </w:tcPr>
          <w:p w14:paraId="5833271F" w14:textId="77777777" w:rsidR="009D5830" w:rsidRPr="00AE1407" w:rsidRDefault="009D5830" w:rsidP="002576AA">
            <w:pPr>
              <w:pStyle w:val="ListParagraph"/>
              <w:numPr>
                <w:ilvl w:val="0"/>
                <w:numId w:val="11"/>
              </w:numPr>
              <w:rPr>
                <w:noProof/>
              </w:rPr>
            </w:pPr>
          </w:p>
        </w:tc>
        <w:tc>
          <w:tcPr>
            <w:tcW w:w="3750" w:type="dxa"/>
          </w:tcPr>
          <w:p w14:paraId="3D70B56A" w14:textId="77777777" w:rsidR="009D5830" w:rsidRPr="00AE1407" w:rsidRDefault="009D5830" w:rsidP="00BB5247">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14:paraId="27EC8597" w14:textId="77777777" w:rsidR="009D5830" w:rsidRPr="009937B8" w:rsidRDefault="009D5830" w:rsidP="00BB524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9D5830" w:rsidRPr="000738FF" w:rsidRDefault="009D5830" w:rsidP="00BB5247">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9D5830" w:rsidRPr="00AE1407" w:rsidRDefault="009D5830" w:rsidP="00BB5247">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9D5830" w:rsidRPr="005B07C0" w:rsidRDefault="009D5830" w:rsidP="00BB5247">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w:t>
            </w:r>
            <w:r w:rsidRPr="00A95CE1">
              <w:rPr>
                <w:rFonts w:ascii="Times New Roman" w:hAnsi="Times New Roman" w:cs="Times New Roman"/>
                <w:color w:val="auto"/>
              </w:rPr>
              <w:lastRenderedPageBreak/>
              <w:t xml:space="preserve">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9D5830" w:rsidRPr="009937B8" w:rsidRDefault="009D5830" w:rsidP="00BB524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9D5830" w:rsidRPr="0028014B" w:rsidRDefault="009D5830" w:rsidP="00BB5247">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D5830" w:rsidRPr="00AE1407" w14:paraId="6CF4DF9E" w14:textId="77777777" w:rsidTr="009D5830">
        <w:trPr>
          <w:trHeight w:val="789"/>
        </w:trPr>
        <w:tc>
          <w:tcPr>
            <w:tcW w:w="801" w:type="dxa"/>
            <w:vAlign w:val="center"/>
          </w:tcPr>
          <w:p w14:paraId="73A61DE5" w14:textId="77777777" w:rsidR="009D5830" w:rsidRPr="00AE1407" w:rsidRDefault="009D5830" w:rsidP="002576AA">
            <w:pPr>
              <w:pStyle w:val="ListParagraph"/>
              <w:numPr>
                <w:ilvl w:val="0"/>
                <w:numId w:val="11"/>
              </w:numPr>
              <w:rPr>
                <w:noProof/>
              </w:rPr>
            </w:pPr>
          </w:p>
        </w:tc>
        <w:tc>
          <w:tcPr>
            <w:tcW w:w="3750" w:type="dxa"/>
          </w:tcPr>
          <w:p w14:paraId="46D5DA3E" w14:textId="77777777" w:rsidR="009D5830" w:rsidRPr="00AE1407" w:rsidRDefault="009D5830" w:rsidP="00BB5247">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14:paraId="152266B3" w14:textId="77777777" w:rsidR="009D5830" w:rsidRPr="00AE1407" w:rsidRDefault="009D5830" w:rsidP="00BB5247">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9D5830" w:rsidRPr="00753D5C" w:rsidRDefault="009D5830" w:rsidP="00BB5247">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D5830" w:rsidRPr="00AE1407" w14:paraId="239070FE" w14:textId="77777777" w:rsidTr="009D5830">
        <w:trPr>
          <w:trHeight w:val="848"/>
        </w:trPr>
        <w:tc>
          <w:tcPr>
            <w:tcW w:w="9512" w:type="dxa"/>
            <w:gridSpan w:val="3"/>
            <w:vAlign w:val="center"/>
          </w:tcPr>
          <w:p w14:paraId="65B46B97" w14:textId="77777777" w:rsidR="009D5830" w:rsidRPr="001E45F1" w:rsidRDefault="009D5830" w:rsidP="00BB5247">
            <w:pPr>
              <w:jc w:val="center"/>
              <w:rPr>
                <w:b/>
                <w:noProof/>
              </w:rPr>
            </w:pPr>
            <w:r w:rsidRPr="009D5830">
              <w:rPr>
                <w:b/>
                <w:noProof/>
              </w:rPr>
              <w:t>ДОДАТНИ УСЛОВИ ЗА УЧЕШЋЕ У ПОСТУПКУ ЈАВНЕ НАБАВКЕ ИЗ ЧЛАНА 76. ЗАКОНА</w:t>
            </w:r>
          </w:p>
        </w:tc>
      </w:tr>
      <w:tr w:rsidR="009D5830" w:rsidRPr="00AE1407" w14:paraId="332B4CC3" w14:textId="77777777" w:rsidTr="009D5830">
        <w:trPr>
          <w:trHeight w:val="848"/>
        </w:trPr>
        <w:tc>
          <w:tcPr>
            <w:tcW w:w="801" w:type="dxa"/>
            <w:shd w:val="clear" w:color="auto" w:fill="auto"/>
            <w:vAlign w:val="center"/>
          </w:tcPr>
          <w:p w14:paraId="774B958A" w14:textId="77777777" w:rsidR="009D5830" w:rsidRPr="009D5830" w:rsidRDefault="009D5830" w:rsidP="002576AA">
            <w:pPr>
              <w:pStyle w:val="ListParagraph"/>
              <w:numPr>
                <w:ilvl w:val="0"/>
                <w:numId w:val="13"/>
              </w:numPr>
              <w:rPr>
                <w:noProof/>
              </w:rPr>
            </w:pPr>
          </w:p>
        </w:tc>
        <w:tc>
          <w:tcPr>
            <w:tcW w:w="3750" w:type="dxa"/>
            <w:shd w:val="clear" w:color="auto" w:fill="auto"/>
          </w:tcPr>
          <w:p w14:paraId="612BAC9E" w14:textId="77777777" w:rsidR="009D5830" w:rsidRPr="009D5830" w:rsidRDefault="009D5830" w:rsidP="009D5830">
            <w:pPr>
              <w:jc w:val="both"/>
              <w:rPr>
                <w:noProof/>
                <w:lang w:val="sr-Cyrl-RS"/>
              </w:rPr>
            </w:pPr>
            <w:r w:rsidRPr="009D5830">
              <w:rPr>
                <w:noProof/>
                <w:lang w:val="sr-Cyrl-RS"/>
              </w:rPr>
              <w:t xml:space="preserve"> П</w:t>
            </w:r>
            <w:r w:rsidRPr="009D5830">
              <w:rPr>
                <w:noProof/>
              </w:rPr>
              <w:t xml:space="preserve">онуђач </w:t>
            </w:r>
            <w:r w:rsidRPr="009D5830">
              <w:rPr>
                <w:noProof/>
                <w:lang w:val="sr-Cyrl-RS"/>
              </w:rPr>
              <w:t xml:space="preserve">је </w:t>
            </w:r>
            <w:r w:rsidRPr="009D5830">
              <w:rPr>
                <w:noProof/>
              </w:rPr>
              <w:t>остварио</w:t>
            </w:r>
            <w:r w:rsidRPr="009D5830">
              <w:rPr>
                <w:noProof/>
                <w:lang w:val="sr-Cyrl-RS"/>
              </w:rPr>
              <w:t xml:space="preserve"> </w:t>
            </w:r>
            <w:r w:rsidRPr="009D5830">
              <w:rPr>
                <w:noProof/>
              </w:rPr>
              <w:t xml:space="preserve">најмање </w:t>
            </w:r>
            <w:r w:rsidRPr="009D5830">
              <w:rPr>
                <w:noProof/>
                <w:lang w:val="sr-Latn-RS"/>
              </w:rPr>
              <w:t>2</w:t>
            </w:r>
            <w:r w:rsidRPr="009D5830">
              <w:rPr>
                <w:noProof/>
              </w:rPr>
              <w:t>00</w:t>
            </w:r>
            <w:r w:rsidRPr="009D5830">
              <w:rPr>
                <w:noProof/>
                <w:lang w:val="sr-Cyrl-RS"/>
              </w:rPr>
              <w:t>.000</w:t>
            </w:r>
            <w:r w:rsidRPr="009D5830">
              <w:rPr>
                <w:noProof/>
              </w:rPr>
              <w:t xml:space="preserve">,00 дин. прихода у последње </w:t>
            </w:r>
            <w:r w:rsidRPr="009D5830">
              <w:rPr>
                <w:noProof/>
                <w:lang w:val="sr-Cyrl-RS"/>
              </w:rPr>
              <w:t>три</w:t>
            </w:r>
            <w:r w:rsidRPr="009D5830">
              <w:rPr>
                <w:noProof/>
              </w:rPr>
              <w:t xml:space="preserve"> године.</w:t>
            </w:r>
            <w:r w:rsidRPr="009D5830">
              <w:rPr>
                <w:noProof/>
                <w:lang w:val="sr-Cyrl-RS"/>
              </w:rPr>
              <w:t xml:space="preserve"> (2015, 2016 и 2017 година)</w:t>
            </w:r>
          </w:p>
          <w:p w14:paraId="29B4C419" w14:textId="4608F855" w:rsidR="009D5830" w:rsidRPr="009D5830" w:rsidRDefault="009D5830" w:rsidP="00BB5247">
            <w:pPr>
              <w:jc w:val="both"/>
              <w:rPr>
                <w:noProof/>
              </w:rPr>
            </w:pPr>
          </w:p>
        </w:tc>
        <w:tc>
          <w:tcPr>
            <w:tcW w:w="4961" w:type="dxa"/>
            <w:shd w:val="clear" w:color="auto" w:fill="auto"/>
          </w:tcPr>
          <w:p w14:paraId="44B2FE67" w14:textId="77777777" w:rsidR="009D5830" w:rsidRPr="009D5830" w:rsidRDefault="009D5830" w:rsidP="009D5830">
            <w:pPr>
              <w:pStyle w:val="Default"/>
              <w:jc w:val="both"/>
              <w:rPr>
                <w:rFonts w:ascii="Times New Roman" w:hAnsi="Times New Roman" w:cs="Times New Roman"/>
                <w:b/>
                <w:iCs/>
                <w:color w:val="auto"/>
              </w:rPr>
            </w:pPr>
            <w:r w:rsidRPr="009D5830">
              <w:rPr>
                <w:rFonts w:ascii="Times New Roman" w:hAnsi="Times New Roman" w:cs="Times New Roman"/>
                <w:iCs/>
                <w:color w:val="auto"/>
              </w:rPr>
              <w:t xml:space="preserve">Доказ за </w:t>
            </w:r>
            <w:r w:rsidRPr="009D5830">
              <w:rPr>
                <w:rFonts w:ascii="Times New Roman" w:hAnsi="Times New Roman" w:cs="Times New Roman"/>
                <w:b/>
                <w:iCs/>
                <w:color w:val="auto"/>
              </w:rPr>
              <w:t>правна лица / предузетнике / физичка лица:</w:t>
            </w:r>
          </w:p>
          <w:p w14:paraId="53C8A9AB" w14:textId="21D69F85" w:rsidR="009D5830" w:rsidRPr="009D5830" w:rsidRDefault="009D5830" w:rsidP="00BB5247">
            <w:pPr>
              <w:pStyle w:val="Default"/>
              <w:jc w:val="both"/>
              <w:rPr>
                <w:rFonts w:ascii="Times New Roman" w:hAnsi="Times New Roman" w:cs="Times New Roman"/>
                <w:noProof/>
              </w:rPr>
            </w:pPr>
            <w:r w:rsidRPr="009D5830">
              <w:rPr>
                <w:rFonts w:ascii="Times New Roman" w:hAnsi="Times New Roman" w:cs="Times New Roman"/>
                <w:noProof/>
                <w:color w:val="auto"/>
              </w:rPr>
              <w:t xml:space="preserve">Извештај о бонитету НБС (или АПР) или понуђачеви биланси стања и биланси успеха, или изводи из тих биланса, за претходне </w:t>
            </w:r>
            <w:r w:rsidRPr="009D5830">
              <w:rPr>
                <w:rFonts w:ascii="Times New Roman" w:hAnsi="Times New Roman" w:cs="Times New Roman"/>
                <w:noProof/>
                <w:color w:val="auto"/>
                <w:lang w:val="sr-Cyrl-RS"/>
              </w:rPr>
              <w:t>три</w:t>
            </w:r>
            <w:r w:rsidRPr="009D5830">
              <w:rPr>
                <w:rFonts w:ascii="Times New Roman" w:hAnsi="Times New Roman" w:cs="Times New Roman"/>
                <w:noProof/>
                <w:color w:val="auto"/>
              </w:rPr>
              <w:t xml:space="preserve"> обрачунске године (</w:t>
            </w:r>
            <w:r w:rsidRPr="009D5830">
              <w:rPr>
                <w:rFonts w:ascii="Times New Roman" w:hAnsi="Times New Roman" w:cs="Times New Roman"/>
                <w:noProof/>
                <w:color w:val="auto"/>
                <w:lang w:val="sr-Cyrl-RS"/>
              </w:rPr>
              <w:t>2015., 2016</w:t>
            </w:r>
            <w:r w:rsidRPr="009D5830">
              <w:rPr>
                <w:rFonts w:ascii="Times New Roman" w:hAnsi="Times New Roman" w:cs="Times New Roman"/>
                <w:noProof/>
                <w:color w:val="auto"/>
                <w:lang w:val="sr-Latn-RS"/>
              </w:rPr>
              <w:t>.</w:t>
            </w:r>
            <w:r w:rsidRPr="009D5830">
              <w:rPr>
                <w:rFonts w:ascii="Times New Roman" w:hAnsi="Times New Roman" w:cs="Times New Roman"/>
                <w:noProof/>
                <w:color w:val="auto"/>
              </w:rPr>
              <w:t xml:space="preserve"> и 201</w:t>
            </w:r>
            <w:r w:rsidRPr="009D5830">
              <w:rPr>
                <w:rFonts w:ascii="Times New Roman" w:hAnsi="Times New Roman" w:cs="Times New Roman"/>
                <w:noProof/>
                <w:color w:val="auto"/>
                <w:lang w:val="sr-Cyrl-RS"/>
              </w:rPr>
              <w:t>7</w:t>
            </w:r>
            <w:r w:rsidRPr="009D5830">
              <w:rPr>
                <w:rFonts w:ascii="Times New Roman" w:hAnsi="Times New Roman" w:cs="Times New Roman"/>
                <w:noProof/>
                <w:color w:val="auto"/>
              </w:rPr>
              <w:t>.</w:t>
            </w:r>
            <w:r w:rsidRPr="009D5830">
              <w:rPr>
                <w:rFonts w:ascii="Times New Roman" w:hAnsi="Times New Roman" w:cs="Times New Roman"/>
                <w:noProof/>
                <w:color w:val="auto"/>
                <w:lang w:val="sr-Cyrl-RS"/>
              </w:rPr>
              <w:t xml:space="preserve"> </w:t>
            </w:r>
            <w:r w:rsidRPr="009D5830">
              <w:rPr>
                <w:rFonts w:ascii="Times New Roman" w:hAnsi="Times New Roman" w:cs="Times New Roman"/>
                <w:noProof/>
                <w:color w:val="auto"/>
              </w:rPr>
              <w:t>год</w:t>
            </w:r>
            <w:r w:rsidRPr="009D5830">
              <w:rPr>
                <w:rFonts w:ascii="Times New Roman" w:hAnsi="Times New Roman" w:cs="Times New Roman"/>
                <w:noProof/>
                <w:color w:val="auto"/>
                <w:lang w:val="sr-Cyrl-RS"/>
              </w:rPr>
              <w:t>ине</w:t>
            </w:r>
            <w:r w:rsidRPr="009D5830">
              <w:rPr>
                <w:rFonts w:ascii="Times New Roman" w:hAnsi="Times New Roman" w:cs="Times New Roman"/>
                <w:noProof/>
                <w:color w:val="auto"/>
              </w:rPr>
              <w:t>).</w:t>
            </w:r>
          </w:p>
        </w:tc>
      </w:tr>
      <w:tr w:rsidR="009D5830" w:rsidRPr="00AE1407" w14:paraId="53A9787E" w14:textId="77777777" w:rsidTr="009D5830">
        <w:trPr>
          <w:trHeight w:val="132"/>
        </w:trPr>
        <w:tc>
          <w:tcPr>
            <w:tcW w:w="801" w:type="dxa"/>
            <w:shd w:val="clear" w:color="auto" w:fill="auto"/>
            <w:vAlign w:val="center"/>
          </w:tcPr>
          <w:p w14:paraId="1F2CB307" w14:textId="77777777" w:rsidR="009D5830" w:rsidRPr="009D5830" w:rsidRDefault="009D5830" w:rsidP="002576AA">
            <w:pPr>
              <w:pStyle w:val="ListParagraph"/>
              <w:numPr>
                <w:ilvl w:val="0"/>
                <w:numId w:val="13"/>
              </w:numPr>
              <w:rPr>
                <w:noProof/>
              </w:rPr>
            </w:pPr>
          </w:p>
        </w:tc>
        <w:tc>
          <w:tcPr>
            <w:tcW w:w="3750" w:type="dxa"/>
            <w:shd w:val="clear" w:color="auto" w:fill="auto"/>
          </w:tcPr>
          <w:p w14:paraId="02A62727" w14:textId="50F3C809" w:rsidR="009D5830" w:rsidRPr="009D5830" w:rsidRDefault="009D5830" w:rsidP="003B35E4">
            <w:pPr>
              <w:jc w:val="both"/>
              <w:rPr>
                <w:lang w:val="sr-Cyrl-RS"/>
              </w:rPr>
            </w:pPr>
            <w:r w:rsidRPr="009D5830">
              <w:rPr>
                <w:noProof/>
                <w:lang w:val="sr-Cyrl-CS"/>
              </w:rPr>
              <w:t xml:space="preserve">Право на учешће у поступку има понуђач који је  у претходне три године ( 2016, 2017 и 2018), извршио услуге стручног надзора над извођењем радова на изградњи, реконструкцији или санацији објеката високогрдање, </w:t>
            </w:r>
            <w:r w:rsidRPr="009D5830">
              <w:rPr>
                <w:noProof/>
                <w:lang w:val="sr-Cyrl-CS"/>
              </w:rPr>
              <w:lastRenderedPageBreak/>
              <w:t>к</w:t>
            </w:r>
            <w:r w:rsidRPr="009D5830">
              <w:rPr>
                <w:noProof/>
                <w:lang w:val="ru-RU"/>
              </w:rPr>
              <w:t>оји чине предмет ове јавне набавке</w:t>
            </w:r>
            <w:r w:rsidRPr="009D5830">
              <w:rPr>
                <w:noProof/>
                <w:lang w:val="sr-Cyrl-CS"/>
              </w:rPr>
              <w:t xml:space="preserve"> у најмање једној  </w:t>
            </w:r>
            <w:r w:rsidRPr="009D5830">
              <w:rPr>
                <w:lang w:val="ru-RU"/>
              </w:rPr>
              <w:t>здравствен</w:t>
            </w:r>
            <w:r w:rsidRPr="009D5830">
              <w:rPr>
                <w:lang w:val="sr-Cyrl-RS"/>
              </w:rPr>
              <w:t>ој</w:t>
            </w:r>
            <w:r w:rsidRPr="009D5830">
              <w:rPr>
                <w:lang w:val="ru-RU"/>
              </w:rPr>
              <w:t xml:space="preserve"> установ</w:t>
            </w:r>
            <w:r w:rsidRPr="009D5830">
              <w:rPr>
                <w:lang w:val="sr-Cyrl-RS"/>
              </w:rPr>
              <w:t>и.</w:t>
            </w:r>
          </w:p>
        </w:tc>
        <w:tc>
          <w:tcPr>
            <w:tcW w:w="4961" w:type="dxa"/>
            <w:shd w:val="clear" w:color="auto" w:fill="auto"/>
          </w:tcPr>
          <w:p w14:paraId="165F93E4" w14:textId="77777777" w:rsidR="009D5830" w:rsidRPr="009D5830" w:rsidRDefault="009D5830" w:rsidP="009D5830">
            <w:pPr>
              <w:rPr>
                <w:b/>
              </w:rPr>
            </w:pPr>
            <w:r w:rsidRPr="009D5830">
              <w:rPr>
                <w:b/>
              </w:rPr>
              <w:lastRenderedPageBreak/>
              <w:t>Доказ:</w:t>
            </w:r>
          </w:p>
          <w:p w14:paraId="0B47B829" w14:textId="6BB960BA" w:rsidR="009D5830" w:rsidRPr="009D5830" w:rsidRDefault="009D5830" w:rsidP="00BB5247">
            <w:pPr>
              <w:pStyle w:val="Default"/>
              <w:jc w:val="both"/>
              <w:rPr>
                <w:rFonts w:ascii="Times New Roman" w:hAnsi="Times New Roman" w:cs="Times New Roman"/>
                <w:iCs/>
                <w:color w:val="auto"/>
              </w:rPr>
            </w:pPr>
            <w:r w:rsidRPr="009D5830">
              <w:rPr>
                <w:rFonts w:ascii="Times New Roman" w:hAnsi="Times New Roman" w:cs="Times New Roman"/>
              </w:rPr>
              <w:t xml:space="preserve">Попуњен, потписан и оверен образац Потврде о извршеним услугама (у наставку поглавља) и фотокопије закључених уговора са припадајућим анексима, из којих може да се утврди да је понуђач </w:t>
            </w:r>
            <w:r w:rsidRPr="009D5830">
              <w:rPr>
                <w:rFonts w:ascii="Times New Roman" w:hAnsi="Times New Roman" w:cs="Times New Roman"/>
                <w:lang w:val="sr-Cyrl-RS"/>
              </w:rPr>
              <w:t>вршио стручни надзор</w:t>
            </w:r>
            <w:r w:rsidRPr="009D5830">
              <w:rPr>
                <w:rFonts w:ascii="Times New Roman" w:hAnsi="Times New Roman" w:cs="Times New Roman"/>
              </w:rPr>
              <w:t>.</w:t>
            </w:r>
          </w:p>
        </w:tc>
      </w:tr>
      <w:tr w:rsidR="009D5830" w:rsidRPr="00AE1407" w14:paraId="5FDE1F1D" w14:textId="77777777" w:rsidTr="009D5830">
        <w:trPr>
          <w:trHeight w:val="132"/>
        </w:trPr>
        <w:tc>
          <w:tcPr>
            <w:tcW w:w="801" w:type="dxa"/>
            <w:shd w:val="clear" w:color="auto" w:fill="auto"/>
            <w:vAlign w:val="center"/>
          </w:tcPr>
          <w:p w14:paraId="27805DA8" w14:textId="77777777" w:rsidR="009D5830" w:rsidRPr="009D5830" w:rsidRDefault="009D5830" w:rsidP="002576AA">
            <w:pPr>
              <w:pStyle w:val="ListParagraph"/>
              <w:numPr>
                <w:ilvl w:val="0"/>
                <w:numId w:val="13"/>
              </w:numPr>
              <w:rPr>
                <w:noProof/>
              </w:rPr>
            </w:pPr>
          </w:p>
        </w:tc>
        <w:tc>
          <w:tcPr>
            <w:tcW w:w="3750" w:type="dxa"/>
            <w:shd w:val="clear" w:color="auto" w:fill="auto"/>
          </w:tcPr>
          <w:p w14:paraId="776B7366" w14:textId="77777777" w:rsidR="009D5830" w:rsidRPr="009D5830" w:rsidRDefault="009D5830" w:rsidP="009D5830">
            <w:pPr>
              <w:jc w:val="both"/>
              <w:rPr>
                <w:lang w:val="sr-Cyrl-RS"/>
              </w:rPr>
            </w:pPr>
            <w:r w:rsidRPr="009D5830">
              <w:rPr>
                <w:noProof/>
                <w:lang w:val="ru-RU"/>
              </w:rPr>
              <w:t xml:space="preserve">Право на учешће </w:t>
            </w:r>
            <w:r w:rsidRPr="009D5830">
              <w:rPr>
                <w:b/>
                <w:bCs/>
                <w:noProof/>
                <w:lang w:val="ru-RU"/>
              </w:rPr>
              <w:t xml:space="preserve">у </w:t>
            </w:r>
            <w:r w:rsidRPr="009D5830">
              <w:rPr>
                <w:noProof/>
                <w:lang w:val="ru-RU"/>
              </w:rPr>
              <w:t xml:space="preserve">поступку има понуђач ако располаже неопходним </w:t>
            </w:r>
            <w:r w:rsidRPr="009D5830">
              <w:rPr>
                <w:b/>
                <w:noProof/>
                <w:lang w:val="sr-Cyrl-CS"/>
              </w:rPr>
              <w:t>кадровским</w:t>
            </w:r>
            <w:r w:rsidRPr="009D5830">
              <w:rPr>
                <w:b/>
                <w:noProof/>
                <w:lang w:val="ru-RU"/>
              </w:rPr>
              <w:t xml:space="preserve"> капацитетом</w:t>
            </w:r>
            <w:r w:rsidRPr="009D5830">
              <w:rPr>
                <w:noProof/>
                <w:lang w:val="ru-RU"/>
              </w:rPr>
              <w:t xml:space="preserve"> што подразумева инжењере</w:t>
            </w:r>
            <w:r w:rsidRPr="009D5830">
              <w:rPr>
                <w:lang w:val="sr-Cyrl-RS"/>
              </w:rPr>
              <w:t xml:space="preserve"> са одговарајућим лиценцама за вршење стручног надзора</w:t>
            </w:r>
          </w:p>
          <w:p w14:paraId="7036FBB9" w14:textId="67C73AB4" w:rsidR="009D5830" w:rsidRPr="009D5830" w:rsidRDefault="009D5830" w:rsidP="009D5830">
            <w:pPr>
              <w:jc w:val="both"/>
              <w:rPr>
                <w:lang w:val="sr-Cyrl-RS"/>
              </w:rPr>
            </w:pPr>
            <w:r w:rsidRPr="009D5830">
              <w:rPr>
                <w:lang w:val="sr-Cyrl-RS"/>
              </w:rPr>
              <w:t xml:space="preserve">- Минимум 1 инжењер грађевинске струке са лиценцом </w:t>
            </w:r>
            <w:r w:rsidRPr="009D5830">
              <w:rPr>
                <w:lang w:val="sr-Latn-RS"/>
              </w:rPr>
              <w:t>3</w:t>
            </w:r>
            <w:r w:rsidRPr="009D5830">
              <w:rPr>
                <w:lang w:val="sr-Cyrl-RS"/>
              </w:rPr>
              <w:t>10 или 41</w:t>
            </w:r>
            <w:r w:rsidRPr="009D5830">
              <w:rPr>
                <w:lang w:val="sr-Latn-RS"/>
              </w:rPr>
              <w:t>0</w:t>
            </w:r>
            <w:r w:rsidRPr="009D5830">
              <w:rPr>
                <w:lang w:val="sr-Cyrl-RS"/>
              </w:rPr>
              <w:t xml:space="preserve"> или 311или 411 или 314 или 414</w:t>
            </w:r>
          </w:p>
          <w:p w14:paraId="177F5992" w14:textId="77777777" w:rsidR="009D5830" w:rsidRPr="009D5830" w:rsidRDefault="009D5830" w:rsidP="009D5830">
            <w:pPr>
              <w:spacing w:after="120"/>
              <w:rPr>
                <w:lang w:val="sr-Cyrl-RS"/>
              </w:rPr>
            </w:pPr>
          </w:p>
          <w:p w14:paraId="0295AE62" w14:textId="0B9C0564" w:rsidR="009D5830" w:rsidRPr="009D5830" w:rsidRDefault="009D5830" w:rsidP="009D5830">
            <w:pPr>
              <w:jc w:val="both"/>
            </w:pPr>
            <w:r w:rsidRPr="009D5830">
              <w:rPr>
                <w:b/>
                <w:u w:val="single"/>
                <w:lang w:val="sr-Cyrl-RS"/>
              </w:rPr>
              <w:t>Напомена: Једно лице може бити носилац више лиценци.</w:t>
            </w:r>
          </w:p>
        </w:tc>
        <w:tc>
          <w:tcPr>
            <w:tcW w:w="4961" w:type="dxa"/>
            <w:shd w:val="clear" w:color="auto" w:fill="auto"/>
            <w:vAlign w:val="center"/>
          </w:tcPr>
          <w:p w14:paraId="14409025" w14:textId="77777777" w:rsidR="009D5830" w:rsidRPr="009D5830" w:rsidRDefault="009D5830" w:rsidP="009D5830">
            <w:pPr>
              <w:pStyle w:val="Default"/>
              <w:jc w:val="both"/>
              <w:rPr>
                <w:rFonts w:ascii="Times New Roman" w:hAnsi="Times New Roman" w:cs="Times New Roman"/>
                <w:b/>
                <w:iCs/>
                <w:color w:val="auto"/>
              </w:rPr>
            </w:pPr>
            <w:r w:rsidRPr="009D5830">
              <w:rPr>
                <w:rFonts w:ascii="Times New Roman" w:hAnsi="Times New Roman" w:cs="Times New Roman"/>
                <w:iCs/>
                <w:color w:val="auto"/>
              </w:rPr>
              <w:t xml:space="preserve">Доказ за </w:t>
            </w:r>
            <w:r w:rsidRPr="009D5830">
              <w:rPr>
                <w:rFonts w:ascii="Times New Roman" w:hAnsi="Times New Roman" w:cs="Times New Roman"/>
                <w:b/>
                <w:iCs/>
                <w:color w:val="auto"/>
              </w:rPr>
              <w:t>правна лица / предузетнике / физичка лица:</w:t>
            </w:r>
          </w:p>
          <w:p w14:paraId="0BE684C5" w14:textId="77777777" w:rsidR="009D5830" w:rsidRPr="009D5830" w:rsidRDefault="009D5830" w:rsidP="009D5830">
            <w:pPr>
              <w:pStyle w:val="Default"/>
              <w:rPr>
                <w:rFonts w:ascii="Times New Roman" w:hAnsi="Times New Roman" w:cs="Times New Roman"/>
                <w:b/>
                <w:iCs/>
                <w:color w:val="auto"/>
                <w:u w:val="single"/>
                <w:lang w:val="sr-Cyrl-RS"/>
              </w:rPr>
            </w:pPr>
          </w:p>
          <w:p w14:paraId="25802092" w14:textId="77777777" w:rsidR="009D5830" w:rsidRPr="009D5830" w:rsidRDefault="009D5830" w:rsidP="009D5830">
            <w:pPr>
              <w:pStyle w:val="Default"/>
              <w:rPr>
                <w:rFonts w:ascii="Times New Roman" w:hAnsi="Times New Roman" w:cs="Times New Roman"/>
                <w:b/>
                <w:iCs/>
                <w:color w:val="auto"/>
                <w:u w:val="single"/>
                <w:lang w:val="sr-Cyrl-RS"/>
              </w:rPr>
            </w:pPr>
            <w:r w:rsidRPr="009D5830">
              <w:rPr>
                <w:rFonts w:ascii="Times New Roman" w:hAnsi="Times New Roman" w:cs="Times New Roman"/>
                <w:b/>
                <w:iCs/>
                <w:color w:val="auto"/>
                <w:u w:val="single"/>
                <w:lang w:val="sr-Cyrl-RS"/>
              </w:rPr>
              <w:t>За све запослене:</w:t>
            </w:r>
          </w:p>
          <w:p w14:paraId="3F6E3633" w14:textId="2B802C3E" w:rsidR="009D5830" w:rsidRPr="009D5830" w:rsidRDefault="009D5830" w:rsidP="009D5830">
            <w:pPr>
              <w:jc w:val="both"/>
              <w:rPr>
                <w:noProof/>
                <w:lang w:val="sr-Cyrl-RS"/>
              </w:rPr>
            </w:pPr>
            <w:r w:rsidRPr="009D5830">
              <w:rPr>
                <w:noProof/>
                <w:lang w:val="sr-Cyrl-RS"/>
              </w:rPr>
              <w:t>фотокопију уговора о раду и фотокопија М-А (стари М2) образаца пријаве запослених на обавезно социјално осигурање.</w:t>
            </w:r>
          </w:p>
          <w:p w14:paraId="02222AB8" w14:textId="77777777" w:rsidR="009D5830" w:rsidRPr="009D5830" w:rsidRDefault="009D5830" w:rsidP="009D5830">
            <w:pPr>
              <w:jc w:val="both"/>
              <w:rPr>
                <w:noProof/>
                <w:lang w:val="sr-Cyrl-RS"/>
              </w:rPr>
            </w:pPr>
            <w:r w:rsidRPr="00452ED0">
              <w:rPr>
                <w:b/>
                <w:noProof/>
                <w:u w:val="single"/>
                <w:lang w:val="sr-Cyrl-RS"/>
              </w:rPr>
              <w:t>За радника који није запослен код понуђача</w:t>
            </w:r>
            <w:r w:rsidRPr="009D5830">
              <w:rPr>
                <w:noProof/>
                <w:lang w:val="sr-Cyrl-RS"/>
              </w:rPr>
              <w:t>: фотокопију уговора о обављању привремених и повремених послова или други уговор о радном ангажовању на извођењу радова који су предмет јавне набавке.</w:t>
            </w:r>
          </w:p>
          <w:p w14:paraId="73CD8B17" w14:textId="77777777" w:rsidR="009D5830" w:rsidRPr="009D5830" w:rsidRDefault="009D5830" w:rsidP="009D5830">
            <w:pPr>
              <w:pStyle w:val="Default"/>
              <w:rPr>
                <w:rFonts w:ascii="Times New Roman" w:hAnsi="Times New Roman" w:cs="Times New Roman"/>
                <w:b/>
                <w:iCs/>
                <w:color w:val="auto"/>
                <w:u w:val="single"/>
                <w:lang w:val="sr-Latn-RS"/>
              </w:rPr>
            </w:pPr>
          </w:p>
          <w:p w14:paraId="2F5DDEAE" w14:textId="77777777" w:rsidR="009D5830" w:rsidRPr="009D5830" w:rsidRDefault="009D5830" w:rsidP="009D5830">
            <w:pPr>
              <w:jc w:val="both"/>
              <w:rPr>
                <w:noProof/>
              </w:rPr>
            </w:pPr>
            <w:r w:rsidRPr="009D5830">
              <w:rPr>
                <w:b/>
                <w:noProof/>
                <w:u w:val="single"/>
              </w:rPr>
              <w:t>За инжењере доставити</w:t>
            </w:r>
            <w:r w:rsidRPr="009D5830">
              <w:rPr>
                <w:b/>
                <w:noProof/>
              </w:rPr>
              <w:t>:</w:t>
            </w:r>
          </w:p>
          <w:p w14:paraId="3F348437" w14:textId="77777777" w:rsidR="009D5830" w:rsidRPr="009D5830" w:rsidRDefault="009D5830" w:rsidP="009D5830">
            <w:pPr>
              <w:jc w:val="both"/>
              <w:rPr>
                <w:noProof/>
              </w:rPr>
            </w:pPr>
            <w:r w:rsidRPr="009D5830">
              <w:rPr>
                <w:noProof/>
              </w:rPr>
              <w:t>-фотокопију  важеће</w:t>
            </w:r>
            <w:r w:rsidRPr="009D5830">
              <w:rPr>
                <w:noProof/>
                <w:lang w:val="sr-Cyrl-RS"/>
              </w:rPr>
              <w:t xml:space="preserve"> </w:t>
            </w:r>
            <w:r w:rsidRPr="009D5830">
              <w:rPr>
                <w:noProof/>
              </w:rPr>
              <w:t xml:space="preserve">лиценце, за одговорног пројектанта  и </w:t>
            </w:r>
          </w:p>
          <w:tbl>
            <w:tblPr>
              <w:tblW w:w="5280" w:type="dxa"/>
              <w:tblInd w:w="10" w:type="dxa"/>
              <w:tblLayout w:type="fixed"/>
              <w:tblCellMar>
                <w:left w:w="0" w:type="dxa"/>
                <w:right w:w="0" w:type="dxa"/>
              </w:tblCellMar>
              <w:tblLook w:val="0000" w:firstRow="0" w:lastRow="0" w:firstColumn="0" w:lastColumn="0" w:noHBand="0" w:noVBand="0"/>
            </w:tblPr>
            <w:tblGrid>
              <w:gridCol w:w="5280"/>
            </w:tblGrid>
            <w:tr w:rsidR="009D5830" w:rsidRPr="009D5830" w14:paraId="73E9B4BA" w14:textId="77777777" w:rsidTr="009D5830">
              <w:trPr>
                <w:trHeight w:val="254"/>
              </w:trPr>
              <w:tc>
                <w:tcPr>
                  <w:tcW w:w="5280" w:type="dxa"/>
                  <w:tcBorders>
                    <w:right w:val="single" w:sz="8" w:space="0" w:color="F0F0F0"/>
                  </w:tcBorders>
                  <w:shd w:val="clear" w:color="auto" w:fill="auto"/>
                  <w:vAlign w:val="bottom"/>
                </w:tcPr>
                <w:p w14:paraId="5CC10500" w14:textId="77777777" w:rsidR="009D5830" w:rsidRPr="009D5830" w:rsidRDefault="009D5830" w:rsidP="009D5830">
                  <w:pPr>
                    <w:rPr>
                      <w:rFonts w:eastAsia="Arial"/>
                    </w:rPr>
                  </w:pPr>
                  <w:r w:rsidRPr="009D5830">
                    <w:rPr>
                      <w:noProof/>
                    </w:rPr>
                    <w:t>-фотокопију важећих потврда издатих од Инжењерске коморе Србије која потврђује да су лиценце инжењера важеће.</w:t>
                  </w:r>
                </w:p>
              </w:tc>
            </w:tr>
          </w:tbl>
          <w:p w14:paraId="5B314667" w14:textId="1A0D88AA" w:rsidR="009D5830" w:rsidRPr="009D5830" w:rsidRDefault="009D5830" w:rsidP="009D5830">
            <w:pPr>
              <w:pStyle w:val="ListParagraph"/>
              <w:ind w:left="360"/>
              <w:jc w:val="both"/>
              <w:rPr>
                <w:lang w:val="sr-Latn-CS"/>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233DC3" w:rsidRDefault="00E27C53" w:rsidP="00E27C53">
      <w:pPr>
        <w:rPr>
          <w:noProof/>
        </w:rPr>
      </w:pPr>
    </w:p>
    <w:p w14:paraId="22DAB0DF" w14:textId="64D97BA1" w:rsidR="00E27C53" w:rsidRPr="00233DC3" w:rsidRDefault="00E27C53" w:rsidP="00E27C53">
      <w:pPr>
        <w:pStyle w:val="ListParagraph"/>
        <w:numPr>
          <w:ilvl w:val="0"/>
          <w:numId w:val="1"/>
        </w:numPr>
        <w:ind w:left="405"/>
        <w:jc w:val="both"/>
        <w:rPr>
          <w:noProof/>
        </w:rPr>
      </w:pPr>
      <w:r w:rsidRPr="00233DC3">
        <w:rPr>
          <w:noProof/>
        </w:rPr>
        <w:t>ОБАВЕЗН</w:t>
      </w:r>
      <w:r w:rsidRPr="00233DC3">
        <w:rPr>
          <w:noProof/>
          <w:lang w:val="sr-Cyrl-CS"/>
        </w:rPr>
        <w:t>И</w:t>
      </w:r>
      <w:r w:rsidRPr="00233DC3">
        <w:rPr>
          <w:noProof/>
        </w:rPr>
        <w:t xml:space="preserve">  УСЛОВ</w:t>
      </w:r>
      <w:r w:rsidRPr="00233DC3">
        <w:rPr>
          <w:noProof/>
          <w:lang w:val="sr-Cyrl-CS"/>
        </w:rPr>
        <w:t>И</w:t>
      </w:r>
      <w:r w:rsidRPr="00233DC3">
        <w:rPr>
          <w:noProof/>
        </w:rPr>
        <w:t xml:space="preserve"> ЗА УЧЕШЋЕ У ПОСТУПКУ ЈАВНЕ НАБАВКЕ ИЗ ЧЛАНА 75. ЗАКОНА о ЈН: </w:t>
      </w:r>
      <w:r w:rsidRPr="00233DC3">
        <w:rPr>
          <w:noProof/>
          <w:lang w:val="sr-Cyrl-CS"/>
        </w:rPr>
        <w:t>И</w:t>
      </w:r>
      <w:r w:rsidRPr="00233DC3">
        <w:rPr>
          <w:noProof/>
        </w:rPr>
        <w:t xml:space="preserve">спуњеност услова из тачке </w:t>
      </w:r>
      <w:r w:rsidRPr="00233DC3">
        <w:rPr>
          <w:noProof/>
          <w:lang w:val="sr-Cyrl-CS"/>
        </w:rPr>
        <w:t>1, 2, 3</w:t>
      </w:r>
      <w:r w:rsidRPr="00233DC3">
        <w:rPr>
          <w:noProof/>
        </w:rPr>
        <w:t xml:space="preserve"> понуђач доказује достављањем доказа наведених у табели.</w:t>
      </w:r>
    </w:p>
    <w:p w14:paraId="233E2283" w14:textId="77777777" w:rsidR="00E27C53" w:rsidRPr="00C87537" w:rsidRDefault="00E27C53" w:rsidP="00E27C53">
      <w:pPr>
        <w:pStyle w:val="ListParagraph"/>
        <w:ind w:left="405"/>
        <w:jc w:val="both"/>
        <w:rPr>
          <w:noProof/>
          <w:highlight w:val="yellow"/>
          <w:lang w:val="sr-Cyrl-CS"/>
        </w:rPr>
      </w:pPr>
    </w:p>
    <w:p w14:paraId="21BEC09A" w14:textId="08B1A73B" w:rsidR="00E27C53" w:rsidRPr="00233DC3" w:rsidRDefault="00E27C53" w:rsidP="00E27C53">
      <w:pPr>
        <w:pStyle w:val="ListParagraph"/>
        <w:numPr>
          <w:ilvl w:val="0"/>
          <w:numId w:val="1"/>
        </w:numPr>
        <w:ind w:left="405"/>
        <w:jc w:val="both"/>
        <w:rPr>
          <w:noProof/>
        </w:rPr>
      </w:pPr>
      <w:r w:rsidRPr="007678BD">
        <w:rPr>
          <w:noProof/>
        </w:rPr>
        <w:t xml:space="preserve">ДОДАТНИ </w:t>
      </w:r>
      <w:r w:rsidRPr="00233DC3">
        <w:rPr>
          <w:noProof/>
        </w:rPr>
        <w:t xml:space="preserve">УСЛОВИ ЗА УЧЕШЋЕ У ПОСТУПКУ ЈАВНЕ НАБАВКЕ ИЗ ЧЛАНА 76. ЗАКОНА о ЈН: </w:t>
      </w:r>
      <w:r w:rsidRPr="00233DC3">
        <w:rPr>
          <w:noProof/>
          <w:lang w:val="sr-Cyrl-CS"/>
        </w:rPr>
        <w:t>И</w:t>
      </w:r>
      <w:r w:rsidRPr="00233DC3">
        <w:rPr>
          <w:noProof/>
        </w:rPr>
        <w:t>спуњеност услова из тачке 1, 2, 3</w:t>
      </w:r>
      <w:r w:rsidR="00233DC3" w:rsidRPr="00233DC3">
        <w:rPr>
          <w:noProof/>
          <w:lang w:val="sr-Cyrl-RS"/>
        </w:rPr>
        <w:t xml:space="preserve"> </w:t>
      </w:r>
      <w:r w:rsidRPr="00233DC3">
        <w:rPr>
          <w:noProof/>
        </w:rPr>
        <w:t>понуђач доказује достављањем доказа наведених у табели.</w:t>
      </w:r>
    </w:p>
    <w:p w14:paraId="1F7BABDA" w14:textId="77777777" w:rsidR="00E27C53" w:rsidRPr="00C15D3D" w:rsidRDefault="00E27C53" w:rsidP="00E27C53">
      <w:pPr>
        <w:pStyle w:val="ListParagraph"/>
        <w:ind w:left="405"/>
        <w:jc w:val="both"/>
        <w:rPr>
          <w:noProof/>
          <w:highlight w:val="yellow"/>
        </w:rPr>
      </w:pPr>
    </w:p>
    <w:p w14:paraId="667C950C" w14:textId="2D6E81BA"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3738029"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1C3C884C"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083746">
        <w:rPr>
          <w:bCs/>
          <w:iCs/>
          <w:lang w:val="sr-Cyrl-CS"/>
        </w:rPr>
        <w:t>. Закона</w:t>
      </w:r>
    </w:p>
    <w:p w14:paraId="481AED0F" w14:textId="59E163E5"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083746"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30ED6D46"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083746">
        <w:rPr>
          <w:bCs/>
          <w:iCs/>
          <w:lang w:val="sr-Cyrl-CS"/>
        </w:rPr>
        <w:t>.</w:t>
      </w:r>
      <w:r w:rsidRPr="009F696A">
        <w:rPr>
          <w:bCs/>
          <w:iCs/>
          <w:lang w:val="sr-Cyrl-CS"/>
        </w:rPr>
        <w:t xml:space="preserve"> </w:t>
      </w:r>
    </w:p>
    <w:p w14:paraId="4736D688" w14:textId="77777777" w:rsidR="00E27C53" w:rsidRPr="00AB0322" w:rsidRDefault="00E27C53" w:rsidP="00E27C53">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tblGrid>
      <w:tr w:rsidR="00083746" w:rsidRPr="00CF619E" w14:paraId="60A81B1F" w14:textId="77777777" w:rsidTr="00BB5247">
        <w:tc>
          <w:tcPr>
            <w:tcW w:w="3095" w:type="dxa"/>
          </w:tcPr>
          <w:p w14:paraId="7D46D935" w14:textId="77777777" w:rsidR="00083746" w:rsidRPr="00CF619E" w:rsidRDefault="00083746" w:rsidP="00BB5247">
            <w:pPr>
              <w:rPr>
                <w:bCs/>
                <w:iCs/>
                <w:noProof/>
                <w:lang w:val="hr-HR"/>
              </w:rPr>
            </w:pPr>
          </w:p>
        </w:tc>
        <w:tc>
          <w:tcPr>
            <w:tcW w:w="3095" w:type="dxa"/>
          </w:tcPr>
          <w:p w14:paraId="2207BF91" w14:textId="77777777" w:rsidR="00083746" w:rsidRPr="00CF619E" w:rsidRDefault="00083746" w:rsidP="00BB5247">
            <w:pPr>
              <w:rPr>
                <w:bCs/>
                <w:iCs/>
                <w:noProof/>
                <w:lang w:val="hr-HR"/>
              </w:rPr>
            </w:pPr>
          </w:p>
        </w:tc>
      </w:tr>
      <w:tr w:rsidR="00083746" w:rsidRPr="00CF619E" w14:paraId="03C42B3D" w14:textId="77777777" w:rsidTr="00BB5247">
        <w:tc>
          <w:tcPr>
            <w:tcW w:w="3095" w:type="dxa"/>
          </w:tcPr>
          <w:p w14:paraId="2C255179" w14:textId="77777777" w:rsidR="00083746" w:rsidRPr="00CF619E" w:rsidRDefault="00083746" w:rsidP="00BB5247">
            <w:pPr>
              <w:rPr>
                <w:bCs/>
                <w:iCs/>
                <w:noProof/>
                <w:lang w:val="hr-HR"/>
              </w:rPr>
            </w:pPr>
          </w:p>
        </w:tc>
        <w:tc>
          <w:tcPr>
            <w:tcW w:w="3095" w:type="dxa"/>
          </w:tcPr>
          <w:p w14:paraId="2EB3674D" w14:textId="77777777" w:rsidR="00083746" w:rsidRPr="00CF619E" w:rsidRDefault="00083746" w:rsidP="00BB5247">
            <w:pPr>
              <w:rPr>
                <w:bCs/>
                <w:iCs/>
                <w:noProof/>
                <w:lang w:val="hr-HR"/>
              </w:rPr>
            </w:pPr>
          </w:p>
        </w:tc>
      </w:tr>
    </w:tbl>
    <w:p w14:paraId="6EA56EA2" w14:textId="633CA5CD" w:rsidR="00083746" w:rsidRDefault="00E27C53" w:rsidP="00E27C53">
      <w:pPr>
        <w:rPr>
          <w:sz w:val="28"/>
          <w:szCs w:val="28"/>
          <w:lang w:val="sr-Cyrl-RS"/>
        </w:rPr>
      </w:pPr>
      <w:bookmarkStart w:id="46" w:name="_Toc375826007"/>
      <w:bookmarkStart w:id="47" w:name="_Toc389030814"/>
      <w:bookmarkStart w:id="48" w:name="_Toc448222238"/>
      <w:r>
        <w:rPr>
          <w:sz w:val="28"/>
          <w:szCs w:val="28"/>
        </w:rPr>
        <w:br w:type="page"/>
      </w:r>
    </w:p>
    <w:p w14:paraId="42ECF2F7" w14:textId="4F51B5C6" w:rsidR="00083746" w:rsidRDefault="00083746" w:rsidP="00083746">
      <w:pPr>
        <w:pStyle w:val="Heading1"/>
        <w:ind w:left="360"/>
        <w:jc w:val="center"/>
        <w:rPr>
          <w:lang w:val="sr-Cyrl-RS"/>
        </w:rPr>
      </w:pPr>
      <w:bookmarkStart w:id="49" w:name="_Toc503251684"/>
      <w:bookmarkStart w:id="50" w:name="_Toc498077945"/>
      <w:bookmarkStart w:id="51" w:name="_Toc386193821"/>
      <w:bookmarkStart w:id="52" w:name="_Toc382380513"/>
      <w:bookmarkStart w:id="53" w:name="_Toc378594808"/>
      <w:bookmarkStart w:id="54" w:name="_Toc495493223"/>
      <w:bookmarkStart w:id="55" w:name="_Toc531162738"/>
      <w:bookmarkStart w:id="56" w:name="_Toc533581549"/>
      <w:bookmarkStart w:id="57" w:name="_Toc3292150"/>
      <w:bookmarkStart w:id="58" w:name="_Toc6490757"/>
      <w:r w:rsidRPr="00F41B9B">
        <w:lastRenderedPageBreak/>
        <w:t xml:space="preserve">ПОТВРДА О ИЗВРШЕНИМ </w:t>
      </w:r>
      <w:bookmarkEnd w:id="49"/>
      <w:bookmarkEnd w:id="50"/>
      <w:bookmarkEnd w:id="51"/>
      <w:bookmarkEnd w:id="52"/>
      <w:bookmarkEnd w:id="53"/>
      <w:bookmarkEnd w:id="54"/>
      <w:r w:rsidRPr="00F41B9B">
        <w:t>УСЛУГАМА</w:t>
      </w:r>
      <w:bookmarkEnd w:id="55"/>
      <w:bookmarkEnd w:id="56"/>
      <w:bookmarkEnd w:id="57"/>
      <w:bookmarkEnd w:id="58"/>
    </w:p>
    <w:p w14:paraId="1731C39A" w14:textId="77777777" w:rsidR="00083746" w:rsidRPr="006070B8" w:rsidRDefault="00083746" w:rsidP="00083746">
      <w:pPr>
        <w:rPr>
          <w:lang w:val="sr-Cyrl-RS"/>
        </w:rPr>
      </w:pPr>
    </w:p>
    <w:p w14:paraId="6B29A490" w14:textId="2F6D5EAA" w:rsidR="00083746" w:rsidRPr="006070B8" w:rsidRDefault="00C31856" w:rsidP="00083746">
      <w:pPr>
        <w:pStyle w:val="Footer"/>
        <w:jc w:val="center"/>
        <w:rPr>
          <w:lang w:val="sr-Cyrl-RS"/>
        </w:rPr>
      </w:pPr>
      <w:r w:rsidRPr="00C31856">
        <w:rPr>
          <w:noProof/>
          <w:lang w:val="sr-Cyrl-RS"/>
        </w:rPr>
        <w:t>93-19-О - Стручни надзор над санацијом санитарних чворова на првом спрату Ламеле А-полуинтензивна нега порођајног блока</w:t>
      </w:r>
    </w:p>
    <w:p w14:paraId="379B1C4D" w14:textId="77777777" w:rsidR="00083746" w:rsidRDefault="00083746" w:rsidP="00083746">
      <w:pPr>
        <w:pStyle w:val="ListParagraph"/>
        <w:ind w:left="360" w:firstLine="360"/>
        <w:jc w:val="both"/>
        <w:rPr>
          <w:lang w:val="sr-Cyrl-RS"/>
        </w:rPr>
      </w:pPr>
    </w:p>
    <w:p w14:paraId="549996B4" w14:textId="77777777" w:rsidR="00083746" w:rsidRPr="00DA38B6" w:rsidRDefault="00083746" w:rsidP="00083746">
      <w:pPr>
        <w:pStyle w:val="ListParagraph"/>
        <w:ind w:left="360"/>
        <w:jc w:val="both"/>
        <w:rPr>
          <w:lang w:val="sr-Cyrl-RS"/>
        </w:rPr>
      </w:pPr>
      <w:r w:rsidRPr="00DA38B6">
        <w:rPr>
          <w:lang w:val="sr-Cyrl-RS"/>
        </w:rPr>
        <w:t>ПОДАЦИ О ПРАВНОМ ЛИЦУ/НАРУЧИОЦУ/КУПЦУ/</w:t>
      </w:r>
    </w:p>
    <w:p w14:paraId="23376457" w14:textId="77777777" w:rsidR="00083746" w:rsidRPr="00DA38B6" w:rsidRDefault="00083746" w:rsidP="00083746">
      <w:pPr>
        <w:pStyle w:val="ListParagraph"/>
        <w:ind w:left="360"/>
        <w:jc w:val="both"/>
        <w:rPr>
          <w:lang w:val="sr-Cyrl-RS"/>
        </w:rPr>
      </w:pPr>
    </w:p>
    <w:p w14:paraId="1F111521" w14:textId="77777777" w:rsidR="00083746" w:rsidRPr="00DA38B6" w:rsidRDefault="00083746" w:rsidP="00083746">
      <w:pPr>
        <w:pStyle w:val="ListParagraph"/>
        <w:ind w:left="360"/>
        <w:jc w:val="both"/>
        <w:rPr>
          <w:lang w:val="sr-Cyrl-RS"/>
        </w:rPr>
      </w:pPr>
      <w:r w:rsidRPr="00DA38B6">
        <w:rPr>
          <w:lang w:val="sr-Cyrl-RS"/>
        </w:rPr>
        <w:t>Н</w:t>
      </w:r>
      <w:r w:rsidRPr="00DA38B6">
        <w:rPr>
          <w:lang w:val="hr-HR"/>
        </w:rPr>
        <w:t>азив</w:t>
      </w:r>
      <w:r w:rsidRPr="00DA38B6">
        <w:rPr>
          <w:lang w:val="fr-FR"/>
        </w:rPr>
        <w:t>___________________</w:t>
      </w:r>
      <w:r w:rsidRPr="00DA38B6">
        <w:rPr>
          <w:lang w:val="sr-Cyrl-RS"/>
        </w:rPr>
        <w:t>_____________________</w:t>
      </w:r>
    </w:p>
    <w:p w14:paraId="6D645D51" w14:textId="77777777" w:rsidR="00083746" w:rsidRPr="00DA38B6" w:rsidRDefault="00083746" w:rsidP="00083746">
      <w:pPr>
        <w:pStyle w:val="ListParagraph"/>
        <w:ind w:left="360"/>
        <w:jc w:val="both"/>
        <w:rPr>
          <w:lang w:val="sr-Cyrl-RS"/>
        </w:rPr>
      </w:pPr>
    </w:p>
    <w:p w14:paraId="3E5CCD75" w14:textId="77777777" w:rsidR="00083746" w:rsidRPr="00DA38B6" w:rsidRDefault="00083746" w:rsidP="00083746">
      <w:pPr>
        <w:pStyle w:val="ListParagraph"/>
        <w:ind w:left="360"/>
        <w:jc w:val="both"/>
        <w:rPr>
          <w:lang w:val="sr-Cyrl-RS"/>
        </w:rPr>
      </w:pPr>
      <w:r w:rsidRPr="00DA38B6">
        <w:rPr>
          <w:lang w:val="sr-Cyrl-RS"/>
        </w:rPr>
        <w:t>Седиште______________________________________</w:t>
      </w:r>
    </w:p>
    <w:p w14:paraId="0942E40A" w14:textId="77777777" w:rsidR="00083746" w:rsidRPr="00DA38B6" w:rsidRDefault="00083746" w:rsidP="00083746">
      <w:pPr>
        <w:pStyle w:val="ListParagraph"/>
        <w:ind w:left="360"/>
        <w:jc w:val="both"/>
        <w:rPr>
          <w:lang w:val="sr-Cyrl-RS"/>
        </w:rPr>
      </w:pPr>
    </w:p>
    <w:p w14:paraId="663301A3" w14:textId="77777777" w:rsidR="00083746" w:rsidRPr="00DA38B6" w:rsidRDefault="00083746" w:rsidP="00083746">
      <w:pPr>
        <w:pStyle w:val="ListParagraph"/>
        <w:ind w:left="360"/>
        <w:jc w:val="both"/>
        <w:rPr>
          <w:lang w:val="sr-Cyrl-RS"/>
        </w:rPr>
      </w:pPr>
      <w:r w:rsidRPr="00DA38B6">
        <w:rPr>
          <w:lang w:val="sr-Cyrl-RS"/>
        </w:rPr>
        <w:t>Лице за контакт: _______________________________</w:t>
      </w:r>
    </w:p>
    <w:p w14:paraId="4DD2B849" w14:textId="77777777" w:rsidR="00083746" w:rsidRPr="00DA38B6" w:rsidRDefault="00083746" w:rsidP="00083746">
      <w:pPr>
        <w:pStyle w:val="ListParagraph"/>
        <w:ind w:left="360"/>
        <w:jc w:val="both"/>
        <w:rPr>
          <w:lang w:val="sr-Cyrl-RS"/>
        </w:rPr>
      </w:pPr>
    </w:p>
    <w:p w14:paraId="27F49BD7" w14:textId="77777777" w:rsidR="00083746" w:rsidRPr="00DA38B6" w:rsidRDefault="00083746" w:rsidP="00083746">
      <w:pPr>
        <w:pStyle w:val="ListParagraph"/>
        <w:ind w:left="360"/>
        <w:jc w:val="both"/>
        <w:rPr>
          <w:lang w:val="sr-Cyrl-RS"/>
        </w:rPr>
      </w:pPr>
      <w:r w:rsidRPr="00DA38B6">
        <w:rPr>
          <w:lang w:val="sr-Cyrl-RS"/>
        </w:rPr>
        <w:t>Телефон: _____________________________________</w:t>
      </w:r>
    </w:p>
    <w:p w14:paraId="6E0B6058" w14:textId="77777777" w:rsidR="00083746" w:rsidRPr="00DA38B6" w:rsidRDefault="00083746" w:rsidP="00083746">
      <w:pPr>
        <w:pStyle w:val="ListParagraph"/>
        <w:ind w:left="360"/>
        <w:jc w:val="both"/>
        <w:rPr>
          <w:lang w:val="sr-Cyrl-RS"/>
        </w:rPr>
      </w:pPr>
    </w:p>
    <w:p w14:paraId="457BF69F" w14:textId="77777777" w:rsidR="00083746" w:rsidRPr="00DA38B6" w:rsidRDefault="00083746" w:rsidP="00083746">
      <w:pPr>
        <w:pStyle w:val="ListParagraph"/>
        <w:ind w:left="360" w:firstLine="360"/>
        <w:jc w:val="both"/>
        <w:rPr>
          <w:lang w:val="sr-Cyrl-RS"/>
        </w:rPr>
      </w:pPr>
      <w:r w:rsidRPr="00DA38B6">
        <w:rPr>
          <w:lang w:val="sr-Cyrl-RS"/>
        </w:rPr>
        <w:t xml:space="preserve">Потврђујем под пуном кривичном, моралном и </w:t>
      </w:r>
      <w:r>
        <w:rPr>
          <w:lang w:val="sr-Cyrl-RS"/>
        </w:rPr>
        <w:t xml:space="preserve">материјалном одговорношћу да је </w:t>
      </w:r>
      <w:r w:rsidRPr="00DA38B6">
        <w:rPr>
          <w:lang w:val="sr-Cyrl-RS"/>
        </w:rPr>
        <w:t>понуђач___________________________________</w:t>
      </w:r>
      <w:r>
        <w:rPr>
          <w:lang w:val="sr-Cyrl-RS"/>
        </w:rPr>
        <w:t>______________________________</w:t>
      </w:r>
    </w:p>
    <w:p w14:paraId="3FB105C2" w14:textId="77777777" w:rsidR="00083746" w:rsidRPr="00EE36D8" w:rsidRDefault="00083746" w:rsidP="00083746">
      <w:pPr>
        <w:pStyle w:val="ListParagraph"/>
        <w:ind w:left="360"/>
        <w:jc w:val="both"/>
      </w:pPr>
      <w:r w:rsidRPr="00DA38B6">
        <w:rPr>
          <w:lang w:val="sr-Cyrl-RS"/>
        </w:rPr>
        <w:tab/>
      </w:r>
      <w:r w:rsidRPr="00DA38B6">
        <w:rPr>
          <w:lang w:val="sr-Cyrl-RS"/>
        </w:rPr>
        <w:tab/>
      </w:r>
      <w:r w:rsidRPr="00DA38B6">
        <w:rPr>
          <w:lang w:val="sr-Cyrl-RS"/>
        </w:rPr>
        <w:tab/>
      </w:r>
      <w:r w:rsidRPr="00DA38B6">
        <w:rPr>
          <w:lang w:val="sr-Cyrl-RS"/>
        </w:rPr>
        <w:tab/>
      </w:r>
      <w:r w:rsidRPr="00EE36D8">
        <w:t>(</w:t>
      </w:r>
      <w:proofErr w:type="gramStart"/>
      <w:r w:rsidRPr="00EE36D8">
        <w:t>пуно</w:t>
      </w:r>
      <w:proofErr w:type="gramEnd"/>
      <w:r w:rsidRPr="00EE36D8">
        <w:t xml:space="preserve"> пословно име правног лица) </w:t>
      </w:r>
    </w:p>
    <w:p w14:paraId="0536AEB5" w14:textId="77777777" w:rsidR="00083746" w:rsidRPr="00EE36D8" w:rsidRDefault="00083746" w:rsidP="00083746">
      <w:pPr>
        <w:pStyle w:val="ListParagraph"/>
        <w:ind w:left="360"/>
        <w:jc w:val="both"/>
      </w:pPr>
      <w:r w:rsidRPr="00DA38B6">
        <w:rPr>
          <w:lang w:val="sr-Cyrl-CS"/>
        </w:rPr>
        <w:t xml:space="preserve">пружао следеће  услуге  квалитетно и у уговореним роковима и на уговорени начин без примедби </w:t>
      </w:r>
      <w:r w:rsidRPr="00EE36D8">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083746" w:rsidRPr="00EE36D8" w14:paraId="4E43F709" w14:textId="77777777" w:rsidTr="00083746">
        <w:tc>
          <w:tcPr>
            <w:tcW w:w="667" w:type="dxa"/>
            <w:tcBorders>
              <w:top w:val="single" w:sz="4" w:space="0" w:color="auto"/>
              <w:left w:val="single" w:sz="4" w:space="0" w:color="auto"/>
              <w:bottom w:val="single" w:sz="4" w:space="0" w:color="auto"/>
              <w:right w:val="single" w:sz="4" w:space="0" w:color="auto"/>
            </w:tcBorders>
            <w:vAlign w:val="center"/>
            <w:hideMark/>
          </w:tcPr>
          <w:p w14:paraId="1DD91752" w14:textId="77777777" w:rsidR="00083746" w:rsidRPr="00EE36D8" w:rsidRDefault="00083746" w:rsidP="00083746">
            <w:pPr>
              <w:jc w:val="both"/>
              <w:rPr>
                <w:rFonts w:eastAsia="Batang"/>
                <w:lang w:val="sr-Cyrl-CS"/>
              </w:rPr>
            </w:pPr>
            <w:r w:rsidRPr="00EE36D8">
              <w:rPr>
                <w:rFonts w:eastAsia="Batang"/>
                <w:lang w:val="sr-Cyrl-CS"/>
              </w:rPr>
              <w:t>Ред. бр</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C6055CB" w14:textId="77777777" w:rsidR="00083746" w:rsidRPr="00EE36D8" w:rsidRDefault="00083746" w:rsidP="00083746">
            <w:pPr>
              <w:jc w:val="center"/>
              <w:rPr>
                <w:rFonts w:eastAsia="Batang"/>
                <w:lang w:val="sr-Cyrl-CS"/>
              </w:rPr>
            </w:pPr>
            <w:r w:rsidRPr="00EE36D8">
              <w:rPr>
                <w:rFonts w:eastAsia="Batang"/>
                <w:lang w:val="sr-Cyrl-CS"/>
              </w:rPr>
              <w:t>Опис услуге</w:t>
            </w:r>
          </w:p>
        </w:tc>
        <w:tc>
          <w:tcPr>
            <w:tcW w:w="2321" w:type="dxa"/>
            <w:tcBorders>
              <w:top w:val="single" w:sz="4" w:space="0" w:color="auto"/>
              <w:left w:val="single" w:sz="4" w:space="0" w:color="auto"/>
              <w:bottom w:val="single" w:sz="4" w:space="0" w:color="auto"/>
              <w:right w:val="single" w:sz="4" w:space="0" w:color="auto"/>
            </w:tcBorders>
            <w:vAlign w:val="center"/>
          </w:tcPr>
          <w:p w14:paraId="06C81EA6" w14:textId="77777777" w:rsidR="00083746" w:rsidRPr="00EE36D8" w:rsidRDefault="00083746" w:rsidP="00083746">
            <w:pPr>
              <w:jc w:val="center"/>
              <w:rPr>
                <w:rFonts w:eastAsia="Batang"/>
                <w:lang w:val="sr-Cyrl-CS"/>
              </w:rPr>
            </w:pPr>
            <w:r w:rsidRPr="00EE36D8">
              <w:rPr>
                <w:rFonts w:eastAsia="Batang"/>
                <w:lang w:val="sr-Cyrl-CS"/>
              </w:rPr>
              <w:t>Број и датум уговора</w:t>
            </w:r>
          </w:p>
          <w:p w14:paraId="464C67DF" w14:textId="77777777" w:rsidR="00083746" w:rsidRPr="00EE36D8" w:rsidRDefault="00083746" w:rsidP="00083746">
            <w:pPr>
              <w:jc w:val="center"/>
              <w:rPr>
                <w:rFonts w:eastAsia="Batang"/>
                <w:lang w:val="sr-Cyrl-CS"/>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C39BE3C" w14:textId="77777777" w:rsidR="00083746" w:rsidRPr="00EE36D8" w:rsidRDefault="00083746" w:rsidP="00083746">
            <w:pPr>
              <w:jc w:val="center"/>
              <w:rPr>
                <w:rFonts w:eastAsia="Batang"/>
                <w:lang w:val="sr-Cyrl-CS"/>
              </w:rPr>
            </w:pPr>
            <w:r w:rsidRPr="00EE36D8">
              <w:rPr>
                <w:rFonts w:eastAsia="Batang"/>
                <w:lang w:val="sr-Cyrl-CS"/>
              </w:rPr>
              <w:t>Фин.износ реализованог уговора (са ПДВ-ом)</w:t>
            </w:r>
          </w:p>
        </w:tc>
      </w:tr>
      <w:tr w:rsidR="00083746" w:rsidRPr="00EE36D8" w14:paraId="68F7FB6A" w14:textId="77777777" w:rsidTr="00083746">
        <w:trPr>
          <w:trHeight w:val="340"/>
        </w:trPr>
        <w:tc>
          <w:tcPr>
            <w:tcW w:w="667" w:type="dxa"/>
            <w:tcBorders>
              <w:top w:val="single" w:sz="4" w:space="0" w:color="auto"/>
              <w:left w:val="single" w:sz="4" w:space="0" w:color="auto"/>
              <w:bottom w:val="single" w:sz="4" w:space="0" w:color="auto"/>
              <w:right w:val="single" w:sz="4" w:space="0" w:color="auto"/>
            </w:tcBorders>
            <w:vAlign w:val="center"/>
            <w:hideMark/>
          </w:tcPr>
          <w:p w14:paraId="2068FC0C" w14:textId="77777777" w:rsidR="00083746" w:rsidRPr="00EE36D8" w:rsidRDefault="00083746" w:rsidP="00083746">
            <w:pPr>
              <w:jc w:val="center"/>
              <w:rPr>
                <w:rFonts w:eastAsia="Batang"/>
                <w:lang w:val="sr-Cyrl-CS"/>
              </w:rPr>
            </w:pPr>
            <w:r w:rsidRPr="00EE36D8">
              <w:rPr>
                <w:rFonts w:eastAsia="Batang"/>
                <w:lang w:val="sr-Cyrl-CS"/>
              </w:rPr>
              <w:t>1.</w:t>
            </w:r>
          </w:p>
        </w:tc>
        <w:tc>
          <w:tcPr>
            <w:tcW w:w="3949" w:type="dxa"/>
            <w:tcBorders>
              <w:top w:val="single" w:sz="4" w:space="0" w:color="auto"/>
              <w:left w:val="single" w:sz="4" w:space="0" w:color="auto"/>
              <w:bottom w:val="single" w:sz="4" w:space="0" w:color="auto"/>
              <w:right w:val="single" w:sz="4" w:space="0" w:color="auto"/>
            </w:tcBorders>
            <w:vAlign w:val="center"/>
          </w:tcPr>
          <w:p w14:paraId="769A21C9" w14:textId="77777777" w:rsidR="00083746" w:rsidRPr="00EE36D8" w:rsidRDefault="00083746" w:rsidP="00083746">
            <w:pPr>
              <w:jc w:val="both"/>
              <w:rPr>
                <w:rFonts w:eastAsia="Batang"/>
                <w:lang w:val="sr-Cyrl-CS"/>
              </w:rPr>
            </w:pPr>
          </w:p>
          <w:p w14:paraId="120F1C86" w14:textId="77777777" w:rsidR="00083746" w:rsidRPr="00EE36D8" w:rsidRDefault="00083746" w:rsidP="00083746">
            <w:pPr>
              <w:jc w:val="both"/>
              <w:rPr>
                <w:rFonts w:eastAsia="Batang"/>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68C607EF" w14:textId="77777777" w:rsidR="00083746" w:rsidRPr="00EE36D8" w:rsidRDefault="00083746" w:rsidP="00083746">
            <w:pPr>
              <w:jc w:val="both"/>
              <w:rPr>
                <w:rFonts w:eastAsia="Batang"/>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102B5210" w14:textId="77777777" w:rsidR="00083746" w:rsidRPr="00EE36D8" w:rsidRDefault="00083746" w:rsidP="00083746">
            <w:pPr>
              <w:jc w:val="both"/>
              <w:rPr>
                <w:rFonts w:eastAsia="Batang"/>
                <w:lang w:val="sr-Cyrl-CS"/>
              </w:rPr>
            </w:pPr>
          </w:p>
        </w:tc>
      </w:tr>
      <w:tr w:rsidR="00083746" w:rsidRPr="00EE36D8" w14:paraId="6CAFE063" w14:textId="77777777" w:rsidTr="00083746">
        <w:trPr>
          <w:trHeight w:val="340"/>
        </w:trPr>
        <w:tc>
          <w:tcPr>
            <w:tcW w:w="667" w:type="dxa"/>
            <w:tcBorders>
              <w:top w:val="single" w:sz="4" w:space="0" w:color="auto"/>
              <w:left w:val="single" w:sz="4" w:space="0" w:color="auto"/>
              <w:bottom w:val="single" w:sz="4" w:space="0" w:color="auto"/>
              <w:right w:val="single" w:sz="4" w:space="0" w:color="auto"/>
            </w:tcBorders>
            <w:vAlign w:val="center"/>
            <w:hideMark/>
          </w:tcPr>
          <w:p w14:paraId="0C74F5EA" w14:textId="77777777" w:rsidR="00083746" w:rsidRPr="00EE36D8" w:rsidRDefault="00083746" w:rsidP="00083746">
            <w:pPr>
              <w:jc w:val="center"/>
              <w:rPr>
                <w:rFonts w:eastAsia="Batang"/>
                <w:lang w:val="sr-Cyrl-CS"/>
              </w:rPr>
            </w:pPr>
            <w:r w:rsidRPr="00EE36D8">
              <w:rPr>
                <w:rFonts w:eastAsia="Batang"/>
                <w:lang w:val="sr-Cyrl-CS"/>
              </w:rPr>
              <w:t>2.</w:t>
            </w:r>
          </w:p>
        </w:tc>
        <w:tc>
          <w:tcPr>
            <w:tcW w:w="3949" w:type="dxa"/>
            <w:tcBorders>
              <w:top w:val="single" w:sz="4" w:space="0" w:color="auto"/>
              <w:left w:val="single" w:sz="4" w:space="0" w:color="auto"/>
              <w:bottom w:val="single" w:sz="4" w:space="0" w:color="auto"/>
              <w:right w:val="single" w:sz="4" w:space="0" w:color="auto"/>
            </w:tcBorders>
            <w:vAlign w:val="center"/>
          </w:tcPr>
          <w:p w14:paraId="7E0AD4C4" w14:textId="77777777" w:rsidR="00083746" w:rsidRPr="00EE36D8" w:rsidRDefault="00083746" w:rsidP="00083746">
            <w:pPr>
              <w:jc w:val="both"/>
              <w:rPr>
                <w:rFonts w:eastAsia="Batang"/>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00915D57" w14:textId="77777777" w:rsidR="00083746" w:rsidRPr="00EE36D8" w:rsidRDefault="00083746" w:rsidP="00083746">
            <w:pPr>
              <w:jc w:val="both"/>
              <w:rPr>
                <w:rFonts w:eastAsia="Batang"/>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63B688ED" w14:textId="77777777" w:rsidR="00083746" w:rsidRPr="00EE36D8" w:rsidRDefault="00083746" w:rsidP="00083746">
            <w:pPr>
              <w:jc w:val="both"/>
              <w:rPr>
                <w:rFonts w:eastAsia="Batang"/>
                <w:lang w:val="sr-Cyrl-CS"/>
              </w:rPr>
            </w:pPr>
          </w:p>
        </w:tc>
      </w:tr>
      <w:tr w:rsidR="00083746" w:rsidRPr="00646DC8" w14:paraId="2C3B4FE5" w14:textId="77777777" w:rsidTr="00083746">
        <w:trPr>
          <w:trHeight w:val="340"/>
        </w:trPr>
        <w:tc>
          <w:tcPr>
            <w:tcW w:w="667" w:type="dxa"/>
            <w:tcBorders>
              <w:top w:val="single" w:sz="4" w:space="0" w:color="auto"/>
              <w:left w:val="single" w:sz="4" w:space="0" w:color="auto"/>
              <w:bottom w:val="single" w:sz="4" w:space="0" w:color="auto"/>
              <w:right w:val="single" w:sz="4" w:space="0" w:color="auto"/>
            </w:tcBorders>
            <w:vAlign w:val="center"/>
          </w:tcPr>
          <w:p w14:paraId="324017AC" w14:textId="77777777" w:rsidR="00083746" w:rsidRPr="00646DC8" w:rsidRDefault="00083746" w:rsidP="00083746">
            <w:pPr>
              <w:jc w:val="center"/>
              <w:rPr>
                <w:rFonts w:eastAsia="Batang"/>
                <w:lang w:val="sr-Cyrl-CS"/>
              </w:rPr>
            </w:pPr>
            <w:r w:rsidRPr="00646DC8">
              <w:rPr>
                <w:rFonts w:eastAsia="Batang"/>
                <w:lang w:val="sr-Cyrl-CS"/>
              </w:rPr>
              <w:t>3.</w:t>
            </w:r>
          </w:p>
          <w:p w14:paraId="5FD8F5ED" w14:textId="77777777" w:rsidR="00083746" w:rsidRPr="00646DC8" w:rsidRDefault="00083746" w:rsidP="00083746">
            <w:pPr>
              <w:jc w:val="center"/>
              <w:rPr>
                <w:rFonts w:eastAsia="Batang"/>
                <w:lang w:val="sr-Cyrl-CS"/>
              </w:rPr>
            </w:pPr>
          </w:p>
        </w:tc>
        <w:tc>
          <w:tcPr>
            <w:tcW w:w="3949" w:type="dxa"/>
            <w:tcBorders>
              <w:top w:val="single" w:sz="4" w:space="0" w:color="auto"/>
              <w:left w:val="single" w:sz="4" w:space="0" w:color="auto"/>
              <w:bottom w:val="single" w:sz="4" w:space="0" w:color="auto"/>
              <w:right w:val="single" w:sz="4" w:space="0" w:color="auto"/>
            </w:tcBorders>
            <w:vAlign w:val="center"/>
          </w:tcPr>
          <w:p w14:paraId="215F7A23" w14:textId="77777777" w:rsidR="00083746" w:rsidRPr="00646DC8" w:rsidRDefault="00083746" w:rsidP="00083746">
            <w:pPr>
              <w:jc w:val="both"/>
              <w:rPr>
                <w:rFonts w:eastAsia="Batang"/>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66DD5FE9" w14:textId="77777777" w:rsidR="00083746" w:rsidRPr="00646DC8" w:rsidRDefault="00083746" w:rsidP="00083746">
            <w:pPr>
              <w:jc w:val="both"/>
              <w:rPr>
                <w:rFonts w:eastAsia="Batang"/>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55B56D9F" w14:textId="77777777" w:rsidR="00083746" w:rsidRPr="00646DC8" w:rsidRDefault="00083746" w:rsidP="00083746">
            <w:pPr>
              <w:jc w:val="both"/>
              <w:rPr>
                <w:rFonts w:eastAsia="Batang"/>
                <w:lang w:val="sr-Cyrl-CS"/>
              </w:rPr>
            </w:pPr>
          </w:p>
        </w:tc>
      </w:tr>
    </w:tbl>
    <w:p w14:paraId="7A74C394" w14:textId="77777777" w:rsidR="00083746" w:rsidRPr="006070B8" w:rsidRDefault="00083746" w:rsidP="00452ED0">
      <w:pPr>
        <w:jc w:val="both"/>
      </w:pPr>
      <w:proofErr w:type="gramStart"/>
      <w:r w:rsidRPr="006070B8">
        <w:t>Корисник треба да попуни дату табелу тако што уноси тражене податке.</w:t>
      </w:r>
      <w:proofErr w:type="gramEnd"/>
    </w:p>
    <w:p w14:paraId="6C7FF83A" w14:textId="05511850" w:rsidR="00083746" w:rsidRPr="006070B8" w:rsidRDefault="00083746" w:rsidP="00452ED0">
      <w:pPr>
        <w:jc w:val="both"/>
        <w:rPr>
          <w:lang w:val="sr-Cyrl-RS"/>
        </w:rPr>
      </w:pPr>
      <w:r w:rsidRPr="006070B8">
        <w:t xml:space="preserve">У колону опис услуге треба навести врсту услуге које је добављач извршио, и </w:t>
      </w:r>
      <w:proofErr w:type="gramStart"/>
      <w:r w:rsidRPr="006070B8">
        <w:t>да  наведе</w:t>
      </w:r>
      <w:proofErr w:type="gramEnd"/>
      <w:r w:rsidRPr="006070B8">
        <w:t xml:space="preserve"> бр. </w:t>
      </w:r>
      <w:proofErr w:type="gramStart"/>
      <w:r w:rsidRPr="006070B8">
        <w:t>Уговора и датум тог уговора, као и да наведе фин.износ реализованог уговора.</w:t>
      </w:r>
      <w:proofErr w:type="gramEnd"/>
      <w:r>
        <w:rPr>
          <w:lang w:val="sr-Cyrl-RS"/>
        </w:rPr>
        <w:t xml:space="preserve"> </w:t>
      </w:r>
      <w:proofErr w:type="gramStart"/>
      <w:r w:rsidRPr="006070B8">
        <w:t xml:space="preserve">Потврда се издаје ради учешћа наведеног понуђача/правног лица у поступку јавне набавке број </w:t>
      </w:r>
      <w:r w:rsidR="00C31856" w:rsidRPr="00C31856">
        <w:t>93-19-О - Стручни надзор над санацијом санитарних чворова на првом спрату Ламеле А-полуинтензивна нега порођајног блока</w:t>
      </w:r>
      <w:r w:rsidRPr="00C31856">
        <w:rPr>
          <w:lang w:val="sr-Cyrl-RS"/>
        </w:rPr>
        <w:t>.</w:t>
      </w:r>
      <w:proofErr w:type="gramEnd"/>
    </w:p>
    <w:p w14:paraId="0462C5D4" w14:textId="77777777" w:rsidR="00083746" w:rsidRPr="00EE36D8" w:rsidRDefault="00083746" w:rsidP="00083746">
      <w:pPr>
        <w:pStyle w:val="Footer"/>
        <w:ind w:left="360"/>
        <w:jc w:val="both"/>
      </w:pPr>
      <w:r w:rsidRPr="00646DC8">
        <w:t>.</w:t>
      </w:r>
    </w:p>
    <w:p w14:paraId="5C4C1A20" w14:textId="77777777" w:rsidR="00083746" w:rsidRPr="00EE36D8" w:rsidRDefault="00083746" w:rsidP="00083746">
      <w:pPr>
        <w:pStyle w:val="ListParagraph"/>
        <w:ind w:left="360"/>
        <w:jc w:val="both"/>
      </w:pPr>
    </w:p>
    <w:p w14:paraId="6E931BBB" w14:textId="77777777" w:rsidR="00083746" w:rsidRPr="00DA38B6" w:rsidRDefault="00083746" w:rsidP="00083746">
      <w:pPr>
        <w:pStyle w:val="ListParagraph"/>
        <w:ind w:left="360"/>
        <w:jc w:val="both"/>
        <w:rPr>
          <w:lang w:val="sr-Latn-CS"/>
        </w:rPr>
      </w:pPr>
      <w:proofErr w:type="gramStart"/>
      <w:r w:rsidRPr="00EE36D8">
        <w:t>у</w:t>
      </w:r>
      <w:proofErr w:type="gramEnd"/>
      <w:r w:rsidRPr="00DA38B6">
        <w:rPr>
          <w:lang w:val="sr-Latn-CS"/>
        </w:rPr>
        <w:t xml:space="preserve"> _________________, </w:t>
      </w:r>
      <w:r w:rsidRPr="00EE36D8">
        <w:t>дана</w:t>
      </w:r>
      <w:r w:rsidRPr="00DA38B6">
        <w:rPr>
          <w:lang w:val="sr-Latn-CS"/>
        </w:rPr>
        <w:t xml:space="preserve"> ______________.</w:t>
      </w:r>
    </w:p>
    <w:p w14:paraId="1C9BDA89" w14:textId="77777777" w:rsidR="00083746" w:rsidRPr="00DA38B6" w:rsidRDefault="00083746" w:rsidP="00083746">
      <w:pPr>
        <w:pStyle w:val="ListParagraph"/>
        <w:ind w:left="360"/>
        <w:jc w:val="both"/>
        <w:rPr>
          <w:lang w:val="sr-Latn-CS"/>
        </w:rPr>
      </w:pPr>
      <w:r w:rsidRPr="00DA38B6">
        <w:rPr>
          <w:lang w:val="sr-Latn-CS"/>
        </w:rPr>
        <w:tab/>
      </w:r>
      <w:r w:rsidRPr="00DA38B6">
        <w:rPr>
          <w:lang w:val="sr-Latn-CS"/>
        </w:rPr>
        <w:tab/>
      </w:r>
      <w:r w:rsidRPr="00DA38B6">
        <w:rPr>
          <w:lang w:val="sr-Latn-CS"/>
        </w:rPr>
        <w:tab/>
      </w:r>
      <w:r w:rsidRPr="00DA38B6">
        <w:rPr>
          <w:lang w:val="sr-Latn-CS"/>
        </w:rPr>
        <w:tab/>
      </w:r>
      <w:r w:rsidRPr="00DA38B6">
        <w:rPr>
          <w:lang w:val="sr-Latn-CS"/>
        </w:rPr>
        <w:tab/>
      </w:r>
      <w:r w:rsidRPr="00DA38B6">
        <w:rPr>
          <w:lang w:val="sr-Latn-CS"/>
        </w:rPr>
        <w:tab/>
      </w:r>
      <w:r w:rsidRPr="00DA38B6">
        <w:rPr>
          <w:lang w:val="sr-Latn-CS"/>
        </w:rPr>
        <w:tab/>
      </w:r>
      <w:r w:rsidRPr="00DA38B6">
        <w:rPr>
          <w:lang w:val="sr-Latn-CS"/>
        </w:rPr>
        <w:tab/>
      </w:r>
    </w:p>
    <w:p w14:paraId="221B6827" w14:textId="77777777" w:rsidR="00083746" w:rsidRPr="00DA38B6" w:rsidRDefault="00083746" w:rsidP="00083746">
      <w:pPr>
        <w:pStyle w:val="ListParagraph"/>
        <w:ind w:left="3960" w:firstLine="360"/>
        <w:jc w:val="both"/>
        <w:rPr>
          <w:lang w:val="sr-Latn-CS"/>
        </w:rPr>
      </w:pPr>
      <w:proofErr w:type="gramStart"/>
      <w:r w:rsidRPr="00EE36D8">
        <w:t>М</w:t>
      </w:r>
      <w:r w:rsidRPr="00DA38B6">
        <w:rPr>
          <w:lang w:val="sr-Latn-CS"/>
        </w:rPr>
        <w:t>.</w:t>
      </w:r>
      <w:r w:rsidRPr="00EE36D8">
        <w:t>П</w:t>
      </w:r>
      <w:r w:rsidRPr="00DA38B6">
        <w:rPr>
          <w:lang w:val="sr-Latn-CS"/>
        </w:rPr>
        <w:t>.</w:t>
      </w:r>
      <w:proofErr w:type="gramEnd"/>
      <w:r w:rsidRPr="00EE36D8">
        <w:tab/>
      </w:r>
      <w:r w:rsidRPr="00EE36D8">
        <w:tab/>
      </w:r>
      <w:r w:rsidRPr="00DA38B6">
        <w:rPr>
          <w:lang w:val="sr-Latn-CS"/>
        </w:rPr>
        <w:t>_______________________</w:t>
      </w:r>
    </w:p>
    <w:p w14:paraId="4E0AC54C" w14:textId="1077645B" w:rsidR="00083746" w:rsidRDefault="00083746" w:rsidP="00083746">
      <w:pPr>
        <w:rPr>
          <w:sz w:val="28"/>
          <w:szCs w:val="28"/>
          <w:lang w:val="sr-Cyrl-RS"/>
        </w:rPr>
      </w:pPr>
      <w:r>
        <w:rPr>
          <w:noProof/>
          <w:lang w:val="sr-Cyrl-RS"/>
        </w:rPr>
        <w:t xml:space="preserve">                                                                                     </w:t>
      </w:r>
      <w:r w:rsidRPr="00EE36D8">
        <w:rPr>
          <w:noProof/>
        </w:rPr>
        <w:t>ПОТПИС ОВЛАШЋЕНОГ ЛИЦА</w:t>
      </w:r>
    </w:p>
    <w:p w14:paraId="411960DD" w14:textId="77777777" w:rsidR="00083746" w:rsidRDefault="00083746" w:rsidP="00E27C53">
      <w:pPr>
        <w:rPr>
          <w:b/>
          <w:bCs/>
          <w:sz w:val="28"/>
          <w:szCs w:val="28"/>
          <w:lang w:val="sr-Cyrl-RS"/>
        </w:rPr>
      </w:pPr>
    </w:p>
    <w:p w14:paraId="28B196CB" w14:textId="77777777" w:rsidR="00083746" w:rsidRDefault="00083746" w:rsidP="00E27C53">
      <w:pPr>
        <w:rPr>
          <w:b/>
          <w:bCs/>
          <w:sz w:val="28"/>
          <w:szCs w:val="28"/>
          <w:lang w:val="sr-Cyrl-RS"/>
        </w:rPr>
      </w:pPr>
    </w:p>
    <w:p w14:paraId="34F8CFC6" w14:textId="77777777" w:rsidR="00452ED0" w:rsidRDefault="00452ED0" w:rsidP="00E27C53">
      <w:pPr>
        <w:rPr>
          <w:b/>
          <w:bCs/>
          <w:sz w:val="28"/>
          <w:szCs w:val="28"/>
          <w:lang w:val="sr-Cyrl-RS"/>
        </w:rPr>
      </w:pPr>
    </w:p>
    <w:p w14:paraId="48479C13" w14:textId="77777777" w:rsidR="00452ED0" w:rsidRDefault="00452ED0" w:rsidP="00E27C53">
      <w:pPr>
        <w:rPr>
          <w:b/>
          <w:bCs/>
          <w:sz w:val="28"/>
          <w:szCs w:val="28"/>
          <w:lang w:val="sr-Cyrl-RS"/>
        </w:rPr>
      </w:pPr>
    </w:p>
    <w:p w14:paraId="24ACC0E2" w14:textId="77777777" w:rsidR="00083746" w:rsidRDefault="00083746" w:rsidP="00E27C53">
      <w:pPr>
        <w:rPr>
          <w:b/>
          <w:bCs/>
          <w:sz w:val="28"/>
          <w:szCs w:val="28"/>
          <w:lang w:val="sr-Cyrl-RS"/>
        </w:rPr>
      </w:pPr>
    </w:p>
    <w:p w14:paraId="12706EF4" w14:textId="77777777" w:rsidR="00083746" w:rsidRDefault="00083746" w:rsidP="00E27C53">
      <w:pPr>
        <w:rPr>
          <w:b/>
          <w:bCs/>
          <w:sz w:val="28"/>
          <w:szCs w:val="28"/>
          <w:lang w:val="sr-Cyrl-RS"/>
        </w:rPr>
      </w:pPr>
    </w:p>
    <w:p w14:paraId="7E5D39BD" w14:textId="77777777" w:rsidR="00083746" w:rsidRPr="00083746" w:rsidRDefault="00083746" w:rsidP="00E27C53">
      <w:pPr>
        <w:rPr>
          <w:b/>
          <w:bCs/>
          <w:sz w:val="28"/>
          <w:szCs w:val="28"/>
          <w:lang w:val="sr-Cyrl-RS"/>
        </w:rPr>
      </w:pPr>
    </w:p>
    <w:p w14:paraId="0AE61DDE" w14:textId="77777777" w:rsidR="00E27C53" w:rsidRPr="00CC366C" w:rsidRDefault="00E27C53" w:rsidP="002576AA">
      <w:pPr>
        <w:pStyle w:val="Heading1"/>
        <w:numPr>
          <w:ilvl w:val="0"/>
          <w:numId w:val="15"/>
        </w:numPr>
        <w:jc w:val="center"/>
      </w:pPr>
      <w:bookmarkStart w:id="59" w:name="_Toc477327710"/>
      <w:bookmarkStart w:id="60" w:name="_Toc477327993"/>
      <w:bookmarkStart w:id="61" w:name="_Toc477328722"/>
      <w:bookmarkStart w:id="62" w:name="_Toc477329193"/>
      <w:bookmarkStart w:id="63" w:name="_Toc6490758"/>
      <w:r w:rsidRPr="00CC366C">
        <w:lastRenderedPageBreak/>
        <w:t>УПУТСТВО ПОНУЂАЧИМА КАКО ДА САЧИНЕ ПОНУДУ</w:t>
      </w:r>
      <w:bookmarkEnd w:id="46"/>
      <w:bookmarkEnd w:id="47"/>
      <w:bookmarkEnd w:id="48"/>
      <w:bookmarkEnd w:id="59"/>
      <w:bookmarkEnd w:id="60"/>
      <w:bookmarkEnd w:id="61"/>
      <w:bookmarkEnd w:id="62"/>
      <w:bookmarkEnd w:id="6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61A61D0B" w:rsidR="00083746" w:rsidRPr="007F6F85" w:rsidRDefault="00E27C53" w:rsidP="00083746">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E2C027D" w14:textId="597D0337" w:rsidR="00E27C53" w:rsidRPr="007F6F85" w:rsidRDefault="00E27C53" w:rsidP="00E27C53">
      <w:pPr>
        <w:jc w:val="both"/>
      </w:pP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CB5083C" w:rsidR="00E27C53" w:rsidRPr="00AE1407" w:rsidRDefault="00E27C53" w:rsidP="00E27C53">
      <w:pPr>
        <w:rPr>
          <w:noProof/>
        </w:rPr>
      </w:pPr>
      <w:r w:rsidRPr="00083746">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083746" w:rsidRDefault="00E27C53" w:rsidP="00E27C53">
      <w:pPr>
        <w:jc w:val="both"/>
        <w:rPr>
          <w:bCs/>
          <w:iCs/>
        </w:rPr>
      </w:pPr>
    </w:p>
    <w:p w14:paraId="4C4BE3DB" w14:textId="77777777" w:rsidR="00E27C53" w:rsidRPr="00083746" w:rsidRDefault="00E27C53" w:rsidP="00E27C53">
      <w:pPr>
        <w:jc w:val="both"/>
        <w:rPr>
          <w:b/>
          <w:bCs/>
          <w:i/>
          <w:iCs/>
        </w:rPr>
      </w:pPr>
      <w:proofErr w:type="gramStart"/>
      <w:r w:rsidRPr="00083746">
        <w:rPr>
          <w:bCs/>
          <w:iCs/>
        </w:rPr>
        <w:t xml:space="preserve">Подношење понуде са варијантама </w:t>
      </w:r>
      <w:r w:rsidRPr="00083746">
        <w:rPr>
          <w:bCs/>
          <w:iCs/>
          <w:lang w:val="sr-Cyrl-RS"/>
        </w:rPr>
        <w:t>ни</w:t>
      </w:r>
      <w:r w:rsidRPr="00083746">
        <w:rPr>
          <w:bCs/>
          <w:iCs/>
        </w:rPr>
        <w:t>је дозвољено.</w:t>
      </w:r>
      <w:proofErr w:type="gramEnd"/>
    </w:p>
    <w:p w14:paraId="0B068994" w14:textId="77777777" w:rsidR="00083746" w:rsidRPr="00083746" w:rsidRDefault="00083746" w:rsidP="00E27C53">
      <w:pPr>
        <w:jc w:val="both"/>
        <w:rPr>
          <w:highlight w:val="green"/>
          <w:lang w:val="sr-Cyrl-RS"/>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5896515D"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7777777"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083746">
        <w:rPr>
          <w:bCs/>
          <w:iCs/>
          <w:lang w:val="sr-Cyrl-CS"/>
        </w:rPr>
        <w:t>поглављу</w:t>
      </w:r>
      <w:r w:rsidRPr="00083746">
        <w:rPr>
          <w:bCs/>
          <w:iCs/>
        </w:rPr>
        <w:t xml:space="preserve"> 4.</w:t>
      </w:r>
      <w:proofErr w:type="gramEnd"/>
      <w:r w:rsidRPr="00651D05">
        <w:rPr>
          <w:bCs/>
          <w:iCs/>
        </w:rPr>
        <w:t xml:space="preserve"> </w:t>
      </w:r>
      <w:proofErr w:type="gramStart"/>
      <w:r w:rsidRPr="00651D05">
        <w:rPr>
          <w:bCs/>
          <w:iCs/>
        </w:rPr>
        <w:t>конкур</w:t>
      </w:r>
      <w:r>
        <w:rPr>
          <w:bCs/>
          <w:iCs/>
        </w:rPr>
        <w:t>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083746"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w:t>
      </w:r>
      <w:r w:rsidRPr="00083746">
        <w:rPr>
          <w:iCs/>
        </w:rPr>
        <w:t>, односно извршење уговорних обавеза, без обзира на број подизвођача.</w:t>
      </w:r>
      <w:proofErr w:type="gramEnd"/>
      <w:r w:rsidRPr="00083746">
        <w:rPr>
          <w:iCs/>
        </w:rPr>
        <w:t xml:space="preserve"> </w:t>
      </w:r>
    </w:p>
    <w:p w14:paraId="448E39EA" w14:textId="77777777" w:rsidR="00E27C53" w:rsidRPr="00AE1407" w:rsidRDefault="00E27C53" w:rsidP="00E27C53">
      <w:pPr>
        <w:jc w:val="both"/>
        <w:rPr>
          <w:iCs/>
        </w:rPr>
      </w:pPr>
      <w:proofErr w:type="gramStart"/>
      <w:r w:rsidRPr="00083746">
        <w:rPr>
          <w:iCs/>
        </w:rPr>
        <w:t>Наручилац не дозвољава пренос доспелих потраживања директно подизвођачу у смислу члана 80.</w:t>
      </w:r>
      <w:proofErr w:type="gramEnd"/>
      <w:r w:rsidRPr="00083746">
        <w:rPr>
          <w:iCs/>
        </w:rPr>
        <w:t xml:space="preserve"> </w:t>
      </w:r>
      <w:proofErr w:type="gramStart"/>
      <w:r w:rsidRPr="00083746">
        <w:rPr>
          <w:iCs/>
        </w:rPr>
        <w:t>став</w:t>
      </w:r>
      <w:proofErr w:type="gramEnd"/>
      <w:r w:rsidRPr="00083746">
        <w:rPr>
          <w:iCs/>
        </w:rPr>
        <w:t xml:space="preserve"> 9. </w:t>
      </w:r>
      <w:proofErr w:type="gramStart"/>
      <w:r w:rsidRPr="00083746">
        <w:rPr>
          <w:iCs/>
        </w:rPr>
        <w:t>Закона о јавним</w:t>
      </w:r>
      <w:r w:rsidRPr="00AE1407">
        <w:rPr>
          <w:iCs/>
        </w:rPr>
        <w:t xml:space="preserve"> набавкама.</w:t>
      </w:r>
      <w:proofErr w:type="gramEnd"/>
    </w:p>
    <w:p w14:paraId="1F50B01C" w14:textId="77777777" w:rsidR="00E27C53" w:rsidRDefault="00E27C53" w:rsidP="00E27C53">
      <w:pPr>
        <w:jc w:val="both"/>
        <w:rPr>
          <w:b/>
          <w:i/>
          <w:lang w:val="sr-Cyrl-RS"/>
        </w:rPr>
      </w:pPr>
    </w:p>
    <w:p w14:paraId="19BC4490" w14:textId="77777777" w:rsidR="00083746" w:rsidRPr="00083746" w:rsidRDefault="00083746"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lastRenderedPageBreak/>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083746" w:rsidRDefault="00E27C53" w:rsidP="00E27C53">
      <w:pPr>
        <w:pStyle w:val="ListParagraph"/>
        <w:jc w:val="both"/>
        <w:rPr>
          <w:rFonts w:eastAsia="TimesNewRomanPSMT"/>
          <w:bCs/>
        </w:rPr>
      </w:pPr>
    </w:p>
    <w:p w14:paraId="1AC85F24" w14:textId="77777777" w:rsidR="00E27C53" w:rsidRPr="00083746" w:rsidRDefault="00E27C53" w:rsidP="00E27C53">
      <w:pPr>
        <w:jc w:val="both"/>
      </w:pPr>
      <w:proofErr w:type="gramStart"/>
      <w:r w:rsidRPr="00083746">
        <w:rPr>
          <w:rFonts w:eastAsia="TimesNewRomanPSMT"/>
          <w:bCs/>
        </w:rPr>
        <w:t xml:space="preserve">Група понуђача је дужна да достави све доказе о испуњености услова који су наведени у </w:t>
      </w:r>
      <w:r w:rsidRPr="00083746">
        <w:rPr>
          <w:rFonts w:eastAsia="TimesNewRomanPSMT"/>
          <w:bCs/>
          <w:lang w:val="sr-Cyrl-CS"/>
        </w:rPr>
        <w:t>поглављу</w:t>
      </w:r>
      <w:r w:rsidRPr="00083746">
        <w:rPr>
          <w:rFonts w:eastAsia="TimesNewRomanPSMT"/>
          <w:bCs/>
        </w:rPr>
        <w:t xml:space="preserve"> 4.</w:t>
      </w:r>
      <w:proofErr w:type="gramEnd"/>
      <w:r w:rsidRPr="00083746">
        <w:rPr>
          <w:rFonts w:eastAsia="TimesNewRomanPSMT"/>
          <w:bCs/>
          <w:lang w:val="ru-RU"/>
        </w:rPr>
        <w:t xml:space="preserve"> </w:t>
      </w:r>
      <w:proofErr w:type="gramStart"/>
      <w:r w:rsidRPr="00083746">
        <w:rPr>
          <w:rFonts w:eastAsia="TimesNewRomanPSMT"/>
          <w:bCs/>
        </w:rPr>
        <w:t>конкурсне</w:t>
      </w:r>
      <w:proofErr w:type="gramEnd"/>
      <w:r w:rsidRPr="00083746">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82E2064" w14:textId="77777777" w:rsidR="00083746" w:rsidRPr="00083746" w:rsidRDefault="00083746" w:rsidP="00083746">
      <w:pPr>
        <w:jc w:val="both"/>
        <w:rPr>
          <w:noProof/>
          <w:lang w:val="sr-Cyrl-CS"/>
        </w:rPr>
      </w:pPr>
      <w:r w:rsidRPr="00083746">
        <w:rPr>
          <w:noProof/>
          <w:lang w:val="sr-Cyrl-CS"/>
        </w:rPr>
        <w:t>Наручилац захтева одложено плаћање са роком од 45 дана, од дана пријема исправног рачуна за извршену услугу.</w:t>
      </w:r>
    </w:p>
    <w:p w14:paraId="0C9D5E7E" w14:textId="77777777" w:rsidR="00083746" w:rsidRPr="00083746" w:rsidRDefault="00083746" w:rsidP="00083746">
      <w:pPr>
        <w:jc w:val="both"/>
        <w:rPr>
          <w:noProof/>
          <w:lang w:val="sr-Cyrl-CS"/>
        </w:rPr>
      </w:pPr>
      <w:r w:rsidRPr="00083746">
        <w:rPr>
          <w:noProof/>
          <w:lang w:val="sr-Cyrl-CS"/>
        </w:rPr>
        <w:t>Плаћање се врши уплатом на рачун понуђача.</w:t>
      </w:r>
    </w:p>
    <w:p w14:paraId="0C3ECA2A" w14:textId="77777777" w:rsidR="00083746" w:rsidRPr="00083746" w:rsidRDefault="00083746" w:rsidP="00083746">
      <w:pPr>
        <w:jc w:val="both"/>
        <w:rPr>
          <w:noProof/>
          <w:lang w:val="sr-Cyrl-CS"/>
        </w:rPr>
      </w:pPr>
      <w:r w:rsidRPr="00083746">
        <w:rPr>
          <w:noProof/>
          <w:lang w:val="sr-Cyrl-CS"/>
        </w:rPr>
        <w:t>Рачун се доставља на основу потписаног документа – копије прве стране окончане ситуације  којом се потврђује да је извршена услуга која мора да буде потписана од стране овлашћеног лица наручиоца. Рачун се доставља наручиоцу путем поште или лично а искључиво преко писарнице наручиоца, адресирано на седиште наручиоца.</w:t>
      </w:r>
    </w:p>
    <w:p w14:paraId="5FDE5E2F" w14:textId="77777777" w:rsidR="00083746" w:rsidRPr="00083746" w:rsidRDefault="00083746" w:rsidP="00083746">
      <w:pPr>
        <w:jc w:val="both"/>
        <w:rPr>
          <w:noProof/>
          <w:lang w:val="sr-Cyrl-CS"/>
        </w:rPr>
      </w:pPr>
    </w:p>
    <w:p w14:paraId="70D0225D" w14:textId="77777777" w:rsidR="00083746" w:rsidRPr="00083746" w:rsidRDefault="00083746" w:rsidP="00083746">
      <w:pPr>
        <w:jc w:val="both"/>
        <w:rPr>
          <w:noProof/>
          <w:lang w:val="sr-Cyrl-CS"/>
        </w:rPr>
      </w:pPr>
      <w:r w:rsidRPr="00083746">
        <w:rPr>
          <w:noProof/>
          <w:lang w:val="sr-Cyrl-CS"/>
        </w:rPr>
        <w:t>Плаћање се врши уплатом на рачун понуђача.</w:t>
      </w:r>
    </w:p>
    <w:p w14:paraId="443B6D90" w14:textId="11F33196" w:rsidR="00E27C53" w:rsidRPr="00083746" w:rsidRDefault="00083746" w:rsidP="00E27C53">
      <w:pPr>
        <w:jc w:val="both"/>
        <w:rPr>
          <w:iCs/>
          <w:highlight w:val="green"/>
          <w:lang w:val="sr-Cyrl-RS"/>
        </w:rPr>
      </w:pPr>
      <w:r w:rsidRPr="00083746">
        <w:rPr>
          <w:noProof/>
          <w:lang w:val="sr-Cyrl-CS"/>
        </w:rPr>
        <w:t>Понуђачу није дозвољено да захтева аванс.</w:t>
      </w:r>
      <w:r w:rsidR="00E27C53" w:rsidRPr="00D31C73">
        <w:rPr>
          <w:iCs/>
          <w:highlight w:val="green"/>
        </w:rPr>
        <w:t xml:space="preserve"> </w:t>
      </w:r>
    </w:p>
    <w:p w14:paraId="36E70282" w14:textId="77777777" w:rsidR="00E27C53" w:rsidRPr="002E1A33" w:rsidRDefault="00E27C53" w:rsidP="00E27C53">
      <w:pPr>
        <w:jc w:val="both"/>
        <w:rPr>
          <w:iCs/>
          <w:highlight w:val="yellow"/>
        </w:rPr>
      </w:pPr>
    </w:p>
    <w:p w14:paraId="5757FCDB" w14:textId="77777777" w:rsidR="00E27C53" w:rsidRPr="005518E8" w:rsidRDefault="00E27C53" w:rsidP="002576AA">
      <w:pPr>
        <w:pStyle w:val="ListParagraph"/>
        <w:numPr>
          <w:ilvl w:val="1"/>
          <w:numId w:val="9"/>
        </w:numPr>
        <w:rPr>
          <w:b/>
          <w:u w:val="single"/>
        </w:rPr>
      </w:pPr>
      <w:r w:rsidRPr="005518E8">
        <w:rPr>
          <w:b/>
          <w:u w:val="single"/>
        </w:rPr>
        <w:t>Захтев у погледу рока (испоруке добара, извршења услуге, извођења радова)</w:t>
      </w:r>
    </w:p>
    <w:p w14:paraId="05BF1F7F" w14:textId="77777777" w:rsidR="005518E8" w:rsidRPr="005518E8" w:rsidRDefault="005518E8" w:rsidP="005518E8">
      <w:pPr>
        <w:jc w:val="both"/>
        <w:rPr>
          <w:bCs/>
          <w:lang w:val="sr-Latn-CS"/>
        </w:rPr>
      </w:pPr>
      <w:r w:rsidRPr="005518E8">
        <w:rPr>
          <w:bCs/>
          <w:lang w:val="sr-Latn-CS"/>
        </w:rPr>
        <w:t xml:space="preserve">Наручилац, захтева да рок извршења услуге буде усклађен са уговореном динамиком извођења радова на објектима Клиничког центра Војводине и трајаће до добијања позитивног мишљења техничког прегледа. </w:t>
      </w:r>
    </w:p>
    <w:p w14:paraId="1028006A" w14:textId="77777777" w:rsidR="005518E8" w:rsidRPr="005518E8" w:rsidRDefault="005518E8" w:rsidP="005518E8">
      <w:pPr>
        <w:jc w:val="both"/>
        <w:rPr>
          <w:bCs/>
          <w:lang w:val="sr-Latn-CS"/>
        </w:rPr>
      </w:pPr>
      <w:r w:rsidRPr="005518E8">
        <w:rPr>
          <w:bCs/>
          <w:lang w:val="sr-Latn-CS"/>
        </w:rPr>
        <w:t xml:space="preserve">Уколико се утврде недостаци приликом вршења стручног надзора, понуђач је дужан да на писани захтев – рекламацију исту отклони  у року од 5(пет )дана. </w:t>
      </w:r>
    </w:p>
    <w:p w14:paraId="69A49B9A" w14:textId="77777777" w:rsidR="005518E8" w:rsidRPr="005518E8" w:rsidRDefault="005518E8" w:rsidP="005518E8">
      <w:pPr>
        <w:jc w:val="both"/>
        <w:rPr>
          <w:bCs/>
          <w:lang w:val="sr-Latn-CS"/>
        </w:rPr>
      </w:pPr>
    </w:p>
    <w:p w14:paraId="6AF24C84" w14:textId="299D3884" w:rsidR="005518E8" w:rsidRPr="005518E8" w:rsidRDefault="005518E8" w:rsidP="005518E8">
      <w:pPr>
        <w:jc w:val="both"/>
        <w:rPr>
          <w:bCs/>
          <w:lang w:val="sr-Cyrl-RS"/>
        </w:rPr>
      </w:pPr>
      <w:r w:rsidRPr="005518E8">
        <w:rPr>
          <w:bCs/>
          <w:lang w:val="sr-Latn-CS"/>
        </w:rPr>
        <w:t xml:space="preserve">Место вршења услуге стручног надзора је </w:t>
      </w:r>
      <w:r>
        <w:rPr>
          <w:bCs/>
          <w:lang w:val="sr-Cyrl-RS"/>
        </w:rPr>
        <w:t>клиника за гинекологију и акушерство Клиничког центра Војводине.</w:t>
      </w:r>
    </w:p>
    <w:p w14:paraId="6C6E6188" w14:textId="77777777" w:rsidR="005518E8" w:rsidRPr="005518E8" w:rsidRDefault="005518E8" w:rsidP="005518E8">
      <w:pPr>
        <w:jc w:val="both"/>
        <w:rPr>
          <w:bCs/>
          <w:lang w:val="sr-Latn-CS"/>
        </w:rPr>
      </w:pPr>
    </w:p>
    <w:p w14:paraId="26173D3D" w14:textId="61A088BA" w:rsidR="00E27C53" w:rsidRPr="00C84078" w:rsidRDefault="005518E8" w:rsidP="005518E8">
      <w:pPr>
        <w:jc w:val="both"/>
        <w:rPr>
          <w:bCs/>
          <w:lang w:val="sr-Latn-CS"/>
        </w:rPr>
      </w:pPr>
      <w:r w:rsidRPr="005518E8">
        <w:rPr>
          <w:bCs/>
          <w:lang w:val="sr-Latn-CS"/>
        </w:rPr>
        <w:t>Наручилац упућује позив на контакте које понуђач достави у својој понуди.</w:t>
      </w:r>
    </w:p>
    <w:p w14:paraId="51285B49" w14:textId="77777777" w:rsidR="005518E8" w:rsidRPr="005518E8" w:rsidRDefault="005518E8" w:rsidP="00E27C53">
      <w:pPr>
        <w:jc w:val="both"/>
        <w:rPr>
          <w:iCs/>
          <w:lang w:val="sr-Cyrl-RS"/>
        </w:rPr>
      </w:pPr>
    </w:p>
    <w:p w14:paraId="441DD530" w14:textId="77777777" w:rsidR="00E27C53" w:rsidRPr="00C1619F" w:rsidRDefault="00E27C53" w:rsidP="002576AA">
      <w:pPr>
        <w:pStyle w:val="ListParagraph"/>
        <w:numPr>
          <w:ilvl w:val="1"/>
          <w:numId w:val="9"/>
        </w:numPr>
        <w:rPr>
          <w:b/>
          <w:u w:val="single"/>
        </w:rPr>
      </w:pPr>
      <w:r w:rsidRPr="00C1619F">
        <w:rPr>
          <w:b/>
          <w:u w:val="single"/>
        </w:rPr>
        <w:t>Захтев у погледу рока важења понуде</w:t>
      </w:r>
    </w:p>
    <w:p w14:paraId="478869A7" w14:textId="77777777" w:rsidR="00E27C53" w:rsidRPr="00C1619F" w:rsidRDefault="00E27C53" w:rsidP="00E27C53">
      <w:pPr>
        <w:jc w:val="both"/>
        <w:rPr>
          <w:iCs/>
        </w:rPr>
      </w:pPr>
      <w:proofErr w:type="gramStart"/>
      <w:r w:rsidRPr="00C1619F">
        <w:rPr>
          <w:iCs/>
        </w:rPr>
        <w:t xml:space="preserve">Наручилац захтева </w:t>
      </w:r>
      <w:r w:rsidRPr="00C1619F">
        <w:rPr>
          <w:iCs/>
          <w:lang w:val="sr-Cyrl-RS"/>
        </w:rPr>
        <w:t>да р</w:t>
      </w:r>
      <w:r w:rsidRPr="00C1619F">
        <w:rPr>
          <w:iCs/>
        </w:rPr>
        <w:t xml:space="preserve">ок важења понуде </w:t>
      </w:r>
      <w:r w:rsidRPr="00C1619F">
        <w:rPr>
          <w:iCs/>
          <w:lang w:val="sr-Cyrl-RS"/>
        </w:rPr>
        <w:t>буде најмање</w:t>
      </w:r>
      <w:r w:rsidRPr="00C1619F">
        <w:rPr>
          <w:iCs/>
        </w:rPr>
        <w:t xml:space="preserve"> 60 дана од дана отварања понуда.</w:t>
      </w:r>
      <w:proofErr w:type="gramEnd"/>
    </w:p>
    <w:p w14:paraId="574A15FD" w14:textId="77777777" w:rsidR="00E27C53" w:rsidRPr="00C1619F" w:rsidRDefault="00E27C53" w:rsidP="00E27C53">
      <w:pPr>
        <w:jc w:val="both"/>
        <w:rPr>
          <w:iCs/>
        </w:rPr>
      </w:pPr>
      <w:proofErr w:type="gramStart"/>
      <w:r w:rsidRPr="00C1619F">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6F84D9E3" w14:textId="520CDD16" w:rsidR="00E27C53" w:rsidRPr="00C31856" w:rsidRDefault="00E27C53" w:rsidP="00E27C53">
      <w:pPr>
        <w:jc w:val="both"/>
        <w:rPr>
          <w:iCs/>
          <w:lang w:val="sr-Cyrl-RS"/>
        </w:rPr>
      </w:pPr>
      <w:proofErr w:type="gramStart"/>
      <w:r w:rsidRPr="00C1619F">
        <w:rPr>
          <w:iCs/>
        </w:rPr>
        <w:t>Понуђач који прихвати захтев за продужење рока важења понуде на може мењати понуду.</w:t>
      </w:r>
      <w:proofErr w:type="gramEnd"/>
    </w:p>
    <w:p w14:paraId="56A7D3BF" w14:textId="77777777" w:rsidR="00E27C53" w:rsidRPr="00C1619F" w:rsidRDefault="00E27C53" w:rsidP="002576AA">
      <w:pPr>
        <w:pStyle w:val="ListParagraph"/>
        <w:numPr>
          <w:ilvl w:val="1"/>
          <w:numId w:val="9"/>
        </w:numPr>
        <w:jc w:val="both"/>
        <w:rPr>
          <w:b/>
          <w:u w:val="single"/>
        </w:rPr>
      </w:pPr>
      <w:r w:rsidRPr="00C1619F">
        <w:rPr>
          <w:b/>
          <w:u w:val="single"/>
        </w:rPr>
        <w:t>Други захтеви</w:t>
      </w:r>
    </w:p>
    <w:p w14:paraId="7F733102" w14:textId="18810B5F" w:rsidR="00E27C53" w:rsidRPr="00937390" w:rsidRDefault="00C1619F" w:rsidP="00E27C53">
      <w:pPr>
        <w:jc w:val="both"/>
        <w:rPr>
          <w:iCs/>
          <w:lang w:val="sr-Cyrl-RS"/>
        </w:rPr>
      </w:pPr>
      <w:r w:rsidRPr="00C1619F">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332CE36D" w14:textId="49F39736" w:rsidR="00E27C53" w:rsidRPr="00C1619F"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1D98720A" w:rsidR="00E27C53" w:rsidRPr="00C1619F" w:rsidRDefault="00E27C53" w:rsidP="00E27C53">
      <w:pPr>
        <w:jc w:val="both"/>
        <w:rPr>
          <w:noProof/>
        </w:rPr>
      </w:pPr>
      <w:r w:rsidRPr="00C1619F">
        <w:rPr>
          <w:noProof/>
        </w:rPr>
        <w:t>Понуђач који је изабран као најповољнији је дужан да, приликом потписивања уговора, достави:</w:t>
      </w:r>
    </w:p>
    <w:p w14:paraId="5F8BA6D4" w14:textId="77777777" w:rsidR="00E27C53" w:rsidRPr="00C1619F" w:rsidRDefault="00E27C53" w:rsidP="002576AA">
      <w:pPr>
        <w:pStyle w:val="ListParagraph"/>
        <w:numPr>
          <w:ilvl w:val="0"/>
          <w:numId w:val="5"/>
        </w:numPr>
        <w:jc w:val="both"/>
        <w:rPr>
          <w:noProof/>
        </w:rPr>
      </w:pPr>
      <w:r w:rsidRPr="00C1619F">
        <w:rPr>
          <w:b/>
        </w:rPr>
        <w:t>регистровану бланко меницу и менично овлашћење</w:t>
      </w:r>
      <w:r w:rsidRPr="00C1619F">
        <w:rPr>
          <w:b/>
          <w:noProof/>
        </w:rPr>
        <w:t xml:space="preserve"> за извршење уговорне обавезе</w:t>
      </w:r>
      <w:r w:rsidRPr="00C1619F">
        <w:rPr>
          <w:noProof/>
        </w:rPr>
        <w:t>, попуњено на износ од 10% од укупне вредности уговора</w:t>
      </w:r>
      <w:r w:rsidRPr="00C1619F">
        <w:rPr>
          <w:noProof/>
          <w:lang w:val="sr-Cyrl-RS"/>
        </w:rPr>
        <w:t xml:space="preserve"> без ПДВ-а</w:t>
      </w:r>
      <w:r w:rsidRPr="00C1619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5A64D0" w:rsidRDefault="00E27C53" w:rsidP="00E27C53">
      <w:pPr>
        <w:jc w:val="both"/>
        <w:rPr>
          <w:noProof/>
        </w:rPr>
      </w:pPr>
    </w:p>
    <w:p w14:paraId="04E68D54" w14:textId="77777777" w:rsidR="00E27C53" w:rsidRPr="005A64D0" w:rsidRDefault="00E27C53" w:rsidP="00E27C53">
      <w:pPr>
        <w:jc w:val="both"/>
        <w:rPr>
          <w:rFonts w:eastAsia="TimesNewRomanPSMT"/>
          <w:bCs/>
          <w:iCs/>
          <w:lang w:val="sr-Cyrl-CS"/>
        </w:rPr>
      </w:pPr>
      <w:r w:rsidRPr="005A64D0">
        <w:rPr>
          <w:rFonts w:eastAsia="TimesNewRomanPSMT"/>
          <w:bCs/>
          <w:iCs/>
          <w:lang w:val="sr-Cyrl-CS"/>
        </w:rPr>
        <w:t xml:space="preserve">Меница мора бити </w:t>
      </w:r>
      <w:r w:rsidRPr="005A64D0">
        <w:rPr>
          <w:rFonts w:eastAsia="TimesNewRomanPSMT"/>
          <w:b/>
          <w:bCs/>
          <w:iCs/>
          <w:lang w:val="sr-Cyrl-CS"/>
        </w:rPr>
        <w:t>оверена печатом и потписана</w:t>
      </w:r>
      <w:r w:rsidRPr="005A64D0">
        <w:rPr>
          <w:rFonts w:eastAsia="TimesNewRomanPSMT"/>
          <w:bCs/>
          <w:iCs/>
          <w:lang w:val="sr-Cyrl-CS"/>
        </w:rPr>
        <w:t xml:space="preserve"> од стране лица овлашћеног за заступање, а уз исту мора бити достављено попуњено и оверено </w:t>
      </w:r>
      <w:r w:rsidRPr="005A64D0">
        <w:rPr>
          <w:rFonts w:eastAsia="TimesNewRomanPSMT"/>
          <w:b/>
          <w:bCs/>
          <w:iCs/>
          <w:lang w:val="sr-Cyrl-CS"/>
        </w:rPr>
        <w:t>менично овлашћење – писмо</w:t>
      </w:r>
      <w:r w:rsidRPr="005A64D0">
        <w:rPr>
          <w:rFonts w:eastAsia="TimesNewRomanPSMT"/>
          <w:bCs/>
          <w:iCs/>
          <w:lang w:val="sr-Cyrl-CS"/>
        </w:rPr>
        <w:t xml:space="preserve">, са назначеним износом, </w:t>
      </w:r>
      <w:r w:rsidRPr="005A64D0">
        <w:rPr>
          <w:rFonts w:eastAsia="TimesNewRomanPSMT"/>
          <w:b/>
          <w:bCs/>
          <w:iCs/>
          <w:lang w:val="sr-Cyrl-CS"/>
        </w:rPr>
        <w:t>копија картона депонованих потписа</w:t>
      </w:r>
      <w:r w:rsidRPr="005A64D0">
        <w:rPr>
          <w:rFonts w:eastAsia="TimesNewRomanPSMT"/>
          <w:bCs/>
          <w:iCs/>
          <w:lang w:val="sr-Cyrl-CS"/>
        </w:rPr>
        <w:t xml:space="preserve"> који је издат од стране пословне банке коју понуђач наводи у меничном овлашћењу – писму и </w:t>
      </w:r>
      <w:r w:rsidRPr="005A64D0">
        <w:rPr>
          <w:rFonts w:eastAsia="TimesNewRomanPSMT"/>
          <w:b/>
          <w:bCs/>
          <w:iCs/>
          <w:lang w:val="sr-Cyrl-CS"/>
        </w:rPr>
        <w:t>образац овере потписа лица овлашћених за заступање  - ОП образац</w:t>
      </w:r>
      <w:r w:rsidRPr="005A64D0">
        <w:rPr>
          <w:rFonts w:eastAsia="TimesNewRomanPSMT"/>
          <w:bCs/>
          <w:iCs/>
          <w:lang w:val="sr-Cyrl-CS"/>
        </w:rPr>
        <w:t>.</w:t>
      </w:r>
    </w:p>
    <w:p w14:paraId="1FB0BE00" w14:textId="46D98654" w:rsidR="00E27C53" w:rsidRPr="005A64D0" w:rsidRDefault="00E27C53" w:rsidP="00E27C53">
      <w:pPr>
        <w:jc w:val="both"/>
        <w:rPr>
          <w:noProof/>
          <w:lang w:val="sr-Cyrl-RS"/>
        </w:rPr>
      </w:pPr>
      <w:r w:rsidRPr="005A64D0">
        <w:rPr>
          <w:noProof/>
        </w:rPr>
        <w:t xml:space="preserve">Понуђач је дужан да достави и </w:t>
      </w:r>
      <w:r w:rsidRPr="005A64D0">
        <w:rPr>
          <w:b/>
          <w:noProof/>
        </w:rPr>
        <w:t xml:space="preserve">копију извода из Регистра </w:t>
      </w:r>
      <w:r w:rsidRPr="005A64D0">
        <w:rPr>
          <w:noProof/>
        </w:rPr>
        <w:t xml:space="preserve"> </w:t>
      </w:r>
      <w:r w:rsidRPr="005A64D0">
        <w:rPr>
          <w:b/>
          <w:noProof/>
        </w:rPr>
        <w:t>меница и овлашћења</w:t>
      </w:r>
      <w:r w:rsidRPr="005A64D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0C343119" w14:textId="1442D6D0" w:rsidR="00E27C53" w:rsidRDefault="00E27C53" w:rsidP="005A64D0">
      <w:pPr>
        <w:rPr>
          <w:lang w:val="sr-Cyrl-RS"/>
        </w:rPr>
      </w:pPr>
    </w:p>
    <w:p w14:paraId="4204DA5F" w14:textId="77777777" w:rsidR="00E254AA" w:rsidRDefault="00E254AA" w:rsidP="005A64D0">
      <w:pPr>
        <w:rPr>
          <w:lang w:val="sr-Cyrl-RS"/>
        </w:rPr>
      </w:pPr>
    </w:p>
    <w:p w14:paraId="4F3A3EC2" w14:textId="77777777" w:rsidR="00E254AA" w:rsidRDefault="00E254AA" w:rsidP="005A64D0">
      <w:pPr>
        <w:rPr>
          <w:lang w:val="sr-Cyrl-RS"/>
        </w:rPr>
      </w:pPr>
    </w:p>
    <w:p w14:paraId="088686ED" w14:textId="77777777" w:rsidR="00E254AA" w:rsidRDefault="00E254AA" w:rsidP="005A64D0">
      <w:pPr>
        <w:rPr>
          <w:lang w:val="sr-Cyrl-RS"/>
        </w:rPr>
      </w:pPr>
    </w:p>
    <w:p w14:paraId="2BF2DB89" w14:textId="77777777" w:rsidR="00E254AA" w:rsidRDefault="00E254AA" w:rsidP="005A64D0">
      <w:pPr>
        <w:rPr>
          <w:lang w:val="sr-Cyrl-RS"/>
        </w:rPr>
      </w:pPr>
    </w:p>
    <w:p w14:paraId="1EDCDB68" w14:textId="77777777" w:rsidR="00E254AA" w:rsidRDefault="00E254AA" w:rsidP="005A64D0">
      <w:pPr>
        <w:rPr>
          <w:lang w:val="sr-Cyrl-RS"/>
        </w:rPr>
      </w:pPr>
    </w:p>
    <w:p w14:paraId="19D9E6F2" w14:textId="77777777" w:rsidR="00E254AA" w:rsidRPr="005A64D0" w:rsidRDefault="00E254AA" w:rsidP="005A64D0">
      <w:pPr>
        <w:rPr>
          <w:lang w:val="sr-Cyrl-RS"/>
        </w:rPr>
      </w:pPr>
    </w:p>
    <w:p w14:paraId="6019189B" w14:textId="77777777" w:rsidR="00E27C53" w:rsidRPr="005A64D0" w:rsidRDefault="00E27C53" w:rsidP="00E27C53">
      <w:pPr>
        <w:ind w:firstLine="720"/>
        <w:jc w:val="both"/>
        <w:rPr>
          <w:sz w:val="22"/>
          <w:szCs w:val="22"/>
          <w:lang w:val="sr-Cyrl-CS"/>
        </w:rPr>
      </w:pPr>
      <w:r w:rsidRPr="005A64D0">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5A64D0"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5A64D0" w14:paraId="613EB526" w14:textId="77777777" w:rsidTr="00BB5247">
        <w:tc>
          <w:tcPr>
            <w:tcW w:w="1548" w:type="dxa"/>
            <w:shd w:val="clear" w:color="auto" w:fill="auto"/>
          </w:tcPr>
          <w:p w14:paraId="36B0E709" w14:textId="77777777" w:rsidR="00E27C53" w:rsidRPr="005A64D0" w:rsidRDefault="00E27C53" w:rsidP="00BB5247">
            <w:pPr>
              <w:rPr>
                <w:b/>
                <w:sz w:val="22"/>
                <w:szCs w:val="22"/>
                <w:lang w:val="sr-Cyrl-CS"/>
              </w:rPr>
            </w:pPr>
            <w:r w:rsidRPr="005A64D0">
              <w:rPr>
                <w:b/>
                <w:sz w:val="22"/>
                <w:szCs w:val="22"/>
                <w:lang w:val="sr-Cyrl-CS"/>
              </w:rPr>
              <w:t>ДУЖНИК:</w:t>
            </w:r>
          </w:p>
        </w:tc>
        <w:tc>
          <w:tcPr>
            <w:tcW w:w="8100" w:type="dxa"/>
            <w:shd w:val="clear" w:color="auto" w:fill="auto"/>
          </w:tcPr>
          <w:p w14:paraId="3B9C120C" w14:textId="77777777" w:rsidR="00E27C53" w:rsidRPr="005A64D0" w:rsidRDefault="00E27C53" w:rsidP="00BB5247">
            <w:pPr>
              <w:rPr>
                <w:b/>
                <w:sz w:val="22"/>
                <w:szCs w:val="22"/>
                <w:lang w:val="sr-Cyrl-CS"/>
              </w:rPr>
            </w:pPr>
            <w:r w:rsidRPr="005A64D0">
              <w:rPr>
                <w:b/>
                <w:sz w:val="22"/>
                <w:szCs w:val="22"/>
                <w:lang w:val="sr-Cyrl-CS"/>
              </w:rPr>
              <w:t>Пун назив и седиште:__________________________________________________</w:t>
            </w:r>
          </w:p>
          <w:p w14:paraId="6D6D1EAA" w14:textId="77777777" w:rsidR="00E27C53" w:rsidRPr="005A64D0" w:rsidRDefault="00E27C53" w:rsidP="00BB5247">
            <w:pPr>
              <w:rPr>
                <w:b/>
                <w:sz w:val="22"/>
                <w:szCs w:val="22"/>
                <w:lang w:val="sr-Cyrl-CS"/>
              </w:rPr>
            </w:pPr>
            <w:r w:rsidRPr="005A64D0">
              <w:rPr>
                <w:b/>
                <w:sz w:val="22"/>
                <w:szCs w:val="22"/>
                <w:lang w:val="sr-Cyrl-CS"/>
              </w:rPr>
              <w:t>ПИБ</w:t>
            </w:r>
            <w:r w:rsidRPr="005A64D0">
              <w:rPr>
                <w:b/>
                <w:sz w:val="22"/>
                <w:szCs w:val="22"/>
                <w:lang w:val="sr-Latn-CS"/>
              </w:rPr>
              <w:t>:</w:t>
            </w:r>
            <w:r w:rsidRPr="005A64D0">
              <w:rPr>
                <w:b/>
                <w:sz w:val="22"/>
                <w:szCs w:val="22"/>
                <w:lang w:val="sr-Cyrl-CS"/>
              </w:rPr>
              <w:t xml:space="preserve"> </w:t>
            </w:r>
            <w:r w:rsidRPr="005A64D0">
              <w:rPr>
                <w:b/>
                <w:sz w:val="22"/>
                <w:szCs w:val="22"/>
                <w:lang w:val="sr-Latn-CS"/>
              </w:rPr>
              <w:t>_________________</w:t>
            </w:r>
            <w:r w:rsidRPr="005A64D0">
              <w:rPr>
                <w:b/>
                <w:sz w:val="22"/>
                <w:szCs w:val="22"/>
                <w:lang w:val="sr-Cyrl-CS"/>
              </w:rPr>
              <w:t>______  Матични број:___________________________</w:t>
            </w:r>
          </w:p>
          <w:p w14:paraId="0E3E4477" w14:textId="77777777" w:rsidR="00E27C53" w:rsidRPr="005A64D0" w:rsidRDefault="00E27C53" w:rsidP="00BB5247">
            <w:pPr>
              <w:rPr>
                <w:b/>
                <w:sz w:val="22"/>
                <w:szCs w:val="22"/>
                <w:lang w:val="sr-Cyrl-CS"/>
              </w:rPr>
            </w:pPr>
            <w:r w:rsidRPr="005A64D0">
              <w:rPr>
                <w:b/>
                <w:sz w:val="22"/>
                <w:szCs w:val="22"/>
                <w:lang w:val="sr-Cyrl-CS"/>
              </w:rPr>
              <w:t>Текући рачун:____________________код: _____________________(назив банке),</w:t>
            </w:r>
          </w:p>
          <w:p w14:paraId="05D54181" w14:textId="77777777" w:rsidR="00E27C53" w:rsidRPr="005A64D0" w:rsidRDefault="00E27C53" w:rsidP="00BB5247">
            <w:pPr>
              <w:rPr>
                <w:b/>
                <w:sz w:val="22"/>
                <w:szCs w:val="22"/>
                <w:lang w:val="sr-Cyrl-CS"/>
              </w:rPr>
            </w:pPr>
          </w:p>
        </w:tc>
      </w:tr>
      <w:tr w:rsidR="00E27C53" w:rsidRPr="005A64D0" w14:paraId="6307E01C" w14:textId="77777777" w:rsidTr="00BB5247">
        <w:tc>
          <w:tcPr>
            <w:tcW w:w="9648" w:type="dxa"/>
            <w:gridSpan w:val="2"/>
            <w:shd w:val="clear" w:color="auto" w:fill="auto"/>
          </w:tcPr>
          <w:p w14:paraId="3DB850FD" w14:textId="77777777" w:rsidR="00E27C53" w:rsidRPr="005A64D0" w:rsidRDefault="00E27C53" w:rsidP="00BB5247">
            <w:pPr>
              <w:jc w:val="center"/>
              <w:rPr>
                <w:b/>
                <w:sz w:val="22"/>
                <w:szCs w:val="22"/>
                <w:lang w:val="sr-Cyrl-CS"/>
              </w:rPr>
            </w:pPr>
            <w:r w:rsidRPr="005A64D0">
              <w:rPr>
                <w:b/>
                <w:sz w:val="22"/>
                <w:szCs w:val="22"/>
                <w:lang w:val="sr-Cyrl-CS"/>
              </w:rPr>
              <w:t>И з д а ј е</w:t>
            </w:r>
          </w:p>
        </w:tc>
      </w:tr>
    </w:tbl>
    <w:p w14:paraId="402D8915" w14:textId="77777777" w:rsidR="00E27C53" w:rsidRPr="005A64D0" w:rsidRDefault="00E27C53" w:rsidP="00E27C53">
      <w:pPr>
        <w:rPr>
          <w:b/>
          <w:sz w:val="22"/>
          <w:szCs w:val="22"/>
          <w:lang w:val="sr-Cyrl-CS"/>
        </w:rPr>
      </w:pPr>
    </w:p>
    <w:p w14:paraId="2DF0CE96" w14:textId="77777777" w:rsidR="00E27C53" w:rsidRPr="005A64D0" w:rsidRDefault="00E27C53" w:rsidP="00E27C53">
      <w:pPr>
        <w:jc w:val="center"/>
        <w:rPr>
          <w:b/>
          <w:sz w:val="28"/>
          <w:szCs w:val="28"/>
          <w:lang w:val="sr-Cyrl-CS"/>
        </w:rPr>
      </w:pPr>
      <w:r w:rsidRPr="005A64D0">
        <w:rPr>
          <w:b/>
          <w:sz w:val="28"/>
          <w:szCs w:val="28"/>
          <w:lang w:val="sr-Cyrl-CS"/>
        </w:rPr>
        <w:t>МЕНИЧНО ПИСМО – ОВЛАШЋЕЊЕ</w:t>
      </w:r>
    </w:p>
    <w:p w14:paraId="0A320FCF" w14:textId="77777777" w:rsidR="00E27C53" w:rsidRPr="005A64D0" w:rsidRDefault="00E27C53" w:rsidP="00E27C53">
      <w:pPr>
        <w:jc w:val="center"/>
        <w:rPr>
          <w:b/>
          <w:sz w:val="22"/>
          <w:szCs w:val="22"/>
          <w:lang w:val="sr-Cyrl-CS"/>
        </w:rPr>
      </w:pPr>
      <w:r w:rsidRPr="005A64D0">
        <w:rPr>
          <w:b/>
          <w:sz w:val="22"/>
          <w:szCs w:val="22"/>
          <w:lang w:val="sr-Cyrl-CS"/>
        </w:rPr>
        <w:t>ЗА КОРИСНИКА БЛАНКО СОЛО МЕНИЦЕ</w:t>
      </w:r>
    </w:p>
    <w:p w14:paraId="3D953E55" w14:textId="77777777" w:rsidR="00E27C53" w:rsidRPr="005A64D0"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5A64D0" w14:paraId="5A3B77A0" w14:textId="77777777" w:rsidTr="00BB5247">
        <w:tc>
          <w:tcPr>
            <w:tcW w:w="1587" w:type="dxa"/>
            <w:shd w:val="clear" w:color="auto" w:fill="auto"/>
          </w:tcPr>
          <w:p w14:paraId="21851D52" w14:textId="77777777" w:rsidR="00E27C53" w:rsidRPr="005A64D0" w:rsidRDefault="00E27C53" w:rsidP="00BB5247">
            <w:pPr>
              <w:rPr>
                <w:b/>
                <w:sz w:val="22"/>
                <w:szCs w:val="22"/>
                <w:lang w:val="sr-Cyrl-CS"/>
              </w:rPr>
            </w:pPr>
            <w:r w:rsidRPr="005A64D0">
              <w:rPr>
                <w:b/>
                <w:sz w:val="22"/>
                <w:szCs w:val="22"/>
                <w:lang w:val="sr-Cyrl-CS"/>
              </w:rPr>
              <w:t>КОРИСНИК:</w:t>
            </w:r>
          </w:p>
          <w:p w14:paraId="0AC28F7C" w14:textId="77777777" w:rsidR="00E27C53" w:rsidRPr="005A64D0" w:rsidRDefault="00E27C53" w:rsidP="00BB5247">
            <w:pPr>
              <w:rPr>
                <w:b/>
                <w:sz w:val="22"/>
                <w:szCs w:val="22"/>
                <w:lang w:val="sr-Cyrl-CS"/>
              </w:rPr>
            </w:pPr>
            <w:r w:rsidRPr="005A64D0">
              <w:rPr>
                <w:b/>
                <w:sz w:val="22"/>
                <w:szCs w:val="22"/>
                <w:lang w:val="sr-Cyrl-CS"/>
              </w:rPr>
              <w:t>(поверилац)</w:t>
            </w:r>
          </w:p>
        </w:tc>
        <w:tc>
          <w:tcPr>
            <w:tcW w:w="7699" w:type="dxa"/>
            <w:shd w:val="clear" w:color="auto" w:fill="auto"/>
          </w:tcPr>
          <w:p w14:paraId="65074077" w14:textId="77777777" w:rsidR="00E27C53" w:rsidRPr="005A64D0" w:rsidRDefault="00E27C53" w:rsidP="00BB5247">
            <w:pPr>
              <w:jc w:val="both"/>
              <w:rPr>
                <w:sz w:val="22"/>
                <w:szCs w:val="22"/>
                <w:lang w:val="sr-Cyrl-CS"/>
              </w:rPr>
            </w:pPr>
            <w:r w:rsidRPr="005A64D0">
              <w:rPr>
                <w:b/>
                <w:sz w:val="22"/>
                <w:szCs w:val="22"/>
                <w:lang w:val="sr-Cyrl-CS"/>
              </w:rPr>
              <w:t>Пун назив и седиште:</w:t>
            </w:r>
            <w:r w:rsidRPr="005A64D0">
              <w:rPr>
                <w:sz w:val="22"/>
                <w:szCs w:val="22"/>
              </w:rPr>
              <w:t xml:space="preserve"> </w:t>
            </w:r>
            <w:r w:rsidRPr="005A64D0">
              <w:rPr>
                <w:sz w:val="22"/>
                <w:szCs w:val="22"/>
                <w:lang w:val="sr-Cyrl-CS"/>
              </w:rPr>
              <w:t>КЛИНИЧКИ ЦЕНТАР ВОЈВОДИНЕ, ул. Хајдук Вељкова бр. 1, Нови Сад</w:t>
            </w:r>
          </w:p>
          <w:p w14:paraId="62410CD0" w14:textId="77777777" w:rsidR="00E27C53" w:rsidRPr="005A64D0" w:rsidRDefault="00E27C53" w:rsidP="00BB5247">
            <w:pPr>
              <w:jc w:val="both"/>
              <w:rPr>
                <w:b/>
                <w:sz w:val="22"/>
                <w:szCs w:val="22"/>
                <w:lang w:val="sr-Cyrl-CS"/>
              </w:rPr>
            </w:pPr>
            <w:r w:rsidRPr="005A64D0">
              <w:rPr>
                <w:b/>
                <w:sz w:val="22"/>
                <w:szCs w:val="22"/>
                <w:lang w:val="sr-Cyrl-CS"/>
              </w:rPr>
              <w:t>ПИБ</w:t>
            </w:r>
            <w:r w:rsidRPr="005A64D0">
              <w:rPr>
                <w:b/>
                <w:sz w:val="22"/>
                <w:szCs w:val="22"/>
                <w:lang w:val="sr-Latn-CS"/>
              </w:rPr>
              <w:t>:</w:t>
            </w:r>
            <w:r w:rsidRPr="005A64D0">
              <w:rPr>
                <w:b/>
                <w:sz w:val="22"/>
                <w:szCs w:val="22"/>
                <w:lang w:val="sr-Cyrl-CS"/>
              </w:rPr>
              <w:t xml:space="preserve"> </w:t>
            </w:r>
            <w:r w:rsidRPr="005A64D0">
              <w:rPr>
                <w:sz w:val="22"/>
                <w:szCs w:val="22"/>
                <w:lang w:val="sr-Latn-CS"/>
              </w:rPr>
              <w:t>101696893</w:t>
            </w:r>
            <w:r w:rsidRPr="005A64D0">
              <w:rPr>
                <w:b/>
                <w:sz w:val="22"/>
                <w:szCs w:val="22"/>
                <w:lang w:val="sr-Cyrl-CS"/>
              </w:rPr>
              <w:t xml:space="preserve">  Матични број:</w:t>
            </w:r>
            <w:r w:rsidRPr="005A64D0">
              <w:rPr>
                <w:sz w:val="22"/>
                <w:szCs w:val="22"/>
              </w:rPr>
              <w:t xml:space="preserve"> </w:t>
            </w:r>
            <w:r w:rsidRPr="005A64D0">
              <w:rPr>
                <w:sz w:val="22"/>
                <w:szCs w:val="22"/>
                <w:lang w:val="sr-Cyrl-CS"/>
              </w:rPr>
              <w:t>08664161</w:t>
            </w:r>
          </w:p>
          <w:p w14:paraId="749583DE" w14:textId="77777777" w:rsidR="00E27C53" w:rsidRPr="005A64D0" w:rsidRDefault="00E27C53" w:rsidP="00BB5247">
            <w:pPr>
              <w:jc w:val="both"/>
              <w:rPr>
                <w:sz w:val="22"/>
                <w:szCs w:val="22"/>
                <w:lang w:val="sr-Cyrl-CS"/>
              </w:rPr>
            </w:pPr>
            <w:r w:rsidRPr="005A64D0">
              <w:rPr>
                <w:b/>
                <w:sz w:val="22"/>
                <w:szCs w:val="22"/>
                <w:lang w:val="sr-Cyrl-CS"/>
              </w:rPr>
              <w:t xml:space="preserve">Текући рачун: </w:t>
            </w:r>
            <w:r w:rsidRPr="005A64D0">
              <w:rPr>
                <w:sz w:val="22"/>
                <w:szCs w:val="22"/>
                <w:lang w:val="sr-Cyrl-CS"/>
              </w:rPr>
              <w:t>840-577661-50,</w:t>
            </w:r>
            <w:r w:rsidRPr="005A64D0">
              <w:rPr>
                <w:b/>
                <w:sz w:val="22"/>
                <w:szCs w:val="22"/>
                <w:lang w:val="sr-Cyrl-CS"/>
              </w:rPr>
              <w:t xml:space="preserve">  код : </w:t>
            </w:r>
            <w:r w:rsidRPr="005A64D0">
              <w:rPr>
                <w:sz w:val="22"/>
                <w:szCs w:val="22"/>
                <w:lang w:val="sr-Cyrl-CS"/>
              </w:rPr>
              <w:t>Управа за трезор –Република Србија,</w:t>
            </w:r>
          </w:p>
          <w:p w14:paraId="26F0C29A" w14:textId="77777777" w:rsidR="00E27C53" w:rsidRPr="005A64D0" w:rsidRDefault="00E27C53" w:rsidP="00BB5247">
            <w:pPr>
              <w:jc w:val="both"/>
              <w:rPr>
                <w:sz w:val="22"/>
                <w:szCs w:val="22"/>
                <w:lang w:val="sr-Cyrl-CS"/>
              </w:rPr>
            </w:pPr>
            <w:r w:rsidRPr="005A64D0">
              <w:rPr>
                <w:sz w:val="22"/>
                <w:szCs w:val="22"/>
                <w:lang w:val="sr-Cyrl-CS"/>
              </w:rPr>
              <w:t xml:space="preserve">Министарство финансија, </w:t>
            </w:r>
          </w:p>
          <w:p w14:paraId="7D665799" w14:textId="77777777" w:rsidR="00E27C53" w:rsidRPr="005A64D0" w:rsidRDefault="00E27C53" w:rsidP="00BB5247">
            <w:pPr>
              <w:jc w:val="both"/>
              <w:rPr>
                <w:b/>
                <w:sz w:val="22"/>
                <w:szCs w:val="22"/>
                <w:lang w:val="sr-Cyrl-CS"/>
              </w:rPr>
            </w:pPr>
          </w:p>
        </w:tc>
      </w:tr>
    </w:tbl>
    <w:p w14:paraId="36691675" w14:textId="77777777" w:rsidR="00E27C53" w:rsidRPr="005A64D0" w:rsidRDefault="00E27C53" w:rsidP="00E27C53">
      <w:pPr>
        <w:ind w:firstLine="720"/>
        <w:jc w:val="both"/>
        <w:rPr>
          <w:sz w:val="22"/>
          <w:szCs w:val="22"/>
          <w:lang w:val="sr-Cyrl-CS"/>
        </w:rPr>
      </w:pPr>
      <w:r w:rsidRPr="005A64D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A64D0">
        <w:rPr>
          <w:b/>
          <w:noProof/>
          <w:sz w:val="22"/>
          <w:szCs w:val="22"/>
        </w:rPr>
        <w:t>за извршење уговорне обавезе</w:t>
      </w:r>
      <w:r w:rsidRPr="005A64D0">
        <w:rPr>
          <w:b/>
          <w:noProof/>
          <w:sz w:val="22"/>
          <w:szCs w:val="22"/>
          <w:lang w:val="sr-Cyrl-RS"/>
        </w:rPr>
        <w:t>,</w:t>
      </w:r>
      <w:r w:rsidRPr="005A64D0">
        <w:rPr>
          <w:sz w:val="22"/>
          <w:szCs w:val="22"/>
          <w:lang w:val="sr-Cyrl-CS"/>
        </w:rPr>
        <w:t xml:space="preserve"> и овлашћује меничног повериоца да предату меницу може попунити </w:t>
      </w:r>
      <w:r w:rsidRPr="005A64D0">
        <w:rPr>
          <w:b/>
          <w:sz w:val="22"/>
          <w:szCs w:val="22"/>
          <w:lang w:val="sr-Cyrl-CS"/>
        </w:rPr>
        <w:t xml:space="preserve">на износ од 10% од уговорене вредности без ПДВ-а </w:t>
      </w:r>
      <w:r w:rsidRPr="005A64D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5A64D0">
        <w:rPr>
          <w:sz w:val="22"/>
          <w:szCs w:val="22"/>
          <w:lang w:val="sr-Latn-RS"/>
        </w:rPr>
        <w:t xml:space="preserve">, </w:t>
      </w:r>
      <w:r w:rsidRPr="005A64D0">
        <w:rPr>
          <w:sz w:val="22"/>
          <w:szCs w:val="22"/>
          <w:lang w:val="sr-Cyrl-CS"/>
        </w:rPr>
        <w:t>назив јавне набавке _________________________________________________</w:t>
      </w:r>
      <w:r w:rsidRPr="005A64D0">
        <w:rPr>
          <w:sz w:val="22"/>
          <w:szCs w:val="22"/>
          <w:lang w:val="sr-Cyrl-RS"/>
        </w:rPr>
        <w:t xml:space="preserve"> </w:t>
      </w:r>
      <w:r w:rsidRPr="005A64D0">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5A64D0" w:rsidRDefault="00E27C53" w:rsidP="00E27C53">
      <w:pPr>
        <w:ind w:firstLine="720"/>
        <w:jc w:val="both"/>
        <w:rPr>
          <w:sz w:val="22"/>
          <w:szCs w:val="22"/>
          <w:lang w:val="sr-Cyrl-CS"/>
        </w:rPr>
      </w:pPr>
      <w:r w:rsidRPr="005A64D0">
        <w:rPr>
          <w:sz w:val="22"/>
          <w:szCs w:val="22"/>
          <w:lang w:val="sr-Cyrl-CS"/>
        </w:rPr>
        <w:t xml:space="preserve">Рок важности менице и меничног овлашћења _________________ (најмање </w:t>
      </w:r>
      <w:r w:rsidRPr="005A64D0">
        <w:rPr>
          <w:sz w:val="22"/>
          <w:szCs w:val="22"/>
        </w:rPr>
        <w:t>3</w:t>
      </w:r>
      <w:r w:rsidRPr="005A64D0">
        <w:rPr>
          <w:sz w:val="22"/>
          <w:szCs w:val="22"/>
          <w:lang w:val="sr-Latn-RS"/>
        </w:rPr>
        <w:t>0</w:t>
      </w:r>
      <w:r w:rsidRPr="005A64D0">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5A64D0" w:rsidRDefault="00E27C53" w:rsidP="00E27C53">
      <w:pPr>
        <w:ind w:firstLine="720"/>
        <w:jc w:val="both"/>
        <w:rPr>
          <w:sz w:val="22"/>
          <w:szCs w:val="22"/>
          <w:lang w:val="sr-Cyrl-CS"/>
        </w:rPr>
      </w:pPr>
      <w:r w:rsidRPr="005A64D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5A64D0" w:rsidRDefault="00E27C53" w:rsidP="00E27C53">
      <w:pPr>
        <w:ind w:firstLine="720"/>
        <w:jc w:val="both"/>
        <w:rPr>
          <w:sz w:val="22"/>
          <w:szCs w:val="22"/>
          <w:lang w:val="ru-RU"/>
        </w:rPr>
      </w:pPr>
      <w:r w:rsidRPr="005A64D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5A64D0" w:rsidRDefault="00E27C53" w:rsidP="00E27C53">
      <w:pPr>
        <w:ind w:firstLine="720"/>
        <w:jc w:val="both"/>
        <w:rPr>
          <w:sz w:val="22"/>
          <w:szCs w:val="22"/>
          <w:lang w:val="ru-RU"/>
        </w:rPr>
      </w:pPr>
      <w:r w:rsidRPr="005A64D0">
        <w:rPr>
          <w:sz w:val="22"/>
          <w:szCs w:val="22"/>
          <w:lang w:val="ru-RU"/>
        </w:rPr>
        <w:t>Ово менично писмо – овлашћење сачињено је у 2 (два) истоветна</w:t>
      </w:r>
      <w:r w:rsidRPr="005A64D0">
        <w:rPr>
          <w:b/>
          <w:sz w:val="22"/>
          <w:szCs w:val="22"/>
          <w:lang w:val="ru-RU"/>
        </w:rPr>
        <w:t xml:space="preserve"> </w:t>
      </w:r>
      <w:r w:rsidRPr="005A64D0">
        <w:rPr>
          <w:sz w:val="22"/>
          <w:szCs w:val="22"/>
          <w:lang w:val="ru-RU"/>
        </w:rPr>
        <w:t>примерка, од којих је 1 (један) примерак за Повериоца, а 1 (један) задржава Дужник.</w:t>
      </w:r>
    </w:p>
    <w:p w14:paraId="7CB6C034" w14:textId="77777777" w:rsidR="00E27C53" w:rsidRPr="005A64D0" w:rsidRDefault="00E27C53" w:rsidP="00E27C53">
      <w:pPr>
        <w:jc w:val="both"/>
        <w:rPr>
          <w:sz w:val="22"/>
          <w:szCs w:val="22"/>
          <w:lang w:val="sr-Cyrl-CS"/>
        </w:rPr>
      </w:pPr>
    </w:p>
    <w:p w14:paraId="09F88E05" w14:textId="77777777" w:rsidR="00E27C53" w:rsidRPr="005A64D0" w:rsidRDefault="00E27C53" w:rsidP="00E27C53">
      <w:pPr>
        <w:jc w:val="both"/>
        <w:rPr>
          <w:sz w:val="22"/>
          <w:szCs w:val="22"/>
          <w:lang w:val="sr-Cyrl-CS"/>
        </w:rPr>
      </w:pPr>
      <w:r w:rsidRPr="005A64D0">
        <w:rPr>
          <w:sz w:val="22"/>
          <w:szCs w:val="22"/>
          <w:lang w:val="ru-RU"/>
        </w:rPr>
        <w:t xml:space="preserve">Прилог: - Меница серијски број </w:t>
      </w:r>
      <w:r w:rsidRPr="005A64D0">
        <w:rPr>
          <w:sz w:val="22"/>
          <w:szCs w:val="22"/>
          <w:lang w:val="sr-Cyrl-CS"/>
        </w:rPr>
        <w:t xml:space="preserve">_____________________  </w:t>
      </w:r>
    </w:p>
    <w:p w14:paraId="1F6D0480" w14:textId="77777777" w:rsidR="00E27C53" w:rsidRPr="005A64D0" w:rsidRDefault="00E27C53" w:rsidP="00E27C53">
      <w:pPr>
        <w:jc w:val="both"/>
        <w:rPr>
          <w:sz w:val="22"/>
          <w:szCs w:val="22"/>
          <w:lang w:val="sr-Cyrl-CS"/>
        </w:rPr>
      </w:pPr>
      <w:r w:rsidRPr="005A64D0">
        <w:rPr>
          <w:sz w:val="22"/>
          <w:szCs w:val="22"/>
          <w:lang w:val="sr-Cyrl-CS"/>
        </w:rPr>
        <w:t xml:space="preserve">               - Копија картона депонованих потписа</w:t>
      </w:r>
    </w:p>
    <w:p w14:paraId="34525C32" w14:textId="77777777" w:rsidR="00E27C53" w:rsidRPr="005A64D0" w:rsidRDefault="00E27C53" w:rsidP="00E27C53">
      <w:pPr>
        <w:jc w:val="both"/>
        <w:rPr>
          <w:sz w:val="22"/>
          <w:szCs w:val="22"/>
          <w:lang w:val="sr-Cyrl-CS"/>
        </w:rPr>
      </w:pPr>
      <w:r w:rsidRPr="005A64D0">
        <w:rPr>
          <w:sz w:val="22"/>
          <w:szCs w:val="22"/>
          <w:lang w:val="sr-Cyrl-CS"/>
        </w:rPr>
        <w:t xml:space="preserve">               - </w:t>
      </w:r>
      <w:r w:rsidRPr="005A64D0">
        <w:rPr>
          <w:rFonts w:eastAsia="TimesNewRomanPSMT"/>
          <w:bCs/>
          <w:iCs/>
          <w:sz w:val="22"/>
          <w:szCs w:val="22"/>
          <w:lang w:val="sr-Cyrl-CS"/>
        </w:rPr>
        <w:t>ОП образац</w:t>
      </w:r>
    </w:p>
    <w:p w14:paraId="56A7BEC2" w14:textId="77777777" w:rsidR="00E27C53" w:rsidRPr="005A64D0" w:rsidRDefault="00E27C53" w:rsidP="00E27C53">
      <w:pPr>
        <w:jc w:val="both"/>
        <w:rPr>
          <w:sz w:val="22"/>
          <w:szCs w:val="22"/>
          <w:lang w:val="sr-Cyrl-CS"/>
        </w:rPr>
      </w:pPr>
      <w:r w:rsidRPr="005A64D0">
        <w:rPr>
          <w:sz w:val="22"/>
          <w:szCs w:val="22"/>
          <w:lang w:val="sr-Cyrl-CS"/>
        </w:rPr>
        <w:t xml:space="preserve">               - </w:t>
      </w:r>
      <w:r w:rsidRPr="005A64D0">
        <w:rPr>
          <w:noProof/>
          <w:sz w:val="22"/>
          <w:szCs w:val="22"/>
        </w:rPr>
        <w:t>Копија извода из Регистра  меница и овлашћења</w:t>
      </w:r>
    </w:p>
    <w:p w14:paraId="7C4DF516" w14:textId="77777777" w:rsidR="00E27C53" w:rsidRPr="005A64D0" w:rsidRDefault="00E27C53" w:rsidP="00E27C53">
      <w:pPr>
        <w:ind w:firstLine="720"/>
        <w:jc w:val="both"/>
        <w:rPr>
          <w:sz w:val="22"/>
          <w:szCs w:val="22"/>
          <w:lang w:val="sr-Cyrl-CS"/>
        </w:rPr>
      </w:pPr>
      <w:r w:rsidRPr="005A64D0">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5A64D0" w14:paraId="669B445E" w14:textId="77777777" w:rsidTr="00BB5247">
        <w:tc>
          <w:tcPr>
            <w:tcW w:w="4428" w:type="dxa"/>
            <w:shd w:val="clear" w:color="auto" w:fill="auto"/>
          </w:tcPr>
          <w:p w14:paraId="55C03A50" w14:textId="77777777" w:rsidR="00E27C53" w:rsidRPr="005A64D0" w:rsidRDefault="00E27C53" w:rsidP="00BB5247">
            <w:pPr>
              <w:jc w:val="both"/>
              <w:rPr>
                <w:b/>
                <w:sz w:val="22"/>
                <w:szCs w:val="22"/>
                <w:lang w:val="sr-Cyrl-CS"/>
              </w:rPr>
            </w:pPr>
          </w:p>
        </w:tc>
        <w:tc>
          <w:tcPr>
            <w:tcW w:w="1260" w:type="dxa"/>
            <w:shd w:val="clear" w:color="auto" w:fill="auto"/>
          </w:tcPr>
          <w:p w14:paraId="4A89E980" w14:textId="77777777" w:rsidR="00E27C53" w:rsidRPr="005A64D0" w:rsidRDefault="00E27C53" w:rsidP="00BB5247">
            <w:pPr>
              <w:jc w:val="both"/>
              <w:rPr>
                <w:b/>
                <w:sz w:val="22"/>
                <w:szCs w:val="22"/>
                <w:lang w:val="sr-Cyrl-CS"/>
              </w:rPr>
            </w:pPr>
          </w:p>
        </w:tc>
        <w:tc>
          <w:tcPr>
            <w:tcW w:w="4140" w:type="dxa"/>
            <w:shd w:val="clear" w:color="auto" w:fill="auto"/>
          </w:tcPr>
          <w:p w14:paraId="27CFB68F" w14:textId="77777777" w:rsidR="00E27C53" w:rsidRPr="005A64D0" w:rsidRDefault="00E27C53" w:rsidP="00BB5247">
            <w:pPr>
              <w:jc w:val="center"/>
              <w:rPr>
                <w:b/>
                <w:sz w:val="22"/>
                <w:szCs w:val="22"/>
                <w:lang w:val="sr-Cyrl-CS"/>
              </w:rPr>
            </w:pPr>
          </w:p>
        </w:tc>
      </w:tr>
      <w:tr w:rsidR="00E27C53" w:rsidRPr="005A64D0" w14:paraId="3F6362A2" w14:textId="77777777" w:rsidTr="00BB5247">
        <w:trPr>
          <w:trHeight w:val="212"/>
        </w:trPr>
        <w:tc>
          <w:tcPr>
            <w:tcW w:w="4428" w:type="dxa"/>
            <w:shd w:val="clear" w:color="auto" w:fill="auto"/>
          </w:tcPr>
          <w:p w14:paraId="6D9AC1BB" w14:textId="77777777" w:rsidR="00E27C53" w:rsidRPr="005A64D0" w:rsidRDefault="00E27C53" w:rsidP="00BB5247">
            <w:pPr>
              <w:jc w:val="center"/>
              <w:rPr>
                <w:b/>
                <w:sz w:val="22"/>
                <w:szCs w:val="22"/>
                <w:lang w:val="sr-Cyrl-CS"/>
              </w:rPr>
            </w:pPr>
            <w:r w:rsidRPr="005A64D0">
              <w:rPr>
                <w:b/>
                <w:sz w:val="22"/>
                <w:szCs w:val="22"/>
                <w:lang w:val="sr-Cyrl-CS"/>
              </w:rPr>
              <w:t>Место и датум издавања Овлашћења:</w:t>
            </w:r>
          </w:p>
        </w:tc>
        <w:tc>
          <w:tcPr>
            <w:tcW w:w="1260" w:type="dxa"/>
            <w:shd w:val="clear" w:color="auto" w:fill="auto"/>
          </w:tcPr>
          <w:p w14:paraId="65071F3D" w14:textId="77777777" w:rsidR="00E27C53" w:rsidRPr="005A64D0" w:rsidRDefault="00E27C53" w:rsidP="00BB5247">
            <w:pPr>
              <w:jc w:val="both"/>
              <w:rPr>
                <w:b/>
                <w:sz w:val="22"/>
                <w:szCs w:val="22"/>
                <w:lang w:val="sr-Cyrl-CS"/>
              </w:rPr>
            </w:pPr>
          </w:p>
        </w:tc>
        <w:tc>
          <w:tcPr>
            <w:tcW w:w="4140" w:type="dxa"/>
            <w:shd w:val="clear" w:color="auto" w:fill="auto"/>
          </w:tcPr>
          <w:p w14:paraId="5D464E2F" w14:textId="77777777" w:rsidR="00E27C53" w:rsidRPr="005A64D0" w:rsidRDefault="00E27C53" w:rsidP="00BB5247">
            <w:pPr>
              <w:rPr>
                <w:b/>
                <w:sz w:val="22"/>
                <w:szCs w:val="22"/>
                <w:lang w:val="sr-Cyrl-CS"/>
              </w:rPr>
            </w:pPr>
            <w:r w:rsidRPr="005A64D0">
              <w:rPr>
                <w:b/>
                <w:sz w:val="22"/>
                <w:szCs w:val="22"/>
                <w:lang w:val="sr-Cyrl-CS"/>
              </w:rPr>
              <w:t>ДУЖНИК – ИЗДАВАЛАЦ МЕНИЦЕ</w:t>
            </w:r>
          </w:p>
          <w:p w14:paraId="6D3257E8" w14:textId="77777777" w:rsidR="00E27C53" w:rsidRPr="005A64D0" w:rsidRDefault="00E27C53" w:rsidP="00BB5247">
            <w:pPr>
              <w:jc w:val="center"/>
              <w:rPr>
                <w:b/>
                <w:sz w:val="22"/>
                <w:szCs w:val="22"/>
                <w:lang w:val="sr-Cyrl-CS"/>
              </w:rPr>
            </w:pPr>
          </w:p>
        </w:tc>
      </w:tr>
      <w:tr w:rsidR="00E27C53" w:rsidRPr="005A64D0" w14:paraId="430FCCA2" w14:textId="77777777" w:rsidTr="00BB5247">
        <w:tc>
          <w:tcPr>
            <w:tcW w:w="4428" w:type="dxa"/>
            <w:tcBorders>
              <w:bottom w:val="single" w:sz="4" w:space="0" w:color="auto"/>
            </w:tcBorders>
            <w:shd w:val="clear" w:color="auto" w:fill="auto"/>
          </w:tcPr>
          <w:p w14:paraId="62CBA45C" w14:textId="77777777" w:rsidR="00E27C53" w:rsidRPr="005A64D0" w:rsidRDefault="00E27C53" w:rsidP="00BB5247">
            <w:pPr>
              <w:rPr>
                <w:sz w:val="22"/>
                <w:szCs w:val="22"/>
                <w:lang w:val="sr-Cyrl-CS"/>
              </w:rPr>
            </w:pPr>
          </w:p>
        </w:tc>
        <w:tc>
          <w:tcPr>
            <w:tcW w:w="1260" w:type="dxa"/>
            <w:shd w:val="clear" w:color="auto" w:fill="auto"/>
          </w:tcPr>
          <w:p w14:paraId="396D5083" w14:textId="77777777" w:rsidR="00E27C53" w:rsidRPr="005A64D0" w:rsidRDefault="00E27C53" w:rsidP="00BB5247">
            <w:pPr>
              <w:jc w:val="center"/>
              <w:rPr>
                <w:b/>
                <w:sz w:val="22"/>
                <w:szCs w:val="22"/>
                <w:lang w:val="sr-Cyrl-CS"/>
              </w:rPr>
            </w:pPr>
            <w:r w:rsidRPr="005A64D0">
              <w:rPr>
                <w:sz w:val="22"/>
                <w:szCs w:val="22"/>
                <w:lang w:val="sr-Cyrl-CS"/>
              </w:rPr>
              <w:t>МП</w:t>
            </w:r>
          </w:p>
        </w:tc>
        <w:tc>
          <w:tcPr>
            <w:tcW w:w="4140" w:type="dxa"/>
            <w:tcBorders>
              <w:bottom w:val="single" w:sz="4" w:space="0" w:color="auto"/>
            </w:tcBorders>
            <w:shd w:val="clear" w:color="auto" w:fill="auto"/>
          </w:tcPr>
          <w:p w14:paraId="31B68B6E" w14:textId="77777777" w:rsidR="00E27C53" w:rsidRPr="005A64D0" w:rsidRDefault="00E27C53" w:rsidP="00BB5247">
            <w:pPr>
              <w:rPr>
                <w:b/>
                <w:sz w:val="22"/>
                <w:szCs w:val="22"/>
                <w:lang w:val="sr-Cyrl-CS"/>
              </w:rPr>
            </w:pPr>
          </w:p>
        </w:tc>
      </w:tr>
      <w:tr w:rsidR="00E27C53" w:rsidRPr="00252BAC" w14:paraId="7018E5DB" w14:textId="77777777" w:rsidTr="00BB5247">
        <w:tc>
          <w:tcPr>
            <w:tcW w:w="4428" w:type="dxa"/>
            <w:tcBorders>
              <w:top w:val="single" w:sz="4" w:space="0" w:color="auto"/>
            </w:tcBorders>
            <w:shd w:val="clear" w:color="auto" w:fill="auto"/>
          </w:tcPr>
          <w:p w14:paraId="502A3C3E" w14:textId="77777777" w:rsidR="00E27C53" w:rsidRPr="005A64D0" w:rsidRDefault="00E27C53" w:rsidP="00BB5247">
            <w:pPr>
              <w:jc w:val="both"/>
              <w:rPr>
                <w:b/>
                <w:sz w:val="22"/>
                <w:szCs w:val="22"/>
                <w:lang w:val="sr-Cyrl-CS"/>
              </w:rPr>
            </w:pPr>
          </w:p>
        </w:tc>
        <w:tc>
          <w:tcPr>
            <w:tcW w:w="1260" w:type="dxa"/>
            <w:shd w:val="clear" w:color="auto" w:fill="auto"/>
          </w:tcPr>
          <w:p w14:paraId="7F55E4BF" w14:textId="77777777" w:rsidR="00E27C53" w:rsidRPr="005A64D0" w:rsidRDefault="00E27C53" w:rsidP="00BB5247">
            <w:pPr>
              <w:jc w:val="right"/>
              <w:rPr>
                <w:sz w:val="22"/>
                <w:szCs w:val="22"/>
                <w:lang w:val="sr-Cyrl-CS"/>
              </w:rPr>
            </w:pPr>
          </w:p>
          <w:p w14:paraId="1D356581" w14:textId="77777777" w:rsidR="00E27C53" w:rsidRPr="005A64D0" w:rsidRDefault="00E27C53" w:rsidP="00BB5247">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5A64D0" w:rsidRDefault="00E27C53" w:rsidP="00BB5247">
            <w:pPr>
              <w:jc w:val="center"/>
              <w:rPr>
                <w:b/>
                <w:sz w:val="22"/>
                <w:szCs w:val="22"/>
                <w:lang w:val="sr-Cyrl-CS"/>
              </w:rPr>
            </w:pPr>
            <w:r w:rsidRPr="005A64D0">
              <w:rPr>
                <w:sz w:val="22"/>
                <w:szCs w:val="22"/>
                <w:lang w:val="sr-Cyrl-CS"/>
              </w:rPr>
              <w:t>Потпис овлашћеног лица</w:t>
            </w:r>
          </w:p>
        </w:tc>
      </w:tr>
    </w:tbl>
    <w:p w14:paraId="7DCF71CC" w14:textId="3C14EC6C" w:rsidR="00E27C53" w:rsidRPr="005A64D0" w:rsidRDefault="00E27C53" w:rsidP="005A64D0">
      <w:pPr>
        <w:rPr>
          <w:sz w:val="22"/>
          <w:szCs w:val="22"/>
          <w:highlight w:val="yellow"/>
          <w:lang w:val="sr-Cyrl-CS"/>
        </w:rPr>
      </w:pPr>
    </w:p>
    <w:p w14:paraId="1A4D9799" w14:textId="77777777" w:rsidR="00E27C53" w:rsidRPr="005A64D0" w:rsidRDefault="00E27C53" w:rsidP="002576AA">
      <w:pPr>
        <w:pStyle w:val="ListParagraph"/>
        <w:numPr>
          <w:ilvl w:val="0"/>
          <w:numId w:val="10"/>
        </w:numPr>
        <w:jc w:val="both"/>
      </w:pPr>
      <w:r w:rsidRPr="005A64D0">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5A64D0">
        <w:t>Предметна набавка не садржи поверљиве информације које наручилац ставља на располагање.</w:t>
      </w:r>
      <w:proofErr w:type="gramEnd"/>
    </w:p>
    <w:p w14:paraId="2F7246B4" w14:textId="77777777" w:rsidR="00E27C53" w:rsidRPr="005A64D0" w:rsidRDefault="00E27C53" w:rsidP="00E27C53">
      <w:pPr>
        <w:pStyle w:val="ListParagraph"/>
        <w:ind w:left="360"/>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2D4AB41"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5A64D0" w:rsidRDefault="00E27C53" w:rsidP="00E27C53">
      <w:pPr>
        <w:jc w:val="both"/>
        <w:rPr>
          <w:b/>
          <w:bCs/>
          <w:i/>
          <w:iCs/>
        </w:rPr>
      </w:pPr>
      <w:proofErr w:type="gramStart"/>
      <w:r w:rsidRPr="005A64D0">
        <w:t>Избор најповољније понуде ће се извршити применом критеријума</w:t>
      </w:r>
      <w:r w:rsidRPr="005A64D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5A64D0">
            <w:rPr>
              <w:b/>
            </w:rPr>
            <w:t>„најнижа понуђена цена“.</w:t>
          </w:r>
          <w:proofErr w:type="gramEnd"/>
          <w:r w:rsidRPr="005A64D0">
            <w:rPr>
              <w:b/>
            </w:rPr>
            <w:t xml:space="preserve"> </w:t>
          </w:r>
        </w:sdtContent>
      </w:sdt>
      <w:r w:rsidRPr="005A64D0">
        <w:rPr>
          <w:b/>
          <w:bCs/>
        </w:rPr>
        <w:t xml:space="preserve"> </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6BCAEB42" w:rsidR="00E27C53" w:rsidRPr="003E431D" w:rsidRDefault="005A64D0" w:rsidP="00E27C53">
      <w:pPr>
        <w:jc w:val="both"/>
        <w:rPr>
          <w:noProof/>
          <w:lang w:val="sr-Cyrl-RS"/>
        </w:rPr>
      </w:pPr>
      <w:r w:rsidRPr="00FD105E">
        <w:rPr>
          <w:iCs/>
        </w:rPr>
        <w:t>Уколико две или више понуда имају исту најнижу понуђену цену,</w:t>
      </w:r>
      <w:r w:rsidRPr="00FD105E">
        <w:rPr>
          <w:noProof/>
        </w:rPr>
        <w:t xml:space="preserve"> </w:t>
      </w:r>
      <w:r w:rsidRPr="00FD105E">
        <w:rPr>
          <w:iCs/>
        </w:rPr>
        <w:t xml:space="preserve">најповољнија понуда биће изабрана </w:t>
      </w:r>
      <w:r w:rsidRPr="00FD105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E3A42CC" w14:textId="77777777" w:rsidR="00E27C53" w:rsidRPr="00CC366C" w:rsidRDefault="00E27C53" w:rsidP="002576AA">
      <w:pPr>
        <w:pStyle w:val="Heading1"/>
        <w:numPr>
          <w:ilvl w:val="0"/>
          <w:numId w:val="15"/>
        </w:numPr>
        <w:jc w:val="center"/>
      </w:pPr>
      <w:bookmarkStart w:id="64" w:name="_Toc375826009"/>
      <w:bookmarkStart w:id="65" w:name="_Toc389030816"/>
      <w:bookmarkStart w:id="66" w:name="_Toc448222240"/>
      <w:bookmarkStart w:id="67" w:name="_Toc477327712"/>
      <w:bookmarkStart w:id="68" w:name="_Toc477327995"/>
      <w:bookmarkStart w:id="69" w:name="_Toc477328724"/>
      <w:bookmarkStart w:id="70" w:name="_Toc477329195"/>
      <w:bookmarkStart w:id="71" w:name="_Toc6490759"/>
      <w:r w:rsidRPr="00CC366C">
        <w:lastRenderedPageBreak/>
        <w:t>МОДЕЛ УГОВОРА</w:t>
      </w:r>
      <w:bookmarkEnd w:id="64"/>
      <w:bookmarkEnd w:id="65"/>
      <w:bookmarkEnd w:id="66"/>
      <w:bookmarkEnd w:id="67"/>
      <w:bookmarkEnd w:id="68"/>
      <w:bookmarkEnd w:id="69"/>
      <w:bookmarkEnd w:id="70"/>
      <w:bookmarkEnd w:id="71"/>
      <w:r w:rsidRPr="00CC366C">
        <w:t xml:space="preserve"> </w:t>
      </w:r>
    </w:p>
    <w:p w14:paraId="2079BDD7" w14:textId="77777777" w:rsidR="00F15A36" w:rsidRPr="00F15A36" w:rsidRDefault="00F15A36" w:rsidP="00F15A36">
      <w:pPr>
        <w:spacing w:before="100" w:beforeAutospacing="1" w:line="210" w:lineRule="atLeast"/>
        <w:ind w:firstLine="720"/>
        <w:contextualSpacing/>
        <w:jc w:val="both"/>
        <w:rPr>
          <w:b/>
          <w:noProof/>
          <w:lang w:val="sr-Cyrl-RS"/>
        </w:rPr>
      </w:pPr>
      <w:bookmarkStart w:id="72" w:name="_Toc375826010"/>
      <w:bookmarkStart w:id="73" w:name="_Toc389030817"/>
      <w:r w:rsidRPr="00F15A36">
        <w:rPr>
          <w:noProof/>
        </w:rPr>
        <w:t>На основу члана 112. Закона о јавним набавкама („Службени гласник Републике Србије” бр. 124/12</w:t>
      </w:r>
      <w:r w:rsidRPr="00F15A36">
        <w:rPr>
          <w:noProof/>
          <w:lang w:val="sr-Cyrl-RS"/>
        </w:rPr>
        <w:t>, 14/15 и 68/15</w:t>
      </w:r>
      <w:r w:rsidRPr="00F15A36">
        <w:rPr>
          <w:noProof/>
        </w:rPr>
        <w:t>), а у складу са извештајем Комисије за јавну набавку и Одлуком о додели уговора, дана _______ године закључује се следећи</w:t>
      </w:r>
      <w:r w:rsidRPr="00F15A36">
        <w:rPr>
          <w:noProof/>
          <w:lang w:val="sr-Cyrl-RS"/>
        </w:rPr>
        <w:t>:</w:t>
      </w:r>
    </w:p>
    <w:p w14:paraId="797493C1" w14:textId="77777777" w:rsidR="00F15A36" w:rsidRPr="00F15A36" w:rsidRDefault="00F15A36" w:rsidP="00F15A36">
      <w:pPr>
        <w:jc w:val="center"/>
        <w:rPr>
          <w:noProof/>
        </w:rPr>
      </w:pPr>
    </w:p>
    <w:p w14:paraId="08554B3A" w14:textId="77777777" w:rsidR="00F15A36" w:rsidRPr="00F15A36" w:rsidRDefault="00F15A36" w:rsidP="00F15A36">
      <w:pPr>
        <w:jc w:val="center"/>
        <w:rPr>
          <w:b/>
          <w:noProof/>
        </w:rPr>
      </w:pPr>
      <w:r w:rsidRPr="00F15A36">
        <w:rPr>
          <w:b/>
          <w:noProof/>
        </w:rPr>
        <w:t>УГОВОР</w:t>
      </w:r>
    </w:p>
    <w:p w14:paraId="4B33AA24" w14:textId="77777777" w:rsidR="00F15A36" w:rsidRPr="00F15A36" w:rsidRDefault="00F15A36" w:rsidP="00F15A36">
      <w:pPr>
        <w:tabs>
          <w:tab w:val="left" w:pos="720"/>
          <w:tab w:val="center" w:pos="4320"/>
          <w:tab w:val="right" w:pos="8640"/>
        </w:tabs>
        <w:jc w:val="center"/>
        <w:rPr>
          <w:b/>
          <w:noProof/>
          <w:lang w:val="sr-Latn-RS"/>
        </w:rPr>
      </w:pPr>
      <w:r w:rsidRPr="00F15A36">
        <w:rPr>
          <w:b/>
          <w:noProof/>
        </w:rPr>
        <w:t xml:space="preserve"> О ЈАВНОЈ НАБАВЦИ БРОЈ </w:t>
      </w:r>
      <w:r w:rsidRPr="00F15A36">
        <w:rPr>
          <w:b/>
          <w:noProof/>
          <w:lang w:val="en-US"/>
        </w:rPr>
        <w:t>93-19</w:t>
      </w:r>
      <w:r w:rsidRPr="00F15A36">
        <w:rPr>
          <w:b/>
          <w:noProof/>
          <w:lang w:val="sr-Latn-RS"/>
        </w:rPr>
        <w:t>-O</w:t>
      </w:r>
    </w:p>
    <w:p w14:paraId="1812F827" w14:textId="77777777" w:rsidR="00F15A36" w:rsidRPr="00F15A36" w:rsidRDefault="00F15A36" w:rsidP="00F15A36">
      <w:pPr>
        <w:rPr>
          <w:noProof/>
        </w:rPr>
      </w:pPr>
    </w:p>
    <w:p w14:paraId="2AC6B82D" w14:textId="77777777" w:rsidR="00F15A36" w:rsidRPr="00F15A36" w:rsidRDefault="00F15A36" w:rsidP="00F15A36">
      <w:pPr>
        <w:rPr>
          <w:noProof/>
        </w:rPr>
      </w:pPr>
      <w:r w:rsidRPr="00F15A36">
        <w:rPr>
          <w:noProof/>
        </w:rPr>
        <w:t xml:space="preserve">Уговорне стране: </w:t>
      </w:r>
    </w:p>
    <w:p w14:paraId="24945F2E" w14:textId="77777777" w:rsidR="00F15A36" w:rsidRPr="00F15A36" w:rsidRDefault="00F15A36" w:rsidP="00F15A36">
      <w:pPr>
        <w:rPr>
          <w:noProof/>
        </w:rPr>
      </w:pPr>
    </w:p>
    <w:p w14:paraId="6B143077" w14:textId="77777777" w:rsidR="00F15A36" w:rsidRPr="00F15A36" w:rsidRDefault="00F15A36" w:rsidP="00F15A36">
      <w:pPr>
        <w:numPr>
          <w:ilvl w:val="0"/>
          <w:numId w:val="6"/>
        </w:numPr>
        <w:jc w:val="both"/>
        <w:rPr>
          <w:noProof/>
        </w:rPr>
      </w:pPr>
      <w:r w:rsidRPr="00F15A36">
        <w:rPr>
          <w:b/>
          <w:noProof/>
        </w:rPr>
        <w:t>КЛИНИЧКИ ЦЕНТАР ВОЈВОДИНЕ</w:t>
      </w:r>
      <w:r w:rsidRPr="00F15A36">
        <w:rPr>
          <w:noProof/>
        </w:rPr>
        <w:t xml:space="preserve">,  ул. Хајдук Вељкова бр. 1, Нови Сад, </w:t>
      </w:r>
    </w:p>
    <w:p w14:paraId="00942D63" w14:textId="77777777" w:rsidR="00F15A36" w:rsidRPr="00F15A36" w:rsidRDefault="00F15A36" w:rsidP="00F15A36">
      <w:pPr>
        <w:ind w:left="720"/>
        <w:jc w:val="both"/>
        <w:rPr>
          <w:noProof/>
        </w:rPr>
      </w:pPr>
      <w:r w:rsidRPr="00F15A36">
        <w:rPr>
          <w:noProof/>
        </w:rPr>
        <w:t>ПИБ: 101696893 Матични број: 08664161,</w:t>
      </w:r>
    </w:p>
    <w:p w14:paraId="4F9DCE82" w14:textId="77777777" w:rsidR="00F15A36" w:rsidRPr="00F15A36" w:rsidRDefault="00F15A36" w:rsidP="00F15A36">
      <w:pPr>
        <w:ind w:left="720"/>
        <w:jc w:val="both"/>
        <w:rPr>
          <w:noProof/>
        </w:rPr>
      </w:pPr>
      <w:r w:rsidRPr="00F15A36">
        <w:rPr>
          <w:noProof/>
        </w:rPr>
        <w:t xml:space="preserve">Број рачуна: 840-577661-50, </w:t>
      </w:r>
      <w:r w:rsidRPr="00F15A36">
        <w:rPr>
          <w:noProof/>
          <w:lang w:val="sr-Cyrl-CS"/>
        </w:rPr>
        <w:t>Управа за трезор - Република Србија Министарство финансија</w:t>
      </w:r>
      <w:r w:rsidRPr="00F15A36">
        <w:rPr>
          <w:noProof/>
        </w:rPr>
        <w:t>,</w:t>
      </w:r>
      <w:r w:rsidRPr="00F15A36">
        <w:rPr>
          <w:noProof/>
          <w:lang w:val="sr-Cyrl-CS"/>
        </w:rPr>
        <w:t xml:space="preserve"> </w:t>
      </w:r>
      <w:r w:rsidRPr="00F15A36">
        <w:rPr>
          <w:noProof/>
        </w:rPr>
        <w:t>Телефон: 021/484-3-484,</w:t>
      </w:r>
    </w:p>
    <w:p w14:paraId="74083D1F" w14:textId="77777777" w:rsidR="00F15A36" w:rsidRPr="00F15A36" w:rsidRDefault="00F15A36" w:rsidP="00F15A36">
      <w:pPr>
        <w:ind w:left="720"/>
        <w:jc w:val="both"/>
        <w:rPr>
          <w:noProof/>
        </w:rPr>
      </w:pPr>
      <w:r w:rsidRPr="00F15A36">
        <w:rPr>
          <w:noProof/>
        </w:rPr>
        <w:t xml:space="preserve">(у даљем тексту: наручилац), кога заступа </w:t>
      </w:r>
      <w:r w:rsidRPr="00F15A36">
        <w:rPr>
          <w:noProof/>
          <w:lang w:val="sr-Cyrl-RS"/>
        </w:rPr>
        <w:t>в.д. директор проф. др Едита Стокић</w:t>
      </w:r>
      <w:r w:rsidRPr="00F15A36">
        <w:rPr>
          <w:noProof/>
        </w:rPr>
        <w:t>.</w:t>
      </w:r>
    </w:p>
    <w:p w14:paraId="7B1DC924" w14:textId="77777777" w:rsidR="00F15A36" w:rsidRPr="00F15A36" w:rsidRDefault="00F15A36" w:rsidP="00F15A36">
      <w:pPr>
        <w:jc w:val="both"/>
        <w:rPr>
          <w:noProof/>
        </w:rPr>
      </w:pPr>
    </w:p>
    <w:p w14:paraId="40BA6616" w14:textId="77777777" w:rsidR="00F15A36" w:rsidRPr="00F15A36" w:rsidRDefault="00F15A36" w:rsidP="00F15A36">
      <w:pPr>
        <w:numPr>
          <w:ilvl w:val="0"/>
          <w:numId w:val="6"/>
        </w:numPr>
        <w:jc w:val="both"/>
        <w:rPr>
          <w:noProof/>
        </w:rPr>
      </w:pPr>
      <w:r w:rsidRPr="00F15A36">
        <w:rPr>
          <w:b/>
          <w:lang w:val="sr-Latn-CS"/>
        </w:rPr>
        <w:t>............................................................................................................................................</w:t>
      </w:r>
      <w:r w:rsidRPr="00F15A36">
        <w:rPr>
          <w:noProof/>
        </w:rPr>
        <w:t>,</w:t>
      </w:r>
    </w:p>
    <w:p w14:paraId="49EB2525" w14:textId="77777777" w:rsidR="00F15A36" w:rsidRPr="00F15A36" w:rsidRDefault="00F15A36" w:rsidP="00F15A36">
      <w:pPr>
        <w:tabs>
          <w:tab w:val="left" w:pos="4504"/>
        </w:tabs>
        <w:ind w:left="720"/>
        <w:jc w:val="both"/>
        <w:rPr>
          <w:i/>
          <w:noProof/>
          <w:lang w:val="sr-Cyrl-RS"/>
        </w:rPr>
      </w:pPr>
      <w:r w:rsidRPr="00F15A36">
        <w:rPr>
          <w:noProof/>
          <w:lang w:val="sr-Cyrl-RS"/>
        </w:rPr>
        <w:t xml:space="preserve">                                          </w:t>
      </w:r>
      <w:r w:rsidRPr="00F15A36">
        <w:rPr>
          <w:i/>
          <w:noProof/>
          <w:lang w:val="sr-Cyrl-RS"/>
        </w:rPr>
        <w:t>(назив и седиште фирме)</w:t>
      </w:r>
    </w:p>
    <w:p w14:paraId="5CFCDD66" w14:textId="77777777" w:rsidR="00F15A36" w:rsidRPr="00F15A36" w:rsidRDefault="00F15A36" w:rsidP="00F15A36">
      <w:pPr>
        <w:ind w:left="720"/>
        <w:jc w:val="both"/>
        <w:rPr>
          <w:noProof/>
        </w:rPr>
      </w:pPr>
      <w:r w:rsidRPr="00F15A36">
        <w:rPr>
          <w:noProof/>
        </w:rPr>
        <w:t>ПИБ:</w:t>
      </w:r>
      <w:r w:rsidRPr="00F15A36">
        <w:rPr>
          <w:noProof/>
          <w:lang w:val="sr-Cyrl-RS"/>
        </w:rPr>
        <w:t xml:space="preserve"> ...............................</w:t>
      </w:r>
      <w:r w:rsidRPr="00F15A36">
        <w:rPr>
          <w:noProof/>
        </w:rPr>
        <w:t xml:space="preserve"> Матични број: </w:t>
      </w:r>
      <w:r w:rsidRPr="00F15A36">
        <w:rPr>
          <w:noProof/>
          <w:lang w:val="sr-Cyrl-RS"/>
        </w:rPr>
        <w:t>........................................</w:t>
      </w:r>
      <w:r w:rsidRPr="00F15A36">
        <w:rPr>
          <w:noProof/>
        </w:rPr>
        <w:t>,</w:t>
      </w:r>
    </w:p>
    <w:p w14:paraId="6BC66D8A" w14:textId="77777777" w:rsidR="00F15A36" w:rsidRPr="00F15A36" w:rsidRDefault="00F15A36" w:rsidP="00F15A36">
      <w:pPr>
        <w:ind w:left="720"/>
        <w:jc w:val="both"/>
        <w:rPr>
          <w:noProof/>
        </w:rPr>
      </w:pPr>
      <w:r w:rsidRPr="00F15A36">
        <w:rPr>
          <w:noProof/>
        </w:rPr>
        <w:t xml:space="preserve">Број рачуна: </w:t>
      </w:r>
      <w:r w:rsidRPr="00F15A36">
        <w:rPr>
          <w:noProof/>
          <w:lang w:val="sr-Cyrl-RS"/>
        </w:rPr>
        <w:t>........................................</w:t>
      </w:r>
      <w:r w:rsidRPr="00F15A36">
        <w:rPr>
          <w:noProof/>
        </w:rPr>
        <w:t xml:space="preserve"> Назив банке:</w:t>
      </w:r>
      <w:r w:rsidRPr="00F15A36">
        <w:rPr>
          <w:noProof/>
          <w:lang w:val="sr-Cyrl-RS"/>
        </w:rPr>
        <w:t xml:space="preserve"> ........................................................</w:t>
      </w:r>
      <w:r w:rsidRPr="00F15A36">
        <w:rPr>
          <w:noProof/>
        </w:rPr>
        <w:t>,</w:t>
      </w:r>
    </w:p>
    <w:p w14:paraId="36653F05" w14:textId="77777777" w:rsidR="00F15A36" w:rsidRPr="00F15A36" w:rsidRDefault="00F15A36" w:rsidP="00F15A36">
      <w:pPr>
        <w:ind w:left="720"/>
        <w:jc w:val="both"/>
        <w:rPr>
          <w:noProof/>
          <w:lang w:val="sr-Cyrl-RS"/>
        </w:rPr>
      </w:pPr>
      <w:r w:rsidRPr="00F15A36">
        <w:rPr>
          <w:noProof/>
        </w:rPr>
        <w:t>Телефон:</w:t>
      </w:r>
      <w:r w:rsidRPr="00F15A36">
        <w:rPr>
          <w:noProof/>
          <w:lang w:val="sr-Cyrl-RS"/>
        </w:rPr>
        <w:t xml:space="preserve"> ............................. </w:t>
      </w:r>
      <w:r w:rsidRPr="00F15A36">
        <w:rPr>
          <w:noProof/>
        </w:rPr>
        <w:t>Телефакс:</w:t>
      </w:r>
      <w:r w:rsidRPr="00F15A36">
        <w:rPr>
          <w:noProof/>
          <w:lang w:val="sr-Cyrl-RS"/>
        </w:rPr>
        <w:t xml:space="preserve"> .........................................</w:t>
      </w:r>
    </w:p>
    <w:p w14:paraId="652F6E44" w14:textId="77777777" w:rsidR="00F15A36" w:rsidRPr="00F15A36" w:rsidRDefault="00F15A36" w:rsidP="00F15A36">
      <w:pPr>
        <w:ind w:left="720"/>
        <w:jc w:val="both"/>
        <w:rPr>
          <w:noProof/>
        </w:rPr>
      </w:pPr>
      <w:r w:rsidRPr="00F15A36">
        <w:rPr>
          <w:noProof/>
        </w:rPr>
        <w:t xml:space="preserve">(у даљем тексту: добављач), кога заступа </w:t>
      </w:r>
      <w:r w:rsidRPr="00F15A36">
        <w:rPr>
          <w:noProof/>
          <w:lang w:val="sr-Cyrl-RS"/>
        </w:rPr>
        <w:t>...........................................................</w:t>
      </w:r>
      <w:r w:rsidRPr="00F15A36">
        <w:rPr>
          <w:noProof/>
        </w:rPr>
        <w:t>.</w:t>
      </w:r>
    </w:p>
    <w:p w14:paraId="67A62388" w14:textId="77777777" w:rsidR="00F15A36" w:rsidRPr="00F15A36" w:rsidRDefault="00F15A36" w:rsidP="00F15A36">
      <w:pPr>
        <w:jc w:val="both"/>
        <w:rPr>
          <w:noProof/>
          <w:lang w:val="sr-Cyrl-RS"/>
        </w:rPr>
      </w:pPr>
    </w:p>
    <w:p w14:paraId="6BAE09C5" w14:textId="77777777" w:rsidR="00F15A36" w:rsidRPr="00F15A36" w:rsidRDefault="00F15A36" w:rsidP="00F15A36">
      <w:pPr>
        <w:jc w:val="center"/>
        <w:outlineLvl w:val="0"/>
        <w:rPr>
          <w:noProof/>
        </w:rPr>
      </w:pPr>
      <w:bookmarkStart w:id="74" w:name="_Toc6490760"/>
      <w:r w:rsidRPr="00F15A36">
        <w:rPr>
          <w:b/>
          <w:noProof/>
        </w:rPr>
        <w:t>Члан 1.</w:t>
      </w:r>
      <w:bookmarkEnd w:id="74"/>
    </w:p>
    <w:p w14:paraId="0EB9C3F4" w14:textId="77777777" w:rsidR="00F15A36" w:rsidRPr="00F15A36" w:rsidRDefault="00F15A36" w:rsidP="00F15A36">
      <w:pPr>
        <w:pStyle w:val="Footer"/>
        <w:jc w:val="both"/>
        <w:rPr>
          <w:noProof/>
          <w:lang w:val="sr-Cyrl-RS"/>
        </w:rPr>
      </w:pPr>
      <w:r w:rsidRPr="00F15A36">
        <w:rPr>
          <w:noProof/>
          <w:lang w:val="sr-Latn-CS"/>
        </w:rPr>
        <w:tab/>
        <w:t xml:space="preserve">           Предмет овог уговора је</w:t>
      </w:r>
      <w:r w:rsidRPr="00F15A36">
        <w:rPr>
          <w:noProof/>
          <w:lang w:val="sr-Cyrl-CS"/>
        </w:rPr>
        <w:t xml:space="preserve"> </w:t>
      </w:r>
      <w:r w:rsidRPr="00F15A36">
        <w:rPr>
          <w:noProof/>
        </w:rPr>
        <w:t xml:space="preserve">набавка </w:t>
      </w:r>
      <w:r w:rsidRPr="00F15A36">
        <w:rPr>
          <w:noProof/>
          <w:lang w:val="sr-Cyrl-RS"/>
        </w:rPr>
        <w:t>услуга</w:t>
      </w:r>
      <w:r w:rsidRPr="00F15A36">
        <w:rPr>
          <w:b/>
          <w:noProof/>
        </w:rPr>
        <w:t xml:space="preserve"> - </w:t>
      </w:r>
      <w:r w:rsidRPr="00F15A36">
        <w:rPr>
          <w:b/>
          <w:lang w:val="sr-Cyrl-RS"/>
        </w:rPr>
        <w:t>Стручни надзор над санацијом санитарних чворова на првом спрату Ламеле А-полуинтензивна нега порођајног блока</w:t>
      </w:r>
      <w:r w:rsidRPr="00F15A36">
        <w:rPr>
          <w:noProof/>
          <w:lang w:val="en-US"/>
        </w:rPr>
        <w:t xml:space="preserve"> </w:t>
      </w:r>
      <w:r w:rsidRPr="00F15A36">
        <w:rPr>
          <w:noProof/>
        </w:rPr>
        <w:t>–</w:t>
      </w:r>
      <w:r w:rsidRPr="00F15A36">
        <w:rPr>
          <w:noProof/>
          <w:lang w:val="sr-Cyrl-CS"/>
        </w:rPr>
        <w:t xml:space="preserve"> </w:t>
      </w:r>
      <w:r w:rsidRPr="00F15A36">
        <w:rPr>
          <w:lang w:val="sr-Latn-CS"/>
        </w:rPr>
        <w:t>кој</w:t>
      </w:r>
      <w:r w:rsidRPr="00F15A36">
        <w:t>а</w:t>
      </w:r>
      <w:r w:rsidRPr="00F15A36">
        <w:rPr>
          <w:lang w:val="sr-Latn-CS"/>
        </w:rPr>
        <w:t xml:space="preserve"> је тражен</w:t>
      </w:r>
      <w:r w:rsidRPr="00F15A36">
        <w:t>а</w:t>
      </w:r>
      <w:r w:rsidRPr="00F15A36">
        <w:rPr>
          <w:lang w:val="sr-Latn-CS"/>
        </w:rPr>
        <w:t xml:space="preserve"> у позиву за</w:t>
      </w:r>
      <w:r w:rsidRPr="00F15A36">
        <w:t xml:space="preserve"> подношење понуда у </w:t>
      </w:r>
      <w:r w:rsidRPr="00F15A36">
        <w:rPr>
          <w:lang w:val="sr-Cyrl-RS"/>
        </w:rPr>
        <w:t xml:space="preserve">отвореном </w:t>
      </w:r>
      <w:r w:rsidRPr="00F15A36">
        <w:rPr>
          <w:lang w:val="sr-Latn-CS"/>
        </w:rPr>
        <w:t>поступ</w:t>
      </w:r>
      <w:r w:rsidRPr="00F15A36">
        <w:t>ку</w:t>
      </w:r>
      <w:r w:rsidRPr="00F15A36">
        <w:rPr>
          <w:lang w:val="sr-Latn-CS"/>
        </w:rPr>
        <w:t xml:space="preserve"> јавне набавке</w:t>
      </w:r>
      <w:r w:rsidRPr="00F15A36">
        <w:rPr>
          <w:lang w:val="sr-Cyrl-RS"/>
        </w:rPr>
        <w:t xml:space="preserve"> </w:t>
      </w:r>
      <w:r w:rsidRPr="00F15A36">
        <w:rPr>
          <w:lang w:val="sr-Latn-CS"/>
        </w:rPr>
        <w:t xml:space="preserve">број </w:t>
      </w:r>
      <w:r w:rsidRPr="00F15A36">
        <w:rPr>
          <w:noProof/>
          <w:lang w:val="sr-Cyrl-RS"/>
        </w:rPr>
        <w:t>93</w:t>
      </w:r>
      <w:r w:rsidRPr="00F15A36">
        <w:rPr>
          <w:noProof/>
          <w:lang w:val="en-US"/>
        </w:rPr>
        <w:t>-1</w:t>
      </w:r>
      <w:r w:rsidRPr="00F15A36">
        <w:rPr>
          <w:noProof/>
          <w:lang w:val="sr-Cyrl-RS"/>
        </w:rPr>
        <w:t>9</w:t>
      </w:r>
      <w:r w:rsidRPr="00F15A36">
        <w:rPr>
          <w:noProof/>
          <w:lang w:val="sr-Latn-RS"/>
        </w:rPr>
        <w:t>-</w:t>
      </w:r>
      <w:r w:rsidRPr="00F15A36">
        <w:rPr>
          <w:lang w:val="sr-Cyrl-RS"/>
        </w:rPr>
        <w:t>О</w:t>
      </w:r>
      <w:r w:rsidRPr="00F15A36">
        <w:t xml:space="preserve">, </w:t>
      </w:r>
      <w:r w:rsidRPr="00F15A36">
        <w:rPr>
          <w:lang w:val="sr-Cyrl-RS"/>
        </w:rPr>
        <w:t>од дана ......................... године.</w:t>
      </w:r>
    </w:p>
    <w:p w14:paraId="079F2503" w14:textId="77777777" w:rsidR="00F15A36" w:rsidRPr="00F15A36" w:rsidRDefault="00F15A36" w:rsidP="00F15A36">
      <w:pPr>
        <w:ind w:firstLine="720"/>
        <w:jc w:val="both"/>
        <w:rPr>
          <w:noProof/>
          <w:lang w:val="sr-Cyrl-RS"/>
        </w:rPr>
      </w:pPr>
    </w:p>
    <w:p w14:paraId="7F5B8E7F" w14:textId="77777777" w:rsidR="00F15A36" w:rsidRPr="00F15A36" w:rsidRDefault="00F15A36" w:rsidP="00F15A36">
      <w:pPr>
        <w:jc w:val="center"/>
        <w:outlineLvl w:val="0"/>
        <w:rPr>
          <w:b/>
          <w:noProof/>
        </w:rPr>
      </w:pPr>
      <w:bookmarkStart w:id="75" w:name="_Toc6490761"/>
      <w:r w:rsidRPr="00F15A36">
        <w:rPr>
          <w:b/>
          <w:noProof/>
        </w:rPr>
        <w:t>Члан 2.</w:t>
      </w:r>
      <w:bookmarkEnd w:id="75"/>
    </w:p>
    <w:p w14:paraId="767696FE" w14:textId="77777777" w:rsidR="00F15A36" w:rsidRPr="00F15A36" w:rsidRDefault="00F15A36" w:rsidP="00F15A36">
      <w:pPr>
        <w:pStyle w:val="BodyTextIndent"/>
        <w:ind w:left="0" w:firstLine="720"/>
        <w:jc w:val="both"/>
        <w:rPr>
          <w:b w:val="0"/>
          <w:noProof/>
          <w:lang w:val="sr-Latn-RS"/>
        </w:rPr>
      </w:pPr>
      <w:r w:rsidRPr="00F15A36">
        <w:rPr>
          <w:b w:val="0"/>
          <w:lang w:val="sr-Latn-RS"/>
        </w:rPr>
        <w:t>Добављач се обавезује да услугу која је предмет овог уговора изврши у свему према својој понуди број</w:t>
      </w:r>
      <w:r w:rsidRPr="00F15A36">
        <w:rPr>
          <w:lang w:val="sr-Latn-RS"/>
        </w:rPr>
        <w:t xml:space="preserve"> </w:t>
      </w:r>
      <w:r w:rsidRPr="00F15A36">
        <w:rPr>
          <w:b w:val="0"/>
          <w:noProof/>
          <w:lang w:val="sr-Cyrl-RS"/>
        </w:rPr>
        <w:t>................</w:t>
      </w:r>
      <w:r w:rsidRPr="00F15A36">
        <w:rPr>
          <w:b w:val="0"/>
          <w:noProof/>
          <w:lang w:val="sr-Latn-RS"/>
        </w:rPr>
        <w:t xml:space="preserve"> од </w:t>
      </w:r>
      <w:r w:rsidRPr="00F15A36">
        <w:rPr>
          <w:b w:val="0"/>
          <w:noProof/>
          <w:lang w:val="sr-Cyrl-RS"/>
        </w:rPr>
        <w:t>...................</w:t>
      </w:r>
      <w:r w:rsidRPr="00F15A36">
        <w:rPr>
          <w:b w:val="0"/>
          <w:noProof/>
          <w:lang w:val="sr-Latn-RS"/>
        </w:rPr>
        <w:t xml:space="preserve"> године која је саставни део овог уговора.</w:t>
      </w:r>
    </w:p>
    <w:p w14:paraId="3E8B8E07" w14:textId="77777777" w:rsidR="00F15A36" w:rsidRPr="00F15A36" w:rsidRDefault="00F15A36" w:rsidP="00F15A36">
      <w:pPr>
        <w:pStyle w:val="BodyTextIndent"/>
        <w:ind w:left="0" w:firstLine="708"/>
        <w:jc w:val="both"/>
        <w:rPr>
          <w:b w:val="0"/>
          <w:bCs w:val="0"/>
          <w:lang w:val="en-US"/>
        </w:rPr>
      </w:pPr>
      <w:r w:rsidRPr="00F15A36">
        <w:rPr>
          <w:b w:val="0"/>
          <w:bCs w:val="0"/>
          <w:lang w:val="sr-Latn-RS"/>
        </w:rPr>
        <w:t xml:space="preserve">Цена </w:t>
      </w:r>
      <w:r w:rsidRPr="00F15A36">
        <w:rPr>
          <w:b w:val="0"/>
          <w:bCs w:val="0"/>
          <w:lang w:val="sr-Cyrl-RS"/>
        </w:rPr>
        <w:t xml:space="preserve">услуге </w:t>
      </w:r>
      <w:r w:rsidRPr="00F15A36">
        <w:rPr>
          <w:b w:val="0"/>
          <w:bCs w:val="0"/>
          <w:lang w:val="sr-Latn-RS"/>
        </w:rPr>
        <w:t xml:space="preserve">из члана 1. овог уговора без пореза на додату вредност износи </w:t>
      </w:r>
      <w:r w:rsidRPr="00F15A36">
        <w:rPr>
          <w:lang w:val="sr-Cyrl-RS"/>
        </w:rPr>
        <w:t>............................</w:t>
      </w:r>
      <w:r w:rsidRPr="00F15A36">
        <w:rPr>
          <w:b w:val="0"/>
          <w:bCs w:val="0"/>
          <w:lang w:val="sr-Latn-RS"/>
        </w:rPr>
        <w:t xml:space="preserve"> (словима: </w:t>
      </w:r>
      <w:r w:rsidRPr="00F15A36">
        <w:rPr>
          <w:b w:val="0"/>
          <w:bCs w:val="0"/>
          <w:lang w:val="sr-Cyrl-RS"/>
        </w:rPr>
        <w:t>...............................................................</w:t>
      </w:r>
      <w:r w:rsidRPr="00F15A36">
        <w:rPr>
          <w:b w:val="0"/>
          <w:bCs w:val="0"/>
          <w:lang w:val="sr-Latn-RS"/>
        </w:rPr>
        <w:t>)</w:t>
      </w:r>
      <w:r w:rsidRPr="00F15A36">
        <w:rPr>
          <w:b w:val="0"/>
          <w:bCs w:val="0"/>
          <w:lang w:val="sr-Cyrl-CS"/>
        </w:rPr>
        <w:t xml:space="preserve">, </w:t>
      </w:r>
      <w:r w:rsidRPr="00F15A36">
        <w:rPr>
          <w:b w:val="0"/>
          <w:bCs w:val="0"/>
          <w:lang w:val="sr-Latn-RS"/>
        </w:rPr>
        <w:t xml:space="preserve">односно са порезом на додату вредност износи </w:t>
      </w:r>
      <w:r w:rsidRPr="00F15A36">
        <w:rPr>
          <w:lang w:val="sr-Cyrl-RS"/>
        </w:rPr>
        <w:t>...............................</w:t>
      </w:r>
      <w:r w:rsidRPr="00F15A36">
        <w:rPr>
          <w:b w:val="0"/>
          <w:bCs w:val="0"/>
          <w:lang w:val="sr-Latn-RS"/>
        </w:rPr>
        <w:t xml:space="preserve"> (словима: </w:t>
      </w:r>
      <w:r w:rsidRPr="00F15A36">
        <w:rPr>
          <w:b w:val="0"/>
          <w:bCs w:val="0"/>
          <w:lang w:val="sr-Cyrl-RS"/>
        </w:rPr>
        <w:t>..............................................................</w:t>
      </w:r>
      <w:r w:rsidRPr="00F15A36">
        <w:rPr>
          <w:b w:val="0"/>
          <w:bCs w:val="0"/>
          <w:lang w:val="sr-Latn-RS"/>
        </w:rPr>
        <w:t>)</w:t>
      </w:r>
      <w:r w:rsidRPr="00F15A36">
        <w:rPr>
          <w:b w:val="0"/>
          <w:bCs w:val="0"/>
          <w:lang w:val="sr-Cyrl-RS"/>
        </w:rPr>
        <w:t>.</w:t>
      </w:r>
    </w:p>
    <w:p w14:paraId="0AD470D9" w14:textId="77777777" w:rsidR="00F15A36" w:rsidRPr="00F15A36" w:rsidRDefault="00F15A36" w:rsidP="00F15A36">
      <w:pPr>
        <w:ind w:firstLine="708"/>
        <w:jc w:val="both"/>
        <w:rPr>
          <w:lang w:val="ru-RU"/>
        </w:rPr>
      </w:pPr>
      <w:r w:rsidRPr="00F15A36">
        <w:rPr>
          <w:lang w:val="sr-Cyrl-RS"/>
        </w:rPr>
        <w:t xml:space="preserve">Наручилац задржава право, да приступи измени цене из става 1. овог члана, на основу окончане ситуације у складу са стварним ангажовањем добављача за извођење радова у вези са јавном набавком број </w:t>
      </w:r>
      <w:r w:rsidRPr="00F15A36">
        <w:rPr>
          <w:noProof/>
          <w:lang w:val="sr-Cyrl-RS"/>
        </w:rPr>
        <w:t>92</w:t>
      </w:r>
      <w:r w:rsidRPr="00F15A36">
        <w:rPr>
          <w:noProof/>
          <w:lang w:val="sr-Latn-RS"/>
        </w:rPr>
        <w:t>-19</w:t>
      </w:r>
      <w:r w:rsidRPr="00F15A36">
        <w:rPr>
          <w:noProof/>
        </w:rPr>
        <w:t xml:space="preserve">-O – </w:t>
      </w:r>
      <w:r w:rsidRPr="00F15A36">
        <w:rPr>
          <w:lang w:val="sr-Cyrl-RS"/>
        </w:rPr>
        <w:t xml:space="preserve">Санација санитарних чворова на првом спрату Ламеле А-полуинтензивна нега порођајног блока у  објекту зграде Клинике за гинекологију и акушерство Клиничког центра Војводине. </w:t>
      </w:r>
    </w:p>
    <w:p w14:paraId="12F9E131" w14:textId="77777777" w:rsidR="00F15A36" w:rsidRPr="00F15A36" w:rsidRDefault="00F15A36" w:rsidP="00F15A36">
      <w:pPr>
        <w:rPr>
          <w:noProof/>
          <w:lang w:val="en-US"/>
        </w:rPr>
      </w:pPr>
    </w:p>
    <w:p w14:paraId="1740DCA9" w14:textId="77777777" w:rsidR="00F15A36" w:rsidRPr="00F15A36" w:rsidRDefault="00F15A36" w:rsidP="00F15A36">
      <w:pPr>
        <w:jc w:val="center"/>
        <w:outlineLvl w:val="0"/>
        <w:rPr>
          <w:b/>
          <w:noProof/>
          <w:lang w:val="sr-Cyrl-RS"/>
        </w:rPr>
      </w:pPr>
      <w:bookmarkStart w:id="76" w:name="_Toc6490762"/>
      <w:r w:rsidRPr="00F15A36">
        <w:rPr>
          <w:b/>
          <w:noProof/>
        </w:rPr>
        <w:t>Члан 3.</w:t>
      </w:r>
      <w:bookmarkEnd w:id="76"/>
    </w:p>
    <w:p w14:paraId="2E5DFA4A" w14:textId="77777777" w:rsidR="00F15A36" w:rsidRPr="00F15A36" w:rsidRDefault="00F15A36" w:rsidP="00F15A36">
      <w:pPr>
        <w:pStyle w:val="Footer"/>
        <w:jc w:val="both"/>
        <w:rPr>
          <w:noProof/>
          <w:lang w:val="en-US"/>
        </w:rPr>
      </w:pPr>
      <w:r w:rsidRPr="00F15A36">
        <w:rPr>
          <w:noProof/>
          <w:lang w:val="sr-Cyrl-RS"/>
        </w:rPr>
        <w:t xml:space="preserve">          Добављач се обавезује да </w:t>
      </w:r>
      <w:r w:rsidRPr="00F15A36">
        <w:rPr>
          <w:noProof/>
        </w:rPr>
        <w:t xml:space="preserve">изврши </w:t>
      </w:r>
      <w:r w:rsidRPr="00F15A36">
        <w:rPr>
          <w:noProof/>
          <w:lang w:val="sr-Cyrl-RS"/>
        </w:rPr>
        <w:t xml:space="preserve">стручни надзор над извођењем радова који се обављају на </w:t>
      </w:r>
      <w:r w:rsidRPr="00F15A36">
        <w:rPr>
          <w:lang w:val="sr-Cyrl-RS"/>
        </w:rPr>
        <w:t>првом спрату ламеле А-полуинтензивна нега порођајног блока</w:t>
      </w:r>
      <w:r w:rsidRPr="00F15A36">
        <w:rPr>
          <w:rFonts w:eastAsia="Calibri"/>
          <w:noProof/>
          <w:lang w:val="sr-Cyrl-CS"/>
        </w:rPr>
        <w:t xml:space="preserve"> Клинике за </w:t>
      </w:r>
      <w:r w:rsidRPr="00F15A36">
        <w:rPr>
          <w:lang w:val="sr-Cyrl-RS"/>
        </w:rPr>
        <w:t xml:space="preserve">гинекологију и акушерство, </w:t>
      </w:r>
      <w:r w:rsidRPr="00F15A36">
        <w:rPr>
          <w:noProof/>
          <w:lang w:val="sr-Cyrl-RS"/>
        </w:rPr>
        <w:t xml:space="preserve"> Клиничког центра Војводине</w:t>
      </w:r>
      <w:r w:rsidRPr="00F15A36">
        <w:rPr>
          <w:lang w:val="sr-Latn-CS"/>
        </w:rPr>
        <w:t xml:space="preserve"> </w:t>
      </w:r>
      <w:r w:rsidRPr="00F15A36">
        <w:rPr>
          <w:noProof/>
          <w:lang w:val="sr-Cyrl-RS"/>
        </w:rPr>
        <w:t xml:space="preserve">(у даљем тексту: услуга), </w:t>
      </w:r>
      <w:r w:rsidRPr="00F15A36">
        <w:rPr>
          <w:noProof/>
        </w:rPr>
        <w:t>у свему према захтевима наручиоца из конкурсне документације</w:t>
      </w:r>
      <w:r w:rsidRPr="00F15A36">
        <w:rPr>
          <w:noProof/>
          <w:lang w:val="sr-Cyrl-RS"/>
        </w:rPr>
        <w:t>.</w:t>
      </w:r>
    </w:p>
    <w:p w14:paraId="6657B9E1" w14:textId="77777777" w:rsidR="00F15A36" w:rsidRPr="00F15A36" w:rsidRDefault="00F15A36" w:rsidP="00F15A36">
      <w:pPr>
        <w:ind w:firstLine="720"/>
        <w:jc w:val="both"/>
        <w:rPr>
          <w:lang w:val="sr-Cyrl-RS"/>
        </w:rPr>
      </w:pPr>
      <w:r w:rsidRPr="00F15A36">
        <w:rPr>
          <w:noProof/>
          <w:lang w:val="sr-Cyrl-RS"/>
        </w:rPr>
        <w:lastRenderedPageBreak/>
        <w:t>Добављач се обавезује да врши</w:t>
      </w:r>
      <w:r w:rsidRPr="00F15A36">
        <w:rPr>
          <w:lang w:val="ru-RU"/>
        </w:rPr>
        <w:t xml:space="preserve"> </w:t>
      </w:r>
      <w:r w:rsidRPr="00F15A36">
        <w:rPr>
          <w:lang w:val="sr-Cyrl-RS"/>
        </w:rPr>
        <w:t xml:space="preserve">контролу </w:t>
      </w:r>
      <w:r w:rsidRPr="00F15A36">
        <w:rPr>
          <w:lang w:val="ru-RU"/>
        </w:rPr>
        <w:t xml:space="preserve">да ли се </w:t>
      </w:r>
      <w:r w:rsidRPr="00F15A36">
        <w:rPr>
          <w:lang w:val="sr-Cyrl-RS"/>
        </w:rPr>
        <w:t>радови</w:t>
      </w:r>
      <w:r w:rsidRPr="00F15A36">
        <w:rPr>
          <w:lang w:val="ru-RU"/>
        </w:rPr>
        <w:t xml:space="preserve"> изводе у складу са </w:t>
      </w:r>
      <w:r w:rsidRPr="00F15A36">
        <w:rPr>
          <w:noProof/>
          <w:lang w:val="sr-Cyrl-CS"/>
        </w:rPr>
        <w:t>грађевинском дозволом или</w:t>
      </w:r>
      <w:r w:rsidRPr="00F15A36">
        <w:rPr>
          <w:lang w:val="ru-RU"/>
        </w:rPr>
        <w:t xml:space="preserve"> према </w:t>
      </w:r>
      <w:r w:rsidRPr="00F15A36">
        <w:rPr>
          <w:lang w:val="sr-Cyrl-RS"/>
        </w:rPr>
        <w:t>решењу о одобрењу извођења радова</w:t>
      </w:r>
      <w:r w:rsidRPr="00F15A36">
        <w:rPr>
          <w:lang w:val="ru-RU"/>
        </w:rPr>
        <w:t>, односно према техничкој документацији по којој је издат</w:t>
      </w:r>
      <w:r w:rsidRPr="00F15A36">
        <w:rPr>
          <w:lang w:val="sr-Cyrl-RS"/>
        </w:rPr>
        <w:t>о</w:t>
      </w:r>
      <w:r w:rsidRPr="00F15A36">
        <w:rPr>
          <w:lang w:val="ru-RU"/>
        </w:rPr>
        <w:t xml:space="preserve"> </w:t>
      </w:r>
      <w:r w:rsidRPr="00F15A36">
        <w:rPr>
          <w:lang w:val="sr-Cyrl-RS"/>
        </w:rPr>
        <w:t>решење о извођењу радова</w:t>
      </w:r>
      <w:r w:rsidRPr="00F15A36">
        <w:rPr>
          <w:lang w:val="ru-RU"/>
        </w:rPr>
        <w:t>;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w:t>
      </w:r>
      <w:r w:rsidRPr="00F15A36">
        <w:t> </w:t>
      </w:r>
      <w:r w:rsidRPr="00F15A36">
        <w:rPr>
          <w:noProof/>
          <w:lang w:val="sr-Cyrl-CS"/>
        </w:rPr>
        <w:t>грађевинских производа</w:t>
      </w:r>
      <w:r w:rsidRPr="00F15A36">
        <w:rPr>
          <w:lang w:val="sr-Cyrl-RS"/>
        </w:rPr>
        <w:t xml:space="preserve">,  </w:t>
      </w:r>
      <w:r w:rsidRPr="00F15A36">
        <w:rPr>
          <w:lang w:val="ru-RU"/>
        </w:rPr>
        <w:t xml:space="preserve">опреме и  </w:t>
      </w:r>
      <w:r w:rsidRPr="00F15A36">
        <w:rPr>
          <w:noProof/>
          <w:lang w:val="sr-Cyrl-CS"/>
        </w:rPr>
        <w:t>постројења који се уграђују</w:t>
      </w:r>
      <w:r w:rsidRPr="00F15A36">
        <w:rPr>
          <w:lang w:val="ru-RU"/>
        </w:rPr>
        <w:t xml:space="preserve">; давање упутстава добављачу радова; сарадњу са пројектантом ради обезбеђења детаља технолошких и организационих решења за извођење радова </w:t>
      </w:r>
      <w:r w:rsidRPr="00F15A36">
        <w:rPr>
          <w:lang w:val="sr-Latn-RS"/>
        </w:rPr>
        <w:t xml:space="preserve">и испоруке </w:t>
      </w:r>
      <w:r w:rsidRPr="00F15A36">
        <w:rPr>
          <w:lang w:val="ru-RU"/>
        </w:rPr>
        <w:t>и решавање других питања која се појаве у току извођења радова</w:t>
      </w:r>
      <w:r w:rsidRPr="00F15A36">
        <w:rPr>
          <w:lang w:val="sr-Latn-RS"/>
        </w:rPr>
        <w:t>.</w:t>
      </w:r>
    </w:p>
    <w:p w14:paraId="4E82D424" w14:textId="77777777" w:rsidR="00F15A36" w:rsidRPr="00F15A36" w:rsidRDefault="00F15A36" w:rsidP="00F15A36">
      <w:pPr>
        <w:ind w:firstLine="720"/>
        <w:jc w:val="both"/>
        <w:rPr>
          <w:noProof/>
          <w:lang w:val="sr-Cyrl-CS"/>
        </w:rPr>
      </w:pPr>
    </w:p>
    <w:p w14:paraId="0C113608" w14:textId="77777777" w:rsidR="00F15A36" w:rsidRPr="00F15A36" w:rsidRDefault="00F15A36" w:rsidP="00F15A36">
      <w:pPr>
        <w:ind w:firstLine="502"/>
        <w:jc w:val="both"/>
        <w:rPr>
          <w:lang w:val="ru-RU"/>
        </w:rPr>
      </w:pPr>
      <w:r w:rsidRPr="00F15A36">
        <w:rPr>
          <w:noProof/>
          <w:lang w:val="sr-Cyrl-RS"/>
        </w:rPr>
        <w:t>Добављач се обавезује да</w:t>
      </w:r>
      <w:r w:rsidRPr="00F15A36">
        <w:rPr>
          <w:lang w:val="ru-RU"/>
        </w:rPr>
        <w:t xml:space="preserve"> врши стручни надзор који подразумева извршење следећих послова:</w:t>
      </w:r>
    </w:p>
    <w:p w14:paraId="0B52994A" w14:textId="77777777" w:rsidR="00F15A36" w:rsidRPr="00F15A36" w:rsidRDefault="00F15A36" w:rsidP="00F15A36">
      <w:pPr>
        <w:rPr>
          <w:lang w:val="ru-RU"/>
        </w:rPr>
      </w:pPr>
      <w:r w:rsidRPr="00F15A36">
        <w:rPr>
          <w:lang w:val="ru-RU"/>
        </w:rPr>
        <w:t xml:space="preserve">да обавља стручни надзор у складу са </w:t>
      </w:r>
      <w:r w:rsidRPr="00F15A36">
        <w:rPr>
          <w:i/>
          <w:iCs/>
          <w:lang w:val="ru-RU"/>
        </w:rPr>
        <w:t xml:space="preserve">("Сл. гласник РС", бр. 72/2009, 81/2009 - </w:t>
      </w:r>
      <w:r w:rsidRPr="00F15A36">
        <w:rPr>
          <w:i/>
          <w:iCs/>
          <w:lang w:val="ru-RU"/>
        </w:rPr>
        <w:tab/>
        <w:t xml:space="preserve">испр., 64/2010 - одлука УС, 24/2011, 121/2012, 42/2013 - одлука УС, 50/2013 - </w:t>
      </w:r>
      <w:r w:rsidRPr="00F15A36">
        <w:rPr>
          <w:i/>
          <w:iCs/>
          <w:lang w:val="ru-RU"/>
        </w:rPr>
        <w:tab/>
        <w:t>одлука УС, 98/2013 - одлука УС, 132/2014, 145/2014 и 83/2018)</w:t>
      </w:r>
      <w:r w:rsidRPr="00F15A36">
        <w:rPr>
          <w:lang w:val="ru-RU"/>
        </w:rPr>
        <w:t xml:space="preserve"> и Правилником о </w:t>
      </w:r>
      <w:r w:rsidRPr="00F15A36">
        <w:rPr>
          <w:lang w:val="ru-RU"/>
        </w:rPr>
        <w:tab/>
        <w:t xml:space="preserve">садржини и начину вођења стручног надзора («Службени гласник РС» </w:t>
      </w:r>
      <w:r w:rsidRPr="00F15A36">
        <w:rPr>
          <w:i/>
          <w:iCs/>
        </w:rPr>
        <w:t> br</w:t>
      </w:r>
      <w:r w:rsidRPr="00F15A36">
        <w:rPr>
          <w:i/>
          <w:iCs/>
          <w:lang w:val="ru-RU"/>
        </w:rPr>
        <w:t xml:space="preserve">. </w:t>
      </w:r>
      <w:r w:rsidRPr="00F15A36">
        <w:rPr>
          <w:i/>
          <w:iCs/>
          <w:lang w:val="ru-RU"/>
        </w:rPr>
        <w:tab/>
        <w:t xml:space="preserve">22/2015 </w:t>
      </w:r>
      <w:r w:rsidRPr="00F15A36">
        <w:rPr>
          <w:i/>
          <w:iCs/>
        </w:rPr>
        <w:t>i</w:t>
      </w:r>
      <w:r w:rsidRPr="00F15A36">
        <w:rPr>
          <w:i/>
          <w:iCs/>
          <w:lang w:val="ru-RU"/>
        </w:rPr>
        <w:t xml:space="preserve"> 24/2017)</w:t>
      </w:r>
      <w:r w:rsidRPr="00F15A36">
        <w:rPr>
          <w:lang w:val="ru-RU"/>
        </w:rPr>
        <w:t xml:space="preserve">) и осталим позитивним прописима који регулишу предметну </w:t>
      </w:r>
      <w:r w:rsidRPr="00F15A36">
        <w:rPr>
          <w:lang w:val="ru-RU"/>
        </w:rPr>
        <w:tab/>
        <w:t>област;</w:t>
      </w:r>
    </w:p>
    <w:p w14:paraId="7ACF7130" w14:textId="77777777" w:rsidR="00F15A36" w:rsidRPr="00F15A36" w:rsidRDefault="00F15A36" w:rsidP="00F15A36">
      <w:pPr>
        <w:rPr>
          <w:lang w:val="sr-Latn-RS"/>
        </w:rPr>
      </w:pPr>
    </w:p>
    <w:p w14:paraId="03363F51"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Доношење решење о именовању лица за вршење надзора сходно одредбама Закона о планирању и изградњи и предаја копија лиценци за вршење стручног надзора за грађевинске, термомашинске и електро радове слабе и јаке струје у свему према номенклатури лиценци Инжењерске коморе Србије; </w:t>
      </w:r>
    </w:p>
    <w:p w14:paraId="5327CA16" w14:textId="77777777" w:rsidR="00F15A36" w:rsidRPr="00F15A36" w:rsidRDefault="00F15A36" w:rsidP="00F15A36">
      <w:pPr>
        <w:pStyle w:val="ListParagraph"/>
        <w:numPr>
          <w:ilvl w:val="0"/>
          <w:numId w:val="21"/>
        </w:numPr>
        <w:jc w:val="both"/>
        <w:rPr>
          <w:noProof/>
          <w:lang w:val="sr-Cyrl-CS"/>
        </w:rPr>
      </w:pPr>
      <w:r w:rsidRPr="00F15A36">
        <w:rPr>
          <w:noProof/>
          <w:lang w:val="sr-Cyrl-CS"/>
        </w:rPr>
        <w:t>Контрола да ли се радови врше у складу са пројектом;</w:t>
      </w:r>
    </w:p>
    <w:p w14:paraId="388088A9"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Редовна контрола и овера грађевинског дневника и све потребне техничке и финансијске документације; </w:t>
      </w:r>
    </w:p>
    <w:p w14:paraId="36077DA2"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Редовно и благовремено праћење квалитета радова који се изводе и провера да ли се при извођењу свих врста радова примењују услови и мере утврђени законом и другим прописима, стандардима и техничким нормативима; </w:t>
      </w:r>
    </w:p>
    <w:p w14:paraId="586B7935"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Контрола и провера квалитета изведених радова; </w:t>
      </w:r>
    </w:p>
    <w:p w14:paraId="2E15B96D"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Контрола квалитета материјала и опреме који се уграђују, односно који се постављају и провера да ли су исти снабдевени потребним атестима, сертификатима и другом документацијом којом се доказује њихов квалитет; </w:t>
      </w:r>
    </w:p>
    <w:p w14:paraId="127755E7"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Благовремено предузимање мера у случају одступања извођења радова од пројекта; </w:t>
      </w:r>
    </w:p>
    <w:p w14:paraId="07274774"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Проверавање примене услова и мера за заштиту животне средине и заштиту суседних објеката, инсталација, уређаја, постројења и опреме; </w:t>
      </w:r>
    </w:p>
    <w:p w14:paraId="08ECDA07" w14:textId="77777777" w:rsidR="00F15A36" w:rsidRPr="00F15A36" w:rsidRDefault="00F15A36" w:rsidP="00F15A36">
      <w:pPr>
        <w:pStyle w:val="ListParagraph"/>
        <w:numPr>
          <w:ilvl w:val="0"/>
          <w:numId w:val="21"/>
        </w:numPr>
        <w:jc w:val="both"/>
        <w:rPr>
          <w:noProof/>
          <w:lang w:val="sr-Cyrl-CS"/>
        </w:rPr>
      </w:pPr>
      <w:r w:rsidRPr="00F15A36">
        <w:rPr>
          <w:noProof/>
          <w:lang w:val="sr-Cyrl-CS"/>
        </w:rPr>
        <w:t>Усмеравање извођења радова у у складу са техичком документацијом, понудом и потписаним уговором;</w:t>
      </w:r>
    </w:p>
    <w:p w14:paraId="0174EA75" w14:textId="77777777" w:rsidR="00F15A36" w:rsidRPr="00F15A36" w:rsidRDefault="00F15A36" w:rsidP="00F15A36">
      <w:pPr>
        <w:pStyle w:val="ListParagraph"/>
        <w:numPr>
          <w:ilvl w:val="0"/>
          <w:numId w:val="21"/>
        </w:numPr>
        <w:jc w:val="both"/>
        <w:rPr>
          <w:noProof/>
          <w:lang w:val="sr-Cyrl-CS"/>
        </w:rPr>
      </w:pPr>
      <w:r w:rsidRPr="00F15A36">
        <w:rPr>
          <w:noProof/>
          <w:lang w:val="sr-Cyrl-CS"/>
        </w:rPr>
        <w:t>Израда извештаја о неопходности извођења непредвиђених и накнадних радова са неопходном техничком и финансијском  анализом и контролом извођења наведених радова након уговарања;</w:t>
      </w:r>
    </w:p>
    <w:p w14:paraId="7D53288C"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Достављање Наручиоцу извештаја о статусу и стању динамике извршења физичке реализације, као и списак предузетих мера на поштовању уговорене динамике; </w:t>
      </w:r>
    </w:p>
    <w:p w14:paraId="7A477CD7"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Уз сваку од привремених (или окончаних) ситуација које оверава добављачу, доставља извештај о изведеним радовима који су предмет привремене ( окончане ) ситуације, динамици радова са освртом на активности и фото </w:t>
      </w:r>
      <w:r w:rsidRPr="00F15A36">
        <w:rPr>
          <w:noProof/>
          <w:lang w:val="sr-Cyrl-CS"/>
        </w:rPr>
        <w:lastRenderedPageBreak/>
        <w:t>документацију из које се недвосмислено може сагледати физичка реализација у протеклом периоду;</w:t>
      </w:r>
    </w:p>
    <w:p w14:paraId="238D44C2"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Упозоравање наручиоца по питању поштовања рока за извођење радова у складу са уговором; </w:t>
      </w:r>
    </w:p>
    <w:p w14:paraId="7D939BAB" w14:textId="77777777" w:rsidR="00F15A36" w:rsidRPr="00F15A36" w:rsidRDefault="00F15A36" w:rsidP="00F15A36">
      <w:pPr>
        <w:pStyle w:val="ListParagraph"/>
        <w:numPr>
          <w:ilvl w:val="0"/>
          <w:numId w:val="21"/>
        </w:numPr>
        <w:jc w:val="both"/>
        <w:rPr>
          <w:noProof/>
          <w:lang w:val="sr-Cyrl-CS"/>
        </w:rPr>
      </w:pPr>
      <w:r w:rsidRPr="00F15A36">
        <w:rPr>
          <w:noProof/>
          <w:lang w:val="sr-Cyrl-CS"/>
        </w:rPr>
        <w:t>Вршење контроле допунских понуда добављача којим се регулишу накнадни, односно непредвиђени радови у смислу количина радова;</w:t>
      </w:r>
    </w:p>
    <w:p w14:paraId="22C7DD1E" w14:textId="77777777" w:rsidR="00F15A36" w:rsidRPr="00F15A36" w:rsidRDefault="00F15A36" w:rsidP="00F15A36">
      <w:pPr>
        <w:pStyle w:val="ListParagraph"/>
        <w:numPr>
          <w:ilvl w:val="0"/>
          <w:numId w:val="21"/>
        </w:numPr>
        <w:jc w:val="both"/>
        <w:rPr>
          <w:noProof/>
          <w:lang w:val="sr-Cyrl-CS"/>
        </w:rPr>
      </w:pPr>
      <w:r w:rsidRPr="00F15A36">
        <w:rPr>
          <w:noProof/>
          <w:lang w:val="sr-Cyrl-CS"/>
        </w:rPr>
        <w:t xml:space="preserve">Обавештава писменим путем Наручиоца о окончању радова; </w:t>
      </w:r>
    </w:p>
    <w:p w14:paraId="687A9440" w14:textId="77777777" w:rsidR="00F15A36" w:rsidRPr="00F15A36" w:rsidRDefault="00F15A36" w:rsidP="00F15A36">
      <w:pPr>
        <w:pStyle w:val="ListParagraph"/>
        <w:numPr>
          <w:ilvl w:val="0"/>
          <w:numId w:val="21"/>
        </w:numPr>
        <w:jc w:val="both"/>
        <w:rPr>
          <w:noProof/>
          <w:lang w:val="sr-Cyrl-CS"/>
        </w:rPr>
      </w:pPr>
      <w:r w:rsidRPr="00F15A36">
        <w:rPr>
          <w:noProof/>
          <w:lang w:val="sr-Cyrl-CS"/>
        </w:rPr>
        <w:t>Учествује у техничком пријему радова у свему према законским прописима</w:t>
      </w:r>
    </w:p>
    <w:p w14:paraId="4196389C" w14:textId="77777777" w:rsidR="00F15A36" w:rsidRPr="00F15A36" w:rsidRDefault="00F15A36" w:rsidP="00F15A36">
      <w:pPr>
        <w:pStyle w:val="ListParagraph"/>
        <w:numPr>
          <w:ilvl w:val="0"/>
          <w:numId w:val="21"/>
        </w:numPr>
        <w:jc w:val="both"/>
        <w:rPr>
          <w:noProof/>
          <w:lang w:val="sr-Cyrl-CS"/>
        </w:rPr>
      </w:pPr>
      <w:r w:rsidRPr="00F15A36">
        <w:rPr>
          <w:noProof/>
          <w:lang w:val="sr-Cyrl-CS"/>
        </w:rPr>
        <w:t>Све остале послове вршења стручног надзора, у складу са позитивним законским прописима.</w:t>
      </w:r>
    </w:p>
    <w:p w14:paraId="3B069EF3" w14:textId="77777777" w:rsidR="00F15A36" w:rsidRPr="00F15A36" w:rsidRDefault="00F15A36" w:rsidP="00F15A36">
      <w:pPr>
        <w:pStyle w:val="ListParagraph"/>
        <w:numPr>
          <w:ilvl w:val="0"/>
          <w:numId w:val="21"/>
        </w:numPr>
        <w:jc w:val="both"/>
        <w:rPr>
          <w:noProof/>
          <w:lang w:val="sr-Cyrl-CS"/>
        </w:rPr>
      </w:pPr>
      <w:r w:rsidRPr="00F15A36">
        <w:rPr>
          <w:noProof/>
          <w:lang w:val="sr-Cyrl-CS"/>
        </w:rPr>
        <w:t>Обезбеђује предају комплетне документације везане за извођење радова представнику инвеститора након завршетка свих радова и извршеног техничког пријема објекта;</w:t>
      </w:r>
    </w:p>
    <w:p w14:paraId="080CA7CC" w14:textId="77777777" w:rsidR="00F15A36" w:rsidRPr="00F15A36" w:rsidRDefault="00F15A36" w:rsidP="00F15A36">
      <w:pPr>
        <w:pStyle w:val="ListParagraph"/>
        <w:jc w:val="both"/>
        <w:rPr>
          <w:noProof/>
          <w:lang w:val="sr-Cyrl-CS"/>
        </w:rPr>
      </w:pPr>
    </w:p>
    <w:p w14:paraId="688DF694" w14:textId="77777777" w:rsidR="00F15A36" w:rsidRPr="00F15A36" w:rsidRDefault="00F15A36" w:rsidP="00F15A36">
      <w:pPr>
        <w:ind w:firstLine="502"/>
        <w:jc w:val="both"/>
        <w:rPr>
          <w:lang w:val="ru-RU"/>
        </w:rPr>
      </w:pPr>
      <w:r w:rsidRPr="00F15A36">
        <w:rPr>
          <w:noProof/>
          <w:lang w:val="sr-Cyrl-CS"/>
        </w:rPr>
        <w:t xml:space="preserve">   Добављач је у обавези да обезбеди лице (координатора) за безбедност и здравље на раду у фази извођења радова и да прибави Елаборат заштите на раду за наведене радове на објекту.</w:t>
      </w:r>
    </w:p>
    <w:p w14:paraId="293971D2" w14:textId="77777777" w:rsidR="00F15A36" w:rsidRPr="00F15A36" w:rsidRDefault="00F15A36" w:rsidP="00F15A36">
      <w:pPr>
        <w:rPr>
          <w:noProof/>
          <w:lang w:val="sr-Cyrl-CS"/>
        </w:rPr>
      </w:pPr>
      <w:r w:rsidRPr="00F15A36">
        <w:rPr>
          <w:lang w:val="ru-RU"/>
        </w:rPr>
        <w:t xml:space="preserve">      </w:t>
      </w:r>
    </w:p>
    <w:p w14:paraId="1BD047E7" w14:textId="77777777" w:rsidR="00F15A36" w:rsidRPr="00F15A36" w:rsidRDefault="00F15A36" w:rsidP="00F15A36">
      <w:pPr>
        <w:ind w:firstLine="720"/>
        <w:jc w:val="both"/>
        <w:rPr>
          <w:noProof/>
          <w:lang w:val="sr-Cyrl-CS"/>
        </w:rPr>
      </w:pPr>
      <w:r w:rsidRPr="00F15A36">
        <w:rPr>
          <w:noProof/>
        </w:rPr>
        <w:t>Добављач се обавезује да</w:t>
      </w:r>
      <w:r w:rsidRPr="00F15A36">
        <w:rPr>
          <w:noProof/>
          <w:lang w:val="sr-Cyrl-RS"/>
        </w:rPr>
        <w:t xml:space="preserve"> предметну услугу отпочне у року од______(</w:t>
      </w:r>
      <w:r w:rsidRPr="00F15A36">
        <w:rPr>
          <w:i/>
          <w:noProof/>
          <w:lang w:val="sr-Cyrl-RS"/>
        </w:rPr>
        <w:t>најдуже 2 календарск</w:t>
      </w:r>
      <w:r w:rsidRPr="00F15A36">
        <w:rPr>
          <w:i/>
          <w:noProof/>
          <w:lang w:val="sr-Latn-RS"/>
        </w:rPr>
        <w:t>a</w:t>
      </w:r>
      <w:r w:rsidRPr="00F15A36">
        <w:rPr>
          <w:i/>
          <w:noProof/>
          <w:lang w:val="sr-Cyrl-RS"/>
        </w:rPr>
        <w:t xml:space="preserve"> дана) </w:t>
      </w:r>
      <w:r w:rsidRPr="00F15A36">
        <w:rPr>
          <w:noProof/>
          <w:lang w:val="sr-Cyrl-CS"/>
        </w:rPr>
        <w:t xml:space="preserve">од дана пријема писаног обавештења од стране </w:t>
      </w:r>
      <w:r w:rsidRPr="00F15A36">
        <w:rPr>
          <w:bCs/>
          <w:noProof/>
          <w:lang w:val="sr-Latn-CS"/>
        </w:rPr>
        <w:t>овлашћено</w:t>
      </w:r>
      <w:r w:rsidRPr="00F15A36">
        <w:rPr>
          <w:bCs/>
          <w:noProof/>
          <w:lang w:val="sr-Cyrl-RS"/>
        </w:rPr>
        <w:t>г</w:t>
      </w:r>
      <w:r w:rsidRPr="00F15A36">
        <w:rPr>
          <w:bCs/>
          <w:noProof/>
          <w:lang w:val="sr-Latn-CS"/>
        </w:rPr>
        <w:t xml:space="preserve"> лиц</w:t>
      </w:r>
      <w:r w:rsidRPr="00F15A36">
        <w:rPr>
          <w:bCs/>
          <w:noProof/>
          <w:lang w:val="sr-Cyrl-RS"/>
        </w:rPr>
        <w:t>а</w:t>
      </w:r>
      <w:r w:rsidRPr="00F15A36">
        <w:rPr>
          <w:bCs/>
          <w:noProof/>
        </w:rPr>
        <w:t xml:space="preserve"> за техничк</w:t>
      </w:r>
      <w:r w:rsidRPr="00F15A36">
        <w:rPr>
          <w:bCs/>
          <w:noProof/>
          <w:lang w:val="sr-Cyrl-RS"/>
        </w:rPr>
        <w:t xml:space="preserve">у </w:t>
      </w:r>
      <w:r w:rsidRPr="00F15A36">
        <w:rPr>
          <w:bCs/>
          <w:noProof/>
        </w:rPr>
        <w:t>реализациј</w:t>
      </w:r>
      <w:r w:rsidRPr="00F15A36">
        <w:rPr>
          <w:bCs/>
          <w:noProof/>
          <w:lang w:val="sr-Cyrl-RS"/>
        </w:rPr>
        <w:t>у</w:t>
      </w:r>
      <w:r w:rsidRPr="00F15A36">
        <w:rPr>
          <w:bCs/>
          <w:noProof/>
          <w:lang w:val="sr-Latn-CS"/>
        </w:rPr>
        <w:t xml:space="preserve"> из члана </w:t>
      </w:r>
      <w:r w:rsidRPr="00F15A36">
        <w:rPr>
          <w:bCs/>
          <w:noProof/>
          <w:lang w:val="sr-Cyrl-RS"/>
        </w:rPr>
        <w:t>11</w:t>
      </w:r>
      <w:r w:rsidRPr="00F15A36">
        <w:rPr>
          <w:bCs/>
          <w:noProof/>
          <w:lang w:val="sr-Latn-CS"/>
        </w:rPr>
        <w:t>. овог уговора</w:t>
      </w:r>
      <w:r w:rsidRPr="00F15A36">
        <w:rPr>
          <w:noProof/>
          <w:lang w:val="sr-Cyrl-CS"/>
        </w:rPr>
        <w:t xml:space="preserve">, односно оног дана када добављач који буде изводио радове буде уведен у посао. </w:t>
      </w:r>
    </w:p>
    <w:p w14:paraId="20632EC1" w14:textId="77777777" w:rsidR="00F15A36" w:rsidRPr="00F15A36" w:rsidRDefault="00F15A36" w:rsidP="00F15A36">
      <w:pPr>
        <w:ind w:firstLine="708"/>
        <w:jc w:val="both"/>
        <w:rPr>
          <w:noProof/>
          <w:lang w:val="sr-Cyrl-RS"/>
        </w:rPr>
      </w:pPr>
      <w:r w:rsidRPr="00F15A36">
        <w:rPr>
          <w:noProof/>
        </w:rPr>
        <w:t xml:space="preserve">Добављач се обавезује да </w:t>
      </w:r>
      <w:r w:rsidRPr="00F15A36">
        <w:rPr>
          <w:noProof/>
          <w:lang w:val="sr-Cyrl-RS"/>
        </w:rPr>
        <w:t>услугу која је предмет овог уговора изврши</w:t>
      </w:r>
      <w:r w:rsidRPr="00F15A3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80560AE" w14:textId="77777777" w:rsidR="00F15A36" w:rsidRPr="00F15A36" w:rsidRDefault="00F15A36" w:rsidP="00F15A36">
      <w:pPr>
        <w:ind w:firstLine="720"/>
        <w:jc w:val="both"/>
      </w:pPr>
      <w:r w:rsidRPr="00F15A36">
        <w:rPr>
          <w:noProof/>
        </w:rPr>
        <w:t xml:space="preserve">Добављач се обавезује да </w:t>
      </w:r>
      <w:r w:rsidRPr="00F15A36">
        <w:rPr>
          <w:lang w:val="ru-RU"/>
        </w:rPr>
        <w:t xml:space="preserve">рок вршења предметне </w:t>
      </w:r>
      <w:proofErr w:type="gramStart"/>
      <w:r w:rsidRPr="00F15A36">
        <w:rPr>
          <w:lang w:val="ru-RU"/>
        </w:rPr>
        <w:t>услуге  усклади</w:t>
      </w:r>
      <w:proofErr w:type="gramEnd"/>
      <w:r w:rsidRPr="00F15A36">
        <w:rPr>
          <w:lang w:val="ru-RU"/>
        </w:rPr>
        <w:t xml:space="preserve">  са уговореном динамиком извођења радова</w:t>
      </w:r>
      <w:r w:rsidRPr="00F15A36">
        <w:rPr>
          <w:lang w:val="sr-Latn-RS"/>
        </w:rPr>
        <w:t xml:space="preserve"> </w:t>
      </w:r>
      <w:r w:rsidRPr="00F15A36">
        <w:t xml:space="preserve">на </w:t>
      </w:r>
      <w:r w:rsidRPr="00F15A36">
        <w:rPr>
          <w:lang w:val="sr-Cyrl-RS"/>
        </w:rPr>
        <w:t>санација санитарних чворова на првом спрату Ламеле А-полуинтензивна нега порођајног блока у  објекту зграде Клинике за гинекологију и акушерство Клиничког центра Војводине</w:t>
      </w:r>
      <w:r w:rsidRPr="00F15A36">
        <w:rPr>
          <w:lang w:val="ru-RU"/>
        </w:rPr>
        <w:t xml:space="preserve"> (</w:t>
      </w:r>
      <w:r w:rsidRPr="00F15A36">
        <w:rPr>
          <w:noProof/>
          <w:lang w:val="sr-Cyrl-RS"/>
        </w:rPr>
        <w:t>Сматраће се да је д</w:t>
      </w:r>
      <w:r w:rsidRPr="00F15A36">
        <w:rPr>
          <w:noProof/>
        </w:rPr>
        <w:t xml:space="preserve">обављач </w:t>
      </w:r>
      <w:r w:rsidRPr="00F15A36">
        <w:rPr>
          <w:noProof/>
          <w:lang w:val="sr-Cyrl-RS"/>
        </w:rPr>
        <w:t>извршио предметну услугу п</w:t>
      </w:r>
      <w:r w:rsidRPr="00F15A36">
        <w:rPr>
          <w:lang w:val="sr-Cyrl-RS"/>
        </w:rPr>
        <w:t>о завршетку техничког пријема свих радова и испоруке и овере окончане ситуације за изведене радове).</w:t>
      </w:r>
    </w:p>
    <w:p w14:paraId="215AC064" w14:textId="77777777" w:rsidR="00F15A36" w:rsidRPr="00F15A36" w:rsidRDefault="00F15A36" w:rsidP="00F15A36">
      <w:pPr>
        <w:ind w:firstLine="720"/>
        <w:jc w:val="both"/>
        <w:rPr>
          <w:lang w:val="ru-RU"/>
        </w:rPr>
      </w:pPr>
    </w:p>
    <w:p w14:paraId="31937340" w14:textId="77777777" w:rsidR="00F15A36" w:rsidRPr="00F15A36" w:rsidRDefault="00F15A36" w:rsidP="00F15A36">
      <w:pPr>
        <w:tabs>
          <w:tab w:val="center" w:pos="4536"/>
          <w:tab w:val="left" w:pos="5644"/>
        </w:tabs>
        <w:outlineLvl w:val="0"/>
        <w:rPr>
          <w:b/>
          <w:noProof/>
        </w:rPr>
      </w:pPr>
      <w:r w:rsidRPr="00F15A36">
        <w:rPr>
          <w:b/>
          <w:noProof/>
        </w:rPr>
        <w:tab/>
      </w:r>
      <w:r w:rsidRPr="00F15A36">
        <w:rPr>
          <w:b/>
          <w:noProof/>
          <w:lang w:val="sr-Cyrl-RS"/>
        </w:rPr>
        <w:t xml:space="preserve">             </w:t>
      </w:r>
      <w:bookmarkStart w:id="77" w:name="_Toc6490763"/>
      <w:r w:rsidRPr="00F15A36">
        <w:rPr>
          <w:b/>
          <w:noProof/>
        </w:rPr>
        <w:t>Члан 4.</w:t>
      </w:r>
      <w:bookmarkEnd w:id="77"/>
      <w:r w:rsidRPr="00F15A36">
        <w:rPr>
          <w:b/>
          <w:noProof/>
        </w:rPr>
        <w:tab/>
      </w:r>
    </w:p>
    <w:p w14:paraId="00B93D90" w14:textId="77777777" w:rsidR="00F15A36" w:rsidRPr="00F15A36" w:rsidRDefault="00F15A36" w:rsidP="00F15A36">
      <w:pPr>
        <w:ind w:firstLine="708"/>
        <w:jc w:val="both"/>
        <w:rPr>
          <w:bCs/>
          <w:noProof/>
          <w:lang w:val="sr-Cyrl-RS"/>
        </w:rPr>
      </w:pPr>
      <w:r w:rsidRPr="00F15A36">
        <w:rPr>
          <w:noProof/>
        </w:rPr>
        <w:t xml:space="preserve">Добављач се обавезује да квалитет </w:t>
      </w:r>
      <w:r w:rsidRPr="00F15A36">
        <w:rPr>
          <w:noProof/>
          <w:lang w:val="sr-Cyrl-RS"/>
        </w:rPr>
        <w:t>услуга</w:t>
      </w:r>
      <w:r w:rsidRPr="00F15A36">
        <w:rPr>
          <w:noProof/>
        </w:rPr>
        <w:t xml:space="preserve"> кој</w:t>
      </w:r>
      <w:r w:rsidRPr="00F15A36">
        <w:rPr>
          <w:noProof/>
          <w:lang w:val="sr-Cyrl-RS"/>
        </w:rPr>
        <w:t>е</w:t>
      </w:r>
      <w:r w:rsidRPr="00F15A36">
        <w:rPr>
          <w:noProof/>
        </w:rPr>
        <w:t xml:space="preserve"> су предмет овог уговора одговара стандардима и прописима </w:t>
      </w:r>
      <w:r w:rsidRPr="00F15A36">
        <w:rPr>
          <w:noProof/>
          <w:lang w:val="sr-Cyrl-RS"/>
        </w:rPr>
        <w:t>Р</w:t>
      </w:r>
      <w:r w:rsidRPr="00F15A36">
        <w:rPr>
          <w:noProof/>
        </w:rPr>
        <w:t xml:space="preserve">епублике Србије и Европске </w:t>
      </w:r>
      <w:r w:rsidRPr="00F15A36">
        <w:rPr>
          <w:noProof/>
          <w:lang w:val="sr-Cyrl-RS"/>
        </w:rPr>
        <w:t>у</w:t>
      </w:r>
      <w:r w:rsidRPr="00F15A36">
        <w:rPr>
          <w:noProof/>
        </w:rPr>
        <w:t>није</w:t>
      </w:r>
      <w:r w:rsidRPr="00F15A36">
        <w:rPr>
          <w:noProof/>
          <w:lang w:val="sr-Cyrl-RS"/>
        </w:rPr>
        <w:t xml:space="preserve"> </w:t>
      </w:r>
      <w:r w:rsidRPr="00F15A36">
        <w:rPr>
          <w:noProof/>
        </w:rPr>
        <w:t xml:space="preserve">и захтевима из конкурсне документације, те да ће </w:t>
      </w:r>
      <w:r w:rsidRPr="00F15A36">
        <w:rPr>
          <w:noProof/>
          <w:lang w:val="sr-Cyrl-RS"/>
        </w:rPr>
        <w:t>услугу</w:t>
      </w:r>
      <w:r w:rsidRPr="00F15A36">
        <w:rPr>
          <w:noProof/>
        </w:rPr>
        <w:t xml:space="preserve"> вршити </w:t>
      </w:r>
      <w:r w:rsidRPr="00F15A36">
        <w:rPr>
          <w:noProof/>
          <w:lang w:val="sr-Cyrl-RS"/>
        </w:rPr>
        <w:t>стручни кадар</w:t>
      </w:r>
      <w:r w:rsidRPr="00F15A36">
        <w:rPr>
          <w:noProof/>
        </w:rPr>
        <w:t xml:space="preserve"> код добављача</w:t>
      </w:r>
      <w:r w:rsidRPr="00F15A36">
        <w:rPr>
          <w:noProof/>
          <w:lang w:val="sr-Cyrl-RS"/>
        </w:rPr>
        <w:t>.</w:t>
      </w:r>
    </w:p>
    <w:p w14:paraId="5D7B7296" w14:textId="77777777" w:rsidR="00F15A36" w:rsidRPr="00F15A36" w:rsidRDefault="00F15A36" w:rsidP="00F15A36">
      <w:pPr>
        <w:ind w:firstLine="720"/>
        <w:jc w:val="both"/>
        <w:rPr>
          <w:bCs/>
          <w:noProof/>
        </w:rPr>
      </w:pPr>
      <w:r w:rsidRPr="00F15A36">
        <w:rPr>
          <w:bCs/>
          <w:noProof/>
          <w:lang w:val="sr-Latn-CS"/>
        </w:rPr>
        <w:t>У случају да се установи да услуга која је предмет овог уговора</w:t>
      </w:r>
      <w:r w:rsidRPr="00F15A36">
        <w:rPr>
          <w:b/>
          <w:bCs/>
          <w:noProof/>
          <w:lang w:val="sr-Latn-CS"/>
        </w:rPr>
        <w:t xml:space="preserve"> </w:t>
      </w:r>
      <w:r w:rsidRPr="00F15A36">
        <w:rPr>
          <w:bCs/>
          <w:noProof/>
          <w:lang w:val="sr-Latn-CS"/>
        </w:rPr>
        <w:t xml:space="preserve">одступа од </w:t>
      </w:r>
      <w:r w:rsidRPr="00F15A36">
        <w:rPr>
          <w:bCs/>
          <w:noProof/>
          <w:lang w:val="sr-Cyrl-RS"/>
        </w:rPr>
        <w:t>захтеване</w:t>
      </w:r>
      <w:r w:rsidRPr="00F15A36">
        <w:rPr>
          <w:bCs/>
          <w:noProof/>
          <w:lang w:val="sr-Latn-CS"/>
        </w:rPr>
        <w:t xml:space="preserve">, добављач се обавезује да услугу уговореног квалитета изврши у најкраћем могућем року, а најкасније у року од </w:t>
      </w:r>
      <w:r w:rsidRPr="00F15A36">
        <w:rPr>
          <w:bCs/>
          <w:noProof/>
          <w:lang w:val="sr-Cyrl-RS"/>
        </w:rPr>
        <w:t>5 дана</w:t>
      </w:r>
      <w:r w:rsidRPr="00F15A36">
        <w:rPr>
          <w:bCs/>
          <w:noProof/>
          <w:lang w:val="sr-Latn-CS"/>
        </w:rPr>
        <w:t xml:space="preserve"> од дана пријема писане рекламације наручиоца.</w:t>
      </w:r>
    </w:p>
    <w:p w14:paraId="63E7C3F3" w14:textId="77777777" w:rsidR="00F15A36" w:rsidRPr="00F15A36" w:rsidRDefault="00F15A36" w:rsidP="00F15A36">
      <w:pPr>
        <w:tabs>
          <w:tab w:val="num" w:pos="360"/>
        </w:tabs>
        <w:jc w:val="both"/>
        <w:rPr>
          <w:bCs/>
          <w:noProof/>
          <w:lang w:val="sr-Cyrl-RS"/>
        </w:rPr>
      </w:pPr>
    </w:p>
    <w:p w14:paraId="4D553651" w14:textId="77777777" w:rsidR="00F15A36" w:rsidRPr="00F15A36" w:rsidRDefault="00F15A36" w:rsidP="00F15A36">
      <w:pPr>
        <w:ind w:firstLine="708"/>
        <w:jc w:val="center"/>
        <w:rPr>
          <w:b/>
          <w:noProof/>
          <w:lang w:val="sr-Cyrl-RS"/>
        </w:rPr>
      </w:pPr>
      <w:r w:rsidRPr="00F15A36">
        <w:rPr>
          <w:b/>
          <w:noProof/>
        </w:rPr>
        <w:t>Члан 5.</w:t>
      </w:r>
    </w:p>
    <w:p w14:paraId="591190A0" w14:textId="77777777" w:rsidR="00F15A36" w:rsidRPr="00F15A36" w:rsidRDefault="00F15A36" w:rsidP="00F15A36">
      <w:pPr>
        <w:ind w:firstLine="708"/>
        <w:jc w:val="both"/>
        <w:rPr>
          <w:iCs/>
        </w:rPr>
      </w:pPr>
      <w:r w:rsidRPr="00F15A36">
        <w:rPr>
          <w:iCs/>
        </w:rPr>
        <w:t xml:space="preserve"> </w:t>
      </w:r>
      <w:proofErr w:type="gramStart"/>
      <w:r w:rsidRPr="00F15A36">
        <w:rPr>
          <w:iCs/>
        </w:rPr>
        <w:t>Рачун за извршене услуге испоставља се на основу потписаног документа-</w:t>
      </w:r>
      <w:r w:rsidRPr="00F15A36">
        <w:rPr>
          <w:iCs/>
          <w:lang w:val="sr-Cyrl-RS"/>
        </w:rPr>
        <w:t xml:space="preserve"> </w:t>
      </w:r>
      <w:r w:rsidRPr="00F15A36">
        <w:rPr>
          <w:noProof/>
          <w:lang w:val="sr-Cyrl-RS"/>
        </w:rPr>
        <w:t xml:space="preserve">копије прве стране окончане ситуације  којом се потврђује да је извршена услуга која мора да буде потписана од стране </w:t>
      </w:r>
      <w:r w:rsidRPr="00F15A36">
        <w:rPr>
          <w:iCs/>
        </w:rPr>
        <w:t xml:space="preserve">овлашћеног лица </w:t>
      </w:r>
      <w:r w:rsidRPr="00F15A36">
        <w:rPr>
          <w:bCs/>
          <w:noProof/>
        </w:rPr>
        <w:t>за техничк</w:t>
      </w:r>
      <w:r w:rsidRPr="00F15A36">
        <w:rPr>
          <w:bCs/>
          <w:noProof/>
          <w:lang w:val="sr-Cyrl-RS"/>
        </w:rPr>
        <w:t xml:space="preserve">у </w:t>
      </w:r>
      <w:r w:rsidRPr="00F15A36">
        <w:rPr>
          <w:bCs/>
          <w:noProof/>
        </w:rPr>
        <w:t>реализациј</w:t>
      </w:r>
      <w:r w:rsidRPr="00F15A36">
        <w:rPr>
          <w:bCs/>
          <w:noProof/>
          <w:lang w:val="sr-Cyrl-RS"/>
        </w:rPr>
        <w:t xml:space="preserve">у </w:t>
      </w:r>
      <w:r w:rsidRPr="00F15A36">
        <w:rPr>
          <w:iCs/>
          <w:lang w:val="sr-Cyrl-RS"/>
        </w:rPr>
        <w:t>из члана 11.</w:t>
      </w:r>
      <w:proofErr w:type="gramEnd"/>
      <w:r w:rsidRPr="00F15A36">
        <w:rPr>
          <w:iCs/>
          <w:lang w:val="sr-Cyrl-RS"/>
        </w:rPr>
        <w:t xml:space="preserve"> овог уговора</w:t>
      </w:r>
      <w:r w:rsidRPr="00F15A36">
        <w:rPr>
          <w:iCs/>
        </w:rPr>
        <w:t xml:space="preserve"> којим се верификује квалитет извршен</w:t>
      </w:r>
      <w:r w:rsidRPr="00F15A36">
        <w:rPr>
          <w:iCs/>
          <w:lang w:val="sr-Cyrl-RS"/>
        </w:rPr>
        <w:t>е</w:t>
      </w:r>
      <w:r w:rsidRPr="00F15A36">
        <w:rPr>
          <w:iCs/>
        </w:rPr>
        <w:t xml:space="preserve"> услуг</w:t>
      </w:r>
      <w:r w:rsidRPr="00F15A36">
        <w:rPr>
          <w:iCs/>
          <w:lang w:val="sr-Cyrl-RS"/>
        </w:rPr>
        <w:t>е</w:t>
      </w:r>
      <w:r w:rsidRPr="00F15A36">
        <w:rPr>
          <w:iCs/>
        </w:rPr>
        <w:t xml:space="preserve">. </w:t>
      </w:r>
    </w:p>
    <w:p w14:paraId="11E623BE" w14:textId="77777777" w:rsidR="00F15A36" w:rsidRPr="00F15A36" w:rsidRDefault="00F15A36" w:rsidP="00F15A36">
      <w:pPr>
        <w:ind w:firstLine="708"/>
        <w:jc w:val="both"/>
        <w:rPr>
          <w:lang w:val="sr-Cyrl-RS"/>
        </w:rPr>
      </w:pPr>
      <w:r w:rsidRPr="00F15A36">
        <w:rPr>
          <w:noProof/>
          <w:lang w:val="sr-Cyrl-CS"/>
        </w:rPr>
        <w:t xml:space="preserve">Наручилац се обавезује да ће уговорену цену </w:t>
      </w:r>
      <w:r w:rsidRPr="00F15A36">
        <w:rPr>
          <w:noProof/>
        </w:rPr>
        <w:t>добављачу испла</w:t>
      </w:r>
      <w:r w:rsidRPr="00F15A36">
        <w:rPr>
          <w:noProof/>
          <w:lang w:val="sr-Cyrl-RS"/>
        </w:rPr>
        <w:t>тити у року од 45 дана,</w:t>
      </w:r>
      <w:r w:rsidRPr="00F15A36">
        <w:rPr>
          <w:noProof/>
          <w:lang w:val="sr-Cyrl-CS"/>
        </w:rPr>
        <w:t xml:space="preserve"> </w:t>
      </w:r>
      <w:r w:rsidRPr="00F15A36">
        <w:rPr>
          <w:bCs/>
          <w:noProof/>
        </w:rPr>
        <w:t xml:space="preserve">од дана када му добављач достави </w:t>
      </w:r>
      <w:r w:rsidRPr="00F15A36">
        <w:rPr>
          <w:noProof/>
          <w:lang w:val="sr-Cyrl-CS"/>
        </w:rPr>
        <w:t>исправан рачун, испостављен уз документ–</w:t>
      </w:r>
      <w:r w:rsidRPr="00F15A36">
        <w:rPr>
          <w:lang w:val="sr-Cyrl-RS"/>
        </w:rPr>
        <w:t xml:space="preserve"> </w:t>
      </w:r>
      <w:r w:rsidRPr="00F15A36">
        <w:rPr>
          <w:noProof/>
          <w:lang w:val="sr-Cyrl-RS"/>
        </w:rPr>
        <w:t xml:space="preserve">копије прве стране окончане ситуације којом се потврђује да је извршена услуга која </w:t>
      </w:r>
      <w:r w:rsidRPr="00F15A36">
        <w:rPr>
          <w:noProof/>
          <w:lang w:val="sr-Cyrl-RS"/>
        </w:rPr>
        <w:lastRenderedPageBreak/>
        <w:t>мора да буде потписана од стране овлашћеног лица наручиоца</w:t>
      </w:r>
      <w:r w:rsidRPr="00F15A36">
        <w:rPr>
          <w:iCs/>
          <w:lang w:val="sr-Cyrl-RS"/>
        </w:rPr>
        <w:t>,</w:t>
      </w:r>
      <w:r w:rsidRPr="00F15A36">
        <w:rPr>
          <w:bCs/>
          <w:noProof/>
        </w:rPr>
        <w:t xml:space="preserve"> за услугe којe је извршио</w:t>
      </w:r>
      <w:r w:rsidRPr="00F15A36">
        <w:rPr>
          <w:noProof/>
          <w:lang w:val="sr-Cyrl-CS"/>
        </w:rPr>
        <w:t>,</w:t>
      </w:r>
      <w:r w:rsidRPr="00F15A36">
        <w:rPr>
          <w:bCs/>
          <w:noProof/>
          <w:lang w:val="sr-Latn-CS"/>
        </w:rPr>
        <w:t xml:space="preserve"> о чему потврду даје овлашћено лице</w:t>
      </w:r>
      <w:r w:rsidRPr="00F15A36">
        <w:rPr>
          <w:bCs/>
          <w:noProof/>
        </w:rPr>
        <w:t xml:space="preserve"> за техничк</w:t>
      </w:r>
      <w:r w:rsidRPr="00F15A36">
        <w:rPr>
          <w:bCs/>
          <w:noProof/>
          <w:lang w:val="sr-Cyrl-RS"/>
        </w:rPr>
        <w:t xml:space="preserve">у </w:t>
      </w:r>
      <w:r w:rsidRPr="00F15A36">
        <w:rPr>
          <w:bCs/>
          <w:noProof/>
        </w:rPr>
        <w:t>реализациј</w:t>
      </w:r>
      <w:r w:rsidRPr="00F15A36">
        <w:rPr>
          <w:bCs/>
          <w:noProof/>
          <w:lang w:val="sr-Cyrl-RS"/>
        </w:rPr>
        <w:t>у</w:t>
      </w:r>
      <w:r w:rsidRPr="00F15A36">
        <w:rPr>
          <w:bCs/>
          <w:noProof/>
          <w:lang w:val="sr-Latn-CS"/>
        </w:rPr>
        <w:t xml:space="preserve"> из члана </w:t>
      </w:r>
      <w:r w:rsidRPr="00F15A36">
        <w:rPr>
          <w:bCs/>
          <w:noProof/>
          <w:lang w:val="sr-Cyrl-RS"/>
        </w:rPr>
        <w:t>11</w:t>
      </w:r>
      <w:r w:rsidRPr="00F15A36">
        <w:rPr>
          <w:bCs/>
          <w:noProof/>
          <w:lang w:val="sr-Latn-CS"/>
        </w:rPr>
        <w:t>. овог уговора.</w:t>
      </w:r>
    </w:p>
    <w:p w14:paraId="44F5ECCA" w14:textId="77777777" w:rsidR="00F15A36" w:rsidRPr="00F15A36" w:rsidRDefault="00F15A36" w:rsidP="00F15A36">
      <w:pPr>
        <w:ind w:firstLine="708"/>
        <w:jc w:val="both"/>
        <w:outlineLvl w:val="0"/>
        <w:rPr>
          <w:noProof/>
          <w:lang w:val="sr-Cyrl-RS"/>
        </w:rPr>
      </w:pPr>
      <w:bookmarkStart w:id="78" w:name="_Toc6490764"/>
      <w:r w:rsidRPr="00F15A36">
        <w:rPr>
          <w:noProof/>
          <w:lang w:val="sr-Cyrl-CS"/>
        </w:rPr>
        <w:t>Добављач се обавезује да рачун достави преко писарнице наручиоца, адресирано на седиште наручиоца.</w:t>
      </w:r>
      <w:bookmarkEnd w:id="78"/>
    </w:p>
    <w:p w14:paraId="2989E723" w14:textId="77777777" w:rsidR="00F15A36" w:rsidRPr="00F15A36" w:rsidRDefault="00F15A36" w:rsidP="00F15A36">
      <w:pPr>
        <w:ind w:firstLine="708"/>
        <w:jc w:val="both"/>
        <w:outlineLvl w:val="0"/>
        <w:rPr>
          <w:lang w:val="sr-Cyrl-RS"/>
        </w:rPr>
      </w:pPr>
      <w:bookmarkStart w:id="79" w:name="_Toc6490765"/>
      <w:r w:rsidRPr="00F15A36">
        <w:rPr>
          <w:lang w:val="sr-Cyrl-RS"/>
        </w:rPr>
        <w:t>Плаћање се врши на основу Уговора са Покрајинским секретаријатом за здравство број:</w:t>
      </w:r>
      <w:r w:rsidRPr="00F15A36">
        <w:rPr>
          <w:rFonts w:eastAsiaTheme="minorHAnsi"/>
          <w:lang w:val="en-US"/>
        </w:rPr>
        <w:t xml:space="preserve"> ___________________________</w:t>
      </w:r>
      <w:r w:rsidRPr="00F15A36">
        <w:rPr>
          <w:rFonts w:eastAsiaTheme="minorHAnsi"/>
          <w:lang w:val="sr-Cyrl-RS"/>
        </w:rPr>
        <w:t>.</w:t>
      </w:r>
      <w:bookmarkEnd w:id="79"/>
    </w:p>
    <w:p w14:paraId="2A74F6D1" w14:textId="77777777" w:rsidR="00F15A36" w:rsidRPr="00F15A36" w:rsidRDefault="00F15A36" w:rsidP="00F15A36">
      <w:pPr>
        <w:outlineLvl w:val="0"/>
        <w:rPr>
          <w:lang w:val="sr-Cyrl-RS"/>
        </w:rPr>
      </w:pPr>
    </w:p>
    <w:p w14:paraId="642D863E" w14:textId="77777777" w:rsidR="00F15A36" w:rsidRPr="00F15A36" w:rsidRDefault="00F15A36" w:rsidP="00F15A36">
      <w:pPr>
        <w:jc w:val="center"/>
        <w:outlineLvl w:val="0"/>
        <w:rPr>
          <w:noProof/>
          <w:lang w:val="sr-Cyrl-CS"/>
        </w:rPr>
      </w:pPr>
      <w:bookmarkStart w:id="80" w:name="_Toc6490766"/>
      <w:r w:rsidRPr="00F15A36">
        <w:rPr>
          <w:b/>
          <w:noProof/>
          <w:lang w:val="en-US"/>
        </w:rPr>
        <w:t>Члан 6.</w:t>
      </w:r>
      <w:bookmarkEnd w:id="80"/>
    </w:p>
    <w:p w14:paraId="4183DBF4" w14:textId="77777777" w:rsidR="00F15A36" w:rsidRPr="00F15A36" w:rsidRDefault="00F15A36" w:rsidP="00F15A36">
      <w:pPr>
        <w:ind w:firstLine="720"/>
        <w:jc w:val="both"/>
        <w:rPr>
          <w:noProof/>
        </w:rPr>
      </w:pPr>
      <w:r w:rsidRPr="00F15A36">
        <w:rPr>
          <w:noProof/>
        </w:rPr>
        <w:t>Уговорне стране констатују да је добављач доставио наручиоцу следећ</w:t>
      </w:r>
      <w:r w:rsidRPr="00F15A36">
        <w:rPr>
          <w:noProof/>
          <w:lang w:val="sr-Cyrl-RS"/>
        </w:rPr>
        <w:t>е</w:t>
      </w:r>
      <w:r w:rsidRPr="00F15A36">
        <w:rPr>
          <w:noProof/>
        </w:rPr>
        <w:t xml:space="preserve"> средств</w:t>
      </w:r>
      <w:r w:rsidRPr="00F15A36">
        <w:rPr>
          <w:noProof/>
          <w:lang w:val="sr-Cyrl-RS"/>
        </w:rPr>
        <w:t>о</w:t>
      </w:r>
      <w:r w:rsidRPr="00F15A36">
        <w:rPr>
          <w:noProof/>
        </w:rPr>
        <w:t xml:space="preserve"> обезбеђења са овлашћењ</w:t>
      </w:r>
      <w:r w:rsidRPr="00F15A36">
        <w:rPr>
          <w:noProof/>
          <w:lang w:val="sr-Cyrl-RS"/>
        </w:rPr>
        <w:t>ем</w:t>
      </w:r>
      <w:r w:rsidRPr="00F15A36">
        <w:rPr>
          <w:noProof/>
        </w:rPr>
        <w:t xml:space="preserve"> за наплату:</w:t>
      </w:r>
    </w:p>
    <w:p w14:paraId="7A99FAE6" w14:textId="77777777" w:rsidR="00F15A36" w:rsidRPr="00F15A36" w:rsidRDefault="00F15A36" w:rsidP="00F15A36">
      <w:pPr>
        <w:pStyle w:val="ListParagraph"/>
        <w:ind w:left="447"/>
        <w:jc w:val="both"/>
        <w:rPr>
          <w:noProof/>
          <w:lang w:val="ru-RU"/>
        </w:rPr>
      </w:pPr>
      <w:bookmarkStart w:id="81" w:name="_Toc448141809"/>
      <w:r w:rsidRPr="00F15A36">
        <w:rPr>
          <w:b/>
          <w:lang w:val="ru-RU"/>
        </w:rPr>
        <w:t>регистровану бланко меницу и менично овлашћење</w:t>
      </w:r>
      <w:r w:rsidRPr="00F15A36">
        <w:rPr>
          <w:b/>
          <w:noProof/>
          <w:lang w:val="ru-RU"/>
        </w:rPr>
        <w:t xml:space="preserve"> за извршење уговорне обавезе</w:t>
      </w:r>
      <w:r w:rsidRPr="00F15A36">
        <w:rPr>
          <w:noProof/>
          <w:lang w:val="ru-RU"/>
        </w:rPr>
        <w:t>, попуњено на износ од 10% од укупне вредности уговора</w:t>
      </w:r>
      <w:r w:rsidRPr="00F15A36">
        <w:rPr>
          <w:noProof/>
          <w:lang w:val="sr-Cyrl-RS"/>
        </w:rPr>
        <w:t xml:space="preserve"> без ПДВ-а</w:t>
      </w:r>
      <w:r w:rsidRPr="00F15A36">
        <w:rPr>
          <w:noProof/>
          <w:lang w:val="ru-RU"/>
        </w:rPr>
        <w:t xml:space="preserve">, која је наплатива у случајевима предвиђеним конкурсном документацијом, тј. у случају да добављач не испуњава своје обавезе из уговора. </w:t>
      </w:r>
    </w:p>
    <w:p w14:paraId="003B52E7" w14:textId="77777777" w:rsidR="00F15A36" w:rsidRPr="00F15A36" w:rsidRDefault="00F15A36" w:rsidP="00F15A36">
      <w:pPr>
        <w:pStyle w:val="ListParagraph"/>
        <w:ind w:left="360"/>
        <w:jc w:val="both"/>
        <w:rPr>
          <w:lang w:val="sr-Cyrl-CS"/>
        </w:rPr>
      </w:pPr>
    </w:p>
    <w:p w14:paraId="7EE81971" w14:textId="77777777" w:rsidR="00F15A36" w:rsidRPr="00F15A36" w:rsidRDefault="00F15A36" w:rsidP="00F15A36">
      <w:pPr>
        <w:pStyle w:val="BodyTextIndent"/>
        <w:ind w:left="0" w:firstLine="0"/>
        <w:jc w:val="center"/>
        <w:outlineLvl w:val="0"/>
        <w:rPr>
          <w:noProof/>
          <w:color w:val="000000" w:themeColor="text1"/>
          <w:lang w:val="sr-Latn-RS"/>
        </w:rPr>
      </w:pPr>
      <w:bookmarkStart w:id="82" w:name="_Toc6490767"/>
      <w:r w:rsidRPr="00F15A36">
        <w:rPr>
          <w:noProof/>
          <w:color w:val="000000" w:themeColor="text1"/>
          <w:lang w:val="sr-Latn-RS"/>
        </w:rPr>
        <w:t xml:space="preserve">Члан </w:t>
      </w:r>
      <w:r w:rsidRPr="00F15A36">
        <w:rPr>
          <w:noProof/>
          <w:color w:val="000000" w:themeColor="text1"/>
          <w:lang w:val="sr-Cyrl-RS"/>
        </w:rPr>
        <w:t>7</w:t>
      </w:r>
      <w:r w:rsidRPr="00F15A36">
        <w:rPr>
          <w:noProof/>
          <w:color w:val="000000" w:themeColor="text1"/>
          <w:lang w:val="sr-Latn-RS"/>
        </w:rPr>
        <w:t>.</w:t>
      </w:r>
      <w:bookmarkEnd w:id="81"/>
      <w:bookmarkEnd w:id="82"/>
    </w:p>
    <w:p w14:paraId="292506BB" w14:textId="77777777" w:rsidR="00F15A36" w:rsidRPr="00F15A36" w:rsidRDefault="00F15A36" w:rsidP="00F15A36">
      <w:pPr>
        <w:ind w:firstLine="720"/>
        <w:jc w:val="both"/>
        <w:rPr>
          <w:noProof/>
        </w:rPr>
      </w:pPr>
      <w:r w:rsidRPr="00F15A36">
        <w:rPr>
          <w:noProof/>
        </w:rPr>
        <w:t xml:space="preserve">У случају наступања чињеница које могу утицати да </w:t>
      </w:r>
      <w:r w:rsidRPr="00F15A36">
        <w:rPr>
          <w:noProof/>
          <w:lang w:val="sr-Cyrl-RS"/>
        </w:rPr>
        <w:t>предмет овог уговора</w:t>
      </w:r>
      <w:r w:rsidRPr="00F15A36">
        <w:rPr>
          <w:noProof/>
        </w:rPr>
        <w:t xml:space="preserve"> не бу</w:t>
      </w:r>
      <w:r w:rsidRPr="00F15A36">
        <w:rPr>
          <w:noProof/>
          <w:lang w:val="sr-Cyrl-RS"/>
        </w:rPr>
        <w:t>де</w:t>
      </w:r>
      <w:r w:rsidRPr="00F15A36">
        <w:rPr>
          <w:noProof/>
        </w:rPr>
        <w:t xml:space="preserve"> извршен</w:t>
      </w:r>
      <w:r w:rsidRPr="00F15A36">
        <w:rPr>
          <w:noProof/>
          <w:lang w:val="sr-Cyrl-RS"/>
        </w:rPr>
        <w:t xml:space="preserve"> у роковима предвиђеним овим уговором</w:t>
      </w:r>
      <w:r w:rsidRPr="00F15A36">
        <w:rPr>
          <w:noProof/>
        </w:rPr>
        <w:t xml:space="preserve">, </w:t>
      </w:r>
      <w:r w:rsidRPr="00F15A36">
        <w:rPr>
          <w:noProof/>
          <w:lang w:val="sr-Cyrl-RS"/>
        </w:rPr>
        <w:t xml:space="preserve">једна уговорна страна </w:t>
      </w:r>
      <w:r w:rsidRPr="00F15A36">
        <w:rPr>
          <w:noProof/>
        </w:rPr>
        <w:t>је дужн</w:t>
      </w:r>
      <w:r w:rsidRPr="00F15A36">
        <w:rPr>
          <w:noProof/>
          <w:lang w:val="sr-Cyrl-RS"/>
        </w:rPr>
        <w:t>а</w:t>
      </w:r>
      <w:r w:rsidRPr="00F15A36">
        <w:rPr>
          <w:noProof/>
        </w:rPr>
        <w:t xml:space="preserve"> да одмах по њиховом сазнању о истим писмено обавести </w:t>
      </w:r>
      <w:r w:rsidRPr="00F15A36">
        <w:rPr>
          <w:noProof/>
          <w:lang w:val="sr-Cyrl-RS"/>
        </w:rPr>
        <w:t>другу уговорну страну</w:t>
      </w:r>
      <w:r w:rsidRPr="00F15A36">
        <w:rPr>
          <w:noProof/>
        </w:rPr>
        <w:t>.</w:t>
      </w:r>
    </w:p>
    <w:p w14:paraId="0C7FED68" w14:textId="77777777" w:rsidR="00F15A36" w:rsidRPr="00F15A36" w:rsidRDefault="00F15A36" w:rsidP="00F15A36">
      <w:pPr>
        <w:ind w:firstLine="720"/>
        <w:jc w:val="both"/>
        <w:rPr>
          <w:noProof/>
        </w:rPr>
      </w:pPr>
      <w:r w:rsidRPr="00F15A36">
        <w:rPr>
          <w:noProof/>
        </w:rPr>
        <w:t>Сва обавештења која нису дата у писаном облику неће производити правно дејство.</w:t>
      </w:r>
    </w:p>
    <w:p w14:paraId="22C36E79" w14:textId="77777777" w:rsidR="00F15A36" w:rsidRPr="00F15A36" w:rsidRDefault="00F15A36" w:rsidP="00F15A36">
      <w:pPr>
        <w:ind w:firstLine="708"/>
        <w:jc w:val="both"/>
        <w:rPr>
          <w:lang w:val="sr-Cyrl-RS"/>
        </w:rPr>
      </w:pPr>
      <w:r w:rsidRPr="00F15A36">
        <w:rPr>
          <w:noProof/>
          <w:lang w:val="sr-Cyrl-RS"/>
        </w:rPr>
        <w:t>Рокови  предвиђени овим уговором</w:t>
      </w:r>
      <w:r w:rsidRPr="00F15A36">
        <w:rPr>
          <w:noProof/>
        </w:rPr>
        <w:t xml:space="preserve"> могу бити продужени услед настанка случаја више силе,</w:t>
      </w:r>
      <w:r w:rsidRPr="00F15A36">
        <w:rPr>
          <w:shd w:val="clear" w:color="auto" w:fill="FFFFFF"/>
        </w:rPr>
        <w:t xml:space="preserve"> </w:t>
      </w:r>
      <w:r w:rsidRPr="00F15A36">
        <w:rPr>
          <w:shd w:val="clear" w:color="auto" w:fill="FFFFFF"/>
          <w:lang w:val="sr-Cyrl-RS"/>
        </w:rPr>
        <w:t xml:space="preserve">односно наступања свих оних </w:t>
      </w:r>
      <w:r w:rsidRPr="00F15A36">
        <w:rPr>
          <w:lang w:val="sr-Cyrl-RS"/>
        </w:rPr>
        <w:t xml:space="preserve"> догађаја који се нису могли предвидвети, </w:t>
      </w:r>
      <w:r w:rsidRPr="00F15A36">
        <w:t>избећи или отклонити</w:t>
      </w:r>
      <w:r w:rsidRPr="00F15A36">
        <w:rPr>
          <w:lang w:val="sr-Cyrl-RS"/>
        </w:rPr>
        <w:t>,</w:t>
      </w:r>
      <w:r w:rsidRPr="00F15A36">
        <w:rPr>
          <w:shd w:val="clear" w:color="auto" w:fill="FFFFFF"/>
          <w:lang w:val="sr-Cyrl-RS"/>
        </w:rPr>
        <w:t xml:space="preserve"> </w:t>
      </w:r>
      <w:r w:rsidRPr="00F15A36">
        <w:rPr>
          <w:shd w:val="clear" w:color="auto" w:fill="FFFFFF"/>
        </w:rPr>
        <w:t xml:space="preserve">у тренутку </w:t>
      </w:r>
      <w:r w:rsidRPr="00F15A36">
        <w:rPr>
          <w:shd w:val="clear" w:color="auto" w:fill="FFFFFF"/>
          <w:lang w:val="sr-Cyrl-RS"/>
        </w:rPr>
        <w:t>закључења</w:t>
      </w:r>
      <w:r w:rsidRPr="00F15A36">
        <w:rPr>
          <w:rStyle w:val="apple-converted-space"/>
          <w:shd w:val="clear" w:color="auto" w:fill="FFFFFF"/>
        </w:rPr>
        <w:t> </w:t>
      </w:r>
      <w:r w:rsidRPr="00F15A36">
        <w:rPr>
          <w:shd w:val="clear" w:color="auto" w:fill="FFFFFF"/>
          <w:lang w:val="sr-Cyrl-RS"/>
        </w:rPr>
        <w:t>У</w:t>
      </w:r>
      <w:r w:rsidRPr="00F15A36">
        <w:rPr>
          <w:shd w:val="clear" w:color="auto" w:fill="FFFFFF"/>
        </w:rPr>
        <w:t>говора</w:t>
      </w:r>
      <w:r w:rsidRPr="00F15A36">
        <w:rPr>
          <w:rStyle w:val="apple-converted-space"/>
          <w:shd w:val="clear" w:color="auto" w:fill="FFFFFF"/>
          <w:lang w:val="sr-Cyrl-RS"/>
        </w:rPr>
        <w:t xml:space="preserve">, </w:t>
      </w:r>
      <w:r w:rsidRPr="00F15A36">
        <w:rPr>
          <w:shd w:val="clear" w:color="auto" w:fill="FFFFFF"/>
        </w:rPr>
        <w:t xml:space="preserve">и на који уговорне стране објективно не могу и нису могле </w:t>
      </w:r>
      <w:r w:rsidRPr="00F15A36">
        <w:rPr>
          <w:shd w:val="clear" w:color="auto" w:fill="FFFFFF"/>
          <w:lang w:val="sr-Cyrl-RS"/>
        </w:rPr>
        <w:t xml:space="preserve">да утичу </w:t>
      </w:r>
      <w:r w:rsidRPr="00F15A36">
        <w:rPr>
          <w:shd w:val="clear" w:color="auto" w:fill="FFFFFF"/>
        </w:rPr>
        <w:t xml:space="preserve">(догађај мора бити за </w:t>
      </w:r>
      <w:r w:rsidRPr="00F15A36">
        <w:rPr>
          <w:shd w:val="clear" w:color="auto" w:fill="FFFFFF"/>
          <w:lang w:val="sr-Cyrl-RS"/>
        </w:rPr>
        <w:t>уговорне стране</w:t>
      </w:r>
      <w:r w:rsidRPr="00F15A36">
        <w:rPr>
          <w:shd w:val="clear" w:color="auto" w:fill="FFFFFF"/>
        </w:rPr>
        <w:t xml:space="preserve"> неочекиван, изванредан, непредвидив), нпр.</w:t>
      </w:r>
      <w:r w:rsidRPr="00F15A36">
        <w:rPr>
          <w:rStyle w:val="apple-converted-space"/>
          <w:shd w:val="clear" w:color="auto" w:fill="FFFFFF"/>
        </w:rPr>
        <w:t> </w:t>
      </w:r>
      <w:r w:rsidRPr="00F15A36">
        <w:rPr>
          <w:shd w:val="clear" w:color="auto" w:fill="FFFFFF"/>
        </w:rPr>
        <w:t>ратно</w:t>
      </w:r>
      <w:r w:rsidRPr="00F15A36">
        <w:rPr>
          <w:rStyle w:val="apple-converted-space"/>
          <w:shd w:val="clear" w:color="auto" w:fill="FFFFFF"/>
        </w:rPr>
        <w:t> </w:t>
      </w:r>
      <w:r w:rsidRPr="00F15A36">
        <w:rPr>
          <w:shd w:val="clear" w:color="auto" w:fill="FFFFFF"/>
        </w:rPr>
        <w:t>стање,</w:t>
      </w:r>
      <w:r w:rsidRPr="00F15A36">
        <w:rPr>
          <w:rStyle w:val="apple-converted-space"/>
          <w:shd w:val="clear" w:color="auto" w:fill="FFFFFF"/>
        </w:rPr>
        <w:t> </w:t>
      </w:r>
      <w:r w:rsidRPr="00F15A36">
        <w:rPr>
          <w:shd w:val="clear" w:color="auto" w:fill="FFFFFF"/>
        </w:rPr>
        <w:t>штрајк,</w:t>
      </w:r>
      <w:r w:rsidRPr="00F15A36">
        <w:rPr>
          <w:shd w:val="clear" w:color="auto" w:fill="FFFFFF"/>
          <w:lang w:val="sr-Cyrl-RS"/>
        </w:rPr>
        <w:t xml:space="preserve"> </w:t>
      </w:r>
      <w:r w:rsidRPr="00F15A36">
        <w:rPr>
          <w:shd w:val="clear" w:color="auto" w:fill="FFFFFF"/>
        </w:rPr>
        <w:t>елементарне непогоде</w:t>
      </w:r>
      <w:r w:rsidRPr="00F15A36">
        <w:rPr>
          <w:shd w:val="clear" w:color="auto" w:fill="FFFFFF"/>
          <w:lang w:val="sr-Cyrl-RS"/>
        </w:rPr>
        <w:t xml:space="preserve">, природне катастрофе, </w:t>
      </w:r>
      <w:r w:rsidRPr="00F15A36">
        <w:t>пожар, поплава, експлозија, транспортне несреће</w:t>
      </w:r>
      <w:r w:rsidRPr="00F15A36">
        <w:rPr>
          <w:lang w:val="sr-Cyrl-RS"/>
        </w:rPr>
        <w:t xml:space="preserve"> изазване природним катастрофама</w:t>
      </w:r>
      <w:r w:rsidRPr="00F15A36">
        <w:t>, одлуке органа власти</w:t>
      </w:r>
      <w:r w:rsidRPr="00F15A36">
        <w:rPr>
          <w:lang w:val="sr-Cyrl-RS"/>
        </w:rPr>
        <w:t xml:space="preserve">, </w:t>
      </w:r>
      <w:r w:rsidRPr="00F15A36">
        <w:t>забране увоза, извоза и други случајеви, који су законом утврђени као виша сила</w:t>
      </w:r>
      <w:r w:rsidRPr="00F15A36">
        <w:rPr>
          <w:lang w:val="sr-Cyrl-RS"/>
        </w:rPr>
        <w:t xml:space="preserve">, те се у предвиђеним случајевима </w:t>
      </w:r>
      <w:r w:rsidRPr="00F15A36">
        <w:rPr>
          <w:lang w:val="sr-Latn-RS"/>
        </w:rPr>
        <w:t xml:space="preserve"> </w:t>
      </w:r>
      <w:r w:rsidRPr="00F15A36">
        <w:rPr>
          <w:lang w:val="sr-Cyrl-RS"/>
        </w:rPr>
        <w:t xml:space="preserve">уговорне стране </w:t>
      </w:r>
      <w:r w:rsidRPr="00F15A36">
        <w:t>ослобођ</w:t>
      </w:r>
      <w:r w:rsidRPr="00F15A36">
        <w:rPr>
          <w:lang w:val="sr-Cyrl-RS"/>
        </w:rPr>
        <w:t>ају су</w:t>
      </w:r>
      <w:r w:rsidRPr="00F15A36">
        <w:t xml:space="preserve"> одговорности за штету</w:t>
      </w:r>
      <w:r w:rsidRPr="00F15A36">
        <w:rPr>
          <w:lang w:val="sr-Cyrl-RS"/>
        </w:rPr>
        <w:t>.</w:t>
      </w:r>
    </w:p>
    <w:p w14:paraId="3E71DA92" w14:textId="77777777" w:rsidR="00F15A36" w:rsidRPr="00F15A36" w:rsidRDefault="00F15A36" w:rsidP="00F15A36">
      <w:pPr>
        <w:ind w:firstLine="708"/>
        <w:jc w:val="both"/>
        <w:rPr>
          <w:rStyle w:val="Hyperlink"/>
        </w:rPr>
      </w:pPr>
      <w:r w:rsidRPr="00F15A36">
        <w:rPr>
          <w:lang w:val="sr-Cyrl-RS"/>
        </w:rPr>
        <w:t xml:space="preserve">Уколико наступе случајеви одређени као виша сила, односно оних случајева </w:t>
      </w:r>
      <w:r w:rsidRPr="00F15A36">
        <w:t>на које уговорне стране не могу утицати, а које чине испуњење уговора трајно или привремено немогућим</w:t>
      </w:r>
      <w:r w:rsidRPr="00F15A36">
        <w:rPr>
          <w:lang w:val="sr-Cyrl-RS"/>
        </w:rPr>
        <w:t>, наручилац може да обустави испуњење уговорних обавеза до момента отклањања догађаја који је наступио</w:t>
      </w:r>
      <w:r w:rsidRPr="00F15A36">
        <w:t xml:space="preserve"> или</w:t>
      </w:r>
      <w:r w:rsidRPr="00F15A36">
        <w:rPr>
          <w:rStyle w:val="apple-converted-space"/>
        </w:rPr>
        <w:t> </w:t>
      </w:r>
      <w:r w:rsidRPr="00F15A36">
        <w:rPr>
          <w:rStyle w:val="apple-converted-space"/>
          <w:lang w:val="sr-Cyrl-RS"/>
        </w:rPr>
        <w:t xml:space="preserve">да приступи </w:t>
      </w:r>
      <w:r w:rsidRPr="00F15A36">
        <w:t>раскид</w:t>
      </w:r>
      <w:r w:rsidRPr="00F15A36">
        <w:rPr>
          <w:lang w:val="sr-Cyrl-RS"/>
        </w:rPr>
        <w:t>у у</w:t>
      </w:r>
      <w:r w:rsidRPr="00F15A36">
        <w:t>говора</w:t>
      </w:r>
      <w:r w:rsidRPr="00F15A36">
        <w:rPr>
          <w:rStyle w:val="Hyperlink"/>
          <w:lang w:val="sr-Cyrl-RS"/>
        </w:rPr>
        <w:t xml:space="preserve">, </w:t>
      </w:r>
    </w:p>
    <w:p w14:paraId="30DAD8E0" w14:textId="77777777" w:rsidR="00F15A36" w:rsidRPr="00F15A36" w:rsidRDefault="00F15A36" w:rsidP="00F15A36">
      <w:pPr>
        <w:ind w:firstLine="708"/>
        <w:jc w:val="both"/>
      </w:pPr>
      <w:r w:rsidRPr="00F15A36">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6BEC7F0" w14:textId="77777777" w:rsidR="00F15A36" w:rsidRPr="00F15A36" w:rsidRDefault="00F15A36" w:rsidP="00F15A36">
      <w:pPr>
        <w:jc w:val="both"/>
        <w:rPr>
          <w:b/>
          <w:noProof/>
          <w:color w:val="000000" w:themeColor="text1"/>
          <w:lang w:val="sr-Cyrl-RS"/>
        </w:rPr>
      </w:pPr>
    </w:p>
    <w:p w14:paraId="700935B9" w14:textId="77777777" w:rsidR="00F15A36" w:rsidRPr="00F15A36" w:rsidRDefault="00F15A36" w:rsidP="00F15A36">
      <w:pPr>
        <w:jc w:val="center"/>
        <w:outlineLvl w:val="0"/>
        <w:rPr>
          <w:b/>
          <w:noProof/>
          <w:color w:val="000000" w:themeColor="text1"/>
          <w:lang w:val="sr-Cyrl-RS"/>
        </w:rPr>
      </w:pPr>
      <w:bookmarkStart w:id="83" w:name="_Toc448141813"/>
      <w:bookmarkStart w:id="84" w:name="_Toc389742047"/>
      <w:bookmarkStart w:id="85" w:name="_Toc380740085"/>
      <w:bookmarkStart w:id="86" w:name="_Toc6490768"/>
      <w:r w:rsidRPr="00F15A36">
        <w:rPr>
          <w:b/>
          <w:noProof/>
          <w:color w:val="000000" w:themeColor="text1"/>
        </w:rPr>
        <w:t xml:space="preserve">Члан </w:t>
      </w:r>
      <w:r w:rsidRPr="00F15A36">
        <w:rPr>
          <w:b/>
          <w:noProof/>
          <w:color w:val="000000" w:themeColor="text1"/>
          <w:lang w:val="sr-Cyrl-RS"/>
        </w:rPr>
        <w:t>8</w:t>
      </w:r>
      <w:r w:rsidRPr="00F15A36">
        <w:rPr>
          <w:b/>
          <w:noProof/>
          <w:color w:val="000000" w:themeColor="text1"/>
        </w:rPr>
        <w:t>.</w:t>
      </w:r>
      <w:bookmarkEnd w:id="83"/>
      <w:bookmarkEnd w:id="84"/>
      <w:bookmarkEnd w:id="85"/>
      <w:bookmarkEnd w:id="86"/>
    </w:p>
    <w:p w14:paraId="2C5EFDDC" w14:textId="77777777" w:rsidR="00F15A36" w:rsidRPr="00F15A36" w:rsidRDefault="00F15A36" w:rsidP="00F15A36">
      <w:pPr>
        <w:ind w:firstLine="720"/>
        <w:jc w:val="both"/>
        <w:rPr>
          <w:noProof/>
          <w:color w:val="000000" w:themeColor="text1"/>
        </w:rPr>
      </w:pPr>
      <w:proofErr w:type="gramStart"/>
      <w:r w:rsidRPr="00F15A36">
        <w:t>У складу са чланом 115.</w:t>
      </w:r>
      <w:proofErr w:type="gramEnd"/>
      <w:r w:rsidRPr="00F15A36">
        <w:t xml:space="preserve"> </w:t>
      </w:r>
      <w:r w:rsidRPr="00F15A36">
        <w:rPr>
          <w:noProof/>
          <w:color w:val="000000" w:themeColor="text1"/>
        </w:rPr>
        <w:t>Закона о јавним набавкама</w:t>
      </w:r>
      <w:r w:rsidRPr="00F15A3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F15A36">
        <w:rPr>
          <w:lang w:val="en-US"/>
        </w:rPr>
        <w:t xml:space="preserve"> </w:t>
      </w:r>
      <w:r w:rsidRPr="00F15A36">
        <w:t xml:space="preserve">првобитно закљученог уговора, при чему укупна вредност повећања уговора не може да буде већа од вредности из члана 39. </w:t>
      </w:r>
      <w:proofErr w:type="gramStart"/>
      <w:r w:rsidRPr="00F15A36">
        <w:t>став</w:t>
      </w:r>
      <w:proofErr w:type="gramEnd"/>
      <w:r w:rsidRPr="00F15A36">
        <w:t xml:space="preserve"> 1. </w:t>
      </w:r>
      <w:r w:rsidRPr="00F15A36">
        <w:rPr>
          <w:noProof/>
          <w:color w:val="000000" w:themeColor="text1"/>
        </w:rPr>
        <w:t>Закона о јавним набавкама.</w:t>
      </w:r>
    </w:p>
    <w:p w14:paraId="533D99F1" w14:textId="77777777" w:rsidR="00F15A36" w:rsidRPr="00F15A36" w:rsidRDefault="00F15A36" w:rsidP="00F15A36">
      <w:pPr>
        <w:ind w:firstLine="720"/>
        <w:jc w:val="both"/>
      </w:pPr>
      <w:proofErr w:type="gramStart"/>
      <w:r w:rsidRPr="00F15A3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F15A36">
        <w:rPr>
          <w:shd w:val="clear" w:color="auto" w:fill="FFFFFF"/>
        </w:rPr>
        <w:t xml:space="preserve"> </w:t>
      </w:r>
      <w:proofErr w:type="gramStart"/>
      <w:r w:rsidRPr="00F15A36">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D479527" w14:textId="77777777" w:rsidR="00F15A36" w:rsidRPr="00F15A36" w:rsidRDefault="00F15A36" w:rsidP="00F15A36">
      <w:pPr>
        <w:ind w:firstLine="720"/>
        <w:jc w:val="both"/>
      </w:pPr>
    </w:p>
    <w:p w14:paraId="3E31FADF" w14:textId="77777777" w:rsidR="00F15A36" w:rsidRPr="00F15A36" w:rsidRDefault="00F15A36" w:rsidP="00F15A36">
      <w:pPr>
        <w:ind w:firstLine="720"/>
        <w:jc w:val="both"/>
      </w:pPr>
      <w:r w:rsidRPr="00F15A36">
        <w:lastRenderedPageBreak/>
        <w:t>Наручилац ће дозволити измене уговора у следећим ситуацијама:</w:t>
      </w:r>
    </w:p>
    <w:p w14:paraId="1E7200AD" w14:textId="77777777" w:rsidR="00F15A36" w:rsidRPr="00F15A36" w:rsidRDefault="00F15A36" w:rsidP="00F15A36">
      <w:pPr>
        <w:ind w:firstLine="720"/>
        <w:jc w:val="both"/>
      </w:pPr>
    </w:p>
    <w:p w14:paraId="1690A127" w14:textId="77777777" w:rsidR="00F15A36" w:rsidRPr="00F15A36" w:rsidRDefault="00F15A36" w:rsidP="00F15A36">
      <w:pPr>
        <w:pStyle w:val="ListParagraph"/>
        <w:numPr>
          <w:ilvl w:val="0"/>
          <w:numId w:val="1"/>
        </w:numPr>
        <w:ind w:left="405"/>
        <w:jc w:val="both"/>
      </w:pPr>
      <w:r w:rsidRPr="00F15A36">
        <w:t>Уколико се повећа обим предмета јавне набавке због непредвиђених околности;</w:t>
      </w:r>
    </w:p>
    <w:p w14:paraId="45830067" w14:textId="77777777" w:rsidR="00F15A36" w:rsidRPr="00F15A36" w:rsidRDefault="00F15A36" w:rsidP="00F15A36">
      <w:pPr>
        <w:pStyle w:val="ListParagraph"/>
        <w:numPr>
          <w:ilvl w:val="0"/>
          <w:numId w:val="1"/>
        </w:numPr>
        <w:ind w:left="405"/>
        <w:jc w:val="both"/>
      </w:pPr>
      <w:r w:rsidRPr="00F15A3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DB341D7" w14:textId="77777777" w:rsidR="00F15A36" w:rsidRPr="00F15A36" w:rsidRDefault="00F15A36" w:rsidP="00F15A36">
      <w:pPr>
        <w:pStyle w:val="ListParagraph"/>
        <w:numPr>
          <w:ilvl w:val="0"/>
          <w:numId w:val="1"/>
        </w:numPr>
        <w:ind w:left="405"/>
        <w:jc w:val="both"/>
      </w:pPr>
      <w:r w:rsidRPr="00F15A3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0F1A773" w14:textId="77777777" w:rsidR="00F15A36" w:rsidRPr="00F15A36" w:rsidRDefault="00F15A36" w:rsidP="00F15A36">
      <w:pPr>
        <w:pStyle w:val="ListParagraph"/>
        <w:numPr>
          <w:ilvl w:val="0"/>
          <w:numId w:val="1"/>
        </w:numPr>
        <w:ind w:left="405"/>
        <w:jc w:val="both"/>
      </w:pPr>
      <w:r w:rsidRPr="00F15A3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1B1D886" w14:textId="77777777" w:rsidR="00F15A36" w:rsidRPr="00F15A36" w:rsidRDefault="00F15A36" w:rsidP="00F15A36">
      <w:pPr>
        <w:outlineLvl w:val="0"/>
        <w:rPr>
          <w:b/>
          <w:noProof/>
          <w:color w:val="000000" w:themeColor="text1"/>
          <w:lang w:val="sr-Cyrl-RS"/>
        </w:rPr>
      </w:pPr>
    </w:p>
    <w:p w14:paraId="1ECC35D1" w14:textId="77777777" w:rsidR="00F15A36" w:rsidRPr="00F15A36" w:rsidRDefault="00F15A36" w:rsidP="00F15A36">
      <w:pPr>
        <w:jc w:val="center"/>
        <w:outlineLvl w:val="0"/>
        <w:rPr>
          <w:b/>
          <w:noProof/>
          <w:color w:val="000000" w:themeColor="text1"/>
          <w:lang w:val="sr-Cyrl-RS"/>
        </w:rPr>
      </w:pPr>
      <w:bookmarkStart w:id="87" w:name="_Toc6490769"/>
      <w:r w:rsidRPr="00F15A36">
        <w:rPr>
          <w:b/>
          <w:noProof/>
          <w:color w:val="000000" w:themeColor="text1"/>
        </w:rPr>
        <w:t xml:space="preserve">Члан </w:t>
      </w:r>
      <w:r w:rsidRPr="00F15A36">
        <w:rPr>
          <w:b/>
          <w:noProof/>
          <w:color w:val="000000" w:themeColor="text1"/>
          <w:lang w:val="sr-Cyrl-RS"/>
        </w:rPr>
        <w:t>9</w:t>
      </w:r>
      <w:r w:rsidRPr="00F15A36">
        <w:rPr>
          <w:b/>
          <w:noProof/>
          <w:color w:val="000000" w:themeColor="text1"/>
        </w:rPr>
        <w:t>.</w:t>
      </w:r>
      <w:bookmarkEnd w:id="87"/>
    </w:p>
    <w:p w14:paraId="1B39620E" w14:textId="77777777" w:rsidR="00F15A36" w:rsidRPr="00F15A36" w:rsidRDefault="00F15A36" w:rsidP="00F15A36">
      <w:pPr>
        <w:shd w:val="clear" w:color="auto" w:fill="FFFFFF"/>
        <w:ind w:firstLine="720"/>
        <w:jc w:val="both"/>
        <w:rPr>
          <w:color w:val="000000"/>
          <w:lang w:val="sr-Cyrl-RS"/>
        </w:rPr>
      </w:pPr>
      <w:r w:rsidRPr="00F15A36">
        <w:rPr>
          <w:color w:val="000000"/>
          <w:lang w:val="sr-Cyrl-RS"/>
        </w:rPr>
        <w:t xml:space="preserve">Свака </w:t>
      </w:r>
      <w:r w:rsidRPr="00F15A36">
        <w:rPr>
          <w:color w:val="000000"/>
        </w:rPr>
        <w:t>уговорна страна незадовољна испуњењем уговорних обавеза друге уговорне стране може захтевати раскид уговора</w:t>
      </w:r>
      <w:r w:rsidRPr="00F15A36">
        <w:rPr>
          <w:color w:val="000000"/>
          <w:lang w:val="sr-Cyrl-RS"/>
        </w:rPr>
        <w:t>.</w:t>
      </w:r>
    </w:p>
    <w:p w14:paraId="03737660" w14:textId="77777777" w:rsidR="00F15A36" w:rsidRPr="00F15A36" w:rsidRDefault="00F15A36" w:rsidP="00F15A36">
      <w:pPr>
        <w:ind w:firstLine="720"/>
        <w:jc w:val="both"/>
        <w:rPr>
          <w:noProof/>
          <w:color w:val="000000" w:themeColor="text1"/>
          <w:lang w:val="sr-Cyrl-RS"/>
        </w:rPr>
      </w:pPr>
      <w:r w:rsidRPr="00F15A36">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F15A36">
        <w:rPr>
          <w:noProof/>
          <w:color w:val="000000" w:themeColor="text1"/>
          <w:lang w:val="sr-Cyrl-RS"/>
        </w:rPr>
        <w:t>, осим у случају неиспуњења незнатног дела обавезе.</w:t>
      </w:r>
    </w:p>
    <w:p w14:paraId="7F90F8B1" w14:textId="77777777" w:rsidR="00F15A36" w:rsidRPr="00F15A36" w:rsidRDefault="00F15A36" w:rsidP="00F15A36">
      <w:pPr>
        <w:ind w:firstLine="720"/>
        <w:jc w:val="both"/>
        <w:rPr>
          <w:noProof/>
          <w:color w:val="000000" w:themeColor="text1"/>
          <w:lang w:val="sr-Cyrl-RS"/>
        </w:rPr>
      </w:pPr>
      <w:r w:rsidRPr="00F15A36">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F15A36">
        <w:rPr>
          <w:noProof/>
          <w:color w:val="000000" w:themeColor="text1"/>
          <w:lang w:val="sr-Cyrl-RS"/>
        </w:rPr>
        <w:t xml:space="preserve">ће поступити у складу са чланом 10. овог уговора. </w:t>
      </w:r>
    </w:p>
    <w:p w14:paraId="77A1AADD" w14:textId="77777777" w:rsidR="00F15A36" w:rsidRPr="00F15A36" w:rsidRDefault="00F15A36" w:rsidP="00F15A36">
      <w:pPr>
        <w:ind w:firstLine="708"/>
        <w:jc w:val="both"/>
      </w:pPr>
      <w:proofErr w:type="gramStart"/>
      <w:r w:rsidRPr="00F15A36">
        <w:t>У случaју рaскидa уговорa, примењивaће се одредбе Зaконa о облигaционим односимa.</w:t>
      </w:r>
      <w:proofErr w:type="gramEnd"/>
    </w:p>
    <w:p w14:paraId="1024D733" w14:textId="77777777" w:rsidR="00F15A36" w:rsidRPr="00F15A36" w:rsidRDefault="00F15A36" w:rsidP="00F15A36">
      <w:pPr>
        <w:jc w:val="center"/>
        <w:outlineLvl w:val="0"/>
        <w:rPr>
          <w:b/>
          <w:noProof/>
          <w:color w:val="000000" w:themeColor="text1"/>
        </w:rPr>
      </w:pPr>
    </w:p>
    <w:p w14:paraId="70607D31" w14:textId="77777777" w:rsidR="00F15A36" w:rsidRPr="00F15A36" w:rsidRDefault="00F15A36" w:rsidP="00F15A36">
      <w:pPr>
        <w:jc w:val="center"/>
        <w:outlineLvl w:val="0"/>
        <w:rPr>
          <w:b/>
          <w:noProof/>
          <w:color w:val="000000" w:themeColor="text1"/>
          <w:lang w:val="sr-Cyrl-RS"/>
        </w:rPr>
      </w:pPr>
      <w:bookmarkStart w:id="88" w:name="_Toc6490770"/>
      <w:r w:rsidRPr="00F15A36">
        <w:rPr>
          <w:b/>
          <w:noProof/>
          <w:color w:val="000000" w:themeColor="text1"/>
          <w:lang w:val="sr-Cyrl-RS"/>
        </w:rPr>
        <w:t>Члан 10.</w:t>
      </w:r>
      <w:bookmarkEnd w:id="88"/>
    </w:p>
    <w:p w14:paraId="40AFAD72" w14:textId="77777777" w:rsidR="00F15A36" w:rsidRPr="00F15A36" w:rsidRDefault="00F15A36" w:rsidP="00F15A36">
      <w:pPr>
        <w:ind w:firstLine="708"/>
        <w:jc w:val="both"/>
      </w:pPr>
      <w:proofErr w:type="gramStart"/>
      <w:r w:rsidRPr="00F15A36">
        <w:t>Наручилац ће добављачу наплатити уговорну казну или средство обезбеђења из члана 6.</w:t>
      </w:r>
      <w:proofErr w:type="gramEnd"/>
      <w:r w:rsidRPr="00F15A36">
        <w:rPr>
          <w:lang w:val="sr-Cyrl-RS"/>
        </w:rPr>
        <w:t xml:space="preserve"> </w:t>
      </w:r>
      <w:proofErr w:type="gramStart"/>
      <w:r w:rsidRPr="00F15A36">
        <w:t>овог</w:t>
      </w:r>
      <w:proofErr w:type="gramEnd"/>
      <w:r w:rsidRPr="00F15A36">
        <w:t xml:space="preserve"> уговора, уколико добављач задоцни или неиспуњава своје oбавезе из уговора.</w:t>
      </w:r>
    </w:p>
    <w:p w14:paraId="2E9DD6CA" w14:textId="77777777" w:rsidR="00F15A36" w:rsidRPr="00F15A36" w:rsidRDefault="00F15A36" w:rsidP="00F15A36">
      <w:pPr>
        <w:pStyle w:val="NoSpacing"/>
        <w:ind w:firstLine="708"/>
        <w:jc w:val="both"/>
        <w:rPr>
          <w:rFonts w:ascii="Times New Roman" w:hAnsi="Times New Roman" w:cs="Times New Roman"/>
          <w:noProof/>
          <w:sz w:val="24"/>
          <w:szCs w:val="24"/>
        </w:rPr>
      </w:pPr>
      <w:r w:rsidRPr="00F15A36">
        <w:rPr>
          <w:rFonts w:ascii="Times New Roman" w:hAnsi="Times New Roman" w:cs="Times New Roman"/>
          <w:noProof/>
          <w:sz w:val="24"/>
          <w:szCs w:val="24"/>
        </w:rPr>
        <w:t xml:space="preserve">Уколико добављач не </w:t>
      </w:r>
      <w:r w:rsidRPr="00F15A36">
        <w:rPr>
          <w:rFonts w:ascii="Times New Roman" w:hAnsi="Times New Roman" w:cs="Times New Roman"/>
          <w:noProof/>
          <w:sz w:val="24"/>
          <w:szCs w:val="24"/>
          <w:lang w:val="sr-Cyrl-RS"/>
        </w:rPr>
        <w:t>изврши предметну услугу</w:t>
      </w:r>
      <w:r w:rsidRPr="00F15A3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7845DE31" w14:textId="77777777" w:rsidR="00F15A36" w:rsidRPr="00F15A36" w:rsidRDefault="00F15A36" w:rsidP="00F15A36">
      <w:pPr>
        <w:pStyle w:val="NoSpacing"/>
        <w:numPr>
          <w:ilvl w:val="0"/>
          <w:numId w:val="23"/>
        </w:numPr>
        <w:jc w:val="both"/>
        <w:rPr>
          <w:rFonts w:ascii="Times New Roman" w:hAnsi="Times New Roman" w:cs="Times New Roman"/>
          <w:noProof/>
          <w:sz w:val="24"/>
          <w:szCs w:val="24"/>
        </w:rPr>
      </w:pPr>
      <w:r w:rsidRPr="00F15A36">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B6A03B3" w14:textId="77777777" w:rsidR="00F15A36" w:rsidRPr="00F15A36" w:rsidRDefault="00F15A36" w:rsidP="00F15A36">
      <w:pPr>
        <w:pStyle w:val="Normal1"/>
        <w:shd w:val="clear" w:color="auto" w:fill="FFFFFF"/>
        <w:spacing w:before="0" w:beforeAutospacing="0" w:after="0" w:afterAutospacing="0"/>
        <w:ind w:firstLine="706"/>
        <w:jc w:val="both"/>
        <w:rPr>
          <w:noProof/>
          <w:lang w:val="sr-Cyrl-RS"/>
        </w:rPr>
      </w:pPr>
      <w:r w:rsidRPr="00F15A36">
        <w:rPr>
          <w:noProof/>
        </w:rPr>
        <w:t>Уколико наступи случај из става</w:t>
      </w:r>
      <w:r w:rsidRPr="00F15A36">
        <w:rPr>
          <w:noProof/>
          <w:lang w:val="sr-Cyrl-RS"/>
        </w:rPr>
        <w:t xml:space="preserve"> 2</w:t>
      </w:r>
      <w:r w:rsidRPr="00F15A36">
        <w:rPr>
          <w:noProof/>
          <w:lang w:val="en-US"/>
        </w:rPr>
        <w:t>.</w:t>
      </w:r>
      <w:r w:rsidRPr="00F15A36">
        <w:rPr>
          <w:noProof/>
          <w:lang w:val="sr-Cyrl-RS"/>
        </w:rPr>
        <w:t xml:space="preserve"> овог члана а добављач изврши услугу и</w:t>
      </w:r>
      <w:r w:rsidRPr="00F15A36">
        <w:rPr>
          <w:noProof/>
        </w:rPr>
        <w:t xml:space="preserve"> наручилац</w:t>
      </w:r>
      <w:r w:rsidRPr="00F15A36">
        <w:rPr>
          <w:noProof/>
          <w:lang w:val="sr-Cyrl-RS"/>
        </w:rPr>
        <w:t xml:space="preserve"> прими испуњење уговорне обавезе он</w:t>
      </w:r>
      <w:r w:rsidRPr="00F15A36">
        <w:rPr>
          <w:noProof/>
        </w:rPr>
        <w:t xml:space="preserve"> ће без одлагања обавестити </w:t>
      </w:r>
      <w:r w:rsidRPr="00F15A36">
        <w:rPr>
          <w:noProof/>
          <w:lang w:val="sr-Cyrl-RS"/>
        </w:rPr>
        <w:t>добављача</w:t>
      </w:r>
      <w:r w:rsidRPr="00F15A36">
        <w:rPr>
          <w:noProof/>
        </w:rPr>
        <w:t xml:space="preserve"> да задржава своје право на уговорну казну из став</w:t>
      </w:r>
      <w:r w:rsidRPr="00F15A36">
        <w:rPr>
          <w:noProof/>
          <w:lang w:val="sr-Cyrl-RS"/>
        </w:rPr>
        <w:t>а</w:t>
      </w:r>
      <w:r w:rsidRPr="00F15A36">
        <w:rPr>
          <w:noProof/>
        </w:rPr>
        <w:t xml:space="preserve"> 2. овог </w:t>
      </w:r>
      <w:r w:rsidRPr="00F15A36">
        <w:rPr>
          <w:noProof/>
          <w:lang w:val="sr-Cyrl-RS"/>
        </w:rPr>
        <w:t>члана.</w:t>
      </w:r>
    </w:p>
    <w:p w14:paraId="1D1CB449" w14:textId="77777777" w:rsidR="00F15A36" w:rsidRPr="00F15A36" w:rsidRDefault="00F15A36" w:rsidP="00F15A36">
      <w:pPr>
        <w:pStyle w:val="NoSpacing"/>
        <w:ind w:firstLine="708"/>
        <w:jc w:val="both"/>
        <w:rPr>
          <w:rFonts w:ascii="Times New Roman" w:hAnsi="Times New Roman" w:cs="Times New Roman"/>
          <w:noProof/>
          <w:sz w:val="24"/>
          <w:szCs w:val="24"/>
        </w:rPr>
      </w:pPr>
      <w:r w:rsidRPr="00F15A36">
        <w:rPr>
          <w:rFonts w:ascii="Times New Roman" w:hAnsi="Times New Roman" w:cs="Times New Roman"/>
          <w:noProof/>
          <w:sz w:val="24"/>
          <w:szCs w:val="24"/>
        </w:rPr>
        <w:t xml:space="preserve">Уколико добављач не </w:t>
      </w:r>
      <w:r w:rsidRPr="00F15A36">
        <w:rPr>
          <w:rFonts w:ascii="Times New Roman" w:hAnsi="Times New Roman" w:cs="Times New Roman"/>
          <w:noProof/>
          <w:sz w:val="24"/>
          <w:szCs w:val="24"/>
          <w:lang w:val="sr-Cyrl-RS"/>
        </w:rPr>
        <w:t>изврши предметну услугу</w:t>
      </w:r>
      <w:r w:rsidRPr="00F15A3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713D0838" w14:textId="77777777" w:rsidR="00F15A36" w:rsidRPr="00F15A36" w:rsidRDefault="00F15A36" w:rsidP="00F15A36">
      <w:pPr>
        <w:pStyle w:val="NoSpacing"/>
        <w:numPr>
          <w:ilvl w:val="0"/>
          <w:numId w:val="23"/>
        </w:numPr>
        <w:jc w:val="both"/>
        <w:rPr>
          <w:rFonts w:ascii="Times New Roman" w:hAnsi="Times New Roman" w:cs="Times New Roman"/>
          <w:noProof/>
          <w:sz w:val="24"/>
          <w:szCs w:val="24"/>
        </w:rPr>
      </w:pPr>
      <w:r w:rsidRPr="00F15A3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F15A36">
        <w:rPr>
          <w:rFonts w:ascii="Times New Roman" w:hAnsi="Times New Roman" w:cs="Times New Roman"/>
          <w:noProof/>
          <w:sz w:val="24"/>
          <w:szCs w:val="24"/>
          <w:lang w:val="sr-Cyrl-RS"/>
        </w:rPr>
        <w:t>6</w:t>
      </w:r>
      <w:r w:rsidRPr="00F15A36">
        <w:rPr>
          <w:rFonts w:ascii="Times New Roman" w:hAnsi="Times New Roman" w:cs="Times New Roman"/>
          <w:noProof/>
          <w:sz w:val="24"/>
          <w:szCs w:val="24"/>
        </w:rPr>
        <w:t>. овог уговора.</w:t>
      </w:r>
    </w:p>
    <w:p w14:paraId="4D7132EC" w14:textId="77777777" w:rsidR="00F15A36" w:rsidRPr="00F15A36" w:rsidRDefault="00F15A36" w:rsidP="00F15A36">
      <w:pPr>
        <w:pStyle w:val="NoSpacing"/>
        <w:ind w:firstLine="708"/>
        <w:jc w:val="both"/>
        <w:rPr>
          <w:rFonts w:ascii="Times New Roman" w:hAnsi="Times New Roman" w:cs="Times New Roman"/>
          <w:noProof/>
          <w:sz w:val="24"/>
          <w:szCs w:val="24"/>
        </w:rPr>
      </w:pPr>
      <w:r w:rsidRPr="00F15A36">
        <w:rPr>
          <w:rFonts w:ascii="Times New Roman" w:hAnsi="Times New Roman" w:cs="Times New Roman"/>
          <w:noProof/>
          <w:sz w:val="24"/>
          <w:szCs w:val="24"/>
        </w:rPr>
        <w:t xml:space="preserve">У случају наступања чињеница које могу утицати да предметна </w:t>
      </w:r>
      <w:r w:rsidRPr="00F15A36">
        <w:rPr>
          <w:rFonts w:ascii="Times New Roman" w:hAnsi="Times New Roman" w:cs="Times New Roman"/>
          <w:noProof/>
          <w:sz w:val="24"/>
          <w:szCs w:val="24"/>
          <w:lang w:val="sr-Cyrl-RS"/>
        </w:rPr>
        <w:t>услуга не буде извршена</w:t>
      </w:r>
      <w:r w:rsidRPr="00F15A3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0ABB54D7" w14:textId="77777777" w:rsidR="00F15A36" w:rsidRPr="00F15A36" w:rsidRDefault="00F15A36" w:rsidP="00F15A36">
      <w:pPr>
        <w:pStyle w:val="NoSpacing"/>
        <w:ind w:firstLine="708"/>
        <w:jc w:val="both"/>
        <w:rPr>
          <w:rFonts w:ascii="Times New Roman" w:hAnsi="Times New Roman" w:cs="Times New Roman"/>
          <w:noProof/>
          <w:sz w:val="24"/>
          <w:szCs w:val="24"/>
        </w:rPr>
      </w:pPr>
      <w:r w:rsidRPr="00F15A3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FB26C0F" w14:textId="77777777" w:rsidR="00F15A36" w:rsidRPr="00F15A36" w:rsidRDefault="00F15A36" w:rsidP="00F15A36">
      <w:pPr>
        <w:pStyle w:val="NoSpacing"/>
        <w:ind w:firstLine="708"/>
        <w:jc w:val="both"/>
        <w:rPr>
          <w:rFonts w:ascii="Times New Roman" w:hAnsi="Times New Roman" w:cs="Times New Roman"/>
          <w:noProof/>
          <w:sz w:val="24"/>
          <w:szCs w:val="24"/>
          <w:lang w:val="sr-Cyrl-RS"/>
        </w:rPr>
      </w:pPr>
      <w:proofErr w:type="gramStart"/>
      <w:r w:rsidRPr="00F15A36">
        <w:rPr>
          <w:rFonts w:ascii="Times New Roman" w:hAnsi="Times New Roman" w:cs="Times New Roman"/>
          <w:noProof/>
          <w:sz w:val="24"/>
          <w:szCs w:val="24"/>
        </w:rPr>
        <w:t xml:space="preserve">Наплатом уговорне казне </w:t>
      </w:r>
      <w:r w:rsidRPr="00F15A36">
        <w:rPr>
          <w:rFonts w:ascii="Times New Roman" w:hAnsi="Times New Roman" w:cs="Times New Roman"/>
          <w:sz w:val="24"/>
          <w:szCs w:val="24"/>
        </w:rPr>
        <w:t xml:space="preserve">и средства обезбеђења из </w:t>
      </w:r>
      <w:r w:rsidRPr="00F15A36">
        <w:rPr>
          <w:rFonts w:ascii="Times New Roman" w:hAnsi="Times New Roman" w:cs="Times New Roman"/>
          <w:noProof/>
          <w:sz w:val="24"/>
          <w:szCs w:val="24"/>
        </w:rPr>
        <w:t xml:space="preserve">члана </w:t>
      </w:r>
      <w:r w:rsidRPr="00F15A36">
        <w:rPr>
          <w:rFonts w:ascii="Times New Roman" w:hAnsi="Times New Roman" w:cs="Times New Roman"/>
          <w:noProof/>
          <w:sz w:val="24"/>
          <w:szCs w:val="24"/>
          <w:lang w:val="sr-Cyrl-RS"/>
        </w:rPr>
        <w:t>6</w:t>
      </w:r>
      <w:r w:rsidRPr="00F15A36">
        <w:rPr>
          <w:rFonts w:ascii="Times New Roman" w:hAnsi="Times New Roman" w:cs="Times New Roman"/>
          <w:noProof/>
          <w:sz w:val="24"/>
          <w:szCs w:val="24"/>
        </w:rPr>
        <w:t>.</w:t>
      </w:r>
      <w:proofErr w:type="gramEnd"/>
      <w:r w:rsidRPr="00F15A36">
        <w:rPr>
          <w:rFonts w:ascii="Times New Roman" w:hAnsi="Times New Roman" w:cs="Times New Roman"/>
          <w:noProof/>
          <w:sz w:val="24"/>
          <w:szCs w:val="24"/>
        </w:rPr>
        <w:t xml:space="preserve"> овог уговора</w:t>
      </w:r>
      <w:proofErr w:type="gramStart"/>
      <w:r w:rsidRPr="00F15A36">
        <w:rPr>
          <w:rFonts w:ascii="Times New Roman" w:hAnsi="Times New Roman" w:cs="Times New Roman"/>
          <w:sz w:val="24"/>
          <w:szCs w:val="24"/>
        </w:rPr>
        <w:t xml:space="preserve">, </w:t>
      </w:r>
      <w:r w:rsidRPr="00F15A36">
        <w:rPr>
          <w:rFonts w:ascii="Times New Roman" w:hAnsi="Times New Roman" w:cs="Times New Roman"/>
          <w:noProof/>
          <w:sz w:val="24"/>
          <w:szCs w:val="24"/>
        </w:rPr>
        <w:t xml:space="preserve"> не</w:t>
      </w:r>
      <w:proofErr w:type="gramEnd"/>
      <w:r w:rsidRPr="00F15A36">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F15A36">
        <w:rPr>
          <w:rFonts w:ascii="Times New Roman" w:hAnsi="Times New Roman" w:cs="Times New Roman"/>
          <w:noProof/>
          <w:sz w:val="24"/>
          <w:szCs w:val="24"/>
          <w:lang w:val="sr-Cyrl-RS"/>
        </w:rPr>
        <w:t>.</w:t>
      </w:r>
    </w:p>
    <w:p w14:paraId="0AE85EE2" w14:textId="77777777" w:rsidR="00F15A36" w:rsidRPr="00F15A36" w:rsidRDefault="00F15A36" w:rsidP="00F15A36">
      <w:pPr>
        <w:jc w:val="both"/>
        <w:rPr>
          <w:noProof/>
          <w:lang w:val="sr-Cyrl-RS"/>
        </w:rPr>
      </w:pPr>
    </w:p>
    <w:p w14:paraId="0F8CB901" w14:textId="77777777" w:rsidR="00F15A36" w:rsidRPr="00F15A36" w:rsidRDefault="00F15A36" w:rsidP="00F15A36">
      <w:pPr>
        <w:jc w:val="center"/>
        <w:outlineLvl w:val="0"/>
        <w:rPr>
          <w:noProof/>
        </w:rPr>
      </w:pPr>
      <w:bookmarkStart w:id="89" w:name="_Toc6490771"/>
      <w:r w:rsidRPr="00F15A36">
        <w:rPr>
          <w:b/>
          <w:noProof/>
        </w:rPr>
        <w:t xml:space="preserve">Члан </w:t>
      </w:r>
      <w:r w:rsidRPr="00F15A36">
        <w:rPr>
          <w:b/>
          <w:noProof/>
          <w:lang w:val="sr-Cyrl-RS"/>
        </w:rPr>
        <w:t>11</w:t>
      </w:r>
      <w:r w:rsidRPr="00F15A36">
        <w:rPr>
          <w:b/>
          <w:noProof/>
        </w:rPr>
        <w:t>.</w:t>
      </w:r>
      <w:bookmarkEnd w:id="89"/>
    </w:p>
    <w:p w14:paraId="24A217FB" w14:textId="77777777" w:rsidR="00F15A36" w:rsidRPr="00F15A36" w:rsidRDefault="00F15A36" w:rsidP="00F15A36">
      <w:pPr>
        <w:ind w:firstLine="720"/>
        <w:jc w:val="both"/>
        <w:rPr>
          <w:noProof/>
          <w:lang w:val="sr-Latn-RS"/>
        </w:rPr>
      </w:pPr>
      <w:r w:rsidRPr="00F15A36">
        <w:rPr>
          <w:noProof/>
          <w:lang w:val="en-US"/>
        </w:rPr>
        <w:t xml:space="preserve">За праћење техничке реализације </w:t>
      </w:r>
      <w:r w:rsidRPr="00F15A36">
        <w:rPr>
          <w:noProof/>
          <w:lang w:val="sr-Cyrl-RS"/>
        </w:rPr>
        <w:t xml:space="preserve">и </w:t>
      </w:r>
      <w:r w:rsidRPr="00F15A36">
        <w:rPr>
          <w:noProof/>
          <w:lang w:val="en-US"/>
        </w:rPr>
        <w:t>извршења уговорних обавеза уговорних страна</w:t>
      </w:r>
      <w:r w:rsidRPr="00F15A36">
        <w:rPr>
          <w:noProof/>
          <w:lang w:val="sr-Cyrl-RS"/>
        </w:rPr>
        <w:t xml:space="preserve"> </w:t>
      </w:r>
      <w:r w:rsidRPr="00F15A36">
        <w:rPr>
          <w:noProof/>
          <w:lang w:val="en-US"/>
        </w:rPr>
        <w:t xml:space="preserve">у име наручиоца овлашћује се </w:t>
      </w:r>
      <w:r w:rsidRPr="00F15A36">
        <w:rPr>
          <w:noProof/>
          <w:lang w:val="sr-Latn-RS"/>
        </w:rPr>
        <w:t>______________________.</w:t>
      </w:r>
    </w:p>
    <w:p w14:paraId="797ECFFF" w14:textId="77777777" w:rsidR="00F15A36" w:rsidRPr="00F15A36" w:rsidRDefault="00F15A36" w:rsidP="00F15A36">
      <w:pPr>
        <w:ind w:firstLine="720"/>
        <w:jc w:val="both"/>
        <w:rPr>
          <w:noProof/>
          <w:lang w:val="sr-Latn-RS"/>
        </w:rPr>
      </w:pPr>
      <w:r w:rsidRPr="00F15A36">
        <w:rPr>
          <w:noProof/>
          <w:lang w:val="en-US"/>
        </w:rPr>
        <w:t>За праћењ</w:t>
      </w:r>
      <w:r w:rsidRPr="00F15A36">
        <w:rPr>
          <w:noProof/>
          <w:lang w:val="sr-Cyrl-RS"/>
        </w:rPr>
        <w:t>е</w:t>
      </w:r>
      <w:r w:rsidRPr="00F15A36">
        <w:rPr>
          <w:noProof/>
          <w:lang w:val="en-US"/>
        </w:rPr>
        <w:t xml:space="preserve"> финансијске реализације овог уговора у име наручиоца овлашћује се </w:t>
      </w:r>
      <w:r w:rsidRPr="00F15A36">
        <w:rPr>
          <w:noProof/>
          <w:lang w:val="sr-Latn-RS"/>
        </w:rPr>
        <w:t>___________________________.</w:t>
      </w:r>
    </w:p>
    <w:p w14:paraId="10FE6559" w14:textId="77777777" w:rsidR="00F15A36" w:rsidRPr="00F15A36" w:rsidRDefault="00F15A36" w:rsidP="00F15A36">
      <w:pPr>
        <w:jc w:val="center"/>
        <w:outlineLvl w:val="0"/>
        <w:rPr>
          <w:noProof/>
          <w:lang w:val="sr-Cyrl-RS"/>
        </w:rPr>
      </w:pPr>
    </w:p>
    <w:p w14:paraId="0A82B69E" w14:textId="77777777" w:rsidR="00F15A36" w:rsidRPr="00F15A36" w:rsidRDefault="00F15A36" w:rsidP="00F15A36">
      <w:pPr>
        <w:jc w:val="center"/>
        <w:outlineLvl w:val="0"/>
        <w:rPr>
          <w:noProof/>
          <w:lang w:val="sr-Cyrl-CS"/>
        </w:rPr>
      </w:pPr>
      <w:bookmarkStart w:id="90" w:name="_Toc6490772"/>
      <w:r w:rsidRPr="00F15A36">
        <w:rPr>
          <w:b/>
          <w:noProof/>
        </w:rPr>
        <w:t xml:space="preserve">Члан </w:t>
      </w:r>
      <w:r w:rsidRPr="00F15A36">
        <w:rPr>
          <w:b/>
          <w:noProof/>
          <w:lang w:val="sr-Cyrl-RS"/>
        </w:rPr>
        <w:t>12</w:t>
      </w:r>
      <w:r w:rsidRPr="00F15A36">
        <w:rPr>
          <w:b/>
          <w:noProof/>
        </w:rPr>
        <w:t>.</w:t>
      </w:r>
      <w:bookmarkEnd w:id="90"/>
    </w:p>
    <w:p w14:paraId="53A4701D" w14:textId="77777777" w:rsidR="00F15A36" w:rsidRPr="00F15A36" w:rsidRDefault="00F15A36" w:rsidP="00F15A36">
      <w:pPr>
        <w:ind w:firstLine="720"/>
        <w:jc w:val="both"/>
        <w:rPr>
          <w:noProof/>
        </w:rPr>
      </w:pPr>
      <w:r w:rsidRPr="00F15A36">
        <w:rPr>
          <w:noProof/>
          <w:lang w:val="en-US"/>
        </w:rPr>
        <w:t>Уговорне стране су сагласне да се ближе одређење начина реализације овог уговора врш</w:t>
      </w:r>
      <w:r w:rsidRPr="00F15A36">
        <w:rPr>
          <w:noProof/>
        </w:rPr>
        <w:t>и</w:t>
      </w:r>
      <w:r w:rsidRPr="00F15A36">
        <w:rPr>
          <w:noProof/>
          <w:lang w:val="en-US"/>
        </w:rPr>
        <w:t xml:space="preserve"> путем протокола о спровођењу овог уговора закљученим између уговорних страна.</w:t>
      </w:r>
    </w:p>
    <w:p w14:paraId="666DE286" w14:textId="77777777" w:rsidR="00F15A36" w:rsidRPr="00F15A36" w:rsidRDefault="00F15A36" w:rsidP="00F15A36">
      <w:pPr>
        <w:rPr>
          <w:noProof/>
        </w:rPr>
      </w:pPr>
    </w:p>
    <w:p w14:paraId="20980E4A" w14:textId="77777777" w:rsidR="00F15A36" w:rsidRPr="00F15A36" w:rsidRDefault="00F15A36" w:rsidP="00F15A36">
      <w:pPr>
        <w:jc w:val="center"/>
        <w:outlineLvl w:val="0"/>
        <w:rPr>
          <w:noProof/>
        </w:rPr>
      </w:pPr>
      <w:bookmarkStart w:id="91" w:name="_Toc6490773"/>
      <w:r w:rsidRPr="00F15A36">
        <w:rPr>
          <w:b/>
          <w:noProof/>
        </w:rPr>
        <w:t>Члан 1</w:t>
      </w:r>
      <w:r w:rsidRPr="00F15A36">
        <w:rPr>
          <w:b/>
          <w:noProof/>
          <w:lang w:val="sr-Cyrl-RS"/>
        </w:rPr>
        <w:t>3</w:t>
      </w:r>
      <w:r w:rsidRPr="00F15A36">
        <w:rPr>
          <w:b/>
          <w:noProof/>
        </w:rPr>
        <w:t>.</w:t>
      </w:r>
      <w:bookmarkEnd w:id="91"/>
    </w:p>
    <w:p w14:paraId="0468FE09" w14:textId="77777777" w:rsidR="00F15A36" w:rsidRPr="00F15A36" w:rsidRDefault="00F15A36" w:rsidP="00F15A36">
      <w:pPr>
        <w:ind w:firstLine="720"/>
        <w:jc w:val="both"/>
        <w:rPr>
          <w:noProof/>
        </w:rPr>
      </w:pPr>
      <w:r w:rsidRPr="00F15A36">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4AE647E1" w14:textId="77777777" w:rsidR="00F15A36" w:rsidRPr="00F15A36" w:rsidRDefault="00F15A36" w:rsidP="00F15A36">
      <w:pPr>
        <w:jc w:val="center"/>
        <w:outlineLvl w:val="0"/>
        <w:rPr>
          <w:noProof/>
          <w:lang w:val="sr-Cyrl-RS"/>
        </w:rPr>
      </w:pPr>
    </w:p>
    <w:p w14:paraId="7F606DCF" w14:textId="77777777" w:rsidR="00F15A36" w:rsidRPr="00F15A36" w:rsidRDefault="00F15A36" w:rsidP="00F15A36">
      <w:pPr>
        <w:jc w:val="center"/>
        <w:outlineLvl w:val="0"/>
        <w:rPr>
          <w:noProof/>
        </w:rPr>
      </w:pPr>
      <w:bookmarkStart w:id="92" w:name="_Toc6490774"/>
      <w:r w:rsidRPr="00F15A36">
        <w:rPr>
          <w:b/>
          <w:noProof/>
        </w:rPr>
        <w:t>Члан 1</w:t>
      </w:r>
      <w:r w:rsidRPr="00F15A36">
        <w:rPr>
          <w:b/>
          <w:noProof/>
          <w:lang w:val="sr-Cyrl-RS"/>
        </w:rPr>
        <w:t>4</w:t>
      </w:r>
      <w:r w:rsidRPr="00F15A36">
        <w:rPr>
          <w:b/>
          <w:noProof/>
        </w:rPr>
        <w:t>.</w:t>
      </w:r>
      <w:bookmarkEnd w:id="92"/>
    </w:p>
    <w:p w14:paraId="31618DB2" w14:textId="77777777" w:rsidR="00F15A36" w:rsidRPr="00F15A36" w:rsidRDefault="00F15A36" w:rsidP="00F15A36">
      <w:pPr>
        <w:ind w:firstLine="741"/>
        <w:jc w:val="both"/>
        <w:rPr>
          <w:noProof/>
        </w:rPr>
      </w:pPr>
      <w:r w:rsidRPr="00F15A3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685A3EF" w14:textId="77777777" w:rsidR="00F15A36" w:rsidRPr="00F15A36" w:rsidRDefault="00F15A36" w:rsidP="00F15A36">
      <w:pPr>
        <w:jc w:val="both"/>
        <w:rPr>
          <w:noProof/>
          <w:lang w:val="en-US"/>
        </w:rPr>
      </w:pPr>
    </w:p>
    <w:p w14:paraId="4FEEB920" w14:textId="77777777" w:rsidR="00F15A36" w:rsidRPr="00F15A36" w:rsidRDefault="00F15A36" w:rsidP="00F15A36">
      <w:pPr>
        <w:jc w:val="center"/>
        <w:outlineLvl w:val="0"/>
        <w:rPr>
          <w:noProof/>
        </w:rPr>
      </w:pPr>
      <w:bookmarkStart w:id="93" w:name="_Toc6490775"/>
      <w:r w:rsidRPr="00F15A36">
        <w:rPr>
          <w:b/>
          <w:noProof/>
        </w:rPr>
        <w:t>Члан 1</w:t>
      </w:r>
      <w:r w:rsidRPr="00F15A36">
        <w:rPr>
          <w:b/>
          <w:noProof/>
          <w:lang w:val="sr-Cyrl-RS"/>
        </w:rPr>
        <w:t>5</w:t>
      </w:r>
      <w:r w:rsidRPr="00F15A36">
        <w:rPr>
          <w:b/>
          <w:noProof/>
        </w:rPr>
        <w:t>.</w:t>
      </w:r>
      <w:bookmarkEnd w:id="93"/>
    </w:p>
    <w:p w14:paraId="1440EE66" w14:textId="77777777" w:rsidR="00F15A36" w:rsidRPr="00F15A36" w:rsidRDefault="00F15A36" w:rsidP="00F15A36">
      <w:pPr>
        <w:ind w:firstLine="741"/>
        <w:jc w:val="both"/>
        <w:rPr>
          <w:noProof/>
          <w:lang w:val="sr-Cyrl-RS"/>
        </w:rPr>
      </w:pPr>
      <w:r w:rsidRPr="00F15A36">
        <w:rPr>
          <w:noProof/>
        </w:rPr>
        <w:t xml:space="preserve">Овај уговор је сачињен у </w:t>
      </w:r>
      <w:r w:rsidRPr="00F15A36">
        <w:rPr>
          <w:noProof/>
          <w:lang w:val="sr-Cyrl-RS"/>
        </w:rPr>
        <w:t xml:space="preserve">четири </w:t>
      </w:r>
      <w:r w:rsidRPr="00F15A36">
        <w:rPr>
          <w:noProof/>
        </w:rPr>
        <w:t>истоветн</w:t>
      </w:r>
      <w:r w:rsidRPr="00F15A36">
        <w:rPr>
          <w:noProof/>
          <w:lang w:val="sr-Cyrl-RS"/>
        </w:rPr>
        <w:t>а</w:t>
      </w:r>
      <w:r w:rsidRPr="00F15A36">
        <w:rPr>
          <w:noProof/>
        </w:rPr>
        <w:t xml:space="preserve"> примерка</w:t>
      </w:r>
      <w:r w:rsidRPr="00F15A36">
        <w:rPr>
          <w:noProof/>
          <w:lang w:val="sr-Cyrl-RS"/>
        </w:rPr>
        <w:t>,</w:t>
      </w:r>
      <w:r w:rsidRPr="00F15A36">
        <w:rPr>
          <w:noProof/>
        </w:rPr>
        <w:t xml:space="preserve"> од којих наручилац задржава </w:t>
      </w:r>
      <w:r w:rsidRPr="00F15A36">
        <w:rPr>
          <w:noProof/>
          <w:lang w:val="sr-Cyrl-RS"/>
        </w:rPr>
        <w:t>три</w:t>
      </w:r>
      <w:r w:rsidRPr="00F15A36">
        <w:rPr>
          <w:noProof/>
        </w:rPr>
        <w:t xml:space="preserve">, а добављач </w:t>
      </w:r>
      <w:r w:rsidRPr="00F15A36">
        <w:rPr>
          <w:noProof/>
          <w:lang w:val="sr-Cyrl-RS"/>
        </w:rPr>
        <w:t>један</w:t>
      </w:r>
      <w:r w:rsidRPr="00F15A36">
        <w:rPr>
          <w:noProof/>
        </w:rPr>
        <w:t xml:space="preserve"> пример</w:t>
      </w:r>
      <w:r w:rsidRPr="00F15A36">
        <w:rPr>
          <w:noProof/>
          <w:lang w:val="sr-Cyrl-RS"/>
        </w:rPr>
        <w:t>ак</w:t>
      </w:r>
      <w:r w:rsidRPr="00F15A36">
        <w:rPr>
          <w:noProof/>
        </w:rPr>
        <w:t>.</w:t>
      </w:r>
    </w:p>
    <w:p w14:paraId="1A067681" w14:textId="77777777" w:rsidR="00F15A36" w:rsidRPr="00F15A36" w:rsidRDefault="00F15A36" w:rsidP="00F15A36">
      <w:pPr>
        <w:ind w:firstLine="741"/>
        <w:jc w:val="both"/>
        <w:rPr>
          <w:noProof/>
          <w:lang w:val="sr-Cyrl-RS"/>
        </w:rPr>
      </w:pPr>
    </w:p>
    <w:p w14:paraId="04FCF63A" w14:textId="77777777" w:rsidR="00F15A36" w:rsidRPr="00F15A36" w:rsidRDefault="00F15A36" w:rsidP="00F15A36">
      <w:pPr>
        <w:tabs>
          <w:tab w:val="left" w:pos="7131"/>
        </w:tabs>
        <w:rPr>
          <w:noProof/>
          <w:lang w:val="sr-Cyrl-RS"/>
        </w:rPr>
      </w:pPr>
      <w:r w:rsidRPr="00F15A36">
        <w:rPr>
          <w:noProof/>
          <w:lang w:val="sr-Cyrl-RS"/>
        </w:rPr>
        <w:tab/>
      </w: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F15A36" w:rsidRPr="00F15A36" w14:paraId="0F0E96D4" w14:textId="77777777" w:rsidTr="00C55EA0">
        <w:trPr>
          <w:trHeight w:val="347"/>
        </w:trPr>
        <w:tc>
          <w:tcPr>
            <w:tcW w:w="3216" w:type="dxa"/>
            <w:vAlign w:val="center"/>
            <w:hideMark/>
          </w:tcPr>
          <w:p w14:paraId="777ECDDB" w14:textId="77777777" w:rsidR="00F15A36" w:rsidRPr="00F15A36" w:rsidRDefault="00F15A36" w:rsidP="00C55EA0">
            <w:pPr>
              <w:jc w:val="center"/>
              <w:rPr>
                <w:noProof/>
              </w:rPr>
            </w:pPr>
            <w:r w:rsidRPr="00F15A36">
              <w:rPr>
                <w:noProof/>
              </w:rPr>
              <w:t>ЗА ДОБАВЉАЧА:</w:t>
            </w:r>
          </w:p>
        </w:tc>
        <w:tc>
          <w:tcPr>
            <w:tcW w:w="2279" w:type="dxa"/>
          </w:tcPr>
          <w:p w14:paraId="56AC5301" w14:textId="77777777" w:rsidR="00F15A36" w:rsidRPr="00F15A36" w:rsidRDefault="00F15A36" w:rsidP="00C55EA0">
            <w:pPr>
              <w:jc w:val="center"/>
              <w:rPr>
                <w:noProof/>
              </w:rPr>
            </w:pPr>
          </w:p>
        </w:tc>
        <w:tc>
          <w:tcPr>
            <w:tcW w:w="3827" w:type="dxa"/>
            <w:vAlign w:val="center"/>
            <w:hideMark/>
          </w:tcPr>
          <w:p w14:paraId="2BF91E5D" w14:textId="77777777" w:rsidR="00F15A36" w:rsidRPr="00F15A36" w:rsidRDefault="00F15A36" w:rsidP="00C55EA0">
            <w:pPr>
              <w:jc w:val="center"/>
              <w:rPr>
                <w:noProof/>
              </w:rPr>
            </w:pPr>
            <w:r w:rsidRPr="00F15A36">
              <w:rPr>
                <w:noProof/>
              </w:rPr>
              <w:t>ЗА НАРУЧИОЦА:</w:t>
            </w:r>
          </w:p>
        </w:tc>
      </w:tr>
      <w:tr w:rsidR="00F15A36" w:rsidRPr="00F15A36" w14:paraId="06049930" w14:textId="77777777" w:rsidTr="00C55EA0">
        <w:trPr>
          <w:trHeight w:val="359"/>
        </w:trPr>
        <w:tc>
          <w:tcPr>
            <w:tcW w:w="3216" w:type="dxa"/>
            <w:vAlign w:val="center"/>
            <w:hideMark/>
          </w:tcPr>
          <w:p w14:paraId="3DBCE99B" w14:textId="77777777" w:rsidR="00F15A36" w:rsidRPr="00F15A36" w:rsidRDefault="00F15A36" w:rsidP="00C55EA0">
            <w:pPr>
              <w:jc w:val="center"/>
              <w:rPr>
                <w:noProof/>
              </w:rPr>
            </w:pPr>
            <w:r w:rsidRPr="00F15A36">
              <w:rPr>
                <w:noProof/>
              </w:rPr>
              <w:t>ДИРЕКТОР</w:t>
            </w:r>
          </w:p>
        </w:tc>
        <w:tc>
          <w:tcPr>
            <w:tcW w:w="2279" w:type="dxa"/>
          </w:tcPr>
          <w:p w14:paraId="135AA7B1" w14:textId="77777777" w:rsidR="00F15A36" w:rsidRPr="00F15A36" w:rsidRDefault="00F15A36" w:rsidP="00C55EA0">
            <w:pPr>
              <w:jc w:val="center"/>
              <w:rPr>
                <w:noProof/>
              </w:rPr>
            </w:pPr>
          </w:p>
        </w:tc>
        <w:tc>
          <w:tcPr>
            <w:tcW w:w="3827" w:type="dxa"/>
            <w:vAlign w:val="center"/>
            <w:hideMark/>
          </w:tcPr>
          <w:p w14:paraId="17DFF69D" w14:textId="77777777" w:rsidR="00F15A36" w:rsidRPr="00F15A36" w:rsidRDefault="00F15A36" w:rsidP="00C55EA0">
            <w:pPr>
              <w:jc w:val="center"/>
              <w:rPr>
                <w:noProof/>
              </w:rPr>
            </w:pPr>
            <w:r w:rsidRPr="00F15A36">
              <w:rPr>
                <w:noProof/>
                <w:lang w:val="sr-Cyrl-RS"/>
              </w:rPr>
              <w:t xml:space="preserve">В. Д. </w:t>
            </w:r>
            <w:r w:rsidRPr="00F15A36">
              <w:rPr>
                <w:noProof/>
              </w:rPr>
              <w:t>ДИРЕКТОР</w:t>
            </w:r>
          </w:p>
        </w:tc>
      </w:tr>
      <w:tr w:rsidR="00F15A36" w:rsidRPr="00F15A36" w14:paraId="473FB471" w14:textId="77777777" w:rsidTr="00C55EA0">
        <w:trPr>
          <w:trHeight w:val="347"/>
        </w:trPr>
        <w:tc>
          <w:tcPr>
            <w:tcW w:w="3216" w:type="dxa"/>
            <w:vAlign w:val="bottom"/>
          </w:tcPr>
          <w:p w14:paraId="79758A18" w14:textId="77777777" w:rsidR="00F15A36" w:rsidRPr="00F15A36" w:rsidRDefault="00F15A36" w:rsidP="00C55EA0">
            <w:pPr>
              <w:jc w:val="center"/>
              <w:rPr>
                <w:noProof/>
              </w:rPr>
            </w:pPr>
          </w:p>
          <w:p w14:paraId="2D3FBBBF" w14:textId="77777777" w:rsidR="00F15A36" w:rsidRPr="00F15A36" w:rsidRDefault="00F15A36" w:rsidP="00C55EA0">
            <w:pPr>
              <w:jc w:val="center"/>
              <w:rPr>
                <w:noProof/>
              </w:rPr>
            </w:pPr>
            <w:r w:rsidRPr="00F15A36">
              <w:rPr>
                <w:noProof/>
              </w:rPr>
              <w:t>_________________________</w:t>
            </w:r>
          </w:p>
        </w:tc>
        <w:tc>
          <w:tcPr>
            <w:tcW w:w="2279" w:type="dxa"/>
            <w:vAlign w:val="bottom"/>
          </w:tcPr>
          <w:p w14:paraId="01125FFD" w14:textId="77777777" w:rsidR="00F15A36" w:rsidRPr="00F15A36" w:rsidRDefault="00F15A36" w:rsidP="00C55EA0">
            <w:pPr>
              <w:jc w:val="both"/>
              <w:rPr>
                <w:noProof/>
              </w:rPr>
            </w:pPr>
          </w:p>
        </w:tc>
        <w:tc>
          <w:tcPr>
            <w:tcW w:w="3827" w:type="dxa"/>
            <w:vAlign w:val="bottom"/>
            <w:hideMark/>
          </w:tcPr>
          <w:p w14:paraId="38F918F8" w14:textId="77777777" w:rsidR="00F15A36" w:rsidRPr="00F15A36" w:rsidRDefault="00F15A36" w:rsidP="00C55EA0">
            <w:pPr>
              <w:jc w:val="center"/>
              <w:rPr>
                <w:noProof/>
              </w:rPr>
            </w:pPr>
            <w:r w:rsidRPr="00F15A36">
              <w:rPr>
                <w:noProof/>
              </w:rPr>
              <w:t>___________________________</w:t>
            </w:r>
          </w:p>
        </w:tc>
      </w:tr>
    </w:tbl>
    <w:p w14:paraId="71FA29E4" w14:textId="77777777" w:rsidR="00F15A36" w:rsidRPr="00F15A36" w:rsidRDefault="00F15A36" w:rsidP="00F15A36">
      <w:pPr>
        <w:tabs>
          <w:tab w:val="left" w:pos="7453"/>
        </w:tabs>
        <w:rPr>
          <w:i/>
        </w:rPr>
      </w:pPr>
      <w:r w:rsidRPr="00F15A36">
        <w:rPr>
          <w:lang w:val="sr-Cyrl-RS"/>
        </w:rPr>
        <w:t xml:space="preserve">                                                                                                        </w:t>
      </w:r>
      <w:r w:rsidRPr="00F15A36">
        <w:rPr>
          <w:i/>
          <w:noProof/>
          <w:lang w:val="sr-Cyrl-RS"/>
        </w:rPr>
        <w:t>проф. др Едита Стокић</w:t>
      </w:r>
    </w:p>
    <w:p w14:paraId="7F52FB88" w14:textId="77777777" w:rsidR="00E27C53" w:rsidRPr="00F15A36" w:rsidRDefault="00E27C53" w:rsidP="00E27C53">
      <w:pPr>
        <w:rPr>
          <w:noProof/>
          <w:lang w:val="sr-Cyrl-RS"/>
        </w:rPr>
      </w:pPr>
    </w:p>
    <w:p w14:paraId="2D889435" w14:textId="77777777" w:rsidR="00E27C53" w:rsidRPr="00F15A36" w:rsidRDefault="00E27C53" w:rsidP="00E27C53">
      <w:pPr>
        <w:rPr>
          <w:noProof/>
        </w:rPr>
      </w:pPr>
    </w:p>
    <w:p w14:paraId="6BAA7C35" w14:textId="77777777" w:rsidR="00E27C53" w:rsidRPr="00F15A36" w:rsidRDefault="00E27C53" w:rsidP="00E27C53">
      <w:pPr>
        <w:rPr>
          <w:noProof/>
        </w:rPr>
      </w:pPr>
    </w:p>
    <w:p w14:paraId="066BFDFC" w14:textId="77777777" w:rsidR="00E27C53" w:rsidRPr="00F15A36" w:rsidRDefault="00E27C53" w:rsidP="00E27C53">
      <w:pPr>
        <w:rPr>
          <w:noProof/>
        </w:rPr>
      </w:pPr>
    </w:p>
    <w:p w14:paraId="77FB626B" w14:textId="77777777" w:rsidR="00E27C53" w:rsidRPr="00F15A36" w:rsidRDefault="00E27C53" w:rsidP="00E27C53">
      <w:pPr>
        <w:rPr>
          <w:noProof/>
        </w:rPr>
      </w:pPr>
    </w:p>
    <w:p w14:paraId="01FB93B8" w14:textId="77777777" w:rsidR="00E27C53" w:rsidRPr="00F15A36" w:rsidRDefault="00E27C53" w:rsidP="00E27C53">
      <w:pPr>
        <w:rPr>
          <w:noProof/>
        </w:rPr>
      </w:pPr>
    </w:p>
    <w:p w14:paraId="2B5E9C3D" w14:textId="77777777" w:rsidR="00E27C53" w:rsidRPr="00F15A36" w:rsidRDefault="00E27C53" w:rsidP="00E27C53">
      <w:pPr>
        <w:rPr>
          <w:noProof/>
        </w:rPr>
      </w:pPr>
    </w:p>
    <w:p w14:paraId="679C91F3" w14:textId="77777777" w:rsidR="00E27C53" w:rsidRPr="00F15A36" w:rsidRDefault="00E27C53" w:rsidP="00E27C53">
      <w:pPr>
        <w:rPr>
          <w:noProof/>
        </w:rPr>
      </w:pPr>
    </w:p>
    <w:p w14:paraId="7C97F42F" w14:textId="77777777" w:rsidR="00E27C53" w:rsidRPr="00F15A36" w:rsidRDefault="00E27C53" w:rsidP="00E27C53">
      <w:pPr>
        <w:rPr>
          <w:noProof/>
        </w:rPr>
      </w:pPr>
    </w:p>
    <w:p w14:paraId="6C7FB844" w14:textId="77777777" w:rsidR="00E27C53" w:rsidRPr="00F15A36" w:rsidRDefault="00E27C53" w:rsidP="00E27C53">
      <w:pPr>
        <w:rPr>
          <w:noProof/>
        </w:rPr>
      </w:pPr>
    </w:p>
    <w:p w14:paraId="7ACCF904" w14:textId="77777777" w:rsidR="00E27C53" w:rsidRPr="00F15A36"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4C671AFA" w14:textId="77777777" w:rsidR="00E27C53" w:rsidRPr="00F15A36"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4" w:name="_Toc448222241"/>
      <w:bookmarkStart w:id="95" w:name="_Toc477327713"/>
      <w:bookmarkStart w:id="96" w:name="_Toc477327996"/>
      <w:bookmarkStart w:id="97" w:name="_Toc477328725"/>
      <w:bookmarkStart w:id="98" w:name="_Toc477329196"/>
      <w:bookmarkStart w:id="99" w:name="_Toc6490776"/>
      <w:r w:rsidRPr="00CC366C">
        <w:t>ИЗЈАВА О НЕЗАВИСНОЈ ПОНУДИ</w:t>
      </w:r>
      <w:bookmarkEnd w:id="72"/>
      <w:bookmarkEnd w:id="73"/>
      <w:bookmarkEnd w:id="94"/>
      <w:bookmarkEnd w:id="95"/>
      <w:bookmarkEnd w:id="96"/>
      <w:bookmarkEnd w:id="97"/>
      <w:bookmarkEnd w:id="98"/>
      <w:bookmarkEnd w:id="99"/>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BB5247">
        <w:tc>
          <w:tcPr>
            <w:tcW w:w="3095" w:type="dxa"/>
            <w:tcBorders>
              <w:bottom w:val="single" w:sz="4" w:space="0" w:color="auto"/>
            </w:tcBorders>
          </w:tcPr>
          <w:p w14:paraId="1EA32221" w14:textId="77777777" w:rsidR="00E27C53" w:rsidRPr="00CF619E" w:rsidRDefault="00E27C53" w:rsidP="00BB5247">
            <w:pPr>
              <w:rPr>
                <w:bCs/>
                <w:iCs/>
                <w:noProof/>
                <w:lang w:val="sr-Cyrl-CS"/>
              </w:rPr>
            </w:pPr>
          </w:p>
        </w:tc>
        <w:tc>
          <w:tcPr>
            <w:tcW w:w="3095" w:type="dxa"/>
          </w:tcPr>
          <w:p w14:paraId="73610528" w14:textId="77777777" w:rsidR="00E27C53" w:rsidRPr="00CF619E" w:rsidRDefault="00E27C53" w:rsidP="00BB5247">
            <w:pPr>
              <w:rPr>
                <w:bCs/>
                <w:iCs/>
                <w:noProof/>
                <w:lang w:val="sr-Cyrl-CS"/>
              </w:rPr>
            </w:pPr>
          </w:p>
        </w:tc>
        <w:tc>
          <w:tcPr>
            <w:tcW w:w="3096" w:type="dxa"/>
            <w:tcBorders>
              <w:bottom w:val="single" w:sz="4" w:space="0" w:color="auto"/>
            </w:tcBorders>
          </w:tcPr>
          <w:p w14:paraId="6C0FC012" w14:textId="77777777" w:rsidR="00E27C53" w:rsidRPr="00CF619E" w:rsidRDefault="00E27C53" w:rsidP="00BB5247">
            <w:pPr>
              <w:rPr>
                <w:bCs/>
                <w:iCs/>
                <w:noProof/>
                <w:lang w:val="sr-Cyrl-CS"/>
              </w:rPr>
            </w:pPr>
          </w:p>
        </w:tc>
      </w:tr>
      <w:tr w:rsidR="00E27C53" w:rsidRPr="00CF619E" w14:paraId="676C755C" w14:textId="77777777" w:rsidTr="00BB5247">
        <w:tc>
          <w:tcPr>
            <w:tcW w:w="3095" w:type="dxa"/>
            <w:tcBorders>
              <w:top w:val="single" w:sz="4" w:space="0" w:color="auto"/>
            </w:tcBorders>
          </w:tcPr>
          <w:p w14:paraId="7C69C026" w14:textId="77777777" w:rsidR="00E27C53" w:rsidRPr="00CF619E" w:rsidRDefault="00E27C53" w:rsidP="00BB5247">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BB5247">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BB5247">
            <w:pPr>
              <w:jc w:val="center"/>
              <w:rPr>
                <w:bCs/>
                <w:iCs/>
                <w:noProof/>
                <w:lang w:val="sr-Cyrl-CS"/>
              </w:rPr>
            </w:pPr>
            <w:r w:rsidRPr="00CF619E">
              <w:rPr>
                <w:bCs/>
                <w:iCs/>
                <w:noProof/>
                <w:lang w:val="sr-Cyrl-CS"/>
              </w:rPr>
              <w:t>ПОНУЂАЧ</w:t>
            </w:r>
          </w:p>
        </w:tc>
      </w:tr>
      <w:tr w:rsidR="00E27C53" w:rsidRPr="00CF619E" w14:paraId="0AA78AB4" w14:textId="77777777" w:rsidTr="00BB5247">
        <w:tc>
          <w:tcPr>
            <w:tcW w:w="3095" w:type="dxa"/>
          </w:tcPr>
          <w:p w14:paraId="46DF4228" w14:textId="77777777" w:rsidR="00E27C53" w:rsidRPr="00CF619E" w:rsidRDefault="00E27C53" w:rsidP="00BB5247">
            <w:pPr>
              <w:rPr>
                <w:bCs/>
                <w:iCs/>
                <w:noProof/>
                <w:lang w:val="hr-HR"/>
              </w:rPr>
            </w:pPr>
          </w:p>
        </w:tc>
        <w:tc>
          <w:tcPr>
            <w:tcW w:w="3095" w:type="dxa"/>
          </w:tcPr>
          <w:p w14:paraId="7DF9DC68" w14:textId="77777777" w:rsidR="00E27C53" w:rsidRPr="00CF619E" w:rsidRDefault="00E27C53" w:rsidP="00BB5247">
            <w:pPr>
              <w:rPr>
                <w:bCs/>
                <w:iCs/>
                <w:noProof/>
                <w:lang w:val="hr-HR"/>
              </w:rPr>
            </w:pPr>
          </w:p>
        </w:tc>
        <w:tc>
          <w:tcPr>
            <w:tcW w:w="3096" w:type="dxa"/>
            <w:tcBorders>
              <w:bottom w:val="single" w:sz="4" w:space="0" w:color="auto"/>
            </w:tcBorders>
          </w:tcPr>
          <w:p w14:paraId="758986DA" w14:textId="77777777" w:rsidR="00E27C53" w:rsidRPr="00CF619E" w:rsidRDefault="00E27C53" w:rsidP="00BB5247">
            <w:pPr>
              <w:rPr>
                <w:bCs/>
                <w:iCs/>
                <w:noProof/>
                <w:lang w:val="sr-Cyrl-CS"/>
              </w:rPr>
            </w:pPr>
          </w:p>
          <w:p w14:paraId="380749D0" w14:textId="77777777" w:rsidR="00E27C53" w:rsidRPr="00CF619E" w:rsidRDefault="00E27C53" w:rsidP="00BB5247">
            <w:pPr>
              <w:rPr>
                <w:bCs/>
                <w:iCs/>
                <w:noProof/>
                <w:lang w:val="sr-Cyrl-CS"/>
              </w:rPr>
            </w:pPr>
          </w:p>
        </w:tc>
      </w:tr>
      <w:tr w:rsidR="00E27C53" w:rsidRPr="00CF619E" w14:paraId="1EB5C5FD" w14:textId="77777777" w:rsidTr="00BB5247">
        <w:tc>
          <w:tcPr>
            <w:tcW w:w="3095" w:type="dxa"/>
          </w:tcPr>
          <w:p w14:paraId="5880E292" w14:textId="77777777" w:rsidR="00E27C53" w:rsidRDefault="00E27C53" w:rsidP="00BB5247">
            <w:pPr>
              <w:rPr>
                <w:bCs/>
                <w:iCs/>
                <w:noProof/>
                <w:lang w:val="hr-HR"/>
              </w:rPr>
            </w:pPr>
          </w:p>
          <w:p w14:paraId="6380EA4E" w14:textId="77777777" w:rsidR="00E27C53" w:rsidRPr="00CF619E" w:rsidRDefault="00E27C53" w:rsidP="00BB5247">
            <w:pPr>
              <w:rPr>
                <w:bCs/>
                <w:iCs/>
                <w:noProof/>
                <w:lang w:val="hr-HR"/>
              </w:rPr>
            </w:pPr>
          </w:p>
        </w:tc>
        <w:tc>
          <w:tcPr>
            <w:tcW w:w="3095" w:type="dxa"/>
          </w:tcPr>
          <w:p w14:paraId="63A9A86C" w14:textId="77777777" w:rsidR="00E27C53" w:rsidRPr="00CF619E" w:rsidRDefault="00E27C53" w:rsidP="00BB5247">
            <w:pPr>
              <w:rPr>
                <w:bCs/>
                <w:iCs/>
                <w:noProof/>
                <w:lang w:val="hr-HR"/>
              </w:rPr>
            </w:pPr>
          </w:p>
        </w:tc>
        <w:tc>
          <w:tcPr>
            <w:tcW w:w="3096" w:type="dxa"/>
            <w:tcBorders>
              <w:top w:val="single" w:sz="4" w:space="0" w:color="auto"/>
            </w:tcBorders>
          </w:tcPr>
          <w:p w14:paraId="7EAF1B43" w14:textId="77777777" w:rsidR="00E27C53" w:rsidRPr="00CF619E" w:rsidRDefault="00E27C53" w:rsidP="00BB5247">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0" w:name="_Toc375826011"/>
      <w:bookmarkStart w:id="101" w:name="_Toc389030818"/>
      <w:bookmarkStart w:id="102" w:name="_Toc448222242"/>
    </w:p>
    <w:p w14:paraId="52FF222C" w14:textId="77777777" w:rsidR="00E27C53" w:rsidRDefault="00E27C53" w:rsidP="00E27C53">
      <w:pPr>
        <w:rPr>
          <w:sz w:val="28"/>
          <w:szCs w:val="28"/>
        </w:rPr>
      </w:pPr>
      <w:r>
        <w:rPr>
          <w:sz w:val="28"/>
          <w:szCs w:val="28"/>
        </w:rPr>
        <w:lastRenderedPageBreak/>
        <w:br w:type="page"/>
      </w:r>
    </w:p>
    <w:p w14:paraId="20CEE347" w14:textId="77777777" w:rsidR="00E27C53" w:rsidRPr="00CC366C" w:rsidRDefault="00E27C53" w:rsidP="002576AA">
      <w:pPr>
        <w:pStyle w:val="Heading1"/>
        <w:numPr>
          <w:ilvl w:val="0"/>
          <w:numId w:val="15"/>
        </w:numPr>
        <w:jc w:val="center"/>
      </w:pPr>
      <w:bookmarkStart w:id="103" w:name="_Toc477327714"/>
      <w:bookmarkStart w:id="104" w:name="_Toc477327997"/>
      <w:bookmarkStart w:id="105" w:name="_Toc477328726"/>
      <w:bookmarkStart w:id="106" w:name="_Toc477329197"/>
      <w:bookmarkStart w:id="107" w:name="_Toc6490777"/>
      <w:r w:rsidRPr="00CC366C">
        <w:lastRenderedPageBreak/>
        <w:t>ОБРАЗАЦ ИЗЈАВЕ О ПОШТОВАЊУ ОБАВЕЗА</w:t>
      </w:r>
      <w:bookmarkEnd w:id="100"/>
      <w:bookmarkEnd w:id="101"/>
      <w:bookmarkEnd w:id="103"/>
      <w:bookmarkEnd w:id="104"/>
      <w:bookmarkEnd w:id="105"/>
      <w:bookmarkEnd w:id="106"/>
      <w:bookmarkEnd w:id="107"/>
    </w:p>
    <w:bookmarkEnd w:id="102"/>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BB5247">
        <w:tc>
          <w:tcPr>
            <w:tcW w:w="3095" w:type="dxa"/>
            <w:tcBorders>
              <w:bottom w:val="single" w:sz="4" w:space="0" w:color="auto"/>
            </w:tcBorders>
          </w:tcPr>
          <w:p w14:paraId="20706A2B" w14:textId="77777777" w:rsidR="00E27C53" w:rsidRPr="00CF619E" w:rsidRDefault="00E27C53" w:rsidP="00BB5247">
            <w:pPr>
              <w:rPr>
                <w:bCs/>
                <w:iCs/>
                <w:noProof/>
                <w:lang w:val="sr-Cyrl-CS"/>
              </w:rPr>
            </w:pPr>
          </w:p>
        </w:tc>
        <w:tc>
          <w:tcPr>
            <w:tcW w:w="3095" w:type="dxa"/>
          </w:tcPr>
          <w:p w14:paraId="13A5AEF8" w14:textId="77777777" w:rsidR="00E27C53" w:rsidRPr="00CF619E" w:rsidRDefault="00E27C53" w:rsidP="00BB5247">
            <w:pPr>
              <w:rPr>
                <w:bCs/>
                <w:iCs/>
                <w:noProof/>
                <w:lang w:val="sr-Cyrl-CS"/>
              </w:rPr>
            </w:pPr>
          </w:p>
        </w:tc>
        <w:tc>
          <w:tcPr>
            <w:tcW w:w="3096" w:type="dxa"/>
            <w:tcBorders>
              <w:bottom w:val="single" w:sz="4" w:space="0" w:color="auto"/>
            </w:tcBorders>
          </w:tcPr>
          <w:p w14:paraId="56360E2C" w14:textId="77777777" w:rsidR="00E27C53" w:rsidRPr="00CF619E" w:rsidRDefault="00E27C53" w:rsidP="00BB5247">
            <w:pPr>
              <w:rPr>
                <w:bCs/>
                <w:iCs/>
                <w:noProof/>
                <w:lang w:val="sr-Cyrl-CS"/>
              </w:rPr>
            </w:pPr>
          </w:p>
        </w:tc>
      </w:tr>
      <w:tr w:rsidR="00E27C53" w:rsidRPr="00CF619E" w14:paraId="548AE3CB" w14:textId="77777777" w:rsidTr="00BB5247">
        <w:tc>
          <w:tcPr>
            <w:tcW w:w="3095" w:type="dxa"/>
            <w:tcBorders>
              <w:top w:val="single" w:sz="4" w:space="0" w:color="auto"/>
            </w:tcBorders>
          </w:tcPr>
          <w:p w14:paraId="62DCEC61" w14:textId="77777777" w:rsidR="00E27C53" w:rsidRPr="00CF619E" w:rsidRDefault="00E27C53" w:rsidP="00BB5247">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BB5247">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BB5247">
            <w:pPr>
              <w:jc w:val="center"/>
              <w:rPr>
                <w:bCs/>
                <w:iCs/>
                <w:noProof/>
                <w:lang w:val="sr-Cyrl-CS"/>
              </w:rPr>
            </w:pPr>
            <w:r w:rsidRPr="00CF619E">
              <w:rPr>
                <w:bCs/>
                <w:iCs/>
                <w:noProof/>
                <w:lang w:val="sr-Cyrl-CS"/>
              </w:rPr>
              <w:t>ПОНУЂАЧ</w:t>
            </w:r>
          </w:p>
        </w:tc>
      </w:tr>
      <w:tr w:rsidR="00E27C53" w:rsidRPr="00CF619E" w14:paraId="3CF9F617" w14:textId="77777777" w:rsidTr="00BB5247">
        <w:tc>
          <w:tcPr>
            <w:tcW w:w="3095" w:type="dxa"/>
          </w:tcPr>
          <w:p w14:paraId="6F51D695" w14:textId="77777777" w:rsidR="00E27C53" w:rsidRPr="00CF619E" w:rsidRDefault="00E27C53" w:rsidP="00BB5247">
            <w:pPr>
              <w:rPr>
                <w:bCs/>
                <w:iCs/>
                <w:noProof/>
                <w:lang w:val="hr-HR"/>
              </w:rPr>
            </w:pPr>
          </w:p>
        </w:tc>
        <w:tc>
          <w:tcPr>
            <w:tcW w:w="3095" w:type="dxa"/>
          </w:tcPr>
          <w:p w14:paraId="31A20B4A" w14:textId="77777777" w:rsidR="00E27C53" w:rsidRPr="00CF619E" w:rsidRDefault="00E27C53" w:rsidP="00BB5247">
            <w:pPr>
              <w:rPr>
                <w:bCs/>
                <w:iCs/>
                <w:noProof/>
                <w:lang w:val="hr-HR"/>
              </w:rPr>
            </w:pPr>
          </w:p>
        </w:tc>
        <w:tc>
          <w:tcPr>
            <w:tcW w:w="3096" w:type="dxa"/>
            <w:tcBorders>
              <w:bottom w:val="single" w:sz="4" w:space="0" w:color="auto"/>
            </w:tcBorders>
          </w:tcPr>
          <w:p w14:paraId="3097E4C9" w14:textId="77777777" w:rsidR="00E27C53" w:rsidRPr="00CF619E" w:rsidRDefault="00E27C53" w:rsidP="00BB5247">
            <w:pPr>
              <w:rPr>
                <w:bCs/>
                <w:iCs/>
                <w:noProof/>
                <w:lang w:val="sr-Cyrl-CS"/>
              </w:rPr>
            </w:pPr>
          </w:p>
          <w:p w14:paraId="4E30B0C3" w14:textId="77777777" w:rsidR="00E27C53" w:rsidRPr="00CF619E" w:rsidRDefault="00E27C53" w:rsidP="00BB5247">
            <w:pPr>
              <w:rPr>
                <w:bCs/>
                <w:iCs/>
                <w:noProof/>
                <w:lang w:val="sr-Cyrl-CS"/>
              </w:rPr>
            </w:pPr>
          </w:p>
        </w:tc>
      </w:tr>
      <w:tr w:rsidR="00E27C53" w:rsidRPr="00CF619E" w14:paraId="22B72AC3" w14:textId="77777777" w:rsidTr="00BB5247">
        <w:tc>
          <w:tcPr>
            <w:tcW w:w="3095" w:type="dxa"/>
          </w:tcPr>
          <w:p w14:paraId="5C62B49C" w14:textId="77777777" w:rsidR="00E27C53" w:rsidRPr="00CF619E" w:rsidRDefault="00E27C53" w:rsidP="00BB5247">
            <w:pPr>
              <w:rPr>
                <w:bCs/>
                <w:iCs/>
                <w:noProof/>
                <w:lang w:val="hr-HR"/>
              </w:rPr>
            </w:pPr>
          </w:p>
        </w:tc>
        <w:tc>
          <w:tcPr>
            <w:tcW w:w="3095" w:type="dxa"/>
          </w:tcPr>
          <w:p w14:paraId="51B79FDC" w14:textId="77777777" w:rsidR="00E27C53" w:rsidRPr="00CF619E" w:rsidRDefault="00E27C53" w:rsidP="00BB5247">
            <w:pPr>
              <w:rPr>
                <w:bCs/>
                <w:iCs/>
                <w:noProof/>
                <w:lang w:val="hr-HR"/>
              </w:rPr>
            </w:pPr>
          </w:p>
        </w:tc>
        <w:tc>
          <w:tcPr>
            <w:tcW w:w="3096" w:type="dxa"/>
            <w:tcBorders>
              <w:top w:val="single" w:sz="4" w:space="0" w:color="auto"/>
            </w:tcBorders>
          </w:tcPr>
          <w:p w14:paraId="0C7C96F0" w14:textId="77777777" w:rsidR="00E27C53" w:rsidRPr="00CF619E" w:rsidRDefault="00E27C53" w:rsidP="00BB5247">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8" w:name="_Toc375826012"/>
      <w:bookmarkStart w:id="109" w:name="_Toc389030819"/>
      <w:bookmarkStart w:id="110" w:name="_Toc448222243"/>
      <w:r>
        <w:rPr>
          <w:sz w:val="28"/>
          <w:szCs w:val="28"/>
          <w:highlight w:val="lightGray"/>
        </w:rPr>
        <w:br w:type="page"/>
      </w:r>
    </w:p>
    <w:p w14:paraId="3B84C3D8" w14:textId="77777777" w:rsidR="00E27C53" w:rsidRPr="005A64D0" w:rsidRDefault="00E27C53" w:rsidP="002576AA">
      <w:pPr>
        <w:pStyle w:val="Heading1"/>
        <w:numPr>
          <w:ilvl w:val="0"/>
          <w:numId w:val="15"/>
        </w:numPr>
        <w:jc w:val="center"/>
      </w:pPr>
      <w:bookmarkStart w:id="111" w:name="_Toc477327715"/>
      <w:bookmarkStart w:id="112" w:name="_Toc477327998"/>
      <w:bookmarkStart w:id="113" w:name="_Toc477328727"/>
      <w:bookmarkStart w:id="114" w:name="_Toc477329198"/>
      <w:bookmarkStart w:id="115" w:name="_Toc6490778"/>
      <w:r w:rsidRPr="005A64D0">
        <w:lastRenderedPageBreak/>
        <w:t>ОБРАЗАЦ СТРУКТУРЕ ПОНУЂЕНЕ ЦЕНЕ</w:t>
      </w:r>
      <w:bookmarkEnd w:id="108"/>
      <w:bookmarkEnd w:id="109"/>
      <w:bookmarkEnd w:id="110"/>
      <w:bookmarkEnd w:id="111"/>
      <w:bookmarkEnd w:id="112"/>
      <w:bookmarkEnd w:id="113"/>
      <w:bookmarkEnd w:id="114"/>
      <w:bookmarkEnd w:id="115"/>
    </w:p>
    <w:p w14:paraId="6F5A050A" w14:textId="77777777" w:rsidR="00E27C53" w:rsidRPr="00AE1407" w:rsidRDefault="00E27C53" w:rsidP="00E27C53">
      <w:pPr>
        <w:jc w:val="center"/>
        <w:rPr>
          <w:b/>
          <w:noProof/>
        </w:rPr>
      </w:pPr>
      <w:r w:rsidRPr="005A64D0">
        <w:rPr>
          <w:b/>
          <w:noProof/>
        </w:rPr>
        <w:t xml:space="preserve">(са упутством </w:t>
      </w:r>
      <w:r w:rsidRPr="005A64D0">
        <w:rPr>
          <w:b/>
          <w:noProof/>
          <w:lang w:val="sr-Cyrl-CS"/>
        </w:rPr>
        <w:t>како да се понуди</w:t>
      </w:r>
      <w:r w:rsidRPr="005A64D0">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BB5247">
        <w:trPr>
          <w:jc w:val="center"/>
        </w:trPr>
        <w:tc>
          <w:tcPr>
            <w:tcW w:w="567" w:type="dxa"/>
            <w:vAlign w:val="center"/>
          </w:tcPr>
          <w:p w14:paraId="20999F68" w14:textId="77777777" w:rsidR="00E27C53" w:rsidRPr="00284225" w:rsidRDefault="00E27C53" w:rsidP="00BB5247">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BB5247">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BB5247">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BB5247">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BB5247">
            <w:pPr>
              <w:jc w:val="center"/>
              <w:rPr>
                <w:b/>
                <w:noProof/>
                <w:sz w:val="22"/>
                <w:szCs w:val="22"/>
              </w:rPr>
            </w:pPr>
            <w:r w:rsidRPr="00284225">
              <w:rPr>
                <w:b/>
                <w:noProof/>
                <w:sz w:val="22"/>
                <w:szCs w:val="22"/>
              </w:rPr>
              <w:t>Укупна цена са ПДВ-ом</w:t>
            </w:r>
          </w:p>
        </w:tc>
      </w:tr>
      <w:tr w:rsidR="00E27C53" w:rsidRPr="00284225" w14:paraId="632A8880" w14:textId="77777777" w:rsidTr="00BB5247">
        <w:trPr>
          <w:jc w:val="center"/>
        </w:trPr>
        <w:tc>
          <w:tcPr>
            <w:tcW w:w="567" w:type="dxa"/>
            <w:vAlign w:val="center"/>
          </w:tcPr>
          <w:p w14:paraId="7DF5801D" w14:textId="77777777" w:rsidR="00E27C53" w:rsidRPr="00284225" w:rsidRDefault="00E27C53" w:rsidP="00BB5247">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BB5247">
            <w:pPr>
              <w:jc w:val="center"/>
              <w:rPr>
                <w:b/>
                <w:noProof/>
                <w:sz w:val="22"/>
                <w:szCs w:val="22"/>
              </w:rPr>
            </w:pPr>
          </w:p>
        </w:tc>
        <w:tc>
          <w:tcPr>
            <w:tcW w:w="2552" w:type="dxa"/>
            <w:vAlign w:val="center"/>
          </w:tcPr>
          <w:p w14:paraId="2A8DC7FA" w14:textId="77777777" w:rsidR="00E27C53" w:rsidRPr="00284225" w:rsidRDefault="00E27C53" w:rsidP="00BB5247">
            <w:pPr>
              <w:jc w:val="center"/>
              <w:rPr>
                <w:b/>
                <w:noProof/>
                <w:sz w:val="22"/>
                <w:szCs w:val="22"/>
              </w:rPr>
            </w:pPr>
          </w:p>
        </w:tc>
        <w:tc>
          <w:tcPr>
            <w:tcW w:w="2552" w:type="dxa"/>
            <w:vAlign w:val="center"/>
          </w:tcPr>
          <w:p w14:paraId="1C3D7CDE" w14:textId="77777777" w:rsidR="00E27C53" w:rsidRPr="00284225" w:rsidRDefault="00E27C53" w:rsidP="00BB5247">
            <w:pPr>
              <w:jc w:val="center"/>
              <w:rPr>
                <w:b/>
                <w:noProof/>
                <w:sz w:val="22"/>
                <w:szCs w:val="22"/>
              </w:rPr>
            </w:pPr>
          </w:p>
        </w:tc>
        <w:tc>
          <w:tcPr>
            <w:tcW w:w="2552" w:type="dxa"/>
            <w:vAlign w:val="center"/>
          </w:tcPr>
          <w:p w14:paraId="7DEC0937" w14:textId="77777777" w:rsidR="00E27C53" w:rsidRPr="00284225" w:rsidRDefault="00E27C53" w:rsidP="00BB5247">
            <w:pPr>
              <w:jc w:val="center"/>
              <w:rPr>
                <w:b/>
                <w:noProof/>
                <w:sz w:val="22"/>
                <w:szCs w:val="22"/>
              </w:rPr>
            </w:pPr>
          </w:p>
        </w:tc>
      </w:tr>
      <w:tr w:rsidR="00E27C53" w:rsidRPr="00284225" w14:paraId="2967E310" w14:textId="77777777" w:rsidTr="00BB5247">
        <w:trPr>
          <w:jc w:val="center"/>
        </w:trPr>
        <w:tc>
          <w:tcPr>
            <w:tcW w:w="567" w:type="dxa"/>
            <w:vAlign w:val="center"/>
          </w:tcPr>
          <w:p w14:paraId="71C38AB6" w14:textId="77777777" w:rsidR="00E27C53" w:rsidRPr="00CF79F4" w:rsidRDefault="00E27C53" w:rsidP="00BB5247">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BB5247">
            <w:pPr>
              <w:jc w:val="center"/>
              <w:rPr>
                <w:b/>
                <w:noProof/>
                <w:sz w:val="22"/>
                <w:szCs w:val="22"/>
              </w:rPr>
            </w:pPr>
          </w:p>
        </w:tc>
        <w:tc>
          <w:tcPr>
            <w:tcW w:w="2552" w:type="dxa"/>
            <w:vAlign w:val="center"/>
          </w:tcPr>
          <w:p w14:paraId="16F295D9" w14:textId="77777777" w:rsidR="00E27C53" w:rsidRPr="00284225" w:rsidRDefault="00E27C53" w:rsidP="00BB5247">
            <w:pPr>
              <w:jc w:val="center"/>
              <w:rPr>
                <w:b/>
                <w:noProof/>
                <w:sz w:val="22"/>
                <w:szCs w:val="22"/>
              </w:rPr>
            </w:pPr>
          </w:p>
        </w:tc>
        <w:tc>
          <w:tcPr>
            <w:tcW w:w="2552" w:type="dxa"/>
            <w:vAlign w:val="center"/>
          </w:tcPr>
          <w:p w14:paraId="736B6C7D" w14:textId="77777777" w:rsidR="00E27C53" w:rsidRPr="00284225" w:rsidRDefault="00E27C53" w:rsidP="00BB5247">
            <w:pPr>
              <w:jc w:val="center"/>
              <w:rPr>
                <w:b/>
                <w:noProof/>
                <w:sz w:val="22"/>
                <w:szCs w:val="22"/>
              </w:rPr>
            </w:pPr>
          </w:p>
        </w:tc>
        <w:tc>
          <w:tcPr>
            <w:tcW w:w="2552" w:type="dxa"/>
            <w:vAlign w:val="center"/>
          </w:tcPr>
          <w:p w14:paraId="7B2DDC43" w14:textId="77777777" w:rsidR="00E27C53" w:rsidRPr="00284225" w:rsidRDefault="00E27C53" w:rsidP="00BB5247">
            <w:pPr>
              <w:jc w:val="center"/>
              <w:rPr>
                <w:b/>
                <w:noProof/>
                <w:sz w:val="22"/>
                <w:szCs w:val="22"/>
              </w:rPr>
            </w:pPr>
          </w:p>
        </w:tc>
      </w:tr>
      <w:tr w:rsidR="00E27C53" w:rsidRPr="00284225" w14:paraId="50D52691" w14:textId="77777777" w:rsidTr="00BB5247">
        <w:trPr>
          <w:jc w:val="center"/>
        </w:trPr>
        <w:tc>
          <w:tcPr>
            <w:tcW w:w="567" w:type="dxa"/>
            <w:vAlign w:val="center"/>
          </w:tcPr>
          <w:p w14:paraId="117EA5DF" w14:textId="77777777" w:rsidR="00E27C53" w:rsidRPr="00CF79F4" w:rsidRDefault="00E27C53" w:rsidP="00BB5247">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BB5247">
            <w:pPr>
              <w:jc w:val="center"/>
              <w:rPr>
                <w:b/>
                <w:noProof/>
                <w:sz w:val="22"/>
                <w:szCs w:val="22"/>
              </w:rPr>
            </w:pPr>
          </w:p>
        </w:tc>
        <w:tc>
          <w:tcPr>
            <w:tcW w:w="2552" w:type="dxa"/>
            <w:vAlign w:val="center"/>
          </w:tcPr>
          <w:p w14:paraId="2B27997D" w14:textId="77777777" w:rsidR="00E27C53" w:rsidRPr="00284225" w:rsidRDefault="00E27C53" w:rsidP="00BB5247">
            <w:pPr>
              <w:jc w:val="center"/>
              <w:rPr>
                <w:b/>
                <w:noProof/>
                <w:sz w:val="22"/>
                <w:szCs w:val="22"/>
              </w:rPr>
            </w:pPr>
          </w:p>
        </w:tc>
        <w:tc>
          <w:tcPr>
            <w:tcW w:w="2552" w:type="dxa"/>
            <w:vAlign w:val="center"/>
          </w:tcPr>
          <w:p w14:paraId="29381772" w14:textId="77777777" w:rsidR="00E27C53" w:rsidRPr="00284225" w:rsidRDefault="00E27C53" w:rsidP="00BB5247">
            <w:pPr>
              <w:jc w:val="center"/>
              <w:rPr>
                <w:b/>
                <w:noProof/>
                <w:sz w:val="22"/>
                <w:szCs w:val="22"/>
              </w:rPr>
            </w:pPr>
          </w:p>
        </w:tc>
        <w:tc>
          <w:tcPr>
            <w:tcW w:w="2552" w:type="dxa"/>
            <w:vAlign w:val="center"/>
          </w:tcPr>
          <w:p w14:paraId="67E82B61" w14:textId="77777777" w:rsidR="00E27C53" w:rsidRPr="00284225" w:rsidRDefault="00E27C53" w:rsidP="00BB5247">
            <w:pPr>
              <w:jc w:val="center"/>
              <w:rPr>
                <w:b/>
                <w:noProof/>
                <w:sz w:val="22"/>
                <w:szCs w:val="22"/>
              </w:rPr>
            </w:pPr>
          </w:p>
        </w:tc>
      </w:tr>
      <w:tr w:rsidR="00E27C53" w:rsidRPr="00284225" w14:paraId="4B2E076B" w14:textId="77777777" w:rsidTr="00BB5247">
        <w:trPr>
          <w:jc w:val="center"/>
        </w:trPr>
        <w:tc>
          <w:tcPr>
            <w:tcW w:w="567" w:type="dxa"/>
            <w:vAlign w:val="center"/>
          </w:tcPr>
          <w:p w14:paraId="1C356BF5" w14:textId="77777777" w:rsidR="00E27C53" w:rsidRPr="00CF79F4" w:rsidRDefault="00E27C53" w:rsidP="00BB5247">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BB5247">
            <w:pPr>
              <w:jc w:val="center"/>
              <w:rPr>
                <w:b/>
                <w:noProof/>
                <w:sz w:val="22"/>
                <w:szCs w:val="22"/>
              </w:rPr>
            </w:pPr>
          </w:p>
        </w:tc>
        <w:tc>
          <w:tcPr>
            <w:tcW w:w="2552" w:type="dxa"/>
            <w:vAlign w:val="center"/>
          </w:tcPr>
          <w:p w14:paraId="409E78BD" w14:textId="77777777" w:rsidR="00E27C53" w:rsidRPr="00284225" w:rsidRDefault="00E27C53" w:rsidP="00BB5247">
            <w:pPr>
              <w:jc w:val="center"/>
              <w:rPr>
                <w:b/>
                <w:noProof/>
                <w:sz w:val="22"/>
                <w:szCs w:val="22"/>
              </w:rPr>
            </w:pPr>
          </w:p>
        </w:tc>
        <w:tc>
          <w:tcPr>
            <w:tcW w:w="2552" w:type="dxa"/>
            <w:vAlign w:val="center"/>
          </w:tcPr>
          <w:p w14:paraId="1A8AC1BB" w14:textId="77777777" w:rsidR="00E27C53" w:rsidRPr="00284225" w:rsidRDefault="00E27C53" w:rsidP="00BB5247">
            <w:pPr>
              <w:jc w:val="center"/>
              <w:rPr>
                <w:b/>
                <w:noProof/>
                <w:sz w:val="22"/>
                <w:szCs w:val="22"/>
              </w:rPr>
            </w:pPr>
          </w:p>
        </w:tc>
        <w:tc>
          <w:tcPr>
            <w:tcW w:w="2552" w:type="dxa"/>
            <w:vAlign w:val="center"/>
          </w:tcPr>
          <w:p w14:paraId="5836D8F5" w14:textId="77777777" w:rsidR="00E27C53" w:rsidRPr="00284225" w:rsidRDefault="00E27C53" w:rsidP="00BB5247">
            <w:pPr>
              <w:jc w:val="center"/>
              <w:rPr>
                <w:b/>
                <w:noProof/>
                <w:sz w:val="22"/>
                <w:szCs w:val="22"/>
              </w:rPr>
            </w:pPr>
          </w:p>
        </w:tc>
      </w:tr>
      <w:tr w:rsidR="00E27C53" w:rsidRPr="00284225" w14:paraId="6E786C2A" w14:textId="77777777" w:rsidTr="00BB5247">
        <w:trPr>
          <w:jc w:val="center"/>
        </w:trPr>
        <w:tc>
          <w:tcPr>
            <w:tcW w:w="567" w:type="dxa"/>
            <w:vAlign w:val="center"/>
          </w:tcPr>
          <w:p w14:paraId="3FDF7A99" w14:textId="77777777" w:rsidR="00E27C53" w:rsidRPr="00CF79F4" w:rsidRDefault="00E27C53" w:rsidP="00BB5247">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BB5247">
            <w:pPr>
              <w:jc w:val="center"/>
              <w:rPr>
                <w:b/>
                <w:noProof/>
                <w:sz w:val="22"/>
                <w:szCs w:val="22"/>
              </w:rPr>
            </w:pPr>
          </w:p>
        </w:tc>
        <w:tc>
          <w:tcPr>
            <w:tcW w:w="2552" w:type="dxa"/>
            <w:vAlign w:val="center"/>
          </w:tcPr>
          <w:p w14:paraId="705A33F7" w14:textId="77777777" w:rsidR="00E27C53" w:rsidRPr="00284225" w:rsidRDefault="00E27C53" w:rsidP="00BB5247">
            <w:pPr>
              <w:jc w:val="center"/>
              <w:rPr>
                <w:b/>
                <w:noProof/>
                <w:sz w:val="22"/>
                <w:szCs w:val="22"/>
              </w:rPr>
            </w:pPr>
          </w:p>
        </w:tc>
        <w:tc>
          <w:tcPr>
            <w:tcW w:w="2552" w:type="dxa"/>
            <w:vAlign w:val="center"/>
          </w:tcPr>
          <w:p w14:paraId="4F88731B" w14:textId="77777777" w:rsidR="00E27C53" w:rsidRPr="00284225" w:rsidRDefault="00E27C53" w:rsidP="00BB5247">
            <w:pPr>
              <w:jc w:val="center"/>
              <w:rPr>
                <w:b/>
                <w:noProof/>
                <w:sz w:val="22"/>
                <w:szCs w:val="22"/>
              </w:rPr>
            </w:pPr>
          </w:p>
        </w:tc>
        <w:tc>
          <w:tcPr>
            <w:tcW w:w="2552" w:type="dxa"/>
            <w:vAlign w:val="center"/>
          </w:tcPr>
          <w:p w14:paraId="40B4ADB2" w14:textId="77777777" w:rsidR="00E27C53" w:rsidRPr="00284225" w:rsidRDefault="00E27C53" w:rsidP="00BB5247">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FE8064D" w14:textId="77777777" w:rsidR="00E27C53" w:rsidRDefault="00E27C53" w:rsidP="00E27C53">
      <w:pPr>
        <w:jc w:val="both"/>
        <w:rPr>
          <w:noProof/>
          <w:sz w:val="22"/>
          <w:szCs w:val="22"/>
          <w:highlight w:val="yellow"/>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BB5247">
        <w:tc>
          <w:tcPr>
            <w:tcW w:w="3095" w:type="dxa"/>
            <w:tcBorders>
              <w:bottom w:val="single" w:sz="4" w:space="0" w:color="auto"/>
            </w:tcBorders>
          </w:tcPr>
          <w:p w14:paraId="6443F91D" w14:textId="77777777" w:rsidR="00E27C53" w:rsidRPr="00CF619E" w:rsidRDefault="00E27C53" w:rsidP="00BB5247">
            <w:pPr>
              <w:rPr>
                <w:bCs/>
                <w:iCs/>
                <w:noProof/>
                <w:lang w:val="sr-Cyrl-CS"/>
              </w:rPr>
            </w:pPr>
          </w:p>
        </w:tc>
        <w:tc>
          <w:tcPr>
            <w:tcW w:w="3095" w:type="dxa"/>
          </w:tcPr>
          <w:p w14:paraId="1EB8BC95" w14:textId="77777777" w:rsidR="00E27C53" w:rsidRPr="00CF619E" w:rsidRDefault="00E27C53" w:rsidP="00BB5247">
            <w:pPr>
              <w:rPr>
                <w:bCs/>
                <w:iCs/>
                <w:noProof/>
                <w:lang w:val="sr-Cyrl-CS"/>
              </w:rPr>
            </w:pPr>
          </w:p>
        </w:tc>
        <w:tc>
          <w:tcPr>
            <w:tcW w:w="3096" w:type="dxa"/>
            <w:tcBorders>
              <w:bottom w:val="single" w:sz="4" w:space="0" w:color="auto"/>
            </w:tcBorders>
          </w:tcPr>
          <w:p w14:paraId="30275AF3" w14:textId="77777777" w:rsidR="00E27C53" w:rsidRPr="00CF619E" w:rsidRDefault="00E27C53" w:rsidP="00BB5247">
            <w:pPr>
              <w:rPr>
                <w:bCs/>
                <w:iCs/>
                <w:noProof/>
                <w:lang w:val="sr-Cyrl-CS"/>
              </w:rPr>
            </w:pPr>
          </w:p>
        </w:tc>
      </w:tr>
      <w:tr w:rsidR="00E27C53" w:rsidRPr="00CF619E" w14:paraId="26F03660" w14:textId="77777777" w:rsidTr="00BB5247">
        <w:tc>
          <w:tcPr>
            <w:tcW w:w="3095" w:type="dxa"/>
            <w:tcBorders>
              <w:top w:val="single" w:sz="4" w:space="0" w:color="auto"/>
            </w:tcBorders>
          </w:tcPr>
          <w:p w14:paraId="4C0829DC" w14:textId="77777777" w:rsidR="00E27C53" w:rsidRPr="00CF619E" w:rsidRDefault="00E27C53" w:rsidP="00BB5247">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BB5247">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BB5247">
            <w:pPr>
              <w:jc w:val="center"/>
              <w:rPr>
                <w:bCs/>
                <w:iCs/>
                <w:noProof/>
                <w:lang w:val="sr-Cyrl-CS"/>
              </w:rPr>
            </w:pPr>
            <w:r w:rsidRPr="00CF619E">
              <w:rPr>
                <w:bCs/>
                <w:iCs/>
                <w:noProof/>
                <w:lang w:val="sr-Cyrl-CS"/>
              </w:rPr>
              <w:t>ПОНУЂАЧ</w:t>
            </w:r>
          </w:p>
        </w:tc>
      </w:tr>
      <w:tr w:rsidR="00E27C53" w:rsidRPr="00CF619E" w14:paraId="3FACFBC0" w14:textId="77777777" w:rsidTr="00BB5247">
        <w:tc>
          <w:tcPr>
            <w:tcW w:w="3095" w:type="dxa"/>
          </w:tcPr>
          <w:p w14:paraId="6862C176" w14:textId="77777777" w:rsidR="00E27C53" w:rsidRPr="00CF619E" w:rsidRDefault="00E27C53" w:rsidP="00BB5247">
            <w:pPr>
              <w:rPr>
                <w:bCs/>
                <w:iCs/>
                <w:noProof/>
                <w:lang w:val="hr-HR"/>
              </w:rPr>
            </w:pPr>
          </w:p>
        </w:tc>
        <w:tc>
          <w:tcPr>
            <w:tcW w:w="3095" w:type="dxa"/>
          </w:tcPr>
          <w:p w14:paraId="2FA4BBBD" w14:textId="77777777" w:rsidR="00E27C53" w:rsidRPr="00CF619E" w:rsidRDefault="00E27C53" w:rsidP="00BB5247">
            <w:pPr>
              <w:rPr>
                <w:bCs/>
                <w:iCs/>
                <w:noProof/>
                <w:lang w:val="hr-HR"/>
              </w:rPr>
            </w:pPr>
          </w:p>
        </w:tc>
        <w:tc>
          <w:tcPr>
            <w:tcW w:w="3096" w:type="dxa"/>
            <w:tcBorders>
              <w:bottom w:val="single" w:sz="4" w:space="0" w:color="auto"/>
            </w:tcBorders>
          </w:tcPr>
          <w:p w14:paraId="5DC2FC67" w14:textId="77777777" w:rsidR="00E27C53" w:rsidRPr="00CF619E" w:rsidRDefault="00E27C53" w:rsidP="00BB5247">
            <w:pPr>
              <w:rPr>
                <w:bCs/>
                <w:iCs/>
                <w:noProof/>
                <w:lang w:val="sr-Cyrl-CS"/>
              </w:rPr>
            </w:pPr>
          </w:p>
          <w:p w14:paraId="1C59E4D8" w14:textId="77777777" w:rsidR="00E27C53" w:rsidRPr="00CF619E" w:rsidRDefault="00E27C53" w:rsidP="00BB5247">
            <w:pPr>
              <w:rPr>
                <w:bCs/>
                <w:iCs/>
                <w:noProof/>
                <w:lang w:val="sr-Cyrl-CS"/>
              </w:rPr>
            </w:pPr>
          </w:p>
        </w:tc>
      </w:tr>
      <w:tr w:rsidR="00E27C53" w:rsidRPr="00CF619E" w14:paraId="1D1537A6" w14:textId="77777777" w:rsidTr="00BB5247">
        <w:tc>
          <w:tcPr>
            <w:tcW w:w="3095" w:type="dxa"/>
          </w:tcPr>
          <w:p w14:paraId="6A42C0F3" w14:textId="77777777" w:rsidR="00E27C53" w:rsidRPr="00CF619E" w:rsidRDefault="00E27C53" w:rsidP="00BB5247">
            <w:pPr>
              <w:rPr>
                <w:bCs/>
                <w:iCs/>
                <w:noProof/>
                <w:lang w:val="hr-HR"/>
              </w:rPr>
            </w:pPr>
          </w:p>
        </w:tc>
        <w:tc>
          <w:tcPr>
            <w:tcW w:w="3095" w:type="dxa"/>
          </w:tcPr>
          <w:p w14:paraId="1DF12011" w14:textId="77777777" w:rsidR="00E27C53" w:rsidRPr="00CF619E" w:rsidRDefault="00E27C53" w:rsidP="00BB5247">
            <w:pPr>
              <w:rPr>
                <w:bCs/>
                <w:iCs/>
                <w:noProof/>
                <w:lang w:val="hr-HR"/>
              </w:rPr>
            </w:pPr>
          </w:p>
        </w:tc>
        <w:tc>
          <w:tcPr>
            <w:tcW w:w="3096" w:type="dxa"/>
            <w:tcBorders>
              <w:top w:val="single" w:sz="4" w:space="0" w:color="auto"/>
            </w:tcBorders>
          </w:tcPr>
          <w:p w14:paraId="1C704B85" w14:textId="77777777" w:rsidR="00E27C53" w:rsidRDefault="00E27C53" w:rsidP="00BB5247">
            <w:pPr>
              <w:jc w:val="center"/>
              <w:rPr>
                <w:bCs/>
                <w:iCs/>
                <w:noProof/>
                <w:lang w:val="sr-Cyrl-RS"/>
              </w:rPr>
            </w:pPr>
            <w:r w:rsidRPr="00CF619E">
              <w:rPr>
                <w:bCs/>
                <w:iCs/>
                <w:noProof/>
              </w:rPr>
              <w:t>ПОТПИС</w:t>
            </w:r>
          </w:p>
          <w:p w14:paraId="1B0DE178" w14:textId="77777777" w:rsidR="005A64D0" w:rsidRDefault="005A64D0" w:rsidP="00BB5247">
            <w:pPr>
              <w:jc w:val="center"/>
              <w:rPr>
                <w:bCs/>
                <w:iCs/>
                <w:noProof/>
                <w:lang w:val="sr-Cyrl-RS"/>
              </w:rPr>
            </w:pPr>
          </w:p>
          <w:p w14:paraId="7E8F7C40" w14:textId="77777777" w:rsidR="005A64D0" w:rsidRDefault="005A64D0" w:rsidP="00BB5247">
            <w:pPr>
              <w:jc w:val="center"/>
              <w:rPr>
                <w:bCs/>
                <w:iCs/>
                <w:noProof/>
                <w:lang w:val="sr-Cyrl-RS"/>
              </w:rPr>
            </w:pPr>
          </w:p>
          <w:p w14:paraId="619EA446" w14:textId="77777777" w:rsidR="005A64D0" w:rsidRDefault="005A64D0" w:rsidP="00BB5247">
            <w:pPr>
              <w:jc w:val="center"/>
              <w:rPr>
                <w:bCs/>
                <w:iCs/>
                <w:noProof/>
                <w:lang w:val="sr-Cyrl-RS"/>
              </w:rPr>
            </w:pPr>
          </w:p>
          <w:p w14:paraId="1E110964" w14:textId="77777777" w:rsidR="005A64D0" w:rsidRDefault="005A64D0" w:rsidP="00BB5247">
            <w:pPr>
              <w:jc w:val="center"/>
              <w:rPr>
                <w:bCs/>
                <w:iCs/>
                <w:noProof/>
                <w:lang w:val="sr-Cyrl-RS"/>
              </w:rPr>
            </w:pPr>
          </w:p>
          <w:p w14:paraId="0EA213C1" w14:textId="77777777" w:rsidR="005A64D0" w:rsidRDefault="005A64D0" w:rsidP="00BB5247">
            <w:pPr>
              <w:jc w:val="center"/>
              <w:rPr>
                <w:bCs/>
                <w:iCs/>
                <w:noProof/>
                <w:lang w:val="sr-Cyrl-RS"/>
              </w:rPr>
            </w:pPr>
          </w:p>
          <w:p w14:paraId="7ADC7F18" w14:textId="77777777" w:rsidR="005A64D0" w:rsidRDefault="005A64D0" w:rsidP="00BB5247">
            <w:pPr>
              <w:jc w:val="center"/>
              <w:rPr>
                <w:bCs/>
                <w:iCs/>
                <w:noProof/>
                <w:lang w:val="sr-Cyrl-RS"/>
              </w:rPr>
            </w:pPr>
          </w:p>
          <w:p w14:paraId="4667F455" w14:textId="77777777" w:rsidR="005A64D0" w:rsidRPr="005A64D0" w:rsidRDefault="005A64D0" w:rsidP="00BB5247">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6" w:name="_Toc375826013"/>
      <w:bookmarkStart w:id="117" w:name="_Toc389030820"/>
      <w:bookmarkStart w:id="118" w:name="_Toc448222244"/>
      <w:bookmarkStart w:id="119" w:name="_Toc477327716"/>
      <w:bookmarkStart w:id="120" w:name="_Toc477327999"/>
      <w:bookmarkStart w:id="121" w:name="_Toc477328728"/>
      <w:bookmarkStart w:id="122" w:name="_Toc477329199"/>
      <w:bookmarkStart w:id="123" w:name="_Toc6490779"/>
      <w:r w:rsidRPr="00CC366C">
        <w:lastRenderedPageBreak/>
        <w:t>ОБРАЗАЦ ТРОШКОВА ПРИПРЕМЕ ПОНУДЕ</w:t>
      </w:r>
      <w:bookmarkEnd w:id="116"/>
      <w:bookmarkEnd w:id="117"/>
      <w:bookmarkEnd w:id="118"/>
      <w:bookmarkEnd w:id="119"/>
      <w:bookmarkEnd w:id="120"/>
      <w:bookmarkEnd w:id="121"/>
      <w:bookmarkEnd w:id="122"/>
      <w:bookmarkEnd w:id="123"/>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BB5247">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BB5247">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BB5247">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BB5247">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BB524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BB5247">
            <w:pPr>
              <w:spacing w:before="100" w:beforeAutospacing="1" w:line="210" w:lineRule="atLeast"/>
              <w:ind w:left="360"/>
              <w:jc w:val="both"/>
              <w:rPr>
                <w:b/>
                <w:noProof/>
              </w:rPr>
            </w:pPr>
          </w:p>
        </w:tc>
      </w:tr>
      <w:tr w:rsidR="00E27C53" w:rsidRPr="00CF619E" w14:paraId="142F82F4" w14:textId="77777777" w:rsidTr="00BB5247">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BB524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BB5247">
            <w:pPr>
              <w:spacing w:before="100" w:beforeAutospacing="1" w:line="210" w:lineRule="atLeast"/>
              <w:ind w:left="360"/>
              <w:jc w:val="both"/>
              <w:rPr>
                <w:b/>
                <w:noProof/>
              </w:rPr>
            </w:pPr>
          </w:p>
        </w:tc>
      </w:tr>
      <w:tr w:rsidR="00E27C53" w:rsidRPr="00CF619E" w14:paraId="4931E83C" w14:textId="77777777" w:rsidTr="00BB5247">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BB524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BB5247">
            <w:pPr>
              <w:spacing w:before="100" w:beforeAutospacing="1" w:line="210" w:lineRule="atLeast"/>
              <w:ind w:left="360"/>
              <w:jc w:val="both"/>
              <w:rPr>
                <w:b/>
                <w:noProof/>
              </w:rPr>
            </w:pPr>
          </w:p>
        </w:tc>
      </w:tr>
      <w:tr w:rsidR="00E27C53" w:rsidRPr="00CF619E" w14:paraId="1664CC4F" w14:textId="77777777" w:rsidTr="00BB5247">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BB524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BB5247">
            <w:pPr>
              <w:spacing w:before="100" w:beforeAutospacing="1" w:line="210" w:lineRule="atLeast"/>
              <w:ind w:left="360"/>
              <w:jc w:val="both"/>
              <w:rPr>
                <w:b/>
                <w:noProof/>
              </w:rPr>
            </w:pPr>
          </w:p>
        </w:tc>
      </w:tr>
      <w:tr w:rsidR="00E27C53" w:rsidRPr="00CF619E" w14:paraId="13194171" w14:textId="77777777" w:rsidTr="00BB5247">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BB524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BB5247">
            <w:pPr>
              <w:spacing w:before="100" w:beforeAutospacing="1" w:line="210" w:lineRule="atLeast"/>
              <w:ind w:left="360"/>
              <w:jc w:val="both"/>
              <w:rPr>
                <w:b/>
                <w:noProof/>
              </w:rPr>
            </w:pPr>
          </w:p>
        </w:tc>
      </w:tr>
      <w:tr w:rsidR="00E27C53" w:rsidRPr="00CF619E" w14:paraId="6A52AEEC" w14:textId="77777777" w:rsidTr="00BB5247">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BB524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BB5247">
            <w:pPr>
              <w:spacing w:before="100" w:beforeAutospacing="1" w:line="210" w:lineRule="atLeast"/>
              <w:ind w:left="360"/>
              <w:jc w:val="both"/>
              <w:rPr>
                <w:b/>
                <w:noProof/>
              </w:rPr>
            </w:pPr>
          </w:p>
        </w:tc>
      </w:tr>
      <w:tr w:rsidR="00E27C53" w:rsidRPr="00CF619E" w14:paraId="12D30CAB" w14:textId="77777777" w:rsidTr="00BB5247">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BB5247">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BB5247">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BB5247">
        <w:tc>
          <w:tcPr>
            <w:tcW w:w="3095" w:type="dxa"/>
            <w:tcBorders>
              <w:bottom w:val="single" w:sz="4" w:space="0" w:color="auto"/>
            </w:tcBorders>
          </w:tcPr>
          <w:p w14:paraId="6929497B" w14:textId="77777777" w:rsidR="00E27C53" w:rsidRPr="00CF619E" w:rsidRDefault="00E27C53" w:rsidP="00BB5247">
            <w:pPr>
              <w:rPr>
                <w:bCs/>
                <w:iCs/>
                <w:noProof/>
                <w:lang w:val="sr-Cyrl-CS"/>
              </w:rPr>
            </w:pPr>
          </w:p>
        </w:tc>
        <w:tc>
          <w:tcPr>
            <w:tcW w:w="3095" w:type="dxa"/>
          </w:tcPr>
          <w:p w14:paraId="6FF4F54F" w14:textId="77777777" w:rsidR="00E27C53" w:rsidRPr="00CF619E" w:rsidRDefault="00E27C53" w:rsidP="00BB5247">
            <w:pPr>
              <w:rPr>
                <w:bCs/>
                <w:iCs/>
                <w:noProof/>
                <w:lang w:val="sr-Cyrl-CS"/>
              </w:rPr>
            </w:pPr>
          </w:p>
        </w:tc>
        <w:tc>
          <w:tcPr>
            <w:tcW w:w="3096" w:type="dxa"/>
            <w:tcBorders>
              <w:bottom w:val="single" w:sz="4" w:space="0" w:color="auto"/>
            </w:tcBorders>
          </w:tcPr>
          <w:p w14:paraId="2373C625" w14:textId="77777777" w:rsidR="00E27C53" w:rsidRPr="00CF619E" w:rsidRDefault="00E27C53" w:rsidP="00BB5247">
            <w:pPr>
              <w:rPr>
                <w:bCs/>
                <w:iCs/>
                <w:noProof/>
                <w:lang w:val="sr-Cyrl-CS"/>
              </w:rPr>
            </w:pPr>
          </w:p>
        </w:tc>
      </w:tr>
      <w:tr w:rsidR="00E27C53" w:rsidRPr="00CF619E" w14:paraId="2EC037C6" w14:textId="77777777" w:rsidTr="00BB5247">
        <w:tc>
          <w:tcPr>
            <w:tcW w:w="3095" w:type="dxa"/>
            <w:tcBorders>
              <w:top w:val="single" w:sz="4" w:space="0" w:color="auto"/>
            </w:tcBorders>
          </w:tcPr>
          <w:p w14:paraId="335D53E6" w14:textId="77777777" w:rsidR="00E27C53" w:rsidRPr="00CF619E" w:rsidRDefault="00E27C53" w:rsidP="00BB5247">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BB5247">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BB5247">
            <w:pPr>
              <w:jc w:val="center"/>
              <w:rPr>
                <w:bCs/>
                <w:iCs/>
                <w:noProof/>
                <w:lang w:val="sr-Cyrl-CS"/>
              </w:rPr>
            </w:pPr>
            <w:r w:rsidRPr="00CF619E">
              <w:rPr>
                <w:bCs/>
                <w:iCs/>
                <w:noProof/>
                <w:lang w:val="sr-Cyrl-CS"/>
              </w:rPr>
              <w:t>ПОНУЂАЧ</w:t>
            </w:r>
          </w:p>
        </w:tc>
      </w:tr>
      <w:tr w:rsidR="00E27C53" w:rsidRPr="00CF619E" w14:paraId="2C6D5014" w14:textId="77777777" w:rsidTr="00BB5247">
        <w:tc>
          <w:tcPr>
            <w:tcW w:w="3095" w:type="dxa"/>
          </w:tcPr>
          <w:p w14:paraId="1F286F03" w14:textId="77777777" w:rsidR="00E27C53" w:rsidRPr="00CF619E" w:rsidRDefault="00E27C53" w:rsidP="00BB5247">
            <w:pPr>
              <w:rPr>
                <w:bCs/>
                <w:iCs/>
                <w:noProof/>
                <w:lang w:val="hr-HR"/>
              </w:rPr>
            </w:pPr>
          </w:p>
        </w:tc>
        <w:tc>
          <w:tcPr>
            <w:tcW w:w="3095" w:type="dxa"/>
          </w:tcPr>
          <w:p w14:paraId="6D3795E3" w14:textId="77777777" w:rsidR="00E27C53" w:rsidRPr="00CF619E" w:rsidRDefault="00E27C53" w:rsidP="00BB5247">
            <w:pPr>
              <w:rPr>
                <w:bCs/>
                <w:iCs/>
                <w:noProof/>
                <w:lang w:val="hr-HR"/>
              </w:rPr>
            </w:pPr>
          </w:p>
        </w:tc>
        <w:tc>
          <w:tcPr>
            <w:tcW w:w="3096" w:type="dxa"/>
            <w:tcBorders>
              <w:bottom w:val="single" w:sz="4" w:space="0" w:color="auto"/>
            </w:tcBorders>
          </w:tcPr>
          <w:p w14:paraId="087E1077" w14:textId="77777777" w:rsidR="00E27C53" w:rsidRPr="00CF619E" w:rsidRDefault="00E27C53" w:rsidP="00BB5247">
            <w:pPr>
              <w:rPr>
                <w:bCs/>
                <w:iCs/>
                <w:noProof/>
                <w:lang w:val="sr-Cyrl-CS"/>
              </w:rPr>
            </w:pPr>
          </w:p>
          <w:p w14:paraId="674A6764" w14:textId="77777777" w:rsidR="00E27C53" w:rsidRPr="00CF619E" w:rsidRDefault="00E27C53" w:rsidP="00BB5247">
            <w:pPr>
              <w:rPr>
                <w:bCs/>
                <w:iCs/>
                <w:noProof/>
                <w:lang w:val="sr-Cyrl-CS"/>
              </w:rPr>
            </w:pPr>
          </w:p>
        </w:tc>
      </w:tr>
      <w:tr w:rsidR="00E27C53" w:rsidRPr="00CF619E" w14:paraId="44A63A3C" w14:textId="77777777" w:rsidTr="00BB5247">
        <w:tc>
          <w:tcPr>
            <w:tcW w:w="3095" w:type="dxa"/>
          </w:tcPr>
          <w:p w14:paraId="78A5E68E" w14:textId="77777777" w:rsidR="00E27C53" w:rsidRPr="00CF619E" w:rsidRDefault="00E27C53" w:rsidP="00BB5247">
            <w:pPr>
              <w:rPr>
                <w:bCs/>
                <w:iCs/>
                <w:noProof/>
                <w:lang w:val="hr-HR"/>
              </w:rPr>
            </w:pPr>
          </w:p>
        </w:tc>
        <w:tc>
          <w:tcPr>
            <w:tcW w:w="3095" w:type="dxa"/>
          </w:tcPr>
          <w:p w14:paraId="0F8AC6E1" w14:textId="77777777" w:rsidR="00E27C53" w:rsidRPr="00CF619E" w:rsidRDefault="00E27C53" w:rsidP="00BB5247">
            <w:pPr>
              <w:rPr>
                <w:bCs/>
                <w:iCs/>
                <w:noProof/>
                <w:lang w:val="hr-HR"/>
              </w:rPr>
            </w:pPr>
          </w:p>
        </w:tc>
        <w:tc>
          <w:tcPr>
            <w:tcW w:w="3096" w:type="dxa"/>
            <w:tcBorders>
              <w:top w:val="single" w:sz="4" w:space="0" w:color="auto"/>
            </w:tcBorders>
          </w:tcPr>
          <w:p w14:paraId="59FC71CA" w14:textId="77777777" w:rsidR="00E27C53" w:rsidRPr="00CF619E" w:rsidRDefault="00E27C53" w:rsidP="00BB5247">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BB5247">
          <w:footerReference w:type="even" r:id="rId14"/>
          <w:footerReference w:type="default" r:id="rId15"/>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4" w:name="_Toc375826014"/>
      <w:bookmarkStart w:id="125" w:name="_Toc389030821"/>
      <w:bookmarkStart w:id="126" w:name="_Toc448222245"/>
      <w:bookmarkStart w:id="127" w:name="_Toc477327717"/>
      <w:bookmarkStart w:id="128" w:name="_Toc477328000"/>
      <w:bookmarkStart w:id="129" w:name="_Toc477328729"/>
      <w:bookmarkStart w:id="130" w:name="_Toc477329200"/>
      <w:bookmarkStart w:id="131" w:name="_Toc6490780"/>
      <w:r w:rsidRPr="00BD205C">
        <w:lastRenderedPageBreak/>
        <w:t>ОБРАЗАЦ ПОНУДЕ</w:t>
      </w:r>
      <w:bookmarkEnd w:id="124"/>
      <w:bookmarkEnd w:id="125"/>
      <w:bookmarkEnd w:id="126"/>
      <w:bookmarkEnd w:id="127"/>
      <w:bookmarkEnd w:id="128"/>
      <w:bookmarkEnd w:id="129"/>
      <w:bookmarkEnd w:id="130"/>
      <w:bookmarkEnd w:id="131"/>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BB5247">
        <w:trPr>
          <w:trHeight w:val="229"/>
        </w:trPr>
        <w:tc>
          <w:tcPr>
            <w:tcW w:w="5245" w:type="dxa"/>
            <w:tcBorders>
              <w:right w:val="single" w:sz="4" w:space="0" w:color="auto"/>
            </w:tcBorders>
            <w:vAlign w:val="center"/>
          </w:tcPr>
          <w:p w14:paraId="5AE6AA3C" w14:textId="77777777" w:rsidR="00E27C53" w:rsidRPr="00AE1407" w:rsidRDefault="00E27C53" w:rsidP="00BB5247">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116573FE" w:rsidR="00E27C53" w:rsidRPr="00D51194" w:rsidRDefault="005A64D0" w:rsidP="00BB5247">
            <w:pPr>
              <w:rPr>
                <w:noProof/>
                <w:lang w:val="sr-Cyrl-RS"/>
              </w:rPr>
            </w:pPr>
            <w:r>
              <w:rPr>
                <w:noProof/>
                <w:lang w:val="sr-Cyrl-RS"/>
              </w:rPr>
              <w:t xml:space="preserve">93-19-О - </w:t>
            </w:r>
            <w:r w:rsidR="00902434" w:rsidRPr="00902434">
              <w:rPr>
                <w:noProof/>
                <w:lang w:val="sr-Cyrl-RS"/>
              </w:rPr>
              <w:t>Стручни надзор над санацијом санитарних чворова на првом спрату Ламеле А-полуинтензивна нега порођајног блока</w:t>
            </w:r>
          </w:p>
        </w:tc>
      </w:tr>
      <w:tr w:rsidR="00E27C53" w:rsidRPr="00AE1407" w14:paraId="297F08EB" w14:textId="77777777" w:rsidTr="00BB5247">
        <w:tc>
          <w:tcPr>
            <w:tcW w:w="5245" w:type="dxa"/>
          </w:tcPr>
          <w:p w14:paraId="552AB5B3" w14:textId="77777777" w:rsidR="00E27C53" w:rsidRPr="00AE1407" w:rsidRDefault="00E27C53" w:rsidP="00BB5247">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BB5247">
            <w:pPr>
              <w:jc w:val="right"/>
              <w:rPr>
                <w:noProof/>
              </w:rPr>
            </w:pPr>
          </w:p>
        </w:tc>
        <w:tc>
          <w:tcPr>
            <w:tcW w:w="2977" w:type="dxa"/>
            <w:tcBorders>
              <w:top w:val="inset" w:sz="6" w:space="0" w:color="auto"/>
            </w:tcBorders>
          </w:tcPr>
          <w:p w14:paraId="51452169" w14:textId="77777777" w:rsidR="00E27C53" w:rsidRPr="00AE1407" w:rsidRDefault="00E27C53" w:rsidP="00BB5247">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BB5247">
            <w:pPr>
              <w:jc w:val="right"/>
              <w:rPr>
                <w:b/>
                <w:noProof/>
              </w:rPr>
            </w:pPr>
          </w:p>
        </w:tc>
      </w:tr>
      <w:tr w:rsidR="00E27C53" w:rsidRPr="00AE1407" w14:paraId="73F87B50" w14:textId="77777777" w:rsidTr="00BB5247">
        <w:tc>
          <w:tcPr>
            <w:tcW w:w="15310" w:type="dxa"/>
            <w:gridSpan w:val="6"/>
          </w:tcPr>
          <w:p w14:paraId="0985FAF0" w14:textId="77777777" w:rsidR="00E27C53" w:rsidRPr="00AE1407" w:rsidRDefault="00E27C53" w:rsidP="00BB5247">
            <w:pPr>
              <w:jc w:val="center"/>
              <w:rPr>
                <w:b/>
                <w:noProof/>
              </w:rPr>
            </w:pPr>
            <w:r w:rsidRPr="00AE1407">
              <w:rPr>
                <w:b/>
                <w:noProof/>
              </w:rPr>
              <w:br w:type="page"/>
              <w:t>Општи подаци о понуђачу</w:t>
            </w:r>
          </w:p>
        </w:tc>
      </w:tr>
      <w:tr w:rsidR="00E27C53" w:rsidRPr="00AE1407" w14:paraId="382CD745" w14:textId="77777777" w:rsidTr="00BB5247">
        <w:tc>
          <w:tcPr>
            <w:tcW w:w="5245" w:type="dxa"/>
            <w:vAlign w:val="center"/>
          </w:tcPr>
          <w:p w14:paraId="1E9F99C3" w14:textId="77777777" w:rsidR="00E27C53" w:rsidRPr="00AE1407" w:rsidRDefault="00E27C53" w:rsidP="00BB5247">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BB5247">
            <w:pPr>
              <w:rPr>
                <w:b/>
                <w:noProof/>
              </w:rPr>
            </w:pPr>
          </w:p>
        </w:tc>
      </w:tr>
      <w:tr w:rsidR="00E27C53" w:rsidRPr="00AE1407" w14:paraId="55CAA5D9" w14:textId="77777777" w:rsidTr="00BB5247">
        <w:tc>
          <w:tcPr>
            <w:tcW w:w="5245" w:type="dxa"/>
            <w:vAlign w:val="center"/>
          </w:tcPr>
          <w:p w14:paraId="2B4B56FF" w14:textId="77777777" w:rsidR="00E27C53" w:rsidRPr="00AE1407" w:rsidRDefault="00E27C53" w:rsidP="00BB5247">
            <w:pPr>
              <w:rPr>
                <w:b/>
                <w:noProof/>
              </w:rPr>
            </w:pPr>
            <w:r w:rsidRPr="00AE1407">
              <w:rPr>
                <w:noProof/>
              </w:rPr>
              <w:t>Адреса седишта</w:t>
            </w:r>
          </w:p>
        </w:tc>
        <w:tc>
          <w:tcPr>
            <w:tcW w:w="10065" w:type="dxa"/>
            <w:gridSpan w:val="5"/>
          </w:tcPr>
          <w:p w14:paraId="045541D1" w14:textId="77777777" w:rsidR="00E27C53" w:rsidRPr="00AE1407" w:rsidRDefault="00E27C53" w:rsidP="00BB5247">
            <w:pPr>
              <w:rPr>
                <w:b/>
                <w:noProof/>
              </w:rPr>
            </w:pPr>
          </w:p>
        </w:tc>
      </w:tr>
      <w:tr w:rsidR="00E27C53" w:rsidRPr="00AE1407" w14:paraId="2499F80F" w14:textId="77777777" w:rsidTr="00BB5247">
        <w:tc>
          <w:tcPr>
            <w:tcW w:w="5245" w:type="dxa"/>
            <w:vAlign w:val="center"/>
          </w:tcPr>
          <w:p w14:paraId="5A495524" w14:textId="77777777" w:rsidR="00E27C53" w:rsidRPr="00AE1407" w:rsidRDefault="00E27C53" w:rsidP="00BB5247">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BB5247">
            <w:pPr>
              <w:rPr>
                <w:b/>
                <w:noProof/>
              </w:rPr>
            </w:pPr>
          </w:p>
        </w:tc>
        <w:tc>
          <w:tcPr>
            <w:tcW w:w="3508" w:type="dxa"/>
            <w:gridSpan w:val="2"/>
            <w:vAlign w:val="center"/>
          </w:tcPr>
          <w:p w14:paraId="189E48F1" w14:textId="77777777" w:rsidR="00E27C53" w:rsidRPr="00AE1407" w:rsidRDefault="00E27C53" w:rsidP="00BB5247">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BB5247">
            <w:pPr>
              <w:jc w:val="right"/>
              <w:rPr>
                <w:b/>
                <w:noProof/>
              </w:rPr>
            </w:pPr>
          </w:p>
        </w:tc>
      </w:tr>
      <w:tr w:rsidR="00E27C53" w:rsidRPr="00AE1407" w14:paraId="7E49AA5D" w14:textId="77777777" w:rsidTr="00BB5247">
        <w:tc>
          <w:tcPr>
            <w:tcW w:w="5245" w:type="dxa"/>
            <w:vAlign w:val="center"/>
          </w:tcPr>
          <w:p w14:paraId="41CE1B69" w14:textId="77777777" w:rsidR="00E27C53" w:rsidRPr="00AE1407" w:rsidRDefault="00E27C53" w:rsidP="00BB5247">
            <w:pPr>
              <w:rPr>
                <w:b/>
                <w:noProof/>
              </w:rPr>
            </w:pPr>
            <w:r w:rsidRPr="00AE1407">
              <w:rPr>
                <w:noProof/>
              </w:rPr>
              <w:t>Телефон/факс</w:t>
            </w:r>
          </w:p>
        </w:tc>
        <w:tc>
          <w:tcPr>
            <w:tcW w:w="3402" w:type="dxa"/>
            <w:gridSpan w:val="2"/>
          </w:tcPr>
          <w:p w14:paraId="1AFE5B52" w14:textId="77777777" w:rsidR="00E27C53" w:rsidRPr="00AE1407" w:rsidRDefault="00E27C53" w:rsidP="00BB5247">
            <w:pPr>
              <w:rPr>
                <w:b/>
                <w:noProof/>
              </w:rPr>
            </w:pPr>
          </w:p>
        </w:tc>
        <w:tc>
          <w:tcPr>
            <w:tcW w:w="3508" w:type="dxa"/>
            <w:gridSpan w:val="2"/>
            <w:vAlign w:val="center"/>
          </w:tcPr>
          <w:p w14:paraId="2B0219E7" w14:textId="77777777" w:rsidR="00E27C53" w:rsidRPr="00AE1407" w:rsidRDefault="00E27C53" w:rsidP="00BB5247">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BB5247">
            <w:pPr>
              <w:jc w:val="right"/>
              <w:rPr>
                <w:b/>
                <w:noProof/>
              </w:rPr>
            </w:pPr>
          </w:p>
        </w:tc>
      </w:tr>
      <w:tr w:rsidR="00E27C53" w:rsidRPr="00AE1407" w14:paraId="5AE82549" w14:textId="77777777" w:rsidTr="00BB5247">
        <w:tc>
          <w:tcPr>
            <w:tcW w:w="5245" w:type="dxa"/>
            <w:vAlign w:val="center"/>
          </w:tcPr>
          <w:p w14:paraId="6B199DD4" w14:textId="77777777" w:rsidR="00E27C53" w:rsidRPr="00AE1407" w:rsidRDefault="00E27C53" w:rsidP="00BB5247">
            <w:pPr>
              <w:rPr>
                <w:b/>
                <w:noProof/>
              </w:rPr>
            </w:pPr>
            <w:r>
              <w:rPr>
                <w:noProof/>
              </w:rPr>
              <w:t>Е-мејл</w:t>
            </w:r>
          </w:p>
        </w:tc>
        <w:tc>
          <w:tcPr>
            <w:tcW w:w="3402" w:type="dxa"/>
            <w:gridSpan w:val="2"/>
          </w:tcPr>
          <w:p w14:paraId="50C8CB85" w14:textId="77777777" w:rsidR="00E27C53" w:rsidRPr="00AE1407" w:rsidRDefault="00E27C53" w:rsidP="00BB5247">
            <w:pPr>
              <w:rPr>
                <w:b/>
                <w:noProof/>
              </w:rPr>
            </w:pPr>
          </w:p>
        </w:tc>
        <w:tc>
          <w:tcPr>
            <w:tcW w:w="3508" w:type="dxa"/>
            <w:gridSpan w:val="2"/>
            <w:vAlign w:val="center"/>
          </w:tcPr>
          <w:p w14:paraId="423490BF" w14:textId="77777777" w:rsidR="00E27C53" w:rsidRPr="00AE1407" w:rsidRDefault="00E27C53" w:rsidP="00BB5247">
            <w:pPr>
              <w:jc w:val="right"/>
              <w:rPr>
                <w:noProof/>
              </w:rPr>
            </w:pPr>
            <w:r w:rsidRPr="00AE1407">
              <w:rPr>
                <w:noProof/>
              </w:rPr>
              <w:t>Регистарски број</w:t>
            </w:r>
          </w:p>
        </w:tc>
        <w:tc>
          <w:tcPr>
            <w:tcW w:w="3155" w:type="dxa"/>
          </w:tcPr>
          <w:p w14:paraId="75A1CAA5" w14:textId="77777777" w:rsidR="00E27C53" w:rsidRPr="00AE1407" w:rsidRDefault="00E27C53" w:rsidP="00BB5247">
            <w:pPr>
              <w:jc w:val="right"/>
              <w:rPr>
                <w:b/>
                <w:noProof/>
              </w:rPr>
            </w:pPr>
          </w:p>
        </w:tc>
      </w:tr>
      <w:tr w:rsidR="00E27C53" w:rsidRPr="00AE1407" w14:paraId="086BE938" w14:textId="77777777" w:rsidTr="00BB5247">
        <w:tc>
          <w:tcPr>
            <w:tcW w:w="5245" w:type="dxa"/>
            <w:vAlign w:val="center"/>
          </w:tcPr>
          <w:p w14:paraId="16EB396A" w14:textId="71E01AD7" w:rsidR="00E27C53" w:rsidRPr="00AE1407" w:rsidRDefault="00E27C53" w:rsidP="005A64D0">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BB5247">
            <w:pPr>
              <w:rPr>
                <w:b/>
                <w:noProof/>
              </w:rPr>
            </w:pPr>
          </w:p>
        </w:tc>
        <w:tc>
          <w:tcPr>
            <w:tcW w:w="3508" w:type="dxa"/>
            <w:gridSpan w:val="2"/>
            <w:vAlign w:val="center"/>
          </w:tcPr>
          <w:p w14:paraId="61D652F3" w14:textId="77777777" w:rsidR="00E27C53" w:rsidRPr="00AE1407" w:rsidRDefault="00E27C53" w:rsidP="00BB5247">
            <w:pPr>
              <w:jc w:val="right"/>
              <w:rPr>
                <w:noProof/>
              </w:rPr>
            </w:pPr>
            <w:r w:rsidRPr="00AE1407">
              <w:rPr>
                <w:noProof/>
              </w:rPr>
              <w:t>Шифра делатности</w:t>
            </w:r>
          </w:p>
        </w:tc>
        <w:tc>
          <w:tcPr>
            <w:tcW w:w="3155" w:type="dxa"/>
          </w:tcPr>
          <w:p w14:paraId="76391F1F" w14:textId="77777777" w:rsidR="00E27C53" w:rsidRPr="00AE1407" w:rsidRDefault="00E27C53" w:rsidP="00BB5247">
            <w:pPr>
              <w:jc w:val="right"/>
              <w:rPr>
                <w:b/>
                <w:noProof/>
              </w:rPr>
            </w:pPr>
          </w:p>
        </w:tc>
      </w:tr>
      <w:tr w:rsidR="00E27C53" w:rsidRPr="00AE1407" w14:paraId="7A7B039A" w14:textId="77777777" w:rsidTr="00BB5247">
        <w:trPr>
          <w:trHeight w:val="345"/>
        </w:trPr>
        <w:tc>
          <w:tcPr>
            <w:tcW w:w="5245" w:type="dxa"/>
            <w:vMerge w:val="restart"/>
            <w:vAlign w:val="center"/>
          </w:tcPr>
          <w:p w14:paraId="2EDEADAF" w14:textId="77777777" w:rsidR="00E27C53" w:rsidRPr="00AE1407" w:rsidRDefault="00E27C53" w:rsidP="00BB5247">
            <w:pPr>
              <w:rPr>
                <w:b/>
                <w:noProof/>
              </w:rPr>
            </w:pPr>
            <w:r w:rsidRPr="00AE1407">
              <w:rPr>
                <w:b/>
                <w:noProof/>
              </w:rPr>
              <w:br w:type="page"/>
            </w:r>
            <w:r w:rsidRPr="005A64D0">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BB5247">
            <w:pPr>
              <w:rPr>
                <w:b/>
                <w:noProof/>
              </w:rPr>
            </w:pPr>
          </w:p>
        </w:tc>
        <w:tc>
          <w:tcPr>
            <w:tcW w:w="3508" w:type="dxa"/>
            <w:gridSpan w:val="2"/>
            <w:vAlign w:val="center"/>
          </w:tcPr>
          <w:p w14:paraId="0B3C49D9" w14:textId="77777777" w:rsidR="00E27C53" w:rsidRPr="00223DF2" w:rsidRDefault="00E27C53" w:rsidP="00BB5247">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BB5247">
            <w:pPr>
              <w:rPr>
                <w:b/>
                <w:noProof/>
              </w:rPr>
            </w:pPr>
          </w:p>
        </w:tc>
      </w:tr>
      <w:tr w:rsidR="00E27C53" w:rsidRPr="00AE1407" w14:paraId="0213DF30" w14:textId="77777777" w:rsidTr="00BB5247">
        <w:trPr>
          <w:trHeight w:val="344"/>
        </w:trPr>
        <w:tc>
          <w:tcPr>
            <w:tcW w:w="5245" w:type="dxa"/>
            <w:vMerge/>
          </w:tcPr>
          <w:p w14:paraId="5C463051" w14:textId="77777777" w:rsidR="00E27C53" w:rsidRPr="00AE1407" w:rsidRDefault="00E27C53" w:rsidP="00BB5247">
            <w:pPr>
              <w:rPr>
                <w:b/>
                <w:noProof/>
              </w:rPr>
            </w:pPr>
          </w:p>
        </w:tc>
        <w:tc>
          <w:tcPr>
            <w:tcW w:w="3402" w:type="dxa"/>
            <w:gridSpan w:val="2"/>
            <w:vMerge/>
          </w:tcPr>
          <w:p w14:paraId="0BB8798E" w14:textId="77777777" w:rsidR="00E27C53" w:rsidRPr="00AE1407" w:rsidRDefault="00E27C53" w:rsidP="00BB5247">
            <w:pPr>
              <w:rPr>
                <w:b/>
                <w:noProof/>
              </w:rPr>
            </w:pPr>
          </w:p>
        </w:tc>
        <w:tc>
          <w:tcPr>
            <w:tcW w:w="3508" w:type="dxa"/>
            <w:gridSpan w:val="2"/>
            <w:vAlign w:val="center"/>
          </w:tcPr>
          <w:p w14:paraId="3F1C062A" w14:textId="77777777" w:rsidR="00E27C53" w:rsidRPr="00AE1407" w:rsidRDefault="00E27C53" w:rsidP="00BB5247">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BB5247">
            <w:pPr>
              <w:jc w:val="right"/>
              <w:rPr>
                <w:b/>
                <w:noProof/>
              </w:rPr>
            </w:pPr>
          </w:p>
        </w:tc>
      </w:tr>
      <w:tr w:rsidR="00E27C53" w:rsidRPr="00AE1407" w14:paraId="1111E99F" w14:textId="77777777" w:rsidTr="00BB5247">
        <w:tc>
          <w:tcPr>
            <w:tcW w:w="15310" w:type="dxa"/>
            <w:gridSpan w:val="6"/>
          </w:tcPr>
          <w:p w14:paraId="4F65D7BA" w14:textId="3D72AF41" w:rsidR="00E27C53" w:rsidRPr="00AE1407" w:rsidRDefault="00E27C53" w:rsidP="005A64D0">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BB5247">
        <w:tc>
          <w:tcPr>
            <w:tcW w:w="5245" w:type="dxa"/>
            <w:vMerge w:val="restart"/>
            <w:vAlign w:val="center"/>
          </w:tcPr>
          <w:p w14:paraId="773C2438" w14:textId="77777777" w:rsidR="00E27C53" w:rsidRPr="00AE1407" w:rsidRDefault="00E27C53" w:rsidP="00BB5247">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BB5247">
            <w:pPr>
              <w:rPr>
                <w:noProof/>
              </w:rPr>
            </w:pPr>
            <w:r w:rsidRPr="00AE1407">
              <w:rPr>
                <w:noProof/>
              </w:rPr>
              <w:t>а</w:t>
            </w:r>
          </w:p>
        </w:tc>
        <w:tc>
          <w:tcPr>
            <w:tcW w:w="9639" w:type="dxa"/>
            <w:gridSpan w:val="4"/>
          </w:tcPr>
          <w:p w14:paraId="7BD10F8A" w14:textId="77777777" w:rsidR="00E27C53" w:rsidRPr="00AE1407" w:rsidRDefault="00E27C53" w:rsidP="00BB5247">
            <w:pPr>
              <w:rPr>
                <w:noProof/>
              </w:rPr>
            </w:pPr>
            <w:r w:rsidRPr="00AE1407">
              <w:rPr>
                <w:noProof/>
              </w:rPr>
              <w:t>Самостална понуда</w:t>
            </w:r>
          </w:p>
        </w:tc>
      </w:tr>
      <w:tr w:rsidR="00E27C53" w:rsidRPr="00AE1407" w14:paraId="06783DF4" w14:textId="77777777" w:rsidTr="00BB5247">
        <w:tc>
          <w:tcPr>
            <w:tcW w:w="5245" w:type="dxa"/>
            <w:vMerge/>
          </w:tcPr>
          <w:p w14:paraId="356D5D0F" w14:textId="77777777" w:rsidR="00E27C53" w:rsidRPr="00AE1407" w:rsidRDefault="00E27C53" w:rsidP="00BB5247">
            <w:pPr>
              <w:rPr>
                <w:b/>
                <w:noProof/>
              </w:rPr>
            </w:pPr>
          </w:p>
        </w:tc>
        <w:tc>
          <w:tcPr>
            <w:tcW w:w="426" w:type="dxa"/>
          </w:tcPr>
          <w:p w14:paraId="3F97CE6F" w14:textId="77777777" w:rsidR="00E27C53" w:rsidRPr="00AE1407" w:rsidRDefault="00E27C53" w:rsidP="00BB5247">
            <w:pPr>
              <w:rPr>
                <w:noProof/>
              </w:rPr>
            </w:pPr>
            <w:r w:rsidRPr="00AE1407">
              <w:rPr>
                <w:noProof/>
              </w:rPr>
              <w:t>б</w:t>
            </w:r>
          </w:p>
        </w:tc>
        <w:tc>
          <w:tcPr>
            <w:tcW w:w="9639" w:type="dxa"/>
            <w:gridSpan w:val="4"/>
          </w:tcPr>
          <w:p w14:paraId="3DD744D4" w14:textId="77777777" w:rsidR="00E27C53" w:rsidRPr="00AE1407" w:rsidRDefault="00E27C53" w:rsidP="00BB5247">
            <w:pPr>
              <w:rPr>
                <w:noProof/>
              </w:rPr>
            </w:pPr>
            <w:r w:rsidRPr="00AE1407">
              <w:rPr>
                <w:noProof/>
              </w:rPr>
              <w:t>Заједничка понуда</w:t>
            </w:r>
          </w:p>
        </w:tc>
      </w:tr>
      <w:tr w:rsidR="00E27C53" w:rsidRPr="00AE1407" w14:paraId="697B588A" w14:textId="77777777" w:rsidTr="00BB5247">
        <w:tc>
          <w:tcPr>
            <w:tcW w:w="5245" w:type="dxa"/>
            <w:vMerge/>
          </w:tcPr>
          <w:p w14:paraId="4DED7150" w14:textId="77777777" w:rsidR="00E27C53" w:rsidRPr="00AE1407" w:rsidRDefault="00E27C53" w:rsidP="00BB5247">
            <w:pPr>
              <w:rPr>
                <w:b/>
                <w:noProof/>
              </w:rPr>
            </w:pPr>
          </w:p>
        </w:tc>
        <w:tc>
          <w:tcPr>
            <w:tcW w:w="426" w:type="dxa"/>
          </w:tcPr>
          <w:p w14:paraId="2920E254" w14:textId="77777777" w:rsidR="00E27C53" w:rsidRPr="00AE1407" w:rsidRDefault="00E27C53" w:rsidP="00BB5247">
            <w:pPr>
              <w:rPr>
                <w:noProof/>
              </w:rPr>
            </w:pPr>
            <w:r w:rsidRPr="00AE1407">
              <w:rPr>
                <w:noProof/>
              </w:rPr>
              <w:t>в</w:t>
            </w:r>
          </w:p>
        </w:tc>
        <w:tc>
          <w:tcPr>
            <w:tcW w:w="9639" w:type="dxa"/>
            <w:gridSpan w:val="4"/>
          </w:tcPr>
          <w:p w14:paraId="6D97894E" w14:textId="77777777" w:rsidR="00E27C53" w:rsidRPr="00AE1407" w:rsidRDefault="00E27C53" w:rsidP="00BB5247">
            <w:pPr>
              <w:rPr>
                <w:noProof/>
              </w:rPr>
            </w:pPr>
            <w:r w:rsidRPr="00AE1407">
              <w:rPr>
                <w:noProof/>
              </w:rPr>
              <w:t>Понуда са подизвођачем</w:t>
            </w:r>
          </w:p>
        </w:tc>
      </w:tr>
      <w:tr w:rsidR="00B946B3" w:rsidRPr="009E1C54" w14:paraId="35CB18D3" w14:textId="77777777" w:rsidTr="00BB5247">
        <w:trPr>
          <w:trHeight w:val="293"/>
        </w:trPr>
        <w:tc>
          <w:tcPr>
            <w:tcW w:w="5245" w:type="dxa"/>
          </w:tcPr>
          <w:p w14:paraId="3C0092DB" w14:textId="64901829" w:rsidR="00B946B3" w:rsidRPr="009E1C54" w:rsidRDefault="00B946B3" w:rsidP="00BB5247">
            <w:pPr>
              <w:rPr>
                <w:noProof/>
                <w:highlight w:val="yellow"/>
              </w:rPr>
            </w:pPr>
            <w:r w:rsidRPr="006730ED">
              <w:t>Начин, рок и услови плаћања</w:t>
            </w:r>
          </w:p>
        </w:tc>
        <w:tc>
          <w:tcPr>
            <w:tcW w:w="10065" w:type="dxa"/>
            <w:gridSpan w:val="5"/>
          </w:tcPr>
          <w:p w14:paraId="7D0EA489" w14:textId="77777777" w:rsidR="00B946B3" w:rsidRPr="009E1C54" w:rsidRDefault="00B946B3" w:rsidP="00BB5247">
            <w:pPr>
              <w:rPr>
                <w:b/>
                <w:noProof/>
                <w:highlight w:val="yellow"/>
              </w:rPr>
            </w:pPr>
          </w:p>
        </w:tc>
      </w:tr>
      <w:tr w:rsidR="00B946B3" w:rsidRPr="009E1C54" w14:paraId="2EFB90D7" w14:textId="77777777" w:rsidTr="00BB5247">
        <w:trPr>
          <w:trHeight w:val="283"/>
        </w:trPr>
        <w:tc>
          <w:tcPr>
            <w:tcW w:w="5245" w:type="dxa"/>
          </w:tcPr>
          <w:p w14:paraId="4B8436A3" w14:textId="03C04367" w:rsidR="00B946B3" w:rsidRPr="009E1C54" w:rsidRDefault="00B946B3" w:rsidP="00BB5247">
            <w:pPr>
              <w:rPr>
                <w:noProof/>
                <w:highlight w:val="yellow"/>
              </w:rPr>
            </w:pPr>
            <w:r w:rsidRPr="006730ED">
              <w:rPr>
                <w:color w:val="000000"/>
                <w:lang w:val="sr-Latn-CS"/>
              </w:rPr>
              <w:t xml:space="preserve">Уговорени проценат _________( </w:t>
            </w:r>
            <w:r w:rsidRPr="006730ED">
              <w:rPr>
                <w:i/>
                <w:color w:val="000000"/>
                <w:lang w:val="sr-Latn-CS"/>
              </w:rPr>
              <w:t>уписати уговорени проценат)</w:t>
            </w:r>
            <w:r w:rsidRPr="006730ED">
              <w:rPr>
                <w:color w:val="000000"/>
                <w:lang w:val="sr-Latn-CS"/>
              </w:rPr>
              <w:t xml:space="preserve"> , који даје на цену стручног надзора</w:t>
            </w:r>
          </w:p>
        </w:tc>
        <w:tc>
          <w:tcPr>
            <w:tcW w:w="10065" w:type="dxa"/>
            <w:gridSpan w:val="5"/>
          </w:tcPr>
          <w:p w14:paraId="2A30D8D8" w14:textId="77777777" w:rsidR="00B946B3" w:rsidRPr="009E1C54" w:rsidRDefault="00B946B3" w:rsidP="00BB5247">
            <w:pPr>
              <w:rPr>
                <w:b/>
                <w:noProof/>
                <w:highlight w:val="yellow"/>
              </w:rPr>
            </w:pPr>
          </w:p>
        </w:tc>
      </w:tr>
    </w:tbl>
    <w:p w14:paraId="536FC825" w14:textId="77777777" w:rsidR="00E27C53" w:rsidRDefault="00E27C53" w:rsidP="00E27C53">
      <w:pPr>
        <w:rPr>
          <w:noProof/>
          <w:lang w:val="sl-SI"/>
        </w:rPr>
      </w:pPr>
      <w:r>
        <w:rPr>
          <w:noProof/>
        </w:rPr>
        <w:br w:type="page"/>
      </w:r>
    </w:p>
    <w:p w14:paraId="63447F49" w14:textId="77777777" w:rsidR="00E27C53" w:rsidRDefault="00E27C53" w:rsidP="00E27C53">
      <w:pPr>
        <w:pStyle w:val="BodyText"/>
        <w:ind w:left="6480"/>
        <w:rPr>
          <w:noProof/>
          <w:szCs w:val="24"/>
        </w:rPr>
      </w:pPr>
    </w:p>
    <w:tbl>
      <w:tblPr>
        <w:tblW w:w="49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7"/>
        <w:gridCol w:w="3594"/>
        <w:gridCol w:w="1701"/>
        <w:gridCol w:w="1701"/>
        <w:gridCol w:w="1985"/>
        <w:gridCol w:w="2127"/>
        <w:gridCol w:w="2266"/>
      </w:tblGrid>
      <w:tr w:rsidR="003B35E4" w:rsidRPr="00646DC8" w14:paraId="403B1FFC" w14:textId="77777777" w:rsidTr="003B35E4">
        <w:trPr>
          <w:trHeight w:val="262"/>
        </w:trPr>
        <w:tc>
          <w:tcPr>
            <w:tcW w:w="196" w:type="pct"/>
            <w:vAlign w:val="center"/>
          </w:tcPr>
          <w:p w14:paraId="6A2815CE" w14:textId="77777777" w:rsidR="003B35E4" w:rsidRPr="00646DC8" w:rsidRDefault="003B35E4" w:rsidP="00B946B3">
            <w:pPr>
              <w:autoSpaceDE w:val="0"/>
              <w:autoSpaceDN w:val="0"/>
              <w:adjustRightInd w:val="0"/>
              <w:jc w:val="center"/>
              <w:rPr>
                <w:noProof/>
                <w:lang w:val="en-US"/>
              </w:rPr>
            </w:pPr>
            <w:r w:rsidRPr="00646DC8">
              <w:rPr>
                <w:noProof/>
              </w:rPr>
              <w:t>Р.БР</w:t>
            </w:r>
          </w:p>
        </w:tc>
        <w:tc>
          <w:tcPr>
            <w:tcW w:w="1291" w:type="pct"/>
            <w:vAlign w:val="center"/>
          </w:tcPr>
          <w:p w14:paraId="1ED96045" w14:textId="77777777" w:rsidR="003B35E4" w:rsidRPr="00646DC8" w:rsidRDefault="003B35E4" w:rsidP="00B946B3">
            <w:pPr>
              <w:autoSpaceDE w:val="0"/>
              <w:autoSpaceDN w:val="0"/>
              <w:adjustRightInd w:val="0"/>
              <w:jc w:val="center"/>
              <w:rPr>
                <w:noProof/>
                <w:lang w:val="en-US"/>
              </w:rPr>
            </w:pPr>
            <w:r w:rsidRPr="00646DC8">
              <w:rPr>
                <w:noProof/>
                <w:lang w:val="en-US"/>
              </w:rPr>
              <w:t>Назив</w:t>
            </w:r>
          </w:p>
        </w:tc>
        <w:tc>
          <w:tcPr>
            <w:tcW w:w="611" w:type="pct"/>
            <w:vAlign w:val="center"/>
          </w:tcPr>
          <w:p w14:paraId="664DB5D2" w14:textId="77777777" w:rsidR="003B35E4" w:rsidRPr="00646DC8" w:rsidRDefault="003B35E4" w:rsidP="00B946B3">
            <w:pPr>
              <w:autoSpaceDE w:val="0"/>
              <w:autoSpaceDN w:val="0"/>
              <w:adjustRightInd w:val="0"/>
              <w:jc w:val="center"/>
              <w:rPr>
                <w:noProof/>
                <w:lang w:val="en-US"/>
              </w:rPr>
            </w:pPr>
            <w:r w:rsidRPr="00646DC8">
              <w:rPr>
                <w:noProof/>
                <w:lang w:val="en-US"/>
              </w:rPr>
              <w:t>Јединична цена без ПДВ-а</w:t>
            </w:r>
          </w:p>
        </w:tc>
        <w:tc>
          <w:tcPr>
            <w:tcW w:w="611" w:type="pct"/>
            <w:vAlign w:val="center"/>
          </w:tcPr>
          <w:p w14:paraId="4E452868" w14:textId="77777777" w:rsidR="003B35E4" w:rsidRPr="00646DC8" w:rsidRDefault="003B35E4" w:rsidP="00B946B3">
            <w:pPr>
              <w:autoSpaceDE w:val="0"/>
              <w:autoSpaceDN w:val="0"/>
              <w:adjustRightInd w:val="0"/>
              <w:jc w:val="center"/>
              <w:rPr>
                <w:noProof/>
                <w:lang w:val="sr-Cyrl-RS"/>
              </w:rPr>
            </w:pPr>
            <w:r w:rsidRPr="00646DC8">
              <w:rPr>
                <w:noProof/>
                <w:lang w:val="en-US"/>
              </w:rPr>
              <w:t xml:space="preserve">Јединична цена </w:t>
            </w:r>
            <w:r w:rsidRPr="00646DC8">
              <w:rPr>
                <w:noProof/>
                <w:lang w:val="sr-Cyrl-RS"/>
              </w:rPr>
              <w:t>са</w:t>
            </w:r>
            <w:r w:rsidRPr="00646DC8">
              <w:rPr>
                <w:noProof/>
                <w:lang w:val="en-US"/>
              </w:rPr>
              <w:t xml:space="preserve"> ПДВ-ом</w:t>
            </w:r>
          </w:p>
        </w:tc>
        <w:tc>
          <w:tcPr>
            <w:tcW w:w="713" w:type="pct"/>
            <w:vAlign w:val="center"/>
          </w:tcPr>
          <w:p w14:paraId="4E2C05EE" w14:textId="77777777" w:rsidR="003B35E4" w:rsidRPr="00646DC8" w:rsidRDefault="003B35E4" w:rsidP="00B946B3">
            <w:pPr>
              <w:autoSpaceDE w:val="0"/>
              <w:autoSpaceDN w:val="0"/>
              <w:adjustRightInd w:val="0"/>
              <w:jc w:val="center"/>
              <w:rPr>
                <w:noProof/>
                <w:lang w:val="en-US"/>
              </w:rPr>
            </w:pPr>
            <w:r w:rsidRPr="00646DC8">
              <w:rPr>
                <w:noProof/>
                <w:lang w:val="en-US"/>
              </w:rPr>
              <w:t>Укупна цена без ПДВ-а</w:t>
            </w:r>
          </w:p>
        </w:tc>
        <w:tc>
          <w:tcPr>
            <w:tcW w:w="764" w:type="pct"/>
            <w:vAlign w:val="center"/>
          </w:tcPr>
          <w:p w14:paraId="09EC67BC" w14:textId="77777777" w:rsidR="003B35E4" w:rsidRPr="00646DC8" w:rsidRDefault="003B35E4" w:rsidP="00B946B3">
            <w:pPr>
              <w:autoSpaceDE w:val="0"/>
              <w:autoSpaceDN w:val="0"/>
              <w:adjustRightInd w:val="0"/>
              <w:jc w:val="center"/>
              <w:rPr>
                <w:noProof/>
              </w:rPr>
            </w:pPr>
            <w:r w:rsidRPr="00646DC8">
              <w:rPr>
                <w:noProof/>
                <w:lang w:val="en-US"/>
              </w:rPr>
              <w:t xml:space="preserve">Укупна цена </w:t>
            </w:r>
            <w:r w:rsidRPr="00646DC8">
              <w:rPr>
                <w:noProof/>
                <w:lang w:val="sr-Cyrl-RS"/>
              </w:rPr>
              <w:t>са</w:t>
            </w:r>
            <w:r w:rsidRPr="00646DC8">
              <w:rPr>
                <w:noProof/>
                <w:lang w:val="en-US"/>
              </w:rPr>
              <w:t xml:space="preserve"> ПДВ-ом</w:t>
            </w:r>
          </w:p>
        </w:tc>
        <w:tc>
          <w:tcPr>
            <w:tcW w:w="814" w:type="pct"/>
            <w:vAlign w:val="center"/>
          </w:tcPr>
          <w:p w14:paraId="4D545CD4" w14:textId="77777777" w:rsidR="003B35E4" w:rsidRPr="00646DC8" w:rsidRDefault="003B35E4" w:rsidP="00B946B3">
            <w:pPr>
              <w:pStyle w:val="BodyText"/>
              <w:jc w:val="center"/>
              <w:rPr>
                <w:noProof/>
                <w:szCs w:val="24"/>
              </w:rPr>
            </w:pPr>
            <w:r w:rsidRPr="00646DC8">
              <w:rPr>
                <w:noProof/>
                <w:szCs w:val="24"/>
              </w:rPr>
              <w:t>Стопа</w:t>
            </w:r>
          </w:p>
          <w:p w14:paraId="387A206F" w14:textId="77777777" w:rsidR="003B35E4" w:rsidRPr="00646DC8" w:rsidRDefault="003B35E4" w:rsidP="00B946B3">
            <w:pPr>
              <w:autoSpaceDE w:val="0"/>
              <w:autoSpaceDN w:val="0"/>
              <w:adjustRightInd w:val="0"/>
              <w:jc w:val="center"/>
              <w:rPr>
                <w:noProof/>
                <w:lang w:val="sr-Cyrl-RS"/>
              </w:rPr>
            </w:pPr>
            <w:r w:rsidRPr="00646DC8">
              <w:rPr>
                <w:noProof/>
              </w:rPr>
              <w:t>ПДВ-а</w:t>
            </w:r>
          </w:p>
        </w:tc>
      </w:tr>
      <w:tr w:rsidR="003B35E4" w:rsidRPr="00646DC8" w14:paraId="5EC87173" w14:textId="77777777" w:rsidTr="003B35E4">
        <w:trPr>
          <w:trHeight w:val="288"/>
        </w:trPr>
        <w:tc>
          <w:tcPr>
            <w:tcW w:w="196" w:type="pct"/>
          </w:tcPr>
          <w:p w14:paraId="3746E256" w14:textId="77777777" w:rsidR="003B35E4" w:rsidRPr="00646DC8" w:rsidRDefault="003B35E4" w:rsidP="00B946B3">
            <w:pPr>
              <w:autoSpaceDE w:val="0"/>
              <w:autoSpaceDN w:val="0"/>
              <w:adjustRightInd w:val="0"/>
              <w:jc w:val="center"/>
              <w:rPr>
                <w:noProof/>
              </w:rPr>
            </w:pPr>
            <w:r w:rsidRPr="00646DC8">
              <w:rPr>
                <w:noProof/>
              </w:rPr>
              <w:t>1</w:t>
            </w:r>
          </w:p>
        </w:tc>
        <w:tc>
          <w:tcPr>
            <w:tcW w:w="1291" w:type="pct"/>
          </w:tcPr>
          <w:p w14:paraId="3565C446" w14:textId="77777777" w:rsidR="003B35E4" w:rsidRPr="00646DC8" w:rsidRDefault="003B35E4" w:rsidP="00B946B3">
            <w:pPr>
              <w:autoSpaceDE w:val="0"/>
              <w:autoSpaceDN w:val="0"/>
              <w:adjustRightInd w:val="0"/>
              <w:jc w:val="center"/>
              <w:rPr>
                <w:noProof/>
                <w:lang w:val="en-US"/>
              </w:rPr>
            </w:pPr>
            <w:r w:rsidRPr="00646DC8">
              <w:rPr>
                <w:noProof/>
                <w:lang w:val="en-US"/>
              </w:rPr>
              <w:t>2</w:t>
            </w:r>
          </w:p>
        </w:tc>
        <w:tc>
          <w:tcPr>
            <w:tcW w:w="611" w:type="pct"/>
          </w:tcPr>
          <w:p w14:paraId="77AF341D" w14:textId="21A002FB" w:rsidR="003B35E4" w:rsidRPr="003B35E4" w:rsidRDefault="003B35E4" w:rsidP="00B946B3">
            <w:pPr>
              <w:autoSpaceDE w:val="0"/>
              <w:autoSpaceDN w:val="0"/>
              <w:adjustRightInd w:val="0"/>
              <w:jc w:val="center"/>
              <w:rPr>
                <w:noProof/>
                <w:lang w:val="sr-Cyrl-RS"/>
              </w:rPr>
            </w:pPr>
            <w:r>
              <w:rPr>
                <w:noProof/>
                <w:lang w:val="sr-Cyrl-RS"/>
              </w:rPr>
              <w:t>3</w:t>
            </w:r>
          </w:p>
        </w:tc>
        <w:tc>
          <w:tcPr>
            <w:tcW w:w="611" w:type="pct"/>
          </w:tcPr>
          <w:p w14:paraId="176F303A" w14:textId="7ECF945E" w:rsidR="003B35E4" w:rsidRPr="003B35E4" w:rsidRDefault="003B35E4" w:rsidP="00B946B3">
            <w:pPr>
              <w:autoSpaceDE w:val="0"/>
              <w:autoSpaceDN w:val="0"/>
              <w:adjustRightInd w:val="0"/>
              <w:jc w:val="center"/>
              <w:rPr>
                <w:noProof/>
                <w:lang w:val="sr-Cyrl-RS"/>
              </w:rPr>
            </w:pPr>
            <w:r>
              <w:rPr>
                <w:noProof/>
                <w:lang w:val="sr-Cyrl-RS"/>
              </w:rPr>
              <w:t>4</w:t>
            </w:r>
          </w:p>
        </w:tc>
        <w:tc>
          <w:tcPr>
            <w:tcW w:w="713" w:type="pct"/>
          </w:tcPr>
          <w:p w14:paraId="1F99E5EF" w14:textId="35C24876" w:rsidR="003B35E4" w:rsidRPr="003B35E4" w:rsidRDefault="003B35E4" w:rsidP="00B946B3">
            <w:pPr>
              <w:autoSpaceDE w:val="0"/>
              <w:autoSpaceDN w:val="0"/>
              <w:adjustRightInd w:val="0"/>
              <w:jc w:val="center"/>
              <w:rPr>
                <w:noProof/>
                <w:lang w:val="sr-Cyrl-RS"/>
              </w:rPr>
            </w:pPr>
            <w:r>
              <w:rPr>
                <w:noProof/>
                <w:lang w:val="sr-Cyrl-RS"/>
              </w:rPr>
              <w:t>5</w:t>
            </w:r>
          </w:p>
        </w:tc>
        <w:tc>
          <w:tcPr>
            <w:tcW w:w="764" w:type="pct"/>
          </w:tcPr>
          <w:p w14:paraId="6E16B286" w14:textId="592AAC8C" w:rsidR="003B35E4" w:rsidRPr="003B35E4" w:rsidRDefault="003B35E4" w:rsidP="00B946B3">
            <w:pPr>
              <w:autoSpaceDE w:val="0"/>
              <w:autoSpaceDN w:val="0"/>
              <w:adjustRightInd w:val="0"/>
              <w:jc w:val="center"/>
              <w:rPr>
                <w:noProof/>
                <w:lang w:val="sr-Cyrl-RS"/>
              </w:rPr>
            </w:pPr>
            <w:r>
              <w:rPr>
                <w:noProof/>
                <w:lang w:val="sr-Cyrl-RS"/>
              </w:rPr>
              <w:t>6</w:t>
            </w:r>
          </w:p>
        </w:tc>
        <w:tc>
          <w:tcPr>
            <w:tcW w:w="814" w:type="pct"/>
          </w:tcPr>
          <w:p w14:paraId="77CBC16D" w14:textId="54B425B2" w:rsidR="003B35E4" w:rsidRPr="003B35E4" w:rsidRDefault="003B35E4" w:rsidP="00B946B3">
            <w:pPr>
              <w:autoSpaceDE w:val="0"/>
              <w:autoSpaceDN w:val="0"/>
              <w:adjustRightInd w:val="0"/>
              <w:jc w:val="center"/>
              <w:rPr>
                <w:noProof/>
                <w:lang w:val="sr-Cyrl-RS"/>
              </w:rPr>
            </w:pPr>
            <w:r>
              <w:rPr>
                <w:noProof/>
                <w:lang w:val="sr-Cyrl-RS"/>
              </w:rPr>
              <w:t>7</w:t>
            </w:r>
          </w:p>
        </w:tc>
      </w:tr>
      <w:tr w:rsidR="003B35E4" w:rsidRPr="00F85647" w14:paraId="0713CC20" w14:textId="77777777" w:rsidTr="003B35E4">
        <w:trPr>
          <w:trHeight w:val="288"/>
        </w:trPr>
        <w:tc>
          <w:tcPr>
            <w:tcW w:w="196" w:type="pct"/>
          </w:tcPr>
          <w:p w14:paraId="4AB5368C" w14:textId="77777777" w:rsidR="003B35E4" w:rsidRPr="00646DC8" w:rsidRDefault="003B35E4" w:rsidP="00B946B3">
            <w:pPr>
              <w:autoSpaceDE w:val="0"/>
              <w:autoSpaceDN w:val="0"/>
              <w:adjustRightInd w:val="0"/>
              <w:jc w:val="center"/>
              <w:rPr>
                <w:noProof/>
                <w:lang w:val="sr-Cyrl-RS"/>
              </w:rPr>
            </w:pPr>
            <w:r w:rsidRPr="00646DC8">
              <w:rPr>
                <w:noProof/>
                <w:lang w:val="sr-Cyrl-RS"/>
              </w:rPr>
              <w:t>1.1</w:t>
            </w:r>
          </w:p>
        </w:tc>
        <w:tc>
          <w:tcPr>
            <w:tcW w:w="1291" w:type="pct"/>
          </w:tcPr>
          <w:p w14:paraId="24FA76AC" w14:textId="7AAB3758" w:rsidR="003B35E4" w:rsidRPr="00F85647" w:rsidRDefault="00902434" w:rsidP="00B946B3">
            <w:pPr>
              <w:autoSpaceDE w:val="0"/>
              <w:autoSpaceDN w:val="0"/>
              <w:adjustRightInd w:val="0"/>
              <w:rPr>
                <w:noProof/>
                <w:lang w:val="en-US"/>
              </w:rPr>
            </w:pPr>
            <w:r w:rsidRPr="00902434">
              <w:rPr>
                <w:noProof/>
                <w:lang w:val="sr-Cyrl-RS"/>
              </w:rPr>
              <w:t>Стручни надзор над санацијом санитарних чворова на првом спрату Ламеле А-полуинтензивна нега порођајног блока</w:t>
            </w:r>
          </w:p>
        </w:tc>
        <w:tc>
          <w:tcPr>
            <w:tcW w:w="611" w:type="pct"/>
          </w:tcPr>
          <w:p w14:paraId="5502EBD8" w14:textId="77777777" w:rsidR="003B35E4" w:rsidRPr="00F85647" w:rsidRDefault="003B35E4" w:rsidP="00B946B3">
            <w:pPr>
              <w:autoSpaceDE w:val="0"/>
              <w:autoSpaceDN w:val="0"/>
              <w:adjustRightInd w:val="0"/>
              <w:jc w:val="center"/>
              <w:rPr>
                <w:noProof/>
                <w:lang w:val="en-US"/>
              </w:rPr>
            </w:pPr>
          </w:p>
        </w:tc>
        <w:tc>
          <w:tcPr>
            <w:tcW w:w="611" w:type="pct"/>
          </w:tcPr>
          <w:p w14:paraId="6C1E8E64" w14:textId="77777777" w:rsidR="003B35E4" w:rsidRPr="00F85647" w:rsidRDefault="003B35E4" w:rsidP="00B946B3">
            <w:pPr>
              <w:autoSpaceDE w:val="0"/>
              <w:autoSpaceDN w:val="0"/>
              <w:adjustRightInd w:val="0"/>
              <w:jc w:val="center"/>
              <w:rPr>
                <w:noProof/>
                <w:lang w:val="en-US"/>
              </w:rPr>
            </w:pPr>
          </w:p>
        </w:tc>
        <w:tc>
          <w:tcPr>
            <w:tcW w:w="713" w:type="pct"/>
          </w:tcPr>
          <w:p w14:paraId="6B4972C2" w14:textId="77777777" w:rsidR="003B35E4" w:rsidRPr="00F85647" w:rsidRDefault="003B35E4" w:rsidP="00B946B3">
            <w:pPr>
              <w:autoSpaceDE w:val="0"/>
              <w:autoSpaceDN w:val="0"/>
              <w:adjustRightInd w:val="0"/>
              <w:jc w:val="center"/>
              <w:rPr>
                <w:noProof/>
                <w:lang w:val="en-US"/>
              </w:rPr>
            </w:pPr>
          </w:p>
        </w:tc>
        <w:tc>
          <w:tcPr>
            <w:tcW w:w="764" w:type="pct"/>
          </w:tcPr>
          <w:p w14:paraId="7BC473FC" w14:textId="77777777" w:rsidR="003B35E4" w:rsidRPr="00F85647" w:rsidRDefault="003B35E4" w:rsidP="00B946B3">
            <w:pPr>
              <w:autoSpaceDE w:val="0"/>
              <w:autoSpaceDN w:val="0"/>
              <w:adjustRightInd w:val="0"/>
              <w:jc w:val="center"/>
              <w:rPr>
                <w:noProof/>
              </w:rPr>
            </w:pPr>
          </w:p>
        </w:tc>
        <w:tc>
          <w:tcPr>
            <w:tcW w:w="814" w:type="pct"/>
          </w:tcPr>
          <w:p w14:paraId="3AA27FF6" w14:textId="77777777" w:rsidR="003B35E4" w:rsidRPr="00F85647" w:rsidRDefault="003B35E4" w:rsidP="00B946B3">
            <w:pPr>
              <w:autoSpaceDE w:val="0"/>
              <w:autoSpaceDN w:val="0"/>
              <w:adjustRightInd w:val="0"/>
              <w:jc w:val="center"/>
              <w:rPr>
                <w:noProof/>
              </w:rPr>
            </w:pPr>
          </w:p>
        </w:tc>
      </w:tr>
    </w:tbl>
    <w:p w14:paraId="0D22C79B" w14:textId="77777777" w:rsidR="00E27C53" w:rsidRDefault="00E27C53" w:rsidP="00E27C53">
      <w:pPr>
        <w:rPr>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886"/>
        <w:gridCol w:w="3698"/>
      </w:tblGrid>
      <w:tr w:rsidR="00E27C53" w:rsidRPr="00AE1407" w14:paraId="08C44A34" w14:textId="77777777" w:rsidTr="00BB5247">
        <w:trPr>
          <w:trHeight w:val="274"/>
        </w:trPr>
        <w:tc>
          <w:tcPr>
            <w:tcW w:w="170" w:type="pct"/>
          </w:tcPr>
          <w:p w14:paraId="6F674291" w14:textId="77777777" w:rsidR="00E27C53" w:rsidRPr="00AE1407" w:rsidRDefault="00E27C53" w:rsidP="00BB5247">
            <w:pPr>
              <w:autoSpaceDE w:val="0"/>
              <w:autoSpaceDN w:val="0"/>
              <w:adjustRightInd w:val="0"/>
              <w:jc w:val="center"/>
              <w:rPr>
                <w:b/>
                <w:bCs/>
                <w:noProof/>
              </w:rPr>
            </w:pPr>
            <w:r>
              <w:rPr>
                <w:b/>
                <w:bCs/>
                <w:noProof/>
              </w:rPr>
              <w:t>I</w:t>
            </w:r>
          </w:p>
        </w:tc>
        <w:tc>
          <w:tcPr>
            <w:tcW w:w="3515" w:type="pct"/>
          </w:tcPr>
          <w:p w14:paraId="6771B64D" w14:textId="77777777" w:rsidR="00E27C53" w:rsidRPr="00AE1407" w:rsidRDefault="00E27C53" w:rsidP="00BB524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tcPr>
          <w:p w14:paraId="106B8B1B" w14:textId="77777777" w:rsidR="00E27C53" w:rsidRPr="00AE1407" w:rsidRDefault="00E27C53" w:rsidP="00BB5247">
            <w:pPr>
              <w:autoSpaceDE w:val="0"/>
              <w:autoSpaceDN w:val="0"/>
              <w:adjustRightInd w:val="0"/>
              <w:jc w:val="right"/>
              <w:rPr>
                <w:b/>
                <w:bCs/>
                <w:noProof/>
                <w:lang w:val="en-US"/>
              </w:rPr>
            </w:pPr>
          </w:p>
        </w:tc>
      </w:tr>
      <w:tr w:rsidR="00E27C53" w:rsidRPr="00AE1407" w14:paraId="21204B0B" w14:textId="77777777" w:rsidTr="00BB5247">
        <w:trPr>
          <w:trHeight w:val="274"/>
        </w:trPr>
        <w:tc>
          <w:tcPr>
            <w:tcW w:w="170" w:type="pct"/>
          </w:tcPr>
          <w:p w14:paraId="6D5F53A0" w14:textId="77777777" w:rsidR="00E27C53" w:rsidRPr="00AE1407" w:rsidRDefault="00E27C53" w:rsidP="00BB5247">
            <w:pPr>
              <w:autoSpaceDE w:val="0"/>
              <w:autoSpaceDN w:val="0"/>
              <w:adjustRightInd w:val="0"/>
              <w:jc w:val="center"/>
              <w:rPr>
                <w:b/>
                <w:bCs/>
                <w:noProof/>
                <w:lang w:val="en-US"/>
              </w:rPr>
            </w:pPr>
            <w:r>
              <w:rPr>
                <w:b/>
                <w:bCs/>
                <w:noProof/>
                <w:lang w:val="en-US"/>
              </w:rPr>
              <w:t>II</w:t>
            </w:r>
          </w:p>
        </w:tc>
        <w:tc>
          <w:tcPr>
            <w:tcW w:w="3515" w:type="pct"/>
          </w:tcPr>
          <w:p w14:paraId="7D181DCD" w14:textId="77777777" w:rsidR="00E27C53" w:rsidRPr="00AE1407" w:rsidRDefault="00E27C53" w:rsidP="00BB524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tcPr>
          <w:p w14:paraId="213C4B45" w14:textId="77777777" w:rsidR="00E27C53" w:rsidRPr="00AE1407" w:rsidRDefault="00E27C53" w:rsidP="00BB5247">
            <w:pPr>
              <w:autoSpaceDE w:val="0"/>
              <w:autoSpaceDN w:val="0"/>
              <w:adjustRightInd w:val="0"/>
              <w:jc w:val="right"/>
              <w:rPr>
                <w:b/>
                <w:bCs/>
                <w:noProof/>
                <w:lang w:val="en-US"/>
              </w:rPr>
            </w:pPr>
          </w:p>
        </w:tc>
      </w:tr>
      <w:tr w:rsidR="00E27C53" w:rsidRPr="00AE1407" w14:paraId="2CBAF96E" w14:textId="77777777" w:rsidTr="00BB5247">
        <w:trPr>
          <w:trHeight w:val="274"/>
        </w:trPr>
        <w:tc>
          <w:tcPr>
            <w:tcW w:w="170" w:type="pct"/>
          </w:tcPr>
          <w:p w14:paraId="6EEBA894" w14:textId="77777777" w:rsidR="00E27C53" w:rsidRPr="00AE1407" w:rsidRDefault="00E27C53" w:rsidP="00BB5247">
            <w:pPr>
              <w:autoSpaceDE w:val="0"/>
              <w:autoSpaceDN w:val="0"/>
              <w:adjustRightInd w:val="0"/>
              <w:jc w:val="center"/>
              <w:rPr>
                <w:b/>
                <w:bCs/>
                <w:noProof/>
                <w:lang w:val="en-US"/>
              </w:rPr>
            </w:pPr>
            <w:r>
              <w:rPr>
                <w:b/>
                <w:bCs/>
                <w:noProof/>
                <w:lang w:val="en-US"/>
              </w:rPr>
              <w:t>III</w:t>
            </w:r>
          </w:p>
        </w:tc>
        <w:tc>
          <w:tcPr>
            <w:tcW w:w="3515" w:type="pct"/>
          </w:tcPr>
          <w:p w14:paraId="61AF2FD2" w14:textId="77777777" w:rsidR="00E27C53" w:rsidRPr="00AE1407" w:rsidRDefault="00E27C53" w:rsidP="00BB524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tcPr>
          <w:p w14:paraId="18CA8773" w14:textId="77777777" w:rsidR="00E27C53" w:rsidRPr="00AE1407" w:rsidRDefault="00E27C53" w:rsidP="00BB5247">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BB5247">
          <w:pgSz w:w="16838" w:h="11906" w:orient="landscape"/>
          <w:pgMar w:top="1418" w:right="1418" w:bottom="1418" w:left="1418" w:header="709" w:footer="709" w:gutter="0"/>
          <w:cols w:space="708"/>
          <w:docGrid w:linePitch="360"/>
        </w:sectPr>
      </w:pPr>
      <w:r w:rsidRPr="00CC366C">
        <w:br w:type="page"/>
      </w:r>
      <w:bookmarkStart w:id="132" w:name="_Toc401143642"/>
    </w:p>
    <w:p w14:paraId="08545596" w14:textId="77777777" w:rsidR="00E27C53" w:rsidRPr="00360D95" w:rsidRDefault="00E27C53" w:rsidP="00E27C53">
      <w:pPr>
        <w:jc w:val="center"/>
        <w:rPr>
          <w:b/>
        </w:rPr>
      </w:pPr>
      <w:bookmarkStart w:id="133" w:name="_Toc440629954"/>
      <w:r w:rsidRPr="00360D95">
        <w:rPr>
          <w:b/>
        </w:rPr>
        <w:lastRenderedPageBreak/>
        <w:t>ОПШТИ ПОДАЦИ О ПОНУЂАЧУ ИЗ ГРУПЕ ПОНУЂАЧА</w:t>
      </w:r>
      <w:bookmarkEnd w:id="132"/>
      <w:bookmarkEnd w:id="133"/>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BB5247">
        <w:tc>
          <w:tcPr>
            <w:tcW w:w="567" w:type="dxa"/>
            <w:vMerge w:val="restart"/>
            <w:shd w:val="clear" w:color="auto" w:fill="auto"/>
          </w:tcPr>
          <w:p w14:paraId="6A1D350E" w14:textId="77777777" w:rsidR="00E27C53" w:rsidRPr="00C35CDB" w:rsidRDefault="00E27C53" w:rsidP="00BB5247">
            <w:pPr>
              <w:snapToGrid w:val="0"/>
              <w:jc w:val="both"/>
            </w:pPr>
          </w:p>
          <w:p w14:paraId="7D893951" w14:textId="77777777" w:rsidR="00E27C53" w:rsidRPr="00C35CDB" w:rsidRDefault="00E27C53" w:rsidP="00BB5247">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BB5247">
            <w:pPr>
              <w:snapToGrid w:val="0"/>
              <w:jc w:val="both"/>
              <w:rPr>
                <w:rFonts w:eastAsia="TimesNewRomanPSMT"/>
                <w:bCs/>
                <w:i/>
                <w:lang w:val="en-US"/>
              </w:rPr>
            </w:pPr>
          </w:p>
          <w:p w14:paraId="1485133D" w14:textId="77777777" w:rsidR="00E27C53" w:rsidRPr="00C35CDB" w:rsidRDefault="00E27C53" w:rsidP="00BB5247">
            <w:pPr>
              <w:snapToGrid w:val="0"/>
              <w:jc w:val="both"/>
              <w:rPr>
                <w:rFonts w:eastAsia="TimesNewRomanPSMT"/>
                <w:bCs/>
                <w:i/>
                <w:lang w:val="en-US"/>
              </w:rPr>
            </w:pPr>
          </w:p>
          <w:p w14:paraId="503FB592" w14:textId="77777777" w:rsidR="00E27C53" w:rsidRPr="00C35CDB" w:rsidRDefault="00E27C53" w:rsidP="00BB5247">
            <w:pPr>
              <w:snapToGrid w:val="0"/>
              <w:jc w:val="both"/>
              <w:rPr>
                <w:rFonts w:eastAsia="TimesNewRomanPSMT"/>
                <w:bCs/>
                <w:i/>
                <w:lang w:val="en-US"/>
              </w:rPr>
            </w:pPr>
          </w:p>
          <w:p w14:paraId="37257489"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BB5247">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BB5247">
            <w:pPr>
              <w:snapToGrid w:val="0"/>
              <w:jc w:val="both"/>
              <w:rPr>
                <w:rFonts w:eastAsia="TimesNewRomanPSMT"/>
                <w:b/>
                <w:bCs/>
              </w:rPr>
            </w:pPr>
          </w:p>
        </w:tc>
      </w:tr>
      <w:tr w:rsidR="00E27C53" w:rsidRPr="00C35CDB" w14:paraId="2EBD9366" w14:textId="77777777" w:rsidTr="00BB5247">
        <w:trPr>
          <w:trHeight w:val="526"/>
        </w:trPr>
        <w:tc>
          <w:tcPr>
            <w:tcW w:w="567" w:type="dxa"/>
            <w:vMerge/>
            <w:shd w:val="clear" w:color="auto" w:fill="auto"/>
          </w:tcPr>
          <w:p w14:paraId="35D3863B"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BB5247">
            <w:pPr>
              <w:rPr>
                <w:b/>
              </w:rPr>
            </w:pPr>
            <w:r w:rsidRPr="00C35CDB">
              <w:rPr>
                <w:b/>
              </w:rPr>
              <w:t>Адреса седишта</w:t>
            </w:r>
          </w:p>
        </w:tc>
        <w:tc>
          <w:tcPr>
            <w:tcW w:w="4618" w:type="dxa"/>
            <w:shd w:val="clear" w:color="auto" w:fill="auto"/>
          </w:tcPr>
          <w:p w14:paraId="0D166216" w14:textId="77777777" w:rsidR="00E27C53" w:rsidRPr="00C35CDB" w:rsidRDefault="00E27C53" w:rsidP="00BB5247">
            <w:pPr>
              <w:snapToGrid w:val="0"/>
              <w:jc w:val="both"/>
              <w:rPr>
                <w:rFonts w:eastAsia="TimesNewRomanPSMT"/>
                <w:b/>
                <w:bCs/>
              </w:rPr>
            </w:pPr>
          </w:p>
        </w:tc>
      </w:tr>
      <w:tr w:rsidR="00E27C53" w:rsidRPr="00C35CDB" w14:paraId="23F9BCDB" w14:textId="77777777" w:rsidTr="00BB5247">
        <w:tc>
          <w:tcPr>
            <w:tcW w:w="567" w:type="dxa"/>
            <w:vMerge/>
            <w:shd w:val="clear" w:color="auto" w:fill="auto"/>
          </w:tcPr>
          <w:p w14:paraId="39CC8CBE"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BB5247">
            <w:pPr>
              <w:rPr>
                <w:b/>
              </w:rPr>
            </w:pPr>
            <w:r w:rsidRPr="00C35CDB">
              <w:rPr>
                <w:b/>
              </w:rPr>
              <w:t>Матични број</w:t>
            </w:r>
          </w:p>
        </w:tc>
        <w:tc>
          <w:tcPr>
            <w:tcW w:w="4618" w:type="dxa"/>
            <w:shd w:val="clear" w:color="auto" w:fill="auto"/>
          </w:tcPr>
          <w:p w14:paraId="72899A84" w14:textId="77777777" w:rsidR="00E27C53" w:rsidRPr="00C35CDB" w:rsidRDefault="00E27C53" w:rsidP="00BB5247">
            <w:pPr>
              <w:snapToGrid w:val="0"/>
              <w:jc w:val="both"/>
              <w:rPr>
                <w:rFonts w:eastAsia="TimesNewRomanPSMT"/>
                <w:b/>
                <w:bCs/>
                <w:lang w:val="en-US"/>
              </w:rPr>
            </w:pPr>
          </w:p>
        </w:tc>
      </w:tr>
      <w:tr w:rsidR="00E27C53" w:rsidRPr="00C35CDB" w14:paraId="0405FAD8" w14:textId="77777777" w:rsidTr="00BB5247">
        <w:tc>
          <w:tcPr>
            <w:tcW w:w="567" w:type="dxa"/>
            <w:vMerge/>
            <w:shd w:val="clear" w:color="auto" w:fill="auto"/>
          </w:tcPr>
          <w:p w14:paraId="3ECEDD9F"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BB5247">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BB5247">
            <w:pPr>
              <w:snapToGrid w:val="0"/>
              <w:jc w:val="both"/>
              <w:rPr>
                <w:rFonts w:eastAsia="TimesNewRomanPSMT"/>
                <w:b/>
                <w:bCs/>
                <w:lang w:val="en-US"/>
              </w:rPr>
            </w:pPr>
          </w:p>
        </w:tc>
      </w:tr>
      <w:tr w:rsidR="00E27C53" w:rsidRPr="00C35CDB" w14:paraId="0B3854F8" w14:textId="77777777" w:rsidTr="00BB5247">
        <w:trPr>
          <w:trHeight w:val="115"/>
        </w:trPr>
        <w:tc>
          <w:tcPr>
            <w:tcW w:w="567" w:type="dxa"/>
            <w:vMerge/>
            <w:shd w:val="clear" w:color="auto" w:fill="auto"/>
          </w:tcPr>
          <w:p w14:paraId="7474EC09" w14:textId="77777777" w:rsidR="00E27C53" w:rsidRPr="00C35CDB" w:rsidRDefault="00E27C53" w:rsidP="00BB5247">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BB5247">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BB5247">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BB5247">
        <w:tc>
          <w:tcPr>
            <w:tcW w:w="567" w:type="dxa"/>
            <w:vMerge w:val="restart"/>
            <w:shd w:val="clear" w:color="auto" w:fill="auto"/>
          </w:tcPr>
          <w:p w14:paraId="432EAA4C" w14:textId="77777777" w:rsidR="00E27C53" w:rsidRPr="00C35CDB" w:rsidRDefault="00E27C53" w:rsidP="00BB5247">
            <w:pPr>
              <w:snapToGrid w:val="0"/>
              <w:jc w:val="both"/>
            </w:pPr>
          </w:p>
          <w:p w14:paraId="704807D6" w14:textId="77777777" w:rsidR="00E27C53" w:rsidRPr="00C35CDB" w:rsidRDefault="00E27C53" w:rsidP="00BB5247">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BB5247">
            <w:pPr>
              <w:snapToGrid w:val="0"/>
              <w:jc w:val="both"/>
              <w:rPr>
                <w:rFonts w:eastAsia="TimesNewRomanPSMT"/>
                <w:bCs/>
                <w:i/>
                <w:lang w:val="en-US"/>
              </w:rPr>
            </w:pPr>
          </w:p>
          <w:p w14:paraId="3A8F5912" w14:textId="77777777" w:rsidR="00E27C53" w:rsidRPr="00C35CDB" w:rsidRDefault="00E27C53" w:rsidP="00BB5247">
            <w:pPr>
              <w:snapToGrid w:val="0"/>
              <w:jc w:val="both"/>
              <w:rPr>
                <w:rFonts w:eastAsia="TimesNewRomanPSMT"/>
                <w:bCs/>
                <w:i/>
                <w:lang w:val="en-US"/>
              </w:rPr>
            </w:pPr>
          </w:p>
          <w:p w14:paraId="2858E74D" w14:textId="77777777" w:rsidR="00E27C53" w:rsidRPr="00C35CDB" w:rsidRDefault="00E27C53" w:rsidP="00BB5247">
            <w:pPr>
              <w:snapToGrid w:val="0"/>
              <w:jc w:val="both"/>
              <w:rPr>
                <w:rFonts w:eastAsia="TimesNewRomanPSMT"/>
                <w:bCs/>
                <w:i/>
                <w:lang w:val="en-US"/>
              </w:rPr>
            </w:pPr>
          </w:p>
          <w:p w14:paraId="75AE2DB1"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BB5247">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BB5247">
            <w:pPr>
              <w:snapToGrid w:val="0"/>
              <w:jc w:val="both"/>
              <w:rPr>
                <w:rFonts w:eastAsia="TimesNewRomanPSMT"/>
                <w:b/>
                <w:bCs/>
              </w:rPr>
            </w:pPr>
          </w:p>
        </w:tc>
      </w:tr>
      <w:tr w:rsidR="00E27C53" w:rsidRPr="00C35CDB" w14:paraId="6A7E4474" w14:textId="77777777" w:rsidTr="00BB5247">
        <w:trPr>
          <w:trHeight w:val="574"/>
        </w:trPr>
        <w:tc>
          <w:tcPr>
            <w:tcW w:w="567" w:type="dxa"/>
            <w:vMerge/>
            <w:shd w:val="clear" w:color="auto" w:fill="auto"/>
          </w:tcPr>
          <w:p w14:paraId="25A47D6B"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BB5247">
            <w:pPr>
              <w:rPr>
                <w:b/>
              </w:rPr>
            </w:pPr>
            <w:r w:rsidRPr="00C35CDB">
              <w:rPr>
                <w:b/>
              </w:rPr>
              <w:t>Адреса седишта</w:t>
            </w:r>
          </w:p>
        </w:tc>
        <w:tc>
          <w:tcPr>
            <w:tcW w:w="4618" w:type="dxa"/>
            <w:shd w:val="clear" w:color="auto" w:fill="auto"/>
          </w:tcPr>
          <w:p w14:paraId="7A1DF649" w14:textId="77777777" w:rsidR="00E27C53" w:rsidRPr="00C35CDB" w:rsidRDefault="00E27C53" w:rsidP="00BB5247">
            <w:pPr>
              <w:snapToGrid w:val="0"/>
              <w:jc w:val="both"/>
              <w:rPr>
                <w:rFonts w:eastAsia="TimesNewRomanPSMT"/>
                <w:b/>
                <w:bCs/>
              </w:rPr>
            </w:pPr>
          </w:p>
        </w:tc>
      </w:tr>
      <w:tr w:rsidR="00E27C53" w:rsidRPr="00C35CDB" w14:paraId="69446195" w14:textId="77777777" w:rsidTr="00BB5247">
        <w:tc>
          <w:tcPr>
            <w:tcW w:w="567" w:type="dxa"/>
            <w:vMerge/>
            <w:shd w:val="clear" w:color="auto" w:fill="auto"/>
          </w:tcPr>
          <w:p w14:paraId="091512C0"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BB5247">
            <w:pPr>
              <w:rPr>
                <w:b/>
              </w:rPr>
            </w:pPr>
            <w:r w:rsidRPr="00C35CDB">
              <w:rPr>
                <w:b/>
              </w:rPr>
              <w:t>Матични број</w:t>
            </w:r>
          </w:p>
        </w:tc>
        <w:tc>
          <w:tcPr>
            <w:tcW w:w="4618" w:type="dxa"/>
            <w:shd w:val="clear" w:color="auto" w:fill="auto"/>
          </w:tcPr>
          <w:p w14:paraId="3F563537" w14:textId="77777777" w:rsidR="00E27C53" w:rsidRPr="00C35CDB" w:rsidRDefault="00E27C53" w:rsidP="00BB5247">
            <w:pPr>
              <w:snapToGrid w:val="0"/>
              <w:jc w:val="both"/>
              <w:rPr>
                <w:rFonts w:eastAsia="TimesNewRomanPSMT"/>
                <w:b/>
                <w:bCs/>
                <w:lang w:val="en-US"/>
              </w:rPr>
            </w:pPr>
          </w:p>
        </w:tc>
      </w:tr>
      <w:tr w:rsidR="00E27C53" w:rsidRPr="00C35CDB" w14:paraId="4BA57E0E" w14:textId="77777777" w:rsidTr="00BB5247">
        <w:tc>
          <w:tcPr>
            <w:tcW w:w="567" w:type="dxa"/>
            <w:vMerge/>
            <w:shd w:val="clear" w:color="auto" w:fill="auto"/>
          </w:tcPr>
          <w:p w14:paraId="7F6092D4"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BB5247">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BB5247">
            <w:pPr>
              <w:snapToGrid w:val="0"/>
              <w:jc w:val="both"/>
              <w:rPr>
                <w:rFonts w:eastAsia="TimesNewRomanPSMT"/>
                <w:b/>
                <w:bCs/>
                <w:lang w:val="en-US"/>
              </w:rPr>
            </w:pPr>
          </w:p>
        </w:tc>
      </w:tr>
      <w:tr w:rsidR="00E27C53" w:rsidRPr="00C35CDB" w14:paraId="4F3B5CA7" w14:textId="77777777" w:rsidTr="00BB5247">
        <w:trPr>
          <w:trHeight w:val="115"/>
        </w:trPr>
        <w:tc>
          <w:tcPr>
            <w:tcW w:w="567" w:type="dxa"/>
            <w:vMerge/>
            <w:shd w:val="clear" w:color="auto" w:fill="auto"/>
          </w:tcPr>
          <w:p w14:paraId="26E1CF41" w14:textId="77777777" w:rsidR="00E27C53" w:rsidRPr="00C35CDB" w:rsidRDefault="00E27C53" w:rsidP="00BB5247">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BB5247">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BB5247">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BB5247">
        <w:tc>
          <w:tcPr>
            <w:tcW w:w="567" w:type="dxa"/>
            <w:vMerge w:val="restart"/>
            <w:shd w:val="clear" w:color="auto" w:fill="auto"/>
          </w:tcPr>
          <w:p w14:paraId="6FF42932" w14:textId="77777777" w:rsidR="00E27C53" w:rsidRPr="00C35CDB" w:rsidRDefault="00E27C53" w:rsidP="00BB5247">
            <w:pPr>
              <w:snapToGrid w:val="0"/>
              <w:jc w:val="both"/>
            </w:pPr>
          </w:p>
          <w:p w14:paraId="04DD6757" w14:textId="77777777" w:rsidR="00E27C53" w:rsidRPr="00C35CDB" w:rsidRDefault="00E27C53" w:rsidP="00BB5247">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BB5247">
            <w:pPr>
              <w:snapToGrid w:val="0"/>
              <w:jc w:val="both"/>
              <w:rPr>
                <w:rFonts w:eastAsia="TimesNewRomanPSMT"/>
                <w:bCs/>
                <w:i/>
                <w:lang w:val="en-US"/>
              </w:rPr>
            </w:pPr>
          </w:p>
          <w:p w14:paraId="67B9E3E2" w14:textId="77777777" w:rsidR="00E27C53" w:rsidRPr="00C35CDB" w:rsidRDefault="00E27C53" w:rsidP="00BB5247">
            <w:pPr>
              <w:snapToGrid w:val="0"/>
              <w:jc w:val="both"/>
              <w:rPr>
                <w:rFonts w:eastAsia="TimesNewRomanPSMT"/>
                <w:bCs/>
                <w:i/>
                <w:lang w:val="en-US"/>
              </w:rPr>
            </w:pPr>
          </w:p>
          <w:p w14:paraId="6168372E" w14:textId="77777777" w:rsidR="00E27C53" w:rsidRPr="00C35CDB" w:rsidRDefault="00E27C53" w:rsidP="00BB5247">
            <w:pPr>
              <w:snapToGrid w:val="0"/>
              <w:jc w:val="both"/>
              <w:rPr>
                <w:rFonts w:eastAsia="TimesNewRomanPSMT"/>
                <w:bCs/>
                <w:i/>
                <w:lang w:val="en-US"/>
              </w:rPr>
            </w:pPr>
          </w:p>
          <w:p w14:paraId="7619D6FE"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BB5247">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BB5247">
            <w:pPr>
              <w:snapToGrid w:val="0"/>
              <w:jc w:val="both"/>
              <w:rPr>
                <w:rFonts w:eastAsia="TimesNewRomanPSMT"/>
                <w:b/>
                <w:bCs/>
              </w:rPr>
            </w:pPr>
          </w:p>
        </w:tc>
      </w:tr>
      <w:tr w:rsidR="00E27C53" w:rsidRPr="00C35CDB" w14:paraId="5945A2A8" w14:textId="77777777" w:rsidTr="00BB5247">
        <w:trPr>
          <w:trHeight w:val="555"/>
        </w:trPr>
        <w:tc>
          <w:tcPr>
            <w:tcW w:w="567" w:type="dxa"/>
            <w:vMerge/>
            <w:shd w:val="clear" w:color="auto" w:fill="auto"/>
          </w:tcPr>
          <w:p w14:paraId="304D8FB8"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BB5247">
            <w:pPr>
              <w:rPr>
                <w:b/>
              </w:rPr>
            </w:pPr>
            <w:r w:rsidRPr="00C35CDB">
              <w:rPr>
                <w:b/>
              </w:rPr>
              <w:t>Адреса седишта</w:t>
            </w:r>
          </w:p>
        </w:tc>
        <w:tc>
          <w:tcPr>
            <w:tcW w:w="4618" w:type="dxa"/>
            <w:shd w:val="clear" w:color="auto" w:fill="auto"/>
          </w:tcPr>
          <w:p w14:paraId="56D58B16" w14:textId="77777777" w:rsidR="00E27C53" w:rsidRPr="00C35CDB" w:rsidRDefault="00E27C53" w:rsidP="00BB5247">
            <w:pPr>
              <w:snapToGrid w:val="0"/>
              <w:jc w:val="both"/>
              <w:rPr>
                <w:rFonts w:eastAsia="TimesNewRomanPSMT"/>
                <w:b/>
                <w:bCs/>
              </w:rPr>
            </w:pPr>
          </w:p>
        </w:tc>
      </w:tr>
      <w:tr w:rsidR="00E27C53" w:rsidRPr="00C35CDB" w14:paraId="44692DF7" w14:textId="77777777" w:rsidTr="00BB5247">
        <w:tc>
          <w:tcPr>
            <w:tcW w:w="567" w:type="dxa"/>
            <w:vMerge/>
            <w:shd w:val="clear" w:color="auto" w:fill="auto"/>
          </w:tcPr>
          <w:p w14:paraId="5F7DF4CD"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BB5247">
            <w:pPr>
              <w:rPr>
                <w:b/>
              </w:rPr>
            </w:pPr>
            <w:r w:rsidRPr="00C35CDB">
              <w:rPr>
                <w:b/>
              </w:rPr>
              <w:t>Матични број</w:t>
            </w:r>
          </w:p>
        </w:tc>
        <w:tc>
          <w:tcPr>
            <w:tcW w:w="4618" w:type="dxa"/>
            <w:shd w:val="clear" w:color="auto" w:fill="auto"/>
          </w:tcPr>
          <w:p w14:paraId="7539C5E1" w14:textId="77777777" w:rsidR="00E27C53" w:rsidRPr="00C35CDB" w:rsidRDefault="00E27C53" w:rsidP="00BB5247">
            <w:pPr>
              <w:snapToGrid w:val="0"/>
              <w:jc w:val="both"/>
              <w:rPr>
                <w:rFonts w:eastAsia="TimesNewRomanPSMT"/>
                <w:b/>
                <w:bCs/>
                <w:lang w:val="en-US"/>
              </w:rPr>
            </w:pPr>
          </w:p>
        </w:tc>
      </w:tr>
      <w:tr w:rsidR="00E27C53" w:rsidRPr="00C35CDB" w14:paraId="365F45D1" w14:textId="77777777" w:rsidTr="00BB5247">
        <w:tc>
          <w:tcPr>
            <w:tcW w:w="567" w:type="dxa"/>
            <w:vMerge/>
            <w:shd w:val="clear" w:color="auto" w:fill="auto"/>
          </w:tcPr>
          <w:p w14:paraId="121545DC"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BB5247">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BB5247">
            <w:pPr>
              <w:snapToGrid w:val="0"/>
              <w:jc w:val="both"/>
              <w:rPr>
                <w:rFonts w:eastAsia="TimesNewRomanPSMT"/>
                <w:b/>
                <w:bCs/>
                <w:lang w:val="en-US"/>
              </w:rPr>
            </w:pPr>
          </w:p>
        </w:tc>
      </w:tr>
      <w:tr w:rsidR="00E27C53" w:rsidRPr="00C35CDB" w14:paraId="5D028F5A" w14:textId="77777777" w:rsidTr="00BB5247">
        <w:trPr>
          <w:trHeight w:val="115"/>
        </w:trPr>
        <w:tc>
          <w:tcPr>
            <w:tcW w:w="567" w:type="dxa"/>
            <w:vMerge/>
            <w:shd w:val="clear" w:color="auto" w:fill="auto"/>
          </w:tcPr>
          <w:p w14:paraId="0006392C" w14:textId="77777777" w:rsidR="00E27C53" w:rsidRPr="00C35CDB" w:rsidRDefault="00E27C53" w:rsidP="00BB5247">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BB5247">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BB5247">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BB5247">
        <w:tc>
          <w:tcPr>
            <w:tcW w:w="567" w:type="dxa"/>
            <w:vMerge w:val="restart"/>
            <w:shd w:val="clear" w:color="auto" w:fill="auto"/>
          </w:tcPr>
          <w:p w14:paraId="37871858" w14:textId="77777777" w:rsidR="00E27C53" w:rsidRPr="00C35CDB" w:rsidRDefault="00E27C53" w:rsidP="00BB5247">
            <w:pPr>
              <w:snapToGrid w:val="0"/>
              <w:jc w:val="both"/>
            </w:pPr>
          </w:p>
          <w:p w14:paraId="54BDC867" w14:textId="77777777" w:rsidR="00E27C53" w:rsidRPr="00C35CDB" w:rsidRDefault="00E27C53" w:rsidP="00BB5247">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BB5247">
            <w:pPr>
              <w:snapToGrid w:val="0"/>
              <w:jc w:val="both"/>
              <w:rPr>
                <w:rFonts w:eastAsia="TimesNewRomanPSMT"/>
                <w:bCs/>
                <w:i/>
                <w:lang w:val="en-US"/>
              </w:rPr>
            </w:pPr>
          </w:p>
          <w:p w14:paraId="038CF1C9" w14:textId="77777777" w:rsidR="00E27C53" w:rsidRPr="00C35CDB" w:rsidRDefault="00E27C53" w:rsidP="00BB5247">
            <w:pPr>
              <w:snapToGrid w:val="0"/>
              <w:jc w:val="both"/>
              <w:rPr>
                <w:rFonts w:eastAsia="TimesNewRomanPSMT"/>
                <w:bCs/>
                <w:i/>
                <w:lang w:val="en-US"/>
              </w:rPr>
            </w:pPr>
          </w:p>
          <w:p w14:paraId="51244E7C" w14:textId="77777777" w:rsidR="00E27C53" w:rsidRPr="00C35CDB" w:rsidRDefault="00E27C53" w:rsidP="00BB5247">
            <w:pPr>
              <w:snapToGrid w:val="0"/>
              <w:jc w:val="both"/>
              <w:rPr>
                <w:rFonts w:eastAsia="TimesNewRomanPSMT"/>
                <w:bCs/>
                <w:i/>
                <w:lang w:val="en-US"/>
              </w:rPr>
            </w:pPr>
          </w:p>
          <w:p w14:paraId="78E3DA2A"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BB5247">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BB5247">
            <w:pPr>
              <w:snapToGrid w:val="0"/>
              <w:jc w:val="both"/>
              <w:rPr>
                <w:rFonts w:eastAsia="TimesNewRomanPSMT"/>
                <w:b/>
                <w:bCs/>
              </w:rPr>
            </w:pPr>
          </w:p>
        </w:tc>
      </w:tr>
      <w:tr w:rsidR="00E27C53" w:rsidRPr="00C35CDB" w14:paraId="3111BD01" w14:textId="77777777" w:rsidTr="00BB5247">
        <w:trPr>
          <w:trHeight w:val="549"/>
        </w:trPr>
        <w:tc>
          <w:tcPr>
            <w:tcW w:w="567" w:type="dxa"/>
            <w:vMerge/>
            <w:shd w:val="clear" w:color="auto" w:fill="auto"/>
          </w:tcPr>
          <w:p w14:paraId="035B219A"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BB5247">
            <w:pPr>
              <w:rPr>
                <w:b/>
              </w:rPr>
            </w:pPr>
            <w:r w:rsidRPr="00C35CDB">
              <w:rPr>
                <w:b/>
              </w:rPr>
              <w:t>Адреса седишта</w:t>
            </w:r>
          </w:p>
        </w:tc>
        <w:tc>
          <w:tcPr>
            <w:tcW w:w="4618" w:type="dxa"/>
            <w:shd w:val="clear" w:color="auto" w:fill="auto"/>
          </w:tcPr>
          <w:p w14:paraId="503F8D04" w14:textId="77777777" w:rsidR="00E27C53" w:rsidRPr="00C35CDB" w:rsidRDefault="00E27C53" w:rsidP="00BB5247">
            <w:pPr>
              <w:snapToGrid w:val="0"/>
              <w:jc w:val="both"/>
              <w:rPr>
                <w:rFonts w:eastAsia="TimesNewRomanPSMT"/>
                <w:b/>
                <w:bCs/>
              </w:rPr>
            </w:pPr>
          </w:p>
        </w:tc>
      </w:tr>
      <w:tr w:rsidR="00E27C53" w:rsidRPr="00C35CDB" w14:paraId="490FC04A" w14:textId="77777777" w:rsidTr="00BB5247">
        <w:tc>
          <w:tcPr>
            <w:tcW w:w="567" w:type="dxa"/>
            <w:vMerge/>
            <w:shd w:val="clear" w:color="auto" w:fill="auto"/>
          </w:tcPr>
          <w:p w14:paraId="108C8E15"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BB5247">
            <w:pPr>
              <w:rPr>
                <w:b/>
              </w:rPr>
            </w:pPr>
            <w:r w:rsidRPr="00C35CDB">
              <w:rPr>
                <w:b/>
              </w:rPr>
              <w:t>Матични број</w:t>
            </w:r>
          </w:p>
        </w:tc>
        <w:tc>
          <w:tcPr>
            <w:tcW w:w="4618" w:type="dxa"/>
            <w:shd w:val="clear" w:color="auto" w:fill="auto"/>
          </w:tcPr>
          <w:p w14:paraId="7F6B0E47" w14:textId="77777777" w:rsidR="00E27C53" w:rsidRPr="00C35CDB" w:rsidRDefault="00E27C53" w:rsidP="00BB5247">
            <w:pPr>
              <w:snapToGrid w:val="0"/>
              <w:jc w:val="both"/>
              <w:rPr>
                <w:rFonts w:eastAsia="TimesNewRomanPSMT"/>
                <w:b/>
                <w:bCs/>
                <w:lang w:val="en-US"/>
              </w:rPr>
            </w:pPr>
          </w:p>
        </w:tc>
      </w:tr>
      <w:tr w:rsidR="00E27C53" w:rsidRPr="00C35CDB" w14:paraId="71797BD2" w14:textId="77777777" w:rsidTr="00BB5247">
        <w:tc>
          <w:tcPr>
            <w:tcW w:w="567" w:type="dxa"/>
            <w:vMerge/>
            <w:shd w:val="clear" w:color="auto" w:fill="auto"/>
          </w:tcPr>
          <w:p w14:paraId="7C50B284" w14:textId="77777777" w:rsidR="00E27C53" w:rsidRPr="00C35CDB" w:rsidRDefault="00E27C53" w:rsidP="00BB5247">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BB5247">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BB5247">
            <w:pPr>
              <w:snapToGrid w:val="0"/>
              <w:jc w:val="both"/>
              <w:rPr>
                <w:rFonts w:eastAsia="TimesNewRomanPSMT"/>
                <w:b/>
                <w:bCs/>
                <w:lang w:val="en-US"/>
              </w:rPr>
            </w:pPr>
          </w:p>
        </w:tc>
      </w:tr>
      <w:tr w:rsidR="00E27C53" w:rsidRPr="00C35CDB" w14:paraId="7922E970" w14:textId="77777777" w:rsidTr="00BB5247">
        <w:trPr>
          <w:trHeight w:val="115"/>
        </w:trPr>
        <w:tc>
          <w:tcPr>
            <w:tcW w:w="567" w:type="dxa"/>
            <w:vMerge/>
            <w:shd w:val="clear" w:color="auto" w:fill="auto"/>
          </w:tcPr>
          <w:p w14:paraId="5C90095E" w14:textId="77777777" w:rsidR="00E27C53" w:rsidRPr="00C35CDB" w:rsidRDefault="00E27C53" w:rsidP="00BB5247">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BB5247">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BB5247">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BB5247">
        <w:trPr>
          <w:trHeight w:val="307"/>
        </w:trPr>
        <w:tc>
          <w:tcPr>
            <w:tcW w:w="1203" w:type="dxa"/>
          </w:tcPr>
          <w:p w14:paraId="63E60DD4" w14:textId="77777777" w:rsidR="00E27C53" w:rsidRPr="00C35CDB" w:rsidRDefault="00E27C53" w:rsidP="00BB5247">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BB5247">
            <w:pPr>
              <w:rPr>
                <w:b/>
                <w:noProof/>
              </w:rPr>
            </w:pPr>
          </w:p>
        </w:tc>
      </w:tr>
      <w:tr w:rsidR="00E27C53" w:rsidRPr="00C35CDB" w14:paraId="1D4C29FA" w14:textId="77777777" w:rsidTr="00BB5247">
        <w:trPr>
          <w:trHeight w:val="292"/>
        </w:trPr>
        <w:tc>
          <w:tcPr>
            <w:tcW w:w="1203" w:type="dxa"/>
          </w:tcPr>
          <w:p w14:paraId="659E791F" w14:textId="77777777" w:rsidR="00E27C53" w:rsidRPr="00C35CDB" w:rsidRDefault="00E27C53" w:rsidP="00BB5247">
            <w:pPr>
              <w:rPr>
                <w:b/>
                <w:noProof/>
              </w:rPr>
            </w:pPr>
          </w:p>
        </w:tc>
        <w:tc>
          <w:tcPr>
            <w:tcW w:w="3975" w:type="dxa"/>
            <w:tcBorders>
              <w:top w:val="single" w:sz="4" w:space="0" w:color="auto"/>
            </w:tcBorders>
          </w:tcPr>
          <w:p w14:paraId="0B999094" w14:textId="77777777" w:rsidR="00E27C53" w:rsidRPr="00C35CDB" w:rsidRDefault="00E27C53" w:rsidP="00BB5247">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4" w:name="_Toc375826016"/>
      <w:bookmarkStart w:id="135" w:name="_Toc389030823"/>
      <w:bookmarkStart w:id="136" w:name="_Toc401143643"/>
      <w:bookmarkStart w:id="137" w:name="_Toc440629955"/>
      <w:r w:rsidRPr="00360D95">
        <w:rPr>
          <w:b/>
        </w:rPr>
        <w:lastRenderedPageBreak/>
        <w:t>ОПШТИ ПОДАЦИ О ПОДИЗВОЂАЧИМА</w:t>
      </w:r>
      <w:bookmarkEnd w:id="134"/>
      <w:bookmarkEnd w:id="135"/>
      <w:bookmarkEnd w:id="136"/>
      <w:bookmarkEnd w:id="137"/>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BB5247">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BB5247">
            <w:pPr>
              <w:snapToGrid w:val="0"/>
              <w:jc w:val="both"/>
            </w:pPr>
          </w:p>
          <w:p w14:paraId="4A9F6851" w14:textId="77777777" w:rsidR="00E27C53" w:rsidRPr="00C35CDB" w:rsidRDefault="00E27C53" w:rsidP="00BB5247">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BB5247">
            <w:pPr>
              <w:snapToGrid w:val="0"/>
              <w:jc w:val="both"/>
              <w:rPr>
                <w:rFonts w:eastAsia="TimesNewRomanPSMT"/>
                <w:bCs/>
                <w:i/>
                <w:lang w:val="en-US"/>
              </w:rPr>
            </w:pPr>
          </w:p>
          <w:p w14:paraId="09DCFA08" w14:textId="77777777" w:rsidR="00E27C53" w:rsidRPr="00C35CDB" w:rsidRDefault="00E27C53" w:rsidP="00BB5247">
            <w:pPr>
              <w:snapToGrid w:val="0"/>
              <w:jc w:val="both"/>
              <w:rPr>
                <w:rFonts w:eastAsia="TimesNewRomanPSMT"/>
                <w:bCs/>
                <w:i/>
                <w:lang w:val="en-US"/>
              </w:rPr>
            </w:pPr>
          </w:p>
          <w:p w14:paraId="7D70B5D5" w14:textId="77777777" w:rsidR="00E27C53" w:rsidRPr="00C35CDB" w:rsidRDefault="00E27C53" w:rsidP="00BB5247">
            <w:pPr>
              <w:snapToGrid w:val="0"/>
              <w:jc w:val="both"/>
              <w:rPr>
                <w:rFonts w:eastAsia="TimesNewRomanPSMT"/>
                <w:bCs/>
                <w:i/>
                <w:lang w:val="en-US"/>
              </w:rPr>
            </w:pPr>
          </w:p>
          <w:p w14:paraId="67FC9DAB"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BB5247">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BB5247">
            <w:pPr>
              <w:snapToGrid w:val="0"/>
              <w:jc w:val="both"/>
              <w:rPr>
                <w:rFonts w:eastAsia="TimesNewRomanPSMT"/>
                <w:b/>
                <w:bCs/>
                <w:lang w:val="en-US"/>
              </w:rPr>
            </w:pPr>
          </w:p>
        </w:tc>
      </w:tr>
      <w:tr w:rsidR="00E27C53" w:rsidRPr="00C35CDB" w14:paraId="2A148BF0" w14:textId="77777777" w:rsidTr="00BB5247">
        <w:tc>
          <w:tcPr>
            <w:tcW w:w="567" w:type="dxa"/>
            <w:vMerge/>
            <w:tcBorders>
              <w:left w:val="single" w:sz="4" w:space="0" w:color="000000"/>
            </w:tcBorders>
            <w:shd w:val="clear" w:color="auto" w:fill="auto"/>
          </w:tcPr>
          <w:p w14:paraId="5D25BCFC"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BB5247">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BB5247">
            <w:pPr>
              <w:snapToGrid w:val="0"/>
              <w:jc w:val="both"/>
              <w:rPr>
                <w:rFonts w:eastAsia="TimesNewRomanPSMT"/>
                <w:b/>
                <w:bCs/>
                <w:lang w:val="en-US"/>
              </w:rPr>
            </w:pPr>
          </w:p>
          <w:p w14:paraId="1ACF9F07" w14:textId="77777777" w:rsidR="00E27C53" w:rsidRPr="00C35CDB" w:rsidRDefault="00E27C53" w:rsidP="00BB5247">
            <w:pPr>
              <w:snapToGrid w:val="0"/>
              <w:jc w:val="both"/>
              <w:rPr>
                <w:rFonts w:eastAsia="TimesNewRomanPSMT"/>
                <w:b/>
                <w:bCs/>
                <w:lang w:val="en-US"/>
              </w:rPr>
            </w:pPr>
          </w:p>
        </w:tc>
      </w:tr>
      <w:tr w:rsidR="00E27C53" w:rsidRPr="00C35CDB" w14:paraId="2BAE65B1" w14:textId="77777777" w:rsidTr="00BB5247">
        <w:tc>
          <w:tcPr>
            <w:tcW w:w="567" w:type="dxa"/>
            <w:vMerge/>
            <w:tcBorders>
              <w:left w:val="single" w:sz="4" w:space="0" w:color="000000"/>
            </w:tcBorders>
            <w:shd w:val="clear" w:color="auto" w:fill="auto"/>
          </w:tcPr>
          <w:p w14:paraId="71493919"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BB5247">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BB5247">
            <w:pPr>
              <w:snapToGrid w:val="0"/>
              <w:jc w:val="both"/>
              <w:rPr>
                <w:rFonts w:eastAsia="TimesNewRomanPSMT"/>
                <w:b/>
                <w:bCs/>
                <w:lang w:val="en-US"/>
              </w:rPr>
            </w:pPr>
          </w:p>
        </w:tc>
      </w:tr>
      <w:tr w:rsidR="00E27C53" w:rsidRPr="00C35CDB" w14:paraId="3501D4EB" w14:textId="77777777" w:rsidTr="00BB5247">
        <w:tc>
          <w:tcPr>
            <w:tcW w:w="567" w:type="dxa"/>
            <w:vMerge/>
            <w:tcBorders>
              <w:left w:val="single" w:sz="4" w:space="0" w:color="000000"/>
            </w:tcBorders>
            <w:shd w:val="clear" w:color="auto" w:fill="auto"/>
          </w:tcPr>
          <w:p w14:paraId="5C8006A6"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BB5247">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BB5247">
            <w:pPr>
              <w:snapToGrid w:val="0"/>
              <w:jc w:val="both"/>
              <w:rPr>
                <w:rFonts w:eastAsia="TimesNewRomanPSMT"/>
                <w:b/>
                <w:bCs/>
                <w:lang w:val="en-US"/>
              </w:rPr>
            </w:pPr>
          </w:p>
        </w:tc>
      </w:tr>
      <w:tr w:rsidR="00E27C53" w:rsidRPr="00C35CDB" w14:paraId="3F292020" w14:textId="77777777" w:rsidTr="00BB5247">
        <w:tc>
          <w:tcPr>
            <w:tcW w:w="567" w:type="dxa"/>
            <w:vMerge/>
            <w:tcBorders>
              <w:left w:val="single" w:sz="4" w:space="0" w:color="000000"/>
            </w:tcBorders>
            <w:shd w:val="clear" w:color="auto" w:fill="auto"/>
          </w:tcPr>
          <w:p w14:paraId="2252016E" w14:textId="77777777" w:rsidR="00E27C53" w:rsidRPr="00C35CDB" w:rsidRDefault="00E27C53" w:rsidP="00BB524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BB5247">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BB5247">
            <w:pPr>
              <w:snapToGrid w:val="0"/>
              <w:jc w:val="both"/>
              <w:rPr>
                <w:rFonts w:eastAsia="TimesNewRomanPSMT"/>
                <w:b/>
                <w:bCs/>
                <w:lang w:val="en-US"/>
              </w:rPr>
            </w:pPr>
          </w:p>
        </w:tc>
      </w:tr>
      <w:tr w:rsidR="00E27C53" w:rsidRPr="00C35CDB" w14:paraId="580D4123" w14:textId="77777777" w:rsidTr="00BB5247">
        <w:tc>
          <w:tcPr>
            <w:tcW w:w="567" w:type="dxa"/>
            <w:vMerge/>
            <w:tcBorders>
              <w:left w:val="single" w:sz="4" w:space="0" w:color="000000"/>
            </w:tcBorders>
            <w:shd w:val="clear" w:color="auto" w:fill="auto"/>
          </w:tcPr>
          <w:p w14:paraId="27C2405F" w14:textId="77777777" w:rsidR="00E27C53" w:rsidRPr="00C35CDB" w:rsidRDefault="00E27C53" w:rsidP="00BB524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BB5247">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BB5247">
            <w:pPr>
              <w:snapToGrid w:val="0"/>
              <w:jc w:val="both"/>
              <w:rPr>
                <w:rFonts w:eastAsia="TimesNewRomanPSMT"/>
                <w:b/>
                <w:bCs/>
                <w:lang w:val="ru-RU"/>
              </w:rPr>
            </w:pPr>
          </w:p>
        </w:tc>
      </w:tr>
      <w:tr w:rsidR="00E27C53" w:rsidRPr="00C35CDB" w14:paraId="6AA5AA65" w14:textId="77777777" w:rsidTr="00BB5247">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BB5247">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BB5247">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BB5247">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BB5247">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BB5247">
            <w:pPr>
              <w:snapToGrid w:val="0"/>
              <w:jc w:val="both"/>
            </w:pPr>
          </w:p>
          <w:p w14:paraId="79461960" w14:textId="77777777" w:rsidR="00E27C53" w:rsidRPr="00C35CDB" w:rsidRDefault="00E27C53" w:rsidP="00BB5247">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BB5247">
            <w:pPr>
              <w:snapToGrid w:val="0"/>
              <w:jc w:val="both"/>
              <w:rPr>
                <w:rFonts w:eastAsia="TimesNewRomanPSMT"/>
                <w:bCs/>
                <w:i/>
                <w:lang w:val="en-US"/>
              </w:rPr>
            </w:pPr>
          </w:p>
          <w:p w14:paraId="21E90366" w14:textId="77777777" w:rsidR="00E27C53" w:rsidRPr="00C35CDB" w:rsidRDefault="00E27C53" w:rsidP="00BB5247">
            <w:pPr>
              <w:snapToGrid w:val="0"/>
              <w:jc w:val="both"/>
              <w:rPr>
                <w:rFonts w:eastAsia="TimesNewRomanPSMT"/>
                <w:bCs/>
                <w:i/>
                <w:lang w:val="en-US"/>
              </w:rPr>
            </w:pPr>
          </w:p>
          <w:p w14:paraId="033416C2" w14:textId="77777777" w:rsidR="00E27C53" w:rsidRPr="00C35CDB" w:rsidRDefault="00E27C53" w:rsidP="00BB5247">
            <w:pPr>
              <w:snapToGrid w:val="0"/>
              <w:jc w:val="both"/>
              <w:rPr>
                <w:rFonts w:eastAsia="TimesNewRomanPSMT"/>
                <w:bCs/>
                <w:i/>
                <w:lang w:val="en-US"/>
              </w:rPr>
            </w:pPr>
          </w:p>
          <w:p w14:paraId="0059B485"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BB5247">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BB5247">
            <w:pPr>
              <w:snapToGrid w:val="0"/>
              <w:jc w:val="both"/>
              <w:rPr>
                <w:rFonts w:eastAsia="TimesNewRomanPSMT"/>
                <w:b/>
                <w:bCs/>
                <w:lang w:val="en-US"/>
              </w:rPr>
            </w:pPr>
          </w:p>
        </w:tc>
      </w:tr>
      <w:tr w:rsidR="00E27C53" w:rsidRPr="00C35CDB" w14:paraId="6D77948F" w14:textId="77777777" w:rsidTr="00BB5247">
        <w:tc>
          <w:tcPr>
            <w:tcW w:w="567" w:type="dxa"/>
            <w:vMerge/>
            <w:tcBorders>
              <w:left w:val="single" w:sz="4" w:space="0" w:color="000000"/>
            </w:tcBorders>
            <w:shd w:val="clear" w:color="auto" w:fill="auto"/>
          </w:tcPr>
          <w:p w14:paraId="40C8FD93"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BB5247">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BB5247">
            <w:pPr>
              <w:snapToGrid w:val="0"/>
              <w:jc w:val="both"/>
              <w:rPr>
                <w:rFonts w:eastAsia="TimesNewRomanPSMT"/>
                <w:b/>
                <w:bCs/>
                <w:lang w:val="en-US"/>
              </w:rPr>
            </w:pPr>
          </w:p>
          <w:p w14:paraId="76531C74" w14:textId="77777777" w:rsidR="00E27C53" w:rsidRPr="00C35CDB" w:rsidRDefault="00E27C53" w:rsidP="00BB5247">
            <w:pPr>
              <w:snapToGrid w:val="0"/>
              <w:jc w:val="both"/>
              <w:rPr>
                <w:rFonts w:eastAsia="TimesNewRomanPSMT"/>
                <w:b/>
                <w:bCs/>
                <w:lang w:val="en-US"/>
              </w:rPr>
            </w:pPr>
          </w:p>
        </w:tc>
      </w:tr>
      <w:tr w:rsidR="00E27C53" w:rsidRPr="00C35CDB" w14:paraId="6B39CA76" w14:textId="77777777" w:rsidTr="00BB5247">
        <w:tc>
          <w:tcPr>
            <w:tcW w:w="567" w:type="dxa"/>
            <w:vMerge/>
            <w:tcBorders>
              <w:left w:val="single" w:sz="4" w:space="0" w:color="000000"/>
            </w:tcBorders>
            <w:shd w:val="clear" w:color="auto" w:fill="auto"/>
          </w:tcPr>
          <w:p w14:paraId="1F8B2D0F"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BB5247">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BB5247">
            <w:pPr>
              <w:snapToGrid w:val="0"/>
              <w:jc w:val="both"/>
              <w:rPr>
                <w:rFonts w:eastAsia="TimesNewRomanPSMT"/>
                <w:b/>
                <w:bCs/>
                <w:lang w:val="en-US"/>
              </w:rPr>
            </w:pPr>
          </w:p>
        </w:tc>
      </w:tr>
      <w:tr w:rsidR="00E27C53" w:rsidRPr="00C35CDB" w14:paraId="424024FD" w14:textId="77777777" w:rsidTr="00BB5247">
        <w:tc>
          <w:tcPr>
            <w:tcW w:w="567" w:type="dxa"/>
            <w:vMerge/>
            <w:tcBorders>
              <w:left w:val="single" w:sz="4" w:space="0" w:color="000000"/>
            </w:tcBorders>
            <w:shd w:val="clear" w:color="auto" w:fill="auto"/>
          </w:tcPr>
          <w:p w14:paraId="23190CA7" w14:textId="77777777" w:rsidR="00E27C53" w:rsidRPr="00C35CDB" w:rsidRDefault="00E27C53" w:rsidP="00BB524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BB5247">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BB5247">
            <w:pPr>
              <w:snapToGrid w:val="0"/>
              <w:jc w:val="both"/>
              <w:rPr>
                <w:rFonts w:eastAsia="TimesNewRomanPSMT"/>
                <w:b/>
                <w:bCs/>
                <w:lang w:val="en-US"/>
              </w:rPr>
            </w:pPr>
          </w:p>
        </w:tc>
      </w:tr>
      <w:tr w:rsidR="00E27C53" w:rsidRPr="00C35CDB" w14:paraId="15A6476C" w14:textId="77777777" w:rsidTr="00BB5247">
        <w:tc>
          <w:tcPr>
            <w:tcW w:w="567" w:type="dxa"/>
            <w:vMerge/>
            <w:tcBorders>
              <w:left w:val="single" w:sz="4" w:space="0" w:color="000000"/>
            </w:tcBorders>
            <w:shd w:val="clear" w:color="auto" w:fill="auto"/>
          </w:tcPr>
          <w:p w14:paraId="31D7D9A0" w14:textId="77777777" w:rsidR="00E27C53" w:rsidRPr="00C35CDB" w:rsidRDefault="00E27C53" w:rsidP="00BB524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BB5247">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BB5247">
            <w:pPr>
              <w:snapToGrid w:val="0"/>
              <w:jc w:val="both"/>
              <w:rPr>
                <w:rFonts w:eastAsia="TimesNewRomanPSMT"/>
                <w:b/>
                <w:bCs/>
                <w:lang w:val="en-US"/>
              </w:rPr>
            </w:pPr>
          </w:p>
        </w:tc>
      </w:tr>
      <w:tr w:rsidR="00E27C53" w:rsidRPr="00C35CDB" w14:paraId="00C10363" w14:textId="77777777" w:rsidTr="00BB5247">
        <w:tc>
          <w:tcPr>
            <w:tcW w:w="567" w:type="dxa"/>
            <w:vMerge/>
            <w:tcBorders>
              <w:left w:val="single" w:sz="4" w:space="0" w:color="000000"/>
            </w:tcBorders>
            <w:shd w:val="clear" w:color="auto" w:fill="auto"/>
          </w:tcPr>
          <w:p w14:paraId="270EBAAD" w14:textId="77777777" w:rsidR="00E27C53" w:rsidRPr="00C35CDB" w:rsidRDefault="00E27C53" w:rsidP="00BB524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BB5247">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BB5247">
            <w:pPr>
              <w:snapToGrid w:val="0"/>
              <w:jc w:val="both"/>
              <w:rPr>
                <w:rFonts w:eastAsia="TimesNewRomanPSMT"/>
                <w:b/>
                <w:bCs/>
                <w:lang w:val="ru-RU"/>
              </w:rPr>
            </w:pPr>
          </w:p>
        </w:tc>
      </w:tr>
      <w:tr w:rsidR="00E27C53" w:rsidRPr="00C35CDB" w14:paraId="5F525DE1" w14:textId="77777777" w:rsidTr="00BB5247">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BB5247">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BB5247">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BB5247">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BB5247">
        <w:trPr>
          <w:trHeight w:val="307"/>
        </w:trPr>
        <w:tc>
          <w:tcPr>
            <w:tcW w:w="1203" w:type="dxa"/>
          </w:tcPr>
          <w:p w14:paraId="28A318AF" w14:textId="77777777" w:rsidR="00E27C53" w:rsidRPr="00C35CDB" w:rsidRDefault="00E27C53" w:rsidP="00BB5247">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BB5247">
            <w:pPr>
              <w:rPr>
                <w:b/>
                <w:noProof/>
              </w:rPr>
            </w:pPr>
          </w:p>
        </w:tc>
      </w:tr>
      <w:tr w:rsidR="00E27C53" w:rsidRPr="00C35CDB" w14:paraId="76CFFA4C" w14:textId="77777777" w:rsidTr="00BB5247">
        <w:trPr>
          <w:trHeight w:val="292"/>
        </w:trPr>
        <w:tc>
          <w:tcPr>
            <w:tcW w:w="1203" w:type="dxa"/>
          </w:tcPr>
          <w:p w14:paraId="44104899" w14:textId="77777777" w:rsidR="00E27C53" w:rsidRPr="00C35CDB" w:rsidRDefault="00E27C53" w:rsidP="00BB5247">
            <w:pPr>
              <w:rPr>
                <w:b/>
                <w:noProof/>
              </w:rPr>
            </w:pPr>
          </w:p>
        </w:tc>
        <w:tc>
          <w:tcPr>
            <w:tcW w:w="3975" w:type="dxa"/>
            <w:tcBorders>
              <w:top w:val="single" w:sz="4" w:space="0" w:color="auto"/>
            </w:tcBorders>
          </w:tcPr>
          <w:p w14:paraId="3FBDFE42" w14:textId="77777777" w:rsidR="00E27C53" w:rsidRPr="00C35CDB" w:rsidRDefault="00E27C53" w:rsidP="00BB5247">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C31856" w:rsidRDefault="00C31856">
      <w:r>
        <w:separator/>
      </w:r>
    </w:p>
  </w:endnote>
  <w:endnote w:type="continuationSeparator" w:id="0">
    <w:p w14:paraId="4C0C0511" w14:textId="77777777" w:rsidR="00C31856" w:rsidRDefault="00C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C31856" w:rsidRDefault="00C3185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C31856" w:rsidRDefault="00C3185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C31856" w:rsidRDefault="00C31856">
            <w:pPr>
              <w:pStyle w:val="Footer"/>
              <w:jc w:val="center"/>
            </w:pPr>
            <w:r>
              <w:t xml:space="preserve">Страна </w:t>
            </w:r>
            <w:r>
              <w:rPr>
                <w:b/>
              </w:rPr>
              <w:fldChar w:fldCharType="begin"/>
            </w:r>
            <w:r>
              <w:rPr>
                <w:b/>
              </w:rPr>
              <w:instrText xml:space="preserve"> PAGE </w:instrText>
            </w:r>
            <w:r>
              <w:rPr>
                <w:b/>
              </w:rPr>
              <w:fldChar w:fldCharType="separate"/>
            </w:r>
            <w:r w:rsidR="000B3A74">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0B3A74">
              <w:rPr>
                <w:b/>
                <w:noProof/>
              </w:rPr>
              <w:t>36</w:t>
            </w:r>
            <w:r>
              <w:rPr>
                <w:b/>
              </w:rPr>
              <w:fldChar w:fldCharType="end"/>
            </w:r>
          </w:p>
        </w:sdtContent>
      </w:sdt>
    </w:sdtContent>
  </w:sdt>
  <w:p w14:paraId="5C17A517" w14:textId="77777777" w:rsidR="00C31856" w:rsidRPr="00CF2211" w:rsidRDefault="00C31856"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C31856" w:rsidRDefault="00C3185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C31856" w:rsidRDefault="00C31856"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C31856" w:rsidRPr="00BC2911" w:rsidRDefault="00C31856" w:rsidP="00BC2911">
            <w:pPr>
              <w:pStyle w:val="Footer"/>
              <w:jc w:val="right"/>
            </w:pPr>
            <w:r>
              <w:rPr>
                <w:b/>
                <w:bCs/>
              </w:rPr>
              <w:fldChar w:fldCharType="begin"/>
            </w:r>
            <w:r>
              <w:rPr>
                <w:b/>
                <w:bCs/>
              </w:rPr>
              <w:instrText xml:space="preserve"> PAGE </w:instrText>
            </w:r>
            <w:r>
              <w:rPr>
                <w:b/>
                <w:bCs/>
              </w:rPr>
              <w:fldChar w:fldCharType="separate"/>
            </w:r>
            <w:r w:rsidR="000B3A74">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0B3A74">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C31856" w:rsidRDefault="00C3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C31856" w:rsidRDefault="00C31856">
      <w:r>
        <w:separator/>
      </w:r>
    </w:p>
  </w:footnote>
  <w:footnote w:type="continuationSeparator" w:id="0">
    <w:p w14:paraId="484DE392" w14:textId="77777777" w:rsidR="00C31856" w:rsidRDefault="00C31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C31856" w:rsidRDefault="00C31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C31856" w:rsidRPr="00884492" w:rsidRDefault="00C3185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C31856" w:rsidRDefault="00C31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1A247F"/>
    <w:multiLevelType w:val="hybridMultilevel"/>
    <w:tmpl w:val="99FA83D4"/>
    <w:lvl w:ilvl="0" w:tplc="362C89A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1CC63C7"/>
    <w:multiLevelType w:val="hybridMultilevel"/>
    <w:tmpl w:val="DA242D88"/>
    <w:lvl w:ilvl="0" w:tplc="362C89A4">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
  </w:num>
  <w:num w:numId="4">
    <w:abstractNumId w:val="9"/>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7"/>
  </w:num>
  <w:num w:numId="10">
    <w:abstractNumId w:val="12"/>
  </w:num>
  <w:num w:numId="11">
    <w:abstractNumId w:val="22"/>
  </w:num>
  <w:num w:numId="12">
    <w:abstractNumId w:val="8"/>
  </w:num>
  <w:num w:numId="13">
    <w:abstractNumId w:val="13"/>
  </w:num>
  <w:num w:numId="14">
    <w:abstractNumId w:val="3"/>
  </w:num>
  <w:num w:numId="15">
    <w:abstractNumId w:val="16"/>
  </w:num>
  <w:num w:numId="16">
    <w:abstractNumId w:val="25"/>
  </w:num>
  <w:num w:numId="17">
    <w:abstractNumId w:val="10"/>
  </w:num>
  <w:num w:numId="18">
    <w:abstractNumId w:val="7"/>
  </w:num>
  <w:num w:numId="19">
    <w:abstractNumId w:val="23"/>
  </w:num>
  <w:num w:numId="20">
    <w:abstractNumId w:val="21"/>
  </w:num>
  <w:num w:numId="21">
    <w:abstractNumId w:val="5"/>
  </w:num>
  <w:num w:numId="22">
    <w:abstractNumId w:val="19"/>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374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3A74"/>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3DC3"/>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35E4"/>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2ED0"/>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8E8"/>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4D0"/>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1792A"/>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0E4D"/>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3AB3"/>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434"/>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830"/>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46B3"/>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247"/>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19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1856"/>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3506"/>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9EE"/>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6AAC"/>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54AA"/>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5A36"/>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B8"/>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942A69"/>
    <w:rsid w:val="009628D2"/>
    <w:rsid w:val="00AD246A"/>
    <w:rsid w:val="00B00CD6"/>
    <w:rsid w:val="00BF422D"/>
    <w:rsid w:val="00F279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75E7-8FA8-436B-BAB0-77442545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9552</Words>
  <Characters>57758</Characters>
  <Application>Microsoft Office Word</Application>
  <DocSecurity>0</DocSecurity>
  <Lines>481</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67176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9</cp:revision>
  <cp:lastPrinted>2017-09-26T11:30:00Z</cp:lastPrinted>
  <dcterms:created xsi:type="dcterms:W3CDTF">2019-04-12T09:58:00Z</dcterms:created>
  <dcterms:modified xsi:type="dcterms:W3CDTF">2019-04-18T12:39:00Z</dcterms:modified>
</cp:coreProperties>
</file>