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B04453" w14:paraId="70DB0E6B" w14:textId="77777777" w:rsidTr="00B04453">
        <w:trPr>
          <w:trHeight w:val="1110"/>
          <w:jc w:val="center"/>
        </w:trPr>
        <w:tc>
          <w:tcPr>
            <w:tcW w:w="1475" w:type="dxa"/>
          </w:tcPr>
          <w:p w14:paraId="228A737B" w14:textId="77777777" w:rsidR="00B04453" w:rsidRDefault="00B04453" w:rsidP="00B04453">
            <w:r>
              <w:object w:dxaOrig="1650" w:dyaOrig="1560" w14:anchorId="554DB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7620212" r:id="rId9"/>
              </w:object>
            </w:r>
          </w:p>
        </w:tc>
        <w:tc>
          <w:tcPr>
            <w:tcW w:w="8063" w:type="dxa"/>
          </w:tcPr>
          <w:p w14:paraId="347CF18D" w14:textId="77777777" w:rsidR="00B04453" w:rsidRPr="00E139E1" w:rsidRDefault="00B04453" w:rsidP="00B04453">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384B8D15" w14:textId="77777777" w:rsidR="00B04453" w:rsidRPr="00435FB2" w:rsidRDefault="00B04453" w:rsidP="00B04453">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457036D2" w14:textId="77777777" w:rsidR="00B04453" w:rsidRDefault="00B04453" w:rsidP="00B04453">
            <w:pPr>
              <w:pStyle w:val="Header"/>
              <w:jc w:val="center"/>
              <w:rPr>
                <w:sz w:val="22"/>
              </w:rPr>
            </w:pPr>
            <w:r w:rsidRPr="00435FB2">
              <w:rPr>
                <w:sz w:val="22"/>
              </w:rPr>
              <w:t>Хајдук Вељкова 1, 21000 Нови Сад</w:t>
            </w:r>
            <w:r>
              <w:rPr>
                <w:sz w:val="22"/>
              </w:rPr>
              <w:t xml:space="preserve">, </w:t>
            </w:r>
          </w:p>
          <w:p w14:paraId="7CF3E81B" w14:textId="77777777" w:rsidR="00B04453" w:rsidRDefault="00B04453" w:rsidP="00B04453">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341C6180" w14:textId="77777777" w:rsidR="00B04453" w:rsidRPr="009B7439" w:rsidRDefault="00493CF6" w:rsidP="00B04453">
            <w:pPr>
              <w:jc w:val="center"/>
              <w:rPr>
                <w:sz w:val="20"/>
                <w:szCs w:val="20"/>
                <w:lang w:val="sl-SI"/>
              </w:rPr>
            </w:pPr>
            <w:hyperlink r:id="rId11" w:history="1">
              <w:r w:rsidR="00B04453" w:rsidRPr="00582B61">
                <w:rPr>
                  <w:rStyle w:val="Hyperlink"/>
                  <w:sz w:val="22"/>
                </w:rPr>
                <w:t>www.kcv.rs</w:t>
              </w:r>
            </w:hyperlink>
          </w:p>
          <w:p w14:paraId="3FD5318F" w14:textId="77777777" w:rsidR="00B04453" w:rsidRPr="00BA3695" w:rsidRDefault="00B04453" w:rsidP="00B04453">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380772BB" w14:textId="10C92EA7" w:rsidR="00862691" w:rsidRPr="00862691" w:rsidRDefault="00862691" w:rsidP="002D5B2C">
      <w:pPr>
        <w:pStyle w:val="Footer"/>
        <w:tabs>
          <w:tab w:val="left" w:pos="720"/>
        </w:tabs>
        <w:rPr>
          <w:b/>
          <w:noProof/>
          <w:lang w:val="sr-Cyrl-RS"/>
        </w:rPr>
      </w:pPr>
      <w:r>
        <w:rPr>
          <w:b/>
          <w:noProof/>
          <w:lang w:val="sr-Cyrl-RS"/>
        </w:rPr>
        <w:t>Број: 61-19-О</w:t>
      </w:r>
    </w:p>
    <w:p w14:paraId="06C086CA" w14:textId="187EEAEB" w:rsidR="002D5B2C" w:rsidRPr="00776A63" w:rsidRDefault="00776A63" w:rsidP="002D5B2C">
      <w:pPr>
        <w:pStyle w:val="Footer"/>
        <w:tabs>
          <w:tab w:val="left" w:pos="720"/>
        </w:tabs>
        <w:rPr>
          <w:b/>
          <w:noProof/>
          <w:lang w:val="sr-Cyrl-RS"/>
        </w:rPr>
      </w:pPr>
      <w:r w:rsidRPr="007F3B6A">
        <w:rPr>
          <w:b/>
          <w:noProof/>
          <w:lang w:val="sr-Cyrl-RS"/>
        </w:rPr>
        <w:t>Дана</w:t>
      </w:r>
      <w:r w:rsidRPr="00862691">
        <w:rPr>
          <w:b/>
          <w:noProof/>
          <w:lang w:val="sr-Cyrl-RS"/>
        </w:rPr>
        <w:t xml:space="preserve">: </w:t>
      </w:r>
      <w:r w:rsidR="00CA4170" w:rsidRPr="00862691">
        <w:rPr>
          <w:b/>
          <w:noProof/>
          <w:lang w:val="sr-Cyrl-RS"/>
        </w:rPr>
        <w:t>2</w:t>
      </w:r>
      <w:r w:rsidR="00862691" w:rsidRPr="00862691">
        <w:rPr>
          <w:b/>
          <w:noProof/>
        </w:rPr>
        <w:t>4</w:t>
      </w:r>
      <w:r w:rsidR="00B04453" w:rsidRPr="00862691">
        <w:rPr>
          <w:b/>
          <w:noProof/>
          <w:lang w:val="sr-Cyrl-RS"/>
        </w:rPr>
        <w:t>.0</w:t>
      </w:r>
      <w:r w:rsidR="00862691" w:rsidRPr="00862691">
        <w:rPr>
          <w:b/>
          <w:noProof/>
          <w:lang w:val="sr-Cyrl-RS"/>
        </w:rPr>
        <w:t>4</w:t>
      </w:r>
      <w:r w:rsidR="00CA4170" w:rsidRPr="00862691">
        <w:rPr>
          <w:b/>
          <w:noProof/>
          <w:lang w:val="sr-Cyrl-RS"/>
        </w:rPr>
        <w:t>.201</w:t>
      </w:r>
      <w:r w:rsidR="00B04453" w:rsidRPr="00862691">
        <w:rPr>
          <w:b/>
          <w:noProof/>
        </w:rPr>
        <w:t>9</w:t>
      </w:r>
      <w:r w:rsidR="00CA4170">
        <w:rPr>
          <w:b/>
          <w:noProof/>
          <w:lang w:val="sr-Cyrl-RS"/>
        </w:rPr>
        <w:t>.</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28902BF0" w14:textId="77777777" w:rsidR="00776A63" w:rsidRDefault="00776A63" w:rsidP="00776A63">
      <w:pPr>
        <w:pStyle w:val="Footer"/>
        <w:jc w:val="center"/>
        <w:rPr>
          <w:b/>
          <w:noProof/>
          <w:lang w:val="sr-Latn-RS"/>
        </w:rPr>
      </w:pPr>
      <w:r>
        <w:rPr>
          <w:b/>
          <w:noProof/>
          <w:lang w:val="sr-Cyrl-RS"/>
        </w:rPr>
        <w:t>О</w:t>
      </w:r>
      <w:r w:rsidRPr="00A36C04">
        <w:rPr>
          <w:b/>
          <w:noProof/>
          <w:lang w:val="sr-Cyrl-RS"/>
        </w:rPr>
        <w:t xml:space="preserve">сигурање имовине и запослених </w:t>
      </w:r>
    </w:p>
    <w:p w14:paraId="3DF26D68" w14:textId="1C828F49" w:rsidR="00776A63" w:rsidRPr="001101DD" w:rsidRDefault="00776A63" w:rsidP="00776A63">
      <w:pPr>
        <w:pStyle w:val="Footer"/>
        <w:jc w:val="center"/>
        <w:rPr>
          <w:b/>
          <w:highlight w:val="yellow"/>
        </w:rPr>
      </w:pPr>
      <w:r w:rsidRPr="00A36C04">
        <w:rPr>
          <w:b/>
          <w:noProof/>
          <w:lang w:val="sr-Cyrl-RS"/>
        </w:rPr>
        <w:t>у Клиничком центру Војводине за</w:t>
      </w:r>
      <w:r w:rsidR="001101DD" w:rsidRPr="00FD4CF6">
        <w:rPr>
          <w:noProof/>
          <w:lang w:val="sr-Cyrl-RS"/>
        </w:rPr>
        <w:t xml:space="preserve"> </w:t>
      </w:r>
      <w:r w:rsidR="001101DD" w:rsidRPr="001101DD">
        <w:rPr>
          <w:b/>
          <w:noProof/>
          <w:lang w:val="sr-Cyrl-RS"/>
        </w:rPr>
        <w:t>период од годину дана</w:t>
      </w:r>
    </w:p>
    <w:p w14:paraId="185BF2BE" w14:textId="77777777" w:rsidR="00776A63" w:rsidRPr="001101DD" w:rsidRDefault="00776A63" w:rsidP="00776A63">
      <w:pPr>
        <w:pStyle w:val="Footer"/>
        <w:jc w:val="center"/>
        <w:rPr>
          <w:b/>
          <w:noProof/>
          <w:highlight w:val="yellow"/>
        </w:rPr>
      </w:pPr>
    </w:p>
    <w:p w14:paraId="102CF2AF" w14:textId="77777777" w:rsidR="008B2119" w:rsidRPr="00C35CDB" w:rsidRDefault="008B2119" w:rsidP="008B2119">
      <w:pPr>
        <w:pStyle w:val="Footer"/>
        <w:jc w:val="center"/>
        <w:rPr>
          <w:b/>
          <w:noProof/>
          <w:highlight w:val="yellow"/>
        </w:rPr>
      </w:pPr>
    </w:p>
    <w:p w14:paraId="2766DC5F" w14:textId="77777777" w:rsidR="008B2119" w:rsidRPr="00776A63" w:rsidRDefault="00493CF6"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776A63">
            <w:rPr>
              <w:b/>
            </w:rPr>
            <w:t>Отворени поступак</w:t>
          </w:r>
        </w:sdtContent>
      </w:sdt>
      <w:r w:rsidR="008B2119" w:rsidRPr="00776A63">
        <w:rPr>
          <w:b/>
          <w:noProof/>
        </w:rPr>
        <w:t xml:space="preserve"> </w:t>
      </w:r>
    </w:p>
    <w:p w14:paraId="3020F637" w14:textId="77777777" w:rsidR="008B2119" w:rsidRPr="00776A63" w:rsidRDefault="008B2119" w:rsidP="008B2119">
      <w:pPr>
        <w:pStyle w:val="Footer"/>
        <w:tabs>
          <w:tab w:val="left" w:pos="720"/>
        </w:tabs>
        <w:jc w:val="center"/>
        <w:rPr>
          <w:b/>
          <w:noProof/>
        </w:rPr>
      </w:pPr>
    </w:p>
    <w:p w14:paraId="7B925D51" w14:textId="026E4966" w:rsidR="008B2119" w:rsidRPr="00C35CDB" w:rsidRDefault="00776A63" w:rsidP="008B2119">
      <w:pPr>
        <w:pStyle w:val="Footer"/>
        <w:tabs>
          <w:tab w:val="left" w:pos="720"/>
        </w:tabs>
        <w:jc w:val="center"/>
        <w:rPr>
          <w:b/>
          <w:noProof/>
        </w:rPr>
      </w:pPr>
      <w:r w:rsidRPr="00776A63">
        <w:rPr>
          <w:b/>
          <w:noProof/>
        </w:rPr>
        <w:t>Б</w:t>
      </w:r>
      <w:r w:rsidR="008B2119" w:rsidRPr="00776A63">
        <w:rPr>
          <w:b/>
          <w:noProof/>
        </w:rPr>
        <w:t>рој</w:t>
      </w:r>
      <w:r>
        <w:rPr>
          <w:b/>
          <w:noProof/>
        </w:rPr>
        <w:t xml:space="preserve"> </w:t>
      </w:r>
      <w:r w:rsidR="00B04453">
        <w:rPr>
          <w:b/>
          <w:noProof/>
        </w:rPr>
        <w:t>61</w:t>
      </w:r>
      <w:r>
        <w:rPr>
          <w:b/>
          <w:noProof/>
        </w:rPr>
        <w:t>-1</w:t>
      </w:r>
      <w:r w:rsidR="00B04453">
        <w:rPr>
          <w:b/>
          <w:noProof/>
        </w:rPr>
        <w:t>9</w:t>
      </w:r>
      <w:r>
        <w:rPr>
          <w:b/>
          <w:noProof/>
        </w:rPr>
        <w:t>-O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5CEE3E82" w14:textId="4D0CCE7C" w:rsidR="00903213" w:rsidRPr="00AE1407" w:rsidRDefault="00903213" w:rsidP="00903213">
      <w:pPr>
        <w:pStyle w:val="Footer"/>
        <w:tabs>
          <w:tab w:val="left" w:pos="720"/>
        </w:tabs>
        <w:jc w:val="center"/>
        <w:rPr>
          <w:b/>
          <w:noProof/>
        </w:rPr>
      </w:pPr>
      <w:r w:rsidRPr="00506679">
        <w:rPr>
          <w:b/>
          <w:noProof/>
        </w:rPr>
        <w:t xml:space="preserve">Нови Сад, </w:t>
      </w:r>
      <w:r w:rsidR="00862691">
        <w:rPr>
          <w:b/>
          <w:noProof/>
          <w:lang w:val="sr-Cyrl-RS"/>
        </w:rPr>
        <w:t>април</w:t>
      </w:r>
      <w:r>
        <w:rPr>
          <w:b/>
          <w:noProof/>
        </w:rPr>
        <w:t xml:space="preserve"> </w:t>
      </w:r>
      <w:r w:rsidRPr="00506679">
        <w:rPr>
          <w:b/>
          <w:noProof/>
        </w:rPr>
        <w:t>201</w:t>
      </w:r>
      <w:r w:rsidR="00B04453">
        <w:rPr>
          <w:b/>
          <w:noProof/>
          <w:lang w:val="sr-Cyrl-RS"/>
        </w:rPr>
        <w:t>9</w:t>
      </w:r>
      <w:r w:rsidRPr="00506679">
        <w:rPr>
          <w:b/>
          <w:noProof/>
        </w:rPr>
        <w:t>. година</w:t>
      </w:r>
    </w:p>
    <w:p w14:paraId="32E50C68" w14:textId="77777777" w:rsidR="002D5B2C" w:rsidRPr="00AE1407" w:rsidRDefault="002D5B2C" w:rsidP="002D5B2C">
      <w:pPr>
        <w:pStyle w:val="Footer"/>
        <w:tabs>
          <w:tab w:val="left" w:pos="720"/>
        </w:tabs>
        <w:rPr>
          <w:noProof/>
        </w:rPr>
      </w:pPr>
    </w:p>
    <w:p w14:paraId="31BC37E4" w14:textId="7F4F4568"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697EAAF0" w14:textId="1543173F" w:rsidR="00776A63" w:rsidRPr="00776A63" w:rsidRDefault="00493CF6" w:rsidP="00776A63">
      <w:pPr>
        <w:pStyle w:val="Footer"/>
        <w:jc w:val="center"/>
        <w:rPr>
          <w:b/>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776A63">
            <w:rPr>
              <w:b/>
              <w:noProof/>
            </w:rPr>
            <w:t>у отвореном поступку јавне набавке</w:t>
          </w:r>
        </w:sdtContent>
      </w:sdt>
      <w:r w:rsidR="008B2119" w:rsidRPr="00776A63">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776A63" w:rsidRPr="00776A63">
            <w:rPr>
              <w:b/>
              <w:noProof/>
            </w:rPr>
            <w:t>услуга</w:t>
          </w:r>
        </w:sdtContent>
      </w:sdt>
      <w:r w:rsidR="00680EF4" w:rsidRPr="00776A63">
        <w:rPr>
          <w:b/>
          <w:noProof/>
        </w:rPr>
        <w:t xml:space="preserve"> </w:t>
      </w:r>
      <w:r w:rsidR="008B2119" w:rsidRPr="00776A63">
        <w:rPr>
          <w:b/>
          <w:noProof/>
        </w:rPr>
        <w:t xml:space="preserve">бр. </w:t>
      </w:r>
      <w:r w:rsidR="00B04453">
        <w:rPr>
          <w:b/>
          <w:noProof/>
          <w:lang w:val="sr-Cyrl-RS"/>
        </w:rPr>
        <w:t>61</w:t>
      </w:r>
      <w:r w:rsidR="00776A63" w:rsidRPr="00776A63">
        <w:rPr>
          <w:b/>
          <w:noProof/>
          <w:lang w:val="sr-Cyrl-RS"/>
        </w:rPr>
        <w:t>-1</w:t>
      </w:r>
      <w:r w:rsidR="00B04453">
        <w:rPr>
          <w:b/>
          <w:noProof/>
          <w:lang w:val="sr-Cyrl-RS"/>
        </w:rPr>
        <w:t>9</w:t>
      </w:r>
      <w:r w:rsidR="00776A63" w:rsidRPr="00776A63">
        <w:rPr>
          <w:b/>
          <w:noProof/>
          <w:lang w:val="sr-Cyrl-RS"/>
        </w:rPr>
        <w:t xml:space="preserve">-О </w:t>
      </w:r>
      <w:r w:rsidR="008B2119" w:rsidRPr="00776A63">
        <w:rPr>
          <w:b/>
          <w:noProof/>
        </w:rPr>
        <w:t>-</w:t>
      </w:r>
      <w:r w:rsidR="00776A63" w:rsidRPr="00776A63">
        <w:rPr>
          <w:b/>
          <w:noProof/>
          <w:lang w:val="sr-Cyrl-RS"/>
        </w:rPr>
        <w:t xml:space="preserve"> О</w:t>
      </w:r>
      <w:r w:rsidR="00776A63">
        <w:rPr>
          <w:b/>
          <w:noProof/>
          <w:lang w:val="sr-Cyrl-RS"/>
        </w:rPr>
        <w:t xml:space="preserve">сигурање имовине и запослених </w:t>
      </w:r>
      <w:r w:rsidR="00776A63" w:rsidRPr="00776A63">
        <w:rPr>
          <w:b/>
          <w:noProof/>
          <w:lang w:val="sr-Cyrl-RS"/>
        </w:rPr>
        <w:t>у Клиничком центру Војводине за</w:t>
      </w:r>
      <w:r w:rsidR="001101DD" w:rsidRPr="001101DD">
        <w:rPr>
          <w:b/>
          <w:noProof/>
          <w:lang w:val="sr-Cyrl-RS"/>
        </w:rPr>
        <w:t xml:space="preserve"> период од годину дана</w:t>
      </w:r>
      <w:r w:rsidR="00776A63" w:rsidRPr="00776A63">
        <w:rPr>
          <w:b/>
        </w:rPr>
        <w:t xml:space="preserve"> </w:t>
      </w:r>
    </w:p>
    <w:p w14:paraId="3B709FC4" w14:textId="77777777" w:rsidR="00776A63" w:rsidRPr="00C35CDB" w:rsidRDefault="00776A63" w:rsidP="00776A63">
      <w:pPr>
        <w:pStyle w:val="Footer"/>
        <w:jc w:val="center"/>
        <w:rPr>
          <w:b/>
          <w:noProof/>
          <w:highlight w:val="yellow"/>
        </w:rPr>
      </w:pPr>
    </w:p>
    <w:p w14:paraId="1C40E9C2" w14:textId="77777777" w:rsidR="000C3B23" w:rsidRPr="00AE1407" w:rsidRDefault="000C3B23" w:rsidP="008B2119">
      <w:pPr>
        <w:jc w:val="center"/>
      </w:pPr>
    </w:p>
    <w:bookmarkEnd w:id="4"/>
    <w:bookmarkEnd w:id="5"/>
    <w:bookmarkEnd w:id="6"/>
    <w:bookmarkEnd w:id="7"/>
    <w:p w14:paraId="63CEFB8D" w14:textId="2B04ED79" w:rsidR="00DA1BB7" w:rsidRDefault="001366BB" w:rsidP="00A139C4">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00F032AE">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D89F7D8" w14:textId="77777777" w:rsidR="00F448C1" w:rsidRPr="00F448C1"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F448C1">
        <w:rPr>
          <w:noProof/>
        </w:rPr>
        <w:t>1.</w:t>
      </w:r>
      <w:r w:rsidR="00F448C1" w:rsidRPr="00F448C1">
        <w:rPr>
          <w:rFonts w:ascii="Times New Roman" w:eastAsiaTheme="minorEastAsia" w:hAnsi="Times New Roman"/>
          <w:b w:val="0"/>
          <w:bCs w:val="0"/>
          <w:caps w:val="0"/>
          <w:noProof/>
          <w:sz w:val="24"/>
          <w:szCs w:val="24"/>
          <w:lang w:val="en-US"/>
        </w:rPr>
        <w:tab/>
      </w:r>
      <w:r w:rsidR="00F448C1" w:rsidRPr="00F448C1">
        <w:rPr>
          <w:rFonts w:ascii="Times New Roman" w:hAnsi="Times New Roman"/>
          <w:b w:val="0"/>
          <w:noProof/>
          <w:sz w:val="24"/>
          <w:szCs w:val="24"/>
        </w:rPr>
        <w:t>ОПШТИ ПОДАЦИ О НАБАВЦИ</w:t>
      </w:r>
      <w:r w:rsidR="00F448C1" w:rsidRPr="00F448C1">
        <w:rPr>
          <w:rFonts w:ascii="Times New Roman" w:hAnsi="Times New Roman"/>
          <w:b w:val="0"/>
          <w:noProof/>
          <w:sz w:val="24"/>
          <w:szCs w:val="24"/>
        </w:rPr>
        <w:tab/>
      </w:r>
      <w:r w:rsidR="00F448C1" w:rsidRPr="00F448C1">
        <w:rPr>
          <w:rFonts w:ascii="Times New Roman" w:hAnsi="Times New Roman"/>
          <w:b w:val="0"/>
          <w:noProof/>
          <w:sz w:val="24"/>
          <w:szCs w:val="24"/>
        </w:rPr>
        <w:fldChar w:fldCharType="begin"/>
      </w:r>
      <w:r w:rsidR="00F448C1" w:rsidRPr="00F448C1">
        <w:rPr>
          <w:rFonts w:ascii="Times New Roman" w:hAnsi="Times New Roman"/>
          <w:b w:val="0"/>
          <w:noProof/>
          <w:sz w:val="24"/>
          <w:szCs w:val="24"/>
        </w:rPr>
        <w:instrText xml:space="preserve"> PAGEREF _Toc502235468 \h </w:instrText>
      </w:r>
      <w:r w:rsidR="00F448C1" w:rsidRPr="00F448C1">
        <w:rPr>
          <w:rFonts w:ascii="Times New Roman" w:hAnsi="Times New Roman"/>
          <w:b w:val="0"/>
          <w:noProof/>
          <w:sz w:val="24"/>
          <w:szCs w:val="24"/>
        </w:rPr>
      </w:r>
      <w:r w:rsidR="00F448C1" w:rsidRPr="00F448C1">
        <w:rPr>
          <w:rFonts w:ascii="Times New Roman" w:hAnsi="Times New Roman"/>
          <w:b w:val="0"/>
          <w:noProof/>
          <w:sz w:val="24"/>
          <w:szCs w:val="24"/>
        </w:rPr>
        <w:fldChar w:fldCharType="separate"/>
      </w:r>
      <w:r w:rsidR="00493CF6">
        <w:rPr>
          <w:rFonts w:ascii="Times New Roman" w:hAnsi="Times New Roman"/>
          <w:b w:val="0"/>
          <w:noProof/>
          <w:sz w:val="24"/>
          <w:szCs w:val="24"/>
        </w:rPr>
        <w:t>3</w:t>
      </w:r>
      <w:r w:rsidR="00F448C1" w:rsidRPr="00F448C1">
        <w:rPr>
          <w:rFonts w:ascii="Times New Roman" w:hAnsi="Times New Roman"/>
          <w:b w:val="0"/>
          <w:noProof/>
          <w:sz w:val="24"/>
          <w:szCs w:val="24"/>
        </w:rPr>
        <w:fldChar w:fldCharType="end"/>
      </w:r>
    </w:p>
    <w:p w14:paraId="50F5EAC4"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2.</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ОПИС ПРЕДМЕТА ЈАВНЕ НАБАВКЕ</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_Toc502235469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00493CF6">
        <w:rPr>
          <w:rFonts w:ascii="Times New Roman" w:hAnsi="Times New Roman"/>
          <w:b w:val="0"/>
          <w:noProof/>
          <w:sz w:val="24"/>
          <w:szCs w:val="24"/>
        </w:rPr>
        <w:t>4</w:t>
      </w:r>
      <w:r w:rsidRPr="00F448C1">
        <w:rPr>
          <w:rFonts w:ascii="Times New Roman" w:hAnsi="Times New Roman"/>
          <w:b w:val="0"/>
          <w:noProof/>
          <w:sz w:val="24"/>
          <w:szCs w:val="24"/>
        </w:rPr>
        <w:fldChar w:fldCharType="end"/>
      </w:r>
    </w:p>
    <w:p w14:paraId="053C3E1E"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3.</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_Toc502235470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00493CF6">
        <w:rPr>
          <w:rFonts w:ascii="Times New Roman" w:hAnsi="Times New Roman"/>
          <w:b w:val="0"/>
          <w:noProof/>
          <w:sz w:val="24"/>
          <w:szCs w:val="24"/>
        </w:rPr>
        <w:t>9</w:t>
      </w:r>
      <w:r w:rsidRPr="00F448C1">
        <w:rPr>
          <w:rFonts w:ascii="Times New Roman" w:hAnsi="Times New Roman"/>
          <w:b w:val="0"/>
          <w:noProof/>
          <w:sz w:val="24"/>
          <w:szCs w:val="24"/>
        </w:rPr>
        <w:fldChar w:fldCharType="end"/>
      </w:r>
    </w:p>
    <w:p w14:paraId="7327C15D"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4.</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УПУТСТВО ПОНУЂАЧИМА КАКО ДА САЧИНЕ ПОНУДУ</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_Toc502235471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00493CF6">
        <w:rPr>
          <w:rFonts w:ascii="Times New Roman" w:hAnsi="Times New Roman"/>
          <w:b w:val="0"/>
          <w:noProof/>
          <w:sz w:val="24"/>
          <w:szCs w:val="24"/>
        </w:rPr>
        <w:t>15</w:t>
      </w:r>
      <w:r w:rsidRPr="00F448C1">
        <w:rPr>
          <w:rFonts w:ascii="Times New Roman" w:hAnsi="Times New Roman"/>
          <w:b w:val="0"/>
          <w:noProof/>
          <w:sz w:val="24"/>
          <w:szCs w:val="24"/>
        </w:rPr>
        <w:fldChar w:fldCharType="end"/>
      </w:r>
    </w:p>
    <w:p w14:paraId="33C4D321" w14:textId="44E03AA3" w:rsidR="00F448C1" w:rsidRPr="00F448C1" w:rsidRDefault="00F448C1" w:rsidP="00F448C1">
      <w:pPr>
        <w:pStyle w:val="TOC1"/>
        <w:tabs>
          <w:tab w:val="left" w:pos="480"/>
          <w:tab w:val="right" w:leader="dot" w:pos="9060"/>
        </w:tabs>
        <w:rPr>
          <w:rFonts w:ascii="Times New Roman" w:eastAsiaTheme="minorEastAsia" w:hAnsi="Times New Roman"/>
          <w:b w:val="0"/>
          <w:bCs w:val="0"/>
          <w:caps w:val="0"/>
          <w:noProof/>
          <w:sz w:val="24"/>
          <w:szCs w:val="24"/>
          <w:lang w:val="sr-Cyrl-RS"/>
        </w:rPr>
      </w:pPr>
      <w:r w:rsidRPr="00F448C1">
        <w:rPr>
          <w:rFonts w:ascii="Times New Roman" w:hAnsi="Times New Roman"/>
          <w:b w:val="0"/>
          <w:noProof/>
          <w:sz w:val="24"/>
          <w:szCs w:val="24"/>
        </w:rPr>
        <w:t>5.</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 xml:space="preserve">МОДЕЛ </w:t>
      </w:r>
      <w:r w:rsidRPr="00F448C1">
        <w:rPr>
          <w:rFonts w:ascii="Times New Roman" w:hAnsi="Times New Roman"/>
          <w:b w:val="0"/>
          <w:noProof/>
          <w:sz w:val="24"/>
          <w:szCs w:val="24"/>
          <w:lang w:val="sr-Cyrl-RS"/>
        </w:rPr>
        <w:t>ОКВИРНОГ СПОРАЗУМА</w:t>
      </w:r>
      <w:r w:rsidRPr="00F448C1">
        <w:rPr>
          <w:rFonts w:ascii="Times New Roman" w:hAnsi="Times New Roman"/>
          <w:b w:val="0"/>
          <w:noProof/>
          <w:sz w:val="24"/>
          <w:szCs w:val="24"/>
        </w:rPr>
        <w:tab/>
      </w:r>
      <w:bookmarkStart w:id="18" w:name="_GoBack"/>
      <w:bookmarkEnd w:id="18"/>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_Toc502235472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00493CF6">
        <w:rPr>
          <w:rFonts w:ascii="Times New Roman" w:hAnsi="Times New Roman"/>
          <w:b w:val="0"/>
          <w:noProof/>
          <w:sz w:val="24"/>
          <w:szCs w:val="24"/>
        </w:rPr>
        <w:t>25</w:t>
      </w:r>
      <w:r w:rsidRPr="00F448C1">
        <w:rPr>
          <w:rFonts w:ascii="Times New Roman" w:hAnsi="Times New Roman"/>
          <w:b w:val="0"/>
          <w:noProof/>
          <w:sz w:val="24"/>
          <w:szCs w:val="24"/>
        </w:rPr>
        <w:fldChar w:fldCharType="end"/>
      </w:r>
    </w:p>
    <w:p w14:paraId="20E46DCF"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6.</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ИЗЈАВА О НЕЗАВИСНОЈ ПОНУДИ</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_Toc502235474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00493CF6">
        <w:rPr>
          <w:rFonts w:ascii="Times New Roman" w:hAnsi="Times New Roman"/>
          <w:b w:val="0"/>
          <w:noProof/>
          <w:sz w:val="24"/>
          <w:szCs w:val="24"/>
        </w:rPr>
        <w:t>27</w:t>
      </w:r>
      <w:r w:rsidRPr="00F448C1">
        <w:rPr>
          <w:rFonts w:ascii="Times New Roman" w:hAnsi="Times New Roman"/>
          <w:b w:val="0"/>
          <w:noProof/>
          <w:sz w:val="24"/>
          <w:szCs w:val="24"/>
        </w:rPr>
        <w:fldChar w:fldCharType="end"/>
      </w:r>
    </w:p>
    <w:p w14:paraId="76556959"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7.</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ОБРАЗАЦ ИЗЈАВЕ О ПОШТОВАЊУ ОБАВЕЗА</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_Toc502235475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00493CF6">
        <w:rPr>
          <w:rFonts w:ascii="Times New Roman" w:hAnsi="Times New Roman"/>
          <w:b w:val="0"/>
          <w:noProof/>
          <w:sz w:val="24"/>
          <w:szCs w:val="24"/>
        </w:rPr>
        <w:t>28</w:t>
      </w:r>
      <w:r w:rsidRPr="00F448C1">
        <w:rPr>
          <w:rFonts w:ascii="Times New Roman" w:hAnsi="Times New Roman"/>
          <w:b w:val="0"/>
          <w:noProof/>
          <w:sz w:val="24"/>
          <w:szCs w:val="24"/>
        </w:rPr>
        <w:fldChar w:fldCharType="end"/>
      </w:r>
    </w:p>
    <w:p w14:paraId="45B782A7"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8.</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ОБРАЗАЦ СТРУКТУРЕ ПОНУЂЕНЕ ЦЕНЕ</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_Toc502235476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00493CF6">
        <w:rPr>
          <w:rFonts w:ascii="Times New Roman" w:hAnsi="Times New Roman"/>
          <w:b w:val="0"/>
          <w:noProof/>
          <w:sz w:val="24"/>
          <w:szCs w:val="24"/>
        </w:rPr>
        <w:t>29</w:t>
      </w:r>
      <w:r w:rsidRPr="00F448C1">
        <w:rPr>
          <w:rFonts w:ascii="Times New Roman" w:hAnsi="Times New Roman"/>
          <w:b w:val="0"/>
          <w:noProof/>
          <w:sz w:val="24"/>
          <w:szCs w:val="24"/>
        </w:rPr>
        <w:fldChar w:fldCharType="end"/>
      </w:r>
    </w:p>
    <w:p w14:paraId="2C1C1C28"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9.</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ОБРАЗАЦ ТРОШКОВА ПРИПРЕМЕ ПОНУДЕ</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_Toc502235477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00493CF6">
        <w:rPr>
          <w:rFonts w:ascii="Times New Roman" w:hAnsi="Times New Roman"/>
          <w:b w:val="0"/>
          <w:noProof/>
          <w:sz w:val="24"/>
          <w:szCs w:val="24"/>
        </w:rPr>
        <w:t>30</w:t>
      </w:r>
      <w:r w:rsidRPr="00F448C1">
        <w:rPr>
          <w:rFonts w:ascii="Times New Roman" w:hAnsi="Times New Roman"/>
          <w:b w:val="0"/>
          <w:noProof/>
          <w:sz w:val="24"/>
          <w:szCs w:val="24"/>
        </w:rPr>
        <w:fldChar w:fldCharType="end"/>
      </w:r>
    </w:p>
    <w:p w14:paraId="4D70FC0E"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10.</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ОБРАЗАЦ ПОНУДЕ</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_Toc502235478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00493CF6">
        <w:rPr>
          <w:rFonts w:ascii="Times New Roman" w:hAnsi="Times New Roman"/>
          <w:b w:val="0"/>
          <w:noProof/>
          <w:sz w:val="24"/>
          <w:szCs w:val="24"/>
        </w:rPr>
        <w:t>31</w:t>
      </w:r>
      <w:r w:rsidRPr="00F448C1">
        <w:rPr>
          <w:rFonts w:ascii="Times New Roman" w:hAnsi="Times New Roman"/>
          <w:b w:val="0"/>
          <w:noProof/>
          <w:sz w:val="24"/>
          <w:szCs w:val="24"/>
        </w:rPr>
        <w:fldChar w:fldCharType="end"/>
      </w:r>
    </w:p>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9" w:name="_Toc477329188"/>
      <w:bookmarkStart w:id="20" w:name="_Toc50223546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1F25B8F3" w:rsidR="00D51194" w:rsidRPr="00DA0553" w:rsidRDefault="00493CF6" w:rsidP="00B04453">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776A63" w:rsidRPr="00776A63">
                  <w:rPr>
                    <w:noProof/>
                  </w:rPr>
                  <w:t>Услуге</w:t>
                </w:r>
              </w:sdtContent>
            </w:sdt>
            <w:r w:rsidR="00D51194" w:rsidRPr="00776A63">
              <w:t xml:space="preserve"> бр</w:t>
            </w:r>
            <w:r w:rsidR="00D51194" w:rsidRPr="00776A63">
              <w:rPr>
                <w:lang w:val="ru-RU"/>
              </w:rPr>
              <w:t>.</w:t>
            </w:r>
            <w:r w:rsidR="00D51194" w:rsidRPr="00776A63">
              <w:t xml:space="preserve"> </w:t>
            </w:r>
            <w:r w:rsidR="00B04453">
              <w:rPr>
                <w:lang w:val="sr-Cyrl-RS"/>
              </w:rPr>
              <w:t>61-</w:t>
            </w:r>
            <w:r w:rsidR="00D51194" w:rsidRPr="00776A63">
              <w:t>1</w:t>
            </w:r>
            <w:r w:rsidR="00B04453">
              <w:rPr>
                <w:lang w:val="sr-Cyrl-RS"/>
              </w:rPr>
              <w:t>9</w:t>
            </w:r>
            <w:r w:rsidR="00D51194" w:rsidRPr="00776A63">
              <w:t>-O</w:t>
            </w:r>
            <w:r w:rsidR="00D51194" w:rsidRPr="00776A63">
              <w:rPr>
                <w:i/>
                <w:iCs/>
              </w:rPr>
              <w:t xml:space="preserve"> </w:t>
            </w:r>
            <w:r w:rsidR="00D51194" w:rsidRPr="00776A63">
              <w:t xml:space="preserve">- </w:t>
            </w:r>
            <w:r w:rsidR="00776A63" w:rsidRPr="001139D2">
              <w:rPr>
                <w:noProof/>
                <w:lang w:val="sr-Cyrl-RS"/>
              </w:rPr>
              <w:t xml:space="preserve">Осигурање имовине и запослених у Клиничком центру Војводине </w:t>
            </w:r>
            <w:r w:rsidR="00776A63" w:rsidRPr="001101DD">
              <w:rPr>
                <w:noProof/>
                <w:lang w:val="sr-Cyrl-RS"/>
              </w:rPr>
              <w:t xml:space="preserve">за </w:t>
            </w:r>
            <w:r w:rsidR="001101DD" w:rsidRPr="001101DD">
              <w:rPr>
                <w:noProof/>
                <w:lang w:val="sr-Cyrl-RS"/>
              </w:rPr>
              <w:t>период од годину дана</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776A63" w:rsidRDefault="00493CF6"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76A63">
                  <w:t>Отворени поступак</w:t>
                </w:r>
              </w:sdtContent>
            </w:sdt>
            <w:r w:rsidR="00115B82" w:rsidRPr="00776A63">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4CE4E1D9" w:rsidR="00B331BC" w:rsidRPr="00776A63" w:rsidRDefault="004F2AC8" w:rsidP="00B331BC">
            <w:pPr>
              <w:jc w:val="both"/>
              <w:rPr>
                <w:i/>
                <w:iCs/>
              </w:rPr>
            </w:pPr>
            <w:r w:rsidRPr="00E950BE">
              <w:rPr>
                <w:lang w:val="sr-Cyrl-CS"/>
              </w:rPr>
              <w:t>Поступак јавне набавке се спроводи ради закључења</w:t>
            </w:r>
            <w:r w:rsidRPr="00E950BE">
              <w:t xml:space="preserve"> </w:t>
            </w:r>
            <w:sdt>
              <w:sdtPr>
                <w:id w:val="766502306"/>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950BE">
                  <w:t>оквирног споразума</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3BD698C3" w:rsidR="004D2E66" w:rsidRDefault="00C21A19">
      <w:pPr>
        <w:rPr>
          <w:b/>
          <w:noProof/>
        </w:rPr>
      </w:pPr>
      <w:r w:rsidRPr="00776A63">
        <w:rPr>
          <w:b/>
          <w:noProof/>
        </w:rPr>
        <w:t xml:space="preserve">Предмет јавне набавке </w:t>
      </w:r>
      <w:r w:rsidR="00776A63" w:rsidRPr="00776A63">
        <w:rPr>
          <w:b/>
          <w:noProof/>
          <w:lang w:val="sr-Cyrl-RS"/>
        </w:rPr>
        <w:t>ни</w:t>
      </w:r>
      <w:r w:rsidR="002D7AEC" w:rsidRPr="00776A63">
        <w:rPr>
          <w:b/>
          <w:noProof/>
        </w:rPr>
        <w:t>је</w:t>
      </w:r>
      <w:r w:rsidR="009A5352" w:rsidRPr="00776A63">
        <w:rPr>
          <w:b/>
          <w:noProof/>
        </w:rPr>
        <w:t xml:space="preserve"> обликован по партијама</w:t>
      </w:r>
      <w:r w:rsidRPr="00776A63">
        <w:rPr>
          <w:b/>
          <w:noProof/>
        </w:rPr>
        <w:t>.</w:t>
      </w:r>
    </w:p>
    <w:p w14:paraId="1BA50906" w14:textId="77777777" w:rsidR="00F36A6E" w:rsidRPr="00034297" w:rsidRDefault="00F36A6E">
      <w:pPr>
        <w:rPr>
          <w:lang w:val="sr-Cyrl-RS"/>
        </w:rPr>
      </w:pPr>
    </w:p>
    <w:p w14:paraId="57505CAF" w14:textId="43E308F1" w:rsidR="007D47D5" w:rsidRDefault="007D47D5" w:rsidP="007D47D5">
      <w:pPr>
        <w:rPr>
          <w:b/>
          <w:iCs/>
          <w:lang w:val="sr-Cyrl-CS"/>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F90FDE">
        <w:rPr>
          <w:b/>
          <w:iCs/>
        </w:rPr>
        <w:t>Н</w:t>
      </w:r>
      <w:r w:rsidRPr="00F90FDE">
        <w:rPr>
          <w:b/>
          <w:iCs/>
          <w:lang w:val="sr-Cyrl-CS"/>
        </w:rPr>
        <w:t xml:space="preserve">аручилац </w:t>
      </w:r>
      <w:r w:rsidR="00B04453">
        <w:rPr>
          <w:b/>
          <w:iCs/>
          <w:lang w:val="sr-Cyrl-CS"/>
        </w:rPr>
        <w:t xml:space="preserve">не </w:t>
      </w:r>
      <w:r w:rsidRPr="00F90FDE">
        <w:rPr>
          <w:b/>
          <w:iCs/>
          <w:lang w:val="sr-Cyrl-CS"/>
        </w:rPr>
        <w:t>спроводи поступак ради закључења оквирног споразума.</w:t>
      </w:r>
    </w:p>
    <w:p w14:paraId="410090B9" w14:textId="77777777" w:rsidR="007D47D5" w:rsidRPr="00AE1407" w:rsidRDefault="007D47D5" w:rsidP="007D47D5">
      <w:pPr>
        <w:rPr>
          <w:b/>
          <w:noProof/>
        </w:rPr>
      </w:pPr>
    </w:p>
    <w:p w14:paraId="51AF531A" w14:textId="0535062B" w:rsidR="007D47D5" w:rsidRPr="003D19C1" w:rsidRDefault="007D47D5" w:rsidP="007D47D5">
      <w:pPr>
        <w:jc w:val="both"/>
        <w:rPr>
          <w:noProof/>
        </w:rPr>
      </w:pPr>
      <w:r w:rsidRPr="003D19C1">
        <w:rPr>
          <w:noProof/>
        </w:rPr>
        <w:br w:type="page"/>
      </w:r>
    </w:p>
    <w:p w14:paraId="11B7D893" w14:textId="0168F4AA" w:rsidR="00E43FAE" w:rsidRPr="00034297" w:rsidRDefault="00E43FAE" w:rsidP="00BB0350">
      <w:pPr>
        <w:pStyle w:val="Heading1"/>
        <w:rPr>
          <w:sz w:val="24"/>
        </w:rPr>
      </w:pPr>
      <w:bookmarkStart w:id="28" w:name="_Toc502235469"/>
      <w:r w:rsidRPr="00034297">
        <w:rPr>
          <w:sz w:val="24"/>
        </w:rPr>
        <w:lastRenderedPageBreak/>
        <w:t>ОПИС ПРЕДМЕТА ЈАВНЕ НАБАВКЕ</w:t>
      </w:r>
      <w:bookmarkEnd w:id="21"/>
      <w:bookmarkEnd w:id="22"/>
      <w:bookmarkEnd w:id="23"/>
      <w:bookmarkEnd w:id="24"/>
      <w:bookmarkEnd w:id="25"/>
      <w:bookmarkEnd w:id="26"/>
      <w:bookmarkEnd w:id="27"/>
      <w:bookmarkEnd w:id="28"/>
    </w:p>
    <w:p w14:paraId="16351038" w14:textId="77777777" w:rsidR="008946E4" w:rsidRDefault="008946E4" w:rsidP="00776A63">
      <w:pPr>
        <w:ind w:left="-180" w:right="-360" w:firstLine="720"/>
        <w:jc w:val="both"/>
      </w:pPr>
    </w:p>
    <w:p w14:paraId="166401DD" w14:textId="009DA5B6" w:rsidR="00776A63" w:rsidRPr="00034297" w:rsidRDefault="00776A63" w:rsidP="00776A63">
      <w:pPr>
        <w:ind w:left="-180" w:right="-360" w:firstLine="720"/>
        <w:jc w:val="both"/>
      </w:pPr>
      <w:r w:rsidRPr="00034297">
        <w:t xml:space="preserve">Предмет јавне набавке је набавка </w:t>
      </w:r>
      <w:r w:rsidRPr="00034297">
        <w:rPr>
          <w:lang w:val="ru-RU"/>
        </w:rPr>
        <w:t xml:space="preserve">услуге – осигурање имовине и запослених у </w:t>
      </w:r>
      <w:r w:rsidRPr="00034297">
        <w:rPr>
          <w:lang w:val="sr-Cyrl-RS"/>
        </w:rPr>
        <w:t>Клиничком центру Војводине</w:t>
      </w:r>
      <w:r w:rsidRPr="00034297">
        <w:rPr>
          <w:lang w:val="ru-RU"/>
        </w:rPr>
        <w:t xml:space="preserve"> за период </w:t>
      </w:r>
      <w:r w:rsidR="001101DD">
        <w:rPr>
          <w:lang w:val="ru-RU"/>
        </w:rPr>
        <w:t xml:space="preserve">од </w:t>
      </w:r>
      <w:r w:rsidR="001101DD" w:rsidRPr="001101DD">
        <w:rPr>
          <w:noProof/>
          <w:lang w:val="sr-Cyrl-RS"/>
        </w:rPr>
        <w:t>годину дана</w:t>
      </w:r>
      <w:r w:rsidRPr="001101DD">
        <w:t>,</w:t>
      </w:r>
      <w:r w:rsidRPr="00034297">
        <w:t xml:space="preserve"> а према Спецификацији</w:t>
      </w:r>
      <w:r w:rsidRPr="00034297">
        <w:rPr>
          <w:lang w:val="sr-Cyrl-RS"/>
        </w:rPr>
        <w:t xml:space="preserve"> из конкурсне докуметације</w:t>
      </w:r>
      <w:r w:rsidRPr="00034297">
        <w:t>.</w:t>
      </w:r>
    </w:p>
    <w:p w14:paraId="15A83D86" w14:textId="20BFFEC6" w:rsidR="00776A63" w:rsidRPr="00CD097F" w:rsidRDefault="00776A63" w:rsidP="00776A63">
      <w:pPr>
        <w:ind w:left="-180" w:right="-360" w:firstLine="720"/>
        <w:jc w:val="both"/>
        <w:rPr>
          <w:lang w:val="sr-Cyrl-RS"/>
        </w:rPr>
      </w:pPr>
      <w:r w:rsidRPr="00034297">
        <w:t xml:space="preserve">Осигурање се уговара краткорочно </w:t>
      </w:r>
      <w:r w:rsidRPr="00034297">
        <w:rPr>
          <w:lang w:val="sr-Cyrl-RS"/>
        </w:rPr>
        <w:t xml:space="preserve">– за период </w:t>
      </w:r>
      <w:r w:rsidR="001101DD">
        <w:rPr>
          <w:lang w:val="sr-Cyrl-RS"/>
        </w:rPr>
        <w:t xml:space="preserve">од годину дана </w:t>
      </w:r>
      <w:r w:rsidR="00E64B59" w:rsidRPr="00034297">
        <w:rPr>
          <w:lang w:val="sr-Cyrl-RS"/>
        </w:rPr>
        <w:t xml:space="preserve">а све према Уредби </w:t>
      </w:r>
      <w:r w:rsidRPr="00034297">
        <w:rPr>
          <w:lang w:val="sr-Cyrl-RS"/>
        </w:rPr>
        <w:t xml:space="preserve">о планирању роба и услуга за које се спроводе централизоване јавне набавке </w:t>
      </w:r>
      <w:r w:rsidRPr="00034297">
        <w:rPr>
          <w:lang w:val="en-US"/>
        </w:rPr>
        <w:t>(</w:t>
      </w:r>
      <w:r w:rsidRPr="00034297">
        <w:rPr>
          <w:lang w:val="sr-Cyrl-RS"/>
        </w:rPr>
        <w:t xml:space="preserve"> </w:t>
      </w:r>
      <w:r w:rsidR="00E64B59" w:rsidRPr="00034297">
        <w:rPr>
          <w:lang w:val="sr-Cyrl-RS"/>
        </w:rPr>
        <w:t>„</w:t>
      </w:r>
      <w:r w:rsidRPr="00034297">
        <w:rPr>
          <w:lang w:val="sr-Cyrl-RS"/>
        </w:rPr>
        <w:t>Сл.гласник</w:t>
      </w:r>
      <w:r w:rsidR="00E64B59" w:rsidRPr="00034297">
        <w:rPr>
          <w:lang w:val="sr-Cyrl-RS"/>
        </w:rPr>
        <w:t xml:space="preserve">“ бр. </w:t>
      </w:r>
      <w:r w:rsidR="0079143E" w:rsidRPr="00034297">
        <w:rPr>
          <w:lang w:val="sr-Cyrl-RS"/>
        </w:rPr>
        <w:t xml:space="preserve">29/13, </w:t>
      </w:r>
      <w:r w:rsidR="00E64B59" w:rsidRPr="00034297">
        <w:rPr>
          <w:lang w:val="sr-Cyrl-RS"/>
        </w:rPr>
        <w:t>49/13, 51/13,</w:t>
      </w:r>
      <w:r w:rsidR="00BB0350" w:rsidRPr="00034297">
        <w:rPr>
          <w:lang w:val="sr-Cyrl-RS"/>
        </w:rPr>
        <w:t xml:space="preserve"> испр.</w:t>
      </w:r>
      <w:r w:rsidR="0079143E" w:rsidRPr="00034297">
        <w:rPr>
          <w:lang w:val="sr-Cyrl-RS"/>
        </w:rPr>
        <w:t xml:space="preserve"> </w:t>
      </w:r>
      <w:r w:rsidR="00E64B59" w:rsidRPr="00034297">
        <w:rPr>
          <w:lang w:val="sr-Cyrl-RS"/>
        </w:rPr>
        <w:t>86/13, 119</w:t>
      </w:r>
      <w:r w:rsidR="00E64B59" w:rsidRPr="00CD097F">
        <w:rPr>
          <w:lang w:val="sr-Cyrl-RS"/>
        </w:rPr>
        <w:t>/14, 86/15 и 95/16</w:t>
      </w:r>
      <w:r w:rsidRPr="00CD097F">
        <w:rPr>
          <w:lang w:val="en-US"/>
        </w:rPr>
        <w:t>)</w:t>
      </w:r>
      <w:r w:rsidR="006162E2" w:rsidRPr="00CD097F">
        <w:rPr>
          <w:lang w:val="en-US"/>
        </w:rPr>
        <w:t>.</w:t>
      </w:r>
    </w:p>
    <w:p w14:paraId="724D0708" w14:textId="77777777" w:rsidR="00776A63" w:rsidRPr="00CD097F" w:rsidRDefault="00776A63" w:rsidP="00776A63">
      <w:pPr>
        <w:ind w:left="-180" w:right="-360" w:firstLine="720"/>
        <w:jc w:val="both"/>
      </w:pPr>
      <w:r w:rsidRPr="00CD097F">
        <w:t>Саставни део уговора о осигурању су услови Осигуравача.</w:t>
      </w:r>
    </w:p>
    <w:p w14:paraId="1013B771" w14:textId="77777777" w:rsidR="00776A63" w:rsidRPr="00CD097F" w:rsidRDefault="00776A63" w:rsidP="00776A63">
      <w:pPr>
        <w:ind w:left="-180" w:right="-360" w:firstLine="720"/>
        <w:jc w:val="both"/>
        <w:rPr>
          <w:lang w:val="sr-Cyrl-RS"/>
        </w:rPr>
      </w:pPr>
      <w:r w:rsidRPr="00CD097F">
        <w:t>Услови осигурања Понуђача обавезно морају бити усаглашени са Законом о облигационим односима и Законом о осигурању.</w:t>
      </w:r>
    </w:p>
    <w:p w14:paraId="5F71355A" w14:textId="77777777" w:rsidR="00776A63" w:rsidRPr="00CD097F" w:rsidRDefault="00776A63" w:rsidP="00776A63">
      <w:pPr>
        <w:ind w:left="-180" w:right="-360" w:firstLine="720"/>
        <w:jc w:val="both"/>
      </w:pPr>
      <w:r w:rsidRPr="00CD097F">
        <w:t>Одабрани Понуђач обавезан је да Уговарачу, Осигуранику односно кориснику осигурања пружи – изврши услуге осигурања (процена, ликвидација и исплата насталих штетних догађаја) у свему према датој понуди, Општим и Посебним условима осигурања и уговору о осигурању и важећим ценовником.</w:t>
      </w:r>
    </w:p>
    <w:p w14:paraId="1518AC98" w14:textId="77777777" w:rsidR="00776A63" w:rsidRPr="00CD097F" w:rsidRDefault="00776A63" w:rsidP="00776A63">
      <w:pPr>
        <w:ind w:left="-180" w:right="-360" w:firstLine="720"/>
        <w:jc w:val="both"/>
        <w:rPr>
          <w:lang w:val="ru-RU"/>
        </w:rPr>
      </w:pPr>
    </w:p>
    <w:p w14:paraId="6EA1F019" w14:textId="77777777" w:rsidR="00776A63" w:rsidRPr="00CD097F" w:rsidRDefault="00776A63" w:rsidP="00776A63">
      <w:pPr>
        <w:pStyle w:val="BodyTextIndent2"/>
        <w:ind w:left="-180" w:right="-360"/>
        <w:jc w:val="both"/>
        <w:rPr>
          <w:b/>
          <w:bCs/>
          <w:u w:val="single"/>
          <w:lang w:val="ru-RU"/>
        </w:rPr>
      </w:pPr>
      <w:r w:rsidRPr="00CD097F">
        <w:rPr>
          <w:b/>
          <w:bCs/>
          <w:u w:val="single"/>
          <w:lang w:val="ru-RU"/>
        </w:rPr>
        <w:t>ОСИГУРАЊЕ НОВОСТЕЧЕНЕ ИМОВИНЕ</w:t>
      </w:r>
    </w:p>
    <w:p w14:paraId="5584E7B7" w14:textId="77777777" w:rsidR="00776A63" w:rsidRPr="00CD097F" w:rsidRDefault="00776A63" w:rsidP="00776A63">
      <w:pPr>
        <w:pStyle w:val="BodyTextIndent2"/>
        <w:ind w:left="-180" w:right="-360"/>
        <w:jc w:val="both"/>
        <w:rPr>
          <w:b/>
          <w:bCs/>
          <w:u w:val="single"/>
          <w:lang w:val="ru-RU"/>
        </w:rPr>
      </w:pPr>
    </w:p>
    <w:p w14:paraId="66BA4240" w14:textId="77777777" w:rsidR="00776A63" w:rsidRPr="00CD097F" w:rsidRDefault="00776A63" w:rsidP="00776A63">
      <w:pPr>
        <w:pStyle w:val="BodyTextIndent"/>
        <w:ind w:left="0" w:firstLine="720"/>
        <w:jc w:val="both"/>
        <w:rPr>
          <w:b w:val="0"/>
          <w:lang w:val="ru-RU"/>
        </w:rPr>
      </w:pPr>
      <w:r w:rsidRPr="00CD097F">
        <w:rPr>
          <w:b w:val="0"/>
          <w:lang w:val="ru-RU"/>
        </w:rPr>
        <w:t xml:space="preserve">Понуђач са којим се закључи уговор о јавној набавци услуге осигурања имовине и запослених Клиничког центра Војводине је у обавези да под истим условима и на исти начин осигура и новостечену имовину (ОСИМ </w:t>
      </w:r>
      <w:r w:rsidRPr="00CD097F">
        <w:rPr>
          <w:b w:val="0"/>
          <w:lang w:val="sr-Cyrl-RS"/>
        </w:rPr>
        <w:t xml:space="preserve">КАСКО ОСИГУРАЊА НОВОСТЕЧЕНИХ </w:t>
      </w:r>
      <w:r w:rsidRPr="00CD097F">
        <w:rPr>
          <w:b w:val="0"/>
          <w:lang w:val="ru-RU"/>
        </w:rPr>
        <w:t>ВОЗИЛА) Наручиоца и новозапослене код Наручиоца у време трајања овог уговора.</w:t>
      </w:r>
    </w:p>
    <w:p w14:paraId="128C8B3D" w14:textId="77777777" w:rsidR="00776A63" w:rsidRPr="00CD097F" w:rsidRDefault="00776A63" w:rsidP="00776A63">
      <w:pPr>
        <w:jc w:val="both"/>
      </w:pPr>
      <w:r w:rsidRPr="00CD097F">
        <w:rPr>
          <w:b/>
          <w:bCs/>
          <w:lang w:val="ru-RU"/>
        </w:rPr>
        <w:tab/>
      </w:r>
      <w:r w:rsidRPr="00CD097F">
        <w:t>Све услуге морају бити у складу са захтевима Наручиоца.</w:t>
      </w:r>
    </w:p>
    <w:p w14:paraId="34C64B8C" w14:textId="77777777" w:rsidR="00776A63" w:rsidRPr="00CD097F" w:rsidRDefault="00776A63" w:rsidP="00776A63">
      <w:pPr>
        <w:ind w:firstLine="720"/>
        <w:jc w:val="both"/>
      </w:pPr>
      <w:r w:rsidRPr="00CD097F">
        <w:rPr>
          <w:lang w:val="ru-RU"/>
        </w:rPr>
        <w:t>Понуђач је у обавези да понуди и пружи све врсте осигурања захтеваним од стране Наручиоца.</w:t>
      </w:r>
    </w:p>
    <w:p w14:paraId="364D1007" w14:textId="77777777" w:rsidR="00776A63" w:rsidRPr="00CD097F" w:rsidRDefault="00776A63" w:rsidP="00776A63">
      <w:pPr>
        <w:rPr>
          <w:bCs/>
          <w:iCs/>
        </w:rPr>
      </w:pPr>
    </w:p>
    <w:p w14:paraId="456CB209" w14:textId="77777777" w:rsidR="00776A63" w:rsidRPr="00CD097F" w:rsidRDefault="00776A63" w:rsidP="00776A63">
      <w:pPr>
        <w:ind w:firstLine="720"/>
        <w:jc w:val="both"/>
        <w:rPr>
          <w:lang w:val="sr-Cyrl-CS"/>
        </w:rPr>
      </w:pPr>
      <w:r w:rsidRPr="00CD097F">
        <w:rPr>
          <w:lang w:val="sr-Cyrl-CS"/>
        </w:rPr>
        <w:t>Предмет јавне набавке је услуга осигурања имовине и запослених.</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8707"/>
      </w:tblGrid>
      <w:tr w:rsidR="00776A63" w:rsidRPr="00CD097F" w14:paraId="4B452FD4" w14:textId="77777777" w:rsidTr="00776A63">
        <w:trPr>
          <w:trHeight w:val="362"/>
          <w:jc w:val="center"/>
        </w:trPr>
        <w:tc>
          <w:tcPr>
            <w:tcW w:w="518" w:type="dxa"/>
            <w:tcBorders>
              <w:top w:val="single" w:sz="4" w:space="0" w:color="auto"/>
              <w:left w:val="single" w:sz="4" w:space="0" w:color="auto"/>
              <w:bottom w:val="single" w:sz="4" w:space="0" w:color="auto"/>
              <w:right w:val="single" w:sz="4" w:space="0" w:color="auto"/>
            </w:tcBorders>
            <w:shd w:val="clear" w:color="auto" w:fill="CCFFFF"/>
            <w:vAlign w:val="center"/>
          </w:tcPr>
          <w:p w14:paraId="75F6E6C5" w14:textId="77777777" w:rsidR="00776A63" w:rsidRPr="00CD097F" w:rsidRDefault="00776A63" w:rsidP="00776A63">
            <w:pPr>
              <w:tabs>
                <w:tab w:val="left" w:pos="1470"/>
              </w:tabs>
              <w:jc w:val="center"/>
              <w:rPr>
                <w:lang w:val="sr-Cyrl-CS" w:eastAsia="en-GB"/>
              </w:rPr>
            </w:pPr>
          </w:p>
        </w:tc>
        <w:tc>
          <w:tcPr>
            <w:tcW w:w="8707" w:type="dxa"/>
            <w:tcBorders>
              <w:top w:val="single" w:sz="4" w:space="0" w:color="auto"/>
              <w:left w:val="single" w:sz="4" w:space="0" w:color="auto"/>
              <w:bottom w:val="single" w:sz="4" w:space="0" w:color="auto"/>
              <w:right w:val="single" w:sz="4" w:space="0" w:color="auto"/>
            </w:tcBorders>
            <w:shd w:val="clear" w:color="auto" w:fill="CCFFFF"/>
            <w:vAlign w:val="center"/>
          </w:tcPr>
          <w:p w14:paraId="1C001C2A" w14:textId="77777777" w:rsidR="00776A63" w:rsidRPr="00CD097F" w:rsidRDefault="00776A63" w:rsidP="00776A63">
            <w:pPr>
              <w:tabs>
                <w:tab w:val="left" w:pos="1470"/>
              </w:tabs>
              <w:jc w:val="center"/>
              <w:rPr>
                <w:lang w:val="sr-Latn-RS" w:eastAsia="en-GB"/>
              </w:rPr>
            </w:pPr>
            <w:r w:rsidRPr="00CD097F">
              <w:rPr>
                <w:lang w:val="sr-Latn-RS"/>
              </w:rPr>
              <w:t>Осигурање имовине и запослених подразумева</w:t>
            </w:r>
          </w:p>
        </w:tc>
      </w:tr>
      <w:tr w:rsidR="00776A63" w:rsidRPr="00CD097F" w14:paraId="41233F0F"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3848B72D" w14:textId="77777777" w:rsidR="00776A63" w:rsidRPr="00CD097F" w:rsidRDefault="00776A63" w:rsidP="00776A63">
            <w:pPr>
              <w:tabs>
                <w:tab w:val="left" w:pos="1470"/>
              </w:tabs>
              <w:jc w:val="center"/>
              <w:rPr>
                <w:b/>
                <w:lang w:val="sr-Cyrl-CS" w:eastAsia="en-GB"/>
              </w:rPr>
            </w:pPr>
            <w:r w:rsidRPr="00CD097F">
              <w:rPr>
                <w:b/>
                <w:lang w:val="sr-Cyrl-CS"/>
              </w:rPr>
              <w:t>1</w:t>
            </w:r>
          </w:p>
        </w:tc>
        <w:tc>
          <w:tcPr>
            <w:tcW w:w="8707" w:type="dxa"/>
            <w:tcBorders>
              <w:top w:val="single" w:sz="4" w:space="0" w:color="auto"/>
              <w:left w:val="single" w:sz="4" w:space="0" w:color="auto"/>
              <w:bottom w:val="single" w:sz="4" w:space="0" w:color="auto"/>
              <w:right w:val="single" w:sz="4" w:space="0" w:color="auto"/>
            </w:tcBorders>
            <w:vAlign w:val="center"/>
          </w:tcPr>
          <w:p w14:paraId="58A8070C" w14:textId="77777777" w:rsidR="00776A63" w:rsidRPr="00CD097F" w:rsidRDefault="00776A63" w:rsidP="00776A63">
            <w:pPr>
              <w:jc w:val="both"/>
              <w:rPr>
                <w:lang w:val="sr-Cyrl-CS" w:eastAsia="en-GB"/>
              </w:rPr>
            </w:pPr>
            <w:r w:rsidRPr="00CD097F">
              <w:rPr>
                <w:lang w:val="en-US"/>
              </w:rPr>
              <w:t>Осигурање</w:t>
            </w:r>
            <w:r w:rsidRPr="00CD097F">
              <w:rPr>
                <w:lang w:val="sr-Cyrl-CS"/>
              </w:rPr>
              <w:t xml:space="preserve"> грађевинских објеката, опреме и залиха </w:t>
            </w:r>
            <w:r w:rsidRPr="00CD097F">
              <w:rPr>
                <w:lang w:val="en-US"/>
              </w:rPr>
              <w:t>од</w:t>
            </w:r>
            <w:r w:rsidRPr="00CD097F">
              <w:rPr>
                <w:lang w:val="sr-Cyrl-CS"/>
              </w:rPr>
              <w:t xml:space="preserve"> </w:t>
            </w:r>
            <w:r w:rsidRPr="00CD097F">
              <w:rPr>
                <w:lang w:val="en-US"/>
              </w:rPr>
              <w:t>по</w:t>
            </w:r>
            <w:r w:rsidRPr="00CD097F">
              <w:rPr>
                <w:lang w:val="sr-Cyrl-CS"/>
              </w:rPr>
              <w:t>ж</w:t>
            </w:r>
            <w:r w:rsidRPr="00CD097F">
              <w:rPr>
                <w:lang w:val="en-US"/>
              </w:rPr>
              <w:t>ара</w:t>
            </w:r>
            <w:r w:rsidRPr="00CD097F">
              <w:rPr>
                <w:lang w:val="sr-Cyrl-CS"/>
              </w:rPr>
              <w:t xml:space="preserve"> </w:t>
            </w:r>
            <w:r w:rsidRPr="00CD097F">
              <w:rPr>
                <w:lang w:val="en-US"/>
              </w:rPr>
              <w:t>и</w:t>
            </w:r>
            <w:r w:rsidRPr="00CD097F">
              <w:rPr>
                <w:lang w:val="sr-Cyrl-CS"/>
              </w:rPr>
              <w:t xml:space="preserve"> </w:t>
            </w:r>
            <w:r w:rsidRPr="00CD097F">
              <w:rPr>
                <w:lang w:val="en-US"/>
              </w:rPr>
              <w:t>неких</w:t>
            </w:r>
            <w:r w:rsidRPr="00CD097F">
              <w:rPr>
                <w:lang w:val="sr-Cyrl-CS"/>
              </w:rPr>
              <w:t xml:space="preserve"> </w:t>
            </w:r>
            <w:r w:rsidRPr="00CD097F">
              <w:rPr>
                <w:lang w:val="en-US"/>
              </w:rPr>
              <w:t>других</w:t>
            </w:r>
            <w:r w:rsidRPr="00CD097F">
              <w:rPr>
                <w:lang w:val="sr-Cyrl-CS"/>
              </w:rPr>
              <w:t xml:space="preserve"> </w:t>
            </w:r>
            <w:r w:rsidRPr="00CD097F">
              <w:rPr>
                <w:lang w:val="en-US"/>
              </w:rPr>
              <w:t>опасности</w:t>
            </w:r>
            <w:r w:rsidRPr="00CD097F">
              <w:rPr>
                <w:lang w:val="sr-Cyrl-CS"/>
              </w:rPr>
              <w:t xml:space="preserve"> </w:t>
            </w:r>
          </w:p>
        </w:tc>
      </w:tr>
      <w:tr w:rsidR="00776A63" w:rsidRPr="00CD097F" w14:paraId="6D7BFF1B"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00370B47" w14:textId="77777777" w:rsidR="00776A63" w:rsidRPr="00CD097F" w:rsidRDefault="00776A63" w:rsidP="00776A63">
            <w:pPr>
              <w:tabs>
                <w:tab w:val="left" w:pos="1470"/>
              </w:tabs>
              <w:jc w:val="center"/>
              <w:rPr>
                <w:b/>
                <w:lang w:val="sr-Cyrl-CS" w:eastAsia="en-GB"/>
              </w:rPr>
            </w:pPr>
            <w:r w:rsidRPr="00CD097F">
              <w:rPr>
                <w:b/>
                <w:lang w:val="sr-Cyrl-CS"/>
              </w:rPr>
              <w:t>2</w:t>
            </w:r>
          </w:p>
        </w:tc>
        <w:tc>
          <w:tcPr>
            <w:tcW w:w="8707" w:type="dxa"/>
            <w:tcBorders>
              <w:top w:val="single" w:sz="4" w:space="0" w:color="auto"/>
              <w:left w:val="single" w:sz="4" w:space="0" w:color="auto"/>
              <w:bottom w:val="single" w:sz="4" w:space="0" w:color="auto"/>
              <w:right w:val="single" w:sz="4" w:space="0" w:color="auto"/>
            </w:tcBorders>
            <w:vAlign w:val="center"/>
          </w:tcPr>
          <w:p w14:paraId="5AB85AB0" w14:textId="77777777" w:rsidR="00776A63" w:rsidRPr="00CD097F" w:rsidRDefault="00776A63" w:rsidP="00776A63">
            <w:pPr>
              <w:rPr>
                <w:lang w:val="ru-RU" w:eastAsia="en-GB"/>
              </w:rPr>
            </w:pPr>
            <w:r w:rsidRPr="00CD097F">
              <w:rPr>
                <w:lang w:val="ru-RU"/>
              </w:rPr>
              <w:t xml:space="preserve">Осигурање опреме од лома и неких других опасности; </w:t>
            </w:r>
          </w:p>
        </w:tc>
      </w:tr>
      <w:tr w:rsidR="00776A63" w:rsidRPr="00CD097F" w14:paraId="7A898DCE"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48F6AFFC" w14:textId="77777777" w:rsidR="00776A63" w:rsidRPr="00CD097F" w:rsidRDefault="00776A63" w:rsidP="00776A63">
            <w:pPr>
              <w:tabs>
                <w:tab w:val="left" w:pos="1470"/>
              </w:tabs>
              <w:jc w:val="center"/>
              <w:rPr>
                <w:b/>
                <w:lang w:val="sr-Cyrl-CS" w:eastAsia="en-GB"/>
              </w:rPr>
            </w:pPr>
            <w:r w:rsidRPr="00CD097F">
              <w:rPr>
                <w:b/>
                <w:lang w:val="sr-Cyrl-CS"/>
              </w:rPr>
              <w:t>3</w:t>
            </w:r>
          </w:p>
        </w:tc>
        <w:tc>
          <w:tcPr>
            <w:tcW w:w="8707" w:type="dxa"/>
            <w:tcBorders>
              <w:top w:val="single" w:sz="4" w:space="0" w:color="auto"/>
              <w:left w:val="single" w:sz="4" w:space="0" w:color="auto"/>
              <w:bottom w:val="single" w:sz="4" w:space="0" w:color="auto"/>
              <w:right w:val="single" w:sz="4" w:space="0" w:color="auto"/>
            </w:tcBorders>
            <w:vAlign w:val="center"/>
          </w:tcPr>
          <w:p w14:paraId="3ACA3615" w14:textId="77777777" w:rsidR="00776A63" w:rsidRPr="00CD097F" w:rsidRDefault="00776A63" w:rsidP="00776A63">
            <w:pPr>
              <w:rPr>
                <w:lang w:val="sr-Cyrl-CS" w:eastAsia="en-GB"/>
              </w:rPr>
            </w:pPr>
            <w:r w:rsidRPr="00CD097F">
              <w:rPr>
                <w:lang w:val="ru-RU"/>
              </w:rPr>
              <w:t>Комбиновано осигурање електронских рачунара и рачунарске опреме од опасности пожара, лома и провалне крађе;</w:t>
            </w:r>
          </w:p>
        </w:tc>
      </w:tr>
      <w:tr w:rsidR="00776A63" w:rsidRPr="00CD097F" w14:paraId="7680746F"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0A12114C" w14:textId="77777777" w:rsidR="00776A63" w:rsidRPr="00CD097F" w:rsidRDefault="00776A63" w:rsidP="00776A63">
            <w:pPr>
              <w:tabs>
                <w:tab w:val="left" w:pos="1470"/>
              </w:tabs>
              <w:jc w:val="center"/>
              <w:rPr>
                <w:b/>
                <w:lang w:val="sr-Cyrl-CS" w:eastAsia="en-GB"/>
              </w:rPr>
            </w:pPr>
            <w:r w:rsidRPr="00CD097F">
              <w:rPr>
                <w:b/>
                <w:lang w:val="sr-Cyrl-CS"/>
              </w:rPr>
              <w:t>4</w:t>
            </w:r>
          </w:p>
        </w:tc>
        <w:tc>
          <w:tcPr>
            <w:tcW w:w="8707" w:type="dxa"/>
            <w:tcBorders>
              <w:top w:val="single" w:sz="4" w:space="0" w:color="auto"/>
              <w:left w:val="single" w:sz="4" w:space="0" w:color="auto"/>
              <w:bottom w:val="single" w:sz="4" w:space="0" w:color="auto"/>
              <w:right w:val="single" w:sz="4" w:space="0" w:color="auto"/>
            </w:tcBorders>
            <w:vAlign w:val="center"/>
          </w:tcPr>
          <w:p w14:paraId="722E5504" w14:textId="77777777" w:rsidR="00776A63" w:rsidRPr="00CD097F" w:rsidRDefault="00776A63" w:rsidP="00776A63">
            <w:pPr>
              <w:rPr>
                <w:lang w:val="sr-Cyrl-CS" w:eastAsia="en-GB"/>
              </w:rPr>
            </w:pPr>
            <w:r w:rsidRPr="00CD097F">
              <w:rPr>
                <w:lang w:val="en-US"/>
              </w:rPr>
              <w:t>Осигурање од опасности провалне крађе и разбојништва;</w:t>
            </w:r>
          </w:p>
        </w:tc>
      </w:tr>
      <w:tr w:rsidR="00776A63" w:rsidRPr="00CD097F" w14:paraId="6D3FBFEC"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38FFBB70" w14:textId="77777777" w:rsidR="00776A63" w:rsidRPr="00CD097F" w:rsidRDefault="00776A63" w:rsidP="00776A63">
            <w:pPr>
              <w:tabs>
                <w:tab w:val="left" w:pos="1470"/>
              </w:tabs>
              <w:jc w:val="center"/>
              <w:rPr>
                <w:b/>
                <w:lang w:val="sr-Cyrl-CS" w:eastAsia="en-GB"/>
              </w:rPr>
            </w:pPr>
            <w:r w:rsidRPr="00CD097F">
              <w:rPr>
                <w:b/>
                <w:lang w:val="sr-Cyrl-CS"/>
              </w:rPr>
              <w:t>5</w:t>
            </w:r>
          </w:p>
        </w:tc>
        <w:tc>
          <w:tcPr>
            <w:tcW w:w="8707" w:type="dxa"/>
            <w:tcBorders>
              <w:top w:val="single" w:sz="4" w:space="0" w:color="auto"/>
              <w:left w:val="single" w:sz="4" w:space="0" w:color="auto"/>
              <w:bottom w:val="single" w:sz="4" w:space="0" w:color="auto"/>
              <w:right w:val="single" w:sz="4" w:space="0" w:color="auto"/>
            </w:tcBorders>
            <w:vAlign w:val="center"/>
          </w:tcPr>
          <w:p w14:paraId="45C68DEE" w14:textId="77777777" w:rsidR="00776A63" w:rsidRPr="00CD097F" w:rsidRDefault="00776A63" w:rsidP="00776A63">
            <w:pPr>
              <w:tabs>
                <w:tab w:val="left" w:pos="1470"/>
              </w:tabs>
              <w:jc w:val="both"/>
              <w:rPr>
                <w:b/>
                <w:lang w:val="sr-Cyrl-CS" w:eastAsia="en-GB"/>
              </w:rPr>
            </w:pPr>
            <w:r w:rsidRPr="00CD097F">
              <w:rPr>
                <w:lang w:val="sr-Cyrl-CS"/>
              </w:rPr>
              <w:t xml:space="preserve">Комбиновано осигурање покретне опреме и уређаја од опасности пожара, лома и провалне крађе </w:t>
            </w:r>
          </w:p>
        </w:tc>
      </w:tr>
      <w:tr w:rsidR="00776A63" w:rsidRPr="00CD097F" w14:paraId="5A38ED12"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41B2A01E" w14:textId="77777777" w:rsidR="00776A63" w:rsidRPr="00CD097F" w:rsidRDefault="00776A63" w:rsidP="00776A63">
            <w:pPr>
              <w:tabs>
                <w:tab w:val="left" w:pos="1470"/>
              </w:tabs>
              <w:jc w:val="center"/>
              <w:rPr>
                <w:b/>
                <w:lang w:val="sr-Cyrl-CS"/>
              </w:rPr>
            </w:pPr>
            <w:r w:rsidRPr="00CD097F">
              <w:rPr>
                <w:b/>
                <w:lang w:val="sr-Cyrl-CS"/>
              </w:rPr>
              <w:t>6</w:t>
            </w:r>
          </w:p>
        </w:tc>
        <w:tc>
          <w:tcPr>
            <w:tcW w:w="8707" w:type="dxa"/>
            <w:tcBorders>
              <w:top w:val="single" w:sz="4" w:space="0" w:color="auto"/>
              <w:left w:val="single" w:sz="4" w:space="0" w:color="auto"/>
              <w:bottom w:val="single" w:sz="4" w:space="0" w:color="auto"/>
              <w:right w:val="single" w:sz="4" w:space="0" w:color="auto"/>
            </w:tcBorders>
            <w:vAlign w:val="center"/>
          </w:tcPr>
          <w:p w14:paraId="7CB58193" w14:textId="77777777" w:rsidR="00776A63" w:rsidRPr="00CD097F" w:rsidRDefault="00776A63" w:rsidP="00776A63">
            <w:pPr>
              <w:tabs>
                <w:tab w:val="left" w:pos="1470"/>
              </w:tabs>
              <w:jc w:val="both"/>
              <w:rPr>
                <w:lang w:val="sr-Cyrl-CS"/>
              </w:rPr>
            </w:pPr>
            <w:r w:rsidRPr="00CD097F">
              <w:rPr>
                <w:lang w:val="sr-Cyrl-CS"/>
              </w:rPr>
              <w:t>Осигурање стакла</w:t>
            </w:r>
            <w:r w:rsidRPr="00CD097F">
              <w:rPr>
                <w:lang w:val="ru-RU"/>
              </w:rPr>
              <w:t xml:space="preserve"> од лома и неких других опасности</w:t>
            </w:r>
          </w:p>
        </w:tc>
      </w:tr>
      <w:tr w:rsidR="00776A63" w:rsidRPr="00034297" w14:paraId="3053318B"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54EBB15E" w14:textId="77777777" w:rsidR="00776A63" w:rsidRPr="00CD097F" w:rsidRDefault="00776A63" w:rsidP="00776A63">
            <w:pPr>
              <w:tabs>
                <w:tab w:val="left" w:pos="1470"/>
              </w:tabs>
              <w:jc w:val="center"/>
              <w:rPr>
                <w:b/>
                <w:lang w:val="sr-Cyrl-CS"/>
              </w:rPr>
            </w:pPr>
            <w:r w:rsidRPr="00CD097F">
              <w:rPr>
                <w:b/>
                <w:lang w:val="sr-Cyrl-CS"/>
              </w:rPr>
              <w:t>7</w:t>
            </w:r>
          </w:p>
        </w:tc>
        <w:tc>
          <w:tcPr>
            <w:tcW w:w="8707" w:type="dxa"/>
            <w:tcBorders>
              <w:top w:val="single" w:sz="4" w:space="0" w:color="auto"/>
              <w:left w:val="single" w:sz="4" w:space="0" w:color="auto"/>
              <w:bottom w:val="single" w:sz="4" w:space="0" w:color="auto"/>
              <w:right w:val="single" w:sz="4" w:space="0" w:color="auto"/>
            </w:tcBorders>
            <w:vAlign w:val="center"/>
          </w:tcPr>
          <w:p w14:paraId="71003737" w14:textId="77777777" w:rsidR="00776A63" w:rsidRPr="00034297" w:rsidRDefault="00776A63" w:rsidP="00776A63">
            <w:pPr>
              <w:tabs>
                <w:tab w:val="left" w:pos="1470"/>
              </w:tabs>
              <w:jc w:val="both"/>
              <w:rPr>
                <w:lang w:val="sr-Cyrl-CS"/>
              </w:rPr>
            </w:pPr>
            <w:r w:rsidRPr="00CD097F">
              <w:rPr>
                <w:lang w:val="sr-Cyrl-CS"/>
              </w:rPr>
              <w:t>Колективно осигурање запослених од последица несрећног случаја (незгоде).</w:t>
            </w:r>
          </w:p>
        </w:tc>
      </w:tr>
    </w:tbl>
    <w:p w14:paraId="02A05F04" w14:textId="77777777" w:rsidR="00776A63" w:rsidRPr="00034297" w:rsidRDefault="00776A63" w:rsidP="00776A63">
      <w:pPr>
        <w:jc w:val="both"/>
        <w:rPr>
          <w:b/>
          <w:color w:val="000000"/>
          <w:lang w:val="sr-Cyrl-RS" w:eastAsia="en-GB"/>
        </w:rPr>
      </w:pPr>
    </w:p>
    <w:p w14:paraId="5D69D4CC" w14:textId="77777777" w:rsidR="00776A63" w:rsidRPr="00034297" w:rsidRDefault="00776A63" w:rsidP="00776A63">
      <w:pPr>
        <w:ind w:left="450" w:hanging="450"/>
        <w:jc w:val="both"/>
        <w:rPr>
          <w:b/>
          <w:color w:val="000000"/>
          <w:lang w:val="sr-Cyrl-CS"/>
        </w:rPr>
      </w:pPr>
      <w:r w:rsidRPr="00034297">
        <w:rPr>
          <w:b/>
          <w:color w:val="000000"/>
          <w:lang w:val="sr-Cyrl-CS"/>
        </w:rPr>
        <w:t>1.</w:t>
      </w:r>
      <w:r w:rsidRPr="00034297">
        <w:rPr>
          <w:b/>
          <w:color w:val="000000"/>
          <w:lang w:val="sr-Cyrl-CS"/>
        </w:rPr>
        <w:tab/>
      </w:r>
      <w:r w:rsidRPr="00034297">
        <w:rPr>
          <w:b/>
          <w:bCs/>
          <w:lang w:val="sr-Cyrl-CS"/>
        </w:rPr>
        <w:t xml:space="preserve">Осигурање </w:t>
      </w:r>
      <w:r w:rsidRPr="00034297">
        <w:rPr>
          <w:b/>
          <w:lang w:val="sr-Cyrl-CS"/>
        </w:rPr>
        <w:t>грађевинских објеката, опреме и залиха</w:t>
      </w:r>
      <w:r w:rsidRPr="00034297">
        <w:rPr>
          <w:lang w:val="sr-Cyrl-CS"/>
        </w:rPr>
        <w:t xml:space="preserve"> </w:t>
      </w:r>
      <w:r w:rsidRPr="00034297">
        <w:rPr>
          <w:b/>
          <w:bCs/>
          <w:lang w:val="sr-Cyrl-CS"/>
        </w:rPr>
        <w:t>од пожара и неких других опасности, и то за:</w:t>
      </w:r>
    </w:p>
    <w:p w14:paraId="401586BB" w14:textId="77777777" w:rsidR="00776A63" w:rsidRPr="00034297" w:rsidRDefault="00776A63" w:rsidP="00776A63">
      <w:pPr>
        <w:numPr>
          <w:ilvl w:val="0"/>
          <w:numId w:val="40"/>
        </w:numPr>
        <w:jc w:val="both"/>
        <w:rPr>
          <w:bCs/>
          <w:lang w:val="sr-Cyrl-CS"/>
        </w:rPr>
      </w:pPr>
      <w:r w:rsidRPr="00034297">
        <w:rPr>
          <w:bCs/>
          <w:lang w:val="sr-Cyrl-CS"/>
        </w:rPr>
        <w:t>грађевинске објекате,</w:t>
      </w:r>
    </w:p>
    <w:p w14:paraId="14DE7EA4" w14:textId="77777777" w:rsidR="00776A63" w:rsidRPr="00034297" w:rsidRDefault="00776A63" w:rsidP="00776A63">
      <w:pPr>
        <w:numPr>
          <w:ilvl w:val="0"/>
          <w:numId w:val="40"/>
        </w:numPr>
        <w:jc w:val="both"/>
        <w:rPr>
          <w:bCs/>
          <w:lang w:val="sr-Cyrl-CS"/>
        </w:rPr>
      </w:pPr>
      <w:r w:rsidRPr="00034297">
        <w:rPr>
          <w:bCs/>
          <w:lang w:val="sr-Cyrl-CS"/>
        </w:rPr>
        <w:t xml:space="preserve">опрему (без моторних возила и рачунара) и </w:t>
      </w:r>
    </w:p>
    <w:p w14:paraId="36AD10BA" w14:textId="77777777" w:rsidR="00776A63" w:rsidRPr="00034297" w:rsidRDefault="00776A63" w:rsidP="00776A63">
      <w:pPr>
        <w:numPr>
          <w:ilvl w:val="0"/>
          <w:numId w:val="40"/>
        </w:numPr>
        <w:jc w:val="both"/>
        <w:rPr>
          <w:lang w:val="sr-Cyrl-CS"/>
        </w:rPr>
      </w:pPr>
      <w:r w:rsidRPr="00034297">
        <w:rPr>
          <w:bCs/>
          <w:lang w:val="sr-Cyrl-CS"/>
        </w:rPr>
        <w:t xml:space="preserve">залихе </w:t>
      </w:r>
      <w:r w:rsidRPr="00034297">
        <w:rPr>
          <w:lang w:val="sr-Cyrl-CS"/>
        </w:rPr>
        <w:t>на пуну вредност</w:t>
      </w:r>
    </w:p>
    <w:p w14:paraId="28677D6C" w14:textId="77777777" w:rsidR="00776A63" w:rsidRPr="00034297" w:rsidRDefault="00776A63" w:rsidP="00776A63">
      <w:pPr>
        <w:numPr>
          <w:ilvl w:val="0"/>
          <w:numId w:val="40"/>
        </w:numPr>
        <w:jc w:val="both"/>
        <w:rPr>
          <w:lang w:val="sr-Cyrl-CS"/>
        </w:rPr>
      </w:pPr>
      <w:r w:rsidRPr="00034297">
        <w:rPr>
          <w:lang w:val="sr-Latn-RS"/>
        </w:rPr>
        <w:t>укључено осигурање амортизоване вредности код делимичних штета</w:t>
      </w:r>
      <w:r w:rsidRPr="00034297">
        <w:rPr>
          <w:lang w:val="sr-Cyrl-CS"/>
        </w:rPr>
        <w:t>.</w:t>
      </w:r>
    </w:p>
    <w:p w14:paraId="25436783" w14:textId="77777777" w:rsidR="00776A63" w:rsidRPr="00034297" w:rsidRDefault="00776A63" w:rsidP="00776A63">
      <w:pPr>
        <w:ind w:firstLine="720"/>
        <w:jc w:val="both"/>
        <w:rPr>
          <w:b/>
          <w:lang w:val="sr-Cyrl-CS"/>
        </w:rPr>
      </w:pPr>
    </w:p>
    <w:p w14:paraId="084C6F65" w14:textId="77777777" w:rsidR="007F3B6A" w:rsidRPr="00034297" w:rsidRDefault="007F3B6A" w:rsidP="00776A63">
      <w:pPr>
        <w:ind w:firstLine="720"/>
        <w:jc w:val="both"/>
        <w:rPr>
          <w:b/>
          <w:lang w:val="sr-Cyrl-CS"/>
        </w:rPr>
      </w:pPr>
    </w:p>
    <w:p w14:paraId="775A31B5" w14:textId="77777777" w:rsidR="007F3B6A" w:rsidRPr="00034297" w:rsidRDefault="007F3B6A" w:rsidP="00776A63">
      <w:pPr>
        <w:ind w:firstLine="720"/>
        <w:jc w:val="both"/>
        <w:rPr>
          <w:b/>
          <w:lang w:val="sr-Cyrl-CS"/>
        </w:rPr>
      </w:pPr>
    </w:p>
    <w:p w14:paraId="5A31D98C" w14:textId="77777777" w:rsidR="007F3B6A" w:rsidRPr="00034297" w:rsidRDefault="007F3B6A" w:rsidP="00776A63">
      <w:pPr>
        <w:ind w:firstLine="720"/>
        <w:jc w:val="both"/>
        <w:rPr>
          <w:b/>
          <w:lang w:val="sr-Cyrl-CS"/>
        </w:rPr>
      </w:pPr>
    </w:p>
    <w:p w14:paraId="25E6C6D0" w14:textId="77777777" w:rsidR="00776A63" w:rsidRPr="00034297" w:rsidRDefault="00776A63" w:rsidP="00776A63">
      <w:pPr>
        <w:ind w:firstLine="720"/>
        <w:jc w:val="both"/>
        <w:rPr>
          <w:b/>
          <w:lang w:val="sr-Cyrl-CS"/>
        </w:rPr>
      </w:pPr>
      <w:r w:rsidRPr="00034297">
        <w:rPr>
          <w:b/>
          <w:lang w:val="sr-Cyrl-CS"/>
        </w:rPr>
        <w:lastRenderedPageBreak/>
        <w:t xml:space="preserve">Осигурање од допунских ризика </w:t>
      </w:r>
    </w:p>
    <w:p w14:paraId="2165D236" w14:textId="77777777" w:rsidR="00776A63" w:rsidRPr="00034297" w:rsidRDefault="00776A63" w:rsidP="00776A63">
      <w:pPr>
        <w:numPr>
          <w:ilvl w:val="0"/>
          <w:numId w:val="41"/>
        </w:numPr>
        <w:jc w:val="both"/>
        <w:rPr>
          <w:lang w:val="sr-Cyrl-CS"/>
        </w:rPr>
      </w:pPr>
      <w:r w:rsidRPr="00034297">
        <w:rPr>
          <w:lang w:val="sr-Cyrl-CS"/>
        </w:rPr>
        <w:t xml:space="preserve">излива воде из инсталација </w:t>
      </w:r>
      <w:r w:rsidRPr="00034297">
        <w:rPr>
          <w:lang w:val="sr-Latn-RS"/>
        </w:rPr>
        <w:t>на „први ризик“</w:t>
      </w:r>
      <w:r w:rsidRPr="00034297">
        <w:rPr>
          <w:lang w:val="sr-Cyrl-CS"/>
        </w:rPr>
        <w:t>у износу: од 1 % од пуне вредности грађевинских објеката, од 1,5 % од пуне вредности опреме и 7% од пуне вредности залиха</w:t>
      </w:r>
    </w:p>
    <w:p w14:paraId="5A3E2161" w14:textId="77777777" w:rsidR="00776A63" w:rsidRPr="00034297" w:rsidRDefault="00776A63" w:rsidP="00776A63">
      <w:pPr>
        <w:numPr>
          <w:ilvl w:val="0"/>
          <w:numId w:val="41"/>
        </w:numPr>
        <w:jc w:val="both"/>
        <w:rPr>
          <w:lang w:val="sr-Cyrl-CS"/>
        </w:rPr>
      </w:pPr>
      <w:r w:rsidRPr="00034297">
        <w:rPr>
          <w:lang w:val="sr-Cyrl-CS"/>
        </w:rPr>
        <w:t>поплаве, бујице и високе воде на „први ризик“ у износу од 1 % од пуне вредности грађевинских објеката, од 1,5 % од пуне вредности опреме и 7% од пуне вредности залиха.</w:t>
      </w:r>
    </w:p>
    <w:p w14:paraId="1C93762F" w14:textId="77777777" w:rsidR="00776A63" w:rsidRPr="00034297" w:rsidRDefault="00776A63" w:rsidP="00776A63">
      <w:pPr>
        <w:jc w:val="both"/>
        <w:rPr>
          <w:lang w:val="sr-Cyrl-CS"/>
        </w:rPr>
      </w:pPr>
      <w:r w:rsidRPr="00034297">
        <w:rPr>
          <w:lang w:val="sr-Cyrl-CS"/>
        </w:rPr>
        <w:t>''Први ризици'' - штета се исплаћује до уговорене суме „првог ризика“ по сваком штетном догађају у току трајања уговореног периода.</w:t>
      </w:r>
    </w:p>
    <w:p w14:paraId="6029AAC9" w14:textId="40CCB7EA" w:rsidR="00776A63" w:rsidRPr="00C9586E" w:rsidRDefault="00776A63" w:rsidP="00776A63">
      <w:pPr>
        <w:jc w:val="both"/>
        <w:rPr>
          <w:lang w:val="sr-Cyrl-CS"/>
        </w:rPr>
      </w:pPr>
      <w:r w:rsidRPr="00034297">
        <w:rPr>
          <w:lang w:val="sr-Cyrl-CS"/>
        </w:rPr>
        <w:t xml:space="preserve">Вредност грађевинских објеката и опреме представља набавну књиговодствену вредност на </w:t>
      </w:r>
      <w:r w:rsidRPr="00C9586E">
        <w:rPr>
          <w:lang w:val="sr-Cyrl-CS"/>
        </w:rPr>
        <w:t xml:space="preserve">дан </w:t>
      </w:r>
      <w:r w:rsidR="002D102F" w:rsidRPr="00C9586E">
        <w:rPr>
          <w:lang w:val="sr-Latn-RS"/>
        </w:rPr>
        <w:t>3</w:t>
      </w:r>
      <w:r w:rsidR="00B04453" w:rsidRPr="00C9586E">
        <w:rPr>
          <w:lang w:val="sr-Cyrl-RS"/>
        </w:rPr>
        <w:t>1</w:t>
      </w:r>
      <w:r w:rsidR="00B04453" w:rsidRPr="00C9586E">
        <w:rPr>
          <w:lang w:val="sr-Latn-RS"/>
        </w:rPr>
        <w:t>.12</w:t>
      </w:r>
      <w:r w:rsidR="002D102F" w:rsidRPr="00C9586E">
        <w:rPr>
          <w:lang w:val="sr-Latn-RS"/>
        </w:rPr>
        <w:t>.201</w:t>
      </w:r>
      <w:r w:rsidR="00B04453" w:rsidRPr="00C9586E">
        <w:rPr>
          <w:lang w:val="sr-Cyrl-RS"/>
        </w:rPr>
        <w:t>8</w:t>
      </w:r>
      <w:r w:rsidR="002D102F" w:rsidRPr="00C9586E">
        <w:rPr>
          <w:lang w:val="sr-Latn-RS"/>
        </w:rPr>
        <w:t>.</w:t>
      </w:r>
      <w:r w:rsidRPr="00C9586E">
        <w:rPr>
          <w:lang w:val="sr-Cyrl-CS"/>
        </w:rPr>
        <w:t xml:space="preserve">  године.</w:t>
      </w:r>
    </w:p>
    <w:p w14:paraId="3989C653" w14:textId="146A4ABF" w:rsidR="00776A63" w:rsidRPr="00C9586E" w:rsidRDefault="00776A63" w:rsidP="00776A63">
      <w:pPr>
        <w:jc w:val="both"/>
        <w:rPr>
          <w:lang w:val="sr-Cyrl-CS"/>
        </w:rPr>
      </w:pPr>
      <w:r w:rsidRPr="00C9586E">
        <w:rPr>
          <w:lang w:val="sr-Cyrl-CS"/>
        </w:rPr>
        <w:t>Вредност залиха представља просечну вредност залиха на дан</w:t>
      </w:r>
      <w:r w:rsidR="002D102F" w:rsidRPr="00C9586E">
        <w:rPr>
          <w:lang w:val="sr-Latn-RS"/>
        </w:rPr>
        <w:t xml:space="preserve"> 3</w:t>
      </w:r>
      <w:r w:rsidR="00B04453" w:rsidRPr="00C9586E">
        <w:rPr>
          <w:lang w:val="sr-Cyrl-RS"/>
        </w:rPr>
        <w:t>1</w:t>
      </w:r>
      <w:r w:rsidR="00C9586E" w:rsidRPr="00C9586E">
        <w:rPr>
          <w:lang w:val="sr-Latn-RS"/>
        </w:rPr>
        <w:t>.12</w:t>
      </w:r>
      <w:r w:rsidR="002D102F" w:rsidRPr="00C9586E">
        <w:rPr>
          <w:lang w:val="sr-Latn-RS"/>
        </w:rPr>
        <w:t>.201</w:t>
      </w:r>
      <w:r w:rsidR="00C9586E" w:rsidRPr="00C9586E">
        <w:rPr>
          <w:lang w:val="sr-Cyrl-RS"/>
        </w:rPr>
        <w:t>8</w:t>
      </w:r>
      <w:r w:rsidR="002D102F" w:rsidRPr="00C9586E">
        <w:rPr>
          <w:lang w:val="sr-Latn-RS"/>
        </w:rPr>
        <w:t>.</w:t>
      </w:r>
      <w:r w:rsidRPr="00C9586E">
        <w:rPr>
          <w:lang w:val="sr-Cyrl-CS"/>
        </w:rPr>
        <w:t xml:space="preserve"> године.</w:t>
      </w:r>
    </w:p>
    <w:p w14:paraId="758A27CE" w14:textId="77777777" w:rsidR="00776A63" w:rsidRPr="00C9586E" w:rsidRDefault="00776A63" w:rsidP="00776A63">
      <w:pPr>
        <w:rPr>
          <w:b/>
          <w:lang w:val="sr-Cyrl-CS"/>
        </w:rPr>
      </w:pPr>
    </w:p>
    <w:p w14:paraId="5025F8E1" w14:textId="77777777" w:rsidR="00776A63" w:rsidRPr="00C9586E" w:rsidRDefault="00776A63" w:rsidP="00776A63">
      <w:pPr>
        <w:rPr>
          <w:b/>
          <w:lang w:val="sr-Cyrl-CS"/>
        </w:rPr>
      </w:pPr>
      <w:r w:rsidRPr="00C9586E">
        <w:rPr>
          <w:b/>
          <w:lang w:val="sr-Cyrl-CS"/>
        </w:rPr>
        <w:t>2.</w:t>
      </w:r>
      <w:r w:rsidRPr="00C9586E">
        <w:rPr>
          <w:b/>
          <w:lang w:val="sr-Cyrl-CS"/>
        </w:rPr>
        <w:tab/>
        <w:t>Осигурање опреме од лома и неких других опасности и то за:</w:t>
      </w:r>
    </w:p>
    <w:p w14:paraId="5BC9B0EB" w14:textId="77777777" w:rsidR="00776A63" w:rsidRPr="00C9586E" w:rsidRDefault="00776A63" w:rsidP="00776A63">
      <w:pPr>
        <w:numPr>
          <w:ilvl w:val="0"/>
          <w:numId w:val="42"/>
        </w:numPr>
        <w:rPr>
          <w:lang w:val="sr-Cyrl-CS"/>
        </w:rPr>
      </w:pPr>
      <w:r w:rsidRPr="00C9586E">
        <w:rPr>
          <w:lang w:val="sr-Cyrl-CS"/>
        </w:rPr>
        <w:t xml:space="preserve">опрему (без намештаја и рачунара) на пуну вредност према категоризацији из табеле  </w:t>
      </w:r>
    </w:p>
    <w:p w14:paraId="639517C3" w14:textId="77777777" w:rsidR="00776A63" w:rsidRPr="00C9586E" w:rsidRDefault="00776A63" w:rsidP="00776A63">
      <w:pPr>
        <w:numPr>
          <w:ilvl w:val="0"/>
          <w:numId w:val="42"/>
        </w:numPr>
        <w:jc w:val="both"/>
        <w:rPr>
          <w:lang w:val="sr-Cyrl-CS"/>
        </w:rPr>
      </w:pPr>
      <w:r w:rsidRPr="00C9586E">
        <w:rPr>
          <w:lang w:val="sr-Cyrl-CS"/>
        </w:rPr>
        <w:t>механичку опрему из састава грађевинских објеката на износ од 10% од пуне вредности грађевинских објеката.</w:t>
      </w:r>
    </w:p>
    <w:p w14:paraId="69BD7F5C" w14:textId="77777777" w:rsidR="00776A63" w:rsidRPr="00C9586E" w:rsidRDefault="00776A63" w:rsidP="00776A63">
      <w:pPr>
        <w:jc w:val="both"/>
        <w:rPr>
          <w:lang w:val="sr-Cyrl-CS"/>
        </w:rPr>
      </w:pPr>
      <w:r w:rsidRPr="00C9586E">
        <w:rPr>
          <w:lang w:val="sr-Cyrl-CS"/>
        </w:rPr>
        <w:t xml:space="preserve">Без учешћа у штети и са откупом амортизоване вредности код делимичних штета. </w:t>
      </w:r>
    </w:p>
    <w:p w14:paraId="25CBDF5D" w14:textId="0DE811BD" w:rsidR="00776A63" w:rsidRPr="00C9586E" w:rsidRDefault="00776A63" w:rsidP="00776A63">
      <w:pPr>
        <w:jc w:val="both"/>
        <w:rPr>
          <w:lang w:val="sr-Cyrl-CS"/>
        </w:rPr>
      </w:pPr>
      <w:r w:rsidRPr="00C9586E">
        <w:rPr>
          <w:lang w:val="sr-Cyrl-CS"/>
        </w:rPr>
        <w:t xml:space="preserve">Вредност опреме представља набавну књиговодствену вредност на дан </w:t>
      </w:r>
      <w:r w:rsidR="002D102F" w:rsidRPr="00C9586E">
        <w:rPr>
          <w:lang w:val="sr-Latn-RS"/>
        </w:rPr>
        <w:t>3</w:t>
      </w:r>
      <w:r w:rsidR="00C9586E" w:rsidRPr="00C9586E">
        <w:rPr>
          <w:lang w:val="sr-Cyrl-RS"/>
        </w:rPr>
        <w:t>1</w:t>
      </w:r>
      <w:r w:rsidR="00C9586E" w:rsidRPr="00C9586E">
        <w:rPr>
          <w:lang w:val="sr-Latn-RS"/>
        </w:rPr>
        <w:t>.12</w:t>
      </w:r>
      <w:r w:rsidR="002D102F" w:rsidRPr="00C9586E">
        <w:rPr>
          <w:lang w:val="sr-Latn-RS"/>
        </w:rPr>
        <w:t>.201</w:t>
      </w:r>
      <w:r w:rsidR="00C9586E" w:rsidRPr="00C9586E">
        <w:rPr>
          <w:lang w:val="sr-Cyrl-RS"/>
        </w:rPr>
        <w:t>8</w:t>
      </w:r>
      <w:r w:rsidRPr="00C9586E">
        <w:rPr>
          <w:lang w:val="sr-Cyrl-CS"/>
        </w:rPr>
        <w:t xml:space="preserve"> године.</w:t>
      </w:r>
    </w:p>
    <w:p w14:paraId="1944BEB1" w14:textId="77777777" w:rsidR="00776A63" w:rsidRPr="00C9586E" w:rsidRDefault="00776A63" w:rsidP="00776A63">
      <w:pPr>
        <w:jc w:val="both"/>
        <w:rPr>
          <w:b/>
          <w:lang w:val="sr-Cyrl-CS"/>
        </w:rPr>
      </w:pPr>
    </w:p>
    <w:p w14:paraId="7D543FD9" w14:textId="77777777" w:rsidR="00776A63" w:rsidRPr="00C9586E" w:rsidRDefault="00776A63" w:rsidP="00776A63">
      <w:pPr>
        <w:ind w:left="720" w:hanging="720"/>
        <w:jc w:val="both"/>
        <w:rPr>
          <w:b/>
          <w:lang w:val="sr-Cyrl-CS"/>
        </w:rPr>
      </w:pPr>
      <w:r w:rsidRPr="00C9586E">
        <w:rPr>
          <w:b/>
          <w:lang w:val="sr-Cyrl-CS"/>
        </w:rPr>
        <w:t>3.</w:t>
      </w:r>
      <w:r w:rsidRPr="00C9586E">
        <w:rPr>
          <w:b/>
          <w:lang w:val="sr-Cyrl-CS"/>
        </w:rPr>
        <w:tab/>
      </w:r>
      <w:r w:rsidRPr="00C9586E">
        <w:rPr>
          <w:b/>
          <w:color w:val="000000"/>
          <w:lang w:val="sr-Cyrl-CS"/>
        </w:rPr>
        <w:t>Комбиновано осигурање електронских рачунара и</w:t>
      </w:r>
      <w:r w:rsidRPr="00C9586E">
        <w:rPr>
          <w:lang w:val="ru-RU"/>
        </w:rPr>
        <w:t xml:space="preserve"> </w:t>
      </w:r>
      <w:r w:rsidRPr="00C9586E">
        <w:rPr>
          <w:b/>
          <w:lang w:val="ru-RU"/>
        </w:rPr>
        <w:t>рачунарске опреме од опасности пожара, лома и провалне крађе</w:t>
      </w:r>
      <w:r w:rsidRPr="00C9586E">
        <w:rPr>
          <w:b/>
          <w:color w:val="000000"/>
          <w:lang w:val="sr-Cyrl-CS"/>
        </w:rPr>
        <w:t xml:space="preserve"> на пуну вредност</w:t>
      </w:r>
      <w:r w:rsidRPr="00C9586E">
        <w:rPr>
          <w:b/>
          <w:lang w:val="sr-Cyrl-CS"/>
        </w:rPr>
        <w:t>.</w:t>
      </w:r>
    </w:p>
    <w:p w14:paraId="242266D6" w14:textId="77777777" w:rsidR="00776A63" w:rsidRPr="00C9586E" w:rsidRDefault="00776A63" w:rsidP="00776A63">
      <w:pPr>
        <w:jc w:val="both"/>
        <w:rPr>
          <w:lang w:val="sr-Cyrl-CS"/>
        </w:rPr>
      </w:pPr>
      <w:r w:rsidRPr="00C9586E">
        <w:rPr>
          <w:lang w:val="sr-Cyrl-CS"/>
        </w:rPr>
        <w:t>Без учешћа у штети и са откупом амортизоване вредности код делимичних штета.</w:t>
      </w:r>
    </w:p>
    <w:p w14:paraId="56CFF516" w14:textId="6A40C03F" w:rsidR="00776A63" w:rsidRPr="00034297" w:rsidRDefault="00776A63" w:rsidP="00776A63">
      <w:pPr>
        <w:jc w:val="both"/>
        <w:rPr>
          <w:lang w:val="sr-Cyrl-RS"/>
        </w:rPr>
      </w:pPr>
      <w:r w:rsidRPr="00C9586E">
        <w:rPr>
          <w:lang w:val="sr-Cyrl-CS"/>
        </w:rPr>
        <w:t xml:space="preserve">Вредност рачунара представља набавну књиговодствену вредност на дан </w:t>
      </w:r>
      <w:r w:rsidR="002D102F" w:rsidRPr="00C9586E">
        <w:rPr>
          <w:lang w:val="sr-Latn-RS"/>
        </w:rPr>
        <w:t>3</w:t>
      </w:r>
      <w:r w:rsidR="00C9586E" w:rsidRPr="00C9586E">
        <w:rPr>
          <w:lang w:val="sr-Cyrl-RS"/>
        </w:rPr>
        <w:t>1</w:t>
      </w:r>
      <w:r w:rsidR="00C9586E" w:rsidRPr="00C9586E">
        <w:rPr>
          <w:lang w:val="sr-Latn-RS"/>
        </w:rPr>
        <w:t>.12.</w:t>
      </w:r>
      <w:r w:rsidR="002D102F" w:rsidRPr="00C9586E">
        <w:rPr>
          <w:lang w:val="sr-Latn-RS"/>
        </w:rPr>
        <w:t>201</w:t>
      </w:r>
      <w:r w:rsidR="00C9586E" w:rsidRPr="00C9586E">
        <w:rPr>
          <w:lang w:val="sr-Cyrl-RS"/>
        </w:rPr>
        <w:t>8</w:t>
      </w:r>
      <w:r w:rsidR="002D102F" w:rsidRPr="00C9586E">
        <w:rPr>
          <w:lang w:val="sr-Latn-RS"/>
        </w:rPr>
        <w:t>.</w:t>
      </w:r>
      <w:r w:rsidRPr="00034297">
        <w:rPr>
          <w:lang w:val="sr-Cyrl-CS"/>
        </w:rPr>
        <w:t xml:space="preserve"> </w:t>
      </w:r>
      <w:r w:rsidRPr="00034297">
        <w:rPr>
          <w:lang w:val="sr-Cyrl-RS"/>
        </w:rPr>
        <w:t>године.</w:t>
      </w:r>
    </w:p>
    <w:p w14:paraId="02FA2290" w14:textId="77777777" w:rsidR="00776A63" w:rsidRPr="00034297" w:rsidRDefault="00776A63" w:rsidP="00776A63">
      <w:pPr>
        <w:rPr>
          <w:b/>
          <w:color w:val="000000"/>
          <w:lang w:val="sr-Cyrl-CS"/>
        </w:rPr>
      </w:pPr>
    </w:p>
    <w:p w14:paraId="510CB26C" w14:textId="77777777" w:rsidR="00776A63" w:rsidRPr="00034297" w:rsidRDefault="00776A63" w:rsidP="00776A63">
      <w:pPr>
        <w:rPr>
          <w:b/>
          <w:color w:val="000000"/>
          <w:lang w:val="sr-Cyrl-CS"/>
        </w:rPr>
      </w:pPr>
      <w:r w:rsidRPr="00034297">
        <w:rPr>
          <w:b/>
          <w:color w:val="000000"/>
          <w:lang w:val="sr-Cyrl-CS"/>
        </w:rPr>
        <w:t>4.</w:t>
      </w:r>
      <w:r w:rsidRPr="00034297">
        <w:rPr>
          <w:b/>
          <w:color w:val="000000"/>
          <w:lang w:val="sr-Cyrl-CS"/>
        </w:rPr>
        <w:tab/>
        <w:t>Осигурање од опасности провалне крађе и разбојништва</w:t>
      </w:r>
      <w:r w:rsidRPr="00034297">
        <w:rPr>
          <w:b/>
          <w:color w:val="000000"/>
          <w:lang w:val="sr-Latn-CS"/>
        </w:rPr>
        <w:t xml:space="preserve"> </w:t>
      </w:r>
      <w:r w:rsidRPr="00034297">
        <w:rPr>
          <w:b/>
          <w:color w:val="000000"/>
          <w:lang w:val="sr-Cyrl-CS"/>
        </w:rPr>
        <w:t>и то за:</w:t>
      </w:r>
    </w:p>
    <w:p w14:paraId="6F25B758" w14:textId="77777777" w:rsidR="00776A63" w:rsidRPr="00034297" w:rsidRDefault="00776A63" w:rsidP="00776A63">
      <w:pPr>
        <w:numPr>
          <w:ilvl w:val="0"/>
          <w:numId w:val="43"/>
        </w:numPr>
        <w:ind w:right="6"/>
        <w:jc w:val="both"/>
        <w:rPr>
          <w:color w:val="000000"/>
          <w:lang w:val="sr-Cyrl-CS"/>
        </w:rPr>
      </w:pPr>
      <w:r w:rsidRPr="00034297">
        <w:rPr>
          <w:color w:val="000000"/>
          <w:lang w:val="sr-Cyrl-CS"/>
        </w:rPr>
        <w:t>опрему (без рачунара) на „први ризик“ ,</w:t>
      </w:r>
    </w:p>
    <w:p w14:paraId="14F7A135" w14:textId="77777777" w:rsidR="00776A63" w:rsidRPr="00034297" w:rsidRDefault="00776A63" w:rsidP="00776A63">
      <w:pPr>
        <w:numPr>
          <w:ilvl w:val="0"/>
          <w:numId w:val="43"/>
        </w:numPr>
        <w:ind w:right="6"/>
        <w:jc w:val="both"/>
        <w:rPr>
          <w:color w:val="000000"/>
          <w:lang w:val="sr-Cyrl-CS"/>
        </w:rPr>
      </w:pPr>
      <w:r w:rsidRPr="00034297">
        <w:rPr>
          <w:color w:val="000000"/>
          <w:lang w:val="sr-Cyrl-CS"/>
        </w:rPr>
        <w:t>залихе на „први ризик“ у износу од 10% од пуне вредности залиха</w:t>
      </w:r>
    </w:p>
    <w:p w14:paraId="7AF039DA" w14:textId="77777777" w:rsidR="00776A63" w:rsidRPr="00034297" w:rsidRDefault="00776A63" w:rsidP="00776A63">
      <w:pPr>
        <w:numPr>
          <w:ilvl w:val="0"/>
          <w:numId w:val="43"/>
        </w:numPr>
        <w:ind w:right="6"/>
        <w:jc w:val="both"/>
        <w:rPr>
          <w:color w:val="000000"/>
          <w:lang w:val="sr-Cyrl-CS"/>
        </w:rPr>
      </w:pPr>
      <w:r w:rsidRPr="00034297">
        <w:rPr>
          <w:color w:val="000000"/>
          <w:lang w:val="sr-Latn-RS"/>
        </w:rPr>
        <w:t>новац и друге новчане вредности</w:t>
      </w:r>
      <w:r w:rsidRPr="00034297">
        <w:rPr>
          <w:lang w:val="sr-Cyrl-CS"/>
        </w:rPr>
        <w:t>.</w:t>
      </w:r>
    </w:p>
    <w:p w14:paraId="6CE86AF6" w14:textId="77777777" w:rsidR="00776A63" w:rsidRPr="00034297" w:rsidRDefault="00776A63" w:rsidP="00776A63">
      <w:pPr>
        <w:ind w:right="6"/>
        <w:jc w:val="both"/>
        <w:rPr>
          <w:lang w:val="sr-Latn-RS"/>
        </w:rPr>
      </w:pPr>
      <w:r w:rsidRPr="00034297">
        <w:rPr>
          <w:lang w:val="sr-Cyrl-CS"/>
        </w:rPr>
        <w:t>Без учешћа у штети. ''Први ризици'' нису исцрпљујући и штета се исплаћује до уговорене суме „првог ризика“ по сваком штетном догађају у току трајања уговореног периода.</w:t>
      </w:r>
    </w:p>
    <w:p w14:paraId="2B5C487E" w14:textId="77777777" w:rsidR="00776A63" w:rsidRPr="00034297" w:rsidRDefault="00776A63" w:rsidP="00776A63">
      <w:pPr>
        <w:ind w:right="6"/>
        <w:jc w:val="both"/>
        <w:rPr>
          <w:lang w:val="sr-Cyrl-RS"/>
        </w:rPr>
      </w:pPr>
    </w:p>
    <w:p w14:paraId="0E55DD9F" w14:textId="12E2AB1D" w:rsidR="00776A63" w:rsidRPr="00034297" w:rsidRDefault="00776A63" w:rsidP="00776A63">
      <w:pPr>
        <w:ind w:right="6"/>
        <w:jc w:val="both"/>
        <w:rPr>
          <w:b/>
          <w:lang w:val="sr-Latn-RS"/>
        </w:rPr>
      </w:pPr>
      <w:r w:rsidRPr="00034297">
        <w:rPr>
          <w:b/>
          <w:lang w:val="sr-Cyrl-CS"/>
        </w:rPr>
        <w:t>5. Комбиновано осигурање покретне опреме и уређаја од опасности пожара, лома и провалне крађе</w:t>
      </w:r>
      <w:r w:rsidR="002D102F" w:rsidRPr="00034297">
        <w:rPr>
          <w:b/>
          <w:lang w:val="sr-Latn-RS"/>
        </w:rPr>
        <w:t>.</w:t>
      </w:r>
    </w:p>
    <w:p w14:paraId="0F23DA0E" w14:textId="77777777" w:rsidR="00776A63" w:rsidRPr="00034297" w:rsidRDefault="00776A63" w:rsidP="00776A63">
      <w:pPr>
        <w:ind w:right="6"/>
        <w:jc w:val="both"/>
        <w:rPr>
          <w:b/>
          <w:lang w:val="sr-Cyrl-CS"/>
        </w:rPr>
      </w:pPr>
    </w:p>
    <w:p w14:paraId="6D7114E3" w14:textId="1CCB3CC5" w:rsidR="00776A63" w:rsidRPr="00034297" w:rsidRDefault="00776A63" w:rsidP="00776A63">
      <w:pPr>
        <w:ind w:right="6"/>
        <w:jc w:val="both"/>
        <w:rPr>
          <w:b/>
          <w:lang w:val="sr-Latn-RS"/>
        </w:rPr>
      </w:pPr>
      <w:r w:rsidRPr="00034297">
        <w:rPr>
          <w:b/>
          <w:lang w:val="sr-Cyrl-RS"/>
        </w:rPr>
        <w:t xml:space="preserve">6. </w:t>
      </w:r>
      <w:r w:rsidRPr="00034297">
        <w:rPr>
          <w:b/>
          <w:lang w:val="sr-Cyrl-CS"/>
        </w:rPr>
        <w:t>Осигурање стакла</w:t>
      </w:r>
      <w:r w:rsidRPr="00034297">
        <w:rPr>
          <w:b/>
          <w:lang w:val="ru-RU"/>
        </w:rPr>
        <w:t xml:space="preserve"> од лома и неких других опасности</w:t>
      </w:r>
      <w:r w:rsidR="002D102F" w:rsidRPr="00034297">
        <w:rPr>
          <w:b/>
          <w:lang w:val="sr-Latn-RS"/>
        </w:rPr>
        <w:t>.</w:t>
      </w:r>
    </w:p>
    <w:p w14:paraId="263B4572" w14:textId="77777777" w:rsidR="00776A63" w:rsidRPr="00034297" w:rsidRDefault="00776A63" w:rsidP="00776A63">
      <w:pPr>
        <w:jc w:val="both"/>
        <w:rPr>
          <w:b/>
          <w:color w:val="000000"/>
          <w:lang w:val="sr-Cyrl-CS"/>
        </w:rPr>
      </w:pPr>
    </w:p>
    <w:p w14:paraId="4AE3FF5B" w14:textId="3BE7251D" w:rsidR="00776A63" w:rsidRPr="00862691" w:rsidRDefault="00776A63" w:rsidP="00776A63">
      <w:pPr>
        <w:jc w:val="both"/>
        <w:rPr>
          <w:b/>
          <w:bCs/>
          <w:lang w:val="sr-Latn-RS"/>
        </w:rPr>
      </w:pPr>
      <w:r w:rsidRPr="00862691">
        <w:rPr>
          <w:b/>
          <w:color w:val="000000"/>
          <w:lang w:val="sr-Cyrl-CS"/>
        </w:rPr>
        <w:t>7.</w:t>
      </w:r>
      <w:r w:rsidR="002D102F" w:rsidRPr="00862691">
        <w:rPr>
          <w:b/>
          <w:color w:val="000000"/>
          <w:lang w:val="sr-Latn-RS"/>
        </w:rPr>
        <w:t xml:space="preserve"> </w:t>
      </w:r>
      <w:r w:rsidRPr="00862691">
        <w:rPr>
          <w:b/>
          <w:bCs/>
          <w:lang w:val="sr-Cyrl-CS"/>
        </w:rPr>
        <w:t>Колективно осигурање запослених од последица несрећног случаја</w:t>
      </w:r>
      <w:r w:rsidR="002D102F" w:rsidRPr="00862691">
        <w:rPr>
          <w:b/>
          <w:bCs/>
          <w:lang w:val="sr-Latn-RS"/>
        </w:rPr>
        <w:t>.</w:t>
      </w:r>
    </w:p>
    <w:p w14:paraId="27C810D7" w14:textId="77777777" w:rsidR="00776A63" w:rsidRPr="00862691" w:rsidRDefault="00776A63" w:rsidP="00776A63">
      <w:pPr>
        <w:jc w:val="both"/>
        <w:rPr>
          <w:lang w:val="sr-Cyrl-CS"/>
        </w:rPr>
      </w:pPr>
      <w:r w:rsidRPr="00862691">
        <w:rPr>
          <w:lang w:val="sr-Cyrl-CS"/>
        </w:rPr>
        <w:t>Колективно осигурање запослених од последица несрећеног случаја (незгоде), са покрићем 24 часа дневно и то за следеће ризике:</w:t>
      </w:r>
    </w:p>
    <w:p w14:paraId="413AC639" w14:textId="77777777" w:rsidR="00776A63" w:rsidRPr="00862691" w:rsidRDefault="00776A63" w:rsidP="00776A63">
      <w:pPr>
        <w:jc w:val="both"/>
        <w:rPr>
          <w:lang w:val="sr-Cyrl-CS"/>
        </w:rPr>
      </w:pPr>
      <w:r w:rsidRPr="00862691">
        <w:rPr>
          <w:lang w:val="sr-Cyrl-CS"/>
        </w:rPr>
        <w:t>- 100% инвалидитет на суму осигурања од 250.000,00 РСД</w:t>
      </w:r>
    </w:p>
    <w:p w14:paraId="06D34271" w14:textId="77777777" w:rsidR="00776A63" w:rsidRPr="00862691" w:rsidRDefault="00776A63" w:rsidP="00776A63">
      <w:pPr>
        <w:jc w:val="both"/>
        <w:rPr>
          <w:lang w:val="sr-Cyrl-CS"/>
        </w:rPr>
      </w:pPr>
      <w:r w:rsidRPr="00862691">
        <w:rPr>
          <w:lang w:val="sr-Cyrl-CS"/>
        </w:rPr>
        <w:t>- смрт услед незгоде на  суму осигурања од 125.000,00 РСД</w:t>
      </w:r>
    </w:p>
    <w:p w14:paraId="71A89255" w14:textId="77777777" w:rsidR="00776A63" w:rsidRPr="00034297" w:rsidRDefault="00776A63" w:rsidP="00776A63">
      <w:pPr>
        <w:jc w:val="both"/>
        <w:rPr>
          <w:lang w:val="sr-Cyrl-CS"/>
        </w:rPr>
      </w:pPr>
      <w:r w:rsidRPr="00862691">
        <w:rPr>
          <w:lang w:val="sr-Cyrl-CS"/>
        </w:rPr>
        <w:t>- дневна накнада за дане одсуствовања као последица незгоде на суму осигурања од 93,00 РСД</w:t>
      </w:r>
    </w:p>
    <w:p w14:paraId="6B02CA4D" w14:textId="081814CF" w:rsidR="00776A63" w:rsidRPr="00034297" w:rsidRDefault="00776A63" w:rsidP="00776A63">
      <w:pPr>
        <w:jc w:val="both"/>
        <w:rPr>
          <w:lang w:val="sr-Cyrl-CS"/>
        </w:rPr>
      </w:pPr>
      <w:r w:rsidRPr="00034297">
        <w:rPr>
          <w:lang w:val="sr-Cyrl-CS"/>
        </w:rPr>
        <w:t xml:space="preserve">Осигурањем запослених од последица несрећног сучаја (незгоде) обухваћени су сви запослени према службеним евиденцијама наручиоца. Осигурање се закључује за време </w:t>
      </w:r>
      <w:r w:rsidRPr="00034297">
        <w:rPr>
          <w:lang w:val="sr-Cyrl-CS"/>
        </w:rPr>
        <w:lastRenderedPageBreak/>
        <w:t xml:space="preserve">вршења и ван вршења редовног занимања (24 часа). Премија осигурања се уговара за </w:t>
      </w:r>
      <w:r w:rsidRPr="00034297">
        <w:rPr>
          <w:lang w:val="sr-Cyrl-RS"/>
        </w:rPr>
        <w:t>приближно до 3000</w:t>
      </w:r>
      <w:r w:rsidRPr="00034297">
        <w:rPr>
          <w:lang w:val="sr-Cyrl-CS"/>
        </w:rPr>
        <w:t xml:space="preserve"> запослених радника. Осигурање се закљу</w:t>
      </w:r>
      <w:r w:rsidR="004F2AC8" w:rsidRPr="00034297">
        <w:rPr>
          <w:lang w:val="sr-Cyrl-CS"/>
        </w:rPr>
        <w:t>ч</w:t>
      </w:r>
      <w:r w:rsidRPr="00034297">
        <w:rPr>
          <w:lang w:val="sr-Cyrl-CS"/>
        </w:rPr>
        <w:t xml:space="preserve">ује без примене каренце. </w:t>
      </w:r>
    </w:p>
    <w:p w14:paraId="6517DCBD" w14:textId="77777777" w:rsidR="00776A63" w:rsidRPr="00034297" w:rsidRDefault="00776A63" w:rsidP="00776A63">
      <w:pPr>
        <w:jc w:val="both"/>
        <w:rPr>
          <w:b/>
          <w:bCs/>
          <w:lang w:val="sr-Cyrl-CS"/>
        </w:rPr>
      </w:pPr>
    </w:p>
    <w:p w14:paraId="5F7C26BC" w14:textId="77777777" w:rsidR="00776A63" w:rsidRPr="00034297" w:rsidRDefault="00776A63" w:rsidP="00776A63">
      <w:pPr>
        <w:jc w:val="both"/>
        <w:rPr>
          <w:lang w:val="sr-Cyrl-CS"/>
        </w:rPr>
      </w:pPr>
      <w:r w:rsidRPr="00034297">
        <w:rPr>
          <w:bCs/>
          <w:lang w:val="sr-Cyrl-CS"/>
        </w:rPr>
        <w:t>Осигурањем запослених лица</w:t>
      </w:r>
      <w:r w:rsidRPr="00034297">
        <w:rPr>
          <w:lang w:val="sr-Cyrl-CS"/>
        </w:rPr>
        <w:t xml:space="preserve"> обухваћени су сви запослени према службеним евиденцијама наручиоца. Осигуравајуће покриће обухвата 24 часа у току дана без просторног ограничења. </w:t>
      </w:r>
    </w:p>
    <w:p w14:paraId="57B969D0" w14:textId="77777777" w:rsidR="006162E2" w:rsidRPr="00034297" w:rsidRDefault="006162E2" w:rsidP="00776A63">
      <w:pPr>
        <w:jc w:val="both"/>
        <w:rPr>
          <w:lang w:val="sr-Latn-RS"/>
        </w:rPr>
      </w:pPr>
    </w:p>
    <w:p w14:paraId="38E6DF9A" w14:textId="77777777" w:rsidR="00776A63" w:rsidRPr="00862691" w:rsidRDefault="00776A63" w:rsidP="00776A63">
      <w:pPr>
        <w:jc w:val="both"/>
        <w:rPr>
          <w:lang w:val="sr-Cyrl-CS"/>
        </w:rPr>
      </w:pPr>
      <w:r w:rsidRPr="00862691">
        <w:rPr>
          <w:lang w:val="sr-Cyrl-CS"/>
        </w:rPr>
        <w:t>Осигуране суме:</w:t>
      </w:r>
    </w:p>
    <w:p w14:paraId="0C1CE09A" w14:textId="77777777" w:rsidR="00776A63" w:rsidRPr="00862691" w:rsidRDefault="00776A63" w:rsidP="00776A63">
      <w:pPr>
        <w:pStyle w:val="ListParagraph"/>
        <w:numPr>
          <w:ilvl w:val="0"/>
          <w:numId w:val="44"/>
        </w:numPr>
        <w:jc w:val="both"/>
        <w:rPr>
          <w:lang w:val="sr-Latn-CS"/>
        </w:rPr>
      </w:pPr>
      <w:r w:rsidRPr="00862691">
        <w:rPr>
          <w:lang w:val="sr-Cyrl-RS"/>
        </w:rPr>
        <w:t xml:space="preserve">за смрт услед незгоде </w:t>
      </w:r>
      <w:r w:rsidRPr="00862691">
        <w:rPr>
          <w:lang w:val="sr-Cyrl-RS"/>
        </w:rPr>
        <w:tab/>
      </w:r>
      <w:r w:rsidRPr="00862691">
        <w:rPr>
          <w:lang w:val="sr-Cyrl-RS"/>
        </w:rPr>
        <w:tab/>
      </w:r>
      <w:r w:rsidRPr="00862691">
        <w:rPr>
          <w:lang w:val="sr-Cyrl-RS"/>
        </w:rPr>
        <w:tab/>
        <w:t>125.000,00 динара</w:t>
      </w:r>
    </w:p>
    <w:p w14:paraId="4AE13CA0" w14:textId="77777777" w:rsidR="00776A63" w:rsidRPr="00862691" w:rsidRDefault="00776A63" w:rsidP="00776A63">
      <w:pPr>
        <w:pStyle w:val="ListParagraph"/>
        <w:numPr>
          <w:ilvl w:val="0"/>
          <w:numId w:val="44"/>
        </w:numPr>
        <w:jc w:val="both"/>
        <w:rPr>
          <w:lang w:val="sr-Latn-CS"/>
        </w:rPr>
      </w:pPr>
      <w:r w:rsidRPr="00862691">
        <w:rPr>
          <w:lang w:val="sr-Cyrl-RS"/>
        </w:rPr>
        <w:t>за трајни инвалидитет</w:t>
      </w:r>
      <w:r w:rsidRPr="00862691">
        <w:rPr>
          <w:lang w:val="sr-Cyrl-RS"/>
        </w:rPr>
        <w:tab/>
      </w:r>
      <w:r w:rsidRPr="00862691">
        <w:rPr>
          <w:lang w:val="sr-Cyrl-RS"/>
        </w:rPr>
        <w:tab/>
      </w:r>
      <w:r w:rsidRPr="00862691">
        <w:rPr>
          <w:lang w:val="sr-Cyrl-RS"/>
        </w:rPr>
        <w:tab/>
        <w:t>250.000,00 динара</w:t>
      </w:r>
    </w:p>
    <w:p w14:paraId="3171CBFE" w14:textId="2E63A839" w:rsidR="002D102F" w:rsidRPr="00862691" w:rsidRDefault="002D102F" w:rsidP="002D102F">
      <w:pPr>
        <w:pStyle w:val="ListParagraph"/>
        <w:numPr>
          <w:ilvl w:val="0"/>
          <w:numId w:val="44"/>
        </w:numPr>
        <w:jc w:val="both"/>
        <w:rPr>
          <w:lang w:val="sr-Cyrl-CS"/>
        </w:rPr>
      </w:pPr>
      <w:r w:rsidRPr="00862691">
        <w:rPr>
          <w:lang w:val="sr-Cyrl-CS"/>
        </w:rPr>
        <w:t>дневна накнада за дане одсуствовања као последица незгоде на суму осигурања од 93,00 РСД</w:t>
      </w:r>
    </w:p>
    <w:p w14:paraId="20826BE9" w14:textId="77777777" w:rsidR="008946E4" w:rsidRPr="00034297" w:rsidRDefault="008946E4" w:rsidP="00165901">
      <w:pPr>
        <w:rPr>
          <w:b/>
          <w:lang w:val="sr-Cyrl-CS"/>
        </w:rPr>
      </w:pPr>
    </w:p>
    <w:p w14:paraId="48224BBA" w14:textId="77777777" w:rsidR="00776A63" w:rsidRPr="00034297" w:rsidRDefault="00776A63" w:rsidP="00776A63">
      <w:pPr>
        <w:ind w:right="-541"/>
        <w:jc w:val="both"/>
        <w:rPr>
          <w:b/>
          <w:bCs/>
          <w:color w:val="000000"/>
          <w:lang w:val="sr-Latn-RS"/>
        </w:rPr>
      </w:pPr>
      <w:r w:rsidRPr="00034297">
        <w:rPr>
          <w:b/>
          <w:bCs/>
          <w:color w:val="000000"/>
          <w:lang w:val="sr-Cyrl-RS"/>
        </w:rPr>
        <w:t xml:space="preserve">Осигурање грађевинских објеката, опреме и залиха од пожара и неких других опасности </w:t>
      </w:r>
      <w:r w:rsidRPr="00034297">
        <w:rPr>
          <w:b/>
          <w:bCs/>
          <w:color w:val="000000"/>
          <w:lang w:val="sr-Cyrl-CS"/>
        </w:rPr>
        <w:t xml:space="preserve"> </w:t>
      </w:r>
    </w:p>
    <w:tbl>
      <w:tblPr>
        <w:tblW w:w="0" w:type="auto"/>
        <w:jc w:val="center"/>
        <w:tblCellMar>
          <w:left w:w="10" w:type="dxa"/>
          <w:right w:w="10" w:type="dxa"/>
        </w:tblCellMar>
        <w:tblLook w:val="0000" w:firstRow="0" w:lastRow="0" w:firstColumn="0" w:lastColumn="0" w:noHBand="0" w:noVBand="0"/>
      </w:tblPr>
      <w:tblGrid>
        <w:gridCol w:w="680"/>
        <w:gridCol w:w="5949"/>
        <w:gridCol w:w="2657"/>
      </w:tblGrid>
      <w:tr w:rsidR="00B04453" w14:paraId="6E24EC87" w14:textId="77777777" w:rsidTr="008946E4">
        <w:trPr>
          <w:trHeight w:val="425"/>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D52A10" w14:textId="77777777" w:rsidR="00B04453" w:rsidRDefault="00B04453" w:rsidP="00B04453">
            <w:pPr>
              <w:jc w:val="center"/>
            </w:pPr>
            <w:r>
              <w:rPr>
                <w:b/>
              </w:rPr>
              <w:t>A</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BB9463" w14:textId="77777777" w:rsidR="00B04453" w:rsidRDefault="00B04453" w:rsidP="00B04453">
            <w:pPr>
              <w:jc w:val="center"/>
            </w:pPr>
            <w:r>
              <w:rPr>
                <w:b/>
              </w:rPr>
              <w:t>ГРАЂЕВИНСКИ ОБЈЕКТИ И ОПРЕМА</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385515" w14:textId="77777777" w:rsidR="00B04453" w:rsidRDefault="00B04453" w:rsidP="00B04453">
            <w:pPr>
              <w:jc w:val="center"/>
            </w:pPr>
            <w:r>
              <w:rPr>
                <w:b/>
              </w:rPr>
              <w:t xml:space="preserve">СУМА ОСИГУРАЊА </w:t>
            </w:r>
          </w:p>
        </w:tc>
      </w:tr>
      <w:tr w:rsidR="00B04453" w:rsidRPr="00C9586E" w14:paraId="072DB4F8"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92F872" w14:textId="77777777" w:rsidR="00B04453" w:rsidRPr="00C9586E" w:rsidRDefault="00B04453" w:rsidP="00B04453">
            <w:pPr>
              <w:jc w:val="center"/>
            </w:pPr>
            <w:r w:rsidRPr="00C9586E">
              <w:t>1</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51FB91" w14:textId="77777777" w:rsidR="00B04453" w:rsidRPr="00C9586E" w:rsidRDefault="00B04453" w:rsidP="00B04453">
            <w:r w:rsidRPr="00C9586E">
              <w:t>Грађевински објекти – на уговорену вредност</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2CAE77" w14:textId="77777777" w:rsidR="00B04453" w:rsidRPr="00C9586E" w:rsidRDefault="00B04453" w:rsidP="00B04453">
            <w:pPr>
              <w:jc w:val="center"/>
              <w:rPr>
                <w:rFonts w:eastAsia="Calibri"/>
              </w:rPr>
            </w:pPr>
            <w:r w:rsidRPr="00C9586E">
              <w:rPr>
                <w:rFonts w:eastAsia="Calibri"/>
              </w:rPr>
              <w:t>4.238.917.671,90</w:t>
            </w:r>
          </w:p>
        </w:tc>
      </w:tr>
      <w:tr w:rsidR="00B04453" w:rsidRPr="00C9586E" w14:paraId="42278508"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84483D" w14:textId="77777777" w:rsidR="00B04453" w:rsidRPr="00C9586E" w:rsidRDefault="00B04453" w:rsidP="00B04453">
            <w:pPr>
              <w:jc w:val="center"/>
            </w:pPr>
            <w:r w:rsidRPr="00C9586E">
              <w:t>2</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D43B33" w14:textId="77777777" w:rsidR="00B04453" w:rsidRPr="00C9586E" w:rsidRDefault="00B04453" w:rsidP="00B04453">
            <w:r w:rsidRPr="00C9586E">
              <w:t>Опрема (без рачунара и моторних возила) – на уговорену вредностt</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EFBF36" w14:textId="77777777" w:rsidR="00B04453" w:rsidRPr="00C9586E" w:rsidRDefault="00B04453" w:rsidP="00B04453">
            <w:pPr>
              <w:jc w:val="center"/>
              <w:rPr>
                <w:rFonts w:eastAsia="Calibri"/>
              </w:rPr>
            </w:pPr>
            <w:r w:rsidRPr="00C9586E">
              <w:rPr>
                <w:rFonts w:eastAsia="Calibri"/>
              </w:rPr>
              <w:t>4.230.197.612,27</w:t>
            </w:r>
          </w:p>
          <w:p w14:paraId="6087507C" w14:textId="77777777" w:rsidR="00B04453" w:rsidRPr="00C9586E" w:rsidRDefault="00B04453" w:rsidP="00B04453">
            <w:pPr>
              <w:jc w:val="center"/>
              <w:rPr>
                <w:rFonts w:eastAsia="Calibri"/>
              </w:rPr>
            </w:pPr>
          </w:p>
        </w:tc>
      </w:tr>
      <w:tr w:rsidR="00B04453" w:rsidRPr="00C9586E" w14:paraId="3C0542BF"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275189" w14:textId="77777777" w:rsidR="00B04453" w:rsidRPr="00C9586E" w:rsidRDefault="00B04453" w:rsidP="00B04453">
            <w:pPr>
              <w:jc w:val="center"/>
            </w:pPr>
            <w:r w:rsidRPr="00C9586E">
              <w:t>3</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FAF23" w14:textId="77777777" w:rsidR="00B04453" w:rsidRPr="00C9586E" w:rsidRDefault="00B04453" w:rsidP="00B04453">
            <w:r w:rsidRPr="00C9586E">
              <w:t>Објекти ниске и сличне градње - Подземна и надземна мрежа, телефн, електрични каблови, водовод и канализација, паровод, гасовод и сл. – на уговорену вредност</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9EBEA9" w14:textId="77777777" w:rsidR="00B04453" w:rsidRPr="00C9586E" w:rsidRDefault="00B04453" w:rsidP="00B04453">
            <w:pPr>
              <w:jc w:val="center"/>
              <w:rPr>
                <w:rFonts w:eastAsia="Calibri"/>
              </w:rPr>
            </w:pPr>
            <w:r w:rsidRPr="00C9586E">
              <w:rPr>
                <w:rFonts w:eastAsia="Calibri"/>
              </w:rPr>
              <w:t>136.436.530,39</w:t>
            </w:r>
          </w:p>
        </w:tc>
      </w:tr>
      <w:tr w:rsidR="00B04453" w:rsidRPr="00C9586E" w14:paraId="4776F5BF"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DE5BB3" w14:textId="77777777" w:rsidR="00B04453" w:rsidRPr="00C9586E" w:rsidRDefault="00B04453" w:rsidP="00B04453">
            <w:pPr>
              <w:jc w:val="center"/>
            </w:pPr>
            <w:r w:rsidRPr="00C9586E">
              <w:t>5</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70B259" w14:textId="77777777" w:rsidR="00B04453" w:rsidRPr="00C9586E" w:rsidRDefault="00B04453" w:rsidP="00B04453">
            <w:r w:rsidRPr="00C9586E">
              <w:t>Допунски ризици:</w:t>
            </w:r>
          </w:p>
        </w:tc>
      </w:tr>
      <w:tr w:rsidR="00B04453" w:rsidRPr="00C9586E" w14:paraId="4CD9B869"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BE6C11" w14:textId="77777777" w:rsidR="00B04453" w:rsidRPr="00C9586E" w:rsidRDefault="00B04453" w:rsidP="00B04453">
            <w:pPr>
              <w:jc w:val="center"/>
            </w:pPr>
            <w:r w:rsidRPr="00C9586E">
              <w:t>5. 1</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448D2F" w14:textId="77777777" w:rsidR="00B04453" w:rsidRPr="00C9586E" w:rsidRDefault="00B04453" w:rsidP="00B04453">
            <w:pPr>
              <w:jc w:val="both"/>
            </w:pPr>
            <w:r w:rsidRPr="00C9586E">
              <w:t>Излив воде из инсталација – на први ризик, на суму осигурањља 1% вредности грађевинских објеката и опреме</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E92914" w14:textId="77777777" w:rsidR="00B04453" w:rsidRPr="00C9586E" w:rsidRDefault="00B04453" w:rsidP="00B04453">
            <w:pPr>
              <w:jc w:val="center"/>
              <w:rPr>
                <w:rFonts w:eastAsia="Calibri"/>
              </w:rPr>
            </w:pPr>
            <w:r w:rsidRPr="00C9586E">
              <w:rPr>
                <w:rFonts w:eastAsia="Calibri"/>
              </w:rPr>
              <w:t>84.691.152,85</w:t>
            </w:r>
          </w:p>
        </w:tc>
      </w:tr>
      <w:tr w:rsidR="00B04453" w:rsidRPr="00C9586E" w14:paraId="5AB56FB2"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846D4F" w14:textId="77777777" w:rsidR="00B04453" w:rsidRPr="00C9586E" w:rsidRDefault="00B04453" w:rsidP="00B04453">
            <w:pPr>
              <w:jc w:val="center"/>
              <w:rPr>
                <w:rFonts w:eastAsia="Calibri"/>
              </w:rPr>
            </w:pP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624F63" w14:textId="77777777" w:rsidR="00B04453" w:rsidRPr="00C9586E" w:rsidRDefault="00B04453" w:rsidP="00B04453">
            <w:pPr>
              <w:jc w:val="both"/>
            </w:pPr>
            <w:r w:rsidRPr="00C9586E">
              <w:t>Поплава, бујица и висока вода – на први ризик, суму осигурања 1% вредности грађевинских објеката и опреме</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8C3AB7" w14:textId="77777777" w:rsidR="00B04453" w:rsidRPr="00C9586E" w:rsidRDefault="00B04453" w:rsidP="00B04453">
            <w:pPr>
              <w:jc w:val="center"/>
              <w:rPr>
                <w:rFonts w:eastAsia="Calibri"/>
                <w:b/>
              </w:rPr>
            </w:pPr>
            <w:r w:rsidRPr="00C9586E">
              <w:rPr>
                <w:rFonts w:eastAsia="Calibri"/>
              </w:rPr>
              <w:t>84.691.152,85</w:t>
            </w:r>
          </w:p>
        </w:tc>
      </w:tr>
      <w:tr w:rsidR="00B04453" w:rsidRPr="00C9586E" w14:paraId="5F962E81"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8AEB2F" w14:textId="77777777" w:rsidR="00B04453" w:rsidRPr="00C9586E" w:rsidRDefault="00B04453" w:rsidP="00B04453">
            <w:pPr>
              <w:jc w:val="center"/>
            </w:pPr>
            <w:r w:rsidRPr="00C9586E">
              <w:t>6</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6D5D03" w14:textId="77777777" w:rsidR="00B04453" w:rsidRPr="00C9586E" w:rsidRDefault="00B04453" w:rsidP="00B04453">
            <w:r w:rsidRPr="00C9586E">
              <w:t>Са уговореним откупом амортизоване вредности код делимичних штета</w:t>
            </w:r>
          </w:p>
        </w:tc>
      </w:tr>
      <w:tr w:rsidR="00B04453" w:rsidRPr="00C9586E" w14:paraId="0F82E909"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82F2B7" w14:textId="77777777" w:rsidR="00B04453" w:rsidRPr="00C9586E" w:rsidRDefault="00B04453" w:rsidP="00B04453">
            <w:pPr>
              <w:jc w:val="center"/>
            </w:pPr>
            <w:r w:rsidRPr="00C9586E">
              <w:rPr>
                <w:b/>
              </w:rPr>
              <w:t>Б</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A626E0" w14:textId="77777777" w:rsidR="00B04453" w:rsidRPr="00C9586E" w:rsidRDefault="00B04453" w:rsidP="00B04453">
            <w:pPr>
              <w:jc w:val="center"/>
            </w:pPr>
            <w:r w:rsidRPr="00C9586E">
              <w:rPr>
                <w:b/>
              </w:rPr>
              <w:t>ЗАЛИХЕ</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2E5BC1" w14:textId="77777777" w:rsidR="00B04453" w:rsidRPr="00C9586E" w:rsidRDefault="00B04453" w:rsidP="00B04453">
            <w:pPr>
              <w:jc w:val="center"/>
            </w:pPr>
            <w:r w:rsidRPr="00C9586E">
              <w:rPr>
                <w:b/>
              </w:rPr>
              <w:t>СУМА ОСИГУРАЊА</w:t>
            </w:r>
          </w:p>
        </w:tc>
      </w:tr>
      <w:tr w:rsidR="00B04453" w:rsidRPr="00C9586E" w14:paraId="56B3CCCA"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32C3A8" w14:textId="77777777" w:rsidR="00B04453" w:rsidRPr="00C9586E" w:rsidRDefault="00B04453" w:rsidP="00B04453">
            <w:pPr>
              <w:jc w:val="center"/>
            </w:pPr>
            <w:r w:rsidRPr="00C9586E">
              <w:t>1</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88BF27" w14:textId="77777777" w:rsidR="00B04453" w:rsidRPr="00C9586E" w:rsidRDefault="00B04453" w:rsidP="00B04453">
            <w:r w:rsidRPr="00C9586E">
              <w:t>Неновчана обртна средства  залихе – на флотатној основи</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19FAB5" w14:textId="77777777" w:rsidR="00B04453" w:rsidRPr="00C9586E" w:rsidRDefault="00B04453" w:rsidP="00B04453">
            <w:pPr>
              <w:jc w:val="center"/>
              <w:rPr>
                <w:rFonts w:eastAsia="Calibri"/>
              </w:rPr>
            </w:pPr>
            <w:r w:rsidRPr="00C9586E">
              <w:rPr>
                <w:rFonts w:eastAsia="Calibri"/>
              </w:rPr>
              <w:t>312.648.838,41</w:t>
            </w:r>
          </w:p>
        </w:tc>
      </w:tr>
      <w:tr w:rsidR="00B04453" w:rsidRPr="00C9586E" w14:paraId="21CBF8D1"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C455D2" w14:textId="77777777" w:rsidR="00B04453" w:rsidRPr="00C9586E" w:rsidRDefault="00B04453" w:rsidP="00B04453">
            <w:pPr>
              <w:jc w:val="center"/>
            </w:pPr>
            <w:r w:rsidRPr="00C9586E">
              <w:t>2</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1D3D77" w14:textId="77777777" w:rsidR="00B04453" w:rsidRPr="00C9586E" w:rsidRDefault="00B04453" w:rsidP="00B04453">
            <w:r w:rsidRPr="00C9586E">
              <w:t>Допунски ризици</w:t>
            </w:r>
          </w:p>
        </w:tc>
      </w:tr>
      <w:tr w:rsidR="00B04453" w:rsidRPr="00C9586E" w14:paraId="477E97A5"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1523B2" w14:textId="77777777" w:rsidR="00B04453" w:rsidRPr="00C9586E" w:rsidRDefault="00B04453" w:rsidP="00B04453">
            <w:pPr>
              <w:jc w:val="center"/>
            </w:pPr>
            <w:r w:rsidRPr="00C9586E">
              <w:t>2.1</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073F3A" w14:textId="77777777" w:rsidR="00B04453" w:rsidRPr="00C9586E" w:rsidRDefault="00B04453" w:rsidP="00B04453">
            <w:pPr>
              <w:jc w:val="center"/>
            </w:pPr>
            <w:r w:rsidRPr="00C9586E">
              <w:t>Излив воде из инсталација – на први ризик, на суму осигурањља 7% вредности залиха</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116C8F" w14:textId="77777777" w:rsidR="00B04453" w:rsidRPr="00C9586E" w:rsidRDefault="00B04453" w:rsidP="00B04453">
            <w:pPr>
              <w:jc w:val="center"/>
              <w:rPr>
                <w:rFonts w:eastAsia="Calibri"/>
              </w:rPr>
            </w:pPr>
            <w:r w:rsidRPr="00C9586E">
              <w:rPr>
                <w:rFonts w:eastAsia="Calibri"/>
              </w:rPr>
              <w:t>21.885.418,70</w:t>
            </w:r>
          </w:p>
        </w:tc>
      </w:tr>
      <w:tr w:rsidR="00B04453" w:rsidRPr="00C9586E" w14:paraId="10631D66"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8C6BC8" w14:textId="77777777" w:rsidR="00B04453" w:rsidRPr="00C9586E" w:rsidRDefault="00B04453" w:rsidP="00B04453">
            <w:pPr>
              <w:jc w:val="center"/>
            </w:pPr>
            <w:r w:rsidRPr="00C9586E">
              <w:t>2.2</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0FC580" w14:textId="77777777" w:rsidR="00B04453" w:rsidRPr="00C9586E" w:rsidRDefault="00B04453" w:rsidP="00B04453">
            <w:pPr>
              <w:jc w:val="center"/>
            </w:pPr>
            <w:r w:rsidRPr="00C9586E">
              <w:t>Поплава, бујица и висока вода – на први ризик, суму осигурања 7% вредности залиха</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18A448" w14:textId="77777777" w:rsidR="00B04453" w:rsidRPr="00C9586E" w:rsidRDefault="00B04453" w:rsidP="00B04453">
            <w:pPr>
              <w:jc w:val="center"/>
              <w:rPr>
                <w:rFonts w:eastAsia="Calibri"/>
              </w:rPr>
            </w:pPr>
            <w:r w:rsidRPr="00C9586E">
              <w:rPr>
                <w:rFonts w:eastAsia="Calibri"/>
              </w:rPr>
              <w:t>21.885.418,70</w:t>
            </w:r>
          </w:p>
        </w:tc>
      </w:tr>
      <w:tr w:rsidR="00B04453" w:rsidRPr="00C9586E" w14:paraId="2331F6E4"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6B9138" w14:textId="77777777" w:rsidR="00B04453" w:rsidRPr="00C9586E" w:rsidRDefault="00B04453" w:rsidP="00B04453">
            <w:pPr>
              <w:jc w:val="center"/>
            </w:pPr>
            <w:r w:rsidRPr="00C9586E">
              <w:rPr>
                <w:b/>
              </w:rPr>
              <w:t>В</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AEEFE7" w14:textId="77777777" w:rsidR="00B04453" w:rsidRPr="00C9586E" w:rsidRDefault="00B04453" w:rsidP="00B04453">
            <w:r w:rsidRPr="00C9586E">
              <w:rPr>
                <w:b/>
              </w:rPr>
              <w:t xml:space="preserve">ИНВЕСТИЦИЈЕ У ТОКУ </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365399" w14:textId="77777777" w:rsidR="00B04453" w:rsidRPr="00C9586E" w:rsidRDefault="00B04453" w:rsidP="00B04453">
            <w:pPr>
              <w:jc w:val="center"/>
            </w:pPr>
            <w:r w:rsidRPr="00C9586E">
              <w:rPr>
                <w:b/>
              </w:rPr>
              <w:t>СУМА ОСИГУРАЊА</w:t>
            </w:r>
          </w:p>
        </w:tc>
      </w:tr>
      <w:tr w:rsidR="00B04453" w:rsidRPr="00C9586E" w14:paraId="03847992"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D9484B" w14:textId="77777777" w:rsidR="00B04453" w:rsidRPr="00C9586E" w:rsidRDefault="00B04453" w:rsidP="00B04453">
            <w:pPr>
              <w:jc w:val="center"/>
            </w:pPr>
            <w:r w:rsidRPr="00C9586E">
              <w:t>1</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B73952" w14:textId="77777777" w:rsidR="00B04453" w:rsidRPr="00C9586E" w:rsidRDefault="00B04453" w:rsidP="00B04453">
            <w:r w:rsidRPr="00C9586E">
              <w:t>Грађевински објекти</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1EAAA0" w14:textId="77777777" w:rsidR="00B04453" w:rsidRPr="00C9586E" w:rsidRDefault="00B04453" w:rsidP="00B04453">
            <w:pPr>
              <w:jc w:val="center"/>
              <w:rPr>
                <w:rFonts w:eastAsia="Calibri"/>
              </w:rPr>
            </w:pPr>
            <w:r w:rsidRPr="00C9586E">
              <w:rPr>
                <w:rFonts w:eastAsia="Calibri"/>
              </w:rPr>
              <w:t>1.008.159.130,34</w:t>
            </w:r>
          </w:p>
        </w:tc>
      </w:tr>
      <w:tr w:rsidR="00B04453" w:rsidRPr="00C9586E" w14:paraId="68BFE2CA"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3892EC" w14:textId="77777777" w:rsidR="00B04453" w:rsidRPr="00C9586E" w:rsidRDefault="00B04453" w:rsidP="00B04453">
            <w:pPr>
              <w:jc w:val="center"/>
            </w:pPr>
            <w:r w:rsidRPr="00C9586E">
              <w:t>2</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691E64" w14:textId="77777777" w:rsidR="00B04453" w:rsidRPr="00C9586E" w:rsidRDefault="00B04453" w:rsidP="00B04453">
            <w:r w:rsidRPr="00C9586E">
              <w:t>Допунски ризици</w:t>
            </w:r>
          </w:p>
        </w:tc>
      </w:tr>
      <w:tr w:rsidR="00B04453" w:rsidRPr="00C9586E" w14:paraId="0A4661E7"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6C5CBD" w14:textId="77777777" w:rsidR="00B04453" w:rsidRPr="00C9586E" w:rsidRDefault="00B04453" w:rsidP="00B04453">
            <w:pPr>
              <w:jc w:val="center"/>
            </w:pPr>
            <w:r w:rsidRPr="00C9586E">
              <w:t>2.1</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E9413" w14:textId="77777777" w:rsidR="00B04453" w:rsidRPr="00C9586E" w:rsidRDefault="00B04453" w:rsidP="00B04453">
            <w:r w:rsidRPr="00C9586E">
              <w:t>Излив воде из инсталација – на први ризик, на суму осигурањља 5% вредности грађевинских објеката</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F39FCD" w14:textId="77777777" w:rsidR="00B04453" w:rsidRPr="00C9586E" w:rsidRDefault="00B04453" w:rsidP="00B04453">
            <w:pPr>
              <w:jc w:val="center"/>
              <w:rPr>
                <w:rFonts w:eastAsia="Calibri"/>
              </w:rPr>
            </w:pPr>
            <w:r w:rsidRPr="00C9586E">
              <w:rPr>
                <w:rFonts w:eastAsia="Calibri"/>
              </w:rPr>
              <w:t>50.407.956,52</w:t>
            </w:r>
          </w:p>
        </w:tc>
      </w:tr>
      <w:tr w:rsidR="00B04453" w:rsidRPr="00C9586E" w14:paraId="3738083A"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269A02" w14:textId="77777777" w:rsidR="00B04453" w:rsidRPr="00C9586E" w:rsidRDefault="00B04453" w:rsidP="00B04453">
            <w:pPr>
              <w:jc w:val="center"/>
            </w:pPr>
            <w:r w:rsidRPr="00C9586E">
              <w:t>3</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EF1651" w14:textId="77777777" w:rsidR="00B04453" w:rsidRPr="00C9586E" w:rsidRDefault="00B04453" w:rsidP="00B04453">
            <w:r w:rsidRPr="00C9586E">
              <w:t>Са уговореним откупом амортизоване вредности код делимичних штета</w:t>
            </w:r>
          </w:p>
        </w:tc>
      </w:tr>
    </w:tbl>
    <w:p w14:paraId="7BA07B00" w14:textId="77777777" w:rsidR="00B04453" w:rsidRPr="00C9586E" w:rsidRDefault="00B04453" w:rsidP="00B04453">
      <w:pPr>
        <w:ind w:right="-541" w:firstLine="2"/>
        <w:jc w:val="both"/>
        <w:rPr>
          <w:rFonts w:eastAsia="Arial"/>
          <w:b/>
        </w:rPr>
      </w:pPr>
    </w:p>
    <w:p w14:paraId="569B9859" w14:textId="77777777" w:rsidR="00B04453" w:rsidRPr="00C9586E" w:rsidRDefault="00B04453" w:rsidP="00B04453">
      <w:pPr>
        <w:ind w:right="-541"/>
        <w:jc w:val="both"/>
        <w:rPr>
          <w:b/>
        </w:rPr>
      </w:pPr>
      <w:r w:rsidRPr="00C9586E">
        <w:rPr>
          <w:b/>
          <w:color w:val="000000"/>
        </w:rPr>
        <w:t xml:space="preserve">Осигурање опреме од лома и неких других опасности  </w:t>
      </w:r>
    </w:p>
    <w:p w14:paraId="2A307729" w14:textId="77777777" w:rsidR="00B04453" w:rsidRDefault="00B04453" w:rsidP="00B04453">
      <w:pPr>
        <w:ind w:right="-541" w:firstLine="2"/>
        <w:jc w:val="both"/>
        <w:rPr>
          <w:b/>
        </w:rPr>
      </w:pPr>
    </w:p>
    <w:p w14:paraId="50413A60" w14:textId="77777777" w:rsidR="008946E4" w:rsidRPr="00C9586E" w:rsidRDefault="008946E4" w:rsidP="00B04453">
      <w:pPr>
        <w:ind w:right="-541" w:firstLine="2"/>
        <w:jc w:val="both"/>
        <w:rPr>
          <w:b/>
        </w:rPr>
      </w:pPr>
    </w:p>
    <w:tbl>
      <w:tblPr>
        <w:tblW w:w="0" w:type="auto"/>
        <w:jc w:val="center"/>
        <w:tblCellMar>
          <w:left w:w="10" w:type="dxa"/>
          <w:right w:w="10" w:type="dxa"/>
        </w:tblCellMar>
        <w:tblLook w:val="0000" w:firstRow="0" w:lastRow="0" w:firstColumn="0" w:lastColumn="0" w:noHBand="0" w:noVBand="0"/>
      </w:tblPr>
      <w:tblGrid>
        <w:gridCol w:w="680"/>
        <w:gridCol w:w="5807"/>
        <w:gridCol w:w="2799"/>
      </w:tblGrid>
      <w:tr w:rsidR="00B04453" w:rsidRPr="00C9586E" w14:paraId="74EB506A"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5817CB" w14:textId="77777777" w:rsidR="00B04453" w:rsidRPr="00C9586E" w:rsidRDefault="00B04453" w:rsidP="00B04453">
            <w:pPr>
              <w:jc w:val="center"/>
            </w:pPr>
            <w:r w:rsidRPr="00C9586E">
              <w:rPr>
                <w:b/>
              </w:rPr>
              <w:lastRenderedPageBreak/>
              <w:t>A</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958D8D" w14:textId="77777777" w:rsidR="00B04453" w:rsidRPr="00C9586E" w:rsidRDefault="00B04453" w:rsidP="00B04453">
            <w:pPr>
              <w:jc w:val="center"/>
            </w:pPr>
            <w:r w:rsidRPr="00C9586E">
              <w:rPr>
                <w:b/>
              </w:rPr>
              <w:t>ОПРЕМА</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644D02" w14:textId="77777777" w:rsidR="00B04453" w:rsidRPr="00C9586E" w:rsidRDefault="00B04453" w:rsidP="00B04453">
            <w:pPr>
              <w:jc w:val="center"/>
            </w:pPr>
            <w:r w:rsidRPr="00C9586E">
              <w:rPr>
                <w:b/>
              </w:rPr>
              <w:t xml:space="preserve">СУМА ОСИГУРАЊА </w:t>
            </w:r>
          </w:p>
        </w:tc>
      </w:tr>
      <w:tr w:rsidR="00B04453" w:rsidRPr="00C9586E" w14:paraId="53D3C0D5"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78FB1B" w14:textId="77777777" w:rsidR="00B04453" w:rsidRPr="00C9586E" w:rsidRDefault="00B04453" w:rsidP="00B04453">
            <w:pPr>
              <w:jc w:val="center"/>
            </w:pPr>
            <w:r w:rsidRPr="00C9586E">
              <w:t>1</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45F360" w14:textId="77777777" w:rsidR="00B04453" w:rsidRPr="00C9586E" w:rsidRDefault="00B04453" w:rsidP="00B04453">
            <w:pPr>
              <w:jc w:val="both"/>
            </w:pPr>
            <w:r w:rsidRPr="00C9586E">
              <w:t>Медицинска опрема – на уговорену вредност</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96AF66" w14:textId="77777777" w:rsidR="00B04453" w:rsidRPr="00C9586E" w:rsidRDefault="00B04453" w:rsidP="00B04453">
            <w:pPr>
              <w:jc w:val="center"/>
              <w:rPr>
                <w:rFonts w:eastAsia="Calibri"/>
              </w:rPr>
            </w:pPr>
            <w:r w:rsidRPr="00C9586E">
              <w:rPr>
                <w:rFonts w:eastAsia="Calibri"/>
              </w:rPr>
              <w:t>3.884.867.293,09</w:t>
            </w:r>
          </w:p>
        </w:tc>
      </w:tr>
      <w:tr w:rsidR="00B04453" w:rsidRPr="00C9586E" w14:paraId="308215BB"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99910E" w14:textId="77777777" w:rsidR="00B04453" w:rsidRPr="00C9586E" w:rsidRDefault="00B04453" w:rsidP="00B04453">
            <w:pPr>
              <w:jc w:val="center"/>
            </w:pPr>
            <w:r w:rsidRPr="00C9586E">
              <w:t>2</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5EB296" w14:textId="77777777" w:rsidR="00B04453" w:rsidRPr="00C9586E" w:rsidRDefault="00B04453" w:rsidP="00B04453">
            <w:r w:rsidRPr="00C9586E">
              <w:t>РТГ цеви</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F5D891" w14:textId="77777777" w:rsidR="00B04453" w:rsidRPr="00C9586E" w:rsidRDefault="00B04453" w:rsidP="00B04453">
            <w:pPr>
              <w:jc w:val="center"/>
              <w:rPr>
                <w:rFonts w:eastAsia="Calibri"/>
              </w:rPr>
            </w:pPr>
            <w:r w:rsidRPr="00C9586E">
              <w:rPr>
                <w:rFonts w:eastAsia="Calibri"/>
              </w:rPr>
              <w:t>40.000.000,00</w:t>
            </w:r>
          </w:p>
        </w:tc>
      </w:tr>
      <w:tr w:rsidR="00B04453" w:rsidRPr="00C9586E" w14:paraId="6F511CD9"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8885B9" w14:textId="77777777" w:rsidR="00B04453" w:rsidRPr="00C9586E" w:rsidRDefault="00B04453" w:rsidP="00B04453">
            <w:pPr>
              <w:jc w:val="center"/>
            </w:pPr>
            <w:r w:rsidRPr="00C9586E">
              <w:t>3</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7EB511" w14:textId="77777777" w:rsidR="00B04453" w:rsidRPr="00C9586E" w:rsidRDefault="00B04453" w:rsidP="00B04453">
            <w:pPr>
              <w:jc w:val="both"/>
            </w:pPr>
            <w:r w:rsidRPr="00C9586E">
              <w:t>Остала опрема и апарати – на уговорену вредност</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F5231E" w14:textId="77777777" w:rsidR="00B04453" w:rsidRPr="00C9586E" w:rsidRDefault="00B04453" w:rsidP="00B04453">
            <w:pPr>
              <w:jc w:val="center"/>
              <w:rPr>
                <w:rFonts w:eastAsia="Calibri"/>
              </w:rPr>
            </w:pPr>
            <w:r w:rsidRPr="00C9586E">
              <w:rPr>
                <w:rFonts w:eastAsia="Calibri"/>
              </w:rPr>
              <w:t>143.667.409,32</w:t>
            </w:r>
          </w:p>
        </w:tc>
      </w:tr>
      <w:tr w:rsidR="00B04453" w:rsidRPr="00C9586E" w14:paraId="498FB96D"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CCA0DA" w14:textId="77777777" w:rsidR="00B04453" w:rsidRPr="00C9586E" w:rsidRDefault="00B04453" w:rsidP="00B04453">
            <w:pPr>
              <w:jc w:val="center"/>
            </w:pPr>
            <w:r w:rsidRPr="00C9586E">
              <w:t>4</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4393F3" w14:textId="77777777" w:rsidR="00B04453" w:rsidRPr="00C9586E" w:rsidRDefault="00B04453" w:rsidP="00B04453">
            <w:r w:rsidRPr="00C9586E">
              <w:t>Са уговореним откупом амортизоване вредности код делимичних штета</w:t>
            </w:r>
          </w:p>
        </w:tc>
      </w:tr>
      <w:tr w:rsidR="00B04453" w:rsidRPr="00C9586E" w14:paraId="6B54D9EA"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C976DF" w14:textId="77777777" w:rsidR="00B04453" w:rsidRPr="00C9586E" w:rsidRDefault="00B04453" w:rsidP="00B04453">
            <w:pPr>
              <w:jc w:val="center"/>
            </w:pPr>
            <w:r w:rsidRPr="00C9586E">
              <w:t>5</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E20E8C" w14:textId="77777777" w:rsidR="00B04453" w:rsidRPr="00C9586E" w:rsidRDefault="00B04453" w:rsidP="00B04453">
            <w:r w:rsidRPr="00C9586E">
              <w:t>Са уговореним откупом учешћа у штети</w:t>
            </w:r>
          </w:p>
        </w:tc>
      </w:tr>
      <w:tr w:rsidR="00B04453" w:rsidRPr="00C9586E" w14:paraId="72C650F5"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38C3AB" w14:textId="77777777" w:rsidR="00B04453" w:rsidRPr="00C9586E" w:rsidRDefault="00B04453" w:rsidP="00B04453">
            <w:pPr>
              <w:jc w:val="center"/>
            </w:pPr>
            <w:r w:rsidRPr="00C9586E">
              <w:rPr>
                <w:b/>
              </w:rPr>
              <w:t>Б</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B7530E" w14:textId="77777777" w:rsidR="00B04453" w:rsidRPr="00C9586E" w:rsidRDefault="00B04453" w:rsidP="00B04453">
            <w:pPr>
              <w:jc w:val="center"/>
            </w:pPr>
            <w:r w:rsidRPr="00C9586E">
              <w:rPr>
                <w:b/>
              </w:rPr>
              <w:t>МЕХАНИЧКА ОПРЕМА И ИНСТАЛАЦИЈЕ</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FA3B6B" w14:textId="77777777" w:rsidR="00B04453" w:rsidRPr="00C9586E" w:rsidRDefault="00B04453" w:rsidP="00B04453">
            <w:pPr>
              <w:jc w:val="center"/>
            </w:pPr>
            <w:r w:rsidRPr="00C9586E">
              <w:rPr>
                <w:b/>
              </w:rPr>
              <w:t>СУМА ОСИГУРАЊА</w:t>
            </w:r>
          </w:p>
        </w:tc>
      </w:tr>
      <w:tr w:rsidR="00B04453" w:rsidRPr="00C9586E" w14:paraId="7E94D497"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1CC615" w14:textId="77777777" w:rsidR="00B04453" w:rsidRPr="00C9586E" w:rsidRDefault="00B04453" w:rsidP="00B04453">
            <w:pPr>
              <w:jc w:val="center"/>
            </w:pPr>
            <w:r w:rsidRPr="00C9586E">
              <w:t>1</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E7EFDE" w14:textId="77777777" w:rsidR="00B04453" w:rsidRPr="00C9586E" w:rsidRDefault="00B04453" w:rsidP="00B04453">
            <w:pPr>
              <w:jc w:val="both"/>
            </w:pPr>
            <w:r w:rsidRPr="00C9586E">
              <w:t xml:space="preserve">Механичка опрема грађевинских објеката – на суму осигурања од 10% вредности грађевинских објеката </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E9E221" w14:textId="77777777" w:rsidR="00B04453" w:rsidRPr="00C9586E" w:rsidRDefault="00B04453" w:rsidP="00B04453">
            <w:pPr>
              <w:jc w:val="center"/>
              <w:rPr>
                <w:rFonts w:eastAsia="Calibri"/>
              </w:rPr>
            </w:pPr>
            <w:r w:rsidRPr="00C9586E">
              <w:rPr>
                <w:rFonts w:eastAsia="Calibri"/>
              </w:rPr>
              <w:t>423.891.767,19</w:t>
            </w:r>
          </w:p>
        </w:tc>
      </w:tr>
      <w:tr w:rsidR="00B04453" w:rsidRPr="00C9586E" w14:paraId="705ABDE8"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ACA56F" w14:textId="77777777" w:rsidR="00B04453" w:rsidRPr="00C9586E" w:rsidRDefault="00B04453" w:rsidP="00B04453">
            <w:pPr>
              <w:jc w:val="center"/>
            </w:pPr>
            <w:r w:rsidRPr="00C9586E">
              <w:t>2</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53617A" w14:textId="77777777" w:rsidR="00B04453" w:rsidRPr="00C9586E" w:rsidRDefault="00B04453" w:rsidP="00B04453">
            <w:pPr>
              <w:jc w:val="both"/>
            </w:pPr>
            <w:r w:rsidRPr="00C9586E">
              <w:t xml:space="preserve">Инсталације </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CF4A1C" w14:textId="77777777" w:rsidR="00B04453" w:rsidRPr="00C9586E" w:rsidRDefault="00B04453" w:rsidP="00B04453">
            <w:pPr>
              <w:jc w:val="center"/>
              <w:rPr>
                <w:rFonts w:eastAsia="Calibri"/>
              </w:rPr>
            </w:pPr>
            <w:r w:rsidRPr="00C9586E">
              <w:rPr>
                <w:rFonts w:eastAsia="Calibri"/>
              </w:rPr>
              <w:t>136.436.530,39</w:t>
            </w:r>
          </w:p>
        </w:tc>
      </w:tr>
      <w:tr w:rsidR="00B04453" w:rsidRPr="00C9586E" w14:paraId="1CFE177C"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344DC9" w14:textId="77777777" w:rsidR="00B04453" w:rsidRPr="00C9586E" w:rsidRDefault="00B04453" w:rsidP="00B04453">
            <w:pPr>
              <w:jc w:val="center"/>
            </w:pPr>
            <w:r w:rsidRPr="00C9586E">
              <w:t>3</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99166C" w14:textId="77777777" w:rsidR="00B04453" w:rsidRPr="00C9586E" w:rsidRDefault="00B04453" w:rsidP="00B04453">
            <w:r w:rsidRPr="00C9586E">
              <w:t>Са уговореним откупом амортизоване вредности код делимичних штета</w:t>
            </w:r>
          </w:p>
        </w:tc>
      </w:tr>
      <w:tr w:rsidR="00B04453" w:rsidRPr="00C9586E" w14:paraId="679BD360"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D7B940" w14:textId="77777777" w:rsidR="00B04453" w:rsidRPr="00C9586E" w:rsidRDefault="00B04453" w:rsidP="00B04453">
            <w:pPr>
              <w:jc w:val="center"/>
            </w:pPr>
            <w:r w:rsidRPr="00C9586E">
              <w:t>4</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EAB7D9" w14:textId="77777777" w:rsidR="00B04453" w:rsidRPr="00C9586E" w:rsidRDefault="00B04453" w:rsidP="00B04453">
            <w:r w:rsidRPr="00C9586E">
              <w:t>Са уговореним откупом учешћа у штети</w:t>
            </w:r>
          </w:p>
        </w:tc>
      </w:tr>
      <w:tr w:rsidR="00B04453" w:rsidRPr="00C9586E" w14:paraId="02008AEE"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08F805" w14:textId="77777777" w:rsidR="00B04453" w:rsidRPr="00C9586E" w:rsidRDefault="00B04453" w:rsidP="00B04453">
            <w:pPr>
              <w:jc w:val="center"/>
            </w:pPr>
            <w:r w:rsidRPr="00C9586E">
              <w:t>5</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1FB21B" w14:textId="77777777" w:rsidR="00B04453" w:rsidRPr="00C9586E" w:rsidRDefault="00B04453" w:rsidP="00B04453">
            <w:pPr>
              <w:jc w:val="both"/>
            </w:pPr>
            <w:r w:rsidRPr="00C9586E">
              <w:t>Са уговореним признањем трошкова за земљане радове и изналажење места штете, односно грешке</w:t>
            </w:r>
          </w:p>
        </w:tc>
      </w:tr>
    </w:tbl>
    <w:p w14:paraId="69DE8D1F" w14:textId="77777777" w:rsidR="00B04453" w:rsidRPr="00C9586E" w:rsidRDefault="00B04453" w:rsidP="00B04453">
      <w:pPr>
        <w:ind w:left="720" w:right="-120"/>
        <w:jc w:val="both"/>
        <w:rPr>
          <w:b/>
        </w:rPr>
      </w:pPr>
    </w:p>
    <w:p w14:paraId="19D8D51A" w14:textId="77777777" w:rsidR="00B04453" w:rsidRDefault="00B04453" w:rsidP="00B04453">
      <w:pPr>
        <w:ind w:right="-541"/>
        <w:jc w:val="both"/>
        <w:rPr>
          <w:b/>
          <w:color w:val="000000"/>
        </w:rPr>
      </w:pPr>
      <w:r w:rsidRPr="00C9586E">
        <w:rPr>
          <w:b/>
          <w:color w:val="000000"/>
        </w:rPr>
        <w:t>Осигурање стакала</w:t>
      </w:r>
    </w:p>
    <w:p w14:paraId="46728F1A" w14:textId="77777777" w:rsidR="008946E4" w:rsidRPr="00C9586E" w:rsidRDefault="008946E4" w:rsidP="00B04453">
      <w:pPr>
        <w:ind w:right="-541"/>
        <w:jc w:val="both"/>
        <w:rPr>
          <w:b/>
          <w:color w:val="000000"/>
        </w:rPr>
      </w:pPr>
    </w:p>
    <w:tbl>
      <w:tblPr>
        <w:tblW w:w="0" w:type="auto"/>
        <w:tblInd w:w="98" w:type="dxa"/>
        <w:tblCellMar>
          <w:left w:w="10" w:type="dxa"/>
          <w:right w:w="10" w:type="dxa"/>
        </w:tblCellMar>
        <w:tblLook w:val="0000" w:firstRow="0" w:lastRow="0" w:firstColumn="0" w:lastColumn="0" w:noHBand="0" w:noVBand="0"/>
      </w:tblPr>
      <w:tblGrid>
        <w:gridCol w:w="4972"/>
        <w:gridCol w:w="1701"/>
        <w:gridCol w:w="2515"/>
      </w:tblGrid>
      <w:tr w:rsidR="00B04453" w:rsidRPr="00C9586E" w14:paraId="1356E827" w14:textId="77777777" w:rsidTr="008946E4">
        <w:trPr>
          <w:trHeight w:val="1"/>
        </w:trPr>
        <w:tc>
          <w:tcPr>
            <w:tcW w:w="4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2D746" w14:textId="77777777" w:rsidR="00B04453" w:rsidRPr="00C9586E" w:rsidRDefault="00B04453" w:rsidP="00B04453">
            <w:pPr>
              <w:ind w:right="-541"/>
            </w:pPr>
            <w:r w:rsidRPr="00C9586E">
              <w:rPr>
                <w:color w:val="000000"/>
              </w:rPr>
              <w:t>Врста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95F03" w14:textId="77777777" w:rsidR="00B04453" w:rsidRPr="00C9586E" w:rsidRDefault="00B04453" w:rsidP="00B04453">
            <w:pPr>
              <w:ind w:right="-541"/>
            </w:pPr>
            <w:r w:rsidRPr="00C9586E">
              <w:rPr>
                <w:color w:val="000000"/>
              </w:rPr>
              <w:t>Комада</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ED3F9" w14:textId="77777777" w:rsidR="00B04453" w:rsidRPr="00C9586E" w:rsidRDefault="00B04453" w:rsidP="00B04453">
            <w:pPr>
              <w:ind w:right="-541"/>
            </w:pPr>
            <w:r w:rsidRPr="00C9586E">
              <w:rPr>
                <w:color w:val="000000"/>
              </w:rPr>
              <w:t>Сума осигурања</w:t>
            </w:r>
          </w:p>
        </w:tc>
      </w:tr>
      <w:tr w:rsidR="00B04453" w:rsidRPr="00C9586E" w14:paraId="55ED3ED4" w14:textId="77777777" w:rsidTr="008946E4">
        <w:tc>
          <w:tcPr>
            <w:tcW w:w="4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4DAD7" w14:textId="77777777" w:rsidR="00B04453" w:rsidRPr="00C9586E" w:rsidRDefault="00B04453" w:rsidP="00B04453">
            <w:pPr>
              <w:ind w:right="-541"/>
              <w:rPr>
                <w:color w:val="000000"/>
              </w:rPr>
            </w:pPr>
            <w:r w:rsidRPr="00C9586E">
              <w:rPr>
                <w:color w:val="000000"/>
              </w:rPr>
              <w:t>До 4мм дебљине/</w:t>
            </w:r>
          </w:p>
          <w:p w14:paraId="231C2633" w14:textId="77777777" w:rsidR="00B04453" w:rsidRPr="00C9586E" w:rsidRDefault="00B04453" w:rsidP="00B04453">
            <w:pPr>
              <w:ind w:right="-541"/>
            </w:pPr>
            <w:r w:rsidRPr="00C9586E">
              <w:rPr>
                <w:color w:val="000000"/>
              </w:rPr>
              <w:t xml:space="preserve"> На први ризик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23FEF" w14:textId="77777777" w:rsidR="00B04453" w:rsidRPr="00C9586E" w:rsidRDefault="00B04453" w:rsidP="00B04453">
            <w:pPr>
              <w:ind w:right="-541"/>
            </w:pPr>
            <w:r w:rsidRPr="00C9586E">
              <w:rPr>
                <w:color w:val="000000"/>
              </w:rPr>
              <w: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B594A" w14:textId="77777777" w:rsidR="00B04453" w:rsidRPr="00C9586E" w:rsidRDefault="00B04453" w:rsidP="00B04453">
            <w:pPr>
              <w:ind w:right="-541"/>
            </w:pPr>
            <w:r w:rsidRPr="00C9586E">
              <w:rPr>
                <w:color w:val="000000"/>
              </w:rPr>
              <w:t>500.000,00 динара</w:t>
            </w:r>
          </w:p>
        </w:tc>
      </w:tr>
      <w:tr w:rsidR="00B04453" w:rsidRPr="00C9586E" w14:paraId="47EA43C9" w14:textId="77777777" w:rsidTr="008946E4">
        <w:tc>
          <w:tcPr>
            <w:tcW w:w="4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027C8" w14:textId="77777777" w:rsidR="00B04453" w:rsidRPr="00C9586E" w:rsidRDefault="00B04453" w:rsidP="00B04453">
            <w:pPr>
              <w:ind w:right="-541"/>
            </w:pPr>
            <w:r w:rsidRPr="00C9586E">
              <w:t>Покретних врата преко 4мм дебљине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2D22F" w14:textId="77777777" w:rsidR="00B04453" w:rsidRPr="00C9586E" w:rsidRDefault="00B04453" w:rsidP="00B04453">
            <w:pPr>
              <w:ind w:right="-541"/>
            </w:pPr>
            <w:r w:rsidRPr="00C9586E">
              <w:t>50</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64D8F" w14:textId="77777777" w:rsidR="00B04453" w:rsidRPr="00C9586E" w:rsidRDefault="00B04453" w:rsidP="00B04453">
            <w:pPr>
              <w:ind w:right="-541"/>
            </w:pPr>
            <w:r w:rsidRPr="00C9586E">
              <w:t>1.000.000,00 динара</w:t>
            </w:r>
          </w:p>
        </w:tc>
      </w:tr>
    </w:tbl>
    <w:p w14:paraId="013751E3" w14:textId="77777777" w:rsidR="00B04453" w:rsidRPr="00C9586E" w:rsidRDefault="00B04453" w:rsidP="00B04453">
      <w:pPr>
        <w:ind w:left="-2" w:right="-541"/>
        <w:jc w:val="both"/>
        <w:rPr>
          <w:rFonts w:eastAsia="Arial"/>
          <w:b/>
          <w:color w:val="000000"/>
        </w:rPr>
      </w:pPr>
    </w:p>
    <w:p w14:paraId="33E8C0E5" w14:textId="033CF2FA" w:rsidR="008946E4" w:rsidRPr="00C9586E" w:rsidRDefault="00B04453" w:rsidP="00B04453">
      <w:pPr>
        <w:ind w:left="-2" w:right="-541"/>
        <w:jc w:val="both"/>
        <w:rPr>
          <w:b/>
        </w:rPr>
      </w:pPr>
      <w:r w:rsidRPr="00C9586E">
        <w:rPr>
          <w:b/>
          <w:color w:val="000000"/>
        </w:rPr>
        <w:t xml:space="preserve">Осигурање од провалне крађе и разбојништва  </w:t>
      </w:r>
    </w:p>
    <w:tbl>
      <w:tblPr>
        <w:tblW w:w="0" w:type="auto"/>
        <w:jc w:val="center"/>
        <w:tblCellMar>
          <w:left w:w="10" w:type="dxa"/>
          <w:right w:w="10" w:type="dxa"/>
        </w:tblCellMar>
        <w:tblLook w:val="0000" w:firstRow="0" w:lastRow="0" w:firstColumn="0" w:lastColumn="0" w:noHBand="0" w:noVBand="0"/>
      </w:tblPr>
      <w:tblGrid>
        <w:gridCol w:w="680"/>
        <w:gridCol w:w="5807"/>
        <w:gridCol w:w="2799"/>
      </w:tblGrid>
      <w:tr w:rsidR="00B04453" w:rsidRPr="00C9586E" w14:paraId="4A9CCB6C"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C8D7A9" w14:textId="77777777" w:rsidR="00B04453" w:rsidRPr="00C9586E" w:rsidRDefault="00B04453" w:rsidP="00B04453">
            <w:pPr>
              <w:jc w:val="center"/>
            </w:pPr>
            <w:r w:rsidRPr="00C9586E">
              <w:rPr>
                <w:b/>
              </w:rPr>
              <w:t>A</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062BD7" w14:textId="77777777" w:rsidR="00B04453" w:rsidRPr="00C9586E" w:rsidRDefault="00B04453" w:rsidP="00B04453">
            <w:pPr>
              <w:jc w:val="center"/>
            </w:pPr>
            <w:r w:rsidRPr="00C9586E">
              <w:rPr>
                <w:b/>
              </w:rPr>
              <w:t>НАМЕШТАЈ, ОПРЕМА И УРЕЂАЈИ</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CC887C" w14:textId="77777777" w:rsidR="00B04453" w:rsidRPr="00C9586E" w:rsidRDefault="00B04453" w:rsidP="00B04453">
            <w:pPr>
              <w:jc w:val="center"/>
            </w:pPr>
            <w:r w:rsidRPr="00C9586E">
              <w:rPr>
                <w:b/>
              </w:rPr>
              <w:t xml:space="preserve">СУМА ОСИГУРАЊА </w:t>
            </w:r>
          </w:p>
        </w:tc>
      </w:tr>
      <w:tr w:rsidR="00B04453" w:rsidRPr="00C9586E" w14:paraId="44945B91"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34C7EC" w14:textId="77777777" w:rsidR="00B04453" w:rsidRPr="00C9586E" w:rsidRDefault="00B04453" w:rsidP="00B04453">
            <w:pPr>
              <w:jc w:val="center"/>
            </w:pPr>
            <w:r w:rsidRPr="00C9586E">
              <w:t>1</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E692D6" w14:textId="77777777" w:rsidR="00B04453" w:rsidRPr="00C9586E" w:rsidRDefault="00B04453" w:rsidP="00B04453">
            <w:r w:rsidRPr="00C9586E">
              <w:t>Намештај, опрема и уређаји – на први ризик</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9BD703" w14:textId="77777777" w:rsidR="00B04453" w:rsidRPr="00C9586E" w:rsidRDefault="00B04453" w:rsidP="00B04453">
            <w:pPr>
              <w:jc w:val="center"/>
              <w:rPr>
                <w:rFonts w:eastAsia="Calibri"/>
              </w:rPr>
            </w:pPr>
            <w:r w:rsidRPr="00C9586E">
              <w:rPr>
                <w:rFonts w:eastAsia="Calibri"/>
              </w:rPr>
              <w:t>203.669.325,33</w:t>
            </w:r>
          </w:p>
        </w:tc>
      </w:tr>
      <w:tr w:rsidR="00B04453" w:rsidRPr="00C9586E" w14:paraId="4F3F81CB"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899C7A" w14:textId="77777777" w:rsidR="00B04453" w:rsidRPr="00C9586E" w:rsidRDefault="00B04453" w:rsidP="00B04453">
            <w:pPr>
              <w:jc w:val="center"/>
            </w:pPr>
            <w:r w:rsidRPr="00C9586E">
              <w:t>2</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449CC8" w14:textId="77777777" w:rsidR="00B04453" w:rsidRPr="00C9586E" w:rsidRDefault="00B04453" w:rsidP="00B04453">
            <w:r w:rsidRPr="00C9586E">
              <w:t>Са уговореним откупом учешћа у штети</w:t>
            </w:r>
          </w:p>
        </w:tc>
      </w:tr>
      <w:tr w:rsidR="00B04453" w:rsidRPr="00C9586E" w14:paraId="7A14B19D"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631A1E" w14:textId="77777777" w:rsidR="00B04453" w:rsidRPr="00C9586E" w:rsidRDefault="00B04453" w:rsidP="00B04453">
            <w:pPr>
              <w:jc w:val="center"/>
            </w:pPr>
            <w:r w:rsidRPr="00C9586E">
              <w:rPr>
                <w:b/>
              </w:rPr>
              <w:t>Б</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EDD4C7" w14:textId="77777777" w:rsidR="00B04453" w:rsidRPr="00C9586E" w:rsidRDefault="00B04453" w:rsidP="00B04453">
            <w:pPr>
              <w:jc w:val="center"/>
            </w:pPr>
            <w:r w:rsidRPr="00C9586E">
              <w:rPr>
                <w:b/>
              </w:rPr>
              <w:t>ГОТОВ НОВАЦ И НОВЧАНЕ ВРЕДНОСТИ У ЗАКЉУЧАНИМ БЛАГАЈНАМА</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08B501" w14:textId="77777777" w:rsidR="00B04453" w:rsidRPr="00C9586E" w:rsidRDefault="00B04453" w:rsidP="00B04453">
            <w:pPr>
              <w:jc w:val="center"/>
            </w:pPr>
            <w:r w:rsidRPr="00C9586E">
              <w:rPr>
                <w:b/>
              </w:rPr>
              <w:t xml:space="preserve">СУМА ОСИГУРАЊА </w:t>
            </w:r>
          </w:p>
        </w:tc>
      </w:tr>
      <w:tr w:rsidR="00B04453" w:rsidRPr="00C9586E" w14:paraId="3F5FCD2E"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EED477" w14:textId="77777777" w:rsidR="00B04453" w:rsidRPr="00C9586E" w:rsidRDefault="00B04453" w:rsidP="00B04453">
            <w:pPr>
              <w:jc w:val="center"/>
            </w:pPr>
            <w:r w:rsidRPr="00C9586E">
              <w:t>1</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599999" w14:textId="77777777" w:rsidR="00B04453" w:rsidRPr="00C9586E" w:rsidRDefault="00B04453" w:rsidP="00B04453">
            <w:r w:rsidRPr="00C9586E">
              <w:t>Готов новац и новчане вредности у закључаним гвозденим благајнама – на фиксну суму осигурања, на следећој локацији</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66372E" w14:textId="77777777" w:rsidR="00B04453" w:rsidRPr="00C9586E" w:rsidRDefault="00B04453" w:rsidP="00B04453">
            <w:pPr>
              <w:jc w:val="center"/>
            </w:pPr>
            <w:r w:rsidRPr="00C9586E">
              <w:t>1.000.000,00</w:t>
            </w:r>
          </w:p>
        </w:tc>
      </w:tr>
      <w:tr w:rsidR="00B04453" w:rsidRPr="00C9586E" w14:paraId="5D2B40B0"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4F4616" w14:textId="77777777" w:rsidR="00B04453" w:rsidRPr="00C9586E" w:rsidRDefault="00B04453" w:rsidP="00B04453">
            <w:pPr>
              <w:jc w:val="center"/>
            </w:pPr>
            <w:r w:rsidRPr="00C9586E">
              <w:rPr>
                <w:b/>
              </w:rPr>
              <w:t>В</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4094CE" w14:textId="77777777" w:rsidR="00B04453" w:rsidRPr="00C9586E" w:rsidRDefault="00B04453" w:rsidP="00B04453">
            <w:pPr>
              <w:jc w:val="center"/>
            </w:pPr>
            <w:r w:rsidRPr="00C9586E">
              <w:rPr>
                <w:b/>
              </w:rPr>
              <w:t>ГОТОВ НОВАЦ И НОВЧАНЕ ВРЕДНОСТИ У ПРЕНОСУ И ПРЕВОЗУ</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99825F" w14:textId="77777777" w:rsidR="00B04453" w:rsidRPr="00C9586E" w:rsidRDefault="00B04453" w:rsidP="00B04453">
            <w:pPr>
              <w:jc w:val="center"/>
            </w:pPr>
            <w:r w:rsidRPr="00C9586E">
              <w:rPr>
                <w:b/>
              </w:rPr>
              <w:t xml:space="preserve">СУМА ОСИГУРАЊА </w:t>
            </w:r>
          </w:p>
        </w:tc>
      </w:tr>
      <w:tr w:rsidR="00B04453" w:rsidRPr="00C9586E" w14:paraId="5CF54A0E"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5D9965" w14:textId="77777777" w:rsidR="00B04453" w:rsidRPr="00C9586E" w:rsidRDefault="00B04453" w:rsidP="00B04453">
            <w:pPr>
              <w:jc w:val="center"/>
            </w:pPr>
            <w:r w:rsidRPr="00C9586E">
              <w:t>1</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D2A264" w14:textId="77777777" w:rsidR="00B04453" w:rsidRPr="00C9586E" w:rsidRDefault="00B04453" w:rsidP="00B04453">
            <w:r w:rsidRPr="00C9586E">
              <w:t xml:space="preserve">Готов новац и новчане вредности за време преноса и превоза – на први ризик </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ACA2FB" w14:textId="77777777" w:rsidR="00B04453" w:rsidRPr="00C9586E" w:rsidRDefault="00B04453" w:rsidP="00B04453">
            <w:pPr>
              <w:jc w:val="center"/>
            </w:pPr>
            <w:r w:rsidRPr="00C9586E">
              <w:t>1.000.000,00</w:t>
            </w:r>
          </w:p>
        </w:tc>
      </w:tr>
      <w:tr w:rsidR="00B04453" w:rsidRPr="00C9586E" w14:paraId="2B7D5DDD"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26D0E1" w14:textId="77777777" w:rsidR="00B04453" w:rsidRPr="00C9586E" w:rsidRDefault="00B04453" w:rsidP="00B04453">
            <w:pPr>
              <w:jc w:val="center"/>
            </w:pPr>
            <w:r w:rsidRPr="00C9586E">
              <w:t>2</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2820C0" w14:textId="77777777" w:rsidR="00B04453" w:rsidRPr="00C9586E" w:rsidRDefault="00B04453" w:rsidP="00B04453">
            <w:r w:rsidRPr="00C9586E">
              <w:t xml:space="preserve">Са уговореним ризиком саобраћајне незгоде </w:t>
            </w:r>
          </w:p>
        </w:tc>
      </w:tr>
      <w:tr w:rsidR="00B04453" w:rsidRPr="00C9586E" w14:paraId="29776D5C"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86A15C" w14:textId="77777777" w:rsidR="00B04453" w:rsidRPr="00C9586E" w:rsidRDefault="00B04453" w:rsidP="00B04453">
            <w:pPr>
              <w:jc w:val="center"/>
            </w:pPr>
            <w:r w:rsidRPr="00C9586E">
              <w:t>3</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E8F121" w14:textId="77777777" w:rsidR="00B04453" w:rsidRPr="00C9586E" w:rsidRDefault="00B04453" w:rsidP="00B04453">
            <w:r w:rsidRPr="00C9586E">
              <w:t>Са уговореним откупом учешћа у штети</w:t>
            </w:r>
          </w:p>
        </w:tc>
      </w:tr>
      <w:tr w:rsidR="00B04453" w:rsidRPr="00C9586E" w14:paraId="7C27A307"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AB2B40" w14:textId="77777777" w:rsidR="00B04453" w:rsidRPr="00C9586E" w:rsidRDefault="00B04453" w:rsidP="00B04453">
            <w:pPr>
              <w:jc w:val="center"/>
            </w:pPr>
            <w:r w:rsidRPr="00C9586E">
              <w:rPr>
                <w:b/>
              </w:rPr>
              <w:t>Г</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A7255E" w14:textId="77777777" w:rsidR="00B04453" w:rsidRPr="00C9586E" w:rsidRDefault="00B04453" w:rsidP="00B04453">
            <w:pPr>
              <w:jc w:val="center"/>
            </w:pPr>
            <w:r w:rsidRPr="00C9586E">
              <w:rPr>
                <w:b/>
              </w:rPr>
              <w:t>ГОТОВ НОВАЦ И НОВЧАНЕ ВРЕДНОСТИ У МАНИПУЛАЦИЈИ</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516F4D" w14:textId="77777777" w:rsidR="00B04453" w:rsidRPr="00C9586E" w:rsidRDefault="00B04453" w:rsidP="00B04453">
            <w:pPr>
              <w:jc w:val="center"/>
            </w:pPr>
            <w:r w:rsidRPr="00C9586E">
              <w:rPr>
                <w:b/>
              </w:rPr>
              <w:t xml:space="preserve">СУМА ОСИГУРАЊА </w:t>
            </w:r>
          </w:p>
        </w:tc>
      </w:tr>
      <w:tr w:rsidR="00B04453" w:rsidRPr="00C9586E" w14:paraId="3FFCF8E1"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A63D61" w14:textId="77777777" w:rsidR="00B04453" w:rsidRPr="00C9586E" w:rsidRDefault="00B04453" w:rsidP="00B04453">
            <w:pPr>
              <w:jc w:val="center"/>
            </w:pPr>
            <w:r w:rsidRPr="00C9586E">
              <w:t>1</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8D7333" w14:textId="77777777" w:rsidR="00B04453" w:rsidRPr="00C9586E" w:rsidRDefault="00B04453" w:rsidP="00B04453">
            <w:r w:rsidRPr="00C9586E">
              <w:t>Готов новац и новчане вредности за време манипулације на благајни и уплатно исплатним местима – на први ризик, на следећој локацији</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8957DF" w14:textId="77777777" w:rsidR="00B04453" w:rsidRPr="00C9586E" w:rsidRDefault="00B04453" w:rsidP="00B04453">
            <w:pPr>
              <w:jc w:val="center"/>
            </w:pPr>
            <w:r w:rsidRPr="00C9586E">
              <w:t>1.000.000,00</w:t>
            </w:r>
          </w:p>
        </w:tc>
      </w:tr>
      <w:tr w:rsidR="00B04453" w:rsidRPr="00C9586E" w14:paraId="2B3E8E95"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E494AC" w14:textId="77777777" w:rsidR="00B04453" w:rsidRPr="00C9586E" w:rsidRDefault="00B04453" w:rsidP="00B04453">
            <w:pPr>
              <w:jc w:val="center"/>
            </w:pPr>
            <w:r w:rsidRPr="00C9586E">
              <w:t>2</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286884" w14:textId="77777777" w:rsidR="00B04453" w:rsidRPr="00C9586E" w:rsidRDefault="00B04453" w:rsidP="00B04453">
            <w:r w:rsidRPr="00C9586E">
              <w:t>Са уговореним откупом учешћа у штети</w:t>
            </w:r>
          </w:p>
        </w:tc>
      </w:tr>
      <w:tr w:rsidR="00B04453" w:rsidRPr="00C9586E" w14:paraId="68366C9A"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F0C2EC" w14:textId="77777777" w:rsidR="00B04453" w:rsidRPr="00C9586E" w:rsidRDefault="00B04453" w:rsidP="00B04453">
            <w:pPr>
              <w:jc w:val="center"/>
            </w:pPr>
            <w:r w:rsidRPr="00C9586E">
              <w:rPr>
                <w:b/>
              </w:rPr>
              <w:t>Д</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729494" w14:textId="77777777" w:rsidR="00B04453" w:rsidRPr="00C9586E" w:rsidRDefault="00B04453" w:rsidP="00B04453">
            <w:pPr>
              <w:jc w:val="center"/>
            </w:pPr>
            <w:r w:rsidRPr="00C9586E">
              <w:rPr>
                <w:b/>
              </w:rPr>
              <w:t>ЗАЛИХЕ</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BAB81F" w14:textId="77777777" w:rsidR="00B04453" w:rsidRPr="00C9586E" w:rsidRDefault="00B04453" w:rsidP="00B04453">
            <w:pPr>
              <w:jc w:val="center"/>
            </w:pPr>
            <w:r w:rsidRPr="00C9586E">
              <w:rPr>
                <w:b/>
              </w:rPr>
              <w:t xml:space="preserve">СУМА ОСИГУРАЊА </w:t>
            </w:r>
          </w:p>
        </w:tc>
      </w:tr>
      <w:tr w:rsidR="00B04453" w:rsidRPr="00C9586E" w14:paraId="66E6F43B" w14:textId="77777777" w:rsidTr="008946E4">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F14D27" w14:textId="77777777" w:rsidR="00B04453" w:rsidRPr="00C9586E" w:rsidRDefault="00B04453" w:rsidP="00B04453">
            <w:pPr>
              <w:jc w:val="center"/>
            </w:pPr>
            <w:r w:rsidRPr="00C9586E">
              <w:t>1</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2998A6" w14:textId="77777777" w:rsidR="00B04453" w:rsidRPr="00C9586E" w:rsidRDefault="00B04453" w:rsidP="00B04453">
            <w:r w:rsidRPr="00C9586E">
              <w:t>Неновчана обртна средства, залихе  – на први ризик (10% од просечне вредности залиха)</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D1FD15" w14:textId="77777777" w:rsidR="00B04453" w:rsidRPr="00C9586E" w:rsidRDefault="00B04453" w:rsidP="00B04453">
            <w:pPr>
              <w:jc w:val="center"/>
              <w:rPr>
                <w:rFonts w:eastAsia="Calibri"/>
              </w:rPr>
            </w:pPr>
            <w:r w:rsidRPr="00C9586E">
              <w:rPr>
                <w:rFonts w:eastAsia="Calibri"/>
              </w:rPr>
              <w:t>31.264.883,84</w:t>
            </w:r>
          </w:p>
        </w:tc>
      </w:tr>
      <w:tr w:rsidR="00B04453" w:rsidRPr="00C9586E" w14:paraId="7F02B5C6"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3460F6" w14:textId="77777777" w:rsidR="00B04453" w:rsidRPr="00C9586E" w:rsidRDefault="00B04453" w:rsidP="00B04453">
            <w:pPr>
              <w:jc w:val="center"/>
            </w:pPr>
            <w:r w:rsidRPr="00C9586E">
              <w:t>3</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789BEE" w14:textId="77777777" w:rsidR="00B04453" w:rsidRPr="00C9586E" w:rsidRDefault="00B04453" w:rsidP="00B04453">
            <w:r w:rsidRPr="00C9586E">
              <w:t>Са уговореним откупом учешћа у штети</w:t>
            </w:r>
          </w:p>
        </w:tc>
      </w:tr>
    </w:tbl>
    <w:p w14:paraId="2604759A" w14:textId="77777777" w:rsidR="00B04453" w:rsidRPr="00C9586E" w:rsidRDefault="00B04453" w:rsidP="00B04453">
      <w:pPr>
        <w:ind w:right="-541" w:firstLine="2"/>
        <w:jc w:val="both"/>
        <w:rPr>
          <w:b/>
        </w:rPr>
      </w:pPr>
    </w:p>
    <w:p w14:paraId="1420546A" w14:textId="77777777" w:rsidR="00B04453" w:rsidRDefault="00B04453" w:rsidP="00B04453">
      <w:pPr>
        <w:ind w:left="-2" w:right="-541"/>
        <w:jc w:val="both"/>
        <w:rPr>
          <w:b/>
          <w:color w:val="000000"/>
        </w:rPr>
      </w:pPr>
      <w:r w:rsidRPr="00C9586E">
        <w:rPr>
          <w:b/>
          <w:color w:val="000000"/>
        </w:rPr>
        <w:t xml:space="preserve">Комбиновано осигурање електронских рачунара и рачунарске опреме од опасности пожара, лома и провалне крађе  </w:t>
      </w:r>
    </w:p>
    <w:p w14:paraId="19941BEE" w14:textId="77777777" w:rsidR="008946E4" w:rsidRPr="00165901" w:rsidRDefault="008946E4" w:rsidP="00165901">
      <w:pPr>
        <w:ind w:right="-541"/>
        <w:jc w:val="both"/>
        <w:rPr>
          <w:b/>
          <w:lang w:val="sr-Cyrl-RS"/>
        </w:rPr>
      </w:pPr>
    </w:p>
    <w:tbl>
      <w:tblPr>
        <w:tblW w:w="0" w:type="auto"/>
        <w:jc w:val="center"/>
        <w:tblCellMar>
          <w:left w:w="10" w:type="dxa"/>
          <w:right w:w="10" w:type="dxa"/>
        </w:tblCellMar>
        <w:tblLook w:val="0000" w:firstRow="0" w:lastRow="0" w:firstColumn="0" w:lastColumn="0" w:noHBand="0" w:noVBand="0"/>
      </w:tblPr>
      <w:tblGrid>
        <w:gridCol w:w="680"/>
        <w:gridCol w:w="5033"/>
        <w:gridCol w:w="3573"/>
      </w:tblGrid>
      <w:tr w:rsidR="00B04453" w:rsidRPr="00C9586E" w14:paraId="13D97DE9"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531437" w14:textId="77777777" w:rsidR="00B04453" w:rsidRPr="00C9586E" w:rsidRDefault="00B04453" w:rsidP="00B04453">
            <w:pPr>
              <w:jc w:val="center"/>
            </w:pPr>
            <w:r w:rsidRPr="00C9586E">
              <w:rPr>
                <w:b/>
              </w:rPr>
              <w:t>A</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3B542E" w14:textId="77777777" w:rsidR="00B04453" w:rsidRPr="00C9586E" w:rsidRDefault="00B04453" w:rsidP="00B04453">
            <w:pPr>
              <w:jc w:val="center"/>
            </w:pPr>
            <w:r w:rsidRPr="00C9586E">
              <w:rPr>
                <w:b/>
              </w:rPr>
              <w:t>ЕЛЕКТРОНСКИ РАЧУНАРИ И РАЧУНАРСКА ОПРЕМА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192627" w14:textId="77777777" w:rsidR="00B04453" w:rsidRPr="00C9586E" w:rsidRDefault="00B04453" w:rsidP="00B04453">
            <w:pPr>
              <w:jc w:val="center"/>
            </w:pPr>
            <w:r w:rsidRPr="00C9586E">
              <w:rPr>
                <w:b/>
              </w:rPr>
              <w:t xml:space="preserve">СУМА ОСИГУРАЊА </w:t>
            </w:r>
          </w:p>
        </w:tc>
      </w:tr>
      <w:tr w:rsidR="00B04453" w:rsidRPr="00C9586E" w14:paraId="4F0F1000"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C02206" w14:textId="77777777" w:rsidR="00B04453" w:rsidRPr="00C9586E" w:rsidRDefault="00B04453" w:rsidP="00B04453">
            <w:pPr>
              <w:jc w:val="center"/>
            </w:pPr>
            <w:r w:rsidRPr="00C9586E">
              <w:t>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E5F381" w14:textId="77777777" w:rsidR="00B04453" w:rsidRPr="00C9586E" w:rsidRDefault="00B04453" w:rsidP="00B04453">
            <w:r w:rsidRPr="00C9586E">
              <w:t>Електронски рачунари са припадајућом опремом – на уговорену вредност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BB85F6" w14:textId="77777777" w:rsidR="00B04453" w:rsidRPr="00C9586E" w:rsidRDefault="00B04453" w:rsidP="00B04453">
            <w:pPr>
              <w:jc w:val="center"/>
              <w:rPr>
                <w:rFonts w:eastAsia="Calibri"/>
              </w:rPr>
            </w:pPr>
            <w:r w:rsidRPr="00C9586E">
              <w:rPr>
                <w:rFonts w:eastAsia="Calibri"/>
              </w:rPr>
              <w:t>101.322.066,67</w:t>
            </w:r>
          </w:p>
        </w:tc>
      </w:tr>
      <w:tr w:rsidR="00B04453" w:rsidRPr="00C9586E" w14:paraId="369161B9"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E59D7B" w14:textId="77777777" w:rsidR="00B04453" w:rsidRPr="00C9586E" w:rsidRDefault="00B04453" w:rsidP="00B04453">
            <w:pPr>
              <w:jc w:val="center"/>
            </w:pPr>
            <w:r w:rsidRPr="00C9586E">
              <w:t>2</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D7241D" w14:textId="77777777" w:rsidR="00B04453" w:rsidRPr="00C9586E" w:rsidRDefault="00B04453" w:rsidP="00B04453">
            <w:r w:rsidRPr="00C9586E">
              <w:t>Са уговореним откупом амортизоване вредности код делимичних штета</w:t>
            </w:r>
          </w:p>
        </w:tc>
      </w:tr>
      <w:tr w:rsidR="00B04453" w:rsidRPr="00C9586E" w14:paraId="1AECF57D" w14:textId="77777777" w:rsidTr="00B04453">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5ED359" w14:textId="77777777" w:rsidR="00B04453" w:rsidRPr="00C9586E" w:rsidRDefault="00B04453" w:rsidP="00B04453">
            <w:pPr>
              <w:jc w:val="center"/>
            </w:pPr>
            <w:r w:rsidRPr="00C9586E">
              <w:t>3</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DEA858" w14:textId="77777777" w:rsidR="00B04453" w:rsidRPr="00C9586E" w:rsidRDefault="00B04453" w:rsidP="00B04453">
            <w:r w:rsidRPr="00C9586E">
              <w:t>Са уговореним откупом учешћа у штети</w:t>
            </w:r>
          </w:p>
        </w:tc>
      </w:tr>
    </w:tbl>
    <w:p w14:paraId="348EC872" w14:textId="534623DA" w:rsidR="00776A63" w:rsidRPr="00034297" w:rsidRDefault="00776A63" w:rsidP="00776A63">
      <w:pPr>
        <w:spacing w:after="120"/>
        <w:jc w:val="both"/>
        <w:rPr>
          <w:rFonts w:eastAsia="Calibri"/>
          <w:lang w:val="sr-Cyrl-RS"/>
        </w:rPr>
      </w:pPr>
      <w:r w:rsidRPr="00034297">
        <w:rPr>
          <w:rFonts w:eastAsia="Calibri"/>
        </w:rPr>
        <w:t xml:space="preserve">Напомена: основице за обрачун премије осигурања на полисама осигурања биће вредности имовине из пословних књига наручиоца на дан </w:t>
      </w:r>
      <w:r w:rsidR="002D102F" w:rsidRPr="00034297">
        <w:rPr>
          <w:rFonts w:eastAsia="Calibri"/>
        </w:rPr>
        <w:t>3</w:t>
      </w:r>
      <w:r w:rsidR="00B04453">
        <w:rPr>
          <w:rFonts w:eastAsia="Calibri"/>
          <w:lang w:val="sr-Cyrl-RS"/>
        </w:rPr>
        <w:t>1</w:t>
      </w:r>
      <w:r w:rsidR="00B04453">
        <w:rPr>
          <w:rFonts w:eastAsia="Calibri"/>
        </w:rPr>
        <w:t>.12</w:t>
      </w:r>
      <w:r w:rsidR="002D102F" w:rsidRPr="00034297">
        <w:rPr>
          <w:rFonts w:eastAsia="Calibri"/>
        </w:rPr>
        <w:t>.201</w:t>
      </w:r>
      <w:r w:rsidR="00B04453">
        <w:rPr>
          <w:rFonts w:eastAsia="Calibri"/>
          <w:lang w:val="sr-Cyrl-RS"/>
        </w:rPr>
        <w:t>8</w:t>
      </w:r>
      <w:r w:rsidR="002D102F" w:rsidRPr="00034297">
        <w:rPr>
          <w:rFonts w:eastAsia="Calibri"/>
        </w:rPr>
        <w:t xml:space="preserve">. </w:t>
      </w:r>
      <w:r w:rsidRPr="00034297">
        <w:rPr>
          <w:rFonts w:eastAsia="Calibri"/>
          <w:lang w:val="uz-Cyrl-UZ"/>
        </w:rPr>
        <w:t xml:space="preserve">године. </w:t>
      </w:r>
      <w:r w:rsidRPr="00034297">
        <w:rPr>
          <w:rFonts w:eastAsia="Calibri"/>
        </w:rPr>
        <w:t>Наручилац задражава право уговарања коефицијента корекције.</w:t>
      </w:r>
    </w:p>
    <w:p w14:paraId="64AC9826" w14:textId="77777777" w:rsidR="00776A63" w:rsidRPr="00034297" w:rsidRDefault="00776A63" w:rsidP="00776A63">
      <w:pPr>
        <w:spacing w:after="200" w:line="276" w:lineRule="auto"/>
        <w:jc w:val="both"/>
        <w:rPr>
          <w:rFonts w:eastAsia="Calibri"/>
          <w:lang w:val="sr-Cyrl-RS"/>
        </w:rPr>
      </w:pPr>
      <w:r w:rsidRPr="00034297">
        <w:rPr>
          <w:rFonts w:eastAsia="Calibri"/>
          <w:b/>
          <w:lang w:val="sr-Cyrl-RS"/>
        </w:rPr>
        <w:t xml:space="preserve">Клинички центар Војводине налази се на три локацијска објекта: </w:t>
      </w:r>
      <w:r w:rsidRPr="00034297">
        <w:rPr>
          <w:rFonts w:eastAsia="Calibri"/>
          <w:lang w:val="sr-Cyrl-RS"/>
        </w:rPr>
        <w:t>Хајдук Вељкова број 1, Бранимира Ћосића број 37 и Футошка број 96, све у Новом Саду.</w:t>
      </w:r>
    </w:p>
    <w:p w14:paraId="3DD6CD31" w14:textId="5B810627" w:rsidR="008946E4" w:rsidRPr="00165901" w:rsidRDefault="00776A63" w:rsidP="00776A63">
      <w:pPr>
        <w:tabs>
          <w:tab w:val="left" w:pos="3810"/>
        </w:tabs>
        <w:spacing w:after="200" w:line="276" w:lineRule="auto"/>
        <w:rPr>
          <w:rFonts w:eastAsia="Calibri"/>
          <w:b/>
          <w:lang w:val="sr-Cyrl-RS"/>
        </w:rPr>
      </w:pPr>
      <w:r w:rsidRPr="00034297">
        <w:rPr>
          <w:rFonts w:eastAsia="Calibri"/>
          <w:b/>
          <w:lang w:val="sr-Cyrl-RS"/>
        </w:rPr>
        <w:t>П</w:t>
      </w:r>
      <w:r w:rsidRPr="00034297">
        <w:rPr>
          <w:rFonts w:eastAsia="Calibri"/>
          <w:b/>
        </w:rPr>
        <w:t>римењен</w:t>
      </w:r>
      <w:r w:rsidRPr="00034297">
        <w:rPr>
          <w:rFonts w:eastAsia="Calibri"/>
          <w:b/>
          <w:lang w:val="sr-Cyrl-RS"/>
        </w:rPr>
        <w:t xml:space="preserve">е су </w:t>
      </w:r>
      <w:r w:rsidRPr="00034297">
        <w:rPr>
          <w:rFonts w:eastAsia="Calibri"/>
          <w:b/>
        </w:rPr>
        <w:t>превентивн</w:t>
      </w:r>
      <w:r w:rsidRPr="00034297">
        <w:rPr>
          <w:rFonts w:eastAsia="Calibri"/>
          <w:b/>
          <w:lang w:val="sr-Cyrl-RS"/>
        </w:rPr>
        <w:t>е</w:t>
      </w:r>
      <w:r w:rsidRPr="00034297">
        <w:rPr>
          <w:rFonts w:eastAsia="Calibri"/>
          <w:b/>
        </w:rPr>
        <w:t xml:space="preserve"> мер</w:t>
      </w:r>
      <w:r w:rsidRPr="00034297">
        <w:rPr>
          <w:rFonts w:eastAsia="Calibri"/>
          <w:b/>
          <w:lang w:val="sr-Cyrl-RS"/>
        </w:rPr>
        <w:t>е</w:t>
      </w:r>
      <w:r w:rsidRPr="00034297">
        <w:rPr>
          <w:rFonts w:eastAsia="Calibri"/>
          <w:b/>
        </w:rPr>
        <w:t xml:space="preserve"> са аспекта безбедности </w:t>
      </w:r>
      <w:r w:rsidRPr="00034297">
        <w:rPr>
          <w:rFonts w:eastAsia="Calibri"/>
          <w:b/>
          <w:lang w:val="sr-Cyrl-RS"/>
        </w:rPr>
        <w:t>на три локацијска објекта</w:t>
      </w:r>
      <w:r w:rsidRPr="00034297">
        <w:rPr>
          <w:rFonts w:eastAsia="Calibri"/>
          <w:b/>
          <w:lang w:val="sr-Latn-RS"/>
        </w:rPr>
        <w:t xml:space="preserve">, </w:t>
      </w:r>
      <w:r w:rsidRPr="00034297">
        <w:rPr>
          <w:rFonts w:eastAsia="Calibri"/>
          <w:b/>
          <w:lang w:val="sr-Cyrl-RS"/>
        </w:rPr>
        <w:t xml:space="preserve">и то: </w:t>
      </w:r>
      <w:r w:rsidRPr="00034297">
        <w:rPr>
          <w:rFonts w:eastAsia="Calibri"/>
          <w:lang w:val="sr-Cyrl-RS"/>
        </w:rPr>
        <w:t>Хајдук Вељкова број 1, Бранимира Ћосића број 37 и Футошка број 96, све у Новом Саду.</w:t>
      </w:r>
    </w:p>
    <w:p w14:paraId="16CE429A" w14:textId="77777777" w:rsidR="00776A63" w:rsidRPr="00034297" w:rsidRDefault="00776A63" w:rsidP="00776A63">
      <w:pPr>
        <w:jc w:val="both"/>
        <w:rPr>
          <w:rFonts w:eastAsia="Calibri"/>
          <w:b/>
          <w:u w:val="single"/>
          <w:lang w:val="sr-Cyrl-RS"/>
        </w:rPr>
      </w:pPr>
      <w:r w:rsidRPr="00034297">
        <w:rPr>
          <w:rFonts w:eastAsia="Calibri"/>
          <w:b/>
          <w:u w:val="single"/>
          <w:lang w:val="sr-Latn-RS"/>
        </w:rPr>
        <w:t xml:space="preserve">I </w:t>
      </w:r>
      <w:r w:rsidRPr="00034297">
        <w:rPr>
          <w:rFonts w:eastAsia="Calibri"/>
          <w:b/>
          <w:u w:val="single"/>
          <w:lang w:val="sr-Cyrl-RS"/>
        </w:rPr>
        <w:t>Заштита од пожара (превентивне мере):</w:t>
      </w:r>
    </w:p>
    <w:p w14:paraId="01DDBA4F" w14:textId="77777777" w:rsidR="00776A63" w:rsidRPr="00034297" w:rsidRDefault="00776A63" w:rsidP="00776A63">
      <w:pPr>
        <w:jc w:val="both"/>
        <w:rPr>
          <w:rFonts w:eastAsia="Calibri"/>
          <w:lang w:val="sr-Cyrl-RS"/>
        </w:rPr>
      </w:pPr>
      <w:r w:rsidRPr="00034297">
        <w:rPr>
          <w:rFonts w:eastAsia="Calibri"/>
          <w:lang w:val="sr-Cyrl-RS"/>
        </w:rPr>
        <w:t>Скраћенице:</w:t>
      </w:r>
    </w:p>
    <w:p w14:paraId="32410A31" w14:textId="77777777" w:rsidR="00776A63" w:rsidRPr="00034297" w:rsidRDefault="00776A63" w:rsidP="00776A63">
      <w:pPr>
        <w:jc w:val="both"/>
        <w:rPr>
          <w:rFonts w:eastAsia="Calibri"/>
          <w:lang w:val="sr-Cyrl-RS"/>
        </w:rPr>
      </w:pPr>
      <w:r w:rsidRPr="00034297">
        <w:rPr>
          <w:rFonts w:eastAsia="Calibri"/>
          <w:lang w:val="sr-Cyrl-RS"/>
        </w:rPr>
        <w:t>ЗОП - заштита од пожара</w:t>
      </w:r>
    </w:p>
    <w:p w14:paraId="0430DB10" w14:textId="77777777" w:rsidR="00776A63" w:rsidRPr="00034297" w:rsidRDefault="00776A63" w:rsidP="00776A63">
      <w:pPr>
        <w:jc w:val="both"/>
        <w:rPr>
          <w:rFonts w:eastAsia="Calibri"/>
          <w:lang w:val="sr-Cyrl-RS"/>
        </w:rPr>
      </w:pPr>
      <w:r w:rsidRPr="00034297">
        <w:rPr>
          <w:rFonts w:eastAsia="Calibri"/>
          <w:lang w:val="sr-Cyrl-RS"/>
        </w:rPr>
        <w:t>ЗЗОП - закон о заштити од пожара</w:t>
      </w:r>
    </w:p>
    <w:p w14:paraId="7074381C"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Стабилни системи за дојаву пожара налазе се на објектима Поликлиника, Ургентни центар, ОРЛ, Дијализа, Интерна клиника, Служба за послове обезбеђења, надзора и заштите, Телефенска централа  и два система на ГАК-у;</w:t>
      </w:r>
    </w:p>
    <w:p w14:paraId="35997E50"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Хидрантска унутрашња мрежа се налази у свим објектима КЦВ;</w:t>
      </w:r>
    </w:p>
    <w:p w14:paraId="5C8F8B5E"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Хидрантска спољна мрежа се налази на целом кругу КЦВ;</w:t>
      </w:r>
    </w:p>
    <w:p w14:paraId="09E279DB"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Инсталација за спречавање удара грома - громобран постоји на свим објектима КЦВ;</w:t>
      </w:r>
    </w:p>
    <w:p w14:paraId="50697ED4"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Мобилна опрема за гашење пожара у зачетку постоји на свим објектима КЦВ;</w:t>
      </w:r>
    </w:p>
    <w:p w14:paraId="7A3374A9"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Противпожарне клапне се налазе на објектима Ургенти центар, Поликлиника и ГАК;</w:t>
      </w:r>
    </w:p>
    <w:p w14:paraId="230F7BF2"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Стабилни систем за гашење пожара водом и ФМ гасом налази се на Ургентном центу;</w:t>
      </w:r>
    </w:p>
    <w:p w14:paraId="2412B2D4"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План евакуације, обележавање праваца евакуције, Графички прикази плана евакуације и Упутства о поступању у случају пожара постављени су у складу са ЗЗОП у свим објектима КЦВ;</w:t>
      </w:r>
    </w:p>
    <w:p w14:paraId="7C634687"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Обука свих запослених из области ЗОП је извршена по ЗЗОП и редовно се обавља;</w:t>
      </w:r>
    </w:p>
    <w:p w14:paraId="0795AF3E" w14:textId="77777777" w:rsidR="00776A63" w:rsidRPr="00034297" w:rsidRDefault="00776A63" w:rsidP="00776A63">
      <w:pPr>
        <w:ind w:firstLine="720"/>
        <w:jc w:val="both"/>
        <w:rPr>
          <w:rFonts w:eastAsia="Calibri"/>
          <w:lang w:val="sr-Latn-RS"/>
        </w:rPr>
      </w:pPr>
      <w:r w:rsidRPr="00034297">
        <w:rPr>
          <w:rFonts w:eastAsia="Calibri"/>
          <w:lang w:val="sr-Cyrl-RS"/>
        </w:rPr>
        <w:t>На објекту КЦВ 24/365 присутно је једно стручно лице за ЗОП</w:t>
      </w:r>
      <w:r w:rsidRPr="00034297">
        <w:rPr>
          <w:rFonts w:eastAsia="Calibri"/>
          <w:lang w:val="sr-Latn-RS"/>
        </w:rPr>
        <w:t>.</w:t>
      </w:r>
    </w:p>
    <w:p w14:paraId="14709D4A" w14:textId="77777777" w:rsidR="00776A63" w:rsidRPr="00034297" w:rsidRDefault="00776A63" w:rsidP="00776A63">
      <w:pPr>
        <w:ind w:firstLine="720"/>
        <w:jc w:val="both"/>
        <w:rPr>
          <w:rFonts w:eastAsia="Calibri"/>
          <w:lang w:val="sr-Latn-RS"/>
        </w:rPr>
      </w:pPr>
    </w:p>
    <w:p w14:paraId="3F4EE976" w14:textId="77777777" w:rsidR="00776A63" w:rsidRPr="00034297" w:rsidRDefault="00776A63" w:rsidP="00776A63">
      <w:pPr>
        <w:jc w:val="both"/>
        <w:rPr>
          <w:rFonts w:eastAsia="Calibri"/>
          <w:b/>
          <w:u w:val="single"/>
          <w:lang w:val="sr-Cyrl-RS"/>
        </w:rPr>
      </w:pPr>
      <w:r w:rsidRPr="00034297">
        <w:rPr>
          <w:rFonts w:eastAsia="Calibri"/>
          <w:b/>
          <w:u w:val="single"/>
          <w:lang w:val="sr-Latn-RS"/>
        </w:rPr>
        <w:t xml:space="preserve">II - </w:t>
      </w:r>
      <w:r w:rsidRPr="00034297">
        <w:rPr>
          <w:rFonts w:eastAsia="Calibri"/>
          <w:b/>
          <w:u w:val="single"/>
          <w:lang w:val="sr-Cyrl-RS"/>
        </w:rPr>
        <w:t>Приступ објектима моторним возилима (превентивне техничке мере):</w:t>
      </w:r>
    </w:p>
    <w:p w14:paraId="515F3BF1" w14:textId="77777777" w:rsidR="00776A63" w:rsidRPr="00034297" w:rsidRDefault="00776A63" w:rsidP="00776A63">
      <w:pPr>
        <w:jc w:val="both"/>
        <w:rPr>
          <w:rFonts w:eastAsia="Calibri"/>
          <w:lang w:val="sr-Cyrl-RS"/>
        </w:rPr>
      </w:pPr>
    </w:p>
    <w:p w14:paraId="4D8B71DA" w14:textId="77777777" w:rsidR="00776A63" w:rsidRPr="00034297" w:rsidRDefault="00776A63" w:rsidP="00776A63">
      <w:pPr>
        <w:pStyle w:val="ListParagraph"/>
        <w:numPr>
          <w:ilvl w:val="0"/>
          <w:numId w:val="45"/>
        </w:numPr>
        <w:jc w:val="both"/>
        <w:rPr>
          <w:rFonts w:eastAsia="Calibri"/>
          <w:lang w:val="sr-Cyrl-RS"/>
        </w:rPr>
      </w:pPr>
      <w:r w:rsidRPr="00034297">
        <w:rPr>
          <w:rFonts w:eastAsia="Calibri"/>
          <w:lang w:val="sr-Cyrl-RS"/>
        </w:rPr>
        <w:t>Рампе (и/или капије - на два места) за спречавање приступа возила објектима постоје на свим објектима КЦВ;</w:t>
      </w:r>
    </w:p>
    <w:p w14:paraId="63910EA9" w14:textId="77777777" w:rsidR="00776A63" w:rsidRPr="00034297" w:rsidRDefault="00776A63" w:rsidP="00776A63">
      <w:pPr>
        <w:rPr>
          <w:b/>
          <w:lang w:val="sr-Latn-RS"/>
        </w:rPr>
      </w:pPr>
      <w:r w:rsidRPr="00034297">
        <w:rPr>
          <w:b/>
          <w:lang w:val="sr-Latn-RS"/>
        </w:rPr>
        <w:t xml:space="preserve">НАПОМЕНА: Понуђач својим потписом и печатом гарантује да прихвата да испуни захтеве из  наведене спецификације услуга. </w:t>
      </w:r>
    </w:p>
    <w:p w14:paraId="72FC1FA4" w14:textId="77777777" w:rsidR="00776A63" w:rsidRPr="00034297" w:rsidRDefault="00776A63" w:rsidP="00776A63">
      <w:pPr>
        <w:rPr>
          <w:b/>
          <w:lang w:val="sr-Cyrl-RS"/>
        </w:rPr>
      </w:pPr>
      <w:r w:rsidRPr="00034297">
        <w:rPr>
          <w:b/>
          <w:lang w:val="sr-Cyrl-RS"/>
        </w:rPr>
        <w:t>Дана: _________________</w:t>
      </w:r>
    </w:p>
    <w:p w14:paraId="6413F58C" w14:textId="77777777" w:rsidR="00776A63" w:rsidRPr="00034297" w:rsidRDefault="00776A63" w:rsidP="00776A63">
      <w:pPr>
        <w:rPr>
          <w:b/>
          <w:lang w:val="sr-Latn-RS"/>
        </w:rPr>
      </w:pPr>
      <w:r w:rsidRPr="00034297">
        <w:rPr>
          <w:b/>
          <w:lang w:val="sr-Latn-RS"/>
        </w:rPr>
        <w:t>Назив понуђача:</w:t>
      </w:r>
      <w:r w:rsidRPr="00034297">
        <w:rPr>
          <w:b/>
          <w:lang w:val="sr-Latn-RS"/>
        </w:rPr>
        <w:tab/>
      </w:r>
      <w:r w:rsidRPr="00034297">
        <w:rPr>
          <w:b/>
          <w:lang w:val="sr-Latn-RS"/>
        </w:rPr>
        <w:tab/>
      </w:r>
      <w:r w:rsidRPr="00034297">
        <w:rPr>
          <w:b/>
          <w:lang w:val="sr-Latn-RS"/>
        </w:rPr>
        <w:tab/>
        <w:t>М.П.</w:t>
      </w:r>
      <w:r w:rsidRPr="00034297">
        <w:rPr>
          <w:b/>
          <w:lang w:val="sr-Latn-RS"/>
        </w:rPr>
        <w:tab/>
      </w:r>
      <w:r w:rsidRPr="00034297">
        <w:rPr>
          <w:b/>
          <w:lang w:val="sr-Latn-RS"/>
        </w:rPr>
        <w:tab/>
      </w:r>
      <w:r w:rsidRPr="00034297">
        <w:rPr>
          <w:b/>
          <w:lang w:val="sr-Latn-RS"/>
        </w:rPr>
        <w:tab/>
      </w:r>
      <w:r w:rsidRPr="00034297">
        <w:rPr>
          <w:b/>
          <w:lang w:val="sr-Cyrl-RS"/>
        </w:rPr>
        <w:t>Потпис</w:t>
      </w:r>
      <w:r w:rsidRPr="00034297">
        <w:rPr>
          <w:b/>
          <w:lang w:val="sr-Latn-RS"/>
        </w:rPr>
        <w:t xml:space="preserve"> понуђача:</w:t>
      </w:r>
    </w:p>
    <w:p w14:paraId="6CBFE6EE" w14:textId="77777777" w:rsidR="00776A63" w:rsidRPr="00034297" w:rsidRDefault="00776A63" w:rsidP="00776A63">
      <w:pPr>
        <w:rPr>
          <w:b/>
          <w:lang w:val="sr-Latn-RS"/>
        </w:rPr>
      </w:pPr>
    </w:p>
    <w:p w14:paraId="190B27F5" w14:textId="77777777" w:rsidR="00776A63" w:rsidRPr="00034297" w:rsidRDefault="00776A63" w:rsidP="00776A63">
      <w:pPr>
        <w:rPr>
          <w:b/>
          <w:lang w:val="sr-Latn-RS"/>
        </w:rPr>
      </w:pPr>
      <w:r w:rsidRPr="00034297">
        <w:rPr>
          <w:b/>
          <w:lang w:val="sr-Latn-RS"/>
        </w:rPr>
        <w:t>___________________</w:t>
      </w:r>
      <w:r w:rsidRPr="00034297">
        <w:rPr>
          <w:b/>
          <w:lang w:val="sr-Latn-RS"/>
        </w:rPr>
        <w:tab/>
      </w:r>
      <w:r w:rsidRPr="00034297">
        <w:rPr>
          <w:b/>
          <w:lang w:val="sr-Latn-RS"/>
        </w:rPr>
        <w:tab/>
      </w:r>
      <w:r w:rsidRPr="00034297">
        <w:rPr>
          <w:b/>
          <w:lang w:val="sr-Latn-RS"/>
        </w:rPr>
        <w:tab/>
      </w:r>
      <w:r w:rsidRPr="00034297">
        <w:rPr>
          <w:b/>
          <w:lang w:val="sr-Latn-RS"/>
        </w:rPr>
        <w:tab/>
      </w:r>
      <w:r w:rsidRPr="00034297">
        <w:rPr>
          <w:b/>
          <w:lang w:val="sr-Latn-RS"/>
        </w:rPr>
        <w:tab/>
        <w:t>_________________________</w:t>
      </w:r>
    </w:p>
    <w:p w14:paraId="348F6B07" w14:textId="77777777" w:rsidR="002B548B" w:rsidRDefault="002B548B" w:rsidP="00C15D3D">
      <w:pPr>
        <w:ind w:firstLine="360"/>
        <w:rPr>
          <w:noProof/>
          <w:color w:val="FF0000"/>
        </w:rPr>
      </w:pPr>
    </w:p>
    <w:p w14:paraId="5397E922" w14:textId="56C1E346" w:rsidR="00E43FAE" w:rsidRPr="00C15D3D" w:rsidRDefault="00E43FAE" w:rsidP="00C15D3D">
      <w:pPr>
        <w:ind w:firstLine="360"/>
        <w:rPr>
          <w:noProof/>
        </w:rPr>
      </w:pPr>
    </w:p>
    <w:p w14:paraId="3C990FE9" w14:textId="23A68813" w:rsidR="00127AFC" w:rsidRPr="00CC366C" w:rsidRDefault="002D5B2C" w:rsidP="00E7066D">
      <w:pPr>
        <w:pStyle w:val="Heading1"/>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502235470"/>
      <w:r w:rsidRPr="00CC366C">
        <w:t>УСЛОВИ ЗА УЧЕШЋЕ У ПОСТУПКУ ЈАВНЕ НАБАВКЕ</w:t>
      </w:r>
      <w:bookmarkEnd w:id="29"/>
      <w:bookmarkEnd w:id="30"/>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1"/>
      <w:bookmarkEnd w:id="32"/>
      <w:bookmarkEnd w:id="33"/>
      <w:bookmarkEnd w:id="34"/>
      <w:bookmarkEnd w:id="35"/>
      <w:bookmarkEnd w:id="36"/>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325"/>
        <w:gridCol w:w="283"/>
        <w:gridCol w:w="4962"/>
      </w:tblGrid>
      <w:tr w:rsidR="00776A63" w:rsidRPr="00AE1407" w14:paraId="22EDEC2C" w14:textId="77777777" w:rsidTr="00B96EAE">
        <w:trPr>
          <w:trHeight w:val="972"/>
        </w:trPr>
        <w:tc>
          <w:tcPr>
            <w:tcW w:w="801" w:type="dxa"/>
            <w:vAlign w:val="center"/>
          </w:tcPr>
          <w:p w14:paraId="57B1385F" w14:textId="77777777" w:rsidR="00776A63" w:rsidRPr="00AE1407" w:rsidRDefault="00776A63" w:rsidP="00CD60D3">
            <w:pPr>
              <w:jc w:val="center"/>
              <w:rPr>
                <w:noProof/>
              </w:rPr>
            </w:pPr>
            <w:r w:rsidRPr="00AE1407">
              <w:rPr>
                <w:noProof/>
              </w:rPr>
              <w:t>Бр.</w:t>
            </w:r>
          </w:p>
        </w:tc>
        <w:tc>
          <w:tcPr>
            <w:tcW w:w="3608" w:type="dxa"/>
            <w:gridSpan w:val="2"/>
            <w:vAlign w:val="center"/>
          </w:tcPr>
          <w:p w14:paraId="44CC777E" w14:textId="77777777" w:rsidR="00776A63" w:rsidRPr="00AE1407" w:rsidRDefault="00776A63" w:rsidP="00CD60D3">
            <w:pPr>
              <w:jc w:val="center"/>
              <w:rPr>
                <w:noProof/>
              </w:rPr>
            </w:pPr>
            <w:r w:rsidRPr="00AE1407">
              <w:rPr>
                <w:noProof/>
              </w:rPr>
              <w:t>УСЛОВИ</w:t>
            </w:r>
          </w:p>
        </w:tc>
        <w:tc>
          <w:tcPr>
            <w:tcW w:w="4962" w:type="dxa"/>
            <w:vAlign w:val="center"/>
          </w:tcPr>
          <w:p w14:paraId="7310F496" w14:textId="77777777" w:rsidR="00776A63" w:rsidRPr="00AE1407" w:rsidRDefault="00776A63" w:rsidP="00CD60D3">
            <w:pPr>
              <w:jc w:val="center"/>
              <w:rPr>
                <w:noProof/>
              </w:rPr>
            </w:pPr>
            <w:r w:rsidRPr="00AE1407">
              <w:rPr>
                <w:noProof/>
              </w:rPr>
              <w:t>ДОКАЗИ</w:t>
            </w:r>
          </w:p>
        </w:tc>
      </w:tr>
      <w:tr w:rsidR="00776A63" w:rsidRPr="00AE1407" w14:paraId="23AB3BF9" w14:textId="77777777" w:rsidTr="00776A63">
        <w:trPr>
          <w:trHeight w:val="505"/>
        </w:trPr>
        <w:tc>
          <w:tcPr>
            <w:tcW w:w="9371" w:type="dxa"/>
            <w:gridSpan w:val="4"/>
          </w:tcPr>
          <w:p w14:paraId="1C8A1F24" w14:textId="77777777" w:rsidR="00776A63" w:rsidRPr="00AE1407" w:rsidRDefault="00776A63" w:rsidP="00CD60D3">
            <w:pPr>
              <w:jc w:val="center"/>
              <w:rPr>
                <w:b/>
                <w:noProof/>
              </w:rPr>
            </w:pPr>
            <w:r w:rsidRPr="00AE1407">
              <w:rPr>
                <w:b/>
                <w:noProof/>
              </w:rPr>
              <w:t>ОБАВЕЗНИ УСЛОВИ ЗА УЧЕШЋЕ У ПОСТУПКУ ЈАВНЕ НАБАВКЕ ИЗ ЧЛАНА 75. ЗАКОНА</w:t>
            </w:r>
          </w:p>
        </w:tc>
      </w:tr>
      <w:tr w:rsidR="00776A63" w:rsidRPr="00AE1407" w14:paraId="188A7F4F" w14:textId="77777777" w:rsidTr="00B96EAE">
        <w:trPr>
          <w:trHeight w:val="505"/>
        </w:trPr>
        <w:tc>
          <w:tcPr>
            <w:tcW w:w="801" w:type="dxa"/>
            <w:vAlign w:val="center"/>
          </w:tcPr>
          <w:p w14:paraId="7B28910D" w14:textId="77777777" w:rsidR="00776A63" w:rsidRPr="00AE1407" w:rsidRDefault="00776A63" w:rsidP="00BD619D">
            <w:pPr>
              <w:pStyle w:val="ListParagraph"/>
              <w:numPr>
                <w:ilvl w:val="0"/>
                <w:numId w:val="18"/>
              </w:numPr>
              <w:rPr>
                <w:noProof/>
              </w:rPr>
            </w:pPr>
          </w:p>
        </w:tc>
        <w:tc>
          <w:tcPr>
            <w:tcW w:w="3608" w:type="dxa"/>
            <w:gridSpan w:val="2"/>
          </w:tcPr>
          <w:p w14:paraId="5E519881" w14:textId="77777777" w:rsidR="00776A63" w:rsidRPr="00AE1407" w:rsidRDefault="00776A6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2" w:type="dxa"/>
          </w:tcPr>
          <w:p w14:paraId="42BD1BDF" w14:textId="72CE6C54" w:rsidR="00776A63" w:rsidRDefault="00776A63"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776A63" w:rsidRPr="00B741B2" w:rsidRDefault="00776A63"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776A63" w:rsidRPr="009937B8" w:rsidRDefault="00776A63"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776A63" w:rsidRPr="00B741B2" w:rsidRDefault="00776A63"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76A63" w:rsidRPr="00AE1407" w14:paraId="1C66CB3C" w14:textId="77777777" w:rsidTr="00B96EAE">
        <w:trPr>
          <w:trHeight w:val="458"/>
        </w:trPr>
        <w:tc>
          <w:tcPr>
            <w:tcW w:w="801" w:type="dxa"/>
            <w:vAlign w:val="center"/>
          </w:tcPr>
          <w:p w14:paraId="1442B07A" w14:textId="77777777" w:rsidR="00776A63" w:rsidRPr="00AE1407" w:rsidRDefault="00776A63" w:rsidP="00BD619D">
            <w:pPr>
              <w:pStyle w:val="ListParagraph"/>
              <w:numPr>
                <w:ilvl w:val="0"/>
                <w:numId w:val="18"/>
              </w:numPr>
              <w:rPr>
                <w:noProof/>
              </w:rPr>
            </w:pPr>
          </w:p>
        </w:tc>
        <w:tc>
          <w:tcPr>
            <w:tcW w:w="3608" w:type="dxa"/>
            <w:gridSpan w:val="2"/>
            <w:vAlign w:val="center"/>
          </w:tcPr>
          <w:p w14:paraId="5D78E354" w14:textId="77777777" w:rsidR="00776A63" w:rsidRPr="00AE1407" w:rsidRDefault="00776A6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2" w:type="dxa"/>
          </w:tcPr>
          <w:p w14:paraId="01B5F166" w14:textId="19B4692E" w:rsidR="00776A63" w:rsidRPr="009937B8" w:rsidRDefault="00776A6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776A63" w:rsidRPr="000738FF" w:rsidRDefault="00776A63"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26F2B38D" w:rsidR="00776A63" w:rsidRPr="00AE1407" w:rsidRDefault="00776A63"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r w:rsidRPr="00AE1407">
              <w:rPr>
                <w:rFonts w:ascii="Times New Roman" w:hAnsi="Times New Roman" w:cs="Times New Roman"/>
                <w:color w:val="auto"/>
              </w:rPr>
              <w:t xml:space="preserve"> </w:t>
            </w:r>
          </w:p>
          <w:p w14:paraId="296CEA8E" w14:textId="531CBF22" w:rsidR="00776A63" w:rsidRPr="005B07C0" w:rsidRDefault="00776A63" w:rsidP="009937B8">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776A63" w:rsidRPr="009937B8" w:rsidRDefault="00776A6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776A63" w:rsidRPr="0028014B" w:rsidRDefault="00776A63"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76A63" w:rsidRPr="00AE1407" w14:paraId="52084727" w14:textId="77777777" w:rsidTr="00B96EAE">
        <w:trPr>
          <w:trHeight w:val="789"/>
        </w:trPr>
        <w:tc>
          <w:tcPr>
            <w:tcW w:w="801" w:type="dxa"/>
            <w:vAlign w:val="center"/>
          </w:tcPr>
          <w:p w14:paraId="2E8F8661" w14:textId="77777777" w:rsidR="00776A63" w:rsidRPr="00AE1407" w:rsidRDefault="00776A63" w:rsidP="00BD619D">
            <w:pPr>
              <w:pStyle w:val="ListParagraph"/>
              <w:numPr>
                <w:ilvl w:val="0"/>
                <w:numId w:val="18"/>
              </w:numPr>
              <w:rPr>
                <w:noProof/>
              </w:rPr>
            </w:pPr>
          </w:p>
        </w:tc>
        <w:tc>
          <w:tcPr>
            <w:tcW w:w="3608" w:type="dxa"/>
            <w:gridSpan w:val="2"/>
            <w:vAlign w:val="center"/>
          </w:tcPr>
          <w:p w14:paraId="5322F8F3" w14:textId="77777777" w:rsidR="00776A63" w:rsidRPr="00AE1407" w:rsidRDefault="00776A6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2" w:type="dxa"/>
          </w:tcPr>
          <w:p w14:paraId="7FB56794" w14:textId="3AA5DEA8" w:rsidR="00776A63" w:rsidRPr="00AE1407" w:rsidRDefault="00776A6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776A63" w:rsidRPr="00753D5C" w:rsidRDefault="00776A6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76A63" w:rsidRPr="00AE1407" w14:paraId="3E6053D1" w14:textId="77777777" w:rsidTr="00B96EAE">
        <w:trPr>
          <w:trHeight w:val="789"/>
        </w:trPr>
        <w:tc>
          <w:tcPr>
            <w:tcW w:w="801" w:type="dxa"/>
            <w:vAlign w:val="center"/>
          </w:tcPr>
          <w:p w14:paraId="229E9669" w14:textId="77777777" w:rsidR="00776A63" w:rsidRPr="00AE1407" w:rsidRDefault="00776A63" w:rsidP="00BD619D">
            <w:pPr>
              <w:pStyle w:val="ListParagraph"/>
              <w:numPr>
                <w:ilvl w:val="0"/>
                <w:numId w:val="18"/>
              </w:numPr>
              <w:rPr>
                <w:noProof/>
              </w:rPr>
            </w:pPr>
          </w:p>
        </w:tc>
        <w:tc>
          <w:tcPr>
            <w:tcW w:w="3608" w:type="dxa"/>
            <w:gridSpan w:val="2"/>
          </w:tcPr>
          <w:p w14:paraId="53A37160" w14:textId="052D55EC" w:rsidR="00776A63" w:rsidRPr="00072306" w:rsidRDefault="00776A63" w:rsidP="00CD60D3">
            <w:pPr>
              <w:jc w:val="both"/>
              <w:rPr>
                <w:noProof/>
                <w:highlight w:val="yellow"/>
              </w:rPr>
            </w:pPr>
            <w:r w:rsidRPr="00AE1407">
              <w:rPr>
                <w:noProof/>
              </w:rPr>
              <w:t>Понуђач има важећу дозволу надлежног органа за обављање делатности која је предмет јавне набавке</w:t>
            </w:r>
            <w:r>
              <w:rPr>
                <w:noProof/>
                <w:lang w:val="sr-Cyrl-RS"/>
              </w:rPr>
              <w:t>.</w:t>
            </w:r>
          </w:p>
        </w:tc>
        <w:tc>
          <w:tcPr>
            <w:tcW w:w="4962" w:type="dxa"/>
          </w:tcPr>
          <w:p w14:paraId="13B718C8" w14:textId="77777777" w:rsidR="00776A63" w:rsidRPr="00AE1407" w:rsidRDefault="00776A63" w:rsidP="00776A63">
            <w:pPr>
              <w:jc w:val="both"/>
              <w:rPr>
                <w:noProof/>
              </w:rPr>
            </w:pPr>
            <w:r w:rsidRPr="00AE1407">
              <w:rPr>
                <w:iCs/>
              </w:rPr>
              <w:t xml:space="preserve">Доказ за </w:t>
            </w:r>
            <w:r w:rsidRPr="00AE1407">
              <w:rPr>
                <w:b/>
                <w:iCs/>
              </w:rPr>
              <w:t>правно лице / предузетнике / физичка лица:</w:t>
            </w:r>
          </w:p>
          <w:p w14:paraId="52460980" w14:textId="4950A969" w:rsidR="00776A63" w:rsidRPr="00776A63" w:rsidRDefault="00776A63" w:rsidP="00776A63">
            <w:pPr>
              <w:spacing w:before="120" w:after="120"/>
              <w:rPr>
                <w:noProof/>
                <w:highlight w:val="yellow"/>
                <w:lang w:val="sr-Cyrl-RS"/>
              </w:rPr>
            </w:pPr>
            <w:r w:rsidRPr="008809E3">
              <w:rPr>
                <w:lang w:val="ru-RU"/>
              </w:rPr>
              <w:t xml:space="preserve">- Дозвола НБС за обављање делатности  осигурања, са потврдом НБС да није престала важност исте тј. да је иста на </w:t>
            </w:r>
            <w:r w:rsidRPr="00776A63">
              <w:rPr>
                <w:lang w:val="ru-RU"/>
              </w:rPr>
              <w:t>снази</w:t>
            </w:r>
            <w:r w:rsidRPr="00776A63">
              <w:rPr>
                <w:lang w:val="sr-Cyrl-RS"/>
              </w:rPr>
              <w:t>.</w:t>
            </w:r>
          </w:p>
        </w:tc>
      </w:tr>
      <w:tr w:rsidR="00776A63" w:rsidRPr="00AE1407" w14:paraId="3E5B9D58" w14:textId="77777777" w:rsidTr="00776A63">
        <w:trPr>
          <w:trHeight w:val="848"/>
        </w:trPr>
        <w:tc>
          <w:tcPr>
            <w:tcW w:w="9371" w:type="dxa"/>
            <w:gridSpan w:val="4"/>
            <w:vAlign w:val="center"/>
          </w:tcPr>
          <w:p w14:paraId="107C53BE" w14:textId="77777777" w:rsidR="00776A63" w:rsidRPr="001E45F1" w:rsidRDefault="00776A63" w:rsidP="001E45F1">
            <w:pPr>
              <w:jc w:val="center"/>
              <w:rPr>
                <w:b/>
                <w:noProof/>
              </w:rPr>
            </w:pPr>
            <w:r w:rsidRPr="004F2AC8">
              <w:rPr>
                <w:b/>
                <w:noProof/>
              </w:rPr>
              <w:t>ДОДАТНИ УСЛОВИ ЗА УЧЕШЋЕ У ПОСТУПКУ ЈАВНЕ НАБАВКЕ ИЗ ЧЛАНА 76. ЗАКОНА</w:t>
            </w:r>
          </w:p>
        </w:tc>
      </w:tr>
      <w:tr w:rsidR="00D75E9E" w:rsidRPr="00AE1407" w14:paraId="78DC8463" w14:textId="77777777" w:rsidTr="00B96EAE">
        <w:trPr>
          <w:trHeight w:val="848"/>
        </w:trPr>
        <w:tc>
          <w:tcPr>
            <w:tcW w:w="801" w:type="dxa"/>
            <w:shd w:val="clear" w:color="auto" w:fill="auto"/>
            <w:vAlign w:val="center"/>
          </w:tcPr>
          <w:p w14:paraId="5BB00C10" w14:textId="77777777" w:rsidR="00D75E9E" w:rsidRPr="004F2AC8" w:rsidRDefault="00D75E9E" w:rsidP="00D017D1">
            <w:pPr>
              <w:pStyle w:val="ListParagraph"/>
              <w:numPr>
                <w:ilvl w:val="0"/>
                <w:numId w:val="25"/>
              </w:numPr>
              <w:rPr>
                <w:noProof/>
              </w:rPr>
            </w:pPr>
          </w:p>
        </w:tc>
        <w:tc>
          <w:tcPr>
            <w:tcW w:w="3325" w:type="dxa"/>
            <w:shd w:val="clear" w:color="auto" w:fill="auto"/>
          </w:tcPr>
          <w:p w14:paraId="73C3B044" w14:textId="77777777" w:rsidR="00D75E9E" w:rsidRPr="004F2AC8" w:rsidRDefault="00D75E9E" w:rsidP="00D75E9E">
            <w:pPr>
              <w:autoSpaceDE w:val="0"/>
              <w:autoSpaceDN w:val="0"/>
              <w:adjustRightInd w:val="0"/>
              <w:jc w:val="both"/>
              <w:rPr>
                <w:noProof/>
                <w:lang w:val="sr-Latn-RS"/>
              </w:rPr>
            </w:pPr>
            <w:r w:rsidRPr="004F2AC8">
              <w:rPr>
                <w:noProof/>
                <w:lang w:val="sr-Latn-RS"/>
              </w:rPr>
              <w:t>Да понуђач</w:t>
            </w:r>
            <w:r w:rsidRPr="004F2AC8">
              <w:rPr>
                <w:noProof/>
                <w:lang w:val="sr-Cyrl-RS"/>
              </w:rPr>
              <w:t>:</w:t>
            </w:r>
            <w:r w:rsidRPr="004F2AC8">
              <w:rPr>
                <w:noProof/>
                <w:lang w:val="sr-Latn-RS"/>
              </w:rPr>
              <w:t xml:space="preserve"> </w:t>
            </w:r>
          </w:p>
          <w:p w14:paraId="354E04E2" w14:textId="0CB96010" w:rsidR="00D75E9E" w:rsidRPr="004F2AC8" w:rsidRDefault="00D75E9E" w:rsidP="00D75E9E">
            <w:pPr>
              <w:autoSpaceDE w:val="0"/>
              <w:autoSpaceDN w:val="0"/>
              <w:adjustRightInd w:val="0"/>
              <w:jc w:val="both"/>
              <w:rPr>
                <w:lang w:val="sr-Latn-RS" w:eastAsia="sr-Latn-CS"/>
              </w:rPr>
            </w:pPr>
            <w:r w:rsidRPr="004F2AC8">
              <w:rPr>
                <w:b/>
                <w:lang w:val="sr-Latn-RS" w:eastAsia="sr-Latn-CS"/>
              </w:rPr>
              <w:t xml:space="preserve">а. </w:t>
            </w:r>
            <w:r w:rsidRPr="004F2AC8">
              <w:rPr>
                <w:lang w:val="sr-Latn-RS" w:eastAsia="sr-Latn-CS"/>
              </w:rPr>
              <w:t xml:space="preserve"> у периоду од претходне три  године</w:t>
            </w:r>
            <w:r w:rsidRPr="004F2AC8">
              <w:rPr>
                <w:lang w:val="sr-Cyrl-RS" w:eastAsia="sr-Latn-CS"/>
              </w:rPr>
              <w:t xml:space="preserve"> </w:t>
            </w:r>
            <w:r w:rsidRPr="004F2AC8">
              <w:rPr>
                <w:lang w:val="sr-Latn-RS" w:eastAsia="sr-Latn-CS"/>
              </w:rPr>
              <w:t>(201</w:t>
            </w:r>
            <w:r w:rsidR="001101DD">
              <w:rPr>
                <w:lang w:val="sr-Cyrl-RS" w:eastAsia="sr-Latn-CS"/>
              </w:rPr>
              <w:t>6</w:t>
            </w:r>
            <w:r w:rsidRPr="004F2AC8">
              <w:rPr>
                <w:lang w:val="sr-Latn-RS" w:eastAsia="sr-Latn-CS"/>
              </w:rPr>
              <w:t>, 201</w:t>
            </w:r>
            <w:r w:rsidR="001101DD">
              <w:rPr>
                <w:lang w:val="sr-Cyrl-RS" w:eastAsia="sr-Latn-CS"/>
              </w:rPr>
              <w:t>7</w:t>
            </w:r>
            <w:r w:rsidRPr="004F2AC8">
              <w:rPr>
                <w:lang w:val="sr-Latn-RS" w:eastAsia="sr-Latn-CS"/>
              </w:rPr>
              <w:t xml:space="preserve"> и 201</w:t>
            </w:r>
            <w:r w:rsidR="001101DD">
              <w:rPr>
                <w:lang w:val="sr-Cyrl-RS" w:eastAsia="sr-Latn-CS"/>
              </w:rPr>
              <w:t>8</w:t>
            </w:r>
            <w:r w:rsidRPr="004F2AC8">
              <w:rPr>
                <w:lang w:val="sr-Latn-RS" w:eastAsia="sr-Latn-CS"/>
              </w:rPr>
              <w:t>. годин</w:t>
            </w:r>
            <w:r w:rsidRPr="004F2AC8">
              <w:rPr>
                <w:lang w:val="sr-Cyrl-RS" w:eastAsia="sr-Latn-CS"/>
              </w:rPr>
              <w:t>а</w:t>
            </w:r>
            <w:r w:rsidRPr="004F2AC8">
              <w:rPr>
                <w:lang w:val="sr-Latn-RS" w:eastAsia="sr-Latn-CS"/>
              </w:rPr>
              <w:t xml:space="preserve">), пре објављивања </w:t>
            </w:r>
            <w:r w:rsidR="008946E4">
              <w:rPr>
                <w:lang w:val="sr-Cyrl-RS" w:eastAsia="sr-Latn-CS"/>
              </w:rPr>
              <w:t>ј</w:t>
            </w:r>
            <w:r w:rsidRPr="004F2AC8">
              <w:rPr>
                <w:lang w:val="sr-Latn-RS" w:eastAsia="sr-Latn-CS"/>
              </w:rPr>
              <w:t xml:space="preserve">авног позива не </w:t>
            </w:r>
            <w:r w:rsidRPr="004F2AC8">
              <w:rPr>
                <w:lang w:val="sr-Latn-RS" w:eastAsia="sr-Latn-CS"/>
              </w:rPr>
              <w:lastRenderedPageBreak/>
              <w:t>сме имати евидентиран ниједан дан неликвидности, за дати период.</w:t>
            </w:r>
          </w:p>
          <w:p w14:paraId="0D1E2666" w14:textId="3449805D" w:rsidR="00D75E9E" w:rsidRPr="004F2AC8" w:rsidRDefault="00D75E9E" w:rsidP="00D75E9E">
            <w:pPr>
              <w:ind w:right="17"/>
              <w:jc w:val="both"/>
              <w:rPr>
                <w:lang w:val="sr-Latn-RS"/>
              </w:rPr>
            </w:pPr>
            <w:r w:rsidRPr="004F2AC8">
              <w:rPr>
                <w:b/>
                <w:color w:val="000000"/>
                <w:lang w:val="sr-Latn-RS"/>
              </w:rPr>
              <w:t xml:space="preserve">б. </w:t>
            </w:r>
            <w:r w:rsidRPr="004F2AC8">
              <w:rPr>
                <w:lang w:val="sr-Latn-RS"/>
              </w:rPr>
              <w:t>да на дан 31.12.201</w:t>
            </w:r>
            <w:r w:rsidR="001101DD">
              <w:rPr>
                <w:lang w:val="sr-Cyrl-RS"/>
              </w:rPr>
              <w:t>7</w:t>
            </w:r>
            <w:r w:rsidRPr="004F2AC8">
              <w:rPr>
                <w:lang w:val="sr-Latn-RS"/>
              </w:rPr>
              <w:t>. године располаже разликом расположиве и захтеване маргине солвентности за неживотна осигурања / реосигурање од најмање 2.000.000.000,00 динара</w:t>
            </w:r>
          </w:p>
          <w:p w14:paraId="58B3D7CB" w14:textId="77777777" w:rsidR="00D75E9E" w:rsidRPr="004F2AC8" w:rsidRDefault="00D75E9E" w:rsidP="00D75E9E">
            <w:pPr>
              <w:jc w:val="both"/>
              <w:rPr>
                <w:lang w:val="sr-Latn-RS"/>
              </w:rPr>
            </w:pPr>
            <w:r w:rsidRPr="004F2AC8">
              <w:rPr>
                <w:b/>
                <w:lang w:val="sr-Latn-RS"/>
              </w:rPr>
              <w:t>в.</w:t>
            </w:r>
            <w:r w:rsidRPr="004F2AC8">
              <w:rPr>
                <w:lang w:val="sr-Latn-RS"/>
              </w:rPr>
              <w:t xml:space="preserve"> да је систем пословање усагласио са захтевима стандарда </w:t>
            </w:r>
            <w:r w:rsidRPr="004F2AC8">
              <w:rPr>
                <w:rFonts w:eastAsia="Courier New"/>
                <w:color w:val="000000"/>
                <w:spacing w:val="-4"/>
                <w:lang w:val="sr-Latn-RS" w:eastAsia="sr-Cyrl-CS"/>
              </w:rPr>
              <w:t>ISO</w:t>
            </w:r>
            <w:r w:rsidRPr="004F2AC8">
              <w:rPr>
                <w:lang w:val="sr-Latn-RS"/>
              </w:rPr>
              <w:t xml:space="preserve"> 9001  и </w:t>
            </w:r>
            <w:r w:rsidRPr="004F2AC8">
              <w:rPr>
                <w:rFonts w:eastAsia="Courier New"/>
                <w:color w:val="000000"/>
                <w:spacing w:val="-4"/>
                <w:lang w:val="sr-Latn-RS" w:eastAsia="sr-Cyrl-CS"/>
              </w:rPr>
              <w:t>ISO</w:t>
            </w:r>
            <w:r w:rsidRPr="004F2AC8">
              <w:rPr>
                <w:lang w:val="sr-Latn-RS"/>
              </w:rPr>
              <w:t xml:space="preserve"> 27001  - важећи сертификати, који гласе на понуђача, издати од акредитованог сертификационог тела  </w:t>
            </w:r>
          </w:p>
          <w:p w14:paraId="066A5E31" w14:textId="407B240B" w:rsidR="00D75E9E" w:rsidRPr="004F2AC8" w:rsidRDefault="00D75E9E" w:rsidP="00D75E9E">
            <w:pPr>
              <w:jc w:val="both"/>
              <w:rPr>
                <w:lang w:val="sr-Latn-RS"/>
              </w:rPr>
            </w:pPr>
            <w:r w:rsidRPr="004F2AC8">
              <w:rPr>
                <w:b/>
                <w:lang w:val="sr-Latn-RS"/>
              </w:rPr>
              <w:t>г.</w:t>
            </w:r>
            <w:r w:rsidRPr="004F2AC8">
              <w:rPr>
                <w:lang w:val="sr-Latn-RS"/>
              </w:rPr>
              <w:t xml:space="preserve"> </w:t>
            </w:r>
            <w:r w:rsidRPr="004F2AC8">
              <w:rPr>
                <w:lang w:val="sr-Cyrl-RS"/>
              </w:rPr>
              <w:t>п</w:t>
            </w:r>
            <w:r w:rsidRPr="004F2AC8">
              <w:rPr>
                <w:lang w:val="sr-Latn-RS"/>
              </w:rPr>
              <w:t>отребно је да понуђач у периоду од 01.01.201</w:t>
            </w:r>
            <w:r w:rsidR="008946E4">
              <w:rPr>
                <w:lang w:val="sr-Cyrl-RS"/>
              </w:rPr>
              <w:t>5</w:t>
            </w:r>
            <w:r w:rsidRPr="004F2AC8">
              <w:rPr>
                <w:lang w:val="sr-Latn-RS"/>
              </w:rPr>
              <w:t>. године до 31.12.201</w:t>
            </w:r>
            <w:r w:rsidR="008946E4">
              <w:rPr>
                <w:lang w:val="sr-Cyrl-RS"/>
              </w:rPr>
              <w:t>8</w:t>
            </w:r>
            <w:r w:rsidRPr="004F2AC8">
              <w:rPr>
                <w:lang w:val="sr-Latn-RS"/>
              </w:rPr>
              <w:t>. године има извршене услуге у осигурању имовине од пожара и неких других опасности код најмање 10 осигураника / уговарача осигурања са трајањем осигурања најкраће годину дана, а чија сума осигурања по осигуранику / уговору износи најмање 5.000.000.000,00 динара).</w:t>
            </w:r>
          </w:p>
          <w:p w14:paraId="39AC304E" w14:textId="77777777" w:rsidR="00D75E9E" w:rsidRPr="004F2AC8" w:rsidRDefault="00D75E9E" w:rsidP="00D75E9E">
            <w:pPr>
              <w:jc w:val="both"/>
              <w:rPr>
                <w:lang w:val="sr-Latn-RS"/>
              </w:rPr>
            </w:pPr>
          </w:p>
          <w:p w14:paraId="1DC5E426" w14:textId="7E2C6A64" w:rsidR="00D75E9E" w:rsidRPr="004F2AC8" w:rsidRDefault="00D75E9E" w:rsidP="00D75E9E">
            <w:pPr>
              <w:snapToGrid w:val="0"/>
              <w:jc w:val="both"/>
              <w:rPr>
                <w:lang w:val="sr-Cyrl-RS"/>
              </w:rPr>
            </w:pPr>
            <w:r w:rsidRPr="004F2AC8">
              <w:rPr>
                <w:b/>
                <w:lang w:val="sr-Latn-RS"/>
              </w:rPr>
              <w:t>д.</w:t>
            </w:r>
            <w:r w:rsidRPr="004F2AC8">
              <w:rPr>
                <w:lang w:val="sr-Latn-RS"/>
              </w:rPr>
              <w:t xml:space="preserve"> </w:t>
            </w:r>
            <w:r w:rsidRPr="004F2AC8">
              <w:rPr>
                <w:lang w:val="sr-Cyrl-RS"/>
              </w:rPr>
              <w:t>п</w:t>
            </w:r>
            <w:r w:rsidRPr="004F2AC8">
              <w:rPr>
                <w:lang w:val="sr-Latn-RS"/>
              </w:rPr>
              <w:t>отребно је да понуђач у периоду од 01.01.201</w:t>
            </w:r>
            <w:r w:rsidR="008946E4">
              <w:rPr>
                <w:lang w:val="sr-Cyrl-RS"/>
              </w:rPr>
              <w:t>5</w:t>
            </w:r>
            <w:r w:rsidRPr="004F2AC8">
              <w:rPr>
                <w:lang w:val="sr-Latn-RS"/>
              </w:rPr>
              <w:t>. године до 31.12.201</w:t>
            </w:r>
            <w:r w:rsidR="008946E4">
              <w:rPr>
                <w:lang w:val="sr-Cyrl-RS"/>
              </w:rPr>
              <w:t>8</w:t>
            </w:r>
            <w:r w:rsidRPr="004F2AC8">
              <w:rPr>
                <w:lang w:val="sr-Latn-RS"/>
              </w:rPr>
              <w:t>. године има извршене услуге у осигурању машина од лома и неких других опасности, код најмање 5 осигураника, / уговарача осигурања са трајањем осигурања најкраће годину дана, а чија сума осигурања по осигуранику/уговору износи најмање 3.000.000.000,00 динара (словима: три милијарде динара).</w:t>
            </w:r>
          </w:p>
          <w:p w14:paraId="1FA5EA3E" w14:textId="3AA5BA57" w:rsidR="00D75E9E" w:rsidRPr="004F2AC8" w:rsidRDefault="00D75E9E" w:rsidP="001B41B2">
            <w:pPr>
              <w:jc w:val="both"/>
              <w:rPr>
                <w:noProof/>
              </w:rPr>
            </w:pPr>
            <w:r w:rsidRPr="004F2AC8">
              <w:rPr>
                <w:b/>
                <w:lang w:val="sr-Cyrl-RS"/>
              </w:rPr>
              <w:t>ђ</w:t>
            </w:r>
            <w:r w:rsidRPr="004F2AC8">
              <w:rPr>
                <w:lang w:val="sr-Latn-RS"/>
              </w:rPr>
              <w:t>.</w:t>
            </w:r>
            <w:r w:rsidRPr="004F2AC8">
              <w:rPr>
                <w:lang w:val="sr-Cyrl-RS"/>
              </w:rPr>
              <w:t xml:space="preserve"> да </w:t>
            </w:r>
            <w:r w:rsidRPr="004F2AC8">
              <w:rPr>
                <w:szCs w:val="20"/>
                <w:lang w:val="sr-Latn-RS"/>
              </w:rPr>
              <w:t>на</w:t>
            </w:r>
            <w:r w:rsidRPr="004F2AC8">
              <w:rPr>
                <w:color w:val="000000"/>
                <w:szCs w:val="20"/>
                <w:lang w:val="sr-Latn-RS"/>
              </w:rPr>
              <w:t xml:space="preserve"> дан 31.12.201</w:t>
            </w:r>
            <w:r w:rsidR="001101DD">
              <w:rPr>
                <w:color w:val="000000"/>
                <w:szCs w:val="20"/>
                <w:lang w:val="sr-Cyrl-RS"/>
              </w:rPr>
              <w:t>7</w:t>
            </w:r>
            <w:r w:rsidRPr="004F2AC8">
              <w:rPr>
                <w:color w:val="000000"/>
                <w:szCs w:val="20"/>
                <w:lang w:val="sr-Latn-RS"/>
              </w:rPr>
              <w:t xml:space="preserve">. године има ажурност у решавању штета </w:t>
            </w:r>
            <w:r w:rsidRPr="004F2AC8">
              <w:rPr>
                <w:color w:val="000000"/>
                <w:szCs w:val="20"/>
                <w:lang w:val="sr-Cyrl-RS"/>
              </w:rPr>
              <w:t xml:space="preserve">од </w:t>
            </w:r>
            <w:r w:rsidRPr="004F2AC8">
              <w:rPr>
                <w:color w:val="000000"/>
                <w:szCs w:val="20"/>
                <w:lang w:val="sr-Latn-RS"/>
              </w:rPr>
              <w:t>најмање 90%</w:t>
            </w:r>
            <w:r w:rsidRPr="004F2AC8">
              <w:rPr>
                <w:color w:val="000000"/>
                <w:szCs w:val="20"/>
                <w:lang w:val="sr-Cyrl-RS"/>
              </w:rPr>
              <w:t>,</w:t>
            </w:r>
            <w:r w:rsidRPr="004F2AC8">
              <w:rPr>
                <w:lang w:val="sr-Cyrl-RS"/>
              </w:rPr>
              <w:t xml:space="preserve"> која се утврђује на </w:t>
            </w:r>
            <w:r w:rsidRPr="004F2AC8">
              <w:rPr>
                <w:lang w:val="sr-Cyrl-RS"/>
              </w:rPr>
              <w:lastRenderedPageBreak/>
              <w:t>основу података које осигуравајуће куће достављају Народној банци Србије,</w:t>
            </w:r>
            <w:r w:rsidRPr="004F2AC8">
              <w:rPr>
                <w:lang w:val="sr-Latn-RS"/>
              </w:rPr>
              <w:t xml:space="preserve"> </w:t>
            </w:r>
            <w:r w:rsidRPr="004F2AC8">
              <w:rPr>
                <w:lang w:val="sr-Cyrl-RS"/>
              </w:rPr>
              <w:t>извештај – Број штета по друштвима за осигурање у 201</w:t>
            </w:r>
            <w:r w:rsidR="001B41B2">
              <w:rPr>
                <w:lang w:val="sr-Cyrl-RS"/>
              </w:rPr>
              <w:t>7</w:t>
            </w:r>
            <w:r w:rsidRPr="004F2AC8">
              <w:rPr>
                <w:lang w:val="sr-Cyrl-RS"/>
              </w:rPr>
              <w:t>. години</w:t>
            </w:r>
          </w:p>
        </w:tc>
        <w:tc>
          <w:tcPr>
            <w:tcW w:w="5245" w:type="dxa"/>
            <w:gridSpan w:val="2"/>
            <w:shd w:val="clear" w:color="auto" w:fill="auto"/>
          </w:tcPr>
          <w:p w14:paraId="1BF12ADE" w14:textId="77777777" w:rsidR="00D75E9E" w:rsidRPr="004F2AC8" w:rsidRDefault="00D75E9E" w:rsidP="00D75E9E">
            <w:pPr>
              <w:jc w:val="both"/>
              <w:rPr>
                <w:b/>
                <w:noProof/>
                <w:lang w:val="sr-Latn-RS"/>
              </w:rPr>
            </w:pPr>
            <w:r w:rsidRPr="004F2AC8">
              <w:rPr>
                <w:b/>
                <w:noProof/>
                <w:lang w:val="sr-Latn-RS"/>
              </w:rPr>
              <w:lastRenderedPageBreak/>
              <w:t>Доказ за правно лице / предузетника / физичко лице:</w:t>
            </w:r>
          </w:p>
          <w:p w14:paraId="0E0651F4" w14:textId="18FE512F" w:rsidR="00D75E9E" w:rsidRPr="004F2AC8" w:rsidRDefault="00D75E9E" w:rsidP="00D75E9E">
            <w:pPr>
              <w:autoSpaceDE w:val="0"/>
              <w:autoSpaceDN w:val="0"/>
              <w:adjustRightInd w:val="0"/>
              <w:jc w:val="both"/>
              <w:rPr>
                <w:b/>
                <w:lang w:val="sr-Latn-RS" w:eastAsia="sr-Latn-CS"/>
              </w:rPr>
            </w:pPr>
            <w:r w:rsidRPr="004F2AC8">
              <w:rPr>
                <w:b/>
                <w:lang w:val="sr-Latn-RS" w:eastAsia="sr-Latn-CS"/>
              </w:rPr>
              <w:t xml:space="preserve">а. </w:t>
            </w:r>
            <w:r w:rsidRPr="004F2AC8">
              <w:rPr>
                <w:lang w:val="sr-Latn-RS"/>
              </w:rPr>
              <w:t xml:space="preserve">Потврда Народне банке Србије, Одељење за пријем, контролу и унос основа и налога – Крагујевац, о броју дана неликвидности, за </w:t>
            </w:r>
            <w:r w:rsidRPr="004F2AC8">
              <w:rPr>
                <w:lang w:val="sr-Latn-RS"/>
              </w:rPr>
              <w:lastRenderedPageBreak/>
              <w:t xml:space="preserve">период </w:t>
            </w:r>
            <w:r w:rsidRPr="004F2AC8">
              <w:rPr>
                <w:lang w:val="sr-Latn-RS" w:eastAsia="sr-Latn-CS"/>
              </w:rPr>
              <w:t>од претходне три обрачунске  године  (201</w:t>
            </w:r>
            <w:r w:rsidR="001101DD">
              <w:rPr>
                <w:lang w:val="sr-Cyrl-RS" w:eastAsia="sr-Latn-CS"/>
              </w:rPr>
              <w:t>6</w:t>
            </w:r>
            <w:r w:rsidRPr="004F2AC8">
              <w:rPr>
                <w:lang w:val="sr-Latn-RS" w:eastAsia="sr-Latn-CS"/>
              </w:rPr>
              <w:t>, 201</w:t>
            </w:r>
            <w:r w:rsidR="001101DD">
              <w:rPr>
                <w:lang w:val="sr-Cyrl-RS" w:eastAsia="sr-Latn-CS"/>
              </w:rPr>
              <w:t>7</w:t>
            </w:r>
            <w:r w:rsidRPr="004F2AC8">
              <w:rPr>
                <w:lang w:val="sr-Latn-RS" w:eastAsia="sr-Latn-CS"/>
              </w:rPr>
              <w:t xml:space="preserve"> и 201</w:t>
            </w:r>
            <w:r w:rsidR="001101DD">
              <w:rPr>
                <w:lang w:val="sr-Cyrl-RS" w:eastAsia="sr-Latn-CS"/>
              </w:rPr>
              <w:t>8</w:t>
            </w:r>
            <w:r w:rsidRPr="004F2AC8">
              <w:rPr>
                <w:lang w:val="sr-Latn-RS" w:eastAsia="sr-Latn-CS"/>
              </w:rPr>
              <w:t>. годину)</w:t>
            </w:r>
          </w:p>
          <w:p w14:paraId="2382C62C" w14:textId="77777777" w:rsidR="00D75E9E" w:rsidRPr="004F2AC8" w:rsidRDefault="00D75E9E" w:rsidP="00D75E9E">
            <w:pPr>
              <w:autoSpaceDE w:val="0"/>
              <w:autoSpaceDN w:val="0"/>
              <w:adjustRightInd w:val="0"/>
              <w:rPr>
                <w:b/>
                <w:lang w:val="sr-Latn-RS" w:eastAsia="sr-Latn-CS"/>
              </w:rPr>
            </w:pPr>
          </w:p>
          <w:p w14:paraId="6AF9593A" w14:textId="77777777" w:rsidR="00D75E9E" w:rsidRPr="004F2AC8" w:rsidRDefault="00D75E9E" w:rsidP="00D75E9E">
            <w:pPr>
              <w:autoSpaceDE w:val="0"/>
              <w:autoSpaceDN w:val="0"/>
              <w:adjustRightInd w:val="0"/>
              <w:jc w:val="both"/>
              <w:rPr>
                <w:b/>
                <w:lang w:val="sr-Cyrl-RS" w:eastAsia="sr-Latn-CS"/>
              </w:rPr>
            </w:pPr>
          </w:p>
          <w:p w14:paraId="7AE0FEB4" w14:textId="3E0B1AE2" w:rsidR="00D75E9E" w:rsidRPr="004F2AC8" w:rsidRDefault="00D75E9E" w:rsidP="00D75E9E">
            <w:pPr>
              <w:autoSpaceDE w:val="0"/>
              <w:autoSpaceDN w:val="0"/>
              <w:adjustRightInd w:val="0"/>
              <w:jc w:val="both"/>
              <w:rPr>
                <w:lang w:val="sr-Latn-RS" w:eastAsia="sr-Latn-CS"/>
              </w:rPr>
            </w:pPr>
            <w:r w:rsidRPr="004F2AC8">
              <w:rPr>
                <w:b/>
                <w:lang w:val="sr-Latn-RS" w:eastAsia="sr-Latn-CS"/>
              </w:rPr>
              <w:t>б.</w:t>
            </w:r>
            <w:r w:rsidRPr="004F2AC8">
              <w:rPr>
                <w:lang w:val="sr-Latn-RS"/>
              </w:rPr>
              <w:t xml:space="preserve"> aдекватност капитала за неживотна осигурања / реосигурање, стање на дан 31.12.201</w:t>
            </w:r>
            <w:r w:rsidR="001101DD">
              <w:rPr>
                <w:lang w:val="sr-Cyrl-RS"/>
              </w:rPr>
              <w:t>7</w:t>
            </w:r>
            <w:r w:rsidRPr="004F2AC8">
              <w:rPr>
                <w:lang w:val="sr-Latn-RS"/>
              </w:rPr>
              <w:t>. године, Образац АК-НО/РЕ</w:t>
            </w:r>
          </w:p>
          <w:p w14:paraId="24982A2A" w14:textId="77777777" w:rsidR="00D75E9E" w:rsidRPr="004F2AC8" w:rsidRDefault="00D75E9E" w:rsidP="00D75E9E">
            <w:pPr>
              <w:jc w:val="both"/>
              <w:rPr>
                <w:b/>
                <w:lang w:val="sr-Latn-RS" w:eastAsia="sr-Latn-CS"/>
              </w:rPr>
            </w:pPr>
            <w:r w:rsidRPr="004F2AC8">
              <w:rPr>
                <w:b/>
                <w:lang w:val="sr-Latn-RS" w:eastAsia="sr-Latn-CS"/>
              </w:rPr>
              <w:t xml:space="preserve"> </w:t>
            </w:r>
          </w:p>
          <w:p w14:paraId="7C9660F3" w14:textId="77777777" w:rsidR="00D75E9E" w:rsidRPr="004F2AC8" w:rsidRDefault="00D75E9E" w:rsidP="00D75E9E">
            <w:pPr>
              <w:jc w:val="both"/>
              <w:rPr>
                <w:b/>
                <w:noProof/>
                <w:lang w:val="sr-Latn-RS"/>
              </w:rPr>
            </w:pPr>
          </w:p>
          <w:p w14:paraId="3012465C" w14:textId="77777777" w:rsidR="00D75E9E" w:rsidRPr="004F2AC8" w:rsidRDefault="00D75E9E" w:rsidP="00D75E9E">
            <w:pPr>
              <w:jc w:val="both"/>
              <w:rPr>
                <w:b/>
                <w:noProof/>
                <w:lang w:val="sr-Cyrl-RS"/>
              </w:rPr>
            </w:pPr>
          </w:p>
          <w:p w14:paraId="48220978" w14:textId="77777777" w:rsidR="00D75E9E" w:rsidRPr="004F2AC8" w:rsidRDefault="00D75E9E" w:rsidP="00D75E9E">
            <w:pPr>
              <w:jc w:val="both"/>
              <w:rPr>
                <w:b/>
                <w:noProof/>
                <w:lang w:val="sr-Cyrl-RS"/>
              </w:rPr>
            </w:pPr>
          </w:p>
          <w:p w14:paraId="5CD21676" w14:textId="77777777" w:rsidR="00D75E9E" w:rsidRPr="004F2AC8" w:rsidRDefault="00D75E9E" w:rsidP="00D75E9E">
            <w:pPr>
              <w:jc w:val="both"/>
              <w:rPr>
                <w:b/>
                <w:noProof/>
                <w:lang w:val="sr-Cyrl-RS"/>
              </w:rPr>
            </w:pPr>
          </w:p>
          <w:p w14:paraId="02B48CDB" w14:textId="77777777" w:rsidR="00D75E9E" w:rsidRPr="004F2AC8" w:rsidRDefault="00D75E9E" w:rsidP="00D75E9E">
            <w:pPr>
              <w:jc w:val="both"/>
              <w:rPr>
                <w:color w:val="FF0000"/>
                <w:lang w:val="sr-Latn-RS"/>
              </w:rPr>
            </w:pPr>
            <w:r w:rsidRPr="004F2AC8">
              <w:rPr>
                <w:b/>
                <w:noProof/>
                <w:lang w:val="sr-Latn-RS"/>
              </w:rPr>
              <w:t>в.</w:t>
            </w:r>
            <w:r w:rsidRPr="004F2AC8">
              <w:rPr>
                <w:lang w:val="sr-Latn-RS"/>
              </w:rPr>
              <w:t xml:space="preserve"> важећи сертификати о усаглашености система квалитета са захтевима </w:t>
            </w:r>
            <w:r w:rsidRPr="004F2AC8">
              <w:rPr>
                <w:rFonts w:eastAsia="Courier New"/>
                <w:color w:val="000000"/>
                <w:spacing w:val="-4"/>
                <w:lang w:val="sr-Latn-RS" w:eastAsia="sr-Cyrl-CS"/>
              </w:rPr>
              <w:t>ISO</w:t>
            </w:r>
            <w:r w:rsidRPr="004F2AC8">
              <w:rPr>
                <w:lang w:val="sr-Latn-RS"/>
              </w:rPr>
              <w:t xml:space="preserve"> 9001 и о усаглашености система безбедности информација са захтевима </w:t>
            </w:r>
            <w:r w:rsidRPr="004F2AC8">
              <w:rPr>
                <w:rFonts w:eastAsia="Courier New"/>
                <w:color w:val="000000"/>
                <w:spacing w:val="-4"/>
                <w:lang w:val="sr-Latn-RS" w:eastAsia="sr-Cyrl-CS"/>
              </w:rPr>
              <w:t>ISO</w:t>
            </w:r>
            <w:r w:rsidRPr="004F2AC8">
              <w:rPr>
                <w:lang w:val="sr-Latn-RS"/>
              </w:rPr>
              <w:t xml:space="preserve"> 27001, који гласе на понуђача и издати су од стране надлежног акредитационог тела </w:t>
            </w:r>
            <w:r w:rsidRPr="004F2AC8">
              <w:rPr>
                <w:rFonts w:eastAsia="Courier New"/>
                <w:color w:val="000000"/>
                <w:spacing w:val="-4"/>
                <w:lang w:val="sr-Latn-RS" w:eastAsia="sr-Cyrl-CS"/>
              </w:rPr>
              <w:t>да је понуђач имплементирао системе ISO 9001 и ISO 27001.</w:t>
            </w:r>
          </w:p>
          <w:p w14:paraId="638C54D2" w14:textId="77777777" w:rsidR="00D75E9E" w:rsidRPr="004F2AC8" w:rsidRDefault="00D75E9E" w:rsidP="00D75E9E">
            <w:pPr>
              <w:jc w:val="both"/>
              <w:rPr>
                <w:bCs/>
                <w:szCs w:val="22"/>
                <w:lang w:val="sr-Cyrl-RS" w:eastAsia="sr-Latn-CS"/>
              </w:rPr>
            </w:pPr>
          </w:p>
          <w:p w14:paraId="199EDD07" w14:textId="77777777" w:rsidR="00D75E9E" w:rsidRPr="004F2AC8" w:rsidRDefault="00D75E9E" w:rsidP="00D75E9E">
            <w:pPr>
              <w:jc w:val="both"/>
              <w:rPr>
                <w:szCs w:val="22"/>
                <w:lang w:val="sr-Latn-RS"/>
              </w:rPr>
            </w:pPr>
            <w:r w:rsidRPr="004F2AC8">
              <w:rPr>
                <w:b/>
                <w:bCs/>
                <w:szCs w:val="22"/>
                <w:lang w:val="sr-Latn-RS" w:eastAsia="sr-Latn-CS"/>
              </w:rPr>
              <w:t>г.</w:t>
            </w:r>
            <w:r w:rsidRPr="004F2AC8">
              <w:rPr>
                <w:bCs/>
                <w:szCs w:val="22"/>
                <w:lang w:val="sr-Latn-RS" w:eastAsia="sr-Latn-CS"/>
              </w:rPr>
              <w:t xml:space="preserve">Фотокопије закључених полиса осигурања </w:t>
            </w:r>
            <w:r w:rsidRPr="004F2AC8">
              <w:rPr>
                <w:szCs w:val="22"/>
                <w:lang w:val="sr-Latn-RS"/>
              </w:rPr>
              <w:t xml:space="preserve">од пожара и неких других опасности </w:t>
            </w:r>
          </w:p>
          <w:p w14:paraId="7E920CC3" w14:textId="77777777" w:rsidR="00D75E9E" w:rsidRPr="004F2AC8" w:rsidRDefault="00D75E9E" w:rsidP="00D75E9E">
            <w:pPr>
              <w:jc w:val="both"/>
              <w:rPr>
                <w:bCs/>
                <w:szCs w:val="22"/>
                <w:lang w:val="sr-Latn-RS" w:eastAsia="sr-Latn-CS"/>
              </w:rPr>
            </w:pPr>
          </w:p>
          <w:p w14:paraId="44009006" w14:textId="77777777" w:rsidR="00D75E9E" w:rsidRPr="004F2AC8" w:rsidRDefault="00D75E9E" w:rsidP="00D75E9E">
            <w:pPr>
              <w:spacing w:line="270" w:lineRule="atLeast"/>
              <w:ind w:left="34"/>
              <w:jc w:val="both"/>
              <w:rPr>
                <w:lang w:val="sr-Latn-RS"/>
              </w:rPr>
            </w:pPr>
            <w:r w:rsidRPr="004F2AC8">
              <w:rPr>
                <w:lang w:val="sr-Latn-RS"/>
              </w:rPr>
              <w:t xml:space="preserve">Потписан образац потврда- референтна листа (у прилогу образац бр. </w:t>
            </w:r>
            <w:r w:rsidRPr="004F2AC8">
              <w:rPr>
                <w:lang w:val="sr-Cyrl-RS"/>
              </w:rPr>
              <w:t>7</w:t>
            </w:r>
            <w:r w:rsidRPr="004F2AC8">
              <w:rPr>
                <w:lang w:val="sr-Latn-RS"/>
              </w:rPr>
              <w:t>)</w:t>
            </w:r>
          </w:p>
          <w:p w14:paraId="64A20155" w14:textId="77777777" w:rsidR="00D75E9E" w:rsidRPr="004F2AC8" w:rsidRDefault="00D75E9E" w:rsidP="00D75E9E">
            <w:pPr>
              <w:jc w:val="both"/>
              <w:rPr>
                <w:bCs/>
                <w:szCs w:val="22"/>
                <w:lang w:val="sr-Latn-RS" w:eastAsia="sr-Latn-CS"/>
              </w:rPr>
            </w:pPr>
          </w:p>
          <w:p w14:paraId="3619FAD6" w14:textId="77777777" w:rsidR="00D75E9E" w:rsidRPr="004F2AC8" w:rsidRDefault="00D75E9E" w:rsidP="00D75E9E">
            <w:pPr>
              <w:jc w:val="both"/>
              <w:rPr>
                <w:bCs/>
                <w:szCs w:val="22"/>
                <w:lang w:val="sr-Latn-RS" w:eastAsia="sr-Latn-CS"/>
              </w:rPr>
            </w:pPr>
          </w:p>
          <w:p w14:paraId="1DB8BF3B" w14:textId="77777777" w:rsidR="00D75E9E" w:rsidRPr="004F2AC8" w:rsidRDefault="00D75E9E" w:rsidP="00D75E9E">
            <w:pPr>
              <w:jc w:val="both"/>
              <w:rPr>
                <w:bCs/>
                <w:szCs w:val="22"/>
                <w:lang w:val="sr-Latn-RS" w:eastAsia="sr-Latn-CS"/>
              </w:rPr>
            </w:pPr>
          </w:p>
          <w:p w14:paraId="538D0BF4" w14:textId="77777777" w:rsidR="00D75E9E" w:rsidRPr="004F2AC8" w:rsidRDefault="00D75E9E" w:rsidP="00D75E9E">
            <w:pPr>
              <w:jc w:val="both"/>
              <w:rPr>
                <w:bCs/>
                <w:szCs w:val="22"/>
                <w:lang w:val="sr-Latn-RS" w:eastAsia="sr-Latn-CS"/>
              </w:rPr>
            </w:pPr>
          </w:p>
          <w:p w14:paraId="65108174" w14:textId="77777777" w:rsidR="00D75E9E" w:rsidRPr="004F2AC8" w:rsidRDefault="00D75E9E" w:rsidP="00D75E9E">
            <w:pPr>
              <w:jc w:val="both"/>
              <w:rPr>
                <w:bCs/>
                <w:szCs w:val="22"/>
                <w:lang w:val="sr-Latn-RS" w:eastAsia="sr-Latn-CS"/>
              </w:rPr>
            </w:pPr>
          </w:p>
          <w:p w14:paraId="45433BF9" w14:textId="77777777" w:rsidR="00D75E9E" w:rsidRPr="004F2AC8" w:rsidRDefault="00D75E9E" w:rsidP="00D75E9E">
            <w:pPr>
              <w:jc w:val="both"/>
              <w:rPr>
                <w:bCs/>
                <w:szCs w:val="22"/>
                <w:lang w:val="sr-Latn-RS" w:eastAsia="sr-Latn-CS"/>
              </w:rPr>
            </w:pPr>
          </w:p>
          <w:p w14:paraId="3F608A76" w14:textId="77777777" w:rsidR="00D75E9E" w:rsidRPr="004F2AC8" w:rsidRDefault="00D75E9E" w:rsidP="00D75E9E">
            <w:pPr>
              <w:jc w:val="both"/>
              <w:rPr>
                <w:bCs/>
                <w:szCs w:val="22"/>
                <w:lang w:val="sr-Latn-RS" w:eastAsia="sr-Latn-CS"/>
              </w:rPr>
            </w:pPr>
          </w:p>
          <w:p w14:paraId="75ACA3E3" w14:textId="77777777" w:rsidR="00D75E9E" w:rsidRPr="004F2AC8" w:rsidRDefault="00D75E9E" w:rsidP="00D75E9E">
            <w:pPr>
              <w:jc w:val="both"/>
              <w:rPr>
                <w:bCs/>
                <w:szCs w:val="22"/>
                <w:lang w:val="sr-Latn-RS" w:eastAsia="sr-Latn-CS"/>
              </w:rPr>
            </w:pPr>
          </w:p>
          <w:p w14:paraId="7B181F31" w14:textId="77777777" w:rsidR="00D75E9E" w:rsidRPr="004F2AC8" w:rsidRDefault="00D75E9E" w:rsidP="00D75E9E">
            <w:pPr>
              <w:jc w:val="both"/>
              <w:rPr>
                <w:b/>
                <w:bCs/>
                <w:szCs w:val="22"/>
                <w:lang w:val="sr-Cyrl-RS" w:eastAsia="sr-Latn-CS"/>
              </w:rPr>
            </w:pPr>
          </w:p>
          <w:p w14:paraId="67719202" w14:textId="77777777" w:rsidR="00D75E9E" w:rsidRPr="004F2AC8" w:rsidRDefault="00D75E9E" w:rsidP="00D75E9E">
            <w:pPr>
              <w:jc w:val="both"/>
              <w:rPr>
                <w:b/>
                <w:bCs/>
                <w:szCs w:val="22"/>
                <w:lang w:val="sr-Cyrl-RS" w:eastAsia="sr-Latn-CS"/>
              </w:rPr>
            </w:pPr>
          </w:p>
          <w:p w14:paraId="0AFB56A2" w14:textId="77777777" w:rsidR="00D75E9E" w:rsidRPr="004F2AC8" w:rsidRDefault="00D75E9E" w:rsidP="00D75E9E">
            <w:pPr>
              <w:jc w:val="both"/>
              <w:rPr>
                <w:b/>
                <w:bCs/>
                <w:szCs w:val="22"/>
                <w:lang w:val="sr-Cyrl-RS" w:eastAsia="sr-Latn-CS"/>
              </w:rPr>
            </w:pPr>
          </w:p>
          <w:p w14:paraId="67373AA6" w14:textId="77777777" w:rsidR="00D75E9E" w:rsidRPr="004F2AC8" w:rsidRDefault="00D75E9E" w:rsidP="00D75E9E">
            <w:pPr>
              <w:jc w:val="both"/>
              <w:rPr>
                <w:b/>
                <w:bCs/>
                <w:szCs w:val="22"/>
                <w:lang w:val="sr-Cyrl-RS" w:eastAsia="sr-Latn-CS"/>
              </w:rPr>
            </w:pPr>
          </w:p>
          <w:p w14:paraId="4CD1DC2E" w14:textId="77777777" w:rsidR="00D75E9E" w:rsidRPr="004F2AC8" w:rsidRDefault="00D75E9E" w:rsidP="00D75E9E">
            <w:pPr>
              <w:jc w:val="both"/>
              <w:rPr>
                <w:b/>
                <w:bCs/>
                <w:szCs w:val="22"/>
                <w:lang w:val="sr-Cyrl-RS" w:eastAsia="sr-Latn-CS"/>
              </w:rPr>
            </w:pPr>
          </w:p>
          <w:p w14:paraId="29F89D70" w14:textId="77777777" w:rsidR="00D75E9E" w:rsidRPr="004F2AC8" w:rsidRDefault="00D75E9E" w:rsidP="00D75E9E">
            <w:pPr>
              <w:jc w:val="both"/>
              <w:rPr>
                <w:szCs w:val="22"/>
                <w:lang w:val="sr-Latn-RS"/>
              </w:rPr>
            </w:pPr>
            <w:r w:rsidRPr="004F2AC8">
              <w:rPr>
                <w:b/>
                <w:bCs/>
                <w:szCs w:val="22"/>
                <w:lang w:val="sr-Latn-RS" w:eastAsia="sr-Latn-CS"/>
              </w:rPr>
              <w:t>д</w:t>
            </w:r>
            <w:r w:rsidRPr="004F2AC8">
              <w:rPr>
                <w:bCs/>
                <w:szCs w:val="22"/>
                <w:lang w:val="sr-Latn-RS" w:eastAsia="sr-Latn-CS"/>
              </w:rPr>
              <w:t xml:space="preserve">.Фотокопије закључених полиса осигурања </w:t>
            </w:r>
            <w:r w:rsidRPr="004F2AC8">
              <w:rPr>
                <w:szCs w:val="22"/>
                <w:lang w:val="sr-Latn-RS"/>
              </w:rPr>
              <w:t xml:space="preserve">лома машина и неких других опасности </w:t>
            </w:r>
          </w:p>
          <w:p w14:paraId="41BCAB87" w14:textId="77777777" w:rsidR="00D75E9E" w:rsidRPr="004F2AC8" w:rsidRDefault="00D75E9E" w:rsidP="00D75E9E">
            <w:pPr>
              <w:spacing w:line="270" w:lineRule="atLeast"/>
              <w:ind w:left="34"/>
              <w:jc w:val="both"/>
              <w:rPr>
                <w:b/>
                <w:lang w:val="sr-Latn-RS"/>
              </w:rPr>
            </w:pPr>
          </w:p>
          <w:p w14:paraId="7E0D2BB6" w14:textId="77777777" w:rsidR="00D75E9E" w:rsidRPr="004F2AC8" w:rsidRDefault="00D75E9E" w:rsidP="00D75E9E">
            <w:pPr>
              <w:spacing w:line="270" w:lineRule="atLeast"/>
              <w:ind w:left="34"/>
              <w:jc w:val="both"/>
              <w:rPr>
                <w:lang w:val="sr-Latn-RS"/>
              </w:rPr>
            </w:pPr>
            <w:r w:rsidRPr="004F2AC8">
              <w:rPr>
                <w:lang w:val="sr-Latn-RS"/>
              </w:rPr>
              <w:t>Потписан образац потврде</w:t>
            </w:r>
            <w:r w:rsidRPr="004F2AC8">
              <w:rPr>
                <w:lang w:val="sr-Cyrl-RS"/>
              </w:rPr>
              <w:t xml:space="preserve"> </w:t>
            </w:r>
            <w:r w:rsidRPr="004F2AC8">
              <w:rPr>
                <w:lang w:val="sr-Latn-RS"/>
              </w:rPr>
              <w:t xml:space="preserve">- референтна листа (у прилогу образац бр. </w:t>
            </w:r>
            <w:r w:rsidRPr="004F2AC8">
              <w:rPr>
                <w:lang w:val="sr-Cyrl-RS"/>
              </w:rPr>
              <w:t>8</w:t>
            </w:r>
            <w:r w:rsidRPr="004F2AC8">
              <w:rPr>
                <w:lang w:val="sr-Latn-RS"/>
              </w:rPr>
              <w:t>)</w:t>
            </w:r>
          </w:p>
          <w:p w14:paraId="5A52E4DE" w14:textId="77777777" w:rsidR="00D75E9E" w:rsidRPr="004F2AC8" w:rsidRDefault="00D75E9E" w:rsidP="00D75E9E">
            <w:pPr>
              <w:jc w:val="both"/>
              <w:rPr>
                <w:bCs/>
                <w:szCs w:val="22"/>
                <w:lang w:val="sr-Latn-RS" w:eastAsia="sr-Latn-CS"/>
              </w:rPr>
            </w:pPr>
          </w:p>
          <w:p w14:paraId="39230D50" w14:textId="77777777" w:rsidR="00D75E9E" w:rsidRPr="004F2AC8" w:rsidRDefault="00D75E9E" w:rsidP="00D75E9E">
            <w:pPr>
              <w:autoSpaceDE w:val="0"/>
              <w:autoSpaceDN w:val="0"/>
              <w:adjustRightInd w:val="0"/>
              <w:rPr>
                <w:noProof/>
                <w:lang w:val="sr-Cyrl-RS"/>
              </w:rPr>
            </w:pPr>
          </w:p>
          <w:p w14:paraId="10C288C9" w14:textId="77777777" w:rsidR="00D75E9E" w:rsidRPr="004F2AC8" w:rsidRDefault="00D75E9E" w:rsidP="00D75E9E">
            <w:pPr>
              <w:autoSpaceDE w:val="0"/>
              <w:autoSpaceDN w:val="0"/>
              <w:adjustRightInd w:val="0"/>
              <w:rPr>
                <w:noProof/>
                <w:lang w:val="sr-Cyrl-RS"/>
              </w:rPr>
            </w:pPr>
          </w:p>
          <w:p w14:paraId="12064EE1" w14:textId="77777777" w:rsidR="00D75E9E" w:rsidRPr="004F2AC8" w:rsidRDefault="00D75E9E" w:rsidP="00D75E9E">
            <w:pPr>
              <w:autoSpaceDE w:val="0"/>
              <w:autoSpaceDN w:val="0"/>
              <w:adjustRightInd w:val="0"/>
              <w:rPr>
                <w:noProof/>
                <w:lang w:val="sr-Cyrl-RS"/>
              </w:rPr>
            </w:pPr>
          </w:p>
          <w:p w14:paraId="170CC8A2" w14:textId="77777777" w:rsidR="00D75E9E" w:rsidRPr="004F2AC8" w:rsidRDefault="00D75E9E" w:rsidP="00D75E9E">
            <w:pPr>
              <w:autoSpaceDE w:val="0"/>
              <w:autoSpaceDN w:val="0"/>
              <w:adjustRightInd w:val="0"/>
              <w:rPr>
                <w:noProof/>
                <w:lang w:val="sr-Cyrl-RS"/>
              </w:rPr>
            </w:pPr>
          </w:p>
          <w:p w14:paraId="6079BFD9" w14:textId="77777777" w:rsidR="00D75E9E" w:rsidRPr="004F2AC8" w:rsidRDefault="00D75E9E" w:rsidP="00D75E9E">
            <w:pPr>
              <w:autoSpaceDE w:val="0"/>
              <w:autoSpaceDN w:val="0"/>
              <w:adjustRightInd w:val="0"/>
              <w:rPr>
                <w:noProof/>
                <w:lang w:val="sr-Cyrl-RS"/>
              </w:rPr>
            </w:pPr>
          </w:p>
          <w:p w14:paraId="39C1CF3C" w14:textId="77777777" w:rsidR="00D75E9E" w:rsidRPr="004F2AC8" w:rsidRDefault="00D75E9E" w:rsidP="00D75E9E">
            <w:pPr>
              <w:autoSpaceDE w:val="0"/>
              <w:autoSpaceDN w:val="0"/>
              <w:adjustRightInd w:val="0"/>
              <w:rPr>
                <w:noProof/>
                <w:lang w:val="sr-Cyrl-RS"/>
              </w:rPr>
            </w:pPr>
          </w:p>
          <w:p w14:paraId="5B37FDBF" w14:textId="77777777" w:rsidR="00D75E9E" w:rsidRPr="004F2AC8" w:rsidRDefault="00D75E9E" w:rsidP="00D75E9E">
            <w:pPr>
              <w:jc w:val="both"/>
              <w:rPr>
                <w:lang w:val="sr-Cyrl-RS"/>
              </w:rPr>
            </w:pPr>
          </w:p>
          <w:p w14:paraId="0E0E7722" w14:textId="77777777" w:rsidR="00D75E9E" w:rsidRPr="004F2AC8" w:rsidRDefault="00D75E9E" w:rsidP="00D75E9E">
            <w:pPr>
              <w:jc w:val="both"/>
              <w:rPr>
                <w:lang w:val="sr-Cyrl-RS"/>
              </w:rPr>
            </w:pPr>
          </w:p>
          <w:p w14:paraId="5BFD18A9" w14:textId="77777777" w:rsidR="00D75E9E" w:rsidRPr="004F2AC8" w:rsidRDefault="00D75E9E" w:rsidP="00D75E9E">
            <w:pPr>
              <w:jc w:val="both"/>
              <w:rPr>
                <w:lang w:val="sr-Cyrl-RS"/>
              </w:rPr>
            </w:pPr>
          </w:p>
          <w:p w14:paraId="17A7E5E9" w14:textId="77777777" w:rsidR="00D75E9E" w:rsidRPr="004F2AC8" w:rsidRDefault="00D75E9E" w:rsidP="00D75E9E">
            <w:pPr>
              <w:jc w:val="both"/>
              <w:rPr>
                <w:lang w:val="sr-Cyrl-RS"/>
              </w:rPr>
            </w:pPr>
          </w:p>
          <w:p w14:paraId="1F2BDF4F" w14:textId="77777777" w:rsidR="00D75E9E" w:rsidRPr="004F2AC8" w:rsidRDefault="00D75E9E" w:rsidP="00D75E9E">
            <w:pPr>
              <w:jc w:val="both"/>
              <w:rPr>
                <w:lang w:val="sr-Cyrl-RS"/>
              </w:rPr>
            </w:pPr>
          </w:p>
          <w:p w14:paraId="71228DFF" w14:textId="77B3E791" w:rsidR="00D75E9E" w:rsidRPr="004F2AC8" w:rsidRDefault="00D75E9E" w:rsidP="00D75E9E">
            <w:pPr>
              <w:jc w:val="both"/>
              <w:rPr>
                <w:lang w:val="sr-Cyrl-RS"/>
              </w:rPr>
            </w:pPr>
            <w:r w:rsidRPr="004F2AC8">
              <w:rPr>
                <w:b/>
                <w:lang w:val="sr-Cyrl-RS"/>
              </w:rPr>
              <w:t>ђ</w:t>
            </w:r>
            <w:r w:rsidRPr="004F2AC8">
              <w:rPr>
                <w:b/>
                <w:lang w:val="sr-Latn-RS"/>
              </w:rPr>
              <w:t>.</w:t>
            </w:r>
            <w:r w:rsidRPr="004F2AC8">
              <w:rPr>
                <w:lang w:val="sr-Cyrl-RS"/>
              </w:rPr>
              <w:t xml:space="preserve"> извештај са сајта НБС –а </w:t>
            </w:r>
            <w:r w:rsidRPr="004F2AC8">
              <w:rPr>
                <w:lang w:val="sr-Latn-RS"/>
              </w:rPr>
              <w:t xml:space="preserve"> </w:t>
            </w:r>
            <w:r w:rsidRPr="004F2AC8">
              <w:rPr>
                <w:lang w:val="sr-Cyrl-RS"/>
              </w:rPr>
              <w:t>Број штета по друштвима за осигурање у 201</w:t>
            </w:r>
            <w:r w:rsidR="001B41B2">
              <w:rPr>
                <w:lang w:val="sr-Cyrl-RS"/>
              </w:rPr>
              <w:t>7</w:t>
            </w:r>
            <w:r w:rsidRPr="004F2AC8">
              <w:rPr>
                <w:lang w:val="sr-Cyrl-RS"/>
              </w:rPr>
              <w:t>. години</w:t>
            </w:r>
          </w:p>
          <w:p w14:paraId="55AE6799" w14:textId="77777777" w:rsidR="00D75E9E" w:rsidRPr="004F2AC8" w:rsidRDefault="00D75E9E" w:rsidP="00D75E9E">
            <w:pPr>
              <w:jc w:val="both"/>
              <w:rPr>
                <w:lang w:val="sr-Cyrl-RS"/>
              </w:rPr>
            </w:pPr>
          </w:p>
          <w:p w14:paraId="1EC92B15" w14:textId="77777777" w:rsidR="00D75E9E" w:rsidRPr="004F2AC8" w:rsidRDefault="00D75E9E" w:rsidP="00D75E9E">
            <w:pPr>
              <w:jc w:val="both"/>
              <w:rPr>
                <w:lang w:val="sr-Latn-RS"/>
              </w:rPr>
            </w:pPr>
            <w:r w:rsidRPr="004F2AC8">
              <w:rPr>
                <w:lang w:val="sr-Cyrl-RS"/>
              </w:rPr>
              <w:t>Ажурност у решавању штета се израчунава по формули датој након табеле*</w:t>
            </w:r>
          </w:p>
          <w:p w14:paraId="26867795" w14:textId="77777777" w:rsidR="00D75E9E" w:rsidRPr="004F2AC8" w:rsidRDefault="00D75E9E" w:rsidP="00D75E9E">
            <w:pPr>
              <w:jc w:val="both"/>
              <w:rPr>
                <w:lang w:val="sr-Latn-RS"/>
              </w:rPr>
            </w:pPr>
          </w:p>
          <w:p w14:paraId="31F656AD" w14:textId="43AE975A" w:rsidR="00D75E9E" w:rsidRPr="004F2AC8" w:rsidRDefault="00D75E9E" w:rsidP="00EC19BC">
            <w:pPr>
              <w:pStyle w:val="Default"/>
              <w:jc w:val="both"/>
              <w:rPr>
                <w:rFonts w:ascii="Times New Roman" w:hAnsi="Times New Roman" w:cs="Times New Roman"/>
                <w:noProof/>
              </w:rPr>
            </w:pPr>
          </w:p>
        </w:tc>
      </w:tr>
      <w:tr w:rsidR="00D75E9E" w:rsidRPr="00AE1407" w14:paraId="28EF9685" w14:textId="77777777" w:rsidTr="00B96EAE">
        <w:trPr>
          <w:trHeight w:val="132"/>
        </w:trPr>
        <w:tc>
          <w:tcPr>
            <w:tcW w:w="801" w:type="dxa"/>
            <w:shd w:val="clear" w:color="auto" w:fill="auto"/>
            <w:vAlign w:val="center"/>
          </w:tcPr>
          <w:p w14:paraId="54EC3E76" w14:textId="77777777" w:rsidR="00D75E9E" w:rsidRPr="004F2AC8" w:rsidRDefault="00D75E9E" w:rsidP="00EC19BC">
            <w:pPr>
              <w:pStyle w:val="ListParagraph"/>
              <w:numPr>
                <w:ilvl w:val="0"/>
                <w:numId w:val="25"/>
              </w:numPr>
              <w:rPr>
                <w:noProof/>
              </w:rPr>
            </w:pPr>
          </w:p>
        </w:tc>
        <w:tc>
          <w:tcPr>
            <w:tcW w:w="3325" w:type="dxa"/>
            <w:shd w:val="clear" w:color="auto" w:fill="auto"/>
            <w:vAlign w:val="center"/>
          </w:tcPr>
          <w:p w14:paraId="0FA65664" w14:textId="77777777" w:rsidR="00D75E9E" w:rsidRPr="001B41B2" w:rsidRDefault="00D75E9E" w:rsidP="00D75E9E">
            <w:pPr>
              <w:autoSpaceDE w:val="0"/>
              <w:autoSpaceDN w:val="0"/>
              <w:adjustRightInd w:val="0"/>
              <w:jc w:val="both"/>
              <w:rPr>
                <w:rFonts w:eastAsia="Courier New"/>
                <w:spacing w:val="-4"/>
                <w:lang w:val="sr-Cyrl-RS" w:eastAsia="sr-Cyrl-CS"/>
              </w:rPr>
            </w:pPr>
            <w:r w:rsidRPr="001B41B2">
              <w:rPr>
                <w:lang w:val="sr-Cyrl-RS" w:eastAsia="sr-Latn-CS"/>
              </w:rPr>
              <w:t>П</w:t>
            </w:r>
            <w:r w:rsidRPr="001B41B2">
              <w:rPr>
                <w:lang w:val="sr-Latn-RS" w:eastAsia="sr-Latn-CS"/>
              </w:rPr>
              <w:t xml:space="preserve">онуђач мора да има најмање 6 (шест) радно ангажованих лица </w:t>
            </w:r>
            <w:r w:rsidRPr="001B41B2">
              <w:rPr>
                <w:lang w:val="sr-Cyrl-RS" w:eastAsia="sr-Latn-CS"/>
              </w:rPr>
              <w:t xml:space="preserve">у време подношења понуде, </w:t>
            </w:r>
            <w:r w:rsidRPr="001B41B2">
              <w:rPr>
                <w:rFonts w:eastAsia="TimesNewRomanPSMT"/>
                <w:bCs/>
                <w:lang w:val="sr-Latn-RS"/>
              </w:rPr>
              <w:t>који ће бити</w:t>
            </w:r>
            <w:r w:rsidRPr="001B41B2">
              <w:rPr>
                <w:lang w:val="sr-Latn-RS" w:eastAsia="sr-Latn-CS"/>
              </w:rPr>
              <w:t xml:space="preserve"> </w:t>
            </w:r>
            <w:r w:rsidRPr="001B41B2">
              <w:rPr>
                <w:rFonts w:eastAsia="TimesNewRomanPSMT"/>
                <w:bCs/>
                <w:lang w:val="sr-Latn-RS"/>
              </w:rPr>
              <w:t>непосредно ангажовани на извршењу уговорних обавеза од којих је на располагању најмање:</w:t>
            </w:r>
            <w:r w:rsidRPr="001B41B2">
              <w:rPr>
                <w:rFonts w:eastAsia="Courier New"/>
                <w:spacing w:val="-4"/>
                <w:lang w:val="sr-Latn-RS" w:eastAsia="sr-Cyrl-CS"/>
              </w:rPr>
              <w:t xml:space="preserve"> </w:t>
            </w:r>
            <w:r w:rsidRPr="001B41B2">
              <w:rPr>
                <w:rFonts w:eastAsia="TimesNewRomanPSMT"/>
                <w:bCs/>
                <w:lang w:val="sr-Latn-RS"/>
              </w:rPr>
              <w:t xml:space="preserve">два (2) дипл.грађ. </w:t>
            </w:r>
            <w:r w:rsidRPr="001B41B2">
              <w:rPr>
                <w:rFonts w:eastAsia="TimesNewRomanPSMT"/>
                <w:bCs/>
                <w:lang w:val="sr-Cyrl-RS"/>
              </w:rPr>
              <w:t>ин</w:t>
            </w:r>
            <w:r w:rsidRPr="001B41B2">
              <w:rPr>
                <w:rFonts w:eastAsia="TimesNewRomanPSMT"/>
                <w:bCs/>
                <w:lang w:val="sr-Latn-RS"/>
              </w:rPr>
              <w:t>ж;</w:t>
            </w:r>
            <w:r w:rsidRPr="001B41B2">
              <w:rPr>
                <w:rFonts w:eastAsia="Courier New"/>
                <w:spacing w:val="-4"/>
                <w:lang w:val="sr-Latn-RS" w:eastAsia="sr-Cyrl-CS"/>
              </w:rPr>
              <w:t xml:space="preserve"> </w:t>
            </w:r>
          </w:p>
          <w:p w14:paraId="7B4CE3D6" w14:textId="77777777" w:rsidR="00D75E9E" w:rsidRPr="001B41B2" w:rsidRDefault="00D75E9E" w:rsidP="00D75E9E">
            <w:pPr>
              <w:widowControl w:val="0"/>
              <w:ind w:right="-323"/>
              <w:jc w:val="both"/>
              <w:rPr>
                <w:rFonts w:eastAsia="TimesNewRomanPSMT"/>
                <w:bCs/>
                <w:lang w:val="sr-Latn-RS"/>
              </w:rPr>
            </w:pPr>
            <w:r w:rsidRPr="001B41B2">
              <w:rPr>
                <w:rFonts w:eastAsia="TimesNewRomanPSMT"/>
                <w:bCs/>
                <w:lang w:val="sr-Latn-RS"/>
              </w:rPr>
              <w:t>два (2) дипл. маш.инж.</w:t>
            </w:r>
          </w:p>
          <w:p w14:paraId="4FCD7AB5" w14:textId="77777777" w:rsidR="00D75E9E" w:rsidRPr="001B41B2" w:rsidRDefault="00D75E9E" w:rsidP="00D75E9E">
            <w:pPr>
              <w:widowControl w:val="0"/>
              <w:ind w:right="-323"/>
              <w:jc w:val="both"/>
              <w:rPr>
                <w:rFonts w:eastAsia="TimesNewRomanPSMT"/>
                <w:bCs/>
                <w:lang w:val="sr-Latn-RS"/>
              </w:rPr>
            </w:pPr>
            <w:r w:rsidRPr="001B41B2">
              <w:rPr>
                <w:rFonts w:eastAsia="TimesNewRomanPSMT"/>
                <w:bCs/>
                <w:lang w:val="sr-Latn-RS"/>
              </w:rPr>
              <w:t>два (2)  дипл. електр. инж.</w:t>
            </w:r>
          </w:p>
          <w:p w14:paraId="062523EA" w14:textId="77777777" w:rsidR="00D75E9E" w:rsidRPr="001B41B2" w:rsidRDefault="00D75E9E" w:rsidP="00EC19BC">
            <w:pPr>
              <w:jc w:val="both"/>
              <w:rPr>
                <w:lang w:val="sr-Latn-CS"/>
              </w:rPr>
            </w:pPr>
          </w:p>
        </w:tc>
        <w:tc>
          <w:tcPr>
            <w:tcW w:w="5245" w:type="dxa"/>
            <w:gridSpan w:val="2"/>
            <w:shd w:val="clear" w:color="auto" w:fill="auto"/>
            <w:vAlign w:val="center"/>
          </w:tcPr>
          <w:p w14:paraId="4A9E0587" w14:textId="77777777" w:rsidR="00D75E9E" w:rsidRPr="001B41B2" w:rsidRDefault="00D75E9E" w:rsidP="00D75E9E">
            <w:pPr>
              <w:spacing w:before="120" w:after="120"/>
              <w:jc w:val="both"/>
              <w:rPr>
                <w:b/>
                <w:bCs/>
                <w:lang w:val="sr-Cyrl-RS" w:eastAsia="sr-Latn-CS"/>
              </w:rPr>
            </w:pPr>
            <w:r w:rsidRPr="001B41B2">
              <w:rPr>
                <w:b/>
                <w:bCs/>
                <w:lang w:val="sr-Latn-RS" w:eastAsia="sr-Latn-CS"/>
              </w:rPr>
              <w:t>Упутство за доказивање испуњености услова и захтевани доказ:</w:t>
            </w:r>
          </w:p>
          <w:p w14:paraId="2B46DBB1" w14:textId="77777777" w:rsidR="00D75E9E" w:rsidRPr="001B41B2" w:rsidRDefault="00D75E9E" w:rsidP="00D75E9E">
            <w:pPr>
              <w:spacing w:before="120" w:after="120"/>
              <w:jc w:val="both"/>
              <w:rPr>
                <w:b/>
                <w:bCs/>
                <w:lang w:val="sr-Cyrl-RS" w:eastAsia="sr-Latn-CS"/>
              </w:rPr>
            </w:pPr>
            <w:r w:rsidRPr="001B41B2">
              <w:rPr>
                <w:b/>
                <w:bCs/>
                <w:lang w:val="sr-Cyrl-RS" w:eastAsia="sr-Latn-CS"/>
              </w:rPr>
              <w:t>ДОКАЗ:</w:t>
            </w:r>
          </w:p>
          <w:p w14:paraId="5866F25C" w14:textId="77777777" w:rsidR="00D75E9E" w:rsidRPr="001B41B2" w:rsidRDefault="00D75E9E" w:rsidP="00D75E9E">
            <w:pPr>
              <w:pStyle w:val="ListParagraph"/>
              <w:numPr>
                <w:ilvl w:val="0"/>
                <w:numId w:val="44"/>
              </w:numPr>
              <w:spacing w:before="120" w:after="120"/>
              <w:jc w:val="both"/>
              <w:rPr>
                <w:lang w:val="sr-Cyrl-RS"/>
              </w:rPr>
            </w:pPr>
            <w:r w:rsidRPr="001B41B2">
              <w:rPr>
                <w:lang w:val="sr-Cyrl-RS"/>
              </w:rPr>
              <w:t>Доставити попуњену и печатирану  и</w:t>
            </w:r>
            <w:r w:rsidRPr="001B41B2">
              <w:rPr>
                <w:lang w:val="sr-Latn-RS"/>
              </w:rPr>
              <w:t>зјав</w:t>
            </w:r>
            <w:r w:rsidRPr="001B41B2">
              <w:rPr>
                <w:lang w:val="sr-Cyrl-RS"/>
              </w:rPr>
              <w:t>у</w:t>
            </w:r>
            <w:r w:rsidRPr="001B41B2">
              <w:rPr>
                <w:lang w:val="sr-Latn-RS"/>
              </w:rPr>
              <w:t xml:space="preserve"> </w:t>
            </w:r>
            <w:r w:rsidRPr="001B41B2">
              <w:rPr>
                <w:lang w:val="sr-Cyrl-RS"/>
              </w:rPr>
              <w:t xml:space="preserve">са именом, презименом и квалификацијом радно ангажованих лица понуђача </w:t>
            </w:r>
          </w:p>
          <w:p w14:paraId="006CA431" w14:textId="77777777" w:rsidR="00D75E9E" w:rsidRPr="001B41B2" w:rsidRDefault="00D75E9E" w:rsidP="00D75E9E">
            <w:pPr>
              <w:pStyle w:val="ListParagraph"/>
              <w:numPr>
                <w:ilvl w:val="0"/>
                <w:numId w:val="44"/>
              </w:numPr>
              <w:jc w:val="both"/>
              <w:rPr>
                <w:i/>
                <w:iCs/>
                <w:lang w:val="sr-Latn-RS"/>
              </w:rPr>
            </w:pPr>
            <w:r w:rsidRPr="001B41B2">
              <w:rPr>
                <w:lang w:val="sr-Latn-RS"/>
              </w:rPr>
              <w:t>доставити  фотокопију М-А (стари М2) образаца пријаве запослених на обавезно социјално</w:t>
            </w:r>
            <w:r w:rsidRPr="001B41B2">
              <w:rPr>
                <w:lang w:val="sr-Cyrl-RS"/>
              </w:rPr>
              <w:t xml:space="preserve"> осигурање</w:t>
            </w:r>
            <w:r w:rsidRPr="001B41B2">
              <w:rPr>
                <w:lang w:val="sr-Latn-RS"/>
              </w:rPr>
              <w:t>.</w:t>
            </w:r>
          </w:p>
          <w:p w14:paraId="62E3AD70" w14:textId="77777777" w:rsidR="00D75E9E" w:rsidRPr="001B41B2" w:rsidRDefault="00D75E9E" w:rsidP="00D75E9E">
            <w:pPr>
              <w:pStyle w:val="ListParagraph"/>
              <w:rPr>
                <w:i/>
                <w:iCs/>
                <w:lang w:val="sr-Latn-RS"/>
              </w:rPr>
            </w:pPr>
          </w:p>
          <w:p w14:paraId="2A193F6C" w14:textId="6CF293DE" w:rsidR="00D75E9E" w:rsidRPr="001B41B2" w:rsidRDefault="00D75E9E" w:rsidP="00D75E9E">
            <w:pPr>
              <w:widowControl w:val="0"/>
              <w:autoSpaceDE w:val="0"/>
              <w:autoSpaceDN w:val="0"/>
              <w:adjustRightInd w:val="0"/>
              <w:jc w:val="both"/>
              <w:rPr>
                <w:noProof/>
                <w:lang w:val="sr-Cyrl-RS"/>
              </w:rPr>
            </w:pPr>
            <w:r w:rsidRPr="001B41B2">
              <w:rPr>
                <w:noProof/>
                <w:lang w:val="sr-Latn-RS"/>
              </w:rPr>
              <w:t xml:space="preserve">За радника који није запослен код понуђача: </w:t>
            </w:r>
          </w:p>
          <w:p w14:paraId="59DF82D3" w14:textId="25A2D286" w:rsidR="00D75E9E" w:rsidRPr="001B41B2" w:rsidRDefault="00D75E9E" w:rsidP="00EC19BC">
            <w:pPr>
              <w:pStyle w:val="Default"/>
              <w:jc w:val="both"/>
              <w:rPr>
                <w:rFonts w:ascii="Times New Roman" w:hAnsi="Times New Roman" w:cs="Times New Roman"/>
                <w:iCs/>
                <w:color w:val="auto"/>
              </w:rPr>
            </w:pPr>
            <w:r w:rsidRPr="001B41B2">
              <w:rPr>
                <w:rFonts w:ascii="Times New Roman" w:hAnsi="Times New Roman" w:cs="Times New Roman"/>
                <w:noProof/>
                <w:lang w:val="sr-Latn-RS"/>
              </w:rPr>
              <w:t>фотокопују Уговора о привременим и повременим пословима или други Уговор о радном ангажовању.</w:t>
            </w:r>
            <w:r w:rsidRPr="001B41B2">
              <w:rPr>
                <w:noProof/>
                <w:lang w:val="sr-Latn-RS"/>
              </w:rPr>
              <w:t xml:space="preserve"> </w:t>
            </w:r>
          </w:p>
        </w:tc>
      </w:tr>
    </w:tbl>
    <w:p w14:paraId="1E00E052" w14:textId="77777777" w:rsidR="00E0767D" w:rsidRPr="00510979" w:rsidRDefault="00E0767D" w:rsidP="00E0767D">
      <w:pPr>
        <w:rPr>
          <w:noProof/>
          <w:lang w:val="sr-Cyrl-RS"/>
        </w:rPr>
      </w:pPr>
      <w:r w:rsidRPr="00510979">
        <w:rPr>
          <w:noProof/>
          <w:lang w:val="sr-Cyrl-RS"/>
        </w:rPr>
        <w:t>*Ажурност у решавању штета се израчунава по следећој формули:</w:t>
      </w:r>
    </w:p>
    <w:p w14:paraId="22AA5D58" w14:textId="77777777" w:rsidR="00E0767D" w:rsidRPr="00510979" w:rsidRDefault="00E0767D" w:rsidP="00E0767D">
      <w:pPr>
        <w:rPr>
          <w:noProof/>
          <w:lang w:val="sr-Cyrl-RS"/>
        </w:rPr>
      </w:pPr>
    </w:p>
    <w:p w14:paraId="7CCBAB3E" w14:textId="7D0CFEA8" w:rsidR="00E0767D" w:rsidRPr="00510979" w:rsidRDefault="00E0767D" w:rsidP="00E0767D">
      <w:pPr>
        <w:rPr>
          <w:lang w:val="sr-Cyrl-RS"/>
        </w:rPr>
      </w:pPr>
      <w:r w:rsidRPr="00510979">
        <w:rPr>
          <w:lang w:val="sr-Cyrl-RS"/>
        </w:rPr>
        <w:t>Број решених штета у 201</w:t>
      </w:r>
      <w:r w:rsidR="001B41B2">
        <w:rPr>
          <w:lang w:val="sr-Cyrl-RS"/>
        </w:rPr>
        <w:t>7</w:t>
      </w:r>
      <w:r w:rsidRPr="00510979">
        <w:rPr>
          <w:lang w:val="sr-Cyrl-RS"/>
        </w:rPr>
        <w:t>.год. + број одбијених и сторнираних штета у 201</w:t>
      </w:r>
      <w:r w:rsidR="001B41B2">
        <w:rPr>
          <w:lang w:val="sr-Cyrl-RS"/>
        </w:rPr>
        <w:t>7</w:t>
      </w:r>
      <w:r w:rsidRPr="00510979">
        <w:rPr>
          <w:lang w:val="sr-Cyrl-RS"/>
        </w:rPr>
        <w:t>.год.</w:t>
      </w:r>
    </w:p>
    <w:p w14:paraId="2C756528" w14:textId="77777777" w:rsidR="00E0767D" w:rsidRPr="00510979" w:rsidRDefault="00E0767D" w:rsidP="00E0767D">
      <w:pPr>
        <w:rPr>
          <w:lang w:val="sr-Latn-CS"/>
        </w:rPr>
      </w:pPr>
      <w:r w:rsidRPr="00510979">
        <w:rPr>
          <w:lang w:val="sr-Cyrl-RS"/>
        </w:rPr>
        <w:t>Ажурност у решавању штета</w:t>
      </w:r>
      <w:r w:rsidRPr="00510979">
        <w:rPr>
          <w:lang w:val="sr-Latn-CS"/>
        </w:rPr>
        <w:t xml:space="preserve"> = -------------------</w:t>
      </w:r>
      <w:r w:rsidRPr="00510979">
        <w:rPr>
          <w:lang w:val="sr-Cyrl-RS"/>
        </w:rPr>
        <w:t>-------------------------------</w:t>
      </w:r>
      <w:r w:rsidRPr="00510979">
        <w:rPr>
          <w:lang w:val="sr-Latn-CS"/>
        </w:rPr>
        <w:t xml:space="preserve">-- x </w:t>
      </w:r>
      <w:r w:rsidRPr="00510979">
        <w:rPr>
          <w:lang w:val="sr-Cyrl-RS"/>
        </w:rPr>
        <w:t>10</w:t>
      </w:r>
      <w:r w:rsidRPr="00510979">
        <w:rPr>
          <w:lang w:val="sr-Latn-CS"/>
        </w:rPr>
        <w:t>0</w:t>
      </w:r>
    </w:p>
    <w:p w14:paraId="2EB67E22" w14:textId="3F487D18" w:rsidR="00E0767D" w:rsidRPr="002F54D1" w:rsidRDefault="00E0767D" w:rsidP="00E0767D">
      <w:pPr>
        <w:rPr>
          <w:lang w:val="sr-Cyrl-RS"/>
        </w:rPr>
      </w:pPr>
      <w:r w:rsidRPr="00510979">
        <w:rPr>
          <w:lang w:val="sr-Cyrl-RS"/>
        </w:rPr>
        <w:t xml:space="preserve">Број </w:t>
      </w:r>
      <w:r w:rsidR="008946E4">
        <w:rPr>
          <w:lang w:val="sr-Cyrl-RS"/>
        </w:rPr>
        <w:t>резервисаних штета на крају 201</w:t>
      </w:r>
      <w:r w:rsidR="001B41B2">
        <w:rPr>
          <w:lang w:val="sr-Cyrl-RS"/>
        </w:rPr>
        <w:t>7</w:t>
      </w:r>
      <w:r w:rsidRPr="00510979">
        <w:rPr>
          <w:lang w:val="sr-Cyrl-RS"/>
        </w:rPr>
        <w:t>.год. + број пријављених штета у 201</w:t>
      </w:r>
      <w:r w:rsidR="001B41B2">
        <w:rPr>
          <w:lang w:val="sr-Cyrl-RS"/>
        </w:rPr>
        <w:t>7</w:t>
      </w:r>
      <w:r w:rsidRPr="00510979">
        <w:rPr>
          <w:lang w:val="sr-Cyrl-RS"/>
        </w:rPr>
        <w:t>.год.</w:t>
      </w:r>
    </w:p>
    <w:p w14:paraId="58610B71" w14:textId="77777777" w:rsidR="00E0767D" w:rsidRPr="00E0767D" w:rsidRDefault="00E0767D" w:rsidP="002D5B2C">
      <w:pPr>
        <w:rPr>
          <w:noProof/>
          <w:lang w:val="sr-Cyrl-RS"/>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6426D69B" w:rsidR="00FC1E62" w:rsidRPr="00776A63"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776A63">
        <w:rPr>
          <w:noProof/>
        </w:rPr>
        <w:t xml:space="preserve">ЈН: </w:t>
      </w:r>
      <w:r w:rsidR="00FC1E62" w:rsidRPr="00776A63">
        <w:rPr>
          <w:noProof/>
          <w:lang w:val="sr-Cyrl-CS"/>
        </w:rPr>
        <w:t>И</w:t>
      </w:r>
      <w:r w:rsidR="00FC1E62" w:rsidRPr="00776A63">
        <w:rPr>
          <w:noProof/>
        </w:rPr>
        <w:t xml:space="preserve">спуњеност услова из тачке </w:t>
      </w:r>
      <w:r w:rsidR="00776A63" w:rsidRPr="00776A63">
        <w:rPr>
          <w:noProof/>
          <w:lang w:val="sr-Cyrl-CS"/>
        </w:rPr>
        <w:t>1, 2, 3 и 4.</w:t>
      </w:r>
      <w:r w:rsidR="00FC1E62" w:rsidRPr="00776A63">
        <w:rPr>
          <w:noProof/>
        </w:rPr>
        <w:t xml:space="preserve"> понуђач доказује достављањем доказа наведених у табели</w:t>
      </w:r>
      <w:r w:rsidR="004B0A93" w:rsidRPr="00776A63">
        <w:rPr>
          <w:noProof/>
        </w:rPr>
        <w:t>.</w:t>
      </w:r>
    </w:p>
    <w:p w14:paraId="02F6C229" w14:textId="77777777" w:rsidR="00C87537" w:rsidRPr="00245E99" w:rsidRDefault="00C87537" w:rsidP="00245E99">
      <w:pPr>
        <w:jc w:val="both"/>
        <w:rPr>
          <w:noProof/>
          <w:highlight w:val="yellow"/>
          <w:lang w:val="sr-Cyrl-CS"/>
        </w:rPr>
      </w:pPr>
    </w:p>
    <w:p w14:paraId="4F834FAC" w14:textId="3946AFC8" w:rsidR="00113AEA" w:rsidRPr="00510979" w:rsidRDefault="004F4808" w:rsidP="004F4808">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510979">
        <w:rPr>
          <w:noProof/>
        </w:rPr>
        <w:t xml:space="preserve">: </w:t>
      </w:r>
      <w:r w:rsidR="00113AEA" w:rsidRPr="00510979">
        <w:rPr>
          <w:noProof/>
          <w:lang w:val="sr-Cyrl-CS"/>
        </w:rPr>
        <w:t>И</w:t>
      </w:r>
      <w:r w:rsidR="00113AEA" w:rsidRPr="00510979">
        <w:rPr>
          <w:noProof/>
        </w:rPr>
        <w:t xml:space="preserve">спуњеност услова из тачке </w:t>
      </w:r>
      <w:r w:rsidR="00BB7210" w:rsidRPr="00510979">
        <w:rPr>
          <w:noProof/>
        </w:rPr>
        <w:t>1</w:t>
      </w:r>
      <w:r w:rsidR="00134798">
        <w:rPr>
          <w:noProof/>
          <w:lang w:val="sr-Cyrl-RS"/>
        </w:rPr>
        <w:t xml:space="preserve"> и</w:t>
      </w:r>
      <w:r w:rsidR="00BB7210" w:rsidRPr="00510979">
        <w:rPr>
          <w:noProof/>
        </w:rPr>
        <w:t xml:space="preserve"> 2 </w:t>
      </w:r>
      <w:r w:rsidR="00113AEA" w:rsidRPr="00510979">
        <w:rPr>
          <w:noProof/>
        </w:rPr>
        <w:t>понуђач доказује достав</w:t>
      </w:r>
      <w:r w:rsidR="00875FBC" w:rsidRPr="00510979">
        <w:rPr>
          <w:noProof/>
        </w:rPr>
        <w:t>љањем доказа наведених у табели</w:t>
      </w:r>
      <w:r w:rsidR="004B0A93" w:rsidRPr="00510979">
        <w:rPr>
          <w:noProof/>
        </w:rPr>
        <w:t>.</w:t>
      </w:r>
    </w:p>
    <w:p w14:paraId="7B945CD7" w14:textId="77777777" w:rsidR="00113AEA" w:rsidRPr="00510979" w:rsidRDefault="00113AEA" w:rsidP="00113AEA">
      <w:pPr>
        <w:pStyle w:val="ListParagraph"/>
        <w:ind w:left="405"/>
        <w:jc w:val="both"/>
        <w:rPr>
          <w:noProof/>
          <w:lang w:val="sr-Cyrl-CS"/>
        </w:rPr>
      </w:pPr>
    </w:p>
    <w:p w14:paraId="7907EA93" w14:textId="74651C38"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lastRenderedPageBreak/>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4421EDA"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7E5CD933"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E0767D"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153A58F1" w:rsidR="004B0A93" w:rsidRPr="00B96EAE" w:rsidRDefault="00E04B7B" w:rsidP="00B96EAE">
      <w:pPr>
        <w:pStyle w:val="ListParagraph"/>
        <w:numPr>
          <w:ilvl w:val="0"/>
          <w:numId w:val="1"/>
        </w:numPr>
        <w:jc w:val="both"/>
        <w:rPr>
          <w:b/>
          <w:bCs/>
          <w:sz w:val="28"/>
          <w:szCs w:val="28"/>
          <w:lang w:val="hr-HR"/>
        </w:rPr>
      </w:pPr>
      <w:r w:rsidRPr="00B96EAE">
        <w:rPr>
          <w:b/>
          <w:bCs/>
          <w:iCs/>
          <w:lang w:val="sr-Cyrl-CS"/>
        </w:rPr>
        <w:t>У</w:t>
      </w:r>
      <w:r w:rsidRPr="00B96EAE">
        <w:rPr>
          <w:b/>
          <w:bCs/>
          <w:iCs/>
        </w:rPr>
        <w:t>колико понуђач подноси понуду са подизвођачем</w:t>
      </w:r>
      <w:r w:rsidRPr="00B96EAE">
        <w:rPr>
          <w:bCs/>
          <w:iCs/>
        </w:rPr>
        <w:t xml:space="preserve">, понуђач је дужан да </w:t>
      </w:r>
      <w:r w:rsidRPr="00B96EAE">
        <w:rPr>
          <w:bCs/>
          <w:iCs/>
          <w:lang w:val="sr-Cyrl-CS"/>
        </w:rPr>
        <w:t xml:space="preserve">за подизвођача достави доказе да испуњава услове из члана 75. став 1. тач. 1) до 3) </w:t>
      </w:r>
      <w:r w:rsidRPr="00B96EAE">
        <w:rPr>
          <w:bCs/>
          <w:iCs/>
          <w:lang w:val="sr-Cyrl-CS"/>
        </w:rPr>
        <w:lastRenderedPageBreak/>
        <w:t>Закона, а доказ из члана 75. став 1. тач. 4)</w:t>
      </w:r>
      <w:r w:rsidR="001074E2" w:rsidRPr="00B96EAE">
        <w:rPr>
          <w:bCs/>
          <w:iCs/>
          <w:lang w:val="sr-Cyrl-CS"/>
        </w:rPr>
        <w:t>.</w:t>
      </w:r>
      <w:r w:rsidRPr="00B96EAE">
        <w:rPr>
          <w:bCs/>
          <w:iCs/>
          <w:lang w:val="sr-Cyrl-CS"/>
        </w:rPr>
        <w:t xml:space="preserve"> Закона, за део набавке који ће понуђач извршити преко подизвођача.  </w:t>
      </w:r>
      <w:bookmarkStart w:id="37" w:name="_Toc375826007"/>
      <w:bookmarkStart w:id="38" w:name="_Toc389030814"/>
      <w:bookmarkStart w:id="39" w:name="_Toc448222238"/>
      <w:r w:rsidR="004B0A93" w:rsidRPr="00B96EAE">
        <w:rPr>
          <w:sz w:val="28"/>
          <w:szCs w:val="28"/>
        </w:rPr>
        <w:br w:type="page"/>
      </w:r>
    </w:p>
    <w:p w14:paraId="738B94CC" w14:textId="3AB814EF" w:rsidR="002D5B2C" w:rsidRPr="00CC366C" w:rsidRDefault="002D5B2C" w:rsidP="00E7066D">
      <w:pPr>
        <w:pStyle w:val="Heading1"/>
      </w:pPr>
      <w:bookmarkStart w:id="40" w:name="_Toc477327710"/>
      <w:bookmarkStart w:id="41" w:name="_Toc477327993"/>
      <w:bookmarkStart w:id="42" w:name="_Toc477328722"/>
      <w:bookmarkStart w:id="43" w:name="_Toc477329193"/>
      <w:bookmarkStart w:id="44" w:name="_Toc502235471"/>
      <w:r w:rsidRPr="00CC366C">
        <w:lastRenderedPageBreak/>
        <w:t>УПУТСТВО П</w:t>
      </w:r>
      <w:r w:rsidR="00343F79" w:rsidRPr="00CC366C">
        <w:t>ОНУЂАЧИМА КАКО ДА САЧИНЕ ПОНУДУ</w:t>
      </w:r>
      <w:bookmarkEnd w:id="37"/>
      <w:bookmarkEnd w:id="38"/>
      <w:bookmarkEnd w:id="39"/>
      <w:bookmarkEnd w:id="40"/>
      <w:bookmarkEnd w:id="41"/>
      <w:bookmarkEnd w:id="42"/>
      <w:bookmarkEnd w:id="43"/>
      <w:bookmarkEnd w:id="44"/>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3FD70D31" w:rsidR="00251440" w:rsidRPr="007F6F85" w:rsidRDefault="00545532" w:rsidP="00510979">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2B1F829" w:rsidR="00C21A19" w:rsidRPr="00AE1407" w:rsidRDefault="00C21A19" w:rsidP="00C21A19">
      <w:pPr>
        <w:rPr>
          <w:noProof/>
        </w:rPr>
      </w:pPr>
      <w:r w:rsidRPr="00AE1407">
        <w:rPr>
          <w:noProof/>
        </w:rPr>
        <w:t xml:space="preserve">Предмет јавне </w:t>
      </w:r>
      <w:r w:rsidRPr="00E0767D">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E0767D" w:rsidRDefault="00A878F3" w:rsidP="00A878F3">
      <w:pPr>
        <w:jc w:val="both"/>
        <w:rPr>
          <w:b/>
          <w:bCs/>
          <w:i/>
          <w:iCs/>
        </w:rPr>
      </w:pPr>
      <w:r w:rsidRPr="00E0767D">
        <w:rPr>
          <w:bCs/>
          <w:iCs/>
        </w:rPr>
        <w:t>По</w:t>
      </w:r>
      <w:r w:rsidR="00705D76" w:rsidRPr="00E0767D">
        <w:rPr>
          <w:bCs/>
          <w:iCs/>
        </w:rPr>
        <w:t xml:space="preserve">дношење понуде са варијантама </w:t>
      </w:r>
      <w:r w:rsidR="002238DC" w:rsidRPr="00E0767D">
        <w:rPr>
          <w:bCs/>
          <w:iCs/>
          <w:lang w:val="sr-Cyrl-RS"/>
        </w:rPr>
        <w:t>ни</w:t>
      </w:r>
      <w:r w:rsidRPr="00E0767D">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BC73C46"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782F7207"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E0767D">
        <w:rPr>
          <w:bCs/>
          <w:iCs/>
          <w:lang w:val="sr-Cyrl-CS"/>
        </w:rPr>
        <w:t>поглављу</w:t>
      </w:r>
      <w:r w:rsidRPr="00E0767D">
        <w:rPr>
          <w:bCs/>
          <w:iCs/>
        </w:rPr>
        <w:t xml:space="preserve"> </w:t>
      </w:r>
      <w:r w:rsidR="00E0767D" w:rsidRPr="00E0767D">
        <w:rPr>
          <w:bCs/>
          <w:iCs/>
          <w:lang w:val="sr-Cyrl-RS"/>
        </w:rPr>
        <w:t>3</w:t>
      </w:r>
      <w:r w:rsidRPr="00E0767D">
        <w:rPr>
          <w:bCs/>
          <w:iCs/>
        </w:rPr>
        <w:t>. конкур</w:t>
      </w:r>
      <w:r w:rsidR="00CB5A79" w:rsidRPr="00E0767D">
        <w:rPr>
          <w:bCs/>
          <w:iCs/>
        </w:rPr>
        <w:t>сне документације, у складу са у</w:t>
      </w:r>
      <w:r w:rsidRPr="00E0767D">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D75E9E">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E0767D" w:rsidRDefault="00A878F3" w:rsidP="00A878F3">
      <w:pPr>
        <w:pStyle w:val="ListParagraph"/>
        <w:jc w:val="both"/>
        <w:rPr>
          <w:rFonts w:eastAsia="TimesNewRomanPSMT"/>
          <w:bCs/>
        </w:rPr>
      </w:pPr>
    </w:p>
    <w:p w14:paraId="307B05AA" w14:textId="7848259D" w:rsidR="00A878F3" w:rsidRPr="00E0767D" w:rsidRDefault="00A878F3" w:rsidP="00A878F3">
      <w:pPr>
        <w:jc w:val="both"/>
      </w:pPr>
      <w:r w:rsidRPr="00E0767D">
        <w:rPr>
          <w:rFonts w:eastAsia="TimesNewRomanPSMT"/>
          <w:bCs/>
        </w:rPr>
        <w:t xml:space="preserve">Група понуђача је дужна да достави све доказе о испуњености услова који су наведени у </w:t>
      </w:r>
      <w:r w:rsidRPr="00E0767D">
        <w:rPr>
          <w:rFonts w:eastAsia="TimesNewRomanPSMT"/>
          <w:bCs/>
          <w:lang w:val="sr-Cyrl-CS"/>
        </w:rPr>
        <w:t>поглављу</w:t>
      </w:r>
      <w:r w:rsidRPr="00E0767D">
        <w:rPr>
          <w:rFonts w:eastAsia="TimesNewRomanPSMT"/>
          <w:bCs/>
        </w:rPr>
        <w:t xml:space="preserve"> </w:t>
      </w:r>
      <w:r w:rsidR="00E0767D">
        <w:rPr>
          <w:rFonts w:eastAsia="TimesNewRomanPSMT"/>
          <w:bCs/>
          <w:lang w:val="sr-Cyrl-RS"/>
        </w:rPr>
        <w:t>3</w:t>
      </w:r>
      <w:r w:rsidR="0084500F" w:rsidRPr="00E0767D">
        <w:rPr>
          <w:rFonts w:eastAsia="TimesNewRomanPSMT"/>
          <w:bCs/>
        </w:rPr>
        <w:t>.</w:t>
      </w:r>
      <w:r w:rsidRPr="00E0767D">
        <w:rPr>
          <w:rFonts w:eastAsia="TimesNewRomanPSMT"/>
          <w:bCs/>
          <w:lang w:val="ru-RU"/>
        </w:rPr>
        <w:t xml:space="preserve"> </w:t>
      </w:r>
      <w:r w:rsidRPr="00E0767D">
        <w:rPr>
          <w:rFonts w:eastAsia="TimesNewRomanPSMT"/>
          <w:bCs/>
        </w:rPr>
        <w:t>конкурсне документације, у складу са Упутством како се доказује испуњеност услова.</w:t>
      </w:r>
    </w:p>
    <w:p w14:paraId="7A95268B" w14:textId="77777777" w:rsidR="00A878F3" w:rsidRPr="00E0767D" w:rsidRDefault="00A878F3" w:rsidP="00A878F3">
      <w:pPr>
        <w:jc w:val="both"/>
      </w:pPr>
      <w:r w:rsidRPr="00E0767D">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CD097F" w:rsidRDefault="00A878F3" w:rsidP="00A878F3">
      <w:pPr>
        <w:jc w:val="both"/>
      </w:pPr>
    </w:p>
    <w:p w14:paraId="49D55ED9" w14:textId="77777777" w:rsidR="0068551F" w:rsidRPr="00CD097F" w:rsidRDefault="0068551F" w:rsidP="00BD619D">
      <w:pPr>
        <w:pStyle w:val="ListParagraph"/>
        <w:numPr>
          <w:ilvl w:val="1"/>
          <w:numId w:val="12"/>
        </w:numPr>
        <w:rPr>
          <w:b/>
          <w:u w:val="single"/>
        </w:rPr>
      </w:pPr>
      <w:r w:rsidRPr="00CD097F">
        <w:rPr>
          <w:b/>
          <w:u w:val="single"/>
        </w:rPr>
        <w:t>Захтеви у погледу начина, рока и услова плаћања</w:t>
      </w:r>
    </w:p>
    <w:p w14:paraId="7A08BC39" w14:textId="6057BFB0" w:rsidR="00096D9A" w:rsidRPr="00CD097F" w:rsidRDefault="00BF6957" w:rsidP="00096D9A">
      <w:pPr>
        <w:jc w:val="both"/>
        <w:rPr>
          <w:noProof/>
          <w:lang w:val="sr-Cyrl-CS"/>
        </w:rPr>
      </w:pPr>
      <w:r w:rsidRPr="00CD097F">
        <w:rPr>
          <w:noProof/>
          <w:lang w:val="sr-Cyrl-CS"/>
        </w:rPr>
        <w:t>Наручилац</w:t>
      </w:r>
      <w:r w:rsidR="00096D9A" w:rsidRPr="00CD097F">
        <w:rPr>
          <w:noProof/>
          <w:lang w:val="sr-Cyrl-CS"/>
        </w:rPr>
        <w:t xml:space="preserve"> </w:t>
      </w:r>
      <w:r w:rsidRPr="00CD097F">
        <w:rPr>
          <w:noProof/>
          <w:lang w:val="sr-Cyrl-CS"/>
        </w:rPr>
        <w:t>ће</w:t>
      </w:r>
      <w:r w:rsidR="00096D9A" w:rsidRPr="00CD097F">
        <w:rPr>
          <w:noProof/>
          <w:lang w:val="sr-Cyrl-CS"/>
        </w:rPr>
        <w:t xml:space="preserve"> </w:t>
      </w:r>
      <w:r w:rsidRPr="00CD097F">
        <w:rPr>
          <w:noProof/>
          <w:lang w:val="sr-Cyrl-CS"/>
        </w:rPr>
        <w:t>плаћање</w:t>
      </w:r>
      <w:r w:rsidR="00096D9A" w:rsidRPr="00CD097F">
        <w:rPr>
          <w:noProof/>
          <w:lang w:val="sr-Cyrl-CS"/>
        </w:rPr>
        <w:t xml:space="preserve"> </w:t>
      </w:r>
      <w:r w:rsidRPr="00CD097F">
        <w:rPr>
          <w:noProof/>
          <w:lang w:val="sr-Cyrl-CS"/>
        </w:rPr>
        <w:t>премија</w:t>
      </w:r>
      <w:r w:rsidR="00096D9A" w:rsidRPr="00CD097F">
        <w:rPr>
          <w:noProof/>
          <w:lang w:val="sr-Cyrl-CS"/>
        </w:rPr>
        <w:t xml:space="preserve"> </w:t>
      </w:r>
      <w:r w:rsidRPr="00CD097F">
        <w:rPr>
          <w:noProof/>
          <w:lang w:val="sr-Cyrl-CS"/>
        </w:rPr>
        <w:t>вршити</w:t>
      </w:r>
      <w:r w:rsidR="00096D9A" w:rsidRPr="00CD097F">
        <w:rPr>
          <w:noProof/>
          <w:lang w:val="sr-Cyrl-CS"/>
        </w:rPr>
        <w:t xml:space="preserve"> </w:t>
      </w:r>
      <w:r w:rsidRPr="00CD097F">
        <w:rPr>
          <w:noProof/>
          <w:lang w:val="sr-Cyrl-CS"/>
        </w:rPr>
        <w:t>по</w:t>
      </w:r>
      <w:r w:rsidR="00096D9A" w:rsidRPr="00CD097F">
        <w:rPr>
          <w:noProof/>
          <w:lang w:val="sr-Cyrl-CS"/>
        </w:rPr>
        <w:t xml:space="preserve"> </w:t>
      </w:r>
      <w:r w:rsidRPr="00CD097F">
        <w:rPr>
          <w:noProof/>
          <w:lang w:val="sr-Cyrl-CS"/>
        </w:rPr>
        <w:t>зак</w:t>
      </w:r>
      <w:r w:rsidR="004039ED" w:rsidRPr="00CD097F">
        <w:rPr>
          <w:noProof/>
          <w:lang w:val="sr-Cyrl-RS"/>
        </w:rPr>
        <w:t>љ</w:t>
      </w:r>
      <w:r w:rsidRPr="00CD097F">
        <w:rPr>
          <w:noProof/>
          <w:lang w:val="sr-Cyrl-CS"/>
        </w:rPr>
        <w:t>ученим</w:t>
      </w:r>
      <w:r w:rsidR="00096D9A" w:rsidRPr="00CD097F">
        <w:rPr>
          <w:noProof/>
          <w:lang w:val="sr-Cyrl-CS"/>
        </w:rPr>
        <w:t xml:space="preserve"> </w:t>
      </w:r>
      <w:r w:rsidRPr="00CD097F">
        <w:rPr>
          <w:noProof/>
          <w:lang w:val="sr-Cyrl-CS"/>
        </w:rPr>
        <w:t>полисама</w:t>
      </w:r>
      <w:r w:rsidR="00096D9A" w:rsidRPr="00CD097F">
        <w:rPr>
          <w:noProof/>
          <w:lang w:val="sr-Cyrl-CS"/>
        </w:rPr>
        <w:t xml:space="preserve">, </w:t>
      </w:r>
      <w:r w:rsidRPr="00CD097F">
        <w:rPr>
          <w:noProof/>
          <w:lang w:val="sr-Cyrl-CS"/>
        </w:rPr>
        <w:t>одложено</w:t>
      </w:r>
      <w:r w:rsidR="00096D9A" w:rsidRPr="00CD097F">
        <w:rPr>
          <w:noProof/>
          <w:lang w:val="sr-Cyrl-CS"/>
        </w:rPr>
        <w:t xml:space="preserve">, </w:t>
      </w:r>
      <w:r w:rsidRPr="00CD097F">
        <w:rPr>
          <w:noProof/>
          <w:lang w:val="sr-Cyrl-CS"/>
        </w:rPr>
        <w:t>у</w:t>
      </w:r>
      <w:r w:rsidR="00096D9A" w:rsidRPr="00CD097F">
        <w:rPr>
          <w:noProof/>
          <w:lang w:val="sr-Cyrl-CS"/>
        </w:rPr>
        <w:t xml:space="preserve"> </w:t>
      </w:r>
      <w:r w:rsidRPr="00CD097F">
        <w:rPr>
          <w:noProof/>
          <w:lang w:val="sr-Cyrl-CS"/>
        </w:rPr>
        <w:t>једнаким</w:t>
      </w:r>
      <w:r w:rsidR="00096D9A" w:rsidRPr="00CD097F">
        <w:rPr>
          <w:noProof/>
          <w:lang w:val="sr-Cyrl-CS"/>
        </w:rPr>
        <w:t xml:space="preserve"> </w:t>
      </w:r>
      <w:r w:rsidRPr="00CD097F">
        <w:rPr>
          <w:noProof/>
          <w:lang w:val="sr-Cyrl-CS"/>
        </w:rPr>
        <w:t>месечним</w:t>
      </w:r>
      <w:r w:rsidR="00096D9A" w:rsidRPr="00CD097F">
        <w:rPr>
          <w:noProof/>
          <w:lang w:val="sr-Cyrl-CS"/>
        </w:rPr>
        <w:t xml:space="preserve"> </w:t>
      </w:r>
      <w:r w:rsidRPr="00CD097F">
        <w:rPr>
          <w:noProof/>
          <w:lang w:val="sr-Cyrl-CS"/>
        </w:rPr>
        <w:t>ратама</w:t>
      </w:r>
      <w:r w:rsidR="00096D9A" w:rsidRPr="00CD097F">
        <w:rPr>
          <w:noProof/>
          <w:lang w:val="sr-Cyrl-CS"/>
        </w:rPr>
        <w:t xml:space="preserve">, </w:t>
      </w:r>
      <w:r w:rsidRPr="00CD097F">
        <w:rPr>
          <w:noProof/>
          <w:lang w:val="sr-Cyrl-CS"/>
        </w:rPr>
        <w:t>на</w:t>
      </w:r>
      <w:r w:rsidR="00096D9A" w:rsidRPr="00CD097F">
        <w:rPr>
          <w:noProof/>
          <w:lang w:val="sr-Cyrl-CS"/>
        </w:rPr>
        <w:t xml:space="preserve"> </w:t>
      </w:r>
      <w:r w:rsidRPr="00CD097F">
        <w:rPr>
          <w:noProof/>
          <w:lang w:val="sr-Cyrl-CS"/>
        </w:rPr>
        <w:t>основу</w:t>
      </w:r>
      <w:r w:rsidR="00096D9A" w:rsidRPr="00CD097F">
        <w:rPr>
          <w:noProof/>
          <w:lang w:val="sr-Cyrl-CS"/>
        </w:rPr>
        <w:t xml:space="preserve"> </w:t>
      </w:r>
      <w:r w:rsidRPr="00CD097F">
        <w:rPr>
          <w:noProof/>
          <w:lang w:val="sr-Cyrl-CS"/>
        </w:rPr>
        <w:t>испостав</w:t>
      </w:r>
      <w:r w:rsidR="00F1175C">
        <w:rPr>
          <w:noProof/>
          <w:lang w:val="sr-Cyrl-CS"/>
        </w:rPr>
        <w:t>љ</w:t>
      </w:r>
      <w:r w:rsidRPr="00CD097F">
        <w:rPr>
          <w:noProof/>
          <w:lang w:val="sr-Cyrl-CS"/>
        </w:rPr>
        <w:t>еног</w:t>
      </w:r>
      <w:r w:rsidR="00096D9A" w:rsidRPr="00CD097F">
        <w:rPr>
          <w:noProof/>
          <w:lang w:val="sr-Cyrl-CS"/>
        </w:rPr>
        <w:t xml:space="preserve"> </w:t>
      </w:r>
      <w:r w:rsidRPr="00CD097F">
        <w:rPr>
          <w:noProof/>
          <w:lang w:val="sr-Cyrl-CS"/>
        </w:rPr>
        <w:t>рачуна</w:t>
      </w:r>
      <w:r w:rsidR="00096D9A" w:rsidRPr="00CD097F">
        <w:rPr>
          <w:noProof/>
          <w:lang w:val="sr-Cyrl-CS"/>
        </w:rPr>
        <w:t xml:space="preserve">, </w:t>
      </w:r>
      <w:r w:rsidRPr="00CD097F">
        <w:rPr>
          <w:noProof/>
          <w:lang w:val="sr-Cyrl-CS"/>
        </w:rPr>
        <w:t>у</w:t>
      </w:r>
      <w:r w:rsidR="00096D9A" w:rsidRPr="00CD097F">
        <w:rPr>
          <w:noProof/>
          <w:lang w:val="sr-Cyrl-CS"/>
        </w:rPr>
        <w:t xml:space="preserve"> </w:t>
      </w:r>
      <w:r w:rsidRPr="00CD097F">
        <w:rPr>
          <w:noProof/>
          <w:lang w:val="sr-Cyrl-CS"/>
        </w:rPr>
        <w:t>року</w:t>
      </w:r>
      <w:r w:rsidR="004F2AC8" w:rsidRPr="00CD097F">
        <w:rPr>
          <w:noProof/>
          <w:lang w:val="sr-Cyrl-CS"/>
        </w:rPr>
        <w:t xml:space="preserve"> </w:t>
      </w:r>
      <w:r w:rsidRPr="00CD097F">
        <w:rPr>
          <w:noProof/>
          <w:lang w:val="sr-Cyrl-CS"/>
        </w:rPr>
        <w:t>од</w:t>
      </w:r>
      <w:r w:rsidR="004F2AC8" w:rsidRPr="00CD097F">
        <w:rPr>
          <w:noProof/>
          <w:lang w:val="sr-Cyrl-CS"/>
        </w:rPr>
        <w:t xml:space="preserve"> </w:t>
      </w:r>
      <w:r w:rsidR="004F0315" w:rsidRPr="00CD097F">
        <w:rPr>
          <w:noProof/>
          <w:lang w:val="sr-Cyrl-CS"/>
        </w:rPr>
        <w:t xml:space="preserve">15 </w:t>
      </w:r>
      <w:r w:rsidRPr="00CD097F">
        <w:rPr>
          <w:noProof/>
          <w:lang w:val="sr-Cyrl-CS"/>
        </w:rPr>
        <w:t>дана</w:t>
      </w:r>
      <w:r w:rsidR="00096D9A" w:rsidRPr="00CD097F">
        <w:rPr>
          <w:noProof/>
          <w:lang w:val="sr-Cyrl-CS"/>
        </w:rPr>
        <w:t xml:space="preserve"> </w:t>
      </w:r>
      <w:r w:rsidRPr="00CD097F">
        <w:rPr>
          <w:noProof/>
          <w:lang w:val="sr-Cyrl-CS"/>
        </w:rPr>
        <w:t>од</w:t>
      </w:r>
      <w:r w:rsidR="00096D9A" w:rsidRPr="00CD097F">
        <w:rPr>
          <w:noProof/>
          <w:lang w:val="sr-Cyrl-CS"/>
        </w:rPr>
        <w:t xml:space="preserve"> </w:t>
      </w:r>
      <w:r w:rsidRPr="00CD097F">
        <w:rPr>
          <w:noProof/>
          <w:lang w:val="sr-Cyrl-CS"/>
        </w:rPr>
        <w:t>дана</w:t>
      </w:r>
      <w:r w:rsidR="00096D9A" w:rsidRPr="00CD097F">
        <w:rPr>
          <w:noProof/>
          <w:lang w:val="sr-Cyrl-CS"/>
        </w:rPr>
        <w:t xml:space="preserve"> </w:t>
      </w:r>
      <w:r w:rsidRPr="00CD097F">
        <w:rPr>
          <w:noProof/>
          <w:lang w:val="sr-Cyrl-CS"/>
        </w:rPr>
        <w:t>пријема</w:t>
      </w:r>
      <w:r w:rsidR="00096D9A" w:rsidRPr="00CD097F">
        <w:rPr>
          <w:noProof/>
          <w:lang w:val="sr-Cyrl-CS"/>
        </w:rPr>
        <w:t xml:space="preserve"> </w:t>
      </w:r>
      <w:r w:rsidRPr="00CD097F">
        <w:rPr>
          <w:noProof/>
          <w:lang w:val="sr-Cyrl-CS"/>
        </w:rPr>
        <w:t>рачуна</w:t>
      </w:r>
      <w:r w:rsidR="00096D9A" w:rsidRPr="00CD097F">
        <w:rPr>
          <w:noProof/>
          <w:lang w:val="sr-Cyrl-CS"/>
        </w:rPr>
        <w:t>/</w:t>
      </w:r>
      <w:r w:rsidRPr="00CD097F">
        <w:rPr>
          <w:noProof/>
          <w:lang w:val="sr-Cyrl-CS"/>
        </w:rPr>
        <w:t>доспећа</w:t>
      </w:r>
      <w:r w:rsidR="00096D9A" w:rsidRPr="00CD097F">
        <w:rPr>
          <w:noProof/>
          <w:lang w:val="sr-Cyrl-CS"/>
        </w:rPr>
        <w:t xml:space="preserve"> </w:t>
      </w:r>
      <w:r w:rsidRPr="00CD097F">
        <w:rPr>
          <w:noProof/>
          <w:lang w:val="sr-Cyrl-CS"/>
        </w:rPr>
        <w:t>рате</w:t>
      </w:r>
      <w:r w:rsidR="00096D9A" w:rsidRPr="00CD097F">
        <w:rPr>
          <w:noProof/>
          <w:lang w:val="sr-Cyrl-CS"/>
        </w:rPr>
        <w:t xml:space="preserve">. </w:t>
      </w:r>
      <w:r w:rsidRPr="00CD097F">
        <w:rPr>
          <w:noProof/>
          <w:lang w:val="sr-Cyrl-CS"/>
        </w:rPr>
        <w:t>Наручилац</w:t>
      </w:r>
      <w:r w:rsidR="00096D9A" w:rsidRPr="00CD097F">
        <w:rPr>
          <w:noProof/>
          <w:lang w:val="sr-Cyrl-CS"/>
        </w:rPr>
        <w:t xml:space="preserve"> </w:t>
      </w:r>
      <w:r w:rsidRPr="00CD097F">
        <w:rPr>
          <w:noProof/>
          <w:lang w:val="sr-Cyrl-CS"/>
        </w:rPr>
        <w:t>се</w:t>
      </w:r>
      <w:r w:rsidR="00096D9A" w:rsidRPr="00CD097F">
        <w:rPr>
          <w:noProof/>
          <w:lang w:val="sr-Cyrl-CS"/>
        </w:rPr>
        <w:t xml:space="preserve"> </w:t>
      </w:r>
      <w:r w:rsidRPr="00CD097F">
        <w:rPr>
          <w:noProof/>
          <w:lang w:val="sr-Cyrl-CS"/>
        </w:rPr>
        <w:t>обавезује</w:t>
      </w:r>
      <w:r w:rsidR="00096D9A" w:rsidRPr="00CD097F">
        <w:rPr>
          <w:noProof/>
          <w:lang w:val="sr-Cyrl-CS"/>
        </w:rPr>
        <w:t xml:space="preserve"> </w:t>
      </w:r>
      <w:r w:rsidRPr="00CD097F">
        <w:rPr>
          <w:noProof/>
          <w:lang w:val="sr-Cyrl-CS"/>
        </w:rPr>
        <w:t>да</w:t>
      </w:r>
      <w:r w:rsidR="00096D9A" w:rsidRPr="00CD097F">
        <w:rPr>
          <w:noProof/>
          <w:lang w:val="sr-Cyrl-CS"/>
        </w:rPr>
        <w:t xml:space="preserve"> </w:t>
      </w:r>
      <w:r w:rsidRPr="00CD097F">
        <w:rPr>
          <w:noProof/>
          <w:lang w:val="sr-Cyrl-CS"/>
        </w:rPr>
        <w:t>порез</w:t>
      </w:r>
      <w:r w:rsidR="00096D9A" w:rsidRPr="00CD097F">
        <w:rPr>
          <w:noProof/>
          <w:lang w:val="sr-Cyrl-CS"/>
        </w:rPr>
        <w:t xml:space="preserve"> </w:t>
      </w:r>
      <w:r w:rsidRPr="00CD097F">
        <w:rPr>
          <w:noProof/>
          <w:lang w:val="sr-Cyrl-CS"/>
        </w:rPr>
        <w:t>на</w:t>
      </w:r>
      <w:r w:rsidR="00096D9A" w:rsidRPr="00CD097F">
        <w:rPr>
          <w:noProof/>
          <w:lang w:val="sr-Cyrl-CS"/>
        </w:rPr>
        <w:t xml:space="preserve"> </w:t>
      </w:r>
      <w:r w:rsidRPr="00CD097F">
        <w:rPr>
          <w:noProof/>
          <w:lang w:val="sr-Cyrl-CS"/>
        </w:rPr>
        <w:t>премију</w:t>
      </w:r>
      <w:r w:rsidR="00096D9A" w:rsidRPr="00CD097F">
        <w:rPr>
          <w:noProof/>
          <w:lang w:val="sr-Cyrl-CS"/>
        </w:rPr>
        <w:t xml:space="preserve"> </w:t>
      </w:r>
      <w:r w:rsidRPr="00CD097F">
        <w:rPr>
          <w:noProof/>
          <w:lang w:val="sr-Cyrl-CS"/>
        </w:rPr>
        <w:t>осигурања</w:t>
      </w:r>
      <w:r w:rsidR="00096D9A" w:rsidRPr="00CD097F">
        <w:rPr>
          <w:noProof/>
          <w:lang w:val="sr-Cyrl-CS"/>
        </w:rPr>
        <w:t xml:space="preserve"> </w:t>
      </w:r>
      <w:r w:rsidRPr="00CD097F">
        <w:rPr>
          <w:noProof/>
          <w:lang w:val="sr-Cyrl-CS"/>
        </w:rPr>
        <w:t>уплати</w:t>
      </w:r>
      <w:r w:rsidR="00096D9A" w:rsidRPr="00CD097F">
        <w:rPr>
          <w:noProof/>
          <w:lang w:val="sr-Cyrl-CS"/>
        </w:rPr>
        <w:t xml:space="preserve"> </w:t>
      </w:r>
      <w:r w:rsidRPr="00CD097F">
        <w:rPr>
          <w:noProof/>
          <w:lang w:val="sr-Cyrl-CS"/>
        </w:rPr>
        <w:t>уз</w:t>
      </w:r>
      <w:r w:rsidR="00096D9A" w:rsidRPr="00CD097F">
        <w:rPr>
          <w:noProof/>
          <w:lang w:val="sr-Cyrl-CS"/>
        </w:rPr>
        <w:t xml:space="preserve"> </w:t>
      </w:r>
      <w:r w:rsidRPr="00CD097F">
        <w:rPr>
          <w:noProof/>
          <w:lang w:val="sr-Cyrl-CS"/>
        </w:rPr>
        <w:t>прву</w:t>
      </w:r>
      <w:r w:rsidR="00096D9A" w:rsidRPr="00CD097F">
        <w:rPr>
          <w:noProof/>
          <w:lang w:val="sr-Cyrl-CS"/>
        </w:rPr>
        <w:t xml:space="preserve"> </w:t>
      </w:r>
      <w:r w:rsidRPr="00CD097F">
        <w:rPr>
          <w:noProof/>
          <w:lang w:val="sr-Cyrl-CS"/>
        </w:rPr>
        <w:t>рату</w:t>
      </w:r>
      <w:r w:rsidR="00096D9A" w:rsidRPr="00CD097F">
        <w:rPr>
          <w:noProof/>
          <w:lang w:val="sr-Cyrl-CS"/>
        </w:rPr>
        <w:t xml:space="preserve"> </w:t>
      </w:r>
      <w:r w:rsidRPr="00CD097F">
        <w:rPr>
          <w:noProof/>
          <w:lang w:val="sr-Cyrl-CS"/>
        </w:rPr>
        <w:t>премије</w:t>
      </w:r>
      <w:r w:rsidR="00096D9A" w:rsidRPr="00CD097F">
        <w:rPr>
          <w:noProof/>
          <w:lang w:val="sr-Cyrl-CS"/>
        </w:rPr>
        <w:t xml:space="preserve"> </w:t>
      </w:r>
      <w:r w:rsidRPr="00CD097F">
        <w:rPr>
          <w:noProof/>
          <w:lang w:val="sr-Cyrl-CS"/>
        </w:rPr>
        <w:t>осигурања</w:t>
      </w:r>
      <w:r w:rsidR="00096D9A" w:rsidRPr="00CD097F">
        <w:rPr>
          <w:noProof/>
          <w:lang w:val="sr-Cyrl-CS"/>
        </w:rPr>
        <w:t>.</w:t>
      </w:r>
    </w:p>
    <w:p w14:paraId="3C29D543" w14:textId="77777777" w:rsidR="00096D9A" w:rsidRPr="00CD097F" w:rsidRDefault="00096D9A" w:rsidP="00096D9A">
      <w:pPr>
        <w:jc w:val="both"/>
        <w:rPr>
          <w:noProof/>
          <w:lang w:val="sr-Cyrl-CS"/>
        </w:rPr>
      </w:pPr>
      <w:r w:rsidRPr="00CD097F">
        <w:rPr>
          <w:noProof/>
          <w:lang w:val="sr-Cyrl-CS"/>
        </w:rPr>
        <w:t>Плаћање се врши уплатом на рачун понуђача.</w:t>
      </w:r>
    </w:p>
    <w:p w14:paraId="2BE73D3D" w14:textId="77777777" w:rsidR="00096D9A" w:rsidRPr="00CD097F" w:rsidRDefault="00096D9A" w:rsidP="00096D9A">
      <w:pPr>
        <w:jc w:val="both"/>
        <w:rPr>
          <w:noProof/>
          <w:lang w:val="sr-Cyrl-CS"/>
        </w:rPr>
      </w:pPr>
      <w:r w:rsidRPr="00CD097F">
        <w:rPr>
          <w:noProof/>
          <w:lang w:val="sr-Cyrl-CS"/>
        </w:rPr>
        <w:t>Понуђачу није дозвољено да захтева аванс.</w:t>
      </w:r>
    </w:p>
    <w:p w14:paraId="61251517" w14:textId="77777777" w:rsidR="00096D9A" w:rsidRPr="00CD097F" w:rsidRDefault="00096D9A" w:rsidP="00096D9A">
      <w:pPr>
        <w:jc w:val="both"/>
        <w:rPr>
          <w:b/>
          <w:bCs/>
          <w:iCs/>
        </w:rPr>
      </w:pPr>
    </w:p>
    <w:p w14:paraId="66A6FB94" w14:textId="77777777" w:rsidR="00096D9A" w:rsidRPr="00CD097F" w:rsidRDefault="00096D9A" w:rsidP="00096D9A">
      <w:pPr>
        <w:pStyle w:val="ListParagraph"/>
        <w:numPr>
          <w:ilvl w:val="1"/>
          <w:numId w:val="46"/>
        </w:numPr>
        <w:rPr>
          <w:b/>
          <w:u w:val="single"/>
        </w:rPr>
      </w:pPr>
      <w:r w:rsidRPr="00CD097F">
        <w:rPr>
          <w:b/>
          <w:u w:val="single"/>
        </w:rPr>
        <w:t>Захтеви у погледу гарантног рока</w:t>
      </w:r>
    </w:p>
    <w:p w14:paraId="2F0E5002" w14:textId="77777777" w:rsidR="00096D9A" w:rsidRPr="00CD097F" w:rsidRDefault="00096D9A" w:rsidP="00096D9A">
      <w:pPr>
        <w:rPr>
          <w:iCs/>
        </w:rPr>
      </w:pPr>
      <w:r w:rsidRPr="00CD097F">
        <w:rPr>
          <w:iCs/>
        </w:rPr>
        <w:t xml:space="preserve">Наручилац не захтева да понуђач даје гарантни рок. </w:t>
      </w:r>
    </w:p>
    <w:p w14:paraId="53201E23" w14:textId="77777777" w:rsidR="00096D9A" w:rsidRPr="00CD097F" w:rsidRDefault="00096D9A" w:rsidP="00096D9A">
      <w:pPr>
        <w:jc w:val="both"/>
        <w:rPr>
          <w:iCs/>
        </w:rPr>
      </w:pPr>
    </w:p>
    <w:p w14:paraId="12311483" w14:textId="3E1AC88D" w:rsidR="00096D9A" w:rsidRPr="00CD097F" w:rsidRDefault="00165901" w:rsidP="00096D9A">
      <w:pPr>
        <w:pStyle w:val="ListParagraph"/>
        <w:numPr>
          <w:ilvl w:val="1"/>
          <w:numId w:val="46"/>
        </w:numPr>
        <w:rPr>
          <w:b/>
          <w:u w:val="single"/>
        </w:rPr>
      </w:pPr>
      <w:r w:rsidRPr="00CD097F">
        <w:rPr>
          <w:b/>
          <w:u w:val="single"/>
        </w:rPr>
        <w:t>Захтев у погледу рока извршења услуге</w:t>
      </w:r>
    </w:p>
    <w:p w14:paraId="7FEC995D" w14:textId="77777777" w:rsidR="00096D9A" w:rsidRPr="00CD097F" w:rsidRDefault="00096D9A" w:rsidP="00096D9A">
      <w:pPr>
        <w:jc w:val="both"/>
        <w:rPr>
          <w:bCs/>
          <w:iCs/>
          <w:lang w:val="sr-Cyrl-RS"/>
        </w:rPr>
      </w:pPr>
      <w:r w:rsidRPr="00CD097F">
        <w:rPr>
          <w:bCs/>
          <w:iCs/>
        </w:rPr>
        <w:t xml:space="preserve">Наручилац захтева да се услуга ликвидације осигураног случаја спроводи у складу са важећим позитивним прописима Р Србије, а по захтеву Наручиоца.  </w:t>
      </w:r>
    </w:p>
    <w:p w14:paraId="0F292796" w14:textId="77777777" w:rsidR="0068551F" w:rsidRPr="00CD097F" w:rsidRDefault="0068551F" w:rsidP="0068551F">
      <w:pPr>
        <w:jc w:val="both"/>
        <w:rPr>
          <w:iCs/>
        </w:rPr>
      </w:pPr>
    </w:p>
    <w:p w14:paraId="58542845" w14:textId="77777777" w:rsidR="0068551F" w:rsidRPr="00CD097F" w:rsidRDefault="0068551F" w:rsidP="00096D9A">
      <w:pPr>
        <w:pStyle w:val="ListParagraph"/>
        <w:numPr>
          <w:ilvl w:val="1"/>
          <w:numId w:val="46"/>
        </w:numPr>
        <w:rPr>
          <w:b/>
          <w:u w:val="single"/>
        </w:rPr>
      </w:pPr>
      <w:r w:rsidRPr="00CD097F">
        <w:rPr>
          <w:b/>
          <w:u w:val="single"/>
        </w:rPr>
        <w:t>Захтев у погледу рока важења понуде</w:t>
      </w:r>
    </w:p>
    <w:p w14:paraId="2FDECA1F" w14:textId="77777777" w:rsidR="002A52DF" w:rsidRPr="00CD097F" w:rsidRDefault="002A52DF" w:rsidP="002A52DF">
      <w:pPr>
        <w:jc w:val="both"/>
        <w:rPr>
          <w:iCs/>
        </w:rPr>
      </w:pPr>
      <w:r w:rsidRPr="00CD097F">
        <w:rPr>
          <w:iCs/>
        </w:rPr>
        <w:t xml:space="preserve">Наручилац захтева </w:t>
      </w:r>
      <w:r w:rsidRPr="00CD097F">
        <w:rPr>
          <w:iCs/>
          <w:lang w:val="sr-Cyrl-RS"/>
        </w:rPr>
        <w:t>да р</w:t>
      </w:r>
      <w:r w:rsidRPr="00CD097F">
        <w:rPr>
          <w:iCs/>
        </w:rPr>
        <w:t xml:space="preserve">ок важења понуде </w:t>
      </w:r>
      <w:r w:rsidRPr="00CD097F">
        <w:rPr>
          <w:iCs/>
          <w:lang w:val="sr-Cyrl-RS"/>
        </w:rPr>
        <w:t>буде најмање</w:t>
      </w:r>
      <w:r w:rsidRPr="00CD097F">
        <w:rPr>
          <w:iCs/>
        </w:rPr>
        <w:t xml:space="preserve"> 60 дана од дана отварања понуда.</w:t>
      </w:r>
    </w:p>
    <w:p w14:paraId="10FCE1A1" w14:textId="77777777" w:rsidR="002A52DF" w:rsidRPr="00CD097F" w:rsidRDefault="002A52DF" w:rsidP="002A52DF">
      <w:pPr>
        <w:jc w:val="both"/>
        <w:rPr>
          <w:iCs/>
        </w:rPr>
      </w:pPr>
      <w:r w:rsidRPr="00CD097F">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CD097F" w:rsidRDefault="002A52DF" w:rsidP="002A52DF">
      <w:pPr>
        <w:jc w:val="both"/>
        <w:rPr>
          <w:iCs/>
        </w:rPr>
      </w:pPr>
      <w:r w:rsidRPr="00CD097F">
        <w:rPr>
          <w:iCs/>
        </w:rPr>
        <w:t>Понуђач који прихвати захтев за продужење рока важења понуде на може мењати понуду.</w:t>
      </w:r>
    </w:p>
    <w:p w14:paraId="1BAB9696" w14:textId="77777777" w:rsidR="0068551F" w:rsidRPr="00CD097F" w:rsidRDefault="0068551F" w:rsidP="0068551F">
      <w:pPr>
        <w:jc w:val="both"/>
        <w:rPr>
          <w:iCs/>
        </w:rPr>
      </w:pPr>
    </w:p>
    <w:p w14:paraId="20BCB9C2" w14:textId="77777777" w:rsidR="0068551F" w:rsidRPr="00CD097F" w:rsidRDefault="0068551F" w:rsidP="00096D9A">
      <w:pPr>
        <w:pStyle w:val="ListParagraph"/>
        <w:numPr>
          <w:ilvl w:val="1"/>
          <w:numId w:val="46"/>
        </w:numPr>
        <w:jc w:val="both"/>
        <w:rPr>
          <w:b/>
          <w:u w:val="single"/>
        </w:rPr>
      </w:pPr>
      <w:r w:rsidRPr="00CD097F">
        <w:rPr>
          <w:b/>
          <w:u w:val="single"/>
        </w:rPr>
        <w:t>Други захтеви</w:t>
      </w:r>
    </w:p>
    <w:p w14:paraId="15D8AAEC" w14:textId="77777777" w:rsidR="00096D9A" w:rsidRDefault="00096D9A" w:rsidP="00096D9A">
      <w:pPr>
        <w:pStyle w:val="ListParagraph"/>
        <w:ind w:left="360"/>
        <w:jc w:val="both"/>
        <w:rPr>
          <w:bCs/>
          <w:iCs/>
          <w:lang w:val="sr-Cyrl-RS"/>
        </w:rPr>
      </w:pPr>
      <w:r w:rsidRPr="00CD097F">
        <w:rPr>
          <w:bCs/>
          <w:iCs/>
        </w:rPr>
        <w:t xml:space="preserve">Наручилац </w:t>
      </w:r>
      <w:r w:rsidRPr="00CD097F">
        <w:rPr>
          <w:bCs/>
          <w:iCs/>
          <w:lang w:val="sr-Cyrl-RS"/>
        </w:rPr>
        <w:t>нема других захтева.</w:t>
      </w:r>
      <w:r w:rsidRPr="00096D9A">
        <w:rPr>
          <w:bCs/>
          <w:iCs/>
          <w:lang w:val="sr-Cyrl-RS"/>
        </w:rPr>
        <w:t xml:space="preserve"> </w:t>
      </w:r>
    </w:p>
    <w:p w14:paraId="6457FCBA" w14:textId="77777777" w:rsidR="00C265E2" w:rsidRDefault="00C265E2" w:rsidP="00096D9A">
      <w:pPr>
        <w:pStyle w:val="ListParagraph"/>
        <w:ind w:left="360"/>
        <w:jc w:val="both"/>
        <w:rPr>
          <w:bCs/>
          <w:iCs/>
          <w:lang w:val="sr-Cyrl-RS"/>
        </w:rPr>
      </w:pPr>
    </w:p>
    <w:p w14:paraId="1E875B97" w14:textId="77777777" w:rsidR="00C265E2" w:rsidRDefault="00C265E2" w:rsidP="00096D9A">
      <w:pPr>
        <w:pStyle w:val="ListParagraph"/>
        <w:ind w:left="360"/>
        <w:jc w:val="both"/>
        <w:rPr>
          <w:bCs/>
          <w:iCs/>
          <w:lang w:val="sr-Cyrl-RS"/>
        </w:rPr>
      </w:pPr>
    </w:p>
    <w:p w14:paraId="49D17889" w14:textId="77777777" w:rsidR="00C265E2" w:rsidRDefault="00C265E2" w:rsidP="00096D9A">
      <w:pPr>
        <w:pStyle w:val="ListParagraph"/>
        <w:ind w:left="360"/>
        <w:jc w:val="both"/>
        <w:rPr>
          <w:bCs/>
          <w:iCs/>
          <w:lang w:val="sr-Cyrl-RS"/>
        </w:rPr>
      </w:pPr>
    </w:p>
    <w:p w14:paraId="040A00F5" w14:textId="77777777" w:rsidR="00C265E2" w:rsidRPr="00096D9A" w:rsidRDefault="00C265E2" w:rsidP="00096D9A">
      <w:pPr>
        <w:pStyle w:val="ListParagraph"/>
        <w:ind w:left="360"/>
        <w:jc w:val="both"/>
        <w:rPr>
          <w:bCs/>
          <w:iCs/>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lastRenderedPageBreak/>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3B2D6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6F935D55" w:rsidR="006E6A7C" w:rsidRPr="00096D9A" w:rsidRDefault="006E6A7C" w:rsidP="007D5B55">
      <w:pPr>
        <w:jc w:val="both"/>
        <w:rPr>
          <w:noProof/>
        </w:rPr>
      </w:pPr>
      <w:r w:rsidRPr="00096D9A">
        <w:t xml:space="preserve">Понуђач је дужан да уз понуду достави </w:t>
      </w:r>
      <w:r w:rsidRPr="00096D9A">
        <w:rPr>
          <w:b/>
        </w:rPr>
        <w:t>регистровану бланко меницу и менично овлашћење</w:t>
      </w:r>
      <w:r w:rsidRPr="00096D9A">
        <w:rPr>
          <w:b/>
          <w:noProof/>
        </w:rPr>
        <w:t xml:space="preserve"> за озбиљност понуде</w:t>
      </w:r>
      <w:r w:rsidR="00E8206F" w:rsidRPr="00096D9A">
        <w:rPr>
          <w:noProof/>
        </w:rPr>
        <w:t xml:space="preserve">, </w:t>
      </w:r>
      <w:r w:rsidRPr="00096D9A">
        <w:rPr>
          <w:noProof/>
        </w:rPr>
        <w:t>попуњено на износ од 10% од укупне вредности понуде</w:t>
      </w:r>
      <w:r w:rsidR="00BC0179" w:rsidRPr="00096D9A">
        <w:rPr>
          <w:noProof/>
          <w:lang w:val="sr-Cyrl-RS"/>
        </w:rPr>
        <w:t xml:space="preserve"> </w:t>
      </w:r>
      <w:r w:rsidR="007B1035" w:rsidRPr="00096D9A">
        <w:rPr>
          <w:noProof/>
        </w:rPr>
        <w:t>без ПДВ-а, којом понуђач</w:t>
      </w:r>
      <w:r w:rsidRPr="00096D9A">
        <w:rPr>
          <w:noProof/>
        </w:rPr>
        <w:t xml:space="preserve"> гарантује испуњење својих обавеза у поступку јавне набавке.</w:t>
      </w:r>
    </w:p>
    <w:p w14:paraId="65840A56" w14:textId="09D9FADC" w:rsidR="00BF2948" w:rsidRPr="00096D9A" w:rsidRDefault="00BF2948" w:rsidP="00BF2948">
      <w:pPr>
        <w:jc w:val="both"/>
        <w:rPr>
          <w:color w:val="000000"/>
        </w:rPr>
      </w:pPr>
      <w:r w:rsidRPr="00096D9A">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096D9A">
        <w:rPr>
          <w:iCs/>
          <w:color w:val="000000"/>
          <w:lang w:val="sr-Cyrl-CS"/>
        </w:rPr>
        <w:t>не поднесе средства обезбеђења у складу са захтевима из конкурсне документације.</w:t>
      </w:r>
    </w:p>
    <w:p w14:paraId="158D7E08" w14:textId="77777777" w:rsidR="00BF2948" w:rsidRPr="00096D9A" w:rsidRDefault="00BF2948" w:rsidP="00BF2948">
      <w:pPr>
        <w:jc w:val="both"/>
        <w:rPr>
          <w:color w:val="000000"/>
        </w:rPr>
      </w:pPr>
      <w:r w:rsidRPr="00096D9A">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096D9A" w:rsidRDefault="006E6A7C" w:rsidP="006E6A7C">
      <w:pPr>
        <w:ind w:left="87"/>
        <w:jc w:val="both"/>
        <w:rPr>
          <w:noProof/>
        </w:rPr>
      </w:pPr>
    </w:p>
    <w:p w14:paraId="50E6DDFA" w14:textId="53A2C6C1" w:rsidR="006E6A7C" w:rsidRPr="00096D9A" w:rsidRDefault="006E6A7C" w:rsidP="007D5B55">
      <w:pPr>
        <w:jc w:val="both"/>
        <w:rPr>
          <w:noProof/>
        </w:rPr>
      </w:pPr>
      <w:r w:rsidRPr="00096D9A">
        <w:rPr>
          <w:noProof/>
        </w:rPr>
        <w:t>Понуђач који је изабран као најповољнији је дужан да, приликом потписивања уговора, достави:</w:t>
      </w:r>
    </w:p>
    <w:p w14:paraId="4E71B1CA" w14:textId="5B5FD686" w:rsidR="006E6A7C" w:rsidRPr="00096D9A" w:rsidRDefault="006E6A7C" w:rsidP="00095073">
      <w:pPr>
        <w:pStyle w:val="ListParagraph"/>
        <w:numPr>
          <w:ilvl w:val="0"/>
          <w:numId w:val="9"/>
        </w:numPr>
        <w:jc w:val="both"/>
        <w:rPr>
          <w:noProof/>
        </w:rPr>
      </w:pPr>
      <w:r w:rsidRPr="00096D9A">
        <w:rPr>
          <w:b/>
        </w:rPr>
        <w:t>регистровану бланко меницу и менично овлашћење</w:t>
      </w:r>
      <w:r w:rsidRPr="00096D9A">
        <w:rPr>
          <w:b/>
          <w:noProof/>
        </w:rPr>
        <w:t xml:space="preserve"> за извршење уговорне обавезе</w:t>
      </w:r>
      <w:r w:rsidRPr="00096D9A">
        <w:rPr>
          <w:noProof/>
        </w:rPr>
        <w:t xml:space="preserve">, </w:t>
      </w:r>
      <w:r w:rsidR="00144E77" w:rsidRPr="00096D9A">
        <w:rPr>
          <w:noProof/>
        </w:rPr>
        <w:t>попуњено</w:t>
      </w:r>
      <w:r w:rsidRPr="00096D9A">
        <w:rPr>
          <w:noProof/>
        </w:rPr>
        <w:t xml:space="preserve"> на износ од 10% од укупне вредности уговора</w:t>
      </w:r>
      <w:r w:rsidR="001C4F8E" w:rsidRPr="00096D9A">
        <w:rPr>
          <w:noProof/>
          <w:lang w:val="sr-Cyrl-RS"/>
        </w:rPr>
        <w:t xml:space="preserve"> без ПДВ-а</w:t>
      </w:r>
      <w:r w:rsidRPr="00096D9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096D9A" w:rsidRDefault="009F1D17" w:rsidP="009F1D17">
      <w:pPr>
        <w:jc w:val="both"/>
        <w:rPr>
          <w:noProof/>
        </w:rPr>
      </w:pPr>
    </w:p>
    <w:p w14:paraId="1EB70C8D" w14:textId="4BE38924" w:rsidR="006E6A7C" w:rsidRPr="00096D9A" w:rsidRDefault="009E2746" w:rsidP="00BF2948">
      <w:pPr>
        <w:jc w:val="both"/>
        <w:rPr>
          <w:rFonts w:eastAsia="TimesNewRomanPSMT"/>
          <w:bCs/>
          <w:iCs/>
          <w:lang w:val="sr-Cyrl-CS"/>
        </w:rPr>
      </w:pPr>
      <w:r w:rsidRPr="00096D9A">
        <w:rPr>
          <w:rFonts w:eastAsia="TimesNewRomanPSMT"/>
          <w:bCs/>
          <w:iCs/>
          <w:lang w:val="sr-Cyrl-CS"/>
        </w:rPr>
        <w:t xml:space="preserve">Меница мора бити </w:t>
      </w:r>
      <w:r w:rsidRPr="00096D9A">
        <w:rPr>
          <w:rFonts w:eastAsia="TimesNewRomanPSMT"/>
          <w:b/>
          <w:bCs/>
          <w:iCs/>
          <w:lang w:val="sr-Cyrl-CS"/>
        </w:rPr>
        <w:t>оверена печатом и потписана</w:t>
      </w:r>
      <w:r w:rsidRPr="00096D9A">
        <w:rPr>
          <w:rFonts w:eastAsia="TimesNewRomanPSMT"/>
          <w:bCs/>
          <w:iCs/>
          <w:lang w:val="sr-Cyrl-CS"/>
        </w:rPr>
        <w:t xml:space="preserve"> од стране лица овлашћеног за заступање, а уз исту мора бити достављено попуњено и оверено </w:t>
      </w:r>
      <w:r w:rsidRPr="00096D9A">
        <w:rPr>
          <w:rFonts w:eastAsia="TimesNewRomanPSMT"/>
          <w:b/>
          <w:bCs/>
          <w:iCs/>
          <w:lang w:val="sr-Cyrl-CS"/>
        </w:rPr>
        <w:t>менично овлашћење – писмо</w:t>
      </w:r>
      <w:r w:rsidRPr="00096D9A">
        <w:rPr>
          <w:rFonts w:eastAsia="TimesNewRomanPSMT"/>
          <w:bCs/>
          <w:iCs/>
          <w:lang w:val="sr-Cyrl-CS"/>
        </w:rPr>
        <w:t xml:space="preserve">, са назначеним износом, </w:t>
      </w:r>
      <w:r w:rsidRPr="00096D9A">
        <w:rPr>
          <w:rFonts w:eastAsia="TimesNewRomanPSMT"/>
          <w:b/>
          <w:bCs/>
          <w:iCs/>
          <w:lang w:val="sr-Cyrl-CS"/>
        </w:rPr>
        <w:t>копија картона депонованих потписа</w:t>
      </w:r>
      <w:r w:rsidRPr="00096D9A">
        <w:rPr>
          <w:rFonts w:eastAsia="TimesNewRomanPSMT"/>
          <w:bCs/>
          <w:iCs/>
          <w:lang w:val="sr-Cyrl-CS"/>
        </w:rPr>
        <w:t xml:space="preserve"> који је издат од стране пословне банке коју понуђач наводи у меничном овлашћењу – писму и </w:t>
      </w:r>
      <w:r w:rsidRPr="00096D9A">
        <w:rPr>
          <w:rFonts w:eastAsia="TimesNewRomanPSMT"/>
          <w:b/>
          <w:bCs/>
          <w:iCs/>
          <w:lang w:val="sr-Cyrl-CS"/>
        </w:rPr>
        <w:t>образац овере потписа лица овлашћених за заступање  - ОП образац</w:t>
      </w:r>
      <w:r w:rsidRPr="00096D9A">
        <w:rPr>
          <w:rFonts w:eastAsia="TimesNewRomanPSMT"/>
          <w:bCs/>
          <w:iCs/>
          <w:lang w:val="sr-Cyrl-CS"/>
        </w:rPr>
        <w:t>.</w:t>
      </w:r>
    </w:p>
    <w:p w14:paraId="6F694381" w14:textId="77777777" w:rsidR="006E6A7C" w:rsidRDefault="006E6A7C" w:rsidP="006E6A7C">
      <w:pPr>
        <w:jc w:val="both"/>
        <w:rPr>
          <w:noProof/>
        </w:rPr>
      </w:pPr>
      <w:r w:rsidRPr="00096D9A">
        <w:rPr>
          <w:noProof/>
        </w:rPr>
        <w:t xml:space="preserve">Понуђач је дужан да достави и </w:t>
      </w:r>
      <w:r w:rsidRPr="00096D9A">
        <w:rPr>
          <w:b/>
          <w:noProof/>
        </w:rPr>
        <w:t xml:space="preserve">копију извода из Регистра </w:t>
      </w:r>
      <w:r w:rsidRPr="00096D9A">
        <w:rPr>
          <w:noProof/>
        </w:rPr>
        <w:t xml:space="preserve"> </w:t>
      </w:r>
      <w:r w:rsidRPr="00096D9A">
        <w:rPr>
          <w:b/>
          <w:noProof/>
        </w:rPr>
        <w:t>меница и овлашћења</w:t>
      </w:r>
      <w:r w:rsidRPr="00096D9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0A905686" w14:textId="77777777" w:rsidR="00096D9A" w:rsidRDefault="00096D9A" w:rsidP="00E92C0B">
      <w:pPr>
        <w:ind w:firstLine="720"/>
        <w:rPr>
          <w:sz w:val="22"/>
          <w:szCs w:val="22"/>
          <w:highlight w:val="yellow"/>
          <w:lang w:val="sr-Cyrl-CS"/>
        </w:rPr>
      </w:pPr>
    </w:p>
    <w:p w14:paraId="5E5405C7" w14:textId="77777777" w:rsidR="00096D9A" w:rsidRDefault="00096D9A" w:rsidP="00E92C0B">
      <w:pPr>
        <w:ind w:firstLine="720"/>
        <w:rPr>
          <w:sz w:val="22"/>
          <w:szCs w:val="22"/>
          <w:highlight w:val="yellow"/>
          <w:lang w:val="sr-Cyrl-CS"/>
        </w:rPr>
      </w:pPr>
    </w:p>
    <w:p w14:paraId="2AC7BFF3" w14:textId="0370699D" w:rsidR="00E92C0B" w:rsidRPr="00096D9A" w:rsidRDefault="00E92C0B" w:rsidP="00E92C0B">
      <w:pPr>
        <w:ind w:firstLine="720"/>
        <w:rPr>
          <w:sz w:val="22"/>
          <w:szCs w:val="22"/>
          <w:lang w:val="sr-Cyrl-CS"/>
        </w:rPr>
      </w:pPr>
      <w:r w:rsidRPr="00096D9A">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096D9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096D9A" w14:paraId="32BB20A9" w14:textId="77777777" w:rsidTr="008B636C">
        <w:tc>
          <w:tcPr>
            <w:tcW w:w="1548" w:type="dxa"/>
            <w:shd w:val="clear" w:color="auto" w:fill="auto"/>
          </w:tcPr>
          <w:p w14:paraId="56A2D839" w14:textId="77777777" w:rsidR="00E92C0B" w:rsidRPr="00096D9A" w:rsidRDefault="00E92C0B" w:rsidP="008B636C">
            <w:pPr>
              <w:rPr>
                <w:b/>
                <w:sz w:val="22"/>
                <w:szCs w:val="22"/>
                <w:lang w:val="sr-Cyrl-CS"/>
              </w:rPr>
            </w:pPr>
            <w:r w:rsidRPr="00096D9A">
              <w:rPr>
                <w:b/>
                <w:sz w:val="22"/>
                <w:szCs w:val="22"/>
                <w:lang w:val="sr-Cyrl-CS"/>
              </w:rPr>
              <w:t>ДУЖНИК:</w:t>
            </w:r>
          </w:p>
        </w:tc>
        <w:tc>
          <w:tcPr>
            <w:tcW w:w="8100" w:type="dxa"/>
            <w:shd w:val="clear" w:color="auto" w:fill="auto"/>
          </w:tcPr>
          <w:p w14:paraId="404DEAB5" w14:textId="77777777" w:rsidR="00E92C0B" w:rsidRPr="00096D9A" w:rsidRDefault="00E92C0B" w:rsidP="008B636C">
            <w:pPr>
              <w:rPr>
                <w:b/>
                <w:sz w:val="22"/>
                <w:szCs w:val="22"/>
                <w:lang w:val="sr-Cyrl-CS"/>
              </w:rPr>
            </w:pPr>
            <w:r w:rsidRPr="00096D9A">
              <w:rPr>
                <w:b/>
                <w:sz w:val="22"/>
                <w:szCs w:val="22"/>
                <w:lang w:val="sr-Cyrl-CS"/>
              </w:rPr>
              <w:t>Пун назив и седиште:__________________________________________________</w:t>
            </w:r>
          </w:p>
          <w:p w14:paraId="08320018" w14:textId="77777777" w:rsidR="00E92C0B" w:rsidRPr="00096D9A" w:rsidRDefault="00E92C0B" w:rsidP="008B636C">
            <w:pPr>
              <w:rPr>
                <w:b/>
                <w:sz w:val="22"/>
                <w:szCs w:val="22"/>
                <w:lang w:val="sr-Cyrl-CS"/>
              </w:rPr>
            </w:pPr>
            <w:r w:rsidRPr="00096D9A">
              <w:rPr>
                <w:b/>
                <w:sz w:val="22"/>
                <w:szCs w:val="22"/>
                <w:lang w:val="sr-Cyrl-CS"/>
              </w:rPr>
              <w:t>ПИБ</w:t>
            </w:r>
            <w:r w:rsidRPr="00096D9A">
              <w:rPr>
                <w:b/>
                <w:sz w:val="22"/>
                <w:szCs w:val="22"/>
                <w:lang w:val="sr-Latn-CS"/>
              </w:rPr>
              <w:t>:</w:t>
            </w:r>
            <w:r w:rsidRPr="00096D9A">
              <w:rPr>
                <w:b/>
                <w:sz w:val="22"/>
                <w:szCs w:val="22"/>
                <w:lang w:val="sr-Cyrl-CS"/>
              </w:rPr>
              <w:t xml:space="preserve"> </w:t>
            </w:r>
            <w:r w:rsidRPr="00096D9A">
              <w:rPr>
                <w:b/>
                <w:sz w:val="22"/>
                <w:szCs w:val="22"/>
                <w:lang w:val="sr-Latn-CS"/>
              </w:rPr>
              <w:t>_________________</w:t>
            </w:r>
            <w:r w:rsidRPr="00096D9A">
              <w:rPr>
                <w:b/>
                <w:sz w:val="22"/>
                <w:szCs w:val="22"/>
                <w:lang w:val="sr-Cyrl-CS"/>
              </w:rPr>
              <w:t>______  Матични број:___________________________</w:t>
            </w:r>
          </w:p>
          <w:p w14:paraId="013A4023" w14:textId="77777777" w:rsidR="00E92C0B" w:rsidRPr="00096D9A" w:rsidRDefault="00E92C0B" w:rsidP="008B636C">
            <w:pPr>
              <w:rPr>
                <w:b/>
                <w:sz w:val="22"/>
                <w:szCs w:val="22"/>
                <w:lang w:val="sr-Cyrl-CS"/>
              </w:rPr>
            </w:pPr>
            <w:r w:rsidRPr="00096D9A">
              <w:rPr>
                <w:b/>
                <w:sz w:val="22"/>
                <w:szCs w:val="22"/>
                <w:lang w:val="sr-Cyrl-CS"/>
              </w:rPr>
              <w:t>Текући рачун:____________________код: _____________________(назив банке),</w:t>
            </w:r>
          </w:p>
        </w:tc>
      </w:tr>
      <w:tr w:rsidR="00E92C0B" w:rsidRPr="00096D9A" w14:paraId="3B666B4C" w14:textId="77777777" w:rsidTr="008B636C">
        <w:tc>
          <w:tcPr>
            <w:tcW w:w="9648" w:type="dxa"/>
            <w:gridSpan w:val="2"/>
            <w:shd w:val="clear" w:color="auto" w:fill="auto"/>
          </w:tcPr>
          <w:p w14:paraId="4FE0B1BC" w14:textId="77777777" w:rsidR="00E92C0B" w:rsidRPr="00096D9A" w:rsidRDefault="00E92C0B" w:rsidP="008B636C">
            <w:pPr>
              <w:jc w:val="center"/>
              <w:rPr>
                <w:b/>
                <w:sz w:val="22"/>
                <w:szCs w:val="22"/>
                <w:lang w:val="sr-Cyrl-CS"/>
              </w:rPr>
            </w:pPr>
          </w:p>
          <w:p w14:paraId="7A0F636E" w14:textId="77777777" w:rsidR="00E92C0B" w:rsidRPr="00096D9A" w:rsidRDefault="00E92C0B" w:rsidP="008B636C">
            <w:pPr>
              <w:jc w:val="center"/>
              <w:rPr>
                <w:b/>
                <w:sz w:val="22"/>
                <w:szCs w:val="22"/>
                <w:lang w:val="sr-Cyrl-CS"/>
              </w:rPr>
            </w:pPr>
            <w:r w:rsidRPr="00096D9A">
              <w:rPr>
                <w:b/>
                <w:sz w:val="22"/>
                <w:szCs w:val="22"/>
                <w:lang w:val="sr-Cyrl-CS"/>
              </w:rPr>
              <w:t>И з д а ј е</w:t>
            </w:r>
          </w:p>
        </w:tc>
      </w:tr>
    </w:tbl>
    <w:p w14:paraId="632F11A8" w14:textId="77777777" w:rsidR="00E92C0B" w:rsidRPr="00096D9A" w:rsidRDefault="00E92C0B" w:rsidP="00E92C0B">
      <w:pPr>
        <w:rPr>
          <w:b/>
          <w:sz w:val="22"/>
          <w:szCs w:val="22"/>
          <w:lang w:val="sr-Cyrl-CS"/>
        </w:rPr>
      </w:pPr>
    </w:p>
    <w:p w14:paraId="1FC54C13" w14:textId="77777777" w:rsidR="00E92C0B" w:rsidRPr="00096D9A" w:rsidRDefault="00E92C0B" w:rsidP="00E92C0B">
      <w:pPr>
        <w:jc w:val="center"/>
        <w:rPr>
          <w:b/>
          <w:sz w:val="28"/>
          <w:szCs w:val="28"/>
          <w:lang w:val="sr-Cyrl-CS"/>
        </w:rPr>
      </w:pPr>
      <w:r w:rsidRPr="00096D9A">
        <w:rPr>
          <w:b/>
          <w:sz w:val="28"/>
          <w:szCs w:val="28"/>
          <w:lang w:val="sr-Cyrl-CS"/>
        </w:rPr>
        <w:t>МЕНИЧНО ПИСМО – ОВЛАШЋЕЊЕ</w:t>
      </w:r>
    </w:p>
    <w:p w14:paraId="6F0439E9" w14:textId="77777777" w:rsidR="00E92C0B" w:rsidRPr="00096D9A" w:rsidRDefault="00E92C0B" w:rsidP="00E92C0B">
      <w:pPr>
        <w:jc w:val="center"/>
        <w:rPr>
          <w:b/>
          <w:sz w:val="22"/>
          <w:szCs w:val="22"/>
          <w:lang w:val="sr-Cyrl-CS"/>
        </w:rPr>
      </w:pPr>
      <w:r w:rsidRPr="00096D9A">
        <w:rPr>
          <w:b/>
          <w:sz w:val="22"/>
          <w:szCs w:val="22"/>
          <w:lang w:val="sr-Cyrl-CS"/>
        </w:rPr>
        <w:t>ЗА КОРИСНИКА БЛАНКО СОЛО МЕНИЦЕ</w:t>
      </w:r>
    </w:p>
    <w:p w14:paraId="102E84A7" w14:textId="77777777" w:rsidR="00E92C0B" w:rsidRPr="00096D9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096D9A" w14:paraId="4F5FEDFD" w14:textId="77777777" w:rsidTr="008B636C">
        <w:tc>
          <w:tcPr>
            <w:tcW w:w="1548" w:type="dxa"/>
            <w:shd w:val="clear" w:color="auto" w:fill="auto"/>
          </w:tcPr>
          <w:p w14:paraId="63A3A873" w14:textId="77777777" w:rsidR="00E92C0B" w:rsidRPr="00096D9A" w:rsidRDefault="00E92C0B" w:rsidP="008B636C">
            <w:pPr>
              <w:rPr>
                <w:b/>
                <w:sz w:val="22"/>
                <w:szCs w:val="22"/>
                <w:lang w:val="sr-Cyrl-CS"/>
              </w:rPr>
            </w:pPr>
            <w:r w:rsidRPr="00096D9A">
              <w:rPr>
                <w:b/>
                <w:sz w:val="22"/>
                <w:szCs w:val="22"/>
                <w:lang w:val="sr-Cyrl-CS"/>
              </w:rPr>
              <w:t>КОРИСНИК:</w:t>
            </w:r>
          </w:p>
          <w:p w14:paraId="18821CF2" w14:textId="77777777" w:rsidR="00E92C0B" w:rsidRPr="00096D9A" w:rsidRDefault="00E92C0B" w:rsidP="008B636C">
            <w:pPr>
              <w:rPr>
                <w:b/>
                <w:sz w:val="22"/>
                <w:szCs w:val="22"/>
                <w:lang w:val="sr-Cyrl-CS"/>
              </w:rPr>
            </w:pPr>
            <w:r w:rsidRPr="00096D9A">
              <w:rPr>
                <w:b/>
                <w:sz w:val="22"/>
                <w:szCs w:val="22"/>
                <w:lang w:val="sr-Cyrl-CS"/>
              </w:rPr>
              <w:t>(поверилац)</w:t>
            </w:r>
          </w:p>
        </w:tc>
        <w:tc>
          <w:tcPr>
            <w:tcW w:w="8100" w:type="dxa"/>
            <w:shd w:val="clear" w:color="auto" w:fill="auto"/>
          </w:tcPr>
          <w:p w14:paraId="529D293C" w14:textId="77777777" w:rsidR="00E92C0B" w:rsidRPr="00096D9A" w:rsidRDefault="00E92C0B" w:rsidP="008B636C">
            <w:pPr>
              <w:jc w:val="both"/>
              <w:rPr>
                <w:sz w:val="22"/>
                <w:szCs w:val="22"/>
                <w:lang w:val="sr-Cyrl-CS"/>
              </w:rPr>
            </w:pPr>
            <w:r w:rsidRPr="00096D9A">
              <w:rPr>
                <w:b/>
                <w:sz w:val="22"/>
                <w:szCs w:val="22"/>
                <w:lang w:val="sr-Cyrl-CS"/>
              </w:rPr>
              <w:t>Пун назив и седиште:</w:t>
            </w:r>
            <w:r w:rsidRPr="00096D9A">
              <w:rPr>
                <w:sz w:val="22"/>
                <w:szCs w:val="22"/>
              </w:rPr>
              <w:t xml:space="preserve"> </w:t>
            </w:r>
            <w:r w:rsidRPr="00096D9A">
              <w:rPr>
                <w:sz w:val="22"/>
                <w:szCs w:val="22"/>
                <w:lang w:val="sr-Cyrl-CS"/>
              </w:rPr>
              <w:t>КЛИНИЧКИ ЦЕНТАР ВОЈВОДИНЕ, ул. Хајдук Вељкова бр. 1, Нови Сад</w:t>
            </w:r>
          </w:p>
          <w:p w14:paraId="7243BAE9" w14:textId="77777777" w:rsidR="00E92C0B" w:rsidRPr="00096D9A" w:rsidRDefault="00E92C0B" w:rsidP="008B636C">
            <w:pPr>
              <w:jc w:val="both"/>
              <w:rPr>
                <w:b/>
                <w:sz w:val="22"/>
                <w:szCs w:val="22"/>
                <w:lang w:val="sr-Cyrl-CS"/>
              </w:rPr>
            </w:pPr>
            <w:r w:rsidRPr="00096D9A">
              <w:rPr>
                <w:b/>
                <w:sz w:val="22"/>
                <w:szCs w:val="22"/>
                <w:lang w:val="sr-Cyrl-CS"/>
              </w:rPr>
              <w:t>ПИБ</w:t>
            </w:r>
            <w:r w:rsidRPr="00096D9A">
              <w:rPr>
                <w:b/>
                <w:sz w:val="22"/>
                <w:szCs w:val="22"/>
                <w:lang w:val="sr-Latn-CS"/>
              </w:rPr>
              <w:t>:</w:t>
            </w:r>
            <w:r w:rsidRPr="00096D9A">
              <w:rPr>
                <w:b/>
                <w:sz w:val="22"/>
                <w:szCs w:val="22"/>
                <w:lang w:val="sr-Cyrl-CS"/>
              </w:rPr>
              <w:t xml:space="preserve"> </w:t>
            </w:r>
            <w:r w:rsidRPr="00096D9A">
              <w:rPr>
                <w:sz w:val="22"/>
                <w:szCs w:val="22"/>
                <w:lang w:val="sr-Latn-CS"/>
              </w:rPr>
              <w:t>101696893</w:t>
            </w:r>
            <w:r w:rsidRPr="00096D9A">
              <w:rPr>
                <w:b/>
                <w:sz w:val="22"/>
                <w:szCs w:val="22"/>
                <w:lang w:val="sr-Cyrl-CS"/>
              </w:rPr>
              <w:t xml:space="preserve">  Матични број:</w:t>
            </w:r>
            <w:r w:rsidRPr="00096D9A">
              <w:rPr>
                <w:sz w:val="22"/>
                <w:szCs w:val="22"/>
              </w:rPr>
              <w:t xml:space="preserve"> </w:t>
            </w:r>
            <w:r w:rsidRPr="00096D9A">
              <w:rPr>
                <w:sz w:val="22"/>
                <w:szCs w:val="22"/>
                <w:lang w:val="sr-Cyrl-CS"/>
              </w:rPr>
              <w:t>08664161</w:t>
            </w:r>
          </w:p>
          <w:p w14:paraId="2B666DDD" w14:textId="77777777" w:rsidR="00E92C0B" w:rsidRPr="00096D9A" w:rsidRDefault="00E92C0B" w:rsidP="008B636C">
            <w:pPr>
              <w:jc w:val="both"/>
              <w:rPr>
                <w:sz w:val="22"/>
                <w:szCs w:val="22"/>
                <w:lang w:val="sr-Cyrl-CS"/>
              </w:rPr>
            </w:pPr>
            <w:r w:rsidRPr="00096D9A">
              <w:rPr>
                <w:b/>
                <w:sz w:val="22"/>
                <w:szCs w:val="22"/>
                <w:lang w:val="sr-Cyrl-CS"/>
              </w:rPr>
              <w:t xml:space="preserve">Текући рачун: </w:t>
            </w:r>
            <w:r w:rsidRPr="00096D9A">
              <w:rPr>
                <w:sz w:val="22"/>
                <w:szCs w:val="22"/>
                <w:lang w:val="sr-Cyrl-CS"/>
              </w:rPr>
              <w:t>840-577661-50,</w:t>
            </w:r>
            <w:r w:rsidRPr="00096D9A">
              <w:rPr>
                <w:b/>
                <w:sz w:val="22"/>
                <w:szCs w:val="22"/>
                <w:lang w:val="sr-Cyrl-CS"/>
              </w:rPr>
              <w:t xml:space="preserve">  код : </w:t>
            </w:r>
            <w:r w:rsidRPr="00096D9A">
              <w:rPr>
                <w:sz w:val="22"/>
                <w:szCs w:val="22"/>
                <w:lang w:val="sr-Cyrl-CS"/>
              </w:rPr>
              <w:t>Управа за трезор –Република Србија,</w:t>
            </w:r>
          </w:p>
          <w:p w14:paraId="13917C72" w14:textId="77777777" w:rsidR="00E92C0B" w:rsidRPr="00096D9A" w:rsidRDefault="00E92C0B" w:rsidP="008B636C">
            <w:pPr>
              <w:jc w:val="both"/>
              <w:rPr>
                <w:b/>
                <w:sz w:val="22"/>
                <w:szCs w:val="22"/>
                <w:lang w:val="sr-Cyrl-CS"/>
              </w:rPr>
            </w:pPr>
            <w:r w:rsidRPr="00096D9A">
              <w:rPr>
                <w:sz w:val="22"/>
                <w:szCs w:val="22"/>
                <w:lang w:val="sr-Cyrl-CS"/>
              </w:rPr>
              <w:t xml:space="preserve">Министарство финансија, </w:t>
            </w:r>
          </w:p>
        </w:tc>
      </w:tr>
    </w:tbl>
    <w:p w14:paraId="2E39F52D" w14:textId="77777777" w:rsidR="00E92C0B" w:rsidRPr="00096D9A" w:rsidRDefault="00E92C0B" w:rsidP="00E92C0B">
      <w:pPr>
        <w:jc w:val="both"/>
        <w:rPr>
          <w:sz w:val="22"/>
          <w:szCs w:val="22"/>
          <w:lang w:val="sr-Cyrl-CS"/>
        </w:rPr>
      </w:pPr>
    </w:p>
    <w:p w14:paraId="4830F74A" w14:textId="40C540D5" w:rsidR="007060F0" w:rsidRPr="00096D9A" w:rsidRDefault="007060F0" w:rsidP="007060F0">
      <w:pPr>
        <w:ind w:firstLine="720"/>
        <w:jc w:val="both"/>
        <w:rPr>
          <w:sz w:val="22"/>
          <w:szCs w:val="22"/>
          <w:lang w:val="sr-Latn-RS"/>
        </w:rPr>
      </w:pPr>
      <w:r w:rsidRPr="00096D9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96D9A">
        <w:rPr>
          <w:b/>
          <w:sz w:val="22"/>
          <w:szCs w:val="22"/>
          <w:lang w:val="sr-Cyrl-CS"/>
        </w:rPr>
        <w:t xml:space="preserve"> за озбиљност понуде, </w:t>
      </w:r>
      <w:r w:rsidRPr="00096D9A">
        <w:rPr>
          <w:sz w:val="22"/>
          <w:szCs w:val="22"/>
          <w:lang w:val="sr-Cyrl-CS"/>
        </w:rPr>
        <w:t>назив јавне набавке _________________</w:t>
      </w:r>
      <w:r w:rsidR="00673D33" w:rsidRPr="00096D9A">
        <w:rPr>
          <w:sz w:val="22"/>
          <w:szCs w:val="22"/>
          <w:lang w:val="sr-Cyrl-CS"/>
        </w:rPr>
        <w:t>_____________________________</w:t>
      </w:r>
      <w:r w:rsidRPr="00096D9A">
        <w:rPr>
          <w:sz w:val="22"/>
          <w:szCs w:val="22"/>
          <w:lang w:val="sr-Cyrl-CS"/>
        </w:rPr>
        <w:t>, и овлашћује меничног повериоца да предату меницу може попунити на износ од 10%</w:t>
      </w:r>
      <w:r w:rsidRPr="00096D9A">
        <w:rPr>
          <w:b/>
          <w:sz w:val="22"/>
          <w:szCs w:val="22"/>
          <w:lang w:val="sr-Cyrl-CS"/>
        </w:rPr>
        <w:t xml:space="preserve"> </w:t>
      </w:r>
      <w:r w:rsidRPr="00096D9A">
        <w:rPr>
          <w:sz w:val="22"/>
          <w:szCs w:val="22"/>
          <w:lang w:val="sr-Cyrl-CS"/>
        </w:rPr>
        <w:t xml:space="preserve">од </w:t>
      </w:r>
      <w:r w:rsidRPr="00096D9A">
        <w:rPr>
          <w:noProof/>
          <w:sz w:val="22"/>
          <w:szCs w:val="22"/>
        </w:rPr>
        <w:t>укупне вредности понуде без ПДВ-а</w:t>
      </w:r>
      <w:r w:rsidRPr="00096D9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096D9A" w:rsidRDefault="001A5464" w:rsidP="001A5464">
      <w:pPr>
        <w:ind w:firstLine="720"/>
        <w:jc w:val="both"/>
        <w:rPr>
          <w:sz w:val="22"/>
          <w:szCs w:val="22"/>
          <w:lang w:val="sr-Cyrl-CS"/>
        </w:rPr>
      </w:pPr>
      <w:r w:rsidRPr="00096D9A">
        <w:rPr>
          <w:sz w:val="22"/>
          <w:szCs w:val="22"/>
          <w:lang w:val="sr-Cyrl-CS"/>
        </w:rPr>
        <w:t xml:space="preserve">Рок важности менице и меничног овлашћења _________________ (најмање </w:t>
      </w:r>
      <w:r w:rsidR="0041105F" w:rsidRPr="00096D9A">
        <w:rPr>
          <w:sz w:val="22"/>
          <w:szCs w:val="22"/>
          <w:lang w:val="sr-Latn-RS"/>
        </w:rPr>
        <w:t>30</w:t>
      </w:r>
      <w:r w:rsidRPr="00096D9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096D9A" w:rsidRDefault="00E92C0B" w:rsidP="00E92C0B">
      <w:pPr>
        <w:ind w:firstLine="720"/>
        <w:jc w:val="both"/>
        <w:rPr>
          <w:sz w:val="22"/>
          <w:szCs w:val="22"/>
          <w:lang w:val="ru-RU"/>
        </w:rPr>
      </w:pPr>
      <w:r w:rsidRPr="00096D9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096D9A" w:rsidRDefault="00E92C0B" w:rsidP="00E92C0B">
      <w:pPr>
        <w:jc w:val="both"/>
        <w:rPr>
          <w:color w:val="FF0000"/>
          <w:sz w:val="22"/>
          <w:szCs w:val="22"/>
          <w:lang w:val="sr-Cyrl-CS"/>
        </w:rPr>
      </w:pPr>
    </w:p>
    <w:p w14:paraId="56B57E18" w14:textId="1F8459D3" w:rsidR="00E92C0B" w:rsidRPr="00096D9A" w:rsidRDefault="00782C2C" w:rsidP="00E92C0B">
      <w:pPr>
        <w:jc w:val="both"/>
        <w:rPr>
          <w:sz w:val="22"/>
          <w:szCs w:val="22"/>
          <w:lang w:val="sr-Cyrl-CS"/>
        </w:rPr>
      </w:pPr>
      <w:r w:rsidRPr="00096D9A">
        <w:rPr>
          <w:sz w:val="22"/>
          <w:szCs w:val="22"/>
          <w:lang w:val="ru-RU"/>
        </w:rPr>
        <w:t xml:space="preserve">Прилог: </w:t>
      </w:r>
      <w:r w:rsidR="00E92C0B" w:rsidRPr="00096D9A">
        <w:rPr>
          <w:sz w:val="22"/>
          <w:szCs w:val="22"/>
          <w:lang w:val="ru-RU"/>
        </w:rPr>
        <w:t xml:space="preserve">- </w:t>
      </w:r>
      <w:r w:rsidRPr="00096D9A">
        <w:rPr>
          <w:sz w:val="22"/>
          <w:szCs w:val="22"/>
          <w:lang w:val="ru-RU"/>
        </w:rPr>
        <w:t>М</w:t>
      </w:r>
      <w:r w:rsidR="00E92C0B" w:rsidRPr="00096D9A">
        <w:rPr>
          <w:sz w:val="22"/>
          <w:szCs w:val="22"/>
          <w:lang w:val="ru-RU"/>
        </w:rPr>
        <w:t xml:space="preserve">еница серијски број </w:t>
      </w:r>
      <w:r w:rsidR="00E92C0B" w:rsidRPr="00096D9A">
        <w:rPr>
          <w:sz w:val="22"/>
          <w:szCs w:val="22"/>
          <w:lang w:val="sr-Cyrl-CS"/>
        </w:rPr>
        <w:t xml:space="preserve">_____________________  </w:t>
      </w:r>
    </w:p>
    <w:p w14:paraId="0BB34539" w14:textId="3376AEFF" w:rsidR="00E92C0B" w:rsidRPr="00096D9A" w:rsidRDefault="00E92C0B" w:rsidP="00E92C0B">
      <w:pPr>
        <w:jc w:val="both"/>
        <w:rPr>
          <w:sz w:val="22"/>
          <w:szCs w:val="22"/>
          <w:lang w:val="sr-Cyrl-CS"/>
        </w:rPr>
      </w:pPr>
      <w:r w:rsidRPr="00096D9A">
        <w:rPr>
          <w:sz w:val="22"/>
          <w:szCs w:val="22"/>
          <w:lang w:val="sr-Cyrl-CS"/>
        </w:rPr>
        <w:t xml:space="preserve">              </w:t>
      </w:r>
      <w:r w:rsidR="00782C2C" w:rsidRPr="00096D9A">
        <w:rPr>
          <w:sz w:val="22"/>
          <w:szCs w:val="22"/>
          <w:lang w:val="sr-Cyrl-CS"/>
        </w:rPr>
        <w:t xml:space="preserve"> </w:t>
      </w:r>
      <w:r w:rsidRPr="00096D9A">
        <w:rPr>
          <w:sz w:val="22"/>
          <w:szCs w:val="22"/>
          <w:lang w:val="sr-Cyrl-CS"/>
        </w:rPr>
        <w:t xml:space="preserve">- </w:t>
      </w:r>
      <w:r w:rsidR="00782C2C" w:rsidRPr="00096D9A">
        <w:rPr>
          <w:sz w:val="22"/>
          <w:szCs w:val="22"/>
          <w:lang w:val="sr-Cyrl-CS"/>
        </w:rPr>
        <w:t xml:space="preserve">Копија </w:t>
      </w:r>
      <w:r w:rsidRPr="00096D9A">
        <w:rPr>
          <w:sz w:val="22"/>
          <w:szCs w:val="22"/>
          <w:lang w:val="sr-Cyrl-CS"/>
        </w:rPr>
        <w:t>картон</w:t>
      </w:r>
      <w:r w:rsidR="00782C2C" w:rsidRPr="00096D9A">
        <w:rPr>
          <w:sz w:val="22"/>
          <w:szCs w:val="22"/>
          <w:lang w:val="sr-Cyrl-CS"/>
        </w:rPr>
        <w:t>а</w:t>
      </w:r>
      <w:r w:rsidRPr="00096D9A">
        <w:rPr>
          <w:sz w:val="22"/>
          <w:szCs w:val="22"/>
          <w:lang w:val="sr-Cyrl-CS"/>
        </w:rPr>
        <w:t xml:space="preserve"> депонованих потписа</w:t>
      </w:r>
    </w:p>
    <w:p w14:paraId="777361C3" w14:textId="6B244114" w:rsidR="00E92C0B" w:rsidRPr="00096D9A" w:rsidRDefault="00E92C0B" w:rsidP="00E92C0B">
      <w:pPr>
        <w:jc w:val="both"/>
        <w:rPr>
          <w:sz w:val="22"/>
          <w:szCs w:val="22"/>
          <w:lang w:val="sr-Cyrl-CS"/>
        </w:rPr>
      </w:pPr>
      <w:r w:rsidRPr="00096D9A">
        <w:rPr>
          <w:sz w:val="22"/>
          <w:szCs w:val="22"/>
          <w:lang w:val="sr-Cyrl-CS"/>
        </w:rPr>
        <w:t xml:space="preserve">              </w:t>
      </w:r>
      <w:r w:rsidR="00782C2C" w:rsidRPr="00096D9A">
        <w:rPr>
          <w:sz w:val="22"/>
          <w:szCs w:val="22"/>
          <w:lang w:val="sr-Cyrl-CS"/>
        </w:rPr>
        <w:t xml:space="preserve"> </w:t>
      </w:r>
      <w:r w:rsidRPr="00096D9A">
        <w:rPr>
          <w:sz w:val="22"/>
          <w:szCs w:val="22"/>
          <w:lang w:val="sr-Cyrl-CS"/>
        </w:rPr>
        <w:t xml:space="preserve">- </w:t>
      </w:r>
      <w:r w:rsidR="00782C2C" w:rsidRPr="00096D9A">
        <w:rPr>
          <w:rFonts w:eastAsia="TimesNewRomanPSMT"/>
          <w:bCs/>
          <w:iCs/>
          <w:sz w:val="22"/>
          <w:szCs w:val="22"/>
          <w:lang w:val="sr-Cyrl-CS"/>
        </w:rPr>
        <w:t>ОП образац</w:t>
      </w:r>
    </w:p>
    <w:p w14:paraId="207A6FAD" w14:textId="177E2413" w:rsidR="00E92C0B" w:rsidRPr="00096D9A" w:rsidRDefault="00782C2C" w:rsidP="00E92C0B">
      <w:pPr>
        <w:jc w:val="both"/>
        <w:rPr>
          <w:sz w:val="22"/>
          <w:szCs w:val="22"/>
          <w:lang w:val="sr-Cyrl-CS"/>
        </w:rPr>
      </w:pPr>
      <w:r w:rsidRPr="00096D9A">
        <w:rPr>
          <w:sz w:val="22"/>
          <w:szCs w:val="22"/>
          <w:lang w:val="sr-Cyrl-CS"/>
        </w:rPr>
        <w:t xml:space="preserve">               - </w:t>
      </w:r>
      <w:r w:rsidR="00C415B8" w:rsidRPr="00096D9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096D9A" w14:paraId="6735A8BF" w14:textId="77777777" w:rsidTr="008B636C">
        <w:tc>
          <w:tcPr>
            <w:tcW w:w="4428" w:type="dxa"/>
            <w:shd w:val="clear" w:color="auto" w:fill="auto"/>
          </w:tcPr>
          <w:p w14:paraId="141B00D0" w14:textId="77777777" w:rsidR="00E92C0B" w:rsidRPr="00096D9A" w:rsidRDefault="00E92C0B" w:rsidP="008B636C">
            <w:pPr>
              <w:jc w:val="both"/>
              <w:rPr>
                <w:b/>
                <w:sz w:val="22"/>
                <w:szCs w:val="22"/>
                <w:lang w:val="sr-Cyrl-CS"/>
              </w:rPr>
            </w:pPr>
          </w:p>
          <w:p w14:paraId="6AFAF18B" w14:textId="77777777" w:rsidR="00E92C0B" w:rsidRPr="00096D9A" w:rsidRDefault="00E92C0B" w:rsidP="008B636C">
            <w:pPr>
              <w:jc w:val="both"/>
              <w:rPr>
                <w:b/>
                <w:sz w:val="22"/>
                <w:szCs w:val="22"/>
                <w:lang w:val="sr-Cyrl-CS"/>
              </w:rPr>
            </w:pPr>
          </w:p>
        </w:tc>
        <w:tc>
          <w:tcPr>
            <w:tcW w:w="1260" w:type="dxa"/>
            <w:shd w:val="clear" w:color="auto" w:fill="auto"/>
          </w:tcPr>
          <w:p w14:paraId="3811545D" w14:textId="77777777" w:rsidR="00E92C0B" w:rsidRPr="00096D9A" w:rsidRDefault="00E92C0B" w:rsidP="008B636C">
            <w:pPr>
              <w:jc w:val="both"/>
              <w:rPr>
                <w:b/>
                <w:sz w:val="22"/>
                <w:szCs w:val="22"/>
                <w:lang w:val="sr-Cyrl-CS"/>
              </w:rPr>
            </w:pPr>
          </w:p>
        </w:tc>
        <w:tc>
          <w:tcPr>
            <w:tcW w:w="4140" w:type="dxa"/>
            <w:shd w:val="clear" w:color="auto" w:fill="auto"/>
          </w:tcPr>
          <w:p w14:paraId="0BDE38CC" w14:textId="77777777" w:rsidR="00E92C0B" w:rsidRPr="00096D9A" w:rsidRDefault="00E92C0B" w:rsidP="008B636C">
            <w:pPr>
              <w:jc w:val="center"/>
              <w:rPr>
                <w:b/>
                <w:sz w:val="22"/>
                <w:szCs w:val="22"/>
                <w:lang w:val="sr-Cyrl-CS"/>
              </w:rPr>
            </w:pPr>
          </w:p>
        </w:tc>
      </w:tr>
      <w:tr w:rsidR="00E92C0B" w:rsidRPr="00096D9A" w14:paraId="1F31F1EF" w14:textId="77777777" w:rsidTr="008B636C">
        <w:trPr>
          <w:trHeight w:val="212"/>
        </w:trPr>
        <w:tc>
          <w:tcPr>
            <w:tcW w:w="4428" w:type="dxa"/>
            <w:shd w:val="clear" w:color="auto" w:fill="auto"/>
          </w:tcPr>
          <w:p w14:paraId="1097A1E6" w14:textId="77777777" w:rsidR="00E92C0B" w:rsidRPr="00096D9A" w:rsidRDefault="00E92C0B" w:rsidP="008B636C">
            <w:pPr>
              <w:jc w:val="center"/>
              <w:rPr>
                <w:b/>
                <w:sz w:val="22"/>
                <w:szCs w:val="22"/>
                <w:lang w:val="sr-Cyrl-CS"/>
              </w:rPr>
            </w:pPr>
            <w:r w:rsidRPr="00096D9A">
              <w:rPr>
                <w:b/>
                <w:sz w:val="22"/>
                <w:szCs w:val="22"/>
                <w:lang w:val="sr-Cyrl-CS"/>
              </w:rPr>
              <w:t>Место и датум издавања Овлашћења:</w:t>
            </w:r>
          </w:p>
        </w:tc>
        <w:tc>
          <w:tcPr>
            <w:tcW w:w="1260" w:type="dxa"/>
            <w:shd w:val="clear" w:color="auto" w:fill="auto"/>
          </w:tcPr>
          <w:p w14:paraId="242AA75C" w14:textId="77777777" w:rsidR="00E92C0B" w:rsidRPr="00096D9A" w:rsidRDefault="00E92C0B" w:rsidP="008B636C">
            <w:pPr>
              <w:jc w:val="both"/>
              <w:rPr>
                <w:b/>
                <w:sz w:val="22"/>
                <w:szCs w:val="22"/>
                <w:lang w:val="sr-Cyrl-CS"/>
              </w:rPr>
            </w:pPr>
          </w:p>
        </w:tc>
        <w:tc>
          <w:tcPr>
            <w:tcW w:w="4140" w:type="dxa"/>
            <w:shd w:val="clear" w:color="auto" w:fill="auto"/>
          </w:tcPr>
          <w:p w14:paraId="13632DBF" w14:textId="77777777" w:rsidR="00E92C0B" w:rsidRPr="00096D9A" w:rsidRDefault="00E92C0B" w:rsidP="008B636C">
            <w:pPr>
              <w:rPr>
                <w:b/>
                <w:sz w:val="22"/>
                <w:szCs w:val="22"/>
                <w:lang w:val="sr-Cyrl-CS"/>
              </w:rPr>
            </w:pPr>
            <w:r w:rsidRPr="00096D9A">
              <w:rPr>
                <w:b/>
                <w:sz w:val="22"/>
                <w:szCs w:val="22"/>
                <w:lang w:val="sr-Cyrl-CS"/>
              </w:rPr>
              <w:t>ДУЖНИК – ИЗДАВАЛАЦ МЕНИЦЕ</w:t>
            </w:r>
          </w:p>
          <w:p w14:paraId="5EDEAA23" w14:textId="77777777" w:rsidR="00E92C0B" w:rsidRPr="00096D9A" w:rsidRDefault="00E92C0B" w:rsidP="008B636C">
            <w:pPr>
              <w:jc w:val="center"/>
              <w:rPr>
                <w:b/>
                <w:sz w:val="22"/>
                <w:szCs w:val="22"/>
                <w:lang w:val="sr-Cyrl-CS"/>
              </w:rPr>
            </w:pPr>
          </w:p>
        </w:tc>
      </w:tr>
      <w:tr w:rsidR="00E92C0B" w:rsidRPr="00096D9A" w14:paraId="23BD59C2" w14:textId="77777777" w:rsidTr="008B636C">
        <w:tc>
          <w:tcPr>
            <w:tcW w:w="4428" w:type="dxa"/>
            <w:tcBorders>
              <w:bottom w:val="single" w:sz="4" w:space="0" w:color="auto"/>
            </w:tcBorders>
            <w:shd w:val="clear" w:color="auto" w:fill="auto"/>
          </w:tcPr>
          <w:p w14:paraId="5A1B22E8" w14:textId="77777777" w:rsidR="00E92C0B" w:rsidRPr="00096D9A" w:rsidRDefault="00E92C0B" w:rsidP="008B636C">
            <w:pPr>
              <w:rPr>
                <w:sz w:val="22"/>
                <w:szCs w:val="22"/>
                <w:lang w:val="sr-Cyrl-CS"/>
              </w:rPr>
            </w:pPr>
          </w:p>
        </w:tc>
        <w:tc>
          <w:tcPr>
            <w:tcW w:w="1260" w:type="dxa"/>
            <w:shd w:val="clear" w:color="auto" w:fill="auto"/>
          </w:tcPr>
          <w:p w14:paraId="5E170A40" w14:textId="77777777" w:rsidR="00E92C0B" w:rsidRPr="00096D9A" w:rsidRDefault="00E92C0B" w:rsidP="008B636C">
            <w:pPr>
              <w:jc w:val="center"/>
              <w:rPr>
                <w:b/>
                <w:sz w:val="22"/>
                <w:szCs w:val="22"/>
                <w:lang w:val="sr-Cyrl-CS"/>
              </w:rPr>
            </w:pPr>
            <w:r w:rsidRPr="00096D9A">
              <w:rPr>
                <w:sz w:val="22"/>
                <w:szCs w:val="22"/>
                <w:lang w:val="sr-Cyrl-CS"/>
              </w:rPr>
              <w:t>МП</w:t>
            </w:r>
          </w:p>
        </w:tc>
        <w:tc>
          <w:tcPr>
            <w:tcW w:w="4140" w:type="dxa"/>
            <w:tcBorders>
              <w:bottom w:val="single" w:sz="4" w:space="0" w:color="auto"/>
            </w:tcBorders>
            <w:shd w:val="clear" w:color="auto" w:fill="auto"/>
          </w:tcPr>
          <w:p w14:paraId="34F12FA3" w14:textId="77777777" w:rsidR="00E92C0B" w:rsidRPr="00096D9A" w:rsidRDefault="00E92C0B" w:rsidP="008B636C">
            <w:pPr>
              <w:rPr>
                <w:b/>
                <w:sz w:val="22"/>
                <w:szCs w:val="22"/>
                <w:lang w:val="sr-Cyrl-CS"/>
              </w:rPr>
            </w:pPr>
          </w:p>
        </w:tc>
      </w:tr>
      <w:tr w:rsidR="00E92C0B" w:rsidRPr="00096D9A" w14:paraId="23B59058" w14:textId="77777777" w:rsidTr="008B636C">
        <w:tc>
          <w:tcPr>
            <w:tcW w:w="4428" w:type="dxa"/>
            <w:tcBorders>
              <w:top w:val="single" w:sz="4" w:space="0" w:color="auto"/>
            </w:tcBorders>
            <w:shd w:val="clear" w:color="auto" w:fill="auto"/>
          </w:tcPr>
          <w:p w14:paraId="32291D47" w14:textId="77777777" w:rsidR="00E92C0B" w:rsidRPr="00096D9A" w:rsidRDefault="00E92C0B" w:rsidP="008B636C">
            <w:pPr>
              <w:jc w:val="both"/>
              <w:rPr>
                <w:b/>
                <w:sz w:val="22"/>
                <w:szCs w:val="22"/>
                <w:lang w:val="sr-Cyrl-CS"/>
              </w:rPr>
            </w:pPr>
          </w:p>
        </w:tc>
        <w:tc>
          <w:tcPr>
            <w:tcW w:w="1260" w:type="dxa"/>
            <w:shd w:val="clear" w:color="auto" w:fill="auto"/>
          </w:tcPr>
          <w:p w14:paraId="6E54F04D" w14:textId="77777777" w:rsidR="00E92C0B" w:rsidRPr="00096D9A" w:rsidRDefault="00E92C0B" w:rsidP="008B636C">
            <w:pPr>
              <w:jc w:val="right"/>
              <w:rPr>
                <w:sz w:val="22"/>
                <w:szCs w:val="22"/>
                <w:lang w:val="sr-Cyrl-CS"/>
              </w:rPr>
            </w:pPr>
          </w:p>
          <w:p w14:paraId="4B93AD10" w14:textId="77777777" w:rsidR="00E92C0B" w:rsidRPr="00096D9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096D9A" w:rsidRDefault="00E92C0B" w:rsidP="008B636C">
            <w:pPr>
              <w:jc w:val="center"/>
              <w:rPr>
                <w:b/>
                <w:sz w:val="22"/>
                <w:szCs w:val="22"/>
                <w:lang w:val="sr-Cyrl-CS"/>
              </w:rPr>
            </w:pPr>
            <w:r w:rsidRPr="00096D9A">
              <w:rPr>
                <w:sz w:val="22"/>
                <w:szCs w:val="22"/>
                <w:lang w:val="sr-Cyrl-CS"/>
              </w:rPr>
              <w:t>Потпис овлашћеног лица</w:t>
            </w:r>
          </w:p>
        </w:tc>
      </w:tr>
    </w:tbl>
    <w:p w14:paraId="094462E4" w14:textId="77777777" w:rsidR="00B17BE5" w:rsidRPr="00096D9A" w:rsidRDefault="00B17BE5" w:rsidP="003E1502">
      <w:pPr>
        <w:ind w:firstLine="720"/>
        <w:jc w:val="both"/>
        <w:rPr>
          <w:sz w:val="22"/>
          <w:szCs w:val="22"/>
          <w:lang w:val="sr-Cyrl-CS"/>
        </w:rPr>
      </w:pPr>
    </w:p>
    <w:p w14:paraId="54235738" w14:textId="77777777" w:rsidR="00B17BE5" w:rsidRPr="00096D9A" w:rsidRDefault="00B17BE5">
      <w:pPr>
        <w:rPr>
          <w:sz w:val="22"/>
          <w:szCs w:val="22"/>
          <w:lang w:val="sr-Cyrl-CS"/>
        </w:rPr>
      </w:pPr>
      <w:r w:rsidRPr="00096D9A">
        <w:rPr>
          <w:sz w:val="22"/>
          <w:szCs w:val="22"/>
          <w:lang w:val="sr-Cyrl-CS"/>
        </w:rPr>
        <w:br w:type="page"/>
      </w:r>
    </w:p>
    <w:p w14:paraId="4AA1E191" w14:textId="1F928C76" w:rsidR="00915894" w:rsidRPr="00096D9A" w:rsidRDefault="00915894" w:rsidP="003E1502">
      <w:pPr>
        <w:ind w:firstLine="720"/>
        <w:jc w:val="both"/>
        <w:rPr>
          <w:sz w:val="22"/>
          <w:szCs w:val="22"/>
          <w:lang w:val="sr-Cyrl-CS"/>
        </w:rPr>
      </w:pPr>
      <w:r w:rsidRPr="00096D9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096D9A"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096D9A" w14:paraId="40C91762" w14:textId="77777777" w:rsidTr="004B0A93">
        <w:tc>
          <w:tcPr>
            <w:tcW w:w="1548" w:type="dxa"/>
            <w:shd w:val="clear" w:color="auto" w:fill="auto"/>
          </w:tcPr>
          <w:p w14:paraId="45054636" w14:textId="77777777" w:rsidR="00915894" w:rsidRPr="00096D9A" w:rsidRDefault="00915894" w:rsidP="004B0A93">
            <w:pPr>
              <w:rPr>
                <w:b/>
                <w:sz w:val="22"/>
                <w:szCs w:val="22"/>
                <w:lang w:val="sr-Cyrl-CS"/>
              </w:rPr>
            </w:pPr>
            <w:r w:rsidRPr="00096D9A">
              <w:rPr>
                <w:b/>
                <w:sz w:val="22"/>
                <w:szCs w:val="22"/>
                <w:lang w:val="sr-Cyrl-CS"/>
              </w:rPr>
              <w:t>ДУЖНИК:</w:t>
            </w:r>
          </w:p>
        </w:tc>
        <w:tc>
          <w:tcPr>
            <w:tcW w:w="8100" w:type="dxa"/>
            <w:shd w:val="clear" w:color="auto" w:fill="auto"/>
          </w:tcPr>
          <w:p w14:paraId="76636081" w14:textId="77777777" w:rsidR="00915894" w:rsidRPr="00096D9A" w:rsidRDefault="00915894" w:rsidP="004B0A93">
            <w:pPr>
              <w:rPr>
                <w:b/>
                <w:sz w:val="22"/>
                <w:szCs w:val="22"/>
                <w:lang w:val="sr-Cyrl-CS"/>
              </w:rPr>
            </w:pPr>
            <w:r w:rsidRPr="00096D9A">
              <w:rPr>
                <w:b/>
                <w:sz w:val="22"/>
                <w:szCs w:val="22"/>
                <w:lang w:val="sr-Cyrl-CS"/>
              </w:rPr>
              <w:t>Пун назив и седиште:__________________________________________________</w:t>
            </w:r>
          </w:p>
          <w:p w14:paraId="5D7A1B5D" w14:textId="77777777" w:rsidR="00915894" w:rsidRPr="00096D9A" w:rsidRDefault="00915894" w:rsidP="004B0A93">
            <w:pPr>
              <w:rPr>
                <w:b/>
                <w:sz w:val="22"/>
                <w:szCs w:val="22"/>
                <w:lang w:val="sr-Cyrl-CS"/>
              </w:rPr>
            </w:pPr>
            <w:r w:rsidRPr="00096D9A">
              <w:rPr>
                <w:b/>
                <w:sz w:val="22"/>
                <w:szCs w:val="22"/>
                <w:lang w:val="sr-Cyrl-CS"/>
              </w:rPr>
              <w:t>ПИБ</w:t>
            </w:r>
            <w:r w:rsidRPr="00096D9A">
              <w:rPr>
                <w:b/>
                <w:sz w:val="22"/>
                <w:szCs w:val="22"/>
                <w:lang w:val="sr-Latn-CS"/>
              </w:rPr>
              <w:t>:</w:t>
            </w:r>
            <w:r w:rsidRPr="00096D9A">
              <w:rPr>
                <w:b/>
                <w:sz w:val="22"/>
                <w:szCs w:val="22"/>
                <w:lang w:val="sr-Cyrl-CS"/>
              </w:rPr>
              <w:t xml:space="preserve"> </w:t>
            </w:r>
            <w:r w:rsidRPr="00096D9A">
              <w:rPr>
                <w:b/>
                <w:sz w:val="22"/>
                <w:szCs w:val="22"/>
                <w:lang w:val="sr-Latn-CS"/>
              </w:rPr>
              <w:t>_________________</w:t>
            </w:r>
            <w:r w:rsidRPr="00096D9A">
              <w:rPr>
                <w:b/>
                <w:sz w:val="22"/>
                <w:szCs w:val="22"/>
                <w:lang w:val="sr-Cyrl-CS"/>
              </w:rPr>
              <w:t>______  Матични број:___________________________</w:t>
            </w:r>
          </w:p>
          <w:p w14:paraId="3078AB35" w14:textId="77777777" w:rsidR="00915894" w:rsidRPr="00096D9A" w:rsidRDefault="00915894" w:rsidP="004B0A93">
            <w:pPr>
              <w:rPr>
                <w:b/>
                <w:sz w:val="22"/>
                <w:szCs w:val="22"/>
                <w:lang w:val="sr-Cyrl-CS"/>
              </w:rPr>
            </w:pPr>
            <w:r w:rsidRPr="00096D9A">
              <w:rPr>
                <w:b/>
                <w:sz w:val="22"/>
                <w:szCs w:val="22"/>
                <w:lang w:val="sr-Cyrl-CS"/>
              </w:rPr>
              <w:t>Текући рачун:____________________код: _____________________(назив банке),</w:t>
            </w:r>
          </w:p>
          <w:p w14:paraId="204CE3BA" w14:textId="77777777" w:rsidR="00915894" w:rsidRPr="00096D9A" w:rsidRDefault="00915894" w:rsidP="004B0A93">
            <w:pPr>
              <w:rPr>
                <w:b/>
                <w:sz w:val="22"/>
                <w:szCs w:val="22"/>
                <w:lang w:val="sr-Cyrl-CS"/>
              </w:rPr>
            </w:pPr>
          </w:p>
        </w:tc>
      </w:tr>
      <w:tr w:rsidR="00915894" w:rsidRPr="00096D9A" w14:paraId="4CE79200" w14:textId="77777777" w:rsidTr="004B0A93">
        <w:tc>
          <w:tcPr>
            <w:tcW w:w="9648" w:type="dxa"/>
            <w:gridSpan w:val="2"/>
            <w:shd w:val="clear" w:color="auto" w:fill="auto"/>
          </w:tcPr>
          <w:p w14:paraId="0801ECD6" w14:textId="77777777" w:rsidR="00915894" w:rsidRPr="00096D9A" w:rsidRDefault="00915894" w:rsidP="004B0A93">
            <w:pPr>
              <w:jc w:val="center"/>
              <w:rPr>
                <w:b/>
                <w:sz w:val="22"/>
                <w:szCs w:val="22"/>
                <w:lang w:val="sr-Cyrl-CS"/>
              </w:rPr>
            </w:pPr>
            <w:r w:rsidRPr="00096D9A">
              <w:rPr>
                <w:b/>
                <w:sz w:val="22"/>
                <w:szCs w:val="22"/>
                <w:lang w:val="sr-Cyrl-CS"/>
              </w:rPr>
              <w:t>И з д а ј е</w:t>
            </w:r>
          </w:p>
        </w:tc>
      </w:tr>
    </w:tbl>
    <w:p w14:paraId="2064015A" w14:textId="77777777" w:rsidR="00915894" w:rsidRPr="00096D9A" w:rsidRDefault="00915894" w:rsidP="00915894">
      <w:pPr>
        <w:rPr>
          <w:b/>
          <w:sz w:val="22"/>
          <w:szCs w:val="22"/>
          <w:lang w:val="sr-Cyrl-CS"/>
        </w:rPr>
      </w:pPr>
    </w:p>
    <w:p w14:paraId="3794AF30" w14:textId="77777777" w:rsidR="00915894" w:rsidRPr="00096D9A" w:rsidRDefault="00915894" w:rsidP="00915894">
      <w:pPr>
        <w:jc w:val="center"/>
        <w:rPr>
          <w:b/>
          <w:sz w:val="28"/>
          <w:szCs w:val="28"/>
          <w:lang w:val="sr-Cyrl-CS"/>
        </w:rPr>
      </w:pPr>
      <w:r w:rsidRPr="00096D9A">
        <w:rPr>
          <w:b/>
          <w:sz w:val="28"/>
          <w:szCs w:val="28"/>
          <w:lang w:val="sr-Cyrl-CS"/>
        </w:rPr>
        <w:t>МЕНИЧНО ПИСМО – ОВЛАШЋЕЊЕ</w:t>
      </w:r>
    </w:p>
    <w:p w14:paraId="5E11A7F1" w14:textId="77777777" w:rsidR="00915894" w:rsidRPr="00096D9A" w:rsidRDefault="00915894" w:rsidP="00915894">
      <w:pPr>
        <w:jc w:val="center"/>
        <w:rPr>
          <w:b/>
          <w:sz w:val="22"/>
          <w:szCs w:val="22"/>
          <w:lang w:val="sr-Cyrl-CS"/>
        </w:rPr>
      </w:pPr>
      <w:r w:rsidRPr="00096D9A">
        <w:rPr>
          <w:b/>
          <w:sz w:val="22"/>
          <w:szCs w:val="22"/>
          <w:lang w:val="sr-Cyrl-CS"/>
        </w:rPr>
        <w:t>ЗА КОРИСНИКА БЛАНКО СОЛО МЕНИЦЕ</w:t>
      </w:r>
    </w:p>
    <w:p w14:paraId="6664AAC8" w14:textId="77777777" w:rsidR="00915894" w:rsidRPr="00096D9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096D9A" w14:paraId="49734CC2" w14:textId="77777777" w:rsidTr="000B6016">
        <w:tc>
          <w:tcPr>
            <w:tcW w:w="1587" w:type="dxa"/>
            <w:shd w:val="clear" w:color="auto" w:fill="auto"/>
          </w:tcPr>
          <w:p w14:paraId="3EF89984" w14:textId="77777777" w:rsidR="00915894" w:rsidRPr="00096D9A" w:rsidRDefault="00915894" w:rsidP="004B0A93">
            <w:pPr>
              <w:rPr>
                <w:b/>
                <w:sz w:val="22"/>
                <w:szCs w:val="22"/>
                <w:lang w:val="sr-Cyrl-CS"/>
              </w:rPr>
            </w:pPr>
            <w:r w:rsidRPr="00096D9A">
              <w:rPr>
                <w:b/>
                <w:sz w:val="22"/>
                <w:szCs w:val="22"/>
                <w:lang w:val="sr-Cyrl-CS"/>
              </w:rPr>
              <w:t>КОРИСНИК:</w:t>
            </w:r>
          </w:p>
          <w:p w14:paraId="62263524" w14:textId="77777777" w:rsidR="00915894" w:rsidRPr="00096D9A" w:rsidRDefault="00915894" w:rsidP="004B0A93">
            <w:pPr>
              <w:rPr>
                <w:b/>
                <w:sz w:val="22"/>
                <w:szCs w:val="22"/>
                <w:lang w:val="sr-Cyrl-CS"/>
              </w:rPr>
            </w:pPr>
            <w:r w:rsidRPr="00096D9A">
              <w:rPr>
                <w:b/>
                <w:sz w:val="22"/>
                <w:szCs w:val="22"/>
                <w:lang w:val="sr-Cyrl-CS"/>
              </w:rPr>
              <w:t>(поверилац)</w:t>
            </w:r>
          </w:p>
        </w:tc>
        <w:tc>
          <w:tcPr>
            <w:tcW w:w="7699" w:type="dxa"/>
            <w:shd w:val="clear" w:color="auto" w:fill="auto"/>
          </w:tcPr>
          <w:p w14:paraId="6ED19E43" w14:textId="77777777" w:rsidR="00915894" w:rsidRPr="00096D9A" w:rsidRDefault="00915894" w:rsidP="004B0A93">
            <w:pPr>
              <w:jc w:val="both"/>
              <w:rPr>
                <w:sz w:val="22"/>
                <w:szCs w:val="22"/>
                <w:lang w:val="sr-Cyrl-CS"/>
              </w:rPr>
            </w:pPr>
            <w:r w:rsidRPr="00096D9A">
              <w:rPr>
                <w:b/>
                <w:sz w:val="22"/>
                <w:szCs w:val="22"/>
                <w:lang w:val="sr-Cyrl-CS"/>
              </w:rPr>
              <w:t>Пун назив и седиште:</w:t>
            </w:r>
            <w:r w:rsidRPr="00096D9A">
              <w:rPr>
                <w:sz w:val="22"/>
                <w:szCs w:val="22"/>
              </w:rPr>
              <w:t xml:space="preserve"> </w:t>
            </w:r>
            <w:r w:rsidRPr="00096D9A">
              <w:rPr>
                <w:sz w:val="22"/>
                <w:szCs w:val="22"/>
                <w:lang w:val="sr-Cyrl-CS"/>
              </w:rPr>
              <w:t>КЛИНИЧКИ ЦЕНТАР ВОЈВОДИНЕ, ул. Хајдук Вељкова бр. 1, Нови Сад</w:t>
            </w:r>
          </w:p>
          <w:p w14:paraId="7AB157AA" w14:textId="77777777" w:rsidR="00915894" w:rsidRPr="00096D9A" w:rsidRDefault="00915894" w:rsidP="004B0A93">
            <w:pPr>
              <w:jc w:val="both"/>
              <w:rPr>
                <w:b/>
                <w:sz w:val="22"/>
                <w:szCs w:val="22"/>
                <w:lang w:val="sr-Cyrl-CS"/>
              </w:rPr>
            </w:pPr>
            <w:r w:rsidRPr="00096D9A">
              <w:rPr>
                <w:b/>
                <w:sz w:val="22"/>
                <w:szCs w:val="22"/>
                <w:lang w:val="sr-Cyrl-CS"/>
              </w:rPr>
              <w:t>ПИБ</w:t>
            </w:r>
            <w:r w:rsidRPr="00096D9A">
              <w:rPr>
                <w:b/>
                <w:sz w:val="22"/>
                <w:szCs w:val="22"/>
                <w:lang w:val="sr-Latn-CS"/>
              </w:rPr>
              <w:t>:</w:t>
            </w:r>
            <w:r w:rsidRPr="00096D9A">
              <w:rPr>
                <w:b/>
                <w:sz w:val="22"/>
                <w:szCs w:val="22"/>
                <w:lang w:val="sr-Cyrl-CS"/>
              </w:rPr>
              <w:t xml:space="preserve"> </w:t>
            </w:r>
            <w:r w:rsidRPr="00096D9A">
              <w:rPr>
                <w:sz w:val="22"/>
                <w:szCs w:val="22"/>
                <w:lang w:val="sr-Latn-CS"/>
              </w:rPr>
              <w:t>101696893</w:t>
            </w:r>
            <w:r w:rsidRPr="00096D9A">
              <w:rPr>
                <w:b/>
                <w:sz w:val="22"/>
                <w:szCs w:val="22"/>
                <w:lang w:val="sr-Cyrl-CS"/>
              </w:rPr>
              <w:t xml:space="preserve">  Матични број:</w:t>
            </w:r>
            <w:r w:rsidRPr="00096D9A">
              <w:rPr>
                <w:sz w:val="22"/>
                <w:szCs w:val="22"/>
              </w:rPr>
              <w:t xml:space="preserve"> </w:t>
            </w:r>
            <w:r w:rsidRPr="00096D9A">
              <w:rPr>
                <w:sz w:val="22"/>
                <w:szCs w:val="22"/>
                <w:lang w:val="sr-Cyrl-CS"/>
              </w:rPr>
              <w:t>08664161</w:t>
            </w:r>
          </w:p>
          <w:p w14:paraId="007D012F" w14:textId="77777777" w:rsidR="00915894" w:rsidRPr="00096D9A" w:rsidRDefault="00915894" w:rsidP="004B0A93">
            <w:pPr>
              <w:jc w:val="both"/>
              <w:rPr>
                <w:sz w:val="22"/>
                <w:szCs w:val="22"/>
                <w:lang w:val="sr-Cyrl-CS"/>
              </w:rPr>
            </w:pPr>
            <w:r w:rsidRPr="00096D9A">
              <w:rPr>
                <w:b/>
                <w:sz w:val="22"/>
                <w:szCs w:val="22"/>
                <w:lang w:val="sr-Cyrl-CS"/>
              </w:rPr>
              <w:t xml:space="preserve">Текући рачун: </w:t>
            </w:r>
            <w:r w:rsidRPr="00096D9A">
              <w:rPr>
                <w:sz w:val="22"/>
                <w:szCs w:val="22"/>
                <w:lang w:val="sr-Cyrl-CS"/>
              </w:rPr>
              <w:t>840-577661-50,</w:t>
            </w:r>
            <w:r w:rsidRPr="00096D9A">
              <w:rPr>
                <w:b/>
                <w:sz w:val="22"/>
                <w:szCs w:val="22"/>
                <w:lang w:val="sr-Cyrl-CS"/>
              </w:rPr>
              <w:t xml:space="preserve">  код : </w:t>
            </w:r>
            <w:r w:rsidRPr="00096D9A">
              <w:rPr>
                <w:sz w:val="22"/>
                <w:szCs w:val="22"/>
                <w:lang w:val="sr-Cyrl-CS"/>
              </w:rPr>
              <w:t>Управа за трезор –Република Србија,</w:t>
            </w:r>
          </w:p>
          <w:p w14:paraId="3494EE20" w14:textId="77777777" w:rsidR="00915894" w:rsidRPr="00096D9A" w:rsidRDefault="00915894" w:rsidP="004B0A93">
            <w:pPr>
              <w:jc w:val="both"/>
              <w:rPr>
                <w:sz w:val="22"/>
                <w:szCs w:val="22"/>
                <w:lang w:val="sr-Cyrl-CS"/>
              </w:rPr>
            </w:pPr>
            <w:r w:rsidRPr="00096D9A">
              <w:rPr>
                <w:sz w:val="22"/>
                <w:szCs w:val="22"/>
                <w:lang w:val="sr-Cyrl-CS"/>
              </w:rPr>
              <w:t xml:space="preserve">Министарство финансија, </w:t>
            </w:r>
          </w:p>
          <w:p w14:paraId="56A31541" w14:textId="77777777" w:rsidR="003E1502" w:rsidRPr="00096D9A" w:rsidRDefault="003E1502" w:rsidP="004B0A93">
            <w:pPr>
              <w:jc w:val="both"/>
              <w:rPr>
                <w:b/>
                <w:sz w:val="22"/>
                <w:szCs w:val="22"/>
                <w:lang w:val="sr-Cyrl-CS"/>
              </w:rPr>
            </w:pPr>
          </w:p>
        </w:tc>
      </w:tr>
    </w:tbl>
    <w:p w14:paraId="187BFD6D" w14:textId="653B3D7A" w:rsidR="00915894" w:rsidRPr="00096D9A" w:rsidRDefault="000B6016" w:rsidP="0041105F">
      <w:pPr>
        <w:ind w:firstLine="720"/>
        <w:jc w:val="both"/>
        <w:rPr>
          <w:sz w:val="22"/>
          <w:szCs w:val="22"/>
          <w:lang w:val="sr-Cyrl-CS"/>
        </w:rPr>
      </w:pPr>
      <w:r w:rsidRPr="00096D9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96D9A">
        <w:rPr>
          <w:b/>
          <w:noProof/>
          <w:sz w:val="22"/>
          <w:szCs w:val="22"/>
        </w:rPr>
        <w:t>за извршење уговорне обавезе</w:t>
      </w:r>
      <w:r w:rsidRPr="00096D9A">
        <w:rPr>
          <w:b/>
          <w:noProof/>
          <w:sz w:val="22"/>
          <w:szCs w:val="22"/>
          <w:lang w:val="sr-Cyrl-RS"/>
        </w:rPr>
        <w:t>,</w:t>
      </w:r>
      <w:r w:rsidRPr="00096D9A">
        <w:rPr>
          <w:sz w:val="22"/>
          <w:szCs w:val="22"/>
          <w:lang w:val="sr-Cyrl-CS"/>
        </w:rPr>
        <w:t xml:space="preserve"> и овлашћује меничног повериоца да предату меницу може попунити </w:t>
      </w:r>
      <w:r w:rsidRPr="00096D9A">
        <w:rPr>
          <w:b/>
          <w:sz w:val="22"/>
          <w:szCs w:val="22"/>
          <w:lang w:val="sr-Cyrl-CS"/>
        </w:rPr>
        <w:t xml:space="preserve">на износ од 10% од уговорене вредности без ПДВ-а </w:t>
      </w:r>
      <w:r w:rsidR="00915894" w:rsidRPr="00096D9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096D9A">
        <w:rPr>
          <w:sz w:val="22"/>
          <w:szCs w:val="22"/>
          <w:lang w:val="sr-Latn-RS"/>
        </w:rPr>
        <w:t xml:space="preserve">, </w:t>
      </w:r>
      <w:r w:rsidR="00915894" w:rsidRPr="00096D9A">
        <w:rPr>
          <w:sz w:val="22"/>
          <w:szCs w:val="22"/>
          <w:lang w:val="sr-Cyrl-CS"/>
        </w:rPr>
        <w:t>назив јавне набавке _________________________________________________</w:t>
      </w:r>
      <w:r w:rsidR="00673D33" w:rsidRPr="00096D9A">
        <w:rPr>
          <w:sz w:val="22"/>
          <w:szCs w:val="22"/>
          <w:lang w:val="sr-Cyrl-RS"/>
        </w:rPr>
        <w:t xml:space="preserve"> </w:t>
      </w:r>
      <w:r w:rsidR="00915894" w:rsidRPr="00096D9A">
        <w:rPr>
          <w:sz w:val="22"/>
          <w:szCs w:val="22"/>
          <w:lang w:val="sr-Cyrl-CS"/>
        </w:rPr>
        <w:t>заведен код наручиоца–повериоца под бројем</w:t>
      </w:r>
      <w:r w:rsidR="0041105F" w:rsidRPr="00096D9A">
        <w:rPr>
          <w:sz w:val="22"/>
          <w:szCs w:val="22"/>
          <w:lang w:val="sr-Cyrl-CS"/>
        </w:rPr>
        <w:t xml:space="preserve"> </w:t>
      </w:r>
      <w:r w:rsidR="00915894" w:rsidRPr="00096D9A">
        <w:rPr>
          <w:sz w:val="22"/>
          <w:szCs w:val="22"/>
          <w:lang w:val="sr-Cyrl-CS"/>
        </w:rPr>
        <w:t>____________ дана _________________, уколико као</w:t>
      </w:r>
      <w:r w:rsidR="0041105F" w:rsidRPr="00096D9A">
        <w:rPr>
          <w:sz w:val="22"/>
          <w:szCs w:val="22"/>
          <w:lang w:val="sr-Cyrl-CS"/>
        </w:rPr>
        <w:t xml:space="preserve"> </w:t>
      </w:r>
      <w:r w:rsidR="00915894" w:rsidRPr="00096D9A">
        <w:rPr>
          <w:sz w:val="22"/>
          <w:szCs w:val="22"/>
          <w:lang w:val="sr-Cyrl-CS"/>
        </w:rPr>
        <w:t xml:space="preserve">дужник не изврши </w:t>
      </w:r>
      <w:r w:rsidR="00B11D31" w:rsidRPr="00096D9A">
        <w:rPr>
          <w:sz w:val="22"/>
          <w:szCs w:val="22"/>
          <w:lang w:val="sr-Cyrl-CS"/>
        </w:rPr>
        <w:t>предвиђене обавезе</w:t>
      </w:r>
      <w:r w:rsidR="00915894" w:rsidRPr="00096D9A">
        <w:rPr>
          <w:sz w:val="22"/>
          <w:szCs w:val="22"/>
          <w:lang w:val="sr-Cyrl-CS"/>
        </w:rPr>
        <w:t>.</w:t>
      </w:r>
    </w:p>
    <w:p w14:paraId="3EBADF8F" w14:textId="278B57D7" w:rsidR="004A5D81" w:rsidRPr="00096D9A" w:rsidRDefault="004A5D81" w:rsidP="004A5D81">
      <w:pPr>
        <w:ind w:firstLine="720"/>
        <w:jc w:val="both"/>
        <w:rPr>
          <w:sz w:val="22"/>
          <w:szCs w:val="22"/>
          <w:lang w:val="sr-Cyrl-CS"/>
        </w:rPr>
      </w:pPr>
      <w:r w:rsidRPr="00096D9A">
        <w:rPr>
          <w:sz w:val="22"/>
          <w:szCs w:val="22"/>
          <w:lang w:val="sr-Cyrl-CS"/>
        </w:rPr>
        <w:t xml:space="preserve">Рок важности менице и меничног овлашћења _________________ (најмање </w:t>
      </w:r>
      <w:r w:rsidR="0041105F" w:rsidRPr="00096D9A">
        <w:rPr>
          <w:sz w:val="22"/>
          <w:szCs w:val="22"/>
        </w:rPr>
        <w:t>3</w:t>
      </w:r>
      <w:r w:rsidRPr="00096D9A">
        <w:rPr>
          <w:sz w:val="22"/>
          <w:szCs w:val="22"/>
          <w:lang w:val="sr-Latn-RS"/>
        </w:rPr>
        <w:t>0</w:t>
      </w:r>
      <w:r w:rsidRPr="00096D9A">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096D9A" w:rsidRDefault="00915894" w:rsidP="00915894">
      <w:pPr>
        <w:ind w:firstLine="720"/>
        <w:jc w:val="both"/>
        <w:rPr>
          <w:sz w:val="22"/>
          <w:szCs w:val="22"/>
          <w:lang w:val="sr-Cyrl-CS"/>
        </w:rPr>
      </w:pPr>
      <w:r w:rsidRPr="00096D9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096D9A" w:rsidRDefault="00915894" w:rsidP="00915894">
      <w:pPr>
        <w:ind w:firstLine="720"/>
        <w:jc w:val="both"/>
        <w:rPr>
          <w:sz w:val="22"/>
          <w:szCs w:val="22"/>
          <w:lang w:val="ru-RU"/>
        </w:rPr>
      </w:pPr>
      <w:r w:rsidRPr="00096D9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096D9A" w:rsidRDefault="00915894" w:rsidP="00915894">
      <w:pPr>
        <w:ind w:firstLine="720"/>
        <w:jc w:val="both"/>
        <w:rPr>
          <w:sz w:val="22"/>
          <w:szCs w:val="22"/>
          <w:lang w:val="ru-RU"/>
        </w:rPr>
      </w:pPr>
      <w:r w:rsidRPr="00096D9A">
        <w:rPr>
          <w:sz w:val="22"/>
          <w:szCs w:val="22"/>
          <w:lang w:val="ru-RU"/>
        </w:rPr>
        <w:t>Ово менично писмо – овлашћење сачињено је у 2 (два) истоветна</w:t>
      </w:r>
      <w:r w:rsidRPr="00096D9A">
        <w:rPr>
          <w:b/>
          <w:sz w:val="22"/>
          <w:szCs w:val="22"/>
          <w:lang w:val="ru-RU"/>
        </w:rPr>
        <w:t xml:space="preserve"> </w:t>
      </w:r>
      <w:r w:rsidRPr="00096D9A">
        <w:rPr>
          <w:sz w:val="22"/>
          <w:szCs w:val="22"/>
          <w:lang w:val="ru-RU"/>
        </w:rPr>
        <w:t>примерка, од којих је 1 (један) примерак за Повериоца, а 1 (један) задржава Дужник.</w:t>
      </w:r>
    </w:p>
    <w:p w14:paraId="12149139" w14:textId="77777777" w:rsidR="00915894" w:rsidRPr="00096D9A" w:rsidRDefault="00915894" w:rsidP="00915894">
      <w:pPr>
        <w:jc w:val="both"/>
        <w:rPr>
          <w:sz w:val="22"/>
          <w:szCs w:val="22"/>
          <w:lang w:val="sr-Cyrl-CS"/>
        </w:rPr>
      </w:pPr>
    </w:p>
    <w:p w14:paraId="53851D5C" w14:textId="77777777" w:rsidR="00F134F3" w:rsidRPr="00096D9A" w:rsidRDefault="00F134F3" w:rsidP="00F134F3">
      <w:pPr>
        <w:jc w:val="both"/>
        <w:rPr>
          <w:sz w:val="22"/>
          <w:szCs w:val="22"/>
          <w:lang w:val="sr-Cyrl-CS"/>
        </w:rPr>
      </w:pPr>
      <w:r w:rsidRPr="00096D9A">
        <w:rPr>
          <w:sz w:val="22"/>
          <w:szCs w:val="22"/>
          <w:lang w:val="ru-RU"/>
        </w:rPr>
        <w:t xml:space="preserve">Прилог: - Меница серијски број </w:t>
      </w:r>
      <w:r w:rsidRPr="00096D9A">
        <w:rPr>
          <w:sz w:val="22"/>
          <w:szCs w:val="22"/>
          <w:lang w:val="sr-Cyrl-CS"/>
        </w:rPr>
        <w:t xml:space="preserve">_____________________  </w:t>
      </w:r>
    </w:p>
    <w:p w14:paraId="34C4352E" w14:textId="77777777" w:rsidR="00F134F3" w:rsidRPr="00096D9A" w:rsidRDefault="00F134F3" w:rsidP="00F134F3">
      <w:pPr>
        <w:jc w:val="both"/>
        <w:rPr>
          <w:sz w:val="22"/>
          <w:szCs w:val="22"/>
          <w:lang w:val="sr-Cyrl-CS"/>
        </w:rPr>
      </w:pPr>
      <w:r w:rsidRPr="00096D9A">
        <w:rPr>
          <w:sz w:val="22"/>
          <w:szCs w:val="22"/>
          <w:lang w:val="sr-Cyrl-CS"/>
        </w:rPr>
        <w:t xml:space="preserve">               - Копија картона депонованих потписа</w:t>
      </w:r>
    </w:p>
    <w:p w14:paraId="6638E89F" w14:textId="77777777" w:rsidR="00F134F3" w:rsidRPr="00096D9A" w:rsidRDefault="00F134F3" w:rsidP="00F134F3">
      <w:pPr>
        <w:jc w:val="both"/>
        <w:rPr>
          <w:sz w:val="22"/>
          <w:szCs w:val="22"/>
          <w:lang w:val="sr-Cyrl-CS"/>
        </w:rPr>
      </w:pPr>
      <w:r w:rsidRPr="00096D9A">
        <w:rPr>
          <w:sz w:val="22"/>
          <w:szCs w:val="22"/>
          <w:lang w:val="sr-Cyrl-CS"/>
        </w:rPr>
        <w:t xml:space="preserve">               - </w:t>
      </w:r>
      <w:r w:rsidRPr="00096D9A">
        <w:rPr>
          <w:rFonts w:eastAsia="TimesNewRomanPSMT"/>
          <w:bCs/>
          <w:iCs/>
          <w:sz w:val="22"/>
          <w:szCs w:val="22"/>
          <w:lang w:val="sr-Cyrl-CS"/>
        </w:rPr>
        <w:t>ОП образац</w:t>
      </w:r>
    </w:p>
    <w:p w14:paraId="3040FD78" w14:textId="77777777" w:rsidR="00F134F3" w:rsidRPr="00096D9A" w:rsidRDefault="00F134F3" w:rsidP="00F134F3">
      <w:pPr>
        <w:jc w:val="both"/>
        <w:rPr>
          <w:sz w:val="22"/>
          <w:szCs w:val="22"/>
          <w:lang w:val="sr-Cyrl-CS"/>
        </w:rPr>
      </w:pPr>
      <w:r w:rsidRPr="00096D9A">
        <w:rPr>
          <w:sz w:val="22"/>
          <w:szCs w:val="22"/>
          <w:lang w:val="sr-Cyrl-CS"/>
        </w:rPr>
        <w:t xml:space="preserve">               - </w:t>
      </w:r>
      <w:r w:rsidRPr="00096D9A">
        <w:rPr>
          <w:noProof/>
          <w:sz w:val="22"/>
          <w:szCs w:val="22"/>
        </w:rPr>
        <w:t>Копија извода из Регистра  меница и овлашћења</w:t>
      </w:r>
    </w:p>
    <w:p w14:paraId="0D115E1E" w14:textId="29010BFF" w:rsidR="00915894" w:rsidRPr="00096D9A" w:rsidRDefault="00915894" w:rsidP="003E1502">
      <w:pPr>
        <w:ind w:firstLine="720"/>
        <w:jc w:val="both"/>
        <w:rPr>
          <w:sz w:val="22"/>
          <w:szCs w:val="22"/>
          <w:lang w:val="sr-Cyrl-CS"/>
        </w:rPr>
      </w:pPr>
      <w:r w:rsidRPr="00096D9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096D9A" w14:paraId="00FF5A90" w14:textId="77777777" w:rsidTr="00345B33">
        <w:tc>
          <w:tcPr>
            <w:tcW w:w="4428" w:type="dxa"/>
            <w:shd w:val="clear" w:color="auto" w:fill="auto"/>
          </w:tcPr>
          <w:p w14:paraId="465D1002" w14:textId="77777777" w:rsidR="00345B33" w:rsidRPr="00096D9A" w:rsidRDefault="00345B33" w:rsidP="003E149E">
            <w:pPr>
              <w:jc w:val="both"/>
              <w:rPr>
                <w:b/>
                <w:sz w:val="22"/>
                <w:szCs w:val="22"/>
                <w:lang w:val="sr-Cyrl-CS"/>
              </w:rPr>
            </w:pPr>
          </w:p>
        </w:tc>
        <w:tc>
          <w:tcPr>
            <w:tcW w:w="1260" w:type="dxa"/>
            <w:shd w:val="clear" w:color="auto" w:fill="auto"/>
          </w:tcPr>
          <w:p w14:paraId="7B3BEC72" w14:textId="77777777" w:rsidR="00064F9A" w:rsidRPr="00096D9A" w:rsidRDefault="00064F9A" w:rsidP="003E149E">
            <w:pPr>
              <w:jc w:val="both"/>
              <w:rPr>
                <w:b/>
                <w:sz w:val="22"/>
                <w:szCs w:val="22"/>
                <w:lang w:val="sr-Cyrl-CS"/>
              </w:rPr>
            </w:pPr>
          </w:p>
        </w:tc>
        <w:tc>
          <w:tcPr>
            <w:tcW w:w="4140" w:type="dxa"/>
            <w:shd w:val="clear" w:color="auto" w:fill="auto"/>
          </w:tcPr>
          <w:p w14:paraId="44EADBCF" w14:textId="77777777" w:rsidR="00064F9A" w:rsidRPr="00096D9A" w:rsidRDefault="00064F9A" w:rsidP="003E149E">
            <w:pPr>
              <w:jc w:val="center"/>
              <w:rPr>
                <w:b/>
                <w:sz w:val="22"/>
                <w:szCs w:val="22"/>
                <w:lang w:val="sr-Cyrl-CS"/>
              </w:rPr>
            </w:pPr>
          </w:p>
        </w:tc>
      </w:tr>
      <w:tr w:rsidR="00064F9A" w:rsidRPr="00096D9A" w14:paraId="13AC61BC" w14:textId="77777777" w:rsidTr="00345B33">
        <w:trPr>
          <w:trHeight w:val="212"/>
        </w:trPr>
        <w:tc>
          <w:tcPr>
            <w:tcW w:w="4428" w:type="dxa"/>
            <w:shd w:val="clear" w:color="auto" w:fill="auto"/>
          </w:tcPr>
          <w:p w14:paraId="5F41E8EE" w14:textId="77777777" w:rsidR="00064F9A" w:rsidRPr="00096D9A" w:rsidRDefault="00064F9A" w:rsidP="003E149E">
            <w:pPr>
              <w:jc w:val="center"/>
              <w:rPr>
                <w:b/>
                <w:sz w:val="22"/>
                <w:szCs w:val="22"/>
                <w:lang w:val="sr-Cyrl-CS"/>
              </w:rPr>
            </w:pPr>
            <w:r w:rsidRPr="00096D9A">
              <w:rPr>
                <w:b/>
                <w:sz w:val="22"/>
                <w:szCs w:val="22"/>
                <w:lang w:val="sr-Cyrl-CS"/>
              </w:rPr>
              <w:t>Место и датум издавања Овлашћења:</w:t>
            </w:r>
          </w:p>
        </w:tc>
        <w:tc>
          <w:tcPr>
            <w:tcW w:w="1260" w:type="dxa"/>
            <w:shd w:val="clear" w:color="auto" w:fill="auto"/>
          </w:tcPr>
          <w:p w14:paraId="7E91C927" w14:textId="77777777" w:rsidR="00064F9A" w:rsidRPr="00096D9A" w:rsidRDefault="00064F9A" w:rsidP="003E149E">
            <w:pPr>
              <w:jc w:val="both"/>
              <w:rPr>
                <w:b/>
                <w:sz w:val="22"/>
                <w:szCs w:val="22"/>
                <w:lang w:val="sr-Cyrl-CS"/>
              </w:rPr>
            </w:pPr>
          </w:p>
        </w:tc>
        <w:tc>
          <w:tcPr>
            <w:tcW w:w="4140" w:type="dxa"/>
            <w:shd w:val="clear" w:color="auto" w:fill="auto"/>
          </w:tcPr>
          <w:p w14:paraId="39DEC88A" w14:textId="77777777" w:rsidR="00064F9A" w:rsidRPr="00096D9A" w:rsidRDefault="00064F9A" w:rsidP="003E149E">
            <w:pPr>
              <w:rPr>
                <w:b/>
                <w:sz w:val="22"/>
                <w:szCs w:val="22"/>
                <w:lang w:val="sr-Cyrl-CS"/>
              </w:rPr>
            </w:pPr>
            <w:r w:rsidRPr="00096D9A">
              <w:rPr>
                <w:b/>
                <w:sz w:val="22"/>
                <w:szCs w:val="22"/>
                <w:lang w:val="sr-Cyrl-CS"/>
              </w:rPr>
              <w:t>ДУЖНИК – ИЗДАВАЛАЦ МЕНИЦЕ</w:t>
            </w:r>
          </w:p>
          <w:p w14:paraId="32C03B36" w14:textId="77777777" w:rsidR="00064F9A" w:rsidRPr="00096D9A" w:rsidRDefault="00064F9A" w:rsidP="003E149E">
            <w:pPr>
              <w:jc w:val="center"/>
              <w:rPr>
                <w:b/>
                <w:sz w:val="22"/>
                <w:szCs w:val="22"/>
                <w:lang w:val="sr-Cyrl-CS"/>
              </w:rPr>
            </w:pPr>
          </w:p>
        </w:tc>
      </w:tr>
      <w:tr w:rsidR="00064F9A" w:rsidRPr="00096D9A" w14:paraId="3CAC6E7E" w14:textId="77777777" w:rsidTr="00345B33">
        <w:tc>
          <w:tcPr>
            <w:tcW w:w="4428" w:type="dxa"/>
            <w:tcBorders>
              <w:bottom w:val="single" w:sz="4" w:space="0" w:color="auto"/>
            </w:tcBorders>
            <w:shd w:val="clear" w:color="auto" w:fill="auto"/>
          </w:tcPr>
          <w:p w14:paraId="572E17FA" w14:textId="77777777" w:rsidR="00064F9A" w:rsidRPr="00096D9A" w:rsidRDefault="00064F9A" w:rsidP="003E149E">
            <w:pPr>
              <w:rPr>
                <w:sz w:val="22"/>
                <w:szCs w:val="22"/>
                <w:lang w:val="sr-Cyrl-CS"/>
              </w:rPr>
            </w:pPr>
          </w:p>
        </w:tc>
        <w:tc>
          <w:tcPr>
            <w:tcW w:w="1260" w:type="dxa"/>
            <w:shd w:val="clear" w:color="auto" w:fill="auto"/>
          </w:tcPr>
          <w:p w14:paraId="1E5AB1E1" w14:textId="77777777" w:rsidR="00064F9A" w:rsidRPr="00096D9A" w:rsidRDefault="00064F9A" w:rsidP="003E149E">
            <w:pPr>
              <w:jc w:val="center"/>
              <w:rPr>
                <w:b/>
                <w:sz w:val="22"/>
                <w:szCs w:val="22"/>
                <w:lang w:val="sr-Cyrl-CS"/>
              </w:rPr>
            </w:pPr>
            <w:r w:rsidRPr="00096D9A">
              <w:rPr>
                <w:sz w:val="22"/>
                <w:szCs w:val="22"/>
                <w:lang w:val="sr-Cyrl-CS"/>
              </w:rPr>
              <w:t>МП</w:t>
            </w:r>
          </w:p>
        </w:tc>
        <w:tc>
          <w:tcPr>
            <w:tcW w:w="4140" w:type="dxa"/>
            <w:tcBorders>
              <w:bottom w:val="single" w:sz="4" w:space="0" w:color="auto"/>
            </w:tcBorders>
            <w:shd w:val="clear" w:color="auto" w:fill="auto"/>
          </w:tcPr>
          <w:p w14:paraId="1866D956" w14:textId="77777777" w:rsidR="00064F9A" w:rsidRPr="00096D9A"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096D9A" w:rsidRDefault="00064F9A" w:rsidP="003E149E">
            <w:pPr>
              <w:jc w:val="both"/>
              <w:rPr>
                <w:b/>
                <w:sz w:val="22"/>
                <w:szCs w:val="22"/>
                <w:lang w:val="sr-Cyrl-CS"/>
              </w:rPr>
            </w:pPr>
          </w:p>
        </w:tc>
        <w:tc>
          <w:tcPr>
            <w:tcW w:w="1260" w:type="dxa"/>
            <w:shd w:val="clear" w:color="auto" w:fill="auto"/>
          </w:tcPr>
          <w:p w14:paraId="2B31464C" w14:textId="77777777" w:rsidR="00064F9A" w:rsidRPr="00096D9A" w:rsidRDefault="00064F9A" w:rsidP="003E149E">
            <w:pPr>
              <w:jc w:val="right"/>
              <w:rPr>
                <w:sz w:val="22"/>
                <w:szCs w:val="22"/>
                <w:lang w:val="sr-Cyrl-CS"/>
              </w:rPr>
            </w:pPr>
          </w:p>
          <w:p w14:paraId="1C62ADB3" w14:textId="77777777" w:rsidR="00064F9A" w:rsidRPr="00096D9A"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096D9A" w:rsidRDefault="00064F9A" w:rsidP="003E149E">
            <w:pPr>
              <w:jc w:val="center"/>
              <w:rPr>
                <w:b/>
                <w:sz w:val="22"/>
                <w:szCs w:val="22"/>
                <w:lang w:val="sr-Cyrl-CS"/>
              </w:rPr>
            </w:pPr>
            <w:r w:rsidRPr="00096D9A">
              <w:rPr>
                <w:sz w:val="22"/>
                <w:szCs w:val="22"/>
                <w:lang w:val="sr-Cyrl-CS"/>
              </w:rPr>
              <w:t>Потпис овлашћеног лица</w:t>
            </w:r>
          </w:p>
        </w:tc>
      </w:tr>
    </w:tbl>
    <w:p w14:paraId="3A9568AB" w14:textId="4A8AF6FD" w:rsidR="00F134F3" w:rsidRDefault="00F134F3"/>
    <w:p w14:paraId="622B05E4" w14:textId="6A54FF26" w:rsidR="00345B33" w:rsidRDefault="00345B33">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096D9A">
        <w:t>набавка не садржи</w:t>
      </w:r>
      <w:r w:rsidRPr="00AE1407">
        <w:t xml:space="preserve"> поверљиве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60B25415"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8C01FC" w:rsidRDefault="00A878F3" w:rsidP="00A878F3">
      <w:pPr>
        <w:jc w:val="both"/>
        <w:rPr>
          <w:b/>
          <w:bCs/>
          <w:i/>
          <w:iCs/>
        </w:rPr>
      </w:pPr>
      <w:r w:rsidRPr="008C01FC">
        <w:t>Избор најповољније понуде ће се извршити применом критеријума</w:t>
      </w:r>
      <w:r w:rsidR="00A43FB2" w:rsidRPr="008C01F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8C01FC">
            <w:rPr>
              <w:b/>
            </w:rPr>
            <w:t xml:space="preserve">„најнижа понуђена цена“. </w:t>
          </w:r>
        </w:sdtContent>
      </w:sdt>
      <w:r w:rsidRPr="008C01FC">
        <w:rPr>
          <w:b/>
          <w:bCs/>
        </w:rPr>
        <w:t xml:space="preserve"> </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61D96759" w14:textId="77777777" w:rsidR="00096D9A" w:rsidRPr="00DA09C4" w:rsidRDefault="00096D9A" w:rsidP="00096D9A">
      <w:pPr>
        <w:jc w:val="both"/>
        <w:rPr>
          <w:noProof/>
          <w:color w:val="FF0000"/>
        </w:rPr>
      </w:pPr>
      <w:r w:rsidRPr="00DA09C4">
        <w:rPr>
          <w:iCs/>
        </w:rPr>
        <w:t>Уколико две или више понуда имају ист</w:t>
      </w:r>
      <w:r w:rsidRPr="00DA09C4">
        <w:rPr>
          <w:iCs/>
          <w:lang w:val="sr-Cyrl-RS"/>
        </w:rPr>
        <w:t>у најниже понуђену цену</w:t>
      </w:r>
      <w:r w:rsidRPr="00DA09C4">
        <w:rPr>
          <w:iCs/>
        </w:rPr>
        <w:t xml:space="preserve">, као најповољнија биће изабрана понуда оног понуђача </w:t>
      </w:r>
      <w:r w:rsidRPr="00DA09C4">
        <w:rPr>
          <w:iCs/>
          <w:lang w:val="sr-Cyrl-RS"/>
        </w:rPr>
        <w:t xml:space="preserve">који </w:t>
      </w:r>
      <w:r w:rsidRPr="00DA09C4">
        <w:rPr>
          <w:noProof/>
        </w:rPr>
        <w:t xml:space="preserve">понуди дужи </w:t>
      </w:r>
      <w:r w:rsidRPr="00DA09C4">
        <w:rPr>
          <w:noProof/>
          <w:lang w:val="sr-Cyrl-RS"/>
        </w:rPr>
        <w:t>рок важења понуде</w:t>
      </w:r>
      <w:r w:rsidRPr="00DA09C4">
        <w:rPr>
          <w:noProof/>
        </w:rPr>
        <w:t xml:space="preserve">, а уколико је и то </w:t>
      </w:r>
      <w:r w:rsidRPr="00DA09C4">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6C5EB71E" w14:textId="77777777" w:rsidR="00096D9A" w:rsidRPr="00DA09C4" w:rsidRDefault="00096D9A" w:rsidP="00096D9A">
      <w:pPr>
        <w:jc w:val="both"/>
        <w:rPr>
          <w:b/>
          <w:bCs/>
          <w:lang w:val="sr-Cyrl-C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4B6ED753" w14:textId="55C54AF1" w:rsidR="00B819C7" w:rsidRPr="00CC366C" w:rsidRDefault="001B41B2" w:rsidP="00E7066D">
      <w:pPr>
        <w:pStyle w:val="Heading1"/>
      </w:pPr>
      <w:bookmarkStart w:id="45" w:name="_Toc375826009"/>
      <w:bookmarkStart w:id="46" w:name="_Toc389030816"/>
      <w:bookmarkStart w:id="47" w:name="_Toc448222240"/>
      <w:bookmarkStart w:id="48" w:name="_Toc477327712"/>
      <w:bookmarkStart w:id="49" w:name="_Toc477327995"/>
      <w:bookmarkStart w:id="50" w:name="_Toc477328724"/>
      <w:bookmarkStart w:id="51" w:name="_Toc477329195"/>
      <w:bookmarkStart w:id="52" w:name="_Toc502235472"/>
      <w:r>
        <w:rPr>
          <w:lang w:val="sr-Cyrl-RS"/>
        </w:rPr>
        <w:lastRenderedPageBreak/>
        <w:t>М</w:t>
      </w:r>
      <w:r w:rsidR="00B819C7" w:rsidRPr="00CC366C">
        <w:t xml:space="preserve">ОДЕЛ </w:t>
      </w:r>
      <w:bookmarkEnd w:id="45"/>
      <w:bookmarkEnd w:id="46"/>
      <w:bookmarkEnd w:id="47"/>
      <w:bookmarkEnd w:id="48"/>
      <w:bookmarkEnd w:id="49"/>
      <w:bookmarkEnd w:id="50"/>
      <w:bookmarkEnd w:id="51"/>
      <w:bookmarkEnd w:id="52"/>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B3657D">
            <w:pPr>
              <w:rPr>
                <w:i/>
                <w:noProof/>
                <w:color w:val="000000" w:themeColor="text1"/>
              </w:rPr>
            </w:pPr>
            <w:bookmarkStart w:id="53" w:name="_Toc375826010"/>
            <w:bookmarkStart w:id="54"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4B647EE4" w14:textId="77777777" w:rsidR="00D22932" w:rsidRDefault="00D22932" w:rsidP="007B663B">
      <w:pPr>
        <w:rPr>
          <w:noProof/>
          <w:lang w:val="sr-Cyrl-RS"/>
        </w:rPr>
      </w:pPr>
    </w:p>
    <w:p w14:paraId="5ABCF3EC" w14:textId="77777777" w:rsidR="00D22932" w:rsidRPr="0012691D" w:rsidRDefault="00D22932" w:rsidP="00D22932">
      <w:pPr>
        <w:pStyle w:val="ListParagraph"/>
        <w:numPr>
          <w:ilvl w:val="0"/>
          <w:numId w:val="15"/>
        </w:numPr>
        <w:autoSpaceDE w:val="0"/>
        <w:autoSpaceDN w:val="0"/>
        <w:adjustRightInd w:val="0"/>
        <w:ind w:left="1628"/>
        <w:rPr>
          <w:b/>
          <w:bCs/>
          <w:iCs/>
          <w:lang w:val="sr-Cyrl-RS"/>
        </w:rPr>
      </w:pPr>
      <w:r w:rsidRPr="0012691D">
        <w:rPr>
          <w:b/>
          <w:bCs/>
          <w:iCs/>
        </w:rPr>
        <w:t>ОБРАЗАЦ ПОТВРДЕ - РЕФЕРЕНТНА ЛИСТА</w:t>
      </w:r>
    </w:p>
    <w:p w14:paraId="1DE6823F" w14:textId="77777777" w:rsidR="00D22932" w:rsidRPr="0031385E" w:rsidRDefault="00D22932" w:rsidP="00D22932">
      <w:pPr>
        <w:autoSpaceDE w:val="0"/>
        <w:autoSpaceDN w:val="0"/>
        <w:adjustRightInd w:val="0"/>
        <w:rPr>
          <w:b/>
          <w:bCs/>
          <w:i/>
          <w:iCs/>
          <w:lang w:val="sr-Cyrl-RS"/>
        </w:rPr>
      </w:pPr>
    </w:p>
    <w:p w14:paraId="2F1F78BD" w14:textId="77777777" w:rsidR="00D22932" w:rsidRPr="0031385E" w:rsidRDefault="00D22932" w:rsidP="00D22932">
      <w:pPr>
        <w:autoSpaceDE w:val="0"/>
        <w:autoSpaceDN w:val="0"/>
        <w:adjustRightInd w:val="0"/>
        <w:spacing w:after="120"/>
        <w:rPr>
          <w:color w:val="000000"/>
          <w:lang w:val="sr-Cyrl-RS"/>
        </w:rPr>
      </w:pPr>
      <w:r w:rsidRPr="0031385E">
        <w:rPr>
          <w:color w:val="000000"/>
          <w:lang w:val="en-US"/>
        </w:rPr>
        <w:t>Назив купца/ наручиоца:</w:t>
      </w:r>
      <w:r>
        <w:rPr>
          <w:color w:val="000000"/>
          <w:lang w:val="sr-Cyrl-RS"/>
        </w:rPr>
        <w:t xml:space="preserve"> </w:t>
      </w:r>
      <w:r w:rsidRPr="0031385E">
        <w:rPr>
          <w:color w:val="000000"/>
          <w:lang w:val="sr-Cyrl-RS"/>
        </w:rPr>
        <w:t>____________________________________________</w:t>
      </w:r>
    </w:p>
    <w:p w14:paraId="6567B9EF" w14:textId="77777777" w:rsidR="00D22932" w:rsidRDefault="00D22932" w:rsidP="00D22932">
      <w:pPr>
        <w:autoSpaceDE w:val="0"/>
        <w:autoSpaceDN w:val="0"/>
        <w:adjustRightInd w:val="0"/>
        <w:spacing w:after="120"/>
        <w:rPr>
          <w:color w:val="000000"/>
          <w:lang w:val="sr-Cyrl-RS"/>
        </w:rPr>
      </w:pPr>
    </w:p>
    <w:p w14:paraId="5754E668" w14:textId="77777777" w:rsidR="00D22932" w:rsidRPr="0031385E" w:rsidRDefault="00D22932" w:rsidP="00D22932">
      <w:pPr>
        <w:autoSpaceDE w:val="0"/>
        <w:autoSpaceDN w:val="0"/>
        <w:adjustRightInd w:val="0"/>
        <w:spacing w:after="120"/>
        <w:rPr>
          <w:color w:val="000000"/>
          <w:lang w:val="sr-Cyrl-RS"/>
        </w:rPr>
      </w:pPr>
      <w:r w:rsidRPr="0031385E">
        <w:rPr>
          <w:color w:val="000000"/>
          <w:lang w:val="en-US"/>
        </w:rPr>
        <w:t>Седиште</w:t>
      </w:r>
      <w:r>
        <w:rPr>
          <w:color w:val="000000"/>
          <w:lang w:val="sr-Cyrl-RS"/>
        </w:rPr>
        <w:t>,</w:t>
      </w:r>
      <w:r w:rsidRPr="0031385E">
        <w:rPr>
          <w:color w:val="000000"/>
          <w:lang w:val="en-US"/>
        </w:rPr>
        <w:t xml:space="preserve"> улица и број</w:t>
      </w:r>
      <w:r>
        <w:rPr>
          <w:color w:val="000000"/>
          <w:lang w:val="sr-Cyrl-RS"/>
        </w:rPr>
        <w:t xml:space="preserve"> </w:t>
      </w:r>
      <w:r w:rsidRPr="0031385E">
        <w:rPr>
          <w:color w:val="000000"/>
          <w:lang w:val="en-US"/>
        </w:rPr>
        <w:t>:</w:t>
      </w:r>
      <w:r w:rsidRPr="0031385E">
        <w:rPr>
          <w:color w:val="000000"/>
          <w:lang w:val="sr-Cyrl-RS"/>
        </w:rPr>
        <w:t>______________________________________________</w:t>
      </w:r>
    </w:p>
    <w:p w14:paraId="6F1802CA" w14:textId="77777777" w:rsidR="00D22932" w:rsidRDefault="00D22932" w:rsidP="00D22932">
      <w:pPr>
        <w:autoSpaceDE w:val="0"/>
        <w:autoSpaceDN w:val="0"/>
        <w:adjustRightInd w:val="0"/>
        <w:spacing w:after="120"/>
        <w:rPr>
          <w:color w:val="000000"/>
          <w:lang w:val="sr-Cyrl-RS"/>
        </w:rPr>
      </w:pPr>
    </w:p>
    <w:p w14:paraId="072FE584" w14:textId="77777777" w:rsidR="00D22932" w:rsidRPr="0031385E" w:rsidRDefault="00D22932" w:rsidP="00D22932">
      <w:pPr>
        <w:autoSpaceDE w:val="0"/>
        <w:autoSpaceDN w:val="0"/>
        <w:adjustRightInd w:val="0"/>
        <w:spacing w:after="120"/>
        <w:rPr>
          <w:color w:val="000000"/>
          <w:lang w:val="sr-Cyrl-RS"/>
        </w:rPr>
      </w:pPr>
      <w:r w:rsidRPr="0031385E">
        <w:rPr>
          <w:color w:val="000000"/>
          <w:lang w:val="en-US"/>
        </w:rPr>
        <w:t>Телефон:</w:t>
      </w:r>
      <w:r>
        <w:rPr>
          <w:color w:val="000000"/>
          <w:lang w:val="sr-Cyrl-RS"/>
        </w:rPr>
        <w:t xml:space="preserve"> </w:t>
      </w:r>
      <w:r w:rsidRPr="0031385E">
        <w:rPr>
          <w:color w:val="000000"/>
          <w:lang w:val="sr-Cyrl-RS"/>
        </w:rPr>
        <w:t>______________________________________________</w:t>
      </w:r>
    </w:p>
    <w:p w14:paraId="216AE592" w14:textId="77777777" w:rsidR="00D22932" w:rsidRPr="0031385E" w:rsidRDefault="00D22932" w:rsidP="00D22932">
      <w:pPr>
        <w:autoSpaceDE w:val="0"/>
        <w:autoSpaceDN w:val="0"/>
        <w:adjustRightInd w:val="0"/>
        <w:spacing w:after="120"/>
        <w:rPr>
          <w:color w:val="000000"/>
          <w:lang w:val="sr-Cyrl-RS"/>
        </w:rPr>
      </w:pPr>
      <w:r w:rsidRPr="0031385E">
        <w:rPr>
          <w:color w:val="000000"/>
          <w:lang w:val="en-US"/>
        </w:rPr>
        <w:t>Матични број:</w:t>
      </w:r>
      <w:r w:rsidRPr="0031385E">
        <w:rPr>
          <w:color w:val="000000"/>
          <w:lang w:val="sr-Cyrl-RS"/>
        </w:rPr>
        <w:t>______________________________________________</w:t>
      </w:r>
    </w:p>
    <w:p w14:paraId="1CC0DDF4" w14:textId="77777777" w:rsidR="00D22932" w:rsidRPr="0031385E" w:rsidRDefault="00D22932" w:rsidP="00D22932">
      <w:pPr>
        <w:autoSpaceDE w:val="0"/>
        <w:autoSpaceDN w:val="0"/>
        <w:adjustRightInd w:val="0"/>
        <w:spacing w:after="120"/>
        <w:rPr>
          <w:color w:val="000000"/>
          <w:lang w:val="sr-Cyrl-RS"/>
        </w:rPr>
      </w:pPr>
      <w:r w:rsidRPr="0031385E">
        <w:rPr>
          <w:color w:val="000000"/>
          <w:lang w:val="en-US"/>
        </w:rPr>
        <w:t>ПИБ:</w:t>
      </w:r>
      <w:r w:rsidRPr="0031385E">
        <w:rPr>
          <w:color w:val="000000"/>
          <w:lang w:val="sr-Cyrl-RS"/>
        </w:rPr>
        <w:t>______________________________________________</w:t>
      </w:r>
    </w:p>
    <w:p w14:paraId="2E0F9ECD" w14:textId="77777777" w:rsidR="00D22932" w:rsidRPr="0031385E" w:rsidRDefault="00D22932" w:rsidP="00D22932">
      <w:pPr>
        <w:autoSpaceDE w:val="0"/>
        <w:autoSpaceDN w:val="0"/>
        <w:adjustRightInd w:val="0"/>
        <w:rPr>
          <w:b/>
          <w:bCs/>
          <w:color w:val="000000"/>
          <w:lang w:val="sr-Cyrl-RS"/>
        </w:rPr>
      </w:pPr>
    </w:p>
    <w:p w14:paraId="284BEB0D" w14:textId="77777777" w:rsidR="00D22932" w:rsidRPr="0031385E" w:rsidRDefault="00D22932" w:rsidP="00D22932">
      <w:pPr>
        <w:autoSpaceDE w:val="0"/>
        <w:autoSpaceDN w:val="0"/>
        <w:adjustRightInd w:val="0"/>
        <w:jc w:val="center"/>
        <w:rPr>
          <w:b/>
          <w:bCs/>
          <w:color w:val="000000"/>
          <w:lang w:val="sr-Cyrl-RS"/>
        </w:rPr>
      </w:pPr>
      <w:r w:rsidRPr="0031385E">
        <w:rPr>
          <w:b/>
          <w:bCs/>
          <w:color w:val="000000"/>
          <w:lang w:val="en-US"/>
        </w:rPr>
        <w:t>П О Т В Р Д А</w:t>
      </w:r>
    </w:p>
    <w:p w14:paraId="03851DA1" w14:textId="77777777" w:rsidR="00D22932" w:rsidRPr="0031385E" w:rsidRDefault="00D22932" w:rsidP="00D22932">
      <w:pPr>
        <w:autoSpaceDE w:val="0"/>
        <w:autoSpaceDN w:val="0"/>
        <w:adjustRightInd w:val="0"/>
        <w:jc w:val="center"/>
        <w:rPr>
          <w:b/>
          <w:bCs/>
          <w:color w:val="000000"/>
          <w:lang w:val="sr-Cyrl-RS"/>
        </w:rPr>
      </w:pPr>
    </w:p>
    <w:p w14:paraId="24CE5D0A" w14:textId="77777777" w:rsidR="00D22932" w:rsidRPr="0031385E" w:rsidRDefault="00D22932" w:rsidP="00D22932">
      <w:pPr>
        <w:autoSpaceDE w:val="0"/>
        <w:autoSpaceDN w:val="0"/>
        <w:adjustRightInd w:val="0"/>
        <w:rPr>
          <w:color w:val="000000"/>
          <w:lang w:val="sr-Cyrl-RS"/>
        </w:rPr>
      </w:pPr>
      <w:r w:rsidRPr="0031385E">
        <w:rPr>
          <w:color w:val="000000"/>
          <w:lang w:val="en-US"/>
        </w:rPr>
        <w:t xml:space="preserve">којом потврђује да је понуђач </w:t>
      </w:r>
    </w:p>
    <w:p w14:paraId="340D4FB3" w14:textId="77777777" w:rsidR="00D22932" w:rsidRPr="0031385E" w:rsidRDefault="00D22932" w:rsidP="00D22932">
      <w:pPr>
        <w:autoSpaceDE w:val="0"/>
        <w:autoSpaceDN w:val="0"/>
        <w:adjustRightInd w:val="0"/>
        <w:rPr>
          <w:color w:val="000000"/>
          <w:lang w:val="sr-Cyrl-RS"/>
        </w:rPr>
      </w:pPr>
      <w:r w:rsidRPr="0031385E">
        <w:rPr>
          <w:color w:val="000000"/>
          <w:lang w:val="en-US"/>
        </w:rPr>
        <w:t>_______________________________________________</w:t>
      </w:r>
      <w:r w:rsidRPr="0031385E">
        <w:rPr>
          <w:color w:val="000000"/>
          <w:lang w:val="sr-Cyrl-RS"/>
        </w:rPr>
        <w:t>______________________</w:t>
      </w:r>
    </w:p>
    <w:p w14:paraId="7DB754A0" w14:textId="77777777" w:rsidR="00D22932" w:rsidRPr="0031385E" w:rsidRDefault="00D22932" w:rsidP="00D22932">
      <w:pPr>
        <w:autoSpaceDE w:val="0"/>
        <w:autoSpaceDN w:val="0"/>
        <w:adjustRightInd w:val="0"/>
        <w:jc w:val="center"/>
        <w:rPr>
          <w:i/>
          <w:iCs/>
          <w:color w:val="000000"/>
          <w:lang w:val="en-US"/>
        </w:rPr>
      </w:pPr>
      <w:r w:rsidRPr="0031385E">
        <w:rPr>
          <w:i/>
          <w:iCs/>
          <w:color w:val="000000"/>
          <w:lang w:val="en-US"/>
        </w:rPr>
        <w:t>(назив и седиште понуђача)</w:t>
      </w:r>
    </w:p>
    <w:p w14:paraId="7D366CB7" w14:textId="77777777" w:rsidR="00D22932" w:rsidRPr="0031385E" w:rsidRDefault="00D22932" w:rsidP="00D22932">
      <w:pPr>
        <w:autoSpaceDE w:val="0"/>
        <w:autoSpaceDN w:val="0"/>
        <w:adjustRightInd w:val="0"/>
        <w:rPr>
          <w:color w:val="000000"/>
          <w:lang w:val="sr-Cyrl-RS"/>
        </w:rPr>
      </w:pPr>
    </w:p>
    <w:p w14:paraId="2BF5AC95" w14:textId="76176FE7" w:rsidR="00D22932" w:rsidRPr="0031385E" w:rsidRDefault="00D22932" w:rsidP="00D22932">
      <w:pPr>
        <w:autoSpaceDE w:val="0"/>
        <w:autoSpaceDN w:val="0"/>
        <w:adjustRightInd w:val="0"/>
        <w:rPr>
          <w:lang w:val="en-US"/>
        </w:rPr>
      </w:pPr>
      <w:r w:rsidRPr="0031385E">
        <w:rPr>
          <w:b/>
          <w:lang w:val="en-US"/>
        </w:rPr>
        <w:t xml:space="preserve">у </w:t>
      </w:r>
      <w:r w:rsidRPr="0031385E">
        <w:rPr>
          <w:b/>
          <w:lang w:val="sr-Cyrl-RS"/>
        </w:rPr>
        <w:t>201</w:t>
      </w:r>
      <w:r w:rsidR="00151434">
        <w:rPr>
          <w:b/>
          <w:lang w:val="sr-Cyrl-RS"/>
        </w:rPr>
        <w:t>5</w:t>
      </w:r>
      <w:r w:rsidRPr="0031385E">
        <w:rPr>
          <w:b/>
          <w:lang w:val="sr-Cyrl-RS"/>
        </w:rPr>
        <w:t>, 201</w:t>
      </w:r>
      <w:r w:rsidR="00151434">
        <w:rPr>
          <w:b/>
          <w:lang w:val="sr-Cyrl-RS"/>
        </w:rPr>
        <w:t>6, 2017</w:t>
      </w:r>
      <w:r w:rsidRPr="0031385E">
        <w:rPr>
          <w:b/>
          <w:lang w:val="sr-Cyrl-RS"/>
        </w:rPr>
        <w:t>.</w:t>
      </w:r>
      <w:r w:rsidR="00151434">
        <w:rPr>
          <w:b/>
          <w:lang w:val="sr-Cyrl-RS"/>
        </w:rPr>
        <w:t xml:space="preserve"> и 2018</w:t>
      </w:r>
      <w:r>
        <w:rPr>
          <w:b/>
          <w:lang w:val="sr-Cyrl-RS"/>
        </w:rPr>
        <w:t>. години</w:t>
      </w:r>
      <w:r w:rsidRPr="0031385E">
        <w:rPr>
          <w:b/>
          <w:lang w:val="sr-Cyrl-RS"/>
        </w:rPr>
        <w:t xml:space="preserve"> </w:t>
      </w:r>
      <w:r w:rsidRPr="0031385E">
        <w:rPr>
          <w:lang w:val="sr-Cyrl-RS"/>
        </w:rPr>
        <w:t xml:space="preserve"> </w:t>
      </w:r>
      <w:r w:rsidRPr="0031385E">
        <w:rPr>
          <w:lang w:val="en-US"/>
        </w:rPr>
        <w:t xml:space="preserve"> </w:t>
      </w:r>
      <w:r w:rsidRPr="0031385E">
        <w:rPr>
          <w:lang w:val="sr-Cyrl-RS"/>
        </w:rPr>
        <w:t>Н</w:t>
      </w:r>
      <w:r w:rsidRPr="0031385E">
        <w:rPr>
          <w:lang w:val="en-US"/>
        </w:rPr>
        <w:t>аручиоцу (</w:t>
      </w:r>
      <w:r w:rsidRPr="0031385E">
        <w:rPr>
          <w:lang w:val="sr-Cyrl-RS"/>
        </w:rPr>
        <w:t>Осигуранику</w:t>
      </w:r>
      <w:r w:rsidRPr="0031385E">
        <w:rPr>
          <w:lang w:val="en-US"/>
        </w:rPr>
        <w:t xml:space="preserve">) </w:t>
      </w:r>
      <w:r w:rsidRPr="0031385E">
        <w:rPr>
          <w:lang w:val="sr-Cyrl-RS"/>
        </w:rPr>
        <w:t>осигурао</w:t>
      </w:r>
      <w:r w:rsidRPr="0031385E">
        <w:rPr>
          <w:lang w:val="en-US"/>
        </w:rPr>
        <w:t>:</w:t>
      </w:r>
    </w:p>
    <w:p w14:paraId="0AEA8C99" w14:textId="77777777" w:rsidR="00D22932" w:rsidRPr="0031385E" w:rsidRDefault="00D22932" w:rsidP="00D22932">
      <w:pPr>
        <w:autoSpaceDE w:val="0"/>
        <w:autoSpaceDN w:val="0"/>
        <w:adjustRightInd w:val="0"/>
        <w:rPr>
          <w:lang w:val="sr-Cyrl-RS"/>
        </w:rPr>
      </w:pPr>
    </w:p>
    <w:p w14:paraId="63209376" w14:textId="77777777" w:rsidR="00D22932" w:rsidRPr="0031385E" w:rsidRDefault="00D22932" w:rsidP="00D22932">
      <w:pPr>
        <w:autoSpaceDE w:val="0"/>
        <w:autoSpaceDN w:val="0"/>
        <w:adjustRightInd w:val="0"/>
        <w:rPr>
          <w:i/>
          <w:iCs/>
          <w:color w:val="000000"/>
          <w:lang w:val="sr-Cyrl-RS"/>
        </w:rPr>
      </w:pPr>
      <w:r w:rsidRPr="0031385E">
        <w:rPr>
          <w:color w:val="000000"/>
          <w:lang w:val="sr-Cyrl-RS"/>
        </w:rPr>
        <w:t>Врста осигурања и осигурана сума</w:t>
      </w:r>
      <w:r w:rsidRPr="0031385E">
        <w:rPr>
          <w:color w:val="000000"/>
          <w:lang w:val="en-US"/>
        </w:rPr>
        <w:t xml:space="preserve">: </w:t>
      </w:r>
      <w:r w:rsidRPr="0031385E">
        <w:rPr>
          <w:i/>
          <w:iCs/>
          <w:color w:val="000000"/>
          <w:lang w:val="en-US"/>
        </w:rPr>
        <w:t>_____________________</w:t>
      </w:r>
      <w:r w:rsidRPr="0031385E">
        <w:rPr>
          <w:i/>
          <w:iCs/>
          <w:color w:val="000000"/>
          <w:lang w:val="sr-Cyrl-RS"/>
        </w:rPr>
        <w:t>______________</w:t>
      </w:r>
      <w:r w:rsidRPr="0031385E">
        <w:rPr>
          <w:i/>
          <w:iCs/>
          <w:color w:val="000000"/>
          <w:lang w:val="en-US"/>
        </w:rPr>
        <w:t>__________________</w:t>
      </w:r>
      <w:r w:rsidRPr="0031385E">
        <w:rPr>
          <w:i/>
          <w:iCs/>
          <w:color w:val="000000"/>
          <w:lang w:val="sr-Cyrl-RS"/>
        </w:rPr>
        <w:t>_________________</w:t>
      </w:r>
    </w:p>
    <w:p w14:paraId="73C5F373" w14:textId="77777777" w:rsidR="00D22932" w:rsidRPr="0031385E" w:rsidRDefault="00D22932" w:rsidP="00D22932">
      <w:pPr>
        <w:autoSpaceDE w:val="0"/>
        <w:autoSpaceDN w:val="0"/>
        <w:adjustRightInd w:val="0"/>
        <w:rPr>
          <w:color w:val="000000"/>
          <w:lang w:val="sr-Cyrl-RS"/>
        </w:rPr>
      </w:pPr>
      <w:r w:rsidRPr="0031385E">
        <w:rPr>
          <w:color w:val="000000"/>
          <w:lang w:val="sr-Cyrl-RS"/>
        </w:rPr>
        <w:t xml:space="preserve"> </w:t>
      </w:r>
    </w:p>
    <w:p w14:paraId="0C197DF7" w14:textId="77777777" w:rsidR="00D22932" w:rsidRPr="0031385E" w:rsidRDefault="00D22932" w:rsidP="00D22932">
      <w:pPr>
        <w:autoSpaceDE w:val="0"/>
        <w:autoSpaceDN w:val="0"/>
        <w:adjustRightInd w:val="0"/>
        <w:rPr>
          <w:color w:val="000000"/>
          <w:lang w:val="sr-Cyrl-RS"/>
        </w:rPr>
      </w:pPr>
      <w:r w:rsidRPr="0031385E">
        <w:rPr>
          <w:color w:val="000000"/>
          <w:lang w:val="en-US"/>
        </w:rPr>
        <w:t>Потвда се издаје на захтев понуђача</w:t>
      </w:r>
      <w:r w:rsidRPr="0031385E">
        <w:rPr>
          <w:color w:val="000000"/>
          <w:lang w:val="sr-Cyrl-RS"/>
        </w:rPr>
        <w:t>:</w:t>
      </w:r>
      <w:r w:rsidRPr="0031385E">
        <w:rPr>
          <w:color w:val="000000"/>
          <w:lang w:val="en-US"/>
        </w:rPr>
        <w:t xml:space="preserve"> _______________________________________________</w:t>
      </w:r>
      <w:r w:rsidRPr="0031385E">
        <w:rPr>
          <w:color w:val="000000"/>
          <w:lang w:val="sr-Cyrl-RS"/>
        </w:rPr>
        <w:t>______________________</w:t>
      </w:r>
    </w:p>
    <w:p w14:paraId="49021185" w14:textId="77777777" w:rsidR="00D22932" w:rsidRPr="0031385E" w:rsidRDefault="00D22932" w:rsidP="00D22932">
      <w:pPr>
        <w:autoSpaceDE w:val="0"/>
        <w:autoSpaceDN w:val="0"/>
        <w:adjustRightInd w:val="0"/>
        <w:rPr>
          <w:color w:val="000000"/>
          <w:lang w:val="sr-Cyrl-RS"/>
        </w:rPr>
      </w:pPr>
      <w:r w:rsidRPr="0031385E">
        <w:rPr>
          <w:color w:val="000000"/>
          <w:lang w:val="sr-Cyrl-RS"/>
        </w:rPr>
        <w:t xml:space="preserve">           </w:t>
      </w:r>
      <w:r w:rsidRPr="0031385E">
        <w:rPr>
          <w:color w:val="000000"/>
          <w:lang w:val="en-US"/>
        </w:rPr>
        <w:t xml:space="preserve"> </w:t>
      </w:r>
    </w:p>
    <w:p w14:paraId="6F66FC45" w14:textId="399B1A28" w:rsidR="00D22932" w:rsidRPr="0031385E" w:rsidRDefault="00D22932" w:rsidP="00D22932">
      <w:pPr>
        <w:autoSpaceDE w:val="0"/>
        <w:autoSpaceDN w:val="0"/>
        <w:adjustRightInd w:val="0"/>
        <w:jc w:val="both"/>
        <w:rPr>
          <w:color w:val="000000"/>
          <w:lang w:val="sr-Cyrl-RS"/>
        </w:rPr>
      </w:pPr>
      <w:r w:rsidRPr="0031385E">
        <w:rPr>
          <w:color w:val="000000"/>
          <w:lang w:val="en-US"/>
        </w:rPr>
        <w:t>ради учешћа у отвореном поступку јавне набавке</w:t>
      </w:r>
      <w:r w:rsidRPr="0031385E">
        <w:rPr>
          <w:color w:val="000000"/>
          <w:lang w:val="sr-Cyrl-RS"/>
        </w:rPr>
        <w:t xml:space="preserve">: </w:t>
      </w:r>
      <w:r w:rsidRPr="0031385E">
        <w:rPr>
          <w:lang w:val="sr-Cyrl-RS"/>
        </w:rPr>
        <w:t xml:space="preserve">Осигурање имовине и запослених лица у Клиничком центру </w:t>
      </w:r>
      <w:r w:rsidRPr="00B9191B">
        <w:rPr>
          <w:lang w:val="sr-Cyrl-RS"/>
        </w:rPr>
        <w:t>Војводине</w:t>
      </w:r>
      <w:r>
        <w:rPr>
          <w:lang w:val="sr-Cyrl-RS"/>
        </w:rPr>
        <w:t>,</w:t>
      </w:r>
      <w:r w:rsidRPr="00B9191B">
        <w:rPr>
          <w:lang w:val="sr-Cyrl-RS"/>
        </w:rPr>
        <w:t xml:space="preserve"> </w:t>
      </w:r>
      <w:r w:rsidRPr="00B9191B">
        <w:rPr>
          <w:b/>
          <w:i/>
          <w:lang w:val="sr-Cyrl-RS"/>
        </w:rPr>
        <w:t xml:space="preserve">  </w:t>
      </w:r>
      <w:r w:rsidRPr="00B9191B">
        <w:rPr>
          <w:lang w:val="sr-Cyrl-RS"/>
        </w:rPr>
        <w:t>бр.</w:t>
      </w:r>
      <w:r w:rsidR="00151434">
        <w:rPr>
          <w:lang w:val="sr-Cyrl-RS"/>
        </w:rPr>
        <w:t xml:space="preserve"> 61-19</w:t>
      </w:r>
      <w:r>
        <w:rPr>
          <w:lang w:val="sr-Cyrl-RS"/>
        </w:rPr>
        <w:t>-О</w:t>
      </w:r>
      <w:r w:rsidRPr="00B9191B">
        <w:rPr>
          <w:bCs/>
          <w:color w:val="000000"/>
          <w:lang w:val="sr-Cyrl-RS"/>
        </w:rPr>
        <w:t>.</w:t>
      </w:r>
    </w:p>
    <w:p w14:paraId="5CE8E4EA" w14:textId="77777777" w:rsidR="00D22932" w:rsidRPr="0031385E" w:rsidRDefault="00D22932" w:rsidP="00D22932">
      <w:pPr>
        <w:autoSpaceDE w:val="0"/>
        <w:autoSpaceDN w:val="0"/>
        <w:adjustRightInd w:val="0"/>
        <w:rPr>
          <w:color w:val="000000"/>
          <w:lang w:val="sr-Cyrl-RS"/>
        </w:rPr>
      </w:pPr>
    </w:p>
    <w:p w14:paraId="6DA2DCF7" w14:textId="77777777" w:rsidR="00D22932" w:rsidRPr="0031385E" w:rsidRDefault="00D22932" w:rsidP="00D22932">
      <w:pPr>
        <w:autoSpaceDE w:val="0"/>
        <w:autoSpaceDN w:val="0"/>
        <w:adjustRightInd w:val="0"/>
        <w:rPr>
          <w:color w:val="000000"/>
          <w:lang w:val="en-US"/>
        </w:rPr>
      </w:pPr>
      <w:r w:rsidRPr="0031385E">
        <w:rPr>
          <w:color w:val="000000"/>
          <w:lang w:val="en-US"/>
        </w:rPr>
        <w:t>Да су подаци тачни својим печатом и потписом потврђује:</w:t>
      </w:r>
    </w:p>
    <w:p w14:paraId="1C03E884" w14:textId="77777777" w:rsidR="00D22932" w:rsidRPr="0031385E" w:rsidRDefault="00D22932" w:rsidP="00D22932">
      <w:pPr>
        <w:autoSpaceDE w:val="0"/>
        <w:autoSpaceDN w:val="0"/>
        <w:adjustRightInd w:val="0"/>
        <w:rPr>
          <w:i/>
          <w:iCs/>
          <w:color w:val="000000"/>
          <w:lang w:val="sr-Cyrl-RS"/>
        </w:rPr>
      </w:pPr>
    </w:p>
    <w:p w14:paraId="5CFBE24C" w14:textId="77777777" w:rsidR="00D22932" w:rsidRPr="0031385E" w:rsidRDefault="00D22932" w:rsidP="00D22932">
      <w:pPr>
        <w:autoSpaceDE w:val="0"/>
        <w:autoSpaceDN w:val="0"/>
        <w:adjustRightInd w:val="0"/>
        <w:rPr>
          <w:i/>
          <w:iCs/>
          <w:color w:val="000000"/>
          <w:lang w:val="sr-Cyrl-RS"/>
        </w:rPr>
      </w:pPr>
    </w:p>
    <w:p w14:paraId="46256F5A" w14:textId="77777777" w:rsidR="00D22932" w:rsidRPr="0031385E" w:rsidRDefault="00D22932" w:rsidP="00D22932">
      <w:pPr>
        <w:autoSpaceDE w:val="0"/>
        <w:autoSpaceDN w:val="0"/>
        <w:adjustRightInd w:val="0"/>
        <w:rPr>
          <w:i/>
          <w:iCs/>
          <w:color w:val="000000"/>
          <w:lang w:val="sr-Cyrl-RS"/>
        </w:rPr>
      </w:pPr>
    </w:p>
    <w:p w14:paraId="252D9F32" w14:textId="77777777" w:rsidR="00D22932" w:rsidRPr="00B9191B" w:rsidRDefault="00D22932" w:rsidP="00D22932">
      <w:pPr>
        <w:spacing w:line="300" w:lineRule="atLeast"/>
        <w:jc w:val="center"/>
        <w:rPr>
          <w:bCs/>
          <w:lang w:val="sr-Cyrl-CS"/>
        </w:rPr>
      </w:pPr>
      <w:r w:rsidRPr="00B9191B">
        <w:rPr>
          <w:bCs/>
          <w:lang w:val="sr-Cyrl-CS"/>
        </w:rPr>
        <w:t>М.П.</w:t>
      </w:r>
    </w:p>
    <w:p w14:paraId="62411049" w14:textId="77777777" w:rsidR="00D22932" w:rsidRPr="00B9191B" w:rsidRDefault="00D22932" w:rsidP="00D22932">
      <w:pPr>
        <w:spacing w:line="300" w:lineRule="atLeast"/>
        <w:jc w:val="center"/>
        <w:rPr>
          <w:lang w:val="sr-Cyrl-CS"/>
        </w:rPr>
      </w:pPr>
      <w:r w:rsidRPr="00B9191B">
        <w:rPr>
          <w:bCs/>
          <w:lang w:val="sr-Cyrl-CS"/>
        </w:rPr>
        <w:t xml:space="preserve">                                                                                          </w:t>
      </w:r>
      <w:r w:rsidRPr="00B9191B">
        <w:rPr>
          <w:lang w:val="sr-Cyrl-CS"/>
        </w:rPr>
        <w:t>Издавалац потврде :</w:t>
      </w:r>
    </w:p>
    <w:p w14:paraId="751AB987" w14:textId="77777777" w:rsidR="00D22932" w:rsidRPr="00B9191B" w:rsidRDefault="00D22932" w:rsidP="00D22932">
      <w:pPr>
        <w:spacing w:line="300" w:lineRule="atLeast"/>
        <w:jc w:val="center"/>
        <w:rPr>
          <w:bCs/>
          <w:lang w:val="sr-Cyrl-CS"/>
        </w:rPr>
      </w:pPr>
      <w:r w:rsidRPr="00B9191B">
        <w:rPr>
          <w:lang w:val="sr-Cyrl-CS"/>
        </w:rPr>
        <w:t xml:space="preserve">                                                                                        _______________________________        </w:t>
      </w:r>
    </w:p>
    <w:p w14:paraId="1D4C574C" w14:textId="4E4A8F53" w:rsidR="00D22932" w:rsidRPr="00B9191B" w:rsidRDefault="00D22932" w:rsidP="00D22932">
      <w:pPr>
        <w:spacing w:before="120" w:line="300" w:lineRule="atLeast"/>
        <w:jc w:val="center"/>
        <w:rPr>
          <w:lang w:val="sr-Cyrl-CS"/>
        </w:rPr>
      </w:pPr>
      <w:r w:rsidRPr="00B9191B">
        <w:rPr>
          <w:lang w:val="sr-Cyrl-CS"/>
        </w:rPr>
        <w:t xml:space="preserve">                                                                                               потпис овлашћеног лица</w:t>
      </w:r>
      <w:r w:rsidR="0012691D">
        <w:rPr>
          <w:lang w:val="sr-Cyrl-CS"/>
        </w:rPr>
        <w:t xml:space="preserve"> </w:t>
      </w:r>
    </w:p>
    <w:p w14:paraId="14BDBDA1" w14:textId="77777777" w:rsidR="00D22932" w:rsidRPr="00B9191B" w:rsidRDefault="00D22932" w:rsidP="00D22932">
      <w:pPr>
        <w:spacing w:before="120" w:line="300" w:lineRule="atLeast"/>
        <w:ind w:firstLine="425"/>
        <w:rPr>
          <w:lang w:val="sr-Cyrl-CS"/>
        </w:rPr>
      </w:pPr>
    </w:p>
    <w:p w14:paraId="4E2073BF" w14:textId="77777777" w:rsidR="00D22932" w:rsidRPr="00B9191B" w:rsidRDefault="00D22932" w:rsidP="00D22932">
      <w:pPr>
        <w:ind w:hanging="142"/>
        <w:rPr>
          <w:lang w:val="sr-Cyrl-RS"/>
        </w:rPr>
      </w:pPr>
      <w:r w:rsidRPr="00B9191B">
        <w:rPr>
          <w:lang w:val="sr-Cyrl-RS"/>
        </w:rPr>
        <w:t>ПРИЛОГ УЗ ПОТВРДУ :</w:t>
      </w:r>
    </w:p>
    <w:p w14:paraId="4E05514F" w14:textId="77777777" w:rsidR="00D22932" w:rsidRDefault="00D22932" w:rsidP="00D22932">
      <w:pPr>
        <w:pStyle w:val="BodyTextIndent"/>
        <w:numPr>
          <w:ilvl w:val="0"/>
          <w:numId w:val="47"/>
        </w:numPr>
        <w:spacing w:after="120"/>
        <w:jc w:val="both"/>
        <w:rPr>
          <w:b w:val="0"/>
          <w:lang w:val="sr-Cyrl-CS"/>
        </w:rPr>
      </w:pPr>
      <w:r w:rsidRPr="00B9191B">
        <w:rPr>
          <w:b w:val="0"/>
          <w:lang w:val="sr-Cyrl-CS"/>
        </w:rPr>
        <w:t>фотокопије полиса осигурања</w:t>
      </w:r>
    </w:p>
    <w:p w14:paraId="3D0D2542" w14:textId="77777777" w:rsidR="00D22932" w:rsidRDefault="00D22932" w:rsidP="00D22932">
      <w:pPr>
        <w:pStyle w:val="BodyTextIndent"/>
        <w:spacing w:after="120"/>
        <w:jc w:val="both"/>
        <w:rPr>
          <w:b w:val="0"/>
          <w:lang w:val="sr-Cyrl-CS"/>
        </w:rPr>
      </w:pPr>
    </w:p>
    <w:p w14:paraId="7DF19EFE" w14:textId="77777777" w:rsidR="00D22932" w:rsidRDefault="00D22932" w:rsidP="00D22932">
      <w:pPr>
        <w:pStyle w:val="BodyTextIndent"/>
        <w:spacing w:after="120"/>
        <w:jc w:val="both"/>
        <w:rPr>
          <w:b w:val="0"/>
          <w:lang w:val="sr-Cyrl-CS"/>
        </w:rPr>
      </w:pPr>
    </w:p>
    <w:p w14:paraId="396D6757" w14:textId="77777777" w:rsidR="00D22932" w:rsidRPr="00314EF7" w:rsidRDefault="00D22932" w:rsidP="00D22932">
      <w:pPr>
        <w:pStyle w:val="BodyTextIndent"/>
        <w:spacing w:after="120"/>
        <w:jc w:val="both"/>
        <w:rPr>
          <w:b w:val="0"/>
          <w:lang w:val="sr-Cyrl-CS"/>
        </w:rPr>
      </w:pPr>
    </w:p>
    <w:p w14:paraId="3C5B1B7C" w14:textId="77777777" w:rsidR="00D22932" w:rsidRPr="0057761A" w:rsidRDefault="00D22932" w:rsidP="00D22932">
      <w:pPr>
        <w:pStyle w:val="ListParagraph"/>
        <w:numPr>
          <w:ilvl w:val="0"/>
          <w:numId w:val="15"/>
        </w:numPr>
        <w:spacing w:before="120"/>
        <w:ind w:left="1628" w:right="-1"/>
        <w:jc w:val="center"/>
        <w:rPr>
          <w:b/>
          <w:lang w:val="sr-Cyrl-CS"/>
        </w:rPr>
      </w:pPr>
      <w:r w:rsidRPr="0057761A">
        <w:rPr>
          <w:b/>
          <w:lang w:val="sr-Cyrl-CS"/>
        </w:rPr>
        <w:t>РЕФЕРЕНТНА ЛИСТА - РЕКАПИТУЛАЦИЈА ДОСТАВЉЕНИХ ПОЛИСА</w:t>
      </w:r>
    </w:p>
    <w:p w14:paraId="0E3A3AF8" w14:textId="77777777" w:rsidR="00D22932" w:rsidRPr="00BC711D" w:rsidRDefault="00D22932" w:rsidP="00D22932">
      <w:pPr>
        <w:spacing w:before="120"/>
        <w:ind w:right="-1"/>
        <w:jc w:val="center"/>
        <w:rPr>
          <w:b/>
          <w:lang w:val="sr-Cyrl-CS"/>
        </w:rPr>
      </w:pPr>
    </w:p>
    <w:p w14:paraId="6AF4E42E" w14:textId="77777777" w:rsidR="00D22932" w:rsidRPr="00BC711D" w:rsidRDefault="00D22932" w:rsidP="00D22932">
      <w:pPr>
        <w:numPr>
          <w:ilvl w:val="0"/>
          <w:numId w:val="48"/>
        </w:numPr>
        <w:spacing w:before="120"/>
        <w:ind w:right="-1"/>
        <w:jc w:val="both"/>
        <w:rPr>
          <w:b/>
          <w:lang w:val="sr-Cyrl-CS"/>
        </w:rPr>
      </w:pPr>
      <w:r w:rsidRPr="00BC711D">
        <w:rPr>
          <w:b/>
          <w:lang w:val="sr-Cyrl-CS"/>
        </w:rPr>
        <w:t xml:space="preserve">Осигурање </w:t>
      </w:r>
      <w:r>
        <w:rPr>
          <w:b/>
          <w:lang w:val="sr-Cyrl-CS"/>
        </w:rPr>
        <w:t xml:space="preserve">од </w:t>
      </w:r>
      <w:r w:rsidRPr="00BC711D">
        <w:rPr>
          <w:b/>
          <w:lang w:val="sr-Cyrl-CS"/>
        </w:rPr>
        <w:t xml:space="preserve">пожара и неких других 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82"/>
        <w:gridCol w:w="2126"/>
        <w:gridCol w:w="2268"/>
        <w:gridCol w:w="2942"/>
      </w:tblGrid>
      <w:tr w:rsidR="00D22932" w:rsidRPr="00BC711D" w14:paraId="5AECF606" w14:textId="77777777" w:rsidTr="00D75E9E">
        <w:trPr>
          <w:tblHeader/>
        </w:trPr>
        <w:tc>
          <w:tcPr>
            <w:tcW w:w="569" w:type="dxa"/>
          </w:tcPr>
          <w:p w14:paraId="4FE2995E" w14:textId="77777777" w:rsidR="00D22932" w:rsidRPr="00BC711D" w:rsidRDefault="00D22932" w:rsidP="00D75E9E">
            <w:pPr>
              <w:spacing w:before="20" w:after="20"/>
              <w:ind w:right="-1"/>
              <w:jc w:val="both"/>
              <w:rPr>
                <w:b/>
                <w:lang w:val="sr-Cyrl-CS"/>
              </w:rPr>
            </w:pPr>
            <w:r w:rsidRPr="00BC711D">
              <w:rPr>
                <w:b/>
                <w:lang w:val="sr-Cyrl-CS"/>
              </w:rPr>
              <w:t>Р. Бр.</w:t>
            </w:r>
          </w:p>
        </w:tc>
        <w:tc>
          <w:tcPr>
            <w:tcW w:w="1382" w:type="dxa"/>
          </w:tcPr>
          <w:p w14:paraId="43229120" w14:textId="77777777" w:rsidR="00D22932" w:rsidRPr="00BC711D" w:rsidRDefault="00D22932" w:rsidP="00D75E9E">
            <w:pPr>
              <w:spacing w:before="20" w:after="20"/>
              <w:ind w:right="-1"/>
              <w:jc w:val="both"/>
              <w:rPr>
                <w:b/>
                <w:lang w:val="sr-Cyrl-CS"/>
              </w:rPr>
            </w:pPr>
            <w:r w:rsidRPr="00BC711D">
              <w:rPr>
                <w:b/>
                <w:lang w:val="sr-Cyrl-CS"/>
              </w:rPr>
              <w:t>Број полисе</w:t>
            </w:r>
          </w:p>
        </w:tc>
        <w:tc>
          <w:tcPr>
            <w:tcW w:w="2126" w:type="dxa"/>
          </w:tcPr>
          <w:p w14:paraId="20265AA2" w14:textId="77777777" w:rsidR="00D22932" w:rsidRPr="00BC711D" w:rsidRDefault="00D22932" w:rsidP="00D75E9E">
            <w:pPr>
              <w:spacing w:before="20" w:after="20"/>
              <w:ind w:right="-1"/>
              <w:jc w:val="both"/>
              <w:rPr>
                <w:b/>
                <w:lang w:val="sr-Cyrl-CS"/>
              </w:rPr>
            </w:pPr>
            <w:r w:rsidRPr="00BC711D">
              <w:rPr>
                <w:b/>
                <w:lang w:val="sr-Cyrl-CS"/>
              </w:rPr>
              <w:t>Период трајања полисе</w:t>
            </w:r>
          </w:p>
        </w:tc>
        <w:tc>
          <w:tcPr>
            <w:tcW w:w="2268" w:type="dxa"/>
          </w:tcPr>
          <w:p w14:paraId="7A6FC2CD" w14:textId="77777777" w:rsidR="00D22932" w:rsidRPr="00BC711D" w:rsidRDefault="00D22932" w:rsidP="00D75E9E">
            <w:pPr>
              <w:spacing w:before="20" w:after="20"/>
              <w:ind w:right="-1"/>
              <w:jc w:val="both"/>
              <w:rPr>
                <w:b/>
                <w:lang w:val="sr-Cyrl-CS"/>
              </w:rPr>
            </w:pPr>
            <w:r w:rsidRPr="00BC711D">
              <w:rPr>
                <w:b/>
                <w:lang w:val="sr-Cyrl-CS"/>
              </w:rPr>
              <w:t xml:space="preserve">Сума осигурања </w:t>
            </w:r>
          </w:p>
        </w:tc>
        <w:tc>
          <w:tcPr>
            <w:tcW w:w="2942" w:type="dxa"/>
          </w:tcPr>
          <w:p w14:paraId="2C913D64" w14:textId="77777777" w:rsidR="00D22932" w:rsidRPr="00BC711D" w:rsidRDefault="00D22932" w:rsidP="00D75E9E">
            <w:pPr>
              <w:spacing w:before="20" w:after="20"/>
              <w:ind w:right="-1"/>
              <w:jc w:val="both"/>
              <w:rPr>
                <w:b/>
                <w:lang w:val="sr-Cyrl-CS"/>
              </w:rPr>
            </w:pPr>
            <w:r w:rsidRPr="00BC711D">
              <w:rPr>
                <w:b/>
                <w:lang w:val="sr-Cyrl-CS"/>
              </w:rPr>
              <w:t xml:space="preserve">Уговарач осигурања / Осигураник </w:t>
            </w:r>
          </w:p>
        </w:tc>
      </w:tr>
      <w:tr w:rsidR="00D22932" w:rsidRPr="00BC711D" w14:paraId="49BE509A" w14:textId="77777777" w:rsidTr="00D75E9E">
        <w:tc>
          <w:tcPr>
            <w:tcW w:w="569" w:type="dxa"/>
          </w:tcPr>
          <w:p w14:paraId="4FA73612" w14:textId="77777777" w:rsidR="00D22932" w:rsidRPr="00BC711D" w:rsidRDefault="00D22932" w:rsidP="00D75E9E">
            <w:pPr>
              <w:spacing w:before="20" w:after="20"/>
              <w:ind w:right="-1"/>
              <w:jc w:val="both"/>
              <w:rPr>
                <w:b/>
                <w:lang w:val="sr-Cyrl-CS"/>
              </w:rPr>
            </w:pPr>
            <w:r w:rsidRPr="00BC711D">
              <w:rPr>
                <w:b/>
                <w:lang w:val="sr-Cyrl-CS"/>
              </w:rPr>
              <w:t>1</w:t>
            </w:r>
          </w:p>
        </w:tc>
        <w:tc>
          <w:tcPr>
            <w:tcW w:w="1382" w:type="dxa"/>
          </w:tcPr>
          <w:p w14:paraId="5CD22DF9" w14:textId="77777777" w:rsidR="00D22932" w:rsidRPr="00BC711D" w:rsidRDefault="00D22932" w:rsidP="00D75E9E">
            <w:pPr>
              <w:spacing w:before="20" w:after="20"/>
              <w:ind w:right="-1"/>
              <w:jc w:val="both"/>
              <w:rPr>
                <w:b/>
                <w:lang w:val="sr-Cyrl-CS"/>
              </w:rPr>
            </w:pPr>
          </w:p>
        </w:tc>
        <w:tc>
          <w:tcPr>
            <w:tcW w:w="2126" w:type="dxa"/>
          </w:tcPr>
          <w:p w14:paraId="063A96B5" w14:textId="77777777" w:rsidR="00D22932" w:rsidRPr="00BC711D" w:rsidRDefault="00D22932" w:rsidP="00D75E9E">
            <w:pPr>
              <w:spacing w:before="20" w:after="20"/>
              <w:ind w:right="-1"/>
              <w:jc w:val="both"/>
              <w:rPr>
                <w:b/>
                <w:lang w:val="sr-Cyrl-CS"/>
              </w:rPr>
            </w:pPr>
          </w:p>
        </w:tc>
        <w:tc>
          <w:tcPr>
            <w:tcW w:w="2268" w:type="dxa"/>
          </w:tcPr>
          <w:p w14:paraId="10B44ACA" w14:textId="77777777" w:rsidR="00D22932" w:rsidRPr="00BC711D" w:rsidRDefault="00D22932" w:rsidP="00D75E9E">
            <w:pPr>
              <w:spacing w:before="20" w:after="20"/>
              <w:ind w:right="-1"/>
              <w:jc w:val="both"/>
              <w:rPr>
                <w:b/>
                <w:lang w:val="sr-Cyrl-CS"/>
              </w:rPr>
            </w:pPr>
          </w:p>
        </w:tc>
        <w:tc>
          <w:tcPr>
            <w:tcW w:w="2942" w:type="dxa"/>
          </w:tcPr>
          <w:p w14:paraId="6FA5E13A" w14:textId="77777777" w:rsidR="00D22932" w:rsidRPr="00BC711D" w:rsidRDefault="00D22932" w:rsidP="00D75E9E">
            <w:pPr>
              <w:spacing w:before="20" w:after="20"/>
              <w:ind w:right="-1"/>
              <w:jc w:val="both"/>
              <w:rPr>
                <w:b/>
                <w:lang w:val="sr-Cyrl-CS"/>
              </w:rPr>
            </w:pPr>
          </w:p>
        </w:tc>
      </w:tr>
      <w:tr w:rsidR="00D22932" w:rsidRPr="00BC711D" w14:paraId="0FAFB2D4" w14:textId="77777777" w:rsidTr="00D75E9E">
        <w:tc>
          <w:tcPr>
            <w:tcW w:w="569" w:type="dxa"/>
          </w:tcPr>
          <w:p w14:paraId="2526F864" w14:textId="77777777" w:rsidR="00D22932" w:rsidRPr="00BC711D" w:rsidRDefault="00D22932" w:rsidP="00D75E9E">
            <w:pPr>
              <w:spacing w:before="20" w:after="20"/>
              <w:ind w:right="-1"/>
              <w:jc w:val="both"/>
              <w:rPr>
                <w:b/>
                <w:lang w:val="sr-Cyrl-CS"/>
              </w:rPr>
            </w:pPr>
            <w:r w:rsidRPr="00BC711D">
              <w:rPr>
                <w:b/>
                <w:lang w:val="sr-Cyrl-CS"/>
              </w:rPr>
              <w:t>2</w:t>
            </w:r>
          </w:p>
        </w:tc>
        <w:tc>
          <w:tcPr>
            <w:tcW w:w="1382" w:type="dxa"/>
          </w:tcPr>
          <w:p w14:paraId="6313E300" w14:textId="77777777" w:rsidR="00D22932" w:rsidRPr="00BC711D" w:rsidRDefault="00D22932" w:rsidP="00D75E9E">
            <w:pPr>
              <w:spacing w:before="20" w:after="20"/>
              <w:ind w:right="-1"/>
              <w:jc w:val="both"/>
              <w:rPr>
                <w:b/>
                <w:lang w:val="sr-Cyrl-CS"/>
              </w:rPr>
            </w:pPr>
          </w:p>
        </w:tc>
        <w:tc>
          <w:tcPr>
            <w:tcW w:w="2126" w:type="dxa"/>
          </w:tcPr>
          <w:p w14:paraId="0CF86C91" w14:textId="77777777" w:rsidR="00D22932" w:rsidRPr="00BC711D" w:rsidRDefault="00D22932" w:rsidP="00D75E9E">
            <w:pPr>
              <w:spacing w:before="20" w:after="20"/>
              <w:ind w:right="-1"/>
              <w:jc w:val="both"/>
              <w:rPr>
                <w:b/>
                <w:lang w:val="sr-Cyrl-CS"/>
              </w:rPr>
            </w:pPr>
          </w:p>
        </w:tc>
        <w:tc>
          <w:tcPr>
            <w:tcW w:w="2268" w:type="dxa"/>
          </w:tcPr>
          <w:p w14:paraId="3169A9EE" w14:textId="77777777" w:rsidR="00D22932" w:rsidRPr="00BC711D" w:rsidRDefault="00D22932" w:rsidP="00D75E9E">
            <w:pPr>
              <w:spacing w:before="20" w:after="20"/>
              <w:ind w:right="-1"/>
              <w:jc w:val="both"/>
              <w:rPr>
                <w:b/>
                <w:lang w:val="sr-Cyrl-CS"/>
              </w:rPr>
            </w:pPr>
          </w:p>
        </w:tc>
        <w:tc>
          <w:tcPr>
            <w:tcW w:w="2942" w:type="dxa"/>
          </w:tcPr>
          <w:p w14:paraId="3DA8CC3A" w14:textId="77777777" w:rsidR="00D22932" w:rsidRPr="00BC711D" w:rsidRDefault="00D22932" w:rsidP="00D75E9E">
            <w:pPr>
              <w:spacing w:before="20" w:after="20"/>
              <w:ind w:right="-1"/>
              <w:jc w:val="both"/>
              <w:rPr>
                <w:b/>
                <w:lang w:val="sr-Cyrl-CS"/>
              </w:rPr>
            </w:pPr>
          </w:p>
        </w:tc>
      </w:tr>
      <w:tr w:rsidR="00D22932" w:rsidRPr="00BC711D" w14:paraId="4087FD8F" w14:textId="77777777" w:rsidTr="00D75E9E">
        <w:tc>
          <w:tcPr>
            <w:tcW w:w="569" w:type="dxa"/>
          </w:tcPr>
          <w:p w14:paraId="626C15C0" w14:textId="77777777" w:rsidR="00D22932" w:rsidRPr="00BC711D" w:rsidRDefault="00D22932" w:rsidP="00D75E9E">
            <w:pPr>
              <w:spacing w:before="20" w:after="20"/>
              <w:ind w:right="-1"/>
              <w:jc w:val="both"/>
              <w:rPr>
                <w:b/>
                <w:lang w:val="sr-Cyrl-CS"/>
              </w:rPr>
            </w:pPr>
            <w:r w:rsidRPr="00BC711D">
              <w:rPr>
                <w:b/>
                <w:lang w:val="sr-Cyrl-CS"/>
              </w:rPr>
              <w:t>3</w:t>
            </w:r>
          </w:p>
        </w:tc>
        <w:tc>
          <w:tcPr>
            <w:tcW w:w="1382" w:type="dxa"/>
          </w:tcPr>
          <w:p w14:paraId="678B636E" w14:textId="77777777" w:rsidR="00D22932" w:rsidRPr="00BC711D" w:rsidRDefault="00D22932" w:rsidP="00D75E9E">
            <w:pPr>
              <w:spacing w:before="20" w:after="20"/>
              <w:ind w:right="-1"/>
              <w:jc w:val="both"/>
              <w:rPr>
                <w:b/>
                <w:lang w:val="sr-Cyrl-CS"/>
              </w:rPr>
            </w:pPr>
          </w:p>
        </w:tc>
        <w:tc>
          <w:tcPr>
            <w:tcW w:w="2126" w:type="dxa"/>
          </w:tcPr>
          <w:p w14:paraId="69725663" w14:textId="77777777" w:rsidR="00D22932" w:rsidRPr="00BC711D" w:rsidRDefault="00D22932" w:rsidP="00D75E9E">
            <w:pPr>
              <w:spacing w:before="20" w:after="20"/>
              <w:ind w:right="-1"/>
              <w:jc w:val="both"/>
              <w:rPr>
                <w:b/>
                <w:lang w:val="sr-Cyrl-CS"/>
              </w:rPr>
            </w:pPr>
          </w:p>
        </w:tc>
        <w:tc>
          <w:tcPr>
            <w:tcW w:w="2268" w:type="dxa"/>
          </w:tcPr>
          <w:p w14:paraId="62691597" w14:textId="77777777" w:rsidR="00D22932" w:rsidRPr="00BC711D" w:rsidRDefault="00D22932" w:rsidP="00D75E9E">
            <w:pPr>
              <w:spacing w:before="20" w:after="20"/>
              <w:ind w:right="-1"/>
              <w:jc w:val="both"/>
              <w:rPr>
                <w:b/>
                <w:lang w:val="sr-Cyrl-CS"/>
              </w:rPr>
            </w:pPr>
          </w:p>
        </w:tc>
        <w:tc>
          <w:tcPr>
            <w:tcW w:w="2942" w:type="dxa"/>
          </w:tcPr>
          <w:p w14:paraId="746E24D5" w14:textId="77777777" w:rsidR="00D22932" w:rsidRPr="00BC711D" w:rsidRDefault="00D22932" w:rsidP="00D75E9E">
            <w:pPr>
              <w:spacing w:before="20" w:after="20"/>
              <w:ind w:right="-1"/>
              <w:jc w:val="both"/>
              <w:rPr>
                <w:b/>
                <w:lang w:val="sr-Cyrl-CS"/>
              </w:rPr>
            </w:pPr>
          </w:p>
        </w:tc>
      </w:tr>
      <w:tr w:rsidR="00D22932" w:rsidRPr="00BC711D" w14:paraId="01FCC9A1" w14:textId="77777777" w:rsidTr="00D75E9E">
        <w:tc>
          <w:tcPr>
            <w:tcW w:w="569" w:type="dxa"/>
          </w:tcPr>
          <w:p w14:paraId="3C172C4B" w14:textId="77777777" w:rsidR="00D22932" w:rsidRPr="00BC711D" w:rsidRDefault="00D22932" w:rsidP="00D75E9E">
            <w:pPr>
              <w:spacing w:before="20" w:after="20"/>
              <w:ind w:right="-1"/>
              <w:jc w:val="both"/>
              <w:rPr>
                <w:b/>
                <w:lang w:val="sr-Cyrl-CS"/>
              </w:rPr>
            </w:pPr>
            <w:r w:rsidRPr="00BC711D">
              <w:rPr>
                <w:b/>
                <w:lang w:val="sr-Cyrl-CS"/>
              </w:rPr>
              <w:t>4</w:t>
            </w:r>
          </w:p>
        </w:tc>
        <w:tc>
          <w:tcPr>
            <w:tcW w:w="1382" w:type="dxa"/>
          </w:tcPr>
          <w:p w14:paraId="600B0ED0" w14:textId="77777777" w:rsidR="00D22932" w:rsidRPr="00BC711D" w:rsidRDefault="00D22932" w:rsidP="00D75E9E">
            <w:pPr>
              <w:spacing w:before="20" w:after="20"/>
              <w:ind w:right="-1"/>
              <w:jc w:val="both"/>
              <w:rPr>
                <w:b/>
                <w:lang w:val="sr-Cyrl-CS"/>
              </w:rPr>
            </w:pPr>
          </w:p>
        </w:tc>
        <w:tc>
          <w:tcPr>
            <w:tcW w:w="2126" w:type="dxa"/>
          </w:tcPr>
          <w:p w14:paraId="23442C0A" w14:textId="77777777" w:rsidR="00D22932" w:rsidRPr="00BC711D" w:rsidRDefault="00D22932" w:rsidP="00D75E9E">
            <w:pPr>
              <w:spacing w:before="20" w:after="20"/>
              <w:ind w:right="-1"/>
              <w:jc w:val="both"/>
              <w:rPr>
                <w:b/>
                <w:lang w:val="sr-Cyrl-CS"/>
              </w:rPr>
            </w:pPr>
          </w:p>
        </w:tc>
        <w:tc>
          <w:tcPr>
            <w:tcW w:w="2268" w:type="dxa"/>
          </w:tcPr>
          <w:p w14:paraId="095A3362" w14:textId="77777777" w:rsidR="00D22932" w:rsidRPr="00BC711D" w:rsidRDefault="00D22932" w:rsidP="00D75E9E">
            <w:pPr>
              <w:spacing w:before="20" w:after="20"/>
              <w:ind w:right="-1"/>
              <w:jc w:val="both"/>
              <w:rPr>
                <w:b/>
                <w:lang w:val="sr-Cyrl-CS"/>
              </w:rPr>
            </w:pPr>
          </w:p>
        </w:tc>
        <w:tc>
          <w:tcPr>
            <w:tcW w:w="2942" w:type="dxa"/>
          </w:tcPr>
          <w:p w14:paraId="6471EF78" w14:textId="77777777" w:rsidR="00D22932" w:rsidRPr="00BC711D" w:rsidRDefault="00D22932" w:rsidP="00D75E9E">
            <w:pPr>
              <w:spacing w:before="20" w:after="20"/>
              <w:ind w:right="-1"/>
              <w:jc w:val="both"/>
              <w:rPr>
                <w:b/>
                <w:lang w:val="sr-Cyrl-CS"/>
              </w:rPr>
            </w:pPr>
          </w:p>
        </w:tc>
      </w:tr>
      <w:tr w:rsidR="00D22932" w:rsidRPr="00BC711D" w14:paraId="0D716C21" w14:textId="77777777" w:rsidTr="00D75E9E">
        <w:tc>
          <w:tcPr>
            <w:tcW w:w="569" w:type="dxa"/>
          </w:tcPr>
          <w:p w14:paraId="59CFE2B4" w14:textId="77777777" w:rsidR="00D22932" w:rsidRPr="00BC711D" w:rsidRDefault="00D22932" w:rsidP="00D75E9E">
            <w:pPr>
              <w:spacing w:before="20" w:after="20"/>
              <w:ind w:right="-1"/>
              <w:jc w:val="both"/>
              <w:rPr>
                <w:b/>
                <w:lang w:val="sr-Cyrl-CS"/>
              </w:rPr>
            </w:pPr>
            <w:r w:rsidRPr="00BC711D">
              <w:rPr>
                <w:b/>
                <w:lang w:val="sr-Cyrl-CS"/>
              </w:rPr>
              <w:t>5</w:t>
            </w:r>
          </w:p>
        </w:tc>
        <w:tc>
          <w:tcPr>
            <w:tcW w:w="1382" w:type="dxa"/>
          </w:tcPr>
          <w:p w14:paraId="1738FC98" w14:textId="77777777" w:rsidR="00D22932" w:rsidRPr="00BC711D" w:rsidRDefault="00D22932" w:rsidP="00D75E9E">
            <w:pPr>
              <w:spacing w:before="20" w:after="20"/>
              <w:ind w:right="-1"/>
              <w:jc w:val="both"/>
              <w:rPr>
                <w:b/>
                <w:lang w:val="sr-Cyrl-CS"/>
              </w:rPr>
            </w:pPr>
          </w:p>
        </w:tc>
        <w:tc>
          <w:tcPr>
            <w:tcW w:w="2126" w:type="dxa"/>
          </w:tcPr>
          <w:p w14:paraId="003F1E9A" w14:textId="77777777" w:rsidR="00D22932" w:rsidRPr="00BC711D" w:rsidRDefault="00D22932" w:rsidP="00D75E9E">
            <w:pPr>
              <w:spacing w:before="20" w:after="20"/>
              <w:ind w:right="-1"/>
              <w:jc w:val="both"/>
              <w:rPr>
                <w:b/>
                <w:lang w:val="sr-Cyrl-CS"/>
              </w:rPr>
            </w:pPr>
          </w:p>
        </w:tc>
        <w:tc>
          <w:tcPr>
            <w:tcW w:w="2268" w:type="dxa"/>
          </w:tcPr>
          <w:p w14:paraId="1085A316" w14:textId="77777777" w:rsidR="00D22932" w:rsidRPr="00BC711D" w:rsidRDefault="00D22932" w:rsidP="00D75E9E">
            <w:pPr>
              <w:spacing w:before="20" w:after="20"/>
              <w:ind w:right="-1"/>
              <w:jc w:val="both"/>
              <w:rPr>
                <w:b/>
                <w:lang w:val="sr-Cyrl-CS"/>
              </w:rPr>
            </w:pPr>
          </w:p>
        </w:tc>
        <w:tc>
          <w:tcPr>
            <w:tcW w:w="2942" w:type="dxa"/>
          </w:tcPr>
          <w:p w14:paraId="71CE2BC0" w14:textId="77777777" w:rsidR="00D22932" w:rsidRPr="00BC711D" w:rsidRDefault="00D22932" w:rsidP="00D75E9E">
            <w:pPr>
              <w:spacing w:before="20" w:after="20"/>
              <w:ind w:right="-1"/>
              <w:jc w:val="both"/>
              <w:rPr>
                <w:b/>
                <w:lang w:val="sr-Cyrl-CS"/>
              </w:rPr>
            </w:pPr>
          </w:p>
        </w:tc>
      </w:tr>
      <w:tr w:rsidR="00D22932" w:rsidRPr="00BC711D" w14:paraId="4A12FD7B" w14:textId="77777777" w:rsidTr="00D75E9E">
        <w:tc>
          <w:tcPr>
            <w:tcW w:w="569" w:type="dxa"/>
          </w:tcPr>
          <w:p w14:paraId="534DF1F3" w14:textId="77777777" w:rsidR="00D22932" w:rsidRPr="00BC711D" w:rsidRDefault="00D22932" w:rsidP="00D75E9E">
            <w:pPr>
              <w:spacing w:before="20" w:after="20"/>
              <w:ind w:right="-1"/>
              <w:jc w:val="both"/>
              <w:rPr>
                <w:b/>
                <w:lang w:val="sr-Latn-RS"/>
              </w:rPr>
            </w:pPr>
            <w:r w:rsidRPr="00BC711D">
              <w:rPr>
                <w:b/>
                <w:lang w:val="sr-Latn-RS"/>
              </w:rPr>
              <w:t>6</w:t>
            </w:r>
          </w:p>
        </w:tc>
        <w:tc>
          <w:tcPr>
            <w:tcW w:w="1382" w:type="dxa"/>
          </w:tcPr>
          <w:p w14:paraId="7047C773" w14:textId="77777777" w:rsidR="00D22932" w:rsidRPr="00BC711D" w:rsidRDefault="00D22932" w:rsidP="00D75E9E">
            <w:pPr>
              <w:spacing w:before="20" w:after="20"/>
              <w:ind w:right="-1"/>
              <w:jc w:val="both"/>
              <w:rPr>
                <w:b/>
                <w:lang w:val="sr-Cyrl-CS"/>
              </w:rPr>
            </w:pPr>
          </w:p>
        </w:tc>
        <w:tc>
          <w:tcPr>
            <w:tcW w:w="2126" w:type="dxa"/>
          </w:tcPr>
          <w:p w14:paraId="0CBB6E42" w14:textId="77777777" w:rsidR="00D22932" w:rsidRPr="00BC711D" w:rsidRDefault="00D22932" w:rsidP="00D75E9E">
            <w:pPr>
              <w:spacing w:before="20" w:after="20"/>
              <w:ind w:right="-1"/>
              <w:jc w:val="both"/>
              <w:rPr>
                <w:b/>
                <w:lang w:val="sr-Cyrl-CS"/>
              </w:rPr>
            </w:pPr>
          </w:p>
        </w:tc>
        <w:tc>
          <w:tcPr>
            <w:tcW w:w="2268" w:type="dxa"/>
          </w:tcPr>
          <w:p w14:paraId="0D81879C" w14:textId="77777777" w:rsidR="00D22932" w:rsidRPr="00BC711D" w:rsidRDefault="00D22932" w:rsidP="00D75E9E">
            <w:pPr>
              <w:spacing w:before="20" w:after="20"/>
              <w:ind w:right="-1"/>
              <w:jc w:val="both"/>
              <w:rPr>
                <w:b/>
                <w:lang w:val="sr-Cyrl-CS"/>
              </w:rPr>
            </w:pPr>
          </w:p>
        </w:tc>
        <w:tc>
          <w:tcPr>
            <w:tcW w:w="2942" w:type="dxa"/>
          </w:tcPr>
          <w:p w14:paraId="3D3C36E6" w14:textId="77777777" w:rsidR="00D22932" w:rsidRPr="00BC711D" w:rsidRDefault="00D22932" w:rsidP="00D75E9E">
            <w:pPr>
              <w:spacing w:before="20" w:after="20"/>
              <w:ind w:right="-1"/>
              <w:jc w:val="both"/>
              <w:rPr>
                <w:b/>
                <w:lang w:val="sr-Cyrl-CS"/>
              </w:rPr>
            </w:pPr>
          </w:p>
        </w:tc>
      </w:tr>
      <w:tr w:rsidR="00D22932" w:rsidRPr="00BC711D" w14:paraId="08E49627" w14:textId="77777777" w:rsidTr="00D75E9E">
        <w:tc>
          <w:tcPr>
            <w:tcW w:w="569" w:type="dxa"/>
          </w:tcPr>
          <w:p w14:paraId="55932F0D" w14:textId="77777777" w:rsidR="00D22932" w:rsidRPr="00BC711D" w:rsidRDefault="00D22932" w:rsidP="00D75E9E">
            <w:pPr>
              <w:spacing w:before="20" w:after="20"/>
              <w:ind w:right="-1"/>
              <w:jc w:val="both"/>
              <w:rPr>
                <w:b/>
                <w:lang w:val="sr-Latn-RS"/>
              </w:rPr>
            </w:pPr>
            <w:r w:rsidRPr="00BC711D">
              <w:rPr>
                <w:b/>
                <w:lang w:val="sr-Latn-RS"/>
              </w:rPr>
              <w:t>7</w:t>
            </w:r>
          </w:p>
        </w:tc>
        <w:tc>
          <w:tcPr>
            <w:tcW w:w="1382" w:type="dxa"/>
          </w:tcPr>
          <w:p w14:paraId="0A80D79F" w14:textId="77777777" w:rsidR="00D22932" w:rsidRPr="00BC711D" w:rsidRDefault="00D22932" w:rsidP="00D75E9E">
            <w:pPr>
              <w:spacing w:before="20" w:after="20"/>
              <w:ind w:right="-1"/>
              <w:jc w:val="both"/>
              <w:rPr>
                <w:b/>
                <w:lang w:val="sr-Cyrl-CS"/>
              </w:rPr>
            </w:pPr>
          </w:p>
        </w:tc>
        <w:tc>
          <w:tcPr>
            <w:tcW w:w="2126" w:type="dxa"/>
          </w:tcPr>
          <w:p w14:paraId="0BDCB6B2" w14:textId="77777777" w:rsidR="00D22932" w:rsidRPr="00BC711D" w:rsidRDefault="00D22932" w:rsidP="00D75E9E">
            <w:pPr>
              <w:spacing w:before="20" w:after="20"/>
              <w:ind w:right="-1"/>
              <w:jc w:val="both"/>
              <w:rPr>
                <w:b/>
                <w:lang w:val="sr-Cyrl-CS"/>
              </w:rPr>
            </w:pPr>
          </w:p>
        </w:tc>
        <w:tc>
          <w:tcPr>
            <w:tcW w:w="2268" w:type="dxa"/>
          </w:tcPr>
          <w:p w14:paraId="2D598C87" w14:textId="77777777" w:rsidR="00D22932" w:rsidRPr="00BC711D" w:rsidRDefault="00D22932" w:rsidP="00D75E9E">
            <w:pPr>
              <w:spacing w:before="20" w:after="20"/>
              <w:ind w:right="-1"/>
              <w:jc w:val="both"/>
              <w:rPr>
                <w:b/>
                <w:lang w:val="sr-Cyrl-CS"/>
              </w:rPr>
            </w:pPr>
          </w:p>
        </w:tc>
        <w:tc>
          <w:tcPr>
            <w:tcW w:w="2942" w:type="dxa"/>
          </w:tcPr>
          <w:p w14:paraId="5F70E3EB" w14:textId="77777777" w:rsidR="00D22932" w:rsidRPr="00BC711D" w:rsidRDefault="00D22932" w:rsidP="00D75E9E">
            <w:pPr>
              <w:spacing w:before="20" w:after="20"/>
              <w:ind w:right="-1"/>
              <w:jc w:val="both"/>
              <w:rPr>
                <w:b/>
                <w:lang w:val="sr-Cyrl-CS"/>
              </w:rPr>
            </w:pPr>
          </w:p>
        </w:tc>
      </w:tr>
      <w:tr w:rsidR="00D22932" w:rsidRPr="00BC711D" w14:paraId="71F1D23F" w14:textId="77777777" w:rsidTr="00D75E9E">
        <w:tc>
          <w:tcPr>
            <w:tcW w:w="569" w:type="dxa"/>
          </w:tcPr>
          <w:p w14:paraId="4460F93C" w14:textId="77777777" w:rsidR="00D22932" w:rsidRPr="00BC711D" w:rsidRDefault="00D22932" w:rsidP="00D75E9E">
            <w:pPr>
              <w:spacing w:before="20" w:after="20"/>
              <w:ind w:right="-1"/>
              <w:jc w:val="both"/>
              <w:rPr>
                <w:b/>
                <w:lang w:val="sr-Latn-RS"/>
              </w:rPr>
            </w:pPr>
            <w:r w:rsidRPr="00BC711D">
              <w:rPr>
                <w:b/>
                <w:lang w:val="sr-Latn-RS"/>
              </w:rPr>
              <w:t>8</w:t>
            </w:r>
          </w:p>
        </w:tc>
        <w:tc>
          <w:tcPr>
            <w:tcW w:w="1382" w:type="dxa"/>
          </w:tcPr>
          <w:p w14:paraId="57464CEF" w14:textId="77777777" w:rsidR="00D22932" w:rsidRPr="00BC711D" w:rsidRDefault="00D22932" w:rsidP="00D75E9E">
            <w:pPr>
              <w:spacing w:before="20" w:after="20"/>
              <w:ind w:right="-1"/>
              <w:jc w:val="both"/>
              <w:rPr>
                <w:b/>
                <w:lang w:val="sr-Cyrl-CS"/>
              </w:rPr>
            </w:pPr>
          </w:p>
        </w:tc>
        <w:tc>
          <w:tcPr>
            <w:tcW w:w="2126" w:type="dxa"/>
          </w:tcPr>
          <w:p w14:paraId="3F025A5F" w14:textId="77777777" w:rsidR="00D22932" w:rsidRPr="00BC711D" w:rsidRDefault="00D22932" w:rsidP="00D75E9E">
            <w:pPr>
              <w:spacing w:before="20" w:after="20"/>
              <w:ind w:right="-1"/>
              <w:jc w:val="both"/>
              <w:rPr>
                <w:b/>
                <w:lang w:val="sr-Cyrl-CS"/>
              </w:rPr>
            </w:pPr>
          </w:p>
        </w:tc>
        <w:tc>
          <w:tcPr>
            <w:tcW w:w="2268" w:type="dxa"/>
          </w:tcPr>
          <w:p w14:paraId="5851B76A" w14:textId="77777777" w:rsidR="00D22932" w:rsidRPr="00BC711D" w:rsidRDefault="00D22932" w:rsidP="00D75E9E">
            <w:pPr>
              <w:spacing w:before="20" w:after="20"/>
              <w:ind w:right="-1"/>
              <w:jc w:val="both"/>
              <w:rPr>
                <w:b/>
                <w:lang w:val="sr-Cyrl-CS"/>
              </w:rPr>
            </w:pPr>
          </w:p>
        </w:tc>
        <w:tc>
          <w:tcPr>
            <w:tcW w:w="2942" w:type="dxa"/>
          </w:tcPr>
          <w:p w14:paraId="51F65398" w14:textId="77777777" w:rsidR="00D22932" w:rsidRPr="00BC711D" w:rsidRDefault="00D22932" w:rsidP="00D75E9E">
            <w:pPr>
              <w:spacing w:before="20" w:after="20"/>
              <w:ind w:right="-1"/>
              <w:jc w:val="both"/>
              <w:rPr>
                <w:b/>
                <w:lang w:val="sr-Cyrl-CS"/>
              </w:rPr>
            </w:pPr>
          </w:p>
        </w:tc>
      </w:tr>
      <w:tr w:rsidR="00D22932" w:rsidRPr="00BC711D" w14:paraId="05CCD6B8" w14:textId="77777777" w:rsidTr="00D75E9E">
        <w:tc>
          <w:tcPr>
            <w:tcW w:w="569" w:type="dxa"/>
          </w:tcPr>
          <w:p w14:paraId="651BA788" w14:textId="77777777" w:rsidR="00D22932" w:rsidRPr="00BC711D" w:rsidRDefault="00D22932" w:rsidP="00D75E9E">
            <w:pPr>
              <w:spacing w:before="20" w:after="20"/>
              <w:ind w:right="-1"/>
              <w:jc w:val="both"/>
              <w:rPr>
                <w:b/>
                <w:lang w:val="sr-Latn-RS"/>
              </w:rPr>
            </w:pPr>
            <w:r w:rsidRPr="00BC711D">
              <w:rPr>
                <w:b/>
                <w:lang w:val="sr-Latn-RS"/>
              </w:rPr>
              <w:t>9</w:t>
            </w:r>
          </w:p>
        </w:tc>
        <w:tc>
          <w:tcPr>
            <w:tcW w:w="1382" w:type="dxa"/>
          </w:tcPr>
          <w:p w14:paraId="70F6F4C7" w14:textId="77777777" w:rsidR="00D22932" w:rsidRPr="00BC711D" w:rsidRDefault="00D22932" w:rsidP="00D75E9E">
            <w:pPr>
              <w:spacing w:before="20" w:after="20"/>
              <w:ind w:right="-1"/>
              <w:jc w:val="both"/>
              <w:rPr>
                <w:b/>
                <w:lang w:val="sr-Cyrl-CS"/>
              </w:rPr>
            </w:pPr>
          </w:p>
        </w:tc>
        <w:tc>
          <w:tcPr>
            <w:tcW w:w="2126" w:type="dxa"/>
          </w:tcPr>
          <w:p w14:paraId="4D197778" w14:textId="77777777" w:rsidR="00D22932" w:rsidRPr="00BC711D" w:rsidRDefault="00D22932" w:rsidP="00D75E9E">
            <w:pPr>
              <w:spacing w:before="20" w:after="20"/>
              <w:ind w:right="-1"/>
              <w:jc w:val="both"/>
              <w:rPr>
                <w:b/>
                <w:lang w:val="sr-Cyrl-CS"/>
              </w:rPr>
            </w:pPr>
          </w:p>
        </w:tc>
        <w:tc>
          <w:tcPr>
            <w:tcW w:w="2268" w:type="dxa"/>
          </w:tcPr>
          <w:p w14:paraId="65091620" w14:textId="77777777" w:rsidR="00D22932" w:rsidRPr="00BC711D" w:rsidRDefault="00D22932" w:rsidP="00D75E9E">
            <w:pPr>
              <w:spacing w:before="20" w:after="20"/>
              <w:ind w:right="-1"/>
              <w:jc w:val="both"/>
              <w:rPr>
                <w:b/>
                <w:lang w:val="sr-Cyrl-CS"/>
              </w:rPr>
            </w:pPr>
          </w:p>
        </w:tc>
        <w:tc>
          <w:tcPr>
            <w:tcW w:w="2942" w:type="dxa"/>
          </w:tcPr>
          <w:p w14:paraId="28A2BA2B" w14:textId="77777777" w:rsidR="00D22932" w:rsidRPr="00BC711D" w:rsidRDefault="00D22932" w:rsidP="00D75E9E">
            <w:pPr>
              <w:spacing w:before="20" w:after="20"/>
              <w:ind w:right="-1"/>
              <w:jc w:val="both"/>
              <w:rPr>
                <w:b/>
                <w:lang w:val="sr-Cyrl-CS"/>
              </w:rPr>
            </w:pPr>
          </w:p>
        </w:tc>
      </w:tr>
      <w:tr w:rsidR="00D22932" w:rsidRPr="00BC711D" w14:paraId="01C6FADF" w14:textId="77777777" w:rsidTr="00D75E9E">
        <w:tc>
          <w:tcPr>
            <w:tcW w:w="569" w:type="dxa"/>
          </w:tcPr>
          <w:p w14:paraId="1E56152E" w14:textId="77777777" w:rsidR="00D22932" w:rsidRPr="00BC711D" w:rsidRDefault="00D22932" w:rsidP="00D75E9E">
            <w:pPr>
              <w:spacing w:before="20" w:after="20"/>
              <w:ind w:right="-1"/>
              <w:jc w:val="both"/>
              <w:rPr>
                <w:b/>
                <w:lang w:val="sr-Latn-RS"/>
              </w:rPr>
            </w:pPr>
            <w:r w:rsidRPr="00BC711D">
              <w:rPr>
                <w:b/>
                <w:lang w:val="sr-Latn-RS"/>
              </w:rPr>
              <w:t>10</w:t>
            </w:r>
          </w:p>
        </w:tc>
        <w:tc>
          <w:tcPr>
            <w:tcW w:w="1382" w:type="dxa"/>
          </w:tcPr>
          <w:p w14:paraId="6777525C" w14:textId="77777777" w:rsidR="00D22932" w:rsidRPr="00BC711D" w:rsidRDefault="00D22932" w:rsidP="00D75E9E">
            <w:pPr>
              <w:spacing w:before="20" w:after="20"/>
              <w:ind w:right="-1"/>
              <w:jc w:val="both"/>
              <w:rPr>
                <w:b/>
                <w:lang w:val="sr-Cyrl-CS"/>
              </w:rPr>
            </w:pPr>
          </w:p>
        </w:tc>
        <w:tc>
          <w:tcPr>
            <w:tcW w:w="2126" w:type="dxa"/>
          </w:tcPr>
          <w:p w14:paraId="679F8CA7" w14:textId="77777777" w:rsidR="00D22932" w:rsidRPr="00BC711D" w:rsidRDefault="00D22932" w:rsidP="00D75E9E">
            <w:pPr>
              <w:spacing w:before="20" w:after="20"/>
              <w:ind w:right="-1"/>
              <w:jc w:val="both"/>
              <w:rPr>
                <w:b/>
                <w:lang w:val="sr-Cyrl-CS"/>
              </w:rPr>
            </w:pPr>
          </w:p>
        </w:tc>
        <w:tc>
          <w:tcPr>
            <w:tcW w:w="2268" w:type="dxa"/>
          </w:tcPr>
          <w:p w14:paraId="6EE3DED2" w14:textId="77777777" w:rsidR="00D22932" w:rsidRPr="00BC711D" w:rsidRDefault="00D22932" w:rsidP="00D75E9E">
            <w:pPr>
              <w:spacing w:before="20" w:after="20"/>
              <w:ind w:right="-1"/>
              <w:jc w:val="both"/>
              <w:rPr>
                <w:b/>
                <w:lang w:val="sr-Cyrl-CS"/>
              </w:rPr>
            </w:pPr>
          </w:p>
        </w:tc>
        <w:tc>
          <w:tcPr>
            <w:tcW w:w="2942" w:type="dxa"/>
          </w:tcPr>
          <w:p w14:paraId="36E81DAB" w14:textId="77777777" w:rsidR="00D22932" w:rsidRPr="00BC711D" w:rsidRDefault="00D22932" w:rsidP="00D75E9E">
            <w:pPr>
              <w:spacing w:before="20" w:after="20"/>
              <w:ind w:right="-1"/>
              <w:jc w:val="both"/>
              <w:rPr>
                <w:b/>
                <w:lang w:val="sr-Cyrl-CS"/>
              </w:rPr>
            </w:pPr>
          </w:p>
        </w:tc>
      </w:tr>
    </w:tbl>
    <w:p w14:paraId="261AD1D6" w14:textId="77777777" w:rsidR="00D22932" w:rsidRPr="00BC711D" w:rsidRDefault="00D22932" w:rsidP="00D22932">
      <w:pPr>
        <w:spacing w:before="120"/>
        <w:ind w:right="-1"/>
        <w:jc w:val="both"/>
        <w:rPr>
          <w:b/>
          <w:lang w:val="sr-Cyrl-CS"/>
        </w:rPr>
      </w:pPr>
    </w:p>
    <w:p w14:paraId="6DF0BB82" w14:textId="77777777" w:rsidR="00D22932" w:rsidRPr="00BC711D" w:rsidRDefault="00D22932" w:rsidP="00D22932">
      <w:pPr>
        <w:numPr>
          <w:ilvl w:val="0"/>
          <w:numId w:val="48"/>
        </w:numPr>
        <w:spacing w:before="120"/>
        <w:ind w:right="-1"/>
        <w:jc w:val="both"/>
        <w:rPr>
          <w:b/>
          <w:lang w:val="sr-Cyrl-CS"/>
        </w:rPr>
      </w:pPr>
      <w:r w:rsidRPr="00BC711D">
        <w:rPr>
          <w:b/>
          <w:lang w:val="sr-Cyrl-CS"/>
        </w:rPr>
        <w:t xml:space="preserve">Осигурање </w:t>
      </w:r>
      <w:r>
        <w:rPr>
          <w:b/>
          <w:lang w:val="sr-Cyrl-CS"/>
        </w:rPr>
        <w:t>опреме</w:t>
      </w:r>
      <w:r w:rsidRPr="00BC711D">
        <w:rPr>
          <w:b/>
          <w:lang w:val="sr-Cyrl-CS"/>
        </w:rPr>
        <w:t xml:space="preserve"> од лома и неких других 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82"/>
        <w:gridCol w:w="2126"/>
        <w:gridCol w:w="2268"/>
        <w:gridCol w:w="2942"/>
      </w:tblGrid>
      <w:tr w:rsidR="00D22932" w:rsidRPr="00BC711D" w14:paraId="4E4702DE" w14:textId="77777777" w:rsidTr="00D75E9E">
        <w:trPr>
          <w:tblHeader/>
        </w:trPr>
        <w:tc>
          <w:tcPr>
            <w:tcW w:w="569" w:type="dxa"/>
          </w:tcPr>
          <w:p w14:paraId="47564FFB" w14:textId="77777777" w:rsidR="00D22932" w:rsidRPr="00BC711D" w:rsidRDefault="00D22932" w:rsidP="00D75E9E">
            <w:pPr>
              <w:spacing w:before="20" w:after="20"/>
              <w:ind w:right="-1"/>
              <w:jc w:val="both"/>
              <w:rPr>
                <w:b/>
                <w:lang w:val="sr-Cyrl-CS"/>
              </w:rPr>
            </w:pPr>
            <w:r w:rsidRPr="00BC711D">
              <w:rPr>
                <w:b/>
                <w:lang w:val="sr-Cyrl-CS"/>
              </w:rPr>
              <w:t>Р. Бр.</w:t>
            </w:r>
          </w:p>
        </w:tc>
        <w:tc>
          <w:tcPr>
            <w:tcW w:w="1382" w:type="dxa"/>
          </w:tcPr>
          <w:p w14:paraId="55471D49" w14:textId="77777777" w:rsidR="00D22932" w:rsidRPr="00BC711D" w:rsidRDefault="00D22932" w:rsidP="00D75E9E">
            <w:pPr>
              <w:spacing w:before="20" w:after="20"/>
              <w:ind w:right="-1"/>
              <w:jc w:val="both"/>
              <w:rPr>
                <w:b/>
                <w:lang w:val="sr-Cyrl-CS"/>
              </w:rPr>
            </w:pPr>
            <w:r w:rsidRPr="00BC711D">
              <w:rPr>
                <w:b/>
                <w:lang w:val="sr-Cyrl-CS"/>
              </w:rPr>
              <w:t>Број полисе</w:t>
            </w:r>
          </w:p>
        </w:tc>
        <w:tc>
          <w:tcPr>
            <w:tcW w:w="2126" w:type="dxa"/>
          </w:tcPr>
          <w:p w14:paraId="243B4FD7" w14:textId="77777777" w:rsidR="00D22932" w:rsidRPr="00BC711D" w:rsidRDefault="00D22932" w:rsidP="00D75E9E">
            <w:pPr>
              <w:spacing w:before="20" w:after="20"/>
              <w:ind w:right="-1"/>
              <w:jc w:val="both"/>
              <w:rPr>
                <w:b/>
                <w:lang w:val="sr-Cyrl-CS"/>
              </w:rPr>
            </w:pPr>
            <w:r w:rsidRPr="00BC711D">
              <w:rPr>
                <w:b/>
                <w:lang w:val="sr-Cyrl-CS"/>
              </w:rPr>
              <w:t>Период трајања полисе</w:t>
            </w:r>
          </w:p>
        </w:tc>
        <w:tc>
          <w:tcPr>
            <w:tcW w:w="2268" w:type="dxa"/>
          </w:tcPr>
          <w:p w14:paraId="1272A82D" w14:textId="77777777" w:rsidR="00D22932" w:rsidRPr="00BC711D" w:rsidRDefault="00D22932" w:rsidP="00D75E9E">
            <w:pPr>
              <w:spacing w:before="20" w:after="20"/>
              <w:ind w:right="-1"/>
              <w:jc w:val="both"/>
              <w:rPr>
                <w:b/>
                <w:lang w:val="sr-Cyrl-CS"/>
              </w:rPr>
            </w:pPr>
            <w:r w:rsidRPr="00BC711D">
              <w:rPr>
                <w:b/>
                <w:lang w:val="sr-Cyrl-CS"/>
              </w:rPr>
              <w:t xml:space="preserve">Сума осигурања </w:t>
            </w:r>
          </w:p>
        </w:tc>
        <w:tc>
          <w:tcPr>
            <w:tcW w:w="2942" w:type="dxa"/>
          </w:tcPr>
          <w:p w14:paraId="53AA7B3F" w14:textId="77777777" w:rsidR="00D22932" w:rsidRPr="00BC711D" w:rsidRDefault="00D22932" w:rsidP="00D75E9E">
            <w:pPr>
              <w:spacing w:before="20" w:after="20"/>
              <w:ind w:right="-1"/>
              <w:jc w:val="both"/>
              <w:rPr>
                <w:b/>
                <w:lang w:val="sr-Cyrl-CS"/>
              </w:rPr>
            </w:pPr>
            <w:r w:rsidRPr="00BC711D">
              <w:rPr>
                <w:b/>
                <w:lang w:val="sr-Cyrl-CS"/>
              </w:rPr>
              <w:t>Уговарач осигурања / Осигураник</w:t>
            </w:r>
          </w:p>
        </w:tc>
      </w:tr>
      <w:tr w:rsidR="00D22932" w:rsidRPr="00BC711D" w14:paraId="1930FE20" w14:textId="77777777" w:rsidTr="00D75E9E">
        <w:tc>
          <w:tcPr>
            <w:tcW w:w="569" w:type="dxa"/>
          </w:tcPr>
          <w:p w14:paraId="1545D678" w14:textId="77777777" w:rsidR="00D22932" w:rsidRPr="00BC711D" w:rsidRDefault="00D22932" w:rsidP="00D75E9E">
            <w:pPr>
              <w:spacing w:before="20" w:after="20"/>
              <w:ind w:right="-1"/>
              <w:jc w:val="both"/>
              <w:rPr>
                <w:b/>
                <w:lang w:val="sr-Cyrl-CS"/>
              </w:rPr>
            </w:pPr>
            <w:r w:rsidRPr="00BC711D">
              <w:rPr>
                <w:b/>
                <w:lang w:val="sr-Cyrl-CS"/>
              </w:rPr>
              <w:t>1</w:t>
            </w:r>
          </w:p>
        </w:tc>
        <w:tc>
          <w:tcPr>
            <w:tcW w:w="1382" w:type="dxa"/>
          </w:tcPr>
          <w:p w14:paraId="33416893" w14:textId="77777777" w:rsidR="00D22932" w:rsidRPr="00BC711D" w:rsidRDefault="00D22932" w:rsidP="00D75E9E">
            <w:pPr>
              <w:spacing w:before="20" w:after="20"/>
              <w:ind w:right="-1"/>
              <w:jc w:val="both"/>
              <w:rPr>
                <w:b/>
                <w:lang w:val="sr-Cyrl-CS"/>
              </w:rPr>
            </w:pPr>
          </w:p>
        </w:tc>
        <w:tc>
          <w:tcPr>
            <w:tcW w:w="2126" w:type="dxa"/>
          </w:tcPr>
          <w:p w14:paraId="6F55A4F8" w14:textId="77777777" w:rsidR="00D22932" w:rsidRPr="00BC711D" w:rsidRDefault="00D22932" w:rsidP="00D75E9E">
            <w:pPr>
              <w:spacing w:before="20" w:after="20"/>
              <w:ind w:right="-1"/>
              <w:jc w:val="both"/>
              <w:rPr>
                <w:b/>
                <w:lang w:val="sr-Cyrl-CS"/>
              </w:rPr>
            </w:pPr>
          </w:p>
        </w:tc>
        <w:tc>
          <w:tcPr>
            <w:tcW w:w="2268" w:type="dxa"/>
          </w:tcPr>
          <w:p w14:paraId="43A6A891" w14:textId="77777777" w:rsidR="00D22932" w:rsidRPr="00BC711D" w:rsidRDefault="00D22932" w:rsidP="00D75E9E">
            <w:pPr>
              <w:spacing w:before="20" w:after="20"/>
              <w:ind w:right="-1"/>
              <w:jc w:val="both"/>
              <w:rPr>
                <w:b/>
                <w:lang w:val="sr-Cyrl-CS"/>
              </w:rPr>
            </w:pPr>
          </w:p>
        </w:tc>
        <w:tc>
          <w:tcPr>
            <w:tcW w:w="2942" w:type="dxa"/>
          </w:tcPr>
          <w:p w14:paraId="6B9DA0DC" w14:textId="77777777" w:rsidR="00D22932" w:rsidRPr="00BC711D" w:rsidRDefault="00D22932" w:rsidP="00D75E9E">
            <w:pPr>
              <w:spacing w:before="20" w:after="20"/>
              <w:ind w:right="-1"/>
              <w:jc w:val="both"/>
              <w:rPr>
                <w:b/>
                <w:lang w:val="sr-Cyrl-CS"/>
              </w:rPr>
            </w:pPr>
          </w:p>
        </w:tc>
      </w:tr>
      <w:tr w:rsidR="00D22932" w:rsidRPr="00BC711D" w14:paraId="3C2A6612" w14:textId="77777777" w:rsidTr="00D75E9E">
        <w:tc>
          <w:tcPr>
            <w:tcW w:w="569" w:type="dxa"/>
          </w:tcPr>
          <w:p w14:paraId="0791E22D" w14:textId="77777777" w:rsidR="00D22932" w:rsidRPr="00BC711D" w:rsidRDefault="00D22932" w:rsidP="00D75E9E">
            <w:pPr>
              <w:spacing w:before="20" w:after="20"/>
              <w:ind w:right="-1"/>
              <w:jc w:val="both"/>
              <w:rPr>
                <w:b/>
                <w:lang w:val="sr-Cyrl-CS"/>
              </w:rPr>
            </w:pPr>
            <w:r w:rsidRPr="00BC711D">
              <w:rPr>
                <w:b/>
                <w:lang w:val="sr-Cyrl-CS"/>
              </w:rPr>
              <w:t>2</w:t>
            </w:r>
          </w:p>
        </w:tc>
        <w:tc>
          <w:tcPr>
            <w:tcW w:w="1382" w:type="dxa"/>
          </w:tcPr>
          <w:p w14:paraId="029E95F1" w14:textId="77777777" w:rsidR="00D22932" w:rsidRPr="00BC711D" w:rsidRDefault="00D22932" w:rsidP="00D75E9E">
            <w:pPr>
              <w:spacing w:before="20" w:after="20"/>
              <w:ind w:right="-1"/>
              <w:jc w:val="both"/>
              <w:rPr>
                <w:b/>
                <w:lang w:val="sr-Cyrl-CS"/>
              </w:rPr>
            </w:pPr>
          </w:p>
        </w:tc>
        <w:tc>
          <w:tcPr>
            <w:tcW w:w="2126" w:type="dxa"/>
          </w:tcPr>
          <w:p w14:paraId="18EAFDDE" w14:textId="77777777" w:rsidR="00D22932" w:rsidRPr="00BC711D" w:rsidRDefault="00D22932" w:rsidP="00D75E9E">
            <w:pPr>
              <w:spacing w:before="20" w:after="20"/>
              <w:ind w:right="-1"/>
              <w:jc w:val="both"/>
              <w:rPr>
                <w:b/>
                <w:lang w:val="sr-Cyrl-CS"/>
              </w:rPr>
            </w:pPr>
          </w:p>
        </w:tc>
        <w:tc>
          <w:tcPr>
            <w:tcW w:w="2268" w:type="dxa"/>
          </w:tcPr>
          <w:p w14:paraId="0A19F3CA" w14:textId="77777777" w:rsidR="00D22932" w:rsidRPr="00BC711D" w:rsidRDefault="00D22932" w:rsidP="00D75E9E">
            <w:pPr>
              <w:spacing w:before="20" w:after="20"/>
              <w:ind w:right="-1"/>
              <w:jc w:val="both"/>
              <w:rPr>
                <w:b/>
                <w:lang w:val="sr-Cyrl-CS"/>
              </w:rPr>
            </w:pPr>
          </w:p>
        </w:tc>
        <w:tc>
          <w:tcPr>
            <w:tcW w:w="2942" w:type="dxa"/>
          </w:tcPr>
          <w:p w14:paraId="20AA311A" w14:textId="77777777" w:rsidR="00D22932" w:rsidRPr="00BC711D" w:rsidRDefault="00D22932" w:rsidP="00D75E9E">
            <w:pPr>
              <w:spacing w:before="20" w:after="20"/>
              <w:ind w:right="-1"/>
              <w:jc w:val="both"/>
              <w:rPr>
                <w:b/>
                <w:lang w:val="sr-Cyrl-CS"/>
              </w:rPr>
            </w:pPr>
          </w:p>
        </w:tc>
      </w:tr>
      <w:tr w:rsidR="00D22932" w:rsidRPr="00BC711D" w14:paraId="788C3C99" w14:textId="77777777" w:rsidTr="00D75E9E">
        <w:tc>
          <w:tcPr>
            <w:tcW w:w="569" w:type="dxa"/>
          </w:tcPr>
          <w:p w14:paraId="419AA026" w14:textId="77777777" w:rsidR="00D22932" w:rsidRPr="00BC711D" w:rsidRDefault="00D22932" w:rsidP="00D75E9E">
            <w:pPr>
              <w:spacing w:before="20" w:after="20"/>
              <w:ind w:right="-1"/>
              <w:jc w:val="both"/>
              <w:rPr>
                <w:b/>
                <w:lang w:val="sr-Cyrl-CS"/>
              </w:rPr>
            </w:pPr>
            <w:r w:rsidRPr="00BC711D">
              <w:rPr>
                <w:b/>
                <w:lang w:val="sr-Cyrl-CS"/>
              </w:rPr>
              <w:t>3</w:t>
            </w:r>
          </w:p>
        </w:tc>
        <w:tc>
          <w:tcPr>
            <w:tcW w:w="1382" w:type="dxa"/>
          </w:tcPr>
          <w:p w14:paraId="63FEA2F3" w14:textId="77777777" w:rsidR="00D22932" w:rsidRPr="00BC711D" w:rsidRDefault="00D22932" w:rsidP="00D75E9E">
            <w:pPr>
              <w:spacing w:before="20" w:after="20"/>
              <w:ind w:right="-1"/>
              <w:jc w:val="both"/>
              <w:rPr>
                <w:b/>
                <w:lang w:val="sr-Cyrl-CS"/>
              </w:rPr>
            </w:pPr>
          </w:p>
        </w:tc>
        <w:tc>
          <w:tcPr>
            <w:tcW w:w="2126" w:type="dxa"/>
          </w:tcPr>
          <w:p w14:paraId="3ABE399E" w14:textId="77777777" w:rsidR="00D22932" w:rsidRPr="00BC711D" w:rsidRDefault="00D22932" w:rsidP="00D75E9E">
            <w:pPr>
              <w:spacing w:before="20" w:after="20"/>
              <w:ind w:right="-1"/>
              <w:jc w:val="both"/>
              <w:rPr>
                <w:b/>
                <w:lang w:val="sr-Cyrl-CS"/>
              </w:rPr>
            </w:pPr>
          </w:p>
        </w:tc>
        <w:tc>
          <w:tcPr>
            <w:tcW w:w="2268" w:type="dxa"/>
          </w:tcPr>
          <w:p w14:paraId="2EB5271C" w14:textId="77777777" w:rsidR="00D22932" w:rsidRPr="00BC711D" w:rsidRDefault="00D22932" w:rsidP="00D75E9E">
            <w:pPr>
              <w:spacing w:before="20" w:after="20"/>
              <w:ind w:right="-1"/>
              <w:jc w:val="both"/>
              <w:rPr>
                <w:b/>
                <w:lang w:val="sr-Cyrl-CS"/>
              </w:rPr>
            </w:pPr>
          </w:p>
        </w:tc>
        <w:tc>
          <w:tcPr>
            <w:tcW w:w="2942" w:type="dxa"/>
          </w:tcPr>
          <w:p w14:paraId="76AA264D" w14:textId="77777777" w:rsidR="00D22932" w:rsidRPr="00BC711D" w:rsidRDefault="00D22932" w:rsidP="00D75E9E">
            <w:pPr>
              <w:spacing w:before="20" w:after="20"/>
              <w:ind w:right="-1"/>
              <w:jc w:val="both"/>
              <w:rPr>
                <w:b/>
                <w:lang w:val="sr-Cyrl-CS"/>
              </w:rPr>
            </w:pPr>
          </w:p>
        </w:tc>
      </w:tr>
      <w:tr w:rsidR="00D22932" w:rsidRPr="00BC711D" w14:paraId="05C01614" w14:textId="77777777" w:rsidTr="00D75E9E">
        <w:tc>
          <w:tcPr>
            <w:tcW w:w="569" w:type="dxa"/>
          </w:tcPr>
          <w:p w14:paraId="36FDB7B0" w14:textId="77777777" w:rsidR="00D22932" w:rsidRPr="00BC711D" w:rsidRDefault="00D22932" w:rsidP="00D75E9E">
            <w:pPr>
              <w:spacing w:before="20" w:after="20"/>
              <w:ind w:right="-1"/>
              <w:jc w:val="both"/>
              <w:rPr>
                <w:b/>
                <w:lang w:val="sr-Cyrl-CS"/>
              </w:rPr>
            </w:pPr>
            <w:r w:rsidRPr="00BC711D">
              <w:rPr>
                <w:b/>
                <w:lang w:val="sr-Cyrl-CS"/>
              </w:rPr>
              <w:t>4</w:t>
            </w:r>
          </w:p>
        </w:tc>
        <w:tc>
          <w:tcPr>
            <w:tcW w:w="1382" w:type="dxa"/>
          </w:tcPr>
          <w:p w14:paraId="3E7CA963" w14:textId="77777777" w:rsidR="00D22932" w:rsidRPr="00BC711D" w:rsidRDefault="00D22932" w:rsidP="00D75E9E">
            <w:pPr>
              <w:spacing w:before="20" w:after="20"/>
              <w:ind w:right="-1"/>
              <w:jc w:val="both"/>
              <w:rPr>
                <w:b/>
                <w:lang w:val="sr-Cyrl-CS"/>
              </w:rPr>
            </w:pPr>
          </w:p>
        </w:tc>
        <w:tc>
          <w:tcPr>
            <w:tcW w:w="2126" w:type="dxa"/>
          </w:tcPr>
          <w:p w14:paraId="4F7B1B9F" w14:textId="77777777" w:rsidR="00D22932" w:rsidRPr="00BC711D" w:rsidRDefault="00D22932" w:rsidP="00D75E9E">
            <w:pPr>
              <w:spacing w:before="20" w:after="20"/>
              <w:ind w:right="-1"/>
              <w:jc w:val="both"/>
              <w:rPr>
                <w:b/>
                <w:lang w:val="sr-Cyrl-CS"/>
              </w:rPr>
            </w:pPr>
          </w:p>
        </w:tc>
        <w:tc>
          <w:tcPr>
            <w:tcW w:w="2268" w:type="dxa"/>
          </w:tcPr>
          <w:p w14:paraId="40DF88BD" w14:textId="77777777" w:rsidR="00D22932" w:rsidRPr="00BC711D" w:rsidRDefault="00D22932" w:rsidP="00D75E9E">
            <w:pPr>
              <w:spacing w:before="20" w:after="20"/>
              <w:ind w:right="-1"/>
              <w:jc w:val="both"/>
              <w:rPr>
                <w:b/>
                <w:lang w:val="sr-Cyrl-CS"/>
              </w:rPr>
            </w:pPr>
          </w:p>
        </w:tc>
        <w:tc>
          <w:tcPr>
            <w:tcW w:w="2942" w:type="dxa"/>
          </w:tcPr>
          <w:p w14:paraId="5A8D9CAA" w14:textId="77777777" w:rsidR="00D22932" w:rsidRPr="00BC711D" w:rsidRDefault="00D22932" w:rsidP="00D75E9E">
            <w:pPr>
              <w:spacing w:before="20" w:after="20"/>
              <w:ind w:right="-1"/>
              <w:jc w:val="both"/>
              <w:rPr>
                <w:b/>
                <w:lang w:val="sr-Cyrl-CS"/>
              </w:rPr>
            </w:pPr>
          </w:p>
        </w:tc>
      </w:tr>
      <w:tr w:rsidR="00D22932" w:rsidRPr="00BC711D" w14:paraId="2E0D7C87" w14:textId="77777777" w:rsidTr="00D75E9E">
        <w:tc>
          <w:tcPr>
            <w:tcW w:w="569" w:type="dxa"/>
          </w:tcPr>
          <w:p w14:paraId="351BBB75" w14:textId="77777777" w:rsidR="00D22932" w:rsidRPr="00BC711D" w:rsidRDefault="00D22932" w:rsidP="00D75E9E">
            <w:pPr>
              <w:spacing w:before="20" w:after="20"/>
              <w:ind w:right="-1"/>
              <w:jc w:val="both"/>
              <w:rPr>
                <w:b/>
                <w:lang w:val="sr-Cyrl-CS"/>
              </w:rPr>
            </w:pPr>
            <w:r w:rsidRPr="00BC711D">
              <w:rPr>
                <w:b/>
                <w:lang w:val="sr-Cyrl-CS"/>
              </w:rPr>
              <w:t>5</w:t>
            </w:r>
          </w:p>
        </w:tc>
        <w:tc>
          <w:tcPr>
            <w:tcW w:w="1382" w:type="dxa"/>
          </w:tcPr>
          <w:p w14:paraId="03F34835" w14:textId="77777777" w:rsidR="00D22932" w:rsidRPr="00BC711D" w:rsidRDefault="00D22932" w:rsidP="00D75E9E">
            <w:pPr>
              <w:spacing w:before="20" w:after="20"/>
              <w:ind w:right="-1"/>
              <w:jc w:val="both"/>
              <w:rPr>
                <w:b/>
                <w:lang w:val="sr-Cyrl-CS"/>
              </w:rPr>
            </w:pPr>
          </w:p>
        </w:tc>
        <w:tc>
          <w:tcPr>
            <w:tcW w:w="2126" w:type="dxa"/>
          </w:tcPr>
          <w:p w14:paraId="2725BE6C" w14:textId="77777777" w:rsidR="00D22932" w:rsidRPr="00BC711D" w:rsidRDefault="00D22932" w:rsidP="00D75E9E">
            <w:pPr>
              <w:spacing w:before="20" w:after="20"/>
              <w:ind w:right="-1"/>
              <w:jc w:val="both"/>
              <w:rPr>
                <w:b/>
                <w:lang w:val="sr-Cyrl-CS"/>
              </w:rPr>
            </w:pPr>
          </w:p>
        </w:tc>
        <w:tc>
          <w:tcPr>
            <w:tcW w:w="2268" w:type="dxa"/>
          </w:tcPr>
          <w:p w14:paraId="6E06EC4E" w14:textId="77777777" w:rsidR="00D22932" w:rsidRPr="00BC711D" w:rsidRDefault="00D22932" w:rsidP="00D75E9E">
            <w:pPr>
              <w:spacing w:before="20" w:after="20"/>
              <w:ind w:right="-1"/>
              <w:jc w:val="both"/>
              <w:rPr>
                <w:b/>
                <w:lang w:val="sr-Cyrl-CS"/>
              </w:rPr>
            </w:pPr>
          </w:p>
        </w:tc>
        <w:tc>
          <w:tcPr>
            <w:tcW w:w="2942" w:type="dxa"/>
          </w:tcPr>
          <w:p w14:paraId="1AA45996" w14:textId="77777777" w:rsidR="00D22932" w:rsidRPr="00BC711D" w:rsidRDefault="00D22932" w:rsidP="00D75E9E">
            <w:pPr>
              <w:spacing w:before="20" w:after="20"/>
              <w:ind w:right="-1"/>
              <w:jc w:val="both"/>
              <w:rPr>
                <w:b/>
                <w:lang w:val="sr-Cyrl-CS"/>
              </w:rPr>
            </w:pPr>
          </w:p>
        </w:tc>
      </w:tr>
    </w:tbl>
    <w:p w14:paraId="566F00E3" w14:textId="77777777" w:rsidR="00D22932" w:rsidRPr="00BC711D" w:rsidRDefault="00D22932" w:rsidP="00D22932">
      <w:pPr>
        <w:autoSpaceDE w:val="0"/>
        <w:autoSpaceDN w:val="0"/>
        <w:adjustRightInd w:val="0"/>
        <w:rPr>
          <w:b/>
          <w:bCs/>
          <w:lang w:val="sr-Cyrl-CS" w:eastAsia="sr-Latn-CS"/>
        </w:rPr>
      </w:pPr>
    </w:p>
    <w:p w14:paraId="7B81E6FE" w14:textId="77777777" w:rsidR="00D22932" w:rsidRPr="00BC711D" w:rsidRDefault="00D22932" w:rsidP="00D22932">
      <w:pPr>
        <w:autoSpaceDE w:val="0"/>
        <w:autoSpaceDN w:val="0"/>
        <w:adjustRightInd w:val="0"/>
        <w:rPr>
          <w:b/>
          <w:bCs/>
          <w:lang w:val="sr-Cyrl-CS" w:eastAsia="sr-Latn-CS"/>
        </w:rPr>
      </w:pPr>
    </w:p>
    <w:p w14:paraId="41879902" w14:textId="77777777" w:rsidR="00D22932" w:rsidRPr="00BC711D" w:rsidRDefault="00D22932" w:rsidP="00D22932">
      <w:pPr>
        <w:autoSpaceDE w:val="0"/>
        <w:autoSpaceDN w:val="0"/>
        <w:adjustRightInd w:val="0"/>
        <w:rPr>
          <w:b/>
          <w:bCs/>
          <w:lang w:val="sr-Cyrl-CS" w:eastAsia="sr-Latn-CS"/>
        </w:rPr>
      </w:pPr>
    </w:p>
    <w:p w14:paraId="0A05A970" w14:textId="77777777" w:rsidR="00D22932" w:rsidRPr="00BC711D" w:rsidRDefault="00D22932" w:rsidP="00D22932">
      <w:pPr>
        <w:autoSpaceDE w:val="0"/>
        <w:autoSpaceDN w:val="0"/>
        <w:adjustRightInd w:val="0"/>
        <w:rPr>
          <w:b/>
          <w:bCs/>
          <w:lang w:val="sr-Cyrl-CS" w:eastAsia="sr-Latn-CS"/>
        </w:rPr>
      </w:pPr>
    </w:p>
    <w:p w14:paraId="1641DAA6" w14:textId="77777777" w:rsidR="00D22932" w:rsidRPr="00BC711D" w:rsidRDefault="00D22932" w:rsidP="00D22932">
      <w:pPr>
        <w:autoSpaceDE w:val="0"/>
        <w:autoSpaceDN w:val="0"/>
        <w:adjustRightInd w:val="0"/>
        <w:rPr>
          <w:b/>
          <w:bCs/>
          <w:lang w:val="sr-Cyrl-CS" w:eastAsia="sr-Latn-CS"/>
        </w:rPr>
      </w:pPr>
    </w:p>
    <w:p w14:paraId="776DC52E" w14:textId="77777777" w:rsidR="00D22932" w:rsidRDefault="00D22932" w:rsidP="00D22932">
      <w:pPr>
        <w:autoSpaceDE w:val="0"/>
        <w:autoSpaceDN w:val="0"/>
        <w:adjustRightInd w:val="0"/>
        <w:ind w:left="5670"/>
        <w:rPr>
          <w:u w:val="single"/>
          <w:lang w:val="sr-Cyrl-RS" w:eastAsia="sr-Latn-CS"/>
        </w:rPr>
      </w:pPr>
      <w:r>
        <w:rPr>
          <w:u w:val="single"/>
          <w:lang w:val="sr-Cyrl-RS" w:eastAsia="sr-Latn-CS"/>
        </w:rPr>
        <w:t xml:space="preserve">          </w:t>
      </w:r>
      <w:r w:rsidRPr="00BC711D">
        <w:rPr>
          <w:u w:val="single"/>
          <w:lang w:val="sr-Cyrl-RS" w:eastAsia="sr-Latn-CS"/>
        </w:rPr>
        <w:tab/>
      </w:r>
      <w:r w:rsidRPr="00BC711D">
        <w:rPr>
          <w:u w:val="single"/>
          <w:lang w:val="sr-Cyrl-RS" w:eastAsia="sr-Latn-CS"/>
        </w:rPr>
        <w:tab/>
      </w:r>
      <w:r w:rsidRPr="00BC711D">
        <w:rPr>
          <w:u w:val="single"/>
          <w:lang w:val="sr-Cyrl-RS" w:eastAsia="sr-Latn-CS"/>
        </w:rPr>
        <w:tab/>
      </w:r>
      <w:r w:rsidRPr="00BC711D">
        <w:rPr>
          <w:u w:val="single"/>
          <w:lang w:val="sr-Cyrl-RS" w:eastAsia="sr-Latn-CS"/>
        </w:rPr>
        <w:tab/>
      </w:r>
    </w:p>
    <w:p w14:paraId="49325C5D" w14:textId="77777777" w:rsidR="00D22932" w:rsidRPr="00BC711D" w:rsidRDefault="00D22932" w:rsidP="00D22932">
      <w:pPr>
        <w:autoSpaceDE w:val="0"/>
        <w:autoSpaceDN w:val="0"/>
        <w:adjustRightInd w:val="0"/>
        <w:ind w:left="5670"/>
        <w:rPr>
          <w:lang w:val="sr-Cyrl-RS" w:eastAsia="sr-Latn-CS"/>
        </w:rPr>
      </w:pPr>
      <w:r w:rsidRPr="00BC711D">
        <w:rPr>
          <w:lang w:val="sr-Cyrl-RS" w:eastAsia="sr-Latn-CS"/>
        </w:rPr>
        <w:t>Име и презиме овлашћеног лица</w:t>
      </w:r>
    </w:p>
    <w:p w14:paraId="2C0E2FC8" w14:textId="77777777" w:rsidR="00D22932" w:rsidRPr="00BC711D" w:rsidRDefault="00D22932" w:rsidP="00D22932">
      <w:pPr>
        <w:autoSpaceDE w:val="0"/>
        <w:autoSpaceDN w:val="0"/>
        <w:adjustRightInd w:val="0"/>
        <w:jc w:val="center"/>
        <w:rPr>
          <w:b/>
          <w:lang w:val="sr-Cyrl-RS" w:eastAsia="sr-Latn-CS"/>
        </w:rPr>
      </w:pPr>
      <w:r w:rsidRPr="00BC711D">
        <w:rPr>
          <w:b/>
          <w:lang w:val="sr-Cyrl-RS" w:eastAsia="sr-Latn-CS"/>
        </w:rPr>
        <w:t>М.П.</w:t>
      </w:r>
    </w:p>
    <w:p w14:paraId="374BD6E3" w14:textId="77777777" w:rsidR="00D22932" w:rsidRPr="00BC711D" w:rsidRDefault="00D22932" w:rsidP="00D22932">
      <w:pPr>
        <w:autoSpaceDE w:val="0"/>
        <w:autoSpaceDN w:val="0"/>
        <w:adjustRightInd w:val="0"/>
        <w:ind w:left="5670"/>
        <w:jc w:val="center"/>
        <w:rPr>
          <w:u w:val="single"/>
          <w:lang w:val="sr-Cyrl-RS" w:eastAsia="sr-Latn-CS"/>
        </w:rPr>
      </w:pPr>
      <w:r>
        <w:rPr>
          <w:u w:val="single"/>
          <w:lang w:val="sr-Cyrl-RS" w:eastAsia="sr-Latn-CS"/>
        </w:rPr>
        <w:tab/>
      </w:r>
      <w:r>
        <w:rPr>
          <w:u w:val="single"/>
          <w:lang w:val="sr-Cyrl-RS" w:eastAsia="sr-Latn-CS"/>
        </w:rPr>
        <w:tab/>
      </w:r>
      <w:r>
        <w:rPr>
          <w:u w:val="single"/>
          <w:lang w:val="sr-Cyrl-RS" w:eastAsia="sr-Latn-CS"/>
        </w:rPr>
        <w:tab/>
      </w:r>
      <w:r>
        <w:rPr>
          <w:u w:val="single"/>
          <w:lang w:val="sr-Cyrl-RS" w:eastAsia="sr-Latn-CS"/>
        </w:rPr>
        <w:tab/>
      </w:r>
      <w:r>
        <w:rPr>
          <w:u w:val="single"/>
          <w:lang w:val="sr-Cyrl-RS" w:eastAsia="sr-Latn-CS"/>
        </w:rPr>
        <w:tab/>
      </w:r>
    </w:p>
    <w:p w14:paraId="737F8406" w14:textId="77777777" w:rsidR="00D22932" w:rsidRPr="00BC711D" w:rsidRDefault="00D22932" w:rsidP="00D22932">
      <w:pPr>
        <w:jc w:val="center"/>
        <w:rPr>
          <w:b/>
          <w:bCs/>
          <w:lang w:val="sr-Cyrl-RS" w:eastAsia="sr-Latn-CS"/>
        </w:rPr>
      </w:pPr>
      <w:r w:rsidRPr="00BC711D">
        <w:rPr>
          <w:lang w:val="sr-Cyrl-RS" w:eastAsia="sr-Latn-CS"/>
        </w:rPr>
        <w:t xml:space="preserve">                                                                                                Потпис овлашћеног лица</w:t>
      </w:r>
    </w:p>
    <w:p w14:paraId="7DF8D7E8" w14:textId="77777777" w:rsidR="00D22932" w:rsidRPr="00BC711D" w:rsidRDefault="00D22932" w:rsidP="00D22932">
      <w:pPr>
        <w:autoSpaceDE w:val="0"/>
        <w:autoSpaceDN w:val="0"/>
        <w:adjustRightInd w:val="0"/>
        <w:ind w:left="5670"/>
        <w:jc w:val="center"/>
        <w:rPr>
          <w:color w:val="FFFFFF"/>
          <w:lang w:val="sr-Cyrl-RS" w:eastAsia="sr-Latn-CS"/>
        </w:rPr>
      </w:pPr>
      <w:r w:rsidRPr="00BC711D">
        <w:rPr>
          <w:color w:val="FFFFFF"/>
          <w:lang w:val="sr-Cyrl-RS" w:eastAsia="sr-Latn-CS"/>
        </w:rPr>
        <w:t>Име и презиме овлашћеног лица</w:t>
      </w:r>
    </w:p>
    <w:p w14:paraId="4E7FD78A" w14:textId="77777777" w:rsidR="00D22932" w:rsidRPr="00BC711D" w:rsidRDefault="00D22932" w:rsidP="00D22932">
      <w:pPr>
        <w:rPr>
          <w:b/>
          <w:lang w:val="sr-Cyrl-RS"/>
        </w:rPr>
      </w:pPr>
    </w:p>
    <w:p w14:paraId="197CB781" w14:textId="77777777" w:rsidR="00D22932" w:rsidRDefault="00D22932" w:rsidP="00D22932">
      <w:pPr>
        <w:rPr>
          <w:lang w:val="uz-Cyrl-UZ"/>
        </w:rPr>
      </w:pPr>
    </w:p>
    <w:p w14:paraId="0CD8ED19" w14:textId="77777777" w:rsidR="001B41B2" w:rsidRDefault="001B41B2" w:rsidP="00D22932">
      <w:pPr>
        <w:rPr>
          <w:lang w:val="uz-Cyrl-UZ"/>
        </w:rPr>
      </w:pPr>
    </w:p>
    <w:p w14:paraId="790CA0FC" w14:textId="77777777" w:rsidR="001B41B2" w:rsidRDefault="001B41B2" w:rsidP="00D22932">
      <w:pPr>
        <w:rPr>
          <w:lang w:val="uz-Cyrl-UZ"/>
        </w:rPr>
      </w:pPr>
    </w:p>
    <w:p w14:paraId="7488D9A2" w14:textId="77777777" w:rsidR="001B41B2" w:rsidRDefault="001B41B2" w:rsidP="00D22932">
      <w:pPr>
        <w:rPr>
          <w:lang w:val="uz-Cyrl-UZ"/>
        </w:rPr>
      </w:pPr>
    </w:p>
    <w:p w14:paraId="4111FFE2" w14:textId="77777777" w:rsidR="001B41B2" w:rsidRDefault="001B41B2" w:rsidP="00D22932">
      <w:pPr>
        <w:rPr>
          <w:lang w:val="uz-Cyrl-UZ"/>
        </w:rPr>
      </w:pPr>
    </w:p>
    <w:p w14:paraId="6A924775" w14:textId="77777777" w:rsidR="001B41B2" w:rsidRPr="00BC711D" w:rsidRDefault="001B41B2" w:rsidP="00D22932">
      <w:pPr>
        <w:rPr>
          <w:lang w:val="uz-Cyrl-UZ"/>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55" w:name="_Toc448222241"/>
      <w:bookmarkStart w:id="56" w:name="_Toc477327713"/>
      <w:bookmarkStart w:id="57" w:name="_Toc477327996"/>
      <w:bookmarkStart w:id="58" w:name="_Toc477328725"/>
      <w:bookmarkStart w:id="59" w:name="_Toc477329196"/>
      <w:bookmarkStart w:id="60" w:name="_Toc502235474"/>
      <w:r w:rsidRPr="00CC366C">
        <w:lastRenderedPageBreak/>
        <w:t>ИЗЈАВА О НЕЗАВИСНОЈ ПОНУДИ</w:t>
      </w:r>
      <w:bookmarkEnd w:id="53"/>
      <w:bookmarkEnd w:id="54"/>
      <w:bookmarkEnd w:id="55"/>
      <w:bookmarkEnd w:id="56"/>
      <w:bookmarkEnd w:id="57"/>
      <w:bookmarkEnd w:id="58"/>
      <w:bookmarkEnd w:id="59"/>
      <w:bookmarkEnd w:id="6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1" w:name="_Toc375826011"/>
      <w:bookmarkStart w:id="62" w:name="_Toc389030818"/>
      <w:bookmarkStart w:id="63"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64" w:name="_Toc477327714"/>
      <w:bookmarkStart w:id="65" w:name="_Toc477327997"/>
      <w:bookmarkStart w:id="66" w:name="_Toc477328726"/>
      <w:bookmarkStart w:id="67" w:name="_Toc477329197"/>
      <w:bookmarkStart w:id="68" w:name="_Toc502235475"/>
      <w:r w:rsidRPr="00CC366C">
        <w:lastRenderedPageBreak/>
        <w:t>ОБРАЗАЦ ИЗЈАВЕ О ПОШТОВАЊУ ОБАВЕЗА</w:t>
      </w:r>
      <w:bookmarkEnd w:id="61"/>
      <w:bookmarkEnd w:id="62"/>
      <w:bookmarkEnd w:id="64"/>
      <w:bookmarkEnd w:id="65"/>
      <w:bookmarkEnd w:id="66"/>
      <w:bookmarkEnd w:id="67"/>
      <w:bookmarkEnd w:id="68"/>
    </w:p>
    <w:bookmarkEnd w:id="6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69" w:name="_Toc375826012"/>
      <w:bookmarkStart w:id="70" w:name="_Toc389030819"/>
      <w:bookmarkStart w:id="71" w:name="_Toc448222243"/>
      <w:r>
        <w:rPr>
          <w:sz w:val="28"/>
          <w:szCs w:val="28"/>
          <w:highlight w:val="lightGray"/>
        </w:rPr>
        <w:br w:type="page"/>
      </w:r>
    </w:p>
    <w:p w14:paraId="34AC8297" w14:textId="5AAAA04F" w:rsidR="00B819C7" w:rsidRPr="00D22932" w:rsidRDefault="00B819C7" w:rsidP="00E7066D">
      <w:pPr>
        <w:pStyle w:val="Heading1"/>
      </w:pPr>
      <w:bookmarkStart w:id="72" w:name="_Toc477327715"/>
      <w:bookmarkStart w:id="73" w:name="_Toc477327998"/>
      <w:bookmarkStart w:id="74" w:name="_Toc477328727"/>
      <w:bookmarkStart w:id="75" w:name="_Toc477329198"/>
      <w:bookmarkStart w:id="76" w:name="_Toc502235476"/>
      <w:r w:rsidRPr="00D22932">
        <w:lastRenderedPageBreak/>
        <w:t>ОБРАЗАЦ СТРУКТУРЕ ПОНУЂЕНЕ ЦЕНЕ</w:t>
      </w:r>
      <w:bookmarkEnd w:id="69"/>
      <w:bookmarkEnd w:id="70"/>
      <w:bookmarkEnd w:id="71"/>
      <w:bookmarkEnd w:id="72"/>
      <w:bookmarkEnd w:id="73"/>
      <w:bookmarkEnd w:id="74"/>
      <w:bookmarkEnd w:id="75"/>
      <w:bookmarkEnd w:id="76"/>
    </w:p>
    <w:p w14:paraId="591AABC7" w14:textId="77777777" w:rsidR="00B819C7" w:rsidRPr="00AE1407" w:rsidRDefault="00B819C7" w:rsidP="00B819C7">
      <w:pPr>
        <w:jc w:val="center"/>
        <w:rPr>
          <w:b/>
          <w:noProof/>
        </w:rPr>
      </w:pPr>
      <w:r w:rsidRPr="00D22932">
        <w:rPr>
          <w:b/>
          <w:noProof/>
        </w:rPr>
        <w:t xml:space="preserve">(са упутством </w:t>
      </w:r>
      <w:r w:rsidR="008F271C" w:rsidRPr="00D22932">
        <w:rPr>
          <w:b/>
          <w:noProof/>
          <w:lang w:val="sr-Cyrl-CS"/>
        </w:rPr>
        <w:t>како да се понуди</w:t>
      </w:r>
      <w:r w:rsidRPr="00D22932">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5A3D86EB" w14:textId="6C5EC933" w:rsidR="00284225" w:rsidRPr="001B41B2" w:rsidRDefault="00CF79F4" w:rsidP="0044172F">
      <w:pPr>
        <w:pStyle w:val="ListParagraph"/>
        <w:numPr>
          <w:ilvl w:val="0"/>
          <w:numId w:val="26"/>
        </w:numPr>
        <w:tabs>
          <w:tab w:val="left" w:pos="90"/>
        </w:tabs>
        <w:suppressAutoHyphens/>
        <w:spacing w:line="100" w:lineRule="atLeast"/>
        <w:contextualSpacing w:val="0"/>
        <w:jc w:val="both"/>
        <w:rPr>
          <w:sz w:val="22"/>
          <w:szCs w:val="22"/>
        </w:rPr>
      </w:pPr>
      <w:r w:rsidRPr="001B41B2">
        <w:rPr>
          <w:bCs/>
          <w:iCs/>
          <w:sz w:val="22"/>
          <w:szCs w:val="22"/>
          <w:lang w:val="sr-Cyrl-RS"/>
        </w:rPr>
        <w:t xml:space="preserve">у колони 5. уписати </w:t>
      </w:r>
      <w:r w:rsidRPr="001B41B2">
        <w:rPr>
          <w:bCs/>
          <w:iCs/>
          <w:sz w:val="22"/>
          <w:szCs w:val="22"/>
        </w:rPr>
        <w:t xml:space="preserve">укупна цена </w:t>
      </w:r>
      <w:r w:rsidRPr="001B41B2">
        <w:rPr>
          <w:bCs/>
          <w:iCs/>
          <w:sz w:val="22"/>
          <w:szCs w:val="22"/>
          <w:lang w:val="sr-Cyrl-RS"/>
        </w:rPr>
        <w:t>са</w:t>
      </w:r>
      <w:r w:rsidRPr="001B41B2">
        <w:rPr>
          <w:bCs/>
          <w:iCs/>
          <w:sz w:val="22"/>
          <w:szCs w:val="22"/>
        </w:rPr>
        <w:t xml:space="preserve"> ПДВ-ом </w:t>
      </w:r>
      <w:r w:rsidRPr="001B41B2">
        <w:rPr>
          <w:noProof/>
          <w:sz w:val="22"/>
          <w:szCs w:val="22"/>
        </w:rPr>
        <w:t>за сваку ставку из Обрасца понуде</w:t>
      </w:r>
      <w:r w:rsidR="001B41B2" w:rsidRPr="001B41B2">
        <w:rPr>
          <w:noProof/>
          <w:sz w:val="22"/>
          <w:szCs w:val="22"/>
          <w:lang w:val="sr-Cyrl-RS"/>
        </w:rPr>
        <w:t xml:space="preserve"> (јединична цена </w:t>
      </w:r>
      <w:r w:rsidR="001B41B2">
        <w:rPr>
          <w:noProof/>
          <w:sz w:val="22"/>
          <w:szCs w:val="22"/>
          <w:lang w:val="sr-Cyrl-RS"/>
        </w:rPr>
        <w:t>са ПДВ-ом</w:t>
      </w:r>
      <w:r w:rsidRPr="001B41B2">
        <w:rPr>
          <w:noProof/>
          <w:sz w:val="22"/>
          <w:szCs w:val="22"/>
          <w:lang w:val="sr-Cyrl-RS"/>
        </w:rPr>
        <w:t xml:space="preserve"> помножено са количином)</w:t>
      </w: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2C7CFCEB" w14:textId="77777777" w:rsidR="00D22932" w:rsidRDefault="00D22932" w:rsidP="00D22932">
      <w:pPr>
        <w:pStyle w:val="Heading1"/>
        <w:numPr>
          <w:ilvl w:val="0"/>
          <w:numId w:val="0"/>
        </w:numPr>
        <w:ind w:left="360"/>
        <w:jc w:val="left"/>
        <w:rPr>
          <w:lang w:val="sr-Cyrl-RS"/>
        </w:rPr>
      </w:pPr>
      <w:bookmarkStart w:id="77" w:name="_Toc375826013"/>
      <w:bookmarkStart w:id="78" w:name="_Toc389030820"/>
      <w:bookmarkStart w:id="79" w:name="_Toc448222244"/>
      <w:bookmarkStart w:id="80" w:name="_Toc477327716"/>
      <w:bookmarkStart w:id="81" w:name="_Toc477327999"/>
      <w:bookmarkStart w:id="82" w:name="_Toc477328728"/>
      <w:bookmarkStart w:id="83" w:name="_Toc477329199"/>
    </w:p>
    <w:p w14:paraId="51FF7DF7" w14:textId="77777777" w:rsidR="00D22932" w:rsidRDefault="00D22932" w:rsidP="00D22932">
      <w:pPr>
        <w:rPr>
          <w:lang w:val="sr-Cyrl-RS"/>
        </w:rPr>
      </w:pPr>
    </w:p>
    <w:p w14:paraId="519053B8" w14:textId="77777777" w:rsidR="00D22932" w:rsidRDefault="00D22932" w:rsidP="00D22932">
      <w:pPr>
        <w:rPr>
          <w:lang w:val="sr-Cyrl-RS"/>
        </w:rPr>
      </w:pPr>
    </w:p>
    <w:p w14:paraId="28E89A0E" w14:textId="77777777" w:rsidR="00D22932" w:rsidRDefault="00D22932" w:rsidP="00D22932">
      <w:pPr>
        <w:rPr>
          <w:lang w:val="sr-Cyrl-RS"/>
        </w:rPr>
      </w:pPr>
    </w:p>
    <w:p w14:paraId="7E6AC740" w14:textId="77777777" w:rsidR="00D22932" w:rsidRDefault="00D22932" w:rsidP="00D22932">
      <w:pPr>
        <w:rPr>
          <w:lang w:val="sr-Cyrl-RS"/>
        </w:rPr>
      </w:pPr>
    </w:p>
    <w:p w14:paraId="616ADCFB" w14:textId="77777777" w:rsidR="00D22932" w:rsidRDefault="00D22932" w:rsidP="00D22932">
      <w:pPr>
        <w:rPr>
          <w:lang w:val="sr-Cyrl-RS"/>
        </w:rPr>
      </w:pPr>
    </w:p>
    <w:p w14:paraId="5BAC7740" w14:textId="77777777" w:rsidR="00D22932" w:rsidRDefault="00D22932" w:rsidP="00D22932">
      <w:pPr>
        <w:rPr>
          <w:lang w:val="sr-Cyrl-RS"/>
        </w:rPr>
      </w:pPr>
    </w:p>
    <w:p w14:paraId="0267CBF0" w14:textId="77777777" w:rsidR="00D22932" w:rsidRDefault="00D22932" w:rsidP="00D22932">
      <w:pPr>
        <w:rPr>
          <w:lang w:val="sr-Cyrl-RS"/>
        </w:rPr>
      </w:pPr>
    </w:p>
    <w:p w14:paraId="63076910" w14:textId="77777777" w:rsidR="00D22932" w:rsidRPr="00D22932" w:rsidRDefault="00D22932" w:rsidP="00D22932">
      <w:pPr>
        <w:rPr>
          <w:lang w:val="sr-Cyrl-RS"/>
        </w:rPr>
      </w:pPr>
    </w:p>
    <w:p w14:paraId="5BB1EFAB" w14:textId="336C0216" w:rsidR="00B819C7" w:rsidRPr="00CC366C" w:rsidRDefault="00B819C7" w:rsidP="00E7066D">
      <w:pPr>
        <w:pStyle w:val="Heading1"/>
      </w:pPr>
      <w:bookmarkStart w:id="84" w:name="_Toc502235477"/>
      <w:r w:rsidRPr="00CC366C">
        <w:lastRenderedPageBreak/>
        <w:t>ОБРАЗАЦ ТРОШКОВА ПРИПРЕМЕ ПОНУДЕ</w:t>
      </w:r>
      <w:bookmarkEnd w:id="77"/>
      <w:bookmarkEnd w:id="78"/>
      <w:bookmarkEnd w:id="79"/>
      <w:bookmarkEnd w:id="80"/>
      <w:bookmarkEnd w:id="81"/>
      <w:bookmarkEnd w:id="82"/>
      <w:bookmarkEnd w:id="83"/>
      <w:bookmarkEnd w:id="84"/>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85" w:name="_Toc375826014"/>
      <w:bookmarkStart w:id="86" w:name="_Toc389030821"/>
      <w:bookmarkStart w:id="87" w:name="_Toc448222245"/>
      <w:bookmarkStart w:id="88" w:name="_Toc477327717"/>
      <w:bookmarkStart w:id="89" w:name="_Toc477328000"/>
      <w:bookmarkStart w:id="90" w:name="_Toc477328729"/>
      <w:bookmarkStart w:id="91" w:name="_Toc477329200"/>
      <w:bookmarkStart w:id="92" w:name="_Toc502235478"/>
      <w:r w:rsidRPr="00BD205C">
        <w:lastRenderedPageBreak/>
        <w:t>ОБРАЗАЦ ПОНУДЕ</w:t>
      </w:r>
      <w:bookmarkEnd w:id="85"/>
      <w:bookmarkEnd w:id="86"/>
      <w:bookmarkEnd w:id="87"/>
      <w:bookmarkEnd w:id="88"/>
      <w:bookmarkEnd w:id="89"/>
      <w:bookmarkEnd w:id="90"/>
      <w:bookmarkEnd w:id="91"/>
      <w:bookmarkEnd w:id="92"/>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13EBF935" w:rsidR="005E2923" w:rsidRPr="00D51194" w:rsidRDefault="00151434" w:rsidP="001B41B2">
            <w:pPr>
              <w:pStyle w:val="Footer"/>
              <w:jc w:val="center"/>
              <w:rPr>
                <w:noProof/>
                <w:lang w:val="sr-Cyrl-RS"/>
              </w:rPr>
            </w:pPr>
            <w:r w:rsidRPr="001B41B2">
              <w:rPr>
                <w:b/>
                <w:noProof/>
                <w:lang w:val="sr-Cyrl-RS"/>
              </w:rPr>
              <w:t>61-19</w:t>
            </w:r>
            <w:r w:rsidR="00D51194" w:rsidRPr="001B41B2">
              <w:rPr>
                <w:b/>
                <w:noProof/>
                <w:lang w:val="sr-Cyrl-RS"/>
              </w:rPr>
              <w:t>-О</w:t>
            </w:r>
            <w:r w:rsidR="00D51194" w:rsidRPr="00D22932">
              <w:rPr>
                <w:noProof/>
                <w:lang w:val="sr-Cyrl-RS"/>
              </w:rPr>
              <w:t xml:space="preserve"> - </w:t>
            </w:r>
            <w:r w:rsidR="00D22932" w:rsidRPr="00D22932">
              <w:rPr>
                <w:b/>
                <w:noProof/>
                <w:lang w:val="sr-Cyrl-RS"/>
              </w:rPr>
              <w:t xml:space="preserve">Осигурање имовине и запослених у Клиничком центру Војводине за </w:t>
            </w:r>
            <w:r w:rsidR="001B41B2">
              <w:rPr>
                <w:b/>
                <w:noProof/>
                <w:lang w:val="sr-Cyrl-RS"/>
              </w:rPr>
              <w:t>период од годину дана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E375345" w:rsidR="005E2923" w:rsidRPr="00AE1407" w:rsidRDefault="00380975" w:rsidP="00D22932">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D22932">
              <w:rPr>
                <w:noProof/>
              </w:rPr>
              <w:t>од 6</w:t>
            </w:r>
            <w:r w:rsidRPr="00D22932">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4B57A2D1" w:rsidR="005E2923" w:rsidRPr="00AE1407" w:rsidRDefault="005E2923" w:rsidP="00D22932">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D22932" w:rsidRPr="00AE1407" w14:paraId="120EE4CA" w14:textId="77777777" w:rsidTr="00D75E9E">
        <w:trPr>
          <w:trHeight w:val="293"/>
        </w:trPr>
        <w:tc>
          <w:tcPr>
            <w:tcW w:w="5245" w:type="dxa"/>
          </w:tcPr>
          <w:p w14:paraId="380E46F3" w14:textId="77777777" w:rsidR="00D22932" w:rsidRPr="00775E56" w:rsidRDefault="00D22932" w:rsidP="00D75E9E">
            <w:pPr>
              <w:rPr>
                <w:noProof/>
                <w:highlight w:val="yellow"/>
              </w:rPr>
            </w:pPr>
            <w:r w:rsidRPr="00563512">
              <w:rPr>
                <w:noProof/>
              </w:rPr>
              <w:t>Начин и услови плаћања</w:t>
            </w:r>
          </w:p>
        </w:tc>
        <w:tc>
          <w:tcPr>
            <w:tcW w:w="10065" w:type="dxa"/>
            <w:gridSpan w:val="5"/>
          </w:tcPr>
          <w:p w14:paraId="16C4AC33" w14:textId="77777777" w:rsidR="00D22932" w:rsidRPr="00AE1407" w:rsidRDefault="00D22932" w:rsidP="00D75E9E">
            <w:pPr>
              <w:rPr>
                <w:b/>
                <w:noProof/>
              </w:rPr>
            </w:pPr>
          </w:p>
        </w:tc>
      </w:tr>
      <w:tr w:rsidR="00D22932" w:rsidRPr="00AE1407" w14:paraId="71B15509" w14:textId="77777777" w:rsidTr="00D75E9E">
        <w:trPr>
          <w:trHeight w:val="283"/>
        </w:trPr>
        <w:tc>
          <w:tcPr>
            <w:tcW w:w="5245" w:type="dxa"/>
          </w:tcPr>
          <w:p w14:paraId="606BDF11" w14:textId="77777777" w:rsidR="00D22932" w:rsidRPr="00D75E9E" w:rsidRDefault="00D22932" w:rsidP="00D75E9E">
            <w:pPr>
              <w:rPr>
                <w:noProof/>
                <w:highlight w:val="yellow"/>
              </w:rPr>
            </w:pPr>
            <w:r w:rsidRPr="00EE49B7">
              <w:rPr>
                <w:bCs/>
                <w:szCs w:val="17"/>
                <w:lang w:val="sr-Cyrl-RS"/>
              </w:rPr>
              <w:t>Рок исплате накнаде из осигурања</w:t>
            </w:r>
            <w:r w:rsidRPr="00EE49B7">
              <w:rPr>
                <w:noProof/>
                <w:lang w:val="sr-Cyrl-RS"/>
              </w:rPr>
              <w:t xml:space="preserve"> </w:t>
            </w:r>
          </w:p>
        </w:tc>
        <w:tc>
          <w:tcPr>
            <w:tcW w:w="10065" w:type="dxa"/>
            <w:gridSpan w:val="5"/>
          </w:tcPr>
          <w:p w14:paraId="2559662B" w14:textId="77777777" w:rsidR="00D22932" w:rsidRPr="00AE1407" w:rsidRDefault="00D22932" w:rsidP="00D75E9E">
            <w:pPr>
              <w:rPr>
                <w:b/>
                <w:noProof/>
              </w:rPr>
            </w:pPr>
          </w:p>
        </w:tc>
      </w:tr>
      <w:tr w:rsidR="00D22932" w:rsidRPr="00AE1407" w14:paraId="1E368ED1" w14:textId="77777777" w:rsidTr="00D75E9E">
        <w:trPr>
          <w:trHeight w:val="283"/>
        </w:trPr>
        <w:tc>
          <w:tcPr>
            <w:tcW w:w="5245" w:type="dxa"/>
          </w:tcPr>
          <w:p w14:paraId="3B183D2B" w14:textId="77777777" w:rsidR="00D22932" w:rsidRPr="00F82B85" w:rsidRDefault="00D22932" w:rsidP="00D75E9E">
            <w:pPr>
              <w:rPr>
                <w:noProof/>
                <w:highlight w:val="yellow"/>
              </w:rPr>
            </w:pPr>
            <w:r w:rsidRPr="00563512">
              <w:rPr>
                <w:noProof/>
              </w:rPr>
              <w:t>Друго</w:t>
            </w:r>
          </w:p>
        </w:tc>
        <w:tc>
          <w:tcPr>
            <w:tcW w:w="10065" w:type="dxa"/>
            <w:gridSpan w:val="5"/>
          </w:tcPr>
          <w:p w14:paraId="2BEF810D" w14:textId="77777777" w:rsidR="00D22932" w:rsidRPr="00AE1407" w:rsidRDefault="00D22932" w:rsidP="00D75E9E">
            <w:pPr>
              <w:rPr>
                <w:b/>
                <w:noProof/>
              </w:rPr>
            </w:pPr>
          </w:p>
        </w:tc>
      </w:tr>
    </w:tbl>
    <w:p w14:paraId="3AFF6D14" w14:textId="77777777" w:rsidR="00D22932" w:rsidRDefault="00D22932">
      <w:pPr>
        <w:rPr>
          <w:noProof/>
          <w:lang w:val="sr-Cyrl-RS"/>
        </w:rPr>
      </w:pPr>
    </w:p>
    <w:p w14:paraId="740866F0" w14:textId="77777777" w:rsidR="00D22932" w:rsidRDefault="00D22932">
      <w:pPr>
        <w:rPr>
          <w:noProof/>
          <w:lang w:val="sr-Cyrl-RS"/>
        </w:rPr>
      </w:pPr>
    </w:p>
    <w:p w14:paraId="0161FAC1" w14:textId="77777777" w:rsidR="00D22932" w:rsidRDefault="00D22932">
      <w:pPr>
        <w:rPr>
          <w:noProof/>
          <w:lang w:val="sr-Cyrl-RS"/>
        </w:rPr>
      </w:pPr>
    </w:p>
    <w:p w14:paraId="26DD7171" w14:textId="77777777" w:rsidR="00D22932" w:rsidRDefault="00D22932">
      <w:pPr>
        <w:rPr>
          <w:noProof/>
          <w:lang w:val="sr-Cyrl-RS"/>
        </w:rPr>
      </w:pPr>
    </w:p>
    <w:p w14:paraId="1855BFCA" w14:textId="77777777" w:rsidR="00D22932" w:rsidRDefault="00D22932">
      <w:pPr>
        <w:rPr>
          <w:noProof/>
          <w:lang w:val="sr-Cyrl-RS"/>
        </w:rPr>
      </w:pPr>
    </w:p>
    <w:p w14:paraId="2CAB6F27" w14:textId="77777777" w:rsidR="00D22932" w:rsidRDefault="00D22932">
      <w:pPr>
        <w:rPr>
          <w:noProof/>
          <w:lang w:val="sr-Cyrl-RS"/>
        </w:rPr>
      </w:pPr>
    </w:p>
    <w:p w14:paraId="47D4074B" w14:textId="77777777" w:rsidR="00D22932" w:rsidRDefault="00D22932">
      <w:pPr>
        <w:rPr>
          <w:noProof/>
          <w:lang w:val="sr-Cyrl-RS"/>
        </w:rPr>
      </w:pPr>
    </w:p>
    <w:p w14:paraId="2C289B75" w14:textId="77777777" w:rsidR="00D22932" w:rsidRDefault="00D22932">
      <w:pPr>
        <w:rPr>
          <w:noProof/>
          <w:lang w:val="sr-Cyrl-RS"/>
        </w:rPr>
      </w:pPr>
    </w:p>
    <w:p w14:paraId="2CE09326" w14:textId="77777777" w:rsidR="00D22932" w:rsidRDefault="00D22932">
      <w:pPr>
        <w:rPr>
          <w:noProof/>
          <w:lang w:val="sr-Cyrl-RS"/>
        </w:rPr>
      </w:pPr>
    </w:p>
    <w:tbl>
      <w:tblPr>
        <w:tblW w:w="14015"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6358"/>
        <w:gridCol w:w="1985"/>
        <w:gridCol w:w="1276"/>
        <w:gridCol w:w="1984"/>
        <w:gridCol w:w="1843"/>
      </w:tblGrid>
      <w:tr w:rsidR="00D22932" w:rsidRPr="00AE1407" w14:paraId="3256CC3F" w14:textId="77777777" w:rsidTr="001B41B2">
        <w:trPr>
          <w:trHeight w:val="262"/>
        </w:trPr>
        <w:tc>
          <w:tcPr>
            <w:tcW w:w="569" w:type="dxa"/>
            <w:tcBorders>
              <w:top w:val="single" w:sz="12" w:space="0" w:color="auto"/>
              <w:left w:val="single" w:sz="12" w:space="0" w:color="auto"/>
              <w:bottom w:val="single" w:sz="12" w:space="0" w:color="auto"/>
              <w:right w:val="single" w:sz="12" w:space="0" w:color="auto"/>
            </w:tcBorders>
            <w:vAlign w:val="center"/>
          </w:tcPr>
          <w:p w14:paraId="3E79E2C2" w14:textId="77777777" w:rsidR="00D22932" w:rsidRPr="00AE1407" w:rsidRDefault="00D22932" w:rsidP="00D75E9E">
            <w:pPr>
              <w:autoSpaceDE w:val="0"/>
              <w:autoSpaceDN w:val="0"/>
              <w:adjustRightInd w:val="0"/>
              <w:jc w:val="center"/>
              <w:rPr>
                <w:noProof/>
                <w:sz w:val="22"/>
                <w:szCs w:val="22"/>
                <w:lang w:val="en-US"/>
              </w:rPr>
            </w:pPr>
            <w:r w:rsidRPr="00AE1407">
              <w:rPr>
                <w:noProof/>
                <w:sz w:val="22"/>
                <w:szCs w:val="22"/>
              </w:rPr>
              <w:t>Р.БР</w:t>
            </w:r>
          </w:p>
        </w:tc>
        <w:tc>
          <w:tcPr>
            <w:tcW w:w="6358" w:type="dxa"/>
            <w:tcBorders>
              <w:top w:val="single" w:sz="12" w:space="0" w:color="auto"/>
              <w:left w:val="single" w:sz="12" w:space="0" w:color="auto"/>
              <w:bottom w:val="single" w:sz="12" w:space="0" w:color="auto"/>
              <w:right w:val="single" w:sz="12" w:space="0" w:color="auto"/>
            </w:tcBorders>
            <w:vAlign w:val="center"/>
          </w:tcPr>
          <w:p w14:paraId="64FD1107" w14:textId="77777777" w:rsidR="00D22932" w:rsidRPr="00AE1407" w:rsidRDefault="00D22932" w:rsidP="00D75E9E">
            <w:pPr>
              <w:autoSpaceDE w:val="0"/>
              <w:autoSpaceDN w:val="0"/>
              <w:adjustRightInd w:val="0"/>
              <w:jc w:val="center"/>
              <w:rPr>
                <w:noProof/>
                <w:sz w:val="22"/>
                <w:szCs w:val="22"/>
                <w:lang w:val="en-US"/>
              </w:rPr>
            </w:pPr>
            <w:r w:rsidRPr="00AE1407">
              <w:rPr>
                <w:noProof/>
                <w:sz w:val="22"/>
                <w:szCs w:val="22"/>
                <w:lang w:val="en-US"/>
              </w:rPr>
              <w:t>Назив</w:t>
            </w:r>
          </w:p>
        </w:tc>
        <w:tc>
          <w:tcPr>
            <w:tcW w:w="1985" w:type="dxa"/>
            <w:tcBorders>
              <w:top w:val="single" w:sz="12" w:space="0" w:color="auto"/>
              <w:left w:val="single" w:sz="12" w:space="0" w:color="auto"/>
              <w:bottom w:val="single" w:sz="12" w:space="0" w:color="auto"/>
              <w:right w:val="single" w:sz="12" w:space="0" w:color="auto"/>
            </w:tcBorders>
            <w:vAlign w:val="center"/>
          </w:tcPr>
          <w:p w14:paraId="5B83309A" w14:textId="77777777" w:rsidR="00D22932" w:rsidRPr="00AE1407" w:rsidRDefault="00D22932" w:rsidP="00D75E9E">
            <w:pPr>
              <w:autoSpaceDE w:val="0"/>
              <w:autoSpaceDN w:val="0"/>
              <w:adjustRightInd w:val="0"/>
              <w:jc w:val="center"/>
              <w:rPr>
                <w:noProof/>
                <w:sz w:val="22"/>
                <w:szCs w:val="22"/>
                <w:lang w:val="en-US"/>
              </w:rPr>
            </w:pPr>
            <w:r w:rsidRPr="00933227">
              <w:rPr>
                <w:noProof/>
                <w:sz w:val="22"/>
                <w:szCs w:val="22"/>
                <w:lang w:val="sr-Cyrl-RS"/>
              </w:rPr>
              <w:t xml:space="preserve">Укупна премија </w:t>
            </w:r>
            <w:r w:rsidRPr="00933227">
              <w:rPr>
                <w:noProof/>
                <w:sz w:val="22"/>
                <w:szCs w:val="22"/>
                <w:lang w:val="en-US"/>
              </w:rPr>
              <w:t xml:space="preserve">без </w:t>
            </w:r>
            <w:r w:rsidRPr="00933227">
              <w:rPr>
                <w:noProof/>
                <w:sz w:val="22"/>
                <w:szCs w:val="22"/>
                <w:lang w:val="sr-Cyrl-RS"/>
              </w:rPr>
              <w:t>пореза</w:t>
            </w:r>
            <w:r>
              <w:rPr>
                <w:noProof/>
                <w:sz w:val="22"/>
                <w:szCs w:val="22"/>
                <w:lang w:val="sr-Cyrl-RS"/>
              </w:rPr>
              <w:t xml:space="preserve"> </w:t>
            </w:r>
            <w:r w:rsidRPr="00933227">
              <w:rPr>
                <w:noProof/>
                <w:sz w:val="22"/>
                <w:szCs w:val="22"/>
                <w:lang w:val="sr-Cyrl-RS"/>
              </w:rPr>
              <w:t>на премију неживотних осигурања</w:t>
            </w:r>
          </w:p>
        </w:tc>
        <w:tc>
          <w:tcPr>
            <w:tcW w:w="1276" w:type="dxa"/>
            <w:tcBorders>
              <w:top w:val="single" w:sz="12" w:space="0" w:color="auto"/>
              <w:left w:val="single" w:sz="12" w:space="0" w:color="auto"/>
              <w:bottom w:val="single" w:sz="12" w:space="0" w:color="auto"/>
              <w:right w:val="single" w:sz="12" w:space="0" w:color="auto"/>
            </w:tcBorders>
            <w:vAlign w:val="center"/>
          </w:tcPr>
          <w:p w14:paraId="52EC75D6" w14:textId="77777777" w:rsidR="00D22932" w:rsidRPr="00AE1407" w:rsidRDefault="00D22932" w:rsidP="00D75E9E">
            <w:pPr>
              <w:autoSpaceDE w:val="0"/>
              <w:autoSpaceDN w:val="0"/>
              <w:adjustRightInd w:val="0"/>
              <w:jc w:val="center"/>
              <w:rPr>
                <w:noProof/>
                <w:sz w:val="22"/>
                <w:szCs w:val="22"/>
                <w:lang w:val="en-US"/>
              </w:rPr>
            </w:pPr>
            <w:r w:rsidRPr="00933227">
              <w:rPr>
                <w:noProof/>
                <w:sz w:val="22"/>
                <w:szCs w:val="22"/>
                <w:lang w:val="sr-Cyrl-RS"/>
              </w:rPr>
              <w:t>Порез на премију неживотних осигурања</w:t>
            </w:r>
          </w:p>
        </w:tc>
        <w:tc>
          <w:tcPr>
            <w:tcW w:w="1984" w:type="dxa"/>
            <w:tcBorders>
              <w:top w:val="single" w:sz="12" w:space="0" w:color="auto"/>
              <w:left w:val="single" w:sz="12" w:space="0" w:color="auto"/>
              <w:bottom w:val="single" w:sz="12" w:space="0" w:color="auto"/>
              <w:right w:val="single" w:sz="12" w:space="0" w:color="auto"/>
            </w:tcBorders>
            <w:vAlign w:val="center"/>
          </w:tcPr>
          <w:p w14:paraId="5471702D" w14:textId="77777777" w:rsidR="00D22932" w:rsidRPr="00AE1407" w:rsidRDefault="00D22932" w:rsidP="00D75E9E">
            <w:pPr>
              <w:autoSpaceDE w:val="0"/>
              <w:autoSpaceDN w:val="0"/>
              <w:adjustRightInd w:val="0"/>
              <w:jc w:val="center"/>
              <w:rPr>
                <w:noProof/>
                <w:sz w:val="22"/>
                <w:szCs w:val="22"/>
                <w:lang w:val="en-US"/>
              </w:rPr>
            </w:pPr>
            <w:r w:rsidRPr="00933227">
              <w:rPr>
                <w:noProof/>
                <w:sz w:val="22"/>
                <w:szCs w:val="22"/>
                <w:lang w:val="sr-Cyrl-RS"/>
              </w:rPr>
              <w:t>Укупна премија са</w:t>
            </w:r>
            <w:r w:rsidRPr="00933227">
              <w:rPr>
                <w:noProof/>
                <w:sz w:val="22"/>
                <w:szCs w:val="22"/>
                <w:lang w:val="en-US"/>
              </w:rPr>
              <w:t xml:space="preserve"> </w:t>
            </w:r>
            <w:r w:rsidRPr="00933227">
              <w:rPr>
                <w:noProof/>
                <w:sz w:val="22"/>
                <w:szCs w:val="22"/>
                <w:lang w:val="sr-Cyrl-RS"/>
              </w:rPr>
              <w:t>порезом на премију неживотних осигурања</w:t>
            </w:r>
          </w:p>
        </w:tc>
        <w:tc>
          <w:tcPr>
            <w:tcW w:w="1843" w:type="dxa"/>
            <w:tcBorders>
              <w:top w:val="single" w:sz="12" w:space="0" w:color="auto"/>
              <w:left w:val="single" w:sz="12" w:space="0" w:color="auto"/>
              <w:bottom w:val="single" w:sz="12" w:space="0" w:color="auto"/>
              <w:right w:val="single" w:sz="12" w:space="0" w:color="auto"/>
            </w:tcBorders>
            <w:vAlign w:val="center"/>
          </w:tcPr>
          <w:p w14:paraId="1EE95B98" w14:textId="77777777" w:rsidR="00D22932" w:rsidRPr="008624F1" w:rsidRDefault="00D22932" w:rsidP="00D75E9E">
            <w:pPr>
              <w:autoSpaceDE w:val="0"/>
              <w:autoSpaceDN w:val="0"/>
              <w:adjustRightInd w:val="0"/>
              <w:jc w:val="center"/>
              <w:rPr>
                <w:noProof/>
                <w:sz w:val="22"/>
                <w:szCs w:val="22"/>
              </w:rPr>
            </w:pPr>
            <w:r w:rsidRPr="008624F1">
              <w:rPr>
                <w:noProof/>
                <w:sz w:val="22"/>
                <w:szCs w:val="22"/>
              </w:rPr>
              <w:t>Напомена</w:t>
            </w:r>
          </w:p>
          <w:p w14:paraId="796BA99C" w14:textId="77777777" w:rsidR="00D22932" w:rsidRPr="00AE1407" w:rsidRDefault="00D22932" w:rsidP="00D75E9E">
            <w:pPr>
              <w:autoSpaceDE w:val="0"/>
              <w:autoSpaceDN w:val="0"/>
              <w:adjustRightInd w:val="0"/>
              <w:jc w:val="center"/>
              <w:rPr>
                <w:noProof/>
                <w:sz w:val="22"/>
                <w:szCs w:val="22"/>
                <w:lang w:val="en-US"/>
              </w:rPr>
            </w:pPr>
            <w:r w:rsidRPr="008624F1">
              <w:rPr>
                <w:noProof/>
                <w:sz w:val="22"/>
                <w:szCs w:val="22"/>
              </w:rPr>
              <w:t>(уколико их понуђач има за одређене ставке)</w:t>
            </w:r>
          </w:p>
        </w:tc>
      </w:tr>
      <w:tr w:rsidR="00D22932" w:rsidRPr="00F85647" w14:paraId="7E530A3E" w14:textId="77777777" w:rsidTr="001B41B2">
        <w:trPr>
          <w:trHeight w:val="288"/>
        </w:trPr>
        <w:tc>
          <w:tcPr>
            <w:tcW w:w="569" w:type="dxa"/>
            <w:tcBorders>
              <w:top w:val="single" w:sz="12" w:space="0" w:color="auto"/>
              <w:left w:val="single" w:sz="12" w:space="0" w:color="auto"/>
              <w:bottom w:val="single" w:sz="12" w:space="0" w:color="auto"/>
              <w:right w:val="single" w:sz="12" w:space="0" w:color="auto"/>
            </w:tcBorders>
          </w:tcPr>
          <w:p w14:paraId="46E6490E" w14:textId="77777777" w:rsidR="00D22932" w:rsidRPr="00F85647" w:rsidRDefault="00D22932" w:rsidP="00D75E9E">
            <w:pPr>
              <w:autoSpaceDE w:val="0"/>
              <w:autoSpaceDN w:val="0"/>
              <w:adjustRightInd w:val="0"/>
              <w:jc w:val="center"/>
              <w:rPr>
                <w:noProof/>
              </w:rPr>
            </w:pPr>
            <w:r w:rsidRPr="00F85647">
              <w:rPr>
                <w:noProof/>
              </w:rPr>
              <w:t>1</w:t>
            </w:r>
          </w:p>
        </w:tc>
        <w:tc>
          <w:tcPr>
            <w:tcW w:w="6358" w:type="dxa"/>
            <w:tcBorders>
              <w:top w:val="single" w:sz="12" w:space="0" w:color="auto"/>
              <w:left w:val="single" w:sz="12" w:space="0" w:color="auto"/>
              <w:bottom w:val="single" w:sz="12" w:space="0" w:color="auto"/>
              <w:right w:val="single" w:sz="12" w:space="0" w:color="auto"/>
            </w:tcBorders>
          </w:tcPr>
          <w:p w14:paraId="0B8D7275" w14:textId="77777777" w:rsidR="00D22932" w:rsidRPr="00F85647" w:rsidRDefault="00D22932" w:rsidP="00D75E9E">
            <w:pPr>
              <w:autoSpaceDE w:val="0"/>
              <w:autoSpaceDN w:val="0"/>
              <w:adjustRightInd w:val="0"/>
              <w:jc w:val="center"/>
              <w:rPr>
                <w:noProof/>
                <w:lang w:val="en-US"/>
              </w:rPr>
            </w:pPr>
            <w:r w:rsidRPr="00F85647">
              <w:rPr>
                <w:noProof/>
                <w:lang w:val="en-US"/>
              </w:rPr>
              <w:t>2</w:t>
            </w:r>
          </w:p>
        </w:tc>
        <w:tc>
          <w:tcPr>
            <w:tcW w:w="1985" w:type="dxa"/>
            <w:tcBorders>
              <w:top w:val="single" w:sz="12" w:space="0" w:color="auto"/>
              <w:left w:val="single" w:sz="12" w:space="0" w:color="auto"/>
              <w:bottom w:val="single" w:sz="12" w:space="0" w:color="auto"/>
              <w:right w:val="single" w:sz="12" w:space="0" w:color="auto"/>
            </w:tcBorders>
          </w:tcPr>
          <w:p w14:paraId="4C6CBA36" w14:textId="77777777" w:rsidR="00D22932" w:rsidRPr="00F85647" w:rsidRDefault="00D22932" w:rsidP="00D75E9E">
            <w:pPr>
              <w:autoSpaceDE w:val="0"/>
              <w:autoSpaceDN w:val="0"/>
              <w:adjustRightInd w:val="0"/>
              <w:jc w:val="center"/>
              <w:rPr>
                <w:noProof/>
                <w:lang w:val="en-US"/>
              </w:rPr>
            </w:pPr>
            <w:r w:rsidRPr="00F85647">
              <w:rPr>
                <w:noProof/>
                <w:lang w:val="en-US"/>
              </w:rPr>
              <w:t>3</w:t>
            </w:r>
          </w:p>
        </w:tc>
        <w:tc>
          <w:tcPr>
            <w:tcW w:w="1276" w:type="dxa"/>
            <w:tcBorders>
              <w:top w:val="single" w:sz="12" w:space="0" w:color="auto"/>
              <w:left w:val="single" w:sz="12" w:space="0" w:color="auto"/>
              <w:bottom w:val="single" w:sz="12" w:space="0" w:color="auto"/>
              <w:right w:val="single" w:sz="12" w:space="0" w:color="auto"/>
            </w:tcBorders>
          </w:tcPr>
          <w:p w14:paraId="02307CF1" w14:textId="77777777" w:rsidR="00D22932" w:rsidRPr="00F85647" w:rsidRDefault="00D22932" w:rsidP="00D75E9E">
            <w:pPr>
              <w:autoSpaceDE w:val="0"/>
              <w:autoSpaceDN w:val="0"/>
              <w:adjustRightInd w:val="0"/>
              <w:jc w:val="center"/>
              <w:rPr>
                <w:noProof/>
                <w:lang w:val="en-US"/>
              </w:rPr>
            </w:pPr>
            <w:r w:rsidRPr="00F85647">
              <w:rPr>
                <w:noProof/>
                <w:lang w:val="en-US"/>
              </w:rPr>
              <w:t>4</w:t>
            </w:r>
          </w:p>
        </w:tc>
        <w:tc>
          <w:tcPr>
            <w:tcW w:w="1984" w:type="dxa"/>
            <w:tcBorders>
              <w:top w:val="single" w:sz="12" w:space="0" w:color="auto"/>
              <w:left w:val="single" w:sz="12" w:space="0" w:color="auto"/>
              <w:bottom w:val="single" w:sz="12" w:space="0" w:color="auto"/>
              <w:right w:val="single" w:sz="12" w:space="0" w:color="auto"/>
            </w:tcBorders>
          </w:tcPr>
          <w:p w14:paraId="1935DC6E" w14:textId="77777777" w:rsidR="00D22932" w:rsidRPr="00F85647" w:rsidRDefault="00D22932" w:rsidP="00D75E9E">
            <w:pPr>
              <w:autoSpaceDE w:val="0"/>
              <w:autoSpaceDN w:val="0"/>
              <w:adjustRightInd w:val="0"/>
              <w:jc w:val="center"/>
              <w:rPr>
                <w:noProof/>
                <w:lang w:val="en-US"/>
              </w:rPr>
            </w:pPr>
            <w:r w:rsidRPr="00F85647">
              <w:rPr>
                <w:noProof/>
                <w:lang w:val="en-US"/>
              </w:rPr>
              <w:t>5</w:t>
            </w:r>
          </w:p>
        </w:tc>
        <w:tc>
          <w:tcPr>
            <w:tcW w:w="1843" w:type="dxa"/>
            <w:tcBorders>
              <w:top w:val="single" w:sz="12" w:space="0" w:color="auto"/>
              <w:left w:val="single" w:sz="12" w:space="0" w:color="auto"/>
              <w:bottom w:val="single" w:sz="12" w:space="0" w:color="auto"/>
              <w:right w:val="single" w:sz="12" w:space="0" w:color="auto"/>
            </w:tcBorders>
          </w:tcPr>
          <w:p w14:paraId="42562840" w14:textId="77777777" w:rsidR="00D22932" w:rsidRPr="00F85647" w:rsidRDefault="00D22932" w:rsidP="00D75E9E">
            <w:pPr>
              <w:autoSpaceDE w:val="0"/>
              <w:autoSpaceDN w:val="0"/>
              <w:adjustRightInd w:val="0"/>
              <w:jc w:val="center"/>
              <w:rPr>
                <w:noProof/>
                <w:lang w:val="en-US"/>
              </w:rPr>
            </w:pPr>
            <w:r w:rsidRPr="00F85647">
              <w:rPr>
                <w:noProof/>
                <w:lang w:val="en-US"/>
              </w:rPr>
              <w:t>6</w:t>
            </w:r>
          </w:p>
        </w:tc>
      </w:tr>
      <w:tr w:rsidR="00D22932" w:rsidRPr="00AE1407" w14:paraId="67CF117A" w14:textId="77777777" w:rsidTr="001B41B2">
        <w:trPr>
          <w:trHeight w:val="420"/>
        </w:trPr>
        <w:tc>
          <w:tcPr>
            <w:tcW w:w="569" w:type="dxa"/>
            <w:tcBorders>
              <w:top w:val="single" w:sz="12" w:space="0" w:color="auto"/>
              <w:left w:val="single" w:sz="12" w:space="0" w:color="auto"/>
              <w:bottom w:val="single" w:sz="12" w:space="0" w:color="auto"/>
              <w:right w:val="single" w:sz="12" w:space="0" w:color="auto"/>
            </w:tcBorders>
          </w:tcPr>
          <w:p w14:paraId="52BCFB69" w14:textId="77777777" w:rsidR="00D22932" w:rsidRPr="00B1391B" w:rsidRDefault="00D22932" w:rsidP="00D75E9E">
            <w:pPr>
              <w:autoSpaceDE w:val="0"/>
              <w:autoSpaceDN w:val="0"/>
              <w:adjustRightInd w:val="0"/>
              <w:jc w:val="center"/>
              <w:rPr>
                <w:noProof/>
                <w:sz w:val="22"/>
                <w:szCs w:val="22"/>
                <w:lang w:val="en-US"/>
              </w:rPr>
            </w:pPr>
            <w:r w:rsidRPr="00B1391B">
              <w:rPr>
                <w:noProof/>
                <w:sz w:val="22"/>
                <w:szCs w:val="22"/>
                <w:lang w:val="en-US"/>
              </w:rPr>
              <w:t>1</w:t>
            </w:r>
          </w:p>
        </w:tc>
        <w:tc>
          <w:tcPr>
            <w:tcW w:w="6358" w:type="dxa"/>
            <w:tcBorders>
              <w:top w:val="single" w:sz="12" w:space="0" w:color="auto"/>
              <w:left w:val="single" w:sz="12" w:space="0" w:color="auto"/>
              <w:bottom w:val="single" w:sz="12" w:space="0" w:color="auto"/>
              <w:right w:val="single" w:sz="12" w:space="0" w:color="auto"/>
            </w:tcBorders>
          </w:tcPr>
          <w:p w14:paraId="3705D3F8" w14:textId="77777777" w:rsidR="00D22932" w:rsidRPr="00B1391B" w:rsidRDefault="00D22932" w:rsidP="00D75E9E">
            <w:pPr>
              <w:autoSpaceDE w:val="0"/>
              <w:autoSpaceDN w:val="0"/>
              <w:adjustRightInd w:val="0"/>
              <w:rPr>
                <w:noProof/>
                <w:sz w:val="22"/>
                <w:szCs w:val="22"/>
                <w:lang w:val="en-US"/>
              </w:rPr>
            </w:pPr>
            <w:r w:rsidRPr="00B1391B">
              <w:rPr>
                <w:sz w:val="22"/>
                <w:szCs w:val="22"/>
                <w:lang w:val="en-US"/>
              </w:rPr>
              <w:t>Осигурање</w:t>
            </w:r>
            <w:r w:rsidRPr="00B1391B">
              <w:rPr>
                <w:sz w:val="22"/>
                <w:szCs w:val="22"/>
                <w:lang w:val="sr-Cyrl-CS"/>
              </w:rPr>
              <w:t xml:space="preserve"> грађевинских објеката, опреме и залиха </w:t>
            </w:r>
            <w:r w:rsidRPr="00B1391B">
              <w:rPr>
                <w:sz w:val="22"/>
                <w:szCs w:val="22"/>
                <w:lang w:val="en-US"/>
              </w:rPr>
              <w:t>од</w:t>
            </w:r>
            <w:r w:rsidRPr="00B1391B">
              <w:rPr>
                <w:sz w:val="22"/>
                <w:szCs w:val="22"/>
                <w:lang w:val="sr-Cyrl-CS"/>
              </w:rPr>
              <w:t xml:space="preserve"> </w:t>
            </w:r>
            <w:r w:rsidRPr="00B1391B">
              <w:rPr>
                <w:sz w:val="22"/>
                <w:szCs w:val="22"/>
                <w:lang w:val="en-US"/>
              </w:rPr>
              <w:t>по</w:t>
            </w:r>
            <w:r w:rsidRPr="00B1391B">
              <w:rPr>
                <w:sz w:val="22"/>
                <w:szCs w:val="22"/>
                <w:lang w:val="sr-Cyrl-CS"/>
              </w:rPr>
              <w:t>ж</w:t>
            </w:r>
            <w:r w:rsidRPr="00B1391B">
              <w:rPr>
                <w:sz w:val="22"/>
                <w:szCs w:val="22"/>
                <w:lang w:val="en-US"/>
              </w:rPr>
              <w:t>ара</w:t>
            </w:r>
            <w:r w:rsidRPr="00B1391B">
              <w:rPr>
                <w:sz w:val="22"/>
                <w:szCs w:val="22"/>
                <w:lang w:val="sr-Cyrl-CS"/>
              </w:rPr>
              <w:t xml:space="preserve"> </w:t>
            </w:r>
            <w:r w:rsidRPr="00B1391B">
              <w:rPr>
                <w:sz w:val="22"/>
                <w:szCs w:val="22"/>
                <w:lang w:val="en-US"/>
              </w:rPr>
              <w:t>и</w:t>
            </w:r>
            <w:r w:rsidRPr="00B1391B">
              <w:rPr>
                <w:sz w:val="22"/>
                <w:szCs w:val="22"/>
                <w:lang w:val="sr-Cyrl-CS"/>
              </w:rPr>
              <w:t xml:space="preserve"> </w:t>
            </w:r>
            <w:r w:rsidRPr="00B1391B">
              <w:rPr>
                <w:sz w:val="22"/>
                <w:szCs w:val="22"/>
                <w:lang w:val="en-US"/>
              </w:rPr>
              <w:t>неких</w:t>
            </w:r>
            <w:r w:rsidRPr="00B1391B">
              <w:rPr>
                <w:sz w:val="22"/>
                <w:szCs w:val="22"/>
                <w:lang w:val="sr-Cyrl-CS"/>
              </w:rPr>
              <w:t xml:space="preserve"> </w:t>
            </w:r>
            <w:r w:rsidRPr="00B1391B">
              <w:rPr>
                <w:sz w:val="22"/>
                <w:szCs w:val="22"/>
                <w:lang w:val="en-US"/>
              </w:rPr>
              <w:t>других</w:t>
            </w:r>
            <w:r w:rsidRPr="00B1391B">
              <w:rPr>
                <w:sz w:val="22"/>
                <w:szCs w:val="22"/>
                <w:lang w:val="sr-Cyrl-CS"/>
              </w:rPr>
              <w:t xml:space="preserve"> </w:t>
            </w:r>
            <w:r w:rsidRPr="00B1391B">
              <w:rPr>
                <w:sz w:val="22"/>
                <w:szCs w:val="22"/>
                <w:lang w:val="en-US"/>
              </w:rPr>
              <w:t xml:space="preserve">опасности, </w:t>
            </w:r>
            <w:r w:rsidRPr="00B1391B">
              <w:rPr>
                <w:sz w:val="22"/>
                <w:szCs w:val="22"/>
                <w:lang w:val="sr-Cyrl-RS"/>
              </w:rPr>
              <w:t>у периоду наведеном у конкурсној документацији</w:t>
            </w:r>
          </w:p>
        </w:tc>
        <w:tc>
          <w:tcPr>
            <w:tcW w:w="1985" w:type="dxa"/>
            <w:tcBorders>
              <w:top w:val="single" w:sz="12" w:space="0" w:color="auto"/>
              <w:left w:val="single" w:sz="12" w:space="0" w:color="auto"/>
              <w:bottom w:val="single" w:sz="12" w:space="0" w:color="auto"/>
              <w:right w:val="single" w:sz="12" w:space="0" w:color="auto"/>
            </w:tcBorders>
          </w:tcPr>
          <w:p w14:paraId="75A1AF5A" w14:textId="77777777" w:rsidR="00D22932" w:rsidRPr="00AE1407" w:rsidRDefault="00D22932" w:rsidP="00D75E9E">
            <w:pPr>
              <w:autoSpaceDE w:val="0"/>
              <w:autoSpaceDN w:val="0"/>
              <w:adjustRightInd w:val="0"/>
              <w:jc w:val="center"/>
              <w:rPr>
                <w:noProof/>
                <w:highlight w:val="yellow"/>
                <w:lang w:val="en-US"/>
              </w:rPr>
            </w:pPr>
          </w:p>
        </w:tc>
        <w:tc>
          <w:tcPr>
            <w:tcW w:w="1276" w:type="dxa"/>
            <w:tcBorders>
              <w:top w:val="single" w:sz="12" w:space="0" w:color="auto"/>
              <w:left w:val="single" w:sz="12" w:space="0" w:color="auto"/>
              <w:bottom w:val="single" w:sz="12" w:space="0" w:color="auto"/>
              <w:right w:val="single" w:sz="12" w:space="0" w:color="auto"/>
            </w:tcBorders>
          </w:tcPr>
          <w:p w14:paraId="56D0FCDD" w14:textId="77777777" w:rsidR="00D22932" w:rsidRPr="00AE1407" w:rsidRDefault="00D22932" w:rsidP="00D75E9E">
            <w:pPr>
              <w:autoSpaceDE w:val="0"/>
              <w:autoSpaceDN w:val="0"/>
              <w:adjustRightInd w:val="0"/>
              <w:jc w:val="center"/>
              <w:rPr>
                <w:noProof/>
                <w:lang w:val="en-US"/>
              </w:rPr>
            </w:pPr>
          </w:p>
        </w:tc>
        <w:tc>
          <w:tcPr>
            <w:tcW w:w="1984" w:type="dxa"/>
            <w:tcBorders>
              <w:top w:val="single" w:sz="12" w:space="0" w:color="auto"/>
              <w:left w:val="single" w:sz="12" w:space="0" w:color="auto"/>
              <w:bottom w:val="single" w:sz="12" w:space="0" w:color="auto"/>
              <w:right w:val="single" w:sz="12" w:space="0" w:color="auto"/>
            </w:tcBorders>
          </w:tcPr>
          <w:p w14:paraId="2A819D27" w14:textId="77777777" w:rsidR="00D22932" w:rsidRPr="00AE1407" w:rsidRDefault="00D22932" w:rsidP="00D75E9E">
            <w:pPr>
              <w:autoSpaceDE w:val="0"/>
              <w:autoSpaceDN w:val="0"/>
              <w:adjustRightInd w:val="0"/>
              <w:jc w:val="center"/>
              <w:rPr>
                <w:noProof/>
                <w:lang w:val="en-US"/>
              </w:rPr>
            </w:pPr>
          </w:p>
        </w:tc>
        <w:tc>
          <w:tcPr>
            <w:tcW w:w="1843" w:type="dxa"/>
            <w:tcBorders>
              <w:top w:val="single" w:sz="12" w:space="0" w:color="auto"/>
              <w:left w:val="single" w:sz="12" w:space="0" w:color="auto"/>
              <w:bottom w:val="single" w:sz="12" w:space="0" w:color="auto"/>
              <w:right w:val="single" w:sz="12" w:space="0" w:color="auto"/>
            </w:tcBorders>
          </w:tcPr>
          <w:p w14:paraId="4976A61A" w14:textId="77777777" w:rsidR="00D22932" w:rsidRPr="00AE1407" w:rsidRDefault="00D22932" w:rsidP="00D75E9E">
            <w:pPr>
              <w:autoSpaceDE w:val="0"/>
              <w:autoSpaceDN w:val="0"/>
              <w:adjustRightInd w:val="0"/>
              <w:jc w:val="right"/>
              <w:rPr>
                <w:noProof/>
                <w:lang w:val="en-US"/>
              </w:rPr>
            </w:pPr>
          </w:p>
        </w:tc>
      </w:tr>
      <w:tr w:rsidR="00D22932" w:rsidRPr="00AE1407" w14:paraId="03F39F2B" w14:textId="77777777" w:rsidTr="001B41B2">
        <w:trPr>
          <w:trHeight w:val="420"/>
        </w:trPr>
        <w:tc>
          <w:tcPr>
            <w:tcW w:w="569" w:type="dxa"/>
            <w:tcBorders>
              <w:top w:val="single" w:sz="12" w:space="0" w:color="auto"/>
              <w:left w:val="single" w:sz="12" w:space="0" w:color="auto"/>
              <w:bottom w:val="single" w:sz="12" w:space="0" w:color="auto"/>
              <w:right w:val="single" w:sz="12" w:space="0" w:color="auto"/>
            </w:tcBorders>
          </w:tcPr>
          <w:p w14:paraId="0DDE73F4" w14:textId="77777777" w:rsidR="00D22932" w:rsidRPr="00B1391B" w:rsidRDefault="00D22932" w:rsidP="00D75E9E">
            <w:pPr>
              <w:autoSpaceDE w:val="0"/>
              <w:autoSpaceDN w:val="0"/>
              <w:adjustRightInd w:val="0"/>
              <w:jc w:val="center"/>
              <w:rPr>
                <w:noProof/>
                <w:sz w:val="22"/>
                <w:szCs w:val="22"/>
                <w:lang w:val="en-US"/>
              </w:rPr>
            </w:pPr>
            <w:r w:rsidRPr="00B1391B">
              <w:rPr>
                <w:noProof/>
                <w:sz w:val="22"/>
                <w:szCs w:val="22"/>
                <w:lang w:val="en-US"/>
              </w:rPr>
              <w:t>2</w:t>
            </w:r>
          </w:p>
        </w:tc>
        <w:tc>
          <w:tcPr>
            <w:tcW w:w="6358" w:type="dxa"/>
            <w:tcBorders>
              <w:top w:val="single" w:sz="12" w:space="0" w:color="auto"/>
              <w:left w:val="single" w:sz="12" w:space="0" w:color="auto"/>
              <w:bottom w:val="single" w:sz="12" w:space="0" w:color="auto"/>
              <w:right w:val="single" w:sz="12" w:space="0" w:color="auto"/>
            </w:tcBorders>
          </w:tcPr>
          <w:p w14:paraId="2A130A12" w14:textId="77777777" w:rsidR="00D22932" w:rsidRPr="00B1391B" w:rsidRDefault="00D22932" w:rsidP="00D75E9E">
            <w:pPr>
              <w:autoSpaceDE w:val="0"/>
              <w:autoSpaceDN w:val="0"/>
              <w:adjustRightInd w:val="0"/>
              <w:rPr>
                <w:noProof/>
                <w:sz w:val="22"/>
                <w:szCs w:val="22"/>
                <w:lang w:val="en-US"/>
              </w:rPr>
            </w:pPr>
            <w:r w:rsidRPr="00B1391B">
              <w:rPr>
                <w:sz w:val="22"/>
                <w:szCs w:val="22"/>
                <w:lang w:val="ru-RU"/>
              </w:rPr>
              <w:t>Осигурање опреме од лома и неких других опасности,</w:t>
            </w:r>
            <w:r w:rsidRPr="00B1391B">
              <w:rPr>
                <w:sz w:val="22"/>
                <w:szCs w:val="22"/>
                <w:lang w:val="sr-Cyrl-RS"/>
              </w:rPr>
              <w:t xml:space="preserve"> у периоду наведеном у конкурсној документацији</w:t>
            </w:r>
          </w:p>
        </w:tc>
        <w:tc>
          <w:tcPr>
            <w:tcW w:w="1985" w:type="dxa"/>
            <w:tcBorders>
              <w:top w:val="single" w:sz="12" w:space="0" w:color="auto"/>
              <w:left w:val="single" w:sz="12" w:space="0" w:color="auto"/>
              <w:bottom w:val="single" w:sz="12" w:space="0" w:color="auto"/>
              <w:right w:val="single" w:sz="12" w:space="0" w:color="auto"/>
            </w:tcBorders>
          </w:tcPr>
          <w:p w14:paraId="37761162" w14:textId="77777777" w:rsidR="00D22932" w:rsidRPr="00AE1407" w:rsidRDefault="00D22932" w:rsidP="00D75E9E">
            <w:pPr>
              <w:autoSpaceDE w:val="0"/>
              <w:autoSpaceDN w:val="0"/>
              <w:adjustRightInd w:val="0"/>
              <w:jc w:val="center"/>
              <w:rPr>
                <w:noProof/>
                <w:highlight w:val="yellow"/>
                <w:lang w:val="en-US"/>
              </w:rPr>
            </w:pPr>
          </w:p>
        </w:tc>
        <w:tc>
          <w:tcPr>
            <w:tcW w:w="1276" w:type="dxa"/>
            <w:tcBorders>
              <w:top w:val="single" w:sz="12" w:space="0" w:color="auto"/>
              <w:left w:val="single" w:sz="12" w:space="0" w:color="auto"/>
              <w:bottom w:val="single" w:sz="12" w:space="0" w:color="auto"/>
              <w:right w:val="single" w:sz="12" w:space="0" w:color="auto"/>
            </w:tcBorders>
          </w:tcPr>
          <w:p w14:paraId="4785A2F6" w14:textId="77777777" w:rsidR="00D22932" w:rsidRPr="00AE1407" w:rsidRDefault="00D22932" w:rsidP="00D75E9E">
            <w:pPr>
              <w:autoSpaceDE w:val="0"/>
              <w:autoSpaceDN w:val="0"/>
              <w:adjustRightInd w:val="0"/>
              <w:jc w:val="center"/>
              <w:rPr>
                <w:noProof/>
                <w:lang w:val="en-US"/>
              </w:rPr>
            </w:pPr>
          </w:p>
        </w:tc>
        <w:tc>
          <w:tcPr>
            <w:tcW w:w="1984" w:type="dxa"/>
            <w:tcBorders>
              <w:top w:val="single" w:sz="12" w:space="0" w:color="auto"/>
              <w:left w:val="single" w:sz="12" w:space="0" w:color="auto"/>
              <w:bottom w:val="single" w:sz="12" w:space="0" w:color="auto"/>
              <w:right w:val="single" w:sz="12" w:space="0" w:color="auto"/>
            </w:tcBorders>
          </w:tcPr>
          <w:p w14:paraId="6CC98058" w14:textId="77777777" w:rsidR="00D22932" w:rsidRPr="00AE1407" w:rsidRDefault="00D22932" w:rsidP="00D75E9E">
            <w:pPr>
              <w:autoSpaceDE w:val="0"/>
              <w:autoSpaceDN w:val="0"/>
              <w:adjustRightInd w:val="0"/>
              <w:jc w:val="center"/>
              <w:rPr>
                <w:noProof/>
                <w:lang w:val="en-US"/>
              </w:rPr>
            </w:pPr>
          </w:p>
        </w:tc>
        <w:tc>
          <w:tcPr>
            <w:tcW w:w="1843" w:type="dxa"/>
            <w:tcBorders>
              <w:top w:val="single" w:sz="12" w:space="0" w:color="auto"/>
              <w:left w:val="single" w:sz="12" w:space="0" w:color="auto"/>
              <w:bottom w:val="single" w:sz="12" w:space="0" w:color="auto"/>
              <w:right w:val="single" w:sz="12" w:space="0" w:color="auto"/>
            </w:tcBorders>
          </w:tcPr>
          <w:p w14:paraId="094DAD07" w14:textId="77777777" w:rsidR="00D22932" w:rsidRPr="00AE1407" w:rsidRDefault="00D22932" w:rsidP="00D75E9E">
            <w:pPr>
              <w:autoSpaceDE w:val="0"/>
              <w:autoSpaceDN w:val="0"/>
              <w:adjustRightInd w:val="0"/>
              <w:jc w:val="right"/>
              <w:rPr>
                <w:noProof/>
                <w:lang w:val="en-US"/>
              </w:rPr>
            </w:pPr>
          </w:p>
        </w:tc>
      </w:tr>
      <w:tr w:rsidR="00D22932" w:rsidRPr="00AE1407" w14:paraId="33A9A983" w14:textId="77777777" w:rsidTr="001B41B2">
        <w:trPr>
          <w:trHeight w:val="420"/>
        </w:trPr>
        <w:tc>
          <w:tcPr>
            <w:tcW w:w="569" w:type="dxa"/>
            <w:tcBorders>
              <w:top w:val="single" w:sz="12" w:space="0" w:color="auto"/>
              <w:left w:val="single" w:sz="12" w:space="0" w:color="auto"/>
              <w:bottom w:val="single" w:sz="12" w:space="0" w:color="auto"/>
              <w:right w:val="single" w:sz="12" w:space="0" w:color="auto"/>
            </w:tcBorders>
          </w:tcPr>
          <w:p w14:paraId="342DDBE2" w14:textId="77777777" w:rsidR="00D22932" w:rsidRPr="00B1391B" w:rsidRDefault="00D22932" w:rsidP="00D75E9E">
            <w:pPr>
              <w:autoSpaceDE w:val="0"/>
              <w:autoSpaceDN w:val="0"/>
              <w:adjustRightInd w:val="0"/>
              <w:jc w:val="center"/>
              <w:rPr>
                <w:noProof/>
                <w:sz w:val="22"/>
                <w:szCs w:val="22"/>
                <w:lang w:val="en-US"/>
              </w:rPr>
            </w:pPr>
            <w:r w:rsidRPr="00B1391B">
              <w:rPr>
                <w:noProof/>
                <w:sz w:val="22"/>
                <w:szCs w:val="22"/>
                <w:lang w:val="en-US"/>
              </w:rPr>
              <w:t>3</w:t>
            </w:r>
          </w:p>
        </w:tc>
        <w:tc>
          <w:tcPr>
            <w:tcW w:w="6358" w:type="dxa"/>
            <w:tcBorders>
              <w:top w:val="single" w:sz="12" w:space="0" w:color="auto"/>
              <w:left w:val="single" w:sz="12" w:space="0" w:color="auto"/>
              <w:bottom w:val="single" w:sz="12" w:space="0" w:color="auto"/>
              <w:right w:val="single" w:sz="12" w:space="0" w:color="auto"/>
            </w:tcBorders>
          </w:tcPr>
          <w:p w14:paraId="5E594DD5" w14:textId="77777777" w:rsidR="00D22932" w:rsidRPr="00B1391B" w:rsidRDefault="00D22932" w:rsidP="00D75E9E">
            <w:pPr>
              <w:autoSpaceDE w:val="0"/>
              <w:autoSpaceDN w:val="0"/>
              <w:adjustRightInd w:val="0"/>
              <w:rPr>
                <w:noProof/>
                <w:sz w:val="22"/>
                <w:szCs w:val="22"/>
                <w:lang w:val="en-US"/>
              </w:rPr>
            </w:pPr>
            <w:r w:rsidRPr="00B1391B">
              <w:rPr>
                <w:sz w:val="22"/>
                <w:szCs w:val="22"/>
                <w:lang w:val="ru-RU"/>
              </w:rPr>
              <w:t>Комбиновано осигурање електронских рачунара и рачунарске опреме од опасности пожара, лома и провалне крађе,</w:t>
            </w:r>
            <w:r w:rsidRPr="00B1391B">
              <w:rPr>
                <w:sz w:val="22"/>
                <w:szCs w:val="22"/>
                <w:lang w:val="sr-Cyrl-RS"/>
              </w:rPr>
              <w:t xml:space="preserve"> у периоду наведеном у конкурсној документацији</w:t>
            </w:r>
          </w:p>
        </w:tc>
        <w:tc>
          <w:tcPr>
            <w:tcW w:w="1985" w:type="dxa"/>
            <w:tcBorders>
              <w:top w:val="single" w:sz="12" w:space="0" w:color="auto"/>
              <w:left w:val="single" w:sz="12" w:space="0" w:color="auto"/>
              <w:bottom w:val="single" w:sz="12" w:space="0" w:color="auto"/>
              <w:right w:val="single" w:sz="12" w:space="0" w:color="auto"/>
            </w:tcBorders>
          </w:tcPr>
          <w:p w14:paraId="230BD154" w14:textId="77777777" w:rsidR="00D22932" w:rsidRPr="00AE1407" w:rsidRDefault="00D22932" w:rsidP="00D75E9E">
            <w:pPr>
              <w:autoSpaceDE w:val="0"/>
              <w:autoSpaceDN w:val="0"/>
              <w:adjustRightInd w:val="0"/>
              <w:jc w:val="center"/>
              <w:rPr>
                <w:noProof/>
                <w:highlight w:val="yellow"/>
                <w:lang w:val="en-US"/>
              </w:rPr>
            </w:pPr>
          </w:p>
        </w:tc>
        <w:tc>
          <w:tcPr>
            <w:tcW w:w="1276" w:type="dxa"/>
            <w:tcBorders>
              <w:top w:val="single" w:sz="12" w:space="0" w:color="auto"/>
              <w:left w:val="single" w:sz="12" w:space="0" w:color="auto"/>
              <w:bottom w:val="single" w:sz="12" w:space="0" w:color="auto"/>
              <w:right w:val="single" w:sz="12" w:space="0" w:color="auto"/>
            </w:tcBorders>
          </w:tcPr>
          <w:p w14:paraId="176A3B0A" w14:textId="77777777" w:rsidR="00D22932" w:rsidRPr="00AE1407" w:rsidRDefault="00D22932" w:rsidP="00D75E9E">
            <w:pPr>
              <w:autoSpaceDE w:val="0"/>
              <w:autoSpaceDN w:val="0"/>
              <w:adjustRightInd w:val="0"/>
              <w:jc w:val="center"/>
              <w:rPr>
                <w:noProof/>
                <w:lang w:val="en-US"/>
              </w:rPr>
            </w:pPr>
          </w:p>
        </w:tc>
        <w:tc>
          <w:tcPr>
            <w:tcW w:w="1984" w:type="dxa"/>
            <w:tcBorders>
              <w:top w:val="single" w:sz="12" w:space="0" w:color="auto"/>
              <w:left w:val="single" w:sz="12" w:space="0" w:color="auto"/>
              <w:bottom w:val="single" w:sz="12" w:space="0" w:color="auto"/>
              <w:right w:val="single" w:sz="12" w:space="0" w:color="auto"/>
            </w:tcBorders>
          </w:tcPr>
          <w:p w14:paraId="6167B8F6" w14:textId="77777777" w:rsidR="00D22932" w:rsidRPr="00AE1407" w:rsidRDefault="00D22932" w:rsidP="00D75E9E">
            <w:pPr>
              <w:autoSpaceDE w:val="0"/>
              <w:autoSpaceDN w:val="0"/>
              <w:adjustRightInd w:val="0"/>
              <w:jc w:val="center"/>
              <w:rPr>
                <w:noProof/>
                <w:lang w:val="en-US"/>
              </w:rPr>
            </w:pPr>
          </w:p>
        </w:tc>
        <w:tc>
          <w:tcPr>
            <w:tcW w:w="1843" w:type="dxa"/>
            <w:tcBorders>
              <w:top w:val="single" w:sz="12" w:space="0" w:color="auto"/>
              <w:left w:val="single" w:sz="12" w:space="0" w:color="auto"/>
              <w:bottom w:val="single" w:sz="12" w:space="0" w:color="auto"/>
              <w:right w:val="single" w:sz="12" w:space="0" w:color="auto"/>
            </w:tcBorders>
          </w:tcPr>
          <w:p w14:paraId="632F9666" w14:textId="77777777" w:rsidR="00D22932" w:rsidRPr="00AE1407" w:rsidRDefault="00D22932" w:rsidP="00D75E9E">
            <w:pPr>
              <w:autoSpaceDE w:val="0"/>
              <w:autoSpaceDN w:val="0"/>
              <w:adjustRightInd w:val="0"/>
              <w:jc w:val="right"/>
              <w:rPr>
                <w:noProof/>
                <w:lang w:val="en-US"/>
              </w:rPr>
            </w:pPr>
          </w:p>
        </w:tc>
      </w:tr>
      <w:tr w:rsidR="00D22932" w:rsidRPr="00AE1407" w14:paraId="470BB959" w14:textId="77777777" w:rsidTr="001B41B2">
        <w:trPr>
          <w:trHeight w:val="420"/>
        </w:trPr>
        <w:tc>
          <w:tcPr>
            <w:tcW w:w="569" w:type="dxa"/>
            <w:tcBorders>
              <w:top w:val="single" w:sz="12" w:space="0" w:color="auto"/>
              <w:left w:val="single" w:sz="12" w:space="0" w:color="auto"/>
              <w:bottom w:val="single" w:sz="12" w:space="0" w:color="auto"/>
              <w:right w:val="single" w:sz="12" w:space="0" w:color="auto"/>
            </w:tcBorders>
          </w:tcPr>
          <w:p w14:paraId="0ED8D3FE" w14:textId="77777777" w:rsidR="00D22932" w:rsidRPr="00B1391B" w:rsidRDefault="00D22932" w:rsidP="00D75E9E">
            <w:pPr>
              <w:autoSpaceDE w:val="0"/>
              <w:autoSpaceDN w:val="0"/>
              <w:adjustRightInd w:val="0"/>
              <w:jc w:val="center"/>
              <w:rPr>
                <w:noProof/>
                <w:sz w:val="22"/>
                <w:szCs w:val="22"/>
                <w:lang w:val="en-US"/>
              </w:rPr>
            </w:pPr>
            <w:r w:rsidRPr="00B1391B">
              <w:rPr>
                <w:noProof/>
                <w:sz w:val="22"/>
                <w:szCs w:val="22"/>
                <w:lang w:val="en-US"/>
              </w:rPr>
              <w:t>4</w:t>
            </w:r>
          </w:p>
        </w:tc>
        <w:tc>
          <w:tcPr>
            <w:tcW w:w="6358" w:type="dxa"/>
            <w:tcBorders>
              <w:top w:val="single" w:sz="12" w:space="0" w:color="auto"/>
              <w:left w:val="single" w:sz="12" w:space="0" w:color="auto"/>
              <w:bottom w:val="single" w:sz="12" w:space="0" w:color="auto"/>
              <w:right w:val="single" w:sz="12" w:space="0" w:color="auto"/>
            </w:tcBorders>
          </w:tcPr>
          <w:p w14:paraId="2F49831A" w14:textId="77777777" w:rsidR="00D22932" w:rsidRPr="00B1391B" w:rsidRDefault="00D22932" w:rsidP="00D75E9E">
            <w:pPr>
              <w:autoSpaceDE w:val="0"/>
              <w:autoSpaceDN w:val="0"/>
              <w:adjustRightInd w:val="0"/>
              <w:rPr>
                <w:noProof/>
                <w:sz w:val="22"/>
                <w:szCs w:val="22"/>
                <w:lang w:val="en-US"/>
              </w:rPr>
            </w:pPr>
            <w:r w:rsidRPr="00B1391B">
              <w:rPr>
                <w:sz w:val="22"/>
                <w:szCs w:val="22"/>
                <w:lang w:val="en-US"/>
              </w:rPr>
              <w:t>Осигурање од опасности провалне крађе и разбојништва</w:t>
            </w:r>
            <w:r w:rsidRPr="00B1391B">
              <w:rPr>
                <w:sz w:val="22"/>
                <w:szCs w:val="22"/>
                <w:lang w:val="ru-RU"/>
              </w:rPr>
              <w:t>,</w:t>
            </w:r>
            <w:r w:rsidRPr="00B1391B">
              <w:rPr>
                <w:sz w:val="22"/>
                <w:szCs w:val="22"/>
                <w:lang w:val="sr-Cyrl-RS"/>
              </w:rPr>
              <w:t xml:space="preserve"> у периоду наведеном у конкурсној документацији</w:t>
            </w:r>
          </w:p>
        </w:tc>
        <w:tc>
          <w:tcPr>
            <w:tcW w:w="1985" w:type="dxa"/>
            <w:tcBorders>
              <w:top w:val="single" w:sz="12" w:space="0" w:color="auto"/>
              <w:left w:val="single" w:sz="12" w:space="0" w:color="auto"/>
              <w:bottom w:val="single" w:sz="12" w:space="0" w:color="auto"/>
              <w:right w:val="single" w:sz="12" w:space="0" w:color="auto"/>
            </w:tcBorders>
          </w:tcPr>
          <w:p w14:paraId="32374F64" w14:textId="77777777" w:rsidR="00D22932" w:rsidRPr="00AE1407" w:rsidRDefault="00D22932" w:rsidP="00D75E9E">
            <w:pPr>
              <w:autoSpaceDE w:val="0"/>
              <w:autoSpaceDN w:val="0"/>
              <w:adjustRightInd w:val="0"/>
              <w:jc w:val="center"/>
              <w:rPr>
                <w:noProof/>
                <w:highlight w:val="yellow"/>
                <w:lang w:val="en-US"/>
              </w:rPr>
            </w:pPr>
          </w:p>
        </w:tc>
        <w:tc>
          <w:tcPr>
            <w:tcW w:w="1276" w:type="dxa"/>
            <w:tcBorders>
              <w:top w:val="single" w:sz="12" w:space="0" w:color="auto"/>
              <w:left w:val="single" w:sz="12" w:space="0" w:color="auto"/>
              <w:bottom w:val="single" w:sz="12" w:space="0" w:color="auto"/>
              <w:right w:val="single" w:sz="12" w:space="0" w:color="auto"/>
            </w:tcBorders>
          </w:tcPr>
          <w:p w14:paraId="0EED8C18" w14:textId="77777777" w:rsidR="00D22932" w:rsidRPr="00AE1407" w:rsidRDefault="00D22932" w:rsidP="00D75E9E">
            <w:pPr>
              <w:autoSpaceDE w:val="0"/>
              <w:autoSpaceDN w:val="0"/>
              <w:adjustRightInd w:val="0"/>
              <w:jc w:val="center"/>
              <w:rPr>
                <w:noProof/>
                <w:lang w:val="en-US"/>
              </w:rPr>
            </w:pPr>
          </w:p>
        </w:tc>
        <w:tc>
          <w:tcPr>
            <w:tcW w:w="1984" w:type="dxa"/>
            <w:tcBorders>
              <w:top w:val="single" w:sz="12" w:space="0" w:color="auto"/>
              <w:left w:val="single" w:sz="12" w:space="0" w:color="auto"/>
              <w:bottom w:val="single" w:sz="12" w:space="0" w:color="auto"/>
              <w:right w:val="single" w:sz="12" w:space="0" w:color="auto"/>
            </w:tcBorders>
          </w:tcPr>
          <w:p w14:paraId="4A242340" w14:textId="77777777" w:rsidR="00D22932" w:rsidRPr="00AE1407" w:rsidRDefault="00D22932" w:rsidP="00D75E9E">
            <w:pPr>
              <w:autoSpaceDE w:val="0"/>
              <w:autoSpaceDN w:val="0"/>
              <w:adjustRightInd w:val="0"/>
              <w:jc w:val="center"/>
              <w:rPr>
                <w:noProof/>
                <w:lang w:val="en-US"/>
              </w:rPr>
            </w:pPr>
          </w:p>
        </w:tc>
        <w:tc>
          <w:tcPr>
            <w:tcW w:w="1843" w:type="dxa"/>
            <w:tcBorders>
              <w:top w:val="single" w:sz="12" w:space="0" w:color="auto"/>
              <w:left w:val="single" w:sz="12" w:space="0" w:color="auto"/>
              <w:bottom w:val="single" w:sz="12" w:space="0" w:color="auto"/>
              <w:right w:val="single" w:sz="12" w:space="0" w:color="auto"/>
            </w:tcBorders>
          </w:tcPr>
          <w:p w14:paraId="6769205F" w14:textId="77777777" w:rsidR="00D22932" w:rsidRPr="00AE1407" w:rsidRDefault="00D22932" w:rsidP="00D75E9E">
            <w:pPr>
              <w:autoSpaceDE w:val="0"/>
              <w:autoSpaceDN w:val="0"/>
              <w:adjustRightInd w:val="0"/>
              <w:jc w:val="right"/>
              <w:rPr>
                <w:noProof/>
                <w:lang w:val="en-US"/>
              </w:rPr>
            </w:pPr>
          </w:p>
        </w:tc>
      </w:tr>
      <w:tr w:rsidR="00D22932" w:rsidRPr="00AE1407" w14:paraId="1C9EEDB7" w14:textId="77777777" w:rsidTr="001B41B2">
        <w:trPr>
          <w:trHeight w:val="420"/>
        </w:trPr>
        <w:tc>
          <w:tcPr>
            <w:tcW w:w="569" w:type="dxa"/>
            <w:tcBorders>
              <w:top w:val="single" w:sz="12" w:space="0" w:color="auto"/>
              <w:left w:val="single" w:sz="12" w:space="0" w:color="auto"/>
              <w:bottom w:val="single" w:sz="12" w:space="0" w:color="auto"/>
              <w:right w:val="single" w:sz="12" w:space="0" w:color="auto"/>
            </w:tcBorders>
          </w:tcPr>
          <w:p w14:paraId="27D26732" w14:textId="77777777" w:rsidR="00D22932" w:rsidRPr="00B1391B" w:rsidRDefault="00D22932" w:rsidP="00D75E9E">
            <w:pPr>
              <w:autoSpaceDE w:val="0"/>
              <w:autoSpaceDN w:val="0"/>
              <w:adjustRightInd w:val="0"/>
              <w:jc w:val="center"/>
              <w:rPr>
                <w:noProof/>
                <w:sz w:val="22"/>
                <w:szCs w:val="22"/>
                <w:lang w:val="en-US"/>
              </w:rPr>
            </w:pPr>
            <w:r w:rsidRPr="00B1391B">
              <w:rPr>
                <w:noProof/>
                <w:sz w:val="22"/>
                <w:szCs w:val="22"/>
                <w:lang w:val="en-US"/>
              </w:rPr>
              <w:t>5</w:t>
            </w:r>
          </w:p>
        </w:tc>
        <w:tc>
          <w:tcPr>
            <w:tcW w:w="6358" w:type="dxa"/>
            <w:tcBorders>
              <w:top w:val="single" w:sz="12" w:space="0" w:color="auto"/>
              <w:left w:val="single" w:sz="12" w:space="0" w:color="auto"/>
              <w:bottom w:val="single" w:sz="12" w:space="0" w:color="auto"/>
              <w:right w:val="single" w:sz="12" w:space="0" w:color="auto"/>
            </w:tcBorders>
          </w:tcPr>
          <w:p w14:paraId="4DCDB72A" w14:textId="77777777" w:rsidR="00D22932" w:rsidRPr="00B1391B" w:rsidRDefault="00D22932" w:rsidP="00D75E9E">
            <w:pPr>
              <w:autoSpaceDE w:val="0"/>
              <w:autoSpaceDN w:val="0"/>
              <w:adjustRightInd w:val="0"/>
              <w:rPr>
                <w:noProof/>
                <w:sz w:val="22"/>
                <w:szCs w:val="22"/>
                <w:lang w:val="en-US"/>
              </w:rPr>
            </w:pPr>
            <w:r w:rsidRPr="00B1391B">
              <w:rPr>
                <w:sz w:val="22"/>
                <w:szCs w:val="22"/>
                <w:lang w:val="sr-Cyrl-CS"/>
              </w:rPr>
              <w:t>Комбиновано осигурање покретне опреме и уређаја од опасности пожара, лома и провалне крађе,</w:t>
            </w:r>
            <w:r w:rsidRPr="00B1391B">
              <w:rPr>
                <w:sz w:val="22"/>
                <w:szCs w:val="22"/>
                <w:lang w:val="sr-Cyrl-RS"/>
              </w:rPr>
              <w:t xml:space="preserve"> у периоду наведеном у конкурсној документацији</w:t>
            </w:r>
          </w:p>
        </w:tc>
        <w:tc>
          <w:tcPr>
            <w:tcW w:w="1985" w:type="dxa"/>
            <w:tcBorders>
              <w:top w:val="single" w:sz="12" w:space="0" w:color="auto"/>
              <w:left w:val="single" w:sz="12" w:space="0" w:color="auto"/>
              <w:bottom w:val="single" w:sz="12" w:space="0" w:color="auto"/>
              <w:right w:val="single" w:sz="12" w:space="0" w:color="auto"/>
            </w:tcBorders>
          </w:tcPr>
          <w:p w14:paraId="67F8A377" w14:textId="77777777" w:rsidR="00D22932" w:rsidRPr="00AE1407" w:rsidRDefault="00D22932" w:rsidP="00D75E9E">
            <w:pPr>
              <w:autoSpaceDE w:val="0"/>
              <w:autoSpaceDN w:val="0"/>
              <w:adjustRightInd w:val="0"/>
              <w:jc w:val="center"/>
              <w:rPr>
                <w:noProof/>
                <w:highlight w:val="yellow"/>
                <w:lang w:val="en-US"/>
              </w:rPr>
            </w:pPr>
          </w:p>
        </w:tc>
        <w:tc>
          <w:tcPr>
            <w:tcW w:w="1276" w:type="dxa"/>
            <w:tcBorders>
              <w:top w:val="single" w:sz="12" w:space="0" w:color="auto"/>
              <w:left w:val="single" w:sz="12" w:space="0" w:color="auto"/>
              <w:bottom w:val="single" w:sz="12" w:space="0" w:color="auto"/>
              <w:right w:val="single" w:sz="12" w:space="0" w:color="auto"/>
            </w:tcBorders>
          </w:tcPr>
          <w:p w14:paraId="48A40AEF" w14:textId="77777777" w:rsidR="00D22932" w:rsidRPr="00AE1407" w:rsidRDefault="00D22932" w:rsidP="00D75E9E">
            <w:pPr>
              <w:autoSpaceDE w:val="0"/>
              <w:autoSpaceDN w:val="0"/>
              <w:adjustRightInd w:val="0"/>
              <w:jc w:val="center"/>
              <w:rPr>
                <w:noProof/>
                <w:lang w:val="en-US"/>
              </w:rPr>
            </w:pPr>
          </w:p>
        </w:tc>
        <w:tc>
          <w:tcPr>
            <w:tcW w:w="1984" w:type="dxa"/>
            <w:tcBorders>
              <w:top w:val="single" w:sz="12" w:space="0" w:color="auto"/>
              <w:left w:val="single" w:sz="12" w:space="0" w:color="auto"/>
              <w:bottom w:val="single" w:sz="12" w:space="0" w:color="auto"/>
              <w:right w:val="single" w:sz="12" w:space="0" w:color="auto"/>
            </w:tcBorders>
          </w:tcPr>
          <w:p w14:paraId="58445295" w14:textId="77777777" w:rsidR="00D22932" w:rsidRPr="00AE1407" w:rsidRDefault="00D22932" w:rsidP="00D75E9E">
            <w:pPr>
              <w:autoSpaceDE w:val="0"/>
              <w:autoSpaceDN w:val="0"/>
              <w:adjustRightInd w:val="0"/>
              <w:jc w:val="center"/>
              <w:rPr>
                <w:noProof/>
                <w:lang w:val="en-US"/>
              </w:rPr>
            </w:pPr>
          </w:p>
        </w:tc>
        <w:tc>
          <w:tcPr>
            <w:tcW w:w="1843" w:type="dxa"/>
            <w:tcBorders>
              <w:top w:val="single" w:sz="12" w:space="0" w:color="auto"/>
              <w:left w:val="single" w:sz="12" w:space="0" w:color="auto"/>
              <w:bottom w:val="single" w:sz="12" w:space="0" w:color="auto"/>
              <w:right w:val="single" w:sz="12" w:space="0" w:color="auto"/>
            </w:tcBorders>
          </w:tcPr>
          <w:p w14:paraId="5020FD36" w14:textId="77777777" w:rsidR="00D22932" w:rsidRPr="00AE1407" w:rsidRDefault="00D22932" w:rsidP="00D75E9E">
            <w:pPr>
              <w:autoSpaceDE w:val="0"/>
              <w:autoSpaceDN w:val="0"/>
              <w:adjustRightInd w:val="0"/>
              <w:jc w:val="right"/>
              <w:rPr>
                <w:noProof/>
                <w:lang w:val="en-US"/>
              </w:rPr>
            </w:pPr>
          </w:p>
        </w:tc>
      </w:tr>
      <w:tr w:rsidR="00D22932" w:rsidRPr="00AE1407" w14:paraId="0A9ECD3F" w14:textId="77777777" w:rsidTr="001B41B2">
        <w:trPr>
          <w:trHeight w:val="420"/>
        </w:trPr>
        <w:tc>
          <w:tcPr>
            <w:tcW w:w="569" w:type="dxa"/>
            <w:tcBorders>
              <w:top w:val="single" w:sz="12" w:space="0" w:color="auto"/>
              <w:left w:val="single" w:sz="12" w:space="0" w:color="auto"/>
              <w:bottom w:val="single" w:sz="12" w:space="0" w:color="auto"/>
              <w:right w:val="single" w:sz="12" w:space="0" w:color="auto"/>
            </w:tcBorders>
          </w:tcPr>
          <w:p w14:paraId="18124AF1" w14:textId="77777777" w:rsidR="00D22932" w:rsidRPr="00B1391B" w:rsidRDefault="00D22932" w:rsidP="00D75E9E">
            <w:pPr>
              <w:autoSpaceDE w:val="0"/>
              <w:autoSpaceDN w:val="0"/>
              <w:adjustRightInd w:val="0"/>
              <w:jc w:val="center"/>
              <w:rPr>
                <w:noProof/>
                <w:sz w:val="22"/>
                <w:szCs w:val="22"/>
              </w:rPr>
            </w:pPr>
            <w:r w:rsidRPr="00B1391B">
              <w:rPr>
                <w:noProof/>
                <w:sz w:val="22"/>
                <w:szCs w:val="22"/>
              </w:rPr>
              <w:t>6</w:t>
            </w:r>
          </w:p>
        </w:tc>
        <w:tc>
          <w:tcPr>
            <w:tcW w:w="6358" w:type="dxa"/>
            <w:tcBorders>
              <w:top w:val="single" w:sz="12" w:space="0" w:color="auto"/>
              <w:left w:val="single" w:sz="12" w:space="0" w:color="auto"/>
              <w:bottom w:val="single" w:sz="12" w:space="0" w:color="auto"/>
              <w:right w:val="single" w:sz="12" w:space="0" w:color="auto"/>
            </w:tcBorders>
          </w:tcPr>
          <w:p w14:paraId="10D1C1A4" w14:textId="77777777" w:rsidR="00D22932" w:rsidRPr="00B1391B" w:rsidRDefault="00D22932" w:rsidP="00D75E9E">
            <w:pPr>
              <w:autoSpaceDE w:val="0"/>
              <w:autoSpaceDN w:val="0"/>
              <w:adjustRightInd w:val="0"/>
              <w:rPr>
                <w:noProof/>
                <w:sz w:val="22"/>
                <w:szCs w:val="22"/>
                <w:lang w:val="en-US"/>
              </w:rPr>
            </w:pPr>
            <w:r w:rsidRPr="00B1391B">
              <w:rPr>
                <w:sz w:val="22"/>
                <w:szCs w:val="22"/>
                <w:lang w:val="sr-Cyrl-CS"/>
              </w:rPr>
              <w:t>Осигурање стакла</w:t>
            </w:r>
            <w:r w:rsidRPr="00B1391B">
              <w:rPr>
                <w:sz w:val="22"/>
                <w:szCs w:val="22"/>
                <w:lang w:val="ru-RU"/>
              </w:rPr>
              <w:t xml:space="preserve"> од лома и неких других опасности,</w:t>
            </w:r>
            <w:r w:rsidRPr="00B1391B">
              <w:rPr>
                <w:sz w:val="22"/>
                <w:szCs w:val="22"/>
                <w:lang w:val="sr-Cyrl-RS"/>
              </w:rPr>
              <w:t xml:space="preserve"> у периоду наведеном у конкурсној документацији</w:t>
            </w:r>
          </w:p>
        </w:tc>
        <w:tc>
          <w:tcPr>
            <w:tcW w:w="1985" w:type="dxa"/>
            <w:tcBorders>
              <w:top w:val="single" w:sz="12" w:space="0" w:color="auto"/>
              <w:left w:val="single" w:sz="12" w:space="0" w:color="auto"/>
              <w:bottom w:val="single" w:sz="12" w:space="0" w:color="auto"/>
              <w:right w:val="single" w:sz="12" w:space="0" w:color="auto"/>
            </w:tcBorders>
          </w:tcPr>
          <w:p w14:paraId="59FE6BFF" w14:textId="77777777" w:rsidR="00D22932" w:rsidRPr="00AE1407" w:rsidRDefault="00D22932" w:rsidP="00D75E9E">
            <w:pPr>
              <w:autoSpaceDE w:val="0"/>
              <w:autoSpaceDN w:val="0"/>
              <w:adjustRightInd w:val="0"/>
              <w:jc w:val="center"/>
              <w:rPr>
                <w:noProof/>
                <w:highlight w:val="yellow"/>
                <w:lang w:val="en-US"/>
              </w:rPr>
            </w:pPr>
          </w:p>
        </w:tc>
        <w:tc>
          <w:tcPr>
            <w:tcW w:w="1276" w:type="dxa"/>
            <w:tcBorders>
              <w:top w:val="single" w:sz="12" w:space="0" w:color="auto"/>
              <w:left w:val="single" w:sz="12" w:space="0" w:color="auto"/>
              <w:bottom w:val="single" w:sz="12" w:space="0" w:color="auto"/>
              <w:right w:val="single" w:sz="12" w:space="0" w:color="auto"/>
            </w:tcBorders>
          </w:tcPr>
          <w:p w14:paraId="1081F10D" w14:textId="77777777" w:rsidR="00D22932" w:rsidRPr="00AE1407" w:rsidRDefault="00D22932" w:rsidP="00D75E9E">
            <w:pPr>
              <w:autoSpaceDE w:val="0"/>
              <w:autoSpaceDN w:val="0"/>
              <w:adjustRightInd w:val="0"/>
              <w:jc w:val="center"/>
              <w:rPr>
                <w:noProof/>
                <w:lang w:val="en-US"/>
              </w:rPr>
            </w:pPr>
          </w:p>
        </w:tc>
        <w:tc>
          <w:tcPr>
            <w:tcW w:w="1984" w:type="dxa"/>
            <w:tcBorders>
              <w:top w:val="single" w:sz="12" w:space="0" w:color="auto"/>
              <w:left w:val="single" w:sz="12" w:space="0" w:color="auto"/>
              <w:bottom w:val="single" w:sz="12" w:space="0" w:color="auto"/>
              <w:right w:val="single" w:sz="12" w:space="0" w:color="auto"/>
            </w:tcBorders>
          </w:tcPr>
          <w:p w14:paraId="64094A46" w14:textId="77777777" w:rsidR="00D22932" w:rsidRPr="00AE1407" w:rsidRDefault="00D22932" w:rsidP="00D75E9E">
            <w:pPr>
              <w:autoSpaceDE w:val="0"/>
              <w:autoSpaceDN w:val="0"/>
              <w:adjustRightInd w:val="0"/>
              <w:jc w:val="center"/>
              <w:rPr>
                <w:noProof/>
                <w:lang w:val="en-US"/>
              </w:rPr>
            </w:pPr>
          </w:p>
        </w:tc>
        <w:tc>
          <w:tcPr>
            <w:tcW w:w="1843" w:type="dxa"/>
            <w:tcBorders>
              <w:top w:val="single" w:sz="12" w:space="0" w:color="auto"/>
              <w:left w:val="single" w:sz="12" w:space="0" w:color="auto"/>
              <w:bottom w:val="single" w:sz="12" w:space="0" w:color="auto"/>
              <w:right w:val="single" w:sz="12" w:space="0" w:color="auto"/>
            </w:tcBorders>
          </w:tcPr>
          <w:p w14:paraId="5373555E" w14:textId="77777777" w:rsidR="00D22932" w:rsidRPr="00AE1407" w:rsidRDefault="00D22932" w:rsidP="00D75E9E">
            <w:pPr>
              <w:autoSpaceDE w:val="0"/>
              <w:autoSpaceDN w:val="0"/>
              <w:adjustRightInd w:val="0"/>
              <w:jc w:val="right"/>
              <w:rPr>
                <w:noProof/>
                <w:lang w:val="en-US"/>
              </w:rPr>
            </w:pPr>
          </w:p>
        </w:tc>
      </w:tr>
      <w:tr w:rsidR="00D22932" w:rsidRPr="00AE1407" w14:paraId="15E59F15" w14:textId="77777777" w:rsidTr="001B41B2">
        <w:trPr>
          <w:trHeight w:val="420"/>
        </w:trPr>
        <w:tc>
          <w:tcPr>
            <w:tcW w:w="569" w:type="dxa"/>
            <w:tcBorders>
              <w:top w:val="single" w:sz="12" w:space="0" w:color="auto"/>
              <w:left w:val="single" w:sz="12" w:space="0" w:color="auto"/>
              <w:bottom w:val="single" w:sz="12" w:space="0" w:color="auto"/>
              <w:right w:val="single" w:sz="12" w:space="0" w:color="auto"/>
            </w:tcBorders>
          </w:tcPr>
          <w:p w14:paraId="0934920D" w14:textId="77777777" w:rsidR="00D22932" w:rsidRPr="00B1391B" w:rsidRDefault="00D22932" w:rsidP="00D75E9E">
            <w:pPr>
              <w:autoSpaceDE w:val="0"/>
              <w:autoSpaceDN w:val="0"/>
              <w:adjustRightInd w:val="0"/>
              <w:jc w:val="center"/>
              <w:rPr>
                <w:noProof/>
                <w:sz w:val="22"/>
                <w:szCs w:val="22"/>
              </w:rPr>
            </w:pPr>
            <w:r w:rsidRPr="00B1391B">
              <w:rPr>
                <w:noProof/>
                <w:sz w:val="22"/>
                <w:szCs w:val="22"/>
              </w:rPr>
              <w:t>7</w:t>
            </w:r>
          </w:p>
        </w:tc>
        <w:tc>
          <w:tcPr>
            <w:tcW w:w="6358" w:type="dxa"/>
            <w:tcBorders>
              <w:top w:val="single" w:sz="12" w:space="0" w:color="auto"/>
              <w:left w:val="single" w:sz="12" w:space="0" w:color="auto"/>
              <w:bottom w:val="single" w:sz="12" w:space="0" w:color="auto"/>
              <w:right w:val="single" w:sz="12" w:space="0" w:color="auto"/>
            </w:tcBorders>
          </w:tcPr>
          <w:p w14:paraId="40D3BDFC" w14:textId="77777777" w:rsidR="00D22932" w:rsidRPr="00B1391B" w:rsidRDefault="00D22932" w:rsidP="00D75E9E">
            <w:pPr>
              <w:autoSpaceDE w:val="0"/>
              <w:autoSpaceDN w:val="0"/>
              <w:adjustRightInd w:val="0"/>
              <w:rPr>
                <w:noProof/>
                <w:sz w:val="22"/>
                <w:szCs w:val="22"/>
                <w:lang w:val="en-US"/>
              </w:rPr>
            </w:pPr>
            <w:r w:rsidRPr="00B1391B">
              <w:rPr>
                <w:sz w:val="22"/>
                <w:szCs w:val="22"/>
                <w:lang w:val="sr-Cyrl-CS"/>
              </w:rPr>
              <w:t>Колективно осигурање запослених од последица несрећног случаја (незгоде ),</w:t>
            </w:r>
            <w:r w:rsidRPr="00B1391B">
              <w:rPr>
                <w:sz w:val="22"/>
                <w:szCs w:val="22"/>
                <w:lang w:val="sr-Cyrl-RS"/>
              </w:rPr>
              <w:t xml:space="preserve"> у периоду наведеном у конкурсној документацији</w:t>
            </w:r>
          </w:p>
        </w:tc>
        <w:tc>
          <w:tcPr>
            <w:tcW w:w="1985" w:type="dxa"/>
            <w:tcBorders>
              <w:top w:val="single" w:sz="12" w:space="0" w:color="auto"/>
              <w:left w:val="single" w:sz="12" w:space="0" w:color="auto"/>
              <w:bottom w:val="single" w:sz="12" w:space="0" w:color="auto"/>
              <w:right w:val="single" w:sz="12" w:space="0" w:color="auto"/>
            </w:tcBorders>
          </w:tcPr>
          <w:p w14:paraId="162C4E68" w14:textId="77777777" w:rsidR="00D22932" w:rsidRPr="00AE1407" w:rsidRDefault="00D22932" w:rsidP="00D75E9E">
            <w:pPr>
              <w:autoSpaceDE w:val="0"/>
              <w:autoSpaceDN w:val="0"/>
              <w:adjustRightInd w:val="0"/>
              <w:jc w:val="center"/>
              <w:rPr>
                <w:noProof/>
                <w:highlight w:val="yellow"/>
                <w:lang w:val="en-US"/>
              </w:rPr>
            </w:pPr>
          </w:p>
        </w:tc>
        <w:tc>
          <w:tcPr>
            <w:tcW w:w="1276" w:type="dxa"/>
            <w:tcBorders>
              <w:top w:val="single" w:sz="12" w:space="0" w:color="auto"/>
              <w:left w:val="single" w:sz="12" w:space="0" w:color="auto"/>
              <w:bottom w:val="single" w:sz="12" w:space="0" w:color="auto"/>
              <w:right w:val="single" w:sz="12" w:space="0" w:color="auto"/>
            </w:tcBorders>
          </w:tcPr>
          <w:p w14:paraId="3CC8A7CD" w14:textId="77777777" w:rsidR="00D22932" w:rsidRPr="00AE1407" w:rsidRDefault="00D22932" w:rsidP="00D75E9E">
            <w:pPr>
              <w:autoSpaceDE w:val="0"/>
              <w:autoSpaceDN w:val="0"/>
              <w:adjustRightInd w:val="0"/>
              <w:jc w:val="center"/>
              <w:rPr>
                <w:noProof/>
                <w:lang w:val="en-US"/>
              </w:rPr>
            </w:pPr>
          </w:p>
        </w:tc>
        <w:tc>
          <w:tcPr>
            <w:tcW w:w="1984" w:type="dxa"/>
            <w:tcBorders>
              <w:top w:val="single" w:sz="12" w:space="0" w:color="auto"/>
              <w:left w:val="single" w:sz="12" w:space="0" w:color="auto"/>
              <w:bottom w:val="single" w:sz="12" w:space="0" w:color="auto"/>
              <w:right w:val="single" w:sz="12" w:space="0" w:color="auto"/>
            </w:tcBorders>
          </w:tcPr>
          <w:p w14:paraId="78DA29E7" w14:textId="77777777" w:rsidR="00D22932" w:rsidRPr="00AE1407" w:rsidRDefault="00D22932" w:rsidP="00D75E9E">
            <w:pPr>
              <w:autoSpaceDE w:val="0"/>
              <w:autoSpaceDN w:val="0"/>
              <w:adjustRightInd w:val="0"/>
              <w:jc w:val="center"/>
              <w:rPr>
                <w:noProof/>
                <w:lang w:val="en-US"/>
              </w:rPr>
            </w:pPr>
          </w:p>
        </w:tc>
        <w:tc>
          <w:tcPr>
            <w:tcW w:w="1843" w:type="dxa"/>
            <w:tcBorders>
              <w:top w:val="single" w:sz="12" w:space="0" w:color="auto"/>
              <w:left w:val="single" w:sz="12" w:space="0" w:color="auto"/>
              <w:bottom w:val="single" w:sz="12" w:space="0" w:color="auto"/>
              <w:right w:val="single" w:sz="12" w:space="0" w:color="auto"/>
            </w:tcBorders>
          </w:tcPr>
          <w:p w14:paraId="6486793A" w14:textId="77777777" w:rsidR="00D22932" w:rsidRPr="00AE1407" w:rsidRDefault="00D22932" w:rsidP="00D75E9E">
            <w:pPr>
              <w:autoSpaceDE w:val="0"/>
              <w:autoSpaceDN w:val="0"/>
              <w:adjustRightInd w:val="0"/>
              <w:jc w:val="right"/>
              <w:rPr>
                <w:noProof/>
                <w:lang w:val="en-US"/>
              </w:rPr>
            </w:pPr>
          </w:p>
        </w:tc>
      </w:tr>
      <w:tr w:rsidR="00D22932" w:rsidRPr="00AE1407" w14:paraId="6626746C" w14:textId="77777777" w:rsidTr="001B41B2">
        <w:trPr>
          <w:trHeight w:val="274"/>
        </w:trPr>
        <w:tc>
          <w:tcPr>
            <w:tcW w:w="569" w:type="dxa"/>
            <w:tcBorders>
              <w:top w:val="single" w:sz="12" w:space="0" w:color="auto"/>
              <w:left w:val="single" w:sz="12" w:space="0" w:color="auto"/>
              <w:bottom w:val="single" w:sz="12" w:space="0" w:color="auto"/>
              <w:right w:val="single" w:sz="12" w:space="0" w:color="auto"/>
            </w:tcBorders>
          </w:tcPr>
          <w:p w14:paraId="2514A985" w14:textId="77777777" w:rsidR="00D22932" w:rsidRPr="00B1391B" w:rsidRDefault="00D22932" w:rsidP="00D75E9E">
            <w:pPr>
              <w:autoSpaceDE w:val="0"/>
              <w:autoSpaceDN w:val="0"/>
              <w:adjustRightInd w:val="0"/>
              <w:jc w:val="center"/>
              <w:rPr>
                <w:b/>
                <w:bCs/>
                <w:noProof/>
                <w:sz w:val="22"/>
                <w:szCs w:val="22"/>
              </w:rPr>
            </w:pPr>
            <w:r w:rsidRPr="00B1391B">
              <w:rPr>
                <w:b/>
                <w:bCs/>
                <w:noProof/>
                <w:sz w:val="22"/>
                <w:szCs w:val="22"/>
              </w:rPr>
              <w:t>I</w:t>
            </w:r>
          </w:p>
        </w:tc>
        <w:tc>
          <w:tcPr>
            <w:tcW w:w="6358" w:type="dxa"/>
            <w:tcBorders>
              <w:top w:val="single" w:sz="12" w:space="0" w:color="auto"/>
              <w:left w:val="single" w:sz="12" w:space="0" w:color="auto"/>
              <w:bottom w:val="single" w:sz="12" w:space="0" w:color="auto"/>
              <w:right w:val="single" w:sz="12" w:space="0" w:color="auto"/>
            </w:tcBorders>
          </w:tcPr>
          <w:p w14:paraId="24B81255" w14:textId="77777777" w:rsidR="00D22932" w:rsidRPr="00B1391B" w:rsidRDefault="00D22932" w:rsidP="00D75E9E">
            <w:pPr>
              <w:autoSpaceDE w:val="0"/>
              <w:autoSpaceDN w:val="0"/>
              <w:adjustRightInd w:val="0"/>
              <w:rPr>
                <w:b/>
                <w:bCs/>
                <w:noProof/>
                <w:sz w:val="22"/>
                <w:szCs w:val="22"/>
                <w:lang w:val="en-US"/>
              </w:rPr>
            </w:pPr>
            <w:r w:rsidRPr="00B1391B">
              <w:rPr>
                <w:b/>
                <w:bCs/>
                <w:noProof/>
                <w:sz w:val="22"/>
                <w:szCs w:val="22"/>
                <w:lang w:val="sr-Cyrl-RS"/>
              </w:rPr>
              <w:t>Укупна премија без пореза на премију неживотних осигурања</w:t>
            </w:r>
            <w:r>
              <w:rPr>
                <w:b/>
                <w:bCs/>
                <w:noProof/>
                <w:sz w:val="22"/>
                <w:szCs w:val="22"/>
                <w:lang w:val="sr-Cyrl-RS"/>
              </w:rPr>
              <w:t xml:space="preserve"> (за ставке од 1 до 7)</w:t>
            </w:r>
          </w:p>
        </w:tc>
        <w:tc>
          <w:tcPr>
            <w:tcW w:w="7088" w:type="dxa"/>
            <w:gridSpan w:val="4"/>
            <w:tcBorders>
              <w:top w:val="single" w:sz="12" w:space="0" w:color="auto"/>
              <w:left w:val="single" w:sz="12" w:space="0" w:color="auto"/>
              <w:bottom w:val="single" w:sz="12" w:space="0" w:color="auto"/>
              <w:right w:val="single" w:sz="12" w:space="0" w:color="auto"/>
            </w:tcBorders>
          </w:tcPr>
          <w:p w14:paraId="44A41780" w14:textId="77777777" w:rsidR="00D22932" w:rsidRPr="00AE1407" w:rsidRDefault="00D22932" w:rsidP="00D75E9E">
            <w:pPr>
              <w:autoSpaceDE w:val="0"/>
              <w:autoSpaceDN w:val="0"/>
              <w:adjustRightInd w:val="0"/>
              <w:jc w:val="right"/>
              <w:rPr>
                <w:b/>
                <w:bCs/>
                <w:noProof/>
                <w:lang w:val="en-US"/>
              </w:rPr>
            </w:pPr>
          </w:p>
        </w:tc>
      </w:tr>
      <w:tr w:rsidR="00D22932" w:rsidRPr="00AE1407" w14:paraId="1D4619BB" w14:textId="77777777" w:rsidTr="001B41B2">
        <w:trPr>
          <w:trHeight w:val="274"/>
        </w:trPr>
        <w:tc>
          <w:tcPr>
            <w:tcW w:w="569" w:type="dxa"/>
            <w:tcBorders>
              <w:top w:val="single" w:sz="12" w:space="0" w:color="auto"/>
              <w:left w:val="single" w:sz="12" w:space="0" w:color="auto"/>
              <w:bottom w:val="single" w:sz="12" w:space="0" w:color="auto"/>
              <w:right w:val="single" w:sz="12" w:space="0" w:color="auto"/>
            </w:tcBorders>
          </w:tcPr>
          <w:p w14:paraId="6C4D34CA" w14:textId="77777777" w:rsidR="00D22932" w:rsidRPr="00B1391B" w:rsidRDefault="00D22932" w:rsidP="00D75E9E">
            <w:pPr>
              <w:autoSpaceDE w:val="0"/>
              <w:autoSpaceDN w:val="0"/>
              <w:adjustRightInd w:val="0"/>
              <w:jc w:val="center"/>
              <w:rPr>
                <w:b/>
                <w:bCs/>
                <w:noProof/>
                <w:sz w:val="22"/>
                <w:szCs w:val="22"/>
                <w:lang w:val="en-US"/>
              </w:rPr>
            </w:pPr>
            <w:r w:rsidRPr="00B1391B">
              <w:rPr>
                <w:b/>
                <w:bCs/>
                <w:noProof/>
                <w:sz w:val="22"/>
                <w:szCs w:val="22"/>
                <w:lang w:val="en-US"/>
              </w:rPr>
              <w:t>II</w:t>
            </w:r>
          </w:p>
        </w:tc>
        <w:tc>
          <w:tcPr>
            <w:tcW w:w="6358" w:type="dxa"/>
            <w:tcBorders>
              <w:top w:val="single" w:sz="12" w:space="0" w:color="auto"/>
              <w:left w:val="single" w:sz="12" w:space="0" w:color="auto"/>
              <w:bottom w:val="single" w:sz="12" w:space="0" w:color="auto"/>
              <w:right w:val="single" w:sz="12" w:space="0" w:color="auto"/>
            </w:tcBorders>
          </w:tcPr>
          <w:p w14:paraId="68EF1640" w14:textId="77777777" w:rsidR="00D22932" w:rsidRPr="00B1391B" w:rsidRDefault="00D22932" w:rsidP="00D75E9E">
            <w:pPr>
              <w:autoSpaceDE w:val="0"/>
              <w:autoSpaceDN w:val="0"/>
              <w:adjustRightInd w:val="0"/>
              <w:rPr>
                <w:b/>
                <w:bCs/>
                <w:noProof/>
                <w:sz w:val="22"/>
                <w:szCs w:val="22"/>
                <w:lang w:val="en-US"/>
              </w:rPr>
            </w:pPr>
            <w:r w:rsidRPr="00B1391B">
              <w:rPr>
                <w:b/>
                <w:bCs/>
                <w:noProof/>
                <w:sz w:val="22"/>
                <w:szCs w:val="22"/>
                <w:lang w:val="sr-Cyrl-RS"/>
              </w:rPr>
              <w:t>Порез на премију неживотних осигурања</w:t>
            </w:r>
          </w:p>
        </w:tc>
        <w:tc>
          <w:tcPr>
            <w:tcW w:w="7088" w:type="dxa"/>
            <w:gridSpan w:val="4"/>
            <w:tcBorders>
              <w:top w:val="single" w:sz="12" w:space="0" w:color="auto"/>
              <w:left w:val="single" w:sz="12" w:space="0" w:color="auto"/>
              <w:bottom w:val="single" w:sz="12" w:space="0" w:color="auto"/>
              <w:right w:val="single" w:sz="12" w:space="0" w:color="auto"/>
            </w:tcBorders>
          </w:tcPr>
          <w:p w14:paraId="3735929B" w14:textId="77777777" w:rsidR="00D22932" w:rsidRPr="00AE1407" w:rsidRDefault="00D22932" w:rsidP="00D75E9E">
            <w:pPr>
              <w:autoSpaceDE w:val="0"/>
              <w:autoSpaceDN w:val="0"/>
              <w:adjustRightInd w:val="0"/>
              <w:jc w:val="right"/>
              <w:rPr>
                <w:b/>
                <w:bCs/>
                <w:noProof/>
                <w:lang w:val="en-US"/>
              </w:rPr>
            </w:pPr>
          </w:p>
        </w:tc>
      </w:tr>
      <w:tr w:rsidR="00D22932" w:rsidRPr="00AE1407" w14:paraId="69AC5AB4" w14:textId="77777777" w:rsidTr="001B41B2">
        <w:trPr>
          <w:trHeight w:val="274"/>
        </w:trPr>
        <w:tc>
          <w:tcPr>
            <w:tcW w:w="569" w:type="dxa"/>
            <w:tcBorders>
              <w:top w:val="single" w:sz="12" w:space="0" w:color="auto"/>
              <w:left w:val="single" w:sz="12" w:space="0" w:color="auto"/>
              <w:bottom w:val="single" w:sz="12" w:space="0" w:color="auto"/>
              <w:right w:val="single" w:sz="12" w:space="0" w:color="auto"/>
            </w:tcBorders>
          </w:tcPr>
          <w:p w14:paraId="2555D11C" w14:textId="77777777" w:rsidR="00D22932" w:rsidRPr="00B1391B" w:rsidRDefault="00D22932" w:rsidP="00D75E9E">
            <w:pPr>
              <w:autoSpaceDE w:val="0"/>
              <w:autoSpaceDN w:val="0"/>
              <w:adjustRightInd w:val="0"/>
              <w:jc w:val="center"/>
              <w:rPr>
                <w:b/>
                <w:bCs/>
                <w:noProof/>
                <w:sz w:val="22"/>
                <w:szCs w:val="22"/>
                <w:lang w:val="en-US"/>
              </w:rPr>
            </w:pPr>
            <w:r w:rsidRPr="00B1391B">
              <w:rPr>
                <w:b/>
                <w:bCs/>
                <w:noProof/>
                <w:sz w:val="22"/>
                <w:szCs w:val="22"/>
                <w:lang w:val="en-US"/>
              </w:rPr>
              <w:t>III</w:t>
            </w:r>
          </w:p>
        </w:tc>
        <w:tc>
          <w:tcPr>
            <w:tcW w:w="6358" w:type="dxa"/>
            <w:tcBorders>
              <w:top w:val="single" w:sz="12" w:space="0" w:color="auto"/>
              <w:left w:val="single" w:sz="12" w:space="0" w:color="auto"/>
              <w:bottom w:val="single" w:sz="12" w:space="0" w:color="auto"/>
              <w:right w:val="single" w:sz="12" w:space="0" w:color="auto"/>
            </w:tcBorders>
          </w:tcPr>
          <w:p w14:paraId="6843DF29" w14:textId="77777777" w:rsidR="00D22932" w:rsidRDefault="00D22932" w:rsidP="00D75E9E">
            <w:pPr>
              <w:autoSpaceDE w:val="0"/>
              <w:autoSpaceDN w:val="0"/>
              <w:adjustRightInd w:val="0"/>
              <w:rPr>
                <w:b/>
                <w:bCs/>
                <w:noProof/>
                <w:sz w:val="22"/>
                <w:szCs w:val="22"/>
                <w:lang w:val="sr-Cyrl-RS"/>
              </w:rPr>
            </w:pPr>
            <w:r w:rsidRPr="00B1391B">
              <w:rPr>
                <w:b/>
                <w:bCs/>
                <w:noProof/>
                <w:sz w:val="22"/>
                <w:szCs w:val="22"/>
                <w:lang w:val="sr-Cyrl-RS"/>
              </w:rPr>
              <w:t>Укупна премија са порезом на премију неживотних осигурања</w:t>
            </w:r>
          </w:p>
          <w:p w14:paraId="0ED50662" w14:textId="77777777" w:rsidR="00D22932" w:rsidRPr="00B1391B" w:rsidRDefault="00D22932" w:rsidP="00D75E9E">
            <w:pPr>
              <w:autoSpaceDE w:val="0"/>
              <w:autoSpaceDN w:val="0"/>
              <w:adjustRightInd w:val="0"/>
              <w:rPr>
                <w:b/>
                <w:bCs/>
                <w:noProof/>
                <w:sz w:val="22"/>
                <w:szCs w:val="22"/>
                <w:lang w:val="en-US"/>
              </w:rPr>
            </w:pPr>
            <w:r>
              <w:rPr>
                <w:b/>
                <w:bCs/>
                <w:noProof/>
                <w:sz w:val="22"/>
                <w:szCs w:val="22"/>
                <w:lang w:val="sr-Cyrl-RS"/>
              </w:rPr>
              <w:t>(за ставке од 1 до 7)</w:t>
            </w:r>
          </w:p>
        </w:tc>
        <w:tc>
          <w:tcPr>
            <w:tcW w:w="7088" w:type="dxa"/>
            <w:gridSpan w:val="4"/>
            <w:tcBorders>
              <w:top w:val="single" w:sz="12" w:space="0" w:color="auto"/>
              <w:left w:val="single" w:sz="12" w:space="0" w:color="auto"/>
              <w:bottom w:val="single" w:sz="12" w:space="0" w:color="auto"/>
              <w:right w:val="single" w:sz="12" w:space="0" w:color="auto"/>
            </w:tcBorders>
          </w:tcPr>
          <w:p w14:paraId="1D6292F4" w14:textId="77777777" w:rsidR="00D22932" w:rsidRPr="00AE1407" w:rsidRDefault="00D22932" w:rsidP="00D75E9E">
            <w:pPr>
              <w:autoSpaceDE w:val="0"/>
              <w:autoSpaceDN w:val="0"/>
              <w:adjustRightInd w:val="0"/>
              <w:jc w:val="right"/>
              <w:rPr>
                <w:b/>
                <w:bCs/>
                <w:noProof/>
                <w:lang w:val="en-US"/>
              </w:rPr>
            </w:pPr>
          </w:p>
        </w:tc>
      </w:tr>
    </w:tbl>
    <w:p w14:paraId="142090D9" w14:textId="77777777" w:rsidR="00D22932" w:rsidRPr="00AE1407" w:rsidRDefault="00D22932" w:rsidP="00D22932">
      <w:pPr>
        <w:pStyle w:val="BodyText"/>
        <w:ind w:left="6480"/>
        <w:rPr>
          <w:noProof/>
          <w:szCs w:val="24"/>
        </w:rPr>
      </w:pPr>
    </w:p>
    <w:p w14:paraId="4061860F" w14:textId="77777777" w:rsidR="00D22932" w:rsidRPr="00AE1407" w:rsidRDefault="00D22932" w:rsidP="00D22932">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5BB7D2F" w14:textId="52AEF5F4" w:rsidR="00D22932" w:rsidRPr="00AE1407" w:rsidRDefault="00D22932" w:rsidP="00D22932">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444B5090" w:rsidR="00E05332" w:rsidRPr="00CC366C" w:rsidRDefault="00443424" w:rsidP="00CC366C">
      <w:pPr>
        <w:sectPr w:rsidR="00E05332" w:rsidRPr="00CC366C" w:rsidSect="0006401C">
          <w:pgSz w:w="16838" w:h="11906" w:orient="landscape"/>
          <w:pgMar w:top="1418" w:right="1418" w:bottom="1418" w:left="1418" w:header="709" w:footer="709" w:gutter="0"/>
          <w:cols w:space="708"/>
          <w:docGrid w:linePitch="360"/>
        </w:sectPr>
      </w:pPr>
      <w:r>
        <w:rPr>
          <w:noProof/>
        </w:rPr>
        <w:br w:type="page"/>
      </w:r>
      <w:bookmarkStart w:id="93" w:name="_Toc401143642"/>
    </w:p>
    <w:p w14:paraId="1034BE34" w14:textId="4FE7AF3F" w:rsidR="00E05332" w:rsidRPr="00360D95" w:rsidRDefault="00E05332" w:rsidP="00360D95">
      <w:pPr>
        <w:jc w:val="center"/>
        <w:rPr>
          <w:b/>
        </w:rPr>
      </w:pPr>
      <w:bookmarkStart w:id="94" w:name="_Toc440629954"/>
      <w:r w:rsidRPr="00360D95">
        <w:rPr>
          <w:b/>
        </w:rPr>
        <w:lastRenderedPageBreak/>
        <w:t>ОПШТИ ПОДАЦИ О ПОНУЂАЧУ ИЗ ГРУПЕ ПОНУЂАЧА</w:t>
      </w:r>
      <w:bookmarkEnd w:id="93"/>
      <w:bookmarkEnd w:id="94"/>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5" w:name="_Toc375826016"/>
      <w:bookmarkStart w:id="96" w:name="_Toc389030823"/>
      <w:bookmarkStart w:id="97" w:name="_Toc401143643"/>
      <w:bookmarkStart w:id="98" w:name="_Toc440629955"/>
      <w:r w:rsidRPr="00360D95">
        <w:rPr>
          <w:b/>
        </w:rPr>
        <w:lastRenderedPageBreak/>
        <w:t>ОПШТИ ПОДАЦИ О ПОДИЗВОЂАЧИМА</w:t>
      </w:r>
      <w:bookmarkEnd w:id="95"/>
      <w:bookmarkEnd w:id="96"/>
      <w:bookmarkEnd w:id="97"/>
      <w:bookmarkEnd w:id="9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14D80" w14:textId="77777777" w:rsidR="0044172F" w:rsidRDefault="0044172F">
      <w:r>
        <w:separator/>
      </w:r>
    </w:p>
  </w:endnote>
  <w:endnote w:type="continuationSeparator" w:id="0">
    <w:p w14:paraId="4AD9E43F" w14:textId="77777777" w:rsidR="0044172F" w:rsidRDefault="0044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44172F" w:rsidRDefault="0044172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44172F" w:rsidRDefault="0044172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44172F" w:rsidRDefault="0044172F">
            <w:pPr>
              <w:pStyle w:val="Footer"/>
              <w:jc w:val="center"/>
            </w:pPr>
            <w:r>
              <w:t xml:space="preserve">Страна </w:t>
            </w:r>
            <w:r>
              <w:rPr>
                <w:b/>
              </w:rPr>
              <w:fldChar w:fldCharType="begin"/>
            </w:r>
            <w:r>
              <w:rPr>
                <w:b/>
              </w:rPr>
              <w:instrText xml:space="preserve"> PAGE </w:instrText>
            </w:r>
            <w:r>
              <w:rPr>
                <w:b/>
              </w:rPr>
              <w:fldChar w:fldCharType="separate"/>
            </w:r>
            <w:r w:rsidR="00493CF6">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493CF6">
              <w:rPr>
                <w:b/>
                <w:noProof/>
              </w:rPr>
              <w:t>34</w:t>
            </w:r>
            <w:r>
              <w:rPr>
                <w:b/>
              </w:rPr>
              <w:fldChar w:fldCharType="end"/>
            </w:r>
          </w:p>
        </w:sdtContent>
      </w:sdt>
    </w:sdtContent>
  </w:sdt>
  <w:p w14:paraId="178E4715" w14:textId="77777777" w:rsidR="0044172F" w:rsidRPr="00CF2211" w:rsidRDefault="0044172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E63B1" w14:textId="77777777" w:rsidR="0044172F" w:rsidRDefault="0044172F">
      <w:r>
        <w:separator/>
      </w:r>
    </w:p>
  </w:footnote>
  <w:footnote w:type="continuationSeparator" w:id="0">
    <w:p w14:paraId="6D5BD2C8" w14:textId="77777777" w:rsidR="0044172F" w:rsidRDefault="0044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44172F" w:rsidRPr="00884492" w:rsidRDefault="0044172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CF13B6"/>
    <w:multiLevelType w:val="hybridMultilevel"/>
    <w:tmpl w:val="46DCBD88"/>
    <w:lvl w:ilvl="0" w:tplc="72A6ED10">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969357B"/>
    <w:multiLevelType w:val="hybridMultilevel"/>
    <w:tmpl w:val="C074CD78"/>
    <w:lvl w:ilvl="0" w:tplc="DF14AEEC">
      <w:start w:val="1"/>
      <w:numFmt w:val="bullet"/>
      <w:lvlText w:val="○"/>
      <w:lvlJc w:val="left"/>
      <w:pPr>
        <w:tabs>
          <w:tab w:val="num" w:pos="720"/>
        </w:tabs>
        <w:ind w:left="72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A5B6531"/>
    <w:multiLevelType w:val="hybridMultilevel"/>
    <w:tmpl w:val="99E2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B01B27"/>
    <w:multiLevelType w:val="hybridMultilevel"/>
    <w:tmpl w:val="B08A444E"/>
    <w:lvl w:ilvl="0" w:tplc="DF14AEEC">
      <w:start w:val="1"/>
      <w:numFmt w:val="bullet"/>
      <w:lvlText w:val="○"/>
      <w:lvlJc w:val="left"/>
      <w:pPr>
        <w:tabs>
          <w:tab w:val="num" w:pos="720"/>
        </w:tabs>
        <w:ind w:left="72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4323A0B"/>
    <w:multiLevelType w:val="hybridMultilevel"/>
    <w:tmpl w:val="072C936A"/>
    <w:lvl w:ilvl="0" w:tplc="DF14AEEC">
      <w:start w:val="1"/>
      <w:numFmt w:val="bullet"/>
      <w:lvlText w:val="○"/>
      <w:lvlJc w:val="left"/>
      <w:pPr>
        <w:tabs>
          <w:tab w:val="num" w:pos="810"/>
        </w:tabs>
        <w:ind w:left="810" w:hanging="360"/>
      </w:pPr>
      <w:rPr>
        <w:rFonts w:ascii="Arial Narrow" w:hAnsi="Arial Narrow"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F951F36"/>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31CB6A85"/>
    <w:multiLevelType w:val="hybridMultilevel"/>
    <w:tmpl w:val="6898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8F53EF4"/>
    <w:multiLevelType w:val="hybridMultilevel"/>
    <w:tmpl w:val="C5F4C2A6"/>
    <w:lvl w:ilvl="0" w:tplc="DF14AEEC">
      <w:start w:val="1"/>
      <w:numFmt w:val="bullet"/>
      <w:lvlText w:val="○"/>
      <w:lvlJc w:val="left"/>
      <w:pPr>
        <w:tabs>
          <w:tab w:val="num" w:pos="720"/>
        </w:tabs>
        <w:ind w:left="72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D0E0C2C"/>
    <w:multiLevelType w:val="hybridMultilevel"/>
    <w:tmpl w:val="45A05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4"/>
  </w:num>
  <w:num w:numId="7">
    <w:abstractNumId w:val="14"/>
  </w:num>
  <w:num w:numId="8">
    <w:abstractNumId w:val="22"/>
  </w:num>
  <w:num w:numId="9">
    <w:abstractNumId w:val="35"/>
  </w:num>
  <w:num w:numId="10">
    <w:abstractNumId w:val="23"/>
  </w:num>
  <w:num w:numId="11">
    <w:abstractNumId w:val="26"/>
  </w:num>
  <w:num w:numId="12">
    <w:abstractNumId w:val="28"/>
  </w:num>
  <w:num w:numId="13">
    <w:abstractNumId w:val="17"/>
  </w:num>
  <w:num w:numId="14">
    <w:abstractNumId w:val="10"/>
  </w:num>
  <w:num w:numId="15">
    <w:abstractNumId w:val="50"/>
  </w:num>
  <w:num w:numId="16">
    <w:abstractNumId w:val="32"/>
  </w:num>
  <w:num w:numId="17">
    <w:abstractNumId w:val="13"/>
  </w:num>
  <w:num w:numId="18">
    <w:abstractNumId w:val="39"/>
  </w:num>
  <w:num w:numId="19">
    <w:abstractNumId w:val="46"/>
  </w:num>
  <w:num w:numId="20">
    <w:abstractNumId w:val="29"/>
  </w:num>
  <w:num w:numId="21">
    <w:abstractNumId w:val="38"/>
  </w:num>
  <w:num w:numId="22">
    <w:abstractNumId w:val="47"/>
  </w:num>
  <w:num w:numId="23">
    <w:abstractNumId w:val="37"/>
  </w:num>
  <w:num w:numId="24">
    <w:abstractNumId w:val="11"/>
  </w:num>
  <w:num w:numId="25">
    <w:abstractNumId w:val="18"/>
  </w:num>
  <w:num w:numId="26">
    <w:abstractNumId w:val="3"/>
  </w:num>
  <w:num w:numId="27">
    <w:abstractNumId w:val="36"/>
  </w:num>
  <w:num w:numId="28">
    <w:abstractNumId w:val="34"/>
  </w:num>
  <w:num w:numId="29">
    <w:abstractNumId w:val="42"/>
  </w:num>
  <w:num w:numId="30">
    <w:abstractNumId w:val="33"/>
  </w:num>
  <w:num w:numId="31">
    <w:abstractNumId w:val="44"/>
  </w:num>
  <w:num w:numId="32">
    <w:abstractNumId w:val="24"/>
  </w:num>
  <w:num w:numId="33">
    <w:abstractNumId w:val="30"/>
  </w:num>
  <w:num w:numId="34">
    <w:abstractNumId w:val="12"/>
  </w:num>
  <w:num w:numId="35">
    <w:abstractNumId w:val="21"/>
  </w:num>
  <w:num w:numId="36">
    <w:abstractNumId w:val="49"/>
  </w:num>
  <w:num w:numId="37">
    <w:abstractNumId w:val="15"/>
  </w:num>
  <w:num w:numId="38">
    <w:abstractNumId w:val="9"/>
  </w:num>
  <w:num w:numId="39">
    <w:abstractNumId w:val="40"/>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7"/>
  </w:num>
  <w:num w:numId="46">
    <w:abstractNumId w:val="25"/>
  </w:num>
  <w:num w:numId="47">
    <w:abstractNumId w:val="27"/>
  </w:num>
  <w:num w:numId="48">
    <w:abstractNumId w:val="45"/>
  </w:num>
  <w:num w:numId="49">
    <w:abstractNumId w:val="16"/>
  </w:num>
  <w:num w:numId="5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49ED"/>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4297"/>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D9A"/>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01DD"/>
    <w:rsid w:val="001110B0"/>
    <w:rsid w:val="001114FD"/>
    <w:rsid w:val="00111650"/>
    <w:rsid w:val="0011312E"/>
    <w:rsid w:val="001139D2"/>
    <w:rsid w:val="00113AEA"/>
    <w:rsid w:val="00114736"/>
    <w:rsid w:val="0011561B"/>
    <w:rsid w:val="00115B82"/>
    <w:rsid w:val="00116D41"/>
    <w:rsid w:val="00120CB5"/>
    <w:rsid w:val="00122A0B"/>
    <w:rsid w:val="00124AC5"/>
    <w:rsid w:val="00126017"/>
    <w:rsid w:val="0012691D"/>
    <w:rsid w:val="00126DDE"/>
    <w:rsid w:val="00127AFC"/>
    <w:rsid w:val="00130BBA"/>
    <w:rsid w:val="00130D9E"/>
    <w:rsid w:val="00133A38"/>
    <w:rsid w:val="00134736"/>
    <w:rsid w:val="00134798"/>
    <w:rsid w:val="00134C46"/>
    <w:rsid w:val="00135592"/>
    <w:rsid w:val="00136683"/>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0AB5"/>
    <w:rsid w:val="00151434"/>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5901"/>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1FE1"/>
    <w:rsid w:val="001B2CEB"/>
    <w:rsid w:val="001B41B2"/>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37B88"/>
    <w:rsid w:val="00241B13"/>
    <w:rsid w:val="0024207A"/>
    <w:rsid w:val="0024459E"/>
    <w:rsid w:val="00245E99"/>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02F"/>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150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1F4F"/>
    <w:rsid w:val="00335232"/>
    <w:rsid w:val="00335F48"/>
    <w:rsid w:val="00337520"/>
    <w:rsid w:val="00340CEE"/>
    <w:rsid w:val="003411C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475"/>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7F46"/>
    <w:rsid w:val="00400FC6"/>
    <w:rsid w:val="00401A5E"/>
    <w:rsid w:val="004033F5"/>
    <w:rsid w:val="004039ED"/>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27ADA"/>
    <w:rsid w:val="00430EA8"/>
    <w:rsid w:val="00434CD3"/>
    <w:rsid w:val="00434E1C"/>
    <w:rsid w:val="004355E0"/>
    <w:rsid w:val="00436BF7"/>
    <w:rsid w:val="00440B08"/>
    <w:rsid w:val="0044172F"/>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23E"/>
    <w:rsid w:val="00463308"/>
    <w:rsid w:val="004635BA"/>
    <w:rsid w:val="00464EDC"/>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641"/>
    <w:rsid w:val="00492963"/>
    <w:rsid w:val="00493357"/>
    <w:rsid w:val="004936F6"/>
    <w:rsid w:val="00493C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0315"/>
    <w:rsid w:val="004F1942"/>
    <w:rsid w:val="004F1B65"/>
    <w:rsid w:val="004F29C8"/>
    <w:rsid w:val="004F2AC8"/>
    <w:rsid w:val="004F2BAB"/>
    <w:rsid w:val="004F2E9D"/>
    <w:rsid w:val="004F4808"/>
    <w:rsid w:val="004F4FCD"/>
    <w:rsid w:val="004F5FBA"/>
    <w:rsid w:val="005036B2"/>
    <w:rsid w:val="0050447A"/>
    <w:rsid w:val="00505B0D"/>
    <w:rsid w:val="00507218"/>
    <w:rsid w:val="00510329"/>
    <w:rsid w:val="0051097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2D4A"/>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B7C3A"/>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39C"/>
    <w:rsid w:val="00612786"/>
    <w:rsid w:val="00614796"/>
    <w:rsid w:val="00614F42"/>
    <w:rsid w:val="006162E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0D4"/>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B0D"/>
    <w:rsid w:val="00675FAD"/>
    <w:rsid w:val="00677408"/>
    <w:rsid w:val="00677862"/>
    <w:rsid w:val="00680A1E"/>
    <w:rsid w:val="00680EF4"/>
    <w:rsid w:val="0068219F"/>
    <w:rsid w:val="00684C6E"/>
    <w:rsid w:val="0068551F"/>
    <w:rsid w:val="00685665"/>
    <w:rsid w:val="00691960"/>
    <w:rsid w:val="0069496E"/>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2A2"/>
    <w:rsid w:val="007306B1"/>
    <w:rsid w:val="00731775"/>
    <w:rsid w:val="00731FF0"/>
    <w:rsid w:val="00732D93"/>
    <w:rsid w:val="00734936"/>
    <w:rsid w:val="00734A18"/>
    <w:rsid w:val="00734CF0"/>
    <w:rsid w:val="00735078"/>
    <w:rsid w:val="007358A1"/>
    <w:rsid w:val="00736C5A"/>
    <w:rsid w:val="007406F5"/>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3DFF"/>
    <w:rsid w:val="007745FE"/>
    <w:rsid w:val="00774993"/>
    <w:rsid w:val="00774EBA"/>
    <w:rsid w:val="0077538D"/>
    <w:rsid w:val="00775776"/>
    <w:rsid w:val="00775889"/>
    <w:rsid w:val="00775E56"/>
    <w:rsid w:val="007761A3"/>
    <w:rsid w:val="00776A63"/>
    <w:rsid w:val="007771EC"/>
    <w:rsid w:val="00777B8D"/>
    <w:rsid w:val="00780D54"/>
    <w:rsid w:val="00781967"/>
    <w:rsid w:val="007826EE"/>
    <w:rsid w:val="00782C2C"/>
    <w:rsid w:val="007834D8"/>
    <w:rsid w:val="007841A3"/>
    <w:rsid w:val="00786CEA"/>
    <w:rsid w:val="0079143E"/>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47D5"/>
    <w:rsid w:val="007D5A95"/>
    <w:rsid w:val="007D5B55"/>
    <w:rsid w:val="007D5E70"/>
    <w:rsid w:val="007E1CDC"/>
    <w:rsid w:val="007E23B2"/>
    <w:rsid w:val="007E45A5"/>
    <w:rsid w:val="007E4953"/>
    <w:rsid w:val="007E6CDD"/>
    <w:rsid w:val="007E79FF"/>
    <w:rsid w:val="007F01FF"/>
    <w:rsid w:val="007F3B6A"/>
    <w:rsid w:val="007F5CFC"/>
    <w:rsid w:val="007F6617"/>
    <w:rsid w:val="007F67EA"/>
    <w:rsid w:val="007F73D6"/>
    <w:rsid w:val="0080058B"/>
    <w:rsid w:val="0080075F"/>
    <w:rsid w:val="008012AB"/>
    <w:rsid w:val="00801C84"/>
    <w:rsid w:val="008023DD"/>
    <w:rsid w:val="00803F70"/>
    <w:rsid w:val="00803FFE"/>
    <w:rsid w:val="0080659D"/>
    <w:rsid w:val="00806C68"/>
    <w:rsid w:val="00810061"/>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691"/>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6E4"/>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01FC"/>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213"/>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6B9E"/>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DDE"/>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0D89"/>
    <w:rsid w:val="00A82737"/>
    <w:rsid w:val="00A83ACC"/>
    <w:rsid w:val="00A87846"/>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453"/>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4C79"/>
    <w:rsid w:val="00B250E7"/>
    <w:rsid w:val="00B25B57"/>
    <w:rsid w:val="00B27444"/>
    <w:rsid w:val="00B3273F"/>
    <w:rsid w:val="00B32748"/>
    <w:rsid w:val="00B331BC"/>
    <w:rsid w:val="00B33696"/>
    <w:rsid w:val="00B357D6"/>
    <w:rsid w:val="00B35A30"/>
    <w:rsid w:val="00B3657D"/>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96EAE"/>
    <w:rsid w:val="00BA0293"/>
    <w:rsid w:val="00BA48C3"/>
    <w:rsid w:val="00BA58E9"/>
    <w:rsid w:val="00BA65A5"/>
    <w:rsid w:val="00BA7963"/>
    <w:rsid w:val="00BA7D14"/>
    <w:rsid w:val="00BB0350"/>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6957"/>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5E2"/>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586E"/>
    <w:rsid w:val="00C978A6"/>
    <w:rsid w:val="00C97EE7"/>
    <w:rsid w:val="00CA13D4"/>
    <w:rsid w:val="00CA1EDB"/>
    <w:rsid w:val="00CA2087"/>
    <w:rsid w:val="00CA2E97"/>
    <w:rsid w:val="00CA3036"/>
    <w:rsid w:val="00CA4170"/>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97F"/>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2932"/>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5E9E"/>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0767D"/>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4B5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2C36"/>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49B7"/>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75C"/>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48C1"/>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D9B58C"/>
  <w15:docId w15:val="{BBA77F8D-18E6-40A1-A878-D6B75FFA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table" w:customStyle="1" w:styleId="TableGrid1">
    <w:name w:val="Table Grid1"/>
    <w:basedOn w:val="TableNormal"/>
    <w:next w:val="TableGrid"/>
    <w:rsid w:val="0077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4EDC"/>
    <w:rPr>
      <w:sz w:val="24"/>
      <w:szCs w:val="24"/>
      <w:lang w:val="en-GB"/>
    </w:rPr>
  </w:style>
  <w:style w:type="character" w:customStyle="1" w:styleId="HeaderChar">
    <w:name w:val="Header Char"/>
    <w:basedOn w:val="DefaultParagraphFont"/>
    <w:link w:val="Header"/>
    <w:rsid w:val="00B0445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0E214C"/>
    <w:rsid w:val="00122B92"/>
    <w:rsid w:val="001249FE"/>
    <w:rsid w:val="001945BC"/>
    <w:rsid w:val="001A7F87"/>
    <w:rsid w:val="001C4837"/>
    <w:rsid w:val="001C6B21"/>
    <w:rsid w:val="0020106B"/>
    <w:rsid w:val="00246B00"/>
    <w:rsid w:val="002559BE"/>
    <w:rsid w:val="002C02DE"/>
    <w:rsid w:val="002F5B19"/>
    <w:rsid w:val="002F6119"/>
    <w:rsid w:val="00335679"/>
    <w:rsid w:val="00342777"/>
    <w:rsid w:val="003708F7"/>
    <w:rsid w:val="00394CE8"/>
    <w:rsid w:val="003A04B8"/>
    <w:rsid w:val="003B29A3"/>
    <w:rsid w:val="003E63AC"/>
    <w:rsid w:val="0040556F"/>
    <w:rsid w:val="00421344"/>
    <w:rsid w:val="00426910"/>
    <w:rsid w:val="00426EC7"/>
    <w:rsid w:val="00445263"/>
    <w:rsid w:val="00467F82"/>
    <w:rsid w:val="004878A7"/>
    <w:rsid w:val="004A2ACE"/>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A4E41"/>
    <w:rsid w:val="008C355C"/>
    <w:rsid w:val="008F5780"/>
    <w:rsid w:val="00901B58"/>
    <w:rsid w:val="009172D5"/>
    <w:rsid w:val="00966AB7"/>
    <w:rsid w:val="009702D7"/>
    <w:rsid w:val="009857EF"/>
    <w:rsid w:val="009F0AFF"/>
    <w:rsid w:val="00A20709"/>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D4E6F"/>
    <w:rsid w:val="00CE64DE"/>
    <w:rsid w:val="00D20B8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 w:val="00FD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A49A-82B5-4C44-B45A-7DDDB58E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34</Pages>
  <Words>8905</Words>
  <Characters>50761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59547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30</cp:revision>
  <cp:lastPrinted>2019-03-26T13:25:00Z</cp:lastPrinted>
  <dcterms:created xsi:type="dcterms:W3CDTF">2017-12-07T10:21:00Z</dcterms:created>
  <dcterms:modified xsi:type="dcterms:W3CDTF">2019-04-24T12:10:00Z</dcterms:modified>
</cp:coreProperties>
</file>