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8852EB" w:rsidRDefault="00594362" w:rsidP="00852576">
      <w:pPr>
        <w:jc w:val="center"/>
        <w:rPr>
          <w:rFonts w:eastAsiaTheme="minorHAnsi"/>
          <w:b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861BA1">
        <w:rPr>
          <w:rFonts w:eastAsiaTheme="minorHAnsi"/>
          <w:b/>
        </w:rPr>
        <w:t>79</w:t>
      </w:r>
      <w:r w:rsidR="00192EB6" w:rsidRPr="001F284E">
        <w:rPr>
          <w:rFonts w:eastAsiaTheme="minorHAnsi"/>
          <w:b/>
        </w:rPr>
        <w:t>-1</w:t>
      </w:r>
      <w:r w:rsidR="008852EB">
        <w:rPr>
          <w:rFonts w:eastAsiaTheme="minorHAnsi"/>
          <w:b/>
        </w:rPr>
        <w:t>9</w:t>
      </w:r>
      <w:r w:rsidR="00CB29AC" w:rsidRPr="001F284E">
        <w:rPr>
          <w:rFonts w:eastAsiaTheme="minorHAnsi"/>
          <w:b/>
        </w:rPr>
        <w:t xml:space="preserve">-О, партија  </w:t>
      </w:r>
      <w:r w:rsidR="006F54BC">
        <w:rPr>
          <w:rFonts w:eastAsiaTheme="minorHAnsi"/>
          <w:b/>
        </w:rPr>
        <w:t>бр. 5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r w:rsidRPr="001F284E">
        <w:rPr>
          <w:b/>
        </w:rPr>
        <w:t>Врста</w:t>
      </w:r>
      <w:r w:rsidR="00D306CC" w:rsidRPr="001F284E">
        <w:rPr>
          <w:b/>
        </w:rPr>
        <w:t xml:space="preserve"> </w:t>
      </w:r>
      <w:r w:rsidRPr="001F284E">
        <w:rPr>
          <w:b/>
        </w:rPr>
        <w:t>наручиоца</w:t>
      </w:r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r w:rsidRPr="001F284E">
        <w:rPr>
          <w:b/>
        </w:rPr>
        <w:t>Врста</w:t>
      </w:r>
      <w:r w:rsidR="00D748E3" w:rsidRPr="001F284E">
        <w:rPr>
          <w:b/>
        </w:rPr>
        <w:t xml:space="preserve"> </w:t>
      </w:r>
      <w:r w:rsidRPr="001F284E">
        <w:rPr>
          <w:b/>
        </w:rPr>
        <w:t>предмета</w:t>
      </w:r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512995" w:rsidRDefault="00E0598F" w:rsidP="006D78CB">
      <w:pPr>
        <w:jc w:val="both"/>
        <w:rPr>
          <w:noProof/>
          <w:lang w:val="sr-Latn-RS"/>
        </w:rPr>
      </w:pPr>
      <w:r w:rsidRPr="001F284E">
        <w:rPr>
          <w:rFonts w:eastAsiaTheme="minorHAnsi"/>
          <w:b/>
          <w:lang w:val="en-US"/>
        </w:rPr>
        <w:t>Предмет</w:t>
      </w:r>
      <w:r w:rsidR="001F2953" w:rsidRPr="001F284E">
        <w:rPr>
          <w:rFonts w:eastAsiaTheme="minorHAnsi"/>
          <w:b/>
          <w:lang w:val="en-US"/>
        </w:rPr>
        <w:t xml:space="preserve"> набавке</w:t>
      </w:r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6F54BC" w:rsidRPr="006F54BC">
        <w:rPr>
          <w:noProof/>
          <w:lang w:val="sr-Cyrl-CS"/>
        </w:rPr>
        <w:t>Потрошни материјал за обдукциону салу</w:t>
      </w:r>
    </w:p>
    <w:p w:rsidR="006F54BC" w:rsidRPr="006F54BC" w:rsidRDefault="006F54BC" w:rsidP="006D78CB">
      <w:pPr>
        <w:jc w:val="both"/>
        <w:rPr>
          <w:lang w:val="sr-Latn-RS"/>
        </w:rPr>
      </w:pPr>
    </w:p>
    <w:p w:rsidR="006D78CB" w:rsidRDefault="001F163F" w:rsidP="006D78CB">
      <w:pPr>
        <w:jc w:val="both"/>
        <w:rPr>
          <w:rFonts w:eastAsiaTheme="minorHAnsi"/>
          <w:b/>
        </w:rPr>
      </w:pPr>
      <w:r w:rsidRPr="001F284E">
        <w:rPr>
          <w:rFonts w:eastAsiaTheme="minorHAnsi"/>
          <w:b/>
        </w:rPr>
        <w:t>Ознака</w:t>
      </w:r>
      <w:r w:rsidRPr="001F284E">
        <w:rPr>
          <w:rFonts w:eastAsiaTheme="minorHAnsi"/>
          <w:b/>
          <w:lang w:val="en-US"/>
        </w:rPr>
        <w:t xml:space="preserve"> и </w:t>
      </w:r>
      <w:r w:rsidRPr="001F284E">
        <w:rPr>
          <w:rFonts w:eastAsiaTheme="minorHAnsi"/>
          <w:b/>
        </w:rPr>
        <w:t>назив</w:t>
      </w:r>
      <w:r w:rsidRPr="001F284E">
        <w:rPr>
          <w:rFonts w:eastAsiaTheme="minorHAnsi"/>
          <w:b/>
          <w:lang w:val="en-US"/>
        </w:rPr>
        <w:t xml:space="preserve"> из општег речника набавке</w:t>
      </w:r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8852EB" w:rsidRPr="008852EB" w:rsidRDefault="008852EB" w:rsidP="008852EB">
      <w:pPr>
        <w:rPr>
          <w:b/>
          <w:noProof/>
        </w:rPr>
      </w:pPr>
      <w:r w:rsidRPr="008852EB">
        <w:rPr>
          <w:b/>
          <w:noProof/>
        </w:rPr>
        <w:t>33140000  -  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r w:rsidRPr="001F284E">
        <w:rPr>
          <w:rFonts w:eastAsiaTheme="minorHAnsi"/>
          <w:b/>
          <w:lang w:val="en-US"/>
        </w:rPr>
        <w:t>Процењена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вредност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јавне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набавке</w:t>
      </w:r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6F54BC">
        <w:rPr>
          <w:b/>
          <w:noProof/>
        </w:rPr>
        <w:t>59.700,00</w:t>
      </w:r>
      <w:bookmarkStart w:id="0" w:name="_GoBack"/>
      <w:bookmarkEnd w:id="0"/>
      <w:r w:rsidR="008852EB" w:rsidRPr="008852EB">
        <w:rPr>
          <w:b/>
          <w:noProof/>
        </w:rPr>
        <w:t xml:space="preserve"> </w:t>
      </w:r>
      <w:r w:rsidR="00D63185" w:rsidRPr="008852EB">
        <w:rPr>
          <w:rFonts w:eastAsiaTheme="minorHAnsi"/>
          <w:b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F284E">
        <w:rPr>
          <w:rFonts w:eastAsiaTheme="minorHAnsi"/>
          <w:b/>
          <w:lang w:val="en-US"/>
        </w:rPr>
        <w:t>Број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примљених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подаци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понуђачима</w:t>
      </w:r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3410E6">
      <w:pPr>
        <w:jc w:val="both"/>
      </w:pPr>
      <w:r w:rsidRPr="001F284E">
        <w:rPr>
          <w:rFonts w:eastAsiaTheme="minorHAnsi"/>
          <w:b/>
          <w:lang w:val="en-US"/>
        </w:rPr>
        <w:t>Разлог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за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обуставу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поступка</w:t>
      </w:r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>У овој  партији поступка није учествовао ни</w:t>
      </w:r>
      <w:r w:rsidR="008852EB">
        <w:t xml:space="preserve"> </w:t>
      </w:r>
      <w:r w:rsidR="00A42029" w:rsidRPr="00A42029">
        <w:t>један понуђач.</w:t>
      </w:r>
    </w:p>
    <w:p w:rsidR="00A42029" w:rsidRDefault="00A42029" w:rsidP="003410E6">
      <w:pPr>
        <w:jc w:val="both"/>
      </w:pPr>
    </w:p>
    <w:p w:rsidR="000A6A85" w:rsidRPr="003147A5" w:rsidRDefault="00594362" w:rsidP="003410E6">
      <w:pPr>
        <w:jc w:val="both"/>
      </w:pPr>
      <w:r w:rsidRPr="001F284E">
        <w:rPr>
          <w:rFonts w:eastAsiaTheme="minorHAnsi"/>
          <w:b/>
          <w:lang w:val="en-US"/>
        </w:rPr>
        <w:t>Када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ће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поступак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бити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поново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спроведен</w:t>
      </w:r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r w:rsidR="0057537D" w:rsidRPr="001F284E">
        <w:t xml:space="preserve">поступак ће бити спроведен у </w:t>
      </w:r>
      <w:r w:rsidR="003147A5" w:rsidRPr="003147A5">
        <w:t xml:space="preserve">текућој </w:t>
      </w:r>
      <w:r w:rsidR="003147A5">
        <w:t>буџетској години.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t>Аутономна покрајина Војводина, Република Србија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t>Хајдук Вељкова 1, 21000 Нови Сад,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-адреса</w:t>
          </w:r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6F54BC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6F54BC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94</cp:revision>
  <dcterms:created xsi:type="dcterms:W3CDTF">2013-04-12T07:18:00Z</dcterms:created>
  <dcterms:modified xsi:type="dcterms:W3CDTF">2019-05-16T10:04:00Z</dcterms:modified>
</cp:coreProperties>
</file>