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446295EC" w14:textId="77777777" w:rsidTr="00E27C53">
        <w:trPr>
          <w:trHeight w:val="1110"/>
          <w:jc w:val="center"/>
        </w:trPr>
        <w:tc>
          <w:tcPr>
            <w:tcW w:w="1475" w:type="dxa"/>
          </w:tcPr>
          <w:p w14:paraId="77E424B7" w14:textId="77777777" w:rsidR="006740A8" w:rsidRDefault="006740A8" w:rsidP="00E61D05">
            <w:r>
              <w:object w:dxaOrig="1650" w:dyaOrig="1560" w14:anchorId="4067D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0235841" r:id="rId10"/>
              </w:object>
            </w:r>
          </w:p>
        </w:tc>
        <w:tc>
          <w:tcPr>
            <w:tcW w:w="8063" w:type="dxa"/>
          </w:tcPr>
          <w:p w14:paraId="066186C1"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67B60C5"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263C4A6C"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71FFD771"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EF8EB74" w14:textId="77777777" w:rsidR="009B7439" w:rsidRPr="009B7439" w:rsidRDefault="00751325" w:rsidP="00BD7849">
            <w:pPr>
              <w:jc w:val="center"/>
              <w:rPr>
                <w:sz w:val="20"/>
                <w:szCs w:val="20"/>
                <w:lang w:val="sl-SI"/>
              </w:rPr>
            </w:pPr>
            <w:hyperlink r:id="rId12" w:history="1">
              <w:r w:rsidR="00BD7849" w:rsidRPr="00582B61">
                <w:rPr>
                  <w:rStyle w:val="Hyperlink"/>
                  <w:sz w:val="22"/>
                </w:rPr>
                <w:t>www.kcv.rs</w:t>
              </w:r>
            </w:hyperlink>
          </w:p>
          <w:p w14:paraId="2E6DC671" w14:textId="77777777" w:rsidR="006740A8" w:rsidRPr="00BA3695" w:rsidRDefault="006740A8" w:rsidP="00E61D05">
            <w:pPr>
              <w:jc w:val="center"/>
              <w:rPr>
                <w:rFonts w:ascii="Lucida Sans Unicode" w:hAnsi="Lucida Sans Unicode" w:cs="Lucida Sans Unicode"/>
                <w:sz w:val="10"/>
                <w:szCs w:val="20"/>
                <w:lang w:val="sl-SI"/>
              </w:rPr>
            </w:pPr>
          </w:p>
        </w:tc>
      </w:tr>
    </w:tbl>
    <w:p w14:paraId="151E5368" w14:textId="77777777" w:rsidR="00E27C53" w:rsidRPr="005A2A7D" w:rsidRDefault="00E27C53" w:rsidP="00E27C53">
      <w:pPr>
        <w:pStyle w:val="Footer"/>
        <w:tabs>
          <w:tab w:val="left" w:pos="720"/>
        </w:tabs>
        <w:rPr>
          <w:b/>
          <w:noProof/>
          <w:lang w:val="sr-Cyrl-RS"/>
        </w:rPr>
      </w:pPr>
      <w:r w:rsidRPr="00376A40">
        <w:rPr>
          <w:b/>
          <w:noProof/>
          <w:lang w:val="sr-Cyrl-RS"/>
        </w:rPr>
        <w:t xml:space="preserve">Број: </w:t>
      </w:r>
      <w:r w:rsidR="00376A40" w:rsidRPr="00376A40">
        <w:rPr>
          <w:b/>
          <w:noProof/>
          <w:lang w:val="sr-Latn-RS"/>
        </w:rPr>
        <w:t>212</w:t>
      </w:r>
      <w:r w:rsidRPr="00376A40">
        <w:rPr>
          <w:b/>
          <w:noProof/>
          <w:lang w:val="sr-Cyrl-RS"/>
        </w:rPr>
        <w:t>-1</w:t>
      </w:r>
      <w:r w:rsidR="00CA1E39" w:rsidRPr="00376A40">
        <w:rPr>
          <w:b/>
          <w:noProof/>
        </w:rPr>
        <w:t>9</w:t>
      </w:r>
      <w:r w:rsidRPr="00376A40">
        <w:rPr>
          <w:b/>
          <w:noProof/>
          <w:lang w:val="sr-Cyrl-RS"/>
        </w:rPr>
        <w:t>-О/1</w:t>
      </w:r>
    </w:p>
    <w:p w14:paraId="477279FF" w14:textId="6B4C0B62" w:rsidR="00E27C53" w:rsidRPr="0013271C" w:rsidRDefault="00E27C53" w:rsidP="00E27C53">
      <w:pPr>
        <w:pStyle w:val="Footer"/>
        <w:tabs>
          <w:tab w:val="left" w:pos="720"/>
        </w:tabs>
        <w:rPr>
          <w:b/>
          <w:noProof/>
          <w:lang w:val="sr-Latn-RS"/>
        </w:rPr>
      </w:pPr>
      <w:r w:rsidRPr="0013271C">
        <w:rPr>
          <w:b/>
          <w:noProof/>
          <w:lang w:val="sr-Cyrl-RS"/>
        </w:rPr>
        <w:t xml:space="preserve">Дана: </w:t>
      </w:r>
      <w:r w:rsidR="0013271C" w:rsidRPr="0013271C">
        <w:rPr>
          <w:b/>
          <w:noProof/>
          <w:lang w:val="sr-Latn-RS"/>
        </w:rPr>
        <w:t>17.09.2019.</w:t>
      </w:r>
    </w:p>
    <w:p w14:paraId="0DBF14D7" w14:textId="77777777" w:rsidR="00E27C53" w:rsidRPr="00AE1407" w:rsidRDefault="00E27C53" w:rsidP="00E27C53">
      <w:pPr>
        <w:pStyle w:val="Footer"/>
        <w:tabs>
          <w:tab w:val="left" w:pos="720"/>
        </w:tabs>
        <w:rPr>
          <w:b/>
          <w:noProof/>
        </w:rPr>
      </w:pPr>
    </w:p>
    <w:p w14:paraId="768F307A" w14:textId="77777777" w:rsidR="00E27C53" w:rsidRPr="002E0D98" w:rsidRDefault="00E27C53" w:rsidP="00E27C53">
      <w:pPr>
        <w:pStyle w:val="Footer"/>
        <w:tabs>
          <w:tab w:val="clear" w:pos="4320"/>
          <w:tab w:val="clear" w:pos="8640"/>
          <w:tab w:val="left" w:pos="1526"/>
        </w:tabs>
        <w:rPr>
          <w:b/>
          <w:noProof/>
          <w:lang w:val="sr-Latn-RS"/>
        </w:rPr>
      </w:pPr>
      <w:r>
        <w:rPr>
          <w:b/>
          <w:noProof/>
        </w:rPr>
        <w:tab/>
      </w:r>
    </w:p>
    <w:p w14:paraId="6E43B73F" w14:textId="77777777" w:rsidR="00E27C53" w:rsidRPr="00AE1407" w:rsidRDefault="00E27C53" w:rsidP="00E27C53">
      <w:pPr>
        <w:pStyle w:val="Footer"/>
        <w:tabs>
          <w:tab w:val="left" w:pos="720"/>
        </w:tabs>
        <w:rPr>
          <w:b/>
          <w:noProof/>
        </w:rPr>
      </w:pPr>
    </w:p>
    <w:p w14:paraId="36D9E0B3" w14:textId="77777777" w:rsidR="00E27C53" w:rsidRPr="00AE1407" w:rsidRDefault="00E27C53" w:rsidP="00E27C53">
      <w:pPr>
        <w:pStyle w:val="Footer"/>
        <w:tabs>
          <w:tab w:val="left" w:pos="720"/>
        </w:tabs>
        <w:rPr>
          <w:b/>
          <w:noProof/>
        </w:rPr>
      </w:pPr>
    </w:p>
    <w:p w14:paraId="5F8E13C2" w14:textId="77777777" w:rsidR="00E27C53" w:rsidRPr="00AE1407" w:rsidRDefault="00E27C53" w:rsidP="00E27C53">
      <w:pPr>
        <w:pStyle w:val="Footer"/>
        <w:tabs>
          <w:tab w:val="left" w:pos="720"/>
        </w:tabs>
        <w:rPr>
          <w:b/>
          <w:noProof/>
        </w:rPr>
      </w:pPr>
    </w:p>
    <w:p w14:paraId="6898E66C" w14:textId="77777777" w:rsidR="00E27C53" w:rsidRPr="00AE1407" w:rsidRDefault="00E27C53" w:rsidP="00E27C53">
      <w:pPr>
        <w:pStyle w:val="Footer"/>
        <w:tabs>
          <w:tab w:val="left" w:pos="720"/>
        </w:tabs>
        <w:rPr>
          <w:b/>
          <w:noProof/>
        </w:rPr>
      </w:pPr>
    </w:p>
    <w:p w14:paraId="4CCC9B1E" w14:textId="77777777" w:rsidR="00E27C53" w:rsidRPr="00AE1407" w:rsidRDefault="00E27C53" w:rsidP="00E27C53">
      <w:pPr>
        <w:pStyle w:val="Footer"/>
        <w:tabs>
          <w:tab w:val="left" w:pos="720"/>
        </w:tabs>
        <w:rPr>
          <w:b/>
          <w:noProof/>
        </w:rPr>
      </w:pPr>
    </w:p>
    <w:p w14:paraId="6067BE97" w14:textId="77777777" w:rsidR="00E27C53" w:rsidRPr="00AE1407" w:rsidRDefault="00E27C53" w:rsidP="00E27C53">
      <w:pPr>
        <w:pStyle w:val="Footer"/>
        <w:tabs>
          <w:tab w:val="left" w:pos="720"/>
        </w:tabs>
        <w:rPr>
          <w:b/>
          <w:noProof/>
        </w:rPr>
      </w:pPr>
    </w:p>
    <w:p w14:paraId="070787E4" w14:textId="77777777" w:rsidR="00E27C53" w:rsidRPr="00AE1407" w:rsidRDefault="00E27C53" w:rsidP="00E27C53">
      <w:pPr>
        <w:pStyle w:val="Footer"/>
        <w:tabs>
          <w:tab w:val="left" w:pos="720"/>
        </w:tabs>
        <w:rPr>
          <w:b/>
          <w:noProof/>
        </w:rPr>
      </w:pPr>
    </w:p>
    <w:p w14:paraId="46F4F1EC" w14:textId="77777777" w:rsidR="00E27C53" w:rsidRPr="00AE1407" w:rsidRDefault="00E27C53" w:rsidP="00E27C53">
      <w:pPr>
        <w:pStyle w:val="Footer"/>
        <w:tabs>
          <w:tab w:val="left" w:pos="720"/>
        </w:tabs>
        <w:jc w:val="center"/>
        <w:rPr>
          <w:b/>
          <w:noProof/>
        </w:rPr>
      </w:pPr>
    </w:p>
    <w:p w14:paraId="3DF1B823" w14:textId="77777777" w:rsidR="00E27C53" w:rsidRPr="00F55255" w:rsidRDefault="00E27C53" w:rsidP="00E27C53">
      <w:pPr>
        <w:pStyle w:val="Footer"/>
        <w:jc w:val="center"/>
        <w:rPr>
          <w:b/>
          <w:noProof/>
          <w:sz w:val="36"/>
          <w:szCs w:val="36"/>
        </w:rPr>
      </w:pPr>
      <w:r w:rsidRPr="00F55255">
        <w:rPr>
          <w:b/>
          <w:noProof/>
          <w:sz w:val="36"/>
          <w:szCs w:val="36"/>
        </w:rPr>
        <w:t>КОНКУРСНА ДОКУМЕНТАЦИЈА</w:t>
      </w:r>
    </w:p>
    <w:p w14:paraId="7D31E28A" w14:textId="77777777" w:rsidR="00E27C53" w:rsidRPr="00F55255" w:rsidRDefault="00E27C53" w:rsidP="00E27C53">
      <w:pPr>
        <w:pStyle w:val="Footer"/>
        <w:jc w:val="center"/>
        <w:rPr>
          <w:b/>
          <w:noProof/>
        </w:rPr>
      </w:pPr>
    </w:p>
    <w:p w14:paraId="7DCCC170" w14:textId="77777777" w:rsidR="00E27C53" w:rsidRPr="00F55255" w:rsidRDefault="00376A40" w:rsidP="00E27C53">
      <w:pPr>
        <w:pStyle w:val="Footer"/>
        <w:jc w:val="center"/>
        <w:rPr>
          <w:b/>
          <w:lang w:val="sr-Cyrl-RS"/>
        </w:rPr>
      </w:pPr>
      <w:r w:rsidRPr="00F55255">
        <w:rPr>
          <w:b/>
          <w:lang w:val="sr-Cyrl-RS"/>
        </w:rPr>
        <w:t>Сервис чилера</w:t>
      </w:r>
      <w:r w:rsidR="00B37927" w:rsidRPr="00F55255">
        <w:rPr>
          <w:b/>
          <w:lang w:val="sr-Latn-RS"/>
        </w:rPr>
        <w:t xml:space="preserve"> </w:t>
      </w:r>
      <w:r w:rsidR="00B37927" w:rsidRPr="00F55255">
        <w:rPr>
          <w:b/>
          <w:lang w:val="sr-Cyrl-RS"/>
        </w:rPr>
        <w:t xml:space="preserve">у </w:t>
      </w:r>
      <w:r w:rsidR="00DF5A78">
        <w:rPr>
          <w:b/>
          <w:lang w:val="sr-Cyrl-RS"/>
        </w:rPr>
        <w:t>Клиничком центру Војводине</w:t>
      </w:r>
    </w:p>
    <w:p w14:paraId="3325E8E3" w14:textId="77777777" w:rsidR="00E27C53" w:rsidRPr="00F55255" w:rsidRDefault="00E27C53" w:rsidP="00E27C53">
      <w:pPr>
        <w:pStyle w:val="Footer"/>
        <w:jc w:val="center"/>
        <w:rPr>
          <w:b/>
          <w:noProof/>
        </w:rPr>
      </w:pPr>
    </w:p>
    <w:p w14:paraId="50642867" w14:textId="77777777" w:rsidR="00E27C53" w:rsidRPr="00C35CDB" w:rsidRDefault="00751325"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55255">
            <w:rPr>
              <w:b/>
            </w:rPr>
            <w:t>Отворени поступак</w:t>
          </w:r>
        </w:sdtContent>
      </w:sdt>
      <w:r w:rsidR="00E27C53" w:rsidRPr="00C35CDB">
        <w:rPr>
          <w:b/>
          <w:noProof/>
        </w:rPr>
        <w:t xml:space="preserve"> </w:t>
      </w:r>
    </w:p>
    <w:p w14:paraId="2D6ECC63" w14:textId="77777777" w:rsidR="00E27C53" w:rsidRPr="00C35CDB" w:rsidRDefault="00E27C53" w:rsidP="00E27C53">
      <w:pPr>
        <w:pStyle w:val="Footer"/>
        <w:tabs>
          <w:tab w:val="left" w:pos="720"/>
        </w:tabs>
        <w:jc w:val="center"/>
        <w:rPr>
          <w:b/>
          <w:noProof/>
        </w:rPr>
      </w:pPr>
    </w:p>
    <w:p w14:paraId="0EA3CB0F" w14:textId="77777777" w:rsidR="00E27C53" w:rsidRDefault="00B37927" w:rsidP="00E27C53">
      <w:pPr>
        <w:pStyle w:val="Footer"/>
        <w:tabs>
          <w:tab w:val="left" w:pos="720"/>
        </w:tabs>
        <w:jc w:val="center"/>
        <w:rPr>
          <w:b/>
          <w:noProof/>
          <w:lang w:val="sr-Cyrl-RS"/>
        </w:rPr>
      </w:pPr>
      <w:r>
        <w:rPr>
          <w:b/>
          <w:noProof/>
          <w:lang w:val="sr-Cyrl-RS"/>
        </w:rPr>
        <w:t>212-19-О</w:t>
      </w:r>
    </w:p>
    <w:p w14:paraId="3CB1B0CD" w14:textId="77777777" w:rsidR="00EA2AF8" w:rsidRPr="00B37927" w:rsidRDefault="00EA2AF8" w:rsidP="00E27C53">
      <w:pPr>
        <w:pStyle w:val="Footer"/>
        <w:tabs>
          <w:tab w:val="left" w:pos="720"/>
        </w:tabs>
        <w:jc w:val="center"/>
        <w:rPr>
          <w:b/>
          <w:noProof/>
          <w:lang w:val="sr-Cyrl-RS"/>
        </w:rPr>
      </w:pPr>
    </w:p>
    <w:p w14:paraId="07D884B7" w14:textId="77777777" w:rsidR="00E27C53" w:rsidRPr="00AE1407" w:rsidRDefault="00E27C53" w:rsidP="00E27C53">
      <w:pPr>
        <w:pStyle w:val="Footer"/>
        <w:tabs>
          <w:tab w:val="left" w:pos="720"/>
        </w:tabs>
        <w:rPr>
          <w:b/>
          <w:noProof/>
        </w:rPr>
      </w:pPr>
    </w:p>
    <w:p w14:paraId="18680499" w14:textId="77777777" w:rsidR="00E27C53" w:rsidRPr="00AE1407" w:rsidRDefault="00E27C53" w:rsidP="00E27C53">
      <w:pPr>
        <w:pStyle w:val="Footer"/>
        <w:tabs>
          <w:tab w:val="left" w:pos="720"/>
        </w:tabs>
        <w:jc w:val="center"/>
        <w:rPr>
          <w:b/>
          <w:noProof/>
        </w:rPr>
      </w:pPr>
    </w:p>
    <w:p w14:paraId="69852A2F" w14:textId="77777777" w:rsidR="00E27C53" w:rsidRPr="00AE1407" w:rsidRDefault="00E27C53" w:rsidP="00E27C53">
      <w:pPr>
        <w:pStyle w:val="Footer"/>
        <w:tabs>
          <w:tab w:val="left" w:pos="720"/>
        </w:tabs>
        <w:jc w:val="center"/>
        <w:rPr>
          <w:b/>
          <w:noProof/>
        </w:rPr>
      </w:pPr>
    </w:p>
    <w:p w14:paraId="34B04DA7" w14:textId="77777777" w:rsidR="00E27C53" w:rsidRPr="00AE1407" w:rsidRDefault="00E27C53" w:rsidP="00E27C53">
      <w:pPr>
        <w:pStyle w:val="Footer"/>
        <w:tabs>
          <w:tab w:val="left" w:pos="720"/>
        </w:tabs>
        <w:jc w:val="center"/>
        <w:rPr>
          <w:b/>
          <w:noProof/>
        </w:rPr>
      </w:pPr>
    </w:p>
    <w:p w14:paraId="6A9FCDD1" w14:textId="77777777" w:rsidR="00E27C53" w:rsidRPr="00AE1407" w:rsidRDefault="00E27C53" w:rsidP="00E27C53">
      <w:pPr>
        <w:pStyle w:val="Footer"/>
        <w:tabs>
          <w:tab w:val="left" w:pos="720"/>
        </w:tabs>
        <w:jc w:val="center"/>
        <w:rPr>
          <w:b/>
          <w:noProof/>
        </w:rPr>
      </w:pPr>
    </w:p>
    <w:p w14:paraId="0FA7B614" w14:textId="77777777" w:rsidR="00E27C53" w:rsidRPr="00AE1407" w:rsidRDefault="00E27C53" w:rsidP="00E27C53">
      <w:pPr>
        <w:pStyle w:val="Footer"/>
        <w:tabs>
          <w:tab w:val="left" w:pos="720"/>
        </w:tabs>
        <w:jc w:val="center"/>
        <w:rPr>
          <w:b/>
          <w:noProof/>
        </w:rPr>
      </w:pPr>
    </w:p>
    <w:p w14:paraId="3000C701" w14:textId="77777777" w:rsidR="00E27C53" w:rsidRPr="00AE1407" w:rsidRDefault="00E27C53" w:rsidP="00E27C53">
      <w:pPr>
        <w:pStyle w:val="Footer"/>
        <w:tabs>
          <w:tab w:val="left" w:pos="720"/>
        </w:tabs>
        <w:jc w:val="center"/>
        <w:rPr>
          <w:b/>
          <w:noProof/>
        </w:rPr>
      </w:pPr>
    </w:p>
    <w:p w14:paraId="28DF2B82" w14:textId="77777777" w:rsidR="00E27C53" w:rsidRPr="00AE1407" w:rsidRDefault="00E27C53" w:rsidP="00E27C53">
      <w:pPr>
        <w:pStyle w:val="Footer"/>
        <w:tabs>
          <w:tab w:val="left" w:pos="720"/>
        </w:tabs>
        <w:jc w:val="center"/>
        <w:rPr>
          <w:b/>
          <w:noProof/>
        </w:rPr>
      </w:pPr>
    </w:p>
    <w:p w14:paraId="1494F245" w14:textId="77777777" w:rsidR="00E27C53" w:rsidRPr="00AE1407" w:rsidRDefault="00E27C53" w:rsidP="00E27C53">
      <w:pPr>
        <w:pStyle w:val="Footer"/>
        <w:tabs>
          <w:tab w:val="left" w:pos="720"/>
        </w:tabs>
        <w:rPr>
          <w:noProof/>
        </w:rPr>
      </w:pPr>
    </w:p>
    <w:p w14:paraId="311F04F4" w14:textId="77777777" w:rsidR="00E27C53" w:rsidRPr="00AE1407" w:rsidRDefault="00E27C53" w:rsidP="00E27C53">
      <w:pPr>
        <w:pStyle w:val="Footer"/>
        <w:tabs>
          <w:tab w:val="left" w:pos="720"/>
        </w:tabs>
        <w:rPr>
          <w:noProof/>
        </w:rPr>
      </w:pPr>
    </w:p>
    <w:p w14:paraId="0E0DCDD9" w14:textId="77777777" w:rsidR="00E27C53" w:rsidRPr="00AE1407" w:rsidRDefault="00E27C53" w:rsidP="00E27C53">
      <w:pPr>
        <w:pStyle w:val="Footer"/>
        <w:tabs>
          <w:tab w:val="left" w:pos="720"/>
        </w:tabs>
        <w:rPr>
          <w:noProof/>
        </w:rPr>
      </w:pPr>
    </w:p>
    <w:p w14:paraId="429EC311" w14:textId="77777777" w:rsidR="00E27C53" w:rsidRPr="00EA3CF6" w:rsidRDefault="00E27C53" w:rsidP="00E27C53">
      <w:pPr>
        <w:pStyle w:val="Footer"/>
        <w:tabs>
          <w:tab w:val="left" w:pos="720"/>
        </w:tabs>
        <w:rPr>
          <w:noProof/>
          <w:lang w:val="sr-Latn-RS"/>
        </w:rPr>
      </w:pPr>
    </w:p>
    <w:p w14:paraId="5FAE36B8" w14:textId="77777777" w:rsidR="00E27C53" w:rsidRPr="00AE1407" w:rsidRDefault="00E27C53" w:rsidP="00E27C53">
      <w:pPr>
        <w:pStyle w:val="Footer"/>
        <w:tabs>
          <w:tab w:val="left" w:pos="720"/>
        </w:tabs>
        <w:rPr>
          <w:noProof/>
        </w:rPr>
      </w:pPr>
    </w:p>
    <w:p w14:paraId="39761EFD" w14:textId="77777777" w:rsidR="00E27C53" w:rsidRPr="00AE1407" w:rsidRDefault="00E27C53" w:rsidP="00E27C53">
      <w:pPr>
        <w:pStyle w:val="Footer"/>
        <w:tabs>
          <w:tab w:val="left" w:pos="720"/>
        </w:tabs>
        <w:rPr>
          <w:noProof/>
        </w:rPr>
      </w:pPr>
    </w:p>
    <w:p w14:paraId="038FAA34" w14:textId="77777777" w:rsidR="00E27C53" w:rsidRPr="00AE1407" w:rsidRDefault="00E27C53" w:rsidP="00E27C53">
      <w:pPr>
        <w:pStyle w:val="Footer"/>
        <w:tabs>
          <w:tab w:val="left" w:pos="720"/>
        </w:tabs>
        <w:rPr>
          <w:noProof/>
        </w:rPr>
      </w:pPr>
    </w:p>
    <w:p w14:paraId="39813BA6" w14:textId="77777777" w:rsidR="00E27C53" w:rsidRPr="00AE1407" w:rsidRDefault="00E27C53" w:rsidP="00E27C53">
      <w:pPr>
        <w:pStyle w:val="Footer"/>
        <w:tabs>
          <w:tab w:val="left" w:pos="720"/>
        </w:tabs>
        <w:rPr>
          <w:noProof/>
        </w:rPr>
      </w:pPr>
    </w:p>
    <w:p w14:paraId="2DDA0FF8" w14:textId="77777777" w:rsidR="00E27C53" w:rsidRPr="00AE1407" w:rsidRDefault="00E27C53" w:rsidP="00E27C53">
      <w:pPr>
        <w:pStyle w:val="Footer"/>
        <w:tabs>
          <w:tab w:val="left" w:pos="720"/>
        </w:tabs>
        <w:rPr>
          <w:noProof/>
        </w:rPr>
      </w:pPr>
    </w:p>
    <w:p w14:paraId="21A36D92" w14:textId="77777777" w:rsidR="00E27C53" w:rsidRPr="00AE1407" w:rsidRDefault="00E27C53" w:rsidP="00E27C53">
      <w:pPr>
        <w:pStyle w:val="Footer"/>
        <w:tabs>
          <w:tab w:val="left" w:pos="720"/>
        </w:tabs>
        <w:rPr>
          <w:noProof/>
        </w:rPr>
      </w:pPr>
    </w:p>
    <w:p w14:paraId="15AF30AA" w14:textId="77777777" w:rsidR="00E27C53" w:rsidRPr="00AE1407" w:rsidRDefault="00E27C53" w:rsidP="00E27C53">
      <w:pPr>
        <w:pStyle w:val="Footer"/>
        <w:tabs>
          <w:tab w:val="left" w:pos="720"/>
        </w:tabs>
        <w:rPr>
          <w:noProof/>
        </w:rPr>
      </w:pPr>
    </w:p>
    <w:p w14:paraId="7CEAAD31" w14:textId="77777777" w:rsidR="00E27C53" w:rsidRPr="00AE1407" w:rsidRDefault="00E27C53" w:rsidP="00E27C53">
      <w:pPr>
        <w:pStyle w:val="Footer"/>
        <w:tabs>
          <w:tab w:val="left" w:pos="720"/>
        </w:tabs>
        <w:jc w:val="center"/>
        <w:rPr>
          <w:b/>
          <w:noProof/>
          <w:lang w:val="sr-Cyrl-CS"/>
        </w:rPr>
      </w:pPr>
      <w:r w:rsidRPr="00C54E9C">
        <w:rPr>
          <w:b/>
          <w:noProof/>
          <w:lang w:val="sr-Cyrl-CS"/>
        </w:rPr>
        <w:t>Нови Сад, 201</w:t>
      </w:r>
      <w:r w:rsidR="00CA1E39" w:rsidRPr="00C54E9C">
        <w:rPr>
          <w:b/>
          <w:noProof/>
        </w:rPr>
        <w:t>9</w:t>
      </w:r>
      <w:r w:rsidRPr="00C54E9C">
        <w:rPr>
          <w:b/>
          <w:noProof/>
          <w:lang w:val="sr-Cyrl-CS"/>
        </w:rPr>
        <w:t>. година</w:t>
      </w:r>
    </w:p>
    <w:p w14:paraId="52031CEC" w14:textId="77777777" w:rsidR="00E27C53" w:rsidRPr="005A2A7D" w:rsidRDefault="00E27C53" w:rsidP="00E27C53">
      <w:pPr>
        <w:pStyle w:val="Footer"/>
        <w:tabs>
          <w:tab w:val="left" w:pos="720"/>
        </w:tabs>
        <w:rPr>
          <w:noProof/>
          <w:lang w:val="sr-Cyrl-RS"/>
        </w:rPr>
      </w:pPr>
    </w:p>
    <w:p w14:paraId="5C7967C5"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388EC8D5" w14:textId="77777777" w:rsidR="00E27C53" w:rsidRPr="00AE1407" w:rsidRDefault="00E27C53" w:rsidP="00E27C53">
      <w:pPr>
        <w:ind w:firstLine="720"/>
        <w:jc w:val="both"/>
        <w:rPr>
          <w:rFonts w:eastAsia="TimesNewRomanPSMT"/>
        </w:rPr>
      </w:pPr>
    </w:p>
    <w:p w14:paraId="58BB6C2B" w14:textId="77777777" w:rsidR="00E27C53" w:rsidRPr="00AE1407" w:rsidRDefault="00E27C53" w:rsidP="00E27C53">
      <w:pPr>
        <w:jc w:val="center"/>
        <w:rPr>
          <w:b/>
          <w:noProof/>
        </w:rPr>
      </w:pPr>
      <w:r w:rsidRPr="00AE1407">
        <w:rPr>
          <w:b/>
          <w:noProof/>
        </w:rPr>
        <w:t>КОНКУРСНА ДОКУМЕНТАЦИЈА</w:t>
      </w:r>
    </w:p>
    <w:p w14:paraId="293190D4" w14:textId="77777777" w:rsidR="00E27C53" w:rsidRPr="00AE1407" w:rsidRDefault="00E27C53" w:rsidP="00E27C53">
      <w:pPr>
        <w:jc w:val="center"/>
        <w:rPr>
          <w:b/>
          <w:noProof/>
        </w:rPr>
      </w:pPr>
    </w:p>
    <w:p w14:paraId="6D8DDB5F" w14:textId="77777777" w:rsidR="00E27C53" w:rsidRPr="00F55255" w:rsidRDefault="00751325"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2E0D98">
            <w:rPr>
              <w:b/>
              <w:noProof/>
            </w:rPr>
            <w:t>у отвореном поступку јавне набавке</w:t>
          </w:r>
        </w:sdtContent>
      </w:sdt>
      <w:r w:rsidR="00E27C53" w:rsidRPr="002E0D9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2E0D98" w:rsidRPr="002E0D98">
            <w:rPr>
              <w:b/>
              <w:noProof/>
            </w:rPr>
            <w:t>услуга</w:t>
          </w:r>
        </w:sdtContent>
      </w:sdt>
      <w:r w:rsidR="00E27C53" w:rsidRPr="002E0D98">
        <w:rPr>
          <w:b/>
          <w:noProof/>
        </w:rPr>
        <w:t xml:space="preserve"> бр. </w:t>
      </w:r>
      <w:r w:rsidR="00F55255" w:rsidRPr="002E0D98">
        <w:rPr>
          <w:b/>
          <w:noProof/>
        </w:rPr>
        <w:t>212-19-</w:t>
      </w:r>
      <w:r w:rsidR="00F55255" w:rsidRPr="00F55255">
        <w:rPr>
          <w:b/>
          <w:noProof/>
        </w:rPr>
        <w:t>O</w:t>
      </w:r>
      <w:r w:rsidR="00E27C53" w:rsidRPr="00F55255">
        <w:rPr>
          <w:b/>
          <w:noProof/>
        </w:rPr>
        <w:t xml:space="preserve"> -</w:t>
      </w:r>
      <w:r w:rsidR="00F55255" w:rsidRPr="00F55255">
        <w:rPr>
          <w:b/>
          <w:noProof/>
        </w:rPr>
        <w:t xml:space="preserve"> </w:t>
      </w:r>
      <w:r w:rsidR="00F55255" w:rsidRPr="00F55255">
        <w:rPr>
          <w:b/>
          <w:lang w:val="sr-Cyrl-RS"/>
        </w:rPr>
        <w:t>Сервис чилера</w:t>
      </w:r>
      <w:r w:rsidR="00F55255" w:rsidRPr="00F55255">
        <w:rPr>
          <w:b/>
          <w:lang w:val="sr-Latn-RS"/>
        </w:rPr>
        <w:t xml:space="preserve"> </w:t>
      </w:r>
      <w:r w:rsidR="00F55255" w:rsidRPr="00F55255">
        <w:rPr>
          <w:b/>
          <w:lang w:val="sr-Cyrl-RS"/>
        </w:rPr>
        <w:t xml:space="preserve">у </w:t>
      </w:r>
      <w:r w:rsidR="00DF5A78">
        <w:rPr>
          <w:b/>
          <w:lang w:val="sr-Cyrl-RS"/>
        </w:rPr>
        <w:t>Клиничком центру Војводине</w:t>
      </w:r>
    </w:p>
    <w:p w14:paraId="7625BADA" w14:textId="77777777" w:rsidR="00E27C53" w:rsidRPr="00AE1407" w:rsidRDefault="00E27C53" w:rsidP="00E27C53">
      <w:pPr>
        <w:jc w:val="center"/>
      </w:pPr>
    </w:p>
    <w:bookmarkEnd w:id="4"/>
    <w:bookmarkEnd w:id="5"/>
    <w:bookmarkEnd w:id="6"/>
    <w:bookmarkEnd w:id="7"/>
    <w:p w14:paraId="207E3A67"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14940820" w14:textId="77777777" w:rsidR="0013271C" w:rsidRDefault="00E27C53" w:rsidP="0013271C">
      <w:pPr>
        <w:pStyle w:val="TOC1"/>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13271C">
        <w:t>1.</w:t>
      </w:r>
      <w:r w:rsidR="0013271C">
        <w:rPr>
          <w:rFonts w:asciiTheme="minorHAnsi" w:eastAsiaTheme="minorEastAsia" w:hAnsiTheme="minorHAnsi" w:cstheme="minorBidi"/>
          <w:sz w:val="22"/>
          <w:szCs w:val="22"/>
          <w:lang w:val="en-US"/>
        </w:rPr>
        <w:tab/>
      </w:r>
      <w:r w:rsidR="0013271C">
        <w:t>ОПШТИ ПОДАЦИ О НАБАВЦИ</w:t>
      </w:r>
      <w:r w:rsidR="0013271C">
        <w:tab/>
      </w:r>
      <w:r w:rsidR="0013271C">
        <w:fldChar w:fldCharType="begin"/>
      </w:r>
      <w:r w:rsidR="0013271C">
        <w:instrText xml:space="preserve"> PAGEREF _Toc19622855 \h </w:instrText>
      </w:r>
      <w:r w:rsidR="0013271C">
        <w:fldChar w:fldCharType="separate"/>
      </w:r>
      <w:r w:rsidR="0013271C">
        <w:t>3</w:t>
      </w:r>
      <w:r w:rsidR="0013271C">
        <w:fldChar w:fldCharType="end"/>
      </w:r>
    </w:p>
    <w:p w14:paraId="0E086994" w14:textId="6EFF1ADD" w:rsidR="0013271C" w:rsidRDefault="0013271C" w:rsidP="0013271C">
      <w:pPr>
        <w:pStyle w:val="TOC1"/>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_Toc19622856 \h </w:instrText>
      </w:r>
      <w:r>
        <w:fldChar w:fldCharType="separate"/>
      </w:r>
      <w:r>
        <w:t>4</w:t>
      </w:r>
      <w:r>
        <w:fldChar w:fldCharType="end"/>
      </w:r>
    </w:p>
    <w:p w14:paraId="73C6FDD9" w14:textId="77777777" w:rsidR="0013271C" w:rsidRDefault="0013271C" w:rsidP="0013271C">
      <w:pPr>
        <w:pStyle w:val="TOC1"/>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_Toc19622857 \h </w:instrText>
      </w:r>
      <w:r>
        <w:fldChar w:fldCharType="separate"/>
      </w:r>
      <w:r>
        <w:t>7</w:t>
      </w:r>
      <w:r>
        <w:fldChar w:fldCharType="end"/>
      </w:r>
    </w:p>
    <w:p w14:paraId="340558AE" w14:textId="77777777" w:rsidR="0013271C" w:rsidRDefault="0013271C" w:rsidP="0013271C">
      <w:pPr>
        <w:pStyle w:val="TOC1"/>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_Toc19622858 \h </w:instrText>
      </w:r>
      <w:r>
        <w:fldChar w:fldCharType="separate"/>
      </w:r>
      <w:r>
        <w:t>11</w:t>
      </w:r>
      <w:r>
        <w:fldChar w:fldCharType="end"/>
      </w:r>
    </w:p>
    <w:p w14:paraId="4C27E5CC" w14:textId="77777777" w:rsidR="0013271C" w:rsidRDefault="0013271C" w:rsidP="0013271C">
      <w:pPr>
        <w:pStyle w:val="TOC1"/>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_Toc19622859 \h </w:instrText>
      </w:r>
      <w:r>
        <w:fldChar w:fldCharType="separate"/>
      </w:r>
      <w:r>
        <w:t>22</w:t>
      </w:r>
      <w:r>
        <w:fldChar w:fldCharType="end"/>
      </w:r>
    </w:p>
    <w:p w14:paraId="31A7B41A" w14:textId="77777777" w:rsidR="0013271C" w:rsidRDefault="0013271C" w:rsidP="0013271C">
      <w:pPr>
        <w:pStyle w:val="TOC1"/>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_Toc19622860 \h </w:instrText>
      </w:r>
      <w:r>
        <w:fldChar w:fldCharType="separate"/>
      </w:r>
      <w:r>
        <w:t>23</w:t>
      </w:r>
      <w:r>
        <w:fldChar w:fldCharType="end"/>
      </w:r>
    </w:p>
    <w:p w14:paraId="350DA0D5" w14:textId="77777777" w:rsidR="0013271C" w:rsidRDefault="0013271C" w:rsidP="0013271C">
      <w:pPr>
        <w:pStyle w:val="TOC1"/>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_Toc19622877 \h </w:instrText>
      </w:r>
      <w:r>
        <w:fldChar w:fldCharType="separate"/>
      </w:r>
      <w:r>
        <w:t>28</w:t>
      </w:r>
      <w:r>
        <w:fldChar w:fldCharType="end"/>
      </w:r>
    </w:p>
    <w:p w14:paraId="66DFEA63" w14:textId="77777777" w:rsidR="0013271C" w:rsidRDefault="0013271C" w:rsidP="0013271C">
      <w:pPr>
        <w:pStyle w:val="TOC1"/>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_Toc19622878 \h </w:instrText>
      </w:r>
      <w:r>
        <w:fldChar w:fldCharType="separate"/>
      </w:r>
      <w:r>
        <w:t>29</w:t>
      </w:r>
      <w:r>
        <w:fldChar w:fldCharType="end"/>
      </w:r>
    </w:p>
    <w:p w14:paraId="372FBE18" w14:textId="77777777" w:rsidR="0013271C" w:rsidRDefault="0013271C" w:rsidP="0013271C">
      <w:pPr>
        <w:pStyle w:val="TOC1"/>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_Toc19622879 \h </w:instrText>
      </w:r>
      <w:r>
        <w:fldChar w:fldCharType="separate"/>
      </w:r>
      <w:r>
        <w:t>30</w:t>
      </w:r>
      <w:r>
        <w:fldChar w:fldCharType="end"/>
      </w:r>
    </w:p>
    <w:p w14:paraId="3D9C684C" w14:textId="77777777" w:rsidR="0013271C" w:rsidRDefault="0013271C" w:rsidP="0013271C">
      <w:pPr>
        <w:pStyle w:val="TOC1"/>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_Toc19622880 \h </w:instrText>
      </w:r>
      <w:r>
        <w:fldChar w:fldCharType="separate"/>
      </w:r>
      <w:r>
        <w:t>31</w:t>
      </w:r>
      <w:r>
        <w:fldChar w:fldCharType="end"/>
      </w:r>
    </w:p>
    <w:p w14:paraId="345A13B0" w14:textId="77777777" w:rsidR="0013271C" w:rsidRDefault="0013271C" w:rsidP="0013271C">
      <w:pPr>
        <w:pStyle w:val="TOC1"/>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_Toc19622881 \h </w:instrText>
      </w:r>
      <w:r>
        <w:fldChar w:fldCharType="separate"/>
      </w:r>
      <w:r>
        <w:t>32</w:t>
      </w:r>
      <w:r>
        <w:fldChar w:fldCharType="end"/>
      </w:r>
    </w:p>
    <w:p w14:paraId="37ABA758" w14:textId="77777777" w:rsidR="00E27C53" w:rsidRDefault="00E27C53" w:rsidP="00E27C53">
      <w:pPr>
        <w:rPr>
          <w:b/>
          <w:bCs/>
          <w:sz w:val="28"/>
          <w:lang w:val="hr-HR"/>
        </w:rPr>
      </w:pPr>
      <w:r w:rsidRPr="002541C5">
        <w:fldChar w:fldCharType="end"/>
      </w:r>
      <w:r>
        <w:br w:type="page"/>
      </w:r>
    </w:p>
    <w:p w14:paraId="4F3FA1A0" w14:textId="77777777" w:rsidR="00E27C53" w:rsidRPr="00BD205C" w:rsidRDefault="00E27C53" w:rsidP="002576AA">
      <w:pPr>
        <w:pStyle w:val="Heading1"/>
        <w:numPr>
          <w:ilvl w:val="0"/>
          <w:numId w:val="15"/>
        </w:numPr>
        <w:jc w:val="center"/>
      </w:pPr>
      <w:bookmarkStart w:id="18" w:name="_Toc477329188"/>
      <w:bookmarkStart w:id="19" w:name="_Toc1962285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57285BFA"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118D7498" w14:textId="77777777" w:rsidTr="00376A40">
        <w:tc>
          <w:tcPr>
            <w:tcW w:w="4643" w:type="dxa"/>
          </w:tcPr>
          <w:p w14:paraId="425D7264" w14:textId="77777777" w:rsidR="00E27C53" w:rsidRPr="00DA0553" w:rsidRDefault="00E27C53" w:rsidP="00376A40">
            <w:pPr>
              <w:rPr>
                <w:b/>
                <w:noProof/>
              </w:rPr>
            </w:pPr>
            <w:r w:rsidRPr="00DA0553">
              <w:rPr>
                <w:b/>
                <w:noProof/>
              </w:rPr>
              <w:t>Наручилац</w:t>
            </w:r>
          </w:p>
        </w:tc>
        <w:tc>
          <w:tcPr>
            <w:tcW w:w="4643" w:type="dxa"/>
          </w:tcPr>
          <w:p w14:paraId="15FA47BD" w14:textId="77777777" w:rsidR="00E27C53" w:rsidRPr="00DA0553" w:rsidRDefault="00E27C53" w:rsidP="00376A40">
            <w:pPr>
              <w:rPr>
                <w:noProof/>
              </w:rPr>
            </w:pPr>
            <w:r w:rsidRPr="00DA0553">
              <w:rPr>
                <w:noProof/>
              </w:rPr>
              <w:t xml:space="preserve">КЛИНИЧКИ ЦЕНТАР ВОЈВОДИНЕ, </w:t>
            </w:r>
          </w:p>
          <w:p w14:paraId="3D9ED63B" w14:textId="77777777" w:rsidR="00E27C53" w:rsidRPr="00DA0553" w:rsidRDefault="00E27C53" w:rsidP="00376A40">
            <w:pPr>
              <w:rPr>
                <w:noProof/>
              </w:rPr>
            </w:pPr>
            <w:r w:rsidRPr="00DA0553">
              <w:rPr>
                <w:noProof/>
              </w:rPr>
              <w:t>ул. Хајдук Вељкова бр.1, Нови Сад, (www.kcv.rs)</w:t>
            </w:r>
          </w:p>
        </w:tc>
      </w:tr>
      <w:tr w:rsidR="00E27C53" w:rsidRPr="00DA0553" w14:paraId="15BB565E" w14:textId="77777777" w:rsidTr="00376A40">
        <w:tc>
          <w:tcPr>
            <w:tcW w:w="4643" w:type="dxa"/>
          </w:tcPr>
          <w:p w14:paraId="7ABEB8EB" w14:textId="77777777" w:rsidR="00E27C53" w:rsidRPr="00E81814" w:rsidRDefault="00E27C53" w:rsidP="00376A40">
            <w:pPr>
              <w:rPr>
                <w:b/>
                <w:noProof/>
              </w:rPr>
            </w:pPr>
            <w:r w:rsidRPr="00E81814">
              <w:rPr>
                <w:b/>
                <w:noProof/>
              </w:rPr>
              <w:t>Предмет јавне набавке</w:t>
            </w:r>
          </w:p>
        </w:tc>
        <w:tc>
          <w:tcPr>
            <w:tcW w:w="4643" w:type="dxa"/>
          </w:tcPr>
          <w:p w14:paraId="01C8F713" w14:textId="77777777" w:rsidR="00E27C53" w:rsidRPr="00E81814" w:rsidRDefault="00751325" w:rsidP="00DF5A78">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81814" w:rsidRPr="00E81814">
                  <w:rPr>
                    <w:noProof/>
                  </w:rPr>
                  <w:t>Услуге</w:t>
                </w:r>
              </w:sdtContent>
            </w:sdt>
            <w:r w:rsidR="00E27C53" w:rsidRPr="00E81814">
              <w:t xml:space="preserve"> </w:t>
            </w:r>
            <w:proofErr w:type="gramStart"/>
            <w:r w:rsidR="00E27C53" w:rsidRPr="00E81814">
              <w:t>бр</w:t>
            </w:r>
            <w:proofErr w:type="gramEnd"/>
            <w:r w:rsidR="00E27C53" w:rsidRPr="00E81814">
              <w:rPr>
                <w:lang w:val="ru-RU"/>
              </w:rPr>
              <w:t>.</w:t>
            </w:r>
            <w:r w:rsidR="00E27C53" w:rsidRPr="00E81814">
              <w:t xml:space="preserve"> </w:t>
            </w:r>
            <w:r w:rsidR="00E81814" w:rsidRPr="00E81814">
              <w:t>212</w:t>
            </w:r>
            <w:r w:rsidR="00E27C53" w:rsidRPr="00E81814">
              <w:t>-</w:t>
            </w:r>
            <w:r w:rsidR="00E81814" w:rsidRPr="00E81814">
              <w:t>19</w:t>
            </w:r>
            <w:r w:rsidR="00E27C53" w:rsidRPr="00E81814">
              <w:t>-O</w:t>
            </w:r>
            <w:r w:rsidR="00E27C53" w:rsidRPr="00E81814">
              <w:rPr>
                <w:i/>
                <w:iCs/>
              </w:rPr>
              <w:t xml:space="preserve"> </w:t>
            </w:r>
            <w:r w:rsidR="00E27C53" w:rsidRPr="00E81814">
              <w:t xml:space="preserve">- </w:t>
            </w:r>
            <w:r w:rsidR="00E81814" w:rsidRPr="00E81814">
              <w:rPr>
                <w:lang w:val="sr-Cyrl-RS"/>
              </w:rPr>
              <w:t>Сервис чилера</w:t>
            </w:r>
            <w:r w:rsidR="00E81814" w:rsidRPr="00E81814">
              <w:rPr>
                <w:lang w:val="sr-Latn-RS"/>
              </w:rPr>
              <w:t xml:space="preserve"> </w:t>
            </w:r>
            <w:r w:rsidR="00E81814" w:rsidRPr="00E81814">
              <w:rPr>
                <w:lang w:val="sr-Cyrl-RS"/>
              </w:rPr>
              <w:t xml:space="preserve">у </w:t>
            </w:r>
            <w:r w:rsidR="00DF5A78">
              <w:rPr>
                <w:lang w:val="sr-Cyrl-RS"/>
              </w:rPr>
              <w:t>Клиничком центру Војводине</w:t>
            </w:r>
          </w:p>
        </w:tc>
      </w:tr>
      <w:tr w:rsidR="00E27C53" w:rsidRPr="00DA0553" w14:paraId="0A9D8959" w14:textId="77777777" w:rsidTr="00376A40">
        <w:tc>
          <w:tcPr>
            <w:tcW w:w="4643" w:type="dxa"/>
          </w:tcPr>
          <w:p w14:paraId="4EED0C0C" w14:textId="77777777" w:rsidR="00E27C53" w:rsidRPr="00E81814" w:rsidRDefault="00E27C53" w:rsidP="00376A40">
            <w:pPr>
              <w:rPr>
                <w:b/>
                <w:noProof/>
              </w:rPr>
            </w:pPr>
            <w:r w:rsidRPr="00E81814">
              <w:rPr>
                <w:b/>
                <w:noProof/>
              </w:rPr>
              <w:t>Врста поступка</w:t>
            </w:r>
          </w:p>
        </w:tc>
        <w:tc>
          <w:tcPr>
            <w:tcW w:w="4643" w:type="dxa"/>
          </w:tcPr>
          <w:p w14:paraId="76F4062B" w14:textId="77777777" w:rsidR="00E27C53" w:rsidRPr="00E81814" w:rsidRDefault="00751325" w:rsidP="00376A40">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81814">
                  <w:t>Отворени поступак</w:t>
                </w:r>
              </w:sdtContent>
            </w:sdt>
            <w:r w:rsidR="00E27C53" w:rsidRPr="00E81814">
              <w:rPr>
                <w:noProof/>
              </w:rPr>
              <w:t xml:space="preserve"> </w:t>
            </w:r>
          </w:p>
        </w:tc>
      </w:tr>
      <w:tr w:rsidR="00E27C53" w:rsidRPr="00DA0553" w14:paraId="5FDF9FC8" w14:textId="77777777" w:rsidTr="00376A40">
        <w:tc>
          <w:tcPr>
            <w:tcW w:w="4643" w:type="dxa"/>
          </w:tcPr>
          <w:p w14:paraId="58AADA32" w14:textId="77777777" w:rsidR="00E27C53" w:rsidRPr="00E81814" w:rsidRDefault="00E27C53" w:rsidP="00376A40">
            <w:pPr>
              <w:rPr>
                <w:noProof/>
              </w:rPr>
            </w:pPr>
            <w:r w:rsidRPr="00E81814">
              <w:rPr>
                <w:b/>
                <w:bCs/>
                <w:lang w:val="sr-Cyrl-CS"/>
              </w:rPr>
              <w:t>Циљ поступка</w:t>
            </w:r>
          </w:p>
        </w:tc>
        <w:tc>
          <w:tcPr>
            <w:tcW w:w="4643" w:type="dxa"/>
          </w:tcPr>
          <w:p w14:paraId="2D819937" w14:textId="77777777" w:rsidR="00E27C53" w:rsidRPr="00E81814" w:rsidRDefault="00E27C53" w:rsidP="00376A40">
            <w:pPr>
              <w:jc w:val="both"/>
              <w:rPr>
                <w:i/>
                <w:iCs/>
              </w:rPr>
            </w:pPr>
            <w:r w:rsidRPr="00E81814">
              <w:rPr>
                <w:lang w:val="sr-Cyrl-CS"/>
              </w:rPr>
              <w:t>Поступак јавне набавке се спроводи ради закључења</w:t>
            </w:r>
            <w:r w:rsidRPr="00E8181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81814">
                  <w:t>уговора о јавној набавци</w:t>
                </w:r>
              </w:sdtContent>
            </w:sdt>
          </w:p>
        </w:tc>
      </w:tr>
      <w:tr w:rsidR="00E27C53" w:rsidRPr="00A27215" w14:paraId="7FC7286B" w14:textId="77777777" w:rsidTr="00376A40">
        <w:tc>
          <w:tcPr>
            <w:tcW w:w="4643" w:type="dxa"/>
          </w:tcPr>
          <w:p w14:paraId="21019C77" w14:textId="77777777" w:rsidR="00E27C53" w:rsidRPr="00E81814" w:rsidRDefault="00E27C53" w:rsidP="00376A40">
            <w:pPr>
              <w:rPr>
                <w:b/>
                <w:noProof/>
              </w:rPr>
            </w:pPr>
            <w:r w:rsidRPr="00E81814">
              <w:rPr>
                <w:b/>
                <w:lang w:val="hr-HR"/>
              </w:rPr>
              <w:t xml:space="preserve">Процењена вредност </w:t>
            </w:r>
            <w:r w:rsidRPr="00E81814">
              <w:rPr>
                <w:b/>
                <w:lang w:val="sr-Cyrl-RS"/>
              </w:rPr>
              <w:t>јавне</w:t>
            </w:r>
            <w:r w:rsidRPr="00E81814">
              <w:rPr>
                <w:b/>
                <w:lang w:val="hr-HR"/>
              </w:rPr>
              <w:t xml:space="preserve"> набавке</w:t>
            </w:r>
          </w:p>
        </w:tc>
        <w:tc>
          <w:tcPr>
            <w:tcW w:w="4643" w:type="dxa"/>
          </w:tcPr>
          <w:p w14:paraId="55DC4EC8" w14:textId="77777777" w:rsidR="00E27C53" w:rsidRPr="00A27215" w:rsidRDefault="00E81814" w:rsidP="00376A40">
            <w:pPr>
              <w:pStyle w:val="Footer"/>
              <w:tabs>
                <w:tab w:val="left" w:pos="720"/>
              </w:tabs>
            </w:pPr>
            <w:r w:rsidRPr="00E81814">
              <w:rPr>
                <w:lang w:val="hr-HR"/>
              </w:rPr>
              <w:t>500</w:t>
            </w:r>
            <w:r w:rsidR="00E27C53" w:rsidRPr="00E81814">
              <w:rPr>
                <w:lang w:val="hr-HR"/>
              </w:rPr>
              <w:t>.000,00</w:t>
            </w:r>
            <w:r w:rsidR="00E27C53" w:rsidRPr="00E81814">
              <w:rPr>
                <w:lang w:val="sr-Cyrl-CS"/>
              </w:rPr>
              <w:t xml:space="preserve"> динара без ПДВ-а</w:t>
            </w:r>
          </w:p>
        </w:tc>
      </w:tr>
      <w:tr w:rsidR="00E27C53" w:rsidRPr="001C6B06" w14:paraId="323D09E7" w14:textId="77777777" w:rsidTr="00376A40">
        <w:tc>
          <w:tcPr>
            <w:tcW w:w="4643" w:type="dxa"/>
          </w:tcPr>
          <w:p w14:paraId="166681F1" w14:textId="77777777" w:rsidR="00E27C53" w:rsidRPr="001C6B06" w:rsidRDefault="00E27C53" w:rsidP="00376A40">
            <w:pPr>
              <w:rPr>
                <w:b/>
                <w:noProof/>
              </w:rPr>
            </w:pPr>
            <w:r w:rsidRPr="001C6B06">
              <w:rPr>
                <w:b/>
                <w:noProof/>
              </w:rPr>
              <w:t>Контакт</w:t>
            </w:r>
          </w:p>
        </w:tc>
        <w:tc>
          <w:tcPr>
            <w:tcW w:w="4643" w:type="dxa"/>
          </w:tcPr>
          <w:p w14:paraId="7593B1C5" w14:textId="77777777" w:rsidR="00E27C53" w:rsidRDefault="00B662A9" w:rsidP="00376A40">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3E17CDC0" w14:textId="77777777" w:rsidR="00E27C53" w:rsidRPr="001C6B06" w:rsidRDefault="00E27C53" w:rsidP="00376A40">
            <w:pPr>
              <w:rPr>
                <w:noProof/>
              </w:rPr>
            </w:pPr>
            <w:r>
              <w:rPr>
                <w:noProof/>
              </w:rPr>
              <w:t xml:space="preserve">e-mail: </w:t>
            </w:r>
            <w:r w:rsidRPr="001C6B06">
              <w:rPr>
                <w:noProof/>
              </w:rPr>
              <w:t>nabavke@kcv.rs</w:t>
            </w:r>
          </w:p>
        </w:tc>
      </w:tr>
      <w:tr w:rsidR="00E27C53" w:rsidRPr="00C35CDB" w14:paraId="5E9C46CE" w14:textId="77777777" w:rsidTr="00376A40">
        <w:tc>
          <w:tcPr>
            <w:tcW w:w="4643" w:type="dxa"/>
          </w:tcPr>
          <w:p w14:paraId="6AB1C3DF" w14:textId="77777777" w:rsidR="00E27C53" w:rsidRPr="00DA0553" w:rsidRDefault="00E27C53" w:rsidP="00376A40">
            <w:pPr>
              <w:rPr>
                <w:b/>
                <w:noProof/>
              </w:rPr>
            </w:pPr>
            <w:r w:rsidRPr="00DA0553">
              <w:rPr>
                <w:b/>
                <w:noProof/>
              </w:rPr>
              <w:t>Радно време наручиоца</w:t>
            </w:r>
          </w:p>
        </w:tc>
        <w:tc>
          <w:tcPr>
            <w:tcW w:w="4643" w:type="dxa"/>
          </w:tcPr>
          <w:p w14:paraId="40B443DD" w14:textId="77777777" w:rsidR="00E27C53" w:rsidRPr="00C35CDB" w:rsidRDefault="00E27C53" w:rsidP="00376A40">
            <w:pPr>
              <w:rPr>
                <w:noProof/>
              </w:rPr>
            </w:pPr>
            <w:r w:rsidRPr="00DA0553">
              <w:rPr>
                <w:noProof/>
              </w:rPr>
              <w:t>понедељак-петак, 07–15 часова</w:t>
            </w:r>
          </w:p>
        </w:tc>
      </w:tr>
    </w:tbl>
    <w:p w14:paraId="2C553EA7" w14:textId="77777777" w:rsidR="00E27C53" w:rsidRPr="00AE1407" w:rsidRDefault="00E27C53" w:rsidP="00E27C53">
      <w:pPr>
        <w:rPr>
          <w:noProof/>
        </w:rPr>
      </w:pPr>
    </w:p>
    <w:p w14:paraId="5D516322" w14:textId="77777777" w:rsidR="00E27C53" w:rsidRDefault="00E27C53" w:rsidP="00E27C53">
      <w:pPr>
        <w:rPr>
          <w:b/>
          <w:noProof/>
        </w:rPr>
      </w:pPr>
      <w:r w:rsidRPr="00E81814">
        <w:rPr>
          <w:b/>
          <w:noProof/>
        </w:rPr>
        <w:t xml:space="preserve">Предмет јавне набавке </w:t>
      </w:r>
      <w:r w:rsidR="00E075A8" w:rsidRPr="00E81814">
        <w:rPr>
          <w:b/>
          <w:noProof/>
          <w:lang w:val="sr-Cyrl-RS"/>
        </w:rPr>
        <w:t>ни</w:t>
      </w:r>
      <w:r w:rsidRPr="00E81814">
        <w:rPr>
          <w:b/>
          <w:noProof/>
        </w:rPr>
        <w:t>је обликован по партијама.</w:t>
      </w:r>
    </w:p>
    <w:p w14:paraId="165500B9" w14:textId="77777777" w:rsidR="00E27C53" w:rsidRPr="00C15D3D" w:rsidRDefault="00E27C53" w:rsidP="00E27C53">
      <w:pPr>
        <w:rPr>
          <w:b/>
          <w:noProof/>
        </w:rPr>
      </w:pPr>
    </w:p>
    <w:p w14:paraId="560965DD" w14:textId="77777777" w:rsidR="00E27C53" w:rsidRPr="007015D1" w:rsidRDefault="00E27C53" w:rsidP="00E27C53">
      <w:pPr>
        <w:rPr>
          <w:b/>
          <w:noProof/>
        </w:rPr>
      </w:pPr>
    </w:p>
    <w:p w14:paraId="4195B304" w14:textId="77777777" w:rsidR="00E27C53" w:rsidRPr="00AE1407" w:rsidRDefault="00E27C53" w:rsidP="00E27C53">
      <w:pPr>
        <w:rPr>
          <w:b/>
          <w:noProof/>
        </w:rPr>
      </w:pPr>
    </w:p>
    <w:p w14:paraId="2701713A" w14:textId="77777777" w:rsidR="00E27C53" w:rsidRDefault="00E27C53" w:rsidP="00E27C53"/>
    <w:p w14:paraId="7D619090"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22F3E3FE" w14:textId="77777777" w:rsidR="00E27C53" w:rsidRPr="00CC366C" w:rsidRDefault="00E27C53" w:rsidP="002576AA">
      <w:pPr>
        <w:pStyle w:val="Heading1"/>
        <w:numPr>
          <w:ilvl w:val="0"/>
          <w:numId w:val="15"/>
        </w:numPr>
        <w:jc w:val="center"/>
      </w:pPr>
      <w:bookmarkStart w:id="27" w:name="_Toc19622856"/>
      <w:r w:rsidRPr="00CC366C">
        <w:lastRenderedPageBreak/>
        <w:t>ОПИС ПРЕДМЕТА ЈАВНЕ НАБАВКЕ</w:t>
      </w:r>
      <w:bookmarkEnd w:id="20"/>
      <w:bookmarkEnd w:id="21"/>
      <w:bookmarkEnd w:id="22"/>
      <w:bookmarkEnd w:id="23"/>
      <w:bookmarkEnd w:id="24"/>
      <w:bookmarkEnd w:id="25"/>
      <w:bookmarkEnd w:id="26"/>
      <w:bookmarkEnd w:id="27"/>
    </w:p>
    <w:p w14:paraId="017E4E8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65978747" w14:textId="77777777" w:rsidR="00E27C53" w:rsidRPr="00AE1407" w:rsidRDefault="00E27C53" w:rsidP="00E27C53">
      <w:pPr>
        <w:rPr>
          <w:b/>
          <w:noProof/>
        </w:rPr>
      </w:pPr>
    </w:p>
    <w:p w14:paraId="012DA0C4" w14:textId="77777777" w:rsidR="00E27C53" w:rsidRDefault="00E27C53" w:rsidP="00E27C53">
      <w:pPr>
        <w:jc w:val="both"/>
        <w:rPr>
          <w:bCs/>
          <w:iCs/>
        </w:rPr>
      </w:pPr>
    </w:p>
    <w:p w14:paraId="4E7D2258" w14:textId="77777777" w:rsidR="00EC3F82" w:rsidRPr="00944DC0" w:rsidRDefault="00EC3F82" w:rsidP="00EC3F82">
      <w:pPr>
        <w:jc w:val="both"/>
        <w:rPr>
          <w:bCs/>
          <w:iCs/>
          <w:lang w:val="sr-Cyrl-RS"/>
        </w:rPr>
      </w:pPr>
      <w:r w:rsidRPr="004A2C00">
        <w:rPr>
          <w:noProof/>
          <w:lang w:val="sr-Cyrl-CS"/>
        </w:rPr>
        <w:t>Услуга подразумева</w:t>
      </w:r>
      <w:r w:rsidRPr="00944DC0">
        <w:rPr>
          <w:noProof/>
          <w:lang w:val="sr-Cyrl-CS"/>
        </w:rPr>
        <w:t xml:space="preserve"> редован годишњи сервис чилера у Клиничком центру Војводине и евентуалне хаваријске поправке и то:</w:t>
      </w:r>
    </w:p>
    <w:p w14:paraId="319B6B14" w14:textId="77777777" w:rsidR="00EC3F82" w:rsidRPr="00CF357A" w:rsidRDefault="00EC3F82" w:rsidP="00EC3F82">
      <w:pPr>
        <w:rPr>
          <w:bCs/>
          <w:iCs/>
          <w:highlight w:val="yellow"/>
          <w:u w:val="single"/>
          <w:lang w:val="sr-Cyrl-RS"/>
        </w:rPr>
      </w:pPr>
    </w:p>
    <w:tbl>
      <w:tblPr>
        <w:tblStyle w:val="TableGrid"/>
        <w:tblpPr w:leftFromText="180" w:rightFromText="180" w:vertAnchor="text" w:horzAnchor="margin" w:tblpY="35"/>
        <w:tblW w:w="0" w:type="auto"/>
        <w:tblLayout w:type="fixed"/>
        <w:tblLook w:val="04A0" w:firstRow="1" w:lastRow="0" w:firstColumn="1" w:lastColumn="0" w:noHBand="0" w:noVBand="1"/>
      </w:tblPr>
      <w:tblGrid>
        <w:gridCol w:w="1638"/>
        <w:gridCol w:w="1440"/>
        <w:gridCol w:w="1530"/>
        <w:gridCol w:w="1362"/>
        <w:gridCol w:w="1396"/>
        <w:gridCol w:w="1280"/>
      </w:tblGrid>
      <w:tr w:rsidR="00EC3F82" w:rsidRPr="00317099" w14:paraId="4E5CA902" w14:textId="77777777" w:rsidTr="00B76CDB">
        <w:tc>
          <w:tcPr>
            <w:tcW w:w="8646" w:type="dxa"/>
            <w:gridSpan w:val="6"/>
            <w:tcBorders>
              <w:top w:val="single" w:sz="4" w:space="0" w:color="auto"/>
              <w:left w:val="single" w:sz="4" w:space="0" w:color="auto"/>
              <w:bottom w:val="single" w:sz="4" w:space="0" w:color="auto"/>
              <w:right w:val="single" w:sz="4" w:space="0" w:color="auto"/>
            </w:tcBorders>
            <w:hideMark/>
          </w:tcPr>
          <w:p w14:paraId="3267ACCB" w14:textId="77777777" w:rsidR="00EC3F82" w:rsidRPr="00317099" w:rsidRDefault="00EC3F82" w:rsidP="00B76CDB">
            <w:pPr>
              <w:spacing w:before="100" w:beforeAutospacing="1" w:line="210" w:lineRule="atLeast"/>
              <w:jc w:val="center"/>
              <w:rPr>
                <w:b/>
                <w:noProof/>
                <w:lang w:val="sr-Cyrl-RS"/>
              </w:rPr>
            </w:pPr>
            <w:r w:rsidRPr="00317099">
              <w:rPr>
                <w:b/>
                <w:noProof/>
                <w:lang w:val="sr-Cyrl-RS"/>
              </w:rPr>
              <w:t>ЧИЛЕРИ У КЛИНИЧКОМ ЦЕНТРУ ВОЈВОДИНЕ</w:t>
            </w:r>
          </w:p>
        </w:tc>
      </w:tr>
      <w:tr w:rsidR="00EC3F82" w:rsidRPr="00317099" w14:paraId="0C3989C1"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53CC9395"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ОЈ у којој се налази чилер</w:t>
            </w:r>
          </w:p>
        </w:tc>
        <w:tc>
          <w:tcPr>
            <w:tcW w:w="1440" w:type="dxa"/>
            <w:tcBorders>
              <w:top w:val="single" w:sz="4" w:space="0" w:color="auto"/>
              <w:left w:val="single" w:sz="4" w:space="0" w:color="auto"/>
              <w:bottom w:val="single" w:sz="4" w:space="0" w:color="auto"/>
              <w:right w:val="single" w:sz="4" w:space="0" w:color="auto"/>
            </w:tcBorders>
            <w:hideMark/>
          </w:tcPr>
          <w:p w14:paraId="6A469D82"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Произвођач</w:t>
            </w:r>
          </w:p>
        </w:tc>
        <w:tc>
          <w:tcPr>
            <w:tcW w:w="1530" w:type="dxa"/>
            <w:tcBorders>
              <w:top w:val="single" w:sz="4" w:space="0" w:color="auto"/>
              <w:left w:val="single" w:sz="4" w:space="0" w:color="auto"/>
              <w:bottom w:val="single" w:sz="4" w:space="0" w:color="auto"/>
              <w:right w:val="single" w:sz="4" w:space="0" w:color="auto"/>
            </w:tcBorders>
            <w:hideMark/>
          </w:tcPr>
          <w:p w14:paraId="32157106"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Тип чилера</w:t>
            </w:r>
          </w:p>
        </w:tc>
        <w:tc>
          <w:tcPr>
            <w:tcW w:w="1362" w:type="dxa"/>
            <w:tcBorders>
              <w:top w:val="single" w:sz="4" w:space="0" w:color="auto"/>
              <w:left w:val="single" w:sz="4" w:space="0" w:color="auto"/>
              <w:bottom w:val="single" w:sz="4" w:space="0" w:color="auto"/>
              <w:right w:val="single" w:sz="4" w:space="0" w:color="auto"/>
            </w:tcBorders>
            <w:hideMark/>
          </w:tcPr>
          <w:p w14:paraId="7B9DC320"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Расхладни капацитет чилера</w:t>
            </w:r>
          </w:p>
        </w:tc>
        <w:tc>
          <w:tcPr>
            <w:tcW w:w="1396" w:type="dxa"/>
            <w:tcBorders>
              <w:top w:val="single" w:sz="4" w:space="0" w:color="auto"/>
              <w:left w:val="single" w:sz="4" w:space="0" w:color="auto"/>
              <w:bottom w:val="single" w:sz="4" w:space="0" w:color="auto"/>
              <w:right w:val="single" w:sz="4" w:space="0" w:color="auto"/>
            </w:tcBorders>
            <w:hideMark/>
          </w:tcPr>
          <w:p w14:paraId="6E539B8F"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Врста фреона коју чилер користи</w:t>
            </w:r>
          </w:p>
        </w:tc>
        <w:tc>
          <w:tcPr>
            <w:tcW w:w="1280" w:type="dxa"/>
            <w:tcBorders>
              <w:top w:val="single" w:sz="4" w:space="0" w:color="auto"/>
              <w:left w:val="single" w:sz="4" w:space="0" w:color="auto"/>
              <w:bottom w:val="single" w:sz="4" w:space="0" w:color="auto"/>
              <w:right w:val="single" w:sz="4" w:space="0" w:color="auto"/>
            </w:tcBorders>
            <w:hideMark/>
          </w:tcPr>
          <w:p w14:paraId="18839D62"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Количина фреона</w:t>
            </w:r>
          </w:p>
        </w:tc>
      </w:tr>
      <w:tr w:rsidR="00EC3F82" w:rsidRPr="00317099" w14:paraId="6D3FB498" w14:textId="77777777" w:rsidTr="00B76CDB">
        <w:trPr>
          <w:trHeight w:val="669"/>
        </w:trPr>
        <w:tc>
          <w:tcPr>
            <w:tcW w:w="1638" w:type="dxa"/>
            <w:tcBorders>
              <w:top w:val="single" w:sz="4" w:space="0" w:color="auto"/>
              <w:left w:val="single" w:sz="4" w:space="0" w:color="auto"/>
              <w:bottom w:val="single" w:sz="4" w:space="0" w:color="auto"/>
              <w:right w:val="single" w:sz="4" w:space="0" w:color="auto"/>
            </w:tcBorders>
            <w:hideMark/>
          </w:tcPr>
          <w:p w14:paraId="166659BA" w14:textId="77777777" w:rsidR="00EC3F82" w:rsidRPr="00317099" w:rsidRDefault="00EC3F82" w:rsidP="00B76CDB">
            <w:r w:rsidRPr="00317099">
              <w:t xml:space="preserve">Ургентни центар </w:t>
            </w:r>
          </w:p>
        </w:tc>
        <w:tc>
          <w:tcPr>
            <w:tcW w:w="1440" w:type="dxa"/>
            <w:tcBorders>
              <w:top w:val="single" w:sz="4" w:space="0" w:color="auto"/>
              <w:left w:val="single" w:sz="4" w:space="0" w:color="auto"/>
              <w:bottom w:val="single" w:sz="4" w:space="0" w:color="auto"/>
              <w:right w:val="single" w:sz="4" w:space="0" w:color="auto"/>
            </w:tcBorders>
            <w:hideMark/>
          </w:tcPr>
          <w:p w14:paraId="6F8CF947"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0E44084A" w14:textId="77777777" w:rsidR="00EC3F82" w:rsidRPr="00317099" w:rsidRDefault="00EC3F82" w:rsidP="00B76CDB">
            <w:r w:rsidRPr="00317099">
              <w:t>ALS</w:t>
            </w:r>
            <w:r w:rsidRPr="00317099">
              <w:rPr>
                <w:lang w:val="sr-Cyrl-RS"/>
              </w:rPr>
              <w:t xml:space="preserve"> </w:t>
            </w:r>
            <w:r w:rsidRPr="00317099">
              <w:t>F 178.2 XE CN</w:t>
            </w:r>
          </w:p>
        </w:tc>
        <w:tc>
          <w:tcPr>
            <w:tcW w:w="1362" w:type="dxa"/>
            <w:tcBorders>
              <w:top w:val="single" w:sz="4" w:space="0" w:color="auto"/>
              <w:left w:val="single" w:sz="4" w:space="0" w:color="auto"/>
              <w:bottom w:val="single" w:sz="4" w:space="0" w:color="auto"/>
              <w:right w:val="single" w:sz="4" w:space="0" w:color="auto"/>
            </w:tcBorders>
            <w:hideMark/>
          </w:tcPr>
          <w:p w14:paraId="62FEBD25" w14:textId="77777777" w:rsidR="00EC3F82" w:rsidRPr="00317099" w:rsidRDefault="00EC3F82" w:rsidP="00B76CDB">
            <w:r w:rsidRPr="00317099">
              <w:t>675 kW</w:t>
            </w:r>
          </w:p>
        </w:tc>
        <w:tc>
          <w:tcPr>
            <w:tcW w:w="1396" w:type="dxa"/>
            <w:tcBorders>
              <w:top w:val="single" w:sz="4" w:space="0" w:color="auto"/>
              <w:left w:val="single" w:sz="4" w:space="0" w:color="auto"/>
              <w:bottom w:val="single" w:sz="4" w:space="0" w:color="auto"/>
              <w:right w:val="single" w:sz="4" w:space="0" w:color="auto"/>
            </w:tcBorders>
            <w:hideMark/>
          </w:tcPr>
          <w:p w14:paraId="61AB3278" w14:textId="77777777" w:rsidR="00EC3F82" w:rsidRPr="00317099" w:rsidRDefault="00EC3F82" w:rsidP="00B76CDB">
            <w:r w:rsidRPr="00317099">
              <w:t>R 134 a</w:t>
            </w:r>
          </w:p>
        </w:tc>
        <w:tc>
          <w:tcPr>
            <w:tcW w:w="1280" w:type="dxa"/>
            <w:tcBorders>
              <w:top w:val="single" w:sz="4" w:space="0" w:color="auto"/>
              <w:left w:val="single" w:sz="4" w:space="0" w:color="auto"/>
              <w:bottom w:val="single" w:sz="4" w:space="0" w:color="auto"/>
              <w:right w:val="single" w:sz="4" w:space="0" w:color="auto"/>
            </w:tcBorders>
            <w:hideMark/>
          </w:tcPr>
          <w:p w14:paraId="7FBC135C" w14:textId="77777777" w:rsidR="00EC3F82" w:rsidRPr="00317099" w:rsidRDefault="00EC3F82" w:rsidP="00B76CDB">
            <w:r w:rsidRPr="00317099">
              <w:t xml:space="preserve">114 kg </w:t>
            </w:r>
          </w:p>
        </w:tc>
      </w:tr>
      <w:tr w:rsidR="00EC3F82" w:rsidRPr="00317099" w14:paraId="28968441" w14:textId="77777777" w:rsidTr="00B76CDB">
        <w:trPr>
          <w:trHeight w:val="717"/>
        </w:trPr>
        <w:tc>
          <w:tcPr>
            <w:tcW w:w="1638" w:type="dxa"/>
            <w:tcBorders>
              <w:top w:val="single" w:sz="4" w:space="0" w:color="auto"/>
              <w:left w:val="single" w:sz="4" w:space="0" w:color="auto"/>
              <w:bottom w:val="single" w:sz="4" w:space="0" w:color="auto"/>
              <w:right w:val="single" w:sz="4" w:space="0" w:color="auto"/>
            </w:tcBorders>
            <w:hideMark/>
          </w:tcPr>
          <w:p w14:paraId="400014F1" w14:textId="77777777" w:rsidR="00EC3F82" w:rsidRPr="00317099" w:rsidRDefault="00EC3F82" w:rsidP="00B76CDB">
            <w:pPr>
              <w:rPr>
                <w:lang w:val="sr-Cyrl-RS"/>
              </w:rPr>
            </w:pPr>
            <w:r w:rsidRPr="00317099">
              <w:t>ЦТ</w:t>
            </w:r>
            <w:r w:rsidRPr="00317099">
              <w:rPr>
                <w:lang w:val="sr-Cyrl-RS"/>
              </w:rPr>
              <w:t xml:space="preserve"> у</w:t>
            </w:r>
            <w:r w:rsidRPr="00317099">
              <w:rPr>
                <w:lang w:val="en-US"/>
              </w:rPr>
              <w:t xml:space="preserve"> </w:t>
            </w:r>
            <w:r w:rsidRPr="00317099">
              <w:t>Ургентн</w:t>
            </w:r>
            <w:r w:rsidRPr="00317099">
              <w:rPr>
                <w:lang w:val="sr-Cyrl-RS"/>
              </w:rPr>
              <w:t xml:space="preserve">ом </w:t>
            </w:r>
            <w:r w:rsidRPr="00317099">
              <w:t>цент</w:t>
            </w:r>
            <w:r w:rsidRPr="00317099">
              <w:rPr>
                <w:lang w:val="sr-Cyrl-RS"/>
              </w:rPr>
              <w:t>ру</w:t>
            </w:r>
            <w:r w:rsidRPr="00317099">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5E3046C7" w14:textId="77777777" w:rsidR="00EC3F82" w:rsidRPr="00317099" w:rsidRDefault="00EC3F82" w:rsidP="00B76CDB">
            <w:r w:rsidRPr="00317099">
              <w:t>CLIMAVENETA</w:t>
            </w:r>
          </w:p>
        </w:tc>
        <w:tc>
          <w:tcPr>
            <w:tcW w:w="1530" w:type="dxa"/>
            <w:tcBorders>
              <w:top w:val="single" w:sz="4" w:space="0" w:color="auto"/>
              <w:left w:val="single" w:sz="4" w:space="0" w:color="auto"/>
              <w:bottom w:val="single" w:sz="4" w:space="0" w:color="auto"/>
              <w:right w:val="single" w:sz="4" w:space="0" w:color="auto"/>
            </w:tcBorders>
            <w:hideMark/>
          </w:tcPr>
          <w:p w14:paraId="7D182957" w14:textId="77777777" w:rsidR="00EC3F82" w:rsidRPr="00317099" w:rsidRDefault="00EC3F82" w:rsidP="00B76CDB">
            <w:r w:rsidRPr="00317099">
              <w:t>BRAT 0071 FF</w:t>
            </w:r>
          </w:p>
        </w:tc>
        <w:tc>
          <w:tcPr>
            <w:tcW w:w="1362" w:type="dxa"/>
            <w:tcBorders>
              <w:top w:val="single" w:sz="4" w:space="0" w:color="auto"/>
              <w:left w:val="single" w:sz="4" w:space="0" w:color="auto"/>
              <w:bottom w:val="single" w:sz="4" w:space="0" w:color="auto"/>
              <w:right w:val="single" w:sz="4" w:space="0" w:color="auto"/>
            </w:tcBorders>
            <w:hideMark/>
          </w:tcPr>
          <w:p w14:paraId="22F6E1C6" w14:textId="77777777" w:rsidR="00EC3F82" w:rsidRPr="00317099" w:rsidRDefault="00EC3F82" w:rsidP="00B76CDB">
            <w:r w:rsidRPr="00317099">
              <w:t>19,3 kW</w:t>
            </w:r>
          </w:p>
        </w:tc>
        <w:tc>
          <w:tcPr>
            <w:tcW w:w="1396" w:type="dxa"/>
            <w:tcBorders>
              <w:top w:val="single" w:sz="4" w:space="0" w:color="auto"/>
              <w:left w:val="single" w:sz="4" w:space="0" w:color="auto"/>
              <w:bottom w:val="single" w:sz="4" w:space="0" w:color="auto"/>
              <w:right w:val="single" w:sz="4" w:space="0" w:color="auto"/>
            </w:tcBorders>
            <w:hideMark/>
          </w:tcPr>
          <w:p w14:paraId="74402372" w14:textId="77777777" w:rsidR="00EC3F82" w:rsidRPr="00317099" w:rsidRDefault="00EC3F82" w:rsidP="00B76CDB">
            <w:r w:rsidRPr="00317099">
              <w:t>R 410 A</w:t>
            </w:r>
          </w:p>
        </w:tc>
        <w:tc>
          <w:tcPr>
            <w:tcW w:w="1280" w:type="dxa"/>
            <w:tcBorders>
              <w:top w:val="single" w:sz="4" w:space="0" w:color="auto"/>
              <w:left w:val="single" w:sz="4" w:space="0" w:color="auto"/>
              <w:bottom w:val="single" w:sz="4" w:space="0" w:color="auto"/>
              <w:right w:val="single" w:sz="4" w:space="0" w:color="auto"/>
            </w:tcBorders>
            <w:hideMark/>
          </w:tcPr>
          <w:p w14:paraId="5B9CC74C" w14:textId="77777777" w:rsidR="00EC3F82" w:rsidRPr="00317099" w:rsidRDefault="00EC3F82" w:rsidP="00B76CDB">
            <w:r w:rsidRPr="00317099">
              <w:t>4,2 kg</w:t>
            </w:r>
          </w:p>
        </w:tc>
      </w:tr>
      <w:tr w:rsidR="00EC3F82" w:rsidRPr="00317099" w14:paraId="5B7CC7E3"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315C7CB1" w14:textId="77777777" w:rsidR="00EC3F82" w:rsidRPr="00317099" w:rsidRDefault="00EC3F82" w:rsidP="00B76CDB">
            <w:pPr>
              <w:rPr>
                <w:lang w:val="en-US"/>
              </w:rPr>
            </w:pPr>
            <w:r w:rsidRPr="00317099">
              <w:t>Поликлиник</w:t>
            </w:r>
            <w:r w:rsidRPr="00317099">
              <w:rPr>
                <w:lang w:val="en-US"/>
              </w:rPr>
              <w:t>a</w:t>
            </w:r>
          </w:p>
        </w:tc>
        <w:tc>
          <w:tcPr>
            <w:tcW w:w="1440" w:type="dxa"/>
            <w:tcBorders>
              <w:top w:val="single" w:sz="4" w:space="0" w:color="auto"/>
              <w:left w:val="single" w:sz="4" w:space="0" w:color="auto"/>
              <w:bottom w:val="single" w:sz="4" w:space="0" w:color="auto"/>
              <w:right w:val="single" w:sz="4" w:space="0" w:color="auto"/>
            </w:tcBorders>
            <w:hideMark/>
          </w:tcPr>
          <w:p w14:paraId="44286C4A"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5DCF327D" w14:textId="77777777" w:rsidR="00EC3F82" w:rsidRPr="00317099" w:rsidRDefault="00EC3F82" w:rsidP="00B76CDB">
            <w:r w:rsidRPr="00317099">
              <w:t>ALS</w:t>
            </w:r>
            <w:r w:rsidRPr="00317099">
              <w:rPr>
                <w:lang w:val="sr-Cyrl-RS"/>
              </w:rPr>
              <w:t xml:space="preserve"> </w:t>
            </w:r>
            <w:r w:rsidRPr="00317099">
              <w:t>F 229.2 XE LN</w:t>
            </w:r>
          </w:p>
        </w:tc>
        <w:tc>
          <w:tcPr>
            <w:tcW w:w="1362" w:type="dxa"/>
            <w:tcBorders>
              <w:top w:val="single" w:sz="4" w:space="0" w:color="auto"/>
              <w:left w:val="single" w:sz="4" w:space="0" w:color="auto"/>
              <w:bottom w:val="single" w:sz="4" w:space="0" w:color="auto"/>
              <w:right w:val="single" w:sz="4" w:space="0" w:color="auto"/>
            </w:tcBorders>
            <w:hideMark/>
          </w:tcPr>
          <w:p w14:paraId="70D0DCEB" w14:textId="77777777" w:rsidR="00EC3F82" w:rsidRPr="00317099" w:rsidRDefault="00EC3F82" w:rsidP="00B76CDB">
            <w:r w:rsidRPr="00317099">
              <w:t>780 kW</w:t>
            </w:r>
          </w:p>
        </w:tc>
        <w:tc>
          <w:tcPr>
            <w:tcW w:w="1396" w:type="dxa"/>
            <w:tcBorders>
              <w:top w:val="single" w:sz="4" w:space="0" w:color="auto"/>
              <w:left w:val="single" w:sz="4" w:space="0" w:color="auto"/>
              <w:bottom w:val="single" w:sz="4" w:space="0" w:color="auto"/>
              <w:right w:val="single" w:sz="4" w:space="0" w:color="auto"/>
            </w:tcBorders>
            <w:hideMark/>
          </w:tcPr>
          <w:p w14:paraId="17B818B6" w14:textId="77777777" w:rsidR="00EC3F82" w:rsidRPr="00317099" w:rsidRDefault="00EC3F82" w:rsidP="00B76CDB">
            <w:r w:rsidRPr="00317099">
              <w:t>R 134 a</w:t>
            </w:r>
          </w:p>
        </w:tc>
        <w:tc>
          <w:tcPr>
            <w:tcW w:w="1280" w:type="dxa"/>
            <w:tcBorders>
              <w:top w:val="single" w:sz="4" w:space="0" w:color="auto"/>
              <w:left w:val="single" w:sz="4" w:space="0" w:color="auto"/>
              <w:bottom w:val="single" w:sz="4" w:space="0" w:color="auto"/>
              <w:right w:val="single" w:sz="4" w:space="0" w:color="auto"/>
            </w:tcBorders>
            <w:hideMark/>
          </w:tcPr>
          <w:p w14:paraId="0C98C2FB" w14:textId="77777777" w:rsidR="00EC3F82" w:rsidRPr="00317099" w:rsidRDefault="00EC3F82" w:rsidP="00B76CDB">
            <w:r w:rsidRPr="00317099">
              <w:t>132 kg</w:t>
            </w:r>
          </w:p>
        </w:tc>
      </w:tr>
      <w:tr w:rsidR="00EC3F82" w:rsidRPr="00317099" w14:paraId="69F2F61D"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5D0D2BDA" w14:textId="77777777" w:rsidR="00EC3F82" w:rsidRPr="00317099" w:rsidRDefault="00EC3F82" w:rsidP="00B76CDB">
            <w:pPr>
              <w:rPr>
                <w:lang w:val="sr-Cyrl-RS"/>
              </w:rPr>
            </w:pPr>
            <w:r w:rsidRPr="00317099">
              <w:t>Г</w:t>
            </w:r>
            <w:r w:rsidRPr="00317099">
              <w:rPr>
                <w:lang w:val="sr-Cyrl-RS"/>
              </w:rPr>
              <w:t>инеколошко-акушерск</w:t>
            </w:r>
            <w:r w:rsidRPr="00317099">
              <w:rPr>
                <w:lang w:val="en-US"/>
              </w:rPr>
              <w:t>a</w:t>
            </w:r>
            <w:r w:rsidRPr="00317099">
              <w:rPr>
                <w:lang w:val="sr-Cyrl-RS"/>
              </w:rPr>
              <w:t xml:space="preserve"> клиник</w:t>
            </w:r>
            <w:r w:rsidRPr="00317099">
              <w:rPr>
                <w:lang w:val="en-US"/>
              </w:rPr>
              <w:t xml:space="preserve">a, </w:t>
            </w:r>
            <w:r w:rsidRPr="00317099">
              <w:rPr>
                <w:lang w:val="sr-Cyrl-RS"/>
              </w:rPr>
              <w:t>стари део</w:t>
            </w:r>
          </w:p>
        </w:tc>
        <w:tc>
          <w:tcPr>
            <w:tcW w:w="1440" w:type="dxa"/>
            <w:tcBorders>
              <w:top w:val="single" w:sz="4" w:space="0" w:color="auto"/>
              <w:left w:val="single" w:sz="4" w:space="0" w:color="auto"/>
              <w:bottom w:val="single" w:sz="4" w:space="0" w:color="auto"/>
              <w:right w:val="single" w:sz="4" w:space="0" w:color="auto"/>
            </w:tcBorders>
            <w:hideMark/>
          </w:tcPr>
          <w:p w14:paraId="5D58229C" w14:textId="77777777" w:rsidR="00EC3F82" w:rsidRPr="00317099" w:rsidRDefault="00EC3F82" w:rsidP="00B76CDB">
            <w:r w:rsidRPr="00317099">
              <w:t>YORK</w:t>
            </w:r>
          </w:p>
        </w:tc>
        <w:tc>
          <w:tcPr>
            <w:tcW w:w="1530" w:type="dxa"/>
            <w:tcBorders>
              <w:top w:val="single" w:sz="4" w:space="0" w:color="auto"/>
              <w:left w:val="single" w:sz="4" w:space="0" w:color="auto"/>
              <w:bottom w:val="single" w:sz="4" w:space="0" w:color="auto"/>
              <w:right w:val="single" w:sz="4" w:space="0" w:color="auto"/>
            </w:tcBorders>
            <w:hideMark/>
          </w:tcPr>
          <w:p w14:paraId="1934A167" w14:textId="77777777" w:rsidR="00EC3F82" w:rsidRPr="00317099" w:rsidRDefault="00EC3F82" w:rsidP="00B76CDB">
            <w:r w:rsidRPr="00317099">
              <w:t>YCAL 0197 SBXA</w:t>
            </w:r>
          </w:p>
        </w:tc>
        <w:tc>
          <w:tcPr>
            <w:tcW w:w="1362" w:type="dxa"/>
            <w:tcBorders>
              <w:top w:val="single" w:sz="4" w:space="0" w:color="auto"/>
              <w:left w:val="single" w:sz="4" w:space="0" w:color="auto"/>
              <w:bottom w:val="single" w:sz="4" w:space="0" w:color="auto"/>
              <w:right w:val="single" w:sz="4" w:space="0" w:color="auto"/>
            </w:tcBorders>
            <w:hideMark/>
          </w:tcPr>
          <w:p w14:paraId="1320A105" w14:textId="77777777" w:rsidR="00EC3F82" w:rsidRPr="00317099" w:rsidRDefault="00EC3F82" w:rsidP="00B76CDB">
            <w:r w:rsidRPr="00317099">
              <w:t>150 kW</w:t>
            </w:r>
          </w:p>
        </w:tc>
        <w:tc>
          <w:tcPr>
            <w:tcW w:w="1396" w:type="dxa"/>
            <w:tcBorders>
              <w:top w:val="single" w:sz="4" w:space="0" w:color="auto"/>
              <w:left w:val="single" w:sz="4" w:space="0" w:color="auto"/>
              <w:bottom w:val="single" w:sz="4" w:space="0" w:color="auto"/>
              <w:right w:val="single" w:sz="4" w:space="0" w:color="auto"/>
            </w:tcBorders>
            <w:hideMark/>
          </w:tcPr>
          <w:p w14:paraId="65CE03EC"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2B795D09" w14:textId="77777777" w:rsidR="00EC3F82" w:rsidRPr="00317099" w:rsidRDefault="00EC3F82" w:rsidP="00B76CDB">
            <w:r w:rsidRPr="00317099">
              <w:t>56 kg</w:t>
            </w:r>
          </w:p>
        </w:tc>
      </w:tr>
      <w:tr w:rsidR="00EC3F82" w:rsidRPr="00317099" w14:paraId="1BC58CDC"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28D89A31" w14:textId="77777777" w:rsidR="00EC3F82" w:rsidRPr="00317099" w:rsidRDefault="00EC3F82" w:rsidP="00B76CDB">
            <w:r w:rsidRPr="00317099">
              <w:t>Г</w:t>
            </w:r>
            <w:r w:rsidRPr="00317099">
              <w:rPr>
                <w:lang w:val="sr-Cyrl-RS"/>
              </w:rPr>
              <w:t>инеколошко-акушерска клиника,</w:t>
            </w:r>
            <w:r w:rsidRPr="00317099">
              <w:t xml:space="preserve"> нови део</w:t>
            </w:r>
          </w:p>
        </w:tc>
        <w:tc>
          <w:tcPr>
            <w:tcW w:w="1440" w:type="dxa"/>
            <w:tcBorders>
              <w:top w:val="single" w:sz="4" w:space="0" w:color="auto"/>
              <w:left w:val="single" w:sz="4" w:space="0" w:color="auto"/>
              <w:bottom w:val="single" w:sz="4" w:space="0" w:color="auto"/>
              <w:right w:val="single" w:sz="4" w:space="0" w:color="auto"/>
            </w:tcBorders>
            <w:hideMark/>
          </w:tcPr>
          <w:p w14:paraId="18A0139C"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501CF7ED" w14:textId="77777777" w:rsidR="00EC3F82" w:rsidRPr="00317099" w:rsidRDefault="00EC3F82" w:rsidP="00B76CDB">
            <w:r w:rsidRPr="00317099">
              <w:t xml:space="preserve">Mc SMART 500 </w:t>
            </w:r>
          </w:p>
        </w:tc>
        <w:tc>
          <w:tcPr>
            <w:tcW w:w="1362" w:type="dxa"/>
            <w:tcBorders>
              <w:top w:val="single" w:sz="4" w:space="0" w:color="auto"/>
              <w:left w:val="single" w:sz="4" w:space="0" w:color="auto"/>
              <w:bottom w:val="single" w:sz="4" w:space="0" w:color="auto"/>
              <w:right w:val="single" w:sz="4" w:space="0" w:color="auto"/>
            </w:tcBorders>
            <w:hideMark/>
          </w:tcPr>
          <w:p w14:paraId="0260180B" w14:textId="77777777" w:rsidR="00EC3F82" w:rsidRPr="00317099" w:rsidRDefault="00EC3F82" w:rsidP="00B76CDB">
            <w:r w:rsidRPr="00317099">
              <w:t>154,8 kW</w:t>
            </w:r>
          </w:p>
        </w:tc>
        <w:tc>
          <w:tcPr>
            <w:tcW w:w="1396" w:type="dxa"/>
            <w:tcBorders>
              <w:top w:val="single" w:sz="4" w:space="0" w:color="auto"/>
              <w:left w:val="single" w:sz="4" w:space="0" w:color="auto"/>
              <w:bottom w:val="single" w:sz="4" w:space="0" w:color="auto"/>
              <w:right w:val="single" w:sz="4" w:space="0" w:color="auto"/>
            </w:tcBorders>
            <w:hideMark/>
          </w:tcPr>
          <w:p w14:paraId="3B870269"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45745AA0" w14:textId="77777777" w:rsidR="00EC3F82" w:rsidRPr="00317099" w:rsidRDefault="00EC3F82" w:rsidP="00B76CDB">
            <w:r w:rsidRPr="00317099">
              <w:t>56 kg</w:t>
            </w:r>
          </w:p>
        </w:tc>
      </w:tr>
      <w:tr w:rsidR="00EC3F82" w:rsidRPr="00317099" w14:paraId="199D88AC"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04B99A82" w14:textId="77777777" w:rsidR="00EC3F82" w:rsidRPr="00317099" w:rsidRDefault="00EC3F82" w:rsidP="00B76CDB">
            <w:pPr>
              <w:rPr>
                <w:lang w:val="sr-Cyrl-RS"/>
              </w:rPr>
            </w:pPr>
            <w:r w:rsidRPr="00317099">
              <w:t>Интерн</w:t>
            </w:r>
            <w:r w:rsidRPr="00317099">
              <w:rPr>
                <w:lang w:val="sr-Cyrl-RS"/>
              </w:rPr>
              <w:t xml:space="preserve">а </w:t>
            </w:r>
            <w:r w:rsidRPr="00317099">
              <w:t>клиник</w:t>
            </w:r>
            <w:r w:rsidRPr="00317099">
              <w:rPr>
                <w:lang w:val="sr-Cyrl-RS"/>
              </w:rPr>
              <w:t>а</w:t>
            </w:r>
          </w:p>
        </w:tc>
        <w:tc>
          <w:tcPr>
            <w:tcW w:w="1440" w:type="dxa"/>
            <w:tcBorders>
              <w:top w:val="single" w:sz="4" w:space="0" w:color="auto"/>
              <w:left w:val="single" w:sz="4" w:space="0" w:color="auto"/>
              <w:bottom w:val="single" w:sz="4" w:space="0" w:color="auto"/>
              <w:right w:val="single" w:sz="4" w:space="0" w:color="auto"/>
            </w:tcBorders>
            <w:hideMark/>
          </w:tcPr>
          <w:p w14:paraId="5F6924BF" w14:textId="77777777" w:rsidR="00EC3F82" w:rsidRPr="00317099" w:rsidRDefault="00EC3F82" w:rsidP="00B76CDB">
            <w:r w:rsidRPr="00317099">
              <w:t>AERMEC</w:t>
            </w:r>
          </w:p>
        </w:tc>
        <w:tc>
          <w:tcPr>
            <w:tcW w:w="1530" w:type="dxa"/>
            <w:tcBorders>
              <w:top w:val="single" w:sz="4" w:space="0" w:color="auto"/>
              <w:left w:val="single" w:sz="4" w:space="0" w:color="auto"/>
              <w:bottom w:val="single" w:sz="4" w:space="0" w:color="auto"/>
              <w:right w:val="single" w:sz="4" w:space="0" w:color="auto"/>
            </w:tcBorders>
            <w:hideMark/>
          </w:tcPr>
          <w:p w14:paraId="5FB3A414" w14:textId="77777777" w:rsidR="00EC3F82" w:rsidRPr="00317099" w:rsidRDefault="00EC3F82" w:rsidP="00B76CDB">
            <w:r w:rsidRPr="00317099">
              <w:t>NRA 650 H</w:t>
            </w:r>
          </w:p>
        </w:tc>
        <w:tc>
          <w:tcPr>
            <w:tcW w:w="1362" w:type="dxa"/>
            <w:tcBorders>
              <w:top w:val="single" w:sz="4" w:space="0" w:color="auto"/>
              <w:left w:val="single" w:sz="4" w:space="0" w:color="auto"/>
              <w:bottom w:val="single" w:sz="4" w:space="0" w:color="auto"/>
              <w:right w:val="single" w:sz="4" w:space="0" w:color="auto"/>
            </w:tcBorders>
            <w:hideMark/>
          </w:tcPr>
          <w:p w14:paraId="09AA744D" w14:textId="77777777" w:rsidR="00EC3F82" w:rsidRPr="00317099" w:rsidRDefault="00EC3F82" w:rsidP="00B76CDB">
            <w:r w:rsidRPr="00317099">
              <w:t>140 kW</w:t>
            </w:r>
          </w:p>
        </w:tc>
        <w:tc>
          <w:tcPr>
            <w:tcW w:w="1396" w:type="dxa"/>
            <w:tcBorders>
              <w:top w:val="single" w:sz="4" w:space="0" w:color="auto"/>
              <w:left w:val="single" w:sz="4" w:space="0" w:color="auto"/>
              <w:bottom w:val="single" w:sz="4" w:space="0" w:color="auto"/>
              <w:right w:val="single" w:sz="4" w:space="0" w:color="auto"/>
            </w:tcBorders>
            <w:hideMark/>
          </w:tcPr>
          <w:p w14:paraId="6B3C6A10"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07BDDB95" w14:textId="77777777" w:rsidR="00EC3F82" w:rsidRPr="00317099" w:rsidRDefault="00EC3F82" w:rsidP="00B76CDB">
            <w:r w:rsidRPr="00317099">
              <w:t>42 kg</w:t>
            </w:r>
          </w:p>
        </w:tc>
      </w:tr>
      <w:tr w:rsidR="00EC3F82" w:rsidRPr="00317099" w14:paraId="1ABA2351"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4B90E209" w14:textId="77777777" w:rsidR="00EC3F82" w:rsidRPr="00317099" w:rsidRDefault="00EC3F82" w:rsidP="00B76CDB">
            <w:pPr>
              <w:rPr>
                <w:lang w:val="sr-Cyrl-RS"/>
              </w:rPr>
            </w:pPr>
            <w:r w:rsidRPr="00317099">
              <w:rPr>
                <w:lang w:val="sr-Cyrl-RS"/>
              </w:rPr>
              <w:t>ЦТ на старој радиологији</w:t>
            </w:r>
          </w:p>
        </w:tc>
        <w:tc>
          <w:tcPr>
            <w:tcW w:w="1440" w:type="dxa"/>
            <w:tcBorders>
              <w:top w:val="single" w:sz="4" w:space="0" w:color="auto"/>
              <w:left w:val="single" w:sz="4" w:space="0" w:color="auto"/>
              <w:bottom w:val="single" w:sz="4" w:space="0" w:color="auto"/>
              <w:right w:val="single" w:sz="4" w:space="0" w:color="auto"/>
            </w:tcBorders>
            <w:hideMark/>
          </w:tcPr>
          <w:p w14:paraId="103C4BEA" w14:textId="77777777" w:rsidR="00EC3F82" w:rsidRPr="00317099" w:rsidRDefault="00EC3F82" w:rsidP="00B76CDB">
            <w:r w:rsidRPr="00317099">
              <w:t>AERMEC</w:t>
            </w:r>
          </w:p>
        </w:tc>
        <w:tc>
          <w:tcPr>
            <w:tcW w:w="1530" w:type="dxa"/>
            <w:tcBorders>
              <w:top w:val="single" w:sz="4" w:space="0" w:color="auto"/>
              <w:left w:val="single" w:sz="4" w:space="0" w:color="auto"/>
              <w:bottom w:val="single" w:sz="4" w:space="0" w:color="auto"/>
              <w:right w:val="single" w:sz="4" w:space="0" w:color="auto"/>
            </w:tcBorders>
            <w:hideMark/>
          </w:tcPr>
          <w:p w14:paraId="7438FEE9" w14:textId="77777777" w:rsidR="00EC3F82" w:rsidRPr="00317099" w:rsidRDefault="00EC3F82" w:rsidP="00B76CDB">
            <w:r w:rsidRPr="00317099">
              <w:t>AN 0807</w:t>
            </w:r>
          </w:p>
        </w:tc>
        <w:tc>
          <w:tcPr>
            <w:tcW w:w="1362" w:type="dxa"/>
            <w:tcBorders>
              <w:top w:val="single" w:sz="4" w:space="0" w:color="auto"/>
              <w:left w:val="single" w:sz="4" w:space="0" w:color="auto"/>
              <w:bottom w:val="single" w:sz="4" w:space="0" w:color="auto"/>
              <w:right w:val="single" w:sz="4" w:space="0" w:color="auto"/>
            </w:tcBorders>
            <w:hideMark/>
          </w:tcPr>
          <w:p w14:paraId="4998259B" w14:textId="77777777" w:rsidR="00EC3F82" w:rsidRPr="00317099" w:rsidRDefault="00EC3F82" w:rsidP="00B76CDB">
            <w:r w:rsidRPr="00317099">
              <w:t>18,2 kW</w:t>
            </w:r>
          </w:p>
        </w:tc>
        <w:tc>
          <w:tcPr>
            <w:tcW w:w="1396" w:type="dxa"/>
            <w:tcBorders>
              <w:top w:val="single" w:sz="4" w:space="0" w:color="auto"/>
              <w:left w:val="single" w:sz="4" w:space="0" w:color="auto"/>
              <w:bottom w:val="single" w:sz="4" w:space="0" w:color="auto"/>
              <w:right w:val="single" w:sz="4" w:space="0" w:color="auto"/>
            </w:tcBorders>
            <w:hideMark/>
          </w:tcPr>
          <w:p w14:paraId="6CE799FA"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0C0AF087" w14:textId="77777777" w:rsidR="00EC3F82" w:rsidRPr="00317099" w:rsidRDefault="00EC3F82" w:rsidP="00B76CDB">
            <w:r w:rsidRPr="00317099">
              <w:t>4 kg</w:t>
            </w:r>
          </w:p>
        </w:tc>
      </w:tr>
    </w:tbl>
    <w:p w14:paraId="71E99DB5" w14:textId="77777777" w:rsidR="00EC3F82" w:rsidRPr="00EC3F82" w:rsidRDefault="00EC3F82" w:rsidP="00EC3F82">
      <w:pPr>
        <w:rPr>
          <w:b/>
          <w:bCs/>
          <w:iCs/>
          <w:highlight w:val="yellow"/>
          <w:u w:val="single"/>
          <w:lang w:val="sr-Latn-RS"/>
        </w:rPr>
      </w:pPr>
    </w:p>
    <w:p w14:paraId="2A542D4E" w14:textId="77777777" w:rsidR="00EC3F82" w:rsidRPr="004A2C00" w:rsidRDefault="00EC3F82" w:rsidP="00EC3F82">
      <w:pPr>
        <w:suppressAutoHyphens/>
        <w:spacing w:line="100" w:lineRule="atLeast"/>
        <w:jc w:val="both"/>
        <w:rPr>
          <w:noProof/>
          <w:lang w:val="sr-Cyrl-RS"/>
        </w:rPr>
      </w:pPr>
      <w:r w:rsidRPr="004A2C00">
        <w:rPr>
          <w:noProof/>
          <w:lang w:val="sr-Cyrl-RS"/>
        </w:rPr>
        <w:t>Понуђач</w:t>
      </w:r>
      <w:r w:rsidRPr="004A2C00">
        <w:rPr>
          <w:noProof/>
          <w:lang w:val="sr-Latn-RS"/>
        </w:rPr>
        <w:t xml:space="preserve"> </w:t>
      </w:r>
      <w:r w:rsidRPr="004A2C00">
        <w:rPr>
          <w:noProof/>
          <w:lang w:val="sr-Cyrl-RS"/>
        </w:rPr>
        <w:t>је у обавези да приликом редовног годишњег сервиса чилера изврши следеће услуге:</w:t>
      </w:r>
    </w:p>
    <w:p w14:paraId="7A5AC93F" w14:textId="77777777" w:rsidR="00EC3F82" w:rsidRPr="004A2C00" w:rsidRDefault="00EC3F82" w:rsidP="00EC3F82">
      <w:pPr>
        <w:pStyle w:val="ListParagraph"/>
        <w:numPr>
          <w:ilvl w:val="0"/>
          <w:numId w:val="22"/>
        </w:numPr>
        <w:suppressAutoHyphens/>
        <w:spacing w:line="100" w:lineRule="atLeast"/>
        <w:jc w:val="both"/>
        <w:rPr>
          <w:noProof/>
        </w:rPr>
      </w:pPr>
      <w:r w:rsidRPr="004A2C00">
        <w:rPr>
          <w:lang w:val="en-US"/>
        </w:rPr>
        <w:t>Провера електро напајања (напон),</w:t>
      </w:r>
    </w:p>
    <w:tbl>
      <w:tblPr>
        <w:tblW w:w="9036" w:type="dxa"/>
        <w:tblInd w:w="-25" w:type="dxa"/>
        <w:tblLayout w:type="fixed"/>
        <w:tblCellMar>
          <w:left w:w="30" w:type="dxa"/>
          <w:right w:w="30" w:type="dxa"/>
        </w:tblCellMar>
        <w:tblLook w:val="0000" w:firstRow="0" w:lastRow="0" w:firstColumn="0" w:lastColumn="0" w:noHBand="0" w:noVBand="0"/>
      </w:tblPr>
      <w:tblGrid>
        <w:gridCol w:w="25"/>
        <w:gridCol w:w="8992"/>
        <w:gridCol w:w="19"/>
      </w:tblGrid>
      <w:tr w:rsidR="00EC3F82" w:rsidRPr="004A2C00" w14:paraId="55510609" w14:textId="77777777" w:rsidTr="00B76CDB">
        <w:trPr>
          <w:gridBefore w:val="1"/>
          <w:gridAfter w:val="1"/>
          <w:wBefore w:w="25" w:type="dxa"/>
          <w:wAfter w:w="19" w:type="dxa"/>
          <w:trHeight w:val="300"/>
        </w:trPr>
        <w:tc>
          <w:tcPr>
            <w:tcW w:w="8992" w:type="dxa"/>
            <w:tcBorders>
              <w:top w:val="nil"/>
            </w:tcBorders>
          </w:tcPr>
          <w:p w14:paraId="07E773C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Контрола вредности струја,</w:t>
            </w:r>
          </w:p>
        </w:tc>
      </w:tr>
      <w:tr w:rsidR="00EC3F82" w:rsidRPr="004A2C00" w14:paraId="54ABCBC3" w14:textId="77777777" w:rsidTr="00B76CDB">
        <w:trPr>
          <w:gridBefore w:val="1"/>
          <w:gridAfter w:val="1"/>
          <w:wBefore w:w="25" w:type="dxa"/>
          <w:wAfter w:w="19" w:type="dxa"/>
          <w:trHeight w:val="300"/>
        </w:trPr>
        <w:tc>
          <w:tcPr>
            <w:tcW w:w="8992" w:type="dxa"/>
          </w:tcPr>
          <w:p w14:paraId="20616D5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вибрација компресора,</w:t>
            </w:r>
          </w:p>
        </w:tc>
      </w:tr>
      <w:tr w:rsidR="00EC3F82" w:rsidRPr="004A2C00" w14:paraId="7F9D1232" w14:textId="77777777" w:rsidTr="00B76CDB">
        <w:trPr>
          <w:gridBefore w:val="1"/>
          <w:gridAfter w:val="1"/>
          <w:wBefore w:w="25" w:type="dxa"/>
          <w:wAfter w:w="19" w:type="dxa"/>
          <w:trHeight w:val="300"/>
        </w:trPr>
        <w:tc>
          <w:tcPr>
            <w:tcW w:w="8992" w:type="dxa"/>
          </w:tcPr>
          <w:p w14:paraId="5DB4E40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Визуелни преглед ламела,</w:t>
            </w:r>
          </w:p>
        </w:tc>
      </w:tr>
      <w:tr w:rsidR="00EC3F82" w:rsidRPr="004A2C00" w14:paraId="10F805D4" w14:textId="77777777" w:rsidTr="00B76CDB">
        <w:trPr>
          <w:gridBefore w:val="1"/>
          <w:gridAfter w:val="1"/>
          <w:wBefore w:w="25" w:type="dxa"/>
          <w:wAfter w:w="19" w:type="dxa"/>
          <w:trHeight w:val="300"/>
        </w:trPr>
        <w:tc>
          <w:tcPr>
            <w:tcW w:w="8992" w:type="dxa"/>
          </w:tcPr>
          <w:p w14:paraId="47CFFBB4"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Визуелна провера цурења фреона,</w:t>
            </w:r>
          </w:p>
        </w:tc>
      </w:tr>
      <w:tr w:rsidR="00EC3F82" w:rsidRPr="004A2C00" w14:paraId="406CB6F3" w14:textId="77777777" w:rsidTr="00B76CDB">
        <w:trPr>
          <w:gridBefore w:val="1"/>
          <w:gridAfter w:val="1"/>
          <w:wBefore w:w="25" w:type="dxa"/>
          <w:wAfter w:w="19" w:type="dxa"/>
          <w:trHeight w:val="300"/>
        </w:trPr>
        <w:tc>
          <w:tcPr>
            <w:tcW w:w="8992" w:type="dxa"/>
          </w:tcPr>
          <w:p w14:paraId="16045CE7"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количине фреона и влаге,</w:t>
            </w:r>
          </w:p>
        </w:tc>
      </w:tr>
      <w:tr w:rsidR="00EC3F82" w:rsidRPr="004A2C00" w14:paraId="6EBC3F93" w14:textId="77777777" w:rsidTr="00B76CDB">
        <w:trPr>
          <w:gridBefore w:val="1"/>
          <w:gridAfter w:val="1"/>
          <w:wBefore w:w="25" w:type="dxa"/>
          <w:wAfter w:w="19" w:type="dxa"/>
          <w:trHeight w:val="300"/>
        </w:trPr>
        <w:tc>
          <w:tcPr>
            <w:tcW w:w="8992" w:type="dxa"/>
          </w:tcPr>
          <w:p w14:paraId="25B3687D"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температуре superheat</w:t>
            </w:r>
            <w:r w:rsidRPr="004A2C00">
              <w:t>-</w:t>
            </w:r>
            <w:r w:rsidRPr="004A2C00">
              <w:rPr>
                <w:lang w:val="en-US"/>
              </w:rPr>
              <w:t>a,</w:t>
            </w:r>
          </w:p>
        </w:tc>
      </w:tr>
      <w:tr w:rsidR="00EC3F82" w:rsidRPr="004A2C00" w14:paraId="16663793" w14:textId="77777777" w:rsidTr="00B76CDB">
        <w:trPr>
          <w:gridBefore w:val="1"/>
          <w:gridAfter w:val="1"/>
          <w:wBefore w:w="25" w:type="dxa"/>
          <w:wAfter w:w="19" w:type="dxa"/>
          <w:trHeight w:val="300"/>
        </w:trPr>
        <w:tc>
          <w:tcPr>
            <w:tcW w:w="8992" w:type="dxa"/>
          </w:tcPr>
          <w:p w14:paraId="46DFE52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радних параметара у модулу,</w:t>
            </w:r>
          </w:p>
        </w:tc>
      </w:tr>
      <w:tr w:rsidR="00EC3F82" w:rsidRPr="004A2C00" w14:paraId="3560DD9C" w14:textId="77777777" w:rsidTr="00B76CDB">
        <w:trPr>
          <w:gridBefore w:val="1"/>
          <w:gridAfter w:val="1"/>
          <w:wBefore w:w="25" w:type="dxa"/>
          <w:wAfter w:w="19" w:type="dxa"/>
          <w:trHeight w:val="300"/>
        </w:trPr>
        <w:tc>
          <w:tcPr>
            <w:tcW w:w="8992" w:type="dxa"/>
          </w:tcPr>
          <w:p w14:paraId="6A6EBD4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оптерећеност компресора,</w:t>
            </w:r>
          </w:p>
        </w:tc>
      </w:tr>
      <w:tr w:rsidR="00EC3F82" w:rsidRPr="004A2C00" w14:paraId="23649512" w14:textId="77777777" w:rsidTr="00B76CDB">
        <w:trPr>
          <w:gridBefore w:val="1"/>
          <w:gridAfter w:val="1"/>
          <w:wBefore w:w="25" w:type="dxa"/>
          <w:wAfter w:w="19" w:type="dxa"/>
          <w:trHeight w:val="300"/>
        </w:trPr>
        <w:tc>
          <w:tcPr>
            <w:tcW w:w="8992" w:type="dxa"/>
          </w:tcPr>
          <w:p w14:paraId="60226AB5" w14:textId="77777777" w:rsidR="00EC3F82" w:rsidRPr="004A2C00" w:rsidRDefault="00EC3F82" w:rsidP="00EC3F82">
            <w:pPr>
              <w:pStyle w:val="ListParagraph"/>
              <w:numPr>
                <w:ilvl w:val="0"/>
                <w:numId w:val="22"/>
              </w:numPr>
              <w:autoSpaceDE w:val="0"/>
              <w:autoSpaceDN w:val="0"/>
              <w:adjustRightInd w:val="0"/>
            </w:pPr>
            <w:r w:rsidRPr="004A2C00">
              <w:rPr>
                <w:lang w:val="en-US"/>
              </w:rPr>
              <w:t>температура воде на улазу у испар</w:t>
            </w:r>
            <w:r w:rsidRPr="004A2C00">
              <w:t>ивач,</w:t>
            </w:r>
          </w:p>
        </w:tc>
      </w:tr>
      <w:tr w:rsidR="00EC3F82" w:rsidRPr="004A2C00" w14:paraId="72E5720A" w14:textId="77777777" w:rsidTr="00B76CDB">
        <w:trPr>
          <w:gridBefore w:val="1"/>
          <w:gridAfter w:val="1"/>
          <w:wBefore w:w="25" w:type="dxa"/>
          <w:wAfter w:w="19" w:type="dxa"/>
          <w:trHeight w:val="300"/>
        </w:trPr>
        <w:tc>
          <w:tcPr>
            <w:tcW w:w="8992" w:type="dxa"/>
          </w:tcPr>
          <w:p w14:paraId="64B79BE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воде на излазу из испар</w:t>
            </w:r>
            <w:r w:rsidRPr="004A2C00">
              <w:t>ивача,</w:t>
            </w:r>
          </w:p>
        </w:tc>
      </w:tr>
      <w:tr w:rsidR="00EC3F82" w:rsidRPr="004A2C00" w14:paraId="3FB56740" w14:textId="77777777" w:rsidTr="00B76CDB">
        <w:trPr>
          <w:gridBefore w:val="1"/>
          <w:gridAfter w:val="1"/>
          <w:wBefore w:w="25" w:type="dxa"/>
          <w:wAfter w:w="19" w:type="dxa"/>
          <w:trHeight w:val="300"/>
        </w:trPr>
        <w:tc>
          <w:tcPr>
            <w:tcW w:w="8992" w:type="dxa"/>
          </w:tcPr>
          <w:p w14:paraId="6754EA82"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фреона у испаривачу,</w:t>
            </w:r>
          </w:p>
        </w:tc>
      </w:tr>
      <w:tr w:rsidR="00EC3F82" w:rsidRPr="004A2C00" w14:paraId="1295CE9C" w14:textId="77777777" w:rsidTr="00B76CDB">
        <w:trPr>
          <w:gridBefore w:val="1"/>
          <w:gridAfter w:val="1"/>
          <w:wBefore w:w="25" w:type="dxa"/>
          <w:wAfter w:w="19" w:type="dxa"/>
          <w:trHeight w:val="300"/>
        </w:trPr>
        <w:tc>
          <w:tcPr>
            <w:tcW w:w="8992" w:type="dxa"/>
          </w:tcPr>
          <w:p w14:paraId="2D46DCEA"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фреона у испаривачу,</w:t>
            </w:r>
          </w:p>
        </w:tc>
      </w:tr>
      <w:tr w:rsidR="00EC3F82" w:rsidRPr="004A2C00" w14:paraId="33BDF248" w14:textId="77777777" w:rsidTr="00B76CDB">
        <w:trPr>
          <w:gridBefore w:val="1"/>
          <w:gridAfter w:val="1"/>
          <w:wBefore w:w="25" w:type="dxa"/>
          <w:wAfter w:w="19" w:type="dxa"/>
          <w:trHeight w:val="300"/>
        </w:trPr>
        <w:tc>
          <w:tcPr>
            <w:tcW w:w="8992" w:type="dxa"/>
          </w:tcPr>
          <w:p w14:paraId="1823E2BC"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lastRenderedPageBreak/>
              <w:t>притисак фреона у кондензатору,</w:t>
            </w:r>
          </w:p>
        </w:tc>
      </w:tr>
      <w:tr w:rsidR="00EC3F82" w:rsidRPr="004A2C00" w14:paraId="5C9D7A44" w14:textId="77777777" w:rsidTr="00B76CDB">
        <w:trPr>
          <w:gridBefore w:val="1"/>
          <w:gridAfter w:val="1"/>
          <w:wBefore w:w="25" w:type="dxa"/>
          <w:wAfter w:w="19" w:type="dxa"/>
          <w:trHeight w:val="300"/>
        </w:trPr>
        <w:tc>
          <w:tcPr>
            <w:tcW w:w="8992" w:type="dxa"/>
          </w:tcPr>
          <w:p w14:paraId="19047F8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фреона у к</w:t>
            </w:r>
            <w:r w:rsidRPr="004A2C00">
              <w:t>о</w:t>
            </w:r>
            <w:r w:rsidRPr="004A2C00">
              <w:rPr>
                <w:lang w:val="en-US"/>
              </w:rPr>
              <w:t>ндензатору,</w:t>
            </w:r>
          </w:p>
        </w:tc>
      </w:tr>
      <w:tr w:rsidR="00EC3F82" w:rsidRPr="004A2C00" w14:paraId="62D7C272" w14:textId="77777777" w:rsidTr="00B76CDB">
        <w:trPr>
          <w:gridBefore w:val="1"/>
          <w:gridAfter w:val="1"/>
          <w:wBefore w:w="25" w:type="dxa"/>
          <w:wAfter w:w="19" w:type="dxa"/>
          <w:trHeight w:val="300"/>
        </w:trPr>
        <w:tc>
          <w:tcPr>
            <w:tcW w:w="8992" w:type="dxa"/>
          </w:tcPr>
          <w:p w14:paraId="20687831"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superheat-a на усису,</w:t>
            </w:r>
          </w:p>
        </w:tc>
      </w:tr>
      <w:tr w:rsidR="00EC3F82" w:rsidRPr="004A2C00" w14:paraId="0C143D24" w14:textId="77777777" w:rsidTr="00B76CDB">
        <w:trPr>
          <w:gridBefore w:val="1"/>
          <w:gridAfter w:val="1"/>
          <w:wBefore w:w="25" w:type="dxa"/>
          <w:wAfter w:w="19" w:type="dxa"/>
          <w:trHeight w:val="300"/>
        </w:trPr>
        <w:tc>
          <w:tcPr>
            <w:tcW w:w="8992" w:type="dxa"/>
          </w:tcPr>
          <w:p w14:paraId="0A4B76A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delivery superheat-a,</w:t>
            </w:r>
          </w:p>
        </w:tc>
      </w:tr>
      <w:tr w:rsidR="00EC3F82" w:rsidRPr="004A2C00" w14:paraId="0ED0262B" w14:textId="77777777" w:rsidTr="00B76CDB">
        <w:trPr>
          <w:gridBefore w:val="1"/>
          <w:gridAfter w:val="1"/>
          <w:wBefore w:w="25" w:type="dxa"/>
          <w:wAfter w:w="19" w:type="dxa"/>
          <w:trHeight w:val="300"/>
        </w:trPr>
        <w:tc>
          <w:tcPr>
            <w:tcW w:w="8992" w:type="dxa"/>
          </w:tcPr>
          <w:p w14:paraId="7F7A3856"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 xml:space="preserve">положај Електроекспанз. </w:t>
            </w:r>
            <w:r w:rsidRPr="004A2C00">
              <w:rPr>
                <w:lang w:val="sr-Cyrl-RS"/>
              </w:rPr>
              <w:t>в</w:t>
            </w:r>
            <w:r w:rsidRPr="004A2C00">
              <w:rPr>
                <w:lang w:val="en-US"/>
              </w:rPr>
              <w:t>ентила</w:t>
            </w:r>
            <w:r w:rsidRPr="004A2C00">
              <w:rPr>
                <w:lang w:val="sr-Cyrl-RS"/>
              </w:rPr>
              <w:t>,</w:t>
            </w:r>
          </w:p>
        </w:tc>
      </w:tr>
      <w:tr w:rsidR="00EC3F82" w:rsidRPr="004A2C00" w14:paraId="7129CA4D" w14:textId="77777777" w:rsidTr="00B76CDB">
        <w:trPr>
          <w:gridBefore w:val="1"/>
          <w:gridAfter w:val="1"/>
          <w:wBefore w:w="25" w:type="dxa"/>
          <w:wAfter w:w="19" w:type="dxa"/>
          <w:trHeight w:val="300"/>
        </w:trPr>
        <w:tc>
          <w:tcPr>
            <w:tcW w:w="8992" w:type="dxa"/>
          </w:tcPr>
          <w:p w14:paraId="6254FAE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уља на потису компресора</w:t>
            </w:r>
            <w:r w:rsidRPr="004A2C00">
              <w:rPr>
                <w:lang w:val="sr-Cyrl-RS"/>
              </w:rPr>
              <w:t>,</w:t>
            </w:r>
          </w:p>
        </w:tc>
      </w:tr>
      <w:tr w:rsidR="00EC3F82" w:rsidRPr="004A2C00" w14:paraId="005D1841" w14:textId="77777777" w:rsidTr="00B76CDB">
        <w:trPr>
          <w:gridBefore w:val="1"/>
          <w:gridAfter w:val="1"/>
          <w:wBefore w:w="25" w:type="dxa"/>
          <w:wAfter w:w="19" w:type="dxa"/>
          <w:trHeight w:val="300"/>
        </w:trPr>
        <w:tc>
          <w:tcPr>
            <w:tcW w:w="8992" w:type="dxa"/>
          </w:tcPr>
          <w:p w14:paraId="6B42E521"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уља после филтера</w:t>
            </w:r>
            <w:r w:rsidRPr="004A2C00">
              <w:rPr>
                <w:lang w:val="sr-Cyrl-RS"/>
              </w:rPr>
              <w:t>,</w:t>
            </w:r>
          </w:p>
        </w:tc>
      </w:tr>
      <w:tr w:rsidR="00EC3F82" w:rsidRPr="004A2C00" w14:paraId="3459D72F" w14:textId="77777777" w:rsidTr="00B76CDB">
        <w:trPr>
          <w:gridBefore w:val="1"/>
          <w:gridAfter w:val="1"/>
          <w:wBefore w:w="25" w:type="dxa"/>
          <w:wAfter w:w="19" w:type="dxa"/>
          <w:trHeight w:val="300"/>
        </w:trPr>
        <w:tc>
          <w:tcPr>
            <w:tcW w:w="8992" w:type="dxa"/>
          </w:tcPr>
          <w:p w14:paraId="0E78336F"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спољног ваздуха</w:t>
            </w:r>
            <w:r w:rsidRPr="004A2C00">
              <w:rPr>
                <w:lang w:val="sr-Cyrl-RS"/>
              </w:rPr>
              <w:t>,</w:t>
            </w:r>
          </w:p>
        </w:tc>
      </w:tr>
      <w:tr w:rsidR="00EC3F82" w:rsidRPr="004A2C00" w14:paraId="39DF6C41" w14:textId="77777777" w:rsidTr="00B76CDB">
        <w:trPr>
          <w:gridBefore w:val="1"/>
          <w:gridAfter w:val="1"/>
          <w:wBefore w:w="25" w:type="dxa"/>
          <w:wAfter w:w="19" w:type="dxa"/>
          <w:trHeight w:val="300"/>
        </w:trPr>
        <w:tc>
          <w:tcPr>
            <w:tcW w:w="8992" w:type="dxa"/>
          </w:tcPr>
          <w:p w14:paraId="75A0EE3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број сати рада компресора бр.1</w:t>
            </w:r>
            <w:r w:rsidRPr="004A2C00">
              <w:rPr>
                <w:lang w:val="sr-Cyrl-RS"/>
              </w:rPr>
              <w:t>,</w:t>
            </w:r>
          </w:p>
        </w:tc>
      </w:tr>
      <w:tr w:rsidR="00EC3F82" w:rsidRPr="004A2C00" w14:paraId="4086819C" w14:textId="77777777" w:rsidTr="00B76CDB">
        <w:trPr>
          <w:gridBefore w:val="1"/>
          <w:gridAfter w:val="1"/>
          <w:wBefore w:w="25" w:type="dxa"/>
          <w:wAfter w:w="19" w:type="dxa"/>
          <w:trHeight w:val="300"/>
        </w:trPr>
        <w:tc>
          <w:tcPr>
            <w:tcW w:w="8992" w:type="dxa"/>
          </w:tcPr>
          <w:p w14:paraId="4B48BCF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број стартова ко</w:t>
            </w:r>
            <w:r w:rsidRPr="004A2C00">
              <w:rPr>
                <w:lang w:val="en-US"/>
              </w:rPr>
              <w:cr/>
              <w:t>пресора бр.1</w:t>
            </w:r>
            <w:r w:rsidRPr="004A2C00">
              <w:rPr>
                <w:lang w:val="sr-Cyrl-RS"/>
              </w:rPr>
              <w:t>,</w:t>
            </w:r>
          </w:p>
        </w:tc>
      </w:tr>
      <w:tr w:rsidR="00EC3F82" w:rsidRPr="004A2C00" w14:paraId="0EFA000A" w14:textId="77777777" w:rsidTr="00B76CDB">
        <w:trPr>
          <w:gridBefore w:val="1"/>
          <w:gridAfter w:val="1"/>
          <w:wBefore w:w="25" w:type="dxa"/>
          <w:wAfter w:w="19" w:type="dxa"/>
          <w:trHeight w:val="184"/>
        </w:trPr>
        <w:tc>
          <w:tcPr>
            <w:tcW w:w="8992" w:type="dxa"/>
          </w:tcPr>
          <w:p w14:paraId="03271FC2"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активни аларми и упозорења</w:t>
            </w:r>
            <w:r w:rsidRPr="004A2C00">
              <w:rPr>
                <w:lang w:val="sr-Cyrl-RS"/>
              </w:rPr>
              <w:t>,</w:t>
            </w:r>
          </w:p>
        </w:tc>
      </w:tr>
      <w:tr w:rsidR="00EC3F82" w:rsidRPr="004A2C00" w14:paraId="60129677" w14:textId="77777777" w:rsidTr="00B76CDB">
        <w:trPr>
          <w:gridBefore w:val="1"/>
          <w:gridAfter w:val="1"/>
          <w:wBefore w:w="25" w:type="dxa"/>
          <w:wAfter w:w="19" w:type="dxa"/>
          <w:trHeight w:val="300"/>
        </w:trPr>
        <w:tc>
          <w:tcPr>
            <w:tcW w:w="8992" w:type="dxa"/>
          </w:tcPr>
          <w:p w14:paraId="27E039B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преглед последњих аларма</w:t>
            </w:r>
            <w:r w:rsidRPr="004A2C00">
              <w:rPr>
                <w:lang w:val="sr-Cyrl-RS"/>
              </w:rPr>
              <w:t>,</w:t>
            </w:r>
          </w:p>
        </w:tc>
      </w:tr>
      <w:tr w:rsidR="00EC3F82" w:rsidRPr="004A2C00" w14:paraId="163CA96D" w14:textId="77777777" w:rsidTr="00B76CDB">
        <w:trPr>
          <w:gridBefore w:val="1"/>
          <w:gridAfter w:val="1"/>
          <w:wBefore w:w="25" w:type="dxa"/>
          <w:wAfter w:w="19" w:type="dxa"/>
          <w:trHeight w:val="300"/>
        </w:trPr>
        <w:tc>
          <w:tcPr>
            <w:tcW w:w="8992" w:type="dxa"/>
          </w:tcPr>
          <w:p w14:paraId="4423388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Визуелна механичка контрола,</w:t>
            </w:r>
          </w:p>
        </w:tc>
      </w:tr>
      <w:tr w:rsidR="00EC3F82" w:rsidRPr="004A2C00" w14:paraId="1C851BFA" w14:textId="77777777" w:rsidTr="00B76CDB">
        <w:trPr>
          <w:gridBefore w:val="1"/>
          <w:gridAfter w:val="1"/>
          <w:wBefore w:w="25" w:type="dxa"/>
          <w:wAfter w:w="19" w:type="dxa"/>
          <w:trHeight w:val="300"/>
        </w:trPr>
        <w:tc>
          <w:tcPr>
            <w:tcW w:w="8992" w:type="dxa"/>
          </w:tcPr>
          <w:p w14:paraId="303C8348"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и тест вентилатора</w:t>
            </w:r>
            <w:r w:rsidRPr="004A2C00">
              <w:rPr>
                <w:lang w:val="sr-Cyrl-RS"/>
              </w:rPr>
              <w:t>,</w:t>
            </w:r>
          </w:p>
        </w:tc>
      </w:tr>
      <w:tr w:rsidR="00EC3F82" w:rsidRPr="004A2C00" w14:paraId="405FE35B" w14:textId="77777777" w:rsidTr="00B76CDB">
        <w:trPr>
          <w:gridBefore w:val="1"/>
          <w:gridAfter w:val="1"/>
          <w:wBefore w:w="25" w:type="dxa"/>
          <w:wAfter w:w="19" w:type="dxa"/>
          <w:trHeight w:val="300"/>
        </w:trPr>
        <w:tc>
          <w:tcPr>
            <w:tcW w:w="8992" w:type="dxa"/>
          </w:tcPr>
          <w:p w14:paraId="398F0FDA"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Допуна/пражњење инсталације</w:t>
            </w:r>
            <w:r w:rsidRPr="004A2C00">
              <w:rPr>
                <w:lang w:val="sr-Cyrl-RS"/>
              </w:rPr>
              <w:t>,</w:t>
            </w:r>
          </w:p>
        </w:tc>
      </w:tr>
      <w:tr w:rsidR="00EC3F82" w:rsidRPr="004A2C00" w14:paraId="1319C71F" w14:textId="77777777" w:rsidTr="00B76CDB">
        <w:trPr>
          <w:gridBefore w:val="1"/>
          <w:gridAfter w:val="1"/>
          <w:wBefore w:w="25" w:type="dxa"/>
          <w:wAfter w:w="19" w:type="dxa"/>
          <w:trHeight w:val="300"/>
        </w:trPr>
        <w:tc>
          <w:tcPr>
            <w:tcW w:w="8992" w:type="dxa"/>
          </w:tcPr>
          <w:p w14:paraId="39A1E6A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Дотезање електро контакта</w:t>
            </w:r>
            <w:r w:rsidRPr="004A2C00">
              <w:rPr>
                <w:lang w:val="sr-Cyrl-RS"/>
              </w:rPr>
              <w:t>,</w:t>
            </w:r>
          </w:p>
        </w:tc>
      </w:tr>
      <w:tr w:rsidR="00EC3F82" w:rsidRPr="004A2C00" w14:paraId="41390F29" w14:textId="77777777" w:rsidTr="00B76CDB">
        <w:trPr>
          <w:gridBefore w:val="1"/>
          <w:gridAfter w:val="1"/>
          <w:wBefore w:w="25" w:type="dxa"/>
          <w:wAfter w:w="19" w:type="dxa"/>
          <w:trHeight w:val="300"/>
        </w:trPr>
        <w:tc>
          <w:tcPr>
            <w:tcW w:w="8992" w:type="dxa"/>
          </w:tcPr>
          <w:p w14:paraId="5EF8A3D0" w14:textId="77777777" w:rsidR="00EC3F82" w:rsidRPr="00657176" w:rsidRDefault="00EC3F82" w:rsidP="00EC3F82">
            <w:pPr>
              <w:pStyle w:val="ListParagraph"/>
              <w:numPr>
                <w:ilvl w:val="0"/>
                <w:numId w:val="22"/>
              </w:numPr>
              <w:autoSpaceDE w:val="0"/>
              <w:autoSpaceDN w:val="0"/>
              <w:adjustRightInd w:val="0"/>
              <w:rPr>
                <w:lang w:val="en-US"/>
              </w:rPr>
            </w:pPr>
            <w:r w:rsidRPr="004A2C00">
              <w:rPr>
                <w:lang w:val="en-US"/>
              </w:rPr>
              <w:t>Прање ламела</w:t>
            </w:r>
            <w:r w:rsidRPr="004A2C00">
              <w:rPr>
                <w:lang w:val="sr-Cyrl-RS"/>
              </w:rPr>
              <w:t>.</w:t>
            </w:r>
          </w:p>
          <w:p w14:paraId="03B13B35" w14:textId="77777777" w:rsidR="00EC3F82" w:rsidRPr="004A2C00" w:rsidRDefault="00EC3F82" w:rsidP="00B76CDB">
            <w:pPr>
              <w:pStyle w:val="ListParagraph"/>
              <w:autoSpaceDE w:val="0"/>
              <w:autoSpaceDN w:val="0"/>
              <w:adjustRightInd w:val="0"/>
              <w:ind w:left="360"/>
              <w:rPr>
                <w:lang w:val="en-US"/>
              </w:rPr>
            </w:pPr>
          </w:p>
        </w:tc>
      </w:tr>
      <w:tr w:rsidR="00EC3F82" w:rsidRPr="004A2C00" w14:paraId="2AB5D686" w14:textId="77777777" w:rsidTr="00B76CDB">
        <w:tblPrEx>
          <w:tblCellMar>
            <w:top w:w="55" w:type="dxa"/>
            <w:left w:w="55" w:type="dxa"/>
            <w:bottom w:w="55" w:type="dxa"/>
            <w:right w:w="55" w:type="dxa"/>
          </w:tblCellMar>
        </w:tblPrEx>
        <w:tc>
          <w:tcPr>
            <w:tcW w:w="9036" w:type="dxa"/>
            <w:gridSpan w:val="3"/>
            <w:shd w:val="clear" w:color="auto" w:fill="auto"/>
          </w:tcPr>
          <w:tbl>
            <w:tblPr>
              <w:tblW w:w="8992" w:type="dxa"/>
              <w:tblLayout w:type="fixed"/>
              <w:tblCellMar>
                <w:left w:w="30" w:type="dxa"/>
                <w:right w:w="30" w:type="dxa"/>
              </w:tblCellMar>
              <w:tblLook w:val="0000" w:firstRow="0" w:lastRow="0" w:firstColumn="0" w:lastColumn="0" w:noHBand="0" w:noVBand="0"/>
            </w:tblPr>
            <w:tblGrid>
              <w:gridCol w:w="8992"/>
            </w:tblGrid>
            <w:tr w:rsidR="00EC3F82" w:rsidRPr="004A2C00" w14:paraId="2759BE56" w14:textId="77777777" w:rsidTr="00B76CDB">
              <w:trPr>
                <w:trHeight w:val="83"/>
              </w:trPr>
              <w:tc>
                <w:tcPr>
                  <w:tcW w:w="8992" w:type="dxa"/>
                </w:tcPr>
                <w:p w14:paraId="4507667F" w14:textId="77777777" w:rsidR="00EC3F82" w:rsidRDefault="00EC3F82" w:rsidP="00B76CDB">
                  <w:pPr>
                    <w:autoSpaceDE w:val="0"/>
                    <w:autoSpaceDN w:val="0"/>
                    <w:adjustRightInd w:val="0"/>
                    <w:jc w:val="both"/>
                    <w:rPr>
                      <w:b/>
                      <w:lang w:val="sr-Cyrl-RS"/>
                    </w:rPr>
                  </w:pPr>
                  <w:r w:rsidRPr="004A2C00">
                    <w:rPr>
                      <w:b/>
                      <w:lang w:val="sr-Cyrl-RS"/>
                    </w:rPr>
                    <w:t>Понуђач је у обавези да након извршеног редовног сервиса изврши проверу исправности и тачности мерења температурних сонди на улази и излазу испаривача.</w:t>
                  </w:r>
                </w:p>
                <w:p w14:paraId="47F3DE5E" w14:textId="77777777" w:rsidR="00EC3F82" w:rsidRPr="004A2C00" w:rsidRDefault="00EC3F82" w:rsidP="00B76CDB">
                  <w:pPr>
                    <w:autoSpaceDE w:val="0"/>
                    <w:autoSpaceDN w:val="0"/>
                    <w:adjustRightInd w:val="0"/>
                    <w:jc w:val="both"/>
                    <w:rPr>
                      <w:b/>
                      <w:lang w:val="sr-Cyrl-RS"/>
                    </w:rPr>
                  </w:pPr>
                </w:p>
                <w:p w14:paraId="71A699E2" w14:textId="77777777" w:rsidR="00EC3F82" w:rsidRPr="004A2C00" w:rsidRDefault="00EC3F82" w:rsidP="00B76CDB">
                  <w:pPr>
                    <w:autoSpaceDE w:val="0"/>
                    <w:autoSpaceDN w:val="0"/>
                    <w:adjustRightInd w:val="0"/>
                    <w:jc w:val="both"/>
                    <w:rPr>
                      <w:noProof/>
                      <w:lang w:val="sr-Cyrl-RS"/>
                    </w:rPr>
                  </w:pPr>
                  <w:r w:rsidRPr="004A2C00">
                    <w:rPr>
                      <w:noProof/>
                      <w:lang w:val="sr-Cyrl-RS"/>
                    </w:rPr>
                    <w:t>Понуђач је у обавези да контактира овлашћено лице наручиоца из уговора и договори почетак сервисирања.</w:t>
                  </w:r>
                </w:p>
                <w:p w14:paraId="1F6A55DC" w14:textId="77777777" w:rsidR="00EC3F82" w:rsidRPr="00DD6D48" w:rsidRDefault="00EC3F82" w:rsidP="00B76CDB">
                  <w:pPr>
                    <w:autoSpaceDE w:val="0"/>
                    <w:autoSpaceDN w:val="0"/>
                    <w:adjustRightInd w:val="0"/>
                    <w:jc w:val="both"/>
                    <w:rPr>
                      <w:noProof/>
                      <w:lang w:val="sr-Cyrl-RS"/>
                    </w:rPr>
                  </w:pPr>
                  <w:r w:rsidRPr="004A2C00">
                    <w:rPr>
                      <w:noProof/>
                      <w:lang w:val="sr-Cyrl-RS"/>
                    </w:rPr>
                    <w:t xml:space="preserve">Наручилац је дужан да изабрног понуђача обавести о насталом квару писаним путем (факс </w:t>
                  </w:r>
                  <w:r w:rsidRPr="00DD6D48">
                    <w:rPr>
                      <w:noProof/>
                      <w:lang w:val="sr-Cyrl-RS"/>
                    </w:rPr>
                    <w:t>или електронска пошта које ће изабрани понуђач доставити у својој понуди). Изабрани понуђач је дужан да се одазове у року не дужем од 24 часа од момента пријема позива.</w:t>
                  </w:r>
                </w:p>
                <w:p w14:paraId="4D6C9BFB" w14:textId="77777777" w:rsidR="00EC3F82" w:rsidRPr="00DD6D48" w:rsidRDefault="00EC3F82" w:rsidP="00B76CDB">
                  <w:pPr>
                    <w:autoSpaceDE w:val="0"/>
                    <w:autoSpaceDN w:val="0"/>
                    <w:adjustRightInd w:val="0"/>
                    <w:jc w:val="both"/>
                    <w:rPr>
                      <w:noProof/>
                      <w:lang w:val="sr-Cyrl-RS"/>
                    </w:rPr>
                  </w:pPr>
                  <w:r w:rsidRPr="00DD6D48">
                    <w:rPr>
                      <w:noProof/>
                      <w:lang w:val="sr-Cyrl-RS"/>
                    </w:rPr>
                    <w:t xml:space="preserve">Хаваријска поправка чилера обухвата долазак сервисера, утврђивање насталог квара, отклањање квара, као и замену свих потребних делова датих у </w:t>
                  </w:r>
                  <w:r w:rsidRPr="00DF5A78">
                    <w:rPr>
                      <w:noProof/>
                      <w:lang w:val="sr-Cyrl-RS"/>
                    </w:rPr>
                    <w:t>поглављу 1</w:t>
                  </w:r>
                  <w:r w:rsidR="00DF5A78" w:rsidRPr="00DF5A78">
                    <w:rPr>
                      <w:noProof/>
                      <w:lang w:val="sr-Latn-RS"/>
                    </w:rPr>
                    <w:t>1</w:t>
                  </w:r>
                  <w:r w:rsidRPr="00DF5A78">
                    <w:rPr>
                      <w:noProof/>
                      <w:lang w:val="sr-Cyrl-RS"/>
                    </w:rPr>
                    <w:t>. Образац</w:t>
                  </w:r>
                  <w:r w:rsidRPr="00DD6D48">
                    <w:rPr>
                      <w:noProof/>
                      <w:lang w:val="sr-Cyrl-RS"/>
                    </w:rPr>
                    <w:t xml:space="preserve"> понуде.</w:t>
                  </w:r>
                </w:p>
                <w:p w14:paraId="5AA8DBD3" w14:textId="77777777" w:rsidR="00EC3F82" w:rsidRPr="00DD6D48" w:rsidRDefault="00EC3F82" w:rsidP="00EA3CF6">
                  <w:pPr>
                    <w:autoSpaceDE w:val="0"/>
                    <w:autoSpaceDN w:val="0"/>
                    <w:adjustRightInd w:val="0"/>
                    <w:jc w:val="both"/>
                    <w:rPr>
                      <w:noProof/>
                      <w:lang w:val="sr-Cyrl-RS"/>
                    </w:rPr>
                  </w:pPr>
                  <w:r w:rsidRPr="00DD6D48">
                    <w:rPr>
                      <w:noProof/>
                      <w:lang w:val="sr-Cyrl-RS"/>
                    </w:rPr>
                    <w:t xml:space="preserve">Понуђач је у обавези да достави ценовник резервних делова, као и цену радног сата, који су дати у у </w:t>
                  </w:r>
                  <w:r w:rsidRPr="00DF5A78">
                    <w:rPr>
                      <w:noProof/>
                      <w:lang w:val="sr-Cyrl-RS"/>
                    </w:rPr>
                    <w:t>поглављу 1</w:t>
                  </w:r>
                  <w:r w:rsidR="00EA3CF6" w:rsidRPr="00DF5A78">
                    <w:rPr>
                      <w:noProof/>
                      <w:lang w:val="sr-Cyrl-RS"/>
                    </w:rPr>
                    <w:t>1</w:t>
                  </w:r>
                  <w:r w:rsidRPr="00DF5A78">
                    <w:rPr>
                      <w:noProof/>
                      <w:lang w:val="sr-Cyrl-RS"/>
                    </w:rPr>
                    <w:t>. Образац понуде у</w:t>
                  </w:r>
                  <w:r w:rsidRPr="00DD6D48">
                    <w:rPr>
                      <w:noProof/>
                      <w:lang w:val="sr-Cyrl-RS"/>
                    </w:rPr>
                    <w:t xml:space="preserve"> склопу ове конкурсне документације.</w:t>
                  </w:r>
                </w:p>
                <w:p w14:paraId="1B062038" w14:textId="77777777" w:rsidR="00EC3F82" w:rsidRPr="00DD6D48" w:rsidRDefault="00EC3F82" w:rsidP="00EA3CF6">
                  <w:pPr>
                    <w:autoSpaceDE w:val="0"/>
                    <w:autoSpaceDN w:val="0"/>
                    <w:adjustRightInd w:val="0"/>
                    <w:jc w:val="both"/>
                    <w:rPr>
                      <w:noProof/>
                      <w:lang w:val="sr-Cyrl-RS"/>
                    </w:rPr>
                  </w:pPr>
                  <w:r w:rsidRPr="00DD6D48">
                    <w:rPr>
                      <w:noProof/>
                      <w:lang w:val="sr-Cyrl-RS"/>
                    </w:rPr>
                    <w:t xml:space="preserve">Цене из ценовника се не могу мењати током трајања </w:t>
                  </w:r>
                  <w:r w:rsidR="00C54E9C">
                    <w:rPr>
                      <w:noProof/>
                      <w:lang w:val="sr-Cyrl-RS"/>
                    </w:rPr>
                    <w:t xml:space="preserve">закљученог </w:t>
                  </w:r>
                  <w:r w:rsidRPr="00DD6D48">
                    <w:rPr>
                      <w:noProof/>
                      <w:lang w:val="sr-Cyrl-RS"/>
                    </w:rPr>
                    <w:t>уговора</w:t>
                  </w:r>
                  <w:r w:rsidR="00C54E9C">
                    <w:rPr>
                      <w:noProof/>
                      <w:lang w:val="sr-Cyrl-RS"/>
                    </w:rPr>
                    <w:t>,</w:t>
                  </w:r>
                  <w:r w:rsidRPr="00DD6D48">
                    <w:rPr>
                      <w:noProof/>
                      <w:lang w:val="sr-Cyrl-RS"/>
                    </w:rPr>
                    <w:t xml:space="preserve"> који ће </w:t>
                  </w:r>
                  <w:r w:rsidR="00C54E9C">
                    <w:rPr>
                      <w:noProof/>
                      <w:lang w:val="sr-Cyrl-RS"/>
                    </w:rPr>
                    <w:t>бити</w:t>
                  </w:r>
                  <w:r w:rsidRPr="00DD6D48">
                    <w:rPr>
                      <w:noProof/>
                      <w:lang w:val="sr-Cyrl-RS"/>
                    </w:rPr>
                    <w:t xml:space="preserve"> закључ</w:t>
                  </w:r>
                  <w:r w:rsidR="00C54E9C">
                    <w:rPr>
                      <w:noProof/>
                      <w:lang w:val="sr-Cyrl-RS"/>
                    </w:rPr>
                    <w:t>ен</w:t>
                  </w:r>
                  <w:r w:rsidRPr="00DD6D48">
                    <w:rPr>
                      <w:noProof/>
                      <w:lang w:val="sr-Cyrl-RS"/>
                    </w:rPr>
                    <w:t xml:space="preserve"> након спроведног поступка јавне набавке.</w:t>
                  </w:r>
                </w:p>
                <w:p w14:paraId="550ED3C4" w14:textId="77777777" w:rsidR="00EC3F82" w:rsidRPr="00DD6D48" w:rsidRDefault="00EC3F82" w:rsidP="00B76CDB">
                  <w:pPr>
                    <w:autoSpaceDE w:val="0"/>
                    <w:autoSpaceDN w:val="0"/>
                    <w:adjustRightInd w:val="0"/>
                    <w:jc w:val="both"/>
                    <w:rPr>
                      <w:noProof/>
                      <w:lang w:val="sr-Cyrl-RS"/>
                    </w:rPr>
                  </w:pPr>
                  <w:r w:rsidRPr="00DD6D48">
                    <w:rPr>
                      <w:noProof/>
                      <w:lang w:val="sr-Cyrl-RS"/>
                    </w:rPr>
                    <w:t xml:space="preserve">У случају квара и настале потребе за заменом компресора, испаривача, кондензатора и вентилатора, током трајања уговора, понуђач је у обавези да изврши дефектажу и састави спецификацију неопходне опреме, материјала и радова да </w:t>
                  </w:r>
                  <w:r w:rsidR="00C54E9C">
                    <w:rPr>
                      <w:noProof/>
                      <w:lang w:val="sr-Cyrl-RS"/>
                    </w:rPr>
                    <w:t xml:space="preserve">би </w:t>
                  </w:r>
                  <w:r w:rsidRPr="00DD6D48">
                    <w:rPr>
                      <w:noProof/>
                      <w:lang w:val="sr-Cyrl-RS"/>
                    </w:rPr>
                    <w:t>се настали квар отклонио, а замена ових резервних делова ће бити предмет друге понуде.</w:t>
                  </w:r>
                </w:p>
                <w:p w14:paraId="34DEF4B9" w14:textId="77777777" w:rsidR="00EC3F82" w:rsidRPr="004A2C00" w:rsidRDefault="00EC3F82" w:rsidP="00B76CDB">
                  <w:pPr>
                    <w:autoSpaceDE w:val="0"/>
                    <w:autoSpaceDN w:val="0"/>
                    <w:adjustRightInd w:val="0"/>
                    <w:jc w:val="both"/>
                    <w:rPr>
                      <w:noProof/>
                      <w:lang w:val="sr-Cyrl-RS"/>
                    </w:rPr>
                  </w:pPr>
                  <w:r w:rsidRPr="00DD6D48">
                    <w:rPr>
                      <w:noProof/>
                      <w:lang w:val="sr-Cyrl-RS"/>
                    </w:rPr>
                    <w:t>Понуђач је у обавези да наведене послове обавља савесно</w:t>
                  </w:r>
                  <w:r w:rsidRPr="004A2C00">
                    <w:rPr>
                      <w:noProof/>
                      <w:lang w:val="sr-Cyrl-RS"/>
                    </w:rPr>
                    <w:t xml:space="preserve"> и благовремено у циљу обезбеђивања непрекидног рада чилера и продужавања његовог века трајања. Све услуге потребно је извршити у реалном времену и уз реалан утрошак сервисног, резервног и осталог материјала.</w:t>
                  </w:r>
                </w:p>
                <w:p w14:paraId="685F33F9" w14:textId="77777777" w:rsidR="00EC3F82" w:rsidRPr="004A2C00" w:rsidRDefault="00EC3F82" w:rsidP="00B76CDB">
                  <w:pPr>
                    <w:jc w:val="both"/>
                    <w:rPr>
                      <w:noProof/>
                      <w:lang w:val="sr-Cyrl-RS"/>
                    </w:rPr>
                  </w:pPr>
                </w:p>
              </w:tc>
            </w:tr>
          </w:tbl>
          <w:p w14:paraId="38E7ABC7" w14:textId="77777777" w:rsidR="00EC3F82" w:rsidRPr="004A2C00" w:rsidRDefault="00EC3F82" w:rsidP="00B76CDB">
            <w:pPr>
              <w:suppressAutoHyphens/>
              <w:spacing w:line="100" w:lineRule="atLeast"/>
              <w:jc w:val="both"/>
            </w:pPr>
          </w:p>
        </w:tc>
      </w:tr>
    </w:tbl>
    <w:p w14:paraId="1CF3955E" w14:textId="77777777" w:rsidR="00EC3F82" w:rsidRPr="00825B0C" w:rsidRDefault="00EC3F82" w:rsidP="00EC3F82">
      <w:pPr>
        <w:jc w:val="both"/>
        <w:rPr>
          <w:noProof/>
        </w:rPr>
      </w:pPr>
      <w:r w:rsidRPr="00825B0C">
        <w:rPr>
          <w:noProof/>
        </w:rPr>
        <w:t>Место извршења</w:t>
      </w:r>
      <w:r w:rsidR="00A20273">
        <w:rPr>
          <w:noProof/>
          <w:lang w:val="sr-Cyrl-RS"/>
        </w:rPr>
        <w:t xml:space="preserve"> су организационе јединице у</w:t>
      </w:r>
      <w:r w:rsidRPr="00825B0C">
        <w:rPr>
          <w:noProof/>
          <w:lang w:val="sr-Cyrl-RS"/>
        </w:rPr>
        <w:t xml:space="preserve"> </w:t>
      </w:r>
      <w:r w:rsidR="00A20273">
        <w:rPr>
          <w:noProof/>
        </w:rPr>
        <w:t>Клиничком</w:t>
      </w:r>
      <w:r w:rsidRPr="00825B0C">
        <w:rPr>
          <w:noProof/>
        </w:rPr>
        <w:t xml:space="preserve"> центр</w:t>
      </w:r>
      <w:r w:rsidR="00A20273">
        <w:rPr>
          <w:noProof/>
          <w:lang w:val="sr-Cyrl-RS"/>
        </w:rPr>
        <w:t>у</w:t>
      </w:r>
      <w:r w:rsidRPr="00825B0C">
        <w:rPr>
          <w:noProof/>
        </w:rPr>
        <w:t xml:space="preserve"> Војводине, Хајдук Вељкова 1</w:t>
      </w:r>
      <w:r w:rsidRPr="00825B0C">
        <w:rPr>
          <w:noProof/>
          <w:lang w:val="sr-Cyrl-RS"/>
        </w:rPr>
        <w:t>-9</w:t>
      </w:r>
      <w:r w:rsidRPr="00825B0C">
        <w:rPr>
          <w:noProof/>
        </w:rPr>
        <w:t>, Нови Сад.</w:t>
      </w:r>
    </w:p>
    <w:p w14:paraId="47B603F3" w14:textId="77777777" w:rsidR="00EC3F82" w:rsidRDefault="00EC3F82" w:rsidP="00EC3F82">
      <w:pPr>
        <w:autoSpaceDE w:val="0"/>
        <w:autoSpaceDN w:val="0"/>
        <w:adjustRightInd w:val="0"/>
        <w:jc w:val="both"/>
        <w:rPr>
          <w:noProof/>
          <w:lang w:val="sr-Cyrl-RS"/>
        </w:rPr>
      </w:pPr>
    </w:p>
    <w:p w14:paraId="2CC26216" w14:textId="77777777" w:rsidR="00EC3F82" w:rsidRPr="00C54E9C" w:rsidRDefault="00EC3F82" w:rsidP="00EC3F82">
      <w:pPr>
        <w:jc w:val="both"/>
        <w:rPr>
          <w:bCs/>
          <w:iCs/>
          <w:color w:val="FF0000"/>
          <w:lang w:val="sr-Cyrl-RS"/>
        </w:rPr>
      </w:pPr>
      <w:proofErr w:type="gramStart"/>
      <w:r>
        <w:rPr>
          <w:bCs/>
          <w:iCs/>
        </w:rPr>
        <w:lastRenderedPageBreak/>
        <w:t xml:space="preserve">Наручилац </w:t>
      </w:r>
      <w:r>
        <w:rPr>
          <w:bCs/>
          <w:iCs/>
          <w:lang w:val="sr-Cyrl-RS"/>
        </w:rPr>
        <w:t xml:space="preserve">захтева присуство радника Клиничког центра Војводине за време вршења </w:t>
      </w:r>
      <w:r w:rsidRPr="00DF5A78">
        <w:rPr>
          <w:bCs/>
          <w:iCs/>
          <w:lang w:val="sr-Cyrl-RS"/>
        </w:rPr>
        <w:t xml:space="preserve">услуге која је предмет јавне набавке, а након извршене услуге ће се потписати </w:t>
      </w:r>
      <w:r w:rsidR="00DF5A78" w:rsidRPr="00DF5A78">
        <w:rPr>
          <w:bCs/>
          <w:iCs/>
          <w:lang w:val="sr-Cyrl-RS"/>
        </w:rPr>
        <w:t>Радни налог</w:t>
      </w:r>
      <w:r w:rsidRPr="00DF5A78">
        <w:rPr>
          <w:bCs/>
          <w:iCs/>
          <w:lang w:val="sr-Cyrl-RS"/>
        </w:rPr>
        <w:t>.</w:t>
      </w:r>
      <w:proofErr w:type="gramEnd"/>
      <w:r w:rsidRPr="00DF5A78">
        <w:rPr>
          <w:bCs/>
          <w:iCs/>
          <w:lang w:val="sr-Cyrl-RS"/>
        </w:rPr>
        <w:t xml:space="preserve"> </w:t>
      </w:r>
    </w:p>
    <w:p w14:paraId="3839B38B" w14:textId="77777777" w:rsidR="00EC3F82" w:rsidRDefault="00EC3F82" w:rsidP="00C54E9C">
      <w:pPr>
        <w:jc w:val="both"/>
        <w:rPr>
          <w:lang w:val="sr-Latn-RS"/>
        </w:rPr>
      </w:pPr>
      <w:r>
        <w:rPr>
          <w:lang w:val="sr-Cyrl-RS"/>
        </w:rPr>
        <w:t>Наручилац захтева да сви радови</w:t>
      </w:r>
      <w:r>
        <w:rPr>
          <w:lang w:val="sr-Latn-RS"/>
        </w:rPr>
        <w:t xml:space="preserve"> </w:t>
      </w:r>
      <w:r>
        <w:rPr>
          <w:lang w:val="sr-Cyrl-RS"/>
        </w:rPr>
        <w:t>који су везани за редовно одржавање и евентуалне хаваријске поправке које нису хитне, морају да се изводе искључиво у току радног времена Клиничког центра Војводине ( радним данима од 07 до 14 часова).</w:t>
      </w:r>
    </w:p>
    <w:p w14:paraId="18A9B543" w14:textId="77777777" w:rsidR="00EC3F82" w:rsidRDefault="00EC3F82" w:rsidP="00C54E9C">
      <w:pPr>
        <w:jc w:val="both"/>
        <w:rPr>
          <w:lang w:val="sr-Cyrl-RS"/>
        </w:rPr>
      </w:pPr>
    </w:p>
    <w:p w14:paraId="419B960B" w14:textId="77777777" w:rsidR="00E27C53" w:rsidRDefault="00EC3F82" w:rsidP="00C54E9C">
      <w:pPr>
        <w:jc w:val="both"/>
        <w:rPr>
          <w:noProof/>
          <w:color w:val="FF0000"/>
        </w:rPr>
      </w:pPr>
      <w:r>
        <w:rPr>
          <w:lang w:val="sr-Cyrl-RS"/>
        </w:rPr>
        <w:t>Наручилац ће на сервисној пријави навести да ли је хаваријска поправка хитна или није.</w:t>
      </w:r>
    </w:p>
    <w:p w14:paraId="08D80183" w14:textId="77777777" w:rsidR="00E27C53" w:rsidRDefault="00E27C53" w:rsidP="00C54E9C">
      <w:pPr>
        <w:ind w:firstLine="360"/>
        <w:jc w:val="both"/>
        <w:rPr>
          <w:noProof/>
          <w:color w:val="FF0000"/>
        </w:rPr>
      </w:pPr>
    </w:p>
    <w:p w14:paraId="61BEA613" w14:textId="77777777" w:rsidR="00E27C53" w:rsidRPr="00325EFB" w:rsidRDefault="00325EFB" w:rsidP="00C54E9C">
      <w:pPr>
        <w:jc w:val="both"/>
        <w:rPr>
          <w:noProof/>
          <w:color w:val="FF0000"/>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69F61C8A" w14:textId="77777777" w:rsidR="00E27C53" w:rsidRDefault="00E27C53" w:rsidP="00C54E9C">
      <w:pPr>
        <w:ind w:firstLine="360"/>
        <w:jc w:val="both"/>
        <w:rPr>
          <w:noProof/>
          <w:color w:val="FF0000"/>
        </w:rPr>
      </w:pPr>
    </w:p>
    <w:p w14:paraId="21B1BAB8" w14:textId="77777777" w:rsidR="00E27C53" w:rsidRDefault="00E27C53" w:rsidP="00E27C53">
      <w:pPr>
        <w:ind w:firstLine="360"/>
        <w:rPr>
          <w:noProof/>
          <w:color w:val="FF0000"/>
        </w:rPr>
      </w:pPr>
    </w:p>
    <w:p w14:paraId="3A54DD7D" w14:textId="77777777" w:rsidR="00E27C53" w:rsidRDefault="00E27C53" w:rsidP="00E27C53">
      <w:pPr>
        <w:ind w:firstLine="360"/>
        <w:rPr>
          <w:noProof/>
          <w:color w:val="FF0000"/>
        </w:rPr>
      </w:pPr>
    </w:p>
    <w:p w14:paraId="64C1EA89" w14:textId="77777777" w:rsidR="00E27C53" w:rsidRDefault="00E27C53" w:rsidP="00E27C53">
      <w:pPr>
        <w:ind w:firstLine="360"/>
        <w:rPr>
          <w:noProof/>
          <w:color w:val="FF0000"/>
        </w:rPr>
      </w:pPr>
    </w:p>
    <w:p w14:paraId="7E4F79B5" w14:textId="77777777" w:rsidR="00E27C53" w:rsidRDefault="00E27C53" w:rsidP="00E27C53">
      <w:pPr>
        <w:ind w:firstLine="360"/>
        <w:rPr>
          <w:noProof/>
          <w:color w:val="FF0000"/>
        </w:rPr>
      </w:pPr>
    </w:p>
    <w:p w14:paraId="49FD2331" w14:textId="77777777" w:rsidR="00E27C53" w:rsidRDefault="00E27C53" w:rsidP="00E27C53">
      <w:pPr>
        <w:ind w:firstLine="360"/>
        <w:rPr>
          <w:noProof/>
          <w:color w:val="FF0000"/>
        </w:rPr>
      </w:pPr>
    </w:p>
    <w:p w14:paraId="0F3BF42F" w14:textId="77777777" w:rsidR="00E27C53" w:rsidRDefault="00E27C53" w:rsidP="00E27C53">
      <w:pPr>
        <w:ind w:firstLine="360"/>
        <w:rPr>
          <w:noProof/>
          <w:color w:val="FF0000"/>
        </w:rPr>
      </w:pPr>
    </w:p>
    <w:p w14:paraId="0A135956" w14:textId="77777777" w:rsidR="00E27C53" w:rsidRDefault="00E27C53" w:rsidP="00E27C53">
      <w:pPr>
        <w:ind w:firstLine="360"/>
        <w:rPr>
          <w:noProof/>
          <w:color w:val="FF0000"/>
        </w:rPr>
      </w:pPr>
    </w:p>
    <w:p w14:paraId="2356FCCE" w14:textId="77777777" w:rsidR="00E27C53" w:rsidRDefault="00E27C53" w:rsidP="00E27C53">
      <w:pPr>
        <w:ind w:firstLine="360"/>
        <w:rPr>
          <w:noProof/>
          <w:color w:val="FF0000"/>
        </w:rPr>
      </w:pPr>
    </w:p>
    <w:p w14:paraId="5B2D2607" w14:textId="77777777" w:rsidR="00E27C53" w:rsidRDefault="00E27C53" w:rsidP="00E27C53">
      <w:pPr>
        <w:ind w:firstLine="360"/>
        <w:rPr>
          <w:noProof/>
          <w:color w:val="FF0000"/>
        </w:rPr>
      </w:pPr>
    </w:p>
    <w:p w14:paraId="6E18C769" w14:textId="77777777" w:rsidR="00E27C53" w:rsidRDefault="00E27C53" w:rsidP="00E27C53">
      <w:pPr>
        <w:ind w:firstLine="360"/>
        <w:rPr>
          <w:noProof/>
          <w:color w:val="FF0000"/>
        </w:rPr>
      </w:pPr>
    </w:p>
    <w:p w14:paraId="47A7046D" w14:textId="77777777" w:rsidR="00E27C53" w:rsidRPr="00EC3F82" w:rsidRDefault="00EC3F82" w:rsidP="00C90E73">
      <w:pPr>
        <w:rPr>
          <w:noProof/>
          <w:color w:val="FF0000"/>
          <w:lang w:val="sr-Cyrl-RS"/>
        </w:rPr>
      </w:pPr>
      <w:r>
        <w:rPr>
          <w:noProof/>
          <w:color w:val="FF0000"/>
        </w:rPr>
        <w:br w:type="page"/>
      </w:r>
    </w:p>
    <w:p w14:paraId="6D61980C"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19622857"/>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5412E504" w14:textId="77777777" w:rsidR="00E27C53" w:rsidRPr="007C3F1F" w:rsidRDefault="00E27C53" w:rsidP="007C3F1F">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608"/>
        <w:gridCol w:w="284"/>
        <w:gridCol w:w="4819"/>
      </w:tblGrid>
      <w:tr w:rsidR="007C3F1F" w:rsidRPr="00AE1407" w14:paraId="64CD2A0F" w14:textId="77777777" w:rsidTr="007C3F1F">
        <w:trPr>
          <w:trHeight w:val="972"/>
        </w:trPr>
        <w:tc>
          <w:tcPr>
            <w:tcW w:w="801" w:type="dxa"/>
            <w:vAlign w:val="center"/>
          </w:tcPr>
          <w:p w14:paraId="73E8B094" w14:textId="77777777" w:rsidR="007C3F1F" w:rsidRPr="00AE1407" w:rsidRDefault="007C3F1F" w:rsidP="00376A40">
            <w:pPr>
              <w:jc w:val="center"/>
              <w:rPr>
                <w:noProof/>
              </w:rPr>
            </w:pPr>
            <w:r w:rsidRPr="00AE1407">
              <w:rPr>
                <w:noProof/>
              </w:rPr>
              <w:t>Бр.</w:t>
            </w:r>
          </w:p>
        </w:tc>
        <w:tc>
          <w:tcPr>
            <w:tcW w:w="3892" w:type="dxa"/>
            <w:gridSpan w:val="2"/>
            <w:vAlign w:val="center"/>
          </w:tcPr>
          <w:p w14:paraId="40CB0DB5" w14:textId="77777777" w:rsidR="007C3F1F" w:rsidRPr="00AE1407" w:rsidRDefault="007C3F1F" w:rsidP="00376A40">
            <w:pPr>
              <w:jc w:val="center"/>
              <w:rPr>
                <w:noProof/>
              </w:rPr>
            </w:pPr>
            <w:r w:rsidRPr="00AE1407">
              <w:rPr>
                <w:noProof/>
              </w:rPr>
              <w:t>УСЛОВИ</w:t>
            </w:r>
          </w:p>
        </w:tc>
        <w:tc>
          <w:tcPr>
            <w:tcW w:w="4819" w:type="dxa"/>
            <w:vAlign w:val="center"/>
          </w:tcPr>
          <w:p w14:paraId="48D9C0FB" w14:textId="77777777" w:rsidR="007C3F1F" w:rsidRPr="00AE1407" w:rsidRDefault="007C3F1F" w:rsidP="00376A40">
            <w:pPr>
              <w:jc w:val="center"/>
              <w:rPr>
                <w:noProof/>
              </w:rPr>
            </w:pPr>
            <w:r w:rsidRPr="00AE1407">
              <w:rPr>
                <w:noProof/>
              </w:rPr>
              <w:t>ДОКАЗИ</w:t>
            </w:r>
          </w:p>
        </w:tc>
      </w:tr>
      <w:tr w:rsidR="007C3F1F" w:rsidRPr="00AE1407" w14:paraId="22789F81" w14:textId="77777777" w:rsidTr="007C3F1F">
        <w:trPr>
          <w:trHeight w:val="505"/>
        </w:trPr>
        <w:tc>
          <w:tcPr>
            <w:tcW w:w="9512" w:type="dxa"/>
            <w:gridSpan w:val="4"/>
          </w:tcPr>
          <w:p w14:paraId="2DD3693A" w14:textId="77777777" w:rsidR="007C3F1F" w:rsidRPr="00AE1407" w:rsidRDefault="007C3F1F" w:rsidP="00376A40">
            <w:pPr>
              <w:jc w:val="center"/>
              <w:rPr>
                <w:b/>
                <w:noProof/>
              </w:rPr>
            </w:pPr>
            <w:r w:rsidRPr="00AE1407">
              <w:rPr>
                <w:b/>
                <w:noProof/>
              </w:rPr>
              <w:t>ОБАВЕЗНИ УСЛОВИ ЗА УЧЕШЋЕ У ПОСТУПКУ ЈАВНЕ НАБАВКЕ ИЗ ЧЛАНА 75. ЗАКОНА</w:t>
            </w:r>
          </w:p>
        </w:tc>
      </w:tr>
      <w:tr w:rsidR="007C3F1F" w:rsidRPr="00AE1407" w14:paraId="7E82E48F" w14:textId="77777777" w:rsidTr="00BA3702">
        <w:trPr>
          <w:trHeight w:val="505"/>
        </w:trPr>
        <w:tc>
          <w:tcPr>
            <w:tcW w:w="801" w:type="dxa"/>
            <w:vAlign w:val="center"/>
          </w:tcPr>
          <w:p w14:paraId="088BCBA4" w14:textId="77777777" w:rsidR="007C3F1F" w:rsidRPr="00AE1407" w:rsidRDefault="007C3F1F" w:rsidP="002576AA">
            <w:pPr>
              <w:pStyle w:val="ListParagraph"/>
              <w:numPr>
                <w:ilvl w:val="0"/>
                <w:numId w:val="11"/>
              </w:numPr>
              <w:rPr>
                <w:noProof/>
              </w:rPr>
            </w:pPr>
          </w:p>
        </w:tc>
        <w:tc>
          <w:tcPr>
            <w:tcW w:w="3608" w:type="dxa"/>
          </w:tcPr>
          <w:p w14:paraId="761019C2" w14:textId="77777777" w:rsidR="007C3F1F" w:rsidRPr="00AE1407" w:rsidRDefault="007C3F1F" w:rsidP="00376A40">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gridSpan w:val="2"/>
          </w:tcPr>
          <w:p w14:paraId="62B916BE" w14:textId="77777777" w:rsidR="007C3F1F" w:rsidRDefault="007C3F1F" w:rsidP="00376A40">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71AA6D2F" w14:textId="77777777" w:rsidR="007C3F1F" w:rsidRPr="00B741B2" w:rsidRDefault="007C3F1F" w:rsidP="00376A40">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322B8F13" w14:textId="77777777" w:rsidR="007C3F1F" w:rsidRPr="009937B8" w:rsidRDefault="007C3F1F" w:rsidP="00376A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4C1C8E10" w14:textId="77777777" w:rsidR="007C3F1F" w:rsidRPr="00B741B2" w:rsidRDefault="007C3F1F" w:rsidP="00376A40">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7C3F1F" w:rsidRPr="00AE1407" w14:paraId="57CD5D27" w14:textId="77777777" w:rsidTr="00BA3702">
        <w:trPr>
          <w:trHeight w:val="458"/>
        </w:trPr>
        <w:tc>
          <w:tcPr>
            <w:tcW w:w="801" w:type="dxa"/>
            <w:vAlign w:val="center"/>
          </w:tcPr>
          <w:p w14:paraId="7E873F9A" w14:textId="77777777" w:rsidR="007C3F1F" w:rsidRPr="00AE1407" w:rsidRDefault="007C3F1F" w:rsidP="002576AA">
            <w:pPr>
              <w:pStyle w:val="ListParagraph"/>
              <w:numPr>
                <w:ilvl w:val="0"/>
                <w:numId w:val="11"/>
              </w:numPr>
              <w:rPr>
                <w:noProof/>
              </w:rPr>
            </w:pPr>
          </w:p>
        </w:tc>
        <w:tc>
          <w:tcPr>
            <w:tcW w:w="3608" w:type="dxa"/>
          </w:tcPr>
          <w:p w14:paraId="259FE850" w14:textId="77777777" w:rsidR="007C3F1F" w:rsidRPr="00AE1407" w:rsidRDefault="007C3F1F" w:rsidP="00376A40">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gridSpan w:val="2"/>
          </w:tcPr>
          <w:p w14:paraId="02A01829" w14:textId="77777777" w:rsidR="007C3F1F" w:rsidRPr="009937B8" w:rsidRDefault="007C3F1F" w:rsidP="00376A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2CBA13A" w14:textId="77777777" w:rsidR="007C3F1F" w:rsidRPr="000738FF" w:rsidRDefault="007C3F1F" w:rsidP="00376A40">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8F52116" w14:textId="77777777" w:rsidR="007C3F1F" w:rsidRPr="00AE1407" w:rsidRDefault="007C3F1F" w:rsidP="00376A40">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F0332DE" w14:textId="77777777" w:rsidR="007C3F1F" w:rsidRPr="005B07C0" w:rsidRDefault="007C3F1F" w:rsidP="00376A40">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w:t>
            </w:r>
            <w:r w:rsidRPr="00AE1407">
              <w:rPr>
                <w:rFonts w:ascii="Times New Roman" w:hAnsi="Times New Roman" w:cs="Times New Roman"/>
                <w:iCs/>
                <w:color w:val="auto"/>
              </w:rPr>
              <w:lastRenderedPageBreak/>
              <w:t xml:space="preserve">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8C33B60" w14:textId="77777777" w:rsidR="007C3F1F" w:rsidRPr="009937B8" w:rsidRDefault="007C3F1F" w:rsidP="00376A40">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54C9ABB7" w14:textId="77777777" w:rsidR="007C3F1F" w:rsidRPr="0028014B" w:rsidRDefault="007C3F1F" w:rsidP="00376A40">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7C3F1F" w:rsidRPr="00AE1407" w14:paraId="591C7D44" w14:textId="77777777" w:rsidTr="00BA3702">
        <w:trPr>
          <w:trHeight w:val="789"/>
        </w:trPr>
        <w:tc>
          <w:tcPr>
            <w:tcW w:w="801" w:type="dxa"/>
            <w:vAlign w:val="center"/>
          </w:tcPr>
          <w:p w14:paraId="7C7B7A8E" w14:textId="77777777" w:rsidR="007C3F1F" w:rsidRPr="00AE1407" w:rsidRDefault="007C3F1F" w:rsidP="002576AA">
            <w:pPr>
              <w:pStyle w:val="ListParagraph"/>
              <w:numPr>
                <w:ilvl w:val="0"/>
                <w:numId w:val="11"/>
              </w:numPr>
              <w:rPr>
                <w:noProof/>
              </w:rPr>
            </w:pPr>
          </w:p>
        </w:tc>
        <w:tc>
          <w:tcPr>
            <w:tcW w:w="3608" w:type="dxa"/>
          </w:tcPr>
          <w:p w14:paraId="28198E2D" w14:textId="77777777" w:rsidR="007C3F1F" w:rsidRPr="00AE1407" w:rsidRDefault="007C3F1F" w:rsidP="00376A40">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gridSpan w:val="2"/>
          </w:tcPr>
          <w:p w14:paraId="77702019" w14:textId="77777777" w:rsidR="007C3F1F" w:rsidRPr="00AE1407" w:rsidRDefault="007C3F1F" w:rsidP="00376A40">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238C516D" w14:textId="77777777" w:rsidR="007C3F1F" w:rsidRPr="00753D5C" w:rsidRDefault="007C3F1F" w:rsidP="00376A40">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7C3F1F" w:rsidRPr="00AE1407" w14:paraId="21EDFE4C" w14:textId="77777777" w:rsidTr="007C3F1F">
        <w:trPr>
          <w:trHeight w:val="848"/>
        </w:trPr>
        <w:tc>
          <w:tcPr>
            <w:tcW w:w="9512" w:type="dxa"/>
            <w:gridSpan w:val="4"/>
            <w:vAlign w:val="center"/>
          </w:tcPr>
          <w:p w14:paraId="34FE7C29" w14:textId="77777777" w:rsidR="007C3F1F" w:rsidRPr="001E45F1" w:rsidRDefault="007C3F1F" w:rsidP="00376A40">
            <w:pPr>
              <w:jc w:val="center"/>
              <w:rPr>
                <w:b/>
                <w:noProof/>
              </w:rPr>
            </w:pPr>
            <w:r w:rsidRPr="00834B1A">
              <w:rPr>
                <w:b/>
                <w:noProof/>
              </w:rPr>
              <w:t>ДОДАТНИ УСЛОВИ ЗА УЧЕШЋЕ У ПОСТУПКУ ЈАВНЕ НАБАВКЕ ИЗ ЧЛАНА 76. ЗАКОНА</w:t>
            </w:r>
          </w:p>
        </w:tc>
      </w:tr>
      <w:tr w:rsidR="007C3F1F" w:rsidRPr="00AE1407" w14:paraId="3AEA52CB" w14:textId="77777777" w:rsidTr="00BA3702">
        <w:trPr>
          <w:trHeight w:val="848"/>
        </w:trPr>
        <w:tc>
          <w:tcPr>
            <w:tcW w:w="801" w:type="dxa"/>
            <w:shd w:val="clear" w:color="auto" w:fill="auto"/>
            <w:vAlign w:val="center"/>
          </w:tcPr>
          <w:p w14:paraId="42417570" w14:textId="77777777" w:rsidR="007C3F1F" w:rsidRPr="00834B1A" w:rsidRDefault="007C3F1F" w:rsidP="002576AA">
            <w:pPr>
              <w:pStyle w:val="ListParagraph"/>
              <w:numPr>
                <w:ilvl w:val="0"/>
                <w:numId w:val="13"/>
              </w:numPr>
              <w:rPr>
                <w:noProof/>
              </w:rPr>
            </w:pPr>
          </w:p>
        </w:tc>
        <w:tc>
          <w:tcPr>
            <w:tcW w:w="3608" w:type="dxa"/>
            <w:shd w:val="clear" w:color="auto" w:fill="auto"/>
          </w:tcPr>
          <w:p w14:paraId="64431CA2" w14:textId="77777777" w:rsidR="007C3F1F" w:rsidRPr="00834B1A" w:rsidRDefault="007C3F1F" w:rsidP="00376A40">
            <w:pPr>
              <w:jc w:val="both"/>
              <w:rPr>
                <w:noProof/>
              </w:rPr>
            </w:pPr>
            <w:r w:rsidRPr="00834B1A">
              <w:rPr>
                <w:lang w:val="sr-Cyrl-RS"/>
              </w:rPr>
              <w:t>П</w:t>
            </w:r>
            <w:r w:rsidRPr="00834B1A">
              <w:rPr>
                <w:lang w:val="sr-Latn-CS"/>
              </w:rPr>
              <w:t>онуђач мора да има</w:t>
            </w:r>
            <w:r w:rsidRPr="00834B1A">
              <w:rPr>
                <w:lang w:val="sr-Cyrl-RS"/>
              </w:rPr>
              <w:t xml:space="preserve"> најмање три сервисера расхладних уређаја (фригомеханичара) од којих бар један мора имати сертификат о обуци неког од произвођача чији се уређај користи у Клиничком центру Војводине</w:t>
            </w:r>
          </w:p>
        </w:tc>
        <w:tc>
          <w:tcPr>
            <w:tcW w:w="5103" w:type="dxa"/>
            <w:gridSpan w:val="2"/>
            <w:shd w:val="clear" w:color="auto" w:fill="auto"/>
          </w:tcPr>
          <w:p w14:paraId="7DAE4F9C" w14:textId="77777777" w:rsidR="007C3F1F" w:rsidRPr="00834B1A" w:rsidRDefault="007C3F1F" w:rsidP="0010519E">
            <w:pPr>
              <w:pStyle w:val="Default"/>
              <w:jc w:val="both"/>
              <w:rPr>
                <w:rFonts w:ascii="Times New Roman" w:hAnsi="Times New Roman" w:cs="Times New Roman"/>
                <w:b/>
                <w:iCs/>
                <w:color w:val="auto"/>
              </w:rPr>
            </w:pPr>
            <w:r w:rsidRPr="00834B1A">
              <w:rPr>
                <w:rFonts w:ascii="Times New Roman" w:hAnsi="Times New Roman" w:cs="Times New Roman"/>
                <w:b/>
                <w:iCs/>
                <w:color w:val="auto"/>
              </w:rPr>
              <w:t>Доказ за правна лица / предузетнике / физичка лица:</w:t>
            </w:r>
          </w:p>
          <w:p w14:paraId="23310EEE" w14:textId="77777777" w:rsidR="007C3F1F" w:rsidRPr="00EA3CF6" w:rsidRDefault="007C3F1F" w:rsidP="00EA3CF6">
            <w:pPr>
              <w:pStyle w:val="ListParagraph"/>
              <w:numPr>
                <w:ilvl w:val="0"/>
                <w:numId w:val="21"/>
              </w:numPr>
              <w:jc w:val="both"/>
              <w:rPr>
                <w:lang w:val="sr-Latn-CS"/>
              </w:rPr>
            </w:pPr>
            <w:r w:rsidRPr="00834B1A">
              <w:rPr>
                <w:lang w:val="sr-Latn-CS"/>
              </w:rPr>
              <w:t xml:space="preserve">М-А (стари М2) образац за запослене, </w:t>
            </w:r>
            <w:r w:rsidR="00EA3CF6">
              <w:rPr>
                <w:lang w:val="sr-Cyrl-RS"/>
              </w:rPr>
              <w:t>или</w:t>
            </w:r>
            <w:r w:rsidRPr="00EA3CF6">
              <w:rPr>
                <w:lang w:val="sr-Latn-CS"/>
              </w:rPr>
              <w:t xml:space="preserve">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2C1692A9" w14:textId="77777777" w:rsidR="007C3F1F" w:rsidRPr="00C54E9C" w:rsidRDefault="00C54E9C" w:rsidP="0010519E">
            <w:pPr>
              <w:jc w:val="both"/>
              <w:rPr>
                <w:lang w:val="sr-Cyrl-RS"/>
              </w:rPr>
            </w:pPr>
            <w:r>
              <w:rPr>
                <w:lang w:val="sr-Cyrl-RS"/>
              </w:rPr>
              <w:t xml:space="preserve">Поред наведених доказа доставити и </w:t>
            </w:r>
          </w:p>
          <w:p w14:paraId="79051AD5" w14:textId="77777777" w:rsidR="007C3F1F" w:rsidRPr="00834B1A" w:rsidRDefault="007C3F1F" w:rsidP="0010519E">
            <w:pPr>
              <w:pStyle w:val="ListParagraph"/>
              <w:numPr>
                <w:ilvl w:val="0"/>
                <w:numId w:val="21"/>
              </w:numPr>
              <w:jc w:val="both"/>
              <w:rPr>
                <w:noProof/>
                <w:lang w:val="sr-Cyrl-RS"/>
              </w:rPr>
            </w:pPr>
            <w:r w:rsidRPr="00834B1A">
              <w:rPr>
                <w:lang w:val="sr-Cyrl-RS"/>
              </w:rPr>
              <w:t xml:space="preserve">За сервисере – фотокопија дипломе </w:t>
            </w:r>
          </w:p>
          <w:p w14:paraId="53E35B7B" w14:textId="77777777" w:rsidR="007C3F1F" w:rsidRPr="00834B1A" w:rsidRDefault="00C54E9C" w:rsidP="0010519E">
            <w:pPr>
              <w:pStyle w:val="ListParagraph"/>
              <w:ind w:left="360"/>
              <w:jc w:val="both"/>
              <w:rPr>
                <w:noProof/>
                <w:lang w:val="sr-Cyrl-RS"/>
              </w:rPr>
            </w:pPr>
            <w:r>
              <w:rPr>
                <w:noProof/>
                <w:lang w:val="sr-Cyrl-RS"/>
              </w:rPr>
              <w:t xml:space="preserve">и </w:t>
            </w:r>
          </w:p>
          <w:p w14:paraId="5439727F" w14:textId="77777777" w:rsidR="007C3F1F" w:rsidRPr="00834B1A" w:rsidRDefault="007C3F1F" w:rsidP="00376A40">
            <w:pPr>
              <w:pStyle w:val="ListParagraph"/>
              <w:numPr>
                <w:ilvl w:val="0"/>
                <w:numId w:val="21"/>
              </w:numPr>
              <w:jc w:val="both"/>
            </w:pPr>
            <w:r w:rsidRPr="00834B1A">
              <w:rPr>
                <w:noProof/>
              </w:rPr>
              <w:t>Доставити фотокопију сертификата или други важећи документ којим ће потврдити да је сервисер обучен</w:t>
            </w:r>
            <w:r w:rsidRPr="00834B1A">
              <w:rPr>
                <w:noProof/>
                <w:lang w:val="sr-Cyrl-RS"/>
              </w:rPr>
              <w:t xml:space="preserve"> и овлашћен од стране произвођача да врши сервис </w:t>
            </w:r>
            <w:r w:rsidRPr="00834B1A">
              <w:rPr>
                <w:noProof/>
              </w:rPr>
              <w:t>опрем</w:t>
            </w:r>
            <w:r w:rsidRPr="00834B1A">
              <w:rPr>
                <w:noProof/>
                <w:lang w:val="sr-Cyrl-RS"/>
              </w:rPr>
              <w:t>е</w:t>
            </w:r>
            <w:r w:rsidRPr="00834B1A">
              <w:rPr>
                <w:noProof/>
              </w:rPr>
              <w:t xml:space="preserve"> која је предмет </w:t>
            </w:r>
            <w:r w:rsidRPr="00834B1A">
              <w:rPr>
                <w:noProof/>
                <w:lang w:val="sr-Cyrl-RS"/>
              </w:rPr>
              <w:t xml:space="preserve">ове </w:t>
            </w:r>
            <w:r w:rsidRPr="00834B1A">
              <w:rPr>
                <w:noProof/>
              </w:rPr>
              <w:t>јавне набавке</w:t>
            </w:r>
            <w:r w:rsidRPr="00834B1A">
              <w:rPr>
                <w:noProof/>
                <w:lang w:val="sr-Cyrl-RS"/>
              </w:rPr>
              <w:t>.</w:t>
            </w:r>
          </w:p>
        </w:tc>
      </w:tr>
    </w:tbl>
    <w:p w14:paraId="4A771BB9" w14:textId="77777777" w:rsidR="00E27C53" w:rsidRDefault="00E27C53" w:rsidP="00E27C53">
      <w:pPr>
        <w:rPr>
          <w:noProof/>
        </w:rPr>
      </w:pPr>
    </w:p>
    <w:p w14:paraId="566F6A36"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0B4A89F0" w14:textId="77777777" w:rsidR="00E27C53" w:rsidRPr="00AE1407" w:rsidRDefault="00E27C53" w:rsidP="00E27C53">
      <w:pPr>
        <w:rPr>
          <w:noProof/>
        </w:rPr>
      </w:pPr>
    </w:p>
    <w:p w14:paraId="459A7A61" w14:textId="77777777" w:rsidR="00E27C53" w:rsidRPr="0010519E"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10519E">
        <w:rPr>
          <w:noProof/>
        </w:rPr>
        <w:t>УСЛОВ</w:t>
      </w:r>
      <w:r w:rsidRPr="0010519E">
        <w:rPr>
          <w:noProof/>
          <w:lang w:val="sr-Cyrl-CS"/>
        </w:rPr>
        <w:t>И</w:t>
      </w:r>
      <w:r w:rsidRPr="0010519E">
        <w:rPr>
          <w:noProof/>
        </w:rPr>
        <w:t xml:space="preserve"> ЗА УЧЕШЋЕ У ПОСТУПКУ ЈАВНЕ НАБАВКЕ ИЗ ЧЛАНА 75. ЗАКОНА о ЈН: </w:t>
      </w:r>
      <w:r w:rsidRPr="0010519E">
        <w:rPr>
          <w:noProof/>
          <w:lang w:val="sr-Cyrl-CS"/>
        </w:rPr>
        <w:t>И</w:t>
      </w:r>
      <w:r w:rsidRPr="0010519E">
        <w:rPr>
          <w:noProof/>
        </w:rPr>
        <w:t xml:space="preserve">спуњеност услова из тачке </w:t>
      </w:r>
      <w:r w:rsidRPr="0010519E">
        <w:rPr>
          <w:noProof/>
          <w:lang w:val="sr-Cyrl-CS"/>
        </w:rPr>
        <w:t>1, 2, 3</w:t>
      </w:r>
      <w:r w:rsidR="0010519E" w:rsidRPr="0010519E">
        <w:rPr>
          <w:noProof/>
          <w:lang w:val="sr-Latn-RS"/>
        </w:rPr>
        <w:t xml:space="preserve"> </w:t>
      </w:r>
      <w:r w:rsidRPr="0010519E">
        <w:rPr>
          <w:noProof/>
        </w:rPr>
        <w:t>понуђач доказује достављањем доказа наведених у табели.</w:t>
      </w:r>
    </w:p>
    <w:p w14:paraId="5255ABEF" w14:textId="77777777" w:rsidR="00E27C53" w:rsidRPr="0010519E" w:rsidRDefault="00E27C53" w:rsidP="0010519E">
      <w:pPr>
        <w:jc w:val="both"/>
        <w:rPr>
          <w:noProof/>
          <w:lang w:val="sr-Latn-RS"/>
        </w:rPr>
      </w:pPr>
    </w:p>
    <w:p w14:paraId="3BB1E1B7" w14:textId="77777777" w:rsidR="00E27C53" w:rsidRPr="0010519E" w:rsidRDefault="00E27C53" w:rsidP="00E27C53">
      <w:pPr>
        <w:pStyle w:val="ListParagraph"/>
        <w:numPr>
          <w:ilvl w:val="0"/>
          <w:numId w:val="1"/>
        </w:numPr>
        <w:ind w:left="405"/>
        <w:jc w:val="both"/>
        <w:rPr>
          <w:noProof/>
        </w:rPr>
      </w:pPr>
      <w:r w:rsidRPr="0010519E">
        <w:rPr>
          <w:noProof/>
        </w:rPr>
        <w:t xml:space="preserve">ДОДАТНИ УСЛОВИ ЗА УЧЕШЋЕ У ПОСТУПКУ ЈАВНЕ НАБАВКЕ ИЗ ЧЛАНА 76. ЗАКОНА о ЈН: </w:t>
      </w:r>
      <w:r w:rsidRPr="0010519E">
        <w:rPr>
          <w:noProof/>
          <w:lang w:val="sr-Cyrl-CS"/>
        </w:rPr>
        <w:t>И</w:t>
      </w:r>
      <w:r w:rsidRPr="0010519E">
        <w:rPr>
          <w:noProof/>
        </w:rPr>
        <w:t>спуњеност услова из тачке 1</w:t>
      </w:r>
      <w:r w:rsidR="0010519E" w:rsidRPr="0010519E">
        <w:rPr>
          <w:noProof/>
        </w:rPr>
        <w:t xml:space="preserve"> </w:t>
      </w:r>
      <w:r w:rsidRPr="0010519E">
        <w:rPr>
          <w:noProof/>
        </w:rPr>
        <w:t>понуђач доказује достављањем доказа наведених у табели.</w:t>
      </w:r>
    </w:p>
    <w:p w14:paraId="322D06EB" w14:textId="77777777" w:rsidR="00E27C53" w:rsidRPr="0010519E" w:rsidRDefault="00E27C53" w:rsidP="0010519E">
      <w:pPr>
        <w:jc w:val="both"/>
        <w:rPr>
          <w:noProof/>
          <w:highlight w:val="yellow"/>
          <w:lang w:val="sr-Latn-RS"/>
        </w:rPr>
      </w:pPr>
    </w:p>
    <w:p w14:paraId="046F2C42" w14:textId="77777777"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38018D02" w14:textId="77777777" w:rsidR="00E27C53" w:rsidRPr="008B636C" w:rsidRDefault="00E27C53" w:rsidP="00E27C53">
      <w:pPr>
        <w:pStyle w:val="ListParagraph"/>
        <w:rPr>
          <w:rFonts w:eastAsia="TimesNewRomanPSMT"/>
          <w:bCs/>
        </w:rPr>
      </w:pPr>
    </w:p>
    <w:p w14:paraId="2E8B65F0"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34D2645B" w14:textId="77777777" w:rsidR="00E27C53" w:rsidRPr="00340CEE" w:rsidRDefault="00E27C53" w:rsidP="00E27C53">
      <w:pPr>
        <w:pStyle w:val="ListParagraph"/>
        <w:rPr>
          <w:bCs/>
          <w:lang w:val="sr-Cyrl-CS"/>
        </w:rPr>
      </w:pPr>
    </w:p>
    <w:p w14:paraId="0660CB6F" w14:textId="77777777"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4A6902AB" w14:textId="77777777" w:rsidR="00E27C53" w:rsidRDefault="00E27C53" w:rsidP="00E27C53">
      <w:pPr>
        <w:pStyle w:val="ListParagraph"/>
        <w:tabs>
          <w:tab w:val="left" w:pos="680"/>
        </w:tabs>
        <w:ind w:left="405"/>
        <w:jc w:val="both"/>
        <w:rPr>
          <w:bCs/>
          <w:lang w:val="sr-Cyrl-CS"/>
        </w:rPr>
      </w:pPr>
    </w:p>
    <w:p w14:paraId="39982D71"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E14214B" w14:textId="77777777" w:rsidR="00E27C53" w:rsidRPr="00300477" w:rsidRDefault="00E27C53" w:rsidP="00E27C53">
      <w:pPr>
        <w:pStyle w:val="ListParagraph"/>
        <w:tabs>
          <w:tab w:val="left" w:pos="680"/>
        </w:tabs>
        <w:ind w:left="405"/>
        <w:jc w:val="both"/>
        <w:rPr>
          <w:bCs/>
          <w:lang w:val="sr-Cyrl-CS"/>
        </w:rPr>
      </w:pPr>
    </w:p>
    <w:p w14:paraId="054DFA8A"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1B912DC4" w14:textId="77777777" w:rsidR="00E27C53" w:rsidRPr="008B636C" w:rsidRDefault="00E27C53" w:rsidP="00E27C53">
      <w:pPr>
        <w:pStyle w:val="ListParagraph"/>
        <w:tabs>
          <w:tab w:val="left" w:pos="680"/>
        </w:tabs>
        <w:ind w:left="405"/>
        <w:jc w:val="both"/>
        <w:rPr>
          <w:bCs/>
          <w:lang w:val="sr-Cyrl-CS"/>
        </w:rPr>
      </w:pPr>
    </w:p>
    <w:p w14:paraId="2B95836F"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21DFFAE3" w14:textId="77777777" w:rsidR="00E27C53" w:rsidRPr="0085346B" w:rsidRDefault="00E27C53" w:rsidP="00E27C53">
      <w:pPr>
        <w:pStyle w:val="ListParagraph"/>
        <w:rPr>
          <w:rFonts w:eastAsia="TimesNewRomanPS-BoldMT"/>
          <w:bCs/>
        </w:rPr>
      </w:pPr>
    </w:p>
    <w:p w14:paraId="28A8ADD5"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A219646" w14:textId="77777777" w:rsidR="00E27C53" w:rsidRDefault="00E27C53" w:rsidP="00E27C53">
      <w:pPr>
        <w:pStyle w:val="ListParagraph"/>
      </w:pPr>
    </w:p>
    <w:p w14:paraId="258EE9BA"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6A9466E" w14:textId="77777777" w:rsidR="00E27C53" w:rsidRDefault="00E27C53" w:rsidP="00E27C53">
      <w:pPr>
        <w:pStyle w:val="ListParagraph"/>
      </w:pPr>
    </w:p>
    <w:p w14:paraId="56FFDD33"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30D5D574" w14:textId="77777777" w:rsidR="00E27C53" w:rsidRPr="0085346B" w:rsidRDefault="00E27C53" w:rsidP="00E27C53">
      <w:pPr>
        <w:pStyle w:val="ListParagraph"/>
        <w:rPr>
          <w:lang w:val="en-US"/>
        </w:rPr>
      </w:pPr>
    </w:p>
    <w:p w14:paraId="166A9A83"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2B63F20" w14:textId="77777777" w:rsidR="00E27C53" w:rsidRPr="00F45FF0" w:rsidRDefault="00E27C53" w:rsidP="00E27C53">
      <w:pPr>
        <w:tabs>
          <w:tab w:val="left" w:pos="680"/>
        </w:tabs>
        <w:jc w:val="both"/>
        <w:rPr>
          <w:rFonts w:eastAsia="TimesNewRomanPSMT"/>
          <w:b/>
          <w:bCs/>
        </w:rPr>
      </w:pPr>
    </w:p>
    <w:p w14:paraId="74A0768E"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0519E">
        <w:rPr>
          <w:bCs/>
          <w:iCs/>
          <w:lang w:val="sr-Latn-RS"/>
        </w:rPr>
        <w:t xml:space="preserve"> </w:t>
      </w:r>
      <w:r w:rsidR="0010519E">
        <w:rPr>
          <w:bCs/>
          <w:iCs/>
          <w:lang w:val="sr-Cyrl-RS"/>
        </w:rPr>
        <w:t>Закона.</w:t>
      </w:r>
    </w:p>
    <w:p w14:paraId="4AF10DD0" w14:textId="77777777"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0519E" w:rsidRPr="009F696A">
        <w:rPr>
          <w:bCs/>
          <w:iCs/>
          <w:color w:val="FF0000"/>
        </w:rPr>
        <w:t xml:space="preserve"> </w:t>
      </w:r>
    </w:p>
    <w:p w14:paraId="1CABB184" w14:textId="77777777" w:rsidR="00E27C53" w:rsidRPr="009F696A" w:rsidRDefault="00E27C53" w:rsidP="00E27C53">
      <w:pPr>
        <w:pStyle w:val="ListParagraph"/>
        <w:ind w:left="405"/>
        <w:jc w:val="both"/>
        <w:rPr>
          <w:bCs/>
          <w:iCs/>
          <w:color w:val="FF0000"/>
        </w:rPr>
      </w:pPr>
    </w:p>
    <w:p w14:paraId="01C5DD57" w14:textId="77777777" w:rsidR="00E27C53" w:rsidRPr="0010519E"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10519E">
        <w:rPr>
          <w:bCs/>
          <w:iCs/>
          <w:lang w:val="sr-Cyrl-CS"/>
        </w:rPr>
        <w:t xml:space="preserve">. </w:t>
      </w:r>
    </w:p>
    <w:p w14:paraId="1EC8F18E" w14:textId="77777777" w:rsidR="0010519E" w:rsidRPr="0010519E" w:rsidRDefault="0010519E" w:rsidP="0010519E">
      <w:pPr>
        <w:rPr>
          <w:b/>
          <w:bCs/>
          <w:iCs/>
          <w:lang w:val="sr-Cyrl-CS"/>
        </w:rPr>
      </w:pPr>
      <w:r>
        <w:rPr>
          <w:b/>
          <w:bCs/>
          <w:iCs/>
          <w:lang w:val="sr-Cyrl-CS"/>
        </w:rPr>
        <w:br w:type="page"/>
      </w:r>
    </w:p>
    <w:p w14:paraId="1DE788BE" w14:textId="77777777" w:rsidR="00E27C53" w:rsidRPr="00CC366C" w:rsidRDefault="00E27C53" w:rsidP="002576AA">
      <w:pPr>
        <w:pStyle w:val="Heading1"/>
        <w:numPr>
          <w:ilvl w:val="0"/>
          <w:numId w:val="15"/>
        </w:numPr>
        <w:jc w:val="center"/>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bookmarkStart w:id="43" w:name="_Toc19622858"/>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56759553" w14:textId="77777777" w:rsidR="00E27C53" w:rsidRPr="00AE1407" w:rsidRDefault="00E27C53" w:rsidP="00E27C53">
      <w:pPr>
        <w:ind w:left="540"/>
        <w:jc w:val="both"/>
        <w:rPr>
          <w:noProof/>
        </w:rPr>
      </w:pPr>
    </w:p>
    <w:p w14:paraId="77EE62BF"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0F4F322D" w14:textId="77777777" w:rsidR="00E27C53" w:rsidRPr="007F6F85" w:rsidRDefault="00E27C53" w:rsidP="00702131">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6C449454" w14:textId="77777777" w:rsidR="00E27C53" w:rsidRPr="00AE1407" w:rsidRDefault="00E27C53" w:rsidP="00E27C53">
      <w:pPr>
        <w:jc w:val="both"/>
      </w:pPr>
    </w:p>
    <w:p w14:paraId="1DFB4C42"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4CA94FA0" w14:textId="77777777" w:rsidR="00E27C53" w:rsidRPr="0067190D" w:rsidRDefault="00E27C53" w:rsidP="00E27C53">
      <w:pPr>
        <w:jc w:val="both"/>
        <w:rPr>
          <w:rFonts w:eastAsia="TimesNewRomanPSMT"/>
          <w:bCs/>
        </w:rPr>
      </w:pPr>
    </w:p>
    <w:p w14:paraId="16608A30"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10A21DD8"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65FA91B"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EE74F26"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5AD40C37" w14:textId="77777777" w:rsidR="00E27C53" w:rsidRPr="00AE1407" w:rsidRDefault="00E27C53" w:rsidP="00E27C53">
      <w:pPr>
        <w:autoSpaceDE w:val="0"/>
        <w:autoSpaceDN w:val="0"/>
        <w:adjustRightInd w:val="0"/>
        <w:jc w:val="both"/>
        <w:rPr>
          <w:rFonts w:eastAsia="TimesNewRomanPSMT"/>
          <w:bCs/>
          <w:highlight w:val="green"/>
        </w:rPr>
      </w:pPr>
    </w:p>
    <w:p w14:paraId="13E588A7"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67B82D02"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1FA3845D" w14:textId="77777777" w:rsidR="00E27C53" w:rsidRPr="00AE1407" w:rsidRDefault="00E27C53" w:rsidP="00E27C53">
      <w:pPr>
        <w:autoSpaceDE w:val="0"/>
        <w:autoSpaceDN w:val="0"/>
        <w:adjustRightInd w:val="0"/>
        <w:jc w:val="both"/>
      </w:pPr>
    </w:p>
    <w:p w14:paraId="5F19A712"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62B3BB9" w14:textId="77777777" w:rsidR="00E27C53" w:rsidRPr="00AE1407" w:rsidRDefault="00E27C53" w:rsidP="00E27C53">
      <w:pPr>
        <w:autoSpaceDE w:val="0"/>
        <w:autoSpaceDN w:val="0"/>
        <w:adjustRightInd w:val="0"/>
        <w:jc w:val="both"/>
        <w:rPr>
          <w:highlight w:val="green"/>
        </w:rPr>
      </w:pPr>
    </w:p>
    <w:p w14:paraId="739F0E68"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37F8A2B1"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58864454"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31F8372A" w14:textId="77777777" w:rsidR="00E27C53" w:rsidRPr="00AE1407" w:rsidRDefault="00E27C53" w:rsidP="00E27C53">
      <w:pPr>
        <w:jc w:val="both"/>
        <w:rPr>
          <w:rFonts w:eastAsia="TimesNewRomanPSMT"/>
          <w:bCs/>
          <w:highlight w:val="green"/>
        </w:rPr>
      </w:pPr>
    </w:p>
    <w:p w14:paraId="1A690846"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A6F19E1" w14:textId="77777777" w:rsidR="00E27C53" w:rsidRPr="00AE1407" w:rsidRDefault="00E27C53" w:rsidP="00E27C53">
      <w:pPr>
        <w:jc w:val="both"/>
      </w:pPr>
    </w:p>
    <w:p w14:paraId="2340AC46" w14:textId="77777777" w:rsidR="00E27C53" w:rsidRPr="00AE1407" w:rsidRDefault="00E27C53" w:rsidP="00E27C53">
      <w:pPr>
        <w:rPr>
          <w:noProof/>
        </w:rPr>
      </w:pPr>
      <w:r w:rsidRPr="00702131">
        <w:rPr>
          <w:noProof/>
        </w:rPr>
        <w:t>Предмет јавне набавке није обликован по партијама.</w:t>
      </w:r>
    </w:p>
    <w:p w14:paraId="031DC39D" w14:textId="77777777" w:rsidR="00E27C53" w:rsidRPr="00AE1407" w:rsidRDefault="00E27C53" w:rsidP="00E27C53">
      <w:pPr>
        <w:jc w:val="both"/>
        <w:rPr>
          <w:highlight w:val="green"/>
        </w:rPr>
      </w:pPr>
    </w:p>
    <w:p w14:paraId="27E60AC5"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3F37EBE7" w14:textId="77777777" w:rsidR="00E27C53" w:rsidRPr="00702131" w:rsidRDefault="00E27C53" w:rsidP="00E27C53">
      <w:pPr>
        <w:jc w:val="both"/>
        <w:rPr>
          <w:bCs/>
          <w:iCs/>
        </w:rPr>
      </w:pPr>
    </w:p>
    <w:p w14:paraId="5F61E092" w14:textId="77777777" w:rsidR="00E27C53" w:rsidRPr="00702131" w:rsidRDefault="00E27C53" w:rsidP="00E27C53">
      <w:pPr>
        <w:jc w:val="both"/>
        <w:rPr>
          <w:b/>
          <w:bCs/>
          <w:i/>
          <w:iCs/>
        </w:rPr>
      </w:pPr>
      <w:proofErr w:type="gramStart"/>
      <w:r w:rsidRPr="00702131">
        <w:rPr>
          <w:bCs/>
          <w:iCs/>
        </w:rPr>
        <w:t xml:space="preserve">Подношење понуде са варијантама </w:t>
      </w:r>
      <w:r w:rsidRPr="00702131">
        <w:rPr>
          <w:bCs/>
          <w:iCs/>
          <w:lang w:val="sr-Cyrl-RS"/>
        </w:rPr>
        <w:t>ни</w:t>
      </w:r>
      <w:r w:rsidRPr="00702131">
        <w:rPr>
          <w:bCs/>
          <w:iCs/>
        </w:rPr>
        <w:t>је дозвољено.</w:t>
      </w:r>
      <w:proofErr w:type="gramEnd"/>
    </w:p>
    <w:p w14:paraId="48F13135" w14:textId="77777777" w:rsidR="00E27C53" w:rsidRPr="00AE1407" w:rsidRDefault="00E27C53" w:rsidP="00E27C53">
      <w:pPr>
        <w:jc w:val="both"/>
        <w:rPr>
          <w:highlight w:val="green"/>
        </w:rPr>
      </w:pPr>
    </w:p>
    <w:p w14:paraId="67F994DE"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CD107F3" w14:textId="77777777" w:rsidR="00E27C53" w:rsidRPr="00AE1407" w:rsidRDefault="00E27C53" w:rsidP="00E27C53">
      <w:pPr>
        <w:jc w:val="both"/>
      </w:pPr>
    </w:p>
    <w:p w14:paraId="2A2AE66C"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4AD67B80"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214CB52B"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16CEFA08"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1D5ABC5B"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3CF8B26B" w14:textId="77777777" w:rsidR="00E27C53" w:rsidRPr="00AE1407" w:rsidRDefault="00E27C53" w:rsidP="00E27C53">
      <w:pPr>
        <w:jc w:val="both"/>
        <w:rPr>
          <w:b/>
          <w:i/>
          <w:iCs/>
          <w:highlight w:val="green"/>
        </w:rPr>
      </w:pPr>
    </w:p>
    <w:p w14:paraId="2BE19807"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8920044" w14:textId="77777777" w:rsidR="00E27C53" w:rsidRPr="00AE1407" w:rsidRDefault="00E27C53" w:rsidP="00E27C53">
      <w:pPr>
        <w:jc w:val="both"/>
        <w:rPr>
          <w:bCs/>
          <w:iCs/>
        </w:rPr>
      </w:pPr>
    </w:p>
    <w:p w14:paraId="6420DB43"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5B8879C5"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DB47201"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2E86585F" w14:textId="77777777" w:rsidR="00E27C53" w:rsidRPr="00AE1407" w:rsidRDefault="00E27C53" w:rsidP="00E27C53">
      <w:pPr>
        <w:jc w:val="both"/>
      </w:pPr>
    </w:p>
    <w:p w14:paraId="72F8FD57"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551BE1B9" w14:textId="77777777" w:rsidR="00E27C53" w:rsidRPr="00AE1407" w:rsidRDefault="00E27C53" w:rsidP="00E27C53">
      <w:pPr>
        <w:jc w:val="both"/>
        <w:rPr>
          <w:iCs/>
        </w:rPr>
      </w:pPr>
    </w:p>
    <w:p w14:paraId="29AF5E6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7C69533"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856AD4E" w14:textId="77777777" w:rsidR="00E27C53" w:rsidRPr="00AE1407" w:rsidRDefault="00E27C53" w:rsidP="00E27C53">
      <w:pPr>
        <w:jc w:val="both"/>
        <w:rPr>
          <w:iCs/>
          <w:highlight w:val="green"/>
        </w:rPr>
      </w:pPr>
    </w:p>
    <w:p w14:paraId="204352C5" w14:textId="77777777"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51CB0357" w14:textId="77777777" w:rsidR="00E27C53" w:rsidRDefault="00E27C53" w:rsidP="00E27C53">
      <w:pPr>
        <w:jc w:val="both"/>
        <w:rPr>
          <w:bCs/>
          <w:iCs/>
          <w:lang w:val="sr-Cyrl-RS"/>
        </w:rPr>
      </w:pPr>
      <w:r w:rsidRPr="00651D05">
        <w:rPr>
          <w:bCs/>
          <w:iCs/>
        </w:rPr>
        <w:t xml:space="preserve">Понуђач </w:t>
      </w:r>
    </w:p>
    <w:p w14:paraId="744C0E26" w14:textId="77777777" w:rsidR="002E0D98" w:rsidRPr="002E0D98" w:rsidRDefault="002E0D98" w:rsidP="00E27C53">
      <w:pPr>
        <w:jc w:val="both"/>
        <w:rPr>
          <w:iCs/>
          <w:lang w:val="sr-Cyrl-RS"/>
        </w:rPr>
      </w:pPr>
    </w:p>
    <w:p w14:paraId="24C7B713"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1CC723B4" w14:textId="77777777" w:rsidR="00E27C53" w:rsidRPr="00702131"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w:t>
      </w:r>
      <w:r w:rsidRPr="00702131">
        <w:rPr>
          <w:iCs/>
        </w:rPr>
        <w:t>, односно извршење уговорних обавеза, без обзира на број подизвођача.</w:t>
      </w:r>
      <w:proofErr w:type="gramEnd"/>
      <w:r w:rsidRPr="00702131">
        <w:rPr>
          <w:iCs/>
        </w:rPr>
        <w:t xml:space="preserve"> </w:t>
      </w:r>
    </w:p>
    <w:p w14:paraId="1EB17507" w14:textId="77777777" w:rsidR="00E27C53" w:rsidRPr="00AE1407" w:rsidRDefault="00E27C53" w:rsidP="00E27C53">
      <w:pPr>
        <w:jc w:val="both"/>
        <w:rPr>
          <w:iCs/>
        </w:rPr>
      </w:pPr>
      <w:proofErr w:type="gramStart"/>
      <w:r w:rsidRPr="00702131">
        <w:rPr>
          <w:iCs/>
        </w:rPr>
        <w:t>Наручилац не дозвољава пренос доспелих потраживања директно подизвођачу у смислу члана 80.</w:t>
      </w:r>
      <w:proofErr w:type="gramEnd"/>
      <w:r w:rsidRPr="00702131">
        <w:rPr>
          <w:iCs/>
        </w:rPr>
        <w:t xml:space="preserve"> </w:t>
      </w:r>
      <w:proofErr w:type="gramStart"/>
      <w:r w:rsidRPr="00702131">
        <w:rPr>
          <w:iCs/>
        </w:rPr>
        <w:t>став</w:t>
      </w:r>
      <w:proofErr w:type="gramEnd"/>
      <w:r w:rsidRPr="00702131">
        <w:rPr>
          <w:iCs/>
        </w:rPr>
        <w:t xml:space="preserve"> 9. </w:t>
      </w:r>
      <w:proofErr w:type="gramStart"/>
      <w:r w:rsidRPr="00702131">
        <w:rPr>
          <w:iCs/>
        </w:rPr>
        <w:t>Закона о јавним набавкама.</w:t>
      </w:r>
      <w:proofErr w:type="gramEnd"/>
    </w:p>
    <w:p w14:paraId="18E34FB5" w14:textId="77777777" w:rsidR="00E27C53" w:rsidRPr="00AE1407" w:rsidRDefault="00E27C53" w:rsidP="00E27C53">
      <w:pPr>
        <w:jc w:val="both"/>
        <w:rPr>
          <w:b/>
          <w:i/>
        </w:rPr>
      </w:pPr>
    </w:p>
    <w:p w14:paraId="63759523" w14:textId="77777777" w:rsidR="00E27C53" w:rsidRPr="00642456" w:rsidRDefault="00E27C53" w:rsidP="002576AA">
      <w:pPr>
        <w:pStyle w:val="ListParagraph"/>
        <w:numPr>
          <w:ilvl w:val="0"/>
          <w:numId w:val="10"/>
        </w:numPr>
        <w:jc w:val="both"/>
      </w:pPr>
      <w:r w:rsidRPr="0068551F">
        <w:rPr>
          <w:b/>
          <w:i/>
        </w:rPr>
        <w:t>ЗАЈЕДНИЧКА ПОНУДА</w:t>
      </w:r>
    </w:p>
    <w:p w14:paraId="30E75D5F" w14:textId="77777777" w:rsidR="00E27C53" w:rsidRPr="00642456" w:rsidRDefault="00E27C53" w:rsidP="00E27C53">
      <w:pPr>
        <w:jc w:val="both"/>
      </w:pPr>
    </w:p>
    <w:p w14:paraId="36F5D071" w14:textId="77777777" w:rsidR="00E27C53" w:rsidRPr="00642456" w:rsidRDefault="00E27C53" w:rsidP="00E27C53">
      <w:pPr>
        <w:jc w:val="both"/>
      </w:pPr>
      <w:proofErr w:type="gramStart"/>
      <w:r w:rsidRPr="00642456">
        <w:t>Понуду може поднети група понуђача.</w:t>
      </w:r>
      <w:proofErr w:type="gramEnd"/>
    </w:p>
    <w:p w14:paraId="0F4A4B1B"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30300C4C"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3E549002"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4D2572BE" w14:textId="77777777" w:rsidR="00E27C53" w:rsidRPr="00702131" w:rsidRDefault="00E27C53" w:rsidP="00E27C53">
      <w:pPr>
        <w:pStyle w:val="ListParagraph"/>
        <w:jc w:val="both"/>
        <w:rPr>
          <w:rFonts w:eastAsia="TimesNewRomanPSMT"/>
          <w:bCs/>
        </w:rPr>
      </w:pPr>
    </w:p>
    <w:p w14:paraId="30AFD0F2" w14:textId="77777777" w:rsidR="00E27C53" w:rsidRPr="00702131" w:rsidRDefault="00E27C53" w:rsidP="00E27C53">
      <w:pPr>
        <w:jc w:val="both"/>
      </w:pPr>
      <w:proofErr w:type="gramStart"/>
      <w:r w:rsidRPr="00702131">
        <w:rPr>
          <w:rFonts w:eastAsia="TimesNewRomanPSMT"/>
          <w:bCs/>
        </w:rPr>
        <w:t xml:space="preserve">Група понуђача је дужна да достави све доказе о испуњености услова који су наведени у </w:t>
      </w:r>
      <w:r w:rsidRPr="00702131">
        <w:rPr>
          <w:rFonts w:eastAsia="TimesNewRomanPSMT"/>
          <w:bCs/>
          <w:lang w:val="sr-Cyrl-CS"/>
        </w:rPr>
        <w:t>поглављу</w:t>
      </w:r>
      <w:r w:rsidRPr="00702131">
        <w:rPr>
          <w:rFonts w:eastAsia="TimesNewRomanPSMT"/>
          <w:bCs/>
        </w:rPr>
        <w:t xml:space="preserve"> </w:t>
      </w:r>
      <w:r w:rsidR="00702131" w:rsidRPr="00702131">
        <w:rPr>
          <w:rFonts w:eastAsia="TimesNewRomanPSMT"/>
          <w:bCs/>
          <w:lang w:val="sr-Cyrl-RS"/>
        </w:rPr>
        <w:t>3</w:t>
      </w:r>
      <w:r w:rsidRPr="00702131">
        <w:rPr>
          <w:rFonts w:eastAsia="TimesNewRomanPSMT"/>
          <w:bCs/>
        </w:rPr>
        <w:t>.</w:t>
      </w:r>
      <w:proofErr w:type="gramEnd"/>
      <w:r w:rsidRPr="00702131">
        <w:rPr>
          <w:rFonts w:eastAsia="TimesNewRomanPSMT"/>
          <w:bCs/>
          <w:lang w:val="ru-RU"/>
        </w:rPr>
        <w:t xml:space="preserve"> </w:t>
      </w:r>
      <w:proofErr w:type="gramStart"/>
      <w:r w:rsidRPr="00702131">
        <w:rPr>
          <w:rFonts w:eastAsia="TimesNewRomanPSMT"/>
          <w:bCs/>
        </w:rPr>
        <w:t>конкурсне</w:t>
      </w:r>
      <w:proofErr w:type="gramEnd"/>
      <w:r w:rsidRPr="00702131">
        <w:rPr>
          <w:rFonts w:eastAsia="TimesNewRomanPSMT"/>
          <w:bCs/>
        </w:rPr>
        <w:t xml:space="preserve"> документације, у складу са Упутством како се доказује испуњеност услова.</w:t>
      </w:r>
    </w:p>
    <w:p w14:paraId="63EF994C"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8DA16"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0F338A43"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74BE104"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5042487" w14:textId="77777777" w:rsidR="00E27C53" w:rsidRPr="00642456" w:rsidRDefault="00E27C53" w:rsidP="00E27C53">
      <w:pPr>
        <w:jc w:val="both"/>
      </w:pPr>
    </w:p>
    <w:p w14:paraId="4AFA3339" w14:textId="77777777" w:rsidR="00E27C53" w:rsidRPr="00D205C1" w:rsidRDefault="00E27C53" w:rsidP="00D205C1">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w:t>
      </w:r>
    </w:p>
    <w:p w14:paraId="7B8BE5EC" w14:textId="77777777" w:rsidR="00E27C53" w:rsidRPr="00AE1407" w:rsidRDefault="00E27C53" w:rsidP="00E27C53">
      <w:pPr>
        <w:jc w:val="both"/>
        <w:rPr>
          <w:highlight w:val="green"/>
        </w:rPr>
      </w:pPr>
    </w:p>
    <w:p w14:paraId="4100953B"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4E69D412" w14:textId="77777777" w:rsidR="007C3F1F" w:rsidRPr="007C3F1F" w:rsidRDefault="007C3F1F" w:rsidP="007C3F1F">
      <w:pPr>
        <w:jc w:val="both"/>
        <w:rPr>
          <w:noProof/>
          <w:lang w:val="sr-Latn-RS"/>
        </w:rPr>
      </w:pPr>
      <w:r w:rsidRPr="007C3F1F">
        <w:rPr>
          <w:noProof/>
          <w:lang w:val="sr-Latn-RS"/>
        </w:rPr>
        <w:t>Наручилац захтева да рок плаћања буде 90 дана, од дана доставе  исправног рачуна.</w:t>
      </w:r>
    </w:p>
    <w:p w14:paraId="4CF995FF" w14:textId="77777777" w:rsidR="007C3F1F" w:rsidRPr="007C3F1F" w:rsidRDefault="007C3F1F" w:rsidP="007C3F1F">
      <w:pPr>
        <w:jc w:val="both"/>
        <w:rPr>
          <w:noProof/>
          <w:lang w:val="sr-Latn-RS"/>
        </w:rPr>
      </w:pPr>
      <w:r w:rsidRPr="007C3F1F">
        <w:rPr>
          <w:noProof/>
          <w:lang w:val="sr-Latn-RS"/>
        </w:rPr>
        <w:t>Плаћање се врши уплатом на рачун понуђача.</w:t>
      </w:r>
    </w:p>
    <w:p w14:paraId="1DFC4137" w14:textId="77777777" w:rsidR="007C3F1F" w:rsidRPr="007C3F1F" w:rsidRDefault="007C3F1F" w:rsidP="007C3F1F">
      <w:pPr>
        <w:jc w:val="both"/>
        <w:rPr>
          <w:noProof/>
          <w:lang w:val="sr-Latn-RS"/>
        </w:rPr>
      </w:pPr>
      <w:r w:rsidRPr="007C3F1F">
        <w:rPr>
          <w:noProof/>
          <w:lang w:val="sr-Latn-RS"/>
        </w:rPr>
        <w:t>Понуђачу није дозвољено да захтева аванс.</w:t>
      </w:r>
    </w:p>
    <w:p w14:paraId="715E8BD5" w14:textId="77777777" w:rsidR="007C3F1F" w:rsidRPr="007C3F1F" w:rsidRDefault="007C3F1F" w:rsidP="007C3F1F">
      <w:pPr>
        <w:ind w:firstLine="708"/>
        <w:jc w:val="both"/>
        <w:rPr>
          <w:noProof/>
          <w:lang w:val="sr-Latn-RS"/>
        </w:rPr>
      </w:pPr>
    </w:p>
    <w:p w14:paraId="532754B4" w14:textId="77777777" w:rsidR="00E27C53" w:rsidRDefault="007C3F1F" w:rsidP="007C3F1F">
      <w:pPr>
        <w:jc w:val="both"/>
        <w:rPr>
          <w:noProof/>
          <w:highlight w:val="yellow"/>
          <w:lang w:val="sr-Latn-RS"/>
        </w:rPr>
      </w:pPr>
      <w:r w:rsidRPr="008A6242">
        <w:rPr>
          <w:noProof/>
          <w:lang w:val="sr-Latn-RS"/>
        </w:rPr>
        <w:t>Рачун се испоставља на основу потписаног документа</w:t>
      </w:r>
      <w:r w:rsidR="00DF5A78" w:rsidRPr="008A6242">
        <w:rPr>
          <w:noProof/>
          <w:lang w:val="sr-Cyrl-RS"/>
        </w:rPr>
        <w:t xml:space="preserve"> </w:t>
      </w:r>
      <w:r w:rsidRPr="008A6242">
        <w:rPr>
          <w:noProof/>
          <w:lang w:val="sr-Latn-RS"/>
        </w:rPr>
        <w:t>-</w:t>
      </w:r>
      <w:r w:rsidR="00DF5A78" w:rsidRPr="008A6242">
        <w:rPr>
          <w:noProof/>
          <w:lang w:val="sr-Cyrl-RS"/>
        </w:rPr>
        <w:t xml:space="preserve"> </w:t>
      </w:r>
      <w:r w:rsidRPr="008A6242">
        <w:rPr>
          <w:noProof/>
          <w:lang w:val="sr-Latn-RS"/>
        </w:rPr>
        <w:t>радног налога којим</w:t>
      </w:r>
      <w:r w:rsidRPr="007C3F1F">
        <w:rPr>
          <w:noProof/>
          <w:lang w:val="sr-Latn-RS"/>
        </w:rPr>
        <w:t xml:space="preserve"> се верификује квалитет извршених услуга и замене/уградње резервног дела.</w:t>
      </w:r>
    </w:p>
    <w:p w14:paraId="26E94DA4" w14:textId="77777777" w:rsidR="007C3F1F" w:rsidRPr="007C3F1F" w:rsidRDefault="007C3F1F" w:rsidP="00E27C53">
      <w:pPr>
        <w:ind w:firstLine="708"/>
        <w:jc w:val="both"/>
        <w:rPr>
          <w:iCs/>
          <w:highlight w:val="green"/>
          <w:lang w:val="sr-Latn-RS"/>
        </w:rPr>
      </w:pPr>
    </w:p>
    <w:p w14:paraId="5F5454A8"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140A732" w14:textId="77777777" w:rsidR="00E27C53" w:rsidRDefault="00EA3CF6" w:rsidP="00E27C53">
      <w:pPr>
        <w:jc w:val="both"/>
        <w:rPr>
          <w:iCs/>
          <w:lang w:val="sr-Cyrl-RS"/>
        </w:rPr>
      </w:pPr>
      <w:proofErr w:type="gramStart"/>
      <w:r w:rsidRPr="00EA3CF6">
        <w:rPr>
          <w:iCs/>
        </w:rPr>
        <w:t>Наручилац захтева да гарантни рок на услугу буде годину дана, а на резервне делове по препоруци произвођача од дана уградње односно извршења.</w:t>
      </w:r>
      <w:proofErr w:type="gramEnd"/>
    </w:p>
    <w:p w14:paraId="685AEDCC" w14:textId="77777777" w:rsidR="00EA3CF6" w:rsidRPr="00EA3CF6" w:rsidRDefault="00EA3CF6" w:rsidP="00E27C53">
      <w:pPr>
        <w:jc w:val="both"/>
        <w:rPr>
          <w:iCs/>
          <w:highlight w:val="yellow"/>
          <w:lang w:val="sr-Cyrl-RS"/>
        </w:rPr>
      </w:pPr>
    </w:p>
    <w:p w14:paraId="036193A3" w14:textId="77777777" w:rsidR="00E27C53" w:rsidRPr="007C3F1F" w:rsidRDefault="00E27C53" w:rsidP="002576AA">
      <w:pPr>
        <w:pStyle w:val="ListParagraph"/>
        <w:numPr>
          <w:ilvl w:val="1"/>
          <w:numId w:val="9"/>
        </w:numPr>
        <w:rPr>
          <w:b/>
          <w:u w:val="single"/>
        </w:rPr>
      </w:pPr>
      <w:r w:rsidRPr="007C3F1F">
        <w:rPr>
          <w:b/>
          <w:u w:val="single"/>
        </w:rPr>
        <w:t>Захтев у погледу рока (испоруке добара, извршења услуге, извођења радова)</w:t>
      </w:r>
    </w:p>
    <w:p w14:paraId="5169969A" w14:textId="77777777" w:rsidR="007C3F1F" w:rsidRPr="007C3F1F" w:rsidRDefault="007C3F1F" w:rsidP="007C3F1F">
      <w:pPr>
        <w:jc w:val="both"/>
        <w:rPr>
          <w:bCs/>
          <w:lang w:val="sr-Latn-CS"/>
        </w:rPr>
      </w:pPr>
      <w:r w:rsidRPr="007C3F1F">
        <w:rPr>
          <w:bCs/>
          <w:lang w:val="sr-Latn-CS"/>
        </w:rPr>
        <w:t>Наручилац захтева да рок одзива буде максимално 24 часа од пријема захтева, а рок извршења услуге не буде дужи од 48 часова, од момента одзива, осим уколико је за извршење услуге потребан материјал или делови који се не налазе на списку резервних делова, тада ће понуђач у писаној форми обавестити наручиоца о томе, а наручилац ће дати писану сагласност за продужење рока извршења, максимално 30 дана.</w:t>
      </w:r>
    </w:p>
    <w:p w14:paraId="5AC3693C" w14:textId="77777777" w:rsidR="007C3F1F" w:rsidRPr="007C3F1F" w:rsidRDefault="007C3F1F" w:rsidP="007C3F1F">
      <w:pPr>
        <w:jc w:val="both"/>
        <w:rPr>
          <w:bCs/>
          <w:lang w:val="sr-Latn-CS"/>
        </w:rPr>
      </w:pPr>
      <w:r w:rsidRPr="007C3F1F">
        <w:rPr>
          <w:bCs/>
          <w:lang w:val="sr-Latn-CS"/>
        </w:rPr>
        <w:t>Рок одзива мора бити изражен у часовима као целом броју, и не може се изражавати у децималама или другим јединицама за мерење времена.</w:t>
      </w:r>
    </w:p>
    <w:p w14:paraId="15A91417" w14:textId="77777777" w:rsidR="007C3F1F" w:rsidRPr="007C3F1F" w:rsidRDefault="007C3F1F" w:rsidP="007C3F1F">
      <w:pPr>
        <w:jc w:val="both"/>
        <w:rPr>
          <w:bCs/>
          <w:lang w:val="sr-Latn-CS"/>
        </w:rPr>
      </w:pPr>
    </w:p>
    <w:p w14:paraId="12748269" w14:textId="77777777" w:rsidR="00E27C53" w:rsidRPr="00C84078" w:rsidRDefault="007C3F1F" w:rsidP="007C3F1F">
      <w:pPr>
        <w:jc w:val="both"/>
        <w:rPr>
          <w:bCs/>
          <w:lang w:val="sr-Latn-CS"/>
        </w:rPr>
      </w:pPr>
      <w:r w:rsidRPr="007C3F1F">
        <w:rPr>
          <w:bCs/>
          <w:lang w:val="sr-Latn-CS"/>
        </w:rPr>
        <w:t>Наручилац упућује позив на контакте које понуђач достави у својој понуди.</w:t>
      </w:r>
    </w:p>
    <w:p w14:paraId="1ABBB7A2" w14:textId="77777777" w:rsidR="00E27C53" w:rsidRPr="00C35CDB" w:rsidRDefault="00E27C53" w:rsidP="00E27C53">
      <w:pPr>
        <w:jc w:val="both"/>
        <w:rPr>
          <w:iCs/>
          <w:highlight w:val="yellow"/>
        </w:rPr>
      </w:pPr>
    </w:p>
    <w:p w14:paraId="2E809240" w14:textId="77777777" w:rsidR="00E27C53" w:rsidRPr="00A46003" w:rsidRDefault="00E27C53" w:rsidP="002576AA">
      <w:pPr>
        <w:pStyle w:val="ListParagraph"/>
        <w:numPr>
          <w:ilvl w:val="1"/>
          <w:numId w:val="9"/>
        </w:numPr>
        <w:rPr>
          <w:b/>
          <w:u w:val="single"/>
        </w:rPr>
      </w:pPr>
      <w:r w:rsidRPr="00A46003">
        <w:rPr>
          <w:b/>
          <w:u w:val="single"/>
        </w:rPr>
        <w:t>Захтев у погледу рока важења понуде</w:t>
      </w:r>
    </w:p>
    <w:p w14:paraId="15777745" w14:textId="77777777" w:rsidR="00E27C53" w:rsidRPr="00A46003" w:rsidRDefault="00E27C53" w:rsidP="00E27C53">
      <w:pPr>
        <w:jc w:val="both"/>
        <w:rPr>
          <w:iCs/>
        </w:rPr>
      </w:pPr>
      <w:proofErr w:type="gramStart"/>
      <w:r w:rsidRPr="00A46003">
        <w:rPr>
          <w:iCs/>
        </w:rPr>
        <w:t xml:space="preserve">Наручилац захтева </w:t>
      </w:r>
      <w:r w:rsidRPr="00A46003">
        <w:rPr>
          <w:iCs/>
          <w:lang w:val="sr-Cyrl-RS"/>
        </w:rPr>
        <w:t>да р</w:t>
      </w:r>
      <w:r w:rsidRPr="00A46003">
        <w:rPr>
          <w:iCs/>
        </w:rPr>
        <w:t xml:space="preserve">ок важења понуде </w:t>
      </w:r>
      <w:r w:rsidRPr="00A46003">
        <w:rPr>
          <w:iCs/>
          <w:lang w:val="sr-Cyrl-RS"/>
        </w:rPr>
        <w:t>буде најмање</w:t>
      </w:r>
      <w:r w:rsidRPr="00A46003">
        <w:rPr>
          <w:iCs/>
        </w:rPr>
        <w:t xml:space="preserve"> 60 дана од дана отварања понуда.</w:t>
      </w:r>
      <w:proofErr w:type="gramEnd"/>
    </w:p>
    <w:p w14:paraId="232759A0" w14:textId="77777777" w:rsidR="00E27C53" w:rsidRPr="00A46003" w:rsidRDefault="00E27C53" w:rsidP="00E27C53">
      <w:pPr>
        <w:jc w:val="both"/>
        <w:rPr>
          <w:iCs/>
        </w:rPr>
      </w:pPr>
      <w:proofErr w:type="gramStart"/>
      <w:r w:rsidRPr="00A4600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37A61482" w14:textId="77777777" w:rsidR="00E27C53" w:rsidRPr="002A52DF" w:rsidRDefault="00E27C53" w:rsidP="00E27C53">
      <w:pPr>
        <w:jc w:val="both"/>
        <w:rPr>
          <w:iCs/>
        </w:rPr>
      </w:pPr>
      <w:proofErr w:type="gramStart"/>
      <w:r w:rsidRPr="00A46003">
        <w:rPr>
          <w:iCs/>
        </w:rPr>
        <w:t>Понуђач који прихвати захтев за продужење рока важења понуде на може мењати понуду.</w:t>
      </w:r>
      <w:proofErr w:type="gramEnd"/>
    </w:p>
    <w:p w14:paraId="796DA0B5" w14:textId="77777777" w:rsidR="00E27C53" w:rsidRPr="00C35CDB" w:rsidRDefault="00E27C53" w:rsidP="00E27C53">
      <w:pPr>
        <w:jc w:val="both"/>
        <w:rPr>
          <w:iCs/>
        </w:rPr>
      </w:pPr>
    </w:p>
    <w:p w14:paraId="7DBB25A7" w14:textId="77777777" w:rsidR="00E27C53" w:rsidRPr="00EC3F82" w:rsidRDefault="00E27C53" w:rsidP="002576AA">
      <w:pPr>
        <w:pStyle w:val="ListParagraph"/>
        <w:numPr>
          <w:ilvl w:val="1"/>
          <w:numId w:val="9"/>
        </w:numPr>
        <w:jc w:val="both"/>
        <w:rPr>
          <w:b/>
          <w:u w:val="single"/>
        </w:rPr>
      </w:pPr>
      <w:r w:rsidRPr="00A46003">
        <w:rPr>
          <w:b/>
          <w:u w:val="single"/>
        </w:rPr>
        <w:lastRenderedPageBreak/>
        <w:t>Други захтеви</w:t>
      </w:r>
    </w:p>
    <w:p w14:paraId="0FA07913" w14:textId="77777777" w:rsidR="00EC3F82" w:rsidRPr="00EC3F82" w:rsidRDefault="00EC3F82" w:rsidP="00EC3F82">
      <w:pPr>
        <w:ind w:left="360"/>
        <w:jc w:val="both"/>
        <w:rPr>
          <w:lang w:val="sr-Cyrl-RS"/>
        </w:rPr>
      </w:pPr>
      <w:r w:rsidRPr="00EC3F82">
        <w:rPr>
          <w:lang w:val="sr-Cyrl-RS"/>
        </w:rPr>
        <w:t>Нема</w:t>
      </w:r>
      <w:r>
        <w:rPr>
          <w:lang w:val="sr-Cyrl-RS"/>
        </w:rPr>
        <w:t>.</w:t>
      </w:r>
    </w:p>
    <w:p w14:paraId="1A5175B1" w14:textId="77777777" w:rsidR="00E27C53" w:rsidRPr="00834B1A" w:rsidRDefault="00E27C53" w:rsidP="00E27C53">
      <w:pPr>
        <w:jc w:val="both"/>
        <w:rPr>
          <w:b/>
          <w:bCs/>
          <w:i/>
          <w:iCs/>
          <w:highlight w:val="green"/>
          <w:lang w:val="sr-Latn-RS"/>
        </w:rPr>
      </w:pPr>
    </w:p>
    <w:p w14:paraId="421CCC16"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5CE3817" w14:textId="77777777" w:rsidR="00E27C53" w:rsidRPr="00202FD2" w:rsidRDefault="00E27C53" w:rsidP="00E27C53">
      <w:pPr>
        <w:jc w:val="both"/>
        <w:rPr>
          <w:b/>
          <w:bCs/>
          <w:i/>
          <w:iCs/>
          <w:highlight w:val="yellow"/>
        </w:rPr>
      </w:pPr>
    </w:p>
    <w:p w14:paraId="334AAAD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289B853" w14:textId="77777777" w:rsidR="00E27C53" w:rsidRPr="00D31C76" w:rsidRDefault="00E27C53" w:rsidP="00E27C53">
      <w:pPr>
        <w:rPr>
          <w:iCs/>
          <w:noProof/>
          <w:lang w:val="sr-Cyrl-RS"/>
        </w:rPr>
      </w:pPr>
      <w:r w:rsidRPr="00A46003">
        <w:rPr>
          <w:iCs/>
          <w:noProof/>
          <w:lang w:val="sr-Cyrl-RS"/>
        </w:rPr>
        <w:t>У цену редовног сервиса је урачунат и радни сат.</w:t>
      </w:r>
    </w:p>
    <w:p w14:paraId="08713268"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79A7629F"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57F595C"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193F1F8" w14:textId="77777777" w:rsidR="00E27C53" w:rsidRPr="00AE1407" w:rsidRDefault="00E27C53" w:rsidP="00E27C53">
      <w:pPr>
        <w:jc w:val="both"/>
        <w:rPr>
          <w:iCs/>
        </w:rPr>
      </w:pPr>
    </w:p>
    <w:p w14:paraId="43B67EE0" w14:textId="77777777" w:rsidR="00E27C53" w:rsidRPr="00D205C1" w:rsidRDefault="00E27C53" w:rsidP="002576AA">
      <w:pPr>
        <w:pStyle w:val="ListParagraph"/>
        <w:numPr>
          <w:ilvl w:val="0"/>
          <w:numId w:val="10"/>
        </w:numPr>
        <w:jc w:val="both"/>
        <w:rPr>
          <w:b/>
          <w:i/>
          <w:iCs/>
        </w:rPr>
      </w:pPr>
      <w:r w:rsidRPr="0068551F">
        <w:rPr>
          <w:b/>
          <w:i/>
          <w:iCs/>
        </w:rPr>
        <w:t xml:space="preserve">ПОДАЦИ О ВРСТИ, САДРЖИНИ, НАЧИНУ ПОДНОШЕЊА, ВИСИНИ И </w:t>
      </w:r>
      <w:r w:rsidRPr="00D205C1">
        <w:rPr>
          <w:b/>
          <w:i/>
          <w:iCs/>
        </w:rPr>
        <w:t>РОКОВИМА ОБЕЗБЕЂЕЊА ИСПУЊЕЊА ОБАВЕЗА ПОНУЂАЧА</w:t>
      </w:r>
    </w:p>
    <w:p w14:paraId="4B2E31AA" w14:textId="77777777" w:rsidR="00E27C53" w:rsidRPr="00D205C1" w:rsidRDefault="00E27C53" w:rsidP="00A46003">
      <w:pPr>
        <w:jc w:val="both"/>
        <w:rPr>
          <w:noProof/>
          <w:lang w:val="sr-Cyrl-RS"/>
        </w:rPr>
      </w:pPr>
    </w:p>
    <w:p w14:paraId="46341BE0" w14:textId="77777777" w:rsidR="00E27C53" w:rsidRPr="00D205C1" w:rsidRDefault="00E27C53" w:rsidP="00E27C53">
      <w:pPr>
        <w:jc w:val="both"/>
        <w:rPr>
          <w:noProof/>
        </w:rPr>
      </w:pPr>
      <w:r w:rsidRPr="00D205C1">
        <w:rPr>
          <w:noProof/>
        </w:rPr>
        <w:t>Понуђач који је изабран као најповољнији је дужан да, приликом потписивања уговора, достави:</w:t>
      </w:r>
    </w:p>
    <w:p w14:paraId="581E4766" w14:textId="77777777" w:rsidR="00E27C53" w:rsidRPr="00D205C1" w:rsidRDefault="00E27C53" w:rsidP="002576AA">
      <w:pPr>
        <w:pStyle w:val="ListParagraph"/>
        <w:numPr>
          <w:ilvl w:val="0"/>
          <w:numId w:val="5"/>
        </w:numPr>
        <w:jc w:val="both"/>
        <w:rPr>
          <w:noProof/>
        </w:rPr>
      </w:pPr>
      <w:r w:rsidRPr="00D205C1">
        <w:rPr>
          <w:b/>
        </w:rPr>
        <w:t>регистровану бланко меницу и менично овлашћење</w:t>
      </w:r>
      <w:r w:rsidRPr="00D205C1">
        <w:rPr>
          <w:b/>
          <w:noProof/>
        </w:rPr>
        <w:t xml:space="preserve"> за извршење уговорне обавезе</w:t>
      </w:r>
      <w:r w:rsidRPr="00D205C1">
        <w:rPr>
          <w:noProof/>
        </w:rPr>
        <w:t>, попуњено на износ од 10% од укупне вредности уговора</w:t>
      </w:r>
      <w:r w:rsidRPr="00D205C1">
        <w:rPr>
          <w:noProof/>
          <w:lang w:val="sr-Cyrl-RS"/>
        </w:rPr>
        <w:t xml:space="preserve"> без ПДВ-а</w:t>
      </w:r>
      <w:r w:rsidRPr="00D205C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CA60AE5" w14:textId="77777777" w:rsidR="00E27C53" w:rsidRPr="00D205C1" w:rsidRDefault="00E27C53" w:rsidP="002576AA">
      <w:pPr>
        <w:pStyle w:val="ListParagraph"/>
        <w:numPr>
          <w:ilvl w:val="0"/>
          <w:numId w:val="5"/>
        </w:numPr>
        <w:jc w:val="both"/>
        <w:rPr>
          <w:noProof/>
        </w:rPr>
      </w:pPr>
      <w:r w:rsidRPr="00D205C1">
        <w:rPr>
          <w:b/>
        </w:rPr>
        <w:t>регистровану бланко меницу и менично овлашћење</w:t>
      </w:r>
      <w:r w:rsidRPr="00D205C1">
        <w:rPr>
          <w:b/>
          <w:noProof/>
        </w:rPr>
        <w:t xml:space="preserve"> за отклањање недостатака у гарантном року</w:t>
      </w:r>
      <w:r w:rsidRPr="00D205C1">
        <w:rPr>
          <w:noProof/>
        </w:rPr>
        <w:t>,</w:t>
      </w:r>
      <w:r w:rsidRPr="00D205C1">
        <w:rPr>
          <w:noProof/>
          <w:lang w:val="sr-Cyrl-RS"/>
        </w:rPr>
        <w:t xml:space="preserve"> </w:t>
      </w:r>
      <w:r w:rsidRPr="00D205C1">
        <w:rPr>
          <w:noProof/>
        </w:rPr>
        <w:t>попуњено на износ од 10% од укупне вредности уговора</w:t>
      </w:r>
      <w:r w:rsidRPr="00D205C1">
        <w:rPr>
          <w:noProof/>
          <w:lang w:val="sr-Cyrl-RS"/>
        </w:rPr>
        <w:t xml:space="preserve"> без ПДВ-а,</w:t>
      </w:r>
      <w:r w:rsidRPr="00D205C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28FCA9D1" w14:textId="77777777" w:rsidR="00E27C53" w:rsidRDefault="00E27C53" w:rsidP="00E27C53">
      <w:pPr>
        <w:jc w:val="both"/>
        <w:rPr>
          <w:noProof/>
          <w:highlight w:val="yellow"/>
        </w:rPr>
      </w:pPr>
    </w:p>
    <w:p w14:paraId="000B7A5E" w14:textId="77777777" w:rsidR="00E27C53" w:rsidRPr="00D205C1" w:rsidRDefault="00E27C53" w:rsidP="00E27C53">
      <w:pPr>
        <w:jc w:val="both"/>
        <w:rPr>
          <w:rFonts w:eastAsia="TimesNewRomanPSMT"/>
          <w:bCs/>
          <w:iCs/>
          <w:lang w:val="sr-Cyrl-CS"/>
        </w:rPr>
      </w:pPr>
      <w:r w:rsidRPr="00D205C1">
        <w:rPr>
          <w:rFonts w:eastAsia="TimesNewRomanPSMT"/>
          <w:bCs/>
          <w:iCs/>
          <w:lang w:val="sr-Cyrl-CS"/>
        </w:rPr>
        <w:t xml:space="preserve">Меница мора бити </w:t>
      </w:r>
      <w:r w:rsidRPr="00D205C1">
        <w:rPr>
          <w:rFonts w:eastAsia="TimesNewRomanPSMT"/>
          <w:b/>
          <w:bCs/>
          <w:iCs/>
          <w:lang w:val="sr-Cyrl-CS"/>
        </w:rPr>
        <w:t>оверена печатом и потписана</w:t>
      </w:r>
      <w:r w:rsidRPr="00D205C1">
        <w:rPr>
          <w:rFonts w:eastAsia="TimesNewRomanPSMT"/>
          <w:bCs/>
          <w:iCs/>
          <w:lang w:val="sr-Cyrl-CS"/>
        </w:rPr>
        <w:t xml:space="preserve"> од стране лица овлашћеног за заступање, а уз исту мора бити достављено попуњено и оверено </w:t>
      </w:r>
      <w:r w:rsidRPr="00D205C1">
        <w:rPr>
          <w:rFonts w:eastAsia="TimesNewRomanPSMT"/>
          <w:b/>
          <w:bCs/>
          <w:iCs/>
          <w:lang w:val="sr-Cyrl-CS"/>
        </w:rPr>
        <w:t>менично овлашћење – писмо</w:t>
      </w:r>
      <w:r w:rsidRPr="00D205C1">
        <w:rPr>
          <w:rFonts w:eastAsia="TimesNewRomanPSMT"/>
          <w:bCs/>
          <w:iCs/>
          <w:lang w:val="sr-Cyrl-CS"/>
        </w:rPr>
        <w:t xml:space="preserve">, са назначеним износом, </w:t>
      </w:r>
      <w:r w:rsidRPr="00D205C1">
        <w:rPr>
          <w:rFonts w:eastAsia="TimesNewRomanPSMT"/>
          <w:b/>
          <w:bCs/>
          <w:iCs/>
          <w:lang w:val="sr-Cyrl-CS"/>
        </w:rPr>
        <w:t>копија картона депонованих потписа</w:t>
      </w:r>
      <w:r w:rsidRPr="00D205C1">
        <w:rPr>
          <w:rFonts w:eastAsia="TimesNewRomanPSMT"/>
          <w:bCs/>
          <w:iCs/>
          <w:lang w:val="sr-Cyrl-CS"/>
        </w:rPr>
        <w:t xml:space="preserve"> који је издат од стране пословне банке коју понуђач наводи у меничном овлашћењу – писму и </w:t>
      </w:r>
      <w:r w:rsidRPr="00D205C1">
        <w:rPr>
          <w:rFonts w:eastAsia="TimesNewRomanPSMT"/>
          <w:b/>
          <w:bCs/>
          <w:iCs/>
          <w:lang w:val="sr-Cyrl-CS"/>
        </w:rPr>
        <w:t>образац овере потписа лица овлашћених за заступање  - ОП образац</w:t>
      </w:r>
      <w:r w:rsidRPr="00D205C1">
        <w:rPr>
          <w:rFonts w:eastAsia="TimesNewRomanPSMT"/>
          <w:bCs/>
          <w:iCs/>
          <w:lang w:val="sr-Cyrl-CS"/>
        </w:rPr>
        <w:t>.</w:t>
      </w:r>
    </w:p>
    <w:p w14:paraId="5362078B" w14:textId="77777777" w:rsidR="00E27C53" w:rsidRDefault="00E27C53" w:rsidP="00E27C53">
      <w:pPr>
        <w:jc w:val="both"/>
        <w:rPr>
          <w:noProof/>
        </w:rPr>
      </w:pPr>
      <w:r w:rsidRPr="00D205C1">
        <w:rPr>
          <w:noProof/>
        </w:rPr>
        <w:t xml:space="preserve">Понуђач је дужан да достави и </w:t>
      </w:r>
      <w:r w:rsidRPr="00D205C1">
        <w:rPr>
          <w:b/>
          <w:noProof/>
        </w:rPr>
        <w:t xml:space="preserve">копију извода из Регистра </w:t>
      </w:r>
      <w:r w:rsidRPr="00D205C1">
        <w:rPr>
          <w:noProof/>
        </w:rPr>
        <w:t xml:space="preserve"> </w:t>
      </w:r>
      <w:r w:rsidRPr="00D205C1">
        <w:rPr>
          <w:b/>
          <w:noProof/>
        </w:rPr>
        <w:t>меница и овлашћења</w:t>
      </w:r>
      <w:r w:rsidRPr="00D205C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2C83D74" w14:textId="77777777" w:rsidR="00E27C53" w:rsidRPr="00D205C1" w:rsidRDefault="00E27C53" w:rsidP="00D205C1">
      <w:pPr>
        <w:jc w:val="both"/>
        <w:rPr>
          <w:noProof/>
          <w:lang w:val="sr-Cyrl-RS"/>
        </w:rPr>
      </w:pPr>
    </w:p>
    <w:p w14:paraId="06EA9071"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6FB3F7EB"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663AED67" w14:textId="77777777" w:rsidR="00E27C53" w:rsidRDefault="00E27C53" w:rsidP="00E27C53">
      <w:pPr>
        <w:jc w:val="both"/>
      </w:pPr>
    </w:p>
    <w:p w14:paraId="7DB26C25" w14:textId="77777777" w:rsidR="00E27C53" w:rsidRDefault="00D205C1" w:rsidP="00D205C1">
      <w:pPr>
        <w:rPr>
          <w:sz w:val="22"/>
          <w:szCs w:val="22"/>
          <w:highlight w:val="yellow"/>
          <w:lang w:val="sr-Cyrl-CS"/>
        </w:rPr>
      </w:pPr>
      <w:r>
        <w:rPr>
          <w:sz w:val="22"/>
          <w:szCs w:val="22"/>
          <w:highlight w:val="yellow"/>
          <w:lang w:val="sr-Cyrl-CS"/>
        </w:rPr>
        <w:t xml:space="preserve"> </w:t>
      </w:r>
    </w:p>
    <w:p w14:paraId="40EBBE94" w14:textId="77777777" w:rsidR="00E27C53" w:rsidRDefault="00E27C53" w:rsidP="00E27C53">
      <w:pPr>
        <w:rPr>
          <w:sz w:val="22"/>
          <w:szCs w:val="22"/>
          <w:highlight w:val="yellow"/>
          <w:lang w:val="sr-Cyrl-CS"/>
        </w:rPr>
      </w:pPr>
      <w:r>
        <w:rPr>
          <w:sz w:val="22"/>
          <w:szCs w:val="22"/>
          <w:highlight w:val="yellow"/>
          <w:lang w:val="sr-Cyrl-CS"/>
        </w:rPr>
        <w:br w:type="page"/>
      </w:r>
    </w:p>
    <w:p w14:paraId="2EFB066A" w14:textId="77777777" w:rsidR="00E27C53" w:rsidRPr="00D205C1" w:rsidRDefault="00E27C53" w:rsidP="00E27C53">
      <w:pPr>
        <w:ind w:firstLine="720"/>
        <w:jc w:val="both"/>
        <w:rPr>
          <w:sz w:val="22"/>
          <w:szCs w:val="22"/>
          <w:lang w:val="sr-Cyrl-CS"/>
        </w:rPr>
      </w:pPr>
      <w:r w:rsidRPr="00D205C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F31D165" w14:textId="77777777" w:rsidR="00E27C53" w:rsidRPr="00D205C1"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D205C1" w14:paraId="2EFB1EE0" w14:textId="77777777" w:rsidTr="00376A40">
        <w:tc>
          <w:tcPr>
            <w:tcW w:w="1548" w:type="dxa"/>
            <w:shd w:val="clear" w:color="auto" w:fill="auto"/>
          </w:tcPr>
          <w:p w14:paraId="653AF511" w14:textId="77777777" w:rsidR="00E27C53" w:rsidRPr="00D205C1" w:rsidRDefault="00E27C53" w:rsidP="00376A40">
            <w:pPr>
              <w:rPr>
                <w:b/>
                <w:sz w:val="22"/>
                <w:szCs w:val="22"/>
                <w:lang w:val="sr-Cyrl-CS"/>
              </w:rPr>
            </w:pPr>
            <w:r w:rsidRPr="00D205C1">
              <w:rPr>
                <w:b/>
                <w:sz w:val="22"/>
                <w:szCs w:val="22"/>
                <w:lang w:val="sr-Cyrl-CS"/>
              </w:rPr>
              <w:t>ДУЖНИК:</w:t>
            </w:r>
          </w:p>
        </w:tc>
        <w:tc>
          <w:tcPr>
            <w:tcW w:w="8100" w:type="dxa"/>
            <w:shd w:val="clear" w:color="auto" w:fill="auto"/>
          </w:tcPr>
          <w:p w14:paraId="21D8843D" w14:textId="77777777" w:rsidR="00E27C53" w:rsidRPr="00D205C1" w:rsidRDefault="00E27C53" w:rsidP="00376A40">
            <w:pPr>
              <w:rPr>
                <w:b/>
                <w:sz w:val="22"/>
                <w:szCs w:val="22"/>
                <w:lang w:val="sr-Cyrl-CS"/>
              </w:rPr>
            </w:pPr>
            <w:r w:rsidRPr="00D205C1">
              <w:rPr>
                <w:b/>
                <w:sz w:val="22"/>
                <w:szCs w:val="22"/>
                <w:lang w:val="sr-Cyrl-CS"/>
              </w:rPr>
              <w:t>Пун назив и седиште:__________________________________________________</w:t>
            </w:r>
          </w:p>
          <w:p w14:paraId="0A55E3B1" w14:textId="77777777" w:rsidR="00E27C53" w:rsidRPr="00D205C1" w:rsidRDefault="00E27C53" w:rsidP="00376A40">
            <w:pPr>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b/>
                <w:sz w:val="22"/>
                <w:szCs w:val="22"/>
                <w:lang w:val="sr-Latn-CS"/>
              </w:rPr>
              <w:t>_________________</w:t>
            </w:r>
            <w:r w:rsidRPr="00D205C1">
              <w:rPr>
                <w:b/>
                <w:sz w:val="22"/>
                <w:szCs w:val="22"/>
                <w:lang w:val="sr-Cyrl-CS"/>
              </w:rPr>
              <w:t>______  Матични број:___________________________</w:t>
            </w:r>
          </w:p>
          <w:p w14:paraId="1C0CB460" w14:textId="77777777" w:rsidR="00E27C53" w:rsidRPr="00D205C1" w:rsidRDefault="00E27C53" w:rsidP="00376A40">
            <w:pPr>
              <w:rPr>
                <w:b/>
                <w:sz w:val="22"/>
                <w:szCs w:val="22"/>
                <w:lang w:val="sr-Cyrl-CS"/>
              </w:rPr>
            </w:pPr>
            <w:r w:rsidRPr="00D205C1">
              <w:rPr>
                <w:b/>
                <w:sz w:val="22"/>
                <w:szCs w:val="22"/>
                <w:lang w:val="sr-Cyrl-CS"/>
              </w:rPr>
              <w:t>Текући рачун:____________________код: _____________________(назив банке),</w:t>
            </w:r>
          </w:p>
          <w:p w14:paraId="2E708DC2" w14:textId="77777777" w:rsidR="00E27C53" w:rsidRPr="00D205C1" w:rsidRDefault="00E27C53" w:rsidP="00376A40">
            <w:pPr>
              <w:rPr>
                <w:b/>
                <w:sz w:val="22"/>
                <w:szCs w:val="22"/>
                <w:lang w:val="sr-Cyrl-CS"/>
              </w:rPr>
            </w:pPr>
          </w:p>
        </w:tc>
      </w:tr>
      <w:tr w:rsidR="00E27C53" w:rsidRPr="00D205C1" w14:paraId="045913E1" w14:textId="77777777" w:rsidTr="00376A40">
        <w:tc>
          <w:tcPr>
            <w:tcW w:w="9648" w:type="dxa"/>
            <w:gridSpan w:val="2"/>
            <w:shd w:val="clear" w:color="auto" w:fill="auto"/>
          </w:tcPr>
          <w:p w14:paraId="72DC3138" w14:textId="77777777" w:rsidR="00E27C53" w:rsidRPr="00D205C1" w:rsidRDefault="00E27C53" w:rsidP="00376A40">
            <w:pPr>
              <w:jc w:val="center"/>
              <w:rPr>
                <w:b/>
                <w:sz w:val="22"/>
                <w:szCs w:val="22"/>
                <w:lang w:val="sr-Cyrl-CS"/>
              </w:rPr>
            </w:pPr>
            <w:r w:rsidRPr="00D205C1">
              <w:rPr>
                <w:b/>
                <w:sz w:val="22"/>
                <w:szCs w:val="22"/>
                <w:lang w:val="sr-Cyrl-CS"/>
              </w:rPr>
              <w:t>И з д а ј е</w:t>
            </w:r>
          </w:p>
        </w:tc>
      </w:tr>
    </w:tbl>
    <w:p w14:paraId="685C4CD1" w14:textId="77777777" w:rsidR="00E27C53" w:rsidRPr="00D205C1" w:rsidRDefault="00E27C53" w:rsidP="00E27C53">
      <w:pPr>
        <w:rPr>
          <w:b/>
          <w:sz w:val="22"/>
          <w:szCs w:val="22"/>
          <w:lang w:val="sr-Cyrl-CS"/>
        </w:rPr>
      </w:pPr>
    </w:p>
    <w:p w14:paraId="37FBE2F7" w14:textId="77777777" w:rsidR="00E27C53" w:rsidRPr="00D205C1" w:rsidRDefault="00E27C53" w:rsidP="00E27C53">
      <w:pPr>
        <w:jc w:val="center"/>
        <w:rPr>
          <w:b/>
          <w:sz w:val="28"/>
          <w:szCs w:val="28"/>
          <w:lang w:val="sr-Cyrl-CS"/>
        </w:rPr>
      </w:pPr>
      <w:r w:rsidRPr="00D205C1">
        <w:rPr>
          <w:b/>
          <w:sz w:val="28"/>
          <w:szCs w:val="28"/>
          <w:lang w:val="sr-Cyrl-CS"/>
        </w:rPr>
        <w:t>МЕНИЧНО ПИСМО – ОВЛАШЋЕЊЕ</w:t>
      </w:r>
    </w:p>
    <w:p w14:paraId="553EECEE" w14:textId="77777777" w:rsidR="00E27C53" w:rsidRPr="00D205C1" w:rsidRDefault="00E27C53" w:rsidP="00E27C53">
      <w:pPr>
        <w:jc w:val="center"/>
        <w:rPr>
          <w:b/>
          <w:sz w:val="22"/>
          <w:szCs w:val="22"/>
          <w:lang w:val="sr-Cyrl-CS"/>
        </w:rPr>
      </w:pPr>
      <w:r w:rsidRPr="00D205C1">
        <w:rPr>
          <w:b/>
          <w:sz w:val="22"/>
          <w:szCs w:val="22"/>
          <w:lang w:val="sr-Cyrl-CS"/>
        </w:rPr>
        <w:t>ЗА КОРИСНИКА БЛАНКО СОЛО МЕНИЦЕ</w:t>
      </w:r>
    </w:p>
    <w:p w14:paraId="6A144013" w14:textId="77777777" w:rsidR="00E27C53" w:rsidRPr="00D205C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D205C1" w14:paraId="1FB67B75" w14:textId="77777777" w:rsidTr="00376A40">
        <w:tc>
          <w:tcPr>
            <w:tcW w:w="1587" w:type="dxa"/>
            <w:shd w:val="clear" w:color="auto" w:fill="auto"/>
          </w:tcPr>
          <w:p w14:paraId="25EAFC09" w14:textId="77777777" w:rsidR="00E27C53" w:rsidRPr="00D205C1" w:rsidRDefault="00E27C53" w:rsidP="00376A40">
            <w:pPr>
              <w:rPr>
                <w:b/>
                <w:sz w:val="22"/>
                <w:szCs w:val="22"/>
                <w:lang w:val="sr-Cyrl-CS"/>
              </w:rPr>
            </w:pPr>
            <w:r w:rsidRPr="00D205C1">
              <w:rPr>
                <w:b/>
                <w:sz w:val="22"/>
                <w:szCs w:val="22"/>
                <w:lang w:val="sr-Cyrl-CS"/>
              </w:rPr>
              <w:t>КОРИСНИК:</w:t>
            </w:r>
          </w:p>
          <w:p w14:paraId="42D3A4A9" w14:textId="77777777" w:rsidR="00E27C53" w:rsidRPr="00D205C1" w:rsidRDefault="00E27C53" w:rsidP="00376A40">
            <w:pPr>
              <w:rPr>
                <w:b/>
                <w:sz w:val="22"/>
                <w:szCs w:val="22"/>
                <w:lang w:val="sr-Cyrl-CS"/>
              </w:rPr>
            </w:pPr>
            <w:r w:rsidRPr="00D205C1">
              <w:rPr>
                <w:b/>
                <w:sz w:val="22"/>
                <w:szCs w:val="22"/>
                <w:lang w:val="sr-Cyrl-CS"/>
              </w:rPr>
              <w:t>(поверилац)</w:t>
            </w:r>
          </w:p>
        </w:tc>
        <w:tc>
          <w:tcPr>
            <w:tcW w:w="7699" w:type="dxa"/>
            <w:shd w:val="clear" w:color="auto" w:fill="auto"/>
          </w:tcPr>
          <w:p w14:paraId="4C60B47F" w14:textId="77777777" w:rsidR="00E27C53" w:rsidRPr="00D205C1" w:rsidRDefault="00E27C53" w:rsidP="00376A40">
            <w:pPr>
              <w:jc w:val="both"/>
              <w:rPr>
                <w:sz w:val="22"/>
                <w:szCs w:val="22"/>
                <w:lang w:val="sr-Cyrl-CS"/>
              </w:rPr>
            </w:pPr>
            <w:r w:rsidRPr="00D205C1">
              <w:rPr>
                <w:b/>
                <w:sz w:val="22"/>
                <w:szCs w:val="22"/>
                <w:lang w:val="sr-Cyrl-CS"/>
              </w:rPr>
              <w:t>Пун назив и седиште:</w:t>
            </w:r>
            <w:r w:rsidRPr="00D205C1">
              <w:rPr>
                <w:sz w:val="22"/>
                <w:szCs w:val="22"/>
              </w:rPr>
              <w:t xml:space="preserve"> </w:t>
            </w:r>
            <w:r w:rsidRPr="00D205C1">
              <w:rPr>
                <w:sz w:val="22"/>
                <w:szCs w:val="22"/>
                <w:lang w:val="sr-Cyrl-CS"/>
              </w:rPr>
              <w:t>КЛИНИЧКИ ЦЕНТАР ВОЈВОДИНЕ, ул. Хајдук Вељкова бр. 1, Нови Сад</w:t>
            </w:r>
          </w:p>
          <w:p w14:paraId="34F94275" w14:textId="77777777" w:rsidR="00E27C53" w:rsidRPr="00D205C1" w:rsidRDefault="00E27C53" w:rsidP="00376A40">
            <w:pPr>
              <w:jc w:val="both"/>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sz w:val="22"/>
                <w:szCs w:val="22"/>
                <w:lang w:val="sr-Latn-CS"/>
              </w:rPr>
              <w:t>101696893</w:t>
            </w:r>
            <w:r w:rsidRPr="00D205C1">
              <w:rPr>
                <w:b/>
                <w:sz w:val="22"/>
                <w:szCs w:val="22"/>
                <w:lang w:val="sr-Cyrl-CS"/>
              </w:rPr>
              <w:t xml:space="preserve">  Матични број:</w:t>
            </w:r>
            <w:r w:rsidRPr="00D205C1">
              <w:rPr>
                <w:sz w:val="22"/>
                <w:szCs w:val="22"/>
              </w:rPr>
              <w:t xml:space="preserve"> </w:t>
            </w:r>
            <w:r w:rsidRPr="00D205C1">
              <w:rPr>
                <w:sz w:val="22"/>
                <w:szCs w:val="22"/>
                <w:lang w:val="sr-Cyrl-CS"/>
              </w:rPr>
              <w:t>08664161</w:t>
            </w:r>
          </w:p>
          <w:p w14:paraId="59773F92" w14:textId="77777777" w:rsidR="00E27C53" w:rsidRPr="00D205C1" w:rsidRDefault="00E27C53" w:rsidP="00376A40">
            <w:pPr>
              <w:jc w:val="both"/>
              <w:rPr>
                <w:sz w:val="22"/>
                <w:szCs w:val="22"/>
                <w:lang w:val="sr-Cyrl-CS"/>
              </w:rPr>
            </w:pPr>
            <w:r w:rsidRPr="00D205C1">
              <w:rPr>
                <w:b/>
                <w:sz w:val="22"/>
                <w:szCs w:val="22"/>
                <w:lang w:val="sr-Cyrl-CS"/>
              </w:rPr>
              <w:t xml:space="preserve">Текући рачун: </w:t>
            </w:r>
            <w:r w:rsidRPr="00D205C1">
              <w:rPr>
                <w:sz w:val="22"/>
                <w:szCs w:val="22"/>
                <w:lang w:val="sr-Cyrl-CS"/>
              </w:rPr>
              <w:t>840-577661-50,</w:t>
            </w:r>
            <w:r w:rsidRPr="00D205C1">
              <w:rPr>
                <w:b/>
                <w:sz w:val="22"/>
                <w:szCs w:val="22"/>
                <w:lang w:val="sr-Cyrl-CS"/>
              </w:rPr>
              <w:t xml:space="preserve">  код : </w:t>
            </w:r>
            <w:r w:rsidRPr="00D205C1">
              <w:rPr>
                <w:sz w:val="22"/>
                <w:szCs w:val="22"/>
                <w:lang w:val="sr-Cyrl-CS"/>
              </w:rPr>
              <w:t>Управа за трезор –Република Србија,</w:t>
            </w:r>
          </w:p>
          <w:p w14:paraId="4ECE9F4D" w14:textId="77777777" w:rsidR="00E27C53" w:rsidRPr="00D205C1" w:rsidRDefault="00E27C53" w:rsidP="00376A40">
            <w:pPr>
              <w:jc w:val="both"/>
              <w:rPr>
                <w:sz w:val="22"/>
                <w:szCs w:val="22"/>
                <w:lang w:val="sr-Cyrl-CS"/>
              </w:rPr>
            </w:pPr>
            <w:r w:rsidRPr="00D205C1">
              <w:rPr>
                <w:sz w:val="22"/>
                <w:szCs w:val="22"/>
                <w:lang w:val="sr-Cyrl-CS"/>
              </w:rPr>
              <w:t xml:space="preserve">Министарство финансија, </w:t>
            </w:r>
          </w:p>
          <w:p w14:paraId="67C22FF3" w14:textId="77777777" w:rsidR="00E27C53" w:rsidRPr="00D205C1" w:rsidRDefault="00E27C53" w:rsidP="00376A40">
            <w:pPr>
              <w:jc w:val="both"/>
              <w:rPr>
                <w:b/>
                <w:sz w:val="22"/>
                <w:szCs w:val="22"/>
                <w:lang w:val="sr-Cyrl-CS"/>
              </w:rPr>
            </w:pPr>
          </w:p>
        </w:tc>
      </w:tr>
    </w:tbl>
    <w:p w14:paraId="36AB0CD9" w14:textId="77777777" w:rsidR="00E27C53" w:rsidRPr="00D205C1" w:rsidRDefault="00E27C53" w:rsidP="00E27C53">
      <w:pPr>
        <w:ind w:firstLine="720"/>
        <w:jc w:val="both"/>
        <w:rPr>
          <w:sz w:val="22"/>
          <w:szCs w:val="22"/>
          <w:lang w:val="sr-Cyrl-CS"/>
        </w:rPr>
      </w:pPr>
      <w:r w:rsidRPr="00D205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205C1">
        <w:rPr>
          <w:b/>
          <w:noProof/>
          <w:sz w:val="22"/>
          <w:szCs w:val="22"/>
        </w:rPr>
        <w:t>за извршење уговорне обавезе</w:t>
      </w:r>
      <w:r w:rsidRPr="00D205C1">
        <w:rPr>
          <w:b/>
          <w:noProof/>
          <w:sz w:val="22"/>
          <w:szCs w:val="22"/>
          <w:lang w:val="sr-Cyrl-RS"/>
        </w:rPr>
        <w:t>,</w:t>
      </w:r>
      <w:r w:rsidRPr="00D205C1">
        <w:rPr>
          <w:sz w:val="22"/>
          <w:szCs w:val="22"/>
          <w:lang w:val="sr-Cyrl-CS"/>
        </w:rPr>
        <w:t xml:space="preserve"> и овлашћује меничног повериоца да предату меницу може попунити </w:t>
      </w:r>
      <w:r w:rsidRPr="00D205C1">
        <w:rPr>
          <w:b/>
          <w:sz w:val="22"/>
          <w:szCs w:val="22"/>
          <w:lang w:val="sr-Cyrl-CS"/>
        </w:rPr>
        <w:t xml:space="preserve">на износ од 10% од уговорене вредности без ПДВ-а </w:t>
      </w:r>
      <w:r w:rsidRPr="00D205C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D205C1">
        <w:rPr>
          <w:sz w:val="22"/>
          <w:szCs w:val="22"/>
          <w:lang w:val="sr-Latn-RS"/>
        </w:rPr>
        <w:t xml:space="preserve">, </w:t>
      </w:r>
      <w:r w:rsidRPr="00D205C1">
        <w:rPr>
          <w:sz w:val="22"/>
          <w:szCs w:val="22"/>
          <w:lang w:val="sr-Cyrl-CS"/>
        </w:rPr>
        <w:t>назив јавне набавке _________________________________________________</w:t>
      </w:r>
      <w:r w:rsidRPr="00D205C1">
        <w:rPr>
          <w:sz w:val="22"/>
          <w:szCs w:val="22"/>
          <w:lang w:val="sr-Cyrl-RS"/>
        </w:rPr>
        <w:t xml:space="preserve"> </w:t>
      </w:r>
      <w:r w:rsidRPr="00D205C1">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5B18B666" w14:textId="77777777" w:rsidR="00E27C53" w:rsidRPr="00D205C1" w:rsidRDefault="00E27C53" w:rsidP="00E27C53">
      <w:pPr>
        <w:ind w:firstLine="720"/>
        <w:jc w:val="both"/>
        <w:rPr>
          <w:sz w:val="22"/>
          <w:szCs w:val="22"/>
          <w:lang w:val="sr-Cyrl-CS"/>
        </w:rPr>
      </w:pPr>
      <w:r w:rsidRPr="00D205C1">
        <w:rPr>
          <w:sz w:val="22"/>
          <w:szCs w:val="22"/>
          <w:lang w:val="sr-Cyrl-CS"/>
        </w:rPr>
        <w:t xml:space="preserve">Рок важности менице и меничног овлашћења _________________ (најмање </w:t>
      </w:r>
      <w:r w:rsidRPr="00D205C1">
        <w:rPr>
          <w:sz w:val="22"/>
          <w:szCs w:val="22"/>
        </w:rPr>
        <w:t>3</w:t>
      </w:r>
      <w:r w:rsidRPr="00D205C1">
        <w:rPr>
          <w:sz w:val="22"/>
          <w:szCs w:val="22"/>
          <w:lang w:val="sr-Latn-RS"/>
        </w:rPr>
        <w:t>0</w:t>
      </w:r>
      <w:r w:rsidRPr="00D205C1">
        <w:rPr>
          <w:sz w:val="22"/>
          <w:szCs w:val="22"/>
          <w:lang w:val="sr-Cyrl-CS"/>
        </w:rPr>
        <w:t xml:space="preserve"> дана дужи од дана рока за коначно извршење обавеза за које се меница и менично овлашћење  издаје).</w:t>
      </w:r>
    </w:p>
    <w:p w14:paraId="5E1A5187" w14:textId="77777777" w:rsidR="00E27C53" w:rsidRPr="00D205C1" w:rsidRDefault="00E27C53" w:rsidP="00E27C53">
      <w:pPr>
        <w:ind w:firstLine="720"/>
        <w:jc w:val="both"/>
        <w:rPr>
          <w:sz w:val="22"/>
          <w:szCs w:val="22"/>
          <w:lang w:val="sr-Cyrl-CS"/>
        </w:rPr>
      </w:pPr>
      <w:r w:rsidRPr="00D205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2B68627" w14:textId="77777777" w:rsidR="00E27C53" w:rsidRPr="00D205C1" w:rsidRDefault="00E27C53" w:rsidP="00E27C53">
      <w:pPr>
        <w:ind w:firstLine="720"/>
        <w:jc w:val="both"/>
        <w:rPr>
          <w:sz w:val="22"/>
          <w:szCs w:val="22"/>
          <w:lang w:val="ru-RU"/>
        </w:rPr>
      </w:pPr>
      <w:r w:rsidRPr="00D205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F456567" w14:textId="77777777" w:rsidR="00E27C53" w:rsidRPr="00D205C1" w:rsidRDefault="00E27C53" w:rsidP="00E27C53">
      <w:pPr>
        <w:ind w:firstLine="720"/>
        <w:jc w:val="both"/>
        <w:rPr>
          <w:sz w:val="22"/>
          <w:szCs w:val="22"/>
          <w:lang w:val="ru-RU"/>
        </w:rPr>
      </w:pPr>
      <w:r w:rsidRPr="00D205C1">
        <w:rPr>
          <w:sz w:val="22"/>
          <w:szCs w:val="22"/>
          <w:lang w:val="ru-RU"/>
        </w:rPr>
        <w:t>Ово менично писмо – овлашћење сачињено је у 2 (два) истоветна</w:t>
      </w:r>
      <w:r w:rsidRPr="00D205C1">
        <w:rPr>
          <w:b/>
          <w:sz w:val="22"/>
          <w:szCs w:val="22"/>
          <w:lang w:val="ru-RU"/>
        </w:rPr>
        <w:t xml:space="preserve"> </w:t>
      </w:r>
      <w:r w:rsidRPr="00D205C1">
        <w:rPr>
          <w:sz w:val="22"/>
          <w:szCs w:val="22"/>
          <w:lang w:val="ru-RU"/>
        </w:rPr>
        <w:t>примерка, од којих је 1 (један) примерак за Повериоца, а 1 (један) задржава Дужник.</w:t>
      </w:r>
    </w:p>
    <w:p w14:paraId="444FF516" w14:textId="77777777" w:rsidR="00E27C53" w:rsidRPr="00D205C1" w:rsidRDefault="00E27C53" w:rsidP="00E27C53">
      <w:pPr>
        <w:jc w:val="both"/>
        <w:rPr>
          <w:sz w:val="22"/>
          <w:szCs w:val="22"/>
          <w:lang w:val="sr-Cyrl-CS"/>
        </w:rPr>
      </w:pPr>
    </w:p>
    <w:p w14:paraId="4A7A3092" w14:textId="77777777" w:rsidR="00E27C53" w:rsidRPr="00D205C1" w:rsidRDefault="00E27C53" w:rsidP="00E27C53">
      <w:pPr>
        <w:jc w:val="both"/>
        <w:rPr>
          <w:sz w:val="22"/>
          <w:szCs w:val="22"/>
          <w:lang w:val="sr-Cyrl-CS"/>
        </w:rPr>
      </w:pPr>
      <w:r w:rsidRPr="00D205C1">
        <w:rPr>
          <w:sz w:val="22"/>
          <w:szCs w:val="22"/>
          <w:lang w:val="ru-RU"/>
        </w:rPr>
        <w:t xml:space="preserve">Прилог: - Меница серијски број </w:t>
      </w:r>
      <w:r w:rsidRPr="00D205C1">
        <w:rPr>
          <w:sz w:val="22"/>
          <w:szCs w:val="22"/>
          <w:lang w:val="sr-Cyrl-CS"/>
        </w:rPr>
        <w:t xml:space="preserve">_____________________  </w:t>
      </w:r>
    </w:p>
    <w:p w14:paraId="4CA63A3D" w14:textId="77777777" w:rsidR="00E27C53" w:rsidRPr="00D205C1" w:rsidRDefault="00E27C53" w:rsidP="00E27C53">
      <w:pPr>
        <w:jc w:val="both"/>
        <w:rPr>
          <w:sz w:val="22"/>
          <w:szCs w:val="22"/>
          <w:lang w:val="sr-Cyrl-CS"/>
        </w:rPr>
      </w:pPr>
      <w:r w:rsidRPr="00D205C1">
        <w:rPr>
          <w:sz w:val="22"/>
          <w:szCs w:val="22"/>
          <w:lang w:val="sr-Cyrl-CS"/>
        </w:rPr>
        <w:t xml:space="preserve">               - Копија картона депонованих потписа</w:t>
      </w:r>
    </w:p>
    <w:p w14:paraId="201510E7"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rFonts w:eastAsia="TimesNewRomanPSMT"/>
          <w:bCs/>
          <w:iCs/>
          <w:sz w:val="22"/>
          <w:szCs w:val="22"/>
          <w:lang w:val="sr-Cyrl-CS"/>
        </w:rPr>
        <w:t>ОП образац</w:t>
      </w:r>
    </w:p>
    <w:p w14:paraId="6336201E"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noProof/>
          <w:sz w:val="22"/>
          <w:szCs w:val="22"/>
        </w:rPr>
        <w:t>Копија извода из Регистра  меница и овлашћења</w:t>
      </w:r>
    </w:p>
    <w:p w14:paraId="2E7B1390" w14:textId="77777777" w:rsidR="00E27C53" w:rsidRPr="00D205C1" w:rsidRDefault="00E27C53" w:rsidP="00E27C53">
      <w:pPr>
        <w:ind w:firstLine="720"/>
        <w:jc w:val="both"/>
        <w:rPr>
          <w:sz w:val="22"/>
          <w:szCs w:val="22"/>
          <w:lang w:val="sr-Cyrl-CS"/>
        </w:rPr>
      </w:pPr>
      <w:r w:rsidRPr="00D205C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D205C1" w14:paraId="7FDA9A18" w14:textId="77777777" w:rsidTr="00376A40">
        <w:tc>
          <w:tcPr>
            <w:tcW w:w="4428" w:type="dxa"/>
            <w:shd w:val="clear" w:color="auto" w:fill="auto"/>
          </w:tcPr>
          <w:p w14:paraId="42AA4E09" w14:textId="77777777" w:rsidR="00E27C53" w:rsidRPr="00D205C1" w:rsidRDefault="00E27C53" w:rsidP="00376A40">
            <w:pPr>
              <w:jc w:val="both"/>
              <w:rPr>
                <w:b/>
                <w:sz w:val="22"/>
                <w:szCs w:val="22"/>
                <w:lang w:val="sr-Cyrl-CS"/>
              </w:rPr>
            </w:pPr>
          </w:p>
        </w:tc>
        <w:tc>
          <w:tcPr>
            <w:tcW w:w="1260" w:type="dxa"/>
            <w:shd w:val="clear" w:color="auto" w:fill="auto"/>
          </w:tcPr>
          <w:p w14:paraId="1A807721" w14:textId="77777777" w:rsidR="00E27C53" w:rsidRPr="00D205C1" w:rsidRDefault="00E27C53" w:rsidP="00376A40">
            <w:pPr>
              <w:jc w:val="both"/>
              <w:rPr>
                <w:b/>
                <w:sz w:val="22"/>
                <w:szCs w:val="22"/>
                <w:lang w:val="sr-Cyrl-CS"/>
              </w:rPr>
            </w:pPr>
          </w:p>
        </w:tc>
        <w:tc>
          <w:tcPr>
            <w:tcW w:w="4140" w:type="dxa"/>
            <w:shd w:val="clear" w:color="auto" w:fill="auto"/>
          </w:tcPr>
          <w:p w14:paraId="4D66E7E2" w14:textId="77777777" w:rsidR="00E27C53" w:rsidRPr="00D205C1" w:rsidRDefault="00E27C53" w:rsidP="00376A40">
            <w:pPr>
              <w:jc w:val="center"/>
              <w:rPr>
                <w:b/>
                <w:sz w:val="22"/>
                <w:szCs w:val="22"/>
                <w:lang w:val="sr-Cyrl-CS"/>
              </w:rPr>
            </w:pPr>
          </w:p>
        </w:tc>
      </w:tr>
      <w:tr w:rsidR="00E27C53" w:rsidRPr="00D205C1" w14:paraId="5E402260" w14:textId="77777777" w:rsidTr="00376A40">
        <w:trPr>
          <w:trHeight w:val="212"/>
        </w:trPr>
        <w:tc>
          <w:tcPr>
            <w:tcW w:w="4428" w:type="dxa"/>
            <w:shd w:val="clear" w:color="auto" w:fill="auto"/>
          </w:tcPr>
          <w:p w14:paraId="0056987D" w14:textId="77777777" w:rsidR="00E27C53" w:rsidRPr="00D205C1" w:rsidRDefault="00E27C53" w:rsidP="00376A40">
            <w:pPr>
              <w:jc w:val="center"/>
              <w:rPr>
                <w:b/>
                <w:sz w:val="22"/>
                <w:szCs w:val="22"/>
                <w:lang w:val="sr-Cyrl-CS"/>
              </w:rPr>
            </w:pPr>
            <w:r w:rsidRPr="00D205C1">
              <w:rPr>
                <w:b/>
                <w:sz w:val="22"/>
                <w:szCs w:val="22"/>
                <w:lang w:val="sr-Cyrl-CS"/>
              </w:rPr>
              <w:t>Место и датум издавања Овлашћења:</w:t>
            </w:r>
          </w:p>
        </w:tc>
        <w:tc>
          <w:tcPr>
            <w:tcW w:w="1260" w:type="dxa"/>
            <w:shd w:val="clear" w:color="auto" w:fill="auto"/>
          </w:tcPr>
          <w:p w14:paraId="15249A00" w14:textId="77777777" w:rsidR="00E27C53" w:rsidRPr="00D205C1" w:rsidRDefault="00E27C53" w:rsidP="00376A40">
            <w:pPr>
              <w:jc w:val="both"/>
              <w:rPr>
                <w:b/>
                <w:sz w:val="22"/>
                <w:szCs w:val="22"/>
                <w:lang w:val="sr-Cyrl-CS"/>
              </w:rPr>
            </w:pPr>
          </w:p>
        </w:tc>
        <w:tc>
          <w:tcPr>
            <w:tcW w:w="4140" w:type="dxa"/>
            <w:shd w:val="clear" w:color="auto" w:fill="auto"/>
          </w:tcPr>
          <w:p w14:paraId="3834BA62" w14:textId="77777777" w:rsidR="00E27C53" w:rsidRPr="00D205C1" w:rsidRDefault="00E27C53" w:rsidP="00376A40">
            <w:pPr>
              <w:rPr>
                <w:b/>
                <w:sz w:val="22"/>
                <w:szCs w:val="22"/>
                <w:lang w:val="sr-Cyrl-CS"/>
              </w:rPr>
            </w:pPr>
            <w:r w:rsidRPr="00D205C1">
              <w:rPr>
                <w:b/>
                <w:sz w:val="22"/>
                <w:szCs w:val="22"/>
                <w:lang w:val="sr-Cyrl-CS"/>
              </w:rPr>
              <w:t>ДУЖНИК – ИЗДАВАЛАЦ МЕНИЦЕ</w:t>
            </w:r>
          </w:p>
          <w:p w14:paraId="59DF1547" w14:textId="77777777" w:rsidR="00E27C53" w:rsidRPr="00D205C1" w:rsidRDefault="00E27C53" w:rsidP="00376A40">
            <w:pPr>
              <w:jc w:val="center"/>
              <w:rPr>
                <w:b/>
                <w:sz w:val="22"/>
                <w:szCs w:val="22"/>
                <w:lang w:val="sr-Cyrl-CS"/>
              </w:rPr>
            </w:pPr>
          </w:p>
        </w:tc>
      </w:tr>
      <w:tr w:rsidR="00E27C53" w:rsidRPr="00D205C1" w14:paraId="7FAA8F67" w14:textId="77777777" w:rsidTr="00376A40">
        <w:tc>
          <w:tcPr>
            <w:tcW w:w="4428" w:type="dxa"/>
            <w:tcBorders>
              <w:bottom w:val="single" w:sz="4" w:space="0" w:color="auto"/>
            </w:tcBorders>
            <w:shd w:val="clear" w:color="auto" w:fill="auto"/>
          </w:tcPr>
          <w:p w14:paraId="5D73B80E" w14:textId="77777777" w:rsidR="00E27C53" w:rsidRPr="00D205C1" w:rsidRDefault="00E27C53" w:rsidP="00376A40">
            <w:pPr>
              <w:rPr>
                <w:sz w:val="22"/>
                <w:szCs w:val="22"/>
                <w:lang w:val="sr-Cyrl-CS"/>
              </w:rPr>
            </w:pPr>
          </w:p>
        </w:tc>
        <w:tc>
          <w:tcPr>
            <w:tcW w:w="1260" w:type="dxa"/>
            <w:shd w:val="clear" w:color="auto" w:fill="auto"/>
          </w:tcPr>
          <w:p w14:paraId="3B68E29A" w14:textId="77777777" w:rsidR="00E27C53" w:rsidRPr="00D205C1" w:rsidRDefault="00E27C53" w:rsidP="00376A40">
            <w:pPr>
              <w:jc w:val="center"/>
              <w:rPr>
                <w:b/>
                <w:sz w:val="22"/>
                <w:szCs w:val="22"/>
                <w:lang w:val="sr-Cyrl-CS"/>
              </w:rPr>
            </w:pPr>
            <w:r w:rsidRPr="00D205C1">
              <w:rPr>
                <w:sz w:val="22"/>
                <w:szCs w:val="22"/>
                <w:lang w:val="sr-Cyrl-CS"/>
              </w:rPr>
              <w:t>МП</w:t>
            </w:r>
          </w:p>
        </w:tc>
        <w:tc>
          <w:tcPr>
            <w:tcW w:w="4140" w:type="dxa"/>
            <w:tcBorders>
              <w:bottom w:val="single" w:sz="4" w:space="0" w:color="auto"/>
            </w:tcBorders>
            <w:shd w:val="clear" w:color="auto" w:fill="auto"/>
          </w:tcPr>
          <w:p w14:paraId="41CA0EE7" w14:textId="77777777" w:rsidR="00E27C53" w:rsidRPr="00D205C1" w:rsidRDefault="00E27C53" w:rsidP="00376A40">
            <w:pPr>
              <w:rPr>
                <w:b/>
                <w:sz w:val="22"/>
                <w:szCs w:val="22"/>
                <w:lang w:val="sr-Cyrl-CS"/>
              </w:rPr>
            </w:pPr>
          </w:p>
        </w:tc>
      </w:tr>
      <w:tr w:rsidR="00E27C53" w:rsidRPr="00252BAC" w14:paraId="2301698D" w14:textId="77777777" w:rsidTr="00376A40">
        <w:tc>
          <w:tcPr>
            <w:tcW w:w="4428" w:type="dxa"/>
            <w:tcBorders>
              <w:top w:val="single" w:sz="4" w:space="0" w:color="auto"/>
            </w:tcBorders>
            <w:shd w:val="clear" w:color="auto" w:fill="auto"/>
          </w:tcPr>
          <w:p w14:paraId="4D4C5A4E" w14:textId="77777777" w:rsidR="00E27C53" w:rsidRPr="00D205C1" w:rsidRDefault="00E27C53" w:rsidP="00376A40">
            <w:pPr>
              <w:jc w:val="both"/>
              <w:rPr>
                <w:b/>
                <w:sz w:val="22"/>
                <w:szCs w:val="22"/>
                <w:lang w:val="sr-Cyrl-CS"/>
              </w:rPr>
            </w:pPr>
          </w:p>
        </w:tc>
        <w:tc>
          <w:tcPr>
            <w:tcW w:w="1260" w:type="dxa"/>
            <w:shd w:val="clear" w:color="auto" w:fill="auto"/>
          </w:tcPr>
          <w:p w14:paraId="05312DCB" w14:textId="77777777" w:rsidR="00E27C53" w:rsidRPr="00D205C1" w:rsidRDefault="00E27C53" w:rsidP="00376A40">
            <w:pPr>
              <w:jc w:val="right"/>
              <w:rPr>
                <w:sz w:val="22"/>
                <w:szCs w:val="22"/>
                <w:lang w:val="sr-Cyrl-CS"/>
              </w:rPr>
            </w:pPr>
          </w:p>
          <w:p w14:paraId="4AB674DA" w14:textId="77777777" w:rsidR="00E27C53" w:rsidRPr="00D205C1" w:rsidRDefault="00E27C53" w:rsidP="00376A40">
            <w:pPr>
              <w:jc w:val="right"/>
              <w:rPr>
                <w:sz w:val="22"/>
                <w:szCs w:val="22"/>
                <w:lang w:val="sr-Cyrl-CS"/>
              </w:rPr>
            </w:pPr>
          </w:p>
        </w:tc>
        <w:tc>
          <w:tcPr>
            <w:tcW w:w="4140" w:type="dxa"/>
            <w:tcBorders>
              <w:top w:val="single" w:sz="4" w:space="0" w:color="auto"/>
            </w:tcBorders>
            <w:shd w:val="clear" w:color="auto" w:fill="auto"/>
          </w:tcPr>
          <w:p w14:paraId="54AD9A33" w14:textId="77777777" w:rsidR="00E27C53" w:rsidRPr="00D205C1" w:rsidRDefault="00E27C53" w:rsidP="00376A40">
            <w:pPr>
              <w:jc w:val="center"/>
              <w:rPr>
                <w:b/>
                <w:sz w:val="22"/>
                <w:szCs w:val="22"/>
                <w:lang w:val="sr-Cyrl-CS"/>
              </w:rPr>
            </w:pPr>
            <w:r w:rsidRPr="00D205C1">
              <w:rPr>
                <w:sz w:val="22"/>
                <w:szCs w:val="22"/>
                <w:lang w:val="sr-Cyrl-CS"/>
              </w:rPr>
              <w:t>Потпис овлашћеног лица</w:t>
            </w:r>
          </w:p>
        </w:tc>
      </w:tr>
    </w:tbl>
    <w:p w14:paraId="083B0398" w14:textId="77777777" w:rsidR="00E27C53" w:rsidRDefault="00E27C53" w:rsidP="00E27C53"/>
    <w:tbl>
      <w:tblPr>
        <w:tblW w:w="9286" w:type="dxa"/>
        <w:tblLook w:val="01E0" w:firstRow="1" w:lastRow="1" w:firstColumn="1" w:lastColumn="1" w:noHBand="0" w:noVBand="0"/>
      </w:tblPr>
      <w:tblGrid>
        <w:gridCol w:w="9286"/>
      </w:tblGrid>
      <w:tr w:rsidR="00E27C53" w:rsidRPr="00D205C1" w14:paraId="6E00C60B" w14:textId="77777777" w:rsidTr="00376A40">
        <w:tc>
          <w:tcPr>
            <w:tcW w:w="9286" w:type="dxa"/>
            <w:shd w:val="clear" w:color="auto" w:fill="auto"/>
          </w:tcPr>
          <w:p w14:paraId="5B0588A0" w14:textId="77777777" w:rsidR="00E27C53" w:rsidRPr="00D205C1" w:rsidRDefault="00E27C53" w:rsidP="00376A40">
            <w:pPr>
              <w:ind w:firstLine="720"/>
              <w:jc w:val="both"/>
              <w:rPr>
                <w:sz w:val="22"/>
                <w:szCs w:val="22"/>
                <w:lang w:val="sr-Cyrl-CS"/>
              </w:rPr>
            </w:pPr>
            <w:r w:rsidRPr="00D205C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7E575AFB" w14:textId="77777777" w:rsidR="00E27C53" w:rsidRPr="00D205C1" w:rsidRDefault="00E27C53" w:rsidP="00376A40">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D205C1" w14:paraId="6D3EA383" w14:textId="77777777" w:rsidTr="00376A40">
              <w:tc>
                <w:tcPr>
                  <w:tcW w:w="1548" w:type="dxa"/>
                  <w:shd w:val="clear" w:color="auto" w:fill="auto"/>
                </w:tcPr>
                <w:p w14:paraId="784A4EDC" w14:textId="77777777" w:rsidR="00E27C53" w:rsidRPr="00D205C1" w:rsidRDefault="00E27C53" w:rsidP="00376A40">
                  <w:pPr>
                    <w:rPr>
                      <w:b/>
                      <w:sz w:val="22"/>
                      <w:szCs w:val="22"/>
                      <w:lang w:val="sr-Cyrl-CS"/>
                    </w:rPr>
                  </w:pPr>
                  <w:r w:rsidRPr="00D205C1">
                    <w:rPr>
                      <w:b/>
                      <w:sz w:val="22"/>
                      <w:szCs w:val="22"/>
                      <w:lang w:val="sr-Cyrl-CS"/>
                    </w:rPr>
                    <w:t>ДУЖНИК:</w:t>
                  </w:r>
                </w:p>
              </w:tc>
              <w:tc>
                <w:tcPr>
                  <w:tcW w:w="8100" w:type="dxa"/>
                  <w:shd w:val="clear" w:color="auto" w:fill="auto"/>
                </w:tcPr>
                <w:p w14:paraId="55C03B8A" w14:textId="77777777" w:rsidR="00E27C53" w:rsidRPr="00D205C1" w:rsidRDefault="00E27C53" w:rsidP="00376A40">
                  <w:pPr>
                    <w:rPr>
                      <w:b/>
                      <w:sz w:val="22"/>
                      <w:szCs w:val="22"/>
                      <w:lang w:val="sr-Cyrl-CS"/>
                    </w:rPr>
                  </w:pPr>
                  <w:r w:rsidRPr="00D205C1">
                    <w:rPr>
                      <w:b/>
                      <w:sz w:val="22"/>
                      <w:szCs w:val="22"/>
                      <w:lang w:val="sr-Cyrl-CS"/>
                    </w:rPr>
                    <w:t>Пун назив и седиште:__________________________________________________</w:t>
                  </w:r>
                </w:p>
                <w:p w14:paraId="4AB91372" w14:textId="77777777" w:rsidR="00E27C53" w:rsidRPr="00D205C1" w:rsidRDefault="00E27C53" w:rsidP="00376A40">
                  <w:pPr>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b/>
                      <w:sz w:val="22"/>
                      <w:szCs w:val="22"/>
                      <w:lang w:val="sr-Latn-CS"/>
                    </w:rPr>
                    <w:t>_________________</w:t>
                  </w:r>
                  <w:r w:rsidRPr="00D205C1">
                    <w:rPr>
                      <w:b/>
                      <w:sz w:val="22"/>
                      <w:szCs w:val="22"/>
                      <w:lang w:val="sr-Cyrl-CS"/>
                    </w:rPr>
                    <w:t>______  Матични број:___________________________</w:t>
                  </w:r>
                </w:p>
                <w:p w14:paraId="392BCEFC" w14:textId="77777777" w:rsidR="00E27C53" w:rsidRPr="00D205C1" w:rsidRDefault="00E27C53" w:rsidP="00376A40">
                  <w:pPr>
                    <w:rPr>
                      <w:b/>
                      <w:sz w:val="22"/>
                      <w:szCs w:val="22"/>
                      <w:lang w:val="sr-Cyrl-CS"/>
                    </w:rPr>
                  </w:pPr>
                  <w:r w:rsidRPr="00D205C1">
                    <w:rPr>
                      <w:b/>
                      <w:sz w:val="22"/>
                      <w:szCs w:val="22"/>
                      <w:lang w:val="sr-Cyrl-CS"/>
                    </w:rPr>
                    <w:t>Текући рачун:____________________код: _____________________(назив банке),</w:t>
                  </w:r>
                </w:p>
                <w:p w14:paraId="60B079D4" w14:textId="77777777" w:rsidR="00E27C53" w:rsidRPr="00D205C1" w:rsidRDefault="00E27C53" w:rsidP="00376A40">
                  <w:pPr>
                    <w:rPr>
                      <w:b/>
                      <w:sz w:val="22"/>
                      <w:szCs w:val="22"/>
                      <w:lang w:val="sr-Cyrl-CS"/>
                    </w:rPr>
                  </w:pPr>
                </w:p>
              </w:tc>
            </w:tr>
          </w:tbl>
          <w:p w14:paraId="1713CF34" w14:textId="77777777" w:rsidR="00E27C53" w:rsidRPr="00D205C1" w:rsidRDefault="00E27C53" w:rsidP="00376A40">
            <w:pPr>
              <w:jc w:val="center"/>
              <w:rPr>
                <w:b/>
                <w:sz w:val="22"/>
                <w:szCs w:val="22"/>
                <w:lang w:val="sr-Cyrl-CS"/>
              </w:rPr>
            </w:pPr>
            <w:r w:rsidRPr="00D205C1">
              <w:rPr>
                <w:b/>
                <w:sz w:val="22"/>
                <w:szCs w:val="22"/>
                <w:lang w:val="sr-Cyrl-CS"/>
              </w:rPr>
              <w:t>И з д а ј е</w:t>
            </w:r>
          </w:p>
        </w:tc>
      </w:tr>
    </w:tbl>
    <w:p w14:paraId="2EBA9121" w14:textId="77777777" w:rsidR="00E27C53" w:rsidRPr="00D205C1" w:rsidRDefault="00E27C53" w:rsidP="00E27C53">
      <w:pPr>
        <w:rPr>
          <w:b/>
          <w:sz w:val="22"/>
          <w:szCs w:val="22"/>
          <w:lang w:val="sr-Cyrl-CS"/>
        </w:rPr>
      </w:pPr>
    </w:p>
    <w:p w14:paraId="465E5FA7" w14:textId="77777777" w:rsidR="00E27C53" w:rsidRPr="00D205C1" w:rsidRDefault="00E27C53" w:rsidP="00E27C53">
      <w:pPr>
        <w:jc w:val="center"/>
        <w:rPr>
          <w:b/>
          <w:sz w:val="28"/>
          <w:szCs w:val="28"/>
          <w:lang w:val="sr-Cyrl-CS"/>
        </w:rPr>
      </w:pPr>
      <w:r w:rsidRPr="00D205C1">
        <w:rPr>
          <w:b/>
          <w:sz w:val="28"/>
          <w:szCs w:val="28"/>
          <w:lang w:val="sr-Cyrl-CS"/>
        </w:rPr>
        <w:t>МЕНИЧНО ПИСМО – ОВЛАШЋЕЊЕ</w:t>
      </w:r>
    </w:p>
    <w:p w14:paraId="2D885A24" w14:textId="77777777" w:rsidR="00E27C53" w:rsidRPr="00D205C1" w:rsidRDefault="00E27C53" w:rsidP="00E27C53">
      <w:pPr>
        <w:jc w:val="center"/>
        <w:rPr>
          <w:b/>
          <w:sz w:val="22"/>
          <w:szCs w:val="22"/>
          <w:lang w:val="sr-Cyrl-CS"/>
        </w:rPr>
      </w:pPr>
      <w:r w:rsidRPr="00D205C1">
        <w:rPr>
          <w:b/>
          <w:sz w:val="22"/>
          <w:szCs w:val="22"/>
          <w:lang w:val="sr-Cyrl-CS"/>
        </w:rPr>
        <w:t>ЗА КОРИСНИКА БЛАНКО СОЛО МЕНИЦЕ</w:t>
      </w:r>
    </w:p>
    <w:p w14:paraId="62F6F410" w14:textId="77777777" w:rsidR="00E27C53" w:rsidRPr="00D205C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D205C1" w14:paraId="159CD475" w14:textId="77777777" w:rsidTr="00376A40">
        <w:tc>
          <w:tcPr>
            <w:tcW w:w="1548" w:type="dxa"/>
            <w:shd w:val="clear" w:color="auto" w:fill="auto"/>
          </w:tcPr>
          <w:p w14:paraId="36FDF39D" w14:textId="77777777" w:rsidR="00E27C53" w:rsidRPr="00D205C1" w:rsidRDefault="00E27C53" w:rsidP="00376A40">
            <w:pPr>
              <w:rPr>
                <w:b/>
                <w:sz w:val="22"/>
                <w:szCs w:val="22"/>
                <w:lang w:val="sr-Cyrl-CS"/>
              </w:rPr>
            </w:pPr>
            <w:r w:rsidRPr="00D205C1">
              <w:rPr>
                <w:b/>
                <w:sz w:val="22"/>
                <w:szCs w:val="22"/>
                <w:lang w:val="sr-Cyrl-CS"/>
              </w:rPr>
              <w:t>КОРИСНИК:</w:t>
            </w:r>
          </w:p>
          <w:p w14:paraId="477793CB" w14:textId="77777777" w:rsidR="00E27C53" w:rsidRPr="00D205C1" w:rsidRDefault="00E27C53" w:rsidP="00376A40">
            <w:pPr>
              <w:rPr>
                <w:b/>
                <w:sz w:val="22"/>
                <w:szCs w:val="22"/>
                <w:lang w:val="sr-Cyrl-CS"/>
              </w:rPr>
            </w:pPr>
            <w:r w:rsidRPr="00D205C1">
              <w:rPr>
                <w:b/>
                <w:sz w:val="22"/>
                <w:szCs w:val="22"/>
                <w:lang w:val="sr-Cyrl-CS"/>
              </w:rPr>
              <w:t>(поверилац)</w:t>
            </w:r>
          </w:p>
        </w:tc>
        <w:tc>
          <w:tcPr>
            <w:tcW w:w="8100" w:type="dxa"/>
            <w:shd w:val="clear" w:color="auto" w:fill="auto"/>
          </w:tcPr>
          <w:p w14:paraId="516DB0B5" w14:textId="77777777" w:rsidR="00E27C53" w:rsidRPr="00D205C1" w:rsidRDefault="00E27C53" w:rsidP="00376A40">
            <w:pPr>
              <w:jc w:val="both"/>
              <w:rPr>
                <w:sz w:val="22"/>
                <w:szCs w:val="22"/>
                <w:lang w:val="sr-Cyrl-CS"/>
              </w:rPr>
            </w:pPr>
            <w:r w:rsidRPr="00D205C1">
              <w:rPr>
                <w:b/>
                <w:sz w:val="22"/>
                <w:szCs w:val="22"/>
                <w:lang w:val="sr-Cyrl-CS"/>
              </w:rPr>
              <w:t>Пун назив и седиште:</w:t>
            </w:r>
            <w:r w:rsidRPr="00D205C1">
              <w:rPr>
                <w:sz w:val="22"/>
                <w:szCs w:val="22"/>
              </w:rPr>
              <w:t xml:space="preserve"> </w:t>
            </w:r>
            <w:r w:rsidRPr="00D205C1">
              <w:rPr>
                <w:sz w:val="22"/>
                <w:szCs w:val="22"/>
                <w:lang w:val="sr-Cyrl-CS"/>
              </w:rPr>
              <w:t>КЛИНИЧКИ ЦЕНТАР ВОЈВОДИНЕ, ул. Хајдук Вељкова бр. 1, Нови Сад</w:t>
            </w:r>
          </w:p>
          <w:p w14:paraId="7820E10C" w14:textId="77777777" w:rsidR="00E27C53" w:rsidRPr="00D205C1" w:rsidRDefault="00E27C53" w:rsidP="00376A40">
            <w:pPr>
              <w:jc w:val="both"/>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sz w:val="22"/>
                <w:szCs w:val="22"/>
                <w:lang w:val="sr-Latn-CS"/>
              </w:rPr>
              <w:t>101696893</w:t>
            </w:r>
            <w:r w:rsidRPr="00D205C1">
              <w:rPr>
                <w:b/>
                <w:sz w:val="22"/>
                <w:szCs w:val="22"/>
                <w:lang w:val="sr-Cyrl-CS"/>
              </w:rPr>
              <w:t xml:space="preserve">  Матични број:</w:t>
            </w:r>
            <w:r w:rsidRPr="00D205C1">
              <w:rPr>
                <w:sz w:val="22"/>
                <w:szCs w:val="22"/>
              </w:rPr>
              <w:t xml:space="preserve"> </w:t>
            </w:r>
            <w:r w:rsidRPr="00D205C1">
              <w:rPr>
                <w:sz w:val="22"/>
                <w:szCs w:val="22"/>
                <w:lang w:val="sr-Cyrl-CS"/>
              </w:rPr>
              <w:t>08664161</w:t>
            </w:r>
          </w:p>
          <w:p w14:paraId="20668CA3" w14:textId="77777777" w:rsidR="00E27C53" w:rsidRPr="00D205C1" w:rsidRDefault="00E27C53" w:rsidP="00376A40">
            <w:pPr>
              <w:jc w:val="both"/>
              <w:rPr>
                <w:sz w:val="22"/>
                <w:szCs w:val="22"/>
                <w:lang w:val="sr-Cyrl-CS"/>
              </w:rPr>
            </w:pPr>
            <w:r w:rsidRPr="00D205C1">
              <w:rPr>
                <w:b/>
                <w:sz w:val="22"/>
                <w:szCs w:val="22"/>
                <w:lang w:val="sr-Cyrl-CS"/>
              </w:rPr>
              <w:t xml:space="preserve">Текући рачун: </w:t>
            </w:r>
            <w:r w:rsidRPr="00D205C1">
              <w:rPr>
                <w:sz w:val="22"/>
                <w:szCs w:val="22"/>
                <w:lang w:val="sr-Cyrl-CS"/>
              </w:rPr>
              <w:t>840-577661-50,</w:t>
            </w:r>
            <w:r w:rsidRPr="00D205C1">
              <w:rPr>
                <w:b/>
                <w:sz w:val="22"/>
                <w:szCs w:val="22"/>
                <w:lang w:val="sr-Cyrl-CS"/>
              </w:rPr>
              <w:t xml:space="preserve">  код : </w:t>
            </w:r>
            <w:r w:rsidRPr="00D205C1">
              <w:rPr>
                <w:sz w:val="22"/>
                <w:szCs w:val="22"/>
                <w:lang w:val="sr-Cyrl-CS"/>
              </w:rPr>
              <w:t>Управа за трезор –Република Србија,</w:t>
            </w:r>
          </w:p>
          <w:p w14:paraId="192E05AF" w14:textId="77777777" w:rsidR="00E27C53" w:rsidRPr="00D205C1" w:rsidRDefault="00E27C53" w:rsidP="00376A40">
            <w:pPr>
              <w:jc w:val="both"/>
              <w:rPr>
                <w:b/>
                <w:sz w:val="22"/>
                <w:szCs w:val="22"/>
                <w:lang w:val="sr-Cyrl-CS"/>
              </w:rPr>
            </w:pPr>
            <w:r w:rsidRPr="00D205C1">
              <w:rPr>
                <w:sz w:val="22"/>
                <w:szCs w:val="22"/>
                <w:lang w:val="sr-Cyrl-CS"/>
              </w:rPr>
              <w:t xml:space="preserve">Министарство финансија, </w:t>
            </w:r>
          </w:p>
        </w:tc>
      </w:tr>
    </w:tbl>
    <w:p w14:paraId="3C8F43BA" w14:textId="77777777" w:rsidR="00E27C53" w:rsidRPr="00D205C1" w:rsidRDefault="00E27C53" w:rsidP="00E27C53">
      <w:pPr>
        <w:jc w:val="both"/>
        <w:rPr>
          <w:sz w:val="22"/>
          <w:szCs w:val="22"/>
          <w:lang w:val="sr-Cyrl-CS"/>
        </w:rPr>
      </w:pPr>
    </w:p>
    <w:p w14:paraId="5F260B63" w14:textId="77777777" w:rsidR="00E27C53" w:rsidRPr="00D205C1" w:rsidRDefault="00E27C53" w:rsidP="00E27C53">
      <w:pPr>
        <w:ind w:firstLine="720"/>
        <w:jc w:val="both"/>
        <w:rPr>
          <w:sz w:val="22"/>
          <w:szCs w:val="22"/>
          <w:lang w:val="sr-Cyrl-CS"/>
        </w:rPr>
      </w:pPr>
      <w:r w:rsidRPr="00D205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205C1">
        <w:rPr>
          <w:b/>
          <w:noProof/>
          <w:sz w:val="22"/>
          <w:szCs w:val="22"/>
        </w:rPr>
        <w:t>за отклањање недостатака у гарантном року</w:t>
      </w:r>
      <w:r w:rsidRPr="00D205C1">
        <w:rPr>
          <w:b/>
          <w:noProof/>
          <w:sz w:val="22"/>
          <w:szCs w:val="22"/>
          <w:lang w:val="sr-Cyrl-RS"/>
        </w:rPr>
        <w:t>,</w:t>
      </w:r>
      <w:r w:rsidRPr="00D205C1">
        <w:rPr>
          <w:sz w:val="22"/>
          <w:szCs w:val="22"/>
          <w:lang w:val="sr-Cyrl-CS"/>
        </w:rPr>
        <w:t xml:space="preserve"> и овлашћује меничног повериоца да предату меницу може попунити </w:t>
      </w:r>
      <w:r w:rsidRPr="00D205C1">
        <w:rPr>
          <w:b/>
          <w:sz w:val="22"/>
          <w:szCs w:val="22"/>
          <w:lang w:val="sr-Cyrl-CS"/>
        </w:rPr>
        <w:t xml:space="preserve">на износ од 10% од уговорене вредности без ПДВ-а </w:t>
      </w:r>
      <w:r w:rsidRPr="00D205C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D205C1">
        <w:rPr>
          <w:sz w:val="22"/>
          <w:szCs w:val="22"/>
          <w:lang w:val="sr-Cyrl-RS"/>
        </w:rPr>
        <w:t xml:space="preserve"> </w:t>
      </w:r>
      <w:r w:rsidRPr="00D205C1">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518FC67B" w14:textId="77777777" w:rsidR="00E27C53" w:rsidRPr="00D205C1" w:rsidRDefault="00E27C53" w:rsidP="00E27C53">
      <w:pPr>
        <w:ind w:firstLine="720"/>
        <w:jc w:val="both"/>
        <w:rPr>
          <w:sz w:val="22"/>
          <w:szCs w:val="22"/>
          <w:lang w:val="sr-Cyrl-CS"/>
        </w:rPr>
      </w:pPr>
      <w:r w:rsidRPr="00D205C1">
        <w:rPr>
          <w:sz w:val="22"/>
          <w:szCs w:val="22"/>
          <w:lang w:val="sr-Cyrl-CS"/>
        </w:rPr>
        <w:t xml:space="preserve">Рок важности менице и меничног овлашћења _________________ (најмање </w:t>
      </w:r>
      <w:r w:rsidRPr="00D205C1">
        <w:rPr>
          <w:sz w:val="22"/>
          <w:szCs w:val="22"/>
          <w:lang w:val="sr-Latn-RS"/>
        </w:rPr>
        <w:t>30</w:t>
      </w:r>
      <w:r w:rsidRPr="00D205C1">
        <w:rPr>
          <w:sz w:val="22"/>
          <w:szCs w:val="22"/>
          <w:lang w:val="sr-Cyrl-CS"/>
        </w:rPr>
        <w:t xml:space="preserve"> дана дужи од дана </w:t>
      </w:r>
      <w:r w:rsidR="007E73BB" w:rsidRPr="00D205C1">
        <w:rPr>
          <w:sz w:val="22"/>
          <w:szCs w:val="22"/>
          <w:lang w:val="sr-Cyrl-CS"/>
        </w:rPr>
        <w:t>истека</w:t>
      </w:r>
      <w:r w:rsidR="00910BE9" w:rsidRPr="00D205C1">
        <w:rPr>
          <w:sz w:val="22"/>
          <w:szCs w:val="22"/>
          <w:lang w:val="sr-Latn-RS"/>
        </w:rPr>
        <w:t xml:space="preserve"> </w:t>
      </w:r>
      <w:r w:rsidR="00910BE9" w:rsidRPr="00D205C1">
        <w:rPr>
          <w:sz w:val="22"/>
          <w:szCs w:val="22"/>
          <w:lang w:val="sr-Cyrl-CS"/>
        </w:rPr>
        <w:t>датог</w:t>
      </w:r>
      <w:r w:rsidR="007E73BB" w:rsidRPr="00D205C1">
        <w:rPr>
          <w:sz w:val="22"/>
          <w:szCs w:val="22"/>
          <w:lang w:val="sr-Cyrl-CS"/>
        </w:rPr>
        <w:t xml:space="preserve"> гарантног рока </w:t>
      </w:r>
      <w:r w:rsidRPr="00D205C1">
        <w:rPr>
          <w:sz w:val="22"/>
          <w:szCs w:val="22"/>
          <w:lang w:val="sr-Cyrl-CS"/>
        </w:rPr>
        <w:t>за које се меница и менично овлашћење  издаје).</w:t>
      </w:r>
    </w:p>
    <w:p w14:paraId="13BE3DA5" w14:textId="77777777" w:rsidR="00E27C53" w:rsidRPr="00D205C1" w:rsidRDefault="00E27C53" w:rsidP="00E27C53">
      <w:pPr>
        <w:ind w:firstLine="720"/>
        <w:jc w:val="both"/>
        <w:rPr>
          <w:sz w:val="22"/>
          <w:szCs w:val="22"/>
          <w:lang w:val="sr-Cyrl-CS"/>
        </w:rPr>
      </w:pPr>
      <w:r w:rsidRPr="00D205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44F9812" w14:textId="77777777" w:rsidR="00E27C53" w:rsidRPr="00D205C1" w:rsidRDefault="00E27C53" w:rsidP="00E27C53">
      <w:pPr>
        <w:ind w:firstLine="720"/>
        <w:jc w:val="both"/>
        <w:rPr>
          <w:sz w:val="22"/>
          <w:szCs w:val="22"/>
          <w:lang w:val="ru-RU"/>
        </w:rPr>
      </w:pPr>
      <w:r w:rsidRPr="00D205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8995B2" w14:textId="77777777" w:rsidR="00E27C53" w:rsidRPr="00D205C1" w:rsidRDefault="00E27C53" w:rsidP="00E27C53">
      <w:pPr>
        <w:ind w:firstLine="720"/>
        <w:jc w:val="both"/>
        <w:rPr>
          <w:sz w:val="22"/>
          <w:szCs w:val="22"/>
          <w:lang w:val="ru-RU"/>
        </w:rPr>
      </w:pPr>
      <w:r w:rsidRPr="00D205C1">
        <w:rPr>
          <w:sz w:val="22"/>
          <w:szCs w:val="22"/>
          <w:lang w:val="ru-RU"/>
        </w:rPr>
        <w:t>Ово менично писмо – овлашћење сачињено је у 2 (два) истоветна</w:t>
      </w:r>
      <w:r w:rsidRPr="00D205C1">
        <w:rPr>
          <w:b/>
          <w:sz w:val="22"/>
          <w:szCs w:val="22"/>
          <w:lang w:val="ru-RU"/>
        </w:rPr>
        <w:t xml:space="preserve"> </w:t>
      </w:r>
      <w:r w:rsidRPr="00D205C1">
        <w:rPr>
          <w:sz w:val="22"/>
          <w:szCs w:val="22"/>
          <w:lang w:val="ru-RU"/>
        </w:rPr>
        <w:t>примерка, од којих је 1 (један) примерак за Повериоца, а 1 (један) задржава Дужник.</w:t>
      </w:r>
    </w:p>
    <w:p w14:paraId="4540BF7B" w14:textId="77777777" w:rsidR="00E27C53" w:rsidRPr="00D205C1" w:rsidRDefault="00E27C53" w:rsidP="00E27C53">
      <w:pPr>
        <w:jc w:val="both"/>
        <w:rPr>
          <w:color w:val="FF0000"/>
          <w:sz w:val="22"/>
          <w:szCs w:val="22"/>
          <w:lang w:val="sr-Cyrl-CS"/>
        </w:rPr>
      </w:pPr>
    </w:p>
    <w:p w14:paraId="5FFEA839" w14:textId="77777777" w:rsidR="00E27C53" w:rsidRPr="00D205C1" w:rsidRDefault="00E27C53" w:rsidP="00E27C53">
      <w:pPr>
        <w:jc w:val="both"/>
        <w:rPr>
          <w:sz w:val="22"/>
          <w:szCs w:val="22"/>
          <w:lang w:val="sr-Cyrl-CS"/>
        </w:rPr>
      </w:pPr>
      <w:r w:rsidRPr="00D205C1">
        <w:rPr>
          <w:sz w:val="22"/>
          <w:szCs w:val="22"/>
          <w:lang w:val="ru-RU"/>
        </w:rPr>
        <w:t xml:space="preserve">Прилог: - Меница серијски број </w:t>
      </w:r>
      <w:r w:rsidRPr="00D205C1">
        <w:rPr>
          <w:sz w:val="22"/>
          <w:szCs w:val="22"/>
          <w:lang w:val="sr-Cyrl-CS"/>
        </w:rPr>
        <w:t xml:space="preserve">_____________________  </w:t>
      </w:r>
    </w:p>
    <w:p w14:paraId="47888B0B" w14:textId="77777777" w:rsidR="00E27C53" w:rsidRPr="00D205C1" w:rsidRDefault="00E27C53" w:rsidP="00E27C53">
      <w:pPr>
        <w:jc w:val="both"/>
        <w:rPr>
          <w:sz w:val="22"/>
          <w:szCs w:val="22"/>
          <w:lang w:val="sr-Cyrl-CS"/>
        </w:rPr>
      </w:pPr>
      <w:r w:rsidRPr="00D205C1">
        <w:rPr>
          <w:sz w:val="22"/>
          <w:szCs w:val="22"/>
          <w:lang w:val="sr-Cyrl-CS"/>
        </w:rPr>
        <w:t xml:space="preserve">               - Копија картона депонованих потписа</w:t>
      </w:r>
    </w:p>
    <w:p w14:paraId="5C4AF3E5"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rFonts w:eastAsia="TimesNewRomanPSMT"/>
          <w:bCs/>
          <w:iCs/>
          <w:sz w:val="22"/>
          <w:szCs w:val="22"/>
          <w:lang w:val="sr-Cyrl-CS"/>
        </w:rPr>
        <w:t>ОП образац</w:t>
      </w:r>
    </w:p>
    <w:p w14:paraId="427B7C4C"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D205C1" w14:paraId="2310E0DC" w14:textId="77777777" w:rsidTr="00376A40">
        <w:tc>
          <w:tcPr>
            <w:tcW w:w="4428" w:type="dxa"/>
            <w:shd w:val="clear" w:color="auto" w:fill="auto"/>
          </w:tcPr>
          <w:p w14:paraId="165C3CDD" w14:textId="77777777" w:rsidR="00E27C53" w:rsidRPr="00D205C1" w:rsidRDefault="00E27C53" w:rsidP="00376A40">
            <w:pPr>
              <w:jc w:val="both"/>
              <w:rPr>
                <w:b/>
                <w:sz w:val="22"/>
                <w:szCs w:val="22"/>
                <w:lang w:val="sr-Cyrl-CS"/>
              </w:rPr>
            </w:pPr>
          </w:p>
        </w:tc>
        <w:tc>
          <w:tcPr>
            <w:tcW w:w="1260" w:type="dxa"/>
            <w:shd w:val="clear" w:color="auto" w:fill="auto"/>
          </w:tcPr>
          <w:p w14:paraId="6B97A82C" w14:textId="77777777" w:rsidR="00E27C53" w:rsidRPr="00D205C1" w:rsidRDefault="00E27C53" w:rsidP="00376A40">
            <w:pPr>
              <w:jc w:val="both"/>
              <w:rPr>
                <w:b/>
                <w:sz w:val="22"/>
                <w:szCs w:val="22"/>
                <w:lang w:val="sr-Cyrl-CS"/>
              </w:rPr>
            </w:pPr>
          </w:p>
        </w:tc>
        <w:tc>
          <w:tcPr>
            <w:tcW w:w="4140" w:type="dxa"/>
            <w:shd w:val="clear" w:color="auto" w:fill="auto"/>
          </w:tcPr>
          <w:p w14:paraId="341BA189" w14:textId="77777777" w:rsidR="00E27C53" w:rsidRPr="00D205C1" w:rsidRDefault="00E27C53" w:rsidP="00376A40">
            <w:pPr>
              <w:jc w:val="center"/>
              <w:rPr>
                <w:b/>
                <w:sz w:val="22"/>
                <w:szCs w:val="22"/>
                <w:lang w:val="sr-Cyrl-CS"/>
              </w:rPr>
            </w:pPr>
          </w:p>
        </w:tc>
      </w:tr>
      <w:tr w:rsidR="00E27C53" w:rsidRPr="00D205C1" w14:paraId="1D78729F" w14:textId="77777777" w:rsidTr="00376A40">
        <w:trPr>
          <w:trHeight w:val="212"/>
        </w:trPr>
        <w:tc>
          <w:tcPr>
            <w:tcW w:w="4428" w:type="dxa"/>
            <w:shd w:val="clear" w:color="auto" w:fill="auto"/>
          </w:tcPr>
          <w:p w14:paraId="598F1476" w14:textId="77777777" w:rsidR="00E27C53" w:rsidRPr="00D205C1" w:rsidRDefault="00E27C53" w:rsidP="00376A40">
            <w:pPr>
              <w:jc w:val="center"/>
              <w:rPr>
                <w:b/>
                <w:sz w:val="22"/>
                <w:szCs w:val="22"/>
                <w:lang w:val="sr-Cyrl-CS"/>
              </w:rPr>
            </w:pPr>
            <w:r w:rsidRPr="00D205C1">
              <w:rPr>
                <w:b/>
                <w:sz w:val="22"/>
                <w:szCs w:val="22"/>
                <w:lang w:val="sr-Cyrl-CS"/>
              </w:rPr>
              <w:t>Место и датум издавања Овлашћења:</w:t>
            </w:r>
          </w:p>
        </w:tc>
        <w:tc>
          <w:tcPr>
            <w:tcW w:w="1260" w:type="dxa"/>
            <w:shd w:val="clear" w:color="auto" w:fill="auto"/>
          </w:tcPr>
          <w:p w14:paraId="6110EA14" w14:textId="77777777" w:rsidR="00E27C53" w:rsidRPr="00D205C1" w:rsidRDefault="00E27C53" w:rsidP="00376A40">
            <w:pPr>
              <w:jc w:val="both"/>
              <w:rPr>
                <w:b/>
                <w:sz w:val="22"/>
                <w:szCs w:val="22"/>
                <w:lang w:val="sr-Cyrl-CS"/>
              </w:rPr>
            </w:pPr>
          </w:p>
        </w:tc>
        <w:tc>
          <w:tcPr>
            <w:tcW w:w="4140" w:type="dxa"/>
            <w:shd w:val="clear" w:color="auto" w:fill="auto"/>
          </w:tcPr>
          <w:p w14:paraId="60F0DABA" w14:textId="77777777" w:rsidR="00E27C53" w:rsidRPr="00D205C1" w:rsidRDefault="00E27C53" w:rsidP="00376A40">
            <w:pPr>
              <w:rPr>
                <w:b/>
                <w:sz w:val="22"/>
                <w:szCs w:val="22"/>
                <w:lang w:val="sr-Cyrl-CS"/>
              </w:rPr>
            </w:pPr>
            <w:r w:rsidRPr="00D205C1">
              <w:rPr>
                <w:b/>
                <w:sz w:val="22"/>
                <w:szCs w:val="22"/>
                <w:lang w:val="sr-Cyrl-CS"/>
              </w:rPr>
              <w:t>ДУЖНИК – ИЗДАВАЛАЦ МЕНИЦЕ</w:t>
            </w:r>
          </w:p>
          <w:p w14:paraId="13040D21" w14:textId="77777777" w:rsidR="00E27C53" w:rsidRPr="00D205C1" w:rsidRDefault="00E27C53" w:rsidP="00376A40">
            <w:pPr>
              <w:jc w:val="center"/>
              <w:rPr>
                <w:b/>
                <w:sz w:val="22"/>
                <w:szCs w:val="22"/>
                <w:lang w:val="sr-Cyrl-CS"/>
              </w:rPr>
            </w:pPr>
          </w:p>
        </w:tc>
      </w:tr>
      <w:tr w:rsidR="00E27C53" w:rsidRPr="00D205C1" w14:paraId="46FD9D1C" w14:textId="77777777" w:rsidTr="00376A40">
        <w:tc>
          <w:tcPr>
            <w:tcW w:w="4428" w:type="dxa"/>
            <w:tcBorders>
              <w:bottom w:val="single" w:sz="4" w:space="0" w:color="auto"/>
            </w:tcBorders>
            <w:shd w:val="clear" w:color="auto" w:fill="auto"/>
          </w:tcPr>
          <w:p w14:paraId="30D20A1D" w14:textId="77777777" w:rsidR="00E27C53" w:rsidRPr="00D205C1" w:rsidRDefault="00E27C53" w:rsidP="00376A40">
            <w:pPr>
              <w:rPr>
                <w:sz w:val="22"/>
                <w:szCs w:val="22"/>
                <w:lang w:val="sr-Cyrl-CS"/>
              </w:rPr>
            </w:pPr>
          </w:p>
        </w:tc>
        <w:tc>
          <w:tcPr>
            <w:tcW w:w="1260" w:type="dxa"/>
            <w:shd w:val="clear" w:color="auto" w:fill="auto"/>
          </w:tcPr>
          <w:p w14:paraId="04DAD7E6" w14:textId="77777777" w:rsidR="00E27C53" w:rsidRPr="00D205C1" w:rsidRDefault="00E27C53" w:rsidP="00376A40">
            <w:pPr>
              <w:jc w:val="center"/>
              <w:rPr>
                <w:b/>
                <w:sz w:val="22"/>
                <w:szCs w:val="22"/>
                <w:lang w:val="sr-Cyrl-CS"/>
              </w:rPr>
            </w:pPr>
            <w:r w:rsidRPr="00D205C1">
              <w:rPr>
                <w:sz w:val="22"/>
                <w:szCs w:val="22"/>
                <w:lang w:val="sr-Cyrl-CS"/>
              </w:rPr>
              <w:t>МП</w:t>
            </w:r>
          </w:p>
        </w:tc>
        <w:tc>
          <w:tcPr>
            <w:tcW w:w="4140" w:type="dxa"/>
            <w:tcBorders>
              <w:bottom w:val="single" w:sz="4" w:space="0" w:color="auto"/>
            </w:tcBorders>
            <w:shd w:val="clear" w:color="auto" w:fill="auto"/>
          </w:tcPr>
          <w:p w14:paraId="5A995278" w14:textId="77777777" w:rsidR="00E27C53" w:rsidRPr="00D205C1" w:rsidRDefault="00E27C53" w:rsidP="00376A40">
            <w:pPr>
              <w:rPr>
                <w:b/>
                <w:sz w:val="22"/>
                <w:szCs w:val="22"/>
                <w:lang w:val="sr-Cyrl-CS"/>
              </w:rPr>
            </w:pPr>
          </w:p>
        </w:tc>
      </w:tr>
      <w:tr w:rsidR="00E27C53" w:rsidRPr="00252BAC" w14:paraId="1F4DF8AB" w14:textId="77777777" w:rsidTr="00376A40">
        <w:tc>
          <w:tcPr>
            <w:tcW w:w="4428" w:type="dxa"/>
            <w:tcBorders>
              <w:top w:val="single" w:sz="4" w:space="0" w:color="auto"/>
            </w:tcBorders>
            <w:shd w:val="clear" w:color="auto" w:fill="auto"/>
          </w:tcPr>
          <w:p w14:paraId="0A811B02" w14:textId="77777777" w:rsidR="00E27C53" w:rsidRPr="00D205C1" w:rsidRDefault="00E27C53" w:rsidP="00376A40">
            <w:pPr>
              <w:jc w:val="both"/>
              <w:rPr>
                <w:b/>
                <w:sz w:val="22"/>
                <w:szCs w:val="22"/>
                <w:lang w:val="sr-Cyrl-CS"/>
              </w:rPr>
            </w:pPr>
          </w:p>
        </w:tc>
        <w:tc>
          <w:tcPr>
            <w:tcW w:w="1260" w:type="dxa"/>
            <w:shd w:val="clear" w:color="auto" w:fill="auto"/>
          </w:tcPr>
          <w:p w14:paraId="15F5DB6B" w14:textId="77777777" w:rsidR="00E27C53" w:rsidRPr="00D205C1" w:rsidRDefault="00E27C53" w:rsidP="00376A40">
            <w:pPr>
              <w:jc w:val="right"/>
              <w:rPr>
                <w:sz w:val="22"/>
                <w:szCs w:val="22"/>
                <w:lang w:val="sr-Cyrl-CS"/>
              </w:rPr>
            </w:pPr>
          </w:p>
          <w:p w14:paraId="13EF5A7C" w14:textId="77777777" w:rsidR="00E27C53" w:rsidRPr="00D205C1" w:rsidRDefault="00E27C53" w:rsidP="00376A40">
            <w:pPr>
              <w:jc w:val="right"/>
              <w:rPr>
                <w:sz w:val="22"/>
                <w:szCs w:val="22"/>
                <w:lang w:val="sr-Cyrl-CS"/>
              </w:rPr>
            </w:pPr>
          </w:p>
        </w:tc>
        <w:tc>
          <w:tcPr>
            <w:tcW w:w="4140" w:type="dxa"/>
            <w:tcBorders>
              <w:top w:val="single" w:sz="4" w:space="0" w:color="auto"/>
            </w:tcBorders>
            <w:shd w:val="clear" w:color="auto" w:fill="auto"/>
          </w:tcPr>
          <w:p w14:paraId="606F0CE1" w14:textId="77777777" w:rsidR="00E27C53" w:rsidRPr="00D205C1" w:rsidRDefault="00E27C53" w:rsidP="00376A40">
            <w:pPr>
              <w:jc w:val="center"/>
              <w:rPr>
                <w:b/>
                <w:sz w:val="22"/>
                <w:szCs w:val="22"/>
                <w:lang w:val="sr-Cyrl-CS"/>
              </w:rPr>
            </w:pPr>
            <w:r w:rsidRPr="00D205C1">
              <w:rPr>
                <w:sz w:val="22"/>
                <w:szCs w:val="22"/>
                <w:lang w:val="sr-Cyrl-CS"/>
              </w:rPr>
              <w:t>Потпис овлашћеног лица</w:t>
            </w:r>
          </w:p>
        </w:tc>
      </w:tr>
    </w:tbl>
    <w:p w14:paraId="0D49854D" w14:textId="77777777" w:rsidR="00E27C53" w:rsidRPr="00D205C1" w:rsidRDefault="00E27C53" w:rsidP="00D205C1">
      <w:pPr>
        <w:rPr>
          <w:sz w:val="22"/>
          <w:szCs w:val="22"/>
          <w:highlight w:val="yellow"/>
          <w:lang w:val="sr-Cyrl-CS"/>
        </w:rPr>
      </w:pPr>
      <w:r>
        <w:rPr>
          <w:sz w:val="22"/>
          <w:szCs w:val="22"/>
          <w:highlight w:val="yellow"/>
          <w:lang w:val="sr-Cyrl-CS"/>
        </w:rPr>
        <w:br w:type="page"/>
      </w:r>
    </w:p>
    <w:p w14:paraId="588B91E5" w14:textId="77777777" w:rsidR="00E27C53" w:rsidRPr="00D205C1"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D205C1">
        <w:rPr>
          <w:b/>
          <w:bCs/>
          <w:i/>
        </w:rPr>
        <w:t xml:space="preserve">ПОДИЗВОЂАЧЕ </w:t>
      </w:r>
    </w:p>
    <w:p w14:paraId="7D68DD7F" w14:textId="77777777" w:rsidR="00E27C53" w:rsidRPr="00AE1407" w:rsidRDefault="00E27C53" w:rsidP="00E27C53">
      <w:pPr>
        <w:spacing w:before="120" w:after="120"/>
        <w:jc w:val="both"/>
        <w:rPr>
          <w:b/>
          <w:i/>
        </w:rPr>
      </w:pPr>
      <w:proofErr w:type="gramStart"/>
      <w:r w:rsidRPr="00D205C1">
        <w:t>Предметна набавка не садржи поверљиве информације које наручилац ставља на располагање.</w:t>
      </w:r>
      <w:proofErr w:type="gramEnd"/>
    </w:p>
    <w:p w14:paraId="3B065323" w14:textId="77777777" w:rsidR="00E27C53" w:rsidRPr="00D205C1" w:rsidRDefault="00E27C53" w:rsidP="00D205C1">
      <w:pPr>
        <w:jc w:val="both"/>
        <w:rPr>
          <w:b/>
          <w:bCs/>
          <w:lang w:val="sr-Cyrl-RS"/>
        </w:rPr>
      </w:pPr>
    </w:p>
    <w:p w14:paraId="7CB0453F"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115D726F" w14:textId="77777777" w:rsidR="00E27C53" w:rsidRPr="00642456" w:rsidRDefault="00E27C53" w:rsidP="00E27C53">
      <w:pPr>
        <w:jc w:val="both"/>
        <w:rPr>
          <w:b/>
          <w:bCs/>
        </w:rPr>
      </w:pPr>
    </w:p>
    <w:p w14:paraId="48FBB935"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7BFCF886" w14:textId="77777777" w:rsidR="00E27C53" w:rsidRPr="00642456" w:rsidRDefault="00E27C53" w:rsidP="00E27C53">
      <w:pPr>
        <w:jc w:val="both"/>
        <w:rPr>
          <w:rFonts w:eastAsia="TimesNewRomanPSMT"/>
          <w:bCs/>
          <w:iCs/>
        </w:rPr>
      </w:pPr>
    </w:p>
    <w:p w14:paraId="32D7177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00AB90D7"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50E03776" w14:textId="77777777" w:rsidR="00E27C53" w:rsidRPr="00642456" w:rsidRDefault="00E27C53" w:rsidP="00E27C53">
      <w:pPr>
        <w:pStyle w:val="ListParagraph"/>
        <w:ind w:left="360"/>
        <w:jc w:val="both"/>
        <w:rPr>
          <w:rFonts w:eastAsia="TimesNewRomanPSMT"/>
          <w:bCs/>
          <w:iCs/>
        </w:rPr>
      </w:pPr>
    </w:p>
    <w:p w14:paraId="44BC7BEA"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0DEAA158"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7D3C5E91"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1004EA53"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279E1931" w14:textId="77777777"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773938A0" w14:textId="77777777" w:rsidR="00E27C53" w:rsidRDefault="00E27C53" w:rsidP="00E27C53">
      <w:pPr>
        <w:jc w:val="both"/>
        <w:rPr>
          <w:b/>
          <w:bCs/>
        </w:rPr>
      </w:pPr>
    </w:p>
    <w:p w14:paraId="693E4B6F" w14:textId="77777777" w:rsidR="00E27C53" w:rsidRDefault="00E27C53" w:rsidP="00E27C53">
      <w:pPr>
        <w:jc w:val="both"/>
        <w:rPr>
          <w:b/>
          <w:bCs/>
        </w:rPr>
      </w:pPr>
    </w:p>
    <w:p w14:paraId="15E0BE2A"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9EC06C1" w14:textId="77777777" w:rsidR="00E27C53" w:rsidRPr="00AE1407" w:rsidRDefault="00E27C53" w:rsidP="00E27C53">
      <w:pPr>
        <w:jc w:val="both"/>
        <w:rPr>
          <w:b/>
          <w:bCs/>
        </w:rPr>
      </w:pPr>
    </w:p>
    <w:p w14:paraId="1ECC0E7B"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15543B89"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B7CA8BF"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8628725"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56E77586"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089482C7" w14:textId="77777777" w:rsidR="00E27C53" w:rsidRPr="00A0761E" w:rsidRDefault="00E27C53" w:rsidP="00E27C53">
      <w:pPr>
        <w:jc w:val="both"/>
        <w:rPr>
          <w:b/>
          <w:bCs/>
        </w:rPr>
      </w:pPr>
    </w:p>
    <w:p w14:paraId="4469D1C0" w14:textId="77777777"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AA09B34" w14:textId="77777777" w:rsidR="00E27C53" w:rsidRPr="00D205C1" w:rsidRDefault="00E27C53" w:rsidP="00E27C53">
      <w:pPr>
        <w:jc w:val="both"/>
      </w:pPr>
    </w:p>
    <w:p w14:paraId="6E6ED54E" w14:textId="77777777" w:rsidR="00E27C53" w:rsidRDefault="00E27C53" w:rsidP="00E27C53">
      <w:pPr>
        <w:jc w:val="both"/>
        <w:rPr>
          <w:b/>
          <w:bCs/>
        </w:rPr>
      </w:pPr>
      <w:proofErr w:type="gramStart"/>
      <w:r w:rsidRPr="00D205C1">
        <w:t>Избор најповољније понуде ће се извршити применом критеријума</w:t>
      </w:r>
      <w:r w:rsidRPr="00D205C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25EFB">
            <w:rPr>
              <w:b/>
            </w:rPr>
            <w:t>„економски најповољнија понуда“.</w:t>
          </w:r>
          <w:proofErr w:type="gramEnd"/>
          <w:r w:rsidR="00325EFB">
            <w:rPr>
              <w:b/>
            </w:rPr>
            <w:t xml:space="preserve"> </w:t>
          </w:r>
        </w:sdtContent>
      </w:sdt>
      <w:r w:rsidRPr="00D205C1">
        <w:rPr>
          <w:b/>
          <w:bCs/>
        </w:rPr>
        <w:t xml:space="preserve"> </w:t>
      </w:r>
    </w:p>
    <w:p w14:paraId="2CFA131D" w14:textId="77777777" w:rsidR="008A6242" w:rsidRPr="00D205C1" w:rsidRDefault="008A6242" w:rsidP="00E27C53">
      <w:pPr>
        <w:jc w:val="both"/>
        <w:rPr>
          <w:b/>
          <w:bCs/>
          <w:i/>
          <w:iCs/>
        </w:rPr>
      </w:pPr>
    </w:p>
    <w:p w14:paraId="10BC0A18" w14:textId="77777777" w:rsidR="00E27C53" w:rsidRPr="00325EFB" w:rsidRDefault="00325EFB" w:rsidP="00E27C53">
      <w:pPr>
        <w:jc w:val="both"/>
        <w:rPr>
          <w:lang w:val="sr-Cyrl-RS"/>
        </w:rPr>
      </w:pPr>
      <w:proofErr w:type="gramStart"/>
      <w:r w:rsidRPr="00325EFB">
        <w:rPr>
          <w:bCs/>
          <w:iCs/>
        </w:rPr>
        <w:t xml:space="preserve">Разрада критеријума је </w:t>
      </w:r>
      <w:r w:rsidRPr="00325EFB">
        <w:rPr>
          <w:rFonts w:eastAsia="TimesNewRomanPSMT"/>
          <w:bCs/>
        </w:rPr>
        <w:t xml:space="preserve">у </w:t>
      </w:r>
      <w:r w:rsidRPr="00325EFB">
        <w:rPr>
          <w:rFonts w:eastAsia="TimesNewRomanPSMT"/>
          <w:bCs/>
          <w:lang w:val="sr-Cyrl-CS"/>
        </w:rPr>
        <w:t>поглављу</w:t>
      </w:r>
      <w:r w:rsidRPr="00325EFB">
        <w:rPr>
          <w:rFonts w:eastAsia="TimesNewRomanPSMT"/>
          <w:bCs/>
        </w:rPr>
        <w:t xml:space="preserve"> </w:t>
      </w:r>
      <w:r w:rsidR="005C0BD5">
        <w:rPr>
          <w:rFonts w:eastAsia="TimesNewRomanPSMT"/>
          <w:bCs/>
          <w:lang w:val="sr-Cyrl-RS"/>
        </w:rPr>
        <w:t>5</w:t>
      </w:r>
      <w:r w:rsidRPr="00325EFB">
        <w:rPr>
          <w:rFonts w:eastAsia="TimesNewRomanPSMT"/>
          <w:bCs/>
        </w:rPr>
        <w:t>.</w:t>
      </w:r>
      <w:proofErr w:type="gramEnd"/>
      <w:r w:rsidRPr="00325EFB">
        <w:rPr>
          <w:rFonts w:eastAsia="TimesNewRomanPSMT"/>
          <w:bCs/>
          <w:lang w:val="ru-RU"/>
        </w:rPr>
        <w:t xml:space="preserve"> </w:t>
      </w:r>
      <w:proofErr w:type="gramStart"/>
      <w:r w:rsidRPr="00325EFB">
        <w:rPr>
          <w:rFonts w:eastAsia="TimesNewRomanPSMT"/>
          <w:bCs/>
        </w:rPr>
        <w:t>конкурсне</w:t>
      </w:r>
      <w:proofErr w:type="gramEnd"/>
      <w:r w:rsidRPr="00325EFB">
        <w:rPr>
          <w:rFonts w:eastAsia="TimesNewRomanPSMT"/>
          <w:bCs/>
        </w:rPr>
        <w:t xml:space="preserve"> документације.</w:t>
      </w:r>
    </w:p>
    <w:p w14:paraId="18DBE3EF" w14:textId="77777777" w:rsidR="00325EFB" w:rsidRPr="00325EFB" w:rsidRDefault="00325EFB" w:rsidP="00E27C53">
      <w:pPr>
        <w:jc w:val="both"/>
        <w:rPr>
          <w:highlight w:val="green"/>
          <w:lang w:val="sr-Cyrl-RS"/>
        </w:rPr>
      </w:pPr>
    </w:p>
    <w:p w14:paraId="46C3F78E"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66FCD11C" w14:textId="77777777" w:rsidR="00E27C53" w:rsidRPr="00AE1407" w:rsidRDefault="00E27C53" w:rsidP="00E27C53">
      <w:pPr>
        <w:jc w:val="both"/>
        <w:rPr>
          <w:b/>
          <w:bCs/>
          <w:highlight w:val="green"/>
        </w:rPr>
      </w:pPr>
    </w:p>
    <w:p w14:paraId="0BEF06CD" w14:textId="77777777" w:rsidR="00E27C53" w:rsidRDefault="00D205C1" w:rsidP="00E27C53">
      <w:pPr>
        <w:jc w:val="both"/>
        <w:rPr>
          <w:noProof/>
          <w:lang w:val="sr-Cyrl-RS"/>
        </w:rPr>
      </w:pPr>
      <w:r w:rsidRPr="005B7C02">
        <w:rPr>
          <w:iCs/>
        </w:rPr>
        <w:t xml:space="preserve">Уколико две или више понуда имају </w:t>
      </w:r>
      <w:r w:rsidR="00DF5A78">
        <w:rPr>
          <w:iCs/>
          <w:lang w:val="sr-Cyrl-RS"/>
        </w:rPr>
        <w:t>исти број пондера</w:t>
      </w:r>
      <w:r w:rsidRPr="005B7C02">
        <w:rPr>
          <w:iCs/>
        </w:rPr>
        <w:t>,</w:t>
      </w:r>
      <w:r w:rsidRPr="005B7C02">
        <w:rPr>
          <w:noProof/>
        </w:rPr>
        <w:t xml:space="preserve"> </w:t>
      </w:r>
      <w:r w:rsidRPr="005B7C02">
        <w:rPr>
          <w:iCs/>
        </w:rPr>
        <w:t xml:space="preserve">као најповољнија биће </w:t>
      </w:r>
      <w:r w:rsidRPr="00DF5A78">
        <w:rPr>
          <w:iCs/>
        </w:rPr>
        <w:t xml:space="preserve">изабрана понуда оног понуђача </w:t>
      </w:r>
      <w:r w:rsidRPr="00DF5A78">
        <w:rPr>
          <w:iCs/>
          <w:lang w:val="sr-Cyrl-RS"/>
        </w:rPr>
        <w:t xml:space="preserve">који </w:t>
      </w:r>
      <w:r w:rsidRPr="00DF5A78">
        <w:rPr>
          <w:noProof/>
        </w:rPr>
        <w:t>понуди дужи гарантни рок</w:t>
      </w:r>
      <w:r w:rsidRPr="00DF5A78">
        <w:rPr>
          <w:noProof/>
          <w:lang w:val="sr-Cyrl-RS"/>
        </w:rPr>
        <w:t xml:space="preserve"> на услугу</w:t>
      </w:r>
      <w:r w:rsidRPr="00DF5A78">
        <w:rPr>
          <w:noProof/>
        </w:rPr>
        <w:t xml:space="preserve">; уколико је и то </w:t>
      </w:r>
      <w:r w:rsidRPr="00DF5A78">
        <w:rPr>
          <w:noProof/>
          <w:lang w:val="sr-Cyrl-RS"/>
        </w:rPr>
        <w:t>исто</w:t>
      </w:r>
      <w:r w:rsidRPr="00DF5A78">
        <w:rPr>
          <w:iCs/>
        </w:rPr>
        <w:t xml:space="preserve"> као најповољнија биће изабрана понуда оног понуђача </w:t>
      </w:r>
      <w:r w:rsidRPr="00DF5A78">
        <w:rPr>
          <w:iCs/>
          <w:lang w:val="sr-Cyrl-RS"/>
        </w:rPr>
        <w:t xml:space="preserve">који </w:t>
      </w:r>
      <w:r w:rsidRPr="00DF5A78">
        <w:rPr>
          <w:noProof/>
        </w:rPr>
        <w:t>понуди</w:t>
      </w:r>
      <w:r w:rsidRPr="00DF5A78">
        <w:rPr>
          <w:noProof/>
          <w:lang w:val="sr-Cyrl-RS"/>
        </w:rPr>
        <w:t xml:space="preserve"> краћи рок извршења </w:t>
      </w:r>
      <w:r w:rsidR="00DF5A78" w:rsidRPr="00DF5A78">
        <w:rPr>
          <w:noProof/>
          <w:lang w:val="sr-Cyrl-RS"/>
        </w:rPr>
        <w:t>услуге</w:t>
      </w:r>
      <w:r w:rsidRPr="00DF5A78">
        <w:rPr>
          <w:noProof/>
          <w:lang w:val="sr-Cyrl-RS"/>
        </w:rPr>
        <w:t xml:space="preserve">; </w:t>
      </w:r>
      <w:r w:rsidRPr="00DF5A78">
        <w:rPr>
          <w:noProof/>
        </w:rPr>
        <w:t xml:space="preserve">уколико је и то </w:t>
      </w:r>
      <w:r w:rsidRPr="00DF5A78">
        <w:rPr>
          <w:noProof/>
          <w:lang w:val="sr-Cyrl-RS"/>
        </w:rPr>
        <w:t xml:space="preserve">исто </w:t>
      </w:r>
      <w:r w:rsidRPr="00DF5A78">
        <w:rPr>
          <w:iCs/>
        </w:rPr>
        <w:t xml:space="preserve">најповољнија понуда биће изабрана </w:t>
      </w:r>
      <w:r w:rsidRPr="00DF5A78">
        <w:rPr>
          <w:noProof/>
          <w:lang w:val="sr-Cyrl-RS"/>
        </w:rPr>
        <w:t>„жребањем“ након отварања понуда, а</w:t>
      </w:r>
      <w:r w:rsidRPr="005B7C02">
        <w:rPr>
          <w:noProof/>
          <w:lang w:val="sr-Cyrl-RS"/>
        </w:rPr>
        <w:t xml:space="preserve">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6BE4A1F7" w14:textId="77777777" w:rsidR="00E27C53" w:rsidRPr="00AE1407" w:rsidRDefault="00E27C53" w:rsidP="00E27C53">
      <w:pPr>
        <w:jc w:val="both"/>
        <w:rPr>
          <w:b/>
          <w:bCs/>
          <w:highlight w:val="green"/>
          <w:lang w:val="sr-Cyrl-CS"/>
        </w:rPr>
      </w:pPr>
    </w:p>
    <w:p w14:paraId="3D26631D"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04B5160C" w14:textId="77777777" w:rsidR="00E27C53" w:rsidRPr="00AE1407" w:rsidRDefault="00E27C53" w:rsidP="00E27C53">
      <w:pPr>
        <w:jc w:val="both"/>
        <w:rPr>
          <w:b/>
        </w:rPr>
      </w:pPr>
    </w:p>
    <w:p w14:paraId="321B7AEA"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63473175" w14:textId="77777777" w:rsidR="00E27C53" w:rsidRPr="00AE1407" w:rsidRDefault="00E27C53" w:rsidP="00E27C53">
      <w:pPr>
        <w:jc w:val="both"/>
        <w:rPr>
          <w:b/>
        </w:rPr>
      </w:pPr>
    </w:p>
    <w:p w14:paraId="3D413629"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09C7A8E0"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4BA65504"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47186AC5"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0EC4EC20"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33A331F6"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16C075E6"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7077AFA0"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3A997A5F"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2CF8620F"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4FD6A13B"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77F42EB8"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DB14453"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44970B2E"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194B442" w14:textId="77777777" w:rsidR="00E27C53" w:rsidRDefault="00E27C53" w:rsidP="00E27C53">
      <w:pPr>
        <w:autoSpaceDE w:val="0"/>
        <w:autoSpaceDN w:val="0"/>
        <w:adjustRightInd w:val="0"/>
        <w:jc w:val="both"/>
      </w:pPr>
    </w:p>
    <w:p w14:paraId="70D42BEE"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16A62F4B"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070FE08"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09CE2BB6"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456F9E70"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661E124D"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2AB113CD"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665174AA" w14:textId="77777777" w:rsidR="00E27C53" w:rsidRDefault="00E27C53" w:rsidP="00E27C53">
      <w:pPr>
        <w:jc w:val="both"/>
      </w:pPr>
    </w:p>
    <w:p w14:paraId="5DF58BC0"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2FFF3777" w14:textId="77777777" w:rsidR="00E27C53" w:rsidRDefault="00E27C53" w:rsidP="00E27C53">
      <w:pPr>
        <w:pStyle w:val="ListParagraph"/>
        <w:ind w:left="0"/>
        <w:jc w:val="both"/>
        <w:rPr>
          <w:rFonts w:eastAsia="TimesNewRomanPSMT"/>
          <w:bCs/>
          <w:color w:val="FF0000"/>
        </w:rPr>
      </w:pPr>
    </w:p>
    <w:p w14:paraId="6CFFAD97"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27B36022" w14:textId="77777777" w:rsidR="00E27C53" w:rsidRPr="0004342C" w:rsidRDefault="00E27C53" w:rsidP="00E27C53">
      <w:pPr>
        <w:jc w:val="both"/>
        <w:rPr>
          <w:b/>
        </w:rPr>
      </w:pPr>
    </w:p>
    <w:p w14:paraId="277BCFF2"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53E5375A"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1B8959A1"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7F403878" w14:textId="77777777" w:rsidR="00E27C53" w:rsidRPr="004947FB" w:rsidRDefault="00E27C53" w:rsidP="00E27C53">
      <w:pPr>
        <w:pStyle w:val="ListParagraph"/>
        <w:ind w:left="360"/>
        <w:jc w:val="both"/>
        <w:rPr>
          <w:b/>
          <w:lang w:val="en-US"/>
        </w:rPr>
      </w:pPr>
    </w:p>
    <w:p w14:paraId="5DC362A1"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2BABB140" w14:textId="77777777" w:rsidR="00E27C53" w:rsidRPr="00F726E2" w:rsidRDefault="00E27C53" w:rsidP="00E27C53">
      <w:pPr>
        <w:ind w:firstLine="720"/>
        <w:jc w:val="both"/>
        <w:rPr>
          <w:lang w:val="en-US"/>
        </w:rPr>
      </w:pPr>
    </w:p>
    <w:p w14:paraId="74BBBA44"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60E5B09F"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66B5AF95" w14:textId="77777777" w:rsidR="00E27C53" w:rsidRDefault="00E27C53" w:rsidP="00E27C53">
      <w:pPr>
        <w:ind w:firstLine="720"/>
        <w:jc w:val="both"/>
        <w:rPr>
          <w:shd w:val="clear" w:color="auto" w:fill="FFFFFF"/>
        </w:rPr>
      </w:pPr>
    </w:p>
    <w:p w14:paraId="631DCF94" w14:textId="77777777" w:rsidR="00E27C53" w:rsidRDefault="00E27C53" w:rsidP="00E27C53">
      <w:pPr>
        <w:jc w:val="both"/>
      </w:pPr>
      <w:r>
        <w:t>Наручилац ће дозволити измене уговора у следећим ситуацијама:</w:t>
      </w:r>
    </w:p>
    <w:p w14:paraId="09B1428D"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7052D045"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40CD7FC"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BC6AE31" w14:textId="77777777" w:rsidR="00E27C53" w:rsidRPr="00D205C1" w:rsidRDefault="00E27C53" w:rsidP="00D205C1">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015913A" w14:textId="77777777" w:rsidR="00B97B8F" w:rsidRDefault="00B97B8F" w:rsidP="00E27C53">
      <w:pPr>
        <w:ind w:firstLine="720"/>
        <w:jc w:val="both"/>
        <w:rPr>
          <w:lang w:val="sr-Cyrl-RS"/>
        </w:rPr>
      </w:pPr>
    </w:p>
    <w:p w14:paraId="167128A0" w14:textId="77777777" w:rsidR="00B97B8F" w:rsidRPr="00D205C1" w:rsidRDefault="00B97B8F" w:rsidP="00B97B8F">
      <w:pPr>
        <w:pStyle w:val="ListParagraph"/>
        <w:numPr>
          <w:ilvl w:val="0"/>
          <w:numId w:val="10"/>
        </w:numPr>
        <w:jc w:val="both"/>
        <w:rPr>
          <w:b/>
          <w:lang w:val="sr-Cyrl-RS"/>
        </w:rPr>
      </w:pPr>
      <w:r w:rsidRPr="00D205C1">
        <w:rPr>
          <w:b/>
        </w:rPr>
        <w:t>КОРИШЋЕЊЕ ПЕЧАТА</w:t>
      </w:r>
    </w:p>
    <w:p w14:paraId="0E3051B4" w14:textId="77777777" w:rsidR="00B97B8F" w:rsidRPr="00D205C1" w:rsidRDefault="00B97B8F" w:rsidP="00B97B8F">
      <w:pPr>
        <w:pStyle w:val="ListParagraph"/>
        <w:ind w:left="360"/>
        <w:jc w:val="both"/>
        <w:rPr>
          <w:b/>
          <w:lang w:val="sr-Cyrl-RS"/>
        </w:rPr>
      </w:pPr>
    </w:p>
    <w:p w14:paraId="6EBB161E" w14:textId="77777777" w:rsidR="00B97B8F" w:rsidRDefault="00B97B8F" w:rsidP="00B97B8F">
      <w:pPr>
        <w:pStyle w:val="ListParagraph"/>
        <w:ind w:left="360"/>
        <w:jc w:val="both"/>
      </w:pPr>
      <w:r w:rsidRPr="00D205C1">
        <w:t xml:space="preserve"> </w:t>
      </w:r>
      <w:proofErr w:type="gramStart"/>
      <w:r w:rsidRPr="00D205C1">
        <w:t>Понуђач није у обавези да приликом сачињавања понуде употребљава печат.</w:t>
      </w:r>
      <w:proofErr w:type="gramEnd"/>
    </w:p>
    <w:p w14:paraId="1A4C71CA" w14:textId="77777777" w:rsidR="00B97B8F" w:rsidRDefault="00B97B8F" w:rsidP="00B97B8F">
      <w:pPr>
        <w:pStyle w:val="ListParagraph"/>
        <w:ind w:left="360"/>
        <w:jc w:val="both"/>
        <w:rPr>
          <w:lang w:val="sr-Cyrl-RS"/>
        </w:rPr>
      </w:pPr>
    </w:p>
    <w:p w14:paraId="01B613A6" w14:textId="77777777" w:rsidR="00D205C1" w:rsidRPr="00B97B8F" w:rsidRDefault="00D205C1" w:rsidP="00B97B8F">
      <w:pPr>
        <w:pStyle w:val="ListParagraph"/>
        <w:ind w:left="360"/>
        <w:jc w:val="both"/>
        <w:rPr>
          <w:lang w:val="sr-Cyrl-RS"/>
        </w:rPr>
      </w:pPr>
    </w:p>
    <w:p w14:paraId="411C82CC" w14:textId="77777777" w:rsidR="00E27C53" w:rsidRPr="00066B40" w:rsidRDefault="00E27C53" w:rsidP="00E27C53">
      <w:r w:rsidRPr="00F726E2">
        <w:rPr>
          <w:b/>
        </w:rPr>
        <w:lastRenderedPageBreak/>
        <w:t>НАПОМЕНА</w:t>
      </w:r>
      <w:r w:rsidRPr="00066B40">
        <w:rPr>
          <w:b/>
        </w:rPr>
        <w:t>:</w:t>
      </w:r>
    </w:p>
    <w:p w14:paraId="7DD2AE7D"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167CF536" w14:textId="77777777" w:rsidR="00E27C53" w:rsidRPr="00E20B95" w:rsidRDefault="00E27C53" w:rsidP="00E27C53">
      <w:pPr>
        <w:ind w:firstLine="720"/>
        <w:jc w:val="both"/>
      </w:pPr>
    </w:p>
    <w:p w14:paraId="52D7DF93" w14:textId="77777777" w:rsidR="00325EFB" w:rsidRDefault="00E27C53" w:rsidP="00E27C53">
      <w:pPr>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p>
    <w:p w14:paraId="3EA8E4C4" w14:textId="77777777" w:rsidR="00325EFB" w:rsidRDefault="00325EFB">
      <w:r>
        <w:br w:type="page"/>
      </w:r>
    </w:p>
    <w:p w14:paraId="705D0F4A" w14:textId="77777777" w:rsidR="00325EFB" w:rsidRPr="00325EFB" w:rsidRDefault="00325EFB" w:rsidP="00325EFB">
      <w:pPr>
        <w:pStyle w:val="Heading1"/>
        <w:numPr>
          <w:ilvl w:val="0"/>
          <w:numId w:val="15"/>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19622859"/>
      <w:r w:rsidRPr="00325EFB">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3D206CCA" w14:textId="77777777" w:rsidR="00325EFB" w:rsidRDefault="00325EFB" w:rsidP="00325EFB">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559"/>
        <w:gridCol w:w="3949"/>
      </w:tblGrid>
      <w:tr w:rsidR="00325EFB" w:rsidRPr="0013271C" w14:paraId="5CEEE800" w14:textId="77777777" w:rsidTr="0013271C">
        <w:trPr>
          <w:trHeight w:val="1076"/>
          <w:jc w:val="center"/>
        </w:trPr>
        <w:tc>
          <w:tcPr>
            <w:tcW w:w="549" w:type="dxa"/>
            <w:vAlign w:val="center"/>
          </w:tcPr>
          <w:p w14:paraId="1FFA523C" w14:textId="77777777" w:rsidR="00325EFB" w:rsidRPr="0013271C" w:rsidRDefault="00325EFB" w:rsidP="00325EFB">
            <w:pPr>
              <w:rPr>
                <w:b/>
                <w:lang w:val="sr-Cyrl-RS"/>
              </w:rPr>
            </w:pPr>
            <w:r w:rsidRPr="0013271C">
              <w:rPr>
                <w:b/>
                <w:lang w:val="sr-Cyrl-RS"/>
              </w:rPr>
              <w:t>РБ</w:t>
            </w:r>
          </w:p>
        </w:tc>
        <w:tc>
          <w:tcPr>
            <w:tcW w:w="3403" w:type="dxa"/>
            <w:vAlign w:val="center"/>
          </w:tcPr>
          <w:p w14:paraId="61317AE5" w14:textId="77777777" w:rsidR="00325EFB" w:rsidRPr="0013271C" w:rsidRDefault="00325EFB" w:rsidP="00325EFB">
            <w:pPr>
              <w:jc w:val="center"/>
              <w:rPr>
                <w:b/>
              </w:rPr>
            </w:pPr>
            <w:r w:rsidRPr="0013271C">
              <w:rPr>
                <w:b/>
              </w:rPr>
              <w:t>КРИТЕРИЈУМ</w:t>
            </w:r>
          </w:p>
        </w:tc>
        <w:tc>
          <w:tcPr>
            <w:tcW w:w="1276" w:type="dxa"/>
            <w:shd w:val="clear" w:color="auto" w:fill="auto"/>
            <w:vAlign w:val="center"/>
          </w:tcPr>
          <w:p w14:paraId="42449EC0" w14:textId="77777777" w:rsidR="00325EFB" w:rsidRPr="0013271C" w:rsidRDefault="00325EFB" w:rsidP="00325EFB">
            <w:pPr>
              <w:jc w:val="center"/>
              <w:rPr>
                <w:b/>
              </w:rPr>
            </w:pPr>
            <w:r w:rsidRPr="0013271C">
              <w:rPr>
                <w:b/>
              </w:rPr>
              <w:t>ОЗНАКА</w:t>
            </w:r>
          </w:p>
        </w:tc>
        <w:tc>
          <w:tcPr>
            <w:tcW w:w="1559" w:type="dxa"/>
            <w:shd w:val="clear" w:color="auto" w:fill="auto"/>
            <w:vAlign w:val="center"/>
          </w:tcPr>
          <w:p w14:paraId="5D8AF361" w14:textId="77777777" w:rsidR="00325EFB" w:rsidRPr="0013271C" w:rsidRDefault="00325EFB" w:rsidP="00325EFB">
            <w:pPr>
              <w:jc w:val="center"/>
              <w:rPr>
                <w:b/>
              </w:rPr>
            </w:pPr>
            <w:r w:rsidRPr="0013271C">
              <w:rPr>
                <w:b/>
              </w:rPr>
              <w:t>МАКС. БР. ПОНДЕРА</w:t>
            </w:r>
          </w:p>
        </w:tc>
        <w:tc>
          <w:tcPr>
            <w:tcW w:w="3949" w:type="dxa"/>
            <w:shd w:val="clear" w:color="auto" w:fill="auto"/>
            <w:vAlign w:val="center"/>
          </w:tcPr>
          <w:p w14:paraId="36A7C2F4" w14:textId="77777777" w:rsidR="00325EFB" w:rsidRPr="0013271C" w:rsidRDefault="00325EFB" w:rsidP="00325EFB">
            <w:pPr>
              <w:jc w:val="center"/>
              <w:rPr>
                <w:b/>
              </w:rPr>
            </w:pPr>
            <w:r w:rsidRPr="0013271C">
              <w:rPr>
                <w:b/>
              </w:rPr>
              <w:t>ФОРМУЛА</w:t>
            </w:r>
          </w:p>
        </w:tc>
      </w:tr>
      <w:tr w:rsidR="00325EFB" w:rsidRPr="0013271C" w14:paraId="29874F43" w14:textId="77777777" w:rsidTr="0013271C">
        <w:trPr>
          <w:trHeight w:val="731"/>
          <w:jc w:val="center"/>
        </w:trPr>
        <w:tc>
          <w:tcPr>
            <w:tcW w:w="549" w:type="dxa"/>
            <w:vAlign w:val="center"/>
          </w:tcPr>
          <w:p w14:paraId="54472E47" w14:textId="77777777" w:rsidR="00325EFB" w:rsidRPr="0013271C" w:rsidRDefault="00325EFB" w:rsidP="00325EFB">
            <w:pPr>
              <w:pStyle w:val="ListParagraph"/>
              <w:numPr>
                <w:ilvl w:val="0"/>
                <w:numId w:val="12"/>
              </w:numPr>
              <w:jc w:val="center"/>
              <w:rPr>
                <w:b/>
                <w:noProof/>
              </w:rPr>
            </w:pPr>
          </w:p>
        </w:tc>
        <w:tc>
          <w:tcPr>
            <w:tcW w:w="3403" w:type="dxa"/>
            <w:vAlign w:val="center"/>
          </w:tcPr>
          <w:p w14:paraId="49C7314F" w14:textId="77777777" w:rsidR="00325EFB" w:rsidRPr="0013271C" w:rsidRDefault="00325EFB" w:rsidP="00325EFB">
            <w:pPr>
              <w:pStyle w:val="ListParagraph"/>
              <w:ind w:left="0"/>
              <w:jc w:val="both"/>
              <w:rPr>
                <w:b/>
                <w:noProof/>
                <w:lang w:val="sr-Cyrl-RS"/>
              </w:rPr>
            </w:pPr>
            <w:r w:rsidRPr="0013271C">
              <w:rPr>
                <w:b/>
                <w:noProof/>
                <w:lang w:val="sr-Cyrl-RS"/>
              </w:rPr>
              <w:t>Укупна цена редовног сервиса</w:t>
            </w:r>
          </w:p>
        </w:tc>
        <w:tc>
          <w:tcPr>
            <w:tcW w:w="1276" w:type="dxa"/>
            <w:shd w:val="clear" w:color="auto" w:fill="auto"/>
            <w:vAlign w:val="center"/>
          </w:tcPr>
          <w:p w14:paraId="79BB8388" w14:textId="77777777" w:rsidR="00325EFB" w:rsidRPr="0013271C" w:rsidRDefault="00325EFB" w:rsidP="00325EFB">
            <w:pPr>
              <w:jc w:val="center"/>
              <w:rPr>
                <w:lang w:val="sr-Cyrl-RS"/>
              </w:rPr>
            </w:pPr>
            <w:r w:rsidRPr="0013271C">
              <w:rPr>
                <w:lang w:val="sr-Cyrl-RS"/>
              </w:rPr>
              <w:t>РС</w:t>
            </w:r>
          </w:p>
        </w:tc>
        <w:tc>
          <w:tcPr>
            <w:tcW w:w="1559" w:type="dxa"/>
            <w:shd w:val="clear" w:color="auto" w:fill="auto"/>
            <w:vAlign w:val="center"/>
          </w:tcPr>
          <w:p w14:paraId="29B1DE76" w14:textId="77777777" w:rsidR="00325EFB" w:rsidRPr="0013271C" w:rsidRDefault="00325EFB" w:rsidP="00325EFB">
            <w:pPr>
              <w:jc w:val="center"/>
              <w:rPr>
                <w:lang w:val="sr-Cyrl-RS"/>
              </w:rPr>
            </w:pPr>
            <w:r w:rsidRPr="0013271C">
              <w:rPr>
                <w:lang w:val="sr-Cyrl-RS"/>
              </w:rPr>
              <w:t>25</w:t>
            </w:r>
          </w:p>
        </w:tc>
        <w:tc>
          <w:tcPr>
            <w:tcW w:w="3949" w:type="dxa"/>
            <w:shd w:val="clear" w:color="auto" w:fill="auto"/>
            <w:vAlign w:val="center"/>
          </w:tcPr>
          <w:p w14:paraId="27B017A1" w14:textId="77777777" w:rsidR="00325EFB" w:rsidRPr="0013271C" w:rsidRDefault="00751325" w:rsidP="00325EFB">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*25</m:t>
                </m:r>
              </m:oMath>
            </m:oMathPara>
          </w:p>
        </w:tc>
      </w:tr>
      <w:tr w:rsidR="00325EFB" w:rsidRPr="0013271C" w14:paraId="0271D0F1" w14:textId="77777777" w:rsidTr="0013271C">
        <w:trPr>
          <w:trHeight w:val="731"/>
          <w:jc w:val="center"/>
        </w:trPr>
        <w:tc>
          <w:tcPr>
            <w:tcW w:w="549" w:type="dxa"/>
            <w:vAlign w:val="center"/>
          </w:tcPr>
          <w:p w14:paraId="46F873AA" w14:textId="77777777" w:rsidR="00325EFB" w:rsidRPr="0013271C" w:rsidRDefault="00325EFB" w:rsidP="00325EFB">
            <w:pPr>
              <w:pStyle w:val="ListParagraph"/>
              <w:numPr>
                <w:ilvl w:val="0"/>
                <w:numId w:val="12"/>
              </w:numPr>
              <w:jc w:val="center"/>
              <w:rPr>
                <w:b/>
                <w:noProof/>
              </w:rPr>
            </w:pPr>
          </w:p>
        </w:tc>
        <w:tc>
          <w:tcPr>
            <w:tcW w:w="3403" w:type="dxa"/>
            <w:vAlign w:val="center"/>
          </w:tcPr>
          <w:p w14:paraId="447A0EAF" w14:textId="77777777" w:rsidR="00325EFB" w:rsidRPr="0013271C" w:rsidRDefault="00325EFB" w:rsidP="00325EFB">
            <w:pPr>
              <w:jc w:val="both"/>
              <w:rPr>
                <w:b/>
                <w:noProof/>
                <w:lang w:val="sr-Cyrl-RS"/>
              </w:rPr>
            </w:pPr>
            <w:r w:rsidRPr="0013271C">
              <w:rPr>
                <w:b/>
                <w:noProof/>
                <w:lang w:val="sr-Cyrl-RS"/>
              </w:rPr>
              <w:t>Укупна вредност ценовника оригиналних резервних делова</w:t>
            </w:r>
          </w:p>
        </w:tc>
        <w:tc>
          <w:tcPr>
            <w:tcW w:w="1276" w:type="dxa"/>
            <w:shd w:val="clear" w:color="auto" w:fill="auto"/>
            <w:vAlign w:val="center"/>
          </w:tcPr>
          <w:p w14:paraId="199225D2" w14:textId="77777777" w:rsidR="00325EFB" w:rsidRPr="0013271C" w:rsidRDefault="00325EFB" w:rsidP="00325EFB">
            <w:pPr>
              <w:jc w:val="center"/>
              <w:rPr>
                <w:lang w:val="sr-Cyrl-RS"/>
              </w:rPr>
            </w:pPr>
            <w:r w:rsidRPr="0013271C">
              <w:rPr>
                <w:lang w:val="sr-Cyrl-RS"/>
              </w:rPr>
              <w:t>РД</w:t>
            </w:r>
          </w:p>
        </w:tc>
        <w:tc>
          <w:tcPr>
            <w:tcW w:w="1559" w:type="dxa"/>
            <w:shd w:val="clear" w:color="auto" w:fill="auto"/>
            <w:vAlign w:val="center"/>
          </w:tcPr>
          <w:p w14:paraId="16C19F64" w14:textId="2BAF5D02" w:rsidR="00325EFB" w:rsidRPr="0013271C" w:rsidRDefault="0013271C" w:rsidP="00325EFB">
            <w:pPr>
              <w:jc w:val="center"/>
              <w:rPr>
                <w:lang w:val="sr-Latn-RS"/>
              </w:rPr>
            </w:pPr>
            <w:r w:rsidRPr="0013271C">
              <w:rPr>
                <w:lang w:val="sr-Latn-RS"/>
              </w:rPr>
              <w:t>30</w:t>
            </w:r>
          </w:p>
        </w:tc>
        <w:tc>
          <w:tcPr>
            <w:tcW w:w="3949" w:type="dxa"/>
            <w:shd w:val="clear" w:color="auto" w:fill="auto"/>
            <w:vAlign w:val="center"/>
          </w:tcPr>
          <w:p w14:paraId="1D0C785A" w14:textId="3D394EBE" w:rsidR="00325EFB" w:rsidRPr="0013271C" w:rsidRDefault="00751325" w:rsidP="0013271C">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C46B91" w:rsidRPr="0013271C" w14:paraId="1F6F54DE" w14:textId="77777777" w:rsidTr="0013271C">
        <w:trPr>
          <w:trHeight w:val="731"/>
          <w:jc w:val="center"/>
        </w:trPr>
        <w:tc>
          <w:tcPr>
            <w:tcW w:w="549" w:type="dxa"/>
            <w:vAlign w:val="center"/>
          </w:tcPr>
          <w:p w14:paraId="63696286" w14:textId="77777777" w:rsidR="00C46B91" w:rsidRPr="0013271C" w:rsidRDefault="00C46B91" w:rsidP="00325EFB">
            <w:pPr>
              <w:pStyle w:val="ListParagraph"/>
              <w:numPr>
                <w:ilvl w:val="0"/>
                <w:numId w:val="12"/>
              </w:numPr>
              <w:jc w:val="center"/>
              <w:rPr>
                <w:b/>
                <w:noProof/>
              </w:rPr>
            </w:pPr>
          </w:p>
        </w:tc>
        <w:tc>
          <w:tcPr>
            <w:tcW w:w="3403" w:type="dxa"/>
            <w:vAlign w:val="center"/>
          </w:tcPr>
          <w:p w14:paraId="5CF598A1" w14:textId="77777777" w:rsidR="00C46B91" w:rsidRPr="0013271C" w:rsidRDefault="00C46B91" w:rsidP="00C46B91">
            <w:pPr>
              <w:jc w:val="both"/>
              <w:rPr>
                <w:b/>
                <w:noProof/>
                <w:lang w:val="sr-Cyrl-RS"/>
              </w:rPr>
            </w:pPr>
            <w:r w:rsidRPr="0013271C">
              <w:rPr>
                <w:b/>
                <w:noProof/>
                <w:lang w:val="sr-Cyrl-RS"/>
              </w:rPr>
              <w:t>Укупна вредност ценовника потрошног материјала</w:t>
            </w:r>
          </w:p>
        </w:tc>
        <w:tc>
          <w:tcPr>
            <w:tcW w:w="1276" w:type="dxa"/>
            <w:shd w:val="clear" w:color="auto" w:fill="auto"/>
            <w:vAlign w:val="center"/>
          </w:tcPr>
          <w:p w14:paraId="54ED432F" w14:textId="77777777" w:rsidR="00C46B91" w:rsidRPr="0013271C" w:rsidRDefault="00C46B91" w:rsidP="00325EFB">
            <w:pPr>
              <w:jc w:val="center"/>
              <w:rPr>
                <w:lang w:val="sr-Cyrl-RS"/>
              </w:rPr>
            </w:pPr>
            <w:r w:rsidRPr="0013271C">
              <w:rPr>
                <w:lang w:val="sr-Cyrl-RS"/>
              </w:rPr>
              <w:t>ПМ</w:t>
            </w:r>
          </w:p>
        </w:tc>
        <w:tc>
          <w:tcPr>
            <w:tcW w:w="1559" w:type="dxa"/>
            <w:shd w:val="clear" w:color="auto" w:fill="auto"/>
            <w:vAlign w:val="center"/>
          </w:tcPr>
          <w:p w14:paraId="2D375517" w14:textId="2A9F8E36" w:rsidR="00C46B91" w:rsidRPr="0013271C" w:rsidRDefault="0013271C" w:rsidP="00325EFB">
            <w:pPr>
              <w:jc w:val="center"/>
              <w:rPr>
                <w:lang w:val="sr-Latn-RS"/>
              </w:rPr>
            </w:pPr>
            <w:r w:rsidRPr="0013271C">
              <w:rPr>
                <w:lang w:val="sr-Latn-RS"/>
              </w:rPr>
              <w:t>35</w:t>
            </w:r>
          </w:p>
        </w:tc>
        <w:tc>
          <w:tcPr>
            <w:tcW w:w="3949" w:type="dxa"/>
            <w:shd w:val="clear" w:color="auto" w:fill="auto"/>
            <w:vAlign w:val="center"/>
          </w:tcPr>
          <w:p w14:paraId="3EC8263A" w14:textId="7A327FD5" w:rsidR="00C46B91" w:rsidRPr="0013271C" w:rsidRDefault="00751325" w:rsidP="0013271C">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*35</m:t>
                </m:r>
              </m:oMath>
            </m:oMathPara>
          </w:p>
        </w:tc>
      </w:tr>
      <w:tr w:rsidR="00325EFB" w:rsidRPr="0013271C" w14:paraId="1C9F5E88" w14:textId="77777777" w:rsidTr="0013271C">
        <w:trPr>
          <w:trHeight w:val="731"/>
          <w:jc w:val="center"/>
        </w:trPr>
        <w:tc>
          <w:tcPr>
            <w:tcW w:w="549" w:type="dxa"/>
            <w:vAlign w:val="center"/>
          </w:tcPr>
          <w:p w14:paraId="0D177B4E" w14:textId="77777777" w:rsidR="00325EFB" w:rsidRPr="0013271C" w:rsidRDefault="00325EFB" w:rsidP="00325EFB">
            <w:pPr>
              <w:pStyle w:val="ListParagraph"/>
              <w:numPr>
                <w:ilvl w:val="0"/>
                <w:numId w:val="12"/>
              </w:numPr>
              <w:jc w:val="center"/>
              <w:rPr>
                <w:b/>
                <w:noProof/>
              </w:rPr>
            </w:pPr>
          </w:p>
        </w:tc>
        <w:tc>
          <w:tcPr>
            <w:tcW w:w="3403" w:type="dxa"/>
            <w:vAlign w:val="center"/>
          </w:tcPr>
          <w:p w14:paraId="58E20AB8" w14:textId="77777777" w:rsidR="00325EFB" w:rsidRPr="0013271C" w:rsidRDefault="00325EFB" w:rsidP="00325EFB">
            <w:pPr>
              <w:jc w:val="both"/>
              <w:rPr>
                <w:b/>
                <w:lang w:val="sr-Cyrl-CS"/>
              </w:rPr>
            </w:pPr>
            <w:r w:rsidRPr="0013271C">
              <w:rPr>
                <w:b/>
                <w:noProof/>
                <w:lang w:val="sr-Cyrl-RS"/>
              </w:rPr>
              <w:t>Јединична цена радног сата код ванредног сервиса</w:t>
            </w:r>
          </w:p>
        </w:tc>
        <w:tc>
          <w:tcPr>
            <w:tcW w:w="1276" w:type="dxa"/>
            <w:shd w:val="clear" w:color="auto" w:fill="auto"/>
            <w:vAlign w:val="center"/>
          </w:tcPr>
          <w:p w14:paraId="72C21533" w14:textId="77777777" w:rsidR="00325EFB" w:rsidRPr="0013271C" w:rsidRDefault="00325EFB" w:rsidP="00325EFB">
            <w:pPr>
              <w:jc w:val="center"/>
              <w:rPr>
                <w:lang w:val="sr-Cyrl-RS"/>
              </w:rPr>
            </w:pPr>
            <w:r w:rsidRPr="0013271C">
              <w:rPr>
                <w:lang w:val="sr-Cyrl-RS"/>
              </w:rPr>
              <w:t>ЦРС</w:t>
            </w:r>
          </w:p>
        </w:tc>
        <w:tc>
          <w:tcPr>
            <w:tcW w:w="1559" w:type="dxa"/>
            <w:shd w:val="clear" w:color="auto" w:fill="auto"/>
            <w:vAlign w:val="center"/>
          </w:tcPr>
          <w:p w14:paraId="1AB435FF" w14:textId="77777777" w:rsidR="00325EFB" w:rsidRPr="0013271C" w:rsidRDefault="00325EFB" w:rsidP="00325EFB">
            <w:pPr>
              <w:jc w:val="center"/>
              <w:rPr>
                <w:lang w:val="sr-Cyrl-RS"/>
              </w:rPr>
            </w:pPr>
            <w:r w:rsidRPr="0013271C">
              <w:rPr>
                <w:lang w:val="sr-Cyrl-RS"/>
              </w:rPr>
              <w:t>10</w:t>
            </w:r>
          </w:p>
        </w:tc>
        <w:tc>
          <w:tcPr>
            <w:tcW w:w="3949" w:type="dxa"/>
            <w:shd w:val="clear" w:color="auto" w:fill="auto"/>
            <w:vAlign w:val="center"/>
          </w:tcPr>
          <w:p w14:paraId="0E8843D8" w14:textId="77777777" w:rsidR="00325EFB" w:rsidRPr="0013271C" w:rsidRDefault="00325EFB" w:rsidP="00325EFB">
            <w:pPr>
              <w:jc w:val="cente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325EFB" w:rsidRPr="0013271C" w14:paraId="64F7810C" w14:textId="77777777" w:rsidTr="0013271C">
        <w:trPr>
          <w:trHeight w:val="332"/>
          <w:jc w:val="center"/>
        </w:trPr>
        <w:tc>
          <w:tcPr>
            <w:tcW w:w="3952" w:type="dxa"/>
            <w:gridSpan w:val="2"/>
            <w:vAlign w:val="center"/>
          </w:tcPr>
          <w:p w14:paraId="28FA4F90" w14:textId="77777777" w:rsidR="00325EFB" w:rsidRPr="0013271C" w:rsidRDefault="00325EFB" w:rsidP="00325EFB">
            <w:pPr>
              <w:pStyle w:val="ListParagraph"/>
              <w:ind w:left="0"/>
              <w:jc w:val="center"/>
              <w:rPr>
                <w:b/>
                <w:noProof/>
              </w:rPr>
            </w:pPr>
            <w:r w:rsidRPr="0013271C">
              <w:rPr>
                <w:b/>
                <w:noProof/>
              </w:rPr>
              <w:t>УКУПНО</w:t>
            </w:r>
          </w:p>
        </w:tc>
        <w:tc>
          <w:tcPr>
            <w:tcW w:w="1276" w:type="dxa"/>
            <w:shd w:val="clear" w:color="auto" w:fill="auto"/>
            <w:vAlign w:val="center"/>
          </w:tcPr>
          <w:p w14:paraId="25CB1E15" w14:textId="77777777" w:rsidR="00325EFB" w:rsidRPr="0013271C" w:rsidRDefault="00325EFB" w:rsidP="00325EFB">
            <w:pPr>
              <w:jc w:val="center"/>
              <w:rPr>
                <w:b/>
              </w:rPr>
            </w:pPr>
            <w:r w:rsidRPr="0013271C">
              <w:rPr>
                <w:b/>
              </w:rPr>
              <w:t>УК</w:t>
            </w:r>
          </w:p>
        </w:tc>
        <w:tc>
          <w:tcPr>
            <w:tcW w:w="1559" w:type="dxa"/>
            <w:shd w:val="clear" w:color="auto" w:fill="auto"/>
            <w:vAlign w:val="center"/>
          </w:tcPr>
          <w:p w14:paraId="7C4DCC24" w14:textId="77777777" w:rsidR="00325EFB" w:rsidRPr="0013271C" w:rsidRDefault="00325EFB" w:rsidP="00325EFB">
            <w:pPr>
              <w:jc w:val="center"/>
              <w:rPr>
                <w:b/>
              </w:rPr>
            </w:pPr>
            <w:r w:rsidRPr="0013271C">
              <w:rPr>
                <w:b/>
              </w:rPr>
              <w:t>100</w:t>
            </w:r>
          </w:p>
        </w:tc>
        <w:tc>
          <w:tcPr>
            <w:tcW w:w="3949" w:type="dxa"/>
            <w:shd w:val="clear" w:color="auto" w:fill="auto"/>
            <w:vAlign w:val="center"/>
          </w:tcPr>
          <w:p w14:paraId="4F9D69FA" w14:textId="77777777" w:rsidR="00325EFB" w:rsidRPr="0013271C" w:rsidRDefault="00325EFB" w:rsidP="00325EFB">
            <w:pPr>
              <w:jc w:val="center"/>
              <w:rPr>
                <w:b/>
              </w:rPr>
            </w:pPr>
            <w:r w:rsidRPr="0013271C">
              <w:rPr>
                <w:b/>
                <w:lang w:val="sr-Cyrl-RS"/>
              </w:rPr>
              <w:t>РС + РД + ЦРС</w:t>
            </w:r>
          </w:p>
        </w:tc>
      </w:tr>
    </w:tbl>
    <w:p w14:paraId="061E926A" w14:textId="77777777" w:rsidR="00E27C53" w:rsidRPr="00D205C1" w:rsidRDefault="00E27C53" w:rsidP="00E27C53">
      <w:pPr>
        <w:jc w:val="both"/>
        <w:rPr>
          <w:noProof/>
          <w:lang w:val="sr-Cyrl-RS"/>
        </w:rPr>
      </w:pPr>
      <w:r w:rsidRPr="00AE1407">
        <w:rPr>
          <w:noProof/>
        </w:rPr>
        <w:br w:type="page"/>
      </w:r>
      <w:bookmarkStart w:id="57" w:name="_Toc375826009"/>
      <w:bookmarkStart w:id="58" w:name="_Toc389030816"/>
    </w:p>
    <w:p w14:paraId="5DE392F2" w14:textId="77777777" w:rsidR="00E27C53" w:rsidRPr="00CC366C" w:rsidRDefault="00E27C53" w:rsidP="002576AA">
      <w:pPr>
        <w:pStyle w:val="Heading1"/>
        <w:numPr>
          <w:ilvl w:val="0"/>
          <w:numId w:val="15"/>
        </w:numPr>
        <w:jc w:val="center"/>
      </w:pPr>
      <w:bookmarkStart w:id="59" w:name="_Toc448222240"/>
      <w:bookmarkStart w:id="60" w:name="_Toc477327712"/>
      <w:bookmarkStart w:id="61" w:name="_Toc477327995"/>
      <w:bookmarkStart w:id="62" w:name="_Toc477328724"/>
      <w:bookmarkStart w:id="63" w:name="_Toc477329195"/>
      <w:bookmarkStart w:id="64" w:name="_Toc19622860"/>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3CD2D9DD" w14:textId="77777777" w:rsidR="00AD11A6" w:rsidRPr="00AD11A6" w:rsidRDefault="00AD11A6" w:rsidP="00AD11A6">
      <w:pPr>
        <w:spacing w:before="100" w:beforeAutospacing="1" w:line="210" w:lineRule="atLeast"/>
        <w:ind w:firstLine="720"/>
        <w:contextualSpacing/>
        <w:jc w:val="both"/>
        <w:rPr>
          <w:b/>
          <w:noProof/>
          <w:lang w:val="sr-Cyrl-RS"/>
        </w:rPr>
      </w:pPr>
      <w:bookmarkStart w:id="65" w:name="_Toc375826010"/>
      <w:bookmarkStart w:id="66" w:name="_Toc389030817"/>
      <w:r w:rsidRPr="00AD11A6">
        <w:rPr>
          <w:noProof/>
        </w:rPr>
        <w:t>На основу члана 112. Закона о јавним набавкама („Службени гласник Републике Србије” бр. 124/12</w:t>
      </w:r>
      <w:r w:rsidRPr="00AD11A6">
        <w:rPr>
          <w:noProof/>
          <w:lang w:val="sr-Cyrl-RS"/>
        </w:rPr>
        <w:t>, 14/15 и 68/15</w:t>
      </w:r>
      <w:r w:rsidRPr="00AD11A6">
        <w:rPr>
          <w:noProof/>
        </w:rPr>
        <w:t>), а у складу са извештајем Комисије за јавну набавку и Одлуком о додели уговора, дана _______ године закључује се следећи</w:t>
      </w:r>
      <w:r w:rsidRPr="00AD11A6">
        <w:rPr>
          <w:noProof/>
          <w:lang w:val="sr-Cyrl-RS"/>
        </w:rPr>
        <w:t>:</w:t>
      </w:r>
    </w:p>
    <w:p w14:paraId="7FFCB525" w14:textId="77777777" w:rsidR="00AD11A6" w:rsidRPr="00AD11A6" w:rsidRDefault="00AD11A6" w:rsidP="00AD11A6">
      <w:pPr>
        <w:jc w:val="center"/>
        <w:rPr>
          <w:noProof/>
        </w:rPr>
      </w:pPr>
    </w:p>
    <w:p w14:paraId="1CBE3FAF" w14:textId="77777777" w:rsidR="00AD11A6" w:rsidRPr="00AD11A6" w:rsidRDefault="00AD11A6" w:rsidP="00AD11A6">
      <w:pPr>
        <w:jc w:val="center"/>
        <w:rPr>
          <w:b/>
          <w:noProof/>
        </w:rPr>
      </w:pPr>
      <w:r w:rsidRPr="00AD11A6">
        <w:rPr>
          <w:b/>
          <w:noProof/>
        </w:rPr>
        <w:t>УГОВОР</w:t>
      </w:r>
    </w:p>
    <w:p w14:paraId="499DDDFD" w14:textId="77777777" w:rsidR="00AD11A6" w:rsidRPr="00AD11A6" w:rsidRDefault="00AD11A6" w:rsidP="00AD11A6">
      <w:pPr>
        <w:tabs>
          <w:tab w:val="left" w:pos="720"/>
          <w:tab w:val="center" w:pos="4320"/>
          <w:tab w:val="right" w:pos="8640"/>
        </w:tabs>
        <w:jc w:val="center"/>
        <w:rPr>
          <w:b/>
          <w:noProof/>
          <w:lang w:val="sr-Latn-RS"/>
        </w:rPr>
      </w:pPr>
      <w:r w:rsidRPr="00AD11A6">
        <w:rPr>
          <w:b/>
          <w:noProof/>
        </w:rPr>
        <w:t xml:space="preserve"> О ЈАВНОЈ НАБАВЦИ БРОЈ </w:t>
      </w:r>
      <w:r w:rsidRPr="00AD11A6">
        <w:rPr>
          <w:b/>
          <w:noProof/>
          <w:lang w:val="sr-Latn-RS"/>
        </w:rPr>
        <w:t>212-19-O</w:t>
      </w:r>
    </w:p>
    <w:p w14:paraId="4859FC57" w14:textId="77777777" w:rsidR="00AD11A6" w:rsidRPr="00AD11A6" w:rsidRDefault="00AD11A6" w:rsidP="00AD11A6">
      <w:pPr>
        <w:rPr>
          <w:noProof/>
        </w:rPr>
      </w:pPr>
    </w:p>
    <w:p w14:paraId="3F326FBF" w14:textId="77777777" w:rsidR="00AD11A6" w:rsidRPr="00AD11A6" w:rsidRDefault="00AD11A6" w:rsidP="00AD11A6">
      <w:pPr>
        <w:rPr>
          <w:noProof/>
        </w:rPr>
      </w:pPr>
      <w:r w:rsidRPr="00AD11A6">
        <w:rPr>
          <w:noProof/>
        </w:rPr>
        <w:t xml:space="preserve">Уговорне стране: </w:t>
      </w:r>
    </w:p>
    <w:p w14:paraId="0CF5B992" w14:textId="77777777" w:rsidR="00AD11A6" w:rsidRPr="00AD11A6" w:rsidRDefault="00AD11A6" w:rsidP="00AD11A6">
      <w:pPr>
        <w:rPr>
          <w:noProof/>
        </w:rPr>
      </w:pPr>
    </w:p>
    <w:p w14:paraId="49DCDEF2" w14:textId="77777777" w:rsidR="00AD11A6" w:rsidRPr="00AD11A6" w:rsidRDefault="00AD11A6" w:rsidP="00AD11A6">
      <w:pPr>
        <w:numPr>
          <w:ilvl w:val="0"/>
          <w:numId w:val="6"/>
        </w:numPr>
        <w:jc w:val="both"/>
        <w:rPr>
          <w:noProof/>
        </w:rPr>
      </w:pPr>
      <w:r w:rsidRPr="00AD11A6">
        <w:rPr>
          <w:b/>
          <w:noProof/>
        </w:rPr>
        <w:t>КЛИНИЧКИ ЦЕНТАР ВОЈВОДИНЕ</w:t>
      </w:r>
      <w:r w:rsidRPr="00AD11A6">
        <w:rPr>
          <w:noProof/>
        </w:rPr>
        <w:t xml:space="preserve">,  ул. Хајдук Вељкова бр. 1, Нови Сад, </w:t>
      </w:r>
    </w:p>
    <w:p w14:paraId="3961B9A3" w14:textId="77777777" w:rsidR="00AD11A6" w:rsidRPr="00AD11A6" w:rsidRDefault="00AD11A6" w:rsidP="00AD11A6">
      <w:pPr>
        <w:ind w:left="720"/>
        <w:jc w:val="both"/>
        <w:rPr>
          <w:noProof/>
        </w:rPr>
      </w:pPr>
      <w:r w:rsidRPr="00AD11A6">
        <w:rPr>
          <w:noProof/>
        </w:rPr>
        <w:t>ПИБ: 101696893 Матични број: 08664161,</w:t>
      </w:r>
    </w:p>
    <w:p w14:paraId="751B863E" w14:textId="77777777" w:rsidR="00AD11A6" w:rsidRPr="00AD11A6" w:rsidRDefault="00AD11A6" w:rsidP="00AD11A6">
      <w:pPr>
        <w:ind w:left="720"/>
        <w:jc w:val="both"/>
        <w:rPr>
          <w:noProof/>
        </w:rPr>
      </w:pPr>
      <w:r w:rsidRPr="00AD11A6">
        <w:rPr>
          <w:noProof/>
        </w:rPr>
        <w:t xml:space="preserve">Број рачуна: 840-577661-50, </w:t>
      </w:r>
      <w:r w:rsidRPr="00AD11A6">
        <w:rPr>
          <w:noProof/>
          <w:lang w:val="sr-Cyrl-CS"/>
        </w:rPr>
        <w:t>Управа за трезор - Република Србија Министарство финансија</w:t>
      </w:r>
      <w:r w:rsidRPr="00AD11A6">
        <w:rPr>
          <w:noProof/>
        </w:rPr>
        <w:t>,</w:t>
      </w:r>
      <w:r w:rsidRPr="00AD11A6">
        <w:rPr>
          <w:noProof/>
          <w:lang w:val="sr-Cyrl-CS"/>
        </w:rPr>
        <w:t xml:space="preserve"> </w:t>
      </w:r>
      <w:r w:rsidRPr="00AD11A6">
        <w:rPr>
          <w:noProof/>
        </w:rPr>
        <w:t>Телефон: 021/484-3-484,</w:t>
      </w:r>
    </w:p>
    <w:p w14:paraId="3BF9E52C" w14:textId="77777777" w:rsidR="00AD11A6" w:rsidRPr="00AD11A6" w:rsidRDefault="00AD11A6" w:rsidP="00AD11A6">
      <w:pPr>
        <w:ind w:left="720"/>
        <w:jc w:val="both"/>
        <w:rPr>
          <w:noProof/>
        </w:rPr>
      </w:pPr>
      <w:r w:rsidRPr="00AD11A6">
        <w:rPr>
          <w:noProof/>
        </w:rPr>
        <w:t xml:space="preserve">(у даљем тексту: наручилац), кога заступа </w:t>
      </w:r>
      <w:r w:rsidRPr="00AD11A6">
        <w:rPr>
          <w:noProof/>
          <w:lang w:val="sr-Cyrl-RS"/>
        </w:rPr>
        <w:t>в.д. директор проф. Едита Стокић</w:t>
      </w:r>
      <w:r w:rsidRPr="00AD11A6">
        <w:rPr>
          <w:noProof/>
        </w:rPr>
        <w:t>.</w:t>
      </w:r>
    </w:p>
    <w:p w14:paraId="7CD98AFE" w14:textId="77777777" w:rsidR="00AD11A6" w:rsidRPr="00AD11A6" w:rsidRDefault="00AD11A6" w:rsidP="00AD11A6">
      <w:pPr>
        <w:jc w:val="both"/>
        <w:rPr>
          <w:noProof/>
        </w:rPr>
      </w:pPr>
    </w:p>
    <w:p w14:paraId="40B63373" w14:textId="77777777" w:rsidR="00AD11A6" w:rsidRPr="00AD11A6" w:rsidRDefault="00AD11A6" w:rsidP="00AD11A6">
      <w:pPr>
        <w:numPr>
          <w:ilvl w:val="0"/>
          <w:numId w:val="6"/>
        </w:numPr>
        <w:jc w:val="both"/>
        <w:rPr>
          <w:noProof/>
        </w:rPr>
      </w:pPr>
      <w:r w:rsidRPr="00AD11A6">
        <w:rPr>
          <w:noProof/>
        </w:rPr>
        <w:t>____________________________________________________________________,</w:t>
      </w:r>
    </w:p>
    <w:p w14:paraId="28E0A250" w14:textId="77777777" w:rsidR="00AD11A6" w:rsidRPr="00AD11A6" w:rsidRDefault="00AD11A6" w:rsidP="00AD11A6">
      <w:pPr>
        <w:jc w:val="center"/>
      </w:pPr>
      <w:r w:rsidRPr="00AD11A6">
        <w:rPr>
          <w:noProof/>
        </w:rPr>
        <w:t>(</w:t>
      </w:r>
      <w:r w:rsidRPr="00AD11A6">
        <w:rPr>
          <w:i/>
          <w:noProof/>
        </w:rPr>
        <w:t>назив и адреса)</w:t>
      </w:r>
    </w:p>
    <w:p w14:paraId="4CBFA13E" w14:textId="77777777" w:rsidR="00AD11A6" w:rsidRPr="00AD11A6" w:rsidRDefault="00AD11A6" w:rsidP="00AD11A6">
      <w:pPr>
        <w:ind w:left="720"/>
        <w:jc w:val="both"/>
        <w:rPr>
          <w:noProof/>
        </w:rPr>
      </w:pPr>
      <w:r w:rsidRPr="00AD11A6">
        <w:rPr>
          <w:noProof/>
        </w:rPr>
        <w:t>ПИБ:.......................... Матични број: ........................................,</w:t>
      </w:r>
    </w:p>
    <w:p w14:paraId="6E999A9E" w14:textId="77777777" w:rsidR="00AD11A6" w:rsidRPr="00AD11A6" w:rsidRDefault="00AD11A6" w:rsidP="00AD11A6">
      <w:pPr>
        <w:ind w:left="720"/>
        <w:jc w:val="both"/>
        <w:rPr>
          <w:noProof/>
        </w:rPr>
      </w:pPr>
      <w:r w:rsidRPr="00AD11A6">
        <w:rPr>
          <w:noProof/>
        </w:rPr>
        <w:t>Број рачуна: ............................................ Назив банке:......................................,</w:t>
      </w:r>
    </w:p>
    <w:p w14:paraId="15CD8A19" w14:textId="77777777" w:rsidR="00AD11A6" w:rsidRPr="00AD11A6" w:rsidRDefault="00AD11A6" w:rsidP="00AD11A6">
      <w:pPr>
        <w:ind w:left="720"/>
        <w:jc w:val="both"/>
        <w:rPr>
          <w:noProof/>
        </w:rPr>
      </w:pPr>
      <w:r w:rsidRPr="00AD11A6">
        <w:rPr>
          <w:noProof/>
        </w:rPr>
        <w:t>Телефон:............................Телефакс:......................................</w:t>
      </w:r>
    </w:p>
    <w:p w14:paraId="0937ADBD" w14:textId="77777777" w:rsidR="00AD11A6" w:rsidRPr="00AD11A6" w:rsidRDefault="00AD11A6" w:rsidP="00AD11A6">
      <w:pPr>
        <w:ind w:left="720"/>
        <w:jc w:val="both"/>
        <w:rPr>
          <w:noProof/>
        </w:rPr>
      </w:pPr>
      <w:r w:rsidRPr="00AD11A6">
        <w:rPr>
          <w:noProof/>
        </w:rPr>
        <w:t>(у даљем тексту: добављач), кога заступа ________________________________ .</w:t>
      </w:r>
    </w:p>
    <w:p w14:paraId="3810D82B" w14:textId="77777777" w:rsidR="00AD11A6" w:rsidRPr="00AD11A6" w:rsidRDefault="00AD11A6" w:rsidP="00AD11A6">
      <w:pPr>
        <w:jc w:val="both"/>
        <w:rPr>
          <w:noProof/>
          <w:lang w:val="sr-Cyrl-RS"/>
        </w:rPr>
      </w:pPr>
    </w:p>
    <w:p w14:paraId="7941BF69" w14:textId="77777777" w:rsidR="00AD11A6" w:rsidRPr="00AD11A6" w:rsidRDefault="00AD11A6" w:rsidP="00AD11A6">
      <w:pPr>
        <w:jc w:val="center"/>
        <w:outlineLvl w:val="0"/>
        <w:rPr>
          <w:noProof/>
        </w:rPr>
      </w:pPr>
      <w:bookmarkStart w:id="67" w:name="_Toc19622861"/>
      <w:r w:rsidRPr="00AD11A6">
        <w:rPr>
          <w:b/>
          <w:noProof/>
        </w:rPr>
        <w:t>Члан 1.</w:t>
      </w:r>
      <w:bookmarkEnd w:id="67"/>
    </w:p>
    <w:p w14:paraId="77F4CC6C" w14:textId="34AAD69D" w:rsidR="00AD11A6" w:rsidRPr="005874CA" w:rsidRDefault="00AD11A6" w:rsidP="005874CA">
      <w:pPr>
        <w:pStyle w:val="Footer"/>
        <w:jc w:val="both"/>
        <w:rPr>
          <w:b/>
        </w:rPr>
      </w:pPr>
      <w:r w:rsidRPr="00AD11A6">
        <w:rPr>
          <w:noProof/>
          <w:lang w:val="sr-Latn-CS"/>
        </w:rPr>
        <w:t xml:space="preserve">            Предмет овог уговора је</w:t>
      </w:r>
      <w:r w:rsidRPr="00AD11A6">
        <w:rPr>
          <w:noProof/>
          <w:lang w:val="sr-Cyrl-CS"/>
        </w:rPr>
        <w:t xml:space="preserve"> </w:t>
      </w:r>
      <w:r w:rsidRPr="00AD11A6">
        <w:rPr>
          <w:noProof/>
        </w:rPr>
        <w:t xml:space="preserve">набавка </w:t>
      </w:r>
      <w:r w:rsidRPr="00AD11A6">
        <w:rPr>
          <w:noProof/>
          <w:lang w:val="sr-Cyrl-RS"/>
        </w:rPr>
        <w:t>услуга</w:t>
      </w:r>
      <w:r w:rsidRPr="00AD11A6">
        <w:rPr>
          <w:b/>
          <w:noProof/>
        </w:rPr>
        <w:t xml:space="preserve"> - </w:t>
      </w:r>
      <w:r w:rsidRPr="00AD11A6">
        <w:rPr>
          <w:b/>
          <w:noProof/>
          <w:lang w:val="sr-Cyrl-RS"/>
        </w:rPr>
        <w:t>Сервис чилера</w:t>
      </w:r>
      <w:r w:rsidRPr="00AD11A6">
        <w:rPr>
          <w:b/>
        </w:rPr>
        <w:t xml:space="preserve"> </w:t>
      </w:r>
      <w:r w:rsidRPr="00AD11A6">
        <w:rPr>
          <w:noProof/>
        </w:rPr>
        <w:t>–</w:t>
      </w:r>
      <w:r w:rsidRPr="00AD11A6">
        <w:rPr>
          <w:noProof/>
          <w:lang w:val="sr-Cyrl-CS"/>
        </w:rPr>
        <w:t xml:space="preserve"> </w:t>
      </w:r>
      <w:r w:rsidRPr="00AD11A6">
        <w:rPr>
          <w:noProof/>
          <w:lang w:val="sr-Latn-RS"/>
        </w:rPr>
        <w:t xml:space="preserve"> </w:t>
      </w:r>
      <w:r w:rsidRPr="00AD11A6">
        <w:rPr>
          <w:lang w:val="sr-Latn-CS"/>
        </w:rPr>
        <w:t>кој</w:t>
      </w:r>
      <w:r w:rsidRPr="00AD11A6">
        <w:t>а</w:t>
      </w:r>
      <w:r w:rsidRPr="00AD11A6">
        <w:rPr>
          <w:lang w:val="sr-Latn-CS"/>
        </w:rPr>
        <w:t xml:space="preserve"> је тражен</w:t>
      </w:r>
      <w:r w:rsidRPr="00AD11A6">
        <w:t>а</w:t>
      </w:r>
      <w:r w:rsidRPr="00AD11A6">
        <w:rPr>
          <w:lang w:val="sr-Latn-CS"/>
        </w:rPr>
        <w:t xml:space="preserve"> у позиву за</w:t>
      </w:r>
      <w:r w:rsidRPr="00AD11A6">
        <w:t xml:space="preserve"> подношење понуда у </w:t>
      </w:r>
      <w:r w:rsidRPr="00AD11A6">
        <w:rPr>
          <w:lang w:val="sr-Cyrl-RS"/>
        </w:rPr>
        <w:t xml:space="preserve">отвореном </w:t>
      </w:r>
      <w:r w:rsidRPr="00AD11A6">
        <w:rPr>
          <w:lang w:val="sr-Latn-CS"/>
        </w:rPr>
        <w:t>поступ</w:t>
      </w:r>
      <w:r w:rsidRPr="00AD11A6">
        <w:t>ку</w:t>
      </w:r>
      <w:r w:rsidRPr="00AD11A6">
        <w:rPr>
          <w:lang w:val="sr-Latn-CS"/>
        </w:rPr>
        <w:t xml:space="preserve"> јавне набавке</w:t>
      </w:r>
      <w:r w:rsidRPr="00AD11A6">
        <w:rPr>
          <w:lang w:val="sr-Cyrl-RS"/>
        </w:rPr>
        <w:t xml:space="preserve"> </w:t>
      </w:r>
      <w:r w:rsidRPr="00AD11A6">
        <w:rPr>
          <w:lang w:val="sr-Latn-CS"/>
        </w:rPr>
        <w:t xml:space="preserve">број </w:t>
      </w:r>
      <w:r w:rsidRPr="00AD11A6">
        <w:rPr>
          <w:noProof/>
          <w:lang w:val="sr-Latn-RS"/>
        </w:rPr>
        <w:t>212-19-</w:t>
      </w:r>
      <w:r w:rsidRPr="00AD11A6">
        <w:rPr>
          <w:lang w:val="sr-Cyrl-RS"/>
        </w:rPr>
        <w:t>О</w:t>
      </w:r>
      <w:r w:rsidRPr="00AD11A6">
        <w:t xml:space="preserve">, </w:t>
      </w:r>
      <w:r w:rsidRPr="00AD11A6">
        <w:rPr>
          <w:lang w:val="sr-Cyrl-RS"/>
        </w:rPr>
        <w:t>од дана ___________ године.</w:t>
      </w:r>
    </w:p>
    <w:p w14:paraId="055351F6" w14:textId="77777777" w:rsidR="00AD11A6" w:rsidRPr="00AD11A6" w:rsidRDefault="00AD11A6" w:rsidP="00AD11A6">
      <w:pPr>
        <w:jc w:val="center"/>
        <w:outlineLvl w:val="0"/>
        <w:rPr>
          <w:b/>
          <w:noProof/>
        </w:rPr>
      </w:pPr>
      <w:bookmarkStart w:id="68" w:name="_Toc19622862"/>
      <w:r w:rsidRPr="00AD11A6">
        <w:rPr>
          <w:b/>
          <w:noProof/>
        </w:rPr>
        <w:t>Члан 2.</w:t>
      </w:r>
      <w:bookmarkEnd w:id="68"/>
    </w:p>
    <w:p w14:paraId="687BEE1B" w14:textId="77777777" w:rsidR="00AD11A6" w:rsidRPr="00AD11A6" w:rsidRDefault="00AD11A6" w:rsidP="00AD11A6">
      <w:pPr>
        <w:pStyle w:val="BodyTextIndent"/>
        <w:ind w:left="0" w:firstLine="720"/>
        <w:jc w:val="both"/>
        <w:rPr>
          <w:b w:val="0"/>
          <w:noProof/>
        </w:rPr>
      </w:pPr>
      <w:r w:rsidRPr="00AD11A6">
        <w:rPr>
          <w:b w:val="0"/>
        </w:rPr>
        <w:t>Добављач се обавезује да услугу која је предмет овог уговора изврши у свему према својој понуди број</w:t>
      </w:r>
      <w:r w:rsidRPr="00AD11A6">
        <w:t xml:space="preserve"> </w:t>
      </w:r>
      <w:r w:rsidRPr="00AD11A6">
        <w:rPr>
          <w:b w:val="0"/>
          <w:noProof/>
        </w:rPr>
        <w:t>__________ од ___________ године која је саставни део овог уговора.</w:t>
      </w:r>
    </w:p>
    <w:p w14:paraId="756A744C" w14:textId="77777777" w:rsidR="00AD11A6" w:rsidRPr="00AD11A6" w:rsidRDefault="00AD11A6" w:rsidP="00AD11A6">
      <w:pPr>
        <w:pStyle w:val="BodyTextIndent"/>
        <w:ind w:left="0" w:firstLine="708"/>
        <w:jc w:val="both"/>
        <w:rPr>
          <w:b w:val="0"/>
          <w:lang w:val="sr-Latn-RS"/>
        </w:rPr>
      </w:pPr>
      <w:r w:rsidRPr="00AD11A6">
        <w:rPr>
          <w:b w:val="0"/>
          <w:bCs w:val="0"/>
        </w:rPr>
        <w:t xml:space="preserve">Цена </w:t>
      </w:r>
      <w:r w:rsidRPr="00AD11A6">
        <w:rPr>
          <w:b w:val="0"/>
          <w:bCs w:val="0"/>
          <w:lang w:val="sr-Cyrl-RS"/>
        </w:rPr>
        <w:t xml:space="preserve">услуге </w:t>
      </w:r>
      <w:r w:rsidRPr="00AD11A6">
        <w:rPr>
          <w:b w:val="0"/>
          <w:bCs w:val="0"/>
        </w:rPr>
        <w:t xml:space="preserve">из члана 1. овог уговора без пореза на додату вредност износи </w:t>
      </w:r>
      <w:r w:rsidRPr="00AD11A6">
        <w:rPr>
          <w:b w:val="0"/>
        </w:rPr>
        <w:t>___________</w:t>
      </w:r>
      <w:r w:rsidRPr="00AD11A6">
        <w:rPr>
          <w:b w:val="0"/>
          <w:bCs w:val="0"/>
        </w:rPr>
        <w:t xml:space="preserve"> (словима: ___________________), односно са порезом на додату вредност износи </w:t>
      </w:r>
      <w:r w:rsidRPr="00AD11A6">
        <w:rPr>
          <w:b w:val="0"/>
        </w:rPr>
        <w:t>______________________</w:t>
      </w:r>
      <w:r w:rsidRPr="00AD11A6">
        <w:rPr>
          <w:b w:val="0"/>
          <w:bCs w:val="0"/>
        </w:rPr>
        <w:t xml:space="preserve"> (словима: __________________________)</w:t>
      </w:r>
      <w:r w:rsidRPr="00AD11A6">
        <w:rPr>
          <w:b w:val="0"/>
          <w:bCs w:val="0"/>
          <w:lang w:val="sr-Latn-RS"/>
        </w:rPr>
        <w:t>.</w:t>
      </w:r>
    </w:p>
    <w:p w14:paraId="0FFC766E" w14:textId="77777777" w:rsidR="00AD11A6" w:rsidRPr="00AD11A6" w:rsidRDefault="00AD11A6" w:rsidP="00AD11A6">
      <w:pPr>
        <w:ind w:firstLine="720"/>
        <w:jc w:val="both"/>
        <w:rPr>
          <w:bCs/>
          <w:noProof/>
        </w:rPr>
      </w:pPr>
      <w:proofErr w:type="gramStart"/>
      <w:r w:rsidRPr="00AD11A6">
        <w:t>Овако уговорена цена се сматра фиксном за време трајања уговора.</w:t>
      </w:r>
      <w:proofErr w:type="gramEnd"/>
      <w:r w:rsidRPr="00AD11A6">
        <w:rPr>
          <w:bCs/>
          <w:noProof/>
        </w:rPr>
        <w:t xml:space="preserve"> </w:t>
      </w:r>
    </w:p>
    <w:p w14:paraId="63582650" w14:textId="77777777" w:rsidR="00AD11A6" w:rsidRPr="00AD11A6" w:rsidRDefault="00AD11A6" w:rsidP="00AD11A6">
      <w:pPr>
        <w:rPr>
          <w:noProof/>
          <w:lang w:val="sr-Cyrl-RS"/>
        </w:rPr>
      </w:pPr>
    </w:p>
    <w:p w14:paraId="47C2A86C" w14:textId="77777777" w:rsidR="00AD11A6" w:rsidRPr="00AD11A6" w:rsidRDefault="00AD11A6" w:rsidP="00AD11A6">
      <w:pPr>
        <w:jc w:val="center"/>
        <w:outlineLvl w:val="0"/>
        <w:rPr>
          <w:b/>
          <w:noProof/>
          <w:lang w:val="sr-Cyrl-RS"/>
        </w:rPr>
      </w:pPr>
      <w:bookmarkStart w:id="69" w:name="_Toc19622863"/>
      <w:r w:rsidRPr="00AD11A6">
        <w:rPr>
          <w:b/>
          <w:noProof/>
        </w:rPr>
        <w:t>Члан 3.</w:t>
      </w:r>
      <w:bookmarkEnd w:id="69"/>
    </w:p>
    <w:p w14:paraId="11C41D84" w14:textId="77777777" w:rsidR="00AD11A6" w:rsidRPr="00AD11A6" w:rsidRDefault="00AD11A6" w:rsidP="00AD11A6">
      <w:pPr>
        <w:jc w:val="both"/>
        <w:rPr>
          <w:noProof/>
          <w:lang w:val="sr-Cyrl-RS"/>
        </w:rPr>
      </w:pPr>
      <w:r w:rsidRPr="00AD11A6">
        <w:rPr>
          <w:noProof/>
          <w:lang w:val="sr-Cyrl-RS"/>
        </w:rPr>
        <w:t xml:space="preserve">      </w:t>
      </w:r>
      <w:r w:rsidRPr="00AD11A6">
        <w:rPr>
          <w:noProof/>
          <w:lang w:val="sr-Cyrl-RS"/>
        </w:rPr>
        <w:tab/>
        <w:t>Добављач се</w:t>
      </w:r>
      <w:r w:rsidRPr="00AD11A6">
        <w:rPr>
          <w:noProof/>
        </w:rPr>
        <w:t xml:space="preserve"> </w:t>
      </w:r>
      <w:r w:rsidRPr="00AD11A6">
        <w:rPr>
          <w:noProof/>
          <w:lang w:val="sr-Cyrl-RS"/>
        </w:rPr>
        <w:t xml:space="preserve">обавезује да </w:t>
      </w:r>
      <w:r w:rsidRPr="00AD11A6">
        <w:rPr>
          <w:noProof/>
        </w:rPr>
        <w:t xml:space="preserve">изврши </w:t>
      </w:r>
      <w:r w:rsidRPr="00AD11A6">
        <w:rPr>
          <w:noProof/>
          <w:lang w:val="sr-Cyrl-RS"/>
        </w:rPr>
        <w:t xml:space="preserve">услугу сервиса чилера (у даљем тексту: услуга), која обухвата </w:t>
      </w:r>
      <w:r w:rsidRPr="00AD11A6">
        <w:rPr>
          <w:noProof/>
          <w:lang w:val="sr-Cyrl-CS"/>
        </w:rPr>
        <w:t>редован годишњи сервис</w:t>
      </w:r>
      <w:r w:rsidRPr="00AD11A6">
        <w:rPr>
          <w:noProof/>
          <w:lang w:val="sr-Latn-RS"/>
        </w:rPr>
        <w:t xml:space="preserve"> </w:t>
      </w:r>
      <w:r w:rsidRPr="00AD11A6">
        <w:rPr>
          <w:noProof/>
          <w:lang w:val="sr-Cyrl-RS"/>
        </w:rPr>
        <w:t>и</w:t>
      </w:r>
      <w:r w:rsidRPr="00AD11A6">
        <w:rPr>
          <w:noProof/>
          <w:lang w:val="sr-Cyrl-CS"/>
        </w:rPr>
        <w:t xml:space="preserve"> евентуалне хаваријске поправке</w:t>
      </w:r>
      <w:r w:rsidRPr="00AD11A6">
        <w:rPr>
          <w:bCs/>
          <w:iCs/>
          <w:lang w:val="sr-Cyrl-RS"/>
        </w:rPr>
        <w:t xml:space="preserve">, </w:t>
      </w:r>
      <w:r w:rsidRPr="00AD11A6">
        <w:rPr>
          <w:noProof/>
          <w:lang w:val="sr-Cyrl-RS"/>
        </w:rPr>
        <w:t xml:space="preserve">а </w:t>
      </w:r>
      <w:r w:rsidRPr="00AD11A6">
        <w:rPr>
          <w:noProof/>
        </w:rPr>
        <w:t>у свему према захтевима наручиоца из конкурсне документације</w:t>
      </w:r>
      <w:r w:rsidRPr="00AD11A6">
        <w:rPr>
          <w:noProof/>
          <w:lang w:val="en-US"/>
        </w:rPr>
        <w:t>.</w:t>
      </w:r>
    </w:p>
    <w:p w14:paraId="2BAD021C" w14:textId="77777777" w:rsidR="00AD11A6" w:rsidRPr="00AD11A6" w:rsidRDefault="00AD11A6" w:rsidP="00AD11A6">
      <w:pPr>
        <w:spacing w:before="40"/>
        <w:ind w:firstLine="600"/>
        <w:jc w:val="both"/>
        <w:rPr>
          <w:noProof/>
          <w:lang w:val="sr-Cyrl-RS"/>
        </w:rPr>
      </w:pPr>
      <w:r w:rsidRPr="00AD11A6">
        <w:rPr>
          <w:noProof/>
        </w:rPr>
        <w:t xml:space="preserve">Добављач се обавезује </w:t>
      </w:r>
      <w:r w:rsidRPr="00AD11A6">
        <w:rPr>
          <w:noProof/>
          <w:lang w:val="sr-Cyrl-RS"/>
        </w:rPr>
        <w:t>наведене послове обавља савесно и благовремено у циљу обезбеђивања непрекидног рада чилера и продужавања његовог века трајања. Све услуге потребно је извршити у реалном времену и уз реалан утрошак сервисног, резервног и осталог материјала.</w:t>
      </w:r>
    </w:p>
    <w:p w14:paraId="2736A5A5" w14:textId="77777777" w:rsidR="00AD11A6" w:rsidRPr="00AD11A6" w:rsidRDefault="00AD11A6" w:rsidP="00AD11A6">
      <w:pPr>
        <w:ind w:firstLine="708"/>
        <w:jc w:val="both"/>
        <w:rPr>
          <w:noProof/>
          <w:lang w:val="sr-Cyrl-RS"/>
        </w:rPr>
      </w:pPr>
      <w:r w:rsidRPr="00AD11A6">
        <w:rPr>
          <w:noProof/>
        </w:rPr>
        <w:t xml:space="preserve">Добављач </w:t>
      </w:r>
      <w:r w:rsidRPr="00AD11A6">
        <w:rPr>
          <w:noProof/>
          <w:lang w:val="sr-Cyrl-RS"/>
        </w:rPr>
        <w:t>је у обавези</w:t>
      </w:r>
      <w:r w:rsidRPr="00AD11A6">
        <w:rPr>
          <w:noProof/>
        </w:rPr>
        <w:t xml:space="preserve"> да </w:t>
      </w:r>
      <w:r w:rsidRPr="00AD11A6">
        <w:rPr>
          <w:noProof/>
          <w:lang w:val="sr-Cyrl-RS"/>
        </w:rPr>
        <w:t>се ради извршења предметне услуге одазове у року од______(</w:t>
      </w:r>
      <w:r w:rsidRPr="00AD11A6">
        <w:rPr>
          <w:i/>
          <w:noProof/>
          <w:lang w:val="sr-Cyrl-RS"/>
        </w:rPr>
        <w:t>најдуже 24 часова),</w:t>
      </w:r>
      <w:r w:rsidRPr="00AD11A6">
        <w:rPr>
          <w:noProof/>
        </w:rPr>
        <w:t xml:space="preserve"> од </w:t>
      </w:r>
      <w:r w:rsidRPr="00AD11A6">
        <w:rPr>
          <w:noProof/>
          <w:lang w:val="sr-Cyrl-RS"/>
        </w:rPr>
        <w:t xml:space="preserve">момента </w:t>
      </w:r>
      <w:r w:rsidRPr="00AD11A6">
        <w:rPr>
          <w:noProof/>
        </w:rPr>
        <w:t xml:space="preserve">пријема </w:t>
      </w:r>
      <w:r w:rsidRPr="00AD11A6">
        <w:rPr>
          <w:noProof/>
          <w:lang w:val="sr-Cyrl-RS"/>
        </w:rPr>
        <w:t xml:space="preserve">писаног захтева </w:t>
      </w:r>
      <w:r w:rsidRPr="00AD11A6">
        <w:rPr>
          <w:noProof/>
        </w:rPr>
        <w:t>наручиоц</w:t>
      </w:r>
      <w:r w:rsidRPr="00AD11A6">
        <w:rPr>
          <w:noProof/>
          <w:lang w:val="sr-Cyrl-RS"/>
        </w:rPr>
        <w:t>а и исту изврши у року од______(</w:t>
      </w:r>
      <w:r w:rsidRPr="00AD11A6">
        <w:rPr>
          <w:i/>
          <w:noProof/>
          <w:lang w:val="sr-Cyrl-RS"/>
        </w:rPr>
        <w:t>највише 4</w:t>
      </w:r>
      <w:r w:rsidRPr="00AD11A6">
        <w:rPr>
          <w:i/>
          <w:noProof/>
          <w:lang w:val="en-US"/>
        </w:rPr>
        <w:t>8</w:t>
      </w:r>
      <w:r w:rsidRPr="00AD11A6">
        <w:rPr>
          <w:i/>
          <w:noProof/>
          <w:lang w:val="sr-Cyrl-RS"/>
        </w:rPr>
        <w:t xml:space="preserve"> часова),</w:t>
      </w:r>
      <w:r w:rsidRPr="00AD11A6">
        <w:rPr>
          <w:bCs/>
          <w:lang w:val="sr-Latn-CS"/>
        </w:rPr>
        <w:t xml:space="preserve"> од </w:t>
      </w:r>
      <w:r w:rsidRPr="00AD11A6">
        <w:rPr>
          <w:bCs/>
          <w:lang w:val="sr-Cyrl-RS"/>
        </w:rPr>
        <w:t>тренутка одзива</w:t>
      </w:r>
      <w:r w:rsidRPr="00AD11A6">
        <w:rPr>
          <w:noProof/>
          <w:lang w:val="sr-Cyrl-RS"/>
        </w:rPr>
        <w:t xml:space="preserve">, </w:t>
      </w:r>
      <w:r w:rsidRPr="00AD11A6">
        <w:rPr>
          <w:bCs/>
          <w:lang w:val="sr-Cyrl-RS"/>
        </w:rPr>
        <w:t>осим уколико је за извршење услуге потребан материјал или делови који се не налазе на списку резервних делова, тада ће добављач у писаној форми обавестити наручиоца о томе, а наручилац ће дати писану сагласност за продужење рока извршења, максимално 30 дана</w:t>
      </w:r>
      <w:r w:rsidRPr="00AD11A6">
        <w:rPr>
          <w:noProof/>
          <w:lang w:val="sr-Cyrl-RS"/>
        </w:rPr>
        <w:t>.</w:t>
      </w:r>
    </w:p>
    <w:p w14:paraId="767D6AA1" w14:textId="77777777" w:rsidR="00AD11A6" w:rsidRPr="00AD11A6" w:rsidRDefault="00AD11A6" w:rsidP="00AD11A6">
      <w:pPr>
        <w:autoSpaceDE w:val="0"/>
        <w:autoSpaceDN w:val="0"/>
        <w:adjustRightInd w:val="0"/>
        <w:ind w:firstLine="708"/>
        <w:jc w:val="both"/>
        <w:rPr>
          <w:noProof/>
          <w:lang w:val="sr-Cyrl-RS"/>
        </w:rPr>
      </w:pPr>
      <w:r w:rsidRPr="00AD11A6">
        <w:rPr>
          <w:noProof/>
        </w:rPr>
        <w:lastRenderedPageBreak/>
        <w:t>Добављач се обавезује</w:t>
      </w:r>
      <w:r w:rsidRPr="00AD11A6">
        <w:rPr>
          <w:noProof/>
          <w:lang w:val="sr-Cyrl-RS"/>
        </w:rPr>
        <w:t xml:space="preserve"> </w:t>
      </w:r>
      <w:r w:rsidRPr="00AD11A6">
        <w:rPr>
          <w:noProof/>
        </w:rPr>
        <w:t xml:space="preserve">да </w:t>
      </w:r>
      <w:r w:rsidRPr="00AD11A6">
        <w:rPr>
          <w:lang w:val="sr-Cyrl-RS"/>
        </w:rPr>
        <w:t>све услуге</w:t>
      </w:r>
      <w:r w:rsidRPr="00AD11A6">
        <w:rPr>
          <w:lang w:val="sr-Latn-RS"/>
        </w:rPr>
        <w:t xml:space="preserve"> </w:t>
      </w:r>
      <w:r w:rsidRPr="00AD11A6">
        <w:rPr>
          <w:lang w:val="sr-Cyrl-RS"/>
        </w:rPr>
        <w:t>које су везане за редовно одржавање и евентуалне хаваријске поправке а које нису хитне, изводи искључиво у току радног времена наручиоца (радним данима од 07 до 14 часова), а наручилац ће на сервисној пријави навести да ли је хаваријска поправка хитна или није. (</w:t>
      </w:r>
      <w:r w:rsidRPr="00AD11A6">
        <w:rPr>
          <w:noProof/>
          <w:lang w:val="sr-Cyrl-RS"/>
        </w:rPr>
        <w:t>Хаваријска поправка чилера обухвата долазак сервисера, утврђивање насталог квара, отклањање квара, као и замену свих потребних делова датих у поглављу 10. Образац понуде).</w:t>
      </w:r>
    </w:p>
    <w:p w14:paraId="44708B76" w14:textId="77777777" w:rsidR="00AD11A6" w:rsidRPr="00AD11A6" w:rsidRDefault="00AD11A6" w:rsidP="00AD11A6">
      <w:pPr>
        <w:ind w:firstLine="708"/>
        <w:jc w:val="both"/>
        <w:rPr>
          <w:noProof/>
          <w:lang w:val="sr-Cyrl-RS"/>
        </w:rPr>
      </w:pPr>
      <w:r w:rsidRPr="00AD11A6">
        <w:rPr>
          <w:noProof/>
        </w:rPr>
        <w:t xml:space="preserve">Добављач се обавезује да </w:t>
      </w:r>
      <w:r w:rsidRPr="00AD11A6">
        <w:rPr>
          <w:noProof/>
          <w:lang w:val="sr-Cyrl-RS"/>
        </w:rPr>
        <w:t>услугу која је предмет овог уговора изврши</w:t>
      </w:r>
      <w:r w:rsidRPr="00AD11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CA31A24" w14:textId="77777777" w:rsidR="00AD11A6" w:rsidRPr="00AD11A6" w:rsidRDefault="00AD11A6" w:rsidP="00AD11A6">
      <w:pPr>
        <w:autoSpaceDE w:val="0"/>
        <w:autoSpaceDN w:val="0"/>
        <w:adjustRightInd w:val="0"/>
        <w:ind w:firstLine="708"/>
        <w:jc w:val="both"/>
        <w:rPr>
          <w:color w:val="000000"/>
          <w:lang w:val="sr-Cyrl-RS"/>
        </w:rPr>
      </w:pPr>
      <w:r w:rsidRPr="00AD11A6">
        <w:rPr>
          <w:noProof/>
          <w:lang w:val="sr-Cyrl-RS"/>
        </w:rPr>
        <w:t>Добављач се</w:t>
      </w:r>
      <w:r w:rsidRPr="00AD11A6">
        <w:rPr>
          <w:noProof/>
        </w:rPr>
        <w:t xml:space="preserve"> </w:t>
      </w:r>
      <w:r w:rsidRPr="00AD11A6">
        <w:rPr>
          <w:noProof/>
          <w:lang w:val="sr-Cyrl-RS"/>
        </w:rPr>
        <w:t xml:space="preserve">обавезује да </w:t>
      </w:r>
      <w:r w:rsidRPr="00AD11A6">
        <w:rPr>
          <w:color w:val="000000"/>
          <w:lang w:val="sr-Cyrl-RS"/>
        </w:rPr>
        <w:t>након извршеног редовног сервиса изврши проверу исправности и тачности мерења температурних сонди на улази и излазу испаривача.</w:t>
      </w:r>
    </w:p>
    <w:p w14:paraId="082E9C9E" w14:textId="77777777" w:rsidR="00AD11A6" w:rsidRPr="00AD11A6" w:rsidRDefault="00AD11A6" w:rsidP="00AD11A6">
      <w:pPr>
        <w:ind w:firstLine="708"/>
        <w:jc w:val="both"/>
        <w:rPr>
          <w:bCs/>
          <w:iCs/>
          <w:lang w:val="sr-Cyrl-RS"/>
        </w:rPr>
      </w:pPr>
      <w:r w:rsidRPr="00AD11A6">
        <w:rPr>
          <w:noProof/>
          <w:lang w:val="sr-Cyrl-RS"/>
        </w:rPr>
        <w:t>Добављач се</w:t>
      </w:r>
      <w:r w:rsidRPr="00AD11A6">
        <w:rPr>
          <w:noProof/>
        </w:rPr>
        <w:t xml:space="preserve"> </w:t>
      </w:r>
      <w:r w:rsidRPr="00AD11A6">
        <w:rPr>
          <w:noProof/>
          <w:lang w:val="sr-Cyrl-RS"/>
        </w:rPr>
        <w:t xml:space="preserve">обавезује да предметну услугу обавља уз </w:t>
      </w:r>
      <w:r w:rsidRPr="00AD11A6">
        <w:rPr>
          <w:bCs/>
          <w:iCs/>
          <w:lang w:val="sr-Cyrl-RS"/>
        </w:rPr>
        <w:t xml:space="preserve">присуство радника наручиоца и да након извршене услуге обострано потпишу  Радни налог. </w:t>
      </w:r>
    </w:p>
    <w:p w14:paraId="7F3AFC16" w14:textId="77777777" w:rsidR="00AD11A6" w:rsidRPr="00AD11A6" w:rsidRDefault="00AD11A6" w:rsidP="00AD11A6">
      <w:pPr>
        <w:autoSpaceDE w:val="0"/>
        <w:autoSpaceDN w:val="0"/>
        <w:adjustRightInd w:val="0"/>
        <w:ind w:firstLine="708"/>
        <w:jc w:val="both"/>
        <w:rPr>
          <w:noProof/>
          <w:lang w:val="sr-Cyrl-RS"/>
        </w:rPr>
      </w:pPr>
      <w:r w:rsidRPr="00AD11A6">
        <w:rPr>
          <w:noProof/>
          <w:lang w:val="sr-Cyrl-RS"/>
        </w:rPr>
        <w:t>Добављач се</w:t>
      </w:r>
      <w:r w:rsidRPr="00AD11A6">
        <w:rPr>
          <w:noProof/>
        </w:rPr>
        <w:t xml:space="preserve"> </w:t>
      </w:r>
      <w:r w:rsidRPr="00AD11A6">
        <w:rPr>
          <w:noProof/>
          <w:lang w:val="sr-Cyrl-RS"/>
        </w:rPr>
        <w:t>обавезује да у случају замене компресора, испаривача, кондензатора и вентилатора, током трајања уговора, изврши дефектажу и састави спецификацију неопходне опреме, материјала и радова да се настали квар отклонио, а замена ових резервних делова ће бити предмет друге понуде.</w:t>
      </w:r>
    </w:p>
    <w:p w14:paraId="14E5DC05" w14:textId="77777777" w:rsidR="00AD11A6" w:rsidRPr="00AD11A6" w:rsidRDefault="00AD11A6" w:rsidP="00AD11A6">
      <w:pPr>
        <w:ind w:firstLine="720"/>
        <w:jc w:val="both"/>
        <w:rPr>
          <w:bCs/>
          <w:noProof/>
          <w:lang w:val="sr-Cyrl-RS"/>
        </w:rPr>
      </w:pPr>
      <w:r w:rsidRPr="00AD11A6">
        <w:rPr>
          <w:noProof/>
        </w:rPr>
        <w:t xml:space="preserve">Добављач </w:t>
      </w:r>
      <w:r w:rsidRPr="00AD11A6">
        <w:rPr>
          <w:noProof/>
          <w:lang w:val="sr-Cyrl-RS"/>
        </w:rPr>
        <w:t>даје</w:t>
      </w:r>
      <w:r w:rsidRPr="00AD11A6">
        <w:rPr>
          <w:noProof/>
        </w:rPr>
        <w:t xml:space="preserve"> гарантни рок </w:t>
      </w:r>
      <w:r w:rsidRPr="00AD11A6">
        <w:rPr>
          <w:iCs/>
          <w:lang w:val="sr-Cyrl-RS"/>
        </w:rPr>
        <w:t xml:space="preserve">на извршену услугу </w:t>
      </w:r>
      <w:r w:rsidRPr="00AD11A6">
        <w:rPr>
          <w:i/>
          <w:iCs/>
          <w:lang w:val="sr-Cyrl-RS"/>
        </w:rPr>
        <w:t>____</w:t>
      </w:r>
      <w:proofErr w:type="gramStart"/>
      <w:r w:rsidRPr="00AD11A6">
        <w:rPr>
          <w:i/>
          <w:iCs/>
          <w:lang w:val="sr-Cyrl-RS"/>
        </w:rPr>
        <w:t>_(</w:t>
      </w:r>
      <w:proofErr w:type="gramEnd"/>
      <w:r w:rsidRPr="00AD11A6">
        <w:rPr>
          <w:i/>
          <w:iCs/>
          <w:lang w:val="sr-Cyrl-RS"/>
        </w:rPr>
        <w:t>најкраће</w:t>
      </w:r>
      <w:r w:rsidRPr="00AD11A6">
        <w:rPr>
          <w:i/>
          <w:iCs/>
          <w:lang w:val="sr-Latn-RS"/>
        </w:rPr>
        <w:t xml:space="preserve"> </w:t>
      </w:r>
      <w:r w:rsidRPr="00AD11A6">
        <w:rPr>
          <w:i/>
          <w:iCs/>
          <w:lang w:val="sr-Cyrl-RS"/>
        </w:rPr>
        <w:t>12 месеци),</w:t>
      </w:r>
      <w:r w:rsidRPr="00AD11A6">
        <w:rPr>
          <w:iCs/>
          <w:lang w:val="sr-Cyrl-RS"/>
        </w:rPr>
        <w:t xml:space="preserve"> </w:t>
      </w:r>
      <w:r w:rsidRPr="00AD11A6">
        <w:rPr>
          <w:iCs/>
        </w:rPr>
        <w:t>од дана изврше</w:t>
      </w:r>
      <w:r w:rsidRPr="00AD11A6">
        <w:rPr>
          <w:iCs/>
          <w:lang w:val="sr-Cyrl-RS"/>
        </w:rPr>
        <w:t>ња</w:t>
      </w:r>
      <w:r w:rsidRPr="00AD11A6">
        <w:rPr>
          <w:iCs/>
        </w:rPr>
        <w:t xml:space="preserve"> </w:t>
      </w:r>
      <w:r w:rsidRPr="00AD11A6">
        <w:rPr>
          <w:iCs/>
          <w:lang w:val="sr-Cyrl-RS"/>
        </w:rPr>
        <w:t xml:space="preserve">услуге, а на резрвне делове по препоруци произвођача, од дана извршења услуге, односно уградње резрвног дела, _________ </w:t>
      </w:r>
      <w:r w:rsidRPr="00AD11A6">
        <w:rPr>
          <w:i/>
          <w:iCs/>
          <w:lang w:val="sr-Cyrl-RS"/>
        </w:rPr>
        <w:t>(уписати рок)</w:t>
      </w:r>
      <w:r w:rsidRPr="00AD11A6">
        <w:rPr>
          <w:i/>
          <w:iCs/>
        </w:rPr>
        <w:t>.</w:t>
      </w:r>
    </w:p>
    <w:p w14:paraId="5136613D" w14:textId="77777777" w:rsidR="00AD11A6" w:rsidRPr="00AD11A6" w:rsidRDefault="00AD11A6" w:rsidP="00AD11A6">
      <w:pPr>
        <w:jc w:val="both"/>
        <w:rPr>
          <w:b/>
          <w:noProof/>
          <w:lang w:val="sr-Cyrl-RS"/>
        </w:rPr>
      </w:pPr>
    </w:p>
    <w:p w14:paraId="2E3D4E8F" w14:textId="77777777" w:rsidR="00AD11A6" w:rsidRPr="00AD11A6" w:rsidRDefault="00AD11A6" w:rsidP="00AD11A6">
      <w:pPr>
        <w:tabs>
          <w:tab w:val="center" w:pos="4536"/>
          <w:tab w:val="left" w:pos="5644"/>
        </w:tabs>
        <w:outlineLvl w:val="0"/>
        <w:rPr>
          <w:b/>
          <w:noProof/>
        </w:rPr>
      </w:pPr>
      <w:r w:rsidRPr="00AD11A6">
        <w:rPr>
          <w:b/>
          <w:noProof/>
        </w:rPr>
        <w:tab/>
      </w:r>
      <w:bookmarkStart w:id="70" w:name="_Toc19622864"/>
      <w:r w:rsidRPr="00AD11A6">
        <w:rPr>
          <w:b/>
          <w:noProof/>
        </w:rPr>
        <w:t>Члан 4.</w:t>
      </w:r>
      <w:bookmarkEnd w:id="70"/>
      <w:r w:rsidRPr="00AD11A6">
        <w:rPr>
          <w:b/>
          <w:noProof/>
        </w:rPr>
        <w:tab/>
      </w:r>
    </w:p>
    <w:p w14:paraId="00FB7EEC" w14:textId="77777777" w:rsidR="00AD11A6" w:rsidRPr="00AD11A6" w:rsidRDefault="00AD11A6" w:rsidP="00AD11A6">
      <w:pPr>
        <w:ind w:firstLine="708"/>
        <w:jc w:val="both"/>
        <w:rPr>
          <w:bCs/>
          <w:noProof/>
          <w:lang w:val="sr-Cyrl-RS"/>
        </w:rPr>
      </w:pPr>
      <w:r w:rsidRPr="00AD11A6">
        <w:rPr>
          <w:noProof/>
        </w:rPr>
        <w:t xml:space="preserve">Добављач се обавезује да квалитет </w:t>
      </w:r>
      <w:r w:rsidRPr="00AD11A6">
        <w:rPr>
          <w:noProof/>
          <w:lang w:val="sr-Cyrl-RS"/>
        </w:rPr>
        <w:t>услуга</w:t>
      </w:r>
      <w:r w:rsidRPr="00AD11A6">
        <w:rPr>
          <w:noProof/>
        </w:rPr>
        <w:t xml:space="preserve"> кој</w:t>
      </w:r>
      <w:r w:rsidRPr="00AD11A6">
        <w:rPr>
          <w:noProof/>
          <w:lang w:val="sr-Cyrl-RS"/>
        </w:rPr>
        <w:t>е</w:t>
      </w:r>
      <w:r w:rsidRPr="00AD11A6">
        <w:rPr>
          <w:noProof/>
        </w:rPr>
        <w:t xml:space="preserve"> су предмет овог уговора одговара стандардима и прописима </w:t>
      </w:r>
      <w:r w:rsidRPr="00AD11A6">
        <w:rPr>
          <w:noProof/>
          <w:lang w:val="sr-Cyrl-RS"/>
        </w:rPr>
        <w:t>Р</w:t>
      </w:r>
      <w:r w:rsidRPr="00AD11A6">
        <w:rPr>
          <w:noProof/>
        </w:rPr>
        <w:t xml:space="preserve">епублике Србије и Европске </w:t>
      </w:r>
      <w:r w:rsidRPr="00AD11A6">
        <w:rPr>
          <w:noProof/>
          <w:lang w:val="sr-Cyrl-RS"/>
        </w:rPr>
        <w:t>у</w:t>
      </w:r>
      <w:r w:rsidRPr="00AD11A6">
        <w:rPr>
          <w:noProof/>
        </w:rPr>
        <w:t>није</w:t>
      </w:r>
      <w:r w:rsidRPr="00AD11A6">
        <w:rPr>
          <w:noProof/>
          <w:lang w:val="sr-Cyrl-RS"/>
        </w:rPr>
        <w:t xml:space="preserve"> </w:t>
      </w:r>
      <w:r w:rsidRPr="00AD11A6">
        <w:rPr>
          <w:noProof/>
        </w:rPr>
        <w:t xml:space="preserve">и захтевима из конкурсне документације, те да ће </w:t>
      </w:r>
      <w:r w:rsidRPr="00AD11A6">
        <w:rPr>
          <w:noProof/>
          <w:lang w:val="sr-Cyrl-RS"/>
        </w:rPr>
        <w:t>услугу</w:t>
      </w:r>
      <w:r w:rsidRPr="00AD11A6">
        <w:rPr>
          <w:noProof/>
        </w:rPr>
        <w:t xml:space="preserve"> вршити </w:t>
      </w:r>
      <w:r w:rsidRPr="00AD11A6">
        <w:rPr>
          <w:noProof/>
          <w:lang w:val="sr-Cyrl-RS"/>
        </w:rPr>
        <w:t>стручни кадар</w:t>
      </w:r>
      <w:r w:rsidRPr="00AD11A6">
        <w:rPr>
          <w:noProof/>
        </w:rPr>
        <w:t xml:space="preserve"> код добављача</w:t>
      </w:r>
      <w:r w:rsidRPr="00AD11A6">
        <w:rPr>
          <w:noProof/>
          <w:lang w:val="sr-Cyrl-RS"/>
        </w:rPr>
        <w:t>.</w:t>
      </w:r>
    </w:p>
    <w:p w14:paraId="4B40D556" w14:textId="77777777" w:rsidR="00AD11A6" w:rsidRPr="00AD11A6" w:rsidRDefault="00AD11A6" w:rsidP="00AD11A6">
      <w:pPr>
        <w:ind w:firstLine="720"/>
        <w:jc w:val="both"/>
        <w:rPr>
          <w:bCs/>
          <w:noProof/>
        </w:rPr>
      </w:pPr>
      <w:r w:rsidRPr="00AD11A6">
        <w:rPr>
          <w:bCs/>
          <w:noProof/>
          <w:lang w:val="sr-Latn-CS"/>
        </w:rPr>
        <w:t>У случају да се установи да услуга која је предмет овог уговора</w:t>
      </w:r>
      <w:r w:rsidRPr="00AD11A6">
        <w:rPr>
          <w:b/>
          <w:bCs/>
          <w:noProof/>
          <w:lang w:val="sr-Latn-CS"/>
        </w:rPr>
        <w:t xml:space="preserve"> </w:t>
      </w:r>
      <w:r w:rsidRPr="00AD11A6">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AD11A6">
        <w:rPr>
          <w:bCs/>
          <w:noProof/>
          <w:lang w:val="sr-Cyrl-RS"/>
        </w:rPr>
        <w:t>24 часа</w:t>
      </w:r>
      <w:r w:rsidRPr="00AD11A6">
        <w:rPr>
          <w:bCs/>
          <w:noProof/>
          <w:lang w:val="sr-Latn-CS"/>
        </w:rPr>
        <w:t xml:space="preserve"> од дана пријема писане рекламације наручиоца.</w:t>
      </w:r>
    </w:p>
    <w:p w14:paraId="11452787" w14:textId="77777777" w:rsidR="00AD11A6" w:rsidRPr="00AD11A6" w:rsidRDefault="00AD11A6" w:rsidP="00AD11A6">
      <w:pPr>
        <w:jc w:val="both"/>
        <w:rPr>
          <w:bCs/>
          <w:noProof/>
          <w:lang w:val="sr-Cyrl-RS"/>
        </w:rPr>
      </w:pPr>
    </w:p>
    <w:p w14:paraId="250A1879" w14:textId="77777777" w:rsidR="00AD11A6" w:rsidRPr="00AD11A6" w:rsidRDefault="00AD11A6" w:rsidP="00AD11A6">
      <w:pPr>
        <w:ind w:firstLine="708"/>
        <w:rPr>
          <w:b/>
          <w:noProof/>
          <w:lang w:val="sr-Cyrl-RS"/>
        </w:rPr>
      </w:pPr>
      <w:r w:rsidRPr="00AD11A6">
        <w:rPr>
          <w:b/>
          <w:noProof/>
          <w:lang w:val="sr-Cyrl-RS"/>
        </w:rPr>
        <w:t xml:space="preserve">                                                           </w:t>
      </w:r>
      <w:r w:rsidRPr="00AD11A6">
        <w:rPr>
          <w:b/>
          <w:noProof/>
        </w:rPr>
        <w:t>Члан 5.</w:t>
      </w:r>
    </w:p>
    <w:p w14:paraId="0F5996CD" w14:textId="77777777" w:rsidR="00AD11A6" w:rsidRPr="00AD11A6" w:rsidRDefault="00AD11A6" w:rsidP="00AD11A6">
      <w:pPr>
        <w:ind w:firstLine="708"/>
        <w:jc w:val="both"/>
        <w:rPr>
          <w:iCs/>
          <w:lang w:val="sr-Cyrl-RS"/>
        </w:rPr>
      </w:pPr>
      <w:r w:rsidRPr="00AD11A6">
        <w:rPr>
          <w:iCs/>
        </w:rPr>
        <w:t xml:space="preserve"> </w:t>
      </w:r>
      <w:proofErr w:type="gramStart"/>
      <w:r w:rsidRPr="00AD11A6">
        <w:rPr>
          <w:iCs/>
        </w:rPr>
        <w:t xml:space="preserve">Рачун за извршене услуге и </w:t>
      </w:r>
      <w:r w:rsidRPr="00AD11A6">
        <w:rPr>
          <w:noProof/>
          <w:lang w:val="sr-Cyrl-CS"/>
        </w:rPr>
        <w:t xml:space="preserve">замењене/уграђене резервне делове </w:t>
      </w:r>
      <w:r w:rsidRPr="00AD11A6">
        <w:rPr>
          <w:iCs/>
        </w:rPr>
        <w:t>испоставља се на основу потписаног документа-радног налога</w:t>
      </w:r>
      <w:r w:rsidRPr="00AD11A6">
        <w:rPr>
          <w:iCs/>
          <w:lang w:val="sr-Cyrl-RS"/>
        </w:rPr>
        <w:t>,</w:t>
      </w:r>
      <w:r w:rsidRPr="00AD11A6">
        <w:rPr>
          <w:iCs/>
        </w:rPr>
        <w:t xml:space="preserve"> од стране овлашћеног лица </w:t>
      </w:r>
      <w:r w:rsidRPr="00AD11A6">
        <w:rPr>
          <w:bCs/>
          <w:noProof/>
        </w:rPr>
        <w:t>за техничк</w:t>
      </w:r>
      <w:r w:rsidRPr="00AD11A6">
        <w:rPr>
          <w:bCs/>
          <w:noProof/>
          <w:lang w:val="sr-Cyrl-RS"/>
        </w:rPr>
        <w:t xml:space="preserve">у </w:t>
      </w:r>
      <w:r w:rsidRPr="00AD11A6">
        <w:rPr>
          <w:bCs/>
          <w:noProof/>
        </w:rPr>
        <w:t>реализациј</w:t>
      </w:r>
      <w:r w:rsidRPr="00AD11A6">
        <w:rPr>
          <w:bCs/>
          <w:noProof/>
          <w:lang w:val="sr-Cyrl-RS"/>
        </w:rPr>
        <w:t xml:space="preserve">у </w:t>
      </w:r>
      <w:r w:rsidRPr="00AD11A6">
        <w:rPr>
          <w:iCs/>
          <w:lang w:val="sr-Cyrl-RS"/>
        </w:rPr>
        <w:t>из члана 11.</w:t>
      </w:r>
      <w:proofErr w:type="gramEnd"/>
      <w:r w:rsidRPr="00AD11A6">
        <w:rPr>
          <w:iCs/>
          <w:lang w:val="sr-Cyrl-RS"/>
        </w:rPr>
        <w:t xml:space="preserve"> овог уговора</w:t>
      </w:r>
      <w:r w:rsidRPr="00AD11A6">
        <w:rPr>
          <w:iCs/>
        </w:rPr>
        <w:t xml:space="preserve"> којим се верификује квалитет извршених услуга</w:t>
      </w:r>
      <w:r w:rsidRPr="00AD11A6">
        <w:rPr>
          <w:iCs/>
          <w:lang w:val="sr-Cyrl-RS"/>
        </w:rPr>
        <w:t xml:space="preserve"> и </w:t>
      </w:r>
      <w:r w:rsidRPr="00AD11A6">
        <w:rPr>
          <w:noProof/>
          <w:lang w:val="sr-Cyrl-CS"/>
        </w:rPr>
        <w:t>замењеног/уграђеног резервног дела.</w:t>
      </w:r>
    </w:p>
    <w:p w14:paraId="7AFAFCD4" w14:textId="77777777" w:rsidR="00AD11A6" w:rsidRPr="00AD11A6" w:rsidRDefault="00AD11A6" w:rsidP="00AD11A6">
      <w:pPr>
        <w:ind w:firstLine="708"/>
        <w:jc w:val="both"/>
        <w:rPr>
          <w:bCs/>
          <w:noProof/>
          <w:lang w:val="sr-Cyrl-RS"/>
        </w:rPr>
      </w:pPr>
      <w:r w:rsidRPr="00AD11A6">
        <w:rPr>
          <w:noProof/>
          <w:lang w:val="sr-Cyrl-CS"/>
        </w:rPr>
        <w:t xml:space="preserve">Наручилац се обавезује да ће уговорену цену </w:t>
      </w:r>
      <w:r w:rsidRPr="00AD11A6">
        <w:rPr>
          <w:noProof/>
        </w:rPr>
        <w:t>добављачу испла</w:t>
      </w:r>
      <w:r w:rsidRPr="00AD11A6">
        <w:rPr>
          <w:noProof/>
          <w:lang w:val="sr-Cyrl-RS"/>
        </w:rPr>
        <w:t>тити у року од 90 дана</w:t>
      </w:r>
      <w:r w:rsidRPr="00AD11A6">
        <w:rPr>
          <w:noProof/>
          <w:lang w:val="sr-Cyrl-CS"/>
        </w:rPr>
        <w:t xml:space="preserve"> </w:t>
      </w:r>
      <w:r w:rsidRPr="00AD11A6">
        <w:rPr>
          <w:bCs/>
          <w:noProof/>
        </w:rPr>
        <w:t xml:space="preserve">од дана када му добављач достави </w:t>
      </w:r>
      <w:r w:rsidRPr="00AD11A6">
        <w:rPr>
          <w:noProof/>
          <w:lang w:val="sr-Cyrl-CS"/>
        </w:rPr>
        <w:t>исправан рачун, испостављен уз документ–радни налог</w:t>
      </w:r>
      <w:r w:rsidRPr="00AD11A6">
        <w:rPr>
          <w:iCs/>
          <w:lang w:val="sr-Cyrl-RS"/>
        </w:rPr>
        <w:t>,</w:t>
      </w:r>
      <w:r w:rsidRPr="00AD11A6">
        <w:rPr>
          <w:bCs/>
          <w:noProof/>
        </w:rPr>
        <w:t xml:space="preserve"> за услугe којe је извршио</w:t>
      </w:r>
      <w:r w:rsidRPr="00AD11A6">
        <w:rPr>
          <w:noProof/>
          <w:lang w:val="sr-Cyrl-CS"/>
        </w:rPr>
        <w:t>,</w:t>
      </w:r>
      <w:r w:rsidRPr="00AD11A6">
        <w:rPr>
          <w:bCs/>
          <w:noProof/>
          <w:lang w:val="sr-Latn-CS"/>
        </w:rPr>
        <w:t xml:space="preserve"> о чему потврду даје овлашћено лице</w:t>
      </w:r>
      <w:r w:rsidRPr="00AD11A6">
        <w:rPr>
          <w:bCs/>
          <w:noProof/>
        </w:rPr>
        <w:t xml:space="preserve"> за техничк</w:t>
      </w:r>
      <w:r w:rsidRPr="00AD11A6">
        <w:rPr>
          <w:bCs/>
          <w:noProof/>
          <w:lang w:val="sr-Cyrl-RS"/>
        </w:rPr>
        <w:t xml:space="preserve">у </w:t>
      </w:r>
      <w:r w:rsidRPr="00AD11A6">
        <w:rPr>
          <w:bCs/>
          <w:noProof/>
        </w:rPr>
        <w:t>реализациј</w:t>
      </w:r>
      <w:r w:rsidRPr="00AD11A6">
        <w:rPr>
          <w:bCs/>
          <w:noProof/>
          <w:lang w:val="sr-Cyrl-RS"/>
        </w:rPr>
        <w:t>у</w:t>
      </w:r>
      <w:r w:rsidRPr="00AD11A6">
        <w:rPr>
          <w:bCs/>
          <w:noProof/>
          <w:lang w:val="sr-Latn-CS"/>
        </w:rPr>
        <w:t xml:space="preserve"> из члана </w:t>
      </w:r>
      <w:r w:rsidRPr="00AD11A6">
        <w:rPr>
          <w:bCs/>
          <w:noProof/>
          <w:lang w:val="sr-Cyrl-RS"/>
        </w:rPr>
        <w:t>11</w:t>
      </w:r>
      <w:r w:rsidRPr="00AD11A6">
        <w:rPr>
          <w:bCs/>
          <w:noProof/>
          <w:lang w:val="sr-Latn-CS"/>
        </w:rPr>
        <w:t>. овог уговора.</w:t>
      </w:r>
    </w:p>
    <w:p w14:paraId="09C2405D" w14:textId="77777777" w:rsidR="00AD11A6" w:rsidRPr="00AD11A6" w:rsidRDefault="00AD11A6" w:rsidP="00AD11A6">
      <w:pPr>
        <w:ind w:firstLine="708"/>
        <w:jc w:val="both"/>
        <w:outlineLvl w:val="0"/>
        <w:rPr>
          <w:noProof/>
          <w:lang w:val="sr-Cyrl-RS"/>
        </w:rPr>
      </w:pPr>
      <w:bookmarkStart w:id="71" w:name="_Toc19622865"/>
      <w:r w:rsidRPr="00AD11A6">
        <w:rPr>
          <w:noProof/>
          <w:lang w:val="sr-Cyrl-CS"/>
        </w:rPr>
        <w:t>Добављач се обавезује да рачун достави преко писарнице наручиоца, адресирано на седиште наручиоца.</w:t>
      </w:r>
      <w:bookmarkEnd w:id="71"/>
    </w:p>
    <w:p w14:paraId="7C2BE01C" w14:textId="77777777" w:rsidR="00AD11A6" w:rsidRPr="00AD11A6" w:rsidRDefault="00AD11A6" w:rsidP="00AD11A6">
      <w:pPr>
        <w:framePr w:hSpace="180" w:wrap="around" w:vAnchor="text" w:hAnchor="margin" w:y="1"/>
        <w:ind w:firstLine="720"/>
        <w:jc w:val="both"/>
        <w:rPr>
          <w:lang w:val="sr-Cyrl-RS"/>
        </w:rPr>
      </w:pPr>
      <w:proofErr w:type="gramStart"/>
      <w:r w:rsidRPr="00AD11A6">
        <w:t>Плаћање по овом уговору вршиће се до нивоа средстава обезбеђених Финансијским планом за ове намене</w:t>
      </w:r>
      <w:r w:rsidRPr="00AD11A6">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D11A6">
        <w:rPr>
          <w:lang w:val="sr-Cyrl-RS"/>
        </w:rPr>
        <w:t xml:space="preserve"> </w:t>
      </w:r>
    </w:p>
    <w:p w14:paraId="3A419872" w14:textId="77777777" w:rsidR="00AD11A6" w:rsidRPr="00AD11A6" w:rsidRDefault="00AD11A6" w:rsidP="00AD11A6">
      <w:pPr>
        <w:framePr w:hSpace="180" w:wrap="around" w:vAnchor="text" w:hAnchor="margin" w:y="1"/>
        <w:ind w:firstLine="720"/>
        <w:jc w:val="both"/>
        <w:rPr>
          <w:lang w:val="sr-Cyrl-RS"/>
        </w:rPr>
      </w:pPr>
      <w:proofErr w:type="gramStart"/>
      <w:r w:rsidRPr="00AD11A6">
        <w:t>У супротном уговор престаје да важи без накнаде штете због немогућности преузимања обавеза од стране наручиоца.</w:t>
      </w:r>
      <w:proofErr w:type="gramEnd"/>
    </w:p>
    <w:p w14:paraId="01821413" w14:textId="77777777" w:rsidR="00AD11A6" w:rsidRPr="00AD11A6" w:rsidRDefault="00AD11A6" w:rsidP="00AD11A6">
      <w:pPr>
        <w:outlineLvl w:val="0"/>
        <w:rPr>
          <w:b/>
          <w:noProof/>
          <w:lang w:val="sr-Cyrl-RS"/>
        </w:rPr>
      </w:pPr>
    </w:p>
    <w:p w14:paraId="7648DB64" w14:textId="77777777" w:rsidR="00AD11A6" w:rsidRPr="00AD11A6" w:rsidRDefault="00AD11A6" w:rsidP="00AD11A6">
      <w:pPr>
        <w:jc w:val="center"/>
        <w:outlineLvl w:val="0"/>
        <w:rPr>
          <w:noProof/>
          <w:lang w:val="sr-Cyrl-CS"/>
        </w:rPr>
      </w:pPr>
      <w:bookmarkStart w:id="72" w:name="_Toc19622866"/>
      <w:r w:rsidRPr="00AD11A6">
        <w:rPr>
          <w:b/>
          <w:noProof/>
          <w:lang w:val="en-US"/>
        </w:rPr>
        <w:t>Члан 6.</w:t>
      </w:r>
      <w:bookmarkEnd w:id="72"/>
    </w:p>
    <w:p w14:paraId="641577E6" w14:textId="77777777" w:rsidR="00AD11A6" w:rsidRPr="00AD11A6" w:rsidRDefault="00AD11A6" w:rsidP="00AD11A6">
      <w:pPr>
        <w:ind w:firstLine="720"/>
        <w:jc w:val="both"/>
        <w:rPr>
          <w:noProof/>
        </w:rPr>
      </w:pPr>
      <w:r w:rsidRPr="00AD11A6">
        <w:rPr>
          <w:noProof/>
        </w:rPr>
        <w:lastRenderedPageBreak/>
        <w:t>Уговорне стране констатују да је добављач доставио наручиоцу следећа средства обезбеђења са овлашћењима за наплату:</w:t>
      </w:r>
    </w:p>
    <w:p w14:paraId="26A59F6D" w14:textId="77777777" w:rsidR="00AD11A6" w:rsidRPr="00AD11A6" w:rsidRDefault="00AD11A6" w:rsidP="00AD11A6">
      <w:pPr>
        <w:pStyle w:val="ListParagraph"/>
        <w:numPr>
          <w:ilvl w:val="0"/>
          <w:numId w:val="23"/>
        </w:numPr>
        <w:jc w:val="both"/>
        <w:rPr>
          <w:noProof/>
        </w:rPr>
      </w:pPr>
      <w:r w:rsidRPr="00AD11A6">
        <w:rPr>
          <w:b/>
        </w:rPr>
        <w:t>регистровану бланко меницу и менично овлашћење</w:t>
      </w:r>
      <w:r w:rsidRPr="00AD11A6">
        <w:rPr>
          <w:b/>
          <w:noProof/>
        </w:rPr>
        <w:t xml:space="preserve"> за извршење уговорне обавезе</w:t>
      </w:r>
      <w:r w:rsidRPr="00AD11A6">
        <w:rPr>
          <w:noProof/>
        </w:rPr>
        <w:t>, попуњену на износ од 10% од укупне вредности уговора</w:t>
      </w:r>
      <w:r w:rsidRPr="00AD11A6">
        <w:rPr>
          <w:noProof/>
          <w:lang w:val="sr-Cyrl-RS"/>
        </w:rPr>
        <w:t xml:space="preserve"> без ПДВ-а</w:t>
      </w:r>
      <w:r w:rsidRPr="00AD11A6">
        <w:rPr>
          <w:noProof/>
        </w:rPr>
        <w:t xml:space="preserve">, која је наплатива у случајевима предвиђеним конкурсном документацијом, тј. у случају да </w:t>
      </w:r>
      <w:r w:rsidRPr="00AD11A6">
        <w:rPr>
          <w:noProof/>
          <w:lang w:val="sr-Cyrl-RS"/>
        </w:rPr>
        <w:t>добављач</w:t>
      </w:r>
      <w:r w:rsidRPr="00AD11A6">
        <w:rPr>
          <w:noProof/>
        </w:rPr>
        <w:t xml:space="preserve"> не испуњава своје обавезе из уговора. </w:t>
      </w:r>
    </w:p>
    <w:p w14:paraId="3AE1EF84" w14:textId="77777777" w:rsidR="00AD11A6" w:rsidRPr="00AD11A6" w:rsidRDefault="00AD11A6" w:rsidP="00AD11A6">
      <w:pPr>
        <w:pStyle w:val="ListParagraph"/>
        <w:numPr>
          <w:ilvl w:val="0"/>
          <w:numId w:val="23"/>
        </w:numPr>
        <w:jc w:val="both"/>
        <w:rPr>
          <w:noProof/>
        </w:rPr>
      </w:pPr>
      <w:r w:rsidRPr="00AD11A6">
        <w:rPr>
          <w:b/>
        </w:rPr>
        <w:t>регистровану бланко меницу и менично овлашћење</w:t>
      </w:r>
      <w:r w:rsidRPr="00AD11A6">
        <w:rPr>
          <w:b/>
          <w:noProof/>
        </w:rPr>
        <w:t xml:space="preserve"> за отклањање недостатака у гарантном року</w:t>
      </w:r>
      <w:r w:rsidRPr="00AD11A6">
        <w:rPr>
          <w:noProof/>
        </w:rPr>
        <w:t>, попуњену на износ од 10% од укупне вредности Уговора</w:t>
      </w:r>
      <w:r w:rsidRPr="00AD11A6">
        <w:rPr>
          <w:noProof/>
          <w:lang w:val="sr-Cyrl-RS"/>
        </w:rPr>
        <w:t>, без ПДВ-а,</w:t>
      </w:r>
      <w:r w:rsidRPr="00AD11A6">
        <w:rPr>
          <w:noProof/>
        </w:rPr>
        <w:t xml:space="preserve"> која је наплатива у случајевима предвиђеним конкурсном документацијом, тј. у случају да </w:t>
      </w:r>
      <w:r w:rsidRPr="00AD11A6">
        <w:rPr>
          <w:noProof/>
          <w:lang w:val="sr-Cyrl-RS"/>
        </w:rPr>
        <w:t>добављач</w:t>
      </w:r>
      <w:r w:rsidRPr="00AD11A6">
        <w:rPr>
          <w:noProof/>
        </w:rPr>
        <w:t xml:space="preserve"> не испуњава своје обавезе из уговора.</w:t>
      </w:r>
    </w:p>
    <w:p w14:paraId="08AE6968" w14:textId="77777777" w:rsidR="00AD11A6" w:rsidRPr="00AD11A6" w:rsidRDefault="00AD11A6" w:rsidP="00AD11A6">
      <w:pPr>
        <w:jc w:val="both"/>
        <w:rPr>
          <w:b/>
          <w:noProof/>
          <w:lang w:val="sr-Cyrl-RS"/>
        </w:rPr>
      </w:pPr>
    </w:p>
    <w:p w14:paraId="260E7514" w14:textId="77777777" w:rsidR="00AD11A6" w:rsidRPr="00AD11A6" w:rsidRDefault="00AD11A6" w:rsidP="00AD11A6">
      <w:pPr>
        <w:pStyle w:val="BodyTextIndent"/>
        <w:ind w:left="0" w:firstLine="0"/>
        <w:jc w:val="center"/>
        <w:outlineLvl w:val="0"/>
        <w:rPr>
          <w:noProof/>
          <w:color w:val="000000" w:themeColor="text1"/>
        </w:rPr>
      </w:pPr>
      <w:bookmarkStart w:id="73" w:name="_Toc448141809"/>
      <w:bookmarkStart w:id="74" w:name="_Toc19622867"/>
      <w:r w:rsidRPr="00AD11A6">
        <w:rPr>
          <w:noProof/>
          <w:color w:val="000000" w:themeColor="text1"/>
        </w:rPr>
        <w:t xml:space="preserve">Члан </w:t>
      </w:r>
      <w:r w:rsidRPr="00AD11A6">
        <w:rPr>
          <w:noProof/>
          <w:color w:val="000000" w:themeColor="text1"/>
          <w:lang w:val="sr-Cyrl-RS"/>
        </w:rPr>
        <w:t>7</w:t>
      </w:r>
      <w:r w:rsidRPr="00AD11A6">
        <w:rPr>
          <w:noProof/>
          <w:color w:val="000000" w:themeColor="text1"/>
        </w:rPr>
        <w:t>.</w:t>
      </w:r>
      <w:bookmarkEnd w:id="73"/>
      <w:bookmarkEnd w:id="74"/>
    </w:p>
    <w:p w14:paraId="13AE3FE2" w14:textId="77777777" w:rsidR="00AD11A6" w:rsidRPr="00AD11A6" w:rsidRDefault="00AD11A6" w:rsidP="00AD11A6">
      <w:pPr>
        <w:ind w:firstLine="720"/>
        <w:jc w:val="both"/>
        <w:rPr>
          <w:noProof/>
        </w:rPr>
      </w:pPr>
      <w:r w:rsidRPr="00AD11A6">
        <w:rPr>
          <w:noProof/>
        </w:rPr>
        <w:t xml:space="preserve">У случају наступања чињеница које могу утицати да </w:t>
      </w:r>
      <w:r w:rsidRPr="00AD11A6">
        <w:rPr>
          <w:noProof/>
          <w:lang w:val="sr-Cyrl-RS"/>
        </w:rPr>
        <w:t>предмет овог уговора</w:t>
      </w:r>
      <w:r w:rsidRPr="00AD11A6">
        <w:rPr>
          <w:noProof/>
        </w:rPr>
        <w:t xml:space="preserve"> не бу</w:t>
      </w:r>
      <w:r w:rsidRPr="00AD11A6">
        <w:rPr>
          <w:noProof/>
          <w:lang w:val="sr-Cyrl-RS"/>
        </w:rPr>
        <w:t>де</w:t>
      </w:r>
      <w:r w:rsidRPr="00AD11A6">
        <w:rPr>
          <w:noProof/>
        </w:rPr>
        <w:t xml:space="preserve"> извршен</w:t>
      </w:r>
      <w:r w:rsidRPr="00AD11A6">
        <w:rPr>
          <w:noProof/>
          <w:lang w:val="sr-Cyrl-RS"/>
        </w:rPr>
        <w:t xml:space="preserve"> у роковима предвиђеним овим уговором</w:t>
      </w:r>
      <w:r w:rsidRPr="00AD11A6">
        <w:rPr>
          <w:noProof/>
        </w:rPr>
        <w:t xml:space="preserve">, </w:t>
      </w:r>
      <w:r w:rsidRPr="00AD11A6">
        <w:rPr>
          <w:noProof/>
          <w:lang w:val="sr-Cyrl-RS"/>
        </w:rPr>
        <w:t xml:space="preserve">једна уговорна страна </w:t>
      </w:r>
      <w:r w:rsidRPr="00AD11A6">
        <w:rPr>
          <w:noProof/>
        </w:rPr>
        <w:t>је дужн</w:t>
      </w:r>
      <w:r w:rsidRPr="00AD11A6">
        <w:rPr>
          <w:noProof/>
          <w:lang w:val="sr-Cyrl-RS"/>
        </w:rPr>
        <w:t>а</w:t>
      </w:r>
      <w:r w:rsidRPr="00AD11A6">
        <w:rPr>
          <w:noProof/>
        </w:rPr>
        <w:t xml:space="preserve"> да одмах по њиховом сазнању о истим писмено обавести </w:t>
      </w:r>
      <w:r w:rsidRPr="00AD11A6">
        <w:rPr>
          <w:noProof/>
          <w:lang w:val="sr-Cyrl-RS"/>
        </w:rPr>
        <w:t>другу уговорну страну</w:t>
      </w:r>
      <w:r w:rsidRPr="00AD11A6">
        <w:rPr>
          <w:noProof/>
        </w:rPr>
        <w:t>.</w:t>
      </w:r>
    </w:p>
    <w:p w14:paraId="1ED57CBF" w14:textId="77777777" w:rsidR="00AD11A6" w:rsidRPr="00AD11A6" w:rsidRDefault="00AD11A6" w:rsidP="00AD11A6">
      <w:pPr>
        <w:ind w:firstLine="720"/>
        <w:jc w:val="both"/>
        <w:rPr>
          <w:noProof/>
        </w:rPr>
      </w:pPr>
      <w:r w:rsidRPr="00AD11A6">
        <w:rPr>
          <w:noProof/>
        </w:rPr>
        <w:t>Сва обавештења која нису дата у писаном облику неће производити правно дејство.</w:t>
      </w:r>
    </w:p>
    <w:p w14:paraId="7F1F7556" w14:textId="77777777" w:rsidR="00AD11A6" w:rsidRPr="00AD11A6" w:rsidRDefault="00AD11A6" w:rsidP="00AD11A6">
      <w:pPr>
        <w:ind w:firstLine="708"/>
        <w:jc w:val="both"/>
        <w:rPr>
          <w:lang w:val="sr-Cyrl-RS"/>
        </w:rPr>
      </w:pPr>
      <w:r w:rsidRPr="00AD11A6">
        <w:rPr>
          <w:noProof/>
          <w:lang w:val="sr-Cyrl-RS"/>
        </w:rPr>
        <w:t>Рокови  предвиђени овим уговором</w:t>
      </w:r>
      <w:r w:rsidRPr="00AD11A6">
        <w:rPr>
          <w:noProof/>
        </w:rPr>
        <w:t xml:space="preserve"> могу бити продужени услед настанка случаја више силе,</w:t>
      </w:r>
      <w:r w:rsidRPr="00AD11A6">
        <w:rPr>
          <w:shd w:val="clear" w:color="auto" w:fill="FFFFFF"/>
        </w:rPr>
        <w:t xml:space="preserve"> </w:t>
      </w:r>
      <w:r w:rsidRPr="00AD11A6">
        <w:rPr>
          <w:shd w:val="clear" w:color="auto" w:fill="FFFFFF"/>
          <w:lang w:val="sr-Cyrl-RS"/>
        </w:rPr>
        <w:t xml:space="preserve">односно наступања свих оних </w:t>
      </w:r>
      <w:r w:rsidRPr="00AD11A6">
        <w:rPr>
          <w:lang w:val="sr-Cyrl-RS"/>
        </w:rPr>
        <w:t xml:space="preserve"> догађаја који се нису могли предвидвети, </w:t>
      </w:r>
      <w:r w:rsidRPr="00AD11A6">
        <w:t>избећи или отклонити</w:t>
      </w:r>
      <w:r w:rsidRPr="00AD11A6">
        <w:rPr>
          <w:lang w:val="sr-Cyrl-RS"/>
        </w:rPr>
        <w:t>,</w:t>
      </w:r>
      <w:r w:rsidRPr="00AD11A6">
        <w:rPr>
          <w:shd w:val="clear" w:color="auto" w:fill="FFFFFF"/>
          <w:lang w:val="sr-Cyrl-RS"/>
        </w:rPr>
        <w:t xml:space="preserve"> </w:t>
      </w:r>
      <w:r w:rsidRPr="00AD11A6">
        <w:rPr>
          <w:shd w:val="clear" w:color="auto" w:fill="FFFFFF"/>
        </w:rPr>
        <w:t xml:space="preserve">у тренутку </w:t>
      </w:r>
      <w:r w:rsidRPr="00AD11A6">
        <w:rPr>
          <w:shd w:val="clear" w:color="auto" w:fill="FFFFFF"/>
          <w:lang w:val="sr-Cyrl-RS"/>
        </w:rPr>
        <w:t>закључења</w:t>
      </w:r>
      <w:r w:rsidRPr="00AD11A6">
        <w:rPr>
          <w:rStyle w:val="apple-converted-space"/>
          <w:shd w:val="clear" w:color="auto" w:fill="FFFFFF"/>
        </w:rPr>
        <w:t> </w:t>
      </w:r>
      <w:r w:rsidRPr="00AD11A6">
        <w:rPr>
          <w:shd w:val="clear" w:color="auto" w:fill="FFFFFF"/>
          <w:lang w:val="sr-Cyrl-RS"/>
        </w:rPr>
        <w:t>У</w:t>
      </w:r>
      <w:r w:rsidRPr="00AD11A6">
        <w:rPr>
          <w:shd w:val="clear" w:color="auto" w:fill="FFFFFF"/>
        </w:rPr>
        <w:t>говора</w:t>
      </w:r>
      <w:r w:rsidRPr="00AD11A6">
        <w:rPr>
          <w:rStyle w:val="apple-converted-space"/>
          <w:shd w:val="clear" w:color="auto" w:fill="FFFFFF"/>
          <w:lang w:val="sr-Cyrl-RS"/>
        </w:rPr>
        <w:t xml:space="preserve">, </w:t>
      </w:r>
      <w:r w:rsidRPr="00AD11A6">
        <w:rPr>
          <w:shd w:val="clear" w:color="auto" w:fill="FFFFFF"/>
        </w:rPr>
        <w:t xml:space="preserve">и на који уговорне стране објективно не могу и нису могле </w:t>
      </w:r>
      <w:r w:rsidRPr="00AD11A6">
        <w:rPr>
          <w:shd w:val="clear" w:color="auto" w:fill="FFFFFF"/>
          <w:lang w:val="sr-Cyrl-RS"/>
        </w:rPr>
        <w:t xml:space="preserve">да утичу </w:t>
      </w:r>
      <w:r w:rsidRPr="00AD11A6">
        <w:rPr>
          <w:shd w:val="clear" w:color="auto" w:fill="FFFFFF"/>
        </w:rPr>
        <w:t xml:space="preserve">(догађај мора бити за </w:t>
      </w:r>
      <w:r w:rsidRPr="00AD11A6">
        <w:rPr>
          <w:shd w:val="clear" w:color="auto" w:fill="FFFFFF"/>
          <w:lang w:val="sr-Cyrl-RS"/>
        </w:rPr>
        <w:t>уговорне стране</w:t>
      </w:r>
      <w:r w:rsidRPr="00AD11A6">
        <w:rPr>
          <w:shd w:val="clear" w:color="auto" w:fill="FFFFFF"/>
        </w:rPr>
        <w:t xml:space="preserve"> неочекиван, изванредан, непредвидив), нпр.</w:t>
      </w:r>
      <w:r w:rsidRPr="00AD11A6">
        <w:rPr>
          <w:rStyle w:val="apple-converted-space"/>
          <w:shd w:val="clear" w:color="auto" w:fill="FFFFFF"/>
        </w:rPr>
        <w:t> </w:t>
      </w:r>
      <w:r w:rsidRPr="00AD11A6">
        <w:rPr>
          <w:shd w:val="clear" w:color="auto" w:fill="FFFFFF"/>
        </w:rPr>
        <w:t>ратно</w:t>
      </w:r>
      <w:r w:rsidRPr="00AD11A6">
        <w:rPr>
          <w:rStyle w:val="apple-converted-space"/>
          <w:shd w:val="clear" w:color="auto" w:fill="FFFFFF"/>
        </w:rPr>
        <w:t> </w:t>
      </w:r>
      <w:r w:rsidRPr="00AD11A6">
        <w:rPr>
          <w:shd w:val="clear" w:color="auto" w:fill="FFFFFF"/>
        </w:rPr>
        <w:t>стање,</w:t>
      </w:r>
      <w:r w:rsidRPr="00AD11A6">
        <w:rPr>
          <w:rStyle w:val="apple-converted-space"/>
          <w:shd w:val="clear" w:color="auto" w:fill="FFFFFF"/>
        </w:rPr>
        <w:t> </w:t>
      </w:r>
      <w:r w:rsidRPr="00AD11A6">
        <w:rPr>
          <w:shd w:val="clear" w:color="auto" w:fill="FFFFFF"/>
        </w:rPr>
        <w:t>штрајк,</w:t>
      </w:r>
      <w:r w:rsidRPr="00AD11A6">
        <w:rPr>
          <w:shd w:val="clear" w:color="auto" w:fill="FFFFFF"/>
          <w:lang w:val="sr-Cyrl-RS"/>
        </w:rPr>
        <w:t xml:space="preserve"> </w:t>
      </w:r>
      <w:r w:rsidRPr="00AD11A6">
        <w:rPr>
          <w:shd w:val="clear" w:color="auto" w:fill="FFFFFF"/>
        </w:rPr>
        <w:t>елементарне непогоде</w:t>
      </w:r>
      <w:r w:rsidRPr="00AD11A6">
        <w:rPr>
          <w:shd w:val="clear" w:color="auto" w:fill="FFFFFF"/>
          <w:lang w:val="sr-Cyrl-RS"/>
        </w:rPr>
        <w:t xml:space="preserve">, природне катастрофе, </w:t>
      </w:r>
      <w:r w:rsidRPr="00AD11A6">
        <w:t>пожар, поплава, експлозија, транспортне несреће</w:t>
      </w:r>
      <w:r w:rsidRPr="00AD11A6">
        <w:rPr>
          <w:lang w:val="sr-Cyrl-RS"/>
        </w:rPr>
        <w:t xml:space="preserve"> изазване природним катастрофама</w:t>
      </w:r>
      <w:r w:rsidRPr="00AD11A6">
        <w:t>, одлуке органа власти</w:t>
      </w:r>
      <w:r w:rsidRPr="00AD11A6">
        <w:rPr>
          <w:lang w:val="sr-Cyrl-RS"/>
        </w:rPr>
        <w:t xml:space="preserve">, </w:t>
      </w:r>
      <w:r w:rsidRPr="00AD11A6">
        <w:t>забране увоза, извоза и други случајеви, који су законом утврђени као виша сила</w:t>
      </w:r>
      <w:r w:rsidRPr="00AD11A6">
        <w:rPr>
          <w:lang w:val="sr-Cyrl-RS"/>
        </w:rPr>
        <w:t xml:space="preserve">, те се у предвиђеним случајевима </w:t>
      </w:r>
      <w:r w:rsidRPr="00AD11A6">
        <w:rPr>
          <w:lang w:val="sr-Latn-RS"/>
        </w:rPr>
        <w:t xml:space="preserve"> </w:t>
      </w:r>
      <w:r w:rsidRPr="00AD11A6">
        <w:rPr>
          <w:lang w:val="sr-Cyrl-RS"/>
        </w:rPr>
        <w:t xml:space="preserve">уговорне стране </w:t>
      </w:r>
      <w:r w:rsidRPr="00AD11A6">
        <w:t>ослобођ</w:t>
      </w:r>
      <w:r w:rsidRPr="00AD11A6">
        <w:rPr>
          <w:lang w:val="sr-Cyrl-RS"/>
        </w:rPr>
        <w:t>ају су</w:t>
      </w:r>
      <w:r w:rsidRPr="00AD11A6">
        <w:t xml:space="preserve"> одговорности за штету</w:t>
      </w:r>
      <w:r w:rsidRPr="00AD11A6">
        <w:rPr>
          <w:lang w:val="sr-Cyrl-RS"/>
        </w:rPr>
        <w:t>.</w:t>
      </w:r>
    </w:p>
    <w:p w14:paraId="74E56F28" w14:textId="77777777" w:rsidR="00AD11A6" w:rsidRPr="00AD11A6" w:rsidRDefault="00AD11A6" w:rsidP="00AD11A6">
      <w:pPr>
        <w:ind w:firstLine="708"/>
        <w:jc w:val="both"/>
        <w:rPr>
          <w:rStyle w:val="Hyperlink"/>
          <w:lang w:val="sr-Cyrl-RS"/>
        </w:rPr>
      </w:pPr>
      <w:r w:rsidRPr="00AD11A6">
        <w:rPr>
          <w:lang w:val="sr-Cyrl-RS"/>
        </w:rPr>
        <w:t xml:space="preserve">Уколико наступе случајеви одређени као виша сила, односно оних случајева </w:t>
      </w:r>
      <w:r w:rsidRPr="00AD11A6">
        <w:t>на које уговорне стране не могу утицати, а које чине испуњење уговора трајно или привремено немогућим</w:t>
      </w:r>
      <w:r w:rsidRPr="00AD11A6">
        <w:rPr>
          <w:lang w:val="sr-Cyrl-RS"/>
        </w:rPr>
        <w:t>, наручилац може да обустави испуњење уговорних обавеза до момента отклањања догађаја који је наступио</w:t>
      </w:r>
      <w:r w:rsidRPr="00AD11A6">
        <w:t xml:space="preserve"> или</w:t>
      </w:r>
      <w:r w:rsidRPr="00AD11A6">
        <w:rPr>
          <w:rStyle w:val="apple-converted-space"/>
        </w:rPr>
        <w:t> </w:t>
      </w:r>
      <w:r w:rsidRPr="00AD11A6">
        <w:rPr>
          <w:rStyle w:val="apple-converted-space"/>
          <w:lang w:val="sr-Cyrl-RS"/>
        </w:rPr>
        <w:t xml:space="preserve">да приступи </w:t>
      </w:r>
      <w:r w:rsidRPr="00AD11A6">
        <w:t>раскид</w:t>
      </w:r>
      <w:r w:rsidRPr="00AD11A6">
        <w:rPr>
          <w:lang w:val="sr-Cyrl-RS"/>
        </w:rPr>
        <w:t>у у</w:t>
      </w:r>
      <w:r w:rsidRPr="00AD11A6">
        <w:t>говора</w:t>
      </w:r>
      <w:r w:rsidRPr="00AD11A6">
        <w:rPr>
          <w:rStyle w:val="Hyperlink"/>
          <w:lang w:val="sr-Cyrl-RS"/>
        </w:rPr>
        <w:t xml:space="preserve">, </w:t>
      </w:r>
    </w:p>
    <w:p w14:paraId="20E64898" w14:textId="77777777" w:rsidR="00AD11A6" w:rsidRPr="00AD11A6" w:rsidRDefault="00AD11A6" w:rsidP="00AD11A6">
      <w:pPr>
        <w:ind w:firstLine="708"/>
        <w:jc w:val="both"/>
        <w:rPr>
          <w:lang w:val="sr-Cyrl-RS"/>
        </w:rPr>
      </w:pPr>
      <w:r w:rsidRPr="00AD11A6">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3D7BBAD2" w14:textId="77777777" w:rsidR="00AD11A6" w:rsidRPr="00AD11A6" w:rsidRDefault="00AD11A6" w:rsidP="00AD11A6">
      <w:pPr>
        <w:jc w:val="both"/>
        <w:rPr>
          <w:b/>
          <w:noProof/>
          <w:color w:val="000000" w:themeColor="text1"/>
          <w:lang w:val="sr-Cyrl-RS"/>
        </w:rPr>
      </w:pPr>
    </w:p>
    <w:p w14:paraId="4EBAEEB1" w14:textId="77777777" w:rsidR="00AD11A6" w:rsidRPr="00AD11A6" w:rsidRDefault="00AD11A6" w:rsidP="00AD11A6">
      <w:pPr>
        <w:jc w:val="center"/>
        <w:outlineLvl w:val="0"/>
        <w:rPr>
          <w:b/>
          <w:noProof/>
          <w:color w:val="000000" w:themeColor="text1"/>
          <w:lang w:val="sr-Cyrl-RS"/>
        </w:rPr>
      </w:pPr>
      <w:bookmarkStart w:id="75" w:name="_Toc380740085"/>
      <w:bookmarkStart w:id="76" w:name="_Toc389742047"/>
      <w:bookmarkStart w:id="77" w:name="_Toc448141813"/>
      <w:bookmarkStart w:id="78" w:name="_Toc19622868"/>
      <w:r w:rsidRPr="00AD11A6">
        <w:rPr>
          <w:b/>
          <w:noProof/>
          <w:color w:val="000000" w:themeColor="text1"/>
        </w:rPr>
        <w:t xml:space="preserve">Члан </w:t>
      </w:r>
      <w:r w:rsidRPr="00AD11A6">
        <w:rPr>
          <w:b/>
          <w:noProof/>
          <w:color w:val="000000" w:themeColor="text1"/>
          <w:lang w:val="sr-Cyrl-RS"/>
        </w:rPr>
        <w:t>8</w:t>
      </w:r>
      <w:r w:rsidRPr="00AD11A6">
        <w:rPr>
          <w:b/>
          <w:noProof/>
          <w:color w:val="000000" w:themeColor="text1"/>
        </w:rPr>
        <w:t>.</w:t>
      </w:r>
      <w:bookmarkEnd w:id="75"/>
      <w:bookmarkEnd w:id="76"/>
      <w:bookmarkEnd w:id="77"/>
      <w:bookmarkEnd w:id="78"/>
    </w:p>
    <w:p w14:paraId="7463E56C" w14:textId="77777777" w:rsidR="00AD11A6" w:rsidRPr="00AD11A6" w:rsidRDefault="00AD11A6" w:rsidP="00AD11A6">
      <w:pPr>
        <w:ind w:firstLine="720"/>
        <w:jc w:val="both"/>
        <w:rPr>
          <w:noProof/>
          <w:color w:val="000000" w:themeColor="text1"/>
        </w:rPr>
      </w:pPr>
      <w:proofErr w:type="gramStart"/>
      <w:r w:rsidRPr="00AD11A6">
        <w:t>У складу са чланом 115.</w:t>
      </w:r>
      <w:proofErr w:type="gramEnd"/>
      <w:r w:rsidRPr="00AD11A6">
        <w:t xml:space="preserve"> </w:t>
      </w:r>
      <w:r w:rsidRPr="00AD11A6">
        <w:rPr>
          <w:noProof/>
          <w:color w:val="000000" w:themeColor="text1"/>
        </w:rPr>
        <w:t>Закона о јавним набавкама</w:t>
      </w:r>
      <w:r w:rsidRPr="00AD11A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D11A6">
        <w:rPr>
          <w:lang w:val="en-US"/>
        </w:rPr>
        <w:t xml:space="preserve"> </w:t>
      </w:r>
      <w:r w:rsidRPr="00AD11A6">
        <w:t xml:space="preserve">првобитно закљученог уговора, при чему укупна вредност повећања уговора не може да буде већа од вредности из члана 39. </w:t>
      </w:r>
      <w:proofErr w:type="gramStart"/>
      <w:r w:rsidRPr="00AD11A6">
        <w:t>став</w:t>
      </w:r>
      <w:proofErr w:type="gramEnd"/>
      <w:r w:rsidRPr="00AD11A6">
        <w:t xml:space="preserve"> 1. </w:t>
      </w:r>
      <w:r w:rsidRPr="00AD11A6">
        <w:rPr>
          <w:noProof/>
          <w:color w:val="000000" w:themeColor="text1"/>
        </w:rPr>
        <w:t>Закона о јавним набавкама.</w:t>
      </w:r>
    </w:p>
    <w:p w14:paraId="37655A5E" w14:textId="77777777" w:rsidR="00AD11A6" w:rsidRPr="00AD11A6" w:rsidRDefault="00AD11A6" w:rsidP="00AD11A6">
      <w:pPr>
        <w:ind w:firstLine="720"/>
        <w:jc w:val="both"/>
      </w:pPr>
      <w:proofErr w:type="gramStart"/>
      <w:r w:rsidRPr="00AD11A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AD11A6">
        <w:rPr>
          <w:shd w:val="clear" w:color="auto" w:fill="FFFFFF"/>
        </w:rPr>
        <w:t xml:space="preserve"> </w:t>
      </w:r>
      <w:proofErr w:type="gramStart"/>
      <w:r w:rsidRPr="00AD11A6">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648A4D6" w14:textId="77777777" w:rsidR="00AD11A6" w:rsidRPr="00AD11A6" w:rsidRDefault="00AD11A6" w:rsidP="00AD11A6">
      <w:pPr>
        <w:ind w:firstLine="720"/>
        <w:jc w:val="both"/>
      </w:pPr>
    </w:p>
    <w:p w14:paraId="6BE873AA" w14:textId="77777777" w:rsidR="00AD11A6" w:rsidRPr="00AD11A6" w:rsidRDefault="00AD11A6" w:rsidP="00AD11A6">
      <w:pPr>
        <w:ind w:firstLine="720"/>
        <w:jc w:val="both"/>
      </w:pPr>
      <w:r w:rsidRPr="00AD11A6">
        <w:t>Наручилац ће дозволити измене уговора у следећим ситуацијама:</w:t>
      </w:r>
    </w:p>
    <w:p w14:paraId="4FAA3D5D" w14:textId="77777777" w:rsidR="00AD11A6" w:rsidRPr="00AD11A6" w:rsidRDefault="00AD11A6" w:rsidP="00AD11A6">
      <w:pPr>
        <w:ind w:firstLine="720"/>
        <w:jc w:val="both"/>
      </w:pPr>
    </w:p>
    <w:p w14:paraId="5100F552" w14:textId="77777777" w:rsidR="00AD11A6" w:rsidRPr="00AD11A6" w:rsidRDefault="00AD11A6" w:rsidP="00AD11A6">
      <w:pPr>
        <w:pStyle w:val="ListParagraph"/>
        <w:numPr>
          <w:ilvl w:val="0"/>
          <w:numId w:val="1"/>
        </w:numPr>
        <w:ind w:left="405"/>
        <w:jc w:val="both"/>
      </w:pPr>
      <w:r w:rsidRPr="00AD11A6">
        <w:t>Уколико се повећа обим предмета јавне набавке због непредвиђених околности;</w:t>
      </w:r>
    </w:p>
    <w:p w14:paraId="2CD03125" w14:textId="77777777" w:rsidR="00AD11A6" w:rsidRPr="00AD11A6" w:rsidRDefault="00AD11A6" w:rsidP="00AD11A6">
      <w:pPr>
        <w:pStyle w:val="ListParagraph"/>
        <w:numPr>
          <w:ilvl w:val="0"/>
          <w:numId w:val="1"/>
        </w:numPr>
        <w:ind w:left="405"/>
        <w:jc w:val="both"/>
      </w:pPr>
      <w:r w:rsidRPr="00AD11A6">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9FA1090" w14:textId="77777777" w:rsidR="00AD11A6" w:rsidRPr="00AD11A6" w:rsidRDefault="00AD11A6" w:rsidP="00AD11A6">
      <w:pPr>
        <w:pStyle w:val="ListParagraph"/>
        <w:numPr>
          <w:ilvl w:val="0"/>
          <w:numId w:val="1"/>
        </w:numPr>
        <w:ind w:left="405"/>
        <w:jc w:val="both"/>
      </w:pPr>
      <w:r w:rsidRPr="00AD11A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95A4007" w14:textId="77777777" w:rsidR="00AD11A6" w:rsidRPr="00AD11A6" w:rsidRDefault="00AD11A6" w:rsidP="00AD11A6">
      <w:pPr>
        <w:pStyle w:val="ListParagraph"/>
        <w:numPr>
          <w:ilvl w:val="0"/>
          <w:numId w:val="1"/>
        </w:numPr>
        <w:ind w:left="405"/>
        <w:jc w:val="both"/>
      </w:pPr>
      <w:r w:rsidRPr="00AD11A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6570C9C" w14:textId="77777777" w:rsidR="00AD11A6" w:rsidRPr="00AD11A6" w:rsidRDefault="00AD11A6" w:rsidP="00AD11A6">
      <w:pPr>
        <w:outlineLvl w:val="0"/>
        <w:rPr>
          <w:b/>
          <w:noProof/>
          <w:color w:val="000000" w:themeColor="text1"/>
          <w:lang w:val="sr-Cyrl-RS"/>
        </w:rPr>
      </w:pPr>
    </w:p>
    <w:p w14:paraId="448B7BC3" w14:textId="77777777" w:rsidR="00AD11A6" w:rsidRPr="00AD11A6" w:rsidRDefault="00AD11A6" w:rsidP="00AD11A6">
      <w:pPr>
        <w:jc w:val="center"/>
        <w:outlineLvl w:val="0"/>
        <w:rPr>
          <w:b/>
          <w:noProof/>
          <w:color w:val="000000" w:themeColor="text1"/>
          <w:lang w:val="sr-Cyrl-RS"/>
        </w:rPr>
      </w:pPr>
      <w:bookmarkStart w:id="79" w:name="_Toc19622869"/>
      <w:r w:rsidRPr="00AD11A6">
        <w:rPr>
          <w:b/>
          <w:noProof/>
          <w:color w:val="000000" w:themeColor="text1"/>
        </w:rPr>
        <w:t xml:space="preserve">Члан </w:t>
      </w:r>
      <w:r w:rsidRPr="00AD11A6">
        <w:rPr>
          <w:b/>
          <w:noProof/>
          <w:color w:val="000000" w:themeColor="text1"/>
          <w:lang w:val="sr-Cyrl-RS"/>
        </w:rPr>
        <w:t>9</w:t>
      </w:r>
      <w:r w:rsidRPr="00AD11A6">
        <w:rPr>
          <w:b/>
          <w:noProof/>
          <w:color w:val="000000" w:themeColor="text1"/>
        </w:rPr>
        <w:t>.</w:t>
      </w:r>
      <w:bookmarkEnd w:id="79"/>
    </w:p>
    <w:p w14:paraId="3617BF6F" w14:textId="77777777" w:rsidR="00AD11A6" w:rsidRPr="00AD11A6" w:rsidRDefault="00AD11A6" w:rsidP="00AD11A6">
      <w:pPr>
        <w:shd w:val="clear" w:color="auto" w:fill="FFFFFF"/>
        <w:ind w:firstLine="720"/>
        <w:jc w:val="both"/>
        <w:rPr>
          <w:color w:val="000000"/>
          <w:lang w:val="sr-Cyrl-RS"/>
        </w:rPr>
      </w:pPr>
      <w:r w:rsidRPr="00AD11A6">
        <w:rPr>
          <w:color w:val="000000"/>
          <w:lang w:val="sr-Cyrl-RS"/>
        </w:rPr>
        <w:t xml:space="preserve">Свака </w:t>
      </w:r>
      <w:r w:rsidRPr="00AD11A6">
        <w:rPr>
          <w:color w:val="000000"/>
        </w:rPr>
        <w:t>уговорна страна незадовољна испуњењем уговорних обавеза друге уговорне стране може захтевати раскид уговора</w:t>
      </w:r>
      <w:r w:rsidRPr="00AD11A6">
        <w:rPr>
          <w:color w:val="000000"/>
          <w:lang w:val="sr-Cyrl-RS"/>
        </w:rPr>
        <w:t>.</w:t>
      </w:r>
    </w:p>
    <w:p w14:paraId="4817C5C3" w14:textId="77777777" w:rsidR="00AD11A6" w:rsidRPr="00AD11A6" w:rsidRDefault="00AD11A6" w:rsidP="00AD11A6">
      <w:pPr>
        <w:ind w:firstLine="720"/>
        <w:jc w:val="both"/>
        <w:rPr>
          <w:noProof/>
          <w:color w:val="000000" w:themeColor="text1"/>
          <w:lang w:val="sr-Cyrl-RS"/>
        </w:rPr>
      </w:pPr>
      <w:r w:rsidRPr="00AD11A6">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AD11A6">
        <w:rPr>
          <w:noProof/>
          <w:color w:val="000000" w:themeColor="text1"/>
          <w:lang w:val="sr-Cyrl-RS"/>
        </w:rPr>
        <w:t>, осим у случају неиспуњења незнатног дела обавезе.</w:t>
      </w:r>
    </w:p>
    <w:p w14:paraId="530AABC5" w14:textId="77777777" w:rsidR="00AD11A6" w:rsidRPr="00AD11A6" w:rsidRDefault="00AD11A6" w:rsidP="00AD11A6">
      <w:pPr>
        <w:ind w:firstLine="720"/>
        <w:jc w:val="both"/>
        <w:rPr>
          <w:noProof/>
          <w:color w:val="000000" w:themeColor="text1"/>
          <w:lang w:val="sr-Cyrl-RS"/>
        </w:rPr>
      </w:pPr>
      <w:r w:rsidRPr="00AD11A6">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AD11A6">
        <w:rPr>
          <w:noProof/>
          <w:color w:val="000000" w:themeColor="text1"/>
          <w:lang w:val="sr-Cyrl-RS"/>
        </w:rPr>
        <w:t xml:space="preserve">ће поступити у складу са чланом 10.  овог уговора. </w:t>
      </w:r>
    </w:p>
    <w:p w14:paraId="5B6C8DEA" w14:textId="77777777" w:rsidR="00AD11A6" w:rsidRPr="00AD11A6" w:rsidRDefault="00AD11A6" w:rsidP="00AD11A6">
      <w:pPr>
        <w:ind w:firstLine="708"/>
        <w:jc w:val="both"/>
      </w:pPr>
      <w:proofErr w:type="gramStart"/>
      <w:r w:rsidRPr="00AD11A6">
        <w:t>У случaју рaскидa уговорa, примењивaће се одредбе Зaконa о облигaционим односимa.</w:t>
      </w:r>
      <w:proofErr w:type="gramEnd"/>
    </w:p>
    <w:p w14:paraId="6E8D32AE" w14:textId="77777777" w:rsidR="00AD11A6" w:rsidRPr="00AD11A6" w:rsidRDefault="00AD11A6" w:rsidP="00AD11A6">
      <w:pPr>
        <w:jc w:val="center"/>
        <w:outlineLvl w:val="0"/>
        <w:rPr>
          <w:b/>
          <w:noProof/>
          <w:color w:val="000000" w:themeColor="text1"/>
        </w:rPr>
      </w:pPr>
    </w:p>
    <w:p w14:paraId="39DE33E6" w14:textId="77777777" w:rsidR="00AD11A6" w:rsidRPr="00AD11A6" w:rsidRDefault="00AD11A6" w:rsidP="00AD11A6">
      <w:pPr>
        <w:jc w:val="center"/>
        <w:outlineLvl w:val="0"/>
        <w:rPr>
          <w:b/>
          <w:noProof/>
          <w:color w:val="000000" w:themeColor="text1"/>
          <w:lang w:val="sr-Cyrl-RS"/>
        </w:rPr>
      </w:pPr>
      <w:bookmarkStart w:id="80" w:name="_Toc19622870"/>
      <w:r w:rsidRPr="00AD11A6">
        <w:rPr>
          <w:b/>
          <w:noProof/>
          <w:color w:val="000000" w:themeColor="text1"/>
          <w:lang w:val="sr-Cyrl-RS"/>
        </w:rPr>
        <w:t>Члан 10.</w:t>
      </w:r>
      <w:bookmarkEnd w:id="80"/>
    </w:p>
    <w:p w14:paraId="1C79CD9B" w14:textId="77777777" w:rsidR="00AD11A6" w:rsidRPr="00AD11A6" w:rsidRDefault="00AD11A6" w:rsidP="00AD11A6">
      <w:pPr>
        <w:ind w:firstLine="708"/>
        <w:jc w:val="both"/>
      </w:pPr>
      <w:proofErr w:type="gramStart"/>
      <w:r w:rsidRPr="00AD11A6">
        <w:t>Наручилац ће добављачу наплатити уговорну казну или средство обезбеђења из члана 6.</w:t>
      </w:r>
      <w:proofErr w:type="gramEnd"/>
      <w:r w:rsidRPr="00AD11A6">
        <w:rPr>
          <w:lang w:val="sr-Cyrl-RS"/>
        </w:rPr>
        <w:t xml:space="preserve"> став 1. алинеја 1.</w:t>
      </w:r>
      <w:r w:rsidRPr="00AD11A6">
        <w:t xml:space="preserve"> </w:t>
      </w:r>
      <w:proofErr w:type="gramStart"/>
      <w:r w:rsidRPr="00AD11A6">
        <w:t>овог</w:t>
      </w:r>
      <w:proofErr w:type="gramEnd"/>
      <w:r w:rsidRPr="00AD11A6">
        <w:t xml:space="preserve"> уговора, уколико добављач задоцни или неиспуњава своје oбавезе из уговора.</w:t>
      </w:r>
    </w:p>
    <w:p w14:paraId="07D17EFD"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Уколико добављач не </w:t>
      </w:r>
      <w:r w:rsidRPr="00AD11A6">
        <w:rPr>
          <w:rFonts w:ascii="Times New Roman" w:hAnsi="Times New Roman" w:cs="Times New Roman"/>
          <w:noProof/>
          <w:sz w:val="24"/>
          <w:szCs w:val="24"/>
          <w:lang w:val="sr-Cyrl-RS"/>
        </w:rPr>
        <w:t>изврши предметну услугу</w:t>
      </w:r>
      <w:r w:rsidRPr="00AD11A6">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B0174EC" w14:textId="77777777" w:rsidR="00AD11A6" w:rsidRPr="00AD11A6" w:rsidRDefault="00AD11A6" w:rsidP="00AD11A6">
      <w:pPr>
        <w:pStyle w:val="NoSpacing"/>
        <w:numPr>
          <w:ilvl w:val="0"/>
          <w:numId w:val="24"/>
        </w:numPr>
        <w:jc w:val="both"/>
        <w:rPr>
          <w:rFonts w:ascii="Times New Roman" w:hAnsi="Times New Roman" w:cs="Times New Roman"/>
          <w:noProof/>
          <w:sz w:val="24"/>
          <w:szCs w:val="24"/>
        </w:rPr>
      </w:pPr>
      <w:r w:rsidRPr="00AD11A6">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1EF4060" w14:textId="77777777" w:rsidR="00AD11A6" w:rsidRPr="00AD11A6" w:rsidRDefault="00AD11A6" w:rsidP="00AD11A6">
      <w:pPr>
        <w:pStyle w:val="Normal1"/>
        <w:shd w:val="clear" w:color="auto" w:fill="FFFFFF"/>
        <w:spacing w:before="0" w:beforeAutospacing="0" w:after="0" w:afterAutospacing="0"/>
        <w:ind w:firstLine="706"/>
        <w:jc w:val="both"/>
        <w:rPr>
          <w:noProof/>
          <w:lang w:val="sr-Cyrl-RS"/>
        </w:rPr>
      </w:pPr>
      <w:r w:rsidRPr="00AD11A6">
        <w:rPr>
          <w:noProof/>
        </w:rPr>
        <w:t>Уколико наступи случај из става</w:t>
      </w:r>
      <w:r w:rsidRPr="00AD11A6">
        <w:rPr>
          <w:noProof/>
          <w:lang w:val="sr-Cyrl-RS"/>
        </w:rPr>
        <w:t xml:space="preserve"> 2 овог члана а добављач изврши услугу</w:t>
      </w:r>
      <w:r w:rsidRPr="00AD11A6">
        <w:rPr>
          <w:noProof/>
        </w:rPr>
        <w:t xml:space="preserve"> </w:t>
      </w:r>
      <w:r w:rsidRPr="00AD11A6">
        <w:rPr>
          <w:noProof/>
          <w:lang w:val="sr-Cyrl-RS"/>
        </w:rPr>
        <w:t>и</w:t>
      </w:r>
      <w:r w:rsidRPr="00AD11A6">
        <w:rPr>
          <w:noProof/>
        </w:rPr>
        <w:t xml:space="preserve"> наручилац</w:t>
      </w:r>
      <w:r w:rsidRPr="00AD11A6">
        <w:rPr>
          <w:noProof/>
          <w:lang w:val="sr-Cyrl-RS"/>
        </w:rPr>
        <w:t xml:space="preserve"> прими испуњење уговорне обавезе он</w:t>
      </w:r>
      <w:r w:rsidRPr="00AD11A6">
        <w:rPr>
          <w:noProof/>
        </w:rPr>
        <w:t xml:space="preserve"> ће без одлагања обавестити </w:t>
      </w:r>
      <w:r w:rsidRPr="00AD11A6">
        <w:rPr>
          <w:noProof/>
          <w:lang w:val="sr-Cyrl-RS"/>
        </w:rPr>
        <w:t>добављача</w:t>
      </w:r>
      <w:r w:rsidRPr="00AD11A6">
        <w:rPr>
          <w:noProof/>
        </w:rPr>
        <w:t xml:space="preserve"> да задржава своје право на уговорну казну из став</w:t>
      </w:r>
      <w:r w:rsidRPr="00AD11A6">
        <w:rPr>
          <w:noProof/>
          <w:lang w:val="sr-Cyrl-RS"/>
        </w:rPr>
        <w:t>а</w:t>
      </w:r>
      <w:r w:rsidRPr="00AD11A6">
        <w:rPr>
          <w:noProof/>
        </w:rPr>
        <w:t xml:space="preserve"> 2. алинeја 1. овог </w:t>
      </w:r>
      <w:r w:rsidRPr="00AD11A6">
        <w:rPr>
          <w:noProof/>
          <w:lang w:val="sr-Cyrl-RS"/>
        </w:rPr>
        <w:t>члана.</w:t>
      </w:r>
    </w:p>
    <w:p w14:paraId="62857705"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Уколико добављач не </w:t>
      </w:r>
      <w:r w:rsidRPr="00AD11A6">
        <w:rPr>
          <w:rFonts w:ascii="Times New Roman" w:hAnsi="Times New Roman" w:cs="Times New Roman"/>
          <w:noProof/>
          <w:sz w:val="24"/>
          <w:szCs w:val="24"/>
          <w:lang w:val="sr-Cyrl-RS"/>
        </w:rPr>
        <w:t>изврши предметну услугу</w:t>
      </w:r>
      <w:r w:rsidRPr="00AD11A6">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3533D3FB" w14:textId="77777777" w:rsidR="00AD11A6" w:rsidRPr="00AD11A6" w:rsidRDefault="00AD11A6" w:rsidP="00AD11A6">
      <w:pPr>
        <w:pStyle w:val="NoSpacing"/>
        <w:numPr>
          <w:ilvl w:val="0"/>
          <w:numId w:val="24"/>
        </w:numPr>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AD11A6">
        <w:rPr>
          <w:rFonts w:ascii="Times New Roman" w:hAnsi="Times New Roman" w:cs="Times New Roman"/>
          <w:noProof/>
          <w:sz w:val="24"/>
          <w:szCs w:val="24"/>
          <w:lang w:val="sr-Cyrl-RS"/>
        </w:rPr>
        <w:t>6</w:t>
      </w:r>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став 1. алинеја 1.</w:t>
      </w:r>
      <w:r w:rsidRPr="00AD11A6">
        <w:rPr>
          <w:rFonts w:ascii="Times New Roman" w:hAnsi="Times New Roman" w:cs="Times New Roman"/>
          <w:noProof/>
          <w:sz w:val="24"/>
          <w:szCs w:val="24"/>
        </w:rPr>
        <w:t>овог уговора.</w:t>
      </w:r>
    </w:p>
    <w:p w14:paraId="205823DF"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 случају наступања чињеница које могу утицати да предметна </w:t>
      </w:r>
      <w:r w:rsidRPr="00AD11A6">
        <w:rPr>
          <w:rFonts w:ascii="Times New Roman" w:hAnsi="Times New Roman" w:cs="Times New Roman"/>
          <w:noProof/>
          <w:sz w:val="24"/>
          <w:szCs w:val="24"/>
          <w:lang w:val="sr-Cyrl-RS"/>
        </w:rPr>
        <w:t>услуга не буде</w:t>
      </w:r>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извршена</w:t>
      </w:r>
      <w:r w:rsidRPr="00AD11A6">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7064D3C3"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671CD10E" w14:textId="77777777" w:rsidR="00AD11A6" w:rsidRDefault="00AD11A6" w:rsidP="00AD11A6">
      <w:pPr>
        <w:pStyle w:val="NoSpacing"/>
        <w:ind w:firstLine="708"/>
        <w:jc w:val="both"/>
        <w:rPr>
          <w:rFonts w:ascii="Times New Roman" w:hAnsi="Times New Roman" w:cs="Times New Roman"/>
          <w:noProof/>
          <w:sz w:val="24"/>
          <w:szCs w:val="24"/>
          <w:lang w:val="sr-Cyrl-RS"/>
        </w:rPr>
      </w:pPr>
      <w:proofErr w:type="gramStart"/>
      <w:r w:rsidRPr="00AD11A6">
        <w:rPr>
          <w:rFonts w:ascii="Times New Roman" w:hAnsi="Times New Roman" w:cs="Times New Roman"/>
          <w:noProof/>
          <w:sz w:val="24"/>
          <w:szCs w:val="24"/>
        </w:rPr>
        <w:t xml:space="preserve">Наплатом уговорне казне </w:t>
      </w:r>
      <w:r w:rsidRPr="00AD11A6">
        <w:rPr>
          <w:rFonts w:ascii="Times New Roman" w:hAnsi="Times New Roman" w:cs="Times New Roman"/>
          <w:sz w:val="24"/>
          <w:szCs w:val="24"/>
        </w:rPr>
        <w:t xml:space="preserve">и средства обезбеђења из </w:t>
      </w:r>
      <w:r w:rsidRPr="00AD11A6">
        <w:rPr>
          <w:rFonts w:ascii="Times New Roman" w:hAnsi="Times New Roman" w:cs="Times New Roman"/>
          <w:noProof/>
          <w:sz w:val="24"/>
          <w:szCs w:val="24"/>
        </w:rPr>
        <w:t xml:space="preserve">члана </w:t>
      </w:r>
      <w:r w:rsidRPr="00AD11A6">
        <w:rPr>
          <w:rFonts w:ascii="Times New Roman" w:hAnsi="Times New Roman" w:cs="Times New Roman"/>
          <w:noProof/>
          <w:sz w:val="24"/>
          <w:szCs w:val="24"/>
          <w:lang w:val="sr-Cyrl-RS"/>
        </w:rPr>
        <w:t>6</w:t>
      </w:r>
      <w:r w:rsidRPr="00AD11A6">
        <w:rPr>
          <w:rFonts w:ascii="Times New Roman" w:hAnsi="Times New Roman" w:cs="Times New Roman"/>
          <w:noProof/>
          <w:sz w:val="24"/>
          <w:szCs w:val="24"/>
        </w:rPr>
        <w:t>.</w:t>
      </w:r>
      <w:proofErr w:type="gramEnd"/>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став 1. алинеја 1.</w:t>
      </w:r>
      <w:r w:rsidRPr="00AD11A6">
        <w:rPr>
          <w:rFonts w:ascii="Times New Roman" w:hAnsi="Times New Roman" w:cs="Times New Roman"/>
          <w:noProof/>
          <w:sz w:val="24"/>
          <w:szCs w:val="24"/>
        </w:rPr>
        <w:t>овог уговора</w:t>
      </w:r>
      <w:r w:rsidRPr="00AD11A6">
        <w:rPr>
          <w:rFonts w:ascii="Times New Roman" w:hAnsi="Times New Roman" w:cs="Times New Roman"/>
          <w:sz w:val="24"/>
          <w:szCs w:val="24"/>
        </w:rPr>
        <w:t xml:space="preserve">, </w:t>
      </w:r>
      <w:r w:rsidRPr="00AD11A6">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AD11A6">
        <w:rPr>
          <w:rFonts w:ascii="Times New Roman" w:hAnsi="Times New Roman" w:cs="Times New Roman"/>
          <w:noProof/>
          <w:sz w:val="24"/>
          <w:szCs w:val="24"/>
          <w:lang w:val="sr-Cyrl-RS"/>
        </w:rPr>
        <w:t>.</w:t>
      </w:r>
    </w:p>
    <w:p w14:paraId="6D3DB313" w14:textId="77777777" w:rsidR="00D9212C" w:rsidRPr="00AD11A6" w:rsidRDefault="00D9212C" w:rsidP="00AD11A6">
      <w:pPr>
        <w:pStyle w:val="NoSpacing"/>
        <w:ind w:firstLine="708"/>
        <w:jc w:val="both"/>
        <w:rPr>
          <w:rFonts w:ascii="Times New Roman" w:hAnsi="Times New Roman" w:cs="Times New Roman"/>
          <w:noProof/>
          <w:sz w:val="24"/>
          <w:szCs w:val="24"/>
          <w:lang w:val="sr-Cyrl-RS"/>
        </w:rPr>
      </w:pPr>
    </w:p>
    <w:p w14:paraId="578CF19B" w14:textId="77777777" w:rsidR="00AD11A6" w:rsidRPr="00AD11A6" w:rsidRDefault="00AD11A6" w:rsidP="00AD11A6">
      <w:pPr>
        <w:jc w:val="both"/>
        <w:rPr>
          <w:noProof/>
          <w:lang w:val="sr-Cyrl-RS"/>
        </w:rPr>
      </w:pPr>
    </w:p>
    <w:p w14:paraId="551DBA3F" w14:textId="77777777" w:rsidR="00AD11A6" w:rsidRPr="00AD11A6" w:rsidRDefault="00AD11A6" w:rsidP="00AD11A6">
      <w:pPr>
        <w:jc w:val="center"/>
        <w:outlineLvl w:val="0"/>
        <w:rPr>
          <w:noProof/>
        </w:rPr>
      </w:pPr>
      <w:bookmarkStart w:id="81" w:name="_Toc19622871"/>
      <w:r w:rsidRPr="00AD11A6">
        <w:rPr>
          <w:b/>
          <w:noProof/>
        </w:rPr>
        <w:lastRenderedPageBreak/>
        <w:t xml:space="preserve">Члан </w:t>
      </w:r>
      <w:r w:rsidRPr="00AD11A6">
        <w:rPr>
          <w:b/>
          <w:noProof/>
          <w:lang w:val="sr-Cyrl-RS"/>
        </w:rPr>
        <w:t>11</w:t>
      </w:r>
      <w:r w:rsidRPr="00AD11A6">
        <w:rPr>
          <w:b/>
          <w:noProof/>
        </w:rPr>
        <w:t>.</w:t>
      </w:r>
      <w:bookmarkEnd w:id="81"/>
    </w:p>
    <w:p w14:paraId="707EF526" w14:textId="77777777" w:rsidR="00AD11A6" w:rsidRPr="00AD11A6" w:rsidRDefault="00AD11A6" w:rsidP="00AD11A6">
      <w:pPr>
        <w:ind w:firstLine="720"/>
        <w:jc w:val="both"/>
        <w:rPr>
          <w:noProof/>
          <w:lang w:val="sr-Latn-RS"/>
        </w:rPr>
      </w:pPr>
      <w:r w:rsidRPr="00AD11A6">
        <w:rPr>
          <w:noProof/>
          <w:lang w:val="en-US"/>
        </w:rPr>
        <w:t xml:space="preserve">За праћење техничке реализације </w:t>
      </w:r>
      <w:r w:rsidRPr="00AD11A6">
        <w:rPr>
          <w:noProof/>
          <w:lang w:val="sr-Cyrl-RS"/>
        </w:rPr>
        <w:t xml:space="preserve">и </w:t>
      </w:r>
      <w:r w:rsidRPr="00AD11A6">
        <w:rPr>
          <w:noProof/>
          <w:lang w:val="en-US"/>
        </w:rPr>
        <w:t>извршења уговорних обавеза уговорних страна</w:t>
      </w:r>
      <w:r w:rsidRPr="00AD11A6">
        <w:rPr>
          <w:noProof/>
          <w:lang w:val="sr-Cyrl-RS"/>
        </w:rPr>
        <w:t xml:space="preserve"> </w:t>
      </w:r>
      <w:r w:rsidRPr="00AD11A6">
        <w:rPr>
          <w:noProof/>
          <w:lang w:val="en-US"/>
        </w:rPr>
        <w:t xml:space="preserve">у име наручиоца </w:t>
      </w:r>
      <w:r w:rsidRPr="00AD11A6">
        <w:rPr>
          <w:noProof/>
          <w:lang w:val="sr-Cyrl-RS"/>
        </w:rPr>
        <w:t>задуж</w:t>
      </w:r>
      <w:r w:rsidRPr="00AD11A6">
        <w:rPr>
          <w:noProof/>
          <w:lang w:val="en-US"/>
        </w:rPr>
        <w:t xml:space="preserve">ује се </w:t>
      </w:r>
      <w:r w:rsidRPr="00AD11A6">
        <w:rPr>
          <w:noProof/>
          <w:lang w:val="sr-Latn-RS"/>
        </w:rPr>
        <w:t>______________________.</w:t>
      </w:r>
    </w:p>
    <w:p w14:paraId="518FB315" w14:textId="77777777" w:rsidR="00AD11A6" w:rsidRPr="00AD11A6" w:rsidRDefault="00AD11A6" w:rsidP="00AD11A6">
      <w:pPr>
        <w:ind w:firstLine="720"/>
        <w:jc w:val="both"/>
        <w:rPr>
          <w:noProof/>
          <w:lang w:val="sr-Cyrl-RS"/>
        </w:rPr>
      </w:pPr>
      <w:r w:rsidRPr="00AD11A6">
        <w:rPr>
          <w:noProof/>
          <w:lang w:val="en-US"/>
        </w:rPr>
        <w:t>За праћењ</w:t>
      </w:r>
      <w:r w:rsidRPr="00AD11A6">
        <w:rPr>
          <w:noProof/>
          <w:lang w:val="sr-Cyrl-RS"/>
        </w:rPr>
        <w:t>е</w:t>
      </w:r>
      <w:r w:rsidRPr="00AD11A6">
        <w:rPr>
          <w:noProof/>
          <w:lang w:val="en-US"/>
        </w:rPr>
        <w:t xml:space="preserve"> финансијске реализације овог уговора у име наручиоца </w:t>
      </w:r>
      <w:r w:rsidRPr="00AD11A6">
        <w:rPr>
          <w:noProof/>
          <w:lang w:val="sr-Cyrl-RS"/>
        </w:rPr>
        <w:t>задуж</w:t>
      </w:r>
      <w:r w:rsidRPr="00AD11A6">
        <w:rPr>
          <w:noProof/>
          <w:lang w:val="en-US"/>
        </w:rPr>
        <w:t xml:space="preserve">ује се </w:t>
      </w:r>
      <w:r w:rsidRPr="00AD11A6">
        <w:rPr>
          <w:noProof/>
          <w:lang w:val="sr-Latn-RS"/>
        </w:rPr>
        <w:t>___________________________.</w:t>
      </w:r>
    </w:p>
    <w:p w14:paraId="57C79AD7" w14:textId="77777777" w:rsidR="00AD11A6" w:rsidRPr="00AD11A6" w:rsidRDefault="00AD11A6" w:rsidP="00D9212C">
      <w:pPr>
        <w:outlineLvl w:val="0"/>
        <w:rPr>
          <w:b/>
          <w:noProof/>
          <w:lang w:val="sr-Cyrl-RS"/>
        </w:rPr>
      </w:pPr>
    </w:p>
    <w:p w14:paraId="1F8C18C7" w14:textId="77777777" w:rsidR="00AD11A6" w:rsidRPr="00AD11A6" w:rsidRDefault="00AD11A6" w:rsidP="00AD11A6">
      <w:pPr>
        <w:jc w:val="center"/>
        <w:outlineLvl w:val="0"/>
        <w:rPr>
          <w:b/>
          <w:noProof/>
          <w:lang w:val="sr-Cyrl-RS"/>
        </w:rPr>
      </w:pPr>
      <w:bookmarkStart w:id="82" w:name="_Toc19622872"/>
      <w:r w:rsidRPr="00AD11A6">
        <w:rPr>
          <w:b/>
          <w:noProof/>
          <w:lang w:val="sr-Cyrl-RS"/>
        </w:rPr>
        <w:t>Члан 12.</w:t>
      </w:r>
      <w:bookmarkEnd w:id="82"/>
    </w:p>
    <w:p w14:paraId="5C9F48A2" w14:textId="77777777" w:rsidR="00AD11A6" w:rsidRPr="00AD11A6" w:rsidRDefault="00AD11A6" w:rsidP="00AD11A6">
      <w:pPr>
        <w:jc w:val="both"/>
        <w:rPr>
          <w:lang w:val="en-US"/>
        </w:rPr>
      </w:pPr>
      <w:r w:rsidRPr="00AD11A6">
        <w:rPr>
          <w:lang w:val="sr-Cyrl-RS"/>
        </w:rPr>
        <w:t xml:space="preserve">          </w:t>
      </w:r>
      <w:proofErr w:type="gramStart"/>
      <w:r w:rsidRPr="00AD11A6">
        <w:t xml:space="preserve">Добављач не може </w:t>
      </w:r>
      <w:r w:rsidRPr="00AD11A6">
        <w:rPr>
          <w:lang w:val="sr-Cyrl-RS"/>
        </w:rPr>
        <w:t xml:space="preserve">пренети </w:t>
      </w:r>
      <w:r w:rsidRPr="00AD11A6">
        <w:t xml:space="preserve">своје потраживање које има по овом уговору на </w:t>
      </w:r>
      <w:r w:rsidRPr="00AD11A6">
        <w:rPr>
          <w:lang w:val="sr-Cyrl-RS"/>
        </w:rPr>
        <w:t>другога</w:t>
      </w:r>
      <w:r w:rsidRPr="00AD11A6">
        <w:t xml:space="preserve">, </w:t>
      </w:r>
      <w:r w:rsidRPr="00AD11A6">
        <w:rPr>
          <w:lang w:val="sr-Cyrl-RS"/>
        </w:rPr>
        <w:t>те такав уговор о уступању неће имати правно дејство према наручиоцу.</w:t>
      </w:r>
      <w:proofErr w:type="gramEnd"/>
    </w:p>
    <w:p w14:paraId="65B24D7C" w14:textId="77777777" w:rsidR="00AD11A6" w:rsidRPr="00AD11A6" w:rsidRDefault="00AD11A6" w:rsidP="00AD11A6">
      <w:pPr>
        <w:jc w:val="both"/>
        <w:rPr>
          <w:noProof/>
          <w:lang w:val="sr-Cyrl-RS"/>
        </w:rPr>
      </w:pPr>
      <w:r w:rsidRPr="00AD11A6">
        <w:rPr>
          <w:lang w:val="sr-Cyrl-RS"/>
        </w:rPr>
        <w:t xml:space="preserve">          Предмет залоге не може бити право потраживања које добављач има према наручиоцу, односно д</w:t>
      </w:r>
      <w:r w:rsidRPr="00AD11A6">
        <w:t>обављач</w:t>
      </w:r>
      <w:r w:rsidRPr="00AD11A6">
        <w:rPr>
          <w:lang w:val="sr-Cyrl-RS"/>
        </w:rPr>
        <w:t xml:space="preserve"> </w:t>
      </w:r>
      <w:r w:rsidRPr="00AD11A6">
        <w:t>не може</w:t>
      </w:r>
      <w:r w:rsidRPr="00AD11A6">
        <w:rPr>
          <w:lang w:val="sr-Cyrl-RS"/>
        </w:rPr>
        <w:t xml:space="preserve"> залагати своје право потраживања </w:t>
      </w:r>
      <w:r w:rsidRPr="00AD11A6">
        <w:t>које има по овом уговор</w:t>
      </w:r>
      <w:r w:rsidRPr="00AD11A6">
        <w:rPr>
          <w:lang w:val="sr-Cyrl-RS"/>
        </w:rPr>
        <w:t>.</w:t>
      </w:r>
    </w:p>
    <w:p w14:paraId="045377B3" w14:textId="77777777" w:rsidR="00AD11A6" w:rsidRPr="00AD11A6" w:rsidRDefault="00AD11A6" w:rsidP="00AD11A6">
      <w:pPr>
        <w:outlineLvl w:val="0"/>
        <w:rPr>
          <w:noProof/>
          <w:lang w:val="sr-Cyrl-RS"/>
        </w:rPr>
      </w:pPr>
    </w:p>
    <w:p w14:paraId="1123C5DA" w14:textId="77777777" w:rsidR="00AD11A6" w:rsidRPr="00AD11A6" w:rsidRDefault="00AD11A6" w:rsidP="00AD11A6">
      <w:pPr>
        <w:jc w:val="center"/>
        <w:outlineLvl w:val="0"/>
        <w:rPr>
          <w:noProof/>
          <w:lang w:val="sr-Cyrl-CS"/>
        </w:rPr>
      </w:pPr>
      <w:bookmarkStart w:id="83" w:name="_Toc19622873"/>
      <w:r w:rsidRPr="00AD11A6">
        <w:rPr>
          <w:b/>
          <w:noProof/>
        </w:rPr>
        <w:t xml:space="preserve">Члан </w:t>
      </w:r>
      <w:r w:rsidRPr="00AD11A6">
        <w:rPr>
          <w:b/>
          <w:noProof/>
          <w:lang w:val="sr-Cyrl-RS"/>
        </w:rPr>
        <w:t>13</w:t>
      </w:r>
      <w:r w:rsidRPr="00AD11A6">
        <w:rPr>
          <w:b/>
          <w:noProof/>
        </w:rPr>
        <w:t>.</w:t>
      </w:r>
      <w:bookmarkEnd w:id="83"/>
    </w:p>
    <w:p w14:paraId="2469FC09" w14:textId="77777777" w:rsidR="00AD11A6" w:rsidRPr="00AD11A6" w:rsidRDefault="00AD11A6" w:rsidP="00AD11A6">
      <w:pPr>
        <w:ind w:firstLine="720"/>
        <w:jc w:val="both"/>
        <w:rPr>
          <w:noProof/>
        </w:rPr>
      </w:pPr>
      <w:r w:rsidRPr="00AD11A6">
        <w:rPr>
          <w:noProof/>
          <w:lang w:val="en-US"/>
        </w:rPr>
        <w:t>Уговорне стране су сагласне да се ближе одређење начина реализације овог уговора врш</w:t>
      </w:r>
      <w:r w:rsidRPr="00AD11A6">
        <w:rPr>
          <w:noProof/>
        </w:rPr>
        <w:t>и</w:t>
      </w:r>
      <w:r w:rsidRPr="00AD11A6">
        <w:rPr>
          <w:noProof/>
          <w:lang w:val="en-US"/>
        </w:rPr>
        <w:t xml:space="preserve"> путем протокола о спровођењу овог уговора закљученим између уговорних страна.</w:t>
      </w:r>
    </w:p>
    <w:p w14:paraId="10F6B5D2" w14:textId="77777777" w:rsidR="00AD11A6" w:rsidRPr="00AD11A6" w:rsidRDefault="00AD11A6" w:rsidP="00AD11A6">
      <w:pPr>
        <w:rPr>
          <w:noProof/>
        </w:rPr>
      </w:pPr>
    </w:p>
    <w:p w14:paraId="63A9F6E1" w14:textId="77777777" w:rsidR="00AD11A6" w:rsidRPr="00AD11A6" w:rsidRDefault="00AD11A6" w:rsidP="00AD11A6">
      <w:pPr>
        <w:jc w:val="center"/>
        <w:outlineLvl w:val="0"/>
        <w:rPr>
          <w:noProof/>
        </w:rPr>
      </w:pPr>
      <w:bookmarkStart w:id="84" w:name="_Toc19622874"/>
      <w:r w:rsidRPr="00AD11A6">
        <w:rPr>
          <w:b/>
          <w:noProof/>
        </w:rPr>
        <w:t>Члан 1</w:t>
      </w:r>
      <w:r w:rsidRPr="00AD11A6">
        <w:rPr>
          <w:b/>
          <w:noProof/>
          <w:lang w:val="sr-Cyrl-RS"/>
        </w:rPr>
        <w:t>4</w:t>
      </w:r>
      <w:r w:rsidRPr="00AD11A6">
        <w:rPr>
          <w:b/>
          <w:noProof/>
        </w:rPr>
        <w:t>.</w:t>
      </w:r>
      <w:bookmarkEnd w:id="84"/>
    </w:p>
    <w:p w14:paraId="0A70FB6B" w14:textId="77777777" w:rsidR="00AD11A6" w:rsidRPr="00AD11A6" w:rsidRDefault="00AD11A6" w:rsidP="00AD11A6">
      <w:pPr>
        <w:ind w:firstLine="720"/>
        <w:jc w:val="both"/>
        <w:rPr>
          <w:noProof/>
        </w:rPr>
      </w:pPr>
      <w:r w:rsidRPr="00AD11A6">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B69FE01" w14:textId="77777777" w:rsidR="00AD11A6" w:rsidRPr="00AD11A6" w:rsidRDefault="00AD11A6" w:rsidP="00AD11A6">
      <w:pPr>
        <w:jc w:val="center"/>
        <w:outlineLvl w:val="0"/>
        <w:rPr>
          <w:noProof/>
          <w:lang w:val="sr-Cyrl-RS"/>
        </w:rPr>
      </w:pPr>
    </w:p>
    <w:p w14:paraId="1C4246CE" w14:textId="77777777" w:rsidR="00AD11A6" w:rsidRPr="00AD11A6" w:rsidRDefault="00AD11A6" w:rsidP="00AD11A6">
      <w:pPr>
        <w:jc w:val="center"/>
        <w:outlineLvl w:val="0"/>
        <w:rPr>
          <w:noProof/>
        </w:rPr>
      </w:pPr>
      <w:bookmarkStart w:id="85" w:name="_Toc19622875"/>
      <w:r w:rsidRPr="00AD11A6">
        <w:rPr>
          <w:b/>
          <w:noProof/>
        </w:rPr>
        <w:t>Члан 1</w:t>
      </w:r>
      <w:r w:rsidRPr="00AD11A6">
        <w:rPr>
          <w:b/>
          <w:noProof/>
          <w:lang w:val="sr-Cyrl-RS"/>
        </w:rPr>
        <w:t>5</w:t>
      </w:r>
      <w:r w:rsidRPr="00AD11A6">
        <w:rPr>
          <w:b/>
          <w:noProof/>
        </w:rPr>
        <w:t>.</w:t>
      </w:r>
      <w:bookmarkEnd w:id="85"/>
    </w:p>
    <w:p w14:paraId="35A30987" w14:textId="77777777" w:rsidR="00AD11A6" w:rsidRPr="00AD11A6" w:rsidRDefault="00AD11A6" w:rsidP="00AD11A6">
      <w:pPr>
        <w:ind w:firstLine="741"/>
        <w:jc w:val="both"/>
        <w:rPr>
          <w:noProof/>
        </w:rPr>
      </w:pPr>
      <w:r w:rsidRPr="00AD11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AB15ED4" w14:textId="77777777" w:rsidR="00AD11A6" w:rsidRPr="00AD11A6" w:rsidRDefault="00AD11A6" w:rsidP="00AD11A6">
      <w:pPr>
        <w:jc w:val="both"/>
        <w:rPr>
          <w:noProof/>
          <w:lang w:val="sr-Cyrl-RS"/>
        </w:rPr>
      </w:pPr>
    </w:p>
    <w:p w14:paraId="118FBC3E" w14:textId="77777777" w:rsidR="00AD11A6" w:rsidRPr="00AD11A6" w:rsidRDefault="00AD11A6" w:rsidP="00AD11A6">
      <w:pPr>
        <w:jc w:val="center"/>
        <w:outlineLvl w:val="0"/>
        <w:rPr>
          <w:noProof/>
        </w:rPr>
      </w:pPr>
      <w:bookmarkStart w:id="86" w:name="_Toc19622876"/>
      <w:r w:rsidRPr="00AD11A6">
        <w:rPr>
          <w:b/>
          <w:noProof/>
        </w:rPr>
        <w:t>Члан 1</w:t>
      </w:r>
      <w:r w:rsidRPr="00AD11A6">
        <w:rPr>
          <w:b/>
          <w:noProof/>
          <w:lang w:val="sr-Cyrl-RS"/>
        </w:rPr>
        <w:t>6</w:t>
      </w:r>
      <w:r w:rsidRPr="00AD11A6">
        <w:rPr>
          <w:b/>
          <w:noProof/>
        </w:rPr>
        <w:t>.</w:t>
      </w:r>
      <w:bookmarkEnd w:id="86"/>
    </w:p>
    <w:p w14:paraId="5235461A" w14:textId="77777777" w:rsidR="00AD11A6" w:rsidRPr="00AD11A6" w:rsidRDefault="00AD11A6" w:rsidP="00AD11A6">
      <w:pPr>
        <w:ind w:firstLine="741"/>
        <w:jc w:val="both"/>
        <w:rPr>
          <w:noProof/>
        </w:rPr>
      </w:pPr>
      <w:r w:rsidRPr="00AD11A6">
        <w:rPr>
          <w:noProof/>
        </w:rPr>
        <w:t xml:space="preserve">Овај уговор је сачињен у </w:t>
      </w:r>
      <w:r w:rsidRPr="00AD11A6">
        <w:rPr>
          <w:noProof/>
          <w:lang w:val="sr-Cyrl-RS"/>
        </w:rPr>
        <w:t>четири</w:t>
      </w:r>
      <w:r w:rsidRPr="00AD11A6">
        <w:rPr>
          <w:noProof/>
        </w:rPr>
        <w:t xml:space="preserve"> истоветн</w:t>
      </w:r>
      <w:r w:rsidRPr="00AD11A6">
        <w:rPr>
          <w:noProof/>
          <w:lang w:val="sr-Cyrl-RS"/>
        </w:rPr>
        <w:t>а</w:t>
      </w:r>
      <w:r w:rsidRPr="00AD11A6">
        <w:rPr>
          <w:noProof/>
        </w:rPr>
        <w:t xml:space="preserve"> примерка од којих наручилац задржава </w:t>
      </w:r>
      <w:r w:rsidRPr="00AD11A6">
        <w:rPr>
          <w:noProof/>
          <w:lang w:val="sr-Cyrl-RS"/>
        </w:rPr>
        <w:t>три</w:t>
      </w:r>
      <w:r w:rsidRPr="00AD11A6">
        <w:rPr>
          <w:noProof/>
        </w:rPr>
        <w:t xml:space="preserve">, а добављач </w:t>
      </w:r>
      <w:r w:rsidRPr="00AD11A6">
        <w:rPr>
          <w:noProof/>
          <w:lang w:val="sr-Cyrl-RS"/>
        </w:rPr>
        <w:t>три</w:t>
      </w:r>
      <w:r w:rsidRPr="00AD11A6">
        <w:rPr>
          <w:noProof/>
        </w:rPr>
        <w:t xml:space="preserve"> примерка.</w:t>
      </w:r>
    </w:p>
    <w:p w14:paraId="60CF3A65" w14:textId="77777777" w:rsidR="00AD11A6" w:rsidRPr="00AD11A6" w:rsidRDefault="00AD11A6" w:rsidP="00AD11A6">
      <w:pPr>
        <w:rPr>
          <w:noProof/>
        </w:rPr>
      </w:pPr>
    </w:p>
    <w:p w14:paraId="09002490" w14:textId="77777777" w:rsidR="00AD11A6" w:rsidRPr="00AD11A6" w:rsidRDefault="00AD11A6" w:rsidP="00AD11A6">
      <w:pPr>
        <w:ind w:firstLine="741"/>
        <w:jc w:val="both"/>
        <w:rPr>
          <w:noProof/>
        </w:rPr>
      </w:pPr>
    </w:p>
    <w:p w14:paraId="6587630E" w14:textId="77777777" w:rsidR="00AD11A6" w:rsidRPr="00AD11A6" w:rsidRDefault="00AD11A6" w:rsidP="00AD11A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D11A6" w:rsidRPr="00AD11A6" w14:paraId="4AF61F67" w14:textId="77777777" w:rsidTr="00D9212C">
        <w:trPr>
          <w:trHeight w:val="347"/>
        </w:trPr>
        <w:tc>
          <w:tcPr>
            <w:tcW w:w="3216" w:type="dxa"/>
            <w:vAlign w:val="center"/>
          </w:tcPr>
          <w:p w14:paraId="15EFF983" w14:textId="77777777" w:rsidR="00AD11A6" w:rsidRPr="00AD11A6" w:rsidRDefault="00AD11A6" w:rsidP="00D9212C">
            <w:pPr>
              <w:jc w:val="center"/>
              <w:rPr>
                <w:noProof/>
              </w:rPr>
            </w:pPr>
            <w:r w:rsidRPr="00AD11A6">
              <w:rPr>
                <w:noProof/>
              </w:rPr>
              <w:t>ЗА ДОБАВЉАЧА:</w:t>
            </w:r>
          </w:p>
        </w:tc>
        <w:tc>
          <w:tcPr>
            <w:tcW w:w="2279" w:type="dxa"/>
          </w:tcPr>
          <w:p w14:paraId="3243DFDF" w14:textId="77777777" w:rsidR="00AD11A6" w:rsidRPr="00AD11A6" w:rsidRDefault="00AD11A6" w:rsidP="00D9212C">
            <w:pPr>
              <w:jc w:val="center"/>
              <w:rPr>
                <w:noProof/>
              </w:rPr>
            </w:pPr>
          </w:p>
        </w:tc>
        <w:tc>
          <w:tcPr>
            <w:tcW w:w="3827" w:type="dxa"/>
            <w:vAlign w:val="center"/>
          </w:tcPr>
          <w:p w14:paraId="70F03A36" w14:textId="77777777" w:rsidR="00AD11A6" w:rsidRPr="00AD11A6" w:rsidRDefault="00AD11A6" w:rsidP="00D9212C">
            <w:pPr>
              <w:jc w:val="center"/>
              <w:rPr>
                <w:noProof/>
              </w:rPr>
            </w:pPr>
            <w:r w:rsidRPr="00AD11A6">
              <w:rPr>
                <w:noProof/>
              </w:rPr>
              <w:t>ЗА НАРУЧИОЦА:</w:t>
            </w:r>
          </w:p>
        </w:tc>
      </w:tr>
      <w:tr w:rsidR="00AD11A6" w:rsidRPr="00AD11A6" w14:paraId="180B00DB" w14:textId="77777777" w:rsidTr="00D9212C">
        <w:trPr>
          <w:trHeight w:val="359"/>
        </w:trPr>
        <w:tc>
          <w:tcPr>
            <w:tcW w:w="3216" w:type="dxa"/>
            <w:vAlign w:val="center"/>
          </w:tcPr>
          <w:p w14:paraId="5F1FA0F0" w14:textId="77777777" w:rsidR="00AD11A6" w:rsidRPr="00AD11A6" w:rsidRDefault="00AD11A6" w:rsidP="00D9212C">
            <w:pPr>
              <w:jc w:val="center"/>
              <w:rPr>
                <w:noProof/>
              </w:rPr>
            </w:pPr>
            <w:r w:rsidRPr="00AD11A6">
              <w:rPr>
                <w:noProof/>
              </w:rPr>
              <w:t>ДИРЕКТОР</w:t>
            </w:r>
          </w:p>
        </w:tc>
        <w:tc>
          <w:tcPr>
            <w:tcW w:w="2279" w:type="dxa"/>
          </w:tcPr>
          <w:p w14:paraId="5B6DEDF4" w14:textId="77777777" w:rsidR="00AD11A6" w:rsidRPr="00AD11A6" w:rsidRDefault="00AD11A6" w:rsidP="00D9212C">
            <w:pPr>
              <w:jc w:val="center"/>
              <w:rPr>
                <w:noProof/>
              </w:rPr>
            </w:pPr>
          </w:p>
        </w:tc>
        <w:tc>
          <w:tcPr>
            <w:tcW w:w="3827" w:type="dxa"/>
            <w:vAlign w:val="center"/>
          </w:tcPr>
          <w:p w14:paraId="234E9085" w14:textId="77777777" w:rsidR="00AD11A6" w:rsidRPr="00AD11A6" w:rsidRDefault="00AD11A6" w:rsidP="00D9212C">
            <w:pPr>
              <w:jc w:val="center"/>
              <w:rPr>
                <w:noProof/>
              </w:rPr>
            </w:pPr>
            <w:r w:rsidRPr="00AD11A6">
              <w:rPr>
                <w:noProof/>
                <w:lang w:val="sr-Cyrl-RS"/>
              </w:rPr>
              <w:t xml:space="preserve">В. Д. </w:t>
            </w:r>
            <w:r w:rsidRPr="00AD11A6">
              <w:rPr>
                <w:noProof/>
              </w:rPr>
              <w:t>ДИРЕКТОР</w:t>
            </w:r>
          </w:p>
        </w:tc>
      </w:tr>
      <w:tr w:rsidR="00AD11A6" w:rsidRPr="00AD11A6" w14:paraId="64536A22" w14:textId="77777777" w:rsidTr="00D9212C">
        <w:trPr>
          <w:trHeight w:val="347"/>
        </w:trPr>
        <w:tc>
          <w:tcPr>
            <w:tcW w:w="3216" w:type="dxa"/>
            <w:vAlign w:val="bottom"/>
          </w:tcPr>
          <w:p w14:paraId="792C906C" w14:textId="77777777" w:rsidR="00AD11A6" w:rsidRPr="00AD11A6" w:rsidRDefault="00AD11A6" w:rsidP="00D9212C">
            <w:pPr>
              <w:jc w:val="center"/>
              <w:rPr>
                <w:noProof/>
              </w:rPr>
            </w:pPr>
          </w:p>
          <w:p w14:paraId="3DAD6849" w14:textId="77777777" w:rsidR="00AD11A6" w:rsidRPr="00AD11A6" w:rsidRDefault="00AD11A6" w:rsidP="00D9212C">
            <w:pPr>
              <w:jc w:val="center"/>
              <w:rPr>
                <w:noProof/>
              </w:rPr>
            </w:pPr>
            <w:r w:rsidRPr="00AD11A6">
              <w:rPr>
                <w:noProof/>
              </w:rPr>
              <w:t>_________________________</w:t>
            </w:r>
          </w:p>
        </w:tc>
        <w:tc>
          <w:tcPr>
            <w:tcW w:w="2279" w:type="dxa"/>
            <w:vAlign w:val="bottom"/>
          </w:tcPr>
          <w:p w14:paraId="40868552" w14:textId="77777777" w:rsidR="00AD11A6" w:rsidRPr="00AD11A6" w:rsidRDefault="00AD11A6" w:rsidP="00D9212C">
            <w:pPr>
              <w:jc w:val="both"/>
              <w:rPr>
                <w:noProof/>
              </w:rPr>
            </w:pPr>
          </w:p>
        </w:tc>
        <w:tc>
          <w:tcPr>
            <w:tcW w:w="3827" w:type="dxa"/>
            <w:vAlign w:val="bottom"/>
          </w:tcPr>
          <w:p w14:paraId="03B57B9A" w14:textId="77777777" w:rsidR="00AD11A6" w:rsidRPr="00AD11A6" w:rsidRDefault="00AD11A6" w:rsidP="00D9212C">
            <w:pPr>
              <w:jc w:val="center"/>
              <w:rPr>
                <w:noProof/>
              </w:rPr>
            </w:pPr>
            <w:r w:rsidRPr="00AD11A6">
              <w:rPr>
                <w:noProof/>
              </w:rPr>
              <w:t>___________________________</w:t>
            </w:r>
          </w:p>
        </w:tc>
      </w:tr>
      <w:tr w:rsidR="00AD11A6" w:rsidRPr="00AD11A6" w14:paraId="0196583B" w14:textId="77777777" w:rsidTr="00D9212C">
        <w:trPr>
          <w:trHeight w:val="359"/>
        </w:trPr>
        <w:tc>
          <w:tcPr>
            <w:tcW w:w="3216" w:type="dxa"/>
            <w:vAlign w:val="center"/>
          </w:tcPr>
          <w:p w14:paraId="6F1B741D" w14:textId="77777777" w:rsidR="00AD11A6" w:rsidRPr="00AD11A6" w:rsidRDefault="00AD11A6" w:rsidP="00D9212C">
            <w:pPr>
              <w:jc w:val="center"/>
              <w:rPr>
                <w:i/>
                <w:noProof/>
              </w:rPr>
            </w:pPr>
          </w:p>
        </w:tc>
        <w:tc>
          <w:tcPr>
            <w:tcW w:w="2279" w:type="dxa"/>
          </w:tcPr>
          <w:p w14:paraId="0B426D9B" w14:textId="77777777" w:rsidR="00AD11A6" w:rsidRPr="00AD11A6" w:rsidRDefault="00AD11A6" w:rsidP="00D9212C">
            <w:pPr>
              <w:jc w:val="both"/>
              <w:rPr>
                <w:i/>
                <w:noProof/>
              </w:rPr>
            </w:pPr>
          </w:p>
        </w:tc>
        <w:tc>
          <w:tcPr>
            <w:tcW w:w="3827" w:type="dxa"/>
            <w:vAlign w:val="center"/>
          </w:tcPr>
          <w:p w14:paraId="0E738A89" w14:textId="77777777" w:rsidR="00AD11A6" w:rsidRPr="00AD11A6" w:rsidRDefault="00AD11A6" w:rsidP="00D9212C">
            <w:pPr>
              <w:jc w:val="center"/>
              <w:rPr>
                <w:i/>
                <w:noProof/>
                <w:lang w:val="sr-Cyrl-RS"/>
              </w:rPr>
            </w:pPr>
            <w:r w:rsidRPr="00AD11A6">
              <w:rPr>
                <w:i/>
                <w:noProof/>
                <w:lang w:val="sr-Cyrl-RS"/>
              </w:rPr>
              <w:t>Проф. др Едита Стокић</w:t>
            </w:r>
          </w:p>
        </w:tc>
      </w:tr>
    </w:tbl>
    <w:p w14:paraId="7FC37438" w14:textId="77777777" w:rsidR="00AD11A6" w:rsidRPr="00AD11A6" w:rsidRDefault="00AD11A6" w:rsidP="00AD11A6">
      <w:pPr>
        <w:rPr>
          <w:noProof/>
        </w:rPr>
      </w:pPr>
    </w:p>
    <w:p w14:paraId="3307C15E" w14:textId="77777777" w:rsidR="00E27C53" w:rsidRPr="00AD11A6" w:rsidRDefault="00E27C53" w:rsidP="00E27C53">
      <w:pPr>
        <w:rPr>
          <w:noProof/>
        </w:rPr>
      </w:pPr>
    </w:p>
    <w:p w14:paraId="4B921348" w14:textId="77777777" w:rsidR="00E27C53" w:rsidRPr="00AD11A6" w:rsidRDefault="00E27C53" w:rsidP="00E27C53">
      <w:pPr>
        <w:rPr>
          <w:noProof/>
        </w:rPr>
      </w:pPr>
    </w:p>
    <w:p w14:paraId="3DFA8CB8" w14:textId="77777777" w:rsidR="00E27C53" w:rsidRPr="00AD11A6" w:rsidRDefault="00E27C53" w:rsidP="00E27C53">
      <w:pPr>
        <w:rPr>
          <w:noProof/>
        </w:rPr>
      </w:pPr>
    </w:p>
    <w:p w14:paraId="4FF54755" w14:textId="77777777" w:rsidR="00E27C53" w:rsidRPr="00AD11A6" w:rsidRDefault="00E27C53" w:rsidP="00E27C53">
      <w:pPr>
        <w:rPr>
          <w:noProof/>
        </w:rPr>
      </w:pPr>
    </w:p>
    <w:p w14:paraId="140B5563" w14:textId="77777777" w:rsidR="00E27C53" w:rsidRPr="00AD11A6" w:rsidRDefault="00E27C53" w:rsidP="00E27C53">
      <w:pPr>
        <w:rPr>
          <w:noProof/>
          <w:lang w:val="sr-Cyrl-RS"/>
        </w:rPr>
      </w:pPr>
    </w:p>
    <w:p w14:paraId="48A13409" w14:textId="77777777" w:rsidR="00E27C53" w:rsidRDefault="00E27C53" w:rsidP="00E27C53">
      <w:pPr>
        <w:rPr>
          <w:noProof/>
          <w:lang w:val="sr-Cyrl-RS"/>
        </w:rPr>
      </w:pPr>
    </w:p>
    <w:p w14:paraId="5E5E1474" w14:textId="77777777" w:rsidR="00D9212C" w:rsidRDefault="00D9212C" w:rsidP="00E27C53">
      <w:pPr>
        <w:rPr>
          <w:noProof/>
          <w:lang w:val="sr-Cyrl-RS"/>
        </w:rPr>
      </w:pPr>
    </w:p>
    <w:p w14:paraId="5A4391D0" w14:textId="77777777" w:rsidR="00D9212C" w:rsidRPr="00AD11A6" w:rsidRDefault="00D9212C" w:rsidP="00E27C53">
      <w:pPr>
        <w:rPr>
          <w:noProof/>
          <w:lang w:val="sr-Cyrl-RS"/>
        </w:rPr>
      </w:pPr>
    </w:p>
    <w:p w14:paraId="084E8FAB" w14:textId="77777777" w:rsidR="00AD11A6" w:rsidRPr="00AD11A6" w:rsidRDefault="00AD11A6" w:rsidP="00E27C53">
      <w:pPr>
        <w:rPr>
          <w:noProof/>
          <w:lang w:val="sr-Cyrl-RS"/>
        </w:rPr>
      </w:pPr>
    </w:p>
    <w:p w14:paraId="6B560B31" w14:textId="77777777" w:rsidR="00E27C53" w:rsidRPr="00AD11A6" w:rsidRDefault="00E27C53" w:rsidP="00E27C53">
      <w:pPr>
        <w:rPr>
          <w:noProof/>
        </w:rPr>
      </w:pPr>
    </w:p>
    <w:p w14:paraId="5EF85368" w14:textId="77777777" w:rsidR="00E27C53" w:rsidRPr="00CC366C" w:rsidRDefault="00E27C53" w:rsidP="002576AA">
      <w:pPr>
        <w:pStyle w:val="Heading1"/>
        <w:numPr>
          <w:ilvl w:val="0"/>
          <w:numId w:val="15"/>
        </w:numPr>
        <w:jc w:val="center"/>
      </w:pPr>
      <w:bookmarkStart w:id="87" w:name="_Toc448222241"/>
      <w:bookmarkStart w:id="88" w:name="_Toc477327713"/>
      <w:bookmarkStart w:id="89" w:name="_Toc477327996"/>
      <w:bookmarkStart w:id="90" w:name="_Toc477328725"/>
      <w:bookmarkStart w:id="91" w:name="_Toc477329196"/>
      <w:bookmarkStart w:id="92" w:name="_Toc19622877"/>
      <w:r w:rsidRPr="00CC366C">
        <w:lastRenderedPageBreak/>
        <w:t>ИЗЈАВА О НЕЗАВИСНОЈ ПОНУДИ</w:t>
      </w:r>
      <w:bookmarkEnd w:id="65"/>
      <w:bookmarkEnd w:id="66"/>
      <w:bookmarkEnd w:id="87"/>
      <w:bookmarkEnd w:id="88"/>
      <w:bookmarkEnd w:id="89"/>
      <w:bookmarkEnd w:id="90"/>
      <w:bookmarkEnd w:id="91"/>
      <w:bookmarkEnd w:id="92"/>
    </w:p>
    <w:p w14:paraId="77A49951" w14:textId="77777777" w:rsidR="00E27C53" w:rsidRPr="00AE1407" w:rsidRDefault="00E27C53" w:rsidP="00E27C53">
      <w:pPr>
        <w:jc w:val="center"/>
        <w:rPr>
          <w:b/>
          <w:noProof/>
        </w:rPr>
      </w:pPr>
    </w:p>
    <w:p w14:paraId="009A9EC8" w14:textId="77777777" w:rsidR="00E27C53" w:rsidRPr="00AE1407" w:rsidRDefault="00E27C53" w:rsidP="00E27C53">
      <w:pPr>
        <w:jc w:val="both"/>
        <w:rPr>
          <w:noProof/>
        </w:rPr>
      </w:pPr>
    </w:p>
    <w:p w14:paraId="46CA16ED"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51DE6BBF" w14:textId="77777777" w:rsidR="00E27C53" w:rsidRPr="00AE1407" w:rsidRDefault="00E27C53" w:rsidP="00E27C53">
      <w:pPr>
        <w:tabs>
          <w:tab w:val="left" w:pos="6028"/>
        </w:tabs>
        <w:autoSpaceDE w:val="0"/>
        <w:ind w:left="360"/>
        <w:rPr>
          <w:bCs/>
          <w:iCs/>
        </w:rPr>
      </w:pPr>
    </w:p>
    <w:p w14:paraId="5CD86809" w14:textId="77777777" w:rsidR="00E27C53" w:rsidRPr="00AE1407" w:rsidRDefault="00E27C53" w:rsidP="00E27C53">
      <w:pPr>
        <w:tabs>
          <w:tab w:val="left" w:pos="6028"/>
        </w:tabs>
        <w:autoSpaceDE w:val="0"/>
        <w:ind w:left="360"/>
        <w:rPr>
          <w:bCs/>
          <w:iCs/>
        </w:rPr>
      </w:pPr>
    </w:p>
    <w:p w14:paraId="751BFF74" w14:textId="77777777" w:rsidR="00E27C53" w:rsidRPr="00AE1407" w:rsidRDefault="00E27C53" w:rsidP="00E27C53">
      <w:pPr>
        <w:tabs>
          <w:tab w:val="left" w:pos="6028"/>
        </w:tabs>
        <w:autoSpaceDE w:val="0"/>
        <w:ind w:left="360"/>
        <w:rPr>
          <w:bCs/>
          <w:iCs/>
        </w:rPr>
      </w:pPr>
    </w:p>
    <w:p w14:paraId="4E23EB58" w14:textId="77777777" w:rsidR="00E27C53" w:rsidRPr="00AE1407" w:rsidRDefault="00E27C53" w:rsidP="00E27C53">
      <w:pPr>
        <w:tabs>
          <w:tab w:val="left" w:pos="6028"/>
        </w:tabs>
        <w:autoSpaceDE w:val="0"/>
        <w:ind w:left="360"/>
        <w:rPr>
          <w:bCs/>
          <w:iCs/>
        </w:rPr>
      </w:pPr>
    </w:p>
    <w:p w14:paraId="53085F84" w14:textId="77777777" w:rsidR="00E27C53" w:rsidRPr="00AE1407" w:rsidRDefault="00E27C53" w:rsidP="00E27C53">
      <w:pPr>
        <w:tabs>
          <w:tab w:val="left" w:pos="6028"/>
        </w:tabs>
        <w:autoSpaceDE w:val="0"/>
        <w:ind w:left="360"/>
        <w:rPr>
          <w:bCs/>
          <w:iCs/>
        </w:rPr>
      </w:pPr>
    </w:p>
    <w:p w14:paraId="03452EE9" w14:textId="77777777" w:rsidR="00E27C53" w:rsidRDefault="00E27C53" w:rsidP="00E27C53">
      <w:pPr>
        <w:tabs>
          <w:tab w:val="left" w:pos="6028"/>
        </w:tabs>
        <w:autoSpaceDE w:val="0"/>
        <w:ind w:left="360"/>
        <w:rPr>
          <w:bCs/>
          <w:iCs/>
        </w:rPr>
      </w:pPr>
    </w:p>
    <w:p w14:paraId="10255FF6" w14:textId="77777777" w:rsidR="00E27C53" w:rsidRPr="00AE1407" w:rsidRDefault="00E27C53" w:rsidP="00E27C53">
      <w:pPr>
        <w:tabs>
          <w:tab w:val="left" w:pos="6028"/>
        </w:tabs>
        <w:autoSpaceDE w:val="0"/>
        <w:ind w:left="360"/>
        <w:rPr>
          <w:bCs/>
          <w:iCs/>
        </w:rPr>
      </w:pPr>
    </w:p>
    <w:p w14:paraId="04DF2682" w14:textId="77777777" w:rsidR="00E27C53" w:rsidRPr="00AE1407" w:rsidRDefault="00E27C53" w:rsidP="00E27C53">
      <w:pPr>
        <w:tabs>
          <w:tab w:val="left" w:pos="6028"/>
        </w:tabs>
        <w:autoSpaceDE w:val="0"/>
        <w:ind w:left="360"/>
        <w:rPr>
          <w:bCs/>
          <w:iCs/>
        </w:rPr>
      </w:pPr>
    </w:p>
    <w:p w14:paraId="7FD4EDF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26B9108B"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24BC5DD1" w14:textId="77777777" w:rsidR="00E27C53" w:rsidRDefault="00E27C53" w:rsidP="00E27C53">
      <w:pPr>
        <w:rPr>
          <w:b/>
          <w:bCs/>
          <w:iCs/>
          <w:lang w:val="sr-Cyrl-CS"/>
        </w:rPr>
      </w:pPr>
    </w:p>
    <w:p w14:paraId="6967F30A" w14:textId="77777777" w:rsidR="00E27C53" w:rsidRDefault="00E27C53" w:rsidP="00E27C53">
      <w:pPr>
        <w:rPr>
          <w:noProof/>
          <w:lang w:val="sr-Cyrl-CS"/>
        </w:rPr>
      </w:pPr>
    </w:p>
    <w:p w14:paraId="53E3B7D9"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210EB47"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E1EEEC4" w14:textId="77777777" w:rsidR="00E27C53" w:rsidRDefault="00E27C53" w:rsidP="00E27C53">
      <w:pPr>
        <w:ind w:firstLine="720"/>
        <w:jc w:val="both"/>
        <w:rPr>
          <w:lang w:val="sr-Cyrl-CS"/>
        </w:rPr>
      </w:pPr>
    </w:p>
    <w:p w14:paraId="43BAA53A" w14:textId="77777777" w:rsidR="00E27C53" w:rsidRDefault="00E27C53" w:rsidP="00E27C53">
      <w:pPr>
        <w:jc w:val="both"/>
        <w:rPr>
          <w:lang w:val="sr-Cyrl-CS"/>
        </w:rPr>
      </w:pPr>
    </w:p>
    <w:p w14:paraId="6A617B9B"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38CFEBD6" w14:textId="77777777" w:rsidR="00E27C53" w:rsidRDefault="00E27C53" w:rsidP="00E27C53">
      <w:pPr>
        <w:jc w:val="both"/>
        <w:rPr>
          <w:lang w:val="sr-Cyrl-CS"/>
        </w:rPr>
      </w:pPr>
    </w:p>
    <w:p w14:paraId="1B973441"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2BC6E58" w14:textId="77777777" w:rsidR="00E27C53" w:rsidRDefault="00E27C53" w:rsidP="00E27C53">
      <w:pPr>
        <w:jc w:val="both"/>
        <w:rPr>
          <w:i/>
          <w:lang w:val="sr-Cyrl-CS"/>
        </w:rPr>
      </w:pPr>
    </w:p>
    <w:p w14:paraId="61E1D971" w14:textId="77777777" w:rsidR="00E27C53" w:rsidRDefault="00E27C53" w:rsidP="00E27C53">
      <w:pPr>
        <w:jc w:val="both"/>
        <w:rPr>
          <w:lang w:val="sr-Cyrl-CS"/>
        </w:rPr>
      </w:pPr>
    </w:p>
    <w:p w14:paraId="305FBC16" w14:textId="77777777" w:rsidR="00E27C53" w:rsidRDefault="00E27C53" w:rsidP="00E27C53">
      <w:pPr>
        <w:jc w:val="both"/>
        <w:rPr>
          <w:lang w:val="sr-Cyrl-CS"/>
        </w:rPr>
      </w:pPr>
    </w:p>
    <w:p w14:paraId="63BF7161"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426D8AD4" w14:textId="77777777" w:rsidR="00E27C53" w:rsidRPr="00AE1407" w:rsidRDefault="00E27C53" w:rsidP="00E27C53">
      <w:pPr>
        <w:tabs>
          <w:tab w:val="left" w:pos="6028"/>
        </w:tabs>
        <w:autoSpaceDE w:val="0"/>
        <w:ind w:left="360"/>
        <w:rPr>
          <w:bCs/>
          <w:iCs/>
        </w:rPr>
      </w:pPr>
    </w:p>
    <w:p w14:paraId="7F73B2C4" w14:textId="77777777" w:rsidR="00E27C53" w:rsidRDefault="00E27C53" w:rsidP="00E27C53">
      <w:pPr>
        <w:tabs>
          <w:tab w:val="left" w:pos="6028"/>
        </w:tabs>
        <w:autoSpaceDE w:val="0"/>
        <w:rPr>
          <w:bCs/>
          <w:iCs/>
        </w:rPr>
      </w:pPr>
    </w:p>
    <w:p w14:paraId="149DFB8C" w14:textId="77777777" w:rsidR="00E27C53" w:rsidRPr="00E564C8" w:rsidRDefault="00E27C53" w:rsidP="00E27C53">
      <w:pPr>
        <w:tabs>
          <w:tab w:val="left" w:pos="6028"/>
        </w:tabs>
        <w:autoSpaceDE w:val="0"/>
        <w:rPr>
          <w:bCs/>
          <w:iCs/>
        </w:rPr>
      </w:pPr>
    </w:p>
    <w:p w14:paraId="0BC7E488" w14:textId="77777777" w:rsidR="00E27C53" w:rsidRDefault="00E27C53" w:rsidP="00E27C53">
      <w:pPr>
        <w:tabs>
          <w:tab w:val="left" w:pos="6028"/>
        </w:tabs>
        <w:autoSpaceDE w:val="0"/>
        <w:rPr>
          <w:bCs/>
          <w:iCs/>
        </w:rPr>
      </w:pPr>
    </w:p>
    <w:p w14:paraId="0E96F181" w14:textId="77777777" w:rsidR="00E27C53" w:rsidRPr="00AE1407" w:rsidRDefault="00E27C53" w:rsidP="00E27C53">
      <w:pPr>
        <w:tabs>
          <w:tab w:val="left" w:pos="6028"/>
        </w:tabs>
        <w:autoSpaceDE w:val="0"/>
        <w:ind w:left="360"/>
        <w:rPr>
          <w:bCs/>
          <w:iCs/>
        </w:rPr>
      </w:pPr>
    </w:p>
    <w:p w14:paraId="4FBB88E6" w14:textId="77777777" w:rsidR="00E27C53" w:rsidRPr="00AE1407" w:rsidRDefault="00E27C53" w:rsidP="00E27C53">
      <w:pPr>
        <w:tabs>
          <w:tab w:val="left" w:pos="6028"/>
        </w:tabs>
        <w:autoSpaceDE w:val="0"/>
        <w:ind w:left="360"/>
        <w:rPr>
          <w:bCs/>
          <w:iCs/>
        </w:rPr>
      </w:pPr>
    </w:p>
    <w:p w14:paraId="687FD1BE"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1583B828" w14:textId="77777777" w:rsidTr="00376A40">
        <w:tc>
          <w:tcPr>
            <w:tcW w:w="3095" w:type="dxa"/>
            <w:tcBorders>
              <w:bottom w:val="single" w:sz="4" w:space="0" w:color="auto"/>
            </w:tcBorders>
          </w:tcPr>
          <w:p w14:paraId="0A9E5F56" w14:textId="77777777" w:rsidR="00E27C53" w:rsidRPr="00CF619E" w:rsidRDefault="00E27C53" w:rsidP="00376A40">
            <w:pPr>
              <w:rPr>
                <w:bCs/>
                <w:iCs/>
                <w:noProof/>
                <w:lang w:val="sr-Cyrl-CS"/>
              </w:rPr>
            </w:pPr>
          </w:p>
        </w:tc>
        <w:tc>
          <w:tcPr>
            <w:tcW w:w="3095" w:type="dxa"/>
          </w:tcPr>
          <w:p w14:paraId="78BC1CA3" w14:textId="77777777" w:rsidR="00E27C53" w:rsidRPr="00CF619E" w:rsidRDefault="00E27C53" w:rsidP="00376A40">
            <w:pPr>
              <w:rPr>
                <w:bCs/>
                <w:iCs/>
                <w:noProof/>
                <w:lang w:val="sr-Cyrl-CS"/>
              </w:rPr>
            </w:pPr>
          </w:p>
        </w:tc>
        <w:tc>
          <w:tcPr>
            <w:tcW w:w="3096" w:type="dxa"/>
            <w:tcBorders>
              <w:bottom w:val="single" w:sz="4" w:space="0" w:color="auto"/>
            </w:tcBorders>
          </w:tcPr>
          <w:p w14:paraId="63A39478" w14:textId="77777777" w:rsidR="00E27C53" w:rsidRPr="00CF619E" w:rsidRDefault="00E27C53" w:rsidP="00376A40">
            <w:pPr>
              <w:rPr>
                <w:bCs/>
                <w:iCs/>
                <w:noProof/>
                <w:lang w:val="sr-Cyrl-CS"/>
              </w:rPr>
            </w:pPr>
          </w:p>
        </w:tc>
      </w:tr>
      <w:tr w:rsidR="00E27C53" w:rsidRPr="00CF619E" w14:paraId="0E7C087B" w14:textId="77777777" w:rsidTr="00376A40">
        <w:tc>
          <w:tcPr>
            <w:tcW w:w="3095" w:type="dxa"/>
            <w:tcBorders>
              <w:top w:val="single" w:sz="4" w:space="0" w:color="auto"/>
            </w:tcBorders>
          </w:tcPr>
          <w:p w14:paraId="793C93F8"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24058F33"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045365FB"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1D9C42E5" w14:textId="77777777" w:rsidTr="00376A40">
        <w:tc>
          <w:tcPr>
            <w:tcW w:w="3095" w:type="dxa"/>
          </w:tcPr>
          <w:p w14:paraId="475E164C" w14:textId="77777777" w:rsidR="00E27C53" w:rsidRPr="00CF619E" w:rsidRDefault="00E27C53" w:rsidP="00376A40">
            <w:pPr>
              <w:rPr>
                <w:bCs/>
                <w:iCs/>
                <w:noProof/>
                <w:lang w:val="hr-HR"/>
              </w:rPr>
            </w:pPr>
          </w:p>
        </w:tc>
        <w:tc>
          <w:tcPr>
            <w:tcW w:w="3095" w:type="dxa"/>
          </w:tcPr>
          <w:p w14:paraId="7F8A439D" w14:textId="77777777" w:rsidR="00E27C53" w:rsidRPr="00CF619E" w:rsidRDefault="00E27C53" w:rsidP="00376A40">
            <w:pPr>
              <w:rPr>
                <w:bCs/>
                <w:iCs/>
                <w:noProof/>
                <w:lang w:val="hr-HR"/>
              </w:rPr>
            </w:pPr>
          </w:p>
        </w:tc>
        <w:tc>
          <w:tcPr>
            <w:tcW w:w="3096" w:type="dxa"/>
            <w:tcBorders>
              <w:bottom w:val="single" w:sz="4" w:space="0" w:color="auto"/>
            </w:tcBorders>
          </w:tcPr>
          <w:p w14:paraId="7650CE5A" w14:textId="77777777" w:rsidR="00E27C53" w:rsidRPr="00CF619E" w:rsidRDefault="00E27C53" w:rsidP="00376A40">
            <w:pPr>
              <w:rPr>
                <w:bCs/>
                <w:iCs/>
                <w:noProof/>
                <w:lang w:val="sr-Cyrl-CS"/>
              </w:rPr>
            </w:pPr>
          </w:p>
          <w:p w14:paraId="15093754" w14:textId="77777777" w:rsidR="00E27C53" w:rsidRPr="00CF619E" w:rsidRDefault="00E27C53" w:rsidP="00376A40">
            <w:pPr>
              <w:rPr>
                <w:bCs/>
                <w:iCs/>
                <w:noProof/>
                <w:lang w:val="sr-Cyrl-CS"/>
              </w:rPr>
            </w:pPr>
          </w:p>
        </w:tc>
      </w:tr>
      <w:tr w:rsidR="00E27C53" w:rsidRPr="00CF619E" w14:paraId="01270AC7" w14:textId="77777777" w:rsidTr="00376A40">
        <w:tc>
          <w:tcPr>
            <w:tcW w:w="3095" w:type="dxa"/>
          </w:tcPr>
          <w:p w14:paraId="0EBF1992" w14:textId="77777777" w:rsidR="00E27C53" w:rsidRDefault="00E27C53" w:rsidP="00376A40">
            <w:pPr>
              <w:rPr>
                <w:bCs/>
                <w:iCs/>
                <w:noProof/>
                <w:lang w:val="hr-HR"/>
              </w:rPr>
            </w:pPr>
          </w:p>
          <w:p w14:paraId="5444A95D" w14:textId="77777777" w:rsidR="00E27C53" w:rsidRPr="00CF619E" w:rsidRDefault="00E27C53" w:rsidP="00376A40">
            <w:pPr>
              <w:rPr>
                <w:bCs/>
                <w:iCs/>
                <w:noProof/>
                <w:lang w:val="hr-HR"/>
              </w:rPr>
            </w:pPr>
          </w:p>
        </w:tc>
        <w:tc>
          <w:tcPr>
            <w:tcW w:w="3095" w:type="dxa"/>
          </w:tcPr>
          <w:p w14:paraId="69223EE2" w14:textId="77777777" w:rsidR="00E27C53" w:rsidRPr="00CF619E" w:rsidRDefault="00E27C53" w:rsidP="00376A40">
            <w:pPr>
              <w:rPr>
                <w:bCs/>
                <w:iCs/>
                <w:noProof/>
                <w:lang w:val="hr-HR"/>
              </w:rPr>
            </w:pPr>
          </w:p>
        </w:tc>
        <w:tc>
          <w:tcPr>
            <w:tcW w:w="3096" w:type="dxa"/>
            <w:tcBorders>
              <w:top w:val="single" w:sz="4" w:space="0" w:color="auto"/>
            </w:tcBorders>
          </w:tcPr>
          <w:p w14:paraId="61D345BB" w14:textId="77777777" w:rsidR="00E27C53" w:rsidRPr="00CF619E" w:rsidRDefault="00E27C53" w:rsidP="00376A40">
            <w:pPr>
              <w:jc w:val="center"/>
              <w:rPr>
                <w:bCs/>
                <w:iCs/>
                <w:noProof/>
                <w:lang w:val="sr-Cyrl-CS"/>
              </w:rPr>
            </w:pPr>
            <w:r w:rsidRPr="00CF619E">
              <w:rPr>
                <w:bCs/>
                <w:iCs/>
                <w:noProof/>
              </w:rPr>
              <w:t>ПОТПИС</w:t>
            </w:r>
          </w:p>
        </w:tc>
      </w:tr>
    </w:tbl>
    <w:p w14:paraId="51D520BA" w14:textId="77777777" w:rsidR="00E27C53" w:rsidRDefault="00E27C53" w:rsidP="00E27C53">
      <w:pPr>
        <w:jc w:val="both"/>
        <w:rPr>
          <w:noProof/>
          <w:lang w:val="sr-Cyrl-RS"/>
        </w:rPr>
      </w:pPr>
      <w:r>
        <w:rPr>
          <w:noProof/>
          <w:lang w:val="sr-Cyrl-RS"/>
        </w:rPr>
        <w:t xml:space="preserve">НАПОМЕНА: </w:t>
      </w:r>
    </w:p>
    <w:p w14:paraId="78554E65"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3" w:name="_Toc375826011"/>
      <w:bookmarkStart w:id="94" w:name="_Toc389030818"/>
      <w:bookmarkStart w:id="95" w:name="_Toc448222242"/>
    </w:p>
    <w:p w14:paraId="7BAD614A" w14:textId="77777777" w:rsidR="00E27C53" w:rsidRDefault="00E27C53" w:rsidP="00E27C53">
      <w:pPr>
        <w:rPr>
          <w:sz w:val="28"/>
          <w:szCs w:val="28"/>
        </w:rPr>
      </w:pPr>
      <w:r>
        <w:rPr>
          <w:sz w:val="28"/>
          <w:szCs w:val="28"/>
        </w:rPr>
        <w:br w:type="page"/>
      </w:r>
    </w:p>
    <w:p w14:paraId="457A439A" w14:textId="77777777" w:rsidR="00E27C53" w:rsidRPr="00CC366C" w:rsidRDefault="00E27C53" w:rsidP="002576AA">
      <w:pPr>
        <w:pStyle w:val="Heading1"/>
        <w:numPr>
          <w:ilvl w:val="0"/>
          <w:numId w:val="15"/>
        </w:numPr>
        <w:jc w:val="center"/>
      </w:pPr>
      <w:bookmarkStart w:id="96" w:name="_Toc477327714"/>
      <w:bookmarkStart w:id="97" w:name="_Toc477327997"/>
      <w:bookmarkStart w:id="98" w:name="_Toc477328726"/>
      <w:bookmarkStart w:id="99" w:name="_Toc477329197"/>
      <w:bookmarkStart w:id="100" w:name="_Toc19622878"/>
      <w:r w:rsidRPr="00CC366C">
        <w:lastRenderedPageBreak/>
        <w:t>ОБРАЗАЦ ИЗЈАВЕ О ПОШТОВАЊУ ОБАВЕЗА</w:t>
      </w:r>
      <w:bookmarkEnd w:id="93"/>
      <w:bookmarkEnd w:id="94"/>
      <w:bookmarkEnd w:id="96"/>
      <w:bookmarkEnd w:id="97"/>
      <w:bookmarkEnd w:id="98"/>
      <w:bookmarkEnd w:id="99"/>
      <w:bookmarkEnd w:id="100"/>
    </w:p>
    <w:bookmarkEnd w:id="95"/>
    <w:p w14:paraId="7E803E30" w14:textId="77777777" w:rsidR="00E27C53" w:rsidRPr="00AE1407" w:rsidRDefault="00E27C53" w:rsidP="00E27C53">
      <w:pPr>
        <w:tabs>
          <w:tab w:val="left" w:pos="6028"/>
        </w:tabs>
        <w:autoSpaceDE w:val="0"/>
        <w:ind w:left="360"/>
        <w:rPr>
          <w:b/>
          <w:bCs/>
          <w:iCs/>
          <w:lang w:val="ru-RU"/>
        </w:rPr>
      </w:pPr>
    </w:p>
    <w:p w14:paraId="18DEB013" w14:textId="77777777" w:rsidR="00E27C53" w:rsidRPr="00AE1407" w:rsidRDefault="00E27C53" w:rsidP="00E27C53">
      <w:pPr>
        <w:tabs>
          <w:tab w:val="left" w:pos="6028"/>
        </w:tabs>
        <w:autoSpaceDE w:val="0"/>
        <w:ind w:left="360"/>
        <w:rPr>
          <w:bCs/>
          <w:iCs/>
          <w:lang w:val="ru-RU"/>
        </w:rPr>
      </w:pPr>
    </w:p>
    <w:p w14:paraId="32158D77"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7FE0C96C" w14:textId="77777777" w:rsidR="00E27C53" w:rsidRPr="00AE1407" w:rsidRDefault="00E27C53" w:rsidP="00E27C53">
      <w:pPr>
        <w:tabs>
          <w:tab w:val="left" w:pos="6028"/>
        </w:tabs>
        <w:autoSpaceDE w:val="0"/>
        <w:ind w:left="360"/>
        <w:rPr>
          <w:bCs/>
          <w:iCs/>
        </w:rPr>
      </w:pPr>
    </w:p>
    <w:p w14:paraId="6D9C211A" w14:textId="77777777" w:rsidR="00E27C53" w:rsidRPr="00AE1407" w:rsidRDefault="00E27C53" w:rsidP="00E27C53">
      <w:pPr>
        <w:tabs>
          <w:tab w:val="left" w:pos="6028"/>
        </w:tabs>
        <w:autoSpaceDE w:val="0"/>
        <w:ind w:left="360"/>
        <w:rPr>
          <w:bCs/>
          <w:iCs/>
        </w:rPr>
      </w:pPr>
    </w:p>
    <w:p w14:paraId="19AEDFCE" w14:textId="77777777" w:rsidR="00E27C53" w:rsidRPr="00AE1407" w:rsidRDefault="00E27C53" w:rsidP="00E27C53">
      <w:pPr>
        <w:tabs>
          <w:tab w:val="left" w:pos="6028"/>
        </w:tabs>
        <w:autoSpaceDE w:val="0"/>
        <w:ind w:left="360"/>
        <w:rPr>
          <w:bCs/>
          <w:iCs/>
        </w:rPr>
      </w:pPr>
    </w:p>
    <w:p w14:paraId="64CC90F7" w14:textId="77777777" w:rsidR="00E27C53" w:rsidRPr="00AE1407" w:rsidRDefault="00E27C53" w:rsidP="00E27C53">
      <w:pPr>
        <w:tabs>
          <w:tab w:val="left" w:pos="6028"/>
        </w:tabs>
        <w:autoSpaceDE w:val="0"/>
        <w:ind w:left="360"/>
        <w:rPr>
          <w:bCs/>
          <w:iCs/>
        </w:rPr>
      </w:pPr>
    </w:p>
    <w:p w14:paraId="16E2373D" w14:textId="77777777" w:rsidR="00E27C53" w:rsidRPr="00AE1407" w:rsidRDefault="00E27C53" w:rsidP="00E27C53">
      <w:pPr>
        <w:tabs>
          <w:tab w:val="left" w:pos="6028"/>
        </w:tabs>
        <w:autoSpaceDE w:val="0"/>
        <w:ind w:left="360"/>
        <w:rPr>
          <w:bCs/>
          <w:iCs/>
        </w:rPr>
      </w:pPr>
    </w:p>
    <w:p w14:paraId="7F6DDB06" w14:textId="77777777" w:rsidR="00E27C53" w:rsidRPr="00AE1407" w:rsidRDefault="00E27C53" w:rsidP="00E27C53">
      <w:pPr>
        <w:tabs>
          <w:tab w:val="left" w:pos="6028"/>
        </w:tabs>
        <w:autoSpaceDE w:val="0"/>
        <w:ind w:left="360"/>
        <w:rPr>
          <w:bCs/>
          <w:iCs/>
        </w:rPr>
      </w:pPr>
    </w:p>
    <w:p w14:paraId="34787A67" w14:textId="77777777" w:rsidR="00E27C53" w:rsidRPr="00AE1407" w:rsidRDefault="00E27C53" w:rsidP="00E27C53">
      <w:pPr>
        <w:tabs>
          <w:tab w:val="left" w:pos="6028"/>
        </w:tabs>
        <w:autoSpaceDE w:val="0"/>
        <w:ind w:left="360"/>
        <w:rPr>
          <w:bCs/>
          <w:iCs/>
        </w:rPr>
      </w:pPr>
    </w:p>
    <w:p w14:paraId="0CFC99C3" w14:textId="77777777" w:rsidR="00E27C53" w:rsidRPr="00AE1407" w:rsidRDefault="00E27C53" w:rsidP="00E27C53">
      <w:pPr>
        <w:tabs>
          <w:tab w:val="left" w:pos="6028"/>
        </w:tabs>
        <w:autoSpaceDE w:val="0"/>
        <w:ind w:left="360"/>
        <w:rPr>
          <w:bCs/>
          <w:iCs/>
        </w:rPr>
      </w:pPr>
    </w:p>
    <w:p w14:paraId="51A3873C"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0987E7E2" w14:textId="77777777" w:rsidR="00E27C53" w:rsidRPr="00AE1407" w:rsidRDefault="00E27C53" w:rsidP="00E27C53">
      <w:pPr>
        <w:tabs>
          <w:tab w:val="left" w:pos="6028"/>
        </w:tabs>
        <w:autoSpaceDE w:val="0"/>
        <w:ind w:left="360"/>
        <w:jc w:val="center"/>
        <w:rPr>
          <w:bCs/>
          <w:iCs/>
        </w:rPr>
      </w:pPr>
    </w:p>
    <w:p w14:paraId="3DD78FD6" w14:textId="77777777" w:rsidR="00E27C53" w:rsidRPr="00AE1407" w:rsidRDefault="00E27C53" w:rsidP="00E27C53">
      <w:pPr>
        <w:tabs>
          <w:tab w:val="left" w:pos="6028"/>
        </w:tabs>
        <w:autoSpaceDE w:val="0"/>
        <w:ind w:left="360"/>
        <w:jc w:val="center"/>
        <w:rPr>
          <w:bCs/>
          <w:iCs/>
        </w:rPr>
      </w:pPr>
    </w:p>
    <w:p w14:paraId="11B5CA34" w14:textId="77777777" w:rsidR="00E27C53" w:rsidRPr="00AE1407" w:rsidRDefault="00E27C53" w:rsidP="00E27C53">
      <w:pPr>
        <w:tabs>
          <w:tab w:val="left" w:pos="6028"/>
        </w:tabs>
        <w:autoSpaceDE w:val="0"/>
        <w:ind w:left="360"/>
        <w:jc w:val="center"/>
        <w:rPr>
          <w:bCs/>
          <w:iCs/>
        </w:rPr>
      </w:pPr>
    </w:p>
    <w:p w14:paraId="061AEEFB"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524ECE9A"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458C55C" w14:textId="77777777" w:rsidR="00E27C53" w:rsidRDefault="00E27C53" w:rsidP="00E27C53">
      <w:pPr>
        <w:ind w:firstLine="720"/>
        <w:jc w:val="both"/>
        <w:rPr>
          <w:lang w:val="sr-Cyrl-CS"/>
        </w:rPr>
      </w:pPr>
    </w:p>
    <w:p w14:paraId="4C9824FA" w14:textId="77777777" w:rsidR="00E27C53" w:rsidRDefault="00E27C53" w:rsidP="00E27C53">
      <w:pPr>
        <w:jc w:val="both"/>
        <w:rPr>
          <w:lang w:val="sr-Cyrl-CS"/>
        </w:rPr>
      </w:pPr>
    </w:p>
    <w:p w14:paraId="03CF5A66"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4CBAAC9" w14:textId="77777777" w:rsidR="00E27C53" w:rsidRDefault="00E27C53" w:rsidP="00E27C53">
      <w:pPr>
        <w:jc w:val="both"/>
        <w:rPr>
          <w:lang w:val="sr-Cyrl-CS"/>
        </w:rPr>
      </w:pPr>
    </w:p>
    <w:p w14:paraId="5463AF8B"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F524F20" w14:textId="77777777" w:rsidR="00E27C53" w:rsidRDefault="00E27C53" w:rsidP="00E27C53">
      <w:pPr>
        <w:jc w:val="both"/>
        <w:rPr>
          <w:i/>
          <w:lang w:val="sr-Cyrl-CS"/>
        </w:rPr>
      </w:pPr>
    </w:p>
    <w:p w14:paraId="63B23A1E" w14:textId="77777777" w:rsidR="00E27C53" w:rsidRDefault="00E27C53" w:rsidP="00E27C53">
      <w:pPr>
        <w:tabs>
          <w:tab w:val="left" w:pos="6028"/>
        </w:tabs>
        <w:autoSpaceDE w:val="0"/>
        <w:jc w:val="both"/>
        <w:rPr>
          <w:bCs/>
          <w:iCs/>
          <w:lang w:val="sr-Cyrl-CS"/>
        </w:rPr>
      </w:pPr>
    </w:p>
    <w:p w14:paraId="476C7347"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268F5797" w14:textId="77777777" w:rsidR="00E27C53" w:rsidRPr="00AE1407" w:rsidRDefault="00E27C53" w:rsidP="00E27C53">
      <w:pPr>
        <w:tabs>
          <w:tab w:val="left" w:pos="6028"/>
        </w:tabs>
        <w:autoSpaceDE w:val="0"/>
        <w:ind w:left="360"/>
        <w:rPr>
          <w:bCs/>
          <w:iCs/>
        </w:rPr>
      </w:pPr>
    </w:p>
    <w:p w14:paraId="64200BCD" w14:textId="77777777" w:rsidR="00E27C53" w:rsidRPr="00AE1407" w:rsidRDefault="00E27C53" w:rsidP="00E27C53">
      <w:pPr>
        <w:tabs>
          <w:tab w:val="left" w:pos="6028"/>
        </w:tabs>
        <w:autoSpaceDE w:val="0"/>
        <w:ind w:left="360"/>
        <w:rPr>
          <w:bCs/>
          <w:iCs/>
        </w:rPr>
      </w:pPr>
    </w:p>
    <w:p w14:paraId="3C71B068" w14:textId="77777777" w:rsidR="00E27C53" w:rsidRPr="00AE1407" w:rsidRDefault="00E27C53" w:rsidP="00E27C53">
      <w:pPr>
        <w:tabs>
          <w:tab w:val="left" w:pos="6028"/>
        </w:tabs>
        <w:autoSpaceDE w:val="0"/>
        <w:ind w:left="360"/>
        <w:rPr>
          <w:bCs/>
          <w:iCs/>
        </w:rPr>
      </w:pPr>
    </w:p>
    <w:p w14:paraId="70896610" w14:textId="77777777" w:rsidR="00E27C53" w:rsidRDefault="00E27C53" w:rsidP="00E27C53">
      <w:pPr>
        <w:tabs>
          <w:tab w:val="left" w:pos="6028"/>
        </w:tabs>
        <w:autoSpaceDE w:val="0"/>
        <w:ind w:left="360"/>
        <w:rPr>
          <w:bCs/>
          <w:iCs/>
        </w:rPr>
      </w:pPr>
    </w:p>
    <w:p w14:paraId="621D5D4F" w14:textId="77777777" w:rsidR="00E27C53" w:rsidRDefault="00E27C53" w:rsidP="00E27C53">
      <w:pPr>
        <w:tabs>
          <w:tab w:val="left" w:pos="6028"/>
        </w:tabs>
        <w:autoSpaceDE w:val="0"/>
        <w:ind w:left="360"/>
        <w:rPr>
          <w:bCs/>
          <w:iCs/>
        </w:rPr>
      </w:pPr>
    </w:p>
    <w:p w14:paraId="1B919650" w14:textId="77777777" w:rsidR="00E27C53" w:rsidRDefault="00E27C53" w:rsidP="00E27C53">
      <w:pPr>
        <w:tabs>
          <w:tab w:val="left" w:pos="6028"/>
        </w:tabs>
        <w:autoSpaceDE w:val="0"/>
        <w:ind w:left="360"/>
        <w:rPr>
          <w:bCs/>
          <w:iCs/>
        </w:rPr>
      </w:pPr>
    </w:p>
    <w:p w14:paraId="3B404325" w14:textId="77777777" w:rsidR="00E27C53" w:rsidRPr="00AE1407" w:rsidRDefault="00E27C53" w:rsidP="00E27C53">
      <w:pPr>
        <w:tabs>
          <w:tab w:val="left" w:pos="6028"/>
        </w:tabs>
        <w:autoSpaceDE w:val="0"/>
        <w:ind w:left="360"/>
        <w:rPr>
          <w:bCs/>
          <w:iCs/>
        </w:rPr>
      </w:pPr>
    </w:p>
    <w:p w14:paraId="2B5CB23E" w14:textId="77777777" w:rsidR="00E27C53" w:rsidRPr="00576ADF" w:rsidRDefault="00E27C53" w:rsidP="00E27C53">
      <w:pPr>
        <w:tabs>
          <w:tab w:val="left" w:pos="6028"/>
        </w:tabs>
        <w:autoSpaceDE w:val="0"/>
        <w:rPr>
          <w:bCs/>
          <w:iCs/>
          <w:lang w:val="sr-Cyrl-RS"/>
        </w:rPr>
      </w:pPr>
    </w:p>
    <w:p w14:paraId="1E2EB929"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7E429CF" w14:textId="77777777" w:rsidTr="00376A40">
        <w:tc>
          <w:tcPr>
            <w:tcW w:w="3095" w:type="dxa"/>
            <w:tcBorders>
              <w:bottom w:val="single" w:sz="4" w:space="0" w:color="auto"/>
            </w:tcBorders>
          </w:tcPr>
          <w:p w14:paraId="01821C0F" w14:textId="77777777" w:rsidR="00E27C53" w:rsidRPr="00CF619E" w:rsidRDefault="00E27C53" w:rsidP="00376A40">
            <w:pPr>
              <w:rPr>
                <w:bCs/>
                <w:iCs/>
                <w:noProof/>
                <w:lang w:val="sr-Cyrl-CS"/>
              </w:rPr>
            </w:pPr>
          </w:p>
        </w:tc>
        <w:tc>
          <w:tcPr>
            <w:tcW w:w="3095" w:type="dxa"/>
          </w:tcPr>
          <w:p w14:paraId="777B2DD5" w14:textId="77777777" w:rsidR="00E27C53" w:rsidRPr="00CF619E" w:rsidRDefault="00E27C53" w:rsidP="00376A40">
            <w:pPr>
              <w:rPr>
                <w:bCs/>
                <w:iCs/>
                <w:noProof/>
                <w:lang w:val="sr-Cyrl-CS"/>
              </w:rPr>
            </w:pPr>
          </w:p>
        </w:tc>
        <w:tc>
          <w:tcPr>
            <w:tcW w:w="3096" w:type="dxa"/>
            <w:tcBorders>
              <w:bottom w:val="single" w:sz="4" w:space="0" w:color="auto"/>
            </w:tcBorders>
          </w:tcPr>
          <w:p w14:paraId="4B9A4209" w14:textId="77777777" w:rsidR="00E27C53" w:rsidRPr="00CF619E" w:rsidRDefault="00E27C53" w:rsidP="00376A40">
            <w:pPr>
              <w:rPr>
                <w:bCs/>
                <w:iCs/>
                <w:noProof/>
                <w:lang w:val="sr-Cyrl-CS"/>
              </w:rPr>
            </w:pPr>
          </w:p>
        </w:tc>
      </w:tr>
      <w:tr w:rsidR="00E27C53" w:rsidRPr="00CF619E" w14:paraId="5A2B361A" w14:textId="77777777" w:rsidTr="00376A40">
        <w:tc>
          <w:tcPr>
            <w:tcW w:w="3095" w:type="dxa"/>
            <w:tcBorders>
              <w:top w:val="single" w:sz="4" w:space="0" w:color="auto"/>
            </w:tcBorders>
          </w:tcPr>
          <w:p w14:paraId="0724E28A"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2D1370D2"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5DDBF3F7"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20E2F005" w14:textId="77777777" w:rsidTr="00376A40">
        <w:tc>
          <w:tcPr>
            <w:tcW w:w="3095" w:type="dxa"/>
          </w:tcPr>
          <w:p w14:paraId="46C76873" w14:textId="77777777" w:rsidR="00E27C53" w:rsidRPr="00CF619E" w:rsidRDefault="00E27C53" w:rsidP="00376A40">
            <w:pPr>
              <w:rPr>
                <w:bCs/>
                <w:iCs/>
                <w:noProof/>
                <w:lang w:val="hr-HR"/>
              </w:rPr>
            </w:pPr>
          </w:p>
        </w:tc>
        <w:tc>
          <w:tcPr>
            <w:tcW w:w="3095" w:type="dxa"/>
          </w:tcPr>
          <w:p w14:paraId="6AFED7EB" w14:textId="77777777" w:rsidR="00E27C53" w:rsidRPr="00CF619E" w:rsidRDefault="00E27C53" w:rsidP="00376A40">
            <w:pPr>
              <w:rPr>
                <w:bCs/>
                <w:iCs/>
                <w:noProof/>
                <w:lang w:val="hr-HR"/>
              </w:rPr>
            </w:pPr>
          </w:p>
        </w:tc>
        <w:tc>
          <w:tcPr>
            <w:tcW w:w="3096" w:type="dxa"/>
            <w:tcBorders>
              <w:bottom w:val="single" w:sz="4" w:space="0" w:color="auto"/>
            </w:tcBorders>
          </w:tcPr>
          <w:p w14:paraId="4DAE51E6" w14:textId="77777777" w:rsidR="00E27C53" w:rsidRPr="00CF619E" w:rsidRDefault="00E27C53" w:rsidP="00376A40">
            <w:pPr>
              <w:rPr>
                <w:bCs/>
                <w:iCs/>
                <w:noProof/>
                <w:lang w:val="sr-Cyrl-CS"/>
              </w:rPr>
            </w:pPr>
          </w:p>
          <w:p w14:paraId="3388C464" w14:textId="77777777" w:rsidR="00E27C53" w:rsidRPr="00CF619E" w:rsidRDefault="00E27C53" w:rsidP="00376A40">
            <w:pPr>
              <w:rPr>
                <w:bCs/>
                <w:iCs/>
                <w:noProof/>
                <w:lang w:val="sr-Cyrl-CS"/>
              </w:rPr>
            </w:pPr>
          </w:p>
        </w:tc>
      </w:tr>
      <w:tr w:rsidR="00E27C53" w:rsidRPr="00CF619E" w14:paraId="2C614D06" w14:textId="77777777" w:rsidTr="00376A40">
        <w:tc>
          <w:tcPr>
            <w:tcW w:w="3095" w:type="dxa"/>
          </w:tcPr>
          <w:p w14:paraId="3D1EB26E" w14:textId="77777777" w:rsidR="00E27C53" w:rsidRPr="00CF619E" w:rsidRDefault="00E27C53" w:rsidP="00376A40">
            <w:pPr>
              <w:rPr>
                <w:bCs/>
                <w:iCs/>
                <w:noProof/>
                <w:lang w:val="hr-HR"/>
              </w:rPr>
            </w:pPr>
          </w:p>
        </w:tc>
        <w:tc>
          <w:tcPr>
            <w:tcW w:w="3095" w:type="dxa"/>
          </w:tcPr>
          <w:p w14:paraId="5DAFEBCB" w14:textId="77777777" w:rsidR="00E27C53" w:rsidRPr="00CF619E" w:rsidRDefault="00E27C53" w:rsidP="00376A40">
            <w:pPr>
              <w:rPr>
                <w:bCs/>
                <w:iCs/>
                <w:noProof/>
                <w:lang w:val="hr-HR"/>
              </w:rPr>
            </w:pPr>
          </w:p>
        </w:tc>
        <w:tc>
          <w:tcPr>
            <w:tcW w:w="3096" w:type="dxa"/>
            <w:tcBorders>
              <w:top w:val="single" w:sz="4" w:space="0" w:color="auto"/>
            </w:tcBorders>
          </w:tcPr>
          <w:p w14:paraId="40F5AFAD" w14:textId="77777777" w:rsidR="00E27C53" w:rsidRPr="00CF619E" w:rsidRDefault="00E27C53" w:rsidP="00376A40">
            <w:pPr>
              <w:jc w:val="center"/>
              <w:rPr>
                <w:bCs/>
                <w:iCs/>
                <w:noProof/>
                <w:lang w:val="sr-Cyrl-CS"/>
              </w:rPr>
            </w:pPr>
            <w:r w:rsidRPr="00CF619E">
              <w:rPr>
                <w:bCs/>
                <w:iCs/>
                <w:noProof/>
              </w:rPr>
              <w:t>ПОТПИС</w:t>
            </w:r>
          </w:p>
        </w:tc>
      </w:tr>
    </w:tbl>
    <w:p w14:paraId="2BD4BC78" w14:textId="77777777" w:rsidR="00E27C53" w:rsidRDefault="00E27C53" w:rsidP="00E27C53">
      <w:pPr>
        <w:jc w:val="both"/>
        <w:rPr>
          <w:noProof/>
          <w:lang w:val="sr-Cyrl-RS"/>
        </w:rPr>
      </w:pPr>
    </w:p>
    <w:p w14:paraId="1B4F008B" w14:textId="77777777" w:rsidR="00E27C53" w:rsidRDefault="00E27C53" w:rsidP="00E27C53">
      <w:pPr>
        <w:jc w:val="both"/>
        <w:rPr>
          <w:noProof/>
          <w:lang w:val="sr-Cyrl-RS"/>
        </w:rPr>
      </w:pPr>
      <w:r>
        <w:rPr>
          <w:noProof/>
          <w:lang w:val="sr-Cyrl-RS"/>
        </w:rPr>
        <w:t xml:space="preserve">НАПОМЕНА: </w:t>
      </w:r>
    </w:p>
    <w:p w14:paraId="40D489C5"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4B62A07" w14:textId="77777777" w:rsidR="00E27C53" w:rsidRDefault="00E27C53" w:rsidP="00E27C53">
      <w:pPr>
        <w:rPr>
          <w:b/>
          <w:bCs/>
          <w:sz w:val="28"/>
          <w:szCs w:val="28"/>
          <w:highlight w:val="lightGray"/>
          <w:lang w:val="hr-HR"/>
        </w:rPr>
      </w:pPr>
      <w:bookmarkStart w:id="101" w:name="_Toc375826012"/>
      <w:bookmarkStart w:id="102" w:name="_Toc389030819"/>
      <w:bookmarkStart w:id="103" w:name="_Toc448222243"/>
      <w:r>
        <w:rPr>
          <w:sz w:val="28"/>
          <w:szCs w:val="28"/>
          <w:highlight w:val="lightGray"/>
        </w:rPr>
        <w:br w:type="page"/>
      </w:r>
    </w:p>
    <w:p w14:paraId="4B7711C1" w14:textId="77777777" w:rsidR="00E27C53" w:rsidRPr="00D205C1" w:rsidRDefault="00E27C53" w:rsidP="002576AA">
      <w:pPr>
        <w:pStyle w:val="Heading1"/>
        <w:numPr>
          <w:ilvl w:val="0"/>
          <w:numId w:val="15"/>
        </w:numPr>
        <w:jc w:val="center"/>
      </w:pPr>
      <w:bookmarkStart w:id="104" w:name="_Toc477327715"/>
      <w:bookmarkStart w:id="105" w:name="_Toc477327998"/>
      <w:bookmarkStart w:id="106" w:name="_Toc477328727"/>
      <w:bookmarkStart w:id="107" w:name="_Toc477329198"/>
      <w:bookmarkStart w:id="108" w:name="_Toc19622879"/>
      <w:r w:rsidRPr="00D205C1">
        <w:lastRenderedPageBreak/>
        <w:t>ОБРАЗАЦ СТРУКТУРЕ ПОНУЂЕНЕ ЦЕНЕ</w:t>
      </w:r>
      <w:bookmarkEnd w:id="101"/>
      <w:bookmarkEnd w:id="102"/>
      <w:bookmarkEnd w:id="103"/>
      <w:bookmarkEnd w:id="104"/>
      <w:bookmarkEnd w:id="105"/>
      <w:bookmarkEnd w:id="106"/>
      <w:bookmarkEnd w:id="107"/>
      <w:bookmarkEnd w:id="108"/>
    </w:p>
    <w:p w14:paraId="31F0F055" w14:textId="77777777" w:rsidR="00E27C53" w:rsidRPr="00AE1407" w:rsidRDefault="00E27C53" w:rsidP="00E27C53">
      <w:pPr>
        <w:jc w:val="center"/>
        <w:rPr>
          <w:b/>
          <w:noProof/>
        </w:rPr>
      </w:pPr>
      <w:r w:rsidRPr="00D205C1">
        <w:rPr>
          <w:b/>
          <w:noProof/>
        </w:rPr>
        <w:t xml:space="preserve">(са упутством </w:t>
      </w:r>
      <w:r w:rsidRPr="00D205C1">
        <w:rPr>
          <w:b/>
          <w:noProof/>
          <w:lang w:val="sr-Cyrl-CS"/>
        </w:rPr>
        <w:t>како да се понуди</w:t>
      </w:r>
      <w:r w:rsidRPr="00D205C1">
        <w:rPr>
          <w:b/>
          <w:noProof/>
        </w:rPr>
        <w:t>)</w:t>
      </w:r>
    </w:p>
    <w:p w14:paraId="0340B0D8" w14:textId="77777777" w:rsidR="00E27C53" w:rsidRPr="00AE1407" w:rsidRDefault="00E27C53" w:rsidP="00E27C53">
      <w:pPr>
        <w:rPr>
          <w:b/>
          <w:noProof/>
        </w:rPr>
      </w:pPr>
    </w:p>
    <w:p w14:paraId="63CCF847" w14:textId="77777777" w:rsidR="00E27C53" w:rsidRPr="00AE1407" w:rsidRDefault="00E27C53" w:rsidP="00E27C53">
      <w:pPr>
        <w:jc w:val="center"/>
        <w:rPr>
          <w:b/>
          <w:noProof/>
        </w:rPr>
      </w:pPr>
    </w:p>
    <w:p w14:paraId="495DA345"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08171D75" w14:textId="77777777" w:rsidTr="00376A40">
        <w:trPr>
          <w:jc w:val="center"/>
        </w:trPr>
        <w:tc>
          <w:tcPr>
            <w:tcW w:w="567" w:type="dxa"/>
            <w:vAlign w:val="center"/>
          </w:tcPr>
          <w:p w14:paraId="284D78FE" w14:textId="77777777" w:rsidR="00E27C53" w:rsidRPr="00284225" w:rsidRDefault="00E27C53" w:rsidP="00376A40">
            <w:pPr>
              <w:jc w:val="center"/>
              <w:rPr>
                <w:b/>
                <w:noProof/>
                <w:sz w:val="22"/>
                <w:szCs w:val="22"/>
              </w:rPr>
            </w:pPr>
            <w:r w:rsidRPr="00284225">
              <w:rPr>
                <w:b/>
                <w:noProof/>
                <w:sz w:val="22"/>
                <w:szCs w:val="22"/>
              </w:rPr>
              <w:t>РБ</w:t>
            </w:r>
          </w:p>
        </w:tc>
        <w:tc>
          <w:tcPr>
            <w:tcW w:w="2552" w:type="dxa"/>
            <w:vAlign w:val="center"/>
          </w:tcPr>
          <w:p w14:paraId="3F276378" w14:textId="77777777" w:rsidR="00E27C53" w:rsidRPr="00284225" w:rsidRDefault="00E27C53" w:rsidP="00376A40">
            <w:pPr>
              <w:jc w:val="center"/>
              <w:rPr>
                <w:b/>
                <w:noProof/>
                <w:sz w:val="22"/>
                <w:szCs w:val="22"/>
              </w:rPr>
            </w:pPr>
            <w:r w:rsidRPr="00284225">
              <w:rPr>
                <w:b/>
                <w:noProof/>
                <w:sz w:val="22"/>
                <w:szCs w:val="22"/>
              </w:rPr>
              <w:t>Јединична цена без ПДВ-а</w:t>
            </w:r>
          </w:p>
        </w:tc>
        <w:tc>
          <w:tcPr>
            <w:tcW w:w="2552" w:type="dxa"/>
            <w:vAlign w:val="center"/>
          </w:tcPr>
          <w:p w14:paraId="651FB919" w14:textId="77777777" w:rsidR="00E27C53" w:rsidRPr="00284225" w:rsidRDefault="00E27C53" w:rsidP="00376A40">
            <w:pPr>
              <w:jc w:val="center"/>
              <w:rPr>
                <w:b/>
                <w:noProof/>
                <w:sz w:val="22"/>
                <w:szCs w:val="22"/>
              </w:rPr>
            </w:pPr>
            <w:r w:rsidRPr="00284225">
              <w:rPr>
                <w:b/>
                <w:noProof/>
                <w:sz w:val="22"/>
                <w:szCs w:val="22"/>
              </w:rPr>
              <w:t>Јединична цена са ПДВ-ом</w:t>
            </w:r>
          </w:p>
        </w:tc>
        <w:tc>
          <w:tcPr>
            <w:tcW w:w="2552" w:type="dxa"/>
            <w:vAlign w:val="center"/>
          </w:tcPr>
          <w:p w14:paraId="0D0CF15E" w14:textId="77777777" w:rsidR="00E27C53" w:rsidRPr="00284225" w:rsidRDefault="00E27C53" w:rsidP="00376A40">
            <w:pPr>
              <w:jc w:val="center"/>
              <w:rPr>
                <w:b/>
                <w:noProof/>
                <w:sz w:val="22"/>
                <w:szCs w:val="22"/>
              </w:rPr>
            </w:pPr>
            <w:r w:rsidRPr="00284225">
              <w:rPr>
                <w:b/>
                <w:noProof/>
                <w:sz w:val="22"/>
                <w:szCs w:val="22"/>
              </w:rPr>
              <w:t>Укупна цена без ПДВ-а</w:t>
            </w:r>
          </w:p>
        </w:tc>
        <w:tc>
          <w:tcPr>
            <w:tcW w:w="2552" w:type="dxa"/>
            <w:vAlign w:val="center"/>
          </w:tcPr>
          <w:p w14:paraId="44944B3C" w14:textId="77777777" w:rsidR="00E27C53" w:rsidRPr="00284225" w:rsidRDefault="00E27C53" w:rsidP="00376A40">
            <w:pPr>
              <w:jc w:val="center"/>
              <w:rPr>
                <w:b/>
                <w:noProof/>
                <w:sz w:val="22"/>
                <w:szCs w:val="22"/>
              </w:rPr>
            </w:pPr>
            <w:r w:rsidRPr="00284225">
              <w:rPr>
                <w:b/>
                <w:noProof/>
                <w:sz w:val="22"/>
                <w:szCs w:val="22"/>
              </w:rPr>
              <w:t>Укупна цена са ПДВ-ом</w:t>
            </w:r>
          </w:p>
        </w:tc>
      </w:tr>
      <w:tr w:rsidR="00E27C53" w:rsidRPr="00284225" w14:paraId="21412167" w14:textId="77777777" w:rsidTr="00376A40">
        <w:trPr>
          <w:jc w:val="center"/>
        </w:trPr>
        <w:tc>
          <w:tcPr>
            <w:tcW w:w="567" w:type="dxa"/>
            <w:vAlign w:val="center"/>
          </w:tcPr>
          <w:p w14:paraId="79D1D11D" w14:textId="77777777" w:rsidR="00E27C53" w:rsidRPr="00284225" w:rsidRDefault="00E27C53" w:rsidP="00376A40">
            <w:pPr>
              <w:jc w:val="center"/>
              <w:rPr>
                <w:b/>
                <w:noProof/>
                <w:sz w:val="22"/>
                <w:szCs w:val="22"/>
              </w:rPr>
            </w:pPr>
            <w:r w:rsidRPr="00284225">
              <w:rPr>
                <w:b/>
                <w:noProof/>
                <w:sz w:val="22"/>
                <w:szCs w:val="22"/>
              </w:rPr>
              <w:t>1.</w:t>
            </w:r>
          </w:p>
        </w:tc>
        <w:tc>
          <w:tcPr>
            <w:tcW w:w="2552" w:type="dxa"/>
            <w:vAlign w:val="center"/>
          </w:tcPr>
          <w:p w14:paraId="01504DE9" w14:textId="77777777" w:rsidR="00E27C53" w:rsidRPr="00284225" w:rsidRDefault="00E27C53" w:rsidP="00376A40">
            <w:pPr>
              <w:jc w:val="center"/>
              <w:rPr>
                <w:b/>
                <w:noProof/>
                <w:sz w:val="22"/>
                <w:szCs w:val="22"/>
              </w:rPr>
            </w:pPr>
          </w:p>
        </w:tc>
        <w:tc>
          <w:tcPr>
            <w:tcW w:w="2552" w:type="dxa"/>
            <w:vAlign w:val="center"/>
          </w:tcPr>
          <w:p w14:paraId="00C9873D" w14:textId="77777777" w:rsidR="00E27C53" w:rsidRPr="00284225" w:rsidRDefault="00E27C53" w:rsidP="00376A40">
            <w:pPr>
              <w:jc w:val="center"/>
              <w:rPr>
                <w:b/>
                <w:noProof/>
                <w:sz w:val="22"/>
                <w:szCs w:val="22"/>
              </w:rPr>
            </w:pPr>
          </w:p>
        </w:tc>
        <w:tc>
          <w:tcPr>
            <w:tcW w:w="2552" w:type="dxa"/>
            <w:vAlign w:val="center"/>
          </w:tcPr>
          <w:p w14:paraId="4E55ED5A" w14:textId="77777777" w:rsidR="00E27C53" w:rsidRPr="00284225" w:rsidRDefault="00E27C53" w:rsidP="00376A40">
            <w:pPr>
              <w:jc w:val="center"/>
              <w:rPr>
                <w:b/>
                <w:noProof/>
                <w:sz w:val="22"/>
                <w:szCs w:val="22"/>
              </w:rPr>
            </w:pPr>
          </w:p>
        </w:tc>
        <w:tc>
          <w:tcPr>
            <w:tcW w:w="2552" w:type="dxa"/>
            <w:vAlign w:val="center"/>
          </w:tcPr>
          <w:p w14:paraId="517F71E4" w14:textId="77777777" w:rsidR="00E27C53" w:rsidRPr="00284225" w:rsidRDefault="00E27C53" w:rsidP="00376A40">
            <w:pPr>
              <w:jc w:val="center"/>
              <w:rPr>
                <w:b/>
                <w:noProof/>
                <w:sz w:val="22"/>
                <w:szCs w:val="22"/>
              </w:rPr>
            </w:pPr>
          </w:p>
        </w:tc>
      </w:tr>
      <w:tr w:rsidR="00E27C53" w:rsidRPr="00284225" w14:paraId="0EF22651" w14:textId="77777777" w:rsidTr="00376A40">
        <w:trPr>
          <w:jc w:val="center"/>
        </w:trPr>
        <w:tc>
          <w:tcPr>
            <w:tcW w:w="567" w:type="dxa"/>
            <w:vAlign w:val="center"/>
          </w:tcPr>
          <w:p w14:paraId="5AAB43A2" w14:textId="77777777" w:rsidR="00E27C53" w:rsidRPr="00CF79F4" w:rsidRDefault="00E27C53" w:rsidP="00376A40">
            <w:pPr>
              <w:jc w:val="center"/>
              <w:rPr>
                <w:b/>
                <w:noProof/>
                <w:sz w:val="22"/>
                <w:szCs w:val="22"/>
                <w:lang w:val="sr-Cyrl-RS"/>
              </w:rPr>
            </w:pPr>
            <w:r>
              <w:rPr>
                <w:b/>
                <w:noProof/>
                <w:sz w:val="22"/>
                <w:szCs w:val="22"/>
                <w:lang w:val="sr-Cyrl-RS"/>
              </w:rPr>
              <w:t>2.</w:t>
            </w:r>
          </w:p>
        </w:tc>
        <w:tc>
          <w:tcPr>
            <w:tcW w:w="2552" w:type="dxa"/>
            <w:vAlign w:val="center"/>
          </w:tcPr>
          <w:p w14:paraId="774E882C" w14:textId="77777777" w:rsidR="00E27C53" w:rsidRPr="00284225" w:rsidRDefault="00E27C53" w:rsidP="00376A40">
            <w:pPr>
              <w:jc w:val="center"/>
              <w:rPr>
                <w:b/>
                <w:noProof/>
                <w:sz w:val="22"/>
                <w:szCs w:val="22"/>
              </w:rPr>
            </w:pPr>
          </w:p>
        </w:tc>
        <w:tc>
          <w:tcPr>
            <w:tcW w:w="2552" w:type="dxa"/>
            <w:vAlign w:val="center"/>
          </w:tcPr>
          <w:p w14:paraId="1ACAF686" w14:textId="77777777" w:rsidR="00E27C53" w:rsidRPr="00284225" w:rsidRDefault="00E27C53" w:rsidP="00376A40">
            <w:pPr>
              <w:jc w:val="center"/>
              <w:rPr>
                <w:b/>
                <w:noProof/>
                <w:sz w:val="22"/>
                <w:szCs w:val="22"/>
              </w:rPr>
            </w:pPr>
          </w:p>
        </w:tc>
        <w:tc>
          <w:tcPr>
            <w:tcW w:w="2552" w:type="dxa"/>
            <w:vAlign w:val="center"/>
          </w:tcPr>
          <w:p w14:paraId="776033F0" w14:textId="77777777" w:rsidR="00E27C53" w:rsidRPr="00284225" w:rsidRDefault="00E27C53" w:rsidP="00376A40">
            <w:pPr>
              <w:jc w:val="center"/>
              <w:rPr>
                <w:b/>
                <w:noProof/>
                <w:sz w:val="22"/>
                <w:szCs w:val="22"/>
              </w:rPr>
            </w:pPr>
          </w:p>
        </w:tc>
        <w:tc>
          <w:tcPr>
            <w:tcW w:w="2552" w:type="dxa"/>
            <w:vAlign w:val="center"/>
          </w:tcPr>
          <w:p w14:paraId="40B58668" w14:textId="77777777" w:rsidR="00E27C53" w:rsidRPr="00284225" w:rsidRDefault="00E27C53" w:rsidP="00376A40">
            <w:pPr>
              <w:jc w:val="center"/>
              <w:rPr>
                <w:b/>
                <w:noProof/>
                <w:sz w:val="22"/>
                <w:szCs w:val="22"/>
              </w:rPr>
            </w:pPr>
          </w:p>
        </w:tc>
      </w:tr>
      <w:tr w:rsidR="00E27C53" w:rsidRPr="00284225" w14:paraId="281DE8C9" w14:textId="77777777" w:rsidTr="00376A40">
        <w:trPr>
          <w:jc w:val="center"/>
        </w:trPr>
        <w:tc>
          <w:tcPr>
            <w:tcW w:w="567" w:type="dxa"/>
            <w:vAlign w:val="center"/>
          </w:tcPr>
          <w:p w14:paraId="7AB49F6E" w14:textId="77777777" w:rsidR="00E27C53" w:rsidRPr="00CF79F4" w:rsidRDefault="00E27C53" w:rsidP="00376A40">
            <w:pPr>
              <w:jc w:val="center"/>
              <w:rPr>
                <w:b/>
                <w:noProof/>
                <w:sz w:val="22"/>
                <w:szCs w:val="22"/>
                <w:lang w:val="sr-Cyrl-RS"/>
              </w:rPr>
            </w:pPr>
            <w:r>
              <w:rPr>
                <w:b/>
                <w:noProof/>
                <w:sz w:val="22"/>
                <w:szCs w:val="22"/>
                <w:lang w:val="sr-Cyrl-RS"/>
              </w:rPr>
              <w:t>3.</w:t>
            </w:r>
          </w:p>
        </w:tc>
        <w:tc>
          <w:tcPr>
            <w:tcW w:w="2552" w:type="dxa"/>
            <w:vAlign w:val="center"/>
          </w:tcPr>
          <w:p w14:paraId="7E552D07" w14:textId="77777777" w:rsidR="00E27C53" w:rsidRPr="00284225" w:rsidRDefault="00E27C53" w:rsidP="00376A40">
            <w:pPr>
              <w:jc w:val="center"/>
              <w:rPr>
                <w:b/>
                <w:noProof/>
                <w:sz w:val="22"/>
                <w:szCs w:val="22"/>
              </w:rPr>
            </w:pPr>
          </w:p>
        </w:tc>
        <w:tc>
          <w:tcPr>
            <w:tcW w:w="2552" w:type="dxa"/>
            <w:vAlign w:val="center"/>
          </w:tcPr>
          <w:p w14:paraId="24AD5F4E" w14:textId="77777777" w:rsidR="00E27C53" w:rsidRPr="00284225" w:rsidRDefault="00E27C53" w:rsidP="00376A40">
            <w:pPr>
              <w:jc w:val="center"/>
              <w:rPr>
                <w:b/>
                <w:noProof/>
                <w:sz w:val="22"/>
                <w:szCs w:val="22"/>
              </w:rPr>
            </w:pPr>
          </w:p>
        </w:tc>
        <w:tc>
          <w:tcPr>
            <w:tcW w:w="2552" w:type="dxa"/>
            <w:vAlign w:val="center"/>
          </w:tcPr>
          <w:p w14:paraId="2A2DED42" w14:textId="77777777" w:rsidR="00E27C53" w:rsidRPr="00284225" w:rsidRDefault="00E27C53" w:rsidP="00376A40">
            <w:pPr>
              <w:jc w:val="center"/>
              <w:rPr>
                <w:b/>
                <w:noProof/>
                <w:sz w:val="22"/>
                <w:szCs w:val="22"/>
              </w:rPr>
            </w:pPr>
          </w:p>
        </w:tc>
        <w:tc>
          <w:tcPr>
            <w:tcW w:w="2552" w:type="dxa"/>
            <w:vAlign w:val="center"/>
          </w:tcPr>
          <w:p w14:paraId="3EF3C01D" w14:textId="77777777" w:rsidR="00E27C53" w:rsidRPr="00284225" w:rsidRDefault="00E27C53" w:rsidP="00376A40">
            <w:pPr>
              <w:jc w:val="center"/>
              <w:rPr>
                <w:b/>
                <w:noProof/>
                <w:sz w:val="22"/>
                <w:szCs w:val="22"/>
              </w:rPr>
            </w:pPr>
          </w:p>
        </w:tc>
      </w:tr>
      <w:tr w:rsidR="00E27C53" w:rsidRPr="00284225" w14:paraId="4D2D9FD9" w14:textId="77777777" w:rsidTr="00376A40">
        <w:trPr>
          <w:jc w:val="center"/>
        </w:trPr>
        <w:tc>
          <w:tcPr>
            <w:tcW w:w="567" w:type="dxa"/>
            <w:vAlign w:val="center"/>
          </w:tcPr>
          <w:p w14:paraId="1E782F1A" w14:textId="77777777" w:rsidR="00E27C53" w:rsidRPr="00CF79F4" w:rsidRDefault="00E27C53" w:rsidP="00376A40">
            <w:pPr>
              <w:jc w:val="center"/>
              <w:rPr>
                <w:b/>
                <w:noProof/>
                <w:sz w:val="22"/>
                <w:szCs w:val="22"/>
                <w:lang w:val="sr-Cyrl-RS"/>
              </w:rPr>
            </w:pPr>
            <w:r>
              <w:rPr>
                <w:b/>
                <w:noProof/>
                <w:sz w:val="22"/>
                <w:szCs w:val="22"/>
                <w:lang w:val="sr-Cyrl-RS"/>
              </w:rPr>
              <w:t>4.</w:t>
            </w:r>
          </w:p>
        </w:tc>
        <w:tc>
          <w:tcPr>
            <w:tcW w:w="2552" w:type="dxa"/>
            <w:vAlign w:val="center"/>
          </w:tcPr>
          <w:p w14:paraId="03B3C83F" w14:textId="77777777" w:rsidR="00E27C53" w:rsidRPr="00284225" w:rsidRDefault="00E27C53" w:rsidP="00376A40">
            <w:pPr>
              <w:jc w:val="center"/>
              <w:rPr>
                <w:b/>
                <w:noProof/>
                <w:sz w:val="22"/>
                <w:szCs w:val="22"/>
              </w:rPr>
            </w:pPr>
          </w:p>
        </w:tc>
        <w:tc>
          <w:tcPr>
            <w:tcW w:w="2552" w:type="dxa"/>
            <w:vAlign w:val="center"/>
          </w:tcPr>
          <w:p w14:paraId="2315DD86" w14:textId="77777777" w:rsidR="00E27C53" w:rsidRPr="00284225" w:rsidRDefault="00E27C53" w:rsidP="00376A40">
            <w:pPr>
              <w:jc w:val="center"/>
              <w:rPr>
                <w:b/>
                <w:noProof/>
                <w:sz w:val="22"/>
                <w:szCs w:val="22"/>
              </w:rPr>
            </w:pPr>
          </w:p>
        </w:tc>
        <w:tc>
          <w:tcPr>
            <w:tcW w:w="2552" w:type="dxa"/>
            <w:vAlign w:val="center"/>
          </w:tcPr>
          <w:p w14:paraId="18E01FD8" w14:textId="77777777" w:rsidR="00E27C53" w:rsidRPr="00284225" w:rsidRDefault="00E27C53" w:rsidP="00376A40">
            <w:pPr>
              <w:jc w:val="center"/>
              <w:rPr>
                <w:b/>
                <w:noProof/>
                <w:sz w:val="22"/>
                <w:szCs w:val="22"/>
              </w:rPr>
            </w:pPr>
          </w:p>
        </w:tc>
        <w:tc>
          <w:tcPr>
            <w:tcW w:w="2552" w:type="dxa"/>
            <w:vAlign w:val="center"/>
          </w:tcPr>
          <w:p w14:paraId="693263DA" w14:textId="77777777" w:rsidR="00E27C53" w:rsidRPr="00284225" w:rsidRDefault="00E27C53" w:rsidP="00376A40">
            <w:pPr>
              <w:jc w:val="center"/>
              <w:rPr>
                <w:b/>
                <w:noProof/>
                <w:sz w:val="22"/>
                <w:szCs w:val="22"/>
              </w:rPr>
            </w:pPr>
          </w:p>
        </w:tc>
      </w:tr>
      <w:tr w:rsidR="00E27C53" w:rsidRPr="00284225" w14:paraId="17773EF5" w14:textId="77777777" w:rsidTr="00376A40">
        <w:trPr>
          <w:jc w:val="center"/>
        </w:trPr>
        <w:tc>
          <w:tcPr>
            <w:tcW w:w="567" w:type="dxa"/>
            <w:vAlign w:val="center"/>
          </w:tcPr>
          <w:p w14:paraId="6A5A391F" w14:textId="77777777" w:rsidR="00E27C53" w:rsidRPr="00CF79F4" w:rsidRDefault="00E27C53" w:rsidP="00376A40">
            <w:pPr>
              <w:jc w:val="center"/>
              <w:rPr>
                <w:b/>
                <w:noProof/>
                <w:sz w:val="22"/>
                <w:szCs w:val="22"/>
                <w:lang w:val="sr-Cyrl-RS"/>
              </w:rPr>
            </w:pPr>
            <w:r>
              <w:rPr>
                <w:b/>
                <w:noProof/>
                <w:sz w:val="22"/>
                <w:szCs w:val="22"/>
                <w:lang w:val="sr-Cyrl-RS"/>
              </w:rPr>
              <w:t>5.</w:t>
            </w:r>
          </w:p>
        </w:tc>
        <w:tc>
          <w:tcPr>
            <w:tcW w:w="2552" w:type="dxa"/>
            <w:vAlign w:val="center"/>
          </w:tcPr>
          <w:p w14:paraId="224E4CAE" w14:textId="77777777" w:rsidR="00E27C53" w:rsidRPr="00284225" w:rsidRDefault="00E27C53" w:rsidP="00376A40">
            <w:pPr>
              <w:jc w:val="center"/>
              <w:rPr>
                <w:b/>
                <w:noProof/>
                <w:sz w:val="22"/>
                <w:szCs w:val="22"/>
              </w:rPr>
            </w:pPr>
          </w:p>
        </w:tc>
        <w:tc>
          <w:tcPr>
            <w:tcW w:w="2552" w:type="dxa"/>
            <w:vAlign w:val="center"/>
          </w:tcPr>
          <w:p w14:paraId="30E070B3" w14:textId="77777777" w:rsidR="00E27C53" w:rsidRPr="00284225" w:rsidRDefault="00E27C53" w:rsidP="00376A40">
            <w:pPr>
              <w:jc w:val="center"/>
              <w:rPr>
                <w:b/>
                <w:noProof/>
                <w:sz w:val="22"/>
                <w:szCs w:val="22"/>
              </w:rPr>
            </w:pPr>
          </w:p>
        </w:tc>
        <w:tc>
          <w:tcPr>
            <w:tcW w:w="2552" w:type="dxa"/>
            <w:vAlign w:val="center"/>
          </w:tcPr>
          <w:p w14:paraId="2D50536D" w14:textId="77777777" w:rsidR="00E27C53" w:rsidRPr="00284225" w:rsidRDefault="00E27C53" w:rsidP="00376A40">
            <w:pPr>
              <w:jc w:val="center"/>
              <w:rPr>
                <w:b/>
                <w:noProof/>
                <w:sz w:val="22"/>
                <w:szCs w:val="22"/>
              </w:rPr>
            </w:pPr>
          </w:p>
        </w:tc>
        <w:tc>
          <w:tcPr>
            <w:tcW w:w="2552" w:type="dxa"/>
            <w:vAlign w:val="center"/>
          </w:tcPr>
          <w:p w14:paraId="7D9D529D" w14:textId="77777777" w:rsidR="00E27C53" w:rsidRPr="00284225" w:rsidRDefault="00E27C53" w:rsidP="00376A40">
            <w:pPr>
              <w:jc w:val="center"/>
              <w:rPr>
                <w:b/>
                <w:noProof/>
                <w:sz w:val="22"/>
                <w:szCs w:val="22"/>
              </w:rPr>
            </w:pPr>
          </w:p>
        </w:tc>
      </w:tr>
    </w:tbl>
    <w:p w14:paraId="54B70276" w14:textId="77777777" w:rsidR="00E27C53" w:rsidRPr="00284225" w:rsidRDefault="00E27C53" w:rsidP="00E27C53">
      <w:pPr>
        <w:pStyle w:val="Default"/>
        <w:jc w:val="both"/>
        <w:rPr>
          <w:rFonts w:ascii="Times New Roman" w:hAnsi="Times New Roman" w:cs="Times New Roman"/>
          <w:i/>
          <w:iCs/>
          <w:color w:val="FF0000"/>
          <w:sz w:val="22"/>
          <w:szCs w:val="22"/>
        </w:rPr>
      </w:pPr>
    </w:p>
    <w:p w14:paraId="0BE65152"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1DCA7236"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7A8C36AA"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701A08AC"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1CBA47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8C3D19">
        <w:rPr>
          <w:noProof/>
          <w:sz w:val="22"/>
          <w:szCs w:val="22"/>
          <w:lang w:val="sr-Cyrl-RS"/>
        </w:rPr>
        <w:t>са</w:t>
      </w:r>
      <w:r>
        <w:rPr>
          <w:noProof/>
          <w:sz w:val="22"/>
          <w:szCs w:val="22"/>
          <w:lang w:val="sr-Cyrl-RS"/>
        </w:rPr>
        <w:t xml:space="preserve"> ПДВ-</w:t>
      </w:r>
      <w:r w:rsidR="008C3D19">
        <w:rPr>
          <w:noProof/>
          <w:sz w:val="22"/>
          <w:szCs w:val="22"/>
          <w:lang w:val="sr-Cyrl-RS"/>
        </w:rPr>
        <w:t>ом</w:t>
      </w:r>
      <w:r>
        <w:rPr>
          <w:noProof/>
          <w:sz w:val="22"/>
          <w:szCs w:val="22"/>
          <w:lang w:val="sr-Cyrl-RS"/>
        </w:rPr>
        <w:t xml:space="preserve"> помножено са количином)</w:t>
      </w:r>
    </w:p>
    <w:p w14:paraId="6C727945"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7EA343CC" w14:textId="77777777" w:rsidR="00E27C53" w:rsidRPr="00284225" w:rsidRDefault="00E27C53" w:rsidP="00E27C53">
      <w:pPr>
        <w:jc w:val="center"/>
        <w:rPr>
          <w:b/>
          <w:noProof/>
          <w:sz w:val="22"/>
          <w:szCs w:val="22"/>
        </w:rPr>
      </w:pPr>
    </w:p>
    <w:p w14:paraId="586CF380"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6C66238"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3B2EDAF"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2554FA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DDCB36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6DB16B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E03290B"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A4A7E8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6E52B34"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0B75724"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96AD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37BEB6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401D64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585F83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F8F7BF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3E949358"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397D35D" w14:textId="77777777" w:rsidTr="00376A40">
        <w:tc>
          <w:tcPr>
            <w:tcW w:w="3095" w:type="dxa"/>
            <w:tcBorders>
              <w:bottom w:val="single" w:sz="4" w:space="0" w:color="auto"/>
            </w:tcBorders>
          </w:tcPr>
          <w:p w14:paraId="64E56950" w14:textId="77777777" w:rsidR="00E27C53" w:rsidRPr="00CF619E" w:rsidRDefault="00E27C53" w:rsidP="00376A40">
            <w:pPr>
              <w:rPr>
                <w:bCs/>
                <w:iCs/>
                <w:noProof/>
                <w:lang w:val="sr-Cyrl-CS"/>
              </w:rPr>
            </w:pPr>
          </w:p>
        </w:tc>
        <w:tc>
          <w:tcPr>
            <w:tcW w:w="3095" w:type="dxa"/>
          </w:tcPr>
          <w:p w14:paraId="500613CE" w14:textId="77777777" w:rsidR="00E27C53" w:rsidRPr="00CF619E" w:rsidRDefault="00E27C53" w:rsidP="00376A40">
            <w:pPr>
              <w:rPr>
                <w:bCs/>
                <w:iCs/>
                <w:noProof/>
                <w:lang w:val="sr-Cyrl-CS"/>
              </w:rPr>
            </w:pPr>
          </w:p>
        </w:tc>
        <w:tc>
          <w:tcPr>
            <w:tcW w:w="3096" w:type="dxa"/>
            <w:tcBorders>
              <w:bottom w:val="single" w:sz="4" w:space="0" w:color="auto"/>
            </w:tcBorders>
          </w:tcPr>
          <w:p w14:paraId="14329556" w14:textId="77777777" w:rsidR="00E27C53" w:rsidRPr="00CF619E" w:rsidRDefault="00E27C53" w:rsidP="00376A40">
            <w:pPr>
              <w:rPr>
                <w:bCs/>
                <w:iCs/>
                <w:noProof/>
                <w:lang w:val="sr-Cyrl-CS"/>
              </w:rPr>
            </w:pPr>
          </w:p>
        </w:tc>
      </w:tr>
      <w:tr w:rsidR="00E27C53" w:rsidRPr="00CF619E" w14:paraId="19392CF8" w14:textId="77777777" w:rsidTr="00376A40">
        <w:tc>
          <w:tcPr>
            <w:tcW w:w="3095" w:type="dxa"/>
            <w:tcBorders>
              <w:top w:val="single" w:sz="4" w:space="0" w:color="auto"/>
            </w:tcBorders>
          </w:tcPr>
          <w:p w14:paraId="22948FCC"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385D4613"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6D560CE2"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5CB2893D" w14:textId="77777777" w:rsidTr="00376A40">
        <w:tc>
          <w:tcPr>
            <w:tcW w:w="3095" w:type="dxa"/>
          </w:tcPr>
          <w:p w14:paraId="417EEB1A" w14:textId="77777777" w:rsidR="00E27C53" w:rsidRPr="00CF619E" w:rsidRDefault="00E27C53" w:rsidP="00376A40">
            <w:pPr>
              <w:rPr>
                <w:bCs/>
                <w:iCs/>
                <w:noProof/>
                <w:lang w:val="hr-HR"/>
              </w:rPr>
            </w:pPr>
          </w:p>
        </w:tc>
        <w:tc>
          <w:tcPr>
            <w:tcW w:w="3095" w:type="dxa"/>
          </w:tcPr>
          <w:p w14:paraId="3D0E2973" w14:textId="77777777" w:rsidR="00E27C53" w:rsidRPr="00CF619E" w:rsidRDefault="00E27C53" w:rsidP="00376A40">
            <w:pPr>
              <w:rPr>
                <w:bCs/>
                <w:iCs/>
                <w:noProof/>
                <w:lang w:val="hr-HR"/>
              </w:rPr>
            </w:pPr>
          </w:p>
        </w:tc>
        <w:tc>
          <w:tcPr>
            <w:tcW w:w="3096" w:type="dxa"/>
            <w:tcBorders>
              <w:bottom w:val="single" w:sz="4" w:space="0" w:color="auto"/>
            </w:tcBorders>
          </w:tcPr>
          <w:p w14:paraId="6358F4EC" w14:textId="77777777" w:rsidR="00E27C53" w:rsidRPr="00CF619E" w:rsidRDefault="00E27C53" w:rsidP="00376A40">
            <w:pPr>
              <w:rPr>
                <w:bCs/>
                <w:iCs/>
                <w:noProof/>
                <w:lang w:val="sr-Cyrl-CS"/>
              </w:rPr>
            </w:pPr>
          </w:p>
          <w:p w14:paraId="66B8DAE6" w14:textId="77777777" w:rsidR="00E27C53" w:rsidRPr="00CF619E" w:rsidRDefault="00E27C53" w:rsidP="00376A40">
            <w:pPr>
              <w:rPr>
                <w:bCs/>
                <w:iCs/>
                <w:noProof/>
                <w:lang w:val="sr-Cyrl-CS"/>
              </w:rPr>
            </w:pPr>
          </w:p>
        </w:tc>
      </w:tr>
      <w:tr w:rsidR="00E27C53" w:rsidRPr="00CF619E" w14:paraId="073AF435" w14:textId="77777777" w:rsidTr="00376A40">
        <w:tc>
          <w:tcPr>
            <w:tcW w:w="3095" w:type="dxa"/>
          </w:tcPr>
          <w:p w14:paraId="4847C147" w14:textId="77777777" w:rsidR="00E27C53" w:rsidRPr="00CF619E" w:rsidRDefault="00E27C53" w:rsidP="00376A40">
            <w:pPr>
              <w:rPr>
                <w:bCs/>
                <w:iCs/>
                <w:noProof/>
                <w:lang w:val="hr-HR"/>
              </w:rPr>
            </w:pPr>
          </w:p>
        </w:tc>
        <w:tc>
          <w:tcPr>
            <w:tcW w:w="3095" w:type="dxa"/>
          </w:tcPr>
          <w:p w14:paraId="03CE8BA6" w14:textId="77777777" w:rsidR="00E27C53" w:rsidRPr="00CF619E" w:rsidRDefault="00E27C53" w:rsidP="00376A40">
            <w:pPr>
              <w:rPr>
                <w:bCs/>
                <w:iCs/>
                <w:noProof/>
                <w:lang w:val="hr-HR"/>
              </w:rPr>
            </w:pPr>
          </w:p>
        </w:tc>
        <w:tc>
          <w:tcPr>
            <w:tcW w:w="3096" w:type="dxa"/>
            <w:tcBorders>
              <w:top w:val="single" w:sz="4" w:space="0" w:color="auto"/>
            </w:tcBorders>
          </w:tcPr>
          <w:p w14:paraId="25D02464" w14:textId="77777777" w:rsidR="00E27C53" w:rsidRDefault="00E27C53" w:rsidP="00376A40">
            <w:pPr>
              <w:jc w:val="center"/>
              <w:rPr>
                <w:bCs/>
                <w:iCs/>
                <w:noProof/>
                <w:lang w:val="sr-Cyrl-RS"/>
              </w:rPr>
            </w:pPr>
            <w:r w:rsidRPr="00CF619E">
              <w:rPr>
                <w:bCs/>
                <w:iCs/>
                <w:noProof/>
              </w:rPr>
              <w:t>ПОТПИС</w:t>
            </w:r>
          </w:p>
          <w:p w14:paraId="3D10D5F0" w14:textId="77777777" w:rsidR="00D205C1" w:rsidRDefault="00D205C1" w:rsidP="00376A40">
            <w:pPr>
              <w:jc w:val="center"/>
              <w:rPr>
                <w:bCs/>
                <w:iCs/>
                <w:noProof/>
                <w:lang w:val="sr-Cyrl-RS"/>
              </w:rPr>
            </w:pPr>
          </w:p>
          <w:p w14:paraId="49EC2836" w14:textId="77777777" w:rsidR="00D205C1" w:rsidRDefault="00D205C1" w:rsidP="00376A40">
            <w:pPr>
              <w:jc w:val="center"/>
              <w:rPr>
                <w:bCs/>
                <w:iCs/>
                <w:noProof/>
                <w:lang w:val="sr-Cyrl-RS"/>
              </w:rPr>
            </w:pPr>
          </w:p>
          <w:p w14:paraId="03CF7929" w14:textId="77777777" w:rsidR="00D205C1" w:rsidRDefault="00D205C1" w:rsidP="00376A40">
            <w:pPr>
              <w:jc w:val="center"/>
              <w:rPr>
                <w:bCs/>
                <w:iCs/>
                <w:noProof/>
                <w:lang w:val="sr-Cyrl-RS"/>
              </w:rPr>
            </w:pPr>
          </w:p>
          <w:p w14:paraId="4967CFB1" w14:textId="77777777" w:rsidR="00D205C1" w:rsidRDefault="00D205C1" w:rsidP="00376A40">
            <w:pPr>
              <w:jc w:val="center"/>
              <w:rPr>
                <w:bCs/>
                <w:iCs/>
                <w:noProof/>
                <w:lang w:val="sr-Cyrl-RS"/>
              </w:rPr>
            </w:pPr>
          </w:p>
          <w:p w14:paraId="2E97A32D" w14:textId="77777777" w:rsidR="00D205C1" w:rsidRDefault="00D205C1" w:rsidP="00376A40">
            <w:pPr>
              <w:jc w:val="center"/>
              <w:rPr>
                <w:bCs/>
                <w:iCs/>
                <w:noProof/>
                <w:lang w:val="sr-Cyrl-RS"/>
              </w:rPr>
            </w:pPr>
          </w:p>
          <w:p w14:paraId="0A5BC214" w14:textId="77777777" w:rsidR="00D205C1" w:rsidRDefault="00D205C1" w:rsidP="00376A40">
            <w:pPr>
              <w:jc w:val="center"/>
              <w:rPr>
                <w:bCs/>
                <w:iCs/>
                <w:noProof/>
                <w:lang w:val="sr-Cyrl-RS"/>
              </w:rPr>
            </w:pPr>
          </w:p>
          <w:p w14:paraId="7D312CBD" w14:textId="77777777" w:rsidR="00D205C1" w:rsidRDefault="00D205C1" w:rsidP="00376A40">
            <w:pPr>
              <w:jc w:val="center"/>
              <w:rPr>
                <w:bCs/>
                <w:iCs/>
                <w:noProof/>
                <w:lang w:val="sr-Cyrl-RS"/>
              </w:rPr>
            </w:pPr>
          </w:p>
          <w:p w14:paraId="628E46B2" w14:textId="77777777" w:rsidR="00D205C1" w:rsidRPr="00D205C1" w:rsidRDefault="00D205C1" w:rsidP="00376A40">
            <w:pPr>
              <w:jc w:val="center"/>
              <w:rPr>
                <w:bCs/>
                <w:iCs/>
                <w:noProof/>
                <w:lang w:val="sr-Cyrl-RS"/>
              </w:rPr>
            </w:pPr>
          </w:p>
        </w:tc>
      </w:tr>
    </w:tbl>
    <w:p w14:paraId="7BB74B0D" w14:textId="77777777" w:rsidR="00E27C53" w:rsidRPr="00CC366C" w:rsidRDefault="00E27C53" w:rsidP="002576AA">
      <w:pPr>
        <w:pStyle w:val="Heading1"/>
        <w:numPr>
          <w:ilvl w:val="0"/>
          <w:numId w:val="15"/>
        </w:numPr>
        <w:jc w:val="center"/>
      </w:pPr>
      <w:bookmarkStart w:id="109" w:name="_Toc375826013"/>
      <w:bookmarkStart w:id="110" w:name="_Toc389030820"/>
      <w:bookmarkStart w:id="111" w:name="_Toc448222244"/>
      <w:bookmarkStart w:id="112" w:name="_Toc477327716"/>
      <w:bookmarkStart w:id="113" w:name="_Toc477327999"/>
      <w:bookmarkStart w:id="114" w:name="_Toc477328728"/>
      <w:bookmarkStart w:id="115" w:name="_Toc477329199"/>
      <w:bookmarkStart w:id="116" w:name="_Toc19622880"/>
      <w:r w:rsidRPr="00CC366C">
        <w:lastRenderedPageBreak/>
        <w:t>ОБРАЗАЦ ТРОШКОВА ПРИПРЕМЕ ПОНУДЕ</w:t>
      </w:r>
      <w:bookmarkEnd w:id="109"/>
      <w:bookmarkEnd w:id="110"/>
      <w:bookmarkEnd w:id="111"/>
      <w:bookmarkEnd w:id="112"/>
      <w:bookmarkEnd w:id="113"/>
      <w:bookmarkEnd w:id="114"/>
      <w:bookmarkEnd w:id="115"/>
      <w:bookmarkEnd w:id="116"/>
    </w:p>
    <w:p w14:paraId="41C71B99" w14:textId="77777777" w:rsidR="00E27C53" w:rsidRDefault="00E27C53" w:rsidP="00E27C53">
      <w:pPr>
        <w:spacing w:before="100" w:beforeAutospacing="1" w:line="210" w:lineRule="atLeast"/>
        <w:ind w:left="360"/>
        <w:jc w:val="both"/>
        <w:rPr>
          <w:noProof/>
        </w:rPr>
      </w:pPr>
    </w:p>
    <w:p w14:paraId="0E7A8963" w14:textId="77777777" w:rsidR="00E27C53" w:rsidRDefault="00E27C53" w:rsidP="00E27C53">
      <w:pPr>
        <w:spacing w:before="100" w:beforeAutospacing="1" w:line="210" w:lineRule="atLeast"/>
        <w:ind w:left="360"/>
        <w:jc w:val="both"/>
        <w:rPr>
          <w:noProof/>
        </w:rPr>
      </w:pPr>
    </w:p>
    <w:p w14:paraId="0DF5556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7DA6AB3"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13C086E" w14:textId="77777777" w:rsidR="00E27C53" w:rsidRDefault="00E27C53" w:rsidP="00E27C53">
      <w:pPr>
        <w:ind w:firstLine="720"/>
        <w:jc w:val="both"/>
        <w:rPr>
          <w:lang w:val="sr-Cyrl-CS"/>
        </w:rPr>
      </w:pPr>
    </w:p>
    <w:p w14:paraId="671C2EAA"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3F370D45" w14:textId="77777777" w:rsidR="00E27C53" w:rsidRDefault="00E27C53" w:rsidP="00E27C53">
      <w:pPr>
        <w:jc w:val="both"/>
        <w:rPr>
          <w:lang w:val="sr-Cyrl-CS"/>
        </w:rPr>
      </w:pPr>
    </w:p>
    <w:p w14:paraId="3E04DDEB"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5BC24FA5"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48764D86"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7750FD6" w14:textId="77777777" w:rsidTr="00376A40">
        <w:tc>
          <w:tcPr>
            <w:tcW w:w="5610" w:type="dxa"/>
            <w:tcBorders>
              <w:top w:val="single" w:sz="4" w:space="0" w:color="000000"/>
              <w:left w:val="single" w:sz="4" w:space="0" w:color="000000"/>
              <w:bottom w:val="single" w:sz="4" w:space="0" w:color="000000"/>
            </w:tcBorders>
            <w:shd w:val="clear" w:color="auto" w:fill="auto"/>
            <w:vAlign w:val="center"/>
          </w:tcPr>
          <w:p w14:paraId="7D88ECAF" w14:textId="77777777" w:rsidR="00E27C53" w:rsidRPr="00CF619E" w:rsidRDefault="00E27C53" w:rsidP="00376A40">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0212" w14:textId="77777777" w:rsidR="00E27C53" w:rsidRPr="00CF619E" w:rsidRDefault="00E27C53" w:rsidP="00376A40">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47624FE1" w14:textId="77777777" w:rsidTr="00376A40">
        <w:trPr>
          <w:trHeight w:val="558"/>
        </w:trPr>
        <w:tc>
          <w:tcPr>
            <w:tcW w:w="5610" w:type="dxa"/>
            <w:tcBorders>
              <w:top w:val="single" w:sz="4" w:space="0" w:color="000000"/>
              <w:left w:val="single" w:sz="4" w:space="0" w:color="000000"/>
              <w:bottom w:val="single" w:sz="4" w:space="0" w:color="000000"/>
            </w:tcBorders>
            <w:shd w:val="clear" w:color="auto" w:fill="auto"/>
          </w:tcPr>
          <w:p w14:paraId="30ED2710"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004BA2" w14:textId="77777777" w:rsidR="00E27C53" w:rsidRPr="00CF619E" w:rsidRDefault="00E27C53" w:rsidP="00376A40">
            <w:pPr>
              <w:spacing w:before="100" w:beforeAutospacing="1" w:line="210" w:lineRule="atLeast"/>
              <w:ind w:left="360"/>
              <w:jc w:val="both"/>
              <w:rPr>
                <w:b/>
                <w:noProof/>
              </w:rPr>
            </w:pPr>
          </w:p>
        </w:tc>
      </w:tr>
      <w:tr w:rsidR="00E27C53" w:rsidRPr="00CF619E" w14:paraId="08D84747" w14:textId="77777777" w:rsidTr="00376A40">
        <w:trPr>
          <w:trHeight w:val="566"/>
        </w:trPr>
        <w:tc>
          <w:tcPr>
            <w:tcW w:w="5610" w:type="dxa"/>
            <w:tcBorders>
              <w:top w:val="single" w:sz="4" w:space="0" w:color="000000"/>
              <w:left w:val="single" w:sz="4" w:space="0" w:color="000000"/>
              <w:bottom w:val="single" w:sz="4" w:space="0" w:color="000000"/>
            </w:tcBorders>
            <w:shd w:val="clear" w:color="auto" w:fill="auto"/>
          </w:tcPr>
          <w:p w14:paraId="219F5643"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8BD14EA" w14:textId="77777777" w:rsidR="00E27C53" w:rsidRPr="00CF619E" w:rsidRDefault="00E27C53" w:rsidP="00376A40">
            <w:pPr>
              <w:spacing w:before="100" w:beforeAutospacing="1" w:line="210" w:lineRule="atLeast"/>
              <w:ind w:left="360"/>
              <w:jc w:val="both"/>
              <w:rPr>
                <w:b/>
                <w:noProof/>
              </w:rPr>
            </w:pPr>
          </w:p>
        </w:tc>
      </w:tr>
      <w:tr w:rsidR="00E27C53" w:rsidRPr="00CF619E" w14:paraId="514F39D5" w14:textId="77777777" w:rsidTr="00376A40">
        <w:trPr>
          <w:trHeight w:val="561"/>
        </w:trPr>
        <w:tc>
          <w:tcPr>
            <w:tcW w:w="5610" w:type="dxa"/>
            <w:tcBorders>
              <w:top w:val="single" w:sz="4" w:space="0" w:color="000000"/>
              <w:left w:val="single" w:sz="4" w:space="0" w:color="000000"/>
              <w:bottom w:val="single" w:sz="4" w:space="0" w:color="000000"/>
            </w:tcBorders>
            <w:shd w:val="clear" w:color="auto" w:fill="auto"/>
          </w:tcPr>
          <w:p w14:paraId="6C33226B"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BC427C" w14:textId="77777777" w:rsidR="00E27C53" w:rsidRPr="00CF619E" w:rsidRDefault="00E27C53" w:rsidP="00376A40">
            <w:pPr>
              <w:spacing w:before="100" w:beforeAutospacing="1" w:line="210" w:lineRule="atLeast"/>
              <w:ind w:left="360"/>
              <w:jc w:val="both"/>
              <w:rPr>
                <w:b/>
                <w:noProof/>
              </w:rPr>
            </w:pPr>
          </w:p>
        </w:tc>
      </w:tr>
      <w:tr w:rsidR="00E27C53" w:rsidRPr="00CF619E" w14:paraId="7847ACE8" w14:textId="77777777" w:rsidTr="00376A40">
        <w:trPr>
          <w:trHeight w:val="555"/>
        </w:trPr>
        <w:tc>
          <w:tcPr>
            <w:tcW w:w="5610" w:type="dxa"/>
            <w:tcBorders>
              <w:top w:val="single" w:sz="4" w:space="0" w:color="000000"/>
              <w:left w:val="single" w:sz="4" w:space="0" w:color="000000"/>
              <w:bottom w:val="single" w:sz="4" w:space="0" w:color="000000"/>
            </w:tcBorders>
            <w:shd w:val="clear" w:color="auto" w:fill="auto"/>
          </w:tcPr>
          <w:p w14:paraId="676A6F5A"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93EC63B" w14:textId="77777777" w:rsidR="00E27C53" w:rsidRPr="00CF619E" w:rsidRDefault="00E27C53" w:rsidP="00376A40">
            <w:pPr>
              <w:spacing w:before="100" w:beforeAutospacing="1" w:line="210" w:lineRule="atLeast"/>
              <w:ind w:left="360"/>
              <w:jc w:val="both"/>
              <w:rPr>
                <w:b/>
                <w:noProof/>
              </w:rPr>
            </w:pPr>
          </w:p>
        </w:tc>
      </w:tr>
      <w:tr w:rsidR="00E27C53" w:rsidRPr="00CF619E" w14:paraId="793E56B4" w14:textId="77777777" w:rsidTr="00376A40">
        <w:trPr>
          <w:trHeight w:val="549"/>
        </w:trPr>
        <w:tc>
          <w:tcPr>
            <w:tcW w:w="5610" w:type="dxa"/>
            <w:tcBorders>
              <w:top w:val="single" w:sz="4" w:space="0" w:color="000000"/>
              <w:left w:val="single" w:sz="4" w:space="0" w:color="000000"/>
              <w:bottom w:val="single" w:sz="4" w:space="0" w:color="000000"/>
            </w:tcBorders>
            <w:shd w:val="clear" w:color="auto" w:fill="auto"/>
          </w:tcPr>
          <w:p w14:paraId="70C13AA3"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F370E2" w14:textId="77777777" w:rsidR="00E27C53" w:rsidRPr="00CF619E" w:rsidRDefault="00E27C53" w:rsidP="00376A40">
            <w:pPr>
              <w:spacing w:before="100" w:beforeAutospacing="1" w:line="210" w:lineRule="atLeast"/>
              <w:ind w:left="360"/>
              <w:jc w:val="both"/>
              <w:rPr>
                <w:b/>
                <w:noProof/>
              </w:rPr>
            </w:pPr>
          </w:p>
        </w:tc>
      </w:tr>
      <w:tr w:rsidR="00E27C53" w:rsidRPr="00CF619E" w14:paraId="76AC7CAB" w14:textId="77777777" w:rsidTr="00376A40">
        <w:trPr>
          <w:trHeight w:val="556"/>
        </w:trPr>
        <w:tc>
          <w:tcPr>
            <w:tcW w:w="5610" w:type="dxa"/>
            <w:tcBorders>
              <w:top w:val="single" w:sz="4" w:space="0" w:color="000000"/>
              <w:left w:val="single" w:sz="4" w:space="0" w:color="000000"/>
              <w:bottom w:val="single" w:sz="4" w:space="0" w:color="000000"/>
            </w:tcBorders>
            <w:shd w:val="clear" w:color="auto" w:fill="auto"/>
          </w:tcPr>
          <w:p w14:paraId="679137F7"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91CF33E" w14:textId="77777777" w:rsidR="00E27C53" w:rsidRPr="00CF619E" w:rsidRDefault="00E27C53" w:rsidP="00376A40">
            <w:pPr>
              <w:spacing w:before="100" w:beforeAutospacing="1" w:line="210" w:lineRule="atLeast"/>
              <w:ind w:left="360"/>
              <w:jc w:val="both"/>
              <w:rPr>
                <w:b/>
                <w:noProof/>
              </w:rPr>
            </w:pPr>
          </w:p>
        </w:tc>
      </w:tr>
      <w:tr w:rsidR="00E27C53" w:rsidRPr="00CF619E" w14:paraId="2EF23B21" w14:textId="77777777" w:rsidTr="00376A40">
        <w:tc>
          <w:tcPr>
            <w:tcW w:w="5610" w:type="dxa"/>
            <w:tcBorders>
              <w:top w:val="single" w:sz="4" w:space="0" w:color="000000"/>
              <w:left w:val="single" w:sz="4" w:space="0" w:color="000000"/>
              <w:bottom w:val="single" w:sz="4" w:space="0" w:color="000000"/>
            </w:tcBorders>
            <w:shd w:val="clear" w:color="auto" w:fill="auto"/>
          </w:tcPr>
          <w:p w14:paraId="5237A295" w14:textId="77777777" w:rsidR="00E27C53" w:rsidRPr="00CF619E" w:rsidRDefault="00E27C53" w:rsidP="00376A40">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B650EB6" w14:textId="77777777" w:rsidR="00E27C53" w:rsidRPr="00CF619E" w:rsidRDefault="00E27C53" w:rsidP="00376A40">
            <w:pPr>
              <w:spacing w:before="100" w:beforeAutospacing="1" w:line="210" w:lineRule="atLeast"/>
              <w:ind w:left="360"/>
              <w:jc w:val="both"/>
              <w:rPr>
                <w:b/>
                <w:noProof/>
              </w:rPr>
            </w:pPr>
          </w:p>
        </w:tc>
      </w:tr>
    </w:tbl>
    <w:p w14:paraId="1DD320C1" w14:textId="77777777" w:rsidR="00E27C53" w:rsidRDefault="00E27C53" w:rsidP="00E27C53">
      <w:pPr>
        <w:rPr>
          <w:b/>
          <w:noProof/>
        </w:rPr>
      </w:pPr>
    </w:p>
    <w:p w14:paraId="479C55B1" w14:textId="77777777" w:rsidR="00E27C53" w:rsidRPr="00044D5F" w:rsidRDefault="00E27C53" w:rsidP="00E27C53">
      <w:pPr>
        <w:rPr>
          <w:b/>
          <w:noProof/>
          <w:lang w:val="sr-Latn-RS"/>
        </w:rPr>
      </w:pPr>
      <w:r>
        <w:rPr>
          <w:b/>
          <w:noProof/>
        </w:rPr>
        <w:t>Напомене</w:t>
      </w:r>
      <w:r w:rsidRPr="00CF619E">
        <w:rPr>
          <w:b/>
          <w:noProof/>
        </w:rPr>
        <w:t xml:space="preserve">: </w:t>
      </w:r>
    </w:p>
    <w:p w14:paraId="53904F60"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241FB2D"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184DDD5E" w14:textId="77777777" w:rsidR="00E27C53" w:rsidRDefault="00E27C53" w:rsidP="00E27C53">
      <w:pPr>
        <w:rPr>
          <w:noProof/>
        </w:rPr>
      </w:pPr>
    </w:p>
    <w:p w14:paraId="7E3227D3" w14:textId="77777777" w:rsidR="00E27C53" w:rsidRDefault="00E27C53" w:rsidP="00E27C53">
      <w:pPr>
        <w:rPr>
          <w:noProof/>
        </w:rPr>
      </w:pPr>
    </w:p>
    <w:p w14:paraId="652ED132" w14:textId="77777777" w:rsidR="00E27C53" w:rsidRDefault="00E27C53" w:rsidP="00E27C53">
      <w:pPr>
        <w:rPr>
          <w:noProof/>
        </w:rPr>
      </w:pPr>
    </w:p>
    <w:p w14:paraId="501C5BA1" w14:textId="77777777" w:rsidR="00E27C53" w:rsidRDefault="00E27C53" w:rsidP="00E27C53">
      <w:pPr>
        <w:rPr>
          <w:noProof/>
        </w:rPr>
      </w:pPr>
    </w:p>
    <w:p w14:paraId="6AF421FA" w14:textId="77777777" w:rsidR="00E27C53" w:rsidRDefault="00E27C53" w:rsidP="00E27C53">
      <w:pPr>
        <w:rPr>
          <w:noProof/>
        </w:rPr>
      </w:pPr>
    </w:p>
    <w:p w14:paraId="32C862A4"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51F29444" w14:textId="77777777" w:rsidTr="00376A40">
        <w:tc>
          <w:tcPr>
            <w:tcW w:w="3095" w:type="dxa"/>
            <w:tcBorders>
              <w:bottom w:val="single" w:sz="4" w:space="0" w:color="auto"/>
            </w:tcBorders>
          </w:tcPr>
          <w:p w14:paraId="4C7CF9EE" w14:textId="77777777" w:rsidR="00E27C53" w:rsidRPr="00CF619E" w:rsidRDefault="00E27C53" w:rsidP="00376A40">
            <w:pPr>
              <w:rPr>
                <w:bCs/>
                <w:iCs/>
                <w:noProof/>
                <w:lang w:val="sr-Cyrl-CS"/>
              </w:rPr>
            </w:pPr>
          </w:p>
        </w:tc>
        <w:tc>
          <w:tcPr>
            <w:tcW w:w="3095" w:type="dxa"/>
          </w:tcPr>
          <w:p w14:paraId="718CFCD2" w14:textId="77777777" w:rsidR="00E27C53" w:rsidRPr="00CF619E" w:rsidRDefault="00E27C53" w:rsidP="00376A40">
            <w:pPr>
              <w:rPr>
                <w:bCs/>
                <w:iCs/>
                <w:noProof/>
                <w:lang w:val="sr-Cyrl-CS"/>
              </w:rPr>
            </w:pPr>
          </w:p>
        </w:tc>
        <w:tc>
          <w:tcPr>
            <w:tcW w:w="3096" w:type="dxa"/>
            <w:tcBorders>
              <w:bottom w:val="single" w:sz="4" w:space="0" w:color="auto"/>
            </w:tcBorders>
          </w:tcPr>
          <w:p w14:paraId="48CBEA91" w14:textId="77777777" w:rsidR="00E27C53" w:rsidRPr="00CF619E" w:rsidRDefault="00E27C53" w:rsidP="00376A40">
            <w:pPr>
              <w:rPr>
                <w:bCs/>
                <w:iCs/>
                <w:noProof/>
                <w:lang w:val="sr-Cyrl-CS"/>
              </w:rPr>
            </w:pPr>
          </w:p>
        </w:tc>
      </w:tr>
      <w:tr w:rsidR="00E27C53" w:rsidRPr="00CF619E" w14:paraId="4D970F65" w14:textId="77777777" w:rsidTr="00376A40">
        <w:tc>
          <w:tcPr>
            <w:tcW w:w="3095" w:type="dxa"/>
            <w:tcBorders>
              <w:top w:val="single" w:sz="4" w:space="0" w:color="auto"/>
            </w:tcBorders>
          </w:tcPr>
          <w:p w14:paraId="622EDB81"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3AA7C5CC"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515BE618"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45DA3CDE" w14:textId="77777777" w:rsidTr="00376A40">
        <w:tc>
          <w:tcPr>
            <w:tcW w:w="3095" w:type="dxa"/>
          </w:tcPr>
          <w:p w14:paraId="37366604" w14:textId="77777777" w:rsidR="00E27C53" w:rsidRPr="00CF619E" w:rsidRDefault="00E27C53" w:rsidP="00376A40">
            <w:pPr>
              <w:rPr>
                <w:bCs/>
                <w:iCs/>
                <w:noProof/>
                <w:lang w:val="hr-HR"/>
              </w:rPr>
            </w:pPr>
          </w:p>
        </w:tc>
        <w:tc>
          <w:tcPr>
            <w:tcW w:w="3095" w:type="dxa"/>
          </w:tcPr>
          <w:p w14:paraId="3CF47681" w14:textId="77777777" w:rsidR="00E27C53" w:rsidRPr="00CF619E" w:rsidRDefault="00E27C53" w:rsidP="00376A40">
            <w:pPr>
              <w:rPr>
                <w:bCs/>
                <w:iCs/>
                <w:noProof/>
                <w:lang w:val="hr-HR"/>
              </w:rPr>
            </w:pPr>
          </w:p>
        </w:tc>
        <w:tc>
          <w:tcPr>
            <w:tcW w:w="3096" w:type="dxa"/>
            <w:tcBorders>
              <w:bottom w:val="single" w:sz="4" w:space="0" w:color="auto"/>
            </w:tcBorders>
          </w:tcPr>
          <w:p w14:paraId="0972FE8B" w14:textId="77777777" w:rsidR="00E27C53" w:rsidRPr="00CF619E" w:rsidRDefault="00E27C53" w:rsidP="00376A40">
            <w:pPr>
              <w:rPr>
                <w:bCs/>
                <w:iCs/>
                <w:noProof/>
                <w:lang w:val="sr-Cyrl-CS"/>
              </w:rPr>
            </w:pPr>
          </w:p>
          <w:p w14:paraId="1B9BDF82" w14:textId="77777777" w:rsidR="00E27C53" w:rsidRPr="00CF619E" w:rsidRDefault="00E27C53" w:rsidP="00376A40">
            <w:pPr>
              <w:rPr>
                <w:bCs/>
                <w:iCs/>
                <w:noProof/>
                <w:lang w:val="sr-Cyrl-CS"/>
              </w:rPr>
            </w:pPr>
          </w:p>
        </w:tc>
      </w:tr>
      <w:tr w:rsidR="00E27C53" w:rsidRPr="00CF619E" w14:paraId="3D93A8A2" w14:textId="77777777" w:rsidTr="00376A40">
        <w:tc>
          <w:tcPr>
            <w:tcW w:w="3095" w:type="dxa"/>
          </w:tcPr>
          <w:p w14:paraId="605DE4CB" w14:textId="77777777" w:rsidR="00E27C53" w:rsidRPr="00CF619E" w:rsidRDefault="00E27C53" w:rsidP="00376A40">
            <w:pPr>
              <w:rPr>
                <w:bCs/>
                <w:iCs/>
                <w:noProof/>
                <w:lang w:val="hr-HR"/>
              </w:rPr>
            </w:pPr>
          </w:p>
        </w:tc>
        <w:tc>
          <w:tcPr>
            <w:tcW w:w="3095" w:type="dxa"/>
          </w:tcPr>
          <w:p w14:paraId="0D1F18EA" w14:textId="77777777" w:rsidR="00E27C53" w:rsidRPr="00CF619E" w:rsidRDefault="00E27C53" w:rsidP="00376A40">
            <w:pPr>
              <w:rPr>
                <w:bCs/>
                <w:iCs/>
                <w:noProof/>
                <w:lang w:val="hr-HR"/>
              </w:rPr>
            </w:pPr>
          </w:p>
        </w:tc>
        <w:tc>
          <w:tcPr>
            <w:tcW w:w="3096" w:type="dxa"/>
            <w:tcBorders>
              <w:top w:val="single" w:sz="4" w:space="0" w:color="auto"/>
            </w:tcBorders>
          </w:tcPr>
          <w:p w14:paraId="7D0B8253" w14:textId="77777777" w:rsidR="00E27C53" w:rsidRPr="00CF619E" w:rsidRDefault="00E27C53" w:rsidP="00376A40">
            <w:pPr>
              <w:jc w:val="center"/>
              <w:rPr>
                <w:bCs/>
                <w:iCs/>
                <w:noProof/>
                <w:lang w:val="sr-Cyrl-CS"/>
              </w:rPr>
            </w:pPr>
            <w:r w:rsidRPr="00CF619E">
              <w:rPr>
                <w:bCs/>
                <w:iCs/>
                <w:noProof/>
              </w:rPr>
              <w:t>ПОТПИС</w:t>
            </w:r>
          </w:p>
        </w:tc>
      </w:tr>
    </w:tbl>
    <w:p w14:paraId="64B919B4" w14:textId="77777777" w:rsidR="00E27C53" w:rsidRPr="00AE1407" w:rsidRDefault="00E27C53" w:rsidP="002576AA">
      <w:pPr>
        <w:pStyle w:val="Heading2"/>
        <w:numPr>
          <w:ilvl w:val="0"/>
          <w:numId w:val="12"/>
        </w:numPr>
        <w:jc w:val="left"/>
        <w:rPr>
          <w:noProof/>
        </w:rPr>
        <w:sectPr w:rsidR="00E27C53" w:rsidRPr="00AE1407" w:rsidSect="00376A40">
          <w:footerReference w:type="even" r:id="rId13"/>
          <w:footerReference w:type="default" r:id="rId14"/>
          <w:pgSz w:w="11906" w:h="16838"/>
          <w:pgMar w:top="1276" w:right="1418" w:bottom="1418" w:left="1418" w:header="709" w:footer="709" w:gutter="0"/>
          <w:cols w:space="708"/>
          <w:docGrid w:linePitch="360"/>
        </w:sectPr>
      </w:pPr>
    </w:p>
    <w:p w14:paraId="2C1BF9D7" w14:textId="77777777" w:rsidR="00E27C53" w:rsidRPr="00BD205C" w:rsidRDefault="00E27C53" w:rsidP="002576AA">
      <w:pPr>
        <w:pStyle w:val="Heading1"/>
        <w:numPr>
          <w:ilvl w:val="0"/>
          <w:numId w:val="15"/>
        </w:numPr>
        <w:jc w:val="center"/>
      </w:pPr>
      <w:bookmarkStart w:id="117" w:name="_Toc375826014"/>
      <w:bookmarkStart w:id="118" w:name="_Toc389030821"/>
      <w:bookmarkStart w:id="119" w:name="_Toc448222245"/>
      <w:bookmarkStart w:id="120" w:name="_Toc477327717"/>
      <w:bookmarkStart w:id="121" w:name="_Toc477328000"/>
      <w:bookmarkStart w:id="122" w:name="_Toc477328729"/>
      <w:bookmarkStart w:id="123" w:name="_Toc477329200"/>
      <w:bookmarkStart w:id="124" w:name="_Toc19622881"/>
      <w:r w:rsidRPr="00BD205C">
        <w:lastRenderedPageBreak/>
        <w:t>ОБРАЗАЦ ПОНУДЕ</w:t>
      </w:r>
      <w:bookmarkEnd w:id="117"/>
      <w:bookmarkEnd w:id="118"/>
      <w:bookmarkEnd w:id="119"/>
      <w:bookmarkEnd w:id="120"/>
      <w:bookmarkEnd w:id="121"/>
      <w:bookmarkEnd w:id="122"/>
      <w:bookmarkEnd w:id="123"/>
      <w:bookmarkEnd w:id="124"/>
    </w:p>
    <w:p w14:paraId="484C72B7"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20125795" w14:textId="77777777" w:rsidTr="00376A40">
        <w:trPr>
          <w:trHeight w:val="229"/>
        </w:trPr>
        <w:tc>
          <w:tcPr>
            <w:tcW w:w="5245" w:type="dxa"/>
            <w:tcBorders>
              <w:right w:val="single" w:sz="4" w:space="0" w:color="auto"/>
            </w:tcBorders>
            <w:vAlign w:val="center"/>
          </w:tcPr>
          <w:p w14:paraId="37D9A681" w14:textId="77777777" w:rsidR="00E27C53" w:rsidRPr="00AE1407" w:rsidRDefault="00E27C53" w:rsidP="00376A40">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3D57C67" w14:textId="77777777" w:rsidR="00E27C53" w:rsidRPr="00D51194" w:rsidRDefault="00D205C1" w:rsidP="00DF5A78">
            <w:pPr>
              <w:rPr>
                <w:noProof/>
                <w:lang w:val="sr-Cyrl-RS"/>
              </w:rPr>
            </w:pPr>
            <w:r w:rsidRPr="00E81814">
              <w:t>212-19-O</w:t>
            </w:r>
            <w:r w:rsidRPr="00E81814">
              <w:rPr>
                <w:i/>
                <w:iCs/>
              </w:rPr>
              <w:t xml:space="preserve"> </w:t>
            </w:r>
            <w:r w:rsidRPr="00E81814">
              <w:t xml:space="preserve">- </w:t>
            </w:r>
            <w:r w:rsidRPr="00E81814">
              <w:rPr>
                <w:lang w:val="sr-Cyrl-RS"/>
              </w:rPr>
              <w:t>Сервис чилера</w:t>
            </w:r>
            <w:r w:rsidRPr="00E81814">
              <w:rPr>
                <w:lang w:val="sr-Latn-RS"/>
              </w:rPr>
              <w:t xml:space="preserve"> </w:t>
            </w:r>
            <w:r w:rsidRPr="00E81814">
              <w:rPr>
                <w:lang w:val="sr-Cyrl-RS"/>
              </w:rPr>
              <w:t xml:space="preserve">у </w:t>
            </w:r>
            <w:r w:rsidR="00DF5A78">
              <w:rPr>
                <w:lang w:val="sr-Cyrl-RS"/>
              </w:rPr>
              <w:t>Клиничком центру Војводине</w:t>
            </w:r>
          </w:p>
        </w:tc>
      </w:tr>
      <w:tr w:rsidR="00E27C53" w:rsidRPr="00AE1407" w14:paraId="7E2F7534" w14:textId="77777777" w:rsidTr="00376A40">
        <w:tc>
          <w:tcPr>
            <w:tcW w:w="5245" w:type="dxa"/>
          </w:tcPr>
          <w:p w14:paraId="7AB6B2A3" w14:textId="77777777" w:rsidR="00E27C53" w:rsidRPr="00AE1407" w:rsidRDefault="00E27C53" w:rsidP="00376A40">
            <w:pPr>
              <w:jc w:val="right"/>
              <w:rPr>
                <w:noProof/>
              </w:rPr>
            </w:pPr>
            <w:r w:rsidRPr="00AE1407">
              <w:rPr>
                <w:noProof/>
              </w:rPr>
              <w:t>Број понуде</w:t>
            </w:r>
          </w:p>
        </w:tc>
        <w:tc>
          <w:tcPr>
            <w:tcW w:w="3402" w:type="dxa"/>
            <w:gridSpan w:val="2"/>
            <w:tcBorders>
              <w:top w:val="inset" w:sz="6" w:space="0" w:color="auto"/>
            </w:tcBorders>
          </w:tcPr>
          <w:p w14:paraId="4DF00A4E" w14:textId="77777777" w:rsidR="00E27C53" w:rsidRPr="00AE1407" w:rsidRDefault="00E27C53" w:rsidP="00376A40">
            <w:pPr>
              <w:jc w:val="right"/>
              <w:rPr>
                <w:noProof/>
              </w:rPr>
            </w:pPr>
          </w:p>
        </w:tc>
        <w:tc>
          <w:tcPr>
            <w:tcW w:w="2977" w:type="dxa"/>
            <w:tcBorders>
              <w:top w:val="inset" w:sz="6" w:space="0" w:color="auto"/>
            </w:tcBorders>
          </w:tcPr>
          <w:p w14:paraId="0CC82C2E" w14:textId="77777777" w:rsidR="00E27C53" w:rsidRPr="00AE1407" w:rsidRDefault="00E27C53" w:rsidP="00376A40">
            <w:pPr>
              <w:jc w:val="right"/>
              <w:rPr>
                <w:noProof/>
              </w:rPr>
            </w:pPr>
            <w:r w:rsidRPr="00AE1407">
              <w:rPr>
                <w:noProof/>
              </w:rPr>
              <w:t>Датум понуде</w:t>
            </w:r>
          </w:p>
        </w:tc>
        <w:tc>
          <w:tcPr>
            <w:tcW w:w="3686" w:type="dxa"/>
            <w:gridSpan w:val="2"/>
            <w:tcBorders>
              <w:top w:val="inset" w:sz="6" w:space="0" w:color="auto"/>
            </w:tcBorders>
          </w:tcPr>
          <w:p w14:paraId="76538C04" w14:textId="77777777" w:rsidR="00E27C53" w:rsidRPr="00AE1407" w:rsidRDefault="00E27C53" w:rsidP="00376A40">
            <w:pPr>
              <w:jc w:val="right"/>
              <w:rPr>
                <w:b/>
                <w:noProof/>
              </w:rPr>
            </w:pPr>
          </w:p>
        </w:tc>
      </w:tr>
      <w:tr w:rsidR="00E27C53" w:rsidRPr="00AE1407" w14:paraId="6DA95A61" w14:textId="77777777" w:rsidTr="00376A40">
        <w:tc>
          <w:tcPr>
            <w:tcW w:w="15310" w:type="dxa"/>
            <w:gridSpan w:val="6"/>
          </w:tcPr>
          <w:p w14:paraId="7DB0408D" w14:textId="77777777" w:rsidR="00E27C53" w:rsidRPr="00AE1407" w:rsidRDefault="00E27C53" w:rsidP="00376A40">
            <w:pPr>
              <w:jc w:val="center"/>
              <w:rPr>
                <w:b/>
                <w:noProof/>
              </w:rPr>
            </w:pPr>
            <w:r w:rsidRPr="00AE1407">
              <w:rPr>
                <w:b/>
                <w:noProof/>
              </w:rPr>
              <w:br w:type="page"/>
              <w:t>Општи подаци о понуђачу</w:t>
            </w:r>
          </w:p>
        </w:tc>
      </w:tr>
      <w:tr w:rsidR="00E27C53" w:rsidRPr="00AE1407" w14:paraId="6FB4216E" w14:textId="77777777" w:rsidTr="00376A40">
        <w:tc>
          <w:tcPr>
            <w:tcW w:w="5245" w:type="dxa"/>
            <w:vAlign w:val="center"/>
          </w:tcPr>
          <w:p w14:paraId="14FD3081" w14:textId="77777777" w:rsidR="00E27C53" w:rsidRPr="00AE1407" w:rsidRDefault="00E27C53" w:rsidP="00376A40">
            <w:pPr>
              <w:rPr>
                <w:b/>
                <w:noProof/>
              </w:rPr>
            </w:pPr>
            <w:r w:rsidRPr="00AE1407">
              <w:rPr>
                <w:noProof/>
              </w:rPr>
              <w:t>Пословно име или скраћени назив из одговарајућег регистра</w:t>
            </w:r>
          </w:p>
        </w:tc>
        <w:tc>
          <w:tcPr>
            <w:tcW w:w="10065" w:type="dxa"/>
            <w:gridSpan w:val="5"/>
          </w:tcPr>
          <w:p w14:paraId="503A82AE" w14:textId="77777777" w:rsidR="00E27C53" w:rsidRPr="00AE1407" w:rsidRDefault="00E27C53" w:rsidP="00376A40">
            <w:pPr>
              <w:rPr>
                <w:b/>
                <w:noProof/>
              </w:rPr>
            </w:pPr>
          </w:p>
        </w:tc>
      </w:tr>
      <w:tr w:rsidR="00E27C53" w:rsidRPr="00AE1407" w14:paraId="17928798" w14:textId="77777777" w:rsidTr="00376A40">
        <w:tc>
          <w:tcPr>
            <w:tcW w:w="5245" w:type="dxa"/>
            <w:vAlign w:val="center"/>
          </w:tcPr>
          <w:p w14:paraId="6C735917" w14:textId="77777777" w:rsidR="00E27C53" w:rsidRPr="00AE1407" w:rsidRDefault="00E27C53" w:rsidP="00376A40">
            <w:pPr>
              <w:rPr>
                <w:b/>
                <w:noProof/>
              </w:rPr>
            </w:pPr>
            <w:r w:rsidRPr="00AE1407">
              <w:rPr>
                <w:noProof/>
              </w:rPr>
              <w:t>Адреса седишта</w:t>
            </w:r>
          </w:p>
        </w:tc>
        <w:tc>
          <w:tcPr>
            <w:tcW w:w="10065" w:type="dxa"/>
            <w:gridSpan w:val="5"/>
          </w:tcPr>
          <w:p w14:paraId="202DC95C" w14:textId="77777777" w:rsidR="00E27C53" w:rsidRPr="00AE1407" w:rsidRDefault="00E27C53" w:rsidP="00376A40">
            <w:pPr>
              <w:rPr>
                <w:b/>
                <w:noProof/>
              </w:rPr>
            </w:pPr>
          </w:p>
        </w:tc>
      </w:tr>
      <w:tr w:rsidR="00E27C53" w:rsidRPr="00AE1407" w14:paraId="645965B6" w14:textId="77777777" w:rsidTr="00376A40">
        <w:tc>
          <w:tcPr>
            <w:tcW w:w="5245" w:type="dxa"/>
            <w:vAlign w:val="center"/>
          </w:tcPr>
          <w:p w14:paraId="6B689C65" w14:textId="77777777" w:rsidR="00E27C53" w:rsidRPr="00AE1407" w:rsidRDefault="00E27C53" w:rsidP="00376A4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744C827" w14:textId="77777777" w:rsidR="00E27C53" w:rsidRPr="00AE1407" w:rsidRDefault="00E27C53" w:rsidP="00376A40">
            <w:pPr>
              <w:rPr>
                <w:b/>
                <w:noProof/>
              </w:rPr>
            </w:pPr>
          </w:p>
        </w:tc>
        <w:tc>
          <w:tcPr>
            <w:tcW w:w="3508" w:type="dxa"/>
            <w:gridSpan w:val="2"/>
            <w:vAlign w:val="center"/>
          </w:tcPr>
          <w:p w14:paraId="14BF4495" w14:textId="77777777" w:rsidR="00E27C53" w:rsidRPr="00AE1407" w:rsidRDefault="00E27C53" w:rsidP="00376A40">
            <w:pPr>
              <w:jc w:val="right"/>
              <w:rPr>
                <w:b/>
                <w:noProof/>
              </w:rPr>
            </w:pPr>
            <w:r w:rsidRPr="00AE1407">
              <w:rPr>
                <w:noProof/>
              </w:rPr>
              <w:t xml:space="preserve">Матични број </w:t>
            </w:r>
          </w:p>
        </w:tc>
        <w:tc>
          <w:tcPr>
            <w:tcW w:w="3155" w:type="dxa"/>
          </w:tcPr>
          <w:p w14:paraId="08B6B564" w14:textId="77777777" w:rsidR="00E27C53" w:rsidRPr="00AE1407" w:rsidRDefault="00E27C53" w:rsidP="00376A40">
            <w:pPr>
              <w:jc w:val="right"/>
              <w:rPr>
                <w:b/>
                <w:noProof/>
              </w:rPr>
            </w:pPr>
          </w:p>
        </w:tc>
      </w:tr>
      <w:tr w:rsidR="00E27C53" w:rsidRPr="00AE1407" w14:paraId="11E5FD91" w14:textId="77777777" w:rsidTr="00376A40">
        <w:tc>
          <w:tcPr>
            <w:tcW w:w="5245" w:type="dxa"/>
            <w:vAlign w:val="center"/>
          </w:tcPr>
          <w:p w14:paraId="549FF3A6" w14:textId="77777777" w:rsidR="00E27C53" w:rsidRPr="00AE1407" w:rsidRDefault="00E27C53" w:rsidP="00376A40">
            <w:pPr>
              <w:rPr>
                <w:b/>
                <w:noProof/>
              </w:rPr>
            </w:pPr>
            <w:r w:rsidRPr="00AE1407">
              <w:rPr>
                <w:noProof/>
              </w:rPr>
              <w:t>Телефон/факс</w:t>
            </w:r>
          </w:p>
        </w:tc>
        <w:tc>
          <w:tcPr>
            <w:tcW w:w="3402" w:type="dxa"/>
            <w:gridSpan w:val="2"/>
          </w:tcPr>
          <w:p w14:paraId="1752FCCD" w14:textId="77777777" w:rsidR="00E27C53" w:rsidRPr="00AE1407" w:rsidRDefault="00E27C53" w:rsidP="00376A40">
            <w:pPr>
              <w:rPr>
                <w:b/>
                <w:noProof/>
              </w:rPr>
            </w:pPr>
          </w:p>
        </w:tc>
        <w:tc>
          <w:tcPr>
            <w:tcW w:w="3508" w:type="dxa"/>
            <w:gridSpan w:val="2"/>
            <w:vAlign w:val="center"/>
          </w:tcPr>
          <w:p w14:paraId="65B9019D" w14:textId="77777777" w:rsidR="00E27C53" w:rsidRPr="00AE1407" w:rsidRDefault="00E27C53" w:rsidP="00376A40">
            <w:pPr>
              <w:jc w:val="right"/>
              <w:rPr>
                <w:b/>
                <w:noProof/>
              </w:rPr>
            </w:pPr>
            <w:r w:rsidRPr="00AE1407">
              <w:rPr>
                <w:noProof/>
              </w:rPr>
              <w:t>Порески идентификациони број</w:t>
            </w:r>
          </w:p>
        </w:tc>
        <w:tc>
          <w:tcPr>
            <w:tcW w:w="3155" w:type="dxa"/>
          </w:tcPr>
          <w:p w14:paraId="057FC645" w14:textId="77777777" w:rsidR="00E27C53" w:rsidRPr="00AE1407" w:rsidRDefault="00E27C53" w:rsidP="00376A40">
            <w:pPr>
              <w:jc w:val="right"/>
              <w:rPr>
                <w:b/>
                <w:noProof/>
              </w:rPr>
            </w:pPr>
          </w:p>
        </w:tc>
      </w:tr>
      <w:tr w:rsidR="00E27C53" w:rsidRPr="00AE1407" w14:paraId="7E06A46B" w14:textId="77777777" w:rsidTr="00376A40">
        <w:tc>
          <w:tcPr>
            <w:tcW w:w="5245" w:type="dxa"/>
            <w:vAlign w:val="center"/>
          </w:tcPr>
          <w:p w14:paraId="3F3D5581" w14:textId="77777777" w:rsidR="00E27C53" w:rsidRPr="00AE1407" w:rsidRDefault="00E27C53" w:rsidP="00376A40">
            <w:pPr>
              <w:rPr>
                <w:b/>
                <w:noProof/>
              </w:rPr>
            </w:pPr>
            <w:r>
              <w:rPr>
                <w:noProof/>
              </w:rPr>
              <w:t>Е-мејл</w:t>
            </w:r>
          </w:p>
        </w:tc>
        <w:tc>
          <w:tcPr>
            <w:tcW w:w="3402" w:type="dxa"/>
            <w:gridSpan w:val="2"/>
          </w:tcPr>
          <w:p w14:paraId="2F0607B0" w14:textId="77777777" w:rsidR="00E27C53" w:rsidRPr="00AE1407" w:rsidRDefault="00E27C53" w:rsidP="00376A40">
            <w:pPr>
              <w:rPr>
                <w:b/>
                <w:noProof/>
              </w:rPr>
            </w:pPr>
          </w:p>
        </w:tc>
        <w:tc>
          <w:tcPr>
            <w:tcW w:w="3508" w:type="dxa"/>
            <w:gridSpan w:val="2"/>
            <w:vAlign w:val="center"/>
          </w:tcPr>
          <w:p w14:paraId="1561ABE7" w14:textId="77777777" w:rsidR="00E27C53" w:rsidRPr="00AE1407" w:rsidRDefault="00E27C53" w:rsidP="00376A40">
            <w:pPr>
              <w:jc w:val="right"/>
              <w:rPr>
                <w:noProof/>
              </w:rPr>
            </w:pPr>
            <w:r w:rsidRPr="00AE1407">
              <w:rPr>
                <w:noProof/>
              </w:rPr>
              <w:t>Регистарски број</w:t>
            </w:r>
          </w:p>
        </w:tc>
        <w:tc>
          <w:tcPr>
            <w:tcW w:w="3155" w:type="dxa"/>
          </w:tcPr>
          <w:p w14:paraId="5F0C82E6" w14:textId="77777777" w:rsidR="00E27C53" w:rsidRPr="00AE1407" w:rsidRDefault="00E27C53" w:rsidP="00376A40">
            <w:pPr>
              <w:jc w:val="right"/>
              <w:rPr>
                <w:b/>
                <w:noProof/>
              </w:rPr>
            </w:pPr>
          </w:p>
        </w:tc>
      </w:tr>
      <w:tr w:rsidR="00E27C53" w:rsidRPr="00AE1407" w14:paraId="30E03801" w14:textId="77777777" w:rsidTr="00376A40">
        <w:tc>
          <w:tcPr>
            <w:tcW w:w="5245" w:type="dxa"/>
            <w:vAlign w:val="center"/>
          </w:tcPr>
          <w:p w14:paraId="5FDE882B" w14:textId="77777777" w:rsidR="00E27C53" w:rsidRPr="00AE1407" w:rsidRDefault="00E27C53" w:rsidP="00D205C1">
            <w:pPr>
              <w:rPr>
                <w:noProof/>
              </w:rPr>
            </w:pPr>
            <w:r w:rsidRPr="00380975">
              <w:rPr>
                <w:noProof/>
              </w:rPr>
              <w:t>Овлашћено лице, које ће потписати Уговор</w:t>
            </w:r>
          </w:p>
        </w:tc>
        <w:tc>
          <w:tcPr>
            <w:tcW w:w="3402" w:type="dxa"/>
            <w:gridSpan w:val="2"/>
          </w:tcPr>
          <w:p w14:paraId="771AB7A7" w14:textId="77777777" w:rsidR="00E27C53" w:rsidRPr="00AE1407" w:rsidRDefault="00E27C53" w:rsidP="00376A40">
            <w:pPr>
              <w:rPr>
                <w:b/>
                <w:noProof/>
              </w:rPr>
            </w:pPr>
          </w:p>
        </w:tc>
        <w:tc>
          <w:tcPr>
            <w:tcW w:w="3508" w:type="dxa"/>
            <w:gridSpan w:val="2"/>
            <w:vAlign w:val="center"/>
          </w:tcPr>
          <w:p w14:paraId="5704804C" w14:textId="77777777" w:rsidR="00E27C53" w:rsidRPr="00AE1407" w:rsidRDefault="00E27C53" w:rsidP="00376A40">
            <w:pPr>
              <w:jc w:val="right"/>
              <w:rPr>
                <w:noProof/>
              </w:rPr>
            </w:pPr>
            <w:r w:rsidRPr="00AE1407">
              <w:rPr>
                <w:noProof/>
              </w:rPr>
              <w:t>Шифра делатности</w:t>
            </w:r>
          </w:p>
        </w:tc>
        <w:tc>
          <w:tcPr>
            <w:tcW w:w="3155" w:type="dxa"/>
          </w:tcPr>
          <w:p w14:paraId="62BABC8C" w14:textId="77777777" w:rsidR="00E27C53" w:rsidRPr="00AE1407" w:rsidRDefault="00E27C53" w:rsidP="00376A40">
            <w:pPr>
              <w:jc w:val="right"/>
              <w:rPr>
                <w:b/>
                <w:noProof/>
              </w:rPr>
            </w:pPr>
          </w:p>
        </w:tc>
      </w:tr>
      <w:tr w:rsidR="00E27C53" w:rsidRPr="00AE1407" w14:paraId="55C2F69F" w14:textId="77777777" w:rsidTr="00376A40">
        <w:trPr>
          <w:trHeight w:val="345"/>
        </w:trPr>
        <w:tc>
          <w:tcPr>
            <w:tcW w:w="5245" w:type="dxa"/>
            <w:vMerge w:val="restart"/>
            <w:vAlign w:val="center"/>
          </w:tcPr>
          <w:p w14:paraId="24D13C7B" w14:textId="77777777" w:rsidR="00E27C53" w:rsidRPr="00AE1407" w:rsidRDefault="00E27C53" w:rsidP="00376A40">
            <w:pPr>
              <w:rPr>
                <w:b/>
                <w:noProof/>
              </w:rPr>
            </w:pPr>
            <w:r w:rsidRPr="00AE1407">
              <w:rPr>
                <w:b/>
                <w:noProof/>
              </w:rPr>
              <w:br w:type="page"/>
            </w:r>
            <w:r w:rsidRPr="00AE1407">
              <w:rPr>
                <w:noProof/>
              </w:rPr>
              <w:t xml:space="preserve">Рок важења понуде изражен у броју дана од дана </w:t>
            </w:r>
            <w:r w:rsidRPr="00D205C1">
              <w:rPr>
                <w:noProof/>
              </w:rPr>
              <w:t>отварања понуда, који не може бити краћи од 60 дана</w:t>
            </w:r>
          </w:p>
        </w:tc>
        <w:tc>
          <w:tcPr>
            <w:tcW w:w="3402" w:type="dxa"/>
            <w:gridSpan w:val="2"/>
            <w:vMerge w:val="restart"/>
          </w:tcPr>
          <w:p w14:paraId="0A0A046B" w14:textId="77777777" w:rsidR="00E27C53" w:rsidRPr="00AE1407" w:rsidRDefault="00E27C53" w:rsidP="00376A40">
            <w:pPr>
              <w:rPr>
                <w:b/>
                <w:noProof/>
              </w:rPr>
            </w:pPr>
          </w:p>
        </w:tc>
        <w:tc>
          <w:tcPr>
            <w:tcW w:w="3508" w:type="dxa"/>
            <w:gridSpan w:val="2"/>
            <w:vAlign w:val="center"/>
          </w:tcPr>
          <w:p w14:paraId="3D582628" w14:textId="77777777" w:rsidR="00E27C53" w:rsidRPr="00223DF2" w:rsidRDefault="00E27C53" w:rsidP="00376A40">
            <w:pPr>
              <w:jc w:val="right"/>
              <w:rPr>
                <w:noProof/>
                <w:lang w:val="sr-Cyrl-CS"/>
              </w:rPr>
            </w:pPr>
            <w:r>
              <w:rPr>
                <w:noProof/>
                <w:lang w:val="sr-Cyrl-RS"/>
              </w:rPr>
              <w:t>Величина обвезника</w:t>
            </w:r>
          </w:p>
        </w:tc>
        <w:tc>
          <w:tcPr>
            <w:tcW w:w="3155" w:type="dxa"/>
            <w:vAlign w:val="center"/>
          </w:tcPr>
          <w:p w14:paraId="79BCA997" w14:textId="77777777" w:rsidR="00E27C53" w:rsidRPr="00AE1407" w:rsidRDefault="00E27C53" w:rsidP="00376A40">
            <w:pPr>
              <w:rPr>
                <w:b/>
                <w:noProof/>
              </w:rPr>
            </w:pPr>
          </w:p>
        </w:tc>
      </w:tr>
      <w:tr w:rsidR="00E27C53" w:rsidRPr="00AE1407" w14:paraId="2CE49589" w14:textId="77777777" w:rsidTr="00376A40">
        <w:trPr>
          <w:trHeight w:val="344"/>
        </w:trPr>
        <w:tc>
          <w:tcPr>
            <w:tcW w:w="5245" w:type="dxa"/>
            <w:vMerge/>
          </w:tcPr>
          <w:p w14:paraId="337C19D7" w14:textId="77777777" w:rsidR="00E27C53" w:rsidRPr="00AE1407" w:rsidRDefault="00E27C53" w:rsidP="00376A40">
            <w:pPr>
              <w:rPr>
                <w:b/>
                <w:noProof/>
              </w:rPr>
            </w:pPr>
          </w:p>
        </w:tc>
        <w:tc>
          <w:tcPr>
            <w:tcW w:w="3402" w:type="dxa"/>
            <w:gridSpan w:val="2"/>
            <w:vMerge/>
          </w:tcPr>
          <w:p w14:paraId="3AF80C0C" w14:textId="77777777" w:rsidR="00E27C53" w:rsidRPr="00AE1407" w:rsidRDefault="00E27C53" w:rsidP="00376A40">
            <w:pPr>
              <w:rPr>
                <w:b/>
                <w:noProof/>
              </w:rPr>
            </w:pPr>
          </w:p>
        </w:tc>
        <w:tc>
          <w:tcPr>
            <w:tcW w:w="3508" w:type="dxa"/>
            <w:gridSpan w:val="2"/>
            <w:vAlign w:val="center"/>
          </w:tcPr>
          <w:p w14:paraId="58F2F203" w14:textId="77777777" w:rsidR="00E27C53" w:rsidRPr="00AE1407" w:rsidRDefault="00E27C53" w:rsidP="00376A40">
            <w:pPr>
              <w:jc w:val="right"/>
              <w:rPr>
                <w:noProof/>
              </w:rPr>
            </w:pPr>
            <w:r w:rsidRPr="00AE1407">
              <w:rPr>
                <w:noProof/>
              </w:rPr>
              <w:t>Жиро рачун и назив банке</w:t>
            </w:r>
          </w:p>
        </w:tc>
        <w:tc>
          <w:tcPr>
            <w:tcW w:w="3155" w:type="dxa"/>
          </w:tcPr>
          <w:p w14:paraId="7B3B4C21" w14:textId="77777777" w:rsidR="00E27C53" w:rsidRPr="00AE1407" w:rsidRDefault="00E27C53" w:rsidP="00376A40">
            <w:pPr>
              <w:jc w:val="right"/>
              <w:rPr>
                <w:b/>
                <w:noProof/>
              </w:rPr>
            </w:pPr>
          </w:p>
        </w:tc>
      </w:tr>
      <w:tr w:rsidR="00E27C53" w:rsidRPr="00AE1407" w14:paraId="14C8C781" w14:textId="77777777" w:rsidTr="00376A40">
        <w:tc>
          <w:tcPr>
            <w:tcW w:w="15310" w:type="dxa"/>
            <w:gridSpan w:val="6"/>
          </w:tcPr>
          <w:p w14:paraId="584972DF" w14:textId="77777777" w:rsidR="00E27C53" w:rsidRPr="00AE1407" w:rsidRDefault="00E27C53" w:rsidP="00D205C1">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37F4CD1" w14:textId="77777777" w:rsidTr="00376A40">
        <w:tc>
          <w:tcPr>
            <w:tcW w:w="5245" w:type="dxa"/>
            <w:vMerge w:val="restart"/>
            <w:vAlign w:val="center"/>
          </w:tcPr>
          <w:p w14:paraId="759A6851" w14:textId="77777777" w:rsidR="00E27C53" w:rsidRPr="00AE1407" w:rsidRDefault="00E27C53" w:rsidP="00376A40">
            <w:pPr>
              <w:rPr>
                <w:noProof/>
              </w:rPr>
            </w:pPr>
            <w:r w:rsidRPr="00AE1407">
              <w:rPr>
                <w:noProof/>
              </w:rPr>
              <w:t>Начин подношења понуде (заокружити)</w:t>
            </w:r>
          </w:p>
        </w:tc>
        <w:tc>
          <w:tcPr>
            <w:tcW w:w="426" w:type="dxa"/>
          </w:tcPr>
          <w:p w14:paraId="3FA0DE11" w14:textId="77777777" w:rsidR="00E27C53" w:rsidRPr="00AE1407" w:rsidRDefault="00E27C53" w:rsidP="00376A40">
            <w:pPr>
              <w:rPr>
                <w:noProof/>
              </w:rPr>
            </w:pPr>
            <w:r w:rsidRPr="00AE1407">
              <w:rPr>
                <w:noProof/>
              </w:rPr>
              <w:t>а</w:t>
            </w:r>
          </w:p>
        </w:tc>
        <w:tc>
          <w:tcPr>
            <w:tcW w:w="9639" w:type="dxa"/>
            <w:gridSpan w:val="4"/>
          </w:tcPr>
          <w:p w14:paraId="197408B8" w14:textId="77777777" w:rsidR="00E27C53" w:rsidRPr="00AE1407" w:rsidRDefault="00E27C53" w:rsidP="00376A40">
            <w:pPr>
              <w:rPr>
                <w:noProof/>
              </w:rPr>
            </w:pPr>
            <w:r w:rsidRPr="00AE1407">
              <w:rPr>
                <w:noProof/>
              </w:rPr>
              <w:t>Самостална понуда</w:t>
            </w:r>
          </w:p>
        </w:tc>
      </w:tr>
      <w:tr w:rsidR="00E27C53" w:rsidRPr="00AE1407" w14:paraId="63C284D3" w14:textId="77777777" w:rsidTr="00376A40">
        <w:tc>
          <w:tcPr>
            <w:tcW w:w="5245" w:type="dxa"/>
            <w:vMerge/>
          </w:tcPr>
          <w:p w14:paraId="15B2BCD4" w14:textId="77777777" w:rsidR="00E27C53" w:rsidRPr="00AE1407" w:rsidRDefault="00E27C53" w:rsidP="00376A40">
            <w:pPr>
              <w:rPr>
                <w:b/>
                <w:noProof/>
              </w:rPr>
            </w:pPr>
          </w:p>
        </w:tc>
        <w:tc>
          <w:tcPr>
            <w:tcW w:w="426" w:type="dxa"/>
          </w:tcPr>
          <w:p w14:paraId="0502CEC3" w14:textId="77777777" w:rsidR="00E27C53" w:rsidRPr="00AE1407" w:rsidRDefault="00E27C53" w:rsidP="00376A40">
            <w:pPr>
              <w:rPr>
                <w:noProof/>
              </w:rPr>
            </w:pPr>
            <w:r w:rsidRPr="00AE1407">
              <w:rPr>
                <w:noProof/>
              </w:rPr>
              <w:t>б</w:t>
            </w:r>
          </w:p>
        </w:tc>
        <w:tc>
          <w:tcPr>
            <w:tcW w:w="9639" w:type="dxa"/>
            <w:gridSpan w:val="4"/>
          </w:tcPr>
          <w:p w14:paraId="57C2B5BA" w14:textId="77777777" w:rsidR="00E27C53" w:rsidRPr="00AE1407" w:rsidRDefault="00E27C53" w:rsidP="00376A40">
            <w:pPr>
              <w:rPr>
                <w:noProof/>
              </w:rPr>
            </w:pPr>
            <w:r w:rsidRPr="00AE1407">
              <w:rPr>
                <w:noProof/>
              </w:rPr>
              <w:t>Заједничка понуда</w:t>
            </w:r>
          </w:p>
        </w:tc>
      </w:tr>
      <w:tr w:rsidR="00E27C53" w:rsidRPr="00AE1407" w14:paraId="444F6DC9" w14:textId="77777777" w:rsidTr="00376A40">
        <w:tc>
          <w:tcPr>
            <w:tcW w:w="5245" w:type="dxa"/>
            <w:vMerge/>
          </w:tcPr>
          <w:p w14:paraId="386E6DD7" w14:textId="77777777" w:rsidR="00E27C53" w:rsidRPr="00AE1407" w:rsidRDefault="00E27C53" w:rsidP="00376A40">
            <w:pPr>
              <w:rPr>
                <w:b/>
                <w:noProof/>
              </w:rPr>
            </w:pPr>
          </w:p>
        </w:tc>
        <w:tc>
          <w:tcPr>
            <w:tcW w:w="426" w:type="dxa"/>
          </w:tcPr>
          <w:p w14:paraId="7F78AD1D" w14:textId="77777777" w:rsidR="00E27C53" w:rsidRPr="00AE1407" w:rsidRDefault="00E27C53" w:rsidP="00376A40">
            <w:pPr>
              <w:rPr>
                <w:noProof/>
              </w:rPr>
            </w:pPr>
            <w:r w:rsidRPr="00AE1407">
              <w:rPr>
                <w:noProof/>
              </w:rPr>
              <w:t>в</w:t>
            </w:r>
          </w:p>
        </w:tc>
        <w:tc>
          <w:tcPr>
            <w:tcW w:w="9639" w:type="dxa"/>
            <w:gridSpan w:val="4"/>
          </w:tcPr>
          <w:p w14:paraId="539633D6" w14:textId="77777777" w:rsidR="00E27C53" w:rsidRPr="00AE1407" w:rsidRDefault="00E27C53" w:rsidP="00376A40">
            <w:pPr>
              <w:rPr>
                <w:noProof/>
              </w:rPr>
            </w:pPr>
            <w:r w:rsidRPr="00AE1407">
              <w:rPr>
                <w:noProof/>
              </w:rPr>
              <w:t>Понуда са подизвођачем</w:t>
            </w:r>
          </w:p>
        </w:tc>
      </w:tr>
      <w:tr w:rsidR="00D205C1" w:rsidRPr="009E1C54" w14:paraId="56F9D388" w14:textId="77777777" w:rsidTr="00B76CDB">
        <w:trPr>
          <w:trHeight w:val="293"/>
        </w:trPr>
        <w:tc>
          <w:tcPr>
            <w:tcW w:w="5245" w:type="dxa"/>
          </w:tcPr>
          <w:p w14:paraId="36339814" w14:textId="77777777" w:rsidR="00D205C1" w:rsidRPr="00D04CBD" w:rsidRDefault="00D205C1" w:rsidP="00B76CDB">
            <w:pPr>
              <w:rPr>
                <w:noProof/>
              </w:rPr>
            </w:pPr>
            <w:r w:rsidRPr="00D04CBD">
              <w:t>Начин, рок и услови плаћања</w:t>
            </w:r>
          </w:p>
        </w:tc>
        <w:tc>
          <w:tcPr>
            <w:tcW w:w="10065" w:type="dxa"/>
            <w:gridSpan w:val="5"/>
          </w:tcPr>
          <w:p w14:paraId="745E0BDB" w14:textId="77777777" w:rsidR="00D205C1" w:rsidRPr="009E1C54" w:rsidRDefault="00D205C1" w:rsidP="00B76CDB">
            <w:pPr>
              <w:rPr>
                <w:b/>
                <w:noProof/>
                <w:highlight w:val="yellow"/>
              </w:rPr>
            </w:pPr>
          </w:p>
        </w:tc>
      </w:tr>
      <w:tr w:rsidR="00D205C1" w:rsidRPr="009E1C54" w14:paraId="62E73EE9" w14:textId="77777777" w:rsidTr="00B76CDB">
        <w:trPr>
          <w:trHeight w:val="283"/>
        </w:trPr>
        <w:tc>
          <w:tcPr>
            <w:tcW w:w="5245" w:type="dxa"/>
          </w:tcPr>
          <w:p w14:paraId="4934F5BA" w14:textId="77777777" w:rsidR="00D205C1" w:rsidRPr="00D04CBD" w:rsidRDefault="00D205C1" w:rsidP="00B76CDB">
            <w:r w:rsidRPr="00D04CBD">
              <w:t>Гарантни рок  на резервне делове</w:t>
            </w:r>
          </w:p>
        </w:tc>
        <w:tc>
          <w:tcPr>
            <w:tcW w:w="10065" w:type="dxa"/>
            <w:gridSpan w:val="5"/>
          </w:tcPr>
          <w:p w14:paraId="0FC3BAF0" w14:textId="77777777" w:rsidR="00D205C1" w:rsidRPr="009E1C54" w:rsidRDefault="00D205C1" w:rsidP="00B76CDB">
            <w:pPr>
              <w:rPr>
                <w:b/>
                <w:noProof/>
                <w:highlight w:val="yellow"/>
              </w:rPr>
            </w:pPr>
          </w:p>
        </w:tc>
      </w:tr>
      <w:tr w:rsidR="008A6242" w:rsidRPr="009E1C54" w14:paraId="4725A101" w14:textId="77777777" w:rsidTr="00B76CDB">
        <w:trPr>
          <w:trHeight w:val="283"/>
        </w:trPr>
        <w:tc>
          <w:tcPr>
            <w:tcW w:w="5245" w:type="dxa"/>
          </w:tcPr>
          <w:p w14:paraId="5C65538C" w14:textId="77777777" w:rsidR="008A6242" w:rsidRPr="008A6242" w:rsidRDefault="008A6242" w:rsidP="00B76CDB">
            <w:pPr>
              <w:rPr>
                <w:lang w:val="sr-Cyrl-RS"/>
              </w:rPr>
            </w:pPr>
            <w:r>
              <w:rPr>
                <w:lang w:val="sr-Cyrl-RS"/>
              </w:rPr>
              <w:t>Гарантни рок на услугу</w:t>
            </w:r>
          </w:p>
        </w:tc>
        <w:tc>
          <w:tcPr>
            <w:tcW w:w="10065" w:type="dxa"/>
            <w:gridSpan w:val="5"/>
          </w:tcPr>
          <w:p w14:paraId="36431912" w14:textId="77777777" w:rsidR="008A6242" w:rsidRPr="009E1C54" w:rsidRDefault="008A6242" w:rsidP="00B76CDB">
            <w:pPr>
              <w:rPr>
                <w:b/>
                <w:noProof/>
                <w:highlight w:val="yellow"/>
              </w:rPr>
            </w:pPr>
          </w:p>
        </w:tc>
      </w:tr>
      <w:tr w:rsidR="00D205C1" w:rsidRPr="009E1C54" w14:paraId="1E72997C" w14:textId="77777777" w:rsidTr="00B76CDB">
        <w:trPr>
          <w:trHeight w:val="283"/>
        </w:trPr>
        <w:tc>
          <w:tcPr>
            <w:tcW w:w="5245" w:type="dxa"/>
          </w:tcPr>
          <w:p w14:paraId="099E788F" w14:textId="77777777" w:rsidR="00D205C1" w:rsidRPr="000A5A00" w:rsidRDefault="00D205C1" w:rsidP="00B76CDB">
            <w:pPr>
              <w:rPr>
                <w:lang w:val="sr-Cyrl-RS"/>
              </w:rPr>
            </w:pPr>
            <w:r>
              <w:rPr>
                <w:lang w:val="sr-Cyrl-RS"/>
              </w:rPr>
              <w:t xml:space="preserve">Рок одзива ради извршења </w:t>
            </w:r>
          </w:p>
        </w:tc>
        <w:tc>
          <w:tcPr>
            <w:tcW w:w="10065" w:type="dxa"/>
            <w:gridSpan w:val="5"/>
          </w:tcPr>
          <w:p w14:paraId="1F83CD95" w14:textId="77777777" w:rsidR="00D205C1" w:rsidRPr="009E1C54" w:rsidRDefault="00D205C1" w:rsidP="00B76CDB">
            <w:pPr>
              <w:rPr>
                <w:b/>
                <w:noProof/>
                <w:highlight w:val="yellow"/>
              </w:rPr>
            </w:pPr>
          </w:p>
        </w:tc>
      </w:tr>
      <w:tr w:rsidR="00D205C1" w:rsidRPr="009E1C54" w14:paraId="6D9BD9F2" w14:textId="77777777" w:rsidTr="00B76CDB">
        <w:trPr>
          <w:trHeight w:val="283"/>
        </w:trPr>
        <w:tc>
          <w:tcPr>
            <w:tcW w:w="5245" w:type="dxa"/>
          </w:tcPr>
          <w:p w14:paraId="2D76E10C" w14:textId="77777777" w:rsidR="00D205C1" w:rsidRPr="008A6242" w:rsidRDefault="00D205C1" w:rsidP="00B76CDB">
            <w:pPr>
              <w:rPr>
                <w:noProof/>
                <w:lang w:val="sr-Cyrl-RS"/>
              </w:rPr>
            </w:pPr>
            <w:r w:rsidRPr="008A6242">
              <w:t xml:space="preserve">Рок извршења </w:t>
            </w:r>
            <w:r w:rsidRPr="008A6242">
              <w:rPr>
                <w:lang w:val="sr-Cyrl-RS"/>
              </w:rPr>
              <w:t>редовног сервиса</w:t>
            </w:r>
          </w:p>
        </w:tc>
        <w:tc>
          <w:tcPr>
            <w:tcW w:w="10065" w:type="dxa"/>
            <w:gridSpan w:val="5"/>
          </w:tcPr>
          <w:p w14:paraId="44A44946" w14:textId="77777777" w:rsidR="00D205C1" w:rsidRPr="008A6242" w:rsidRDefault="00D205C1" w:rsidP="00B76CDB">
            <w:pPr>
              <w:rPr>
                <w:b/>
                <w:noProof/>
              </w:rPr>
            </w:pPr>
          </w:p>
        </w:tc>
      </w:tr>
    </w:tbl>
    <w:p w14:paraId="0F04F8C0" w14:textId="77777777" w:rsidR="00E27C53" w:rsidRDefault="00E27C53" w:rsidP="00E27C53">
      <w:pPr>
        <w:rPr>
          <w:noProof/>
          <w:lang w:val="sl-SI"/>
        </w:rPr>
      </w:pPr>
      <w:r>
        <w:rPr>
          <w:noProof/>
        </w:rPr>
        <w:br w:type="page"/>
      </w:r>
    </w:p>
    <w:tbl>
      <w:tblPr>
        <w:tblW w:w="5595" w:type="pct"/>
        <w:tblInd w:w="-1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07"/>
        <w:gridCol w:w="7654"/>
        <w:gridCol w:w="1419"/>
        <w:gridCol w:w="1133"/>
        <w:gridCol w:w="1558"/>
        <w:gridCol w:w="1983"/>
        <w:gridCol w:w="1281"/>
      </w:tblGrid>
      <w:tr w:rsidR="00A20273" w:rsidRPr="00E81DFA" w14:paraId="20F29A89" w14:textId="77777777" w:rsidTr="00A20273">
        <w:trPr>
          <w:trHeight w:val="262"/>
        </w:trPr>
        <w:tc>
          <w:tcPr>
            <w:tcW w:w="5000" w:type="pct"/>
            <w:gridSpan w:val="7"/>
            <w:shd w:val="clear" w:color="auto" w:fill="C4BC96" w:themeFill="background2" w:themeFillShade="BF"/>
          </w:tcPr>
          <w:p w14:paraId="4CC79D83" w14:textId="77777777" w:rsidR="00A20273" w:rsidRPr="00E81DFA" w:rsidRDefault="00A20273" w:rsidP="00376A40">
            <w:pPr>
              <w:pStyle w:val="BodyText"/>
              <w:jc w:val="center"/>
              <w:rPr>
                <w:b/>
                <w:noProof/>
                <w:szCs w:val="24"/>
                <w:lang w:val="sr-Cyrl-RS"/>
              </w:rPr>
            </w:pPr>
            <w:r w:rsidRPr="00E81DFA">
              <w:rPr>
                <w:b/>
                <w:noProof/>
                <w:szCs w:val="24"/>
                <w:lang w:val="sr-Cyrl-RS"/>
              </w:rPr>
              <w:lastRenderedPageBreak/>
              <w:t>РЕДОВАН СЕРВИС</w:t>
            </w:r>
          </w:p>
        </w:tc>
      </w:tr>
      <w:tr w:rsidR="00A20273" w:rsidRPr="00E81DFA" w14:paraId="16ACEEA3" w14:textId="77777777" w:rsidTr="00A20273">
        <w:trPr>
          <w:trHeight w:val="262"/>
        </w:trPr>
        <w:tc>
          <w:tcPr>
            <w:tcW w:w="225" w:type="pct"/>
            <w:vAlign w:val="center"/>
          </w:tcPr>
          <w:p w14:paraId="161F3B7C" w14:textId="77777777" w:rsidR="00A20273" w:rsidRPr="00E81DFA" w:rsidRDefault="00A20273" w:rsidP="00A20273">
            <w:pPr>
              <w:autoSpaceDE w:val="0"/>
              <w:autoSpaceDN w:val="0"/>
              <w:adjustRightInd w:val="0"/>
              <w:jc w:val="center"/>
              <w:rPr>
                <w:noProof/>
                <w:lang w:val="en-US"/>
              </w:rPr>
            </w:pPr>
            <w:r w:rsidRPr="00E81DFA">
              <w:rPr>
                <w:noProof/>
              </w:rPr>
              <w:t>РБ</w:t>
            </w:r>
          </w:p>
        </w:tc>
        <w:tc>
          <w:tcPr>
            <w:tcW w:w="2432" w:type="pct"/>
            <w:vAlign w:val="center"/>
          </w:tcPr>
          <w:p w14:paraId="4739C2FD" w14:textId="77777777" w:rsidR="00A20273" w:rsidRPr="00E81DFA" w:rsidRDefault="00A20273" w:rsidP="00A20273">
            <w:pPr>
              <w:autoSpaceDE w:val="0"/>
              <w:autoSpaceDN w:val="0"/>
              <w:adjustRightInd w:val="0"/>
              <w:jc w:val="center"/>
              <w:rPr>
                <w:noProof/>
                <w:lang w:val="sr-Cyrl-RS"/>
              </w:rPr>
            </w:pPr>
            <w:r w:rsidRPr="00E81DFA">
              <w:rPr>
                <w:noProof/>
                <w:lang w:val="sr-Cyrl-RS"/>
              </w:rPr>
              <w:t>Оранизациона јединица/произвођач/тип чилера</w:t>
            </w:r>
          </w:p>
        </w:tc>
        <w:tc>
          <w:tcPr>
            <w:tcW w:w="451" w:type="pct"/>
            <w:vAlign w:val="center"/>
          </w:tcPr>
          <w:p w14:paraId="0DFA2D91" w14:textId="77777777" w:rsidR="00A20273" w:rsidRDefault="00A20273" w:rsidP="00A20273">
            <w:pPr>
              <w:autoSpaceDE w:val="0"/>
              <w:autoSpaceDN w:val="0"/>
              <w:adjustRightInd w:val="0"/>
              <w:jc w:val="center"/>
              <w:rPr>
                <w:noProof/>
                <w:lang w:val="en-US"/>
              </w:rPr>
            </w:pPr>
            <w:r>
              <w:rPr>
                <w:noProof/>
                <w:lang w:val="en-US"/>
              </w:rPr>
              <w:t>Јединица мере</w:t>
            </w:r>
          </w:p>
        </w:tc>
        <w:tc>
          <w:tcPr>
            <w:tcW w:w="360" w:type="pct"/>
            <w:vAlign w:val="center"/>
          </w:tcPr>
          <w:p w14:paraId="51B2DC5B" w14:textId="77777777" w:rsidR="00A20273" w:rsidRDefault="00A20273" w:rsidP="00A20273">
            <w:pPr>
              <w:autoSpaceDE w:val="0"/>
              <w:autoSpaceDN w:val="0"/>
              <w:adjustRightInd w:val="0"/>
              <w:jc w:val="center"/>
              <w:rPr>
                <w:noProof/>
                <w:lang w:val="en-US"/>
              </w:rPr>
            </w:pPr>
            <w:r>
              <w:rPr>
                <w:noProof/>
                <w:lang w:val="en-US"/>
              </w:rPr>
              <w:t>Количина</w:t>
            </w:r>
          </w:p>
        </w:tc>
        <w:tc>
          <w:tcPr>
            <w:tcW w:w="495" w:type="pct"/>
            <w:vAlign w:val="center"/>
          </w:tcPr>
          <w:p w14:paraId="55BC703D" w14:textId="77777777" w:rsidR="00A20273" w:rsidRPr="00E81DFA" w:rsidRDefault="00A20273" w:rsidP="00A20273">
            <w:pPr>
              <w:autoSpaceDE w:val="0"/>
              <w:autoSpaceDN w:val="0"/>
              <w:adjustRightInd w:val="0"/>
              <w:jc w:val="center"/>
              <w:rPr>
                <w:noProof/>
                <w:lang w:val="sr-Cyrl-RS"/>
              </w:rPr>
            </w:pPr>
            <w:r w:rsidRPr="009E05EE">
              <w:rPr>
                <w:noProof/>
                <w:lang w:val="en-US"/>
              </w:rPr>
              <w:t>Јединична цена без ПДВ-а</w:t>
            </w:r>
          </w:p>
        </w:tc>
        <w:tc>
          <w:tcPr>
            <w:tcW w:w="630" w:type="pct"/>
            <w:vAlign w:val="center"/>
          </w:tcPr>
          <w:p w14:paraId="392AC48E" w14:textId="77777777" w:rsidR="00A20273" w:rsidRPr="00E81DFA" w:rsidRDefault="00A20273" w:rsidP="00A20273">
            <w:pPr>
              <w:pStyle w:val="BodyText"/>
              <w:jc w:val="center"/>
              <w:rPr>
                <w:noProof/>
                <w:szCs w:val="24"/>
                <w:lang w:val="sr-Cyrl-RS"/>
              </w:rPr>
            </w:pPr>
            <w:r w:rsidRPr="009E05EE">
              <w:rPr>
                <w:noProof/>
                <w:lang w:val="en-US"/>
              </w:rPr>
              <w:t>Јединична цена са ПДВ-ом</w:t>
            </w:r>
          </w:p>
        </w:tc>
        <w:tc>
          <w:tcPr>
            <w:tcW w:w="407" w:type="pct"/>
            <w:vAlign w:val="center"/>
          </w:tcPr>
          <w:p w14:paraId="38C340BF" w14:textId="77777777" w:rsidR="00A20273" w:rsidRPr="00E81DFA" w:rsidRDefault="00A20273" w:rsidP="00A20273">
            <w:pPr>
              <w:pStyle w:val="BodyText"/>
              <w:jc w:val="center"/>
              <w:rPr>
                <w:noProof/>
                <w:szCs w:val="24"/>
              </w:rPr>
            </w:pPr>
            <w:r w:rsidRPr="00E81DFA">
              <w:rPr>
                <w:noProof/>
                <w:szCs w:val="24"/>
              </w:rPr>
              <w:t>Стопа</w:t>
            </w:r>
          </w:p>
          <w:p w14:paraId="3597ABF7" w14:textId="77777777" w:rsidR="00A20273" w:rsidRPr="00E81DFA" w:rsidRDefault="00A20273" w:rsidP="00A20273">
            <w:pPr>
              <w:autoSpaceDE w:val="0"/>
              <w:autoSpaceDN w:val="0"/>
              <w:adjustRightInd w:val="0"/>
              <w:jc w:val="center"/>
              <w:rPr>
                <w:noProof/>
                <w:lang w:val="sr-Cyrl-RS"/>
              </w:rPr>
            </w:pPr>
            <w:r w:rsidRPr="00E81DFA">
              <w:rPr>
                <w:noProof/>
              </w:rPr>
              <w:t>ПДВ-а</w:t>
            </w:r>
          </w:p>
        </w:tc>
      </w:tr>
      <w:tr w:rsidR="00A20273" w:rsidRPr="00E81DFA" w14:paraId="0F0ACE73" w14:textId="77777777" w:rsidTr="00A20273">
        <w:trPr>
          <w:trHeight w:val="288"/>
        </w:trPr>
        <w:tc>
          <w:tcPr>
            <w:tcW w:w="225" w:type="pct"/>
          </w:tcPr>
          <w:p w14:paraId="034B96C5" w14:textId="77777777" w:rsidR="00A20273" w:rsidRPr="00E81DFA" w:rsidRDefault="00A20273" w:rsidP="00376A40">
            <w:pPr>
              <w:autoSpaceDE w:val="0"/>
              <w:autoSpaceDN w:val="0"/>
              <w:adjustRightInd w:val="0"/>
              <w:jc w:val="center"/>
              <w:rPr>
                <w:noProof/>
              </w:rPr>
            </w:pPr>
            <w:r w:rsidRPr="00E81DFA">
              <w:rPr>
                <w:noProof/>
              </w:rPr>
              <w:t>1</w:t>
            </w:r>
          </w:p>
        </w:tc>
        <w:tc>
          <w:tcPr>
            <w:tcW w:w="2432" w:type="pct"/>
          </w:tcPr>
          <w:p w14:paraId="05E3B5D9" w14:textId="77777777" w:rsidR="00A20273" w:rsidRPr="00E81DFA" w:rsidRDefault="00A20273" w:rsidP="00FD7771">
            <w:pPr>
              <w:autoSpaceDE w:val="0"/>
              <w:autoSpaceDN w:val="0"/>
              <w:adjustRightInd w:val="0"/>
              <w:jc w:val="center"/>
              <w:rPr>
                <w:noProof/>
                <w:lang w:val="sr-Cyrl-RS"/>
              </w:rPr>
            </w:pPr>
            <w:r w:rsidRPr="00E81DFA">
              <w:rPr>
                <w:noProof/>
                <w:lang w:val="en-US"/>
              </w:rPr>
              <w:t>2</w:t>
            </w:r>
          </w:p>
        </w:tc>
        <w:tc>
          <w:tcPr>
            <w:tcW w:w="451" w:type="pct"/>
          </w:tcPr>
          <w:p w14:paraId="0BC3F4BE" w14:textId="77777777" w:rsidR="00A20273" w:rsidRPr="00E81DFA" w:rsidRDefault="000F1190" w:rsidP="00376A40">
            <w:pPr>
              <w:autoSpaceDE w:val="0"/>
              <w:autoSpaceDN w:val="0"/>
              <w:adjustRightInd w:val="0"/>
              <w:jc w:val="center"/>
              <w:rPr>
                <w:noProof/>
                <w:lang w:val="sr-Cyrl-RS"/>
              </w:rPr>
            </w:pPr>
            <w:r>
              <w:rPr>
                <w:noProof/>
                <w:lang w:val="sr-Cyrl-RS"/>
              </w:rPr>
              <w:t>3</w:t>
            </w:r>
          </w:p>
        </w:tc>
        <w:tc>
          <w:tcPr>
            <w:tcW w:w="360" w:type="pct"/>
          </w:tcPr>
          <w:p w14:paraId="7790DC40" w14:textId="77777777" w:rsidR="00A20273" w:rsidRPr="00E81DFA" w:rsidRDefault="000F1190" w:rsidP="00376A40">
            <w:pPr>
              <w:autoSpaceDE w:val="0"/>
              <w:autoSpaceDN w:val="0"/>
              <w:adjustRightInd w:val="0"/>
              <w:jc w:val="center"/>
              <w:rPr>
                <w:noProof/>
                <w:lang w:val="sr-Cyrl-RS"/>
              </w:rPr>
            </w:pPr>
            <w:r>
              <w:rPr>
                <w:noProof/>
                <w:lang w:val="sr-Cyrl-RS"/>
              </w:rPr>
              <w:t>4</w:t>
            </w:r>
          </w:p>
        </w:tc>
        <w:tc>
          <w:tcPr>
            <w:tcW w:w="495" w:type="pct"/>
          </w:tcPr>
          <w:p w14:paraId="0B5E7FE3" w14:textId="77777777" w:rsidR="00A20273" w:rsidRPr="00E81DFA" w:rsidRDefault="000F1190" w:rsidP="00376A40">
            <w:pPr>
              <w:autoSpaceDE w:val="0"/>
              <w:autoSpaceDN w:val="0"/>
              <w:adjustRightInd w:val="0"/>
              <w:jc w:val="center"/>
              <w:rPr>
                <w:noProof/>
                <w:lang w:val="sr-Cyrl-RS"/>
              </w:rPr>
            </w:pPr>
            <w:r>
              <w:rPr>
                <w:noProof/>
                <w:lang w:val="sr-Cyrl-RS"/>
              </w:rPr>
              <w:t>5</w:t>
            </w:r>
          </w:p>
        </w:tc>
        <w:tc>
          <w:tcPr>
            <w:tcW w:w="630" w:type="pct"/>
          </w:tcPr>
          <w:p w14:paraId="435CE4FB" w14:textId="77777777" w:rsidR="00A20273" w:rsidRPr="00E81DFA" w:rsidRDefault="000F1190" w:rsidP="00376A40">
            <w:pPr>
              <w:autoSpaceDE w:val="0"/>
              <w:autoSpaceDN w:val="0"/>
              <w:adjustRightInd w:val="0"/>
              <w:jc w:val="center"/>
              <w:rPr>
                <w:noProof/>
                <w:lang w:val="sr-Cyrl-RS"/>
              </w:rPr>
            </w:pPr>
            <w:r>
              <w:rPr>
                <w:noProof/>
                <w:lang w:val="sr-Cyrl-RS"/>
              </w:rPr>
              <w:t>6</w:t>
            </w:r>
          </w:p>
        </w:tc>
        <w:tc>
          <w:tcPr>
            <w:tcW w:w="407" w:type="pct"/>
          </w:tcPr>
          <w:p w14:paraId="5DC94FE4" w14:textId="77777777" w:rsidR="00A20273" w:rsidRPr="00E81DFA" w:rsidRDefault="000F1190" w:rsidP="00376A40">
            <w:pPr>
              <w:autoSpaceDE w:val="0"/>
              <w:autoSpaceDN w:val="0"/>
              <w:adjustRightInd w:val="0"/>
              <w:jc w:val="center"/>
              <w:rPr>
                <w:noProof/>
                <w:lang w:val="sr-Cyrl-RS"/>
              </w:rPr>
            </w:pPr>
            <w:r>
              <w:rPr>
                <w:noProof/>
                <w:lang w:val="sr-Cyrl-RS"/>
              </w:rPr>
              <w:t>7</w:t>
            </w:r>
          </w:p>
        </w:tc>
      </w:tr>
      <w:tr w:rsidR="00A20273" w:rsidRPr="00E81DFA" w14:paraId="6C847181" w14:textId="77777777" w:rsidTr="00A20273">
        <w:trPr>
          <w:trHeight w:val="288"/>
        </w:trPr>
        <w:tc>
          <w:tcPr>
            <w:tcW w:w="225" w:type="pct"/>
            <w:vAlign w:val="center"/>
          </w:tcPr>
          <w:p w14:paraId="2C9EC57B" w14:textId="77777777" w:rsidR="00A20273" w:rsidRPr="00E81DFA" w:rsidRDefault="00A20273" w:rsidP="009E05EE">
            <w:pPr>
              <w:autoSpaceDE w:val="0"/>
              <w:autoSpaceDN w:val="0"/>
              <w:adjustRightInd w:val="0"/>
              <w:jc w:val="center"/>
              <w:rPr>
                <w:noProof/>
                <w:lang w:val="sr-Cyrl-RS"/>
              </w:rPr>
            </w:pPr>
            <w:r w:rsidRPr="00E81DFA">
              <w:rPr>
                <w:noProof/>
                <w:lang w:val="sr-Cyrl-RS"/>
              </w:rPr>
              <w:t>1</w:t>
            </w:r>
          </w:p>
        </w:tc>
        <w:tc>
          <w:tcPr>
            <w:tcW w:w="2432" w:type="pct"/>
            <w:vAlign w:val="center"/>
          </w:tcPr>
          <w:p w14:paraId="620ABFE5" w14:textId="77777777" w:rsidR="00A20273" w:rsidRPr="00E81DFA" w:rsidRDefault="00A20273" w:rsidP="00FD7771">
            <w:pPr>
              <w:autoSpaceDE w:val="0"/>
              <w:autoSpaceDN w:val="0"/>
              <w:adjustRightInd w:val="0"/>
              <w:rPr>
                <w:noProof/>
                <w:highlight w:val="yellow"/>
                <w:lang w:val="en-US"/>
              </w:rPr>
            </w:pPr>
            <w:r w:rsidRPr="00E81DFA">
              <w:t xml:space="preserve">Ургентни центар </w:t>
            </w:r>
            <w:r w:rsidRPr="00E81DFA">
              <w:rPr>
                <w:noProof/>
                <w:lang w:val="sr-Cyrl-RS"/>
              </w:rPr>
              <w:t xml:space="preserve">- </w:t>
            </w:r>
            <w:r w:rsidRPr="00E81DFA">
              <w:t>Mc Quay</w:t>
            </w:r>
            <w:r w:rsidRPr="00E81DFA">
              <w:rPr>
                <w:noProof/>
                <w:lang w:val="sr-Cyrl-RS"/>
              </w:rPr>
              <w:t xml:space="preserve"> - </w:t>
            </w:r>
            <w:r w:rsidRPr="00E81DFA">
              <w:t>ALS</w:t>
            </w:r>
            <w:r w:rsidRPr="00E81DFA">
              <w:rPr>
                <w:lang w:val="sr-Cyrl-RS"/>
              </w:rPr>
              <w:t xml:space="preserve"> </w:t>
            </w:r>
            <w:r w:rsidRPr="00E81DFA">
              <w:t>F 178.2 XE CN</w:t>
            </w:r>
          </w:p>
        </w:tc>
        <w:tc>
          <w:tcPr>
            <w:tcW w:w="451" w:type="pct"/>
          </w:tcPr>
          <w:p w14:paraId="5170A795" w14:textId="77777777" w:rsidR="00A20273" w:rsidRPr="00A20273" w:rsidRDefault="00A20273" w:rsidP="009E05EE">
            <w:pPr>
              <w:autoSpaceDE w:val="0"/>
              <w:autoSpaceDN w:val="0"/>
              <w:adjustRightInd w:val="0"/>
              <w:jc w:val="center"/>
              <w:rPr>
                <w:noProof/>
                <w:lang w:val="sr-Cyrl-RS"/>
              </w:rPr>
            </w:pPr>
            <w:r w:rsidRPr="00A20273">
              <w:rPr>
                <w:noProof/>
                <w:lang w:val="sr-Cyrl-RS"/>
              </w:rPr>
              <w:t>ком</w:t>
            </w:r>
          </w:p>
        </w:tc>
        <w:tc>
          <w:tcPr>
            <w:tcW w:w="360" w:type="pct"/>
          </w:tcPr>
          <w:p w14:paraId="69D9CE7A" w14:textId="77777777" w:rsidR="00A20273" w:rsidRPr="00A20273" w:rsidRDefault="00A20273" w:rsidP="009E05EE">
            <w:pPr>
              <w:autoSpaceDE w:val="0"/>
              <w:autoSpaceDN w:val="0"/>
              <w:adjustRightInd w:val="0"/>
              <w:jc w:val="center"/>
              <w:rPr>
                <w:noProof/>
                <w:lang w:val="sr-Cyrl-RS"/>
              </w:rPr>
            </w:pPr>
            <w:r w:rsidRPr="00A20273">
              <w:rPr>
                <w:noProof/>
                <w:lang w:val="sr-Cyrl-RS"/>
              </w:rPr>
              <w:t>1</w:t>
            </w:r>
          </w:p>
        </w:tc>
        <w:tc>
          <w:tcPr>
            <w:tcW w:w="495" w:type="pct"/>
          </w:tcPr>
          <w:p w14:paraId="63D305DF" w14:textId="77777777" w:rsidR="00A20273" w:rsidRPr="00E81DFA" w:rsidRDefault="00A20273" w:rsidP="009E05EE">
            <w:pPr>
              <w:autoSpaceDE w:val="0"/>
              <w:autoSpaceDN w:val="0"/>
              <w:adjustRightInd w:val="0"/>
              <w:jc w:val="center"/>
              <w:rPr>
                <w:noProof/>
                <w:highlight w:val="yellow"/>
              </w:rPr>
            </w:pPr>
          </w:p>
        </w:tc>
        <w:tc>
          <w:tcPr>
            <w:tcW w:w="630" w:type="pct"/>
          </w:tcPr>
          <w:p w14:paraId="319516E7" w14:textId="77777777" w:rsidR="00A20273" w:rsidRPr="00E81DFA" w:rsidRDefault="00A20273" w:rsidP="009E05EE">
            <w:pPr>
              <w:autoSpaceDE w:val="0"/>
              <w:autoSpaceDN w:val="0"/>
              <w:adjustRightInd w:val="0"/>
              <w:jc w:val="center"/>
              <w:rPr>
                <w:noProof/>
                <w:highlight w:val="yellow"/>
              </w:rPr>
            </w:pPr>
          </w:p>
        </w:tc>
        <w:tc>
          <w:tcPr>
            <w:tcW w:w="407" w:type="pct"/>
          </w:tcPr>
          <w:p w14:paraId="3F9C5C0F" w14:textId="77777777" w:rsidR="00A20273" w:rsidRPr="00E81DFA" w:rsidRDefault="00A20273" w:rsidP="009E05EE">
            <w:pPr>
              <w:autoSpaceDE w:val="0"/>
              <w:autoSpaceDN w:val="0"/>
              <w:adjustRightInd w:val="0"/>
              <w:jc w:val="center"/>
              <w:rPr>
                <w:noProof/>
                <w:highlight w:val="yellow"/>
              </w:rPr>
            </w:pPr>
          </w:p>
        </w:tc>
      </w:tr>
      <w:tr w:rsidR="00A20273" w:rsidRPr="00E81DFA" w14:paraId="20EF8DA6" w14:textId="77777777" w:rsidTr="00A20273">
        <w:trPr>
          <w:trHeight w:val="288"/>
        </w:trPr>
        <w:tc>
          <w:tcPr>
            <w:tcW w:w="225" w:type="pct"/>
            <w:vAlign w:val="center"/>
          </w:tcPr>
          <w:p w14:paraId="30035BB3" w14:textId="77777777" w:rsidR="00A20273" w:rsidRPr="00E81DFA" w:rsidRDefault="00A20273" w:rsidP="00A20273">
            <w:pPr>
              <w:autoSpaceDE w:val="0"/>
              <w:autoSpaceDN w:val="0"/>
              <w:adjustRightInd w:val="0"/>
              <w:jc w:val="center"/>
              <w:rPr>
                <w:noProof/>
                <w:lang w:val="sr-Cyrl-RS"/>
              </w:rPr>
            </w:pPr>
            <w:r w:rsidRPr="00E81DFA">
              <w:rPr>
                <w:noProof/>
                <w:lang w:val="sr-Cyrl-RS"/>
              </w:rPr>
              <w:t>2</w:t>
            </w:r>
          </w:p>
        </w:tc>
        <w:tc>
          <w:tcPr>
            <w:tcW w:w="2432" w:type="pct"/>
            <w:vAlign w:val="center"/>
          </w:tcPr>
          <w:p w14:paraId="0BE1A2FE" w14:textId="77777777" w:rsidR="00A20273" w:rsidRPr="00E81DFA" w:rsidRDefault="00A20273" w:rsidP="00A20273">
            <w:pPr>
              <w:autoSpaceDE w:val="0"/>
              <w:autoSpaceDN w:val="0"/>
              <w:adjustRightInd w:val="0"/>
              <w:rPr>
                <w:noProof/>
                <w:highlight w:val="yellow"/>
                <w:lang w:val="en-US"/>
              </w:rPr>
            </w:pPr>
            <w:r w:rsidRPr="00E81DFA">
              <w:t>ЦТ</w:t>
            </w:r>
            <w:r w:rsidRPr="00E81DFA">
              <w:rPr>
                <w:lang w:val="sr-Cyrl-RS"/>
              </w:rPr>
              <w:t xml:space="preserve"> у</w:t>
            </w:r>
            <w:r w:rsidRPr="00E81DFA">
              <w:rPr>
                <w:lang w:val="en-US"/>
              </w:rPr>
              <w:t xml:space="preserve"> </w:t>
            </w:r>
            <w:r w:rsidRPr="00E81DFA">
              <w:t>Ургентн</w:t>
            </w:r>
            <w:r w:rsidRPr="00E81DFA">
              <w:rPr>
                <w:lang w:val="sr-Cyrl-RS"/>
              </w:rPr>
              <w:t xml:space="preserve">ом </w:t>
            </w:r>
            <w:r w:rsidRPr="00E81DFA">
              <w:t>цент</w:t>
            </w:r>
            <w:r w:rsidRPr="00E81DFA">
              <w:rPr>
                <w:lang w:val="sr-Cyrl-RS"/>
              </w:rPr>
              <w:t>ру</w:t>
            </w:r>
            <w:r w:rsidRPr="00E81DFA">
              <w:t xml:space="preserve"> </w:t>
            </w:r>
            <w:r w:rsidRPr="00E81DFA">
              <w:rPr>
                <w:noProof/>
                <w:lang w:val="sr-Cyrl-RS"/>
              </w:rPr>
              <w:t xml:space="preserve">– </w:t>
            </w:r>
            <w:r w:rsidRPr="00E81DFA">
              <w:t>CLIMAVENETA</w:t>
            </w:r>
            <w:r w:rsidRPr="00E81DFA">
              <w:rPr>
                <w:noProof/>
                <w:lang w:val="sr-Cyrl-RS"/>
              </w:rPr>
              <w:t xml:space="preserve"> - </w:t>
            </w:r>
            <w:r w:rsidRPr="00E81DFA">
              <w:t>BRAT 0071 FF</w:t>
            </w:r>
          </w:p>
        </w:tc>
        <w:tc>
          <w:tcPr>
            <w:tcW w:w="451" w:type="pct"/>
          </w:tcPr>
          <w:p w14:paraId="6A36B041"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60" w:type="pct"/>
          </w:tcPr>
          <w:p w14:paraId="4F14A07A"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495" w:type="pct"/>
          </w:tcPr>
          <w:p w14:paraId="655D539E" w14:textId="77777777" w:rsidR="00A20273" w:rsidRPr="00E81DFA" w:rsidRDefault="00A20273" w:rsidP="00A20273">
            <w:pPr>
              <w:autoSpaceDE w:val="0"/>
              <w:autoSpaceDN w:val="0"/>
              <w:adjustRightInd w:val="0"/>
              <w:jc w:val="center"/>
              <w:rPr>
                <w:noProof/>
                <w:highlight w:val="yellow"/>
              </w:rPr>
            </w:pPr>
          </w:p>
        </w:tc>
        <w:tc>
          <w:tcPr>
            <w:tcW w:w="630" w:type="pct"/>
          </w:tcPr>
          <w:p w14:paraId="485DB26F" w14:textId="77777777" w:rsidR="00A20273" w:rsidRPr="00E81DFA" w:rsidRDefault="00A20273" w:rsidP="00A20273">
            <w:pPr>
              <w:autoSpaceDE w:val="0"/>
              <w:autoSpaceDN w:val="0"/>
              <w:adjustRightInd w:val="0"/>
              <w:jc w:val="center"/>
              <w:rPr>
                <w:noProof/>
                <w:highlight w:val="yellow"/>
              </w:rPr>
            </w:pPr>
          </w:p>
        </w:tc>
        <w:tc>
          <w:tcPr>
            <w:tcW w:w="407" w:type="pct"/>
          </w:tcPr>
          <w:p w14:paraId="4D932497" w14:textId="77777777" w:rsidR="00A20273" w:rsidRPr="00E81DFA" w:rsidRDefault="00A20273" w:rsidP="00A20273">
            <w:pPr>
              <w:autoSpaceDE w:val="0"/>
              <w:autoSpaceDN w:val="0"/>
              <w:adjustRightInd w:val="0"/>
              <w:jc w:val="center"/>
              <w:rPr>
                <w:noProof/>
                <w:highlight w:val="yellow"/>
              </w:rPr>
            </w:pPr>
          </w:p>
        </w:tc>
      </w:tr>
      <w:tr w:rsidR="00A20273" w:rsidRPr="00E81DFA" w14:paraId="2728DB71" w14:textId="77777777" w:rsidTr="00A20273">
        <w:trPr>
          <w:trHeight w:val="288"/>
        </w:trPr>
        <w:tc>
          <w:tcPr>
            <w:tcW w:w="225" w:type="pct"/>
            <w:vAlign w:val="center"/>
          </w:tcPr>
          <w:p w14:paraId="2119D626" w14:textId="77777777" w:rsidR="00A20273" w:rsidRPr="00E81DFA" w:rsidRDefault="00A20273" w:rsidP="00A20273">
            <w:pPr>
              <w:autoSpaceDE w:val="0"/>
              <w:autoSpaceDN w:val="0"/>
              <w:adjustRightInd w:val="0"/>
              <w:jc w:val="center"/>
              <w:rPr>
                <w:noProof/>
                <w:lang w:val="sr-Cyrl-RS"/>
              </w:rPr>
            </w:pPr>
            <w:r w:rsidRPr="00E81DFA">
              <w:rPr>
                <w:noProof/>
                <w:lang w:val="sr-Cyrl-RS"/>
              </w:rPr>
              <w:t>3</w:t>
            </w:r>
          </w:p>
        </w:tc>
        <w:tc>
          <w:tcPr>
            <w:tcW w:w="2432" w:type="pct"/>
            <w:vAlign w:val="center"/>
          </w:tcPr>
          <w:p w14:paraId="77393629" w14:textId="77777777" w:rsidR="00A20273" w:rsidRPr="00E81DFA" w:rsidRDefault="00A20273" w:rsidP="00A20273">
            <w:pPr>
              <w:autoSpaceDE w:val="0"/>
              <w:autoSpaceDN w:val="0"/>
              <w:adjustRightInd w:val="0"/>
              <w:rPr>
                <w:noProof/>
                <w:highlight w:val="yellow"/>
                <w:lang w:val="en-US"/>
              </w:rPr>
            </w:pPr>
            <w:r w:rsidRPr="00E81DFA">
              <w:t>Поликлиник</w:t>
            </w:r>
            <w:r w:rsidRPr="00E81DFA">
              <w:rPr>
                <w:lang w:val="en-US"/>
              </w:rPr>
              <w:t>a</w:t>
            </w:r>
            <w:r w:rsidRPr="00E81DFA">
              <w:rPr>
                <w:noProof/>
                <w:lang w:val="sr-Cyrl-RS"/>
              </w:rPr>
              <w:t xml:space="preserve"> - </w:t>
            </w:r>
            <w:r w:rsidRPr="00E81DFA">
              <w:t>Mc Quay</w:t>
            </w:r>
            <w:r w:rsidRPr="00E81DFA">
              <w:rPr>
                <w:noProof/>
                <w:lang w:val="sr-Cyrl-RS"/>
              </w:rPr>
              <w:t xml:space="preserve"> - </w:t>
            </w:r>
            <w:r w:rsidRPr="00E81DFA">
              <w:t>ALS</w:t>
            </w:r>
            <w:r w:rsidRPr="00E81DFA">
              <w:rPr>
                <w:lang w:val="sr-Cyrl-RS"/>
              </w:rPr>
              <w:t xml:space="preserve"> </w:t>
            </w:r>
            <w:r w:rsidRPr="00E81DFA">
              <w:t>F 229.2 XE LN</w:t>
            </w:r>
          </w:p>
        </w:tc>
        <w:tc>
          <w:tcPr>
            <w:tcW w:w="451" w:type="pct"/>
          </w:tcPr>
          <w:p w14:paraId="68DFB23C"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60" w:type="pct"/>
          </w:tcPr>
          <w:p w14:paraId="68C5A500"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495" w:type="pct"/>
          </w:tcPr>
          <w:p w14:paraId="0157DED9" w14:textId="77777777" w:rsidR="00A20273" w:rsidRPr="00E81DFA" w:rsidRDefault="00A20273" w:rsidP="00A20273">
            <w:pPr>
              <w:autoSpaceDE w:val="0"/>
              <w:autoSpaceDN w:val="0"/>
              <w:adjustRightInd w:val="0"/>
              <w:jc w:val="center"/>
              <w:rPr>
                <w:noProof/>
                <w:highlight w:val="yellow"/>
              </w:rPr>
            </w:pPr>
          </w:p>
        </w:tc>
        <w:tc>
          <w:tcPr>
            <w:tcW w:w="630" w:type="pct"/>
          </w:tcPr>
          <w:p w14:paraId="230CE940" w14:textId="77777777" w:rsidR="00A20273" w:rsidRPr="00E81DFA" w:rsidRDefault="00A20273" w:rsidP="00A20273">
            <w:pPr>
              <w:autoSpaceDE w:val="0"/>
              <w:autoSpaceDN w:val="0"/>
              <w:adjustRightInd w:val="0"/>
              <w:jc w:val="center"/>
              <w:rPr>
                <w:noProof/>
                <w:highlight w:val="yellow"/>
              </w:rPr>
            </w:pPr>
          </w:p>
        </w:tc>
        <w:tc>
          <w:tcPr>
            <w:tcW w:w="407" w:type="pct"/>
          </w:tcPr>
          <w:p w14:paraId="415CFB7E" w14:textId="77777777" w:rsidR="00A20273" w:rsidRPr="00E81DFA" w:rsidRDefault="00A20273" w:rsidP="00A20273">
            <w:pPr>
              <w:autoSpaceDE w:val="0"/>
              <w:autoSpaceDN w:val="0"/>
              <w:adjustRightInd w:val="0"/>
              <w:jc w:val="center"/>
              <w:rPr>
                <w:noProof/>
                <w:highlight w:val="yellow"/>
              </w:rPr>
            </w:pPr>
          </w:p>
        </w:tc>
      </w:tr>
      <w:tr w:rsidR="00A20273" w:rsidRPr="00E81DFA" w14:paraId="24E8AD59" w14:textId="77777777" w:rsidTr="00A20273">
        <w:trPr>
          <w:trHeight w:val="288"/>
        </w:trPr>
        <w:tc>
          <w:tcPr>
            <w:tcW w:w="225" w:type="pct"/>
            <w:vAlign w:val="center"/>
          </w:tcPr>
          <w:p w14:paraId="657744EE" w14:textId="77777777" w:rsidR="00A20273" w:rsidRPr="00E81DFA" w:rsidRDefault="00A20273" w:rsidP="00A20273">
            <w:pPr>
              <w:autoSpaceDE w:val="0"/>
              <w:autoSpaceDN w:val="0"/>
              <w:adjustRightInd w:val="0"/>
              <w:jc w:val="center"/>
              <w:rPr>
                <w:noProof/>
                <w:lang w:val="sr-Cyrl-RS"/>
              </w:rPr>
            </w:pPr>
            <w:r w:rsidRPr="00E81DFA">
              <w:rPr>
                <w:noProof/>
                <w:lang w:val="sr-Cyrl-RS"/>
              </w:rPr>
              <w:t>4</w:t>
            </w:r>
          </w:p>
        </w:tc>
        <w:tc>
          <w:tcPr>
            <w:tcW w:w="2432" w:type="pct"/>
            <w:vAlign w:val="center"/>
          </w:tcPr>
          <w:p w14:paraId="2B9C5839" w14:textId="77777777" w:rsidR="00A20273" w:rsidRPr="00E81DFA" w:rsidRDefault="00A20273" w:rsidP="00A20273">
            <w:pPr>
              <w:autoSpaceDE w:val="0"/>
              <w:autoSpaceDN w:val="0"/>
              <w:adjustRightInd w:val="0"/>
              <w:rPr>
                <w:noProof/>
                <w:highlight w:val="yellow"/>
                <w:lang w:val="en-US"/>
              </w:rPr>
            </w:pPr>
            <w:r w:rsidRPr="00E81DFA">
              <w:t>Г</w:t>
            </w:r>
            <w:r w:rsidRPr="00E81DFA">
              <w:rPr>
                <w:lang w:val="sr-Cyrl-RS"/>
              </w:rPr>
              <w:t>инеколошко-акушерск</w:t>
            </w:r>
            <w:r w:rsidRPr="00E81DFA">
              <w:rPr>
                <w:lang w:val="en-US"/>
              </w:rPr>
              <w:t>a</w:t>
            </w:r>
            <w:r w:rsidRPr="00E81DFA">
              <w:rPr>
                <w:lang w:val="sr-Cyrl-RS"/>
              </w:rPr>
              <w:t xml:space="preserve"> клиник</w:t>
            </w:r>
            <w:r w:rsidRPr="00E81DFA">
              <w:rPr>
                <w:lang w:val="en-US"/>
              </w:rPr>
              <w:t xml:space="preserve">a, </w:t>
            </w:r>
            <w:r w:rsidRPr="00E81DFA">
              <w:rPr>
                <w:lang w:val="sr-Cyrl-RS"/>
              </w:rPr>
              <w:t>стари део</w:t>
            </w:r>
            <w:r w:rsidRPr="00E81DFA">
              <w:rPr>
                <w:noProof/>
                <w:lang w:val="sr-Cyrl-RS"/>
              </w:rPr>
              <w:t xml:space="preserve"> – </w:t>
            </w:r>
            <w:r w:rsidRPr="00E81DFA">
              <w:t>YORK</w:t>
            </w:r>
            <w:r w:rsidRPr="00E81DFA">
              <w:rPr>
                <w:noProof/>
                <w:lang w:val="sr-Cyrl-RS"/>
              </w:rPr>
              <w:t xml:space="preserve"> - </w:t>
            </w:r>
            <w:r w:rsidRPr="00E81DFA">
              <w:t>YCAL 0197 SBXA</w:t>
            </w:r>
          </w:p>
        </w:tc>
        <w:tc>
          <w:tcPr>
            <w:tcW w:w="451" w:type="pct"/>
          </w:tcPr>
          <w:p w14:paraId="27F13C8E"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60" w:type="pct"/>
          </w:tcPr>
          <w:p w14:paraId="6CACCFC0"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495" w:type="pct"/>
          </w:tcPr>
          <w:p w14:paraId="3CAAF37C" w14:textId="77777777" w:rsidR="00A20273" w:rsidRPr="00E81DFA" w:rsidRDefault="00A20273" w:rsidP="00A20273">
            <w:pPr>
              <w:autoSpaceDE w:val="0"/>
              <w:autoSpaceDN w:val="0"/>
              <w:adjustRightInd w:val="0"/>
              <w:jc w:val="center"/>
              <w:rPr>
                <w:noProof/>
                <w:highlight w:val="yellow"/>
              </w:rPr>
            </w:pPr>
          </w:p>
        </w:tc>
        <w:tc>
          <w:tcPr>
            <w:tcW w:w="630" w:type="pct"/>
          </w:tcPr>
          <w:p w14:paraId="054BA3E8" w14:textId="77777777" w:rsidR="00A20273" w:rsidRPr="00E81DFA" w:rsidRDefault="00A20273" w:rsidP="00A20273">
            <w:pPr>
              <w:autoSpaceDE w:val="0"/>
              <w:autoSpaceDN w:val="0"/>
              <w:adjustRightInd w:val="0"/>
              <w:jc w:val="center"/>
              <w:rPr>
                <w:noProof/>
                <w:highlight w:val="yellow"/>
              </w:rPr>
            </w:pPr>
          </w:p>
        </w:tc>
        <w:tc>
          <w:tcPr>
            <w:tcW w:w="407" w:type="pct"/>
          </w:tcPr>
          <w:p w14:paraId="41DBB62D" w14:textId="77777777" w:rsidR="00A20273" w:rsidRPr="00E81DFA" w:rsidRDefault="00A20273" w:rsidP="00A20273">
            <w:pPr>
              <w:autoSpaceDE w:val="0"/>
              <w:autoSpaceDN w:val="0"/>
              <w:adjustRightInd w:val="0"/>
              <w:jc w:val="center"/>
              <w:rPr>
                <w:noProof/>
                <w:highlight w:val="yellow"/>
              </w:rPr>
            </w:pPr>
          </w:p>
        </w:tc>
      </w:tr>
      <w:tr w:rsidR="00A20273" w:rsidRPr="00E81DFA" w14:paraId="69FBEC77" w14:textId="77777777" w:rsidTr="00A20273">
        <w:trPr>
          <w:trHeight w:val="288"/>
        </w:trPr>
        <w:tc>
          <w:tcPr>
            <w:tcW w:w="225" w:type="pct"/>
            <w:vAlign w:val="center"/>
          </w:tcPr>
          <w:p w14:paraId="0D4EF060" w14:textId="77777777" w:rsidR="00A20273" w:rsidRPr="00E81DFA" w:rsidRDefault="00A20273" w:rsidP="00A20273">
            <w:pPr>
              <w:autoSpaceDE w:val="0"/>
              <w:autoSpaceDN w:val="0"/>
              <w:adjustRightInd w:val="0"/>
              <w:jc w:val="center"/>
              <w:rPr>
                <w:noProof/>
                <w:lang w:val="sr-Cyrl-RS"/>
              </w:rPr>
            </w:pPr>
            <w:r w:rsidRPr="00E81DFA">
              <w:rPr>
                <w:noProof/>
                <w:lang w:val="sr-Cyrl-RS"/>
              </w:rPr>
              <w:t>5</w:t>
            </w:r>
          </w:p>
        </w:tc>
        <w:tc>
          <w:tcPr>
            <w:tcW w:w="2432" w:type="pct"/>
            <w:vAlign w:val="center"/>
          </w:tcPr>
          <w:p w14:paraId="28683977" w14:textId="77777777" w:rsidR="00A20273" w:rsidRPr="00E81DFA" w:rsidRDefault="00A20273" w:rsidP="00A20273">
            <w:pPr>
              <w:autoSpaceDE w:val="0"/>
              <w:autoSpaceDN w:val="0"/>
              <w:adjustRightInd w:val="0"/>
              <w:rPr>
                <w:noProof/>
                <w:highlight w:val="yellow"/>
                <w:lang w:val="en-US"/>
              </w:rPr>
            </w:pPr>
            <w:r w:rsidRPr="00E81DFA">
              <w:t>Г</w:t>
            </w:r>
            <w:r w:rsidRPr="00E81DFA">
              <w:rPr>
                <w:lang w:val="sr-Cyrl-RS"/>
              </w:rPr>
              <w:t>инеколошко-акушерска клиника,</w:t>
            </w:r>
            <w:r w:rsidRPr="00E81DFA">
              <w:t xml:space="preserve"> нови део</w:t>
            </w:r>
            <w:r w:rsidRPr="00E81DFA">
              <w:rPr>
                <w:noProof/>
                <w:lang w:val="sr-Cyrl-RS"/>
              </w:rPr>
              <w:t xml:space="preserve"> - </w:t>
            </w:r>
            <w:r w:rsidRPr="00E81DFA">
              <w:t>Mc Quay</w:t>
            </w:r>
            <w:r w:rsidRPr="00E81DFA">
              <w:rPr>
                <w:noProof/>
                <w:lang w:val="sr-Cyrl-RS"/>
              </w:rPr>
              <w:t xml:space="preserve"> - </w:t>
            </w:r>
            <w:r w:rsidRPr="00E81DFA">
              <w:t xml:space="preserve">Mc SMART 500 </w:t>
            </w:r>
          </w:p>
        </w:tc>
        <w:tc>
          <w:tcPr>
            <w:tcW w:w="451" w:type="pct"/>
          </w:tcPr>
          <w:p w14:paraId="4171529D"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60" w:type="pct"/>
          </w:tcPr>
          <w:p w14:paraId="337B1658"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495" w:type="pct"/>
          </w:tcPr>
          <w:p w14:paraId="1415087C" w14:textId="77777777" w:rsidR="00A20273" w:rsidRPr="00E81DFA" w:rsidRDefault="00A20273" w:rsidP="00A20273">
            <w:pPr>
              <w:autoSpaceDE w:val="0"/>
              <w:autoSpaceDN w:val="0"/>
              <w:adjustRightInd w:val="0"/>
              <w:jc w:val="center"/>
              <w:rPr>
                <w:noProof/>
                <w:highlight w:val="yellow"/>
              </w:rPr>
            </w:pPr>
          </w:p>
        </w:tc>
        <w:tc>
          <w:tcPr>
            <w:tcW w:w="630" w:type="pct"/>
          </w:tcPr>
          <w:p w14:paraId="05F340B6" w14:textId="77777777" w:rsidR="00A20273" w:rsidRPr="00E81DFA" w:rsidRDefault="00A20273" w:rsidP="00A20273">
            <w:pPr>
              <w:autoSpaceDE w:val="0"/>
              <w:autoSpaceDN w:val="0"/>
              <w:adjustRightInd w:val="0"/>
              <w:jc w:val="center"/>
              <w:rPr>
                <w:noProof/>
                <w:highlight w:val="yellow"/>
              </w:rPr>
            </w:pPr>
          </w:p>
        </w:tc>
        <w:tc>
          <w:tcPr>
            <w:tcW w:w="407" w:type="pct"/>
          </w:tcPr>
          <w:p w14:paraId="60063A6A" w14:textId="77777777" w:rsidR="00A20273" w:rsidRPr="00E81DFA" w:rsidRDefault="00A20273" w:rsidP="00A20273">
            <w:pPr>
              <w:autoSpaceDE w:val="0"/>
              <w:autoSpaceDN w:val="0"/>
              <w:adjustRightInd w:val="0"/>
              <w:jc w:val="center"/>
              <w:rPr>
                <w:noProof/>
                <w:highlight w:val="yellow"/>
              </w:rPr>
            </w:pPr>
          </w:p>
        </w:tc>
      </w:tr>
      <w:tr w:rsidR="00A20273" w:rsidRPr="00E81DFA" w14:paraId="477534A8" w14:textId="77777777" w:rsidTr="00A20273">
        <w:trPr>
          <w:trHeight w:val="288"/>
        </w:trPr>
        <w:tc>
          <w:tcPr>
            <w:tcW w:w="225" w:type="pct"/>
            <w:vAlign w:val="center"/>
          </w:tcPr>
          <w:p w14:paraId="00AB8A05" w14:textId="77777777" w:rsidR="00A20273" w:rsidRPr="00E81DFA" w:rsidRDefault="00A20273" w:rsidP="00A20273">
            <w:pPr>
              <w:autoSpaceDE w:val="0"/>
              <w:autoSpaceDN w:val="0"/>
              <w:adjustRightInd w:val="0"/>
              <w:jc w:val="center"/>
              <w:rPr>
                <w:noProof/>
                <w:lang w:val="sr-Cyrl-RS"/>
              </w:rPr>
            </w:pPr>
            <w:r w:rsidRPr="00E81DFA">
              <w:rPr>
                <w:noProof/>
                <w:lang w:val="sr-Cyrl-RS"/>
              </w:rPr>
              <w:t>6</w:t>
            </w:r>
          </w:p>
        </w:tc>
        <w:tc>
          <w:tcPr>
            <w:tcW w:w="2432" w:type="pct"/>
            <w:vAlign w:val="center"/>
          </w:tcPr>
          <w:p w14:paraId="4FDA8DCC" w14:textId="77777777" w:rsidR="00A20273" w:rsidRPr="00E81DFA" w:rsidRDefault="00A20273" w:rsidP="00A20273">
            <w:pPr>
              <w:autoSpaceDE w:val="0"/>
              <w:autoSpaceDN w:val="0"/>
              <w:adjustRightInd w:val="0"/>
              <w:rPr>
                <w:noProof/>
                <w:highlight w:val="yellow"/>
                <w:lang w:val="en-US"/>
              </w:rPr>
            </w:pPr>
            <w:r w:rsidRPr="00E81DFA">
              <w:t>Интерн</w:t>
            </w:r>
            <w:r w:rsidRPr="00E81DFA">
              <w:rPr>
                <w:lang w:val="sr-Cyrl-RS"/>
              </w:rPr>
              <w:t xml:space="preserve">а </w:t>
            </w:r>
            <w:r w:rsidRPr="00E81DFA">
              <w:t>клиник</w:t>
            </w:r>
            <w:r w:rsidRPr="00E81DFA">
              <w:rPr>
                <w:lang w:val="sr-Cyrl-RS"/>
              </w:rPr>
              <w:t>а</w:t>
            </w:r>
            <w:r w:rsidRPr="00E81DFA">
              <w:rPr>
                <w:noProof/>
                <w:lang w:val="sr-Cyrl-RS"/>
              </w:rPr>
              <w:t xml:space="preserve"> – </w:t>
            </w:r>
            <w:r w:rsidRPr="00E81DFA">
              <w:t>AERMEC</w:t>
            </w:r>
            <w:r w:rsidRPr="00E81DFA">
              <w:rPr>
                <w:noProof/>
                <w:lang w:val="sr-Cyrl-RS"/>
              </w:rPr>
              <w:t xml:space="preserve"> - </w:t>
            </w:r>
            <w:r w:rsidRPr="00E81DFA">
              <w:t>NRA 650 H</w:t>
            </w:r>
          </w:p>
        </w:tc>
        <w:tc>
          <w:tcPr>
            <w:tcW w:w="451" w:type="pct"/>
          </w:tcPr>
          <w:p w14:paraId="0E7EBCDB"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60" w:type="pct"/>
          </w:tcPr>
          <w:p w14:paraId="2F1FD229"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495" w:type="pct"/>
          </w:tcPr>
          <w:p w14:paraId="72CE3600" w14:textId="77777777" w:rsidR="00A20273" w:rsidRPr="00E81DFA" w:rsidRDefault="00A20273" w:rsidP="00A20273">
            <w:pPr>
              <w:autoSpaceDE w:val="0"/>
              <w:autoSpaceDN w:val="0"/>
              <w:adjustRightInd w:val="0"/>
              <w:jc w:val="center"/>
              <w:rPr>
                <w:noProof/>
                <w:highlight w:val="yellow"/>
              </w:rPr>
            </w:pPr>
          </w:p>
        </w:tc>
        <w:tc>
          <w:tcPr>
            <w:tcW w:w="630" w:type="pct"/>
          </w:tcPr>
          <w:p w14:paraId="6BFA864C" w14:textId="77777777" w:rsidR="00A20273" w:rsidRPr="00E81DFA" w:rsidRDefault="00A20273" w:rsidP="00A20273">
            <w:pPr>
              <w:autoSpaceDE w:val="0"/>
              <w:autoSpaceDN w:val="0"/>
              <w:adjustRightInd w:val="0"/>
              <w:jc w:val="center"/>
              <w:rPr>
                <w:noProof/>
                <w:highlight w:val="yellow"/>
              </w:rPr>
            </w:pPr>
          </w:p>
        </w:tc>
        <w:tc>
          <w:tcPr>
            <w:tcW w:w="407" w:type="pct"/>
          </w:tcPr>
          <w:p w14:paraId="04FF0BD2" w14:textId="77777777" w:rsidR="00A20273" w:rsidRPr="00E81DFA" w:rsidRDefault="00A20273" w:rsidP="00A20273">
            <w:pPr>
              <w:autoSpaceDE w:val="0"/>
              <w:autoSpaceDN w:val="0"/>
              <w:adjustRightInd w:val="0"/>
              <w:jc w:val="center"/>
              <w:rPr>
                <w:noProof/>
                <w:highlight w:val="yellow"/>
              </w:rPr>
            </w:pPr>
          </w:p>
        </w:tc>
      </w:tr>
      <w:tr w:rsidR="00A20273" w:rsidRPr="00E81DFA" w14:paraId="2D40C9E9" w14:textId="77777777" w:rsidTr="00A20273">
        <w:trPr>
          <w:trHeight w:val="288"/>
        </w:trPr>
        <w:tc>
          <w:tcPr>
            <w:tcW w:w="225" w:type="pct"/>
            <w:vAlign w:val="center"/>
          </w:tcPr>
          <w:p w14:paraId="7671E1CD" w14:textId="77777777" w:rsidR="00A20273" w:rsidRPr="00E81DFA" w:rsidRDefault="00A20273" w:rsidP="00A20273">
            <w:pPr>
              <w:autoSpaceDE w:val="0"/>
              <w:autoSpaceDN w:val="0"/>
              <w:adjustRightInd w:val="0"/>
              <w:jc w:val="center"/>
              <w:rPr>
                <w:noProof/>
                <w:lang w:val="sr-Cyrl-RS"/>
              </w:rPr>
            </w:pPr>
            <w:r w:rsidRPr="00E81DFA">
              <w:rPr>
                <w:noProof/>
                <w:lang w:val="sr-Cyrl-RS"/>
              </w:rPr>
              <w:t>7</w:t>
            </w:r>
          </w:p>
        </w:tc>
        <w:tc>
          <w:tcPr>
            <w:tcW w:w="2432" w:type="pct"/>
            <w:vAlign w:val="center"/>
          </w:tcPr>
          <w:p w14:paraId="09F06E56" w14:textId="77777777" w:rsidR="00A20273" w:rsidRPr="00E81DFA" w:rsidRDefault="00A20273" w:rsidP="00A20273">
            <w:pPr>
              <w:autoSpaceDE w:val="0"/>
              <w:autoSpaceDN w:val="0"/>
              <w:adjustRightInd w:val="0"/>
              <w:rPr>
                <w:noProof/>
                <w:highlight w:val="yellow"/>
                <w:lang w:val="en-US"/>
              </w:rPr>
            </w:pPr>
            <w:r w:rsidRPr="00E81DFA">
              <w:rPr>
                <w:lang w:val="sr-Cyrl-RS"/>
              </w:rPr>
              <w:t>ЦТ на старој радиологији</w:t>
            </w:r>
            <w:r w:rsidRPr="00E81DFA">
              <w:rPr>
                <w:noProof/>
                <w:lang w:val="sr-Cyrl-RS"/>
              </w:rPr>
              <w:t xml:space="preserve"> – </w:t>
            </w:r>
            <w:r w:rsidRPr="00E81DFA">
              <w:t>AERMEC</w:t>
            </w:r>
            <w:r w:rsidRPr="00E81DFA">
              <w:rPr>
                <w:noProof/>
                <w:lang w:val="sr-Cyrl-RS"/>
              </w:rPr>
              <w:t xml:space="preserve"> - </w:t>
            </w:r>
            <w:r w:rsidRPr="00E81DFA">
              <w:t>AN 0807</w:t>
            </w:r>
          </w:p>
        </w:tc>
        <w:tc>
          <w:tcPr>
            <w:tcW w:w="451" w:type="pct"/>
          </w:tcPr>
          <w:p w14:paraId="67C58C44"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60" w:type="pct"/>
          </w:tcPr>
          <w:p w14:paraId="20A3014B"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495" w:type="pct"/>
          </w:tcPr>
          <w:p w14:paraId="28756600" w14:textId="77777777" w:rsidR="00A20273" w:rsidRPr="00E81DFA" w:rsidRDefault="00A20273" w:rsidP="00A20273">
            <w:pPr>
              <w:autoSpaceDE w:val="0"/>
              <w:autoSpaceDN w:val="0"/>
              <w:adjustRightInd w:val="0"/>
              <w:jc w:val="center"/>
              <w:rPr>
                <w:noProof/>
                <w:highlight w:val="yellow"/>
              </w:rPr>
            </w:pPr>
          </w:p>
        </w:tc>
        <w:tc>
          <w:tcPr>
            <w:tcW w:w="630" w:type="pct"/>
          </w:tcPr>
          <w:p w14:paraId="3AD6D9FA" w14:textId="77777777" w:rsidR="00A20273" w:rsidRPr="00E81DFA" w:rsidRDefault="00A20273" w:rsidP="00A20273">
            <w:pPr>
              <w:autoSpaceDE w:val="0"/>
              <w:autoSpaceDN w:val="0"/>
              <w:adjustRightInd w:val="0"/>
              <w:jc w:val="center"/>
              <w:rPr>
                <w:noProof/>
                <w:highlight w:val="yellow"/>
              </w:rPr>
            </w:pPr>
          </w:p>
        </w:tc>
        <w:tc>
          <w:tcPr>
            <w:tcW w:w="407" w:type="pct"/>
          </w:tcPr>
          <w:p w14:paraId="5F752CB3" w14:textId="77777777" w:rsidR="00A20273" w:rsidRPr="00E81DFA" w:rsidRDefault="00A20273" w:rsidP="00A20273">
            <w:pPr>
              <w:autoSpaceDE w:val="0"/>
              <w:autoSpaceDN w:val="0"/>
              <w:adjustRightInd w:val="0"/>
              <w:jc w:val="center"/>
              <w:rPr>
                <w:noProof/>
                <w:highlight w:val="yellow"/>
              </w:rPr>
            </w:pPr>
          </w:p>
        </w:tc>
      </w:tr>
      <w:tr w:rsidR="00A20273" w:rsidRPr="00E81DFA" w14:paraId="3FD72151" w14:textId="77777777" w:rsidTr="00A20273">
        <w:trPr>
          <w:trHeight w:val="44"/>
        </w:trPr>
        <w:tc>
          <w:tcPr>
            <w:tcW w:w="225" w:type="pct"/>
            <w:tcBorders>
              <w:top w:val="single" w:sz="8" w:space="0" w:color="auto"/>
              <w:left w:val="single" w:sz="8" w:space="0" w:color="auto"/>
              <w:bottom w:val="single" w:sz="8" w:space="0" w:color="auto"/>
              <w:right w:val="single" w:sz="8" w:space="0" w:color="auto"/>
            </w:tcBorders>
          </w:tcPr>
          <w:p w14:paraId="298EC54A" w14:textId="77777777" w:rsidR="00A20273" w:rsidRPr="00AE1407" w:rsidRDefault="00A20273" w:rsidP="00A20273">
            <w:pPr>
              <w:autoSpaceDE w:val="0"/>
              <w:autoSpaceDN w:val="0"/>
              <w:adjustRightInd w:val="0"/>
              <w:jc w:val="center"/>
              <w:rPr>
                <w:b/>
                <w:bCs/>
                <w:noProof/>
              </w:rPr>
            </w:pPr>
            <w:bookmarkStart w:id="125" w:name="_GoBack" w:colFirst="1" w:colLast="1"/>
            <w:r>
              <w:rPr>
                <w:b/>
                <w:bCs/>
                <w:noProof/>
              </w:rPr>
              <w:t>I</w:t>
            </w:r>
          </w:p>
        </w:tc>
        <w:tc>
          <w:tcPr>
            <w:tcW w:w="2432" w:type="pct"/>
            <w:tcBorders>
              <w:top w:val="single" w:sz="8" w:space="0" w:color="auto"/>
              <w:left w:val="single" w:sz="8" w:space="0" w:color="auto"/>
              <w:bottom w:val="single" w:sz="8" w:space="0" w:color="auto"/>
              <w:right w:val="single" w:sz="8" w:space="0" w:color="auto"/>
            </w:tcBorders>
          </w:tcPr>
          <w:p w14:paraId="653372F6" w14:textId="77777777" w:rsidR="00A20273" w:rsidRPr="00AE1407" w:rsidRDefault="00A20273" w:rsidP="00751325">
            <w:pPr>
              <w:autoSpaceDE w:val="0"/>
              <w:autoSpaceDN w:val="0"/>
              <w:adjustRightInd w:val="0"/>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51" w:type="pct"/>
            <w:tcBorders>
              <w:top w:val="single" w:sz="8" w:space="0" w:color="auto"/>
              <w:left w:val="single" w:sz="8" w:space="0" w:color="auto"/>
              <w:bottom w:val="single" w:sz="8" w:space="0" w:color="auto"/>
              <w:right w:val="single" w:sz="8" w:space="0" w:color="auto"/>
            </w:tcBorders>
          </w:tcPr>
          <w:p w14:paraId="01CE215C" w14:textId="77777777" w:rsidR="00A20273" w:rsidRPr="00E81DFA" w:rsidRDefault="00A20273" w:rsidP="00A20273">
            <w:pPr>
              <w:autoSpaceDE w:val="0"/>
              <w:autoSpaceDN w:val="0"/>
              <w:adjustRightInd w:val="0"/>
              <w:jc w:val="center"/>
              <w:rPr>
                <w:noProof/>
                <w:highlight w:val="yellow"/>
                <w:lang w:val="en-US"/>
              </w:rPr>
            </w:pPr>
          </w:p>
        </w:tc>
        <w:tc>
          <w:tcPr>
            <w:tcW w:w="360" w:type="pct"/>
            <w:tcBorders>
              <w:top w:val="single" w:sz="8" w:space="0" w:color="auto"/>
              <w:left w:val="single" w:sz="8" w:space="0" w:color="auto"/>
              <w:bottom w:val="single" w:sz="8" w:space="0" w:color="auto"/>
              <w:right w:val="single" w:sz="8" w:space="0" w:color="auto"/>
            </w:tcBorders>
          </w:tcPr>
          <w:p w14:paraId="5BE27FAA" w14:textId="77777777" w:rsidR="00A20273" w:rsidRPr="00E81DFA" w:rsidRDefault="00A20273" w:rsidP="00A20273">
            <w:pPr>
              <w:autoSpaceDE w:val="0"/>
              <w:autoSpaceDN w:val="0"/>
              <w:adjustRightInd w:val="0"/>
              <w:jc w:val="center"/>
              <w:rPr>
                <w:noProof/>
                <w:highlight w:val="yellow"/>
                <w:lang w:val="en-US"/>
              </w:rPr>
            </w:pPr>
          </w:p>
        </w:tc>
        <w:tc>
          <w:tcPr>
            <w:tcW w:w="495" w:type="pct"/>
            <w:tcBorders>
              <w:top w:val="single" w:sz="8" w:space="0" w:color="auto"/>
              <w:left w:val="single" w:sz="8" w:space="0" w:color="auto"/>
              <w:bottom w:val="single" w:sz="8" w:space="0" w:color="auto"/>
              <w:right w:val="single" w:sz="8" w:space="0" w:color="auto"/>
            </w:tcBorders>
          </w:tcPr>
          <w:p w14:paraId="1B489446" w14:textId="77777777" w:rsidR="00A20273" w:rsidRPr="00E81DFA" w:rsidRDefault="00A20273" w:rsidP="00A20273">
            <w:pPr>
              <w:autoSpaceDE w:val="0"/>
              <w:autoSpaceDN w:val="0"/>
              <w:adjustRightInd w:val="0"/>
              <w:jc w:val="center"/>
              <w:rPr>
                <w:noProof/>
                <w:highlight w:val="yellow"/>
                <w:lang w:val="en-US"/>
              </w:rPr>
            </w:pPr>
          </w:p>
        </w:tc>
        <w:tc>
          <w:tcPr>
            <w:tcW w:w="630" w:type="pct"/>
            <w:tcBorders>
              <w:top w:val="single" w:sz="8" w:space="0" w:color="auto"/>
              <w:left w:val="single" w:sz="8" w:space="0" w:color="auto"/>
              <w:bottom w:val="single" w:sz="8" w:space="0" w:color="auto"/>
              <w:right w:val="single" w:sz="8" w:space="0" w:color="auto"/>
            </w:tcBorders>
          </w:tcPr>
          <w:p w14:paraId="4A6D010B" w14:textId="77777777" w:rsidR="00A20273" w:rsidRPr="00E81DFA" w:rsidRDefault="00A20273" w:rsidP="00A20273">
            <w:pPr>
              <w:autoSpaceDE w:val="0"/>
              <w:autoSpaceDN w:val="0"/>
              <w:adjustRightInd w:val="0"/>
              <w:jc w:val="center"/>
              <w:rPr>
                <w:noProof/>
                <w:highlight w:val="yellow"/>
              </w:rPr>
            </w:pPr>
          </w:p>
        </w:tc>
        <w:tc>
          <w:tcPr>
            <w:tcW w:w="407" w:type="pct"/>
            <w:tcBorders>
              <w:top w:val="single" w:sz="8" w:space="0" w:color="auto"/>
              <w:left w:val="single" w:sz="8" w:space="0" w:color="auto"/>
              <w:bottom w:val="single" w:sz="8" w:space="0" w:color="auto"/>
              <w:right w:val="single" w:sz="8" w:space="0" w:color="auto"/>
            </w:tcBorders>
          </w:tcPr>
          <w:p w14:paraId="52CDE500" w14:textId="77777777" w:rsidR="00A20273" w:rsidRPr="00E81DFA" w:rsidRDefault="00A20273" w:rsidP="00A20273">
            <w:pPr>
              <w:autoSpaceDE w:val="0"/>
              <w:autoSpaceDN w:val="0"/>
              <w:adjustRightInd w:val="0"/>
              <w:jc w:val="center"/>
              <w:rPr>
                <w:noProof/>
                <w:highlight w:val="yellow"/>
              </w:rPr>
            </w:pPr>
          </w:p>
        </w:tc>
      </w:tr>
      <w:tr w:rsidR="00A20273" w:rsidRPr="00E81DFA" w14:paraId="519D0315" w14:textId="77777777" w:rsidTr="00A20273">
        <w:trPr>
          <w:trHeight w:val="44"/>
        </w:trPr>
        <w:tc>
          <w:tcPr>
            <w:tcW w:w="225" w:type="pct"/>
            <w:tcBorders>
              <w:top w:val="single" w:sz="8" w:space="0" w:color="auto"/>
              <w:left w:val="single" w:sz="8" w:space="0" w:color="auto"/>
              <w:bottom w:val="single" w:sz="8" w:space="0" w:color="auto"/>
              <w:right w:val="single" w:sz="8" w:space="0" w:color="auto"/>
            </w:tcBorders>
          </w:tcPr>
          <w:p w14:paraId="3B2604FB" w14:textId="77777777" w:rsidR="00A20273" w:rsidRPr="00AE1407" w:rsidRDefault="00A20273" w:rsidP="00A20273">
            <w:pPr>
              <w:autoSpaceDE w:val="0"/>
              <w:autoSpaceDN w:val="0"/>
              <w:adjustRightInd w:val="0"/>
              <w:jc w:val="center"/>
              <w:rPr>
                <w:b/>
                <w:bCs/>
                <w:noProof/>
                <w:lang w:val="en-US"/>
              </w:rPr>
            </w:pPr>
            <w:r>
              <w:rPr>
                <w:b/>
                <w:bCs/>
                <w:noProof/>
                <w:lang w:val="en-US"/>
              </w:rPr>
              <w:t>II</w:t>
            </w:r>
          </w:p>
        </w:tc>
        <w:tc>
          <w:tcPr>
            <w:tcW w:w="2432" w:type="pct"/>
            <w:tcBorders>
              <w:top w:val="single" w:sz="8" w:space="0" w:color="auto"/>
              <w:left w:val="single" w:sz="8" w:space="0" w:color="auto"/>
              <w:bottom w:val="single" w:sz="8" w:space="0" w:color="auto"/>
              <w:right w:val="single" w:sz="8" w:space="0" w:color="auto"/>
            </w:tcBorders>
          </w:tcPr>
          <w:p w14:paraId="3C99E1E2" w14:textId="77777777" w:rsidR="00A20273" w:rsidRPr="00AE1407" w:rsidRDefault="00A20273" w:rsidP="00751325">
            <w:pPr>
              <w:autoSpaceDE w:val="0"/>
              <w:autoSpaceDN w:val="0"/>
              <w:adjustRightInd w:val="0"/>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51" w:type="pct"/>
            <w:tcBorders>
              <w:top w:val="single" w:sz="8" w:space="0" w:color="auto"/>
              <w:left w:val="single" w:sz="8" w:space="0" w:color="auto"/>
              <w:bottom w:val="single" w:sz="8" w:space="0" w:color="auto"/>
              <w:right w:val="single" w:sz="8" w:space="0" w:color="auto"/>
            </w:tcBorders>
          </w:tcPr>
          <w:p w14:paraId="767B66A0" w14:textId="77777777" w:rsidR="00A20273" w:rsidRPr="00E81DFA" w:rsidRDefault="00A20273" w:rsidP="00A20273">
            <w:pPr>
              <w:autoSpaceDE w:val="0"/>
              <w:autoSpaceDN w:val="0"/>
              <w:adjustRightInd w:val="0"/>
              <w:jc w:val="center"/>
              <w:rPr>
                <w:noProof/>
                <w:highlight w:val="yellow"/>
                <w:lang w:val="en-US"/>
              </w:rPr>
            </w:pPr>
          </w:p>
        </w:tc>
        <w:tc>
          <w:tcPr>
            <w:tcW w:w="360" w:type="pct"/>
            <w:tcBorders>
              <w:top w:val="single" w:sz="8" w:space="0" w:color="auto"/>
              <w:left w:val="single" w:sz="8" w:space="0" w:color="auto"/>
              <w:bottom w:val="single" w:sz="8" w:space="0" w:color="auto"/>
              <w:right w:val="single" w:sz="8" w:space="0" w:color="auto"/>
            </w:tcBorders>
          </w:tcPr>
          <w:p w14:paraId="771D0BEC" w14:textId="77777777" w:rsidR="00A20273" w:rsidRPr="00E81DFA" w:rsidRDefault="00A20273" w:rsidP="00A20273">
            <w:pPr>
              <w:autoSpaceDE w:val="0"/>
              <w:autoSpaceDN w:val="0"/>
              <w:adjustRightInd w:val="0"/>
              <w:jc w:val="center"/>
              <w:rPr>
                <w:noProof/>
                <w:highlight w:val="yellow"/>
                <w:lang w:val="en-US"/>
              </w:rPr>
            </w:pPr>
          </w:p>
        </w:tc>
        <w:tc>
          <w:tcPr>
            <w:tcW w:w="495" w:type="pct"/>
            <w:tcBorders>
              <w:top w:val="single" w:sz="8" w:space="0" w:color="auto"/>
              <w:left w:val="single" w:sz="8" w:space="0" w:color="auto"/>
              <w:bottom w:val="single" w:sz="8" w:space="0" w:color="auto"/>
              <w:right w:val="single" w:sz="8" w:space="0" w:color="auto"/>
            </w:tcBorders>
          </w:tcPr>
          <w:p w14:paraId="305F4A0E" w14:textId="77777777" w:rsidR="00A20273" w:rsidRPr="00E81DFA" w:rsidRDefault="00A20273" w:rsidP="00A20273">
            <w:pPr>
              <w:autoSpaceDE w:val="0"/>
              <w:autoSpaceDN w:val="0"/>
              <w:adjustRightInd w:val="0"/>
              <w:jc w:val="center"/>
              <w:rPr>
                <w:noProof/>
                <w:highlight w:val="yellow"/>
                <w:lang w:val="en-US"/>
              </w:rPr>
            </w:pPr>
          </w:p>
        </w:tc>
        <w:tc>
          <w:tcPr>
            <w:tcW w:w="630" w:type="pct"/>
            <w:tcBorders>
              <w:top w:val="single" w:sz="8" w:space="0" w:color="auto"/>
              <w:left w:val="single" w:sz="8" w:space="0" w:color="auto"/>
              <w:bottom w:val="single" w:sz="8" w:space="0" w:color="auto"/>
              <w:right w:val="single" w:sz="8" w:space="0" w:color="auto"/>
            </w:tcBorders>
          </w:tcPr>
          <w:p w14:paraId="52A8D586" w14:textId="77777777" w:rsidR="00A20273" w:rsidRPr="00E81DFA" w:rsidRDefault="00A20273" w:rsidP="00A20273">
            <w:pPr>
              <w:autoSpaceDE w:val="0"/>
              <w:autoSpaceDN w:val="0"/>
              <w:adjustRightInd w:val="0"/>
              <w:jc w:val="center"/>
              <w:rPr>
                <w:noProof/>
                <w:highlight w:val="yellow"/>
              </w:rPr>
            </w:pPr>
          </w:p>
        </w:tc>
        <w:tc>
          <w:tcPr>
            <w:tcW w:w="407" w:type="pct"/>
            <w:tcBorders>
              <w:top w:val="single" w:sz="8" w:space="0" w:color="auto"/>
              <w:left w:val="single" w:sz="8" w:space="0" w:color="auto"/>
              <w:bottom w:val="single" w:sz="8" w:space="0" w:color="auto"/>
              <w:right w:val="single" w:sz="8" w:space="0" w:color="auto"/>
            </w:tcBorders>
          </w:tcPr>
          <w:p w14:paraId="321458BC" w14:textId="77777777" w:rsidR="00A20273" w:rsidRPr="00E81DFA" w:rsidRDefault="00A20273" w:rsidP="00A20273">
            <w:pPr>
              <w:autoSpaceDE w:val="0"/>
              <w:autoSpaceDN w:val="0"/>
              <w:adjustRightInd w:val="0"/>
              <w:jc w:val="center"/>
              <w:rPr>
                <w:noProof/>
                <w:highlight w:val="yellow"/>
              </w:rPr>
            </w:pPr>
          </w:p>
        </w:tc>
      </w:tr>
      <w:tr w:rsidR="00A20273" w:rsidRPr="00E81DFA" w14:paraId="17553EF7" w14:textId="77777777" w:rsidTr="00A20273">
        <w:trPr>
          <w:trHeight w:val="44"/>
        </w:trPr>
        <w:tc>
          <w:tcPr>
            <w:tcW w:w="225" w:type="pct"/>
            <w:tcBorders>
              <w:top w:val="single" w:sz="8" w:space="0" w:color="auto"/>
              <w:left w:val="single" w:sz="8" w:space="0" w:color="auto"/>
              <w:bottom w:val="single" w:sz="8" w:space="0" w:color="auto"/>
              <w:right w:val="single" w:sz="8" w:space="0" w:color="auto"/>
            </w:tcBorders>
          </w:tcPr>
          <w:p w14:paraId="0F8C0DDB" w14:textId="77777777" w:rsidR="00A20273" w:rsidRPr="00AE1407" w:rsidRDefault="00A20273" w:rsidP="00A20273">
            <w:pPr>
              <w:autoSpaceDE w:val="0"/>
              <w:autoSpaceDN w:val="0"/>
              <w:adjustRightInd w:val="0"/>
              <w:jc w:val="center"/>
              <w:rPr>
                <w:b/>
                <w:bCs/>
                <w:noProof/>
                <w:lang w:val="en-US"/>
              </w:rPr>
            </w:pPr>
            <w:r>
              <w:rPr>
                <w:b/>
                <w:bCs/>
                <w:noProof/>
                <w:lang w:val="en-US"/>
              </w:rPr>
              <w:t>III</w:t>
            </w:r>
          </w:p>
        </w:tc>
        <w:tc>
          <w:tcPr>
            <w:tcW w:w="2432" w:type="pct"/>
            <w:tcBorders>
              <w:top w:val="single" w:sz="8" w:space="0" w:color="auto"/>
              <w:left w:val="single" w:sz="8" w:space="0" w:color="auto"/>
              <w:bottom w:val="single" w:sz="8" w:space="0" w:color="auto"/>
              <w:right w:val="single" w:sz="8" w:space="0" w:color="auto"/>
            </w:tcBorders>
          </w:tcPr>
          <w:p w14:paraId="0AFC3A24" w14:textId="77777777" w:rsidR="00A20273" w:rsidRPr="00AE1407" w:rsidRDefault="00A20273" w:rsidP="00751325">
            <w:pPr>
              <w:autoSpaceDE w:val="0"/>
              <w:autoSpaceDN w:val="0"/>
              <w:adjustRightInd w:val="0"/>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51" w:type="pct"/>
            <w:tcBorders>
              <w:top w:val="single" w:sz="8" w:space="0" w:color="auto"/>
              <w:left w:val="single" w:sz="8" w:space="0" w:color="auto"/>
              <w:bottom w:val="single" w:sz="8" w:space="0" w:color="auto"/>
              <w:right w:val="single" w:sz="8" w:space="0" w:color="auto"/>
            </w:tcBorders>
          </w:tcPr>
          <w:p w14:paraId="094F37AC" w14:textId="77777777" w:rsidR="00A20273" w:rsidRPr="00E81DFA" w:rsidRDefault="00A20273" w:rsidP="00A20273">
            <w:pPr>
              <w:autoSpaceDE w:val="0"/>
              <w:autoSpaceDN w:val="0"/>
              <w:adjustRightInd w:val="0"/>
              <w:jc w:val="center"/>
              <w:rPr>
                <w:noProof/>
                <w:highlight w:val="yellow"/>
                <w:lang w:val="en-US"/>
              </w:rPr>
            </w:pPr>
          </w:p>
        </w:tc>
        <w:tc>
          <w:tcPr>
            <w:tcW w:w="360" w:type="pct"/>
            <w:tcBorders>
              <w:top w:val="single" w:sz="8" w:space="0" w:color="auto"/>
              <w:left w:val="single" w:sz="8" w:space="0" w:color="auto"/>
              <w:bottom w:val="single" w:sz="8" w:space="0" w:color="auto"/>
              <w:right w:val="single" w:sz="8" w:space="0" w:color="auto"/>
            </w:tcBorders>
          </w:tcPr>
          <w:p w14:paraId="3F1764A0" w14:textId="77777777" w:rsidR="00A20273" w:rsidRPr="00E81DFA" w:rsidRDefault="00A20273" w:rsidP="00A20273">
            <w:pPr>
              <w:autoSpaceDE w:val="0"/>
              <w:autoSpaceDN w:val="0"/>
              <w:adjustRightInd w:val="0"/>
              <w:jc w:val="center"/>
              <w:rPr>
                <w:noProof/>
                <w:highlight w:val="yellow"/>
                <w:lang w:val="en-US"/>
              </w:rPr>
            </w:pPr>
          </w:p>
        </w:tc>
        <w:tc>
          <w:tcPr>
            <w:tcW w:w="495" w:type="pct"/>
            <w:tcBorders>
              <w:top w:val="single" w:sz="8" w:space="0" w:color="auto"/>
              <w:left w:val="single" w:sz="8" w:space="0" w:color="auto"/>
              <w:bottom w:val="single" w:sz="8" w:space="0" w:color="auto"/>
              <w:right w:val="single" w:sz="8" w:space="0" w:color="auto"/>
            </w:tcBorders>
          </w:tcPr>
          <w:p w14:paraId="7F7C2F3B" w14:textId="77777777" w:rsidR="00A20273" w:rsidRPr="00E81DFA" w:rsidRDefault="00A20273" w:rsidP="00A20273">
            <w:pPr>
              <w:autoSpaceDE w:val="0"/>
              <w:autoSpaceDN w:val="0"/>
              <w:adjustRightInd w:val="0"/>
              <w:jc w:val="center"/>
              <w:rPr>
                <w:noProof/>
                <w:highlight w:val="yellow"/>
                <w:lang w:val="en-US"/>
              </w:rPr>
            </w:pPr>
          </w:p>
        </w:tc>
        <w:tc>
          <w:tcPr>
            <w:tcW w:w="630" w:type="pct"/>
            <w:tcBorders>
              <w:top w:val="single" w:sz="8" w:space="0" w:color="auto"/>
              <w:left w:val="single" w:sz="8" w:space="0" w:color="auto"/>
              <w:bottom w:val="single" w:sz="8" w:space="0" w:color="auto"/>
              <w:right w:val="single" w:sz="8" w:space="0" w:color="auto"/>
            </w:tcBorders>
          </w:tcPr>
          <w:p w14:paraId="5A2CD3DB" w14:textId="77777777" w:rsidR="00A20273" w:rsidRPr="00E81DFA" w:rsidRDefault="00A20273" w:rsidP="00A20273">
            <w:pPr>
              <w:autoSpaceDE w:val="0"/>
              <w:autoSpaceDN w:val="0"/>
              <w:adjustRightInd w:val="0"/>
              <w:jc w:val="center"/>
              <w:rPr>
                <w:noProof/>
                <w:highlight w:val="yellow"/>
              </w:rPr>
            </w:pPr>
          </w:p>
        </w:tc>
        <w:tc>
          <w:tcPr>
            <w:tcW w:w="407" w:type="pct"/>
            <w:tcBorders>
              <w:top w:val="single" w:sz="8" w:space="0" w:color="auto"/>
              <w:left w:val="single" w:sz="8" w:space="0" w:color="auto"/>
              <w:bottom w:val="single" w:sz="8" w:space="0" w:color="auto"/>
              <w:right w:val="single" w:sz="8" w:space="0" w:color="auto"/>
            </w:tcBorders>
          </w:tcPr>
          <w:p w14:paraId="04C86848" w14:textId="77777777" w:rsidR="00A20273" w:rsidRPr="00E81DFA" w:rsidRDefault="00A20273" w:rsidP="00A20273">
            <w:pPr>
              <w:autoSpaceDE w:val="0"/>
              <w:autoSpaceDN w:val="0"/>
              <w:adjustRightInd w:val="0"/>
              <w:jc w:val="center"/>
              <w:rPr>
                <w:noProof/>
                <w:highlight w:val="yellow"/>
              </w:rPr>
            </w:pPr>
          </w:p>
        </w:tc>
      </w:tr>
      <w:bookmarkEnd w:id="125"/>
    </w:tbl>
    <w:p w14:paraId="3C5D5509" w14:textId="77777777" w:rsidR="00E81DFA" w:rsidRDefault="00E81DFA" w:rsidP="00E81DFA">
      <w:pPr>
        <w:pStyle w:val="BodyText"/>
        <w:rPr>
          <w:noProof/>
          <w:szCs w:val="24"/>
          <w:highlight w:val="yellow"/>
          <w:lang w:val="sr-Cyrl-RS"/>
        </w:rPr>
      </w:pPr>
    </w:p>
    <w:p w14:paraId="639402CC" w14:textId="77777777" w:rsidR="00E81DFA" w:rsidRPr="00E81DFA" w:rsidRDefault="00E81DFA" w:rsidP="00E27C53">
      <w:pPr>
        <w:pStyle w:val="BodyText"/>
        <w:ind w:left="6480"/>
        <w:rPr>
          <w:noProof/>
          <w:szCs w:val="24"/>
          <w:highlight w:val="yellow"/>
          <w:lang w:val="sr-Cyrl-RS"/>
        </w:rPr>
      </w:pPr>
    </w:p>
    <w:tbl>
      <w:tblPr>
        <w:tblW w:w="5393"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8788"/>
        <w:gridCol w:w="2412"/>
        <w:gridCol w:w="1841"/>
        <w:gridCol w:w="1559"/>
      </w:tblGrid>
      <w:tr w:rsidR="00E27C53" w:rsidRPr="009E05EE" w14:paraId="634B761D" w14:textId="77777777" w:rsidTr="009E05EE">
        <w:trPr>
          <w:cantSplit/>
          <w:trHeight w:val="327"/>
        </w:trPr>
        <w:tc>
          <w:tcPr>
            <w:tcW w:w="5000" w:type="pct"/>
            <w:gridSpan w:val="5"/>
            <w:shd w:val="clear" w:color="auto" w:fill="C4BC96" w:themeFill="background2" w:themeFillShade="BF"/>
            <w:vAlign w:val="center"/>
          </w:tcPr>
          <w:p w14:paraId="403C45B8" w14:textId="77777777" w:rsidR="00E27C53" w:rsidRPr="009E05EE" w:rsidRDefault="00E27C53" w:rsidP="00E81DFA">
            <w:pPr>
              <w:pStyle w:val="BodyText"/>
              <w:jc w:val="center"/>
              <w:rPr>
                <w:b/>
                <w:noProof/>
                <w:szCs w:val="24"/>
              </w:rPr>
            </w:pPr>
            <w:r w:rsidRPr="00E81DFA">
              <w:rPr>
                <w:b/>
                <w:noProof/>
                <w:szCs w:val="24"/>
                <w:lang w:val="sr-Cyrl-RS"/>
              </w:rPr>
              <w:t xml:space="preserve">ЦЕНОВНИК </w:t>
            </w:r>
            <w:r w:rsidR="00E81DFA">
              <w:rPr>
                <w:b/>
                <w:noProof/>
                <w:szCs w:val="24"/>
                <w:lang w:val="sr-Cyrl-RS"/>
              </w:rPr>
              <w:t>ПОТРОШНОГ МАТЕРИЈАЛА</w:t>
            </w:r>
          </w:p>
        </w:tc>
      </w:tr>
      <w:tr w:rsidR="00325EFB" w:rsidRPr="009E05EE" w14:paraId="0C3B4488" w14:textId="77777777" w:rsidTr="00867F09">
        <w:trPr>
          <w:cantSplit/>
          <w:trHeight w:val="327"/>
        </w:trPr>
        <w:tc>
          <w:tcPr>
            <w:tcW w:w="187" w:type="pct"/>
            <w:vAlign w:val="center"/>
          </w:tcPr>
          <w:p w14:paraId="60FF214E" w14:textId="77777777" w:rsidR="00325EFB" w:rsidRPr="009E05EE" w:rsidRDefault="00325EFB" w:rsidP="00376A40">
            <w:pPr>
              <w:autoSpaceDE w:val="0"/>
              <w:autoSpaceDN w:val="0"/>
              <w:adjustRightInd w:val="0"/>
              <w:jc w:val="center"/>
              <w:rPr>
                <w:noProof/>
                <w:lang w:val="sr-Cyrl-RS"/>
              </w:rPr>
            </w:pPr>
            <w:r w:rsidRPr="009E05EE">
              <w:rPr>
                <w:noProof/>
                <w:lang w:val="sr-Cyrl-RS"/>
              </w:rPr>
              <w:t>РБ</w:t>
            </w:r>
          </w:p>
        </w:tc>
        <w:tc>
          <w:tcPr>
            <w:tcW w:w="2897" w:type="pct"/>
            <w:vAlign w:val="center"/>
          </w:tcPr>
          <w:p w14:paraId="36ADA752" w14:textId="77777777" w:rsidR="00325EFB" w:rsidRPr="009E05EE" w:rsidRDefault="00325EFB" w:rsidP="00376A40">
            <w:pPr>
              <w:autoSpaceDE w:val="0"/>
              <w:autoSpaceDN w:val="0"/>
              <w:adjustRightInd w:val="0"/>
              <w:jc w:val="center"/>
              <w:rPr>
                <w:noProof/>
                <w:lang w:val="sr-Cyrl-RS"/>
              </w:rPr>
            </w:pPr>
            <w:r w:rsidRPr="009E05EE">
              <w:rPr>
                <w:lang w:val="sr-Cyrl-RS"/>
              </w:rPr>
              <w:t>Назив</w:t>
            </w:r>
          </w:p>
        </w:tc>
        <w:tc>
          <w:tcPr>
            <w:tcW w:w="795" w:type="pct"/>
            <w:vAlign w:val="center"/>
          </w:tcPr>
          <w:p w14:paraId="3EF8C38A" w14:textId="77777777" w:rsidR="00325EFB" w:rsidRPr="009E05EE" w:rsidRDefault="00325EFB" w:rsidP="00376A40">
            <w:pPr>
              <w:autoSpaceDE w:val="0"/>
              <w:autoSpaceDN w:val="0"/>
              <w:adjustRightInd w:val="0"/>
              <w:jc w:val="center"/>
              <w:rPr>
                <w:noProof/>
                <w:lang w:val="en-US"/>
              </w:rPr>
            </w:pPr>
            <w:r w:rsidRPr="009E05EE">
              <w:rPr>
                <w:noProof/>
                <w:lang w:val="en-US"/>
              </w:rPr>
              <w:t>Јединична цена без ПДВ-а</w:t>
            </w:r>
          </w:p>
        </w:tc>
        <w:tc>
          <w:tcPr>
            <w:tcW w:w="607" w:type="pct"/>
            <w:vAlign w:val="center"/>
          </w:tcPr>
          <w:p w14:paraId="68725B4C" w14:textId="77777777" w:rsidR="00325EFB" w:rsidRPr="009E05EE" w:rsidRDefault="00325EFB" w:rsidP="00376A40">
            <w:pPr>
              <w:autoSpaceDE w:val="0"/>
              <w:autoSpaceDN w:val="0"/>
              <w:adjustRightInd w:val="0"/>
              <w:jc w:val="center"/>
              <w:rPr>
                <w:noProof/>
                <w:lang w:val="en-US"/>
              </w:rPr>
            </w:pPr>
            <w:r w:rsidRPr="009E05EE">
              <w:rPr>
                <w:noProof/>
                <w:lang w:val="en-US"/>
              </w:rPr>
              <w:t>Јединична цена са ПДВ-ом</w:t>
            </w:r>
          </w:p>
        </w:tc>
        <w:tc>
          <w:tcPr>
            <w:tcW w:w="514" w:type="pct"/>
            <w:vAlign w:val="center"/>
          </w:tcPr>
          <w:p w14:paraId="06256E78" w14:textId="77777777" w:rsidR="00325EFB" w:rsidRPr="009E05EE" w:rsidRDefault="00325EFB" w:rsidP="00376A40">
            <w:pPr>
              <w:pStyle w:val="BodyText"/>
              <w:jc w:val="center"/>
              <w:rPr>
                <w:noProof/>
                <w:szCs w:val="24"/>
              </w:rPr>
            </w:pPr>
            <w:r w:rsidRPr="009E05EE">
              <w:rPr>
                <w:noProof/>
                <w:szCs w:val="24"/>
              </w:rPr>
              <w:t>Стопа</w:t>
            </w:r>
          </w:p>
          <w:p w14:paraId="650BAEBC" w14:textId="77777777" w:rsidR="00325EFB" w:rsidRPr="009E05EE" w:rsidRDefault="00325EFB" w:rsidP="00376A40">
            <w:pPr>
              <w:autoSpaceDE w:val="0"/>
              <w:autoSpaceDN w:val="0"/>
              <w:adjustRightInd w:val="0"/>
              <w:jc w:val="center"/>
              <w:rPr>
                <w:noProof/>
                <w:lang w:val="sr-Cyrl-RS"/>
              </w:rPr>
            </w:pPr>
            <w:r w:rsidRPr="009E05EE">
              <w:rPr>
                <w:noProof/>
              </w:rPr>
              <w:t>ПДВ-а</w:t>
            </w:r>
          </w:p>
        </w:tc>
      </w:tr>
      <w:tr w:rsidR="00325EFB" w:rsidRPr="009E05EE" w14:paraId="79BB746C" w14:textId="77777777" w:rsidTr="00867F09">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58C0CDE7" w14:textId="77777777" w:rsidR="00325EFB" w:rsidRPr="009E05EE" w:rsidRDefault="00325EFB" w:rsidP="00376A40">
            <w:pPr>
              <w:autoSpaceDE w:val="0"/>
              <w:autoSpaceDN w:val="0"/>
              <w:adjustRightInd w:val="0"/>
              <w:jc w:val="center"/>
              <w:rPr>
                <w:noProof/>
                <w:lang w:val="sr-Cyrl-RS"/>
              </w:rPr>
            </w:pPr>
            <w:r w:rsidRPr="009E05EE">
              <w:rPr>
                <w:noProof/>
                <w:lang w:val="sr-Cyrl-RS"/>
              </w:rPr>
              <w:t>1</w:t>
            </w:r>
          </w:p>
        </w:tc>
        <w:tc>
          <w:tcPr>
            <w:tcW w:w="2897" w:type="pct"/>
            <w:tcBorders>
              <w:top w:val="single" w:sz="4" w:space="0" w:color="auto"/>
              <w:left w:val="single" w:sz="4" w:space="0" w:color="auto"/>
              <w:bottom w:val="single" w:sz="4" w:space="0" w:color="auto"/>
              <w:right w:val="single" w:sz="4" w:space="0" w:color="auto"/>
            </w:tcBorders>
            <w:vAlign w:val="center"/>
          </w:tcPr>
          <w:p w14:paraId="77A7EF1B" w14:textId="77777777" w:rsidR="00325EFB" w:rsidRPr="009E05EE" w:rsidRDefault="00325EFB" w:rsidP="00376A40">
            <w:pPr>
              <w:autoSpaceDE w:val="0"/>
              <w:autoSpaceDN w:val="0"/>
              <w:adjustRightInd w:val="0"/>
              <w:jc w:val="center"/>
              <w:rPr>
                <w:noProof/>
                <w:lang w:val="sr-Cyrl-RS"/>
              </w:rPr>
            </w:pPr>
            <w:r w:rsidRPr="009E05EE">
              <w:rPr>
                <w:noProof/>
                <w:lang w:val="sr-Cyrl-RS"/>
              </w:rPr>
              <w:t>2</w:t>
            </w:r>
          </w:p>
        </w:tc>
        <w:tc>
          <w:tcPr>
            <w:tcW w:w="795" w:type="pct"/>
            <w:tcBorders>
              <w:top w:val="single" w:sz="4" w:space="0" w:color="auto"/>
              <w:left w:val="single" w:sz="4" w:space="0" w:color="auto"/>
              <w:bottom w:val="single" w:sz="4" w:space="0" w:color="auto"/>
              <w:right w:val="single" w:sz="4" w:space="0" w:color="auto"/>
            </w:tcBorders>
            <w:vAlign w:val="center"/>
          </w:tcPr>
          <w:p w14:paraId="008CD6FF" w14:textId="3D8842CD" w:rsidR="00325EFB" w:rsidRPr="00995837" w:rsidRDefault="00995837" w:rsidP="00376A40">
            <w:pPr>
              <w:autoSpaceDE w:val="0"/>
              <w:autoSpaceDN w:val="0"/>
              <w:adjustRightInd w:val="0"/>
              <w:jc w:val="center"/>
              <w:rPr>
                <w:noProof/>
                <w:lang w:val="sr-Cyrl-RS"/>
              </w:rPr>
            </w:pPr>
            <w:r>
              <w:rPr>
                <w:noProof/>
                <w:lang w:val="sr-Cyrl-RS"/>
              </w:rPr>
              <w:t>3</w:t>
            </w:r>
          </w:p>
        </w:tc>
        <w:tc>
          <w:tcPr>
            <w:tcW w:w="607" w:type="pct"/>
            <w:tcBorders>
              <w:top w:val="single" w:sz="4" w:space="0" w:color="auto"/>
              <w:left w:val="single" w:sz="4" w:space="0" w:color="auto"/>
              <w:bottom w:val="single" w:sz="4" w:space="0" w:color="auto"/>
              <w:right w:val="single" w:sz="4" w:space="0" w:color="auto"/>
            </w:tcBorders>
            <w:vAlign w:val="center"/>
          </w:tcPr>
          <w:p w14:paraId="3620B59A" w14:textId="1945DF9D" w:rsidR="00325EFB" w:rsidRPr="00995837" w:rsidRDefault="00995837" w:rsidP="00376A40">
            <w:pPr>
              <w:autoSpaceDE w:val="0"/>
              <w:autoSpaceDN w:val="0"/>
              <w:adjustRightInd w:val="0"/>
              <w:jc w:val="center"/>
              <w:rPr>
                <w:noProof/>
                <w:lang w:val="sr-Cyrl-RS"/>
              </w:rPr>
            </w:pPr>
            <w:r>
              <w:rPr>
                <w:noProof/>
                <w:lang w:val="sr-Cyrl-RS"/>
              </w:rPr>
              <w:t>4</w:t>
            </w:r>
          </w:p>
        </w:tc>
        <w:tc>
          <w:tcPr>
            <w:tcW w:w="514" w:type="pct"/>
            <w:tcBorders>
              <w:top w:val="single" w:sz="4" w:space="0" w:color="auto"/>
              <w:left w:val="single" w:sz="4" w:space="0" w:color="auto"/>
              <w:bottom w:val="single" w:sz="4" w:space="0" w:color="auto"/>
              <w:right w:val="single" w:sz="4" w:space="0" w:color="auto"/>
            </w:tcBorders>
            <w:vAlign w:val="center"/>
          </w:tcPr>
          <w:p w14:paraId="1FE39AEF" w14:textId="2AB46A9A" w:rsidR="00325EFB" w:rsidRPr="00995837" w:rsidRDefault="00995837" w:rsidP="00376A40">
            <w:pPr>
              <w:pStyle w:val="BodyText"/>
              <w:jc w:val="center"/>
              <w:rPr>
                <w:noProof/>
                <w:szCs w:val="24"/>
                <w:lang w:val="sr-Cyrl-RS"/>
              </w:rPr>
            </w:pPr>
            <w:r>
              <w:rPr>
                <w:noProof/>
                <w:szCs w:val="24"/>
                <w:lang w:val="sr-Cyrl-RS"/>
              </w:rPr>
              <w:t>5</w:t>
            </w:r>
          </w:p>
        </w:tc>
      </w:tr>
      <w:tr w:rsidR="00325EFB" w:rsidRPr="00E81DFA" w14:paraId="32DE1925" w14:textId="77777777" w:rsidTr="00995837">
        <w:trPr>
          <w:cantSplit/>
          <w:trHeight w:val="17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76E5CE1" w14:textId="77777777" w:rsidR="00325EFB" w:rsidRPr="00E81DFA" w:rsidRDefault="00325EFB" w:rsidP="00376A40">
            <w:pPr>
              <w:autoSpaceDE w:val="0"/>
              <w:autoSpaceDN w:val="0"/>
              <w:adjustRightInd w:val="0"/>
              <w:jc w:val="center"/>
              <w:rPr>
                <w:noProof/>
                <w:lang w:val="sr-Cyrl-RS"/>
              </w:rPr>
            </w:pPr>
            <w:r w:rsidRPr="00E81DFA">
              <w:rPr>
                <w:color w:val="000000"/>
              </w:rPr>
              <w:t>1</w:t>
            </w:r>
          </w:p>
        </w:tc>
        <w:tc>
          <w:tcPr>
            <w:tcW w:w="2897" w:type="pct"/>
            <w:tcBorders>
              <w:top w:val="single" w:sz="4" w:space="0" w:color="auto"/>
              <w:left w:val="single" w:sz="4" w:space="0" w:color="auto"/>
              <w:bottom w:val="single" w:sz="4" w:space="0" w:color="auto"/>
              <w:right w:val="single" w:sz="4" w:space="0" w:color="auto"/>
            </w:tcBorders>
            <w:shd w:val="clear" w:color="auto" w:fill="auto"/>
            <w:vAlign w:val="bottom"/>
          </w:tcPr>
          <w:p w14:paraId="4FEDF123" w14:textId="77777777" w:rsidR="00325EFB" w:rsidRPr="00E81DFA" w:rsidRDefault="00325EFB" w:rsidP="009E05EE">
            <w:r w:rsidRPr="00E81DFA">
              <w:rPr>
                <w:noProof/>
                <w:color w:val="000000"/>
                <w:lang w:val="sr-Cyrl-RS"/>
              </w:rPr>
              <w:t>Расхладни флуид</w:t>
            </w:r>
            <w:r w:rsidRPr="00E81DFA">
              <w:rPr>
                <w:color w:val="000000"/>
              </w:rPr>
              <w:t xml:space="preserve"> R 134a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648BDE7" w14:textId="77777777" w:rsidR="00325EFB" w:rsidRPr="00E81DFA" w:rsidRDefault="00325EFB" w:rsidP="00376A40">
            <w:pPr>
              <w:autoSpaceDE w:val="0"/>
              <w:autoSpaceDN w:val="0"/>
              <w:adjustRightInd w:val="0"/>
              <w:jc w:val="center"/>
              <w:rPr>
                <w:noProof/>
                <w:lang w:val="sr-Cyrl-CS"/>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FAA403A" w14:textId="77777777" w:rsidR="00325EFB" w:rsidRPr="00E81DFA" w:rsidRDefault="00325EFB" w:rsidP="00376A40">
            <w:pPr>
              <w:autoSpaceDE w:val="0"/>
              <w:autoSpaceDN w:val="0"/>
              <w:adjustRightInd w:val="0"/>
              <w:jc w:val="center"/>
              <w:rPr>
                <w:noProof/>
                <w:lang w:val="sr-Cyrl-CS"/>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16ECDE9" w14:textId="77777777" w:rsidR="00325EFB" w:rsidRPr="00E81DFA" w:rsidRDefault="00325EFB" w:rsidP="00376A40">
            <w:pPr>
              <w:pStyle w:val="BodyText"/>
              <w:jc w:val="center"/>
              <w:rPr>
                <w:noProof/>
                <w:szCs w:val="24"/>
                <w:lang w:val="sr-Cyrl-CS"/>
              </w:rPr>
            </w:pPr>
          </w:p>
        </w:tc>
      </w:tr>
      <w:tr w:rsidR="00325EFB" w:rsidRPr="00E81DFA" w14:paraId="4897BE71" w14:textId="77777777" w:rsidTr="00995837">
        <w:trPr>
          <w:cantSplit/>
          <w:trHeight w:val="17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D776E72" w14:textId="77777777" w:rsidR="00325EFB" w:rsidRPr="00E81DFA" w:rsidRDefault="00325EFB" w:rsidP="00376A40">
            <w:pPr>
              <w:autoSpaceDE w:val="0"/>
              <w:autoSpaceDN w:val="0"/>
              <w:adjustRightInd w:val="0"/>
              <w:jc w:val="center"/>
              <w:rPr>
                <w:noProof/>
                <w:lang w:val="sr-Cyrl-CS"/>
              </w:rPr>
            </w:pPr>
            <w:r w:rsidRPr="00E81DFA">
              <w:rPr>
                <w:color w:val="000000"/>
              </w:rPr>
              <w:t>2</w:t>
            </w:r>
          </w:p>
        </w:tc>
        <w:tc>
          <w:tcPr>
            <w:tcW w:w="2897" w:type="pct"/>
            <w:tcBorders>
              <w:top w:val="single" w:sz="4" w:space="0" w:color="auto"/>
              <w:left w:val="single" w:sz="4" w:space="0" w:color="auto"/>
              <w:bottom w:val="single" w:sz="4" w:space="0" w:color="auto"/>
              <w:right w:val="single" w:sz="4" w:space="0" w:color="auto"/>
            </w:tcBorders>
            <w:shd w:val="clear" w:color="auto" w:fill="auto"/>
            <w:vAlign w:val="bottom"/>
          </w:tcPr>
          <w:p w14:paraId="39D4C243" w14:textId="77777777" w:rsidR="00325EFB" w:rsidRPr="00E81DFA" w:rsidRDefault="00325EFB" w:rsidP="009E05EE">
            <w:r w:rsidRPr="00E81DFA">
              <w:rPr>
                <w:noProof/>
                <w:color w:val="000000"/>
                <w:lang w:val="sr-Cyrl-RS"/>
              </w:rPr>
              <w:t>Расхладни флуид</w:t>
            </w:r>
            <w:r w:rsidRPr="00E81DFA">
              <w:rPr>
                <w:color w:val="000000"/>
              </w:rPr>
              <w:t xml:space="preserve"> R 410a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22D5CAE" w14:textId="77777777" w:rsidR="00325EFB" w:rsidRPr="00E81DFA" w:rsidRDefault="00325EFB" w:rsidP="00376A40">
            <w:pPr>
              <w:autoSpaceDE w:val="0"/>
              <w:autoSpaceDN w:val="0"/>
              <w:adjustRightInd w:val="0"/>
              <w:jc w:val="center"/>
              <w:rPr>
                <w:noProof/>
                <w:lang w:val="sr-Cyrl-CS"/>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1495EF9" w14:textId="77777777" w:rsidR="00325EFB" w:rsidRPr="00E81DFA" w:rsidRDefault="00325EFB" w:rsidP="00376A40">
            <w:pPr>
              <w:autoSpaceDE w:val="0"/>
              <w:autoSpaceDN w:val="0"/>
              <w:adjustRightInd w:val="0"/>
              <w:jc w:val="center"/>
              <w:rPr>
                <w:noProof/>
                <w:lang w:val="sr-Cyrl-CS"/>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6CD2F2D" w14:textId="77777777" w:rsidR="00325EFB" w:rsidRPr="00E81DFA" w:rsidRDefault="00325EFB" w:rsidP="00376A40">
            <w:pPr>
              <w:pStyle w:val="BodyText"/>
              <w:jc w:val="center"/>
              <w:rPr>
                <w:noProof/>
                <w:szCs w:val="24"/>
                <w:lang w:val="sr-Cyrl-CS"/>
              </w:rPr>
            </w:pPr>
          </w:p>
        </w:tc>
      </w:tr>
      <w:tr w:rsidR="00325EFB" w:rsidRPr="00E81DFA" w14:paraId="5CB5B5E9" w14:textId="77777777" w:rsidTr="00995837">
        <w:trPr>
          <w:cantSplit/>
          <w:trHeight w:val="17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071E0E0" w14:textId="77777777" w:rsidR="00325EFB" w:rsidRPr="00E81DFA" w:rsidRDefault="00325EFB" w:rsidP="00376A40">
            <w:pPr>
              <w:autoSpaceDE w:val="0"/>
              <w:autoSpaceDN w:val="0"/>
              <w:adjustRightInd w:val="0"/>
              <w:jc w:val="center"/>
              <w:rPr>
                <w:noProof/>
                <w:lang w:val="sr-Cyrl-CS"/>
              </w:rPr>
            </w:pPr>
            <w:r w:rsidRPr="00E81DFA">
              <w:rPr>
                <w:color w:val="000000"/>
              </w:rPr>
              <w:t>3</w:t>
            </w:r>
          </w:p>
        </w:tc>
        <w:tc>
          <w:tcPr>
            <w:tcW w:w="2897" w:type="pct"/>
            <w:tcBorders>
              <w:top w:val="single" w:sz="4" w:space="0" w:color="auto"/>
              <w:left w:val="single" w:sz="4" w:space="0" w:color="auto"/>
              <w:bottom w:val="single" w:sz="4" w:space="0" w:color="auto"/>
              <w:right w:val="single" w:sz="4" w:space="0" w:color="auto"/>
            </w:tcBorders>
            <w:shd w:val="clear" w:color="auto" w:fill="auto"/>
            <w:vAlign w:val="bottom"/>
          </w:tcPr>
          <w:p w14:paraId="2BCCB377" w14:textId="77777777" w:rsidR="00325EFB" w:rsidRPr="00E81DFA" w:rsidRDefault="00325EFB" w:rsidP="009E05EE">
            <w:r w:rsidRPr="00E81DFA">
              <w:rPr>
                <w:noProof/>
                <w:color w:val="000000"/>
                <w:lang w:val="sr-Cyrl-RS"/>
              </w:rPr>
              <w:t>Расхладни флуид</w:t>
            </w:r>
            <w:r w:rsidRPr="00E81DFA">
              <w:rPr>
                <w:color w:val="000000"/>
              </w:rPr>
              <w:t xml:space="preserve"> R 407ac</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70D97A6" w14:textId="77777777" w:rsidR="00325EFB" w:rsidRPr="00E81DFA" w:rsidRDefault="00325EFB" w:rsidP="00376A40">
            <w:pPr>
              <w:autoSpaceDE w:val="0"/>
              <w:autoSpaceDN w:val="0"/>
              <w:adjustRightInd w:val="0"/>
              <w:jc w:val="center"/>
              <w:rPr>
                <w:noProof/>
                <w:lang w:val="sr-Cyrl-CS"/>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F7FA239" w14:textId="77777777" w:rsidR="00325EFB" w:rsidRPr="00E81DFA" w:rsidRDefault="00325EFB" w:rsidP="00376A40">
            <w:pPr>
              <w:autoSpaceDE w:val="0"/>
              <w:autoSpaceDN w:val="0"/>
              <w:adjustRightInd w:val="0"/>
              <w:jc w:val="center"/>
              <w:rPr>
                <w:noProof/>
                <w:lang w:val="sr-Cyrl-CS"/>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E7F1783" w14:textId="77777777" w:rsidR="00325EFB" w:rsidRPr="00E81DFA" w:rsidRDefault="00325EFB" w:rsidP="00376A40">
            <w:pPr>
              <w:pStyle w:val="BodyText"/>
              <w:jc w:val="center"/>
              <w:rPr>
                <w:noProof/>
                <w:szCs w:val="24"/>
                <w:lang w:val="sr-Cyrl-CS"/>
              </w:rPr>
            </w:pPr>
          </w:p>
        </w:tc>
      </w:tr>
      <w:tr w:rsidR="00325EFB" w:rsidRPr="00E81DFA" w14:paraId="5DC6ACF4" w14:textId="77777777" w:rsidTr="00995837">
        <w:trPr>
          <w:cantSplit/>
          <w:trHeight w:val="17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21083C3" w14:textId="77777777" w:rsidR="00325EFB" w:rsidRPr="00E81DFA" w:rsidRDefault="00325EFB" w:rsidP="00376A40">
            <w:pPr>
              <w:autoSpaceDE w:val="0"/>
              <w:autoSpaceDN w:val="0"/>
              <w:adjustRightInd w:val="0"/>
              <w:jc w:val="center"/>
              <w:rPr>
                <w:noProof/>
                <w:lang w:val="sr-Cyrl-CS"/>
              </w:rPr>
            </w:pPr>
            <w:r w:rsidRPr="00E81DFA">
              <w:rPr>
                <w:color w:val="000000"/>
              </w:rPr>
              <w:t>4</w:t>
            </w:r>
          </w:p>
        </w:tc>
        <w:tc>
          <w:tcPr>
            <w:tcW w:w="2897" w:type="pct"/>
            <w:tcBorders>
              <w:top w:val="single" w:sz="4" w:space="0" w:color="auto"/>
              <w:left w:val="single" w:sz="4" w:space="0" w:color="auto"/>
              <w:bottom w:val="single" w:sz="4" w:space="0" w:color="auto"/>
              <w:right w:val="single" w:sz="4" w:space="0" w:color="auto"/>
            </w:tcBorders>
            <w:shd w:val="clear" w:color="auto" w:fill="auto"/>
            <w:vAlign w:val="bottom"/>
          </w:tcPr>
          <w:p w14:paraId="0E9B9AB2" w14:textId="77777777" w:rsidR="00325EFB" w:rsidRPr="00E81DFA" w:rsidRDefault="00325EFB" w:rsidP="009E05EE">
            <w:pPr>
              <w:rPr>
                <w:lang w:val="sr-Cyrl-RS"/>
              </w:rPr>
            </w:pPr>
            <w:r w:rsidRPr="00E81DFA">
              <w:rPr>
                <w:noProof/>
                <w:color w:val="000000"/>
                <w:lang w:val="sr-Cyrl-RS"/>
              </w:rPr>
              <w:t>Уље</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28A63C1" w14:textId="77777777" w:rsidR="00325EFB" w:rsidRPr="00E81DFA" w:rsidRDefault="00325EFB" w:rsidP="00376A40">
            <w:pPr>
              <w:autoSpaceDE w:val="0"/>
              <w:autoSpaceDN w:val="0"/>
              <w:adjustRightInd w:val="0"/>
              <w:jc w:val="center"/>
              <w:rPr>
                <w:noProof/>
                <w:lang w:val="sr-Cyrl-CS"/>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221825D" w14:textId="77777777" w:rsidR="00325EFB" w:rsidRPr="00E81DFA" w:rsidRDefault="00325EFB" w:rsidP="00376A40">
            <w:pPr>
              <w:autoSpaceDE w:val="0"/>
              <w:autoSpaceDN w:val="0"/>
              <w:adjustRightInd w:val="0"/>
              <w:jc w:val="center"/>
              <w:rPr>
                <w:noProof/>
                <w:lang w:val="sr-Cyrl-CS"/>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A92D373" w14:textId="77777777" w:rsidR="00325EFB" w:rsidRPr="00E81DFA" w:rsidRDefault="00325EFB" w:rsidP="00376A40">
            <w:pPr>
              <w:pStyle w:val="BodyText"/>
              <w:jc w:val="center"/>
              <w:rPr>
                <w:noProof/>
                <w:szCs w:val="24"/>
                <w:lang w:val="sr-Cyrl-CS"/>
              </w:rPr>
            </w:pPr>
          </w:p>
        </w:tc>
      </w:tr>
      <w:tr w:rsidR="00325EFB" w:rsidRPr="00E81DFA" w14:paraId="25E75D70" w14:textId="77777777" w:rsidTr="00995837">
        <w:trPr>
          <w:cantSplit/>
          <w:trHeight w:val="17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9E6061A" w14:textId="77777777" w:rsidR="00325EFB" w:rsidRPr="00E81DFA" w:rsidRDefault="00325EFB" w:rsidP="00376A40">
            <w:pPr>
              <w:autoSpaceDE w:val="0"/>
              <w:autoSpaceDN w:val="0"/>
              <w:adjustRightInd w:val="0"/>
              <w:jc w:val="center"/>
              <w:rPr>
                <w:noProof/>
                <w:lang w:val="sr-Cyrl-CS"/>
              </w:rPr>
            </w:pPr>
            <w:r w:rsidRPr="00E81DFA">
              <w:rPr>
                <w:color w:val="000000"/>
              </w:rPr>
              <w:t>5</w:t>
            </w:r>
          </w:p>
        </w:tc>
        <w:tc>
          <w:tcPr>
            <w:tcW w:w="2897" w:type="pct"/>
            <w:tcBorders>
              <w:top w:val="single" w:sz="4" w:space="0" w:color="auto"/>
              <w:left w:val="single" w:sz="4" w:space="0" w:color="auto"/>
              <w:bottom w:val="single" w:sz="4" w:space="0" w:color="auto"/>
              <w:right w:val="single" w:sz="4" w:space="0" w:color="auto"/>
            </w:tcBorders>
            <w:shd w:val="clear" w:color="auto" w:fill="auto"/>
            <w:vAlign w:val="bottom"/>
          </w:tcPr>
          <w:p w14:paraId="7884D7C7" w14:textId="77777777" w:rsidR="00325EFB" w:rsidRPr="00E81DFA" w:rsidRDefault="00325EFB" w:rsidP="009E05EE">
            <w:pPr>
              <w:rPr>
                <w:lang w:val="sr-Cyrl-RS"/>
              </w:rPr>
            </w:pPr>
            <w:r w:rsidRPr="00E81DFA">
              <w:rPr>
                <w:noProof/>
                <w:color w:val="000000"/>
                <w:lang w:val="sr-Cyrl-RS"/>
              </w:rPr>
              <w:t>Уљни филтер</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B56E04F" w14:textId="77777777" w:rsidR="00325EFB" w:rsidRPr="00E81DFA" w:rsidRDefault="00325EFB" w:rsidP="00376A40">
            <w:pPr>
              <w:autoSpaceDE w:val="0"/>
              <w:autoSpaceDN w:val="0"/>
              <w:adjustRightInd w:val="0"/>
              <w:jc w:val="center"/>
              <w:rPr>
                <w:noProof/>
                <w:lang w:val="sr-Cyrl-CS"/>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EE809A4" w14:textId="77777777" w:rsidR="00325EFB" w:rsidRPr="00E81DFA" w:rsidRDefault="00325EFB" w:rsidP="00376A40">
            <w:pPr>
              <w:autoSpaceDE w:val="0"/>
              <w:autoSpaceDN w:val="0"/>
              <w:adjustRightInd w:val="0"/>
              <w:jc w:val="center"/>
              <w:rPr>
                <w:noProof/>
                <w:lang w:val="sr-Cyrl-CS"/>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6C6DBB4" w14:textId="77777777" w:rsidR="00325EFB" w:rsidRPr="00E81DFA" w:rsidRDefault="00325EFB" w:rsidP="00376A40">
            <w:pPr>
              <w:pStyle w:val="BodyText"/>
              <w:jc w:val="center"/>
              <w:rPr>
                <w:noProof/>
                <w:szCs w:val="24"/>
                <w:lang w:val="sr-Cyrl-CS"/>
              </w:rPr>
            </w:pPr>
          </w:p>
        </w:tc>
      </w:tr>
      <w:tr w:rsidR="00325EFB" w:rsidRPr="00E81DFA" w14:paraId="26B28646" w14:textId="77777777" w:rsidTr="00995837">
        <w:trPr>
          <w:cantSplit/>
          <w:trHeight w:val="17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37F84B62" w14:textId="77777777" w:rsidR="00325EFB" w:rsidRPr="00E81DFA" w:rsidRDefault="00325EFB" w:rsidP="00376A40">
            <w:pPr>
              <w:autoSpaceDE w:val="0"/>
              <w:autoSpaceDN w:val="0"/>
              <w:adjustRightInd w:val="0"/>
              <w:jc w:val="center"/>
              <w:rPr>
                <w:noProof/>
                <w:lang w:val="sr-Cyrl-CS"/>
              </w:rPr>
            </w:pPr>
            <w:r w:rsidRPr="00E81DFA">
              <w:rPr>
                <w:color w:val="000000"/>
              </w:rPr>
              <w:t>6</w:t>
            </w:r>
          </w:p>
        </w:tc>
        <w:tc>
          <w:tcPr>
            <w:tcW w:w="2897" w:type="pct"/>
            <w:tcBorders>
              <w:top w:val="single" w:sz="4" w:space="0" w:color="auto"/>
              <w:left w:val="single" w:sz="4" w:space="0" w:color="auto"/>
              <w:bottom w:val="single" w:sz="4" w:space="0" w:color="auto"/>
              <w:right w:val="single" w:sz="4" w:space="0" w:color="auto"/>
            </w:tcBorders>
            <w:shd w:val="clear" w:color="auto" w:fill="auto"/>
            <w:vAlign w:val="bottom"/>
          </w:tcPr>
          <w:p w14:paraId="4B70C332" w14:textId="77777777" w:rsidR="00325EFB" w:rsidRPr="00E81DFA" w:rsidRDefault="00325EFB" w:rsidP="009E05EE">
            <w:r w:rsidRPr="00E81DFA">
              <w:rPr>
                <w:noProof/>
                <w:color w:val="000000"/>
                <w:lang w:val="sr-Cyrl-RS"/>
              </w:rPr>
              <w:t>Сушач</w:t>
            </w:r>
            <w:r w:rsidRPr="00E81DFA">
              <w:rPr>
                <w:color w:val="000000"/>
              </w:rPr>
              <w:t xml:space="preserve"> H48</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FFD31C7" w14:textId="77777777" w:rsidR="00325EFB" w:rsidRPr="00E81DFA" w:rsidRDefault="00325EFB" w:rsidP="00376A40">
            <w:pPr>
              <w:autoSpaceDE w:val="0"/>
              <w:autoSpaceDN w:val="0"/>
              <w:adjustRightInd w:val="0"/>
              <w:jc w:val="center"/>
              <w:rPr>
                <w:noProof/>
                <w:lang w:val="sr-Cyrl-CS"/>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F6B663F" w14:textId="77777777" w:rsidR="00325EFB" w:rsidRPr="00E81DFA" w:rsidRDefault="00325EFB" w:rsidP="00376A40">
            <w:pPr>
              <w:autoSpaceDE w:val="0"/>
              <w:autoSpaceDN w:val="0"/>
              <w:adjustRightInd w:val="0"/>
              <w:jc w:val="center"/>
              <w:rPr>
                <w:noProof/>
                <w:lang w:val="sr-Cyrl-CS"/>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63E7F9E" w14:textId="77777777" w:rsidR="00325EFB" w:rsidRPr="00E81DFA" w:rsidRDefault="00325EFB" w:rsidP="00376A40">
            <w:pPr>
              <w:pStyle w:val="BodyText"/>
              <w:jc w:val="center"/>
              <w:rPr>
                <w:noProof/>
                <w:szCs w:val="24"/>
                <w:lang w:val="sr-Cyrl-CS"/>
              </w:rPr>
            </w:pPr>
          </w:p>
        </w:tc>
      </w:tr>
      <w:tr w:rsidR="00325EFB" w:rsidRPr="009E05EE" w14:paraId="645FEE10" w14:textId="77777777" w:rsidTr="00995837">
        <w:trPr>
          <w:cantSplit/>
          <w:trHeight w:val="17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9D5F5E9" w14:textId="77777777" w:rsidR="00325EFB" w:rsidRPr="00E81DFA" w:rsidRDefault="00E81DFA" w:rsidP="00376A40">
            <w:pPr>
              <w:autoSpaceDE w:val="0"/>
              <w:autoSpaceDN w:val="0"/>
              <w:adjustRightInd w:val="0"/>
              <w:jc w:val="center"/>
              <w:rPr>
                <w:noProof/>
                <w:lang w:val="sr-Cyrl-RS"/>
              </w:rPr>
            </w:pPr>
            <w:r w:rsidRPr="00E81DFA">
              <w:rPr>
                <w:color w:val="000000"/>
                <w:lang w:val="sr-Cyrl-RS"/>
              </w:rPr>
              <w:t>7</w:t>
            </w:r>
          </w:p>
        </w:tc>
        <w:tc>
          <w:tcPr>
            <w:tcW w:w="2897" w:type="pct"/>
            <w:tcBorders>
              <w:top w:val="single" w:sz="4" w:space="0" w:color="auto"/>
              <w:left w:val="single" w:sz="4" w:space="0" w:color="auto"/>
              <w:bottom w:val="single" w:sz="4" w:space="0" w:color="auto"/>
              <w:right w:val="single" w:sz="4" w:space="0" w:color="auto"/>
            </w:tcBorders>
            <w:shd w:val="clear" w:color="auto" w:fill="auto"/>
            <w:vAlign w:val="bottom"/>
          </w:tcPr>
          <w:p w14:paraId="1047B441" w14:textId="77777777" w:rsidR="00325EFB" w:rsidRPr="00E81DFA" w:rsidRDefault="00325EFB" w:rsidP="009E05EE">
            <w:r w:rsidRPr="00E81DFA">
              <w:rPr>
                <w:noProof/>
                <w:color w:val="000000"/>
                <w:lang w:val="sr-Cyrl-RS"/>
              </w:rPr>
              <w:t>Гликол</w:t>
            </w:r>
            <w:r w:rsidRPr="00E81DFA">
              <w:rPr>
                <w:color w:val="000000"/>
              </w:rPr>
              <w:t xml:space="preserve"> 100%</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9DAD577" w14:textId="77777777" w:rsidR="00325EFB" w:rsidRPr="00E81DFA" w:rsidRDefault="00325EFB" w:rsidP="00376A40">
            <w:pPr>
              <w:autoSpaceDE w:val="0"/>
              <w:autoSpaceDN w:val="0"/>
              <w:adjustRightInd w:val="0"/>
              <w:jc w:val="center"/>
              <w:rPr>
                <w:noProof/>
                <w:lang w:val="sr-Cyrl-CS"/>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B3C0461" w14:textId="77777777" w:rsidR="00325EFB" w:rsidRPr="00E81DFA" w:rsidRDefault="00325EFB" w:rsidP="00376A40">
            <w:pPr>
              <w:autoSpaceDE w:val="0"/>
              <w:autoSpaceDN w:val="0"/>
              <w:adjustRightInd w:val="0"/>
              <w:jc w:val="center"/>
              <w:rPr>
                <w:noProof/>
                <w:lang w:val="sr-Cyrl-CS"/>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880E862" w14:textId="77777777" w:rsidR="00325EFB" w:rsidRPr="00E81DFA" w:rsidRDefault="00325EFB" w:rsidP="00376A40">
            <w:pPr>
              <w:pStyle w:val="BodyText"/>
              <w:jc w:val="center"/>
              <w:rPr>
                <w:noProof/>
                <w:szCs w:val="24"/>
                <w:lang w:val="sr-Cyrl-CS"/>
              </w:rPr>
            </w:pPr>
          </w:p>
        </w:tc>
      </w:tr>
      <w:tr w:rsidR="009E05EE" w:rsidRPr="00922EA0" w14:paraId="5808E728" w14:textId="77777777" w:rsidTr="00867F09">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4F3CBC52" w14:textId="77777777" w:rsidR="009E05EE" w:rsidRPr="009E05EE" w:rsidRDefault="009E05EE" w:rsidP="009E05EE">
            <w:pPr>
              <w:autoSpaceDE w:val="0"/>
              <w:autoSpaceDN w:val="0"/>
              <w:adjustRightInd w:val="0"/>
              <w:jc w:val="right"/>
              <w:rPr>
                <w:noProof/>
                <w:lang w:val="sr-Cyrl-RS"/>
              </w:rPr>
            </w:pPr>
          </w:p>
        </w:tc>
        <w:tc>
          <w:tcPr>
            <w:tcW w:w="2897" w:type="pct"/>
            <w:tcBorders>
              <w:top w:val="single" w:sz="4" w:space="0" w:color="auto"/>
              <w:left w:val="single" w:sz="4" w:space="0" w:color="auto"/>
              <w:bottom w:val="single" w:sz="4" w:space="0" w:color="auto"/>
              <w:right w:val="single" w:sz="4" w:space="0" w:color="auto"/>
            </w:tcBorders>
            <w:vAlign w:val="center"/>
          </w:tcPr>
          <w:p w14:paraId="68116DD4" w14:textId="080C4379" w:rsidR="009E05EE" w:rsidRPr="009E05EE" w:rsidRDefault="009E05EE" w:rsidP="00E81DFA">
            <w:pPr>
              <w:autoSpaceDE w:val="0"/>
              <w:autoSpaceDN w:val="0"/>
              <w:adjustRightInd w:val="0"/>
              <w:rPr>
                <w:noProof/>
                <w:lang w:val="sr-Cyrl-RS"/>
              </w:rPr>
            </w:pPr>
            <w:r w:rsidRPr="009E05EE">
              <w:rPr>
                <w:b/>
                <w:noProof/>
                <w:lang w:val="sr-Cyrl-RS"/>
              </w:rPr>
              <w:t xml:space="preserve">УКУПНА ВРЕДНОСТ ЦЕНОВНИКА </w:t>
            </w:r>
            <w:r w:rsidR="00E81DFA">
              <w:rPr>
                <w:b/>
                <w:noProof/>
                <w:lang w:val="sr-Cyrl-RS"/>
              </w:rPr>
              <w:t>ПОТРОШНОГ МАТЕРИЈАЛА</w:t>
            </w:r>
            <w:r w:rsidR="00995837">
              <w:rPr>
                <w:b/>
                <w:noProof/>
                <w:lang w:val="sr-Cyrl-RS"/>
              </w:rPr>
              <w:t xml:space="preserve"> БЕЗ И СА ПДВ-ОМ</w:t>
            </w:r>
          </w:p>
        </w:tc>
        <w:tc>
          <w:tcPr>
            <w:tcW w:w="795" w:type="pct"/>
            <w:tcBorders>
              <w:top w:val="single" w:sz="4" w:space="0" w:color="auto"/>
              <w:left w:val="single" w:sz="4" w:space="0" w:color="auto"/>
              <w:bottom w:val="single" w:sz="4" w:space="0" w:color="auto"/>
              <w:right w:val="single" w:sz="4" w:space="0" w:color="auto"/>
            </w:tcBorders>
            <w:vAlign w:val="center"/>
          </w:tcPr>
          <w:p w14:paraId="7FAF4843" w14:textId="77777777" w:rsidR="009E05EE" w:rsidRPr="009E05EE" w:rsidRDefault="009E05EE" w:rsidP="00376A40">
            <w:pPr>
              <w:autoSpaceDE w:val="0"/>
              <w:autoSpaceDN w:val="0"/>
              <w:adjustRightInd w:val="0"/>
              <w:jc w:val="center"/>
              <w:rPr>
                <w:noProof/>
                <w:lang w:val="en-US"/>
              </w:rPr>
            </w:pPr>
          </w:p>
        </w:tc>
        <w:tc>
          <w:tcPr>
            <w:tcW w:w="607" w:type="pct"/>
            <w:tcBorders>
              <w:top w:val="single" w:sz="4" w:space="0" w:color="auto"/>
              <w:left w:val="single" w:sz="4" w:space="0" w:color="auto"/>
              <w:bottom w:val="single" w:sz="4" w:space="0" w:color="auto"/>
              <w:right w:val="single" w:sz="4" w:space="0" w:color="auto"/>
            </w:tcBorders>
            <w:vAlign w:val="center"/>
          </w:tcPr>
          <w:p w14:paraId="027421EA" w14:textId="77777777" w:rsidR="009E05EE" w:rsidRPr="009E05EE" w:rsidRDefault="009E05EE" w:rsidP="00376A40">
            <w:pPr>
              <w:autoSpaceDE w:val="0"/>
              <w:autoSpaceDN w:val="0"/>
              <w:adjustRightInd w:val="0"/>
              <w:jc w:val="center"/>
              <w:rPr>
                <w:noProof/>
                <w:lang w:val="en-US"/>
              </w:rPr>
            </w:pPr>
          </w:p>
        </w:tc>
        <w:tc>
          <w:tcPr>
            <w:tcW w:w="514" w:type="pct"/>
            <w:tcBorders>
              <w:top w:val="single" w:sz="4" w:space="0" w:color="auto"/>
              <w:left w:val="single" w:sz="4" w:space="0" w:color="auto"/>
              <w:bottom w:val="single" w:sz="4" w:space="0" w:color="auto"/>
              <w:right w:val="single" w:sz="4" w:space="0" w:color="auto"/>
            </w:tcBorders>
            <w:vAlign w:val="center"/>
          </w:tcPr>
          <w:p w14:paraId="3C45ACF4" w14:textId="77777777" w:rsidR="009E05EE" w:rsidRPr="009E05EE" w:rsidRDefault="009E05EE" w:rsidP="00376A40">
            <w:pPr>
              <w:pStyle w:val="BodyText"/>
              <w:jc w:val="center"/>
              <w:rPr>
                <w:noProof/>
                <w:szCs w:val="24"/>
              </w:rPr>
            </w:pPr>
          </w:p>
        </w:tc>
      </w:tr>
    </w:tbl>
    <w:p w14:paraId="6898C431" w14:textId="77777777" w:rsidR="00E27C53" w:rsidRDefault="00E27C53" w:rsidP="00FD7771">
      <w:pPr>
        <w:pStyle w:val="BodyText"/>
        <w:rPr>
          <w:noProof/>
          <w:szCs w:val="24"/>
          <w:highlight w:val="yellow"/>
          <w:lang w:val="sr-Cyrl-RS"/>
        </w:rPr>
      </w:pPr>
    </w:p>
    <w:p w14:paraId="47AB83C3" w14:textId="77777777" w:rsidR="00E81DFA" w:rsidRDefault="00E81DFA" w:rsidP="00FD7771">
      <w:pPr>
        <w:pStyle w:val="BodyText"/>
        <w:rPr>
          <w:noProof/>
          <w:szCs w:val="24"/>
          <w:highlight w:val="yellow"/>
          <w:lang w:val="sr-Cyrl-RS"/>
        </w:rPr>
      </w:pPr>
    </w:p>
    <w:p w14:paraId="19EAA243" w14:textId="77777777" w:rsidR="00E81DFA" w:rsidRDefault="00E81DFA" w:rsidP="00FD7771">
      <w:pPr>
        <w:pStyle w:val="BodyText"/>
        <w:rPr>
          <w:noProof/>
          <w:szCs w:val="24"/>
          <w:highlight w:val="yellow"/>
          <w:lang w:val="sr-Cyrl-RS"/>
        </w:rPr>
      </w:pPr>
    </w:p>
    <w:tbl>
      <w:tblPr>
        <w:tblW w:w="5393"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8788"/>
        <w:gridCol w:w="2412"/>
        <w:gridCol w:w="1841"/>
        <w:gridCol w:w="1559"/>
      </w:tblGrid>
      <w:tr w:rsidR="00E81DFA" w:rsidRPr="009E05EE" w14:paraId="47F04951" w14:textId="77777777" w:rsidTr="00A20273">
        <w:trPr>
          <w:cantSplit/>
          <w:trHeight w:val="327"/>
        </w:trPr>
        <w:tc>
          <w:tcPr>
            <w:tcW w:w="5000" w:type="pct"/>
            <w:gridSpan w:val="5"/>
            <w:shd w:val="clear" w:color="auto" w:fill="C4BC96" w:themeFill="background2" w:themeFillShade="BF"/>
            <w:vAlign w:val="center"/>
          </w:tcPr>
          <w:p w14:paraId="595FB6AF" w14:textId="77777777" w:rsidR="00E81DFA" w:rsidRPr="009E05EE" w:rsidRDefault="00E81DFA" w:rsidP="00A20273">
            <w:pPr>
              <w:pStyle w:val="BodyText"/>
              <w:jc w:val="center"/>
              <w:rPr>
                <w:b/>
                <w:noProof/>
                <w:szCs w:val="24"/>
              </w:rPr>
            </w:pPr>
            <w:r w:rsidRPr="00E81DFA">
              <w:rPr>
                <w:b/>
                <w:noProof/>
                <w:szCs w:val="24"/>
                <w:lang w:val="sr-Cyrl-RS"/>
              </w:rPr>
              <w:t>ЦЕНОВНИК ОРИГИНАЛНИХ РЕЗЕРВНИХ ДЕЛОВА</w:t>
            </w:r>
          </w:p>
        </w:tc>
      </w:tr>
      <w:tr w:rsidR="00E81DFA" w:rsidRPr="009E05EE" w14:paraId="1AB8BBC7" w14:textId="77777777" w:rsidTr="00A20273">
        <w:trPr>
          <w:cantSplit/>
          <w:trHeight w:val="327"/>
        </w:trPr>
        <w:tc>
          <w:tcPr>
            <w:tcW w:w="187" w:type="pct"/>
            <w:vAlign w:val="center"/>
          </w:tcPr>
          <w:p w14:paraId="683977EC" w14:textId="77777777" w:rsidR="00E81DFA" w:rsidRPr="009E05EE" w:rsidRDefault="00E81DFA" w:rsidP="00A20273">
            <w:pPr>
              <w:autoSpaceDE w:val="0"/>
              <w:autoSpaceDN w:val="0"/>
              <w:adjustRightInd w:val="0"/>
              <w:jc w:val="center"/>
              <w:rPr>
                <w:noProof/>
                <w:lang w:val="sr-Cyrl-RS"/>
              </w:rPr>
            </w:pPr>
            <w:r w:rsidRPr="009E05EE">
              <w:rPr>
                <w:noProof/>
                <w:lang w:val="sr-Cyrl-RS"/>
              </w:rPr>
              <w:t>РБ</w:t>
            </w:r>
          </w:p>
        </w:tc>
        <w:tc>
          <w:tcPr>
            <w:tcW w:w="2897" w:type="pct"/>
            <w:vAlign w:val="center"/>
          </w:tcPr>
          <w:p w14:paraId="7FBA8E38" w14:textId="77777777" w:rsidR="00E81DFA" w:rsidRPr="009E05EE" w:rsidRDefault="00E81DFA" w:rsidP="00A20273">
            <w:pPr>
              <w:autoSpaceDE w:val="0"/>
              <w:autoSpaceDN w:val="0"/>
              <w:adjustRightInd w:val="0"/>
              <w:jc w:val="center"/>
              <w:rPr>
                <w:noProof/>
                <w:lang w:val="sr-Cyrl-RS"/>
              </w:rPr>
            </w:pPr>
            <w:r w:rsidRPr="009E05EE">
              <w:rPr>
                <w:lang w:val="sr-Cyrl-RS"/>
              </w:rPr>
              <w:t>Назив</w:t>
            </w:r>
          </w:p>
        </w:tc>
        <w:tc>
          <w:tcPr>
            <w:tcW w:w="795" w:type="pct"/>
            <w:vAlign w:val="center"/>
          </w:tcPr>
          <w:p w14:paraId="32EEF35B" w14:textId="77777777" w:rsidR="00E81DFA" w:rsidRPr="009E05EE" w:rsidRDefault="00E81DFA" w:rsidP="00A20273">
            <w:pPr>
              <w:autoSpaceDE w:val="0"/>
              <w:autoSpaceDN w:val="0"/>
              <w:adjustRightInd w:val="0"/>
              <w:jc w:val="center"/>
              <w:rPr>
                <w:noProof/>
                <w:lang w:val="en-US"/>
              </w:rPr>
            </w:pPr>
            <w:r w:rsidRPr="009E05EE">
              <w:rPr>
                <w:noProof/>
                <w:lang w:val="en-US"/>
              </w:rPr>
              <w:t>Јединична цена без ПДВ-а</w:t>
            </w:r>
          </w:p>
        </w:tc>
        <w:tc>
          <w:tcPr>
            <w:tcW w:w="607" w:type="pct"/>
            <w:vAlign w:val="center"/>
          </w:tcPr>
          <w:p w14:paraId="13FAAB06" w14:textId="77777777" w:rsidR="00E81DFA" w:rsidRPr="009E05EE" w:rsidRDefault="00E81DFA" w:rsidP="00A20273">
            <w:pPr>
              <w:autoSpaceDE w:val="0"/>
              <w:autoSpaceDN w:val="0"/>
              <w:adjustRightInd w:val="0"/>
              <w:jc w:val="center"/>
              <w:rPr>
                <w:noProof/>
                <w:lang w:val="en-US"/>
              </w:rPr>
            </w:pPr>
            <w:r w:rsidRPr="009E05EE">
              <w:rPr>
                <w:noProof/>
                <w:lang w:val="en-US"/>
              </w:rPr>
              <w:t>Јединична цена са ПДВ-ом</w:t>
            </w:r>
          </w:p>
        </w:tc>
        <w:tc>
          <w:tcPr>
            <w:tcW w:w="514" w:type="pct"/>
            <w:vAlign w:val="center"/>
          </w:tcPr>
          <w:p w14:paraId="127FCB2A" w14:textId="77777777" w:rsidR="00E81DFA" w:rsidRPr="009E05EE" w:rsidRDefault="00E81DFA" w:rsidP="00A20273">
            <w:pPr>
              <w:pStyle w:val="BodyText"/>
              <w:jc w:val="center"/>
              <w:rPr>
                <w:noProof/>
                <w:szCs w:val="24"/>
              </w:rPr>
            </w:pPr>
            <w:r w:rsidRPr="009E05EE">
              <w:rPr>
                <w:noProof/>
                <w:szCs w:val="24"/>
              </w:rPr>
              <w:t>Стопа</w:t>
            </w:r>
          </w:p>
          <w:p w14:paraId="4BA1D6C2" w14:textId="77777777" w:rsidR="00E81DFA" w:rsidRPr="009E05EE" w:rsidRDefault="00E81DFA" w:rsidP="00A20273">
            <w:pPr>
              <w:autoSpaceDE w:val="0"/>
              <w:autoSpaceDN w:val="0"/>
              <w:adjustRightInd w:val="0"/>
              <w:jc w:val="center"/>
              <w:rPr>
                <w:noProof/>
                <w:lang w:val="sr-Cyrl-RS"/>
              </w:rPr>
            </w:pPr>
            <w:r w:rsidRPr="009E05EE">
              <w:rPr>
                <w:noProof/>
              </w:rPr>
              <w:t>ПДВ-а</w:t>
            </w:r>
          </w:p>
        </w:tc>
      </w:tr>
      <w:tr w:rsidR="00E81DFA" w:rsidRPr="009E05EE" w14:paraId="60355E25" w14:textId="77777777" w:rsidTr="00A20273">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3C0878F7" w14:textId="77777777" w:rsidR="00E81DFA" w:rsidRPr="009E05EE" w:rsidRDefault="00E81DFA" w:rsidP="00A20273">
            <w:pPr>
              <w:autoSpaceDE w:val="0"/>
              <w:autoSpaceDN w:val="0"/>
              <w:adjustRightInd w:val="0"/>
              <w:jc w:val="center"/>
              <w:rPr>
                <w:noProof/>
                <w:lang w:val="sr-Cyrl-RS"/>
              </w:rPr>
            </w:pPr>
            <w:r w:rsidRPr="009E05EE">
              <w:rPr>
                <w:noProof/>
                <w:lang w:val="sr-Cyrl-RS"/>
              </w:rPr>
              <w:t>1</w:t>
            </w:r>
          </w:p>
        </w:tc>
        <w:tc>
          <w:tcPr>
            <w:tcW w:w="2897" w:type="pct"/>
            <w:tcBorders>
              <w:top w:val="single" w:sz="4" w:space="0" w:color="auto"/>
              <w:left w:val="single" w:sz="4" w:space="0" w:color="auto"/>
              <w:bottom w:val="single" w:sz="4" w:space="0" w:color="auto"/>
              <w:right w:val="single" w:sz="4" w:space="0" w:color="auto"/>
            </w:tcBorders>
            <w:vAlign w:val="center"/>
          </w:tcPr>
          <w:p w14:paraId="2C1573FF" w14:textId="77777777" w:rsidR="00E81DFA" w:rsidRPr="009E05EE" w:rsidRDefault="00E81DFA" w:rsidP="00A20273">
            <w:pPr>
              <w:autoSpaceDE w:val="0"/>
              <w:autoSpaceDN w:val="0"/>
              <w:adjustRightInd w:val="0"/>
              <w:jc w:val="center"/>
              <w:rPr>
                <w:noProof/>
                <w:lang w:val="sr-Cyrl-RS"/>
              </w:rPr>
            </w:pPr>
            <w:r w:rsidRPr="009E05EE">
              <w:rPr>
                <w:noProof/>
                <w:lang w:val="sr-Cyrl-RS"/>
              </w:rPr>
              <w:t>2</w:t>
            </w:r>
          </w:p>
        </w:tc>
        <w:tc>
          <w:tcPr>
            <w:tcW w:w="795" w:type="pct"/>
            <w:tcBorders>
              <w:top w:val="single" w:sz="4" w:space="0" w:color="auto"/>
              <w:left w:val="single" w:sz="4" w:space="0" w:color="auto"/>
              <w:bottom w:val="single" w:sz="4" w:space="0" w:color="auto"/>
              <w:right w:val="single" w:sz="4" w:space="0" w:color="auto"/>
            </w:tcBorders>
            <w:vAlign w:val="center"/>
          </w:tcPr>
          <w:p w14:paraId="4E0FD66D" w14:textId="1ACE1506" w:rsidR="00E81DFA" w:rsidRPr="00995837" w:rsidRDefault="00995837" w:rsidP="00A20273">
            <w:pPr>
              <w:autoSpaceDE w:val="0"/>
              <w:autoSpaceDN w:val="0"/>
              <w:adjustRightInd w:val="0"/>
              <w:jc w:val="center"/>
              <w:rPr>
                <w:noProof/>
                <w:lang w:val="sr-Cyrl-RS"/>
              </w:rPr>
            </w:pPr>
            <w:r>
              <w:rPr>
                <w:noProof/>
                <w:lang w:val="sr-Cyrl-RS"/>
              </w:rPr>
              <w:t>3</w:t>
            </w:r>
          </w:p>
        </w:tc>
        <w:tc>
          <w:tcPr>
            <w:tcW w:w="607" w:type="pct"/>
            <w:tcBorders>
              <w:top w:val="single" w:sz="4" w:space="0" w:color="auto"/>
              <w:left w:val="single" w:sz="4" w:space="0" w:color="auto"/>
              <w:bottom w:val="single" w:sz="4" w:space="0" w:color="auto"/>
              <w:right w:val="single" w:sz="4" w:space="0" w:color="auto"/>
            </w:tcBorders>
            <w:vAlign w:val="center"/>
          </w:tcPr>
          <w:p w14:paraId="50A1F6CD" w14:textId="524F775B" w:rsidR="00E81DFA" w:rsidRPr="00995837" w:rsidRDefault="00995837" w:rsidP="00A20273">
            <w:pPr>
              <w:autoSpaceDE w:val="0"/>
              <w:autoSpaceDN w:val="0"/>
              <w:adjustRightInd w:val="0"/>
              <w:jc w:val="center"/>
              <w:rPr>
                <w:noProof/>
                <w:lang w:val="sr-Cyrl-RS"/>
              </w:rPr>
            </w:pPr>
            <w:r>
              <w:rPr>
                <w:noProof/>
                <w:lang w:val="sr-Cyrl-RS"/>
              </w:rPr>
              <w:t>4</w:t>
            </w:r>
          </w:p>
        </w:tc>
        <w:tc>
          <w:tcPr>
            <w:tcW w:w="514" w:type="pct"/>
            <w:tcBorders>
              <w:top w:val="single" w:sz="4" w:space="0" w:color="auto"/>
              <w:left w:val="single" w:sz="4" w:space="0" w:color="auto"/>
              <w:bottom w:val="single" w:sz="4" w:space="0" w:color="auto"/>
              <w:right w:val="single" w:sz="4" w:space="0" w:color="auto"/>
            </w:tcBorders>
            <w:vAlign w:val="center"/>
          </w:tcPr>
          <w:p w14:paraId="70860331" w14:textId="7619C85D" w:rsidR="00E81DFA" w:rsidRPr="00995837" w:rsidRDefault="00995837" w:rsidP="00A20273">
            <w:pPr>
              <w:pStyle w:val="BodyText"/>
              <w:jc w:val="center"/>
              <w:rPr>
                <w:noProof/>
                <w:szCs w:val="24"/>
                <w:lang w:val="sr-Cyrl-RS"/>
              </w:rPr>
            </w:pPr>
            <w:r>
              <w:rPr>
                <w:noProof/>
                <w:szCs w:val="24"/>
                <w:lang w:val="sr-Cyrl-RS"/>
              </w:rPr>
              <w:t>5</w:t>
            </w:r>
          </w:p>
        </w:tc>
      </w:tr>
      <w:tr w:rsidR="00E81DFA" w:rsidRPr="009E05EE" w14:paraId="5CEEB28C"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7A698848"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2</w:t>
            </w:r>
          </w:p>
        </w:tc>
        <w:tc>
          <w:tcPr>
            <w:tcW w:w="2897" w:type="pct"/>
            <w:tcBorders>
              <w:top w:val="single" w:sz="4" w:space="0" w:color="auto"/>
              <w:left w:val="single" w:sz="4" w:space="0" w:color="auto"/>
              <w:bottom w:val="single" w:sz="4" w:space="0" w:color="auto"/>
              <w:right w:val="single" w:sz="4" w:space="0" w:color="auto"/>
            </w:tcBorders>
            <w:vAlign w:val="bottom"/>
          </w:tcPr>
          <w:p w14:paraId="3D9E2000" w14:textId="77777777" w:rsidR="00E81DFA" w:rsidRPr="009E05EE" w:rsidRDefault="00E81DFA" w:rsidP="00A20273">
            <w:r w:rsidRPr="009E05EE">
              <w:rPr>
                <w:noProof/>
                <w:color w:val="000000"/>
                <w:lang w:val="sr-Cyrl-RS"/>
              </w:rPr>
              <w:t>Температурна сонда</w:t>
            </w:r>
            <w:r w:rsidRPr="009E05EE">
              <w:rPr>
                <w:color w:val="000000"/>
              </w:rPr>
              <w:t xml:space="preserve"> NTC 060WP00</w:t>
            </w:r>
          </w:p>
        </w:tc>
        <w:tc>
          <w:tcPr>
            <w:tcW w:w="795" w:type="pct"/>
            <w:tcBorders>
              <w:top w:val="single" w:sz="4" w:space="0" w:color="auto"/>
              <w:left w:val="single" w:sz="4" w:space="0" w:color="auto"/>
              <w:bottom w:val="single" w:sz="4" w:space="0" w:color="auto"/>
              <w:right w:val="single" w:sz="4" w:space="0" w:color="auto"/>
            </w:tcBorders>
            <w:vAlign w:val="center"/>
          </w:tcPr>
          <w:p w14:paraId="763E84ED"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577E6BA3"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27F429A7" w14:textId="77777777" w:rsidR="00E81DFA" w:rsidRPr="009E05EE" w:rsidRDefault="00E81DFA" w:rsidP="00A20273">
            <w:pPr>
              <w:pStyle w:val="BodyText"/>
              <w:jc w:val="center"/>
              <w:rPr>
                <w:noProof/>
                <w:szCs w:val="24"/>
                <w:highlight w:val="yellow"/>
                <w:lang w:val="sr-Cyrl-CS"/>
              </w:rPr>
            </w:pPr>
          </w:p>
        </w:tc>
      </w:tr>
      <w:tr w:rsidR="00E81DFA" w:rsidRPr="009E05EE" w14:paraId="3EEC74C1"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4C449E9E"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3</w:t>
            </w:r>
          </w:p>
        </w:tc>
        <w:tc>
          <w:tcPr>
            <w:tcW w:w="2897" w:type="pct"/>
            <w:tcBorders>
              <w:top w:val="single" w:sz="4" w:space="0" w:color="auto"/>
              <w:left w:val="single" w:sz="4" w:space="0" w:color="auto"/>
              <w:bottom w:val="single" w:sz="4" w:space="0" w:color="auto"/>
              <w:right w:val="single" w:sz="4" w:space="0" w:color="auto"/>
            </w:tcBorders>
            <w:vAlign w:val="bottom"/>
          </w:tcPr>
          <w:p w14:paraId="7F85F39A" w14:textId="77777777" w:rsidR="00E81DFA" w:rsidRPr="009E05EE" w:rsidRDefault="00E81DFA" w:rsidP="00A20273">
            <w:r w:rsidRPr="009E05EE">
              <w:rPr>
                <w:noProof/>
                <w:color w:val="000000"/>
                <w:lang w:val="sr-Cyrl-RS"/>
              </w:rPr>
              <w:t>Сензор протока</w:t>
            </w:r>
            <w:r w:rsidRPr="009E05EE">
              <w:rPr>
                <w:color w:val="000000"/>
              </w:rPr>
              <w:t xml:space="preserve"> (Flow switch)</w:t>
            </w:r>
          </w:p>
        </w:tc>
        <w:tc>
          <w:tcPr>
            <w:tcW w:w="795" w:type="pct"/>
            <w:tcBorders>
              <w:top w:val="single" w:sz="4" w:space="0" w:color="auto"/>
              <w:left w:val="single" w:sz="4" w:space="0" w:color="auto"/>
              <w:bottom w:val="single" w:sz="4" w:space="0" w:color="auto"/>
              <w:right w:val="single" w:sz="4" w:space="0" w:color="auto"/>
            </w:tcBorders>
            <w:vAlign w:val="center"/>
          </w:tcPr>
          <w:p w14:paraId="50DF63D7"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2506038D"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72C306E5" w14:textId="77777777" w:rsidR="00E81DFA" w:rsidRPr="009E05EE" w:rsidRDefault="00E81DFA" w:rsidP="00A20273">
            <w:pPr>
              <w:pStyle w:val="BodyText"/>
              <w:jc w:val="center"/>
              <w:rPr>
                <w:noProof/>
                <w:szCs w:val="24"/>
                <w:highlight w:val="yellow"/>
                <w:lang w:val="sr-Cyrl-CS"/>
              </w:rPr>
            </w:pPr>
          </w:p>
        </w:tc>
      </w:tr>
      <w:tr w:rsidR="00E81DFA" w:rsidRPr="009E05EE" w14:paraId="26CA3616"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1047E9CE"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4</w:t>
            </w:r>
          </w:p>
        </w:tc>
        <w:tc>
          <w:tcPr>
            <w:tcW w:w="2897" w:type="pct"/>
            <w:tcBorders>
              <w:top w:val="single" w:sz="4" w:space="0" w:color="auto"/>
              <w:left w:val="single" w:sz="4" w:space="0" w:color="auto"/>
              <w:bottom w:val="single" w:sz="4" w:space="0" w:color="auto"/>
              <w:right w:val="single" w:sz="4" w:space="0" w:color="auto"/>
            </w:tcBorders>
            <w:vAlign w:val="bottom"/>
          </w:tcPr>
          <w:p w14:paraId="31E14793" w14:textId="77777777" w:rsidR="00E81DFA" w:rsidRPr="009E05EE" w:rsidRDefault="00E81DFA" w:rsidP="00A20273">
            <w:r w:rsidRPr="009E05EE">
              <w:rPr>
                <w:noProof/>
                <w:color w:val="000000"/>
                <w:lang w:val="sr-Cyrl-RS"/>
              </w:rPr>
              <w:t>Сензор високог притиска</w:t>
            </w:r>
            <w:r w:rsidRPr="009E05EE">
              <w:rPr>
                <w:color w:val="000000"/>
              </w:rPr>
              <w:t xml:space="preserve"> </w:t>
            </w:r>
          </w:p>
        </w:tc>
        <w:tc>
          <w:tcPr>
            <w:tcW w:w="795" w:type="pct"/>
            <w:tcBorders>
              <w:top w:val="single" w:sz="4" w:space="0" w:color="auto"/>
              <w:left w:val="single" w:sz="4" w:space="0" w:color="auto"/>
              <w:bottom w:val="single" w:sz="4" w:space="0" w:color="auto"/>
              <w:right w:val="single" w:sz="4" w:space="0" w:color="auto"/>
            </w:tcBorders>
            <w:vAlign w:val="center"/>
          </w:tcPr>
          <w:p w14:paraId="2A838DAC"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13DECCF7"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6569CC29" w14:textId="77777777" w:rsidR="00E81DFA" w:rsidRPr="009E05EE" w:rsidRDefault="00E81DFA" w:rsidP="00A20273">
            <w:pPr>
              <w:pStyle w:val="BodyText"/>
              <w:jc w:val="center"/>
              <w:rPr>
                <w:noProof/>
                <w:szCs w:val="24"/>
                <w:highlight w:val="yellow"/>
                <w:lang w:val="sr-Cyrl-CS"/>
              </w:rPr>
            </w:pPr>
          </w:p>
        </w:tc>
      </w:tr>
      <w:tr w:rsidR="00E81DFA" w:rsidRPr="009E05EE" w14:paraId="5B8A5CFB"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3689A0C4"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5</w:t>
            </w:r>
          </w:p>
        </w:tc>
        <w:tc>
          <w:tcPr>
            <w:tcW w:w="2897" w:type="pct"/>
            <w:tcBorders>
              <w:top w:val="single" w:sz="4" w:space="0" w:color="auto"/>
              <w:left w:val="single" w:sz="4" w:space="0" w:color="auto"/>
              <w:bottom w:val="single" w:sz="4" w:space="0" w:color="auto"/>
              <w:right w:val="single" w:sz="4" w:space="0" w:color="auto"/>
            </w:tcBorders>
            <w:vAlign w:val="bottom"/>
          </w:tcPr>
          <w:p w14:paraId="58E95093" w14:textId="77777777" w:rsidR="00E81DFA" w:rsidRPr="009E05EE" w:rsidRDefault="00E81DFA" w:rsidP="00A20273">
            <w:pPr>
              <w:rPr>
                <w:lang w:val="sr-Cyrl-RS"/>
              </w:rPr>
            </w:pPr>
            <w:r w:rsidRPr="009E05EE">
              <w:rPr>
                <w:noProof/>
                <w:color w:val="000000"/>
                <w:lang w:val="sr-Cyrl-RS"/>
              </w:rPr>
              <w:t>Сензор ниског притиска</w:t>
            </w:r>
          </w:p>
        </w:tc>
        <w:tc>
          <w:tcPr>
            <w:tcW w:w="795" w:type="pct"/>
            <w:tcBorders>
              <w:top w:val="single" w:sz="4" w:space="0" w:color="auto"/>
              <w:left w:val="single" w:sz="4" w:space="0" w:color="auto"/>
              <w:bottom w:val="single" w:sz="4" w:space="0" w:color="auto"/>
              <w:right w:val="single" w:sz="4" w:space="0" w:color="auto"/>
            </w:tcBorders>
            <w:vAlign w:val="center"/>
          </w:tcPr>
          <w:p w14:paraId="09C4FB49"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64E8D7DD"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53AE29E7" w14:textId="77777777" w:rsidR="00E81DFA" w:rsidRPr="009E05EE" w:rsidRDefault="00E81DFA" w:rsidP="00A20273">
            <w:pPr>
              <w:pStyle w:val="BodyText"/>
              <w:jc w:val="center"/>
              <w:rPr>
                <w:noProof/>
                <w:szCs w:val="24"/>
                <w:highlight w:val="yellow"/>
                <w:lang w:val="sr-Cyrl-CS"/>
              </w:rPr>
            </w:pPr>
          </w:p>
        </w:tc>
      </w:tr>
      <w:tr w:rsidR="00E81DFA" w:rsidRPr="009E05EE" w14:paraId="41BBF7A8"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661DEFC2"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6</w:t>
            </w:r>
          </w:p>
        </w:tc>
        <w:tc>
          <w:tcPr>
            <w:tcW w:w="2897" w:type="pct"/>
            <w:tcBorders>
              <w:top w:val="single" w:sz="4" w:space="0" w:color="auto"/>
              <w:left w:val="single" w:sz="4" w:space="0" w:color="auto"/>
              <w:bottom w:val="single" w:sz="4" w:space="0" w:color="auto"/>
              <w:right w:val="single" w:sz="4" w:space="0" w:color="auto"/>
            </w:tcBorders>
            <w:vAlign w:val="bottom"/>
          </w:tcPr>
          <w:p w14:paraId="2583D8DE" w14:textId="77777777" w:rsidR="00E81DFA" w:rsidRPr="009E05EE" w:rsidRDefault="00E81DFA" w:rsidP="00A20273">
            <w:pPr>
              <w:rPr>
                <w:lang w:val="sr-Cyrl-RS"/>
              </w:rPr>
            </w:pPr>
            <w:r w:rsidRPr="009E05EE">
              <w:rPr>
                <w:noProof/>
                <w:color w:val="000000"/>
                <w:lang w:val="sr-Cyrl-RS"/>
              </w:rPr>
              <w:t>Сензор притиска уља</w:t>
            </w:r>
          </w:p>
        </w:tc>
        <w:tc>
          <w:tcPr>
            <w:tcW w:w="795" w:type="pct"/>
            <w:tcBorders>
              <w:top w:val="single" w:sz="4" w:space="0" w:color="auto"/>
              <w:left w:val="single" w:sz="4" w:space="0" w:color="auto"/>
              <w:bottom w:val="single" w:sz="4" w:space="0" w:color="auto"/>
              <w:right w:val="single" w:sz="4" w:space="0" w:color="auto"/>
            </w:tcBorders>
            <w:vAlign w:val="center"/>
          </w:tcPr>
          <w:p w14:paraId="4E238BFF"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44BE9D30"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5FA11553" w14:textId="77777777" w:rsidR="00E81DFA" w:rsidRPr="009E05EE" w:rsidRDefault="00E81DFA" w:rsidP="00A20273">
            <w:pPr>
              <w:pStyle w:val="BodyText"/>
              <w:jc w:val="center"/>
              <w:rPr>
                <w:noProof/>
                <w:szCs w:val="24"/>
                <w:highlight w:val="yellow"/>
                <w:lang w:val="sr-Cyrl-CS"/>
              </w:rPr>
            </w:pPr>
          </w:p>
        </w:tc>
      </w:tr>
      <w:tr w:rsidR="00E81DFA" w:rsidRPr="009E05EE" w14:paraId="04C4353B"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6318AE16"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7</w:t>
            </w:r>
          </w:p>
        </w:tc>
        <w:tc>
          <w:tcPr>
            <w:tcW w:w="2897" w:type="pct"/>
            <w:tcBorders>
              <w:top w:val="single" w:sz="4" w:space="0" w:color="auto"/>
              <w:left w:val="single" w:sz="4" w:space="0" w:color="auto"/>
              <w:bottom w:val="single" w:sz="4" w:space="0" w:color="auto"/>
              <w:right w:val="single" w:sz="4" w:space="0" w:color="auto"/>
            </w:tcBorders>
            <w:vAlign w:val="bottom"/>
          </w:tcPr>
          <w:p w14:paraId="44DB7BD3" w14:textId="77777777" w:rsidR="00E81DFA" w:rsidRPr="009E05EE" w:rsidRDefault="00E81DFA" w:rsidP="00A20273">
            <w:pPr>
              <w:rPr>
                <w:lang w:val="sr-Cyrl-RS"/>
              </w:rPr>
            </w:pPr>
            <w:r w:rsidRPr="009E05EE">
              <w:rPr>
                <w:noProof/>
                <w:color w:val="000000"/>
                <w:lang w:val="sr-Cyrl-RS"/>
              </w:rPr>
              <w:t>Грејач уља</w:t>
            </w:r>
          </w:p>
        </w:tc>
        <w:tc>
          <w:tcPr>
            <w:tcW w:w="795" w:type="pct"/>
            <w:tcBorders>
              <w:top w:val="single" w:sz="4" w:space="0" w:color="auto"/>
              <w:left w:val="single" w:sz="4" w:space="0" w:color="auto"/>
              <w:bottom w:val="single" w:sz="4" w:space="0" w:color="auto"/>
              <w:right w:val="single" w:sz="4" w:space="0" w:color="auto"/>
            </w:tcBorders>
            <w:vAlign w:val="center"/>
          </w:tcPr>
          <w:p w14:paraId="332A34D4"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7539876C"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3B0D3558" w14:textId="77777777" w:rsidR="00E81DFA" w:rsidRPr="009E05EE" w:rsidRDefault="00E81DFA" w:rsidP="00A20273">
            <w:pPr>
              <w:pStyle w:val="BodyText"/>
              <w:jc w:val="center"/>
              <w:rPr>
                <w:noProof/>
                <w:szCs w:val="24"/>
                <w:highlight w:val="yellow"/>
                <w:lang w:val="sr-Cyrl-CS"/>
              </w:rPr>
            </w:pPr>
          </w:p>
        </w:tc>
      </w:tr>
      <w:tr w:rsidR="00E81DFA" w:rsidRPr="009E05EE" w14:paraId="7D45AA2D"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763ADE1D"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8</w:t>
            </w:r>
          </w:p>
        </w:tc>
        <w:tc>
          <w:tcPr>
            <w:tcW w:w="2897" w:type="pct"/>
            <w:tcBorders>
              <w:top w:val="single" w:sz="4" w:space="0" w:color="auto"/>
              <w:left w:val="single" w:sz="4" w:space="0" w:color="auto"/>
              <w:bottom w:val="single" w:sz="4" w:space="0" w:color="auto"/>
              <w:right w:val="single" w:sz="4" w:space="0" w:color="auto"/>
            </w:tcBorders>
            <w:vAlign w:val="bottom"/>
          </w:tcPr>
          <w:p w14:paraId="4B67FBE4" w14:textId="77777777" w:rsidR="00E81DFA" w:rsidRPr="009E05EE" w:rsidRDefault="00E81DFA" w:rsidP="00A20273">
            <w:pPr>
              <w:rPr>
                <w:lang w:val="sr-Cyrl-RS"/>
              </w:rPr>
            </w:pPr>
            <w:r w:rsidRPr="009E05EE">
              <w:rPr>
                <w:noProof/>
                <w:color w:val="000000"/>
                <w:lang w:val="sr-Cyrl-RS"/>
              </w:rPr>
              <w:t>Сензор влаге</w:t>
            </w:r>
          </w:p>
        </w:tc>
        <w:tc>
          <w:tcPr>
            <w:tcW w:w="795" w:type="pct"/>
            <w:tcBorders>
              <w:top w:val="single" w:sz="4" w:space="0" w:color="auto"/>
              <w:left w:val="single" w:sz="4" w:space="0" w:color="auto"/>
              <w:bottom w:val="single" w:sz="4" w:space="0" w:color="auto"/>
              <w:right w:val="single" w:sz="4" w:space="0" w:color="auto"/>
            </w:tcBorders>
            <w:vAlign w:val="center"/>
          </w:tcPr>
          <w:p w14:paraId="6F372F52"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331F404C"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50F25F7A" w14:textId="77777777" w:rsidR="00E81DFA" w:rsidRPr="009E05EE" w:rsidRDefault="00E81DFA" w:rsidP="00A20273">
            <w:pPr>
              <w:pStyle w:val="BodyText"/>
              <w:jc w:val="center"/>
              <w:rPr>
                <w:noProof/>
                <w:szCs w:val="24"/>
                <w:highlight w:val="yellow"/>
                <w:lang w:val="sr-Cyrl-CS"/>
              </w:rPr>
            </w:pPr>
          </w:p>
        </w:tc>
      </w:tr>
      <w:tr w:rsidR="00E81DFA" w:rsidRPr="009E05EE" w14:paraId="26C05510"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749E7EE6"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9</w:t>
            </w:r>
          </w:p>
        </w:tc>
        <w:tc>
          <w:tcPr>
            <w:tcW w:w="2897" w:type="pct"/>
            <w:tcBorders>
              <w:top w:val="single" w:sz="4" w:space="0" w:color="auto"/>
              <w:left w:val="single" w:sz="4" w:space="0" w:color="auto"/>
              <w:bottom w:val="single" w:sz="4" w:space="0" w:color="auto"/>
              <w:right w:val="single" w:sz="4" w:space="0" w:color="auto"/>
            </w:tcBorders>
            <w:vAlign w:val="bottom"/>
          </w:tcPr>
          <w:p w14:paraId="7F7735D0" w14:textId="77777777" w:rsidR="00E81DFA" w:rsidRPr="009E05EE" w:rsidRDefault="00E81DFA" w:rsidP="00A20273">
            <w:r w:rsidRPr="009E05EE">
              <w:rPr>
                <w:noProof/>
                <w:color w:val="000000"/>
                <w:lang w:val="sr-Cyrl-RS"/>
              </w:rPr>
              <w:t>Драјвер електронског вентила</w:t>
            </w:r>
            <w:r w:rsidRPr="009E05EE">
              <w:rPr>
                <w:color w:val="000000"/>
              </w:rPr>
              <w:t xml:space="preserve"> CAREL EVD0000E20</w:t>
            </w:r>
          </w:p>
        </w:tc>
        <w:tc>
          <w:tcPr>
            <w:tcW w:w="795" w:type="pct"/>
            <w:tcBorders>
              <w:top w:val="single" w:sz="4" w:space="0" w:color="auto"/>
              <w:left w:val="single" w:sz="4" w:space="0" w:color="auto"/>
              <w:bottom w:val="single" w:sz="4" w:space="0" w:color="auto"/>
              <w:right w:val="single" w:sz="4" w:space="0" w:color="auto"/>
            </w:tcBorders>
            <w:vAlign w:val="center"/>
          </w:tcPr>
          <w:p w14:paraId="1B585AEF"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27A54BBB"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0B5714A9" w14:textId="77777777" w:rsidR="00E81DFA" w:rsidRPr="009E05EE" w:rsidRDefault="00E81DFA" w:rsidP="00A20273">
            <w:pPr>
              <w:pStyle w:val="BodyText"/>
              <w:jc w:val="center"/>
              <w:rPr>
                <w:noProof/>
                <w:szCs w:val="24"/>
                <w:highlight w:val="yellow"/>
                <w:lang w:val="sr-Cyrl-CS"/>
              </w:rPr>
            </w:pPr>
          </w:p>
        </w:tc>
      </w:tr>
      <w:tr w:rsidR="00E81DFA" w:rsidRPr="009E05EE" w14:paraId="2E509D08"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3B8C0D19" w14:textId="77777777" w:rsidR="00E81DFA" w:rsidRPr="00E81DFA" w:rsidRDefault="00E81DFA" w:rsidP="00A20273">
            <w:pPr>
              <w:autoSpaceDE w:val="0"/>
              <w:autoSpaceDN w:val="0"/>
              <w:adjustRightInd w:val="0"/>
              <w:jc w:val="center"/>
              <w:rPr>
                <w:noProof/>
                <w:highlight w:val="yellow"/>
                <w:lang w:val="sr-Cyrl-RS"/>
              </w:rPr>
            </w:pPr>
            <w:r>
              <w:rPr>
                <w:color w:val="000000"/>
                <w:lang w:val="sr-Cyrl-RS"/>
              </w:rPr>
              <w:t>10</w:t>
            </w:r>
          </w:p>
        </w:tc>
        <w:tc>
          <w:tcPr>
            <w:tcW w:w="2897" w:type="pct"/>
            <w:tcBorders>
              <w:top w:val="single" w:sz="4" w:space="0" w:color="auto"/>
              <w:left w:val="single" w:sz="4" w:space="0" w:color="auto"/>
              <w:bottom w:val="single" w:sz="4" w:space="0" w:color="auto"/>
              <w:right w:val="single" w:sz="4" w:space="0" w:color="auto"/>
            </w:tcBorders>
            <w:vAlign w:val="bottom"/>
          </w:tcPr>
          <w:p w14:paraId="06DF3A19" w14:textId="77777777" w:rsidR="00E81DFA" w:rsidRPr="009E05EE" w:rsidRDefault="00E81DFA" w:rsidP="00A20273">
            <w:r w:rsidRPr="009E05EE">
              <w:rPr>
                <w:noProof/>
                <w:color w:val="000000"/>
                <w:lang w:val="sr-Cyrl-RS"/>
              </w:rPr>
              <w:t>Батерија драјвера електронског вентила</w:t>
            </w:r>
            <w:r w:rsidRPr="009E05EE">
              <w:rPr>
                <w:color w:val="000000"/>
              </w:rPr>
              <w:t xml:space="preserve"> CAREL EVBAT00400</w:t>
            </w:r>
          </w:p>
        </w:tc>
        <w:tc>
          <w:tcPr>
            <w:tcW w:w="795" w:type="pct"/>
            <w:tcBorders>
              <w:top w:val="single" w:sz="4" w:space="0" w:color="auto"/>
              <w:left w:val="single" w:sz="4" w:space="0" w:color="auto"/>
              <w:bottom w:val="single" w:sz="4" w:space="0" w:color="auto"/>
              <w:right w:val="single" w:sz="4" w:space="0" w:color="auto"/>
            </w:tcBorders>
            <w:vAlign w:val="center"/>
          </w:tcPr>
          <w:p w14:paraId="3CC48588"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5A4391F0"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6D4294BA" w14:textId="77777777" w:rsidR="00E81DFA" w:rsidRPr="009E05EE" w:rsidRDefault="00E81DFA" w:rsidP="00A20273">
            <w:pPr>
              <w:pStyle w:val="BodyText"/>
              <w:jc w:val="center"/>
              <w:rPr>
                <w:noProof/>
                <w:szCs w:val="24"/>
                <w:highlight w:val="yellow"/>
                <w:lang w:val="sr-Cyrl-CS"/>
              </w:rPr>
            </w:pPr>
          </w:p>
        </w:tc>
      </w:tr>
      <w:tr w:rsidR="00E81DFA" w:rsidRPr="009E05EE" w14:paraId="17BC9BAA" w14:textId="77777777" w:rsidTr="00995837">
        <w:trPr>
          <w:cantSplit/>
          <w:trHeight w:val="57"/>
        </w:trPr>
        <w:tc>
          <w:tcPr>
            <w:tcW w:w="187" w:type="pct"/>
            <w:tcBorders>
              <w:top w:val="single" w:sz="4" w:space="0" w:color="auto"/>
              <w:left w:val="single" w:sz="4" w:space="0" w:color="auto"/>
              <w:bottom w:val="single" w:sz="4" w:space="0" w:color="auto"/>
              <w:right w:val="single" w:sz="4" w:space="0" w:color="auto"/>
            </w:tcBorders>
            <w:vAlign w:val="center"/>
          </w:tcPr>
          <w:p w14:paraId="65A50050" w14:textId="77777777" w:rsidR="00E81DFA" w:rsidRPr="00E81DFA" w:rsidRDefault="00E81DFA" w:rsidP="00A20273">
            <w:pPr>
              <w:autoSpaceDE w:val="0"/>
              <w:autoSpaceDN w:val="0"/>
              <w:adjustRightInd w:val="0"/>
              <w:jc w:val="center"/>
              <w:rPr>
                <w:noProof/>
                <w:highlight w:val="yellow"/>
                <w:lang w:val="sr-Cyrl-RS"/>
              </w:rPr>
            </w:pPr>
            <w:r w:rsidRPr="009E05EE">
              <w:rPr>
                <w:color w:val="000000"/>
              </w:rPr>
              <w:t>1</w:t>
            </w:r>
            <w:r>
              <w:rPr>
                <w:color w:val="000000"/>
                <w:lang w:val="sr-Cyrl-RS"/>
              </w:rPr>
              <w:t>1</w:t>
            </w:r>
          </w:p>
        </w:tc>
        <w:tc>
          <w:tcPr>
            <w:tcW w:w="2897" w:type="pct"/>
            <w:tcBorders>
              <w:top w:val="single" w:sz="4" w:space="0" w:color="auto"/>
              <w:left w:val="single" w:sz="4" w:space="0" w:color="auto"/>
              <w:bottom w:val="single" w:sz="4" w:space="0" w:color="auto"/>
              <w:right w:val="single" w:sz="4" w:space="0" w:color="auto"/>
            </w:tcBorders>
            <w:vAlign w:val="bottom"/>
          </w:tcPr>
          <w:p w14:paraId="0609F70D" w14:textId="77777777" w:rsidR="00E81DFA" w:rsidRPr="009E05EE" w:rsidRDefault="00E81DFA" w:rsidP="00A20273">
            <w:r w:rsidRPr="009E05EE">
              <w:rPr>
                <w:noProof/>
                <w:color w:val="000000"/>
                <w:lang w:val="sr-Cyrl-RS"/>
              </w:rPr>
              <w:t>Дисплеј</w:t>
            </w:r>
            <w:r w:rsidRPr="009E05EE">
              <w:rPr>
                <w:color w:val="000000"/>
              </w:rPr>
              <w:t xml:space="preserve"> CAREL PCOINMQ0CBB</w:t>
            </w:r>
          </w:p>
        </w:tc>
        <w:tc>
          <w:tcPr>
            <w:tcW w:w="795" w:type="pct"/>
            <w:tcBorders>
              <w:top w:val="single" w:sz="4" w:space="0" w:color="auto"/>
              <w:left w:val="single" w:sz="4" w:space="0" w:color="auto"/>
              <w:bottom w:val="single" w:sz="4" w:space="0" w:color="auto"/>
              <w:right w:val="single" w:sz="4" w:space="0" w:color="auto"/>
            </w:tcBorders>
            <w:vAlign w:val="center"/>
          </w:tcPr>
          <w:p w14:paraId="4757561C" w14:textId="77777777" w:rsidR="00E81DFA" w:rsidRPr="009E05EE" w:rsidRDefault="00E81DFA" w:rsidP="00A20273">
            <w:pPr>
              <w:autoSpaceDE w:val="0"/>
              <w:autoSpaceDN w:val="0"/>
              <w:adjustRightInd w:val="0"/>
              <w:jc w:val="center"/>
              <w:rPr>
                <w:noProof/>
                <w:highlight w:val="yellow"/>
                <w:lang w:val="sr-Cyrl-CS"/>
              </w:rPr>
            </w:pPr>
          </w:p>
        </w:tc>
        <w:tc>
          <w:tcPr>
            <w:tcW w:w="607" w:type="pct"/>
            <w:tcBorders>
              <w:top w:val="single" w:sz="4" w:space="0" w:color="auto"/>
              <w:left w:val="single" w:sz="4" w:space="0" w:color="auto"/>
              <w:bottom w:val="single" w:sz="4" w:space="0" w:color="auto"/>
              <w:right w:val="single" w:sz="4" w:space="0" w:color="auto"/>
            </w:tcBorders>
            <w:vAlign w:val="center"/>
          </w:tcPr>
          <w:p w14:paraId="7C8F4656" w14:textId="77777777" w:rsidR="00E81DFA" w:rsidRPr="009E05EE" w:rsidRDefault="00E81DFA" w:rsidP="00A20273">
            <w:pPr>
              <w:autoSpaceDE w:val="0"/>
              <w:autoSpaceDN w:val="0"/>
              <w:adjustRightInd w:val="0"/>
              <w:jc w:val="center"/>
              <w:rPr>
                <w:noProof/>
                <w:highlight w:val="yellow"/>
                <w:lang w:val="sr-Cyrl-CS"/>
              </w:rPr>
            </w:pPr>
          </w:p>
        </w:tc>
        <w:tc>
          <w:tcPr>
            <w:tcW w:w="514" w:type="pct"/>
            <w:tcBorders>
              <w:top w:val="single" w:sz="4" w:space="0" w:color="auto"/>
              <w:left w:val="single" w:sz="4" w:space="0" w:color="auto"/>
              <w:bottom w:val="single" w:sz="4" w:space="0" w:color="auto"/>
              <w:right w:val="single" w:sz="4" w:space="0" w:color="auto"/>
            </w:tcBorders>
            <w:vAlign w:val="center"/>
          </w:tcPr>
          <w:p w14:paraId="1F8A4D1A" w14:textId="77777777" w:rsidR="00E81DFA" w:rsidRPr="009E05EE" w:rsidRDefault="00E81DFA" w:rsidP="00A20273">
            <w:pPr>
              <w:pStyle w:val="BodyText"/>
              <w:jc w:val="center"/>
              <w:rPr>
                <w:noProof/>
                <w:szCs w:val="24"/>
                <w:highlight w:val="yellow"/>
                <w:lang w:val="sr-Cyrl-CS"/>
              </w:rPr>
            </w:pPr>
          </w:p>
        </w:tc>
      </w:tr>
      <w:tr w:rsidR="00E81DFA" w:rsidRPr="00922EA0" w14:paraId="13F29C60" w14:textId="77777777" w:rsidTr="00A20273">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39AC8B98" w14:textId="77777777" w:rsidR="00E81DFA" w:rsidRPr="009E05EE" w:rsidRDefault="00E81DFA" w:rsidP="00A20273">
            <w:pPr>
              <w:autoSpaceDE w:val="0"/>
              <w:autoSpaceDN w:val="0"/>
              <w:adjustRightInd w:val="0"/>
              <w:jc w:val="right"/>
              <w:rPr>
                <w:noProof/>
                <w:lang w:val="sr-Cyrl-RS"/>
              </w:rPr>
            </w:pPr>
          </w:p>
        </w:tc>
        <w:tc>
          <w:tcPr>
            <w:tcW w:w="2897" w:type="pct"/>
            <w:tcBorders>
              <w:top w:val="single" w:sz="4" w:space="0" w:color="auto"/>
              <w:left w:val="single" w:sz="4" w:space="0" w:color="auto"/>
              <w:bottom w:val="single" w:sz="4" w:space="0" w:color="auto"/>
              <w:right w:val="single" w:sz="4" w:space="0" w:color="auto"/>
            </w:tcBorders>
            <w:vAlign w:val="center"/>
          </w:tcPr>
          <w:p w14:paraId="2B7420F5" w14:textId="5A71A553" w:rsidR="00E81DFA" w:rsidRPr="009E05EE" w:rsidRDefault="00E81DFA" w:rsidP="00A20273">
            <w:pPr>
              <w:autoSpaceDE w:val="0"/>
              <w:autoSpaceDN w:val="0"/>
              <w:adjustRightInd w:val="0"/>
              <w:rPr>
                <w:noProof/>
                <w:lang w:val="sr-Cyrl-RS"/>
              </w:rPr>
            </w:pPr>
            <w:r w:rsidRPr="009E05EE">
              <w:rPr>
                <w:b/>
                <w:noProof/>
                <w:lang w:val="sr-Cyrl-RS"/>
              </w:rPr>
              <w:t>УКУПНА ВРЕДНОСТ ЦЕНОВНИКА ОРИГИНАЛНИХ РЕЗЕРВНИХ ДЕЛОВА</w:t>
            </w:r>
            <w:r w:rsidR="00995837">
              <w:rPr>
                <w:b/>
                <w:noProof/>
                <w:lang w:val="sr-Cyrl-RS"/>
              </w:rPr>
              <w:t xml:space="preserve"> БЕЗ И СА ПДВ-ОМ</w:t>
            </w:r>
          </w:p>
        </w:tc>
        <w:tc>
          <w:tcPr>
            <w:tcW w:w="795" w:type="pct"/>
            <w:tcBorders>
              <w:top w:val="single" w:sz="4" w:space="0" w:color="auto"/>
              <w:left w:val="single" w:sz="4" w:space="0" w:color="auto"/>
              <w:bottom w:val="single" w:sz="4" w:space="0" w:color="auto"/>
              <w:right w:val="single" w:sz="4" w:space="0" w:color="auto"/>
            </w:tcBorders>
            <w:vAlign w:val="center"/>
          </w:tcPr>
          <w:p w14:paraId="21212F92" w14:textId="77777777" w:rsidR="00E81DFA" w:rsidRPr="009E05EE" w:rsidRDefault="00E81DFA" w:rsidP="00A20273">
            <w:pPr>
              <w:autoSpaceDE w:val="0"/>
              <w:autoSpaceDN w:val="0"/>
              <w:adjustRightInd w:val="0"/>
              <w:jc w:val="center"/>
              <w:rPr>
                <w:noProof/>
                <w:lang w:val="en-US"/>
              </w:rPr>
            </w:pPr>
          </w:p>
        </w:tc>
        <w:tc>
          <w:tcPr>
            <w:tcW w:w="607" w:type="pct"/>
            <w:tcBorders>
              <w:top w:val="single" w:sz="4" w:space="0" w:color="auto"/>
              <w:left w:val="single" w:sz="4" w:space="0" w:color="auto"/>
              <w:bottom w:val="single" w:sz="4" w:space="0" w:color="auto"/>
              <w:right w:val="single" w:sz="4" w:space="0" w:color="auto"/>
            </w:tcBorders>
            <w:vAlign w:val="center"/>
          </w:tcPr>
          <w:p w14:paraId="112AC258" w14:textId="77777777" w:rsidR="00E81DFA" w:rsidRPr="009E05EE" w:rsidRDefault="00E81DFA" w:rsidP="00A20273">
            <w:pPr>
              <w:autoSpaceDE w:val="0"/>
              <w:autoSpaceDN w:val="0"/>
              <w:adjustRightInd w:val="0"/>
              <w:jc w:val="center"/>
              <w:rPr>
                <w:noProof/>
                <w:lang w:val="en-US"/>
              </w:rPr>
            </w:pPr>
          </w:p>
        </w:tc>
        <w:tc>
          <w:tcPr>
            <w:tcW w:w="514" w:type="pct"/>
            <w:tcBorders>
              <w:top w:val="single" w:sz="4" w:space="0" w:color="auto"/>
              <w:left w:val="single" w:sz="4" w:space="0" w:color="auto"/>
              <w:bottom w:val="single" w:sz="4" w:space="0" w:color="auto"/>
              <w:right w:val="single" w:sz="4" w:space="0" w:color="auto"/>
            </w:tcBorders>
            <w:vAlign w:val="center"/>
          </w:tcPr>
          <w:p w14:paraId="306E5654" w14:textId="77777777" w:rsidR="00E81DFA" w:rsidRPr="009E05EE" w:rsidRDefault="00E81DFA" w:rsidP="00A20273">
            <w:pPr>
              <w:pStyle w:val="BodyText"/>
              <w:jc w:val="center"/>
              <w:rPr>
                <w:noProof/>
                <w:szCs w:val="24"/>
              </w:rPr>
            </w:pPr>
          </w:p>
        </w:tc>
      </w:tr>
    </w:tbl>
    <w:p w14:paraId="5D65C9C4" w14:textId="77777777" w:rsidR="00E81DFA" w:rsidRDefault="00E81DFA" w:rsidP="00FD7771">
      <w:pPr>
        <w:pStyle w:val="BodyText"/>
        <w:rPr>
          <w:noProof/>
          <w:szCs w:val="24"/>
          <w:highlight w:val="yellow"/>
          <w:lang w:val="sr-Cyrl-RS"/>
        </w:rPr>
      </w:pPr>
    </w:p>
    <w:p w14:paraId="57B15B6E" w14:textId="77777777" w:rsidR="00E81DFA" w:rsidRPr="00E81DFA" w:rsidRDefault="00E81DFA" w:rsidP="00FD7771">
      <w:pPr>
        <w:pStyle w:val="BodyText"/>
        <w:rPr>
          <w:noProof/>
          <w:szCs w:val="24"/>
          <w:highlight w:val="yellow"/>
          <w:lang w:val="sr-Cyrl-RS"/>
        </w:rPr>
      </w:pPr>
    </w:p>
    <w:tbl>
      <w:tblPr>
        <w:tblW w:w="5393"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7514"/>
        <w:gridCol w:w="1274"/>
        <w:gridCol w:w="2412"/>
        <w:gridCol w:w="1841"/>
        <w:gridCol w:w="1559"/>
      </w:tblGrid>
      <w:tr w:rsidR="00E27C53" w:rsidRPr="00FD7771" w14:paraId="0D3E5905" w14:textId="77777777" w:rsidTr="00867F09">
        <w:trPr>
          <w:cantSplit/>
          <w:trHeight w:val="327"/>
        </w:trPr>
        <w:tc>
          <w:tcPr>
            <w:tcW w:w="187" w:type="pct"/>
            <w:vAlign w:val="center"/>
          </w:tcPr>
          <w:p w14:paraId="4A0D79B4" w14:textId="77777777" w:rsidR="00E27C53" w:rsidRPr="00FD7771" w:rsidRDefault="00E27C53" w:rsidP="00376A40">
            <w:pPr>
              <w:autoSpaceDE w:val="0"/>
              <w:autoSpaceDN w:val="0"/>
              <w:adjustRightInd w:val="0"/>
              <w:jc w:val="center"/>
              <w:rPr>
                <w:noProof/>
                <w:lang w:val="sr-Cyrl-RS"/>
              </w:rPr>
            </w:pPr>
            <w:r w:rsidRPr="00FD7771">
              <w:rPr>
                <w:noProof/>
                <w:lang w:val="sr-Cyrl-RS"/>
              </w:rPr>
              <w:t>РБ</w:t>
            </w:r>
          </w:p>
        </w:tc>
        <w:tc>
          <w:tcPr>
            <w:tcW w:w="2477" w:type="pct"/>
            <w:vAlign w:val="center"/>
          </w:tcPr>
          <w:p w14:paraId="0202DA11" w14:textId="77777777" w:rsidR="00E27C53" w:rsidRPr="00FD7771" w:rsidRDefault="00E27C53" w:rsidP="00376A40">
            <w:pPr>
              <w:autoSpaceDE w:val="0"/>
              <w:autoSpaceDN w:val="0"/>
              <w:adjustRightInd w:val="0"/>
              <w:jc w:val="center"/>
              <w:rPr>
                <w:noProof/>
              </w:rPr>
            </w:pPr>
            <w:r w:rsidRPr="00FD7771">
              <w:rPr>
                <w:noProof/>
                <w:lang w:val="sr-Cyrl-RS"/>
              </w:rPr>
              <w:t>Назив</w:t>
            </w:r>
          </w:p>
        </w:tc>
        <w:tc>
          <w:tcPr>
            <w:tcW w:w="420" w:type="pct"/>
            <w:vAlign w:val="center"/>
          </w:tcPr>
          <w:p w14:paraId="42747253" w14:textId="77777777" w:rsidR="00E27C53" w:rsidRPr="00FD7771" w:rsidRDefault="00E27C53" w:rsidP="00376A40">
            <w:pPr>
              <w:autoSpaceDE w:val="0"/>
              <w:autoSpaceDN w:val="0"/>
              <w:adjustRightInd w:val="0"/>
              <w:jc w:val="center"/>
              <w:rPr>
                <w:noProof/>
                <w:lang w:val="sr-Cyrl-RS"/>
              </w:rPr>
            </w:pPr>
            <w:r w:rsidRPr="00FD7771">
              <w:rPr>
                <w:noProof/>
                <w:lang w:val="sr-Cyrl-RS"/>
              </w:rPr>
              <w:t>Јединица мере</w:t>
            </w:r>
          </w:p>
        </w:tc>
        <w:tc>
          <w:tcPr>
            <w:tcW w:w="795" w:type="pct"/>
            <w:vAlign w:val="center"/>
          </w:tcPr>
          <w:p w14:paraId="0852C42F" w14:textId="77777777" w:rsidR="00E27C53" w:rsidRPr="00FD7771" w:rsidRDefault="00E27C53" w:rsidP="00376A40">
            <w:pPr>
              <w:autoSpaceDE w:val="0"/>
              <w:autoSpaceDN w:val="0"/>
              <w:adjustRightInd w:val="0"/>
              <w:jc w:val="center"/>
              <w:rPr>
                <w:noProof/>
                <w:lang w:val="en-US"/>
              </w:rPr>
            </w:pPr>
            <w:r w:rsidRPr="00FD7771">
              <w:rPr>
                <w:noProof/>
                <w:lang w:val="en-US"/>
              </w:rPr>
              <w:t>Јединична цена без ПДВ-а</w:t>
            </w:r>
          </w:p>
        </w:tc>
        <w:tc>
          <w:tcPr>
            <w:tcW w:w="607" w:type="pct"/>
            <w:vAlign w:val="center"/>
          </w:tcPr>
          <w:p w14:paraId="6A3CE403" w14:textId="77777777" w:rsidR="00E27C53" w:rsidRPr="00FD7771" w:rsidRDefault="00E27C53" w:rsidP="00376A40">
            <w:pPr>
              <w:autoSpaceDE w:val="0"/>
              <w:autoSpaceDN w:val="0"/>
              <w:adjustRightInd w:val="0"/>
              <w:jc w:val="center"/>
              <w:rPr>
                <w:noProof/>
                <w:lang w:val="en-US"/>
              </w:rPr>
            </w:pPr>
            <w:r w:rsidRPr="00FD7771">
              <w:rPr>
                <w:noProof/>
                <w:lang w:val="en-US"/>
              </w:rPr>
              <w:t>Јединична цена са ПДВ-ом</w:t>
            </w:r>
          </w:p>
        </w:tc>
        <w:tc>
          <w:tcPr>
            <w:tcW w:w="514" w:type="pct"/>
            <w:vAlign w:val="center"/>
          </w:tcPr>
          <w:p w14:paraId="3D0435FC" w14:textId="77777777" w:rsidR="00E27C53" w:rsidRPr="00FD7771" w:rsidRDefault="00E27C53" w:rsidP="00376A40">
            <w:pPr>
              <w:pStyle w:val="BodyText"/>
              <w:jc w:val="center"/>
              <w:rPr>
                <w:noProof/>
                <w:szCs w:val="24"/>
              </w:rPr>
            </w:pPr>
            <w:r w:rsidRPr="00FD7771">
              <w:rPr>
                <w:noProof/>
                <w:szCs w:val="24"/>
              </w:rPr>
              <w:t>Стопа</w:t>
            </w:r>
          </w:p>
          <w:p w14:paraId="6597D7CA" w14:textId="77777777" w:rsidR="00E27C53" w:rsidRPr="00FD7771" w:rsidRDefault="00E27C53" w:rsidP="00376A40">
            <w:pPr>
              <w:autoSpaceDE w:val="0"/>
              <w:autoSpaceDN w:val="0"/>
              <w:adjustRightInd w:val="0"/>
              <w:jc w:val="center"/>
              <w:rPr>
                <w:noProof/>
                <w:lang w:val="sr-Cyrl-RS"/>
              </w:rPr>
            </w:pPr>
            <w:r w:rsidRPr="00FD7771">
              <w:rPr>
                <w:noProof/>
              </w:rPr>
              <w:t>ПДВ-а</w:t>
            </w:r>
          </w:p>
        </w:tc>
      </w:tr>
      <w:tr w:rsidR="00E27C53" w:rsidRPr="00FD7771" w14:paraId="63AD2A7A" w14:textId="77777777" w:rsidTr="00867F09">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2BE9D93A" w14:textId="77777777" w:rsidR="00E27C53" w:rsidRPr="00FD7771" w:rsidRDefault="00E27C53" w:rsidP="00376A40">
            <w:pPr>
              <w:autoSpaceDE w:val="0"/>
              <w:autoSpaceDN w:val="0"/>
              <w:adjustRightInd w:val="0"/>
              <w:jc w:val="center"/>
              <w:rPr>
                <w:noProof/>
                <w:lang w:val="sr-Cyrl-RS"/>
              </w:rPr>
            </w:pPr>
            <w:r w:rsidRPr="00FD7771">
              <w:rPr>
                <w:noProof/>
                <w:lang w:val="sr-Cyrl-RS"/>
              </w:rPr>
              <w:t>1</w:t>
            </w:r>
          </w:p>
        </w:tc>
        <w:tc>
          <w:tcPr>
            <w:tcW w:w="2477" w:type="pct"/>
            <w:tcBorders>
              <w:top w:val="single" w:sz="4" w:space="0" w:color="auto"/>
              <w:left w:val="single" w:sz="4" w:space="0" w:color="auto"/>
              <w:bottom w:val="single" w:sz="4" w:space="0" w:color="auto"/>
              <w:right w:val="single" w:sz="4" w:space="0" w:color="auto"/>
            </w:tcBorders>
            <w:vAlign w:val="center"/>
          </w:tcPr>
          <w:p w14:paraId="453F59B1" w14:textId="77777777" w:rsidR="00E27C53" w:rsidRPr="00FD7771" w:rsidRDefault="00E27C53" w:rsidP="00376A40">
            <w:pPr>
              <w:autoSpaceDE w:val="0"/>
              <w:autoSpaceDN w:val="0"/>
              <w:adjustRightInd w:val="0"/>
              <w:jc w:val="center"/>
              <w:rPr>
                <w:noProof/>
                <w:lang w:val="sr-Cyrl-RS"/>
              </w:rPr>
            </w:pPr>
            <w:r w:rsidRPr="00FD7771">
              <w:rPr>
                <w:noProof/>
                <w:lang w:val="sr-Cyrl-RS"/>
              </w:rPr>
              <w:t>2</w:t>
            </w:r>
          </w:p>
        </w:tc>
        <w:tc>
          <w:tcPr>
            <w:tcW w:w="420" w:type="pct"/>
            <w:tcBorders>
              <w:top w:val="single" w:sz="4" w:space="0" w:color="auto"/>
              <w:left w:val="single" w:sz="4" w:space="0" w:color="auto"/>
              <w:bottom w:val="single" w:sz="4" w:space="0" w:color="auto"/>
              <w:right w:val="single" w:sz="4" w:space="0" w:color="auto"/>
            </w:tcBorders>
            <w:vAlign w:val="center"/>
          </w:tcPr>
          <w:p w14:paraId="2A60AA0D" w14:textId="77777777" w:rsidR="00E27C53" w:rsidRPr="00FD7771" w:rsidRDefault="00E27C53" w:rsidP="00376A40">
            <w:pPr>
              <w:autoSpaceDE w:val="0"/>
              <w:autoSpaceDN w:val="0"/>
              <w:adjustRightInd w:val="0"/>
              <w:jc w:val="center"/>
              <w:rPr>
                <w:noProof/>
                <w:lang w:val="sr-Cyrl-RS"/>
              </w:rPr>
            </w:pPr>
            <w:r w:rsidRPr="00FD7771">
              <w:rPr>
                <w:noProof/>
                <w:lang w:val="sr-Cyrl-RS"/>
              </w:rPr>
              <w:t>3</w:t>
            </w:r>
          </w:p>
        </w:tc>
        <w:tc>
          <w:tcPr>
            <w:tcW w:w="795" w:type="pct"/>
            <w:tcBorders>
              <w:top w:val="single" w:sz="4" w:space="0" w:color="auto"/>
              <w:left w:val="single" w:sz="4" w:space="0" w:color="auto"/>
              <w:bottom w:val="single" w:sz="4" w:space="0" w:color="auto"/>
              <w:right w:val="single" w:sz="4" w:space="0" w:color="auto"/>
            </w:tcBorders>
            <w:vAlign w:val="center"/>
          </w:tcPr>
          <w:p w14:paraId="59688AE4" w14:textId="77777777" w:rsidR="00E27C53" w:rsidRPr="00FD7771" w:rsidRDefault="00E27C53" w:rsidP="00376A40">
            <w:pPr>
              <w:autoSpaceDE w:val="0"/>
              <w:autoSpaceDN w:val="0"/>
              <w:adjustRightInd w:val="0"/>
              <w:jc w:val="center"/>
              <w:rPr>
                <w:noProof/>
                <w:lang w:val="en-US"/>
              </w:rPr>
            </w:pPr>
            <w:r w:rsidRPr="00FD7771">
              <w:rPr>
                <w:noProof/>
                <w:lang w:val="en-US"/>
              </w:rPr>
              <w:t>4</w:t>
            </w:r>
          </w:p>
        </w:tc>
        <w:tc>
          <w:tcPr>
            <w:tcW w:w="607" w:type="pct"/>
            <w:tcBorders>
              <w:top w:val="single" w:sz="4" w:space="0" w:color="auto"/>
              <w:left w:val="single" w:sz="4" w:space="0" w:color="auto"/>
              <w:bottom w:val="single" w:sz="4" w:space="0" w:color="auto"/>
              <w:right w:val="single" w:sz="4" w:space="0" w:color="auto"/>
            </w:tcBorders>
            <w:vAlign w:val="center"/>
          </w:tcPr>
          <w:p w14:paraId="1AA52253" w14:textId="77777777" w:rsidR="00E27C53" w:rsidRPr="00FD7771" w:rsidRDefault="00E27C53" w:rsidP="00376A40">
            <w:pPr>
              <w:autoSpaceDE w:val="0"/>
              <w:autoSpaceDN w:val="0"/>
              <w:adjustRightInd w:val="0"/>
              <w:jc w:val="center"/>
              <w:rPr>
                <w:noProof/>
                <w:lang w:val="en-US"/>
              </w:rPr>
            </w:pPr>
            <w:r w:rsidRPr="00FD7771">
              <w:rPr>
                <w:noProof/>
                <w:lang w:val="en-US"/>
              </w:rPr>
              <w:t>5</w:t>
            </w:r>
          </w:p>
        </w:tc>
        <w:tc>
          <w:tcPr>
            <w:tcW w:w="514" w:type="pct"/>
            <w:tcBorders>
              <w:top w:val="single" w:sz="4" w:space="0" w:color="auto"/>
              <w:left w:val="single" w:sz="4" w:space="0" w:color="auto"/>
              <w:bottom w:val="single" w:sz="4" w:space="0" w:color="auto"/>
              <w:right w:val="single" w:sz="4" w:space="0" w:color="auto"/>
            </w:tcBorders>
            <w:vAlign w:val="center"/>
          </w:tcPr>
          <w:p w14:paraId="4C22874B" w14:textId="77777777" w:rsidR="00E27C53" w:rsidRPr="00FD7771" w:rsidRDefault="00E27C53" w:rsidP="00376A40">
            <w:pPr>
              <w:pStyle w:val="BodyText"/>
              <w:jc w:val="center"/>
              <w:rPr>
                <w:noProof/>
                <w:szCs w:val="24"/>
              </w:rPr>
            </w:pPr>
            <w:r w:rsidRPr="00FD7771">
              <w:rPr>
                <w:noProof/>
                <w:szCs w:val="24"/>
              </w:rPr>
              <w:t>6</w:t>
            </w:r>
          </w:p>
        </w:tc>
      </w:tr>
      <w:tr w:rsidR="00E27C53" w:rsidRPr="00922EA0" w14:paraId="5C8A2A57" w14:textId="77777777" w:rsidTr="00867F09">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0543692F" w14:textId="77777777" w:rsidR="00E27C53" w:rsidRPr="00FD7771" w:rsidRDefault="00E27C53" w:rsidP="00376A40">
            <w:pPr>
              <w:autoSpaceDE w:val="0"/>
              <w:autoSpaceDN w:val="0"/>
              <w:adjustRightInd w:val="0"/>
              <w:jc w:val="center"/>
              <w:rPr>
                <w:noProof/>
                <w:lang w:val="sr-Cyrl-RS"/>
              </w:rPr>
            </w:pPr>
            <w:r w:rsidRPr="00FD7771">
              <w:rPr>
                <w:noProof/>
                <w:lang w:val="sr-Cyrl-RS"/>
              </w:rPr>
              <w:t>1</w:t>
            </w:r>
          </w:p>
        </w:tc>
        <w:tc>
          <w:tcPr>
            <w:tcW w:w="2477" w:type="pct"/>
            <w:tcBorders>
              <w:top w:val="single" w:sz="4" w:space="0" w:color="auto"/>
              <w:left w:val="single" w:sz="4" w:space="0" w:color="auto"/>
              <w:bottom w:val="single" w:sz="4" w:space="0" w:color="auto"/>
              <w:right w:val="single" w:sz="4" w:space="0" w:color="auto"/>
            </w:tcBorders>
            <w:vAlign w:val="center"/>
          </w:tcPr>
          <w:p w14:paraId="0626E1E8" w14:textId="77777777" w:rsidR="00E27C53" w:rsidRPr="00FD7771" w:rsidRDefault="00E27C53" w:rsidP="00376A40">
            <w:pPr>
              <w:rPr>
                <w:noProof/>
                <w:lang w:val="sr-Cyrl-RS"/>
              </w:rPr>
            </w:pPr>
            <w:r w:rsidRPr="00FD7771">
              <w:rPr>
                <w:noProof/>
                <w:lang w:val="sr-Cyrl-RS"/>
              </w:rPr>
              <w:t>Радни сат код ванредног сервиса</w:t>
            </w:r>
          </w:p>
        </w:tc>
        <w:tc>
          <w:tcPr>
            <w:tcW w:w="420" w:type="pct"/>
            <w:tcBorders>
              <w:top w:val="single" w:sz="4" w:space="0" w:color="auto"/>
              <w:left w:val="single" w:sz="4" w:space="0" w:color="auto"/>
              <w:bottom w:val="single" w:sz="4" w:space="0" w:color="auto"/>
              <w:right w:val="single" w:sz="4" w:space="0" w:color="auto"/>
            </w:tcBorders>
            <w:vAlign w:val="center"/>
          </w:tcPr>
          <w:p w14:paraId="1CB52CBE" w14:textId="77777777" w:rsidR="00E27C53" w:rsidRPr="00FD7771" w:rsidRDefault="00E27C53" w:rsidP="00376A40">
            <w:pPr>
              <w:autoSpaceDE w:val="0"/>
              <w:autoSpaceDN w:val="0"/>
              <w:adjustRightInd w:val="0"/>
              <w:jc w:val="center"/>
              <w:rPr>
                <w:noProof/>
                <w:lang w:val="sr-Cyrl-RS"/>
              </w:rPr>
            </w:pPr>
            <w:r w:rsidRPr="00FD7771">
              <w:rPr>
                <w:noProof/>
                <w:lang w:val="sr-Cyrl-RS"/>
              </w:rPr>
              <w:t>сат</w:t>
            </w:r>
          </w:p>
        </w:tc>
        <w:tc>
          <w:tcPr>
            <w:tcW w:w="795" w:type="pct"/>
            <w:tcBorders>
              <w:top w:val="single" w:sz="4" w:space="0" w:color="auto"/>
              <w:left w:val="single" w:sz="4" w:space="0" w:color="auto"/>
              <w:bottom w:val="single" w:sz="4" w:space="0" w:color="auto"/>
              <w:right w:val="single" w:sz="4" w:space="0" w:color="auto"/>
            </w:tcBorders>
            <w:vAlign w:val="center"/>
          </w:tcPr>
          <w:p w14:paraId="6D8235FC" w14:textId="77777777" w:rsidR="00E27C53" w:rsidRPr="00FD7771" w:rsidRDefault="00E27C53" w:rsidP="00376A40">
            <w:pPr>
              <w:autoSpaceDE w:val="0"/>
              <w:autoSpaceDN w:val="0"/>
              <w:adjustRightInd w:val="0"/>
              <w:jc w:val="center"/>
              <w:rPr>
                <w:noProof/>
                <w:lang w:val="en-US"/>
              </w:rPr>
            </w:pPr>
          </w:p>
        </w:tc>
        <w:tc>
          <w:tcPr>
            <w:tcW w:w="607" w:type="pct"/>
            <w:tcBorders>
              <w:top w:val="single" w:sz="4" w:space="0" w:color="auto"/>
              <w:left w:val="single" w:sz="4" w:space="0" w:color="auto"/>
              <w:bottom w:val="single" w:sz="4" w:space="0" w:color="auto"/>
              <w:right w:val="single" w:sz="4" w:space="0" w:color="auto"/>
            </w:tcBorders>
            <w:vAlign w:val="center"/>
          </w:tcPr>
          <w:p w14:paraId="375DF0E5" w14:textId="77777777" w:rsidR="00E27C53" w:rsidRPr="00FD7771" w:rsidRDefault="00E27C53" w:rsidP="00376A40">
            <w:pPr>
              <w:autoSpaceDE w:val="0"/>
              <w:autoSpaceDN w:val="0"/>
              <w:adjustRightInd w:val="0"/>
              <w:jc w:val="center"/>
              <w:rPr>
                <w:noProof/>
                <w:lang w:val="en-US"/>
              </w:rPr>
            </w:pPr>
          </w:p>
        </w:tc>
        <w:tc>
          <w:tcPr>
            <w:tcW w:w="514" w:type="pct"/>
            <w:tcBorders>
              <w:top w:val="single" w:sz="4" w:space="0" w:color="auto"/>
              <w:left w:val="single" w:sz="4" w:space="0" w:color="auto"/>
              <w:bottom w:val="single" w:sz="4" w:space="0" w:color="auto"/>
              <w:right w:val="single" w:sz="4" w:space="0" w:color="auto"/>
            </w:tcBorders>
            <w:vAlign w:val="center"/>
          </w:tcPr>
          <w:p w14:paraId="29EF4DD8" w14:textId="77777777" w:rsidR="00E27C53" w:rsidRPr="00FD7771" w:rsidRDefault="00E27C53" w:rsidP="00376A40">
            <w:pPr>
              <w:pStyle w:val="BodyText"/>
              <w:jc w:val="center"/>
              <w:rPr>
                <w:noProof/>
                <w:szCs w:val="24"/>
              </w:rPr>
            </w:pPr>
          </w:p>
        </w:tc>
      </w:tr>
    </w:tbl>
    <w:p w14:paraId="3B872166" w14:textId="77777777" w:rsidR="00E27C53" w:rsidRPr="00922EA0" w:rsidRDefault="00E27C53" w:rsidP="00E27C53">
      <w:pPr>
        <w:rPr>
          <w:highlight w:val="yellow"/>
        </w:rPr>
      </w:pPr>
    </w:p>
    <w:p w14:paraId="4A191F12" w14:textId="77777777" w:rsidR="00E27C53" w:rsidRDefault="00E27C53" w:rsidP="00E27C53">
      <w:pPr>
        <w:pStyle w:val="BodyText"/>
        <w:ind w:left="6480"/>
        <w:rPr>
          <w:noProof/>
          <w:szCs w:val="24"/>
        </w:rPr>
      </w:pPr>
    </w:p>
    <w:p w14:paraId="40C9C749" w14:textId="77777777" w:rsidR="00E27C53" w:rsidRPr="00AE1407" w:rsidRDefault="00E27C53" w:rsidP="00E27C53">
      <w:pPr>
        <w:pStyle w:val="BodyText"/>
        <w:ind w:left="6480"/>
        <w:rPr>
          <w:noProof/>
          <w:szCs w:val="24"/>
        </w:rPr>
      </w:pPr>
    </w:p>
    <w:p w14:paraId="17EF1BE1"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B0D50D8"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8E33A98" w14:textId="77777777" w:rsidR="00E27C53" w:rsidRPr="00E81DFA" w:rsidRDefault="00E27C53" w:rsidP="00E27C53">
      <w:pPr>
        <w:rPr>
          <w:lang w:val="sr-Cyrl-RS"/>
        </w:rPr>
        <w:sectPr w:rsidR="00E27C53" w:rsidRPr="00E81DFA" w:rsidSect="00376A40">
          <w:pgSz w:w="16838" w:h="11906" w:orient="landscape"/>
          <w:pgMar w:top="1418" w:right="1418" w:bottom="1418" w:left="1418" w:header="709" w:footer="709" w:gutter="0"/>
          <w:cols w:space="708"/>
          <w:docGrid w:linePitch="360"/>
        </w:sectPr>
      </w:pPr>
      <w:bookmarkStart w:id="126" w:name="_Toc401143642"/>
    </w:p>
    <w:p w14:paraId="204BC80A" w14:textId="77777777" w:rsidR="00E27C53" w:rsidRPr="00360D95" w:rsidRDefault="00E27C53" w:rsidP="00E27C53">
      <w:pPr>
        <w:jc w:val="center"/>
        <w:rPr>
          <w:b/>
        </w:rPr>
      </w:pPr>
      <w:bookmarkStart w:id="127" w:name="_Toc440629954"/>
      <w:r w:rsidRPr="00360D95">
        <w:rPr>
          <w:b/>
        </w:rPr>
        <w:lastRenderedPageBreak/>
        <w:t>ОПШТИ ПОДАЦИ О ПОНУЂАЧУ ИЗ ГРУПЕ ПОНУЂАЧА</w:t>
      </w:r>
      <w:bookmarkEnd w:id="126"/>
      <w:bookmarkEnd w:id="127"/>
    </w:p>
    <w:p w14:paraId="1645F3EA"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05508B00" w14:textId="77777777" w:rsidTr="00376A40">
        <w:tc>
          <w:tcPr>
            <w:tcW w:w="567" w:type="dxa"/>
            <w:vMerge w:val="restart"/>
            <w:shd w:val="clear" w:color="auto" w:fill="auto"/>
          </w:tcPr>
          <w:p w14:paraId="14AB080A" w14:textId="77777777" w:rsidR="00E27C53" w:rsidRPr="00C35CDB" w:rsidRDefault="00E27C53" w:rsidP="00376A40">
            <w:pPr>
              <w:snapToGrid w:val="0"/>
              <w:jc w:val="both"/>
            </w:pPr>
          </w:p>
          <w:p w14:paraId="00602BAC" w14:textId="77777777" w:rsidR="00E27C53" w:rsidRPr="00C35CDB" w:rsidRDefault="00E27C53" w:rsidP="00376A40">
            <w:pPr>
              <w:jc w:val="both"/>
              <w:rPr>
                <w:rFonts w:eastAsia="TimesNewRomanPSMT"/>
                <w:bCs/>
                <w:i/>
                <w:lang w:val="en-US"/>
              </w:rPr>
            </w:pPr>
            <w:r w:rsidRPr="00C35CDB">
              <w:rPr>
                <w:rFonts w:eastAsia="TimesNewRomanPSMT"/>
                <w:bCs/>
                <w:i/>
                <w:lang w:val="en-US"/>
              </w:rPr>
              <w:t>1)</w:t>
            </w:r>
          </w:p>
          <w:p w14:paraId="04781644" w14:textId="77777777" w:rsidR="00E27C53" w:rsidRPr="00C35CDB" w:rsidRDefault="00E27C53" w:rsidP="00376A40">
            <w:pPr>
              <w:snapToGrid w:val="0"/>
              <w:jc w:val="both"/>
              <w:rPr>
                <w:rFonts w:eastAsia="TimesNewRomanPSMT"/>
                <w:bCs/>
                <w:i/>
                <w:lang w:val="en-US"/>
              </w:rPr>
            </w:pPr>
          </w:p>
          <w:p w14:paraId="0DFAEBB3" w14:textId="77777777" w:rsidR="00E27C53" w:rsidRPr="00C35CDB" w:rsidRDefault="00E27C53" w:rsidP="00376A40">
            <w:pPr>
              <w:snapToGrid w:val="0"/>
              <w:jc w:val="both"/>
              <w:rPr>
                <w:rFonts w:eastAsia="TimesNewRomanPSMT"/>
                <w:bCs/>
                <w:i/>
                <w:lang w:val="en-US"/>
              </w:rPr>
            </w:pPr>
          </w:p>
          <w:p w14:paraId="6E30EE54" w14:textId="77777777" w:rsidR="00E27C53" w:rsidRPr="00C35CDB" w:rsidRDefault="00E27C53" w:rsidP="00376A40">
            <w:pPr>
              <w:snapToGrid w:val="0"/>
              <w:jc w:val="both"/>
              <w:rPr>
                <w:rFonts w:eastAsia="TimesNewRomanPSMT"/>
                <w:bCs/>
                <w:i/>
                <w:lang w:val="en-US"/>
              </w:rPr>
            </w:pPr>
          </w:p>
          <w:p w14:paraId="6633FE4B"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3AF6985"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2B701133" w14:textId="77777777" w:rsidR="00E27C53" w:rsidRPr="00C35CDB" w:rsidRDefault="00E27C53" w:rsidP="00376A40">
            <w:pPr>
              <w:snapToGrid w:val="0"/>
              <w:jc w:val="both"/>
              <w:rPr>
                <w:rFonts w:eastAsia="TimesNewRomanPSMT"/>
                <w:b/>
                <w:bCs/>
              </w:rPr>
            </w:pPr>
          </w:p>
        </w:tc>
      </w:tr>
      <w:tr w:rsidR="00E27C53" w:rsidRPr="00C35CDB" w14:paraId="277A78E8" w14:textId="77777777" w:rsidTr="00376A40">
        <w:trPr>
          <w:trHeight w:val="526"/>
        </w:trPr>
        <w:tc>
          <w:tcPr>
            <w:tcW w:w="567" w:type="dxa"/>
            <w:vMerge/>
            <w:shd w:val="clear" w:color="auto" w:fill="auto"/>
          </w:tcPr>
          <w:p w14:paraId="7DF13EB0"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AFECEEA" w14:textId="77777777" w:rsidR="00E27C53" w:rsidRPr="00C35CDB" w:rsidRDefault="00E27C53" w:rsidP="00376A40">
            <w:pPr>
              <w:rPr>
                <w:b/>
              </w:rPr>
            </w:pPr>
            <w:r w:rsidRPr="00C35CDB">
              <w:rPr>
                <w:b/>
              </w:rPr>
              <w:t>Адреса седишта</w:t>
            </w:r>
          </w:p>
        </w:tc>
        <w:tc>
          <w:tcPr>
            <w:tcW w:w="4618" w:type="dxa"/>
            <w:shd w:val="clear" w:color="auto" w:fill="auto"/>
          </w:tcPr>
          <w:p w14:paraId="0C54ACEB" w14:textId="77777777" w:rsidR="00E27C53" w:rsidRPr="00C35CDB" w:rsidRDefault="00E27C53" w:rsidP="00376A40">
            <w:pPr>
              <w:snapToGrid w:val="0"/>
              <w:jc w:val="both"/>
              <w:rPr>
                <w:rFonts w:eastAsia="TimesNewRomanPSMT"/>
                <w:b/>
                <w:bCs/>
              </w:rPr>
            </w:pPr>
          </w:p>
        </w:tc>
      </w:tr>
      <w:tr w:rsidR="00E27C53" w:rsidRPr="00C35CDB" w14:paraId="77AE54DC" w14:textId="77777777" w:rsidTr="00376A40">
        <w:tc>
          <w:tcPr>
            <w:tcW w:w="567" w:type="dxa"/>
            <w:vMerge/>
            <w:shd w:val="clear" w:color="auto" w:fill="auto"/>
          </w:tcPr>
          <w:p w14:paraId="207D2557"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C0E31E6" w14:textId="77777777" w:rsidR="00E27C53" w:rsidRPr="00C35CDB" w:rsidRDefault="00E27C53" w:rsidP="00376A40">
            <w:pPr>
              <w:rPr>
                <w:b/>
              </w:rPr>
            </w:pPr>
            <w:r w:rsidRPr="00C35CDB">
              <w:rPr>
                <w:b/>
              </w:rPr>
              <w:t>Матични број</w:t>
            </w:r>
          </w:p>
        </w:tc>
        <w:tc>
          <w:tcPr>
            <w:tcW w:w="4618" w:type="dxa"/>
            <w:shd w:val="clear" w:color="auto" w:fill="auto"/>
          </w:tcPr>
          <w:p w14:paraId="479D46B4" w14:textId="77777777" w:rsidR="00E27C53" w:rsidRPr="00C35CDB" w:rsidRDefault="00E27C53" w:rsidP="00376A40">
            <w:pPr>
              <w:snapToGrid w:val="0"/>
              <w:jc w:val="both"/>
              <w:rPr>
                <w:rFonts w:eastAsia="TimesNewRomanPSMT"/>
                <w:b/>
                <w:bCs/>
                <w:lang w:val="en-US"/>
              </w:rPr>
            </w:pPr>
          </w:p>
        </w:tc>
      </w:tr>
      <w:tr w:rsidR="00E27C53" w:rsidRPr="00C35CDB" w14:paraId="0755976B" w14:textId="77777777" w:rsidTr="00376A40">
        <w:tc>
          <w:tcPr>
            <w:tcW w:w="567" w:type="dxa"/>
            <w:vMerge/>
            <w:shd w:val="clear" w:color="auto" w:fill="auto"/>
          </w:tcPr>
          <w:p w14:paraId="75FA6438"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1E3B28E"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3745AEF4" w14:textId="77777777" w:rsidR="00E27C53" w:rsidRPr="00C35CDB" w:rsidRDefault="00E27C53" w:rsidP="00376A40">
            <w:pPr>
              <w:snapToGrid w:val="0"/>
              <w:jc w:val="both"/>
              <w:rPr>
                <w:rFonts w:eastAsia="TimesNewRomanPSMT"/>
                <w:b/>
                <w:bCs/>
                <w:lang w:val="en-US"/>
              </w:rPr>
            </w:pPr>
          </w:p>
        </w:tc>
      </w:tr>
      <w:tr w:rsidR="00E27C53" w:rsidRPr="00C35CDB" w14:paraId="43A80478" w14:textId="77777777" w:rsidTr="00376A40">
        <w:trPr>
          <w:trHeight w:val="115"/>
        </w:trPr>
        <w:tc>
          <w:tcPr>
            <w:tcW w:w="567" w:type="dxa"/>
            <w:vMerge/>
            <w:shd w:val="clear" w:color="auto" w:fill="auto"/>
          </w:tcPr>
          <w:p w14:paraId="799E9000"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53074FAD"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5A888D77" w14:textId="77777777" w:rsidR="00E27C53" w:rsidRPr="00C35CDB" w:rsidRDefault="00E27C53" w:rsidP="00376A40">
            <w:pPr>
              <w:snapToGrid w:val="0"/>
              <w:jc w:val="both"/>
              <w:rPr>
                <w:rFonts w:eastAsia="TimesNewRomanPSMT"/>
                <w:b/>
                <w:bCs/>
                <w:lang w:val="en-US"/>
              </w:rPr>
            </w:pPr>
          </w:p>
        </w:tc>
      </w:tr>
    </w:tbl>
    <w:p w14:paraId="1FC03B33" w14:textId="77777777" w:rsidR="00E27C53" w:rsidRPr="00C35CDB" w:rsidRDefault="00E27C53" w:rsidP="00E27C53">
      <w:pPr>
        <w:rPr>
          <w:lang w:val="hr-HR"/>
        </w:rPr>
      </w:pPr>
    </w:p>
    <w:p w14:paraId="2CABD192"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0B68111A" w14:textId="77777777" w:rsidTr="00376A40">
        <w:tc>
          <w:tcPr>
            <w:tcW w:w="567" w:type="dxa"/>
            <w:vMerge w:val="restart"/>
            <w:shd w:val="clear" w:color="auto" w:fill="auto"/>
          </w:tcPr>
          <w:p w14:paraId="569390CD" w14:textId="77777777" w:rsidR="00E27C53" w:rsidRPr="00C35CDB" w:rsidRDefault="00E27C53" w:rsidP="00376A40">
            <w:pPr>
              <w:snapToGrid w:val="0"/>
              <w:jc w:val="both"/>
            </w:pPr>
          </w:p>
          <w:p w14:paraId="7626DC3D" w14:textId="77777777" w:rsidR="00E27C53" w:rsidRPr="00C35CDB" w:rsidRDefault="00E27C53" w:rsidP="00376A40">
            <w:pPr>
              <w:jc w:val="both"/>
              <w:rPr>
                <w:rFonts w:eastAsia="TimesNewRomanPSMT"/>
                <w:bCs/>
                <w:i/>
                <w:lang w:val="en-US"/>
              </w:rPr>
            </w:pPr>
            <w:r w:rsidRPr="00C35CDB">
              <w:rPr>
                <w:rFonts w:eastAsia="TimesNewRomanPSMT"/>
                <w:bCs/>
                <w:i/>
                <w:lang w:val="en-US"/>
              </w:rPr>
              <w:t>2)</w:t>
            </w:r>
          </w:p>
          <w:p w14:paraId="4BDC1336" w14:textId="77777777" w:rsidR="00E27C53" w:rsidRPr="00C35CDB" w:rsidRDefault="00E27C53" w:rsidP="00376A40">
            <w:pPr>
              <w:snapToGrid w:val="0"/>
              <w:jc w:val="both"/>
              <w:rPr>
                <w:rFonts w:eastAsia="TimesNewRomanPSMT"/>
                <w:bCs/>
                <w:i/>
                <w:lang w:val="en-US"/>
              </w:rPr>
            </w:pPr>
          </w:p>
          <w:p w14:paraId="54D9CC9E" w14:textId="77777777" w:rsidR="00E27C53" w:rsidRPr="00C35CDB" w:rsidRDefault="00E27C53" w:rsidP="00376A40">
            <w:pPr>
              <w:snapToGrid w:val="0"/>
              <w:jc w:val="both"/>
              <w:rPr>
                <w:rFonts w:eastAsia="TimesNewRomanPSMT"/>
                <w:bCs/>
                <w:i/>
                <w:lang w:val="en-US"/>
              </w:rPr>
            </w:pPr>
          </w:p>
          <w:p w14:paraId="428BA69C" w14:textId="77777777" w:rsidR="00E27C53" w:rsidRPr="00C35CDB" w:rsidRDefault="00E27C53" w:rsidP="00376A40">
            <w:pPr>
              <w:snapToGrid w:val="0"/>
              <w:jc w:val="both"/>
              <w:rPr>
                <w:rFonts w:eastAsia="TimesNewRomanPSMT"/>
                <w:bCs/>
                <w:i/>
                <w:lang w:val="en-US"/>
              </w:rPr>
            </w:pPr>
          </w:p>
          <w:p w14:paraId="02838704"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0ADF5DDA"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36202CEB" w14:textId="77777777" w:rsidR="00E27C53" w:rsidRPr="00C35CDB" w:rsidRDefault="00E27C53" w:rsidP="00376A40">
            <w:pPr>
              <w:snapToGrid w:val="0"/>
              <w:jc w:val="both"/>
              <w:rPr>
                <w:rFonts w:eastAsia="TimesNewRomanPSMT"/>
                <w:b/>
                <w:bCs/>
              </w:rPr>
            </w:pPr>
          </w:p>
        </w:tc>
      </w:tr>
      <w:tr w:rsidR="00E27C53" w:rsidRPr="00C35CDB" w14:paraId="25F2D7FA" w14:textId="77777777" w:rsidTr="00376A40">
        <w:trPr>
          <w:trHeight w:val="574"/>
        </w:trPr>
        <w:tc>
          <w:tcPr>
            <w:tcW w:w="567" w:type="dxa"/>
            <w:vMerge/>
            <w:shd w:val="clear" w:color="auto" w:fill="auto"/>
          </w:tcPr>
          <w:p w14:paraId="3264BF8E"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E156B66" w14:textId="77777777" w:rsidR="00E27C53" w:rsidRPr="00C35CDB" w:rsidRDefault="00E27C53" w:rsidP="00376A40">
            <w:pPr>
              <w:rPr>
                <w:b/>
              </w:rPr>
            </w:pPr>
            <w:r w:rsidRPr="00C35CDB">
              <w:rPr>
                <w:b/>
              </w:rPr>
              <w:t>Адреса седишта</w:t>
            </w:r>
          </w:p>
        </w:tc>
        <w:tc>
          <w:tcPr>
            <w:tcW w:w="4618" w:type="dxa"/>
            <w:shd w:val="clear" w:color="auto" w:fill="auto"/>
          </w:tcPr>
          <w:p w14:paraId="76C60676" w14:textId="77777777" w:rsidR="00E27C53" w:rsidRPr="00C35CDB" w:rsidRDefault="00E27C53" w:rsidP="00376A40">
            <w:pPr>
              <w:snapToGrid w:val="0"/>
              <w:jc w:val="both"/>
              <w:rPr>
                <w:rFonts w:eastAsia="TimesNewRomanPSMT"/>
                <w:b/>
                <w:bCs/>
              </w:rPr>
            </w:pPr>
          </w:p>
        </w:tc>
      </w:tr>
      <w:tr w:rsidR="00E27C53" w:rsidRPr="00C35CDB" w14:paraId="6E65E351" w14:textId="77777777" w:rsidTr="00376A40">
        <w:tc>
          <w:tcPr>
            <w:tcW w:w="567" w:type="dxa"/>
            <w:vMerge/>
            <w:shd w:val="clear" w:color="auto" w:fill="auto"/>
          </w:tcPr>
          <w:p w14:paraId="70545614"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6E77294F" w14:textId="77777777" w:rsidR="00E27C53" w:rsidRPr="00C35CDB" w:rsidRDefault="00E27C53" w:rsidP="00376A40">
            <w:pPr>
              <w:rPr>
                <w:b/>
              </w:rPr>
            </w:pPr>
            <w:r w:rsidRPr="00C35CDB">
              <w:rPr>
                <w:b/>
              </w:rPr>
              <w:t>Матични број</w:t>
            </w:r>
          </w:p>
        </w:tc>
        <w:tc>
          <w:tcPr>
            <w:tcW w:w="4618" w:type="dxa"/>
            <w:shd w:val="clear" w:color="auto" w:fill="auto"/>
          </w:tcPr>
          <w:p w14:paraId="6C78B934" w14:textId="77777777" w:rsidR="00E27C53" w:rsidRPr="00C35CDB" w:rsidRDefault="00E27C53" w:rsidP="00376A40">
            <w:pPr>
              <w:snapToGrid w:val="0"/>
              <w:jc w:val="both"/>
              <w:rPr>
                <w:rFonts w:eastAsia="TimesNewRomanPSMT"/>
                <w:b/>
                <w:bCs/>
                <w:lang w:val="en-US"/>
              </w:rPr>
            </w:pPr>
          </w:p>
        </w:tc>
      </w:tr>
      <w:tr w:rsidR="00E27C53" w:rsidRPr="00C35CDB" w14:paraId="1AF3B6D8" w14:textId="77777777" w:rsidTr="00376A40">
        <w:tc>
          <w:tcPr>
            <w:tcW w:w="567" w:type="dxa"/>
            <w:vMerge/>
            <w:shd w:val="clear" w:color="auto" w:fill="auto"/>
          </w:tcPr>
          <w:p w14:paraId="55CE9C20"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24861A5"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5DD6F7F7" w14:textId="77777777" w:rsidR="00E27C53" w:rsidRPr="00C35CDB" w:rsidRDefault="00E27C53" w:rsidP="00376A40">
            <w:pPr>
              <w:snapToGrid w:val="0"/>
              <w:jc w:val="both"/>
              <w:rPr>
                <w:rFonts w:eastAsia="TimesNewRomanPSMT"/>
                <w:b/>
                <w:bCs/>
                <w:lang w:val="en-US"/>
              </w:rPr>
            </w:pPr>
          </w:p>
        </w:tc>
      </w:tr>
      <w:tr w:rsidR="00E27C53" w:rsidRPr="00C35CDB" w14:paraId="24AA7CF8" w14:textId="77777777" w:rsidTr="00376A40">
        <w:trPr>
          <w:trHeight w:val="115"/>
        </w:trPr>
        <w:tc>
          <w:tcPr>
            <w:tcW w:w="567" w:type="dxa"/>
            <w:vMerge/>
            <w:shd w:val="clear" w:color="auto" w:fill="auto"/>
          </w:tcPr>
          <w:p w14:paraId="12BA3677"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0CC83D57"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78E5D85E" w14:textId="77777777" w:rsidR="00E27C53" w:rsidRPr="00C35CDB" w:rsidRDefault="00E27C53" w:rsidP="00376A40">
            <w:pPr>
              <w:snapToGrid w:val="0"/>
              <w:jc w:val="both"/>
              <w:rPr>
                <w:rFonts w:eastAsia="TimesNewRomanPSMT"/>
                <w:b/>
                <w:bCs/>
                <w:lang w:val="en-US"/>
              </w:rPr>
            </w:pPr>
          </w:p>
        </w:tc>
      </w:tr>
    </w:tbl>
    <w:p w14:paraId="3B890272" w14:textId="77777777" w:rsidR="00E27C53" w:rsidRPr="00C35CDB" w:rsidRDefault="00E27C53" w:rsidP="00E27C53">
      <w:pPr>
        <w:rPr>
          <w:lang w:val="hr-HR"/>
        </w:rPr>
      </w:pPr>
    </w:p>
    <w:p w14:paraId="122FACC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20CAFBA2" w14:textId="77777777" w:rsidTr="00376A40">
        <w:tc>
          <w:tcPr>
            <w:tcW w:w="567" w:type="dxa"/>
            <w:vMerge w:val="restart"/>
            <w:shd w:val="clear" w:color="auto" w:fill="auto"/>
          </w:tcPr>
          <w:p w14:paraId="4A040E35" w14:textId="77777777" w:rsidR="00E27C53" w:rsidRPr="00C35CDB" w:rsidRDefault="00E27C53" w:rsidP="00376A40">
            <w:pPr>
              <w:snapToGrid w:val="0"/>
              <w:jc w:val="both"/>
            </w:pPr>
          </w:p>
          <w:p w14:paraId="18A1DEC6" w14:textId="77777777" w:rsidR="00E27C53" w:rsidRPr="00C35CDB" w:rsidRDefault="00E27C53" w:rsidP="00376A40">
            <w:pPr>
              <w:jc w:val="both"/>
              <w:rPr>
                <w:rFonts w:eastAsia="TimesNewRomanPSMT"/>
                <w:bCs/>
                <w:i/>
                <w:lang w:val="en-US"/>
              </w:rPr>
            </w:pPr>
            <w:r w:rsidRPr="00C35CDB">
              <w:rPr>
                <w:rFonts w:eastAsia="TimesNewRomanPSMT"/>
                <w:bCs/>
                <w:i/>
                <w:lang w:val="en-US"/>
              </w:rPr>
              <w:t>3)</w:t>
            </w:r>
          </w:p>
          <w:p w14:paraId="14EC0B67" w14:textId="77777777" w:rsidR="00E27C53" w:rsidRPr="00C35CDB" w:rsidRDefault="00E27C53" w:rsidP="00376A40">
            <w:pPr>
              <w:snapToGrid w:val="0"/>
              <w:jc w:val="both"/>
              <w:rPr>
                <w:rFonts w:eastAsia="TimesNewRomanPSMT"/>
                <w:bCs/>
                <w:i/>
                <w:lang w:val="en-US"/>
              </w:rPr>
            </w:pPr>
          </w:p>
          <w:p w14:paraId="3E7E2E1C" w14:textId="77777777" w:rsidR="00E27C53" w:rsidRPr="00C35CDB" w:rsidRDefault="00E27C53" w:rsidP="00376A40">
            <w:pPr>
              <w:snapToGrid w:val="0"/>
              <w:jc w:val="both"/>
              <w:rPr>
                <w:rFonts w:eastAsia="TimesNewRomanPSMT"/>
                <w:bCs/>
                <w:i/>
                <w:lang w:val="en-US"/>
              </w:rPr>
            </w:pPr>
          </w:p>
          <w:p w14:paraId="09BBAAC9" w14:textId="77777777" w:rsidR="00E27C53" w:rsidRPr="00C35CDB" w:rsidRDefault="00E27C53" w:rsidP="00376A40">
            <w:pPr>
              <w:snapToGrid w:val="0"/>
              <w:jc w:val="both"/>
              <w:rPr>
                <w:rFonts w:eastAsia="TimesNewRomanPSMT"/>
                <w:bCs/>
                <w:i/>
                <w:lang w:val="en-US"/>
              </w:rPr>
            </w:pPr>
          </w:p>
          <w:p w14:paraId="7F93A6D9"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E74DE1F"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447A3EE0" w14:textId="77777777" w:rsidR="00E27C53" w:rsidRPr="00C35CDB" w:rsidRDefault="00E27C53" w:rsidP="00376A40">
            <w:pPr>
              <w:snapToGrid w:val="0"/>
              <w:jc w:val="both"/>
              <w:rPr>
                <w:rFonts w:eastAsia="TimesNewRomanPSMT"/>
                <w:b/>
                <w:bCs/>
              </w:rPr>
            </w:pPr>
          </w:p>
        </w:tc>
      </w:tr>
      <w:tr w:rsidR="00E27C53" w:rsidRPr="00C35CDB" w14:paraId="10C54DE5" w14:textId="77777777" w:rsidTr="00376A40">
        <w:trPr>
          <w:trHeight w:val="555"/>
        </w:trPr>
        <w:tc>
          <w:tcPr>
            <w:tcW w:w="567" w:type="dxa"/>
            <w:vMerge/>
            <w:shd w:val="clear" w:color="auto" w:fill="auto"/>
          </w:tcPr>
          <w:p w14:paraId="26242AAE"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4860ADC" w14:textId="77777777" w:rsidR="00E27C53" w:rsidRPr="00C35CDB" w:rsidRDefault="00E27C53" w:rsidP="00376A40">
            <w:pPr>
              <w:rPr>
                <w:b/>
              </w:rPr>
            </w:pPr>
            <w:r w:rsidRPr="00C35CDB">
              <w:rPr>
                <w:b/>
              </w:rPr>
              <w:t>Адреса седишта</w:t>
            </w:r>
          </w:p>
        </w:tc>
        <w:tc>
          <w:tcPr>
            <w:tcW w:w="4618" w:type="dxa"/>
            <w:shd w:val="clear" w:color="auto" w:fill="auto"/>
          </w:tcPr>
          <w:p w14:paraId="355B75DC" w14:textId="77777777" w:rsidR="00E27C53" w:rsidRPr="00C35CDB" w:rsidRDefault="00E27C53" w:rsidP="00376A40">
            <w:pPr>
              <w:snapToGrid w:val="0"/>
              <w:jc w:val="both"/>
              <w:rPr>
                <w:rFonts w:eastAsia="TimesNewRomanPSMT"/>
                <w:b/>
                <w:bCs/>
              </w:rPr>
            </w:pPr>
          </w:p>
        </w:tc>
      </w:tr>
      <w:tr w:rsidR="00E27C53" w:rsidRPr="00C35CDB" w14:paraId="08C2A5EA" w14:textId="77777777" w:rsidTr="00376A40">
        <w:tc>
          <w:tcPr>
            <w:tcW w:w="567" w:type="dxa"/>
            <w:vMerge/>
            <w:shd w:val="clear" w:color="auto" w:fill="auto"/>
          </w:tcPr>
          <w:p w14:paraId="7C49FCEA"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3D789C16" w14:textId="77777777" w:rsidR="00E27C53" w:rsidRPr="00C35CDB" w:rsidRDefault="00E27C53" w:rsidP="00376A40">
            <w:pPr>
              <w:rPr>
                <w:b/>
              </w:rPr>
            </w:pPr>
            <w:r w:rsidRPr="00C35CDB">
              <w:rPr>
                <w:b/>
              </w:rPr>
              <w:t>Матични број</w:t>
            </w:r>
          </w:p>
        </w:tc>
        <w:tc>
          <w:tcPr>
            <w:tcW w:w="4618" w:type="dxa"/>
            <w:shd w:val="clear" w:color="auto" w:fill="auto"/>
          </w:tcPr>
          <w:p w14:paraId="5708D43A" w14:textId="77777777" w:rsidR="00E27C53" w:rsidRPr="00C35CDB" w:rsidRDefault="00E27C53" w:rsidP="00376A40">
            <w:pPr>
              <w:snapToGrid w:val="0"/>
              <w:jc w:val="both"/>
              <w:rPr>
                <w:rFonts w:eastAsia="TimesNewRomanPSMT"/>
                <w:b/>
                <w:bCs/>
                <w:lang w:val="en-US"/>
              </w:rPr>
            </w:pPr>
          </w:p>
        </w:tc>
      </w:tr>
      <w:tr w:rsidR="00E27C53" w:rsidRPr="00C35CDB" w14:paraId="2B2D0034" w14:textId="77777777" w:rsidTr="00376A40">
        <w:tc>
          <w:tcPr>
            <w:tcW w:w="567" w:type="dxa"/>
            <w:vMerge/>
            <w:shd w:val="clear" w:color="auto" w:fill="auto"/>
          </w:tcPr>
          <w:p w14:paraId="2E63CA9D"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4560C340"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2C2F3C67" w14:textId="77777777" w:rsidR="00E27C53" w:rsidRPr="00C35CDB" w:rsidRDefault="00E27C53" w:rsidP="00376A40">
            <w:pPr>
              <w:snapToGrid w:val="0"/>
              <w:jc w:val="both"/>
              <w:rPr>
                <w:rFonts w:eastAsia="TimesNewRomanPSMT"/>
                <w:b/>
                <w:bCs/>
                <w:lang w:val="en-US"/>
              </w:rPr>
            </w:pPr>
          </w:p>
        </w:tc>
      </w:tr>
      <w:tr w:rsidR="00E27C53" w:rsidRPr="00C35CDB" w14:paraId="3663D0E5" w14:textId="77777777" w:rsidTr="00376A40">
        <w:trPr>
          <w:trHeight w:val="115"/>
        </w:trPr>
        <w:tc>
          <w:tcPr>
            <w:tcW w:w="567" w:type="dxa"/>
            <w:vMerge/>
            <w:shd w:val="clear" w:color="auto" w:fill="auto"/>
          </w:tcPr>
          <w:p w14:paraId="786D9AFC"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1FDFBC6C"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654C2CE9" w14:textId="77777777" w:rsidR="00E27C53" w:rsidRPr="00C35CDB" w:rsidRDefault="00E27C53" w:rsidP="00376A40">
            <w:pPr>
              <w:snapToGrid w:val="0"/>
              <w:jc w:val="both"/>
              <w:rPr>
                <w:rFonts w:eastAsia="TimesNewRomanPSMT"/>
                <w:b/>
                <w:bCs/>
                <w:lang w:val="en-US"/>
              </w:rPr>
            </w:pPr>
          </w:p>
        </w:tc>
      </w:tr>
    </w:tbl>
    <w:p w14:paraId="2E51AA66" w14:textId="77777777" w:rsidR="00E27C53" w:rsidRPr="00C35CDB" w:rsidRDefault="00E27C53" w:rsidP="00E27C53">
      <w:pPr>
        <w:rPr>
          <w:lang w:val="hr-HR"/>
        </w:rPr>
      </w:pPr>
    </w:p>
    <w:p w14:paraId="0E02D04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6EA69C1" w14:textId="77777777" w:rsidTr="00376A40">
        <w:tc>
          <w:tcPr>
            <w:tcW w:w="567" w:type="dxa"/>
            <w:vMerge w:val="restart"/>
            <w:shd w:val="clear" w:color="auto" w:fill="auto"/>
          </w:tcPr>
          <w:p w14:paraId="1CFD7A6E" w14:textId="77777777" w:rsidR="00E27C53" w:rsidRPr="00C35CDB" w:rsidRDefault="00E27C53" w:rsidP="00376A40">
            <w:pPr>
              <w:snapToGrid w:val="0"/>
              <w:jc w:val="both"/>
            </w:pPr>
          </w:p>
          <w:p w14:paraId="434E95BE" w14:textId="77777777" w:rsidR="00E27C53" w:rsidRPr="00C35CDB" w:rsidRDefault="00E27C53" w:rsidP="00376A40">
            <w:pPr>
              <w:jc w:val="both"/>
              <w:rPr>
                <w:rFonts w:eastAsia="TimesNewRomanPSMT"/>
                <w:bCs/>
                <w:i/>
                <w:lang w:val="en-US"/>
              </w:rPr>
            </w:pPr>
            <w:r w:rsidRPr="00C35CDB">
              <w:rPr>
                <w:rFonts w:eastAsia="TimesNewRomanPSMT"/>
                <w:bCs/>
                <w:i/>
                <w:lang w:val="en-US"/>
              </w:rPr>
              <w:t>4)</w:t>
            </w:r>
          </w:p>
          <w:p w14:paraId="38D37450" w14:textId="77777777" w:rsidR="00E27C53" w:rsidRPr="00C35CDB" w:rsidRDefault="00E27C53" w:rsidP="00376A40">
            <w:pPr>
              <w:snapToGrid w:val="0"/>
              <w:jc w:val="both"/>
              <w:rPr>
                <w:rFonts w:eastAsia="TimesNewRomanPSMT"/>
                <w:bCs/>
                <w:i/>
                <w:lang w:val="en-US"/>
              </w:rPr>
            </w:pPr>
          </w:p>
          <w:p w14:paraId="2321F62F" w14:textId="77777777" w:rsidR="00E27C53" w:rsidRPr="00C35CDB" w:rsidRDefault="00E27C53" w:rsidP="00376A40">
            <w:pPr>
              <w:snapToGrid w:val="0"/>
              <w:jc w:val="both"/>
              <w:rPr>
                <w:rFonts w:eastAsia="TimesNewRomanPSMT"/>
                <w:bCs/>
                <w:i/>
                <w:lang w:val="en-US"/>
              </w:rPr>
            </w:pPr>
          </w:p>
          <w:p w14:paraId="68EE29BC" w14:textId="77777777" w:rsidR="00E27C53" w:rsidRPr="00C35CDB" w:rsidRDefault="00E27C53" w:rsidP="00376A40">
            <w:pPr>
              <w:snapToGrid w:val="0"/>
              <w:jc w:val="both"/>
              <w:rPr>
                <w:rFonts w:eastAsia="TimesNewRomanPSMT"/>
                <w:bCs/>
                <w:i/>
                <w:lang w:val="en-US"/>
              </w:rPr>
            </w:pPr>
          </w:p>
          <w:p w14:paraId="13C40823"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6278DD56"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51D0160A" w14:textId="77777777" w:rsidR="00E27C53" w:rsidRPr="00C35CDB" w:rsidRDefault="00E27C53" w:rsidP="00376A40">
            <w:pPr>
              <w:snapToGrid w:val="0"/>
              <w:jc w:val="both"/>
              <w:rPr>
                <w:rFonts w:eastAsia="TimesNewRomanPSMT"/>
                <w:b/>
                <w:bCs/>
              </w:rPr>
            </w:pPr>
          </w:p>
        </w:tc>
      </w:tr>
      <w:tr w:rsidR="00E27C53" w:rsidRPr="00C35CDB" w14:paraId="13C4AD85" w14:textId="77777777" w:rsidTr="00376A40">
        <w:trPr>
          <w:trHeight w:val="549"/>
        </w:trPr>
        <w:tc>
          <w:tcPr>
            <w:tcW w:w="567" w:type="dxa"/>
            <w:vMerge/>
            <w:shd w:val="clear" w:color="auto" w:fill="auto"/>
          </w:tcPr>
          <w:p w14:paraId="59E7EF12"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31CB7D33" w14:textId="77777777" w:rsidR="00E27C53" w:rsidRPr="00C35CDB" w:rsidRDefault="00E27C53" w:rsidP="00376A40">
            <w:pPr>
              <w:rPr>
                <w:b/>
              </w:rPr>
            </w:pPr>
            <w:r w:rsidRPr="00C35CDB">
              <w:rPr>
                <w:b/>
              </w:rPr>
              <w:t>Адреса седишта</w:t>
            </w:r>
          </w:p>
        </w:tc>
        <w:tc>
          <w:tcPr>
            <w:tcW w:w="4618" w:type="dxa"/>
            <w:shd w:val="clear" w:color="auto" w:fill="auto"/>
          </w:tcPr>
          <w:p w14:paraId="668EEA70" w14:textId="77777777" w:rsidR="00E27C53" w:rsidRPr="00C35CDB" w:rsidRDefault="00E27C53" w:rsidP="00376A40">
            <w:pPr>
              <w:snapToGrid w:val="0"/>
              <w:jc w:val="both"/>
              <w:rPr>
                <w:rFonts w:eastAsia="TimesNewRomanPSMT"/>
                <w:b/>
                <w:bCs/>
              </w:rPr>
            </w:pPr>
          </w:p>
        </w:tc>
      </w:tr>
      <w:tr w:rsidR="00E27C53" w:rsidRPr="00C35CDB" w14:paraId="79D8C60F" w14:textId="77777777" w:rsidTr="00376A40">
        <w:tc>
          <w:tcPr>
            <w:tcW w:w="567" w:type="dxa"/>
            <w:vMerge/>
            <w:shd w:val="clear" w:color="auto" w:fill="auto"/>
          </w:tcPr>
          <w:p w14:paraId="7B419131"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1D6C08C0" w14:textId="77777777" w:rsidR="00E27C53" w:rsidRPr="00C35CDB" w:rsidRDefault="00E27C53" w:rsidP="00376A40">
            <w:pPr>
              <w:rPr>
                <w:b/>
              </w:rPr>
            </w:pPr>
            <w:r w:rsidRPr="00C35CDB">
              <w:rPr>
                <w:b/>
              </w:rPr>
              <w:t>Матични број</w:t>
            </w:r>
          </w:p>
        </w:tc>
        <w:tc>
          <w:tcPr>
            <w:tcW w:w="4618" w:type="dxa"/>
            <w:shd w:val="clear" w:color="auto" w:fill="auto"/>
          </w:tcPr>
          <w:p w14:paraId="549882A5" w14:textId="77777777" w:rsidR="00E27C53" w:rsidRPr="00C35CDB" w:rsidRDefault="00E27C53" w:rsidP="00376A40">
            <w:pPr>
              <w:snapToGrid w:val="0"/>
              <w:jc w:val="both"/>
              <w:rPr>
                <w:rFonts w:eastAsia="TimesNewRomanPSMT"/>
                <w:b/>
                <w:bCs/>
                <w:lang w:val="en-US"/>
              </w:rPr>
            </w:pPr>
          </w:p>
        </w:tc>
      </w:tr>
      <w:tr w:rsidR="00E27C53" w:rsidRPr="00C35CDB" w14:paraId="75AF89DC" w14:textId="77777777" w:rsidTr="00376A40">
        <w:tc>
          <w:tcPr>
            <w:tcW w:w="567" w:type="dxa"/>
            <w:vMerge/>
            <w:shd w:val="clear" w:color="auto" w:fill="auto"/>
          </w:tcPr>
          <w:p w14:paraId="0C3330A7"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2DE2C3E"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40541B7E" w14:textId="77777777" w:rsidR="00E27C53" w:rsidRPr="00C35CDB" w:rsidRDefault="00E27C53" w:rsidP="00376A40">
            <w:pPr>
              <w:snapToGrid w:val="0"/>
              <w:jc w:val="both"/>
              <w:rPr>
                <w:rFonts w:eastAsia="TimesNewRomanPSMT"/>
                <w:b/>
                <w:bCs/>
                <w:lang w:val="en-US"/>
              </w:rPr>
            </w:pPr>
          </w:p>
        </w:tc>
      </w:tr>
      <w:tr w:rsidR="00E27C53" w:rsidRPr="00C35CDB" w14:paraId="6D413A2E" w14:textId="77777777" w:rsidTr="00376A40">
        <w:trPr>
          <w:trHeight w:val="115"/>
        </w:trPr>
        <w:tc>
          <w:tcPr>
            <w:tcW w:w="567" w:type="dxa"/>
            <w:vMerge/>
            <w:shd w:val="clear" w:color="auto" w:fill="auto"/>
          </w:tcPr>
          <w:p w14:paraId="6A48BBFF"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0361283E"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415176A4" w14:textId="77777777" w:rsidR="00E27C53" w:rsidRPr="00C35CDB" w:rsidRDefault="00E27C53" w:rsidP="00376A40">
            <w:pPr>
              <w:snapToGrid w:val="0"/>
              <w:jc w:val="both"/>
              <w:rPr>
                <w:rFonts w:eastAsia="TimesNewRomanPSMT"/>
                <w:b/>
                <w:bCs/>
                <w:lang w:val="en-US"/>
              </w:rPr>
            </w:pPr>
          </w:p>
        </w:tc>
      </w:tr>
    </w:tbl>
    <w:p w14:paraId="7A61F749" w14:textId="77777777" w:rsidR="00E27C53" w:rsidRPr="00C35CDB" w:rsidRDefault="00E27C53" w:rsidP="00E27C53">
      <w:pPr>
        <w:rPr>
          <w:noProof/>
        </w:rPr>
      </w:pPr>
    </w:p>
    <w:p w14:paraId="1B58A009" w14:textId="77777777" w:rsidR="00E27C53" w:rsidRPr="00C35CDB" w:rsidRDefault="00E27C53" w:rsidP="00E27C53">
      <w:pPr>
        <w:rPr>
          <w:b/>
          <w:noProof/>
        </w:rPr>
      </w:pPr>
      <w:r w:rsidRPr="00C35CDB">
        <w:rPr>
          <w:b/>
          <w:noProof/>
        </w:rPr>
        <w:t>НАПОМЕНЕ:</w:t>
      </w:r>
    </w:p>
    <w:p w14:paraId="32003E21"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4E5C4F0E" w14:textId="77777777" w:rsidR="00E27C53" w:rsidRPr="00C35CDB" w:rsidRDefault="00E27C53" w:rsidP="00E27C53">
      <w:pPr>
        <w:rPr>
          <w:noProof/>
        </w:rPr>
      </w:pPr>
      <w:r w:rsidRPr="00C35CDB">
        <w:rPr>
          <w:noProof/>
        </w:rPr>
        <w:t>Образац копирати, уколико има више понуђача</w:t>
      </w:r>
    </w:p>
    <w:p w14:paraId="4651A879" w14:textId="77777777" w:rsidR="00E27C53" w:rsidRPr="00C35CDB" w:rsidRDefault="00E27C53" w:rsidP="00E27C53">
      <w:pPr>
        <w:rPr>
          <w:noProof/>
        </w:rPr>
      </w:pPr>
    </w:p>
    <w:p w14:paraId="45B9025F" w14:textId="77777777" w:rsidR="00E27C53" w:rsidRPr="00C35CDB" w:rsidRDefault="00E27C53" w:rsidP="00E27C53">
      <w:pPr>
        <w:rPr>
          <w:noProof/>
        </w:rPr>
      </w:pPr>
    </w:p>
    <w:p w14:paraId="659CDD3D" w14:textId="77777777" w:rsidR="00E27C53" w:rsidRPr="00C35CDB" w:rsidRDefault="00E27C53" w:rsidP="00E27C53">
      <w:pPr>
        <w:rPr>
          <w:noProof/>
        </w:rPr>
      </w:pPr>
    </w:p>
    <w:p w14:paraId="4DE0481F" w14:textId="77777777" w:rsidR="00E27C53" w:rsidRPr="00C35CDB" w:rsidRDefault="00E27C53" w:rsidP="00E27C53">
      <w:pPr>
        <w:rPr>
          <w:noProof/>
        </w:rPr>
      </w:pPr>
    </w:p>
    <w:p w14:paraId="303BBABC"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346BE44F" w14:textId="77777777" w:rsidTr="00376A40">
        <w:trPr>
          <w:trHeight w:val="307"/>
        </w:trPr>
        <w:tc>
          <w:tcPr>
            <w:tcW w:w="1203" w:type="dxa"/>
          </w:tcPr>
          <w:p w14:paraId="7E77803B" w14:textId="77777777" w:rsidR="00E27C53" w:rsidRPr="00C35CDB" w:rsidRDefault="00E27C53" w:rsidP="00376A40">
            <w:pPr>
              <w:jc w:val="center"/>
              <w:rPr>
                <w:noProof/>
              </w:rPr>
            </w:pPr>
            <w:r w:rsidRPr="00C35CDB">
              <w:rPr>
                <w:noProof/>
              </w:rPr>
              <w:t>М.П.</w:t>
            </w:r>
          </w:p>
        </w:tc>
        <w:tc>
          <w:tcPr>
            <w:tcW w:w="3975" w:type="dxa"/>
            <w:tcBorders>
              <w:bottom w:val="single" w:sz="4" w:space="0" w:color="auto"/>
            </w:tcBorders>
          </w:tcPr>
          <w:p w14:paraId="497F51A4" w14:textId="77777777" w:rsidR="00E27C53" w:rsidRPr="00C35CDB" w:rsidRDefault="00E27C53" w:rsidP="00376A40">
            <w:pPr>
              <w:rPr>
                <w:b/>
                <w:noProof/>
              </w:rPr>
            </w:pPr>
          </w:p>
        </w:tc>
      </w:tr>
      <w:tr w:rsidR="00E27C53" w:rsidRPr="00C35CDB" w14:paraId="5C767274" w14:textId="77777777" w:rsidTr="00376A40">
        <w:trPr>
          <w:trHeight w:val="292"/>
        </w:trPr>
        <w:tc>
          <w:tcPr>
            <w:tcW w:w="1203" w:type="dxa"/>
          </w:tcPr>
          <w:p w14:paraId="2A227B79" w14:textId="77777777" w:rsidR="00E27C53" w:rsidRPr="00C35CDB" w:rsidRDefault="00E27C53" w:rsidP="00376A40">
            <w:pPr>
              <w:rPr>
                <w:b/>
                <w:noProof/>
              </w:rPr>
            </w:pPr>
          </w:p>
        </w:tc>
        <w:tc>
          <w:tcPr>
            <w:tcW w:w="3975" w:type="dxa"/>
            <w:tcBorders>
              <w:top w:val="single" w:sz="4" w:space="0" w:color="auto"/>
            </w:tcBorders>
          </w:tcPr>
          <w:p w14:paraId="07E7A375" w14:textId="77777777" w:rsidR="00E27C53" w:rsidRPr="00C35CDB" w:rsidRDefault="00E27C53" w:rsidP="00376A40">
            <w:pPr>
              <w:jc w:val="center"/>
              <w:rPr>
                <w:noProof/>
              </w:rPr>
            </w:pPr>
            <w:r w:rsidRPr="00C35CDB">
              <w:rPr>
                <w:noProof/>
              </w:rPr>
              <w:t>ПОТПИС</w:t>
            </w:r>
          </w:p>
        </w:tc>
      </w:tr>
    </w:tbl>
    <w:p w14:paraId="4711B9C3" w14:textId="77777777" w:rsidR="00E27C53" w:rsidRPr="00C35CDB" w:rsidRDefault="00E27C53" w:rsidP="00E27C53">
      <w:pPr>
        <w:rPr>
          <w:noProof/>
        </w:rPr>
      </w:pPr>
      <w:r w:rsidRPr="00C35CDB">
        <w:rPr>
          <w:b/>
          <w:noProof/>
        </w:rPr>
        <w:t xml:space="preserve"> </w:t>
      </w:r>
    </w:p>
    <w:p w14:paraId="0E103DB7" w14:textId="77777777" w:rsidR="00E27C53" w:rsidRPr="00C35CDB" w:rsidRDefault="00E27C53" w:rsidP="00E27C53">
      <w:pPr>
        <w:rPr>
          <w:b/>
          <w:noProof/>
        </w:rPr>
      </w:pPr>
      <w:r w:rsidRPr="00C35CDB">
        <w:rPr>
          <w:b/>
          <w:noProof/>
        </w:rPr>
        <w:br w:type="page"/>
      </w:r>
    </w:p>
    <w:p w14:paraId="201C6116" w14:textId="77777777" w:rsidR="00E27C53" w:rsidRPr="00360D95" w:rsidRDefault="00E27C53" w:rsidP="00E27C53">
      <w:pPr>
        <w:jc w:val="center"/>
        <w:rPr>
          <w:b/>
        </w:rPr>
      </w:pPr>
      <w:bookmarkStart w:id="128" w:name="_Toc375826016"/>
      <w:bookmarkStart w:id="129" w:name="_Toc389030823"/>
      <w:bookmarkStart w:id="130" w:name="_Toc401143643"/>
      <w:bookmarkStart w:id="131" w:name="_Toc440629955"/>
      <w:r w:rsidRPr="00360D95">
        <w:rPr>
          <w:b/>
        </w:rPr>
        <w:lastRenderedPageBreak/>
        <w:t>ОПШТИ ПОДАЦИ О ПОДИЗВОЂАЧИМА</w:t>
      </w:r>
      <w:bookmarkEnd w:id="128"/>
      <w:bookmarkEnd w:id="129"/>
      <w:bookmarkEnd w:id="130"/>
      <w:bookmarkEnd w:id="131"/>
    </w:p>
    <w:p w14:paraId="7BC54708"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9B674C" w14:textId="77777777" w:rsidTr="00376A40">
        <w:tc>
          <w:tcPr>
            <w:tcW w:w="567" w:type="dxa"/>
            <w:vMerge w:val="restart"/>
            <w:tcBorders>
              <w:top w:val="single" w:sz="4" w:space="0" w:color="000000"/>
              <w:left w:val="single" w:sz="4" w:space="0" w:color="000000"/>
            </w:tcBorders>
            <w:shd w:val="clear" w:color="auto" w:fill="auto"/>
          </w:tcPr>
          <w:p w14:paraId="5A42E708" w14:textId="77777777" w:rsidR="00E27C53" w:rsidRPr="00C35CDB" w:rsidRDefault="00E27C53" w:rsidP="00376A40">
            <w:pPr>
              <w:snapToGrid w:val="0"/>
              <w:jc w:val="both"/>
            </w:pPr>
          </w:p>
          <w:p w14:paraId="53A5F1C0" w14:textId="77777777" w:rsidR="00E27C53" w:rsidRPr="00C35CDB" w:rsidRDefault="00E27C53" w:rsidP="00376A40">
            <w:pPr>
              <w:jc w:val="both"/>
              <w:rPr>
                <w:rFonts w:eastAsia="TimesNewRomanPSMT"/>
                <w:bCs/>
                <w:i/>
                <w:lang w:val="en-US"/>
              </w:rPr>
            </w:pPr>
            <w:r w:rsidRPr="00C35CDB">
              <w:rPr>
                <w:rFonts w:eastAsia="TimesNewRomanPSMT"/>
                <w:bCs/>
                <w:i/>
                <w:lang w:val="en-US"/>
              </w:rPr>
              <w:t>1)</w:t>
            </w:r>
          </w:p>
          <w:p w14:paraId="20383668" w14:textId="77777777" w:rsidR="00E27C53" w:rsidRPr="00C35CDB" w:rsidRDefault="00E27C53" w:rsidP="00376A40">
            <w:pPr>
              <w:snapToGrid w:val="0"/>
              <w:jc w:val="both"/>
              <w:rPr>
                <w:rFonts w:eastAsia="TimesNewRomanPSMT"/>
                <w:bCs/>
                <w:i/>
                <w:lang w:val="en-US"/>
              </w:rPr>
            </w:pPr>
          </w:p>
          <w:p w14:paraId="278BFD96" w14:textId="77777777" w:rsidR="00E27C53" w:rsidRPr="00C35CDB" w:rsidRDefault="00E27C53" w:rsidP="00376A40">
            <w:pPr>
              <w:snapToGrid w:val="0"/>
              <w:jc w:val="both"/>
              <w:rPr>
                <w:rFonts w:eastAsia="TimesNewRomanPSMT"/>
                <w:bCs/>
                <w:i/>
                <w:lang w:val="en-US"/>
              </w:rPr>
            </w:pPr>
          </w:p>
          <w:p w14:paraId="408C3A1C" w14:textId="77777777" w:rsidR="00E27C53" w:rsidRPr="00C35CDB" w:rsidRDefault="00E27C53" w:rsidP="00376A40">
            <w:pPr>
              <w:snapToGrid w:val="0"/>
              <w:jc w:val="both"/>
              <w:rPr>
                <w:rFonts w:eastAsia="TimesNewRomanPSMT"/>
                <w:bCs/>
                <w:i/>
                <w:lang w:val="en-US"/>
              </w:rPr>
            </w:pPr>
          </w:p>
          <w:p w14:paraId="5E9E1D1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2CFAC50"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25D8B" w14:textId="77777777" w:rsidR="00E27C53" w:rsidRPr="00C35CDB" w:rsidRDefault="00E27C53" w:rsidP="00376A40">
            <w:pPr>
              <w:snapToGrid w:val="0"/>
              <w:jc w:val="both"/>
              <w:rPr>
                <w:rFonts w:eastAsia="TimesNewRomanPSMT"/>
                <w:b/>
                <w:bCs/>
                <w:lang w:val="en-US"/>
              </w:rPr>
            </w:pPr>
          </w:p>
        </w:tc>
      </w:tr>
      <w:tr w:rsidR="00E27C53" w:rsidRPr="00C35CDB" w14:paraId="48E4A9A5" w14:textId="77777777" w:rsidTr="00376A40">
        <w:tc>
          <w:tcPr>
            <w:tcW w:w="567" w:type="dxa"/>
            <w:vMerge/>
            <w:tcBorders>
              <w:left w:val="single" w:sz="4" w:space="0" w:color="000000"/>
            </w:tcBorders>
            <w:shd w:val="clear" w:color="auto" w:fill="auto"/>
          </w:tcPr>
          <w:p w14:paraId="37D6CB97"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64D38CC" w14:textId="77777777" w:rsidR="00E27C53" w:rsidRPr="00C35CDB" w:rsidRDefault="00E27C53" w:rsidP="00376A4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8B4E4" w14:textId="77777777" w:rsidR="00E27C53" w:rsidRPr="00C35CDB" w:rsidRDefault="00E27C53" w:rsidP="00376A40">
            <w:pPr>
              <w:snapToGrid w:val="0"/>
              <w:jc w:val="both"/>
              <w:rPr>
                <w:rFonts w:eastAsia="TimesNewRomanPSMT"/>
                <w:b/>
                <w:bCs/>
                <w:lang w:val="en-US"/>
              </w:rPr>
            </w:pPr>
          </w:p>
          <w:p w14:paraId="66904CF1" w14:textId="77777777" w:rsidR="00E27C53" w:rsidRPr="00C35CDB" w:rsidRDefault="00E27C53" w:rsidP="00376A40">
            <w:pPr>
              <w:snapToGrid w:val="0"/>
              <w:jc w:val="both"/>
              <w:rPr>
                <w:rFonts w:eastAsia="TimesNewRomanPSMT"/>
                <w:b/>
                <w:bCs/>
                <w:lang w:val="en-US"/>
              </w:rPr>
            </w:pPr>
          </w:p>
        </w:tc>
      </w:tr>
      <w:tr w:rsidR="00E27C53" w:rsidRPr="00C35CDB" w14:paraId="4957BBEE" w14:textId="77777777" w:rsidTr="00376A40">
        <w:tc>
          <w:tcPr>
            <w:tcW w:w="567" w:type="dxa"/>
            <w:vMerge/>
            <w:tcBorders>
              <w:left w:val="single" w:sz="4" w:space="0" w:color="000000"/>
            </w:tcBorders>
            <w:shd w:val="clear" w:color="auto" w:fill="auto"/>
          </w:tcPr>
          <w:p w14:paraId="074CEE98"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D69F3EB" w14:textId="77777777" w:rsidR="00E27C53" w:rsidRPr="00C35CDB" w:rsidRDefault="00E27C53" w:rsidP="00376A4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F48C6" w14:textId="77777777" w:rsidR="00E27C53" w:rsidRPr="00C35CDB" w:rsidRDefault="00E27C53" w:rsidP="00376A40">
            <w:pPr>
              <w:snapToGrid w:val="0"/>
              <w:jc w:val="both"/>
              <w:rPr>
                <w:rFonts w:eastAsia="TimesNewRomanPSMT"/>
                <w:b/>
                <w:bCs/>
                <w:lang w:val="en-US"/>
              </w:rPr>
            </w:pPr>
          </w:p>
        </w:tc>
      </w:tr>
      <w:tr w:rsidR="00E27C53" w:rsidRPr="00C35CDB" w14:paraId="3FB27045" w14:textId="77777777" w:rsidTr="00376A40">
        <w:tc>
          <w:tcPr>
            <w:tcW w:w="567" w:type="dxa"/>
            <w:vMerge/>
            <w:tcBorders>
              <w:left w:val="single" w:sz="4" w:space="0" w:color="000000"/>
            </w:tcBorders>
            <w:shd w:val="clear" w:color="auto" w:fill="auto"/>
          </w:tcPr>
          <w:p w14:paraId="45D177C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FED9AE3" w14:textId="77777777" w:rsidR="00E27C53" w:rsidRPr="00C35CDB" w:rsidRDefault="00E27C53" w:rsidP="00376A4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BBEC6" w14:textId="77777777" w:rsidR="00E27C53" w:rsidRPr="00C35CDB" w:rsidRDefault="00E27C53" w:rsidP="00376A40">
            <w:pPr>
              <w:snapToGrid w:val="0"/>
              <w:jc w:val="both"/>
              <w:rPr>
                <w:rFonts w:eastAsia="TimesNewRomanPSMT"/>
                <w:b/>
                <w:bCs/>
                <w:lang w:val="en-US"/>
              </w:rPr>
            </w:pPr>
          </w:p>
        </w:tc>
      </w:tr>
      <w:tr w:rsidR="00E27C53" w:rsidRPr="00C35CDB" w14:paraId="49DFED1C" w14:textId="77777777" w:rsidTr="00376A40">
        <w:tc>
          <w:tcPr>
            <w:tcW w:w="567" w:type="dxa"/>
            <w:vMerge/>
            <w:tcBorders>
              <w:left w:val="single" w:sz="4" w:space="0" w:color="000000"/>
            </w:tcBorders>
            <w:shd w:val="clear" w:color="auto" w:fill="auto"/>
          </w:tcPr>
          <w:p w14:paraId="3B89E5B4"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3DEDAD" w14:textId="77777777" w:rsidR="00E27C53" w:rsidRPr="00C35CDB" w:rsidRDefault="00E27C53" w:rsidP="00376A4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3E408" w14:textId="77777777" w:rsidR="00E27C53" w:rsidRPr="00C35CDB" w:rsidRDefault="00E27C53" w:rsidP="00376A40">
            <w:pPr>
              <w:snapToGrid w:val="0"/>
              <w:jc w:val="both"/>
              <w:rPr>
                <w:rFonts w:eastAsia="TimesNewRomanPSMT"/>
                <w:b/>
                <w:bCs/>
                <w:lang w:val="en-US"/>
              </w:rPr>
            </w:pPr>
          </w:p>
        </w:tc>
      </w:tr>
      <w:tr w:rsidR="00E27C53" w:rsidRPr="00C35CDB" w14:paraId="28927384" w14:textId="77777777" w:rsidTr="00376A40">
        <w:tc>
          <w:tcPr>
            <w:tcW w:w="567" w:type="dxa"/>
            <w:vMerge/>
            <w:tcBorders>
              <w:left w:val="single" w:sz="4" w:space="0" w:color="000000"/>
            </w:tcBorders>
            <w:shd w:val="clear" w:color="auto" w:fill="auto"/>
          </w:tcPr>
          <w:p w14:paraId="2E981BB9"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C6C45CD" w14:textId="77777777" w:rsidR="00E27C53" w:rsidRPr="00C35CDB" w:rsidRDefault="00E27C53" w:rsidP="00376A4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E88CB" w14:textId="77777777" w:rsidR="00E27C53" w:rsidRPr="00C35CDB" w:rsidRDefault="00E27C53" w:rsidP="00376A40">
            <w:pPr>
              <w:snapToGrid w:val="0"/>
              <w:jc w:val="both"/>
              <w:rPr>
                <w:rFonts w:eastAsia="TimesNewRomanPSMT"/>
                <w:b/>
                <w:bCs/>
                <w:lang w:val="ru-RU"/>
              </w:rPr>
            </w:pPr>
          </w:p>
        </w:tc>
      </w:tr>
      <w:tr w:rsidR="00E27C53" w:rsidRPr="00C35CDB" w14:paraId="5FF7DF67" w14:textId="77777777" w:rsidTr="00376A40">
        <w:trPr>
          <w:trHeight w:val="1376"/>
        </w:trPr>
        <w:tc>
          <w:tcPr>
            <w:tcW w:w="567" w:type="dxa"/>
            <w:vMerge/>
            <w:tcBorders>
              <w:left w:val="single" w:sz="4" w:space="0" w:color="000000"/>
              <w:bottom w:val="single" w:sz="4" w:space="0" w:color="000000"/>
            </w:tcBorders>
            <w:shd w:val="clear" w:color="auto" w:fill="auto"/>
          </w:tcPr>
          <w:p w14:paraId="15666965" w14:textId="77777777" w:rsidR="00E27C53" w:rsidRPr="00C35CDB" w:rsidRDefault="00E27C53" w:rsidP="00376A4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E60FE3" w14:textId="77777777" w:rsidR="00E27C53" w:rsidRPr="00C35CDB" w:rsidRDefault="00E27C53" w:rsidP="00376A4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FC3E88" w14:textId="77777777" w:rsidR="00E27C53" w:rsidRPr="00C35CDB" w:rsidRDefault="00E27C53" w:rsidP="00376A40">
            <w:pPr>
              <w:snapToGrid w:val="0"/>
              <w:jc w:val="both"/>
              <w:rPr>
                <w:rFonts w:eastAsia="TimesNewRomanPSMT"/>
                <w:b/>
                <w:bCs/>
              </w:rPr>
            </w:pPr>
          </w:p>
        </w:tc>
      </w:tr>
    </w:tbl>
    <w:p w14:paraId="43425B78"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70EFD366" w14:textId="77777777" w:rsidTr="00376A40">
        <w:tc>
          <w:tcPr>
            <w:tcW w:w="567" w:type="dxa"/>
            <w:vMerge w:val="restart"/>
            <w:tcBorders>
              <w:top w:val="single" w:sz="4" w:space="0" w:color="000000"/>
              <w:left w:val="single" w:sz="4" w:space="0" w:color="000000"/>
            </w:tcBorders>
            <w:shd w:val="clear" w:color="auto" w:fill="auto"/>
          </w:tcPr>
          <w:p w14:paraId="63BBD765" w14:textId="77777777" w:rsidR="00E27C53" w:rsidRPr="00C35CDB" w:rsidRDefault="00E27C53" w:rsidP="00376A40">
            <w:pPr>
              <w:snapToGrid w:val="0"/>
              <w:jc w:val="both"/>
            </w:pPr>
          </w:p>
          <w:p w14:paraId="38431E80" w14:textId="77777777" w:rsidR="00E27C53" w:rsidRPr="00C35CDB" w:rsidRDefault="00E27C53" w:rsidP="00376A40">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01F5E20E" w14:textId="77777777" w:rsidR="00E27C53" w:rsidRPr="00C35CDB" w:rsidRDefault="00E27C53" w:rsidP="00376A40">
            <w:pPr>
              <w:snapToGrid w:val="0"/>
              <w:jc w:val="both"/>
              <w:rPr>
                <w:rFonts w:eastAsia="TimesNewRomanPSMT"/>
                <w:bCs/>
                <w:i/>
                <w:lang w:val="en-US"/>
              </w:rPr>
            </w:pPr>
          </w:p>
          <w:p w14:paraId="50EDE67C" w14:textId="77777777" w:rsidR="00E27C53" w:rsidRPr="00C35CDB" w:rsidRDefault="00E27C53" w:rsidP="00376A40">
            <w:pPr>
              <w:snapToGrid w:val="0"/>
              <w:jc w:val="both"/>
              <w:rPr>
                <w:rFonts w:eastAsia="TimesNewRomanPSMT"/>
                <w:bCs/>
                <w:i/>
                <w:lang w:val="en-US"/>
              </w:rPr>
            </w:pPr>
          </w:p>
          <w:p w14:paraId="51B0141E" w14:textId="77777777" w:rsidR="00E27C53" w:rsidRPr="00C35CDB" w:rsidRDefault="00E27C53" w:rsidP="00376A40">
            <w:pPr>
              <w:snapToGrid w:val="0"/>
              <w:jc w:val="both"/>
              <w:rPr>
                <w:rFonts w:eastAsia="TimesNewRomanPSMT"/>
                <w:bCs/>
                <w:i/>
                <w:lang w:val="en-US"/>
              </w:rPr>
            </w:pPr>
          </w:p>
          <w:p w14:paraId="6B00910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FC96483"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219F7A" w14:textId="77777777" w:rsidR="00E27C53" w:rsidRPr="00C35CDB" w:rsidRDefault="00E27C53" w:rsidP="00376A40">
            <w:pPr>
              <w:snapToGrid w:val="0"/>
              <w:jc w:val="both"/>
              <w:rPr>
                <w:rFonts w:eastAsia="TimesNewRomanPSMT"/>
                <w:b/>
                <w:bCs/>
                <w:lang w:val="en-US"/>
              </w:rPr>
            </w:pPr>
          </w:p>
        </w:tc>
      </w:tr>
      <w:tr w:rsidR="00E27C53" w:rsidRPr="00C35CDB" w14:paraId="3F3B9757" w14:textId="77777777" w:rsidTr="00376A40">
        <w:tc>
          <w:tcPr>
            <w:tcW w:w="567" w:type="dxa"/>
            <w:vMerge/>
            <w:tcBorders>
              <w:left w:val="single" w:sz="4" w:space="0" w:color="000000"/>
            </w:tcBorders>
            <w:shd w:val="clear" w:color="auto" w:fill="auto"/>
          </w:tcPr>
          <w:p w14:paraId="3B8DE638"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DC5B70D" w14:textId="77777777" w:rsidR="00E27C53" w:rsidRPr="00C35CDB" w:rsidRDefault="00E27C53" w:rsidP="00376A4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0C5D38" w14:textId="77777777" w:rsidR="00E27C53" w:rsidRPr="00C35CDB" w:rsidRDefault="00E27C53" w:rsidP="00376A40">
            <w:pPr>
              <w:snapToGrid w:val="0"/>
              <w:jc w:val="both"/>
              <w:rPr>
                <w:rFonts w:eastAsia="TimesNewRomanPSMT"/>
                <w:b/>
                <w:bCs/>
                <w:lang w:val="en-US"/>
              </w:rPr>
            </w:pPr>
          </w:p>
          <w:p w14:paraId="3660EB9C" w14:textId="77777777" w:rsidR="00E27C53" w:rsidRPr="00C35CDB" w:rsidRDefault="00E27C53" w:rsidP="00376A40">
            <w:pPr>
              <w:snapToGrid w:val="0"/>
              <w:jc w:val="both"/>
              <w:rPr>
                <w:rFonts w:eastAsia="TimesNewRomanPSMT"/>
                <w:b/>
                <w:bCs/>
                <w:lang w:val="en-US"/>
              </w:rPr>
            </w:pPr>
          </w:p>
        </w:tc>
      </w:tr>
      <w:tr w:rsidR="00E27C53" w:rsidRPr="00C35CDB" w14:paraId="3467F1F2" w14:textId="77777777" w:rsidTr="00376A40">
        <w:tc>
          <w:tcPr>
            <w:tcW w:w="567" w:type="dxa"/>
            <w:vMerge/>
            <w:tcBorders>
              <w:left w:val="single" w:sz="4" w:space="0" w:color="000000"/>
            </w:tcBorders>
            <w:shd w:val="clear" w:color="auto" w:fill="auto"/>
          </w:tcPr>
          <w:p w14:paraId="6C29AC02"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5B8CCE7" w14:textId="77777777" w:rsidR="00E27C53" w:rsidRPr="00C35CDB" w:rsidRDefault="00E27C53" w:rsidP="00376A4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97D47" w14:textId="77777777" w:rsidR="00E27C53" w:rsidRPr="00C35CDB" w:rsidRDefault="00E27C53" w:rsidP="00376A40">
            <w:pPr>
              <w:snapToGrid w:val="0"/>
              <w:jc w:val="both"/>
              <w:rPr>
                <w:rFonts w:eastAsia="TimesNewRomanPSMT"/>
                <w:b/>
                <w:bCs/>
                <w:lang w:val="en-US"/>
              </w:rPr>
            </w:pPr>
          </w:p>
        </w:tc>
      </w:tr>
      <w:tr w:rsidR="00E27C53" w:rsidRPr="00C35CDB" w14:paraId="7BAA7027" w14:textId="77777777" w:rsidTr="00376A40">
        <w:tc>
          <w:tcPr>
            <w:tcW w:w="567" w:type="dxa"/>
            <w:vMerge/>
            <w:tcBorders>
              <w:left w:val="single" w:sz="4" w:space="0" w:color="000000"/>
            </w:tcBorders>
            <w:shd w:val="clear" w:color="auto" w:fill="auto"/>
          </w:tcPr>
          <w:p w14:paraId="12B9B326"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1A714C" w14:textId="77777777" w:rsidR="00E27C53" w:rsidRPr="00C35CDB" w:rsidRDefault="00E27C53" w:rsidP="00376A4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96F2B" w14:textId="77777777" w:rsidR="00E27C53" w:rsidRPr="00C35CDB" w:rsidRDefault="00E27C53" w:rsidP="00376A40">
            <w:pPr>
              <w:snapToGrid w:val="0"/>
              <w:jc w:val="both"/>
              <w:rPr>
                <w:rFonts w:eastAsia="TimesNewRomanPSMT"/>
                <w:b/>
                <w:bCs/>
                <w:lang w:val="en-US"/>
              </w:rPr>
            </w:pPr>
          </w:p>
        </w:tc>
      </w:tr>
      <w:tr w:rsidR="00E27C53" w:rsidRPr="00C35CDB" w14:paraId="55D93CFE" w14:textId="77777777" w:rsidTr="00376A40">
        <w:tc>
          <w:tcPr>
            <w:tcW w:w="567" w:type="dxa"/>
            <w:vMerge/>
            <w:tcBorders>
              <w:left w:val="single" w:sz="4" w:space="0" w:color="000000"/>
            </w:tcBorders>
            <w:shd w:val="clear" w:color="auto" w:fill="auto"/>
          </w:tcPr>
          <w:p w14:paraId="549D7676"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7D67518" w14:textId="77777777" w:rsidR="00E27C53" w:rsidRPr="00C35CDB" w:rsidRDefault="00E27C53" w:rsidP="00376A4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6E699" w14:textId="77777777" w:rsidR="00E27C53" w:rsidRPr="00C35CDB" w:rsidRDefault="00E27C53" w:rsidP="00376A40">
            <w:pPr>
              <w:snapToGrid w:val="0"/>
              <w:jc w:val="both"/>
              <w:rPr>
                <w:rFonts w:eastAsia="TimesNewRomanPSMT"/>
                <w:b/>
                <w:bCs/>
                <w:lang w:val="en-US"/>
              </w:rPr>
            </w:pPr>
          </w:p>
        </w:tc>
      </w:tr>
      <w:tr w:rsidR="00E27C53" w:rsidRPr="00C35CDB" w14:paraId="3ACF3D94" w14:textId="77777777" w:rsidTr="00376A40">
        <w:tc>
          <w:tcPr>
            <w:tcW w:w="567" w:type="dxa"/>
            <w:vMerge/>
            <w:tcBorders>
              <w:left w:val="single" w:sz="4" w:space="0" w:color="000000"/>
            </w:tcBorders>
            <w:shd w:val="clear" w:color="auto" w:fill="auto"/>
          </w:tcPr>
          <w:p w14:paraId="0A05CC12"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B728251" w14:textId="77777777" w:rsidR="00E27C53" w:rsidRPr="00C35CDB" w:rsidRDefault="00E27C53" w:rsidP="00376A4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FE249C" w14:textId="77777777" w:rsidR="00E27C53" w:rsidRPr="00C35CDB" w:rsidRDefault="00E27C53" w:rsidP="00376A40">
            <w:pPr>
              <w:snapToGrid w:val="0"/>
              <w:jc w:val="both"/>
              <w:rPr>
                <w:rFonts w:eastAsia="TimesNewRomanPSMT"/>
                <w:b/>
                <w:bCs/>
                <w:lang w:val="ru-RU"/>
              </w:rPr>
            </w:pPr>
          </w:p>
        </w:tc>
      </w:tr>
      <w:tr w:rsidR="00E27C53" w:rsidRPr="00C35CDB" w14:paraId="0C0BFB42" w14:textId="77777777" w:rsidTr="00376A40">
        <w:trPr>
          <w:trHeight w:val="1376"/>
        </w:trPr>
        <w:tc>
          <w:tcPr>
            <w:tcW w:w="567" w:type="dxa"/>
            <w:vMerge/>
            <w:tcBorders>
              <w:left w:val="single" w:sz="4" w:space="0" w:color="000000"/>
              <w:bottom w:val="single" w:sz="4" w:space="0" w:color="000000"/>
            </w:tcBorders>
            <w:shd w:val="clear" w:color="auto" w:fill="auto"/>
          </w:tcPr>
          <w:p w14:paraId="3B7A267D" w14:textId="77777777" w:rsidR="00E27C53" w:rsidRPr="00C35CDB" w:rsidRDefault="00E27C53" w:rsidP="00376A4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8236D70" w14:textId="77777777" w:rsidR="00E27C53" w:rsidRPr="00C35CDB" w:rsidRDefault="00E27C53" w:rsidP="00376A4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2A4E55" w14:textId="77777777" w:rsidR="00E27C53" w:rsidRPr="00C35CDB" w:rsidRDefault="00E27C53" w:rsidP="00376A40">
            <w:pPr>
              <w:snapToGrid w:val="0"/>
              <w:jc w:val="both"/>
              <w:rPr>
                <w:rFonts w:eastAsia="TimesNewRomanPSMT"/>
                <w:b/>
                <w:bCs/>
              </w:rPr>
            </w:pPr>
          </w:p>
        </w:tc>
      </w:tr>
    </w:tbl>
    <w:p w14:paraId="42B2C76D" w14:textId="77777777" w:rsidR="00E27C53" w:rsidRPr="00C35CDB" w:rsidRDefault="00E27C53" w:rsidP="00E27C53"/>
    <w:p w14:paraId="5F998021" w14:textId="77777777" w:rsidR="00E27C53" w:rsidRPr="00C35CDB" w:rsidRDefault="00E27C53" w:rsidP="00E27C53">
      <w:pPr>
        <w:rPr>
          <w:b/>
          <w:noProof/>
        </w:rPr>
      </w:pPr>
      <w:r w:rsidRPr="00C35CDB">
        <w:rPr>
          <w:b/>
          <w:noProof/>
        </w:rPr>
        <w:t>НАПОМЕНЕ:</w:t>
      </w:r>
    </w:p>
    <w:p w14:paraId="1ED56288"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B31CE80" w14:textId="77777777" w:rsidR="00E27C53" w:rsidRPr="00C35CDB" w:rsidRDefault="00E27C53" w:rsidP="00E27C53">
      <w:pPr>
        <w:rPr>
          <w:noProof/>
        </w:rPr>
      </w:pPr>
      <w:r w:rsidRPr="00C35CDB">
        <w:rPr>
          <w:noProof/>
        </w:rPr>
        <w:t>Образац копирати, уколико има више подизвођача.</w:t>
      </w:r>
    </w:p>
    <w:p w14:paraId="40CBEF33" w14:textId="77777777" w:rsidR="00E27C53" w:rsidRPr="00C35CDB" w:rsidRDefault="00E27C53" w:rsidP="00E27C53">
      <w:pPr>
        <w:rPr>
          <w:noProof/>
        </w:rPr>
      </w:pPr>
    </w:p>
    <w:p w14:paraId="6AA4442D" w14:textId="77777777" w:rsidR="00E27C53" w:rsidRPr="00C35CDB" w:rsidRDefault="00E27C53" w:rsidP="00E27C53">
      <w:pPr>
        <w:rPr>
          <w:noProof/>
        </w:rPr>
      </w:pPr>
    </w:p>
    <w:p w14:paraId="3AD86B95" w14:textId="77777777" w:rsidR="00E27C53" w:rsidRPr="00C35CDB" w:rsidRDefault="00E27C53" w:rsidP="00E27C53">
      <w:pPr>
        <w:rPr>
          <w:noProof/>
        </w:rPr>
      </w:pPr>
    </w:p>
    <w:p w14:paraId="1BA408ED" w14:textId="77777777" w:rsidR="00E27C53" w:rsidRPr="00C35CDB" w:rsidRDefault="00E27C53" w:rsidP="00E27C53">
      <w:pPr>
        <w:rPr>
          <w:noProof/>
        </w:rPr>
      </w:pPr>
    </w:p>
    <w:p w14:paraId="7EF71EBF" w14:textId="77777777" w:rsidR="00E27C53" w:rsidRPr="00C35CDB" w:rsidRDefault="00E27C53" w:rsidP="00E27C53">
      <w:pPr>
        <w:rPr>
          <w:noProof/>
        </w:rPr>
      </w:pPr>
    </w:p>
    <w:p w14:paraId="69637D7F"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5F06638A" w14:textId="77777777" w:rsidTr="00376A40">
        <w:trPr>
          <w:trHeight w:val="307"/>
        </w:trPr>
        <w:tc>
          <w:tcPr>
            <w:tcW w:w="1203" w:type="dxa"/>
          </w:tcPr>
          <w:p w14:paraId="28D25192" w14:textId="77777777" w:rsidR="00E27C53" w:rsidRPr="00C35CDB" w:rsidRDefault="00E27C53" w:rsidP="00376A40">
            <w:pPr>
              <w:jc w:val="center"/>
              <w:rPr>
                <w:noProof/>
              </w:rPr>
            </w:pPr>
            <w:r w:rsidRPr="00C35CDB">
              <w:rPr>
                <w:noProof/>
              </w:rPr>
              <w:t>М.П.</w:t>
            </w:r>
          </w:p>
        </w:tc>
        <w:tc>
          <w:tcPr>
            <w:tcW w:w="3975" w:type="dxa"/>
            <w:tcBorders>
              <w:bottom w:val="single" w:sz="4" w:space="0" w:color="auto"/>
            </w:tcBorders>
          </w:tcPr>
          <w:p w14:paraId="27901F1D" w14:textId="77777777" w:rsidR="00E27C53" w:rsidRPr="00C35CDB" w:rsidRDefault="00E27C53" w:rsidP="00376A40">
            <w:pPr>
              <w:rPr>
                <w:b/>
                <w:noProof/>
              </w:rPr>
            </w:pPr>
          </w:p>
        </w:tc>
      </w:tr>
      <w:tr w:rsidR="00E27C53" w:rsidRPr="00C35CDB" w14:paraId="6A2DF637" w14:textId="77777777" w:rsidTr="00376A40">
        <w:trPr>
          <w:trHeight w:val="292"/>
        </w:trPr>
        <w:tc>
          <w:tcPr>
            <w:tcW w:w="1203" w:type="dxa"/>
          </w:tcPr>
          <w:p w14:paraId="13259454" w14:textId="77777777" w:rsidR="00E27C53" w:rsidRPr="00C35CDB" w:rsidRDefault="00E27C53" w:rsidP="00376A40">
            <w:pPr>
              <w:rPr>
                <w:b/>
                <w:noProof/>
              </w:rPr>
            </w:pPr>
          </w:p>
        </w:tc>
        <w:tc>
          <w:tcPr>
            <w:tcW w:w="3975" w:type="dxa"/>
            <w:tcBorders>
              <w:top w:val="single" w:sz="4" w:space="0" w:color="auto"/>
            </w:tcBorders>
          </w:tcPr>
          <w:p w14:paraId="23B82346" w14:textId="77777777" w:rsidR="00E27C53" w:rsidRPr="00C35CDB" w:rsidRDefault="00E27C53" w:rsidP="00376A40">
            <w:pPr>
              <w:jc w:val="center"/>
              <w:rPr>
                <w:noProof/>
              </w:rPr>
            </w:pPr>
            <w:r w:rsidRPr="00C35CDB">
              <w:rPr>
                <w:noProof/>
              </w:rPr>
              <w:t>ПОТПИС</w:t>
            </w:r>
          </w:p>
        </w:tc>
      </w:tr>
    </w:tbl>
    <w:p w14:paraId="004B8842" w14:textId="77777777" w:rsidR="00E27C53" w:rsidRPr="00AE1407" w:rsidRDefault="00E27C53" w:rsidP="00E27C53">
      <w:pPr>
        <w:rPr>
          <w:noProof/>
        </w:rPr>
      </w:pPr>
      <w:r w:rsidRPr="00C35CDB">
        <w:rPr>
          <w:noProof/>
        </w:rPr>
        <w:t xml:space="preserve"> </w:t>
      </w:r>
    </w:p>
    <w:p w14:paraId="6CB6EB25"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AF7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60D0D" w14:textId="77777777" w:rsidR="00D9212C" w:rsidRDefault="00D9212C">
      <w:r>
        <w:separator/>
      </w:r>
    </w:p>
  </w:endnote>
  <w:endnote w:type="continuationSeparator" w:id="0">
    <w:p w14:paraId="68018B4D" w14:textId="77777777" w:rsidR="00D9212C" w:rsidRDefault="00D9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71336" w14:textId="77777777" w:rsidR="00D9212C" w:rsidRDefault="00D9212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8C4AE" w14:textId="77777777" w:rsidR="00D9212C" w:rsidRDefault="00D9212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562AE99" w14:textId="77777777" w:rsidR="00D9212C" w:rsidRDefault="00D9212C">
            <w:pPr>
              <w:pStyle w:val="Footer"/>
              <w:jc w:val="center"/>
            </w:pPr>
            <w:r>
              <w:t xml:space="preserve">Страна </w:t>
            </w:r>
            <w:r>
              <w:rPr>
                <w:b/>
              </w:rPr>
              <w:fldChar w:fldCharType="begin"/>
            </w:r>
            <w:r>
              <w:rPr>
                <w:b/>
              </w:rPr>
              <w:instrText xml:space="preserve"> PAGE </w:instrText>
            </w:r>
            <w:r>
              <w:rPr>
                <w:b/>
              </w:rPr>
              <w:fldChar w:fldCharType="separate"/>
            </w:r>
            <w:r w:rsidR="00751325">
              <w:rPr>
                <w:b/>
                <w:noProof/>
              </w:rPr>
              <w:t>33</w:t>
            </w:r>
            <w:r>
              <w:rPr>
                <w:b/>
              </w:rPr>
              <w:fldChar w:fldCharType="end"/>
            </w:r>
            <w:r>
              <w:t xml:space="preserve"> од </w:t>
            </w:r>
            <w:r>
              <w:rPr>
                <w:b/>
              </w:rPr>
              <w:fldChar w:fldCharType="begin"/>
            </w:r>
            <w:r>
              <w:rPr>
                <w:b/>
              </w:rPr>
              <w:instrText xml:space="preserve"> NUMPAGES  </w:instrText>
            </w:r>
            <w:r>
              <w:rPr>
                <w:b/>
              </w:rPr>
              <w:fldChar w:fldCharType="separate"/>
            </w:r>
            <w:r w:rsidR="00751325">
              <w:rPr>
                <w:b/>
                <w:noProof/>
              </w:rPr>
              <w:t>36</w:t>
            </w:r>
            <w:r>
              <w:rPr>
                <w:b/>
              </w:rPr>
              <w:fldChar w:fldCharType="end"/>
            </w:r>
          </w:p>
        </w:sdtContent>
      </w:sdt>
    </w:sdtContent>
  </w:sdt>
  <w:p w14:paraId="65D1285A" w14:textId="77777777" w:rsidR="00D9212C" w:rsidRPr="00CF2211" w:rsidRDefault="00D9212C"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A04C" w14:textId="77777777" w:rsidR="00D9212C" w:rsidRDefault="00D9212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F5834" w14:textId="77777777" w:rsidR="00D9212C" w:rsidRDefault="00D9212C"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3F3EDED2" w14:textId="77777777" w:rsidR="00D9212C" w:rsidRPr="00BC2911" w:rsidRDefault="00D9212C" w:rsidP="00BC2911">
            <w:pPr>
              <w:pStyle w:val="Footer"/>
              <w:jc w:val="right"/>
            </w:pPr>
            <w:r>
              <w:rPr>
                <w:b/>
                <w:bCs/>
              </w:rPr>
              <w:fldChar w:fldCharType="begin"/>
            </w:r>
            <w:r>
              <w:rPr>
                <w:b/>
                <w:bCs/>
              </w:rPr>
              <w:instrText xml:space="preserve"> PAGE </w:instrText>
            </w:r>
            <w:r>
              <w:rPr>
                <w:b/>
                <w:bCs/>
              </w:rPr>
              <w:fldChar w:fldCharType="separate"/>
            </w:r>
            <w:r w:rsidR="00751325">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751325">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40A19" w14:textId="77777777" w:rsidR="00D9212C" w:rsidRDefault="00D92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2C020" w14:textId="77777777" w:rsidR="00D9212C" w:rsidRDefault="00D9212C">
      <w:r>
        <w:separator/>
      </w:r>
    </w:p>
  </w:footnote>
  <w:footnote w:type="continuationSeparator" w:id="0">
    <w:p w14:paraId="757DF053" w14:textId="77777777" w:rsidR="00D9212C" w:rsidRDefault="00D9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4606" w14:textId="77777777" w:rsidR="00D9212C" w:rsidRDefault="00D92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B64E" w14:textId="77777777" w:rsidR="00D9212C" w:rsidRPr="00884492" w:rsidRDefault="00D9212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11C2" w14:textId="77777777" w:rsidR="00D9212C" w:rsidRDefault="00D92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BE332C8"/>
    <w:multiLevelType w:val="hybridMultilevel"/>
    <w:tmpl w:val="5D389262"/>
    <w:lvl w:ilvl="0" w:tplc="0930CC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9"/>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2"/>
  </w:num>
  <w:num w:numId="12">
    <w:abstractNumId w:val="8"/>
  </w:num>
  <w:num w:numId="13">
    <w:abstractNumId w:val="13"/>
  </w:num>
  <w:num w:numId="14">
    <w:abstractNumId w:val="3"/>
  </w:num>
  <w:num w:numId="15">
    <w:abstractNumId w:val="16"/>
  </w:num>
  <w:num w:numId="16">
    <w:abstractNumId w:val="25"/>
  </w:num>
  <w:num w:numId="17">
    <w:abstractNumId w:val="10"/>
  </w:num>
  <w:num w:numId="18">
    <w:abstractNumId w:val="6"/>
  </w:num>
  <w:num w:numId="19">
    <w:abstractNumId w:val="23"/>
  </w:num>
  <w:num w:numId="20">
    <w:abstractNumId w:val="21"/>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17"/>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4D5F"/>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699"/>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69A3"/>
    <w:rsid w:val="000E727B"/>
    <w:rsid w:val="000F02BE"/>
    <w:rsid w:val="000F0736"/>
    <w:rsid w:val="000F0E13"/>
    <w:rsid w:val="000F10D6"/>
    <w:rsid w:val="000F1172"/>
    <w:rsid w:val="000F1190"/>
    <w:rsid w:val="000F306C"/>
    <w:rsid w:val="000F4A8D"/>
    <w:rsid w:val="000F51C7"/>
    <w:rsid w:val="000F68C7"/>
    <w:rsid w:val="000F6F0C"/>
    <w:rsid w:val="001007FF"/>
    <w:rsid w:val="00102920"/>
    <w:rsid w:val="00103301"/>
    <w:rsid w:val="00103B3A"/>
    <w:rsid w:val="0010519E"/>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271C"/>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0C0B"/>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0D98"/>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072"/>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17099"/>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5EFB"/>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12"/>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6A40"/>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C01"/>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4CA"/>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0BD5"/>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6F5B"/>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131"/>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1325"/>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1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1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18BC"/>
    <w:rsid w:val="00862360"/>
    <w:rsid w:val="008627DC"/>
    <w:rsid w:val="00862AD1"/>
    <w:rsid w:val="00862C2E"/>
    <w:rsid w:val="00863193"/>
    <w:rsid w:val="0086338B"/>
    <w:rsid w:val="00863674"/>
    <w:rsid w:val="00863CE3"/>
    <w:rsid w:val="00864239"/>
    <w:rsid w:val="008646EA"/>
    <w:rsid w:val="00864B1A"/>
    <w:rsid w:val="00864C0D"/>
    <w:rsid w:val="00867F09"/>
    <w:rsid w:val="0087077E"/>
    <w:rsid w:val="008707BC"/>
    <w:rsid w:val="008718B8"/>
    <w:rsid w:val="00871D6F"/>
    <w:rsid w:val="00872260"/>
    <w:rsid w:val="00873A47"/>
    <w:rsid w:val="00876E68"/>
    <w:rsid w:val="0087724B"/>
    <w:rsid w:val="00877E37"/>
    <w:rsid w:val="00880BFC"/>
    <w:rsid w:val="00880DD6"/>
    <w:rsid w:val="00880DF4"/>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2CFF"/>
    <w:rsid w:val="008A316D"/>
    <w:rsid w:val="008A3722"/>
    <w:rsid w:val="008A3D76"/>
    <w:rsid w:val="008A5342"/>
    <w:rsid w:val="008A541E"/>
    <w:rsid w:val="008A6242"/>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3D19"/>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607D"/>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2EA0"/>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37C07"/>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837"/>
    <w:rsid w:val="00995909"/>
    <w:rsid w:val="009959D0"/>
    <w:rsid w:val="0099644D"/>
    <w:rsid w:val="00997DDB"/>
    <w:rsid w:val="00997F3D"/>
    <w:rsid w:val="009A1312"/>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05EE"/>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273"/>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6003"/>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1A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4176"/>
    <w:rsid w:val="00B3562E"/>
    <w:rsid w:val="00B35A30"/>
    <w:rsid w:val="00B36ABA"/>
    <w:rsid w:val="00B37927"/>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CDB"/>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702"/>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8A2"/>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6B91"/>
    <w:rsid w:val="00C4793E"/>
    <w:rsid w:val="00C51414"/>
    <w:rsid w:val="00C51B99"/>
    <w:rsid w:val="00C53B24"/>
    <w:rsid w:val="00C54E9C"/>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E73"/>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05C1"/>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1C88"/>
    <w:rsid w:val="00D9212C"/>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5A78"/>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1814"/>
    <w:rsid w:val="00E81DFA"/>
    <w:rsid w:val="00E82413"/>
    <w:rsid w:val="00E83F51"/>
    <w:rsid w:val="00E846E5"/>
    <w:rsid w:val="00E85AF8"/>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2AF8"/>
    <w:rsid w:val="00EA3083"/>
    <w:rsid w:val="00EA33BA"/>
    <w:rsid w:val="00EA3B4E"/>
    <w:rsid w:val="00EA3C6F"/>
    <w:rsid w:val="00EA3CF6"/>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3F82"/>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255"/>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60F5"/>
    <w:rsid w:val="00FD7312"/>
    <w:rsid w:val="00FD7771"/>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94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13271C"/>
    <w:pPr>
      <w:tabs>
        <w:tab w:val="left" w:pos="426"/>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13271C"/>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13271C"/>
    <w:pPr>
      <w:tabs>
        <w:tab w:val="left" w:pos="426"/>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13271C"/>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3754011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A264E"/>
    <w:rsid w:val="0032724D"/>
    <w:rsid w:val="0033454F"/>
    <w:rsid w:val="008C6153"/>
    <w:rsid w:val="008F78B8"/>
    <w:rsid w:val="009628D2"/>
    <w:rsid w:val="00BF422D"/>
    <w:rsid w:val="00D555C9"/>
    <w:rsid w:val="00E42485"/>
    <w:rsid w:val="00F073D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599C-44FE-48F9-A06F-A5033ACC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9140</Words>
  <Characters>53897</Characters>
  <Application>Microsoft Office Word</Application>
  <DocSecurity>0</DocSecurity>
  <Lines>449</Lines>
  <Paragraphs>125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62912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24</cp:revision>
  <cp:lastPrinted>2017-09-26T11:30:00Z</cp:lastPrinted>
  <dcterms:created xsi:type="dcterms:W3CDTF">2019-09-17T10:00:00Z</dcterms:created>
  <dcterms:modified xsi:type="dcterms:W3CDTF">2019-09-17T12:31:00Z</dcterms:modified>
</cp:coreProperties>
</file>