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E" w:rsidRPr="004E1CED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BC7F7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34</w:t>
      </w:r>
      <w:r w:rsidR="00216AA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-19-O/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</w:p>
    <w:p w:rsidR="0038419E" w:rsidRPr="00A124D1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Дана:</w:t>
      </w:r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124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09.01.2020.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ДОДАТНО ПОЈАШЊЕЊЕ </w:t>
      </w:r>
      <w:r w:rsidR="00A124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Default="00216AA4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Pr="00216AA4" w:rsidRDefault="00216AA4" w:rsidP="0021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16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</w:p>
    <w:p w:rsidR="0054551E" w:rsidRPr="0054551E" w:rsidRDefault="0054551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4D1" w:rsidRDefault="00A124D1" w:rsidP="00A124D1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Predmet: </w:t>
      </w:r>
      <w:r>
        <w:rPr>
          <w:rFonts w:ascii="Arial Narrow" w:hAnsi="Arial Narrow"/>
        </w:rPr>
        <w:tab/>
        <w:t>Zahtev za dodatnim informacijama i pojašnjenjima konkursne dokumentacije za JN 342-19-O – servis i održavanje medicinske opreme proizvođača Shimadzu, Planmed i Aloka</w:t>
      </w:r>
    </w:p>
    <w:p w:rsidR="00A124D1" w:rsidRDefault="00A124D1" w:rsidP="00A124D1">
      <w:pPr>
        <w:rPr>
          <w:rFonts w:ascii="Arial Narrow" w:hAnsi="Arial Narrow"/>
        </w:rPr>
      </w:pPr>
    </w:p>
    <w:p w:rsidR="00A124D1" w:rsidRDefault="00A124D1" w:rsidP="00A124D1">
      <w:pPr>
        <w:rPr>
          <w:rFonts w:ascii="Arial Narrow" w:hAnsi="Arial Narrow"/>
        </w:rPr>
      </w:pPr>
    </w:p>
    <w:p w:rsidR="00A124D1" w:rsidRDefault="00A124D1" w:rsidP="00A124D1">
      <w:pPr>
        <w:rPr>
          <w:rFonts w:ascii="Arial Narrow" w:hAnsi="Arial Narrow"/>
        </w:rPr>
      </w:pPr>
      <w:r>
        <w:rPr>
          <w:rFonts w:ascii="Arial Narrow" w:hAnsi="Arial Narrow"/>
        </w:rPr>
        <w:t>Veza: DOBD-01/20-2</w:t>
      </w:r>
    </w:p>
    <w:p w:rsidR="00A124D1" w:rsidRDefault="00A124D1" w:rsidP="00A124D1">
      <w:pPr>
        <w:rPr>
          <w:rFonts w:ascii="Arial Narrow" w:hAnsi="Arial Narrow"/>
        </w:rPr>
      </w:pPr>
      <w:r>
        <w:rPr>
          <w:rFonts w:ascii="Arial Narrow" w:hAnsi="Arial Narrow"/>
        </w:rPr>
        <w:t>Datum: 08.01.2020.</w:t>
      </w:r>
    </w:p>
    <w:p w:rsidR="00A124D1" w:rsidRDefault="00A124D1" w:rsidP="00A124D1">
      <w:pPr>
        <w:rPr>
          <w:rFonts w:ascii="Arial Narrow" w:hAnsi="Arial Narrow"/>
        </w:rPr>
      </w:pPr>
    </w:p>
    <w:p w:rsidR="00A124D1" w:rsidRDefault="00A124D1" w:rsidP="00A124D1">
      <w:pPr>
        <w:rPr>
          <w:rFonts w:ascii="Arial Narrow" w:hAnsi="Arial Narrow"/>
        </w:rPr>
      </w:pPr>
      <w:r>
        <w:rPr>
          <w:rFonts w:ascii="Arial Narrow" w:hAnsi="Arial Narrow"/>
        </w:rPr>
        <w:t>Poštovani,</w:t>
      </w:r>
    </w:p>
    <w:p w:rsidR="00A124D1" w:rsidRDefault="00A124D1" w:rsidP="00A124D1">
      <w:pPr>
        <w:spacing w:after="60"/>
        <w:jc w:val="both"/>
        <w:rPr>
          <w:rFonts w:ascii="Arial Narrow" w:hAnsi="Arial Narrow"/>
        </w:rPr>
      </w:pPr>
    </w:p>
    <w:p w:rsidR="00A124D1" w:rsidRDefault="00A124D1" w:rsidP="00A124D1">
      <w:pPr>
        <w:spacing w:after="60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Detaljnom analizom konkursne dokumentacije JN 342-19-O – servis i održavanje medicinske opreme proizvođača Shimadzu, Planmed i Aloka, uočili smo da su nam potrebne dodatne informacije i pojašnjenja konkursne dokumentacije, pa Vas u skladu sa članom 63, stav 3, Zakona molimo za razjašnjenje.</w:t>
      </w:r>
    </w:p>
    <w:p w:rsidR="00A124D1" w:rsidRDefault="00A124D1" w:rsidP="00A124D1">
      <w:pPr>
        <w:pStyle w:val="Default"/>
        <w:jc w:val="both"/>
        <w:rPr>
          <w:rFonts w:ascii="Arial Narrow" w:hAnsi="Arial Narrow"/>
          <w:i/>
        </w:rPr>
      </w:pPr>
    </w:p>
    <w:p w:rsidR="00A124D1" w:rsidRDefault="00A124D1" w:rsidP="00A124D1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U Vašoj konkursnoj dokumentaciji, na strani 13, tačka 9.2 – Naručilac zahteva da garantni rok na rezervne delove bude po preporuci proizvođača, a za usluge minimum 12 meseci od dana izvršenja, odnosno ugradnje</w:t>
      </w:r>
      <w:r>
        <w:rPr>
          <w:iCs/>
        </w:rPr>
        <w:t>.</w:t>
      </w:r>
    </w:p>
    <w:p w:rsidR="00A124D1" w:rsidRDefault="00A124D1" w:rsidP="00A124D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Molimo Vas da se ovaj Zahtev na strani 13 izmeni iz razloga što proizvođač RTG aparata Shimadzu preporučuje preventivno servisiranje aparata na 3 do 4 meseca (3 do 4 puta godišnje, u zavisnosti od stepena eksploatacije), dok proizvođači UZV aparata Shimadzu i Aloka, kao i proizvođač mamografa Planmed preporučuju preventivno servisiranje na 6 meseci (2 puta godišnje). Zbog toga nismo u mogućnosti da damo garantni rok za usluge 12 meseci od dana izvršenja, već maksimalno koliko je gore navedeno.</w:t>
      </w:r>
    </w:p>
    <w:p w:rsidR="00A124D1" w:rsidRDefault="00A124D1" w:rsidP="00A124D1">
      <w:pPr>
        <w:jc w:val="both"/>
        <w:rPr>
          <w:rFonts w:ascii="Arial Narrow" w:hAnsi="Arial Narrow"/>
        </w:rPr>
      </w:pPr>
    </w:p>
    <w:p w:rsidR="00A124D1" w:rsidRDefault="00A124D1" w:rsidP="00A124D1">
      <w:pPr>
        <w:pStyle w:val="BodyTextIndent"/>
        <w:spacing w:after="0"/>
        <w:ind w:left="0"/>
        <w:jc w:val="both"/>
        <w:rPr>
          <w:rFonts w:ascii="Arial Narrow" w:hAnsi="Arial Narrow"/>
        </w:rPr>
      </w:pPr>
    </w:p>
    <w:p w:rsidR="00A124D1" w:rsidRDefault="00A124D1" w:rsidP="00A124D1">
      <w:pPr>
        <w:spacing w:after="60"/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b/>
          <w:i/>
          <w:lang w:val="de-DE"/>
        </w:rPr>
        <w:t>Molim Vas da uzmete u obzir našu primedbu i uzmete u razmatranje izmenu Konkursne dokumentacije, jer s obzirom na sve navedeno nismo u mogućnosti da ispunimo uslov od 12 meseci garantni rok na usluge servisa.</w:t>
      </w:r>
    </w:p>
    <w:p w:rsidR="00A124D1" w:rsidRDefault="00A124D1" w:rsidP="00A124D1">
      <w:pPr>
        <w:pStyle w:val="BodyTextIndent"/>
        <w:spacing w:after="0"/>
        <w:ind w:left="0"/>
        <w:jc w:val="both"/>
        <w:rPr>
          <w:rFonts w:ascii="Arial Narrow" w:hAnsi="Arial Narrow"/>
          <w:lang w:val="de-DE"/>
        </w:rPr>
      </w:pPr>
    </w:p>
    <w:p w:rsidR="00BC7F75" w:rsidRDefault="00A124D1" w:rsidP="00A124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  <w:r>
        <w:rPr>
          <w:rFonts w:ascii="Arial Narrow" w:hAnsi="Arial Narrow"/>
          <w:lang w:val="de-DE"/>
        </w:rPr>
        <w:t>Unapred Vam se zahvaljujemo na odgovoru.</w:t>
      </w:r>
      <w:bookmarkStart w:id="0" w:name="_GoBack"/>
      <w:bookmarkEnd w:id="0"/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t> </w:t>
      </w:r>
      <w:r w:rsidR="007C15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</w:t>
      </w:r>
    </w:p>
    <w:p w:rsidR="0038419E" w:rsidRDefault="0038419E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69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Наручилац ће прис</w:t>
      </w:r>
      <w:r w:rsidR="002A08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</w:t>
      </w:r>
      <w:r w:rsidRPr="008769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упити измени конкурсне документације у делу где је то потребно, а све у складу са чланом 63. Закона о јавним набавкама.</w:t>
      </w:r>
    </w:p>
    <w:p w:rsidR="0087695A" w:rsidRDefault="0087695A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16AA4" w:rsidRPr="00216AA4" w:rsidRDefault="00216AA4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Toc389030812"/>
      <w:bookmarkStart w:id="2" w:name="_Toc375826005"/>
      <w:bookmarkStart w:id="3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BC7F75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  <w:r w:rsidR="00216AA4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</w:p>
    <w:bookmarkEnd w:id="1"/>
    <w:bookmarkEnd w:id="2"/>
    <w:bookmarkEnd w:id="3"/>
    <w:sectPr w:rsidR="0038419E" w:rsidRPr="0038419E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D3" w:rsidRDefault="00961633">
      <w:pPr>
        <w:spacing w:after="0" w:line="240" w:lineRule="auto"/>
      </w:pPr>
      <w:r>
        <w:separator/>
      </w:r>
    </w:p>
  </w:endnote>
  <w:endnote w:type="continuationSeparator" w:id="0">
    <w:p w:rsidR="00814AD3" w:rsidRDefault="0096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YU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/>
    <w:sdtContent>
      <w:p w:rsidR="0065781B" w:rsidRPr="00C068CE" w:rsidRDefault="0038419E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A124D1">
          <w:rPr>
            <w:noProof/>
          </w:rPr>
          <w:t>2</w:t>
        </w:r>
        <w:r w:rsidRPr="00C068CE">
          <w:fldChar w:fldCharType="end"/>
        </w:r>
      </w:p>
    </w:sdtContent>
  </w:sdt>
  <w:p w:rsidR="0065781B" w:rsidRDefault="00A12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D3" w:rsidRDefault="00961633">
      <w:pPr>
        <w:spacing w:after="0" w:line="240" w:lineRule="auto"/>
      </w:pPr>
      <w:r>
        <w:separator/>
      </w:r>
    </w:p>
  </w:footnote>
  <w:footnote w:type="continuationSeparator" w:id="0">
    <w:p w:rsidR="00814AD3" w:rsidRDefault="0096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C1" w:rsidRDefault="00A124D1" w:rsidP="00EA76C1">
    <w:pPr>
      <w:pStyle w:val="Header"/>
      <w:jc w:val="center"/>
      <w:rPr>
        <w:b/>
      </w:rPr>
    </w:pPr>
    <w:r>
      <w:rPr>
        <w:b/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40063484" r:id="rId2"/>
      </w:pict>
    </w:r>
    <w:r w:rsidR="0038419E" w:rsidRPr="00435FB2">
      <w:rPr>
        <w:b/>
      </w:rPr>
      <w:t>КЛИНИЧКИ ЦЕНТАР ВОЈВОДИНЕ</w:t>
    </w:r>
  </w:p>
  <w:p w:rsidR="00EA76C1" w:rsidRPr="00435FB2" w:rsidRDefault="0038419E" w:rsidP="00EA76C1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EA76C1" w:rsidRDefault="0038419E" w:rsidP="00EA76C1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EA76C1" w:rsidRDefault="0038419E" w:rsidP="00EA76C1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EA76C1" w:rsidRPr="00506658" w:rsidRDefault="00A124D1" w:rsidP="00EA76C1">
    <w:pPr>
      <w:pStyle w:val="Header"/>
      <w:jc w:val="center"/>
    </w:pPr>
    <w:hyperlink r:id="rId4" w:history="1">
      <w:r w:rsidR="0038419E" w:rsidRPr="00582B61">
        <w:rPr>
          <w:rStyle w:val="Hyperlink"/>
        </w:rPr>
        <w:t>www.kcv.rs</w:t>
      </w:r>
    </w:hyperlink>
    <w:r w:rsidR="0038419E">
      <w:t xml:space="preserve"> </w:t>
    </w:r>
  </w:p>
  <w:p w:rsidR="0065781B" w:rsidRPr="00EA76C1" w:rsidRDefault="0038419E" w:rsidP="00EA76C1">
    <w:pPr>
      <w:pStyle w:val="Header"/>
      <w:spacing w:after="120"/>
      <w:jc w:val="center"/>
    </w:pPr>
    <w:r>
      <w:rPr>
        <w:noProof/>
        <w:lang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216AA4"/>
    <w:rsid w:val="002A0820"/>
    <w:rsid w:val="0038419E"/>
    <w:rsid w:val="004E1CED"/>
    <w:rsid w:val="0054551E"/>
    <w:rsid w:val="005C4218"/>
    <w:rsid w:val="006914CF"/>
    <w:rsid w:val="007C1567"/>
    <w:rsid w:val="00814AD3"/>
    <w:rsid w:val="00817026"/>
    <w:rsid w:val="0087695A"/>
    <w:rsid w:val="00961633"/>
    <w:rsid w:val="00A124D1"/>
    <w:rsid w:val="00AB1861"/>
    <w:rsid w:val="00BC7F75"/>
    <w:rsid w:val="00D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BC7F75"/>
    <w:pPr>
      <w:spacing w:after="120" w:line="240" w:lineRule="auto"/>
      <w:ind w:left="283"/>
    </w:pPr>
    <w:rPr>
      <w:rFonts w:ascii="Times Roman YU" w:eastAsia="Times New Roman" w:hAnsi="Times Roman YU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7F75"/>
    <w:rPr>
      <w:rFonts w:ascii="Times Roman YU" w:eastAsia="Times New Roman" w:hAnsi="Times Roman YU" w:cs="Times New Roman"/>
      <w:sz w:val="24"/>
      <w:szCs w:val="24"/>
      <w:lang w:val="en-US"/>
    </w:rPr>
  </w:style>
  <w:style w:type="paragraph" w:customStyle="1" w:styleId="Default">
    <w:name w:val="Default"/>
    <w:rsid w:val="00BC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BC7F75"/>
    <w:pPr>
      <w:spacing w:after="120" w:line="240" w:lineRule="auto"/>
      <w:ind w:left="283"/>
    </w:pPr>
    <w:rPr>
      <w:rFonts w:ascii="Times Roman YU" w:eastAsia="Times New Roman" w:hAnsi="Times Roman YU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7F75"/>
    <w:rPr>
      <w:rFonts w:ascii="Times Roman YU" w:eastAsia="Times New Roman" w:hAnsi="Times Roman YU" w:cs="Times New Roman"/>
      <w:sz w:val="24"/>
      <w:szCs w:val="24"/>
      <w:lang w:val="en-US"/>
    </w:rPr>
  </w:style>
  <w:style w:type="paragraph" w:customStyle="1" w:styleId="Default">
    <w:name w:val="Default"/>
    <w:rsid w:val="00BC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651D-8CF2-4978-B16A-786B452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dcterms:created xsi:type="dcterms:W3CDTF">2019-12-13T12:55:00Z</dcterms:created>
  <dcterms:modified xsi:type="dcterms:W3CDTF">2020-01-09T07:25:00Z</dcterms:modified>
</cp:coreProperties>
</file>