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910444"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765E5C"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11E2E80" w:rsidR="00E27C53" w:rsidRPr="006C7396" w:rsidRDefault="00E27C53" w:rsidP="00E27C53">
      <w:pPr>
        <w:pStyle w:val="Footer"/>
        <w:tabs>
          <w:tab w:val="left" w:pos="720"/>
        </w:tabs>
        <w:rPr>
          <w:b/>
          <w:noProof/>
          <w:lang w:val="sr-Cyrl-RS"/>
        </w:rPr>
      </w:pPr>
      <w:r w:rsidRPr="006C7396">
        <w:rPr>
          <w:b/>
          <w:noProof/>
          <w:lang w:val="sr-Cyrl-RS"/>
        </w:rPr>
        <w:t xml:space="preserve">Број: </w:t>
      </w:r>
      <w:r w:rsidR="005D7CEA" w:rsidRPr="006C7396">
        <w:rPr>
          <w:b/>
          <w:noProof/>
          <w:lang w:val="sr-Latn-RS"/>
        </w:rPr>
        <w:t>27</w:t>
      </w:r>
      <w:r w:rsidR="00594225" w:rsidRPr="006C7396">
        <w:rPr>
          <w:b/>
          <w:noProof/>
          <w:lang w:val="sr-Cyrl-RS"/>
        </w:rPr>
        <w:t>-20</w:t>
      </w:r>
      <w:r w:rsidRPr="006C7396">
        <w:rPr>
          <w:b/>
          <w:noProof/>
          <w:lang w:val="sr-Cyrl-RS"/>
        </w:rPr>
        <w:t>-</w:t>
      </w:r>
      <w:r w:rsidR="005D7CEA" w:rsidRPr="006C7396">
        <w:rPr>
          <w:b/>
          <w:noProof/>
          <w:lang w:val="sr-Latn-RS"/>
        </w:rPr>
        <w:t>M</w:t>
      </w:r>
      <w:r w:rsidRPr="006C7396">
        <w:rPr>
          <w:b/>
          <w:noProof/>
          <w:lang w:val="sr-Cyrl-RS"/>
        </w:rPr>
        <w:t>/1</w:t>
      </w:r>
    </w:p>
    <w:p w14:paraId="2B96A50E" w14:textId="6E6ACD6E" w:rsidR="00E27C53" w:rsidRPr="006C7396" w:rsidRDefault="00E27C53" w:rsidP="00E27C53">
      <w:pPr>
        <w:pStyle w:val="Footer"/>
        <w:tabs>
          <w:tab w:val="left" w:pos="720"/>
        </w:tabs>
        <w:rPr>
          <w:b/>
          <w:noProof/>
          <w:lang w:val="sr-Latn-RS"/>
        </w:rPr>
      </w:pPr>
      <w:r w:rsidRPr="006C7396">
        <w:rPr>
          <w:b/>
          <w:noProof/>
          <w:lang w:val="sr-Cyrl-RS"/>
        </w:rPr>
        <w:t xml:space="preserve">Дана: </w:t>
      </w:r>
      <w:r w:rsidR="004C5325">
        <w:rPr>
          <w:b/>
          <w:noProof/>
          <w:lang w:val="sr-Latn-RS"/>
        </w:rPr>
        <w:t>0</w:t>
      </w:r>
      <w:r w:rsidR="001A358D">
        <w:rPr>
          <w:b/>
          <w:noProof/>
          <w:lang w:val="sr-Cyrl-RS"/>
        </w:rPr>
        <w:t>5</w:t>
      </w:r>
      <w:r w:rsidR="006C7396" w:rsidRPr="006C7396">
        <w:rPr>
          <w:b/>
          <w:noProof/>
          <w:lang w:val="sr-Latn-RS"/>
        </w:rPr>
        <w:t>.0</w:t>
      </w:r>
      <w:r w:rsidR="004C5325">
        <w:rPr>
          <w:b/>
          <w:noProof/>
          <w:lang w:val="sr-Latn-RS"/>
        </w:rPr>
        <w:t>3</w:t>
      </w:r>
      <w:r w:rsidR="006C7396" w:rsidRPr="006C7396">
        <w:rPr>
          <w:b/>
          <w:noProof/>
          <w:lang w:val="sr-Latn-RS"/>
        </w:rPr>
        <w:t>.2020.</w:t>
      </w:r>
    </w:p>
    <w:p w14:paraId="4D46D550" w14:textId="77777777" w:rsidR="00E27C53" w:rsidRPr="00AE1407" w:rsidRDefault="00E27C53" w:rsidP="00E27C53">
      <w:pPr>
        <w:pStyle w:val="Footer"/>
        <w:tabs>
          <w:tab w:val="left" w:pos="720"/>
        </w:tabs>
        <w:rPr>
          <w:b/>
          <w:noProof/>
        </w:rPr>
      </w:pPr>
    </w:p>
    <w:p w14:paraId="7D231CF1" w14:textId="77777777" w:rsidR="004C5325" w:rsidRPr="00945F78" w:rsidRDefault="004C5325" w:rsidP="004C5325">
      <w:pPr>
        <w:pStyle w:val="Footer"/>
        <w:tabs>
          <w:tab w:val="left" w:pos="720"/>
        </w:tabs>
        <w:rPr>
          <w:b/>
          <w:noProof/>
          <w:lang w:val="sr-Cyrl-RS"/>
        </w:rPr>
      </w:pPr>
      <w:r w:rsidRPr="00945F78">
        <w:rPr>
          <w:b/>
          <w:noProof/>
          <w:lang w:val="sr-Cyrl-RS"/>
        </w:rPr>
        <w:t>ПРВА ИЗМЕНА КОНКУРСНЕ ДОКУМЕНТАЦИЈЕ</w:t>
      </w:r>
    </w:p>
    <w:p w14:paraId="471A572A" w14:textId="77777777" w:rsidR="004C5325" w:rsidRPr="00AE1407" w:rsidRDefault="004C5325" w:rsidP="004C5325">
      <w:pPr>
        <w:pStyle w:val="Footer"/>
        <w:tabs>
          <w:tab w:val="clear" w:pos="4320"/>
          <w:tab w:val="clear" w:pos="8640"/>
          <w:tab w:val="left" w:pos="1526"/>
        </w:tabs>
        <w:rPr>
          <w:b/>
          <w:noProof/>
        </w:rPr>
      </w:pPr>
      <w:r>
        <w:rPr>
          <w:b/>
          <w:noProof/>
        </w:rPr>
        <w:tab/>
      </w:r>
    </w:p>
    <w:p w14:paraId="588ECBA2" w14:textId="77777777" w:rsidR="004C5325" w:rsidRPr="00AE1407" w:rsidRDefault="004C5325" w:rsidP="004C5325">
      <w:pPr>
        <w:pStyle w:val="Footer"/>
        <w:tabs>
          <w:tab w:val="left" w:pos="720"/>
        </w:tabs>
        <w:rPr>
          <w:b/>
          <w:noProof/>
        </w:rPr>
      </w:pPr>
      <w:r w:rsidRPr="00945F78">
        <w:rPr>
          <w:b/>
          <w:noProof/>
          <w:color w:val="FF0000"/>
          <w:lang w:val="sr-Cyrl-RS"/>
        </w:rPr>
        <w:t>-Измене су обележене црвеном бојом-</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5DC7314" w:rsidR="00E27C53" w:rsidRPr="00A824E8" w:rsidRDefault="005D7CEA" w:rsidP="00E27C53">
      <w:pPr>
        <w:pStyle w:val="Footer"/>
        <w:jc w:val="center"/>
        <w:rPr>
          <w:b/>
          <w:lang w:val="sr-Cyrl-RS"/>
        </w:rPr>
      </w:pPr>
      <w:r w:rsidRPr="00A824E8">
        <w:rPr>
          <w:b/>
          <w:lang w:val="sr-Cyrl-RS"/>
        </w:rPr>
        <w:t>Испитивање, сервисирање и одржавање система за заштиту од пожара у Ургентном центру и Клиници за Ортопедију</w:t>
      </w:r>
    </w:p>
    <w:p w14:paraId="762717A1" w14:textId="77777777" w:rsidR="00E27C53" w:rsidRPr="00A824E8" w:rsidRDefault="00E27C53" w:rsidP="00E27C53">
      <w:pPr>
        <w:pStyle w:val="Footer"/>
        <w:jc w:val="center"/>
        <w:rPr>
          <w:b/>
          <w:noProof/>
        </w:rPr>
      </w:pPr>
    </w:p>
    <w:p w14:paraId="54C26822" w14:textId="4580BBC8" w:rsidR="00E27C53" w:rsidRPr="00A824E8" w:rsidRDefault="00765E5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824E8" w:rsidRPr="00A824E8">
            <w:rPr>
              <w:b/>
            </w:rPr>
            <w:t>Поступак јавне набавке мале вредности</w:t>
          </w:r>
        </w:sdtContent>
      </w:sdt>
      <w:r w:rsidR="00E27C53" w:rsidRPr="00A824E8">
        <w:rPr>
          <w:b/>
          <w:noProof/>
        </w:rPr>
        <w:t xml:space="preserve"> </w:t>
      </w:r>
    </w:p>
    <w:p w14:paraId="4121C8E0" w14:textId="77777777" w:rsidR="00E27C53" w:rsidRPr="00A824E8" w:rsidRDefault="00E27C53" w:rsidP="00E27C53">
      <w:pPr>
        <w:pStyle w:val="Footer"/>
        <w:tabs>
          <w:tab w:val="left" w:pos="720"/>
        </w:tabs>
        <w:jc w:val="center"/>
        <w:rPr>
          <w:b/>
          <w:noProof/>
        </w:rPr>
      </w:pPr>
    </w:p>
    <w:p w14:paraId="48242220" w14:textId="4F44FC96" w:rsidR="00E27C53" w:rsidRPr="00A824E8" w:rsidRDefault="00A824E8" w:rsidP="00E27C53">
      <w:pPr>
        <w:pStyle w:val="Footer"/>
        <w:tabs>
          <w:tab w:val="left" w:pos="720"/>
        </w:tabs>
        <w:jc w:val="center"/>
        <w:rPr>
          <w:b/>
          <w:noProof/>
          <w:lang w:val="sr-Cyrl-RS"/>
        </w:rPr>
      </w:pPr>
      <w:r w:rsidRPr="00A824E8">
        <w:rPr>
          <w:b/>
          <w:noProof/>
          <w:lang w:val="sr-Cyrl-RS"/>
        </w:rPr>
        <w:t>27-20-М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5EE9A7D"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5C27BD">
        <w:rPr>
          <w:b/>
          <w:noProof/>
          <w:lang w:val="sr-Cyrl-RS"/>
        </w:rPr>
        <w:t xml:space="preserve">март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9EEFB12" w:rsidR="00E27C53" w:rsidRPr="00A824E8" w:rsidRDefault="00765E5C"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Pr>
              <w:b/>
              <w:noProof/>
            </w:rPr>
            <w:t>у поступку јавне набавке мале вредности</w:t>
          </w:r>
        </w:sdtContent>
      </w:sdt>
      <w:r w:rsidR="00E27C53" w:rsidRPr="00A824E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A824E8">
            <w:rPr>
              <w:b/>
              <w:noProof/>
            </w:rPr>
            <w:t>добара</w:t>
          </w:r>
        </w:sdtContent>
      </w:sdt>
      <w:r w:rsidR="00E27C53" w:rsidRPr="00A824E8">
        <w:rPr>
          <w:b/>
          <w:noProof/>
        </w:rPr>
        <w:t xml:space="preserve"> бр. </w:t>
      </w:r>
      <w:r w:rsidR="00A824E8" w:rsidRPr="00A824E8">
        <w:rPr>
          <w:b/>
          <w:noProof/>
          <w:lang w:val="sr-Cyrl-RS"/>
        </w:rPr>
        <w:t>27-20-М</w:t>
      </w:r>
      <w:r w:rsidR="00E27C53" w:rsidRPr="00A824E8">
        <w:rPr>
          <w:b/>
          <w:noProof/>
        </w:rPr>
        <w:t xml:space="preserve"> -</w:t>
      </w:r>
      <w:r w:rsidR="00A824E8" w:rsidRPr="00A824E8">
        <w:rPr>
          <w:b/>
          <w:noProof/>
          <w:lang w:val="sr-Cyrl-RS"/>
        </w:rPr>
        <w:t xml:space="preserve"> </w:t>
      </w:r>
      <w:r w:rsidR="00A824E8" w:rsidRPr="00A824E8">
        <w:rPr>
          <w:b/>
          <w:lang w:val="sr-Cyrl-RS"/>
        </w:rPr>
        <w:t>Испитивање, сервисирање и одржавање система за заштиту од пожара у Ургентном центру и Клиници за Ортопедију</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5CBDF39" w14:textId="77777777" w:rsidR="00D37DEC"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D37DEC">
        <w:t>1.</w:t>
      </w:r>
      <w:r w:rsidR="00D37DEC">
        <w:rPr>
          <w:rFonts w:asciiTheme="minorHAnsi" w:eastAsiaTheme="minorEastAsia" w:hAnsiTheme="minorHAnsi" w:cstheme="minorBidi"/>
          <w:sz w:val="22"/>
          <w:szCs w:val="22"/>
          <w:lang w:val="en-US"/>
        </w:rPr>
        <w:tab/>
      </w:r>
      <w:r w:rsidR="00D37DEC">
        <w:t>ОПШТИ ПОДАЦИ О НАБАВЦИ</w:t>
      </w:r>
      <w:r w:rsidR="00D37DEC">
        <w:tab/>
      </w:r>
      <w:r w:rsidR="00D37DEC">
        <w:fldChar w:fldCharType="begin"/>
      </w:r>
      <w:r w:rsidR="00D37DEC">
        <w:instrText xml:space="preserve"> PAGEREF _Toc33614294 \h </w:instrText>
      </w:r>
      <w:r w:rsidR="00D37DEC">
        <w:fldChar w:fldCharType="separate"/>
      </w:r>
      <w:r w:rsidR="00D37DEC">
        <w:t>3</w:t>
      </w:r>
      <w:r w:rsidR="00D37DEC">
        <w:fldChar w:fldCharType="end"/>
      </w:r>
    </w:p>
    <w:p w14:paraId="593F7362" w14:textId="77777777" w:rsidR="00D37DEC" w:rsidRDefault="00D37DEC">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_Toc33614295 \h </w:instrText>
      </w:r>
      <w:r>
        <w:fldChar w:fldCharType="separate"/>
      </w:r>
      <w:r>
        <w:t>4</w:t>
      </w:r>
      <w:r>
        <w:fldChar w:fldCharType="end"/>
      </w:r>
    </w:p>
    <w:p w14:paraId="723A6318" w14:textId="77777777" w:rsidR="00D37DEC" w:rsidRDefault="00D37DEC">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_Toc33614296 \h </w:instrText>
      </w:r>
      <w:r>
        <w:fldChar w:fldCharType="separate"/>
      </w:r>
      <w:r>
        <w:t>7</w:t>
      </w:r>
      <w:r>
        <w:fldChar w:fldCharType="end"/>
      </w:r>
    </w:p>
    <w:p w14:paraId="44F89085" w14:textId="77777777" w:rsidR="00D37DEC" w:rsidRDefault="00D37DEC">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_Toc33614297 \h </w:instrText>
      </w:r>
      <w:r>
        <w:fldChar w:fldCharType="separate"/>
      </w:r>
      <w:r>
        <w:t>13</w:t>
      </w:r>
      <w:r>
        <w:fldChar w:fldCharType="end"/>
      </w:r>
    </w:p>
    <w:p w14:paraId="0ECD2173" w14:textId="77777777" w:rsidR="00D37DEC" w:rsidRDefault="00D37DEC">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_Toc33614298 \h </w:instrText>
      </w:r>
      <w:r>
        <w:fldChar w:fldCharType="separate"/>
      </w:r>
      <w:r>
        <w:t>25</w:t>
      </w:r>
      <w:r>
        <w:fldChar w:fldCharType="end"/>
      </w:r>
    </w:p>
    <w:p w14:paraId="6E88F82A" w14:textId="77777777" w:rsidR="00D37DEC" w:rsidRDefault="00D37DEC">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_Toc33614299 \h </w:instrText>
      </w:r>
      <w:r>
        <w:fldChar w:fldCharType="separate"/>
      </w:r>
      <w:r>
        <w:t>26</w:t>
      </w:r>
      <w:r>
        <w:fldChar w:fldCharType="end"/>
      </w:r>
    </w:p>
    <w:p w14:paraId="52055A89" w14:textId="77777777" w:rsidR="00D37DEC" w:rsidRDefault="00D37DEC">
      <w:pPr>
        <w:pStyle w:val="TOC1"/>
        <w:tabs>
          <w:tab w:val="left" w:pos="480"/>
        </w:tabs>
        <w:rPr>
          <w:rFonts w:asciiTheme="minorHAnsi" w:eastAsiaTheme="minorEastAsia" w:hAnsiTheme="minorHAnsi" w:cstheme="minorBidi"/>
          <w:sz w:val="22"/>
          <w:szCs w:val="22"/>
          <w:lang w:val="en-US"/>
        </w:rPr>
      </w:pPr>
      <w:r w:rsidRPr="00B471EF">
        <w:rPr>
          <w:lang w:val="sr-Cyrl-RS"/>
        </w:rPr>
        <w:t>7.</w:t>
      </w:r>
      <w:r>
        <w:rPr>
          <w:rFonts w:asciiTheme="minorHAnsi" w:eastAsiaTheme="minorEastAsia" w:hAnsiTheme="minorHAnsi" w:cstheme="minorBidi"/>
          <w:sz w:val="22"/>
          <w:szCs w:val="22"/>
          <w:lang w:val="en-US"/>
        </w:rPr>
        <w:tab/>
      </w:r>
      <w:r w:rsidRPr="00B471EF">
        <w:t>ПОТВРДА О ИЗВРШЕНОЈ УСЛУЗИ</w:t>
      </w:r>
      <w:r>
        <w:tab/>
      </w:r>
      <w:r>
        <w:fldChar w:fldCharType="begin"/>
      </w:r>
      <w:r>
        <w:instrText xml:space="preserve"> PAGEREF _Toc33614317 \h </w:instrText>
      </w:r>
      <w:r>
        <w:fldChar w:fldCharType="separate"/>
      </w:r>
      <w:r>
        <w:t>32</w:t>
      </w:r>
      <w:r>
        <w:fldChar w:fldCharType="end"/>
      </w:r>
    </w:p>
    <w:p w14:paraId="6E15EDE3" w14:textId="77777777" w:rsidR="00D37DEC" w:rsidRDefault="00D37DEC">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_Toc33614319 \h </w:instrText>
      </w:r>
      <w:r>
        <w:fldChar w:fldCharType="separate"/>
      </w:r>
      <w:r>
        <w:t>33</w:t>
      </w:r>
      <w:r>
        <w:fldChar w:fldCharType="end"/>
      </w:r>
    </w:p>
    <w:p w14:paraId="5A54199F" w14:textId="77777777" w:rsidR="00D37DEC" w:rsidRDefault="00D37DEC">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_Toc33614320 \h </w:instrText>
      </w:r>
      <w:r>
        <w:fldChar w:fldCharType="separate"/>
      </w:r>
      <w:r>
        <w:t>34</w:t>
      </w:r>
      <w:r>
        <w:fldChar w:fldCharType="end"/>
      </w:r>
    </w:p>
    <w:p w14:paraId="6767C1D9" w14:textId="77777777" w:rsidR="00D37DEC" w:rsidRDefault="00D37DEC" w:rsidP="00D37DEC">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_Toc33614321 \h </w:instrText>
      </w:r>
      <w:r>
        <w:fldChar w:fldCharType="separate"/>
      </w:r>
      <w:r>
        <w:t>35</w:t>
      </w:r>
      <w:r>
        <w:fldChar w:fldCharType="end"/>
      </w:r>
    </w:p>
    <w:p w14:paraId="1284A0EA" w14:textId="77777777" w:rsidR="00D37DEC" w:rsidRDefault="00D37DEC" w:rsidP="00D37DEC">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_Toc33614322 \h </w:instrText>
      </w:r>
      <w:r>
        <w:fldChar w:fldCharType="separate"/>
      </w:r>
      <w:r>
        <w:t>36</w:t>
      </w:r>
      <w:r>
        <w:fldChar w:fldCharType="end"/>
      </w:r>
    </w:p>
    <w:p w14:paraId="051DE6E3" w14:textId="77777777" w:rsidR="00D37DEC" w:rsidRDefault="00D37DEC" w:rsidP="00D37DEC">
      <w:pPr>
        <w:pStyle w:val="TOC1"/>
        <w:tabs>
          <w:tab w:val="left" w:pos="48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_Toc33614323 \h </w:instrText>
      </w:r>
      <w:r>
        <w:fldChar w:fldCharType="separate"/>
      </w:r>
      <w:r>
        <w:t>37</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61429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A824E8" w:rsidRDefault="00E27C53" w:rsidP="005B3304">
            <w:pPr>
              <w:rPr>
                <w:b/>
                <w:noProof/>
              </w:rPr>
            </w:pPr>
            <w:r w:rsidRPr="00A824E8">
              <w:rPr>
                <w:b/>
                <w:noProof/>
              </w:rPr>
              <w:t>Предмет јавне набавке</w:t>
            </w:r>
          </w:p>
        </w:tc>
        <w:tc>
          <w:tcPr>
            <w:tcW w:w="4643" w:type="dxa"/>
          </w:tcPr>
          <w:p w14:paraId="4CC21F24" w14:textId="0A6BA813" w:rsidR="00E27C53" w:rsidRPr="00A824E8" w:rsidRDefault="00765E5C"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824E8" w:rsidRPr="00A824E8">
                  <w:rPr>
                    <w:noProof/>
                  </w:rPr>
                  <w:t>Услуге</w:t>
                </w:r>
              </w:sdtContent>
            </w:sdt>
            <w:r w:rsidR="00E27C53" w:rsidRPr="00A824E8">
              <w:t xml:space="preserve"> бр</w:t>
            </w:r>
            <w:r w:rsidR="00E27C53" w:rsidRPr="00A824E8">
              <w:rPr>
                <w:lang w:val="ru-RU"/>
              </w:rPr>
              <w:t>.</w:t>
            </w:r>
            <w:r w:rsidR="00E27C53" w:rsidRPr="00A824E8">
              <w:t xml:space="preserve"> </w:t>
            </w:r>
            <w:r w:rsidR="00A824E8" w:rsidRPr="00984E49">
              <w:rPr>
                <w:noProof/>
                <w:lang w:val="sr-Cyrl-RS"/>
              </w:rPr>
              <w:t>27-20-М</w:t>
            </w:r>
            <w:r w:rsidR="00A824E8" w:rsidRPr="00984E49">
              <w:rPr>
                <w:noProof/>
              </w:rPr>
              <w:t xml:space="preserve"> -</w:t>
            </w:r>
            <w:r w:rsidR="00A824E8" w:rsidRPr="00984E49">
              <w:rPr>
                <w:noProof/>
                <w:lang w:val="sr-Cyrl-RS"/>
              </w:rPr>
              <w:t xml:space="preserve"> </w:t>
            </w:r>
            <w:r w:rsidR="00A824E8" w:rsidRPr="00984E49">
              <w:rPr>
                <w:lang w:val="sr-Cyrl-RS"/>
              </w:rPr>
              <w:t>Испитивање, сервисирање и одржавање система за заштиту од пожара у Ургентном центру и Клиници за Ортопедију</w:t>
            </w:r>
          </w:p>
        </w:tc>
      </w:tr>
      <w:tr w:rsidR="00E27C53" w:rsidRPr="00DA0553" w14:paraId="7C3699FF" w14:textId="77777777" w:rsidTr="005B3304">
        <w:tc>
          <w:tcPr>
            <w:tcW w:w="4643" w:type="dxa"/>
          </w:tcPr>
          <w:p w14:paraId="5ECD2976" w14:textId="77777777" w:rsidR="00E27C53" w:rsidRPr="00A824E8" w:rsidRDefault="00E27C53" w:rsidP="005B3304">
            <w:pPr>
              <w:rPr>
                <w:b/>
                <w:noProof/>
              </w:rPr>
            </w:pPr>
            <w:r w:rsidRPr="00A824E8">
              <w:rPr>
                <w:b/>
                <w:noProof/>
              </w:rPr>
              <w:t>Врста поступка</w:t>
            </w:r>
          </w:p>
        </w:tc>
        <w:tc>
          <w:tcPr>
            <w:tcW w:w="4643" w:type="dxa"/>
          </w:tcPr>
          <w:p w14:paraId="7FBC7738" w14:textId="2573429A" w:rsidR="00E27C53" w:rsidRPr="00115B82" w:rsidRDefault="00765E5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824E8" w:rsidRPr="00A824E8">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DA0553" w:rsidRDefault="00E27C53" w:rsidP="005B3304">
            <w:pPr>
              <w:rPr>
                <w:noProof/>
              </w:rPr>
            </w:pPr>
            <w:r w:rsidRPr="00DA0553">
              <w:rPr>
                <w:b/>
                <w:bCs/>
                <w:lang w:val="sr-Cyrl-CS"/>
              </w:rPr>
              <w:t>Циљ поступка</w:t>
            </w:r>
          </w:p>
        </w:tc>
        <w:tc>
          <w:tcPr>
            <w:tcW w:w="4643" w:type="dxa"/>
          </w:tcPr>
          <w:p w14:paraId="159E71D6" w14:textId="77777777" w:rsidR="00E27C53" w:rsidRPr="00DA0553" w:rsidRDefault="00E27C53" w:rsidP="005B3304">
            <w:pPr>
              <w:jc w:val="both"/>
              <w:rPr>
                <w:i/>
                <w:iCs/>
              </w:rPr>
            </w:pPr>
            <w:r w:rsidRPr="00DA0553">
              <w:rPr>
                <w:lang w:val="sr-Cyrl-CS"/>
              </w:rPr>
              <w:t xml:space="preserve">Поступак </w:t>
            </w:r>
            <w:r w:rsidRPr="00A824E8">
              <w:rPr>
                <w:lang w:val="sr-Cyrl-CS"/>
              </w:rPr>
              <w:t>јавне набавке се спроводи ради закључења</w:t>
            </w:r>
            <w:r w:rsidRPr="00A824E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824E8">
                  <w:t>уговора о јавној набавци</w:t>
                </w:r>
              </w:sdtContent>
            </w:sdt>
          </w:p>
        </w:tc>
      </w:tr>
      <w:tr w:rsidR="00E27C53" w:rsidRPr="00A27215" w14:paraId="5D90CBA2" w14:textId="77777777" w:rsidTr="005B3304">
        <w:tc>
          <w:tcPr>
            <w:tcW w:w="4643" w:type="dxa"/>
          </w:tcPr>
          <w:p w14:paraId="61B25CC8" w14:textId="77777777" w:rsidR="00E27C53" w:rsidRPr="00A824E8" w:rsidRDefault="00E27C53" w:rsidP="005B3304">
            <w:pPr>
              <w:rPr>
                <w:b/>
                <w:noProof/>
              </w:rPr>
            </w:pPr>
            <w:r w:rsidRPr="00A824E8">
              <w:rPr>
                <w:b/>
                <w:lang w:val="hr-HR"/>
              </w:rPr>
              <w:t xml:space="preserve">Процењена вредност </w:t>
            </w:r>
            <w:r w:rsidRPr="00A824E8">
              <w:rPr>
                <w:b/>
                <w:lang w:val="sr-Cyrl-RS"/>
              </w:rPr>
              <w:t>јавне</w:t>
            </w:r>
            <w:r w:rsidRPr="00A824E8">
              <w:rPr>
                <w:b/>
                <w:lang w:val="hr-HR"/>
              </w:rPr>
              <w:t xml:space="preserve"> набавке</w:t>
            </w:r>
          </w:p>
        </w:tc>
        <w:tc>
          <w:tcPr>
            <w:tcW w:w="4643" w:type="dxa"/>
          </w:tcPr>
          <w:p w14:paraId="129E4A30" w14:textId="147C33E1" w:rsidR="00E27C53" w:rsidRPr="00A27215" w:rsidRDefault="00E27C53" w:rsidP="00A824E8">
            <w:pPr>
              <w:pStyle w:val="Footer"/>
              <w:tabs>
                <w:tab w:val="left" w:pos="720"/>
              </w:tabs>
            </w:pPr>
            <w:r w:rsidRPr="00A824E8">
              <w:rPr>
                <w:lang w:val="hr-HR"/>
              </w:rPr>
              <w:t>1.</w:t>
            </w:r>
            <w:r w:rsidR="00A824E8" w:rsidRPr="00A824E8">
              <w:rPr>
                <w:lang w:val="sr-Cyrl-RS"/>
              </w:rPr>
              <w:t>200</w:t>
            </w:r>
            <w:r w:rsidRPr="00A824E8">
              <w:rPr>
                <w:lang w:val="hr-HR"/>
              </w:rPr>
              <w:t>.000,00</w:t>
            </w:r>
            <w:r w:rsidRPr="00A824E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A824E8" w14:paraId="1CB21D75" w14:textId="77777777" w:rsidTr="005B3304">
        <w:tc>
          <w:tcPr>
            <w:tcW w:w="4643" w:type="dxa"/>
          </w:tcPr>
          <w:p w14:paraId="23884D93" w14:textId="77777777" w:rsidR="00E27C53" w:rsidRPr="00A824E8" w:rsidRDefault="00E27C53" w:rsidP="005B3304">
            <w:pPr>
              <w:rPr>
                <w:b/>
                <w:noProof/>
              </w:rPr>
            </w:pPr>
            <w:r w:rsidRPr="00A824E8">
              <w:rPr>
                <w:b/>
                <w:noProof/>
              </w:rPr>
              <w:t>Радно време наручиоца</w:t>
            </w:r>
          </w:p>
        </w:tc>
        <w:tc>
          <w:tcPr>
            <w:tcW w:w="4643" w:type="dxa"/>
          </w:tcPr>
          <w:p w14:paraId="3F14D166" w14:textId="77777777" w:rsidR="00E27C53" w:rsidRPr="00A824E8" w:rsidRDefault="00E27C53" w:rsidP="005B3304">
            <w:pPr>
              <w:rPr>
                <w:noProof/>
              </w:rPr>
            </w:pPr>
            <w:r w:rsidRPr="00A824E8">
              <w:rPr>
                <w:noProof/>
              </w:rPr>
              <w:t>понедељак-петак, 07–15 часова</w:t>
            </w:r>
          </w:p>
        </w:tc>
      </w:tr>
    </w:tbl>
    <w:p w14:paraId="7820DE74" w14:textId="77777777" w:rsidR="00E27C53" w:rsidRPr="00A824E8" w:rsidRDefault="00E27C53" w:rsidP="00E27C53">
      <w:pPr>
        <w:rPr>
          <w:noProof/>
        </w:rPr>
      </w:pPr>
    </w:p>
    <w:p w14:paraId="2002F6E3" w14:textId="1BEC8344" w:rsidR="00E27C53" w:rsidRDefault="00E27C53" w:rsidP="00E27C53">
      <w:pPr>
        <w:rPr>
          <w:b/>
          <w:noProof/>
        </w:rPr>
      </w:pPr>
      <w:r w:rsidRPr="00A824E8">
        <w:rPr>
          <w:b/>
          <w:noProof/>
        </w:rPr>
        <w:t xml:space="preserve">Предмет јавне набавке </w:t>
      </w:r>
      <w:r w:rsidR="00E075A8" w:rsidRPr="00A824E8">
        <w:rPr>
          <w:b/>
          <w:noProof/>
          <w:lang w:val="sr-Cyrl-RS"/>
        </w:rPr>
        <w:t>ни</w:t>
      </w:r>
      <w:r w:rsidRPr="00A824E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614295"/>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1CCBD837" w:rsidR="00E27C53" w:rsidRDefault="00CF7CD0" w:rsidP="00E27C53">
      <w:pPr>
        <w:jc w:val="both"/>
        <w:rPr>
          <w:bCs/>
          <w:iCs/>
          <w:lang w:val="sr-Cyrl-RS"/>
        </w:rPr>
      </w:pPr>
      <w:r w:rsidRPr="00E96B3B">
        <w:rPr>
          <w:noProof/>
        </w:rPr>
        <w:t xml:space="preserve">Испитивање, сервисирање </w:t>
      </w:r>
      <w:r w:rsidRPr="00E96B3B">
        <w:rPr>
          <w:noProof/>
          <w:lang w:val="sr-Cyrl-CS"/>
        </w:rPr>
        <w:t>и одржавање система</w:t>
      </w:r>
      <w:r w:rsidRPr="00E96B3B">
        <w:rPr>
          <w:noProof/>
        </w:rPr>
        <w:t xml:space="preserve"> за заштиту од пожара, кој</w:t>
      </w:r>
      <w:r w:rsidRPr="00E96B3B">
        <w:rPr>
          <w:noProof/>
          <w:lang w:val="sr-Cyrl-CS"/>
        </w:rPr>
        <w:t>и</w:t>
      </w:r>
      <w:r w:rsidRPr="00E96B3B">
        <w:rPr>
          <w:noProof/>
        </w:rPr>
        <w:t xml:space="preserve"> се налази у Ургентном центру и Клиници за </w:t>
      </w:r>
      <w:r>
        <w:rPr>
          <w:noProof/>
          <w:lang w:val="sr-Cyrl-RS"/>
        </w:rPr>
        <w:t>Ортопедију</w:t>
      </w:r>
      <w:r w:rsidRPr="00E96B3B">
        <w:rPr>
          <w:noProof/>
        </w:rPr>
        <w:t>, Клиничког центара Војводин</w:t>
      </w:r>
      <w:r w:rsidRPr="00E96B3B">
        <w:rPr>
          <w:noProof/>
          <w:lang w:val="sr-Cyrl-CS"/>
        </w:rPr>
        <w:t>е</w:t>
      </w:r>
      <w:r w:rsidRPr="00E96B3B">
        <w:rPr>
          <w:noProof/>
        </w:rPr>
        <w:t>, по принципу „све урачунато“ (Аll inclusive)</w:t>
      </w:r>
      <w:r w:rsidRPr="00E96B3B">
        <w:rPr>
          <w:noProof/>
          <w:lang w:val="sr-Cyrl-CS"/>
        </w:rPr>
        <w:t xml:space="preserve"> </w:t>
      </w:r>
      <w:r w:rsidRPr="00E96B3B">
        <w:rPr>
          <w:noProof/>
        </w:rPr>
        <w:t>подразумева:</w:t>
      </w:r>
    </w:p>
    <w:p w14:paraId="771A814F" w14:textId="77777777" w:rsidR="00CF7CD0" w:rsidRDefault="00CF7CD0" w:rsidP="00E27C53">
      <w:pPr>
        <w:jc w:val="both"/>
        <w:rPr>
          <w:bCs/>
          <w:iCs/>
          <w:lang w:val="sr-Cyrl-RS"/>
        </w:rPr>
      </w:pPr>
    </w:p>
    <w:p w14:paraId="5022BDF7" w14:textId="77777777" w:rsidR="00CF7CD0" w:rsidRPr="00E96B3B" w:rsidRDefault="00CF7CD0" w:rsidP="00CF7CD0">
      <w:pPr>
        <w:pStyle w:val="ListParagraph"/>
        <w:numPr>
          <w:ilvl w:val="1"/>
          <w:numId w:val="21"/>
        </w:numPr>
        <w:rPr>
          <w:b/>
        </w:rPr>
      </w:pPr>
      <w:r w:rsidRPr="00E96B3B">
        <w:rPr>
          <w:b/>
          <w:noProof/>
        </w:rPr>
        <w:t>Испитивање</w:t>
      </w:r>
      <w:r w:rsidRPr="00E96B3B">
        <w:rPr>
          <w:b/>
          <w:noProof/>
          <w:lang w:val="sr-Cyrl-CS"/>
        </w:rPr>
        <w:t xml:space="preserve"> и сервисирање </w:t>
      </w:r>
      <w:r w:rsidRPr="00E96B3B">
        <w:rPr>
          <w:b/>
          <w:noProof/>
        </w:rPr>
        <w:t>дојавних система</w:t>
      </w:r>
    </w:p>
    <w:p w14:paraId="5FDE7C14" w14:textId="77777777" w:rsidR="00CF7CD0" w:rsidRPr="00E96B3B" w:rsidRDefault="00CF7CD0" w:rsidP="00CF7CD0">
      <w:pPr>
        <w:pStyle w:val="Default"/>
        <w:jc w:val="both"/>
        <w:rPr>
          <w:rFonts w:ascii="Times New Roman" w:hAnsi="Times New Roman" w:cs="Times New Roman"/>
          <w:noProof/>
          <w:color w:val="auto"/>
        </w:rPr>
      </w:pPr>
    </w:p>
    <w:p w14:paraId="754AF2D0" w14:textId="3973A48B" w:rsidR="00CF7CD0" w:rsidRPr="001B45C3" w:rsidRDefault="00CF7CD0" w:rsidP="00CF7CD0">
      <w:pPr>
        <w:suppressAutoHyphens/>
        <w:ind w:right="370"/>
        <w:jc w:val="both"/>
        <w:rPr>
          <w:rFonts w:eastAsia="TimesNewRoman"/>
          <w:color w:val="000000"/>
          <w:lang w:val="sr-Cyrl-CS"/>
        </w:rPr>
      </w:pPr>
      <w:r w:rsidRPr="00E96B3B">
        <w:rPr>
          <w:lang w:val="sr-Cyrl-CS"/>
        </w:rPr>
        <w:t xml:space="preserve">Редовна провера исправности, </w:t>
      </w:r>
      <w:r w:rsidRPr="00A84995">
        <w:rPr>
          <w:lang w:val="sr-Cyrl-CS"/>
        </w:rPr>
        <w:t>сервисирање и одржавање система за детекцију и дојаву пожара, врши се шест пута годишње, у складу са Законом о заштити од пожара (члан 44. „Сл. Гласник РС“, бр.111/09</w:t>
      </w:r>
      <w:r w:rsidRPr="00A84995">
        <w:rPr>
          <w:noProof/>
          <w:lang w:val="sr-Cyrl-CS"/>
        </w:rPr>
        <w:t>, 20/2015 и 87/18</w:t>
      </w:r>
      <w:r w:rsidRPr="00A84995">
        <w:rPr>
          <w:lang w:val="sr-Cyrl-CS"/>
        </w:rPr>
        <w:t xml:space="preserve">) и Правилником о техничким нормативима за стабилне инсталације за дојаву пожара (члан 71. „Сл. лист СРЈ“, број 87/93). </w:t>
      </w:r>
      <w:r w:rsidRPr="00A84995">
        <w:rPr>
          <w:rFonts w:eastAsia="TimesNewRoman"/>
          <w:color w:val="000000"/>
          <w:lang w:val="sr-Cyrl-CS"/>
        </w:rPr>
        <w:t>На основу</w:t>
      </w:r>
      <w:r w:rsidRPr="00A84995">
        <w:rPr>
          <w:lang w:val="sr-Cyrl-CS"/>
        </w:rPr>
        <w:t xml:space="preserve"> Правилника о посебним</w:t>
      </w:r>
      <w:r w:rsidRPr="001B45C3">
        <w:rPr>
          <w:lang w:val="sr-Cyrl-CS"/>
        </w:rPr>
        <w:t xml:space="preserve"> условима које морају испуњавати правна лица која добијају овлашћења за обављање послова контролисања инсталација и уређаја за гашење пожара и инстал</w:t>
      </w:r>
      <w:r w:rsidR="0007009C">
        <w:rPr>
          <w:lang w:val="sr-Cyrl-CS"/>
        </w:rPr>
        <w:t>ација посебних система (члан 28,</w:t>
      </w:r>
      <w:r w:rsidR="001E5C66">
        <w:rPr>
          <w:lang w:val="sr-Cyrl-CS"/>
        </w:rPr>
        <w:t xml:space="preserve"> 31.</w:t>
      </w:r>
      <w:r w:rsidR="0007009C">
        <w:rPr>
          <w:lang w:val="sr-Cyrl-CS"/>
        </w:rPr>
        <w:t xml:space="preserve"> и </w:t>
      </w:r>
      <w:r w:rsidR="0007009C" w:rsidRPr="0007009C">
        <w:rPr>
          <w:color w:val="FF0000"/>
          <w:lang w:val="sr-Cyrl-CS"/>
        </w:rPr>
        <w:t>43. 44</w:t>
      </w:r>
      <w:r w:rsidR="001E5C66" w:rsidRPr="0007009C">
        <w:rPr>
          <w:color w:val="FF0000"/>
          <w:lang w:val="sr-Cyrl-CS"/>
        </w:rPr>
        <w:t xml:space="preserve"> </w:t>
      </w:r>
      <w:r w:rsidR="001E5C66">
        <w:rPr>
          <w:lang w:val="sr-Cyrl-CS"/>
        </w:rPr>
        <w:t xml:space="preserve">„Сл. гласник“, бр. 52/2015 </w:t>
      </w:r>
      <w:r w:rsidR="001E5C66" w:rsidRPr="001E5C66">
        <w:rPr>
          <w:color w:val="FF0000"/>
          <w:lang w:val="sr-Cyrl-CS"/>
        </w:rPr>
        <w:t>и 59/16</w:t>
      </w:r>
      <w:r w:rsidRPr="001B45C3">
        <w:rPr>
          <w:lang w:val="sr-Cyrl-CS"/>
        </w:rPr>
        <w:t>),</w:t>
      </w:r>
      <w:r w:rsidRPr="001B45C3">
        <w:rPr>
          <w:rFonts w:eastAsia="TimesNewRoman"/>
          <w:color w:val="000000"/>
          <w:lang w:val="sr-Cyrl-CS"/>
        </w:rPr>
        <w:t xml:space="preserve"> услуге обухватају начин испитивања система за дојаву, изглед и садржину исправе о контролисању и налепнице након извршеног испитивања.</w:t>
      </w:r>
    </w:p>
    <w:p w14:paraId="575216D0" w14:textId="77777777" w:rsidR="00CF7CD0" w:rsidRPr="001B45C3" w:rsidRDefault="00CF7CD0" w:rsidP="00CF7CD0">
      <w:pPr>
        <w:ind w:right="370"/>
        <w:jc w:val="both"/>
        <w:rPr>
          <w:shd w:val="clear" w:color="auto" w:fill="FFFFFF"/>
          <w:lang w:val="sr-Cyrl-CS"/>
        </w:rPr>
      </w:pPr>
      <w:r w:rsidRPr="001B45C3">
        <w:rPr>
          <w:lang w:val="sr-Cyrl-CS"/>
        </w:rPr>
        <w:t xml:space="preserve">Након извршеног сервиса, Наручиоцу се </w:t>
      </w:r>
      <w:r w:rsidRPr="001B45C3">
        <w:rPr>
          <w:rFonts w:eastAsia="TimesNewRoman"/>
          <w:lang w:val="sr-Cyrl-CS"/>
        </w:rPr>
        <w:t>д</w:t>
      </w:r>
      <w:r w:rsidRPr="001B45C3">
        <w:rPr>
          <w:rFonts w:eastAsia="TimesNewRoman"/>
          <w:lang w:val="en-US"/>
        </w:rPr>
        <w:t>оставља</w:t>
      </w:r>
      <w:r w:rsidRPr="001B45C3">
        <w:rPr>
          <w:rFonts w:eastAsia="TimesNewRoman"/>
          <w:lang w:val="sr-Cyrl-CS"/>
        </w:rPr>
        <w:t xml:space="preserve"> </w:t>
      </w:r>
      <w:r w:rsidRPr="001B45C3">
        <w:rPr>
          <w:rFonts w:eastAsia="TimesNewRoman"/>
          <w:lang w:val="en-US"/>
        </w:rPr>
        <w:t>Стручн</w:t>
      </w:r>
      <w:r w:rsidRPr="001B45C3">
        <w:rPr>
          <w:rFonts w:eastAsia="TimesNewRoman"/>
          <w:lang w:val="sr-Cyrl-CS"/>
        </w:rPr>
        <w:t>и</w:t>
      </w:r>
      <w:r w:rsidRPr="001B45C3">
        <w:rPr>
          <w:rFonts w:eastAsia="TimesNewRoman"/>
          <w:lang w:val="en-US"/>
        </w:rPr>
        <w:t xml:space="preserve"> извештај / Записник</w:t>
      </w:r>
      <w:r w:rsidRPr="001B45C3">
        <w:rPr>
          <w:rFonts w:eastAsia="TimesNewRoman"/>
          <w:lang w:val="sr-Cyrl-CS"/>
        </w:rPr>
        <w:t xml:space="preserve"> /</w:t>
      </w:r>
      <w:r w:rsidRPr="001B45C3">
        <w:rPr>
          <w:rFonts w:eastAsia="TimesNewRoman"/>
          <w:color w:val="000000"/>
          <w:lang w:val="sr-Cyrl-CS"/>
        </w:rPr>
        <w:t xml:space="preserve"> Исправа о контролисању</w:t>
      </w:r>
      <w:r w:rsidRPr="001B45C3">
        <w:rPr>
          <w:rFonts w:eastAsia="TimesNewRoman"/>
          <w:lang w:val="en-US"/>
        </w:rPr>
        <w:t xml:space="preserve">, </w:t>
      </w:r>
      <w:r w:rsidRPr="001B45C3">
        <w:rPr>
          <w:rFonts w:eastAsia="TimesNewRoman"/>
          <w:lang w:val="sr-Cyrl-CS"/>
        </w:rPr>
        <w:t>а мере редовног одржавања се уносе у контролну књигу.</w:t>
      </w:r>
    </w:p>
    <w:p w14:paraId="03421025" w14:textId="77777777" w:rsidR="00CF7CD0" w:rsidRPr="001B45C3" w:rsidRDefault="00CF7CD0" w:rsidP="00CF7CD0">
      <w:pPr>
        <w:ind w:right="370"/>
        <w:jc w:val="both"/>
        <w:rPr>
          <w:color w:val="000000"/>
          <w:lang w:val="sr-Cyrl-CS"/>
        </w:rPr>
      </w:pPr>
    </w:p>
    <w:p w14:paraId="1872021B" w14:textId="77777777" w:rsidR="00CF7CD0" w:rsidRPr="001B45C3" w:rsidRDefault="00CF7CD0" w:rsidP="00CF7CD0">
      <w:pPr>
        <w:rPr>
          <w:noProof/>
        </w:rPr>
      </w:pPr>
      <w:r w:rsidRPr="001B45C3">
        <w:rPr>
          <w:color w:val="000000"/>
          <w:lang w:val="sr-Cyrl-CS"/>
        </w:rPr>
        <w:t>Табела бр.</w:t>
      </w:r>
      <w:r w:rsidRPr="001B45C3">
        <w:rPr>
          <w:color w:val="000000"/>
          <w:lang w:val="sr-Latn-RS"/>
        </w:rPr>
        <w:t>1</w:t>
      </w:r>
      <w:r w:rsidRPr="001B45C3">
        <w:rPr>
          <w:noProof/>
        </w:rPr>
        <w:t xml:space="preserve">: Делови система за дојаву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86"/>
        <w:gridCol w:w="283"/>
        <w:gridCol w:w="1119"/>
        <w:gridCol w:w="1534"/>
        <w:gridCol w:w="920"/>
        <w:gridCol w:w="1483"/>
      </w:tblGrid>
      <w:tr w:rsidR="00B648B9" w:rsidRPr="003F0338" w14:paraId="16C87ADB" w14:textId="77777777" w:rsidTr="00B648B9">
        <w:trPr>
          <w:trHeight w:val="283"/>
        </w:trPr>
        <w:tc>
          <w:tcPr>
            <w:tcW w:w="564" w:type="dxa"/>
            <w:shd w:val="clear" w:color="auto" w:fill="auto"/>
            <w:vAlign w:val="center"/>
          </w:tcPr>
          <w:p w14:paraId="255D605A" w14:textId="77777777" w:rsidR="00B648B9" w:rsidRPr="003F0338" w:rsidRDefault="00B648B9" w:rsidP="00B648B9">
            <w:pPr>
              <w:jc w:val="center"/>
              <w:rPr>
                <w:sz w:val="22"/>
                <w:szCs w:val="22"/>
                <w:lang w:val="sr-Cyrl-RS"/>
              </w:rPr>
            </w:pPr>
          </w:p>
        </w:tc>
        <w:tc>
          <w:tcPr>
            <w:tcW w:w="3927" w:type="dxa"/>
            <w:shd w:val="clear" w:color="auto" w:fill="auto"/>
            <w:vAlign w:val="center"/>
          </w:tcPr>
          <w:p w14:paraId="0A461ECA" w14:textId="77777777" w:rsidR="00B648B9" w:rsidRPr="003F0338" w:rsidRDefault="00B648B9" w:rsidP="00B648B9">
            <w:pPr>
              <w:jc w:val="center"/>
              <w:rPr>
                <w:sz w:val="22"/>
                <w:szCs w:val="22"/>
                <w:lang w:val="sr-Cyrl-RS"/>
              </w:rPr>
            </w:pPr>
            <w:r w:rsidRPr="003F0338">
              <w:rPr>
                <w:sz w:val="22"/>
                <w:szCs w:val="22"/>
                <w:lang w:val="sr-Cyrl-RS"/>
              </w:rPr>
              <w:t>Делови</w:t>
            </w:r>
          </w:p>
        </w:tc>
        <w:tc>
          <w:tcPr>
            <w:tcW w:w="1416" w:type="dxa"/>
            <w:gridSpan w:val="2"/>
            <w:shd w:val="clear" w:color="auto" w:fill="auto"/>
            <w:vAlign w:val="center"/>
          </w:tcPr>
          <w:p w14:paraId="3F17D771" w14:textId="77777777" w:rsidR="00B648B9" w:rsidRPr="003F0338" w:rsidRDefault="00B648B9" w:rsidP="00B648B9">
            <w:pPr>
              <w:jc w:val="center"/>
              <w:rPr>
                <w:sz w:val="22"/>
                <w:szCs w:val="22"/>
                <w:lang w:val="sr-Cyrl-RS"/>
              </w:rPr>
            </w:pPr>
            <w:r w:rsidRPr="003F0338">
              <w:rPr>
                <w:sz w:val="22"/>
                <w:szCs w:val="22"/>
                <w:lang w:val="sr-Cyrl-RS"/>
              </w:rPr>
              <w:t>Произвођач</w:t>
            </w:r>
          </w:p>
        </w:tc>
        <w:tc>
          <w:tcPr>
            <w:tcW w:w="1683" w:type="dxa"/>
            <w:shd w:val="clear" w:color="auto" w:fill="auto"/>
            <w:vAlign w:val="center"/>
          </w:tcPr>
          <w:p w14:paraId="10B0DC66" w14:textId="77777777" w:rsidR="00B648B9" w:rsidRPr="003F0338" w:rsidRDefault="00B648B9" w:rsidP="00B648B9">
            <w:pPr>
              <w:jc w:val="center"/>
              <w:rPr>
                <w:sz w:val="22"/>
                <w:szCs w:val="22"/>
                <w:lang w:val="sr-Cyrl-RS"/>
              </w:rPr>
            </w:pPr>
            <w:r w:rsidRPr="003F0338">
              <w:rPr>
                <w:sz w:val="22"/>
                <w:szCs w:val="22"/>
                <w:lang w:val="sr-Cyrl-RS"/>
              </w:rPr>
              <w:t xml:space="preserve">Тип </w:t>
            </w:r>
          </w:p>
        </w:tc>
        <w:tc>
          <w:tcPr>
            <w:tcW w:w="920" w:type="dxa"/>
            <w:shd w:val="clear" w:color="auto" w:fill="auto"/>
            <w:vAlign w:val="center"/>
          </w:tcPr>
          <w:p w14:paraId="6C04006E" w14:textId="77777777" w:rsidR="00B648B9" w:rsidRPr="003F0338" w:rsidRDefault="00B648B9" w:rsidP="00B648B9">
            <w:pPr>
              <w:jc w:val="center"/>
              <w:rPr>
                <w:sz w:val="22"/>
                <w:szCs w:val="22"/>
                <w:lang w:val="sr-Cyrl-RS"/>
              </w:rPr>
            </w:pPr>
            <w:r>
              <w:rPr>
                <w:sz w:val="22"/>
                <w:szCs w:val="22"/>
                <w:lang w:val="sr-Cyrl-RS"/>
              </w:rPr>
              <w:t xml:space="preserve">Комада </w:t>
            </w:r>
          </w:p>
        </w:tc>
        <w:tc>
          <w:tcPr>
            <w:tcW w:w="1520" w:type="dxa"/>
            <w:shd w:val="clear" w:color="auto" w:fill="auto"/>
            <w:vAlign w:val="center"/>
          </w:tcPr>
          <w:p w14:paraId="709171D2" w14:textId="77777777" w:rsidR="00B648B9" w:rsidRPr="003F0338" w:rsidRDefault="00B648B9" w:rsidP="00B648B9">
            <w:pPr>
              <w:jc w:val="center"/>
              <w:rPr>
                <w:sz w:val="22"/>
                <w:szCs w:val="22"/>
                <w:lang w:val="sr-Cyrl-RS"/>
              </w:rPr>
            </w:pPr>
            <w:r w:rsidRPr="003F0338">
              <w:rPr>
                <w:sz w:val="22"/>
                <w:szCs w:val="22"/>
                <w:lang w:val="sr-Cyrl-RS"/>
              </w:rPr>
              <w:t>Зоне/петље</w:t>
            </w:r>
          </w:p>
        </w:tc>
      </w:tr>
      <w:tr w:rsidR="00B648B9" w:rsidRPr="003F0338" w14:paraId="5EFAB7AF" w14:textId="77777777" w:rsidTr="00B648B9">
        <w:trPr>
          <w:trHeight w:val="283"/>
        </w:trPr>
        <w:tc>
          <w:tcPr>
            <w:tcW w:w="564" w:type="dxa"/>
            <w:shd w:val="clear" w:color="auto" w:fill="auto"/>
            <w:vAlign w:val="center"/>
          </w:tcPr>
          <w:p w14:paraId="241DD6E3" w14:textId="77777777" w:rsidR="00B648B9" w:rsidRPr="003F0338" w:rsidRDefault="00B648B9" w:rsidP="00B648B9">
            <w:pPr>
              <w:jc w:val="center"/>
              <w:rPr>
                <w:sz w:val="22"/>
                <w:szCs w:val="22"/>
                <w:lang w:val="sr-Cyrl-RS"/>
              </w:rPr>
            </w:pPr>
            <w:r w:rsidRPr="003F0338">
              <w:rPr>
                <w:sz w:val="22"/>
                <w:szCs w:val="22"/>
                <w:lang w:val="sr-Cyrl-RS"/>
              </w:rPr>
              <w:t>1.</w:t>
            </w:r>
          </w:p>
        </w:tc>
        <w:tc>
          <w:tcPr>
            <w:tcW w:w="3927" w:type="dxa"/>
            <w:shd w:val="clear" w:color="auto" w:fill="auto"/>
            <w:vAlign w:val="center"/>
          </w:tcPr>
          <w:p w14:paraId="27C98634" w14:textId="77777777" w:rsidR="00B648B9" w:rsidRPr="003F0338" w:rsidRDefault="00B648B9" w:rsidP="00B648B9">
            <w:pPr>
              <w:jc w:val="center"/>
              <w:rPr>
                <w:sz w:val="22"/>
                <w:szCs w:val="22"/>
                <w:lang w:val="sr-Cyrl-RS"/>
              </w:rPr>
            </w:pPr>
            <w:r w:rsidRPr="003F0338">
              <w:rPr>
                <w:sz w:val="22"/>
                <w:szCs w:val="22"/>
                <w:lang w:val="sr-Cyrl-RS"/>
              </w:rPr>
              <w:t>Противпожарна централа за дојаву</w:t>
            </w:r>
          </w:p>
        </w:tc>
        <w:tc>
          <w:tcPr>
            <w:tcW w:w="1416" w:type="dxa"/>
            <w:gridSpan w:val="2"/>
            <w:shd w:val="clear" w:color="auto" w:fill="auto"/>
            <w:vAlign w:val="center"/>
          </w:tcPr>
          <w:p w14:paraId="792E3428" w14:textId="77777777" w:rsidR="00B648B9" w:rsidRPr="003F0338" w:rsidRDefault="00B648B9" w:rsidP="00B648B9">
            <w:pPr>
              <w:jc w:val="center"/>
              <w:rPr>
                <w:sz w:val="22"/>
                <w:szCs w:val="22"/>
              </w:rPr>
            </w:pPr>
            <w:r w:rsidRPr="003F0338">
              <w:rPr>
                <w:sz w:val="22"/>
                <w:szCs w:val="22"/>
              </w:rPr>
              <w:t>Fittich</w:t>
            </w:r>
          </w:p>
        </w:tc>
        <w:tc>
          <w:tcPr>
            <w:tcW w:w="1683" w:type="dxa"/>
            <w:shd w:val="clear" w:color="auto" w:fill="auto"/>
            <w:vAlign w:val="center"/>
          </w:tcPr>
          <w:p w14:paraId="7C93D65E" w14:textId="77777777" w:rsidR="00B648B9" w:rsidRPr="003F0338" w:rsidRDefault="00B648B9" w:rsidP="00B648B9">
            <w:pPr>
              <w:jc w:val="center"/>
              <w:rPr>
                <w:sz w:val="22"/>
                <w:szCs w:val="22"/>
              </w:rPr>
            </w:pPr>
            <w:r w:rsidRPr="003F0338">
              <w:rPr>
                <w:sz w:val="22"/>
                <w:szCs w:val="22"/>
              </w:rPr>
              <w:t>MCU 304</w:t>
            </w:r>
          </w:p>
        </w:tc>
        <w:tc>
          <w:tcPr>
            <w:tcW w:w="920" w:type="dxa"/>
            <w:shd w:val="clear" w:color="auto" w:fill="auto"/>
            <w:vAlign w:val="center"/>
          </w:tcPr>
          <w:p w14:paraId="4E93CD4F" w14:textId="77777777" w:rsidR="00B648B9" w:rsidRPr="003F0338" w:rsidRDefault="00B648B9" w:rsidP="00B648B9">
            <w:pPr>
              <w:jc w:val="center"/>
              <w:rPr>
                <w:sz w:val="22"/>
                <w:szCs w:val="22"/>
                <w:lang w:val="sr-Cyrl-CS"/>
              </w:rPr>
            </w:pPr>
            <w:r>
              <w:rPr>
                <w:sz w:val="22"/>
                <w:szCs w:val="22"/>
                <w:lang w:val="sr-Cyrl-CS"/>
              </w:rPr>
              <w:t>1</w:t>
            </w:r>
          </w:p>
        </w:tc>
        <w:tc>
          <w:tcPr>
            <w:tcW w:w="1520" w:type="dxa"/>
            <w:shd w:val="clear" w:color="auto" w:fill="auto"/>
            <w:vAlign w:val="center"/>
          </w:tcPr>
          <w:p w14:paraId="17381E9A" w14:textId="77777777" w:rsidR="00B648B9" w:rsidRPr="003F0338" w:rsidRDefault="00B648B9" w:rsidP="00B648B9">
            <w:pPr>
              <w:jc w:val="center"/>
              <w:rPr>
                <w:sz w:val="22"/>
                <w:szCs w:val="22"/>
                <w:lang w:val="sr-Cyrl-CS"/>
              </w:rPr>
            </w:pPr>
            <w:r w:rsidRPr="003F0338">
              <w:rPr>
                <w:sz w:val="22"/>
                <w:szCs w:val="22"/>
              </w:rPr>
              <w:t xml:space="preserve">2 </w:t>
            </w:r>
            <w:r w:rsidRPr="003F0338">
              <w:rPr>
                <w:sz w:val="22"/>
                <w:szCs w:val="22"/>
                <w:lang w:val="sr-Cyrl-CS"/>
              </w:rPr>
              <w:t>петље</w:t>
            </w:r>
          </w:p>
        </w:tc>
      </w:tr>
      <w:tr w:rsidR="00B648B9" w:rsidRPr="003F0338" w14:paraId="30B49602" w14:textId="77777777" w:rsidTr="00B648B9">
        <w:trPr>
          <w:trHeight w:val="283"/>
        </w:trPr>
        <w:tc>
          <w:tcPr>
            <w:tcW w:w="564" w:type="dxa"/>
            <w:shd w:val="clear" w:color="auto" w:fill="auto"/>
            <w:vAlign w:val="center"/>
          </w:tcPr>
          <w:p w14:paraId="5365A830" w14:textId="77777777" w:rsidR="00B648B9" w:rsidRPr="003F0338" w:rsidRDefault="00B648B9" w:rsidP="00B648B9">
            <w:pPr>
              <w:jc w:val="center"/>
              <w:rPr>
                <w:sz w:val="22"/>
                <w:szCs w:val="22"/>
                <w:lang w:val="sr-Cyrl-RS"/>
              </w:rPr>
            </w:pPr>
            <w:r w:rsidRPr="003F0338">
              <w:rPr>
                <w:sz w:val="22"/>
                <w:szCs w:val="22"/>
                <w:lang w:val="sr-Cyrl-RS"/>
              </w:rPr>
              <w:t>2.</w:t>
            </w:r>
          </w:p>
        </w:tc>
        <w:tc>
          <w:tcPr>
            <w:tcW w:w="3927" w:type="dxa"/>
            <w:shd w:val="clear" w:color="auto" w:fill="auto"/>
            <w:vAlign w:val="center"/>
          </w:tcPr>
          <w:p w14:paraId="7DF21DB0" w14:textId="77777777" w:rsidR="00B648B9" w:rsidRPr="003F0338" w:rsidRDefault="00B648B9" w:rsidP="00B648B9">
            <w:pPr>
              <w:jc w:val="center"/>
              <w:rPr>
                <w:sz w:val="22"/>
                <w:szCs w:val="22"/>
                <w:lang w:val="sr-Cyrl-RS"/>
              </w:rPr>
            </w:pPr>
            <w:r w:rsidRPr="003F0338">
              <w:rPr>
                <w:sz w:val="22"/>
                <w:szCs w:val="22"/>
                <w:lang w:val="sr-Cyrl-RS"/>
              </w:rPr>
              <w:t>Противпожарна централа за дојаву</w:t>
            </w:r>
          </w:p>
        </w:tc>
        <w:tc>
          <w:tcPr>
            <w:tcW w:w="1416" w:type="dxa"/>
            <w:gridSpan w:val="2"/>
            <w:shd w:val="clear" w:color="auto" w:fill="auto"/>
            <w:vAlign w:val="center"/>
          </w:tcPr>
          <w:p w14:paraId="4C69EA7D" w14:textId="77777777" w:rsidR="00B648B9" w:rsidRPr="003F0338" w:rsidRDefault="00B648B9" w:rsidP="00B648B9">
            <w:pPr>
              <w:jc w:val="center"/>
              <w:rPr>
                <w:sz w:val="22"/>
                <w:szCs w:val="22"/>
                <w:lang w:val="sr-Cyrl-RS"/>
              </w:rPr>
            </w:pPr>
            <w:r w:rsidRPr="003F0338">
              <w:rPr>
                <w:sz w:val="22"/>
                <w:szCs w:val="22"/>
              </w:rPr>
              <w:t>Fittich</w:t>
            </w:r>
          </w:p>
        </w:tc>
        <w:tc>
          <w:tcPr>
            <w:tcW w:w="1683" w:type="dxa"/>
            <w:shd w:val="clear" w:color="auto" w:fill="auto"/>
            <w:vAlign w:val="center"/>
          </w:tcPr>
          <w:p w14:paraId="16559980" w14:textId="77777777" w:rsidR="00B648B9" w:rsidRPr="003F0338" w:rsidRDefault="00B648B9" w:rsidP="00B648B9">
            <w:pPr>
              <w:jc w:val="center"/>
              <w:rPr>
                <w:sz w:val="22"/>
                <w:szCs w:val="22"/>
              </w:rPr>
            </w:pPr>
            <w:r w:rsidRPr="003F0338">
              <w:rPr>
                <w:sz w:val="22"/>
                <w:szCs w:val="22"/>
              </w:rPr>
              <w:t>MCU 316</w:t>
            </w:r>
          </w:p>
        </w:tc>
        <w:tc>
          <w:tcPr>
            <w:tcW w:w="920" w:type="dxa"/>
            <w:shd w:val="clear" w:color="auto" w:fill="auto"/>
            <w:vAlign w:val="center"/>
          </w:tcPr>
          <w:p w14:paraId="6CEE800A" w14:textId="77777777" w:rsidR="00B648B9" w:rsidRPr="003F0338" w:rsidRDefault="00B648B9" w:rsidP="00B648B9">
            <w:pPr>
              <w:jc w:val="center"/>
              <w:rPr>
                <w:sz w:val="22"/>
                <w:szCs w:val="22"/>
                <w:lang w:val="sr-Cyrl-RS"/>
              </w:rPr>
            </w:pPr>
            <w:r>
              <w:rPr>
                <w:sz w:val="22"/>
                <w:szCs w:val="22"/>
                <w:lang w:val="sr-Cyrl-RS"/>
              </w:rPr>
              <w:t>1</w:t>
            </w:r>
          </w:p>
        </w:tc>
        <w:tc>
          <w:tcPr>
            <w:tcW w:w="1520" w:type="dxa"/>
            <w:shd w:val="clear" w:color="auto" w:fill="auto"/>
            <w:vAlign w:val="center"/>
          </w:tcPr>
          <w:p w14:paraId="14B2F6D9" w14:textId="77777777" w:rsidR="00B648B9" w:rsidRPr="003F0338" w:rsidRDefault="00B648B9" w:rsidP="00B648B9">
            <w:pPr>
              <w:jc w:val="center"/>
              <w:rPr>
                <w:sz w:val="22"/>
                <w:szCs w:val="22"/>
                <w:lang w:val="sr-Cyrl-RS"/>
              </w:rPr>
            </w:pPr>
            <w:r w:rsidRPr="003F0338">
              <w:rPr>
                <w:sz w:val="22"/>
                <w:szCs w:val="22"/>
                <w:lang w:val="sr-Cyrl-RS"/>
              </w:rPr>
              <w:t>11 + 2 зоне</w:t>
            </w:r>
          </w:p>
        </w:tc>
      </w:tr>
      <w:tr w:rsidR="00B648B9" w:rsidRPr="003F0338" w14:paraId="35642F32" w14:textId="77777777" w:rsidTr="00B648B9">
        <w:trPr>
          <w:trHeight w:val="506"/>
        </w:trPr>
        <w:tc>
          <w:tcPr>
            <w:tcW w:w="564" w:type="dxa"/>
            <w:vMerge w:val="restart"/>
            <w:shd w:val="clear" w:color="auto" w:fill="auto"/>
            <w:vAlign w:val="center"/>
          </w:tcPr>
          <w:p w14:paraId="1AEBA6E4" w14:textId="77777777" w:rsidR="00B648B9" w:rsidRPr="003F0338" w:rsidRDefault="00B648B9" w:rsidP="00B648B9">
            <w:pPr>
              <w:jc w:val="center"/>
              <w:rPr>
                <w:sz w:val="22"/>
                <w:szCs w:val="22"/>
                <w:lang w:val="sr-Cyrl-RS"/>
              </w:rPr>
            </w:pPr>
            <w:r w:rsidRPr="003F0338">
              <w:rPr>
                <w:sz w:val="22"/>
                <w:szCs w:val="22"/>
                <w:lang w:val="sr-Cyrl-RS"/>
              </w:rPr>
              <w:t>3.</w:t>
            </w:r>
          </w:p>
        </w:tc>
        <w:tc>
          <w:tcPr>
            <w:tcW w:w="3927" w:type="dxa"/>
            <w:vMerge w:val="restart"/>
            <w:shd w:val="clear" w:color="auto" w:fill="auto"/>
            <w:vAlign w:val="center"/>
          </w:tcPr>
          <w:p w14:paraId="5D6E3C56" w14:textId="77777777" w:rsidR="00B648B9" w:rsidRPr="000E027F" w:rsidRDefault="00B648B9" w:rsidP="00B648B9">
            <w:pPr>
              <w:jc w:val="center"/>
              <w:rPr>
                <w:sz w:val="22"/>
                <w:szCs w:val="22"/>
                <w:highlight w:val="yellow"/>
                <w:lang w:val="sr-Cyrl-RS"/>
              </w:rPr>
            </w:pPr>
            <w:r w:rsidRPr="000E027F">
              <w:rPr>
                <w:sz w:val="22"/>
                <w:szCs w:val="22"/>
                <w:lang w:val="sr-Cyrl-RS"/>
              </w:rPr>
              <w:t xml:space="preserve">Противпожарна централа за дојаву и командовање гашењем </w:t>
            </w:r>
            <w:r w:rsidRPr="000E027F">
              <w:rPr>
                <w:sz w:val="22"/>
                <w:szCs w:val="22"/>
              </w:rPr>
              <w:t>FM 200</w:t>
            </w:r>
          </w:p>
        </w:tc>
        <w:tc>
          <w:tcPr>
            <w:tcW w:w="1416" w:type="dxa"/>
            <w:gridSpan w:val="2"/>
            <w:shd w:val="clear" w:color="auto" w:fill="auto"/>
            <w:vAlign w:val="center"/>
          </w:tcPr>
          <w:p w14:paraId="690DA254" w14:textId="77777777" w:rsidR="00B648B9" w:rsidRPr="00365BE3" w:rsidRDefault="00B648B9" w:rsidP="00B648B9">
            <w:pPr>
              <w:jc w:val="center"/>
              <w:rPr>
                <w:sz w:val="22"/>
                <w:szCs w:val="22"/>
                <w:lang w:val="sr-Cyrl-CS"/>
              </w:rPr>
            </w:pPr>
            <w:r w:rsidRPr="003F0338">
              <w:rPr>
                <w:sz w:val="22"/>
                <w:szCs w:val="22"/>
              </w:rPr>
              <w:t>Fittich</w:t>
            </w:r>
          </w:p>
        </w:tc>
        <w:tc>
          <w:tcPr>
            <w:tcW w:w="1683" w:type="dxa"/>
            <w:shd w:val="clear" w:color="auto" w:fill="auto"/>
            <w:vAlign w:val="center"/>
          </w:tcPr>
          <w:p w14:paraId="4B1970B8" w14:textId="77777777" w:rsidR="00B648B9" w:rsidRPr="003F0338" w:rsidRDefault="00B648B9" w:rsidP="00B648B9">
            <w:pPr>
              <w:jc w:val="center"/>
              <w:rPr>
                <w:sz w:val="22"/>
                <w:szCs w:val="22"/>
              </w:rPr>
            </w:pPr>
            <w:r w:rsidRPr="003F0338">
              <w:rPr>
                <w:sz w:val="22"/>
                <w:szCs w:val="22"/>
              </w:rPr>
              <w:t>FFP 612</w:t>
            </w:r>
          </w:p>
        </w:tc>
        <w:tc>
          <w:tcPr>
            <w:tcW w:w="920" w:type="dxa"/>
            <w:shd w:val="clear" w:color="auto" w:fill="auto"/>
            <w:vAlign w:val="center"/>
          </w:tcPr>
          <w:p w14:paraId="2A061484" w14:textId="77777777" w:rsidR="00B648B9" w:rsidRPr="00365BE3" w:rsidRDefault="00B648B9" w:rsidP="00B648B9">
            <w:pPr>
              <w:jc w:val="center"/>
              <w:rPr>
                <w:sz w:val="22"/>
                <w:szCs w:val="22"/>
                <w:lang w:val="sr-Cyrl-CS"/>
              </w:rPr>
            </w:pPr>
            <w:r>
              <w:rPr>
                <w:sz w:val="22"/>
                <w:szCs w:val="22"/>
                <w:lang w:val="sr-Cyrl-CS"/>
              </w:rPr>
              <w:t>10</w:t>
            </w:r>
          </w:p>
        </w:tc>
        <w:tc>
          <w:tcPr>
            <w:tcW w:w="1520" w:type="dxa"/>
            <w:shd w:val="clear" w:color="auto" w:fill="auto"/>
            <w:vAlign w:val="center"/>
          </w:tcPr>
          <w:p w14:paraId="464DE558" w14:textId="77777777" w:rsidR="00B648B9" w:rsidRPr="00365BE3" w:rsidRDefault="00B648B9" w:rsidP="00B648B9">
            <w:pPr>
              <w:jc w:val="center"/>
              <w:rPr>
                <w:sz w:val="22"/>
                <w:szCs w:val="22"/>
                <w:lang w:val="sr-Cyrl-CS"/>
              </w:rPr>
            </w:pPr>
            <w:r>
              <w:rPr>
                <w:sz w:val="22"/>
                <w:szCs w:val="22"/>
                <w:lang w:val="sr-Cyrl-CS"/>
              </w:rPr>
              <w:t>Двозонска зависност</w:t>
            </w:r>
          </w:p>
        </w:tc>
      </w:tr>
      <w:tr w:rsidR="00B648B9" w:rsidRPr="003F0338" w14:paraId="5C7C8A37" w14:textId="77777777" w:rsidTr="00B648B9">
        <w:trPr>
          <w:gridAfter w:val="5"/>
          <w:wAfter w:w="5539" w:type="dxa"/>
          <w:trHeight w:val="495"/>
        </w:trPr>
        <w:tc>
          <w:tcPr>
            <w:tcW w:w="564" w:type="dxa"/>
            <w:vMerge/>
            <w:shd w:val="clear" w:color="auto" w:fill="auto"/>
            <w:vAlign w:val="center"/>
          </w:tcPr>
          <w:p w14:paraId="5F735CEA" w14:textId="77777777" w:rsidR="00B648B9" w:rsidRPr="003F0338" w:rsidRDefault="00B648B9" w:rsidP="00B648B9">
            <w:pPr>
              <w:jc w:val="center"/>
              <w:rPr>
                <w:sz w:val="22"/>
                <w:szCs w:val="22"/>
                <w:lang w:val="sr-Cyrl-RS"/>
              </w:rPr>
            </w:pPr>
          </w:p>
        </w:tc>
        <w:tc>
          <w:tcPr>
            <w:tcW w:w="3927" w:type="dxa"/>
            <w:vMerge/>
            <w:shd w:val="clear" w:color="auto" w:fill="auto"/>
            <w:vAlign w:val="center"/>
          </w:tcPr>
          <w:p w14:paraId="67C06F59" w14:textId="77777777" w:rsidR="00B648B9" w:rsidRPr="003F0338" w:rsidRDefault="00B648B9" w:rsidP="00B648B9">
            <w:pPr>
              <w:jc w:val="center"/>
              <w:rPr>
                <w:sz w:val="22"/>
                <w:szCs w:val="22"/>
                <w:lang w:val="sr-Cyrl-RS"/>
              </w:rPr>
            </w:pPr>
          </w:p>
        </w:tc>
      </w:tr>
      <w:tr w:rsidR="00B648B9" w:rsidRPr="003F0338" w14:paraId="181DE825" w14:textId="77777777" w:rsidTr="00B648B9">
        <w:trPr>
          <w:trHeight w:val="283"/>
        </w:trPr>
        <w:tc>
          <w:tcPr>
            <w:tcW w:w="10030" w:type="dxa"/>
            <w:gridSpan w:val="7"/>
            <w:shd w:val="clear" w:color="auto" w:fill="auto"/>
            <w:vAlign w:val="center"/>
          </w:tcPr>
          <w:p w14:paraId="30CF3480" w14:textId="77777777" w:rsidR="00B648B9" w:rsidRPr="003F0338" w:rsidRDefault="00B648B9" w:rsidP="00B648B9">
            <w:pPr>
              <w:jc w:val="center"/>
              <w:rPr>
                <w:sz w:val="22"/>
                <w:szCs w:val="22"/>
                <w:lang w:val="sr-Cyrl-CS"/>
              </w:rPr>
            </w:pPr>
            <w:r w:rsidRPr="003F0338">
              <w:rPr>
                <w:sz w:val="22"/>
                <w:szCs w:val="22"/>
                <w:lang w:val="sr-Cyrl-CS"/>
              </w:rPr>
              <w:t>Остале компоненте</w:t>
            </w:r>
          </w:p>
        </w:tc>
      </w:tr>
      <w:tr w:rsidR="00B648B9" w:rsidRPr="003F0338" w14:paraId="460A2610" w14:textId="77777777" w:rsidTr="00B648B9">
        <w:trPr>
          <w:trHeight w:val="283"/>
        </w:trPr>
        <w:tc>
          <w:tcPr>
            <w:tcW w:w="564" w:type="dxa"/>
            <w:shd w:val="clear" w:color="auto" w:fill="auto"/>
            <w:vAlign w:val="center"/>
          </w:tcPr>
          <w:p w14:paraId="4E5F9E85" w14:textId="77777777" w:rsidR="00B648B9" w:rsidRPr="003F0338" w:rsidRDefault="00B648B9" w:rsidP="00B648B9">
            <w:pPr>
              <w:jc w:val="center"/>
              <w:rPr>
                <w:sz w:val="22"/>
                <w:szCs w:val="22"/>
              </w:rPr>
            </w:pPr>
            <w:r w:rsidRPr="003F0338">
              <w:rPr>
                <w:sz w:val="22"/>
                <w:szCs w:val="22"/>
              </w:rPr>
              <w:t>4.</w:t>
            </w:r>
          </w:p>
        </w:tc>
        <w:tc>
          <w:tcPr>
            <w:tcW w:w="4210" w:type="dxa"/>
            <w:gridSpan w:val="2"/>
            <w:shd w:val="clear" w:color="auto" w:fill="auto"/>
            <w:vAlign w:val="center"/>
          </w:tcPr>
          <w:p w14:paraId="45512E4E" w14:textId="77777777" w:rsidR="00B648B9" w:rsidRPr="003F0338" w:rsidRDefault="00B648B9" w:rsidP="00B648B9">
            <w:pPr>
              <w:jc w:val="center"/>
              <w:rPr>
                <w:sz w:val="22"/>
                <w:szCs w:val="22"/>
                <w:lang w:val="sr-Cyrl-RS"/>
              </w:rPr>
            </w:pPr>
            <w:r w:rsidRPr="003F0338">
              <w:rPr>
                <w:sz w:val="22"/>
                <w:szCs w:val="22"/>
                <w:lang w:val="sr-Cyrl-RS"/>
              </w:rPr>
              <w:t>Периферни елементи</w:t>
            </w:r>
          </w:p>
        </w:tc>
        <w:tc>
          <w:tcPr>
            <w:tcW w:w="5256" w:type="dxa"/>
            <w:gridSpan w:val="4"/>
            <w:shd w:val="clear" w:color="auto" w:fill="auto"/>
            <w:vAlign w:val="center"/>
          </w:tcPr>
          <w:p w14:paraId="566A45F2" w14:textId="77777777" w:rsidR="00B648B9" w:rsidRPr="003F0338" w:rsidRDefault="00B648B9" w:rsidP="00B648B9">
            <w:pPr>
              <w:jc w:val="center"/>
              <w:rPr>
                <w:sz w:val="22"/>
                <w:szCs w:val="22"/>
                <w:lang w:val="sr-Cyrl-RS"/>
              </w:rPr>
            </w:pPr>
            <w:r>
              <w:rPr>
                <w:sz w:val="22"/>
                <w:szCs w:val="22"/>
                <w:lang w:val="sr-Cyrl-RS"/>
              </w:rPr>
              <w:t>982</w:t>
            </w:r>
            <w:r w:rsidRPr="003F0338">
              <w:rPr>
                <w:sz w:val="22"/>
                <w:szCs w:val="22"/>
                <w:lang w:val="sr-Cyrl-RS"/>
              </w:rPr>
              <w:t xml:space="preserve"> комада</w:t>
            </w:r>
          </w:p>
        </w:tc>
      </w:tr>
      <w:tr w:rsidR="00B648B9" w:rsidRPr="003F0338" w14:paraId="3F6595D9" w14:textId="77777777" w:rsidTr="00B648B9">
        <w:trPr>
          <w:trHeight w:val="283"/>
        </w:trPr>
        <w:tc>
          <w:tcPr>
            <w:tcW w:w="564" w:type="dxa"/>
            <w:shd w:val="clear" w:color="auto" w:fill="auto"/>
            <w:vAlign w:val="center"/>
          </w:tcPr>
          <w:p w14:paraId="0E6302CA" w14:textId="77777777" w:rsidR="00B648B9" w:rsidRPr="003F0338" w:rsidRDefault="00B648B9" w:rsidP="00B648B9">
            <w:pPr>
              <w:jc w:val="center"/>
              <w:rPr>
                <w:sz w:val="22"/>
                <w:szCs w:val="22"/>
              </w:rPr>
            </w:pPr>
            <w:r w:rsidRPr="003F0338">
              <w:rPr>
                <w:sz w:val="22"/>
                <w:szCs w:val="22"/>
              </w:rPr>
              <w:t>5.</w:t>
            </w:r>
          </w:p>
        </w:tc>
        <w:tc>
          <w:tcPr>
            <w:tcW w:w="9466" w:type="dxa"/>
            <w:gridSpan w:val="6"/>
            <w:shd w:val="clear" w:color="auto" w:fill="auto"/>
            <w:vAlign w:val="center"/>
          </w:tcPr>
          <w:p w14:paraId="076EC419" w14:textId="77777777" w:rsidR="00B648B9" w:rsidRPr="003F0338" w:rsidRDefault="00B648B9" w:rsidP="00B648B9">
            <w:pPr>
              <w:jc w:val="center"/>
              <w:rPr>
                <w:sz w:val="22"/>
                <w:szCs w:val="22"/>
                <w:lang w:val="sr-Cyrl-RS"/>
              </w:rPr>
            </w:pPr>
            <w:r w:rsidRPr="003F0338">
              <w:rPr>
                <w:sz w:val="22"/>
                <w:szCs w:val="22"/>
                <w:lang w:val="sr-Cyrl-RS"/>
              </w:rPr>
              <w:t>Даљински централизовани мониторинг противпожарних централа са графичким приказом</w:t>
            </w:r>
          </w:p>
        </w:tc>
      </w:tr>
    </w:tbl>
    <w:p w14:paraId="3F49DEFA" w14:textId="77777777" w:rsidR="00CF7CD0" w:rsidRPr="00CF7CD0" w:rsidRDefault="00CF7CD0" w:rsidP="00CF7CD0">
      <w:pPr>
        <w:rPr>
          <w:lang w:val="sr-Cyrl-RS"/>
        </w:rPr>
      </w:pPr>
    </w:p>
    <w:p w14:paraId="0FFBFA69" w14:textId="77777777" w:rsidR="00CF7CD0" w:rsidRPr="001B45C3" w:rsidRDefault="00CF7CD0" w:rsidP="00CF7CD0">
      <w:pPr>
        <w:jc w:val="both"/>
        <w:rPr>
          <w:lang w:val="sr-Cyrl-CS"/>
        </w:rPr>
      </w:pPr>
      <w:r w:rsidRPr="001B45C3">
        <w:rPr>
          <w:lang w:val="sr-Cyrl-CS"/>
        </w:rPr>
        <w:t>Комплетним системом се командује F-Pro Fittich протоколом.</w:t>
      </w:r>
    </w:p>
    <w:p w14:paraId="4EDFB300" w14:textId="77777777" w:rsidR="00CF7CD0" w:rsidRDefault="00CF7CD0" w:rsidP="00E27C53">
      <w:pPr>
        <w:jc w:val="both"/>
        <w:rPr>
          <w:bCs/>
          <w:iCs/>
          <w:lang w:val="sr-Cyrl-RS"/>
        </w:rPr>
      </w:pPr>
    </w:p>
    <w:p w14:paraId="2DB0A908" w14:textId="2022AEDE" w:rsidR="008D04F9" w:rsidRPr="008D04F9" w:rsidRDefault="00765E5C" w:rsidP="008D04F9">
      <w:pPr>
        <w:jc w:val="both"/>
        <w:rPr>
          <w:color w:val="FF0000"/>
          <w:lang w:val="sr-Cyrl-RS"/>
        </w:rPr>
      </w:pPr>
      <w:r>
        <w:rPr>
          <w:color w:val="FF0000"/>
          <w:lang w:val="sr-Cyrl-RS"/>
        </w:rPr>
        <w:t xml:space="preserve">1.1.1 </w:t>
      </w:r>
      <w:r w:rsidR="008D04F9" w:rsidRPr="008D04F9">
        <w:rPr>
          <w:color w:val="FF0000"/>
          <w:lang w:val="sr-Cyrl-RS"/>
        </w:rPr>
        <w:t xml:space="preserve">Премештање постојеће ПП централе </w:t>
      </w:r>
      <w:r w:rsidR="008D04F9" w:rsidRPr="008D04F9">
        <w:rPr>
          <w:color w:val="FF0000"/>
          <w:lang w:val="sr-Latn-RS"/>
        </w:rPr>
        <w:t>Fittich MCU 304 (</w:t>
      </w:r>
      <w:r w:rsidR="008D04F9" w:rsidRPr="008D04F9">
        <w:rPr>
          <w:color w:val="FF0000"/>
          <w:lang w:val="sr-Cyrl-RS"/>
        </w:rPr>
        <w:t xml:space="preserve">са Интерне клинике) на клинику на Ортопедију, и уградња постојећих јављача као и нових и остале опреме по пројекту. </w:t>
      </w:r>
    </w:p>
    <w:p w14:paraId="6D516F1F" w14:textId="77777777" w:rsidR="008D04F9" w:rsidRPr="008D04F9" w:rsidRDefault="008D04F9" w:rsidP="008D04F9">
      <w:pPr>
        <w:jc w:val="both"/>
        <w:rPr>
          <w:bCs/>
          <w:iCs/>
          <w:color w:val="FF0000"/>
          <w:lang w:val="sr-Cyrl-RS"/>
        </w:rPr>
      </w:pPr>
      <w:r w:rsidRPr="008D04F9">
        <w:rPr>
          <w:color w:val="FF0000"/>
          <w:lang w:val="sr-Cyrl-RS"/>
        </w:rPr>
        <w:t xml:space="preserve">Извршити  функционално повезивање централе </w:t>
      </w:r>
      <w:r w:rsidRPr="008D04F9">
        <w:rPr>
          <w:color w:val="FF0000"/>
          <w:lang w:val="sr-Latn-RS"/>
        </w:rPr>
        <w:t xml:space="preserve">Fittich 304 </w:t>
      </w:r>
      <w:r w:rsidRPr="008D04F9">
        <w:rPr>
          <w:color w:val="FF0000"/>
          <w:lang w:val="sr-Cyrl-RS"/>
        </w:rPr>
        <w:t>на клинику за Ортопедију и                           повезивање исте на Ургентни центар (мониторинг).</w:t>
      </w:r>
    </w:p>
    <w:p w14:paraId="67D33BF9" w14:textId="77777777" w:rsidR="008D04F9" w:rsidRDefault="008D04F9" w:rsidP="00E27C53">
      <w:pPr>
        <w:jc w:val="both"/>
        <w:rPr>
          <w:bCs/>
          <w:iCs/>
          <w:lang w:val="sr-Cyrl-RS"/>
        </w:rPr>
      </w:pPr>
    </w:p>
    <w:p w14:paraId="4470AFFB" w14:textId="77777777" w:rsidR="00D44CB3" w:rsidRPr="001B45C3" w:rsidRDefault="00D44CB3" w:rsidP="00D44CB3">
      <w:pPr>
        <w:pStyle w:val="ListParagraph"/>
        <w:numPr>
          <w:ilvl w:val="1"/>
          <w:numId w:val="21"/>
        </w:numPr>
        <w:rPr>
          <w:b/>
        </w:rPr>
      </w:pPr>
      <w:r w:rsidRPr="001B45C3">
        <w:rPr>
          <w:b/>
          <w:noProof/>
        </w:rPr>
        <w:t xml:space="preserve">Испитивање и сервисирање противпожарних клапни </w:t>
      </w:r>
    </w:p>
    <w:p w14:paraId="321BFF89" w14:textId="77777777" w:rsidR="00D44CB3" w:rsidRPr="001B45C3" w:rsidRDefault="00D44CB3" w:rsidP="00D44CB3">
      <w:pPr>
        <w:ind w:left="720"/>
      </w:pPr>
    </w:p>
    <w:p w14:paraId="7726EBF4" w14:textId="77777777" w:rsidR="00D44CB3" w:rsidRPr="001B45C3" w:rsidRDefault="00D44CB3" w:rsidP="00D44CB3">
      <w:pPr>
        <w:suppressAutoHyphens/>
        <w:ind w:right="370"/>
        <w:jc w:val="both"/>
        <w:rPr>
          <w:rFonts w:eastAsia="TimesNewRoman"/>
          <w:color w:val="000000"/>
          <w:lang w:val="sr-Cyrl-CS"/>
        </w:rPr>
      </w:pPr>
      <w:r w:rsidRPr="001B45C3">
        <w:rPr>
          <w:lang w:val="sr-Cyrl-CS"/>
        </w:rPr>
        <w:t>Испитивање и сервисирање противпожарних клапни се врши шест пута годишње, у складу са Законом о заштити од пожара (</w:t>
      </w:r>
      <w:r w:rsidRPr="001B45C3">
        <w:rPr>
          <w:rFonts w:eastAsiaTheme="minorHAnsi"/>
          <w:color w:val="000000"/>
          <w:lang w:val="sr-Cyrl-CS"/>
        </w:rPr>
        <w:t>члан</w:t>
      </w:r>
      <w:r w:rsidRPr="001B45C3">
        <w:rPr>
          <w:lang w:val="sr-Cyrl-CS"/>
        </w:rPr>
        <w:t xml:space="preserve"> 43. </w:t>
      </w:r>
      <w:r w:rsidRPr="001B45C3">
        <w:rPr>
          <w:rFonts w:eastAsiaTheme="minorHAnsi"/>
          <w:color w:val="000000"/>
          <w:lang w:val="sr-Cyrl-CS"/>
        </w:rPr>
        <w:t>„Сл. Гласник РС“, бр.111/09</w:t>
      </w:r>
      <w:r w:rsidRPr="001B45C3">
        <w:rPr>
          <w:noProof/>
          <w:lang w:val="sr-Cyrl-CS"/>
        </w:rPr>
        <w:t xml:space="preserve"> и 20/2015</w:t>
      </w:r>
      <w:r>
        <w:rPr>
          <w:noProof/>
          <w:lang w:val="sr-Cyrl-CS"/>
        </w:rPr>
        <w:t xml:space="preserve"> и 87/18</w:t>
      </w:r>
      <w:r w:rsidRPr="001B45C3">
        <w:rPr>
          <w:rFonts w:eastAsiaTheme="minorHAnsi"/>
          <w:color w:val="000000"/>
          <w:lang w:val="sr-Cyrl-CS"/>
        </w:rPr>
        <w:t>) и Правилником о техничким нормативима за уређаје за аутоматско затварање врата или клапни отпорних према пожару (члан 25. „Сл. Лист СФРЈ“, бр.35/80).</w:t>
      </w:r>
      <w:r w:rsidRPr="001B45C3">
        <w:rPr>
          <w:rFonts w:eastAsia="TimesNewRoman"/>
          <w:color w:val="000000"/>
          <w:lang w:val="sr-Cyrl-CS"/>
        </w:rPr>
        <w:t xml:space="preserve"> На основу</w:t>
      </w:r>
      <w:r w:rsidRPr="001B45C3">
        <w:rPr>
          <w:lang w:val="sr-Cyrl-CS"/>
        </w:rPr>
        <w:t xml:space="preserve"> Правилника о посебним условима које морају испуњавати </w:t>
      </w:r>
      <w:r w:rsidRPr="001B45C3">
        <w:rPr>
          <w:lang w:val="sr-Cyrl-CS"/>
        </w:rPr>
        <w:lastRenderedPageBreak/>
        <w:t>правна лица која добијају овлашћења за обављање послова контролисања инсталација и уређаја за гашење пожара и инсталација посебних система (члан 46. и 49. „Сл. гласник“, бр. 52/2015.),</w:t>
      </w:r>
      <w:r w:rsidRPr="001B45C3">
        <w:rPr>
          <w:rFonts w:eastAsia="TimesNewRoman"/>
          <w:color w:val="000000"/>
          <w:lang w:val="sr-Cyrl-CS"/>
        </w:rPr>
        <w:t xml:space="preserve"> услуге обухватају начин испитивања инсталација за одвођење дима и топлоте, изглед и садржину исправе о контролисању и налепнице након извршеног испитивања.</w:t>
      </w:r>
    </w:p>
    <w:p w14:paraId="2B36F0E5" w14:textId="77777777" w:rsidR="00D44CB3" w:rsidRPr="001B45C3" w:rsidRDefault="00D44CB3" w:rsidP="00D44CB3">
      <w:pPr>
        <w:ind w:right="370"/>
        <w:jc w:val="both"/>
        <w:rPr>
          <w:shd w:val="clear" w:color="auto" w:fill="FFFFFF"/>
          <w:lang w:val="sr-Cyrl-CS"/>
        </w:rPr>
      </w:pPr>
      <w:r w:rsidRPr="001B45C3">
        <w:rPr>
          <w:lang w:val="sr-Cyrl-CS"/>
        </w:rPr>
        <w:t xml:space="preserve">Након извршеног сервиса, наручиоцу се </w:t>
      </w:r>
      <w:r w:rsidRPr="001B45C3">
        <w:rPr>
          <w:rFonts w:eastAsia="TimesNewRoman"/>
          <w:lang w:val="sr-Cyrl-CS"/>
        </w:rPr>
        <w:t>д</w:t>
      </w:r>
      <w:r w:rsidRPr="001B45C3">
        <w:rPr>
          <w:rFonts w:eastAsia="TimesNewRoman"/>
          <w:lang w:val="en-US"/>
        </w:rPr>
        <w:t>оставља</w:t>
      </w:r>
      <w:r w:rsidRPr="001B45C3">
        <w:rPr>
          <w:rFonts w:eastAsia="TimesNewRoman"/>
          <w:lang w:val="sr-Cyrl-CS"/>
        </w:rPr>
        <w:t xml:space="preserve"> </w:t>
      </w:r>
      <w:r w:rsidRPr="001B45C3">
        <w:rPr>
          <w:rFonts w:eastAsia="TimesNewRoman"/>
          <w:lang w:val="en-US"/>
        </w:rPr>
        <w:t>Стручн</w:t>
      </w:r>
      <w:r w:rsidRPr="001B45C3">
        <w:rPr>
          <w:rFonts w:eastAsia="TimesNewRoman"/>
          <w:lang w:val="sr-Cyrl-CS"/>
        </w:rPr>
        <w:t>и</w:t>
      </w:r>
      <w:r w:rsidRPr="001B45C3">
        <w:rPr>
          <w:rFonts w:eastAsia="TimesNewRoman"/>
          <w:lang w:val="en-US"/>
        </w:rPr>
        <w:t xml:space="preserve"> извештај / Записник</w:t>
      </w:r>
      <w:r w:rsidRPr="001B45C3">
        <w:rPr>
          <w:rFonts w:eastAsia="TimesNewRoman"/>
          <w:lang w:val="sr-Cyrl-CS"/>
        </w:rPr>
        <w:t xml:space="preserve"> /</w:t>
      </w:r>
      <w:r w:rsidRPr="001B45C3">
        <w:rPr>
          <w:rFonts w:eastAsia="TimesNewRoman"/>
          <w:color w:val="000000"/>
          <w:lang w:val="sr-Cyrl-CS"/>
        </w:rPr>
        <w:t xml:space="preserve"> Исправа о контролисању</w:t>
      </w:r>
      <w:r w:rsidRPr="001B45C3">
        <w:rPr>
          <w:rFonts w:eastAsia="TimesNewRoman"/>
          <w:lang w:val="sr-Cyrl-CS"/>
        </w:rPr>
        <w:t>.</w:t>
      </w:r>
    </w:p>
    <w:p w14:paraId="75C44167" w14:textId="77777777" w:rsidR="00D44CB3" w:rsidRPr="001B45C3" w:rsidRDefault="00D44CB3" w:rsidP="00D44CB3">
      <w:pPr>
        <w:rPr>
          <w:lang w:val="sr-Cyrl-CS"/>
        </w:rPr>
      </w:pPr>
    </w:p>
    <w:p w14:paraId="050DFFD0" w14:textId="77777777" w:rsidR="00D44CB3" w:rsidRPr="001B45C3" w:rsidRDefault="00D44CB3" w:rsidP="00D44CB3">
      <w:pPr>
        <w:ind w:left="-142" w:firstLine="142"/>
        <w:rPr>
          <w:lang w:val="sr-Cyrl-CS"/>
        </w:rPr>
      </w:pPr>
      <w:r w:rsidRPr="001B45C3">
        <w:rPr>
          <w:lang w:val="sr-Cyrl-CS"/>
        </w:rPr>
        <w:t>Табела бр.</w:t>
      </w:r>
      <w:r w:rsidRPr="001B45C3">
        <w:rPr>
          <w:lang w:val="sr-Latn-RS"/>
        </w:rPr>
        <w:t>2</w:t>
      </w:r>
      <w:r w:rsidRPr="001B45C3">
        <w:rPr>
          <w:lang w:val="sr-Cyrl-CS"/>
        </w:rPr>
        <w:t>.: Противпожарне клапне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779"/>
        <w:gridCol w:w="3548"/>
      </w:tblGrid>
      <w:tr w:rsidR="00D44CB3" w:rsidRPr="001B45C3" w14:paraId="45D0B968" w14:textId="77777777" w:rsidTr="00D44CB3">
        <w:trPr>
          <w:trHeight w:val="397"/>
        </w:trPr>
        <w:tc>
          <w:tcPr>
            <w:tcW w:w="993" w:type="dxa"/>
            <w:tcBorders>
              <w:bottom w:val="single" w:sz="12" w:space="0" w:color="auto"/>
              <w:right w:val="single" w:sz="12" w:space="0" w:color="auto"/>
            </w:tcBorders>
            <w:shd w:val="clear" w:color="auto" w:fill="auto"/>
            <w:vAlign w:val="center"/>
          </w:tcPr>
          <w:p w14:paraId="051B778D" w14:textId="77777777" w:rsidR="00D44CB3" w:rsidRPr="001B45C3" w:rsidRDefault="00D44CB3" w:rsidP="00D44CB3">
            <w:pPr>
              <w:jc w:val="center"/>
            </w:pPr>
          </w:p>
        </w:tc>
        <w:tc>
          <w:tcPr>
            <w:tcW w:w="4779" w:type="dxa"/>
            <w:tcBorders>
              <w:left w:val="single" w:sz="12" w:space="0" w:color="auto"/>
              <w:bottom w:val="single" w:sz="12" w:space="0" w:color="auto"/>
            </w:tcBorders>
            <w:shd w:val="clear" w:color="auto" w:fill="auto"/>
            <w:vAlign w:val="center"/>
          </w:tcPr>
          <w:p w14:paraId="09C61D6A" w14:textId="77777777" w:rsidR="00D44CB3" w:rsidRPr="001B45C3" w:rsidRDefault="00D44CB3" w:rsidP="00D44CB3">
            <w:pPr>
              <w:jc w:val="center"/>
            </w:pPr>
            <w:r w:rsidRPr="001B45C3">
              <w:t>Клиника</w:t>
            </w:r>
          </w:p>
        </w:tc>
        <w:tc>
          <w:tcPr>
            <w:tcW w:w="3548" w:type="dxa"/>
            <w:tcBorders>
              <w:bottom w:val="single" w:sz="12" w:space="0" w:color="auto"/>
            </w:tcBorders>
            <w:shd w:val="clear" w:color="auto" w:fill="auto"/>
            <w:vAlign w:val="center"/>
          </w:tcPr>
          <w:p w14:paraId="10632009" w14:textId="77777777" w:rsidR="00D44CB3" w:rsidRPr="001B45C3" w:rsidRDefault="00D44CB3" w:rsidP="00D44CB3">
            <w:pPr>
              <w:jc w:val="center"/>
            </w:pPr>
            <w:r w:rsidRPr="001B45C3">
              <w:t>комада</w:t>
            </w:r>
          </w:p>
        </w:tc>
      </w:tr>
      <w:tr w:rsidR="00D44CB3" w:rsidRPr="001B45C3" w14:paraId="54C05CFE" w14:textId="77777777" w:rsidTr="00D44CB3">
        <w:trPr>
          <w:trHeight w:val="397"/>
        </w:trPr>
        <w:tc>
          <w:tcPr>
            <w:tcW w:w="993" w:type="dxa"/>
            <w:tcBorders>
              <w:top w:val="single" w:sz="12" w:space="0" w:color="auto"/>
              <w:right w:val="single" w:sz="12" w:space="0" w:color="auto"/>
            </w:tcBorders>
            <w:shd w:val="clear" w:color="auto" w:fill="auto"/>
            <w:vAlign w:val="center"/>
          </w:tcPr>
          <w:p w14:paraId="7365B733" w14:textId="77777777" w:rsidR="00D44CB3" w:rsidRPr="001B45C3" w:rsidRDefault="00D44CB3" w:rsidP="00D44CB3">
            <w:pPr>
              <w:jc w:val="center"/>
            </w:pPr>
            <w:r w:rsidRPr="001B45C3">
              <w:t>1.</w:t>
            </w:r>
          </w:p>
        </w:tc>
        <w:tc>
          <w:tcPr>
            <w:tcW w:w="4779" w:type="dxa"/>
            <w:tcBorders>
              <w:top w:val="single" w:sz="12" w:space="0" w:color="auto"/>
              <w:left w:val="single" w:sz="12" w:space="0" w:color="auto"/>
            </w:tcBorders>
            <w:shd w:val="clear" w:color="auto" w:fill="auto"/>
            <w:vAlign w:val="center"/>
          </w:tcPr>
          <w:p w14:paraId="2032195D" w14:textId="77777777" w:rsidR="00D44CB3" w:rsidRPr="001B45C3" w:rsidRDefault="00D44CB3" w:rsidP="00D44CB3">
            <w:pPr>
              <w:jc w:val="center"/>
            </w:pPr>
            <w:r w:rsidRPr="001B45C3">
              <w:t>Ургентни центар</w:t>
            </w:r>
          </w:p>
        </w:tc>
        <w:tc>
          <w:tcPr>
            <w:tcW w:w="3548" w:type="dxa"/>
            <w:tcBorders>
              <w:top w:val="single" w:sz="12" w:space="0" w:color="auto"/>
            </w:tcBorders>
            <w:shd w:val="clear" w:color="auto" w:fill="auto"/>
            <w:vAlign w:val="center"/>
          </w:tcPr>
          <w:p w14:paraId="3D03C599" w14:textId="77777777" w:rsidR="00D44CB3" w:rsidRPr="001B45C3" w:rsidRDefault="00D44CB3" w:rsidP="00D44CB3">
            <w:pPr>
              <w:jc w:val="center"/>
            </w:pPr>
            <w:r w:rsidRPr="001B45C3">
              <w:t>37</w:t>
            </w:r>
          </w:p>
        </w:tc>
      </w:tr>
    </w:tbl>
    <w:p w14:paraId="43ABC2EC" w14:textId="77777777" w:rsidR="00CF7CD0" w:rsidRDefault="00CF7CD0" w:rsidP="00E27C53">
      <w:pPr>
        <w:jc w:val="both"/>
        <w:rPr>
          <w:bCs/>
          <w:iCs/>
          <w:lang w:val="sr-Cyrl-RS"/>
        </w:rPr>
      </w:pPr>
    </w:p>
    <w:p w14:paraId="1465E557" w14:textId="77777777" w:rsidR="00D44CB3" w:rsidRPr="001B45C3" w:rsidRDefault="00D44CB3" w:rsidP="00D44CB3">
      <w:pPr>
        <w:pStyle w:val="ListParagraph"/>
        <w:numPr>
          <w:ilvl w:val="1"/>
          <w:numId w:val="21"/>
        </w:numPr>
        <w:ind w:right="370"/>
        <w:rPr>
          <w:b/>
        </w:rPr>
      </w:pPr>
      <w:r w:rsidRPr="001B45C3">
        <w:rPr>
          <w:b/>
          <w:noProof/>
        </w:rPr>
        <w:t xml:space="preserve">Испитивање, сервисирање </w:t>
      </w:r>
      <w:r w:rsidRPr="001B45C3">
        <w:rPr>
          <w:b/>
          <w:noProof/>
          <w:lang w:val="sr-Cyrl-CS"/>
        </w:rPr>
        <w:t xml:space="preserve">и одржавање </w:t>
      </w:r>
      <w:r w:rsidRPr="001B45C3">
        <w:rPr>
          <w:b/>
          <w:noProof/>
        </w:rPr>
        <w:t xml:space="preserve">система за гашење (спринклер и </w:t>
      </w:r>
      <w:r w:rsidRPr="001B45C3">
        <w:rPr>
          <w:b/>
        </w:rPr>
        <w:t>FM</w:t>
      </w:r>
      <w:r w:rsidRPr="001B45C3">
        <w:rPr>
          <w:b/>
          <w:noProof/>
        </w:rPr>
        <w:t>-200)</w:t>
      </w:r>
    </w:p>
    <w:p w14:paraId="241C089C" w14:textId="77777777" w:rsidR="00D44CB3" w:rsidRPr="001B45C3" w:rsidRDefault="00D44CB3" w:rsidP="00D44CB3">
      <w:pPr>
        <w:rPr>
          <w:noProof/>
        </w:rPr>
      </w:pPr>
    </w:p>
    <w:p w14:paraId="6282FF85" w14:textId="77777777" w:rsidR="00D44CB3" w:rsidRPr="001B45C3" w:rsidRDefault="00D44CB3" w:rsidP="00D44CB3">
      <w:pPr>
        <w:tabs>
          <w:tab w:val="center" w:pos="4320"/>
          <w:tab w:val="right" w:pos="8640"/>
        </w:tabs>
        <w:suppressAutoHyphens/>
        <w:ind w:right="370"/>
        <w:jc w:val="both"/>
        <w:rPr>
          <w:rFonts w:eastAsiaTheme="minorHAnsi"/>
          <w:color w:val="000000"/>
          <w:lang w:val="sr-Cyrl-CS"/>
        </w:rPr>
      </w:pPr>
      <w:r w:rsidRPr="001B45C3">
        <w:rPr>
          <w:lang w:val="sr-Cyrl-CS"/>
        </w:rPr>
        <w:t>Врши се два пута годишње, у складу са Законом о заштити од пожара (</w:t>
      </w:r>
      <w:r w:rsidRPr="001B45C3">
        <w:rPr>
          <w:rFonts w:eastAsiaTheme="minorHAnsi"/>
          <w:color w:val="000000"/>
          <w:lang w:val="sr-Cyrl-CS"/>
        </w:rPr>
        <w:t>члан</w:t>
      </w:r>
      <w:r w:rsidRPr="001B45C3">
        <w:rPr>
          <w:lang w:val="sr-Cyrl-CS"/>
        </w:rPr>
        <w:t xml:space="preserve"> 43. </w:t>
      </w:r>
      <w:r w:rsidRPr="001B45C3">
        <w:rPr>
          <w:rFonts w:eastAsiaTheme="minorHAnsi"/>
          <w:color w:val="000000"/>
          <w:lang w:val="sr-Cyrl-CS"/>
        </w:rPr>
        <w:t>„Сл. Гласник РС“, бр.111/09</w:t>
      </w:r>
      <w:r>
        <w:rPr>
          <w:noProof/>
          <w:lang w:val="sr-Cyrl-CS"/>
        </w:rPr>
        <w:t xml:space="preserve">, </w:t>
      </w:r>
      <w:r w:rsidRPr="001B45C3">
        <w:rPr>
          <w:noProof/>
          <w:lang w:val="sr-Cyrl-CS"/>
        </w:rPr>
        <w:t>20/2015</w:t>
      </w:r>
      <w:r>
        <w:rPr>
          <w:noProof/>
          <w:lang w:val="sr-Cyrl-CS"/>
        </w:rPr>
        <w:t xml:space="preserve"> и 87/18</w:t>
      </w:r>
      <w:r w:rsidRPr="001B45C3">
        <w:rPr>
          <w:rFonts w:eastAsiaTheme="minorHAnsi"/>
          <w:color w:val="000000"/>
          <w:lang w:val="sr-Cyrl-CS"/>
        </w:rPr>
        <w:t>).</w:t>
      </w:r>
      <w:r w:rsidRPr="001B45C3">
        <w:rPr>
          <w:rFonts w:eastAsia="TimesNewRoman"/>
          <w:color w:val="000000"/>
          <w:lang w:val="sr-Cyrl-CS"/>
        </w:rPr>
        <w:t xml:space="preserve"> На основу</w:t>
      </w:r>
      <w:r w:rsidRPr="001B45C3">
        <w:rPr>
          <w:lang w:val="sr-Cyrl-CS"/>
        </w:rPr>
        <w:t xml:space="preserve"> Правилника о посебним условима које морају испуњавати правна лица која добијају овлашћења за обављање послова контролисања инсталација и уређаја за гашење пожара и инсталација посебних система (члана 34. и 37.</w:t>
      </w:r>
      <w:r w:rsidRPr="001B45C3">
        <w:rPr>
          <w:rFonts w:eastAsia="TimesNewRoman"/>
          <w:color w:val="000000"/>
          <w:lang w:val="sr-Cyrl-CS"/>
        </w:rPr>
        <w:t xml:space="preserve"> </w:t>
      </w:r>
      <w:r w:rsidRPr="001B45C3">
        <w:rPr>
          <w:lang w:val="sr-Cyrl-CS"/>
        </w:rPr>
        <w:t>„Сл. гласник“, бр. 52/2015.), услуге обухватају начин вршења испитивања и сервисирања система за гашење пожара, изглед и садржину исправе о контролисању и налепнице након испитивања</w:t>
      </w:r>
      <w:r w:rsidRPr="001B45C3">
        <w:rPr>
          <w:rFonts w:eastAsiaTheme="minorHAnsi"/>
          <w:color w:val="000000"/>
          <w:lang w:val="sr-Cyrl-CS"/>
        </w:rPr>
        <w:t xml:space="preserve">. </w:t>
      </w:r>
    </w:p>
    <w:p w14:paraId="569169A8" w14:textId="77777777" w:rsidR="00D44CB3" w:rsidRPr="001B45C3" w:rsidRDefault="00D44CB3" w:rsidP="00D44CB3">
      <w:pPr>
        <w:tabs>
          <w:tab w:val="center" w:pos="4320"/>
          <w:tab w:val="right" w:pos="8640"/>
        </w:tabs>
        <w:suppressAutoHyphens/>
        <w:ind w:right="370"/>
        <w:jc w:val="both"/>
        <w:rPr>
          <w:rFonts w:eastAsiaTheme="minorHAnsi"/>
          <w:color w:val="000000"/>
          <w:lang w:val="en-US"/>
        </w:rPr>
      </w:pPr>
      <w:r w:rsidRPr="001B45C3">
        <w:rPr>
          <w:lang w:val="sr-Cyrl-CS"/>
        </w:rPr>
        <w:t xml:space="preserve">Након извршеног сервиса, Наручиоцу се </w:t>
      </w:r>
      <w:r w:rsidRPr="001B45C3">
        <w:rPr>
          <w:rFonts w:eastAsia="TimesNewRoman"/>
          <w:lang w:val="sr-Cyrl-CS"/>
        </w:rPr>
        <w:t>д</w:t>
      </w:r>
      <w:r w:rsidRPr="001B45C3">
        <w:rPr>
          <w:rFonts w:eastAsia="TimesNewRoman"/>
          <w:lang w:val="en-US"/>
        </w:rPr>
        <w:t>оставља</w:t>
      </w:r>
      <w:r w:rsidRPr="001B45C3">
        <w:rPr>
          <w:rFonts w:eastAsia="TimesNewRoman"/>
          <w:lang w:val="sr-Cyrl-CS"/>
        </w:rPr>
        <w:t xml:space="preserve"> </w:t>
      </w:r>
      <w:r w:rsidRPr="001B45C3">
        <w:rPr>
          <w:rFonts w:eastAsia="TimesNewRoman"/>
          <w:lang w:val="en-US"/>
        </w:rPr>
        <w:t>Стручн</w:t>
      </w:r>
      <w:r w:rsidRPr="001B45C3">
        <w:rPr>
          <w:rFonts w:eastAsia="TimesNewRoman"/>
          <w:lang w:val="sr-Cyrl-CS"/>
        </w:rPr>
        <w:t>и</w:t>
      </w:r>
      <w:r w:rsidRPr="001B45C3">
        <w:rPr>
          <w:rFonts w:eastAsia="TimesNewRoman"/>
          <w:lang w:val="en-US"/>
        </w:rPr>
        <w:t xml:space="preserve"> извештај / Записник</w:t>
      </w:r>
      <w:r w:rsidRPr="001B45C3">
        <w:rPr>
          <w:rFonts w:eastAsia="TimesNewRoman"/>
          <w:lang w:val="sr-Cyrl-CS"/>
        </w:rPr>
        <w:t xml:space="preserve"> /</w:t>
      </w:r>
      <w:r w:rsidRPr="001B45C3">
        <w:rPr>
          <w:rFonts w:eastAsia="TimesNewRoman"/>
          <w:color w:val="000000"/>
          <w:lang w:val="sr-Cyrl-CS"/>
        </w:rPr>
        <w:t xml:space="preserve"> Исправа о контролисању.</w:t>
      </w:r>
    </w:p>
    <w:p w14:paraId="238F31CB" w14:textId="77777777" w:rsidR="00D44CB3" w:rsidRPr="001B45C3" w:rsidRDefault="00D44CB3" w:rsidP="00D44CB3">
      <w:pPr>
        <w:rPr>
          <w:noProof/>
          <w:lang w:val="sr-Cyrl-CS"/>
        </w:rPr>
      </w:pPr>
    </w:p>
    <w:p w14:paraId="4775F177" w14:textId="77777777" w:rsidR="00D44CB3" w:rsidRPr="001B45C3" w:rsidRDefault="00D44CB3" w:rsidP="00D44CB3">
      <w:pPr>
        <w:rPr>
          <w:noProof/>
        </w:rPr>
      </w:pPr>
      <w:r w:rsidRPr="001B45C3">
        <w:rPr>
          <w:noProof/>
        </w:rPr>
        <w:t xml:space="preserve">Табела </w:t>
      </w:r>
      <w:r w:rsidRPr="001B45C3">
        <w:rPr>
          <w:noProof/>
          <w:lang w:val="sr-Cyrl-CS"/>
        </w:rPr>
        <w:t>бр.</w:t>
      </w:r>
      <w:r w:rsidRPr="001B45C3">
        <w:rPr>
          <w:noProof/>
          <w:lang w:val="sr-Latn-RS"/>
        </w:rPr>
        <w:t>3</w:t>
      </w:r>
      <w:r w:rsidRPr="001B45C3">
        <w:rPr>
          <w:noProof/>
        </w:rPr>
        <w:t>.: Стабилни системи за гашење пожара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4140"/>
        <w:gridCol w:w="3060"/>
      </w:tblGrid>
      <w:tr w:rsidR="00D44CB3" w:rsidRPr="001B45C3" w14:paraId="353FFC10" w14:textId="77777777" w:rsidTr="00D44CB3">
        <w:trPr>
          <w:trHeight w:val="397"/>
        </w:trPr>
        <w:tc>
          <w:tcPr>
            <w:tcW w:w="1767" w:type="dxa"/>
            <w:tcBorders>
              <w:bottom w:val="single" w:sz="12" w:space="0" w:color="auto"/>
              <w:right w:val="single" w:sz="12" w:space="0" w:color="auto"/>
            </w:tcBorders>
            <w:shd w:val="clear" w:color="auto" w:fill="auto"/>
            <w:vAlign w:val="center"/>
          </w:tcPr>
          <w:p w14:paraId="12BD4F54" w14:textId="77777777" w:rsidR="00D44CB3" w:rsidRPr="001B45C3" w:rsidRDefault="00D44CB3" w:rsidP="00D44CB3">
            <w:pPr>
              <w:jc w:val="center"/>
            </w:pPr>
          </w:p>
        </w:tc>
        <w:tc>
          <w:tcPr>
            <w:tcW w:w="4140" w:type="dxa"/>
            <w:tcBorders>
              <w:left w:val="single" w:sz="12" w:space="0" w:color="auto"/>
              <w:bottom w:val="single" w:sz="12" w:space="0" w:color="auto"/>
            </w:tcBorders>
            <w:shd w:val="clear" w:color="auto" w:fill="auto"/>
            <w:vAlign w:val="center"/>
          </w:tcPr>
          <w:p w14:paraId="03990EFA" w14:textId="77777777" w:rsidR="00D44CB3" w:rsidRPr="001B45C3" w:rsidRDefault="00D44CB3" w:rsidP="00D44CB3">
            <w:pPr>
              <w:jc w:val="center"/>
            </w:pPr>
            <w:r w:rsidRPr="001B45C3">
              <w:t xml:space="preserve">Тип </w:t>
            </w:r>
          </w:p>
        </w:tc>
        <w:tc>
          <w:tcPr>
            <w:tcW w:w="3060" w:type="dxa"/>
            <w:tcBorders>
              <w:bottom w:val="single" w:sz="12" w:space="0" w:color="auto"/>
            </w:tcBorders>
            <w:shd w:val="clear" w:color="auto" w:fill="auto"/>
            <w:vAlign w:val="center"/>
          </w:tcPr>
          <w:p w14:paraId="21E04EE9" w14:textId="77777777" w:rsidR="00D44CB3" w:rsidRPr="001B45C3" w:rsidRDefault="00D44CB3" w:rsidP="00D44CB3">
            <w:pPr>
              <w:jc w:val="center"/>
            </w:pPr>
            <w:r w:rsidRPr="001B45C3">
              <w:t xml:space="preserve">Комада </w:t>
            </w:r>
          </w:p>
        </w:tc>
      </w:tr>
      <w:tr w:rsidR="00D44CB3" w:rsidRPr="001B45C3" w14:paraId="0EBF21FE" w14:textId="77777777" w:rsidTr="00D44CB3">
        <w:trPr>
          <w:trHeight w:val="397"/>
        </w:trPr>
        <w:tc>
          <w:tcPr>
            <w:tcW w:w="1767" w:type="dxa"/>
            <w:tcBorders>
              <w:top w:val="single" w:sz="12" w:space="0" w:color="auto"/>
              <w:bottom w:val="single" w:sz="12" w:space="0" w:color="auto"/>
              <w:right w:val="single" w:sz="12" w:space="0" w:color="auto"/>
            </w:tcBorders>
            <w:shd w:val="clear" w:color="auto" w:fill="auto"/>
            <w:vAlign w:val="center"/>
          </w:tcPr>
          <w:p w14:paraId="72B5CD39" w14:textId="77777777" w:rsidR="00D44CB3" w:rsidRPr="001B45C3" w:rsidRDefault="00D44CB3" w:rsidP="00D44CB3">
            <w:pPr>
              <w:jc w:val="center"/>
            </w:pPr>
            <w:r w:rsidRPr="001B45C3">
              <w:t>1.</w:t>
            </w:r>
          </w:p>
        </w:tc>
        <w:tc>
          <w:tcPr>
            <w:tcW w:w="4140" w:type="dxa"/>
            <w:tcBorders>
              <w:top w:val="single" w:sz="12" w:space="0" w:color="auto"/>
              <w:left w:val="single" w:sz="12" w:space="0" w:color="auto"/>
              <w:bottom w:val="single" w:sz="12" w:space="0" w:color="auto"/>
            </w:tcBorders>
            <w:shd w:val="clear" w:color="auto" w:fill="auto"/>
            <w:vAlign w:val="center"/>
          </w:tcPr>
          <w:p w14:paraId="438EF4A0" w14:textId="77777777" w:rsidR="00D44CB3" w:rsidRPr="001B45C3" w:rsidRDefault="00D44CB3" w:rsidP="00D44CB3">
            <w:pPr>
              <w:jc w:val="center"/>
            </w:pPr>
            <w:r w:rsidRPr="001B45C3">
              <w:t>Спринклер</w:t>
            </w:r>
          </w:p>
        </w:tc>
        <w:tc>
          <w:tcPr>
            <w:tcW w:w="3060" w:type="dxa"/>
            <w:tcBorders>
              <w:top w:val="single" w:sz="12" w:space="0" w:color="auto"/>
              <w:bottom w:val="single" w:sz="12" w:space="0" w:color="auto"/>
            </w:tcBorders>
            <w:shd w:val="clear" w:color="auto" w:fill="auto"/>
            <w:vAlign w:val="center"/>
          </w:tcPr>
          <w:p w14:paraId="5E4B6DC6" w14:textId="77777777" w:rsidR="00D44CB3" w:rsidRPr="001B45C3" w:rsidRDefault="00D44CB3" w:rsidP="00D44CB3">
            <w:pPr>
              <w:jc w:val="center"/>
            </w:pPr>
            <w:r w:rsidRPr="001B45C3">
              <w:t>1</w:t>
            </w:r>
          </w:p>
        </w:tc>
      </w:tr>
      <w:tr w:rsidR="00D44CB3" w:rsidRPr="001B45C3" w14:paraId="5FE1DD65" w14:textId="77777777" w:rsidTr="00D44CB3">
        <w:trPr>
          <w:trHeight w:val="384"/>
        </w:trPr>
        <w:tc>
          <w:tcPr>
            <w:tcW w:w="1767" w:type="dxa"/>
            <w:tcBorders>
              <w:top w:val="single" w:sz="12" w:space="0" w:color="auto"/>
              <w:right w:val="single" w:sz="12" w:space="0" w:color="auto"/>
            </w:tcBorders>
            <w:shd w:val="clear" w:color="auto" w:fill="auto"/>
            <w:vAlign w:val="center"/>
          </w:tcPr>
          <w:p w14:paraId="5587D7AD" w14:textId="77777777" w:rsidR="00D44CB3" w:rsidRPr="001B45C3" w:rsidRDefault="00D44CB3" w:rsidP="00D44CB3">
            <w:pPr>
              <w:jc w:val="center"/>
            </w:pPr>
            <w:r w:rsidRPr="001B45C3">
              <w:t>2.</w:t>
            </w:r>
          </w:p>
        </w:tc>
        <w:tc>
          <w:tcPr>
            <w:tcW w:w="4140" w:type="dxa"/>
            <w:tcBorders>
              <w:top w:val="single" w:sz="12" w:space="0" w:color="auto"/>
              <w:left w:val="single" w:sz="12" w:space="0" w:color="auto"/>
            </w:tcBorders>
            <w:shd w:val="clear" w:color="auto" w:fill="auto"/>
            <w:vAlign w:val="center"/>
          </w:tcPr>
          <w:p w14:paraId="5769EFD9" w14:textId="77777777" w:rsidR="00D44CB3" w:rsidRPr="001B45C3" w:rsidRDefault="00D44CB3" w:rsidP="00D44CB3">
            <w:pPr>
              <w:jc w:val="center"/>
            </w:pPr>
            <w:r w:rsidRPr="004D352B">
              <w:t>FM 200</w:t>
            </w:r>
          </w:p>
        </w:tc>
        <w:tc>
          <w:tcPr>
            <w:tcW w:w="3060" w:type="dxa"/>
            <w:tcBorders>
              <w:top w:val="single" w:sz="12" w:space="0" w:color="auto"/>
            </w:tcBorders>
            <w:shd w:val="clear" w:color="auto" w:fill="auto"/>
            <w:vAlign w:val="center"/>
          </w:tcPr>
          <w:p w14:paraId="1623362B" w14:textId="77777777" w:rsidR="00D44CB3" w:rsidRPr="001B45C3" w:rsidRDefault="00D44CB3" w:rsidP="00D44CB3">
            <w:pPr>
              <w:jc w:val="center"/>
              <w:rPr>
                <w:lang w:val="sr-Cyrl-CS"/>
              </w:rPr>
            </w:pPr>
            <w:r w:rsidRPr="001B45C3">
              <w:rPr>
                <w:lang w:val="sr-Cyrl-CS"/>
              </w:rPr>
              <w:t>10</w:t>
            </w:r>
          </w:p>
        </w:tc>
      </w:tr>
    </w:tbl>
    <w:p w14:paraId="76F75A5C" w14:textId="77777777" w:rsidR="00D44CB3" w:rsidRPr="001B45C3" w:rsidRDefault="00D44CB3" w:rsidP="00D44CB3">
      <w:pPr>
        <w:rPr>
          <w:noProof/>
          <w:lang w:val="sr-Cyrl-CS"/>
        </w:rPr>
      </w:pPr>
      <w:r w:rsidRPr="001B45C3">
        <w:rPr>
          <w:noProof/>
          <w:lang w:val="sr-Cyrl-CS"/>
        </w:rPr>
        <w:t xml:space="preserve"> </w:t>
      </w:r>
    </w:p>
    <w:p w14:paraId="0A526021" w14:textId="77777777" w:rsidR="00D44CB3" w:rsidRPr="001B45C3" w:rsidRDefault="00D44CB3" w:rsidP="00D44CB3">
      <w:pPr>
        <w:rPr>
          <w:noProof/>
          <w:lang w:val="sr-Cyrl-CS"/>
        </w:rPr>
      </w:pPr>
      <w:r w:rsidRPr="001B45C3">
        <w:rPr>
          <w:noProof/>
          <w:lang w:val="sr-Cyrl-CS"/>
        </w:rPr>
        <w:t>Спринклер инсталација се састоји од:</w:t>
      </w:r>
    </w:p>
    <w:p w14:paraId="153E8A43" w14:textId="77777777" w:rsidR="00D44CB3" w:rsidRPr="001B45C3" w:rsidRDefault="00D44CB3" w:rsidP="00D44CB3">
      <w:pPr>
        <w:pStyle w:val="ListParagraph"/>
        <w:numPr>
          <w:ilvl w:val="0"/>
          <w:numId w:val="23"/>
        </w:numPr>
        <w:rPr>
          <w:noProof/>
          <w:lang w:val="sr-Cyrl-CS"/>
        </w:rPr>
      </w:pPr>
      <w:r w:rsidRPr="001B45C3">
        <w:rPr>
          <w:noProof/>
          <w:lang w:val="sr-Cyrl-CS"/>
        </w:rPr>
        <w:t>Резервоара за воду,</w:t>
      </w:r>
    </w:p>
    <w:p w14:paraId="1B4AEFA1" w14:textId="77777777" w:rsidR="00D44CB3" w:rsidRPr="001B45C3" w:rsidRDefault="00D44CB3" w:rsidP="00D44CB3">
      <w:pPr>
        <w:pStyle w:val="ListParagraph"/>
        <w:numPr>
          <w:ilvl w:val="0"/>
          <w:numId w:val="23"/>
        </w:numPr>
        <w:rPr>
          <w:noProof/>
          <w:lang w:val="sr-Cyrl-CS"/>
        </w:rPr>
      </w:pPr>
      <w:r w:rsidRPr="001B45C3">
        <w:rPr>
          <w:noProof/>
          <w:lang w:val="sr-Cyrl-CS"/>
        </w:rPr>
        <w:t>Радне пумпе,</w:t>
      </w:r>
    </w:p>
    <w:p w14:paraId="24D7AB50" w14:textId="77777777" w:rsidR="00D44CB3" w:rsidRPr="001B45C3" w:rsidRDefault="00D44CB3" w:rsidP="00D44CB3">
      <w:pPr>
        <w:pStyle w:val="ListParagraph"/>
        <w:numPr>
          <w:ilvl w:val="0"/>
          <w:numId w:val="23"/>
        </w:numPr>
        <w:rPr>
          <w:noProof/>
          <w:lang w:val="sr-Cyrl-CS"/>
        </w:rPr>
      </w:pPr>
      <w:r w:rsidRPr="001B45C3">
        <w:rPr>
          <w:noProof/>
          <w:lang w:val="sr-Cyrl-CS"/>
        </w:rPr>
        <w:t>Помоћне пумпе,</w:t>
      </w:r>
    </w:p>
    <w:p w14:paraId="00D3DBE8" w14:textId="77777777" w:rsidR="00D44CB3" w:rsidRPr="001B45C3" w:rsidRDefault="00D44CB3" w:rsidP="00D44CB3">
      <w:pPr>
        <w:pStyle w:val="ListParagraph"/>
        <w:numPr>
          <w:ilvl w:val="0"/>
          <w:numId w:val="23"/>
        </w:numPr>
        <w:rPr>
          <w:noProof/>
          <w:lang w:val="sr-Cyrl-CS"/>
        </w:rPr>
      </w:pPr>
      <w:r w:rsidRPr="001B45C3">
        <w:rPr>
          <w:noProof/>
          <w:lang w:val="sr-Cyrl-CS"/>
        </w:rPr>
        <w:t>Јоокеу пумпе,</w:t>
      </w:r>
    </w:p>
    <w:p w14:paraId="5AA7FD77" w14:textId="77777777" w:rsidR="00D44CB3" w:rsidRPr="001B45C3" w:rsidRDefault="00D44CB3" w:rsidP="00D44CB3">
      <w:pPr>
        <w:pStyle w:val="ListParagraph"/>
        <w:numPr>
          <w:ilvl w:val="0"/>
          <w:numId w:val="23"/>
        </w:numPr>
        <w:rPr>
          <w:noProof/>
          <w:lang w:val="sr-Cyrl-CS"/>
        </w:rPr>
      </w:pPr>
      <w:r w:rsidRPr="001B45C3">
        <w:rPr>
          <w:noProof/>
          <w:lang w:val="sr-Cyrl-CS"/>
        </w:rPr>
        <w:t>Спринклер станице,</w:t>
      </w:r>
    </w:p>
    <w:p w14:paraId="79B3A22F" w14:textId="77777777" w:rsidR="00D44CB3" w:rsidRPr="001B45C3" w:rsidRDefault="00D44CB3" w:rsidP="00D44CB3">
      <w:pPr>
        <w:pStyle w:val="ListParagraph"/>
        <w:numPr>
          <w:ilvl w:val="0"/>
          <w:numId w:val="23"/>
        </w:numPr>
        <w:rPr>
          <w:noProof/>
          <w:lang w:val="sr-Cyrl-CS"/>
        </w:rPr>
      </w:pPr>
      <w:r w:rsidRPr="001B45C3">
        <w:rPr>
          <w:noProof/>
          <w:lang w:val="sr-Cyrl-CS"/>
        </w:rPr>
        <w:t>Инсталације са спринклер млазницама.</w:t>
      </w:r>
    </w:p>
    <w:p w14:paraId="7B61D636" w14:textId="77777777" w:rsidR="00D44CB3" w:rsidRPr="001B45C3" w:rsidRDefault="00D44CB3" w:rsidP="00D44CB3">
      <w:pPr>
        <w:rPr>
          <w:noProof/>
          <w:lang w:val="sr-Cyrl-CS"/>
        </w:rPr>
      </w:pPr>
    </w:p>
    <w:p w14:paraId="7363E075" w14:textId="77777777" w:rsidR="00D44CB3" w:rsidRPr="002E48C0" w:rsidRDefault="00D44CB3" w:rsidP="00D44CB3">
      <w:pPr>
        <w:jc w:val="both"/>
        <w:rPr>
          <w:lang w:val="sr-Cyrl-RS"/>
        </w:rPr>
      </w:pPr>
      <w:r w:rsidRPr="002E48C0">
        <w:rPr>
          <w:lang w:val="sr-Cyrl-CS"/>
        </w:rPr>
        <w:t xml:space="preserve">Централу за гашење пожара са </w:t>
      </w:r>
      <w:r w:rsidRPr="00E96B3B">
        <w:t>FM 200</w:t>
      </w:r>
      <w:r w:rsidRPr="002E48C0">
        <w:rPr>
          <w:lang w:val="sr-Cyrl-CS"/>
        </w:rPr>
        <w:t xml:space="preserve"> чине 10 подцентрала </w:t>
      </w:r>
      <w:r w:rsidRPr="002E48C0">
        <w:rPr>
          <w:lang w:val="sr-Latn-RS"/>
        </w:rPr>
        <w:t xml:space="preserve">FFP 612 </w:t>
      </w:r>
      <w:r w:rsidRPr="002E48C0">
        <w:rPr>
          <w:lang w:val="sr-Cyrl-RS"/>
        </w:rPr>
        <w:t>са спремницима и то:</w:t>
      </w:r>
    </w:p>
    <w:p w14:paraId="59A6D8AC" w14:textId="77777777" w:rsidR="00D44CB3" w:rsidRPr="00E96B3B" w:rsidRDefault="00D44CB3" w:rsidP="00D44CB3">
      <w:pPr>
        <w:pStyle w:val="ListParagraph"/>
        <w:numPr>
          <w:ilvl w:val="0"/>
          <w:numId w:val="24"/>
        </w:numPr>
        <w:jc w:val="both"/>
        <w:rPr>
          <w:lang w:val="sr-Cyrl-CS"/>
        </w:rPr>
      </w:pPr>
      <w:r w:rsidRPr="00E96B3B">
        <w:rPr>
          <w:lang w:val="sr-Cyrl-CS"/>
        </w:rPr>
        <w:t xml:space="preserve">са спремником од 142 </w:t>
      </w:r>
      <w:r w:rsidRPr="00E96B3B">
        <w:t>l</w:t>
      </w:r>
      <w:r>
        <w:t xml:space="preserve">  </w:t>
      </w:r>
      <w:r w:rsidRPr="00E96B3B">
        <w:rPr>
          <w:lang w:val="sr-Cyrl-CS"/>
        </w:rPr>
        <w:t>............................................. 6 комада,</w:t>
      </w:r>
    </w:p>
    <w:p w14:paraId="70D3152C" w14:textId="77777777" w:rsidR="00D44CB3" w:rsidRPr="00E96B3B" w:rsidRDefault="00D44CB3" w:rsidP="00D44CB3">
      <w:pPr>
        <w:pStyle w:val="ListParagraph"/>
        <w:numPr>
          <w:ilvl w:val="0"/>
          <w:numId w:val="24"/>
        </w:numPr>
        <w:jc w:val="both"/>
        <w:rPr>
          <w:lang w:val="sr-Cyrl-CS"/>
        </w:rPr>
      </w:pPr>
      <w:r w:rsidRPr="00E96B3B">
        <w:rPr>
          <w:lang w:val="sr-Cyrl-CS"/>
        </w:rPr>
        <w:t xml:space="preserve">са спремником од 51 </w:t>
      </w:r>
      <w:r w:rsidRPr="00E96B3B">
        <w:t>l</w:t>
      </w:r>
      <w:r>
        <w:rPr>
          <w:lang w:val="sr-Latn-RS"/>
        </w:rPr>
        <w:t xml:space="preserve">  </w:t>
      </w:r>
      <w:r w:rsidRPr="00E96B3B">
        <w:rPr>
          <w:lang w:val="sr-Cyrl-CS"/>
        </w:rPr>
        <w:t>............................................... 2 комада,</w:t>
      </w:r>
    </w:p>
    <w:p w14:paraId="6CE03F41" w14:textId="77777777" w:rsidR="00D44CB3" w:rsidRPr="00E96B3B" w:rsidRDefault="00D44CB3" w:rsidP="00D44CB3">
      <w:pPr>
        <w:pStyle w:val="ListParagraph"/>
        <w:numPr>
          <w:ilvl w:val="0"/>
          <w:numId w:val="24"/>
        </w:numPr>
        <w:jc w:val="both"/>
        <w:rPr>
          <w:lang w:val="sr-Cyrl-CS"/>
        </w:rPr>
      </w:pPr>
      <w:r w:rsidRPr="00E96B3B">
        <w:rPr>
          <w:lang w:val="sr-Cyrl-CS"/>
        </w:rPr>
        <w:t xml:space="preserve">са спремником од 28 </w:t>
      </w:r>
      <w:r w:rsidRPr="00E96B3B">
        <w:t>l</w:t>
      </w:r>
      <w:r>
        <w:t xml:space="preserve"> </w:t>
      </w:r>
      <w:r w:rsidRPr="00E96B3B">
        <w:rPr>
          <w:lang w:val="sr-Cyrl-CS"/>
        </w:rPr>
        <w:t>................................................. 1 комад,</w:t>
      </w:r>
    </w:p>
    <w:p w14:paraId="71E78DA2" w14:textId="77777777" w:rsidR="00D44CB3" w:rsidRPr="00E96B3B" w:rsidRDefault="00D44CB3" w:rsidP="00D44CB3">
      <w:pPr>
        <w:pStyle w:val="ListParagraph"/>
        <w:numPr>
          <w:ilvl w:val="0"/>
          <w:numId w:val="24"/>
        </w:numPr>
        <w:jc w:val="both"/>
        <w:rPr>
          <w:lang w:val="sr-Cyrl-CS"/>
        </w:rPr>
      </w:pPr>
      <w:r w:rsidRPr="00E96B3B">
        <w:rPr>
          <w:lang w:val="sr-Cyrl-CS"/>
        </w:rPr>
        <w:t>са спремником од 142+81</w:t>
      </w:r>
      <w:r w:rsidRPr="00E96B3B">
        <w:t>l</w:t>
      </w:r>
      <w:r>
        <w:t xml:space="preserve">   </w:t>
      </w:r>
      <w:r w:rsidRPr="00E96B3B">
        <w:rPr>
          <w:lang w:val="sr-Cyrl-CS"/>
        </w:rPr>
        <w:t>........................... 1 комад,</w:t>
      </w:r>
    </w:p>
    <w:p w14:paraId="5B3164C7" w14:textId="77777777" w:rsidR="00D44CB3" w:rsidRPr="001B45C3" w:rsidRDefault="00D44CB3" w:rsidP="00D44CB3">
      <w:pPr>
        <w:ind w:right="370"/>
        <w:jc w:val="both"/>
        <w:rPr>
          <w:lang w:val="sr-Cyrl-CS"/>
        </w:rPr>
      </w:pPr>
      <w:r w:rsidRPr="001B45C3">
        <w:rPr>
          <w:lang w:val="sr-Cyrl-CS"/>
        </w:rPr>
        <w:t>од којих је свака са аутоматским оптичким јављачима у двозонској зависности и ручним јављачем у посебној зони.</w:t>
      </w:r>
    </w:p>
    <w:p w14:paraId="6BF8D783" w14:textId="77777777" w:rsidR="00D44CB3" w:rsidRDefault="00D44CB3" w:rsidP="00E27C53">
      <w:pPr>
        <w:jc w:val="both"/>
        <w:rPr>
          <w:bCs/>
          <w:iCs/>
          <w:lang w:val="sr-Cyrl-RS"/>
        </w:rPr>
      </w:pPr>
    </w:p>
    <w:p w14:paraId="249B30E7" w14:textId="77777777" w:rsidR="00D44CB3" w:rsidRDefault="00D44CB3" w:rsidP="00E27C53">
      <w:pPr>
        <w:jc w:val="both"/>
        <w:rPr>
          <w:bCs/>
          <w:iCs/>
          <w:lang w:val="sr-Cyrl-RS"/>
        </w:rPr>
      </w:pPr>
    </w:p>
    <w:p w14:paraId="70AFE31C" w14:textId="77777777" w:rsidR="00D44CB3" w:rsidRDefault="00D44CB3" w:rsidP="00E27C53">
      <w:pPr>
        <w:jc w:val="both"/>
        <w:rPr>
          <w:bCs/>
          <w:iCs/>
          <w:lang w:val="sr-Latn-RS"/>
        </w:rPr>
      </w:pPr>
    </w:p>
    <w:p w14:paraId="61420142" w14:textId="77777777" w:rsidR="00B648B9" w:rsidRDefault="00B648B9" w:rsidP="00E27C53">
      <w:pPr>
        <w:jc w:val="both"/>
        <w:rPr>
          <w:bCs/>
          <w:iCs/>
          <w:lang w:val="sr-Latn-RS"/>
        </w:rPr>
      </w:pPr>
    </w:p>
    <w:p w14:paraId="3C3734AB" w14:textId="77777777" w:rsidR="00B648B9" w:rsidRDefault="00B648B9" w:rsidP="00E27C53">
      <w:pPr>
        <w:jc w:val="both"/>
        <w:rPr>
          <w:bCs/>
          <w:iCs/>
          <w:lang w:val="sr-Latn-RS"/>
        </w:rPr>
      </w:pPr>
    </w:p>
    <w:p w14:paraId="2CEC48FB" w14:textId="77777777" w:rsidR="00B648B9" w:rsidRPr="00B648B9" w:rsidRDefault="00B648B9" w:rsidP="00E27C53">
      <w:pPr>
        <w:jc w:val="both"/>
        <w:rPr>
          <w:bCs/>
          <w:iCs/>
          <w:lang w:val="sr-Latn-RS"/>
        </w:rPr>
      </w:pPr>
    </w:p>
    <w:p w14:paraId="5A231248" w14:textId="416C28B0" w:rsidR="00D44CB3" w:rsidRPr="004C5325" w:rsidRDefault="008D04F9" w:rsidP="008D04F9">
      <w:pPr>
        <w:pStyle w:val="ListParagraph"/>
        <w:ind w:left="567" w:right="369"/>
        <w:rPr>
          <w:bCs/>
          <w:iCs/>
          <w:strike/>
          <w:color w:val="FF0000"/>
          <w:lang w:val="sr-Cyrl-RS"/>
        </w:rPr>
      </w:pPr>
      <w:r>
        <w:rPr>
          <w:b/>
          <w:strike/>
          <w:noProof/>
          <w:color w:val="FF0000"/>
          <w:lang w:val="sr-Cyrl-RS"/>
        </w:rPr>
        <w:t xml:space="preserve">1.4 </w:t>
      </w:r>
      <w:r w:rsidR="00D44CB3" w:rsidRPr="004C5325">
        <w:rPr>
          <w:b/>
          <w:strike/>
          <w:noProof/>
          <w:color w:val="FF0000"/>
        </w:rPr>
        <w:t xml:space="preserve">Испитивање, сервисирање </w:t>
      </w:r>
      <w:r w:rsidR="00D44CB3" w:rsidRPr="004C5325">
        <w:rPr>
          <w:b/>
          <w:strike/>
          <w:noProof/>
          <w:color w:val="FF0000"/>
          <w:lang w:val="sr-Cyrl-CS"/>
        </w:rPr>
        <w:t xml:space="preserve">и одржавање </w:t>
      </w:r>
      <w:r w:rsidR="00D44CB3" w:rsidRPr="004C5325">
        <w:rPr>
          <w:b/>
          <w:strike/>
          <w:noProof/>
          <w:color w:val="FF0000"/>
        </w:rPr>
        <w:t xml:space="preserve">система за гашење (спринклер и </w:t>
      </w:r>
      <w:r w:rsidR="00D44CB3" w:rsidRPr="004C5325">
        <w:rPr>
          <w:b/>
          <w:strike/>
          <w:color w:val="FF0000"/>
        </w:rPr>
        <w:t>FM</w:t>
      </w:r>
      <w:r w:rsidR="00D44CB3" w:rsidRPr="004C5325">
        <w:rPr>
          <w:b/>
          <w:strike/>
          <w:noProof/>
          <w:color w:val="FF0000"/>
        </w:rPr>
        <w:t>-200)</w:t>
      </w:r>
    </w:p>
    <w:p w14:paraId="0E813438" w14:textId="77777777" w:rsidR="00D44CB3" w:rsidRDefault="00D44CB3" w:rsidP="00E27C53">
      <w:pPr>
        <w:jc w:val="both"/>
        <w:rPr>
          <w:bCs/>
          <w:iCs/>
          <w:lang w:val="sr-Cyrl-RS"/>
        </w:rPr>
      </w:pPr>
    </w:p>
    <w:p w14:paraId="26172D17" w14:textId="77777777" w:rsidR="00D44CB3" w:rsidRPr="008D04F9" w:rsidRDefault="00D44CB3" w:rsidP="00D44CB3">
      <w:pPr>
        <w:jc w:val="both"/>
        <w:rPr>
          <w:strike/>
          <w:color w:val="FF0000"/>
          <w:lang w:val="sr-Cyrl-RS"/>
        </w:rPr>
      </w:pPr>
      <w:r w:rsidRPr="008D04F9">
        <w:rPr>
          <w:strike/>
          <w:color w:val="FF0000"/>
          <w:lang w:val="sr-Cyrl-RS"/>
        </w:rPr>
        <w:t xml:space="preserve">Премештање постојеће ПП централе </w:t>
      </w:r>
      <w:r w:rsidRPr="008D04F9">
        <w:rPr>
          <w:strike/>
          <w:color w:val="FF0000"/>
          <w:lang w:val="sr-Latn-RS"/>
        </w:rPr>
        <w:t>Fittich MCU 304 (</w:t>
      </w:r>
      <w:r w:rsidRPr="008D04F9">
        <w:rPr>
          <w:strike/>
          <w:color w:val="FF0000"/>
          <w:lang w:val="sr-Cyrl-RS"/>
        </w:rPr>
        <w:t xml:space="preserve">са Интерне клинике) на клинику на Ортопедију, и уградња постојећих јављача као и нових и остале опреме по пројекту. </w:t>
      </w:r>
    </w:p>
    <w:p w14:paraId="2CBC18F9" w14:textId="07E3FF4D" w:rsidR="00D44CB3" w:rsidRPr="008D04F9" w:rsidRDefault="00D44CB3" w:rsidP="00E27C53">
      <w:pPr>
        <w:jc w:val="both"/>
        <w:rPr>
          <w:bCs/>
          <w:iCs/>
          <w:strike/>
          <w:color w:val="FF0000"/>
          <w:lang w:val="sr-Cyrl-RS"/>
        </w:rPr>
      </w:pPr>
      <w:r w:rsidRPr="008D04F9">
        <w:rPr>
          <w:strike/>
          <w:color w:val="FF0000"/>
          <w:lang w:val="sr-Cyrl-RS"/>
        </w:rPr>
        <w:t xml:space="preserve">Извршити  функционално повезивање централе </w:t>
      </w:r>
      <w:r w:rsidRPr="008D04F9">
        <w:rPr>
          <w:strike/>
          <w:color w:val="FF0000"/>
          <w:lang w:val="sr-Latn-RS"/>
        </w:rPr>
        <w:t xml:space="preserve">Fittich 304 </w:t>
      </w:r>
      <w:r w:rsidRPr="008D04F9">
        <w:rPr>
          <w:strike/>
          <w:color w:val="FF0000"/>
          <w:lang w:val="sr-Cyrl-RS"/>
        </w:rPr>
        <w:t>на клинику за Ортопедију и                           повезивање исте на Ургентни центар (мониторинг).</w:t>
      </w:r>
    </w:p>
    <w:p w14:paraId="4716E5D1" w14:textId="77777777" w:rsidR="00D44CB3" w:rsidRDefault="00D44CB3" w:rsidP="00E27C53">
      <w:pPr>
        <w:jc w:val="both"/>
        <w:rPr>
          <w:bCs/>
          <w:iCs/>
          <w:lang w:val="sr-Latn-RS"/>
        </w:rPr>
      </w:pPr>
    </w:p>
    <w:p w14:paraId="285507A8" w14:textId="6F18DE89" w:rsidR="00B441F2" w:rsidRPr="008D04F9" w:rsidRDefault="00B441F2" w:rsidP="00B441F2">
      <w:pPr>
        <w:pStyle w:val="ListParagraph"/>
        <w:numPr>
          <w:ilvl w:val="1"/>
          <w:numId w:val="21"/>
        </w:numPr>
        <w:ind w:right="370"/>
        <w:rPr>
          <w:bCs/>
          <w:iCs/>
          <w:lang w:val="sr-Cyrl-RS"/>
        </w:rPr>
      </w:pPr>
      <w:r w:rsidRPr="008D04F9">
        <w:rPr>
          <w:b/>
          <w:noProof/>
          <w:lang w:val="sr-Cyrl-RS"/>
        </w:rPr>
        <w:t>Количина предмета јавне набавке</w:t>
      </w:r>
    </w:p>
    <w:p w14:paraId="281E2C7A" w14:textId="77777777" w:rsidR="00B441F2" w:rsidRPr="00B441F2" w:rsidRDefault="00B441F2" w:rsidP="00B441F2">
      <w:pPr>
        <w:pStyle w:val="ListParagraph"/>
        <w:ind w:left="1080" w:right="370"/>
        <w:rPr>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119"/>
        <w:gridCol w:w="3979"/>
      </w:tblGrid>
      <w:tr w:rsidR="00B441F2" w:rsidRPr="003F0338" w14:paraId="6BF1E83D" w14:textId="77777777" w:rsidTr="00B441F2">
        <w:trPr>
          <w:trHeight w:val="283"/>
        </w:trPr>
        <w:tc>
          <w:tcPr>
            <w:tcW w:w="1242" w:type="dxa"/>
            <w:shd w:val="clear" w:color="auto" w:fill="auto"/>
            <w:vAlign w:val="center"/>
          </w:tcPr>
          <w:p w14:paraId="31372FE3" w14:textId="6CB8ADAD" w:rsidR="00B441F2" w:rsidRPr="003F0338" w:rsidRDefault="00B441F2" w:rsidP="00B441F2">
            <w:pPr>
              <w:jc w:val="center"/>
              <w:rPr>
                <w:noProof/>
                <w:sz w:val="22"/>
                <w:szCs w:val="22"/>
                <w:lang w:val="sr-Cyrl-CS"/>
              </w:rPr>
            </w:pPr>
            <w:r>
              <w:rPr>
                <w:noProof/>
                <w:sz w:val="22"/>
                <w:szCs w:val="22"/>
                <w:lang w:val="sr-Cyrl-CS"/>
              </w:rPr>
              <w:t>Р.бр.</w:t>
            </w:r>
          </w:p>
        </w:tc>
        <w:tc>
          <w:tcPr>
            <w:tcW w:w="4356" w:type="dxa"/>
            <w:shd w:val="clear" w:color="auto" w:fill="auto"/>
            <w:vAlign w:val="center"/>
          </w:tcPr>
          <w:p w14:paraId="2D34F1E8" w14:textId="77777777" w:rsidR="00B441F2" w:rsidRPr="003F0338" w:rsidRDefault="00B441F2" w:rsidP="00B441F2">
            <w:pPr>
              <w:jc w:val="center"/>
              <w:rPr>
                <w:noProof/>
                <w:sz w:val="22"/>
                <w:szCs w:val="22"/>
                <w:lang w:val="sr-Cyrl-CS"/>
              </w:rPr>
            </w:pPr>
            <w:r w:rsidRPr="003F0338">
              <w:rPr>
                <w:noProof/>
                <w:sz w:val="22"/>
                <w:szCs w:val="22"/>
                <w:lang w:val="sr-Cyrl-CS"/>
              </w:rPr>
              <w:t>Број табеле</w:t>
            </w:r>
          </w:p>
        </w:tc>
        <w:tc>
          <w:tcPr>
            <w:tcW w:w="4256" w:type="dxa"/>
            <w:shd w:val="clear" w:color="auto" w:fill="auto"/>
            <w:vAlign w:val="center"/>
          </w:tcPr>
          <w:p w14:paraId="63310DF9" w14:textId="77777777" w:rsidR="00B441F2" w:rsidRPr="003F0338" w:rsidRDefault="00B441F2" w:rsidP="00B441F2">
            <w:pPr>
              <w:jc w:val="center"/>
              <w:rPr>
                <w:noProof/>
                <w:sz w:val="22"/>
                <w:szCs w:val="22"/>
                <w:lang w:val="sr-Cyrl-CS"/>
              </w:rPr>
            </w:pPr>
            <w:r w:rsidRPr="003F0338">
              <w:rPr>
                <w:noProof/>
                <w:sz w:val="22"/>
                <w:szCs w:val="22"/>
                <w:lang w:val="sr-Cyrl-CS"/>
              </w:rPr>
              <w:t>Количина испитивања</w:t>
            </w:r>
          </w:p>
        </w:tc>
      </w:tr>
      <w:tr w:rsidR="00B441F2" w:rsidRPr="003F0338" w14:paraId="7839FA18" w14:textId="77777777" w:rsidTr="00B441F2">
        <w:trPr>
          <w:trHeight w:val="283"/>
        </w:trPr>
        <w:tc>
          <w:tcPr>
            <w:tcW w:w="1242" w:type="dxa"/>
            <w:shd w:val="clear" w:color="auto" w:fill="auto"/>
            <w:vAlign w:val="center"/>
          </w:tcPr>
          <w:p w14:paraId="3A6763BF" w14:textId="77777777" w:rsidR="00B441F2" w:rsidRPr="003F0338" w:rsidRDefault="00B441F2" w:rsidP="00B441F2">
            <w:pPr>
              <w:jc w:val="center"/>
              <w:rPr>
                <w:noProof/>
                <w:sz w:val="22"/>
                <w:szCs w:val="22"/>
                <w:lang w:val="sr-Cyrl-CS"/>
              </w:rPr>
            </w:pPr>
            <w:r>
              <w:rPr>
                <w:noProof/>
                <w:sz w:val="22"/>
                <w:szCs w:val="22"/>
                <w:lang w:val="sr-Cyrl-CS"/>
              </w:rPr>
              <w:t>1</w:t>
            </w:r>
            <w:r w:rsidRPr="003F0338">
              <w:rPr>
                <w:noProof/>
                <w:sz w:val="22"/>
                <w:szCs w:val="22"/>
                <w:lang w:val="sr-Cyrl-CS"/>
              </w:rPr>
              <w:t>.</w:t>
            </w:r>
          </w:p>
        </w:tc>
        <w:tc>
          <w:tcPr>
            <w:tcW w:w="4356" w:type="dxa"/>
            <w:shd w:val="clear" w:color="auto" w:fill="auto"/>
            <w:vAlign w:val="center"/>
          </w:tcPr>
          <w:p w14:paraId="2B6A6C55" w14:textId="6A5647D7" w:rsidR="00B441F2" w:rsidRPr="003F0338" w:rsidRDefault="00B441F2" w:rsidP="00B441F2">
            <w:pPr>
              <w:rPr>
                <w:noProof/>
                <w:sz w:val="22"/>
                <w:szCs w:val="22"/>
                <w:lang w:val="sr-Cyrl-CS"/>
              </w:rPr>
            </w:pPr>
            <w:r w:rsidRPr="003F0338">
              <w:rPr>
                <w:noProof/>
                <w:sz w:val="22"/>
                <w:szCs w:val="22"/>
                <w:lang w:val="sr-Cyrl-CS"/>
              </w:rPr>
              <w:t>1.</w:t>
            </w:r>
            <w:r>
              <w:rPr>
                <w:noProof/>
                <w:sz w:val="22"/>
                <w:szCs w:val="22"/>
                <w:lang w:val="sr-Cyrl-CS"/>
              </w:rPr>
              <w:t xml:space="preserve"> </w:t>
            </w:r>
            <w:r w:rsidRPr="001B45C3">
              <w:rPr>
                <w:noProof/>
              </w:rPr>
              <w:t>Делови система за дојаву</w:t>
            </w:r>
          </w:p>
        </w:tc>
        <w:tc>
          <w:tcPr>
            <w:tcW w:w="4256" w:type="dxa"/>
            <w:shd w:val="clear" w:color="auto" w:fill="auto"/>
            <w:vAlign w:val="center"/>
          </w:tcPr>
          <w:p w14:paraId="2CCAB978" w14:textId="77777777" w:rsidR="00B441F2" w:rsidRPr="003F0338" w:rsidRDefault="00B441F2" w:rsidP="00B441F2">
            <w:pPr>
              <w:jc w:val="center"/>
              <w:rPr>
                <w:noProof/>
                <w:sz w:val="22"/>
                <w:szCs w:val="22"/>
                <w:lang w:val="sr-Cyrl-CS"/>
              </w:rPr>
            </w:pPr>
            <w:r w:rsidRPr="003F0338">
              <w:rPr>
                <w:noProof/>
                <w:sz w:val="22"/>
                <w:szCs w:val="22"/>
                <w:lang w:val="sr-Cyrl-CS"/>
              </w:rPr>
              <w:t>6 пута годишње</w:t>
            </w:r>
          </w:p>
        </w:tc>
      </w:tr>
      <w:tr w:rsidR="00B441F2" w:rsidRPr="003F0338" w14:paraId="6A5215E0" w14:textId="77777777" w:rsidTr="00B441F2">
        <w:trPr>
          <w:trHeight w:val="283"/>
        </w:trPr>
        <w:tc>
          <w:tcPr>
            <w:tcW w:w="1242" w:type="dxa"/>
            <w:shd w:val="clear" w:color="auto" w:fill="auto"/>
            <w:vAlign w:val="center"/>
          </w:tcPr>
          <w:p w14:paraId="633C7230" w14:textId="77777777" w:rsidR="00B441F2" w:rsidRPr="003F0338" w:rsidRDefault="00B441F2" w:rsidP="00B441F2">
            <w:pPr>
              <w:jc w:val="center"/>
              <w:rPr>
                <w:noProof/>
                <w:sz w:val="22"/>
                <w:szCs w:val="22"/>
                <w:lang w:val="sr-Cyrl-CS"/>
              </w:rPr>
            </w:pPr>
            <w:r>
              <w:rPr>
                <w:noProof/>
                <w:sz w:val="22"/>
                <w:szCs w:val="22"/>
                <w:lang w:val="sr-Cyrl-CS"/>
              </w:rPr>
              <w:t>2</w:t>
            </w:r>
            <w:r w:rsidRPr="003F0338">
              <w:rPr>
                <w:noProof/>
                <w:sz w:val="22"/>
                <w:szCs w:val="22"/>
                <w:lang w:val="sr-Cyrl-CS"/>
              </w:rPr>
              <w:t>.</w:t>
            </w:r>
          </w:p>
        </w:tc>
        <w:tc>
          <w:tcPr>
            <w:tcW w:w="4356" w:type="dxa"/>
            <w:shd w:val="clear" w:color="auto" w:fill="auto"/>
            <w:vAlign w:val="center"/>
          </w:tcPr>
          <w:p w14:paraId="20F584DD" w14:textId="3CC3A48D" w:rsidR="00B441F2" w:rsidRPr="003F0338" w:rsidRDefault="00B441F2" w:rsidP="00B441F2">
            <w:pPr>
              <w:rPr>
                <w:noProof/>
                <w:sz w:val="22"/>
                <w:szCs w:val="22"/>
                <w:lang w:val="sr-Cyrl-CS"/>
              </w:rPr>
            </w:pPr>
            <w:r w:rsidRPr="003F0338">
              <w:rPr>
                <w:noProof/>
                <w:sz w:val="22"/>
                <w:szCs w:val="22"/>
                <w:lang w:val="sr-Cyrl-CS"/>
              </w:rPr>
              <w:t>2.</w:t>
            </w:r>
            <w:r>
              <w:rPr>
                <w:noProof/>
                <w:sz w:val="22"/>
                <w:szCs w:val="22"/>
                <w:lang w:val="sr-Cyrl-CS"/>
              </w:rPr>
              <w:t xml:space="preserve"> </w:t>
            </w:r>
            <w:r w:rsidRPr="001B45C3">
              <w:rPr>
                <w:lang w:val="sr-Cyrl-CS"/>
              </w:rPr>
              <w:t>Противпожарне клапне</w:t>
            </w:r>
          </w:p>
        </w:tc>
        <w:tc>
          <w:tcPr>
            <w:tcW w:w="4256" w:type="dxa"/>
            <w:shd w:val="clear" w:color="auto" w:fill="auto"/>
            <w:vAlign w:val="center"/>
          </w:tcPr>
          <w:p w14:paraId="05F6DB92" w14:textId="77777777" w:rsidR="00B441F2" w:rsidRPr="003F0338" w:rsidRDefault="00B441F2" w:rsidP="00B441F2">
            <w:pPr>
              <w:jc w:val="center"/>
              <w:rPr>
                <w:noProof/>
                <w:sz w:val="22"/>
                <w:szCs w:val="22"/>
                <w:lang w:val="sr-Cyrl-CS"/>
              </w:rPr>
            </w:pPr>
            <w:r w:rsidRPr="003F0338">
              <w:rPr>
                <w:noProof/>
                <w:sz w:val="22"/>
                <w:szCs w:val="22"/>
                <w:lang w:val="sr-Cyrl-CS"/>
              </w:rPr>
              <w:t>6 пута годишње</w:t>
            </w:r>
          </w:p>
        </w:tc>
      </w:tr>
      <w:tr w:rsidR="00B441F2" w:rsidRPr="003F0338" w14:paraId="55D44C4E" w14:textId="77777777" w:rsidTr="00B441F2">
        <w:trPr>
          <w:trHeight w:val="283"/>
        </w:trPr>
        <w:tc>
          <w:tcPr>
            <w:tcW w:w="1242" w:type="dxa"/>
            <w:shd w:val="clear" w:color="auto" w:fill="auto"/>
            <w:vAlign w:val="center"/>
          </w:tcPr>
          <w:p w14:paraId="6A1E2829" w14:textId="77777777" w:rsidR="00B441F2" w:rsidRPr="003F0338" w:rsidRDefault="00B441F2" w:rsidP="00B441F2">
            <w:pPr>
              <w:jc w:val="center"/>
              <w:rPr>
                <w:noProof/>
                <w:sz w:val="22"/>
                <w:szCs w:val="22"/>
                <w:lang w:val="sr-Cyrl-CS"/>
              </w:rPr>
            </w:pPr>
            <w:r>
              <w:rPr>
                <w:noProof/>
                <w:sz w:val="22"/>
                <w:szCs w:val="22"/>
                <w:lang w:val="sr-Cyrl-CS"/>
              </w:rPr>
              <w:t>3</w:t>
            </w:r>
            <w:r w:rsidRPr="003F0338">
              <w:rPr>
                <w:noProof/>
                <w:sz w:val="22"/>
                <w:szCs w:val="22"/>
                <w:lang w:val="sr-Cyrl-CS"/>
              </w:rPr>
              <w:t>.</w:t>
            </w:r>
          </w:p>
        </w:tc>
        <w:tc>
          <w:tcPr>
            <w:tcW w:w="4356" w:type="dxa"/>
            <w:shd w:val="clear" w:color="auto" w:fill="auto"/>
            <w:vAlign w:val="center"/>
          </w:tcPr>
          <w:p w14:paraId="21F79B6A" w14:textId="48D02DBC" w:rsidR="00B441F2" w:rsidRPr="003F0338" w:rsidRDefault="00B441F2" w:rsidP="00B441F2">
            <w:pPr>
              <w:rPr>
                <w:noProof/>
                <w:sz w:val="22"/>
                <w:szCs w:val="22"/>
                <w:lang w:val="sr-Cyrl-CS"/>
              </w:rPr>
            </w:pPr>
            <w:r w:rsidRPr="003F0338">
              <w:rPr>
                <w:noProof/>
                <w:sz w:val="22"/>
                <w:szCs w:val="22"/>
                <w:lang w:val="sr-Cyrl-CS"/>
              </w:rPr>
              <w:t>3.</w:t>
            </w:r>
            <w:r>
              <w:rPr>
                <w:noProof/>
                <w:sz w:val="22"/>
                <w:szCs w:val="22"/>
                <w:lang w:val="sr-Cyrl-CS"/>
              </w:rPr>
              <w:t xml:space="preserve"> </w:t>
            </w:r>
            <w:r w:rsidRPr="001B45C3">
              <w:rPr>
                <w:noProof/>
              </w:rPr>
              <w:t>Стабилни системи за гашење пожара</w:t>
            </w:r>
          </w:p>
        </w:tc>
        <w:tc>
          <w:tcPr>
            <w:tcW w:w="4256" w:type="dxa"/>
            <w:shd w:val="clear" w:color="auto" w:fill="auto"/>
            <w:vAlign w:val="center"/>
          </w:tcPr>
          <w:p w14:paraId="33120847" w14:textId="77777777" w:rsidR="00B441F2" w:rsidRPr="003F0338" w:rsidRDefault="00B441F2" w:rsidP="00B441F2">
            <w:pPr>
              <w:jc w:val="center"/>
              <w:rPr>
                <w:noProof/>
                <w:sz w:val="22"/>
                <w:szCs w:val="22"/>
                <w:lang w:val="sr-Cyrl-CS"/>
              </w:rPr>
            </w:pPr>
            <w:r w:rsidRPr="003F0338">
              <w:rPr>
                <w:noProof/>
                <w:sz w:val="22"/>
                <w:szCs w:val="22"/>
                <w:lang w:val="sr-Cyrl-CS"/>
              </w:rPr>
              <w:t>2 пута годишње</w:t>
            </w:r>
          </w:p>
        </w:tc>
      </w:tr>
    </w:tbl>
    <w:p w14:paraId="61138F9F" w14:textId="77777777" w:rsidR="00B441F2" w:rsidRDefault="00B441F2" w:rsidP="00E27C53">
      <w:pPr>
        <w:jc w:val="both"/>
        <w:rPr>
          <w:bCs/>
          <w:iCs/>
          <w:lang w:val="sr-Latn-RS"/>
        </w:rPr>
      </w:pPr>
    </w:p>
    <w:p w14:paraId="4679AD90" w14:textId="77777777" w:rsidR="00B441F2" w:rsidRDefault="00B441F2" w:rsidP="00E27C53">
      <w:pPr>
        <w:jc w:val="both"/>
        <w:rPr>
          <w:bCs/>
          <w:iCs/>
          <w:lang w:val="sr-Latn-RS"/>
        </w:rPr>
      </w:pPr>
    </w:p>
    <w:p w14:paraId="643D03EB" w14:textId="77777777" w:rsidR="00B441F2" w:rsidRPr="00E96B3B" w:rsidRDefault="00B441F2" w:rsidP="00B441F2">
      <w:pPr>
        <w:jc w:val="both"/>
        <w:rPr>
          <w:noProof/>
          <w:lang w:val="sr-Cyrl-CS"/>
        </w:rPr>
      </w:pPr>
      <w:r w:rsidRPr="00E96B3B">
        <w:rPr>
          <w:noProof/>
          <w:lang w:val="sr-Cyrl-CS"/>
        </w:rPr>
        <w:t>Лица за праћење уговора наручиоца и понуђача, у року од  5 радних дана након закључивања уговора, сачињавају план извршавања редовног испитивања, сервисирања и одржавања опреме за заштиту од пожара.</w:t>
      </w:r>
    </w:p>
    <w:p w14:paraId="13CC35A0" w14:textId="77777777" w:rsidR="00B441F2" w:rsidRPr="00E96B3B" w:rsidRDefault="00B441F2" w:rsidP="00B441F2">
      <w:pPr>
        <w:pStyle w:val="ListParagraph"/>
        <w:spacing w:line="276" w:lineRule="auto"/>
        <w:ind w:left="0" w:right="370"/>
        <w:jc w:val="both"/>
        <w:rPr>
          <w:noProof/>
          <w:lang w:val="sr-Cyrl-CS"/>
        </w:rPr>
      </w:pPr>
      <w:r w:rsidRPr="00E96B3B">
        <w:rPr>
          <w:noProof/>
          <w:lang w:val="sr-Cyrl-CS"/>
        </w:rPr>
        <w:t>Понуђач мора да достави контакт лица за праћење уговора (</w:t>
      </w:r>
      <w:r w:rsidRPr="00E96B3B">
        <w:rPr>
          <w:lang w:val="sr-Cyrl-CS"/>
        </w:rPr>
        <w:t>име и презиме лица за праћење уговора, е-</w:t>
      </w:r>
      <w:r w:rsidRPr="00E96B3B">
        <w:t>mail</w:t>
      </w:r>
      <w:r w:rsidRPr="00E96B3B">
        <w:rPr>
          <w:lang w:val="sr-Cyrl-CS"/>
        </w:rPr>
        <w:t xml:space="preserve"> адресу, контакт телефон</w:t>
      </w:r>
      <w:r w:rsidRPr="00E96B3B">
        <w:rPr>
          <w:noProof/>
          <w:lang w:val="sr-Cyrl-CS"/>
        </w:rPr>
        <w:t>).</w:t>
      </w:r>
    </w:p>
    <w:p w14:paraId="1C31FA24" w14:textId="1178F25E" w:rsidR="00B441F2" w:rsidRDefault="00B441F2" w:rsidP="00B441F2">
      <w:pPr>
        <w:spacing w:line="276" w:lineRule="auto"/>
        <w:ind w:right="370"/>
        <w:jc w:val="both"/>
        <w:rPr>
          <w:lang w:val="sr-Cyrl-RS"/>
        </w:rPr>
      </w:pPr>
      <w:r w:rsidRPr="00E96B3B">
        <w:rPr>
          <w:noProof/>
        </w:rPr>
        <w:t>Детаљна спецификација услуге која је</w:t>
      </w:r>
      <w:r w:rsidRPr="00E96B3B">
        <w:t xml:space="preserve"> предмет јавне набавке дата је у Обрасцу понуде.</w:t>
      </w:r>
    </w:p>
    <w:p w14:paraId="45044F3E" w14:textId="77777777" w:rsidR="00B441F2" w:rsidRDefault="00B441F2" w:rsidP="00E27C53">
      <w:pPr>
        <w:jc w:val="both"/>
        <w:rPr>
          <w:bCs/>
          <w:iCs/>
          <w:lang w:val="sr-Latn-RS"/>
        </w:rPr>
      </w:pPr>
    </w:p>
    <w:p w14:paraId="5160E6DF" w14:textId="77777777" w:rsidR="00B441F2" w:rsidRDefault="00B441F2" w:rsidP="00E27C53">
      <w:pPr>
        <w:jc w:val="both"/>
        <w:rPr>
          <w:bCs/>
          <w:iCs/>
          <w:lang w:val="sr-Latn-R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27922574" w14:textId="2BCB1F64" w:rsidR="00E27C53" w:rsidRPr="00B441F2" w:rsidRDefault="00E27C53" w:rsidP="00B441F2">
      <w:pPr>
        <w:rPr>
          <w:noProof/>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33614296"/>
      <w:r w:rsidRPr="00CC366C">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23CC63AE" w14:textId="77777777" w:rsidR="00E27C53" w:rsidRDefault="00E27C53" w:rsidP="00E27C53">
      <w:pPr>
        <w:rPr>
          <w:lang w:val="sr-Latn-CS"/>
        </w:rPr>
      </w:pPr>
    </w:p>
    <w:p w14:paraId="7318C57B" w14:textId="77777777" w:rsidR="00E27C53" w:rsidRPr="00B441F2" w:rsidRDefault="00E27C53" w:rsidP="00E27C53">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253"/>
        <w:gridCol w:w="1381"/>
      </w:tblGrid>
      <w:tr w:rsidR="00E27C53" w:rsidRPr="00AE1407" w14:paraId="13EA95B3" w14:textId="77777777" w:rsidTr="00AC7CD9">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4253" w:type="dxa"/>
            <w:vAlign w:val="center"/>
          </w:tcPr>
          <w:p w14:paraId="175EE16F" w14:textId="77777777" w:rsidR="00E27C53" w:rsidRPr="00AE1407" w:rsidRDefault="00E27C53" w:rsidP="005B3304">
            <w:pPr>
              <w:jc w:val="center"/>
              <w:rPr>
                <w:noProof/>
              </w:rPr>
            </w:pPr>
            <w:r w:rsidRPr="00AE1407">
              <w:rPr>
                <w:noProof/>
              </w:rPr>
              <w:t>ДОКАЗИ</w:t>
            </w:r>
          </w:p>
        </w:tc>
        <w:tc>
          <w:tcPr>
            <w:tcW w:w="1381"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AC7CD9">
        <w:trPr>
          <w:trHeight w:val="505"/>
        </w:trPr>
        <w:tc>
          <w:tcPr>
            <w:tcW w:w="8237" w:type="dxa"/>
            <w:gridSpan w:val="4"/>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381" w:type="dxa"/>
          </w:tcPr>
          <w:p w14:paraId="5627FF2B" w14:textId="77777777" w:rsidR="00E27C53" w:rsidRPr="00C87537" w:rsidRDefault="00E27C53" w:rsidP="005B3304">
            <w:pPr>
              <w:rPr>
                <w:b/>
                <w:noProof/>
                <w:lang w:val="sr-Cyrl-CS"/>
              </w:rPr>
            </w:pPr>
          </w:p>
        </w:tc>
      </w:tr>
      <w:tr w:rsidR="00E27C53" w:rsidRPr="00AE1407" w14:paraId="113FD09F" w14:textId="77777777" w:rsidTr="00AC7CD9">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381" w:type="dxa"/>
          </w:tcPr>
          <w:p w14:paraId="7C24222B" w14:textId="77777777" w:rsidR="00E27C53" w:rsidRPr="00AE1407" w:rsidRDefault="00E27C53" w:rsidP="005B3304">
            <w:pPr>
              <w:jc w:val="both"/>
              <w:rPr>
                <w:noProof/>
              </w:rPr>
            </w:pPr>
          </w:p>
        </w:tc>
      </w:tr>
      <w:tr w:rsidR="00E27C53" w:rsidRPr="00AE1407" w14:paraId="4FD9DAA7" w14:textId="77777777" w:rsidTr="00AC7CD9">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w:t>
            </w:r>
            <w:r w:rsidRPr="000738FF">
              <w:rPr>
                <w:rFonts w:ascii="Times New Roman" w:hAnsi="Times New Roman" w:cs="Times New Roman"/>
                <w:color w:val="auto"/>
              </w:rPr>
              <w:lastRenderedPageBreak/>
              <w:t>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381"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AC7CD9">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w:t>
            </w:r>
            <w:r w:rsidRPr="00AE1407">
              <w:rPr>
                <w:rFonts w:ascii="Times New Roman" w:hAnsi="Times New Roman" w:cs="Times New Roman"/>
                <w:iCs/>
                <w:color w:val="auto"/>
              </w:rPr>
              <w:lastRenderedPageBreak/>
              <w:t>два месеца пре отварања понуде</w:t>
            </w:r>
            <w:r w:rsidRPr="00FD1740">
              <w:rPr>
                <w:rFonts w:ascii="Times New Roman" w:hAnsi="Times New Roman" w:cs="Times New Roman"/>
                <w:bCs/>
                <w:iCs/>
                <w:color w:val="auto"/>
              </w:rPr>
              <w:t>.</w:t>
            </w:r>
          </w:p>
        </w:tc>
        <w:tc>
          <w:tcPr>
            <w:tcW w:w="1381"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AC7CD9">
        <w:trPr>
          <w:trHeight w:val="848"/>
        </w:trPr>
        <w:tc>
          <w:tcPr>
            <w:tcW w:w="8237" w:type="dxa"/>
            <w:gridSpan w:val="4"/>
            <w:vAlign w:val="center"/>
          </w:tcPr>
          <w:p w14:paraId="65B46B97" w14:textId="77777777" w:rsidR="00E27C53" w:rsidRPr="001E45F1" w:rsidRDefault="00E27C53" w:rsidP="005B3304">
            <w:pPr>
              <w:jc w:val="center"/>
              <w:rPr>
                <w:b/>
                <w:noProof/>
              </w:rPr>
            </w:pPr>
            <w:r w:rsidRPr="00D72520">
              <w:rPr>
                <w:b/>
                <w:noProof/>
              </w:rPr>
              <w:lastRenderedPageBreak/>
              <w:t>ДОДАТНИ УСЛОВИ ЗА УЧЕШЋЕ У ПОСТУПКУ ЈАВНЕ НАБАВКЕ ИЗ ЧЛАНА 76. ЗАКОНА</w:t>
            </w:r>
          </w:p>
        </w:tc>
        <w:tc>
          <w:tcPr>
            <w:tcW w:w="1381"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AC7CD9">
        <w:trPr>
          <w:trHeight w:val="848"/>
        </w:trPr>
        <w:tc>
          <w:tcPr>
            <w:tcW w:w="801" w:type="dxa"/>
            <w:shd w:val="clear" w:color="auto" w:fill="auto"/>
            <w:vAlign w:val="center"/>
          </w:tcPr>
          <w:p w14:paraId="774B958A" w14:textId="77777777" w:rsidR="00E27C53" w:rsidRPr="000C07BB" w:rsidRDefault="00E27C53" w:rsidP="002576AA">
            <w:pPr>
              <w:pStyle w:val="ListParagraph"/>
              <w:numPr>
                <w:ilvl w:val="0"/>
                <w:numId w:val="13"/>
              </w:numPr>
              <w:rPr>
                <w:noProof/>
              </w:rPr>
            </w:pPr>
          </w:p>
        </w:tc>
        <w:tc>
          <w:tcPr>
            <w:tcW w:w="3041" w:type="dxa"/>
            <w:shd w:val="clear" w:color="auto" w:fill="auto"/>
          </w:tcPr>
          <w:p w14:paraId="29B4C419" w14:textId="1FA93C86" w:rsidR="00E27C53" w:rsidRPr="000C07BB" w:rsidRDefault="00E27C53" w:rsidP="00EC20A5">
            <w:pPr>
              <w:jc w:val="both"/>
              <w:rPr>
                <w:noProof/>
              </w:rPr>
            </w:pPr>
            <w:r w:rsidRPr="000C07BB">
              <w:rPr>
                <w:noProof/>
                <w:lang w:val="sr-Cyrl-RS"/>
              </w:rPr>
              <w:t>П</w:t>
            </w:r>
            <w:r w:rsidRPr="000C07BB">
              <w:rPr>
                <w:noProof/>
              </w:rPr>
              <w:t xml:space="preserve">онуђач нема ни један дан неликвидности у периоду од шест месеци пре објављивања позива, односно од дана </w:t>
            </w:r>
            <w:r w:rsidRPr="000C07BB">
              <w:rPr>
                <w:noProof/>
                <w:lang w:val="sr-Cyrl-BA"/>
              </w:rPr>
              <w:t>2</w:t>
            </w:r>
            <w:r w:rsidR="000C07BB" w:rsidRPr="000C07BB">
              <w:rPr>
                <w:noProof/>
                <w:lang w:val="sr-Latn-RS"/>
              </w:rPr>
              <w:t>6</w:t>
            </w:r>
            <w:r w:rsidRPr="000C07BB">
              <w:rPr>
                <w:noProof/>
                <w:lang w:val="sr-Cyrl-BA"/>
              </w:rPr>
              <w:t>.0</w:t>
            </w:r>
            <w:r w:rsidR="00EC20A5">
              <w:rPr>
                <w:noProof/>
                <w:lang w:val="sr-Latn-RS"/>
              </w:rPr>
              <w:t>8</w:t>
            </w:r>
            <w:r w:rsidRPr="000C07BB">
              <w:rPr>
                <w:noProof/>
                <w:lang w:val="sr-Cyrl-BA"/>
              </w:rPr>
              <w:t>.201</w:t>
            </w:r>
            <w:r w:rsidR="00D72520" w:rsidRPr="000C07BB">
              <w:rPr>
                <w:noProof/>
                <w:lang w:val="sr-Cyrl-BA"/>
              </w:rPr>
              <w:t>9</w:t>
            </w:r>
            <w:r w:rsidRPr="000C07BB">
              <w:rPr>
                <w:noProof/>
                <w:lang w:val="sr-Cyrl-BA"/>
              </w:rPr>
              <w:t xml:space="preserve">. </w:t>
            </w:r>
            <w:r w:rsidRPr="000C07BB">
              <w:rPr>
                <w:noProof/>
              </w:rPr>
              <w:t xml:space="preserve">до </w:t>
            </w:r>
            <w:r w:rsidRPr="000C07BB">
              <w:rPr>
                <w:noProof/>
                <w:lang w:val="sr-Cyrl-BA"/>
              </w:rPr>
              <w:t>2</w:t>
            </w:r>
            <w:r w:rsidR="000C07BB" w:rsidRPr="000C07BB">
              <w:rPr>
                <w:noProof/>
                <w:lang w:val="sr-Latn-RS"/>
              </w:rPr>
              <w:t>6</w:t>
            </w:r>
            <w:r w:rsidRPr="000C07BB">
              <w:rPr>
                <w:noProof/>
                <w:lang w:val="sr-Cyrl-BA"/>
              </w:rPr>
              <w:t>.0</w:t>
            </w:r>
            <w:r w:rsidR="00D72520" w:rsidRPr="000C07BB">
              <w:rPr>
                <w:noProof/>
                <w:lang w:val="sr-Cyrl-BA"/>
              </w:rPr>
              <w:t>2</w:t>
            </w:r>
            <w:r w:rsidRPr="000C07BB">
              <w:rPr>
                <w:noProof/>
              </w:rPr>
              <w:t>.20</w:t>
            </w:r>
            <w:r w:rsidR="00D72520" w:rsidRPr="000C07BB">
              <w:rPr>
                <w:noProof/>
                <w:lang w:val="sr-Cyrl-RS"/>
              </w:rPr>
              <w:t>20</w:t>
            </w:r>
            <w:r w:rsidRPr="000C07BB">
              <w:rPr>
                <w:noProof/>
              </w:rPr>
              <w:t>. године.</w:t>
            </w:r>
          </w:p>
        </w:tc>
        <w:tc>
          <w:tcPr>
            <w:tcW w:w="4395" w:type="dxa"/>
            <w:gridSpan w:val="2"/>
            <w:shd w:val="clear" w:color="auto" w:fill="auto"/>
          </w:tcPr>
          <w:p w14:paraId="16D3BB64" w14:textId="77777777" w:rsidR="00E27C53" w:rsidRPr="00D72520" w:rsidRDefault="00E27C53" w:rsidP="005B3304">
            <w:pPr>
              <w:pStyle w:val="Default"/>
              <w:jc w:val="both"/>
              <w:rPr>
                <w:rFonts w:ascii="Times New Roman" w:hAnsi="Times New Roman" w:cs="Times New Roman"/>
                <w:b/>
                <w:iCs/>
                <w:color w:val="auto"/>
              </w:rPr>
            </w:pPr>
            <w:r w:rsidRPr="00D72520">
              <w:rPr>
                <w:rFonts w:ascii="Times New Roman" w:hAnsi="Times New Roman" w:cs="Times New Roman"/>
                <w:iCs/>
                <w:color w:val="auto"/>
              </w:rPr>
              <w:t xml:space="preserve">Доказ за </w:t>
            </w:r>
            <w:r w:rsidRPr="00D72520">
              <w:rPr>
                <w:rFonts w:ascii="Times New Roman" w:hAnsi="Times New Roman" w:cs="Times New Roman"/>
                <w:b/>
                <w:iCs/>
                <w:color w:val="auto"/>
              </w:rPr>
              <w:t>правна лица / предузетнике / физичка лица:</w:t>
            </w:r>
          </w:p>
          <w:p w14:paraId="53C8A9AB" w14:textId="4EF9AC14" w:rsidR="00E27C53" w:rsidRPr="00D72520" w:rsidRDefault="00E27C53" w:rsidP="00CC3321">
            <w:pPr>
              <w:pStyle w:val="Default"/>
              <w:jc w:val="both"/>
              <w:rPr>
                <w:rFonts w:ascii="Times New Roman" w:hAnsi="Times New Roman" w:cs="Times New Roman"/>
                <w:noProof/>
              </w:rPr>
            </w:pPr>
            <w:r w:rsidRPr="00D72520">
              <w:rPr>
                <w:rFonts w:ascii="Times New Roman" w:hAnsi="Times New Roman" w:cs="Times New Roman"/>
                <w:noProof/>
              </w:rPr>
              <w:t>Потврда НБС о броју дана неликвидности за период од          2</w:t>
            </w:r>
            <w:r w:rsidR="00EC20A5">
              <w:rPr>
                <w:rFonts w:ascii="Times New Roman" w:hAnsi="Times New Roman" w:cs="Times New Roman"/>
                <w:noProof/>
              </w:rPr>
              <w:t>6</w:t>
            </w:r>
            <w:r w:rsidRPr="00D72520">
              <w:rPr>
                <w:rFonts w:ascii="Times New Roman" w:hAnsi="Times New Roman" w:cs="Times New Roman"/>
                <w:noProof/>
              </w:rPr>
              <w:t>.0</w:t>
            </w:r>
            <w:r w:rsidR="00EC20A5">
              <w:rPr>
                <w:rFonts w:ascii="Times New Roman" w:hAnsi="Times New Roman" w:cs="Times New Roman"/>
                <w:noProof/>
                <w:lang w:val="sr-Latn-RS"/>
              </w:rPr>
              <w:t>8</w:t>
            </w:r>
            <w:r w:rsidRPr="00D72520">
              <w:rPr>
                <w:rFonts w:ascii="Times New Roman" w:hAnsi="Times New Roman" w:cs="Times New Roman"/>
                <w:noProof/>
              </w:rPr>
              <w:t>.2</w:t>
            </w:r>
            <w:r w:rsidR="00CC3321">
              <w:rPr>
                <w:rFonts w:ascii="Times New Roman" w:hAnsi="Times New Roman" w:cs="Times New Roman"/>
                <w:noProof/>
                <w:lang w:val="sr-Cyrl-RS"/>
              </w:rPr>
              <w:t>01</w:t>
            </w:r>
            <w:r w:rsidR="00D72520" w:rsidRPr="00D72520">
              <w:rPr>
                <w:rFonts w:ascii="Times New Roman" w:hAnsi="Times New Roman" w:cs="Times New Roman"/>
                <w:noProof/>
                <w:lang w:val="sr-Cyrl-RS"/>
              </w:rPr>
              <w:t>9</w:t>
            </w:r>
            <w:r w:rsidRPr="00D72520">
              <w:rPr>
                <w:rFonts w:ascii="Times New Roman" w:hAnsi="Times New Roman" w:cs="Times New Roman"/>
                <w:noProof/>
                <w:lang w:val="sr-Cyrl-BA"/>
              </w:rPr>
              <w:t xml:space="preserve">. </w:t>
            </w:r>
            <w:r w:rsidRPr="00D72520">
              <w:rPr>
                <w:rFonts w:ascii="Times New Roman" w:hAnsi="Times New Roman" w:cs="Times New Roman"/>
                <w:noProof/>
              </w:rPr>
              <w:t xml:space="preserve"> </w:t>
            </w:r>
            <w:r w:rsidRPr="00D72520">
              <w:rPr>
                <w:rFonts w:ascii="Times New Roman" w:hAnsi="Times New Roman" w:cs="Times New Roman"/>
                <w:noProof/>
                <w:lang w:val="sr-Cyrl-BA"/>
              </w:rPr>
              <w:t>до 2</w:t>
            </w:r>
            <w:r w:rsidR="00EC20A5">
              <w:rPr>
                <w:rFonts w:ascii="Times New Roman" w:hAnsi="Times New Roman" w:cs="Times New Roman"/>
                <w:noProof/>
                <w:lang w:val="sr-Latn-RS"/>
              </w:rPr>
              <w:t>6</w:t>
            </w:r>
            <w:r w:rsidRPr="00D72520">
              <w:rPr>
                <w:rFonts w:ascii="Times New Roman" w:hAnsi="Times New Roman" w:cs="Times New Roman"/>
                <w:noProof/>
                <w:lang w:val="sr-Cyrl-BA"/>
              </w:rPr>
              <w:t>.0</w:t>
            </w:r>
            <w:r w:rsidR="00D72520" w:rsidRPr="00D72520">
              <w:rPr>
                <w:rFonts w:ascii="Times New Roman" w:hAnsi="Times New Roman" w:cs="Times New Roman"/>
                <w:noProof/>
                <w:lang w:val="sr-Cyrl-BA"/>
              </w:rPr>
              <w:t>2</w:t>
            </w:r>
            <w:r w:rsidRPr="00D72520">
              <w:rPr>
                <w:rFonts w:ascii="Times New Roman" w:hAnsi="Times New Roman" w:cs="Times New Roman"/>
                <w:noProof/>
                <w:lang w:val="sr-Cyrl-BA"/>
              </w:rPr>
              <w:t>.20</w:t>
            </w:r>
            <w:r w:rsidR="00D72520" w:rsidRPr="00D72520">
              <w:rPr>
                <w:rFonts w:ascii="Times New Roman" w:hAnsi="Times New Roman" w:cs="Times New Roman"/>
                <w:noProof/>
                <w:lang w:val="sr-Cyrl-BA"/>
              </w:rPr>
              <w:t>20</w:t>
            </w:r>
            <w:r w:rsidRPr="00D72520">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381" w:type="dxa"/>
          </w:tcPr>
          <w:p w14:paraId="5421E3C1" w14:textId="77777777" w:rsidR="00E27C53" w:rsidRPr="00F3712C" w:rsidRDefault="00E27C53" w:rsidP="005B3304">
            <w:pPr>
              <w:jc w:val="both"/>
              <w:rPr>
                <w:b/>
                <w:noProof/>
                <w:highlight w:val="yellow"/>
              </w:rPr>
            </w:pPr>
          </w:p>
        </w:tc>
      </w:tr>
      <w:tr w:rsidR="00E27C53" w:rsidRPr="00AE1407" w14:paraId="53A9787E" w14:textId="77777777" w:rsidTr="00AC7CD9">
        <w:trPr>
          <w:trHeight w:val="132"/>
        </w:trPr>
        <w:tc>
          <w:tcPr>
            <w:tcW w:w="801" w:type="dxa"/>
            <w:shd w:val="clear" w:color="auto" w:fill="auto"/>
            <w:vAlign w:val="center"/>
          </w:tcPr>
          <w:p w14:paraId="1F2CB307" w14:textId="77777777" w:rsidR="00E27C53" w:rsidRPr="000C07BB" w:rsidRDefault="00E27C53" w:rsidP="002576AA">
            <w:pPr>
              <w:pStyle w:val="ListParagraph"/>
              <w:numPr>
                <w:ilvl w:val="0"/>
                <w:numId w:val="13"/>
              </w:numPr>
              <w:rPr>
                <w:noProof/>
              </w:rPr>
            </w:pPr>
          </w:p>
        </w:tc>
        <w:tc>
          <w:tcPr>
            <w:tcW w:w="3041" w:type="dxa"/>
            <w:shd w:val="clear" w:color="auto" w:fill="auto"/>
          </w:tcPr>
          <w:p w14:paraId="10DCD363" w14:textId="1E4B39D2" w:rsidR="00E27C53" w:rsidRPr="000C07BB" w:rsidRDefault="00E27C53" w:rsidP="005B3304">
            <w:pPr>
              <w:jc w:val="both"/>
              <w:rPr>
                <w:noProof/>
              </w:rPr>
            </w:pPr>
            <w:r w:rsidRPr="000C07BB">
              <w:rPr>
                <w:noProof/>
                <w:lang w:val="sr-Cyrl-RS"/>
              </w:rPr>
              <w:t>П</w:t>
            </w:r>
            <w:r w:rsidRPr="000C07BB">
              <w:rPr>
                <w:noProof/>
              </w:rPr>
              <w:t xml:space="preserve">онуђач </w:t>
            </w:r>
            <w:r w:rsidRPr="000C07BB">
              <w:rPr>
                <w:noProof/>
                <w:lang w:val="sr-Cyrl-RS"/>
              </w:rPr>
              <w:t xml:space="preserve">је </w:t>
            </w:r>
            <w:r w:rsidRPr="000C07BB">
              <w:rPr>
                <w:noProof/>
              </w:rPr>
              <w:t>остварио</w:t>
            </w:r>
            <w:r w:rsidRPr="000C07BB">
              <w:rPr>
                <w:noProof/>
                <w:lang w:val="sr-Cyrl-RS"/>
              </w:rPr>
              <w:t xml:space="preserve"> </w:t>
            </w:r>
            <w:r w:rsidR="00614422">
              <w:rPr>
                <w:noProof/>
                <w:lang w:val="sr-Latn-RS"/>
              </w:rPr>
              <w:t xml:space="preserve"> </w:t>
            </w:r>
            <w:r w:rsidRPr="000C07BB">
              <w:rPr>
                <w:noProof/>
              </w:rPr>
              <w:t xml:space="preserve">најмање </w:t>
            </w:r>
            <w:r w:rsidR="00963C1A" w:rsidRPr="000C07BB">
              <w:rPr>
                <w:noProof/>
                <w:lang w:val="sr-Cyrl-RS"/>
              </w:rPr>
              <w:t>2</w:t>
            </w:r>
            <w:r w:rsidRPr="000C07BB">
              <w:rPr>
                <w:noProof/>
              </w:rPr>
              <w:t>.</w:t>
            </w:r>
            <w:r w:rsidR="00963C1A" w:rsidRPr="000C07BB">
              <w:rPr>
                <w:noProof/>
                <w:lang w:val="sr-Cyrl-RS"/>
              </w:rPr>
              <w:t>4</w:t>
            </w:r>
            <w:r w:rsidRPr="000C07BB">
              <w:rPr>
                <w:noProof/>
              </w:rPr>
              <w:t xml:space="preserve">00.000,00 дин. прихода у последње </w:t>
            </w:r>
            <w:r w:rsidRPr="000C07BB">
              <w:rPr>
                <w:noProof/>
                <w:lang w:val="sr-Cyrl-RS"/>
              </w:rPr>
              <w:t>три</w:t>
            </w:r>
            <w:r w:rsidRPr="000C07BB">
              <w:rPr>
                <w:noProof/>
              </w:rPr>
              <w:t xml:space="preserve"> године.</w:t>
            </w:r>
          </w:p>
          <w:p w14:paraId="02A62727" w14:textId="77777777" w:rsidR="00E27C53" w:rsidRPr="000C07BB" w:rsidRDefault="00E27C53" w:rsidP="005B3304">
            <w:pPr>
              <w:jc w:val="both"/>
              <w:rPr>
                <w:lang w:val="sr-Latn-CS"/>
              </w:rPr>
            </w:pPr>
          </w:p>
        </w:tc>
        <w:tc>
          <w:tcPr>
            <w:tcW w:w="4395" w:type="dxa"/>
            <w:gridSpan w:val="2"/>
            <w:shd w:val="clear" w:color="auto" w:fill="auto"/>
            <w:vAlign w:val="center"/>
          </w:tcPr>
          <w:p w14:paraId="3B38C0C2" w14:textId="77777777" w:rsidR="00E27C53" w:rsidRPr="000C07BB" w:rsidRDefault="00E27C53" w:rsidP="005B3304">
            <w:pPr>
              <w:pStyle w:val="Default"/>
              <w:jc w:val="both"/>
              <w:rPr>
                <w:rFonts w:ascii="Times New Roman" w:hAnsi="Times New Roman" w:cs="Times New Roman"/>
                <w:b/>
                <w:iCs/>
                <w:color w:val="auto"/>
              </w:rPr>
            </w:pPr>
            <w:r w:rsidRPr="000C07BB">
              <w:rPr>
                <w:rFonts w:ascii="Times New Roman" w:hAnsi="Times New Roman" w:cs="Times New Roman"/>
                <w:iCs/>
                <w:color w:val="auto"/>
              </w:rPr>
              <w:t xml:space="preserve">Доказ за </w:t>
            </w:r>
            <w:r w:rsidRPr="000C07BB">
              <w:rPr>
                <w:rFonts w:ascii="Times New Roman" w:hAnsi="Times New Roman" w:cs="Times New Roman"/>
                <w:b/>
                <w:iCs/>
                <w:color w:val="auto"/>
              </w:rPr>
              <w:t>правна лица / предузетнике / физичка лица:</w:t>
            </w:r>
          </w:p>
          <w:p w14:paraId="0B47B829" w14:textId="14A9B6F5" w:rsidR="00E27C53" w:rsidRPr="000C07BB" w:rsidRDefault="00E27C53" w:rsidP="00BF7E2D">
            <w:pPr>
              <w:pStyle w:val="Default"/>
              <w:jc w:val="both"/>
              <w:rPr>
                <w:rFonts w:ascii="Times New Roman" w:hAnsi="Times New Roman" w:cs="Times New Roman"/>
                <w:iCs/>
                <w:color w:val="auto"/>
              </w:rPr>
            </w:pPr>
            <w:r w:rsidRPr="000C07B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C07BB">
              <w:rPr>
                <w:rFonts w:ascii="Times New Roman" w:hAnsi="Times New Roman" w:cs="Times New Roman"/>
                <w:noProof/>
                <w:lang w:val="sr-Cyrl-RS"/>
              </w:rPr>
              <w:t>три</w:t>
            </w:r>
            <w:r w:rsidRPr="000C07BB">
              <w:rPr>
                <w:rFonts w:ascii="Times New Roman" w:hAnsi="Times New Roman" w:cs="Times New Roman"/>
                <w:noProof/>
              </w:rPr>
              <w:t xml:space="preserve"> обрачунске године (</w:t>
            </w:r>
            <w:r w:rsidRPr="000C07BB">
              <w:rPr>
                <w:rFonts w:ascii="Times New Roman" w:hAnsi="Times New Roman" w:cs="Times New Roman"/>
                <w:noProof/>
                <w:lang w:val="sr-Cyrl-RS"/>
              </w:rPr>
              <w:t>201</w:t>
            </w:r>
            <w:r w:rsidR="00BF7E2D" w:rsidRPr="000C07BB">
              <w:rPr>
                <w:rFonts w:ascii="Times New Roman" w:hAnsi="Times New Roman" w:cs="Times New Roman"/>
                <w:noProof/>
                <w:lang w:val="sr-Latn-RS"/>
              </w:rPr>
              <w:t>6</w:t>
            </w:r>
            <w:r w:rsidRPr="000C07BB">
              <w:rPr>
                <w:rFonts w:ascii="Times New Roman" w:hAnsi="Times New Roman" w:cs="Times New Roman"/>
                <w:noProof/>
                <w:lang w:val="sr-Cyrl-RS"/>
              </w:rPr>
              <w:t xml:space="preserve">, </w:t>
            </w:r>
            <w:r w:rsidRPr="000C07BB">
              <w:rPr>
                <w:rFonts w:ascii="Times New Roman" w:hAnsi="Times New Roman" w:cs="Times New Roman"/>
                <w:noProof/>
              </w:rPr>
              <w:t>201</w:t>
            </w:r>
            <w:r w:rsidR="00BF7E2D" w:rsidRPr="000C07BB">
              <w:rPr>
                <w:rFonts w:ascii="Times New Roman" w:hAnsi="Times New Roman" w:cs="Times New Roman"/>
                <w:noProof/>
                <w:lang w:val="sr-Latn-RS"/>
              </w:rPr>
              <w:t>7</w:t>
            </w:r>
            <w:r w:rsidRPr="000C07BB">
              <w:rPr>
                <w:rFonts w:ascii="Times New Roman" w:hAnsi="Times New Roman" w:cs="Times New Roman"/>
                <w:noProof/>
              </w:rPr>
              <w:t>. и 201</w:t>
            </w:r>
            <w:r w:rsidR="00BF7E2D" w:rsidRPr="000C07BB">
              <w:rPr>
                <w:rFonts w:ascii="Times New Roman" w:hAnsi="Times New Roman" w:cs="Times New Roman"/>
                <w:noProof/>
                <w:lang w:val="sr-Latn-RS"/>
              </w:rPr>
              <w:t>8</w:t>
            </w:r>
            <w:r w:rsidRPr="000C07BB">
              <w:rPr>
                <w:rFonts w:ascii="Times New Roman" w:hAnsi="Times New Roman" w:cs="Times New Roman"/>
                <w:noProof/>
              </w:rPr>
              <w:t>.</w:t>
            </w:r>
            <w:r w:rsidRPr="000C07BB">
              <w:rPr>
                <w:rFonts w:ascii="Times New Roman" w:hAnsi="Times New Roman" w:cs="Times New Roman"/>
                <w:noProof/>
                <w:lang w:val="sr-Cyrl-RS"/>
              </w:rPr>
              <w:t xml:space="preserve"> </w:t>
            </w:r>
            <w:r w:rsidRPr="000C07BB">
              <w:rPr>
                <w:rFonts w:ascii="Times New Roman" w:hAnsi="Times New Roman" w:cs="Times New Roman"/>
                <w:noProof/>
              </w:rPr>
              <w:t>год.). Потенцијални понуђачи којима још није завршен Извештај о бонитету за 201</w:t>
            </w:r>
            <w:r w:rsidR="00BF7E2D" w:rsidRPr="000C07BB">
              <w:rPr>
                <w:rFonts w:ascii="Times New Roman" w:hAnsi="Times New Roman" w:cs="Times New Roman"/>
                <w:noProof/>
                <w:lang w:val="sr-Latn-RS"/>
              </w:rPr>
              <w:t>8</w:t>
            </w:r>
            <w:r w:rsidRPr="000C07BB">
              <w:rPr>
                <w:rFonts w:ascii="Times New Roman" w:hAnsi="Times New Roman" w:cs="Times New Roman"/>
                <w:noProof/>
              </w:rPr>
              <w:t>. годину, морају доставити фотокопије биланса стања и биланса успеха за ту годину.</w:t>
            </w:r>
          </w:p>
        </w:tc>
        <w:tc>
          <w:tcPr>
            <w:tcW w:w="1381" w:type="dxa"/>
            <w:vAlign w:val="center"/>
          </w:tcPr>
          <w:p w14:paraId="5970B3AA" w14:textId="77777777" w:rsidR="00E27C53" w:rsidRPr="000C07BB" w:rsidRDefault="00E27C53" w:rsidP="005B3304">
            <w:pPr>
              <w:rPr>
                <w:noProof/>
              </w:rPr>
            </w:pPr>
          </w:p>
        </w:tc>
      </w:tr>
      <w:tr w:rsidR="00306290" w:rsidRPr="00AE1407" w14:paraId="278B87F2" w14:textId="77777777" w:rsidTr="00AC7CD9">
        <w:trPr>
          <w:trHeight w:val="132"/>
        </w:trPr>
        <w:tc>
          <w:tcPr>
            <w:tcW w:w="801" w:type="dxa"/>
            <w:shd w:val="clear" w:color="auto" w:fill="auto"/>
            <w:vAlign w:val="center"/>
          </w:tcPr>
          <w:p w14:paraId="29D6FC70" w14:textId="77777777" w:rsidR="00306290" w:rsidRPr="00614422" w:rsidRDefault="00306290" w:rsidP="002576AA">
            <w:pPr>
              <w:pStyle w:val="ListParagraph"/>
              <w:numPr>
                <w:ilvl w:val="0"/>
                <w:numId w:val="13"/>
              </w:numPr>
              <w:rPr>
                <w:noProof/>
              </w:rPr>
            </w:pPr>
          </w:p>
        </w:tc>
        <w:tc>
          <w:tcPr>
            <w:tcW w:w="3041" w:type="dxa"/>
            <w:shd w:val="clear" w:color="auto" w:fill="auto"/>
          </w:tcPr>
          <w:p w14:paraId="379F211D" w14:textId="05DD637B" w:rsidR="00306290" w:rsidRPr="00614422" w:rsidRDefault="00306290" w:rsidP="00306290">
            <w:pPr>
              <w:jc w:val="both"/>
              <w:rPr>
                <w:noProof/>
                <w:lang w:val="sr-Cyrl-RS"/>
              </w:rPr>
            </w:pPr>
            <w:r w:rsidRPr="00614422">
              <w:rPr>
                <w:noProof/>
                <w:lang w:val="sr-Cyrl-CS"/>
              </w:rPr>
              <w:t>П</w:t>
            </w:r>
            <w:r w:rsidRPr="00614422">
              <w:rPr>
                <w:noProof/>
              </w:rPr>
              <w:t>онуђач</w:t>
            </w:r>
            <w:r w:rsidRPr="00614422">
              <w:rPr>
                <w:noProof/>
                <w:lang w:val="sr-Cyrl-CS"/>
              </w:rPr>
              <w:t xml:space="preserve"> поседује</w:t>
            </w:r>
            <w:r w:rsidRPr="00614422">
              <w:rPr>
                <w:noProof/>
              </w:rPr>
              <w:t xml:space="preserve"> неопход</w:t>
            </w:r>
            <w:r w:rsidRPr="00614422">
              <w:rPr>
                <w:noProof/>
                <w:lang w:val="sr-Cyrl-RS"/>
              </w:rPr>
              <w:t>ан</w:t>
            </w:r>
            <w:r w:rsidRPr="00614422">
              <w:rPr>
                <w:noProof/>
              </w:rPr>
              <w:t xml:space="preserve"> пословни капацитет, тј. да је у претходној (20</w:t>
            </w:r>
            <w:r w:rsidRPr="00614422">
              <w:rPr>
                <w:noProof/>
                <w:lang w:val="sr-Cyrl-RS"/>
              </w:rPr>
              <w:t>19</w:t>
            </w:r>
            <w:r w:rsidRPr="00614422">
              <w:rPr>
                <w:noProof/>
              </w:rPr>
              <w:t>.) години извршио услугу која је предмет јавне набавке код минимално 5 правних лица.</w:t>
            </w:r>
          </w:p>
        </w:tc>
        <w:tc>
          <w:tcPr>
            <w:tcW w:w="4395" w:type="dxa"/>
            <w:gridSpan w:val="2"/>
            <w:shd w:val="clear" w:color="auto" w:fill="auto"/>
            <w:vAlign w:val="center"/>
          </w:tcPr>
          <w:p w14:paraId="45791DD3" w14:textId="77777777" w:rsidR="00306290" w:rsidRPr="00614422" w:rsidRDefault="00306290" w:rsidP="00306290">
            <w:pPr>
              <w:pStyle w:val="Default"/>
              <w:jc w:val="both"/>
              <w:rPr>
                <w:rFonts w:ascii="Times New Roman" w:hAnsi="Times New Roman" w:cs="Times New Roman"/>
                <w:b/>
                <w:iCs/>
                <w:color w:val="auto"/>
              </w:rPr>
            </w:pPr>
            <w:r w:rsidRPr="00614422">
              <w:rPr>
                <w:rFonts w:ascii="Times New Roman" w:hAnsi="Times New Roman" w:cs="Times New Roman"/>
                <w:iCs/>
                <w:color w:val="auto"/>
              </w:rPr>
              <w:t xml:space="preserve">Доказ за </w:t>
            </w:r>
            <w:r w:rsidRPr="00614422">
              <w:rPr>
                <w:rFonts w:ascii="Times New Roman" w:hAnsi="Times New Roman" w:cs="Times New Roman"/>
                <w:b/>
                <w:iCs/>
                <w:color w:val="auto"/>
              </w:rPr>
              <w:t>правна лица / предузетнике / физичка лица:</w:t>
            </w:r>
          </w:p>
          <w:p w14:paraId="527A1366" w14:textId="66AAE150" w:rsidR="00306290" w:rsidRPr="00614422" w:rsidRDefault="00306290" w:rsidP="00306290">
            <w:pPr>
              <w:jc w:val="both"/>
              <w:rPr>
                <w:noProof/>
                <w:lang w:val="sr-Cyrl-RS"/>
              </w:rPr>
            </w:pPr>
            <w:r w:rsidRPr="00614422">
              <w:rPr>
                <w:noProof/>
              </w:rPr>
              <w:t>Потврда о извршеној услузи која је предмет јавне набавке.</w:t>
            </w:r>
            <w:r w:rsidRPr="00614422">
              <w:rPr>
                <w:noProof/>
                <w:lang w:val="sr-Cyrl-RS"/>
              </w:rPr>
              <w:t xml:space="preserve"> (Образац потврде је дат у поглављу 7. конкурсне документације на страни 3</w:t>
            </w:r>
            <w:r w:rsidR="00D37DEC">
              <w:rPr>
                <w:noProof/>
                <w:lang w:val="sr-Latn-RS"/>
              </w:rPr>
              <w:t>2</w:t>
            </w:r>
            <w:r w:rsidRPr="00614422">
              <w:rPr>
                <w:noProof/>
                <w:lang w:val="sr-Cyrl-RS"/>
              </w:rPr>
              <w:t>/</w:t>
            </w:r>
            <w:r w:rsidR="00D37DEC">
              <w:rPr>
                <w:noProof/>
                <w:lang w:val="sr-Latn-RS"/>
              </w:rPr>
              <w:t>40</w:t>
            </w:r>
            <w:r w:rsidRPr="00614422">
              <w:rPr>
                <w:noProof/>
                <w:lang w:val="sr-Cyrl-RS"/>
              </w:rPr>
              <w:t>).</w:t>
            </w:r>
          </w:p>
          <w:p w14:paraId="6EC639DD" w14:textId="77777777" w:rsidR="00306290" w:rsidRPr="00614422" w:rsidRDefault="00306290" w:rsidP="005B3304">
            <w:pPr>
              <w:pStyle w:val="Default"/>
              <w:jc w:val="both"/>
              <w:rPr>
                <w:rFonts w:ascii="Times New Roman" w:hAnsi="Times New Roman" w:cs="Times New Roman"/>
                <w:iCs/>
                <w:color w:val="auto"/>
              </w:rPr>
            </w:pPr>
          </w:p>
        </w:tc>
        <w:tc>
          <w:tcPr>
            <w:tcW w:w="1381" w:type="dxa"/>
            <w:vAlign w:val="center"/>
          </w:tcPr>
          <w:p w14:paraId="45A6B571" w14:textId="77777777" w:rsidR="00306290" w:rsidRPr="00614422" w:rsidRDefault="00306290" w:rsidP="005B3304">
            <w:pPr>
              <w:rPr>
                <w:noProof/>
              </w:rPr>
            </w:pPr>
          </w:p>
        </w:tc>
      </w:tr>
      <w:tr w:rsidR="00E27C53" w:rsidRPr="00AE1407" w14:paraId="5FDE1F1D" w14:textId="77777777" w:rsidTr="00AC7CD9">
        <w:trPr>
          <w:trHeight w:val="132"/>
        </w:trPr>
        <w:tc>
          <w:tcPr>
            <w:tcW w:w="801" w:type="dxa"/>
            <w:shd w:val="clear" w:color="auto" w:fill="auto"/>
            <w:vAlign w:val="center"/>
          </w:tcPr>
          <w:p w14:paraId="27805DA8" w14:textId="77777777" w:rsidR="00E27C53" w:rsidRPr="00DB2188" w:rsidRDefault="00E27C53" w:rsidP="002576AA">
            <w:pPr>
              <w:pStyle w:val="ListParagraph"/>
              <w:numPr>
                <w:ilvl w:val="0"/>
                <w:numId w:val="13"/>
              </w:numPr>
              <w:rPr>
                <w:noProof/>
              </w:rPr>
            </w:pPr>
          </w:p>
        </w:tc>
        <w:tc>
          <w:tcPr>
            <w:tcW w:w="3041" w:type="dxa"/>
            <w:shd w:val="clear" w:color="auto" w:fill="auto"/>
          </w:tcPr>
          <w:p w14:paraId="7061BA4E" w14:textId="74481D8D" w:rsidR="00306290" w:rsidRPr="00DB2188" w:rsidRDefault="00306290" w:rsidP="005B3304">
            <w:pPr>
              <w:jc w:val="both"/>
              <w:rPr>
                <w:lang w:val="sr-Cyrl-RS"/>
              </w:rPr>
            </w:pPr>
            <w:r w:rsidRPr="00DB2188">
              <w:rPr>
                <w:lang w:val="sr-Cyrl-RS"/>
              </w:rPr>
              <w:t>Понуђач располаже са кадровским капацитетом:</w:t>
            </w:r>
          </w:p>
          <w:p w14:paraId="7035240A" w14:textId="77777777" w:rsidR="00306290" w:rsidRPr="00DB2188" w:rsidRDefault="00306290" w:rsidP="005B3304">
            <w:pPr>
              <w:jc w:val="both"/>
              <w:rPr>
                <w:lang w:val="sr-Cyrl-RS"/>
              </w:rPr>
            </w:pPr>
          </w:p>
          <w:p w14:paraId="7AD29385" w14:textId="4DC6132B" w:rsidR="00306290" w:rsidRPr="00DB2188" w:rsidRDefault="00306290" w:rsidP="005B3304">
            <w:pPr>
              <w:jc w:val="both"/>
              <w:rPr>
                <w:lang w:val="sr-Cyrl-RS"/>
              </w:rPr>
            </w:pPr>
            <w:r w:rsidRPr="00DB2188">
              <w:rPr>
                <w:lang w:val="sr-Cyrl-RS"/>
              </w:rPr>
              <w:t>-</w:t>
            </w:r>
            <w:r w:rsidR="00E27C53" w:rsidRPr="00DB2188">
              <w:rPr>
                <w:lang w:val="sr-Latn-CS"/>
              </w:rPr>
              <w:t xml:space="preserve"> минимум</w:t>
            </w:r>
            <w:r w:rsidRPr="00DB2188">
              <w:rPr>
                <w:lang w:val="sr-Cyrl-RS"/>
              </w:rPr>
              <w:t xml:space="preserve"> једно (1) радноангажовано лице, минимум средње стручне спреме и са положеним стручним испитом за рад на пословима ЗОП-а, оспособљеног за рад на посебним системима за </w:t>
            </w:r>
            <w:r w:rsidRPr="00DB2188">
              <w:rPr>
                <w:lang w:val="sr-Cyrl-RS"/>
              </w:rPr>
              <w:lastRenderedPageBreak/>
              <w:t>дојаву и гашење пожара</w:t>
            </w:r>
          </w:p>
          <w:p w14:paraId="0295AE62" w14:textId="3CAD5159" w:rsidR="00E27C53" w:rsidRPr="00DB2188" w:rsidRDefault="00306290" w:rsidP="005B3304">
            <w:pPr>
              <w:jc w:val="both"/>
              <w:rPr>
                <w:lang w:val="sr-Cyrl-RS"/>
              </w:rPr>
            </w:pPr>
            <w:r w:rsidRPr="00DB2188">
              <w:rPr>
                <w:lang w:val="sr-Cyrl-RS"/>
              </w:rPr>
              <w:t>- минимум једно радноангажовано лице које има лиценцу за делатност Б2 према пропису којим су уређене лиценце из заштите од пожара.</w:t>
            </w:r>
          </w:p>
        </w:tc>
        <w:tc>
          <w:tcPr>
            <w:tcW w:w="4395" w:type="dxa"/>
            <w:gridSpan w:val="2"/>
            <w:shd w:val="clear" w:color="auto" w:fill="auto"/>
            <w:vAlign w:val="center"/>
          </w:tcPr>
          <w:p w14:paraId="434F897E" w14:textId="77777777" w:rsidR="00E27C53" w:rsidRPr="00DB2188" w:rsidRDefault="00E27C53" w:rsidP="005B3304">
            <w:pPr>
              <w:pStyle w:val="Default"/>
              <w:jc w:val="both"/>
              <w:rPr>
                <w:rFonts w:ascii="Times New Roman" w:hAnsi="Times New Roman" w:cs="Times New Roman"/>
                <w:b/>
                <w:iCs/>
                <w:color w:val="auto"/>
              </w:rPr>
            </w:pPr>
            <w:r w:rsidRPr="00DB2188">
              <w:rPr>
                <w:rFonts w:ascii="Times New Roman" w:hAnsi="Times New Roman" w:cs="Times New Roman"/>
                <w:iCs/>
                <w:color w:val="auto"/>
              </w:rPr>
              <w:lastRenderedPageBreak/>
              <w:t xml:space="preserve">Доказ за </w:t>
            </w:r>
            <w:r w:rsidRPr="00DB2188">
              <w:rPr>
                <w:rFonts w:ascii="Times New Roman" w:hAnsi="Times New Roman" w:cs="Times New Roman"/>
                <w:b/>
                <w:iCs/>
                <w:color w:val="auto"/>
              </w:rPr>
              <w:t>правна лица / предузетнике / физичка лица:</w:t>
            </w:r>
          </w:p>
          <w:p w14:paraId="5D5A80D7" w14:textId="78A2511C" w:rsidR="00E27C53" w:rsidRPr="00DB2188" w:rsidRDefault="00E27C53" w:rsidP="002576AA">
            <w:pPr>
              <w:pStyle w:val="ListParagraph"/>
              <w:numPr>
                <w:ilvl w:val="0"/>
                <w:numId w:val="16"/>
              </w:numPr>
              <w:jc w:val="both"/>
              <w:rPr>
                <w:lang w:val="sr-Latn-CS"/>
              </w:rPr>
            </w:pPr>
            <w:r w:rsidRPr="00DB2188">
              <w:rPr>
                <w:lang w:val="sr-Latn-CS"/>
              </w:rPr>
              <w:t xml:space="preserve">М-А (стари М2) образац за запослене, </w:t>
            </w:r>
            <w:r w:rsidR="008951F8" w:rsidRPr="008951F8">
              <w:rPr>
                <w:color w:val="FF0000"/>
                <w:lang w:val="sr-Cyrl-RS"/>
              </w:rPr>
              <w:t>или</w:t>
            </w:r>
            <w:r w:rsidR="008951F8">
              <w:rPr>
                <w:lang w:val="sr-Cyrl-RS"/>
              </w:rPr>
              <w:t xml:space="preserve"> </w:t>
            </w:r>
            <w:r w:rsidRPr="008951F8">
              <w:rPr>
                <w:strike/>
                <w:color w:val="FF0000"/>
                <w:lang w:val="sr-Latn-CS"/>
              </w:rPr>
              <w:t>односно</w:t>
            </w:r>
            <w:r w:rsidRPr="00DB2188">
              <w:rPr>
                <w:lang w:val="sr-Latn-CS"/>
              </w:rPr>
              <w:t xml:space="preserve"> уговор </w:t>
            </w:r>
            <w:r w:rsidR="008951F8">
              <w:rPr>
                <w:lang w:val="sr-Cyrl-RS"/>
              </w:rPr>
              <w:t xml:space="preserve"> </w:t>
            </w:r>
            <w:r w:rsidR="008951F8" w:rsidRPr="008951F8">
              <w:rPr>
                <w:color w:val="FF0000"/>
                <w:lang w:val="sr-Cyrl-RS"/>
              </w:rPr>
              <w:t xml:space="preserve">о раду </w:t>
            </w:r>
            <w:r w:rsidRPr="004D352B">
              <w:rPr>
                <w:strike/>
                <w:color w:val="FF0000"/>
                <w:lang w:val="sr-Latn-CS"/>
              </w:rPr>
              <w:t xml:space="preserve">о привременим и повременим пословима или уговор о допунском раду, или други уговор о радном ангажовању </w:t>
            </w:r>
            <w:r w:rsidRPr="00205D8B">
              <w:rPr>
                <w:strike/>
                <w:color w:val="FF0000"/>
                <w:lang w:val="sr-Latn-CS"/>
              </w:rPr>
              <w:t>у вези са захтевом предметне јавне набавке</w:t>
            </w:r>
            <w:r w:rsidRPr="00DB2188">
              <w:rPr>
                <w:lang w:val="sr-Latn-CS"/>
              </w:rPr>
              <w:t>.</w:t>
            </w:r>
          </w:p>
          <w:p w14:paraId="4740271D" w14:textId="77777777" w:rsidR="00E27C53" w:rsidRPr="00DB2188" w:rsidRDefault="00E27C53" w:rsidP="005B3304">
            <w:pPr>
              <w:jc w:val="both"/>
              <w:rPr>
                <w:lang w:val="sr-Latn-CS"/>
              </w:rPr>
            </w:pPr>
          </w:p>
          <w:p w14:paraId="032953CA" w14:textId="77777777" w:rsidR="00E27C53" w:rsidRPr="00DB2188" w:rsidRDefault="00E27C53" w:rsidP="005B3304">
            <w:pPr>
              <w:pStyle w:val="Default"/>
              <w:jc w:val="both"/>
              <w:rPr>
                <w:rFonts w:ascii="Times New Roman" w:hAnsi="Times New Roman" w:cs="Times New Roman"/>
                <w:b/>
                <w:iCs/>
                <w:color w:val="auto"/>
                <w:lang w:val="sr-Cyrl-RS"/>
              </w:rPr>
            </w:pPr>
            <w:r w:rsidRPr="00DB2188">
              <w:rPr>
                <w:rFonts w:ascii="Times New Roman" w:hAnsi="Times New Roman" w:cs="Times New Roman"/>
                <w:b/>
                <w:iCs/>
                <w:color w:val="auto"/>
                <w:lang w:val="sr-Cyrl-RS"/>
              </w:rPr>
              <w:t>ЗА РАДНО АНГАЖОВАЊЕ</w:t>
            </w:r>
          </w:p>
          <w:p w14:paraId="63800E19" w14:textId="46889557" w:rsidR="00E27C53" w:rsidRPr="00DB2188" w:rsidRDefault="00E27C53" w:rsidP="00D72520">
            <w:pPr>
              <w:pStyle w:val="ListParagraph"/>
              <w:numPr>
                <w:ilvl w:val="0"/>
                <w:numId w:val="16"/>
              </w:numPr>
              <w:jc w:val="both"/>
              <w:rPr>
                <w:lang w:val="sr-Cyrl-RS"/>
              </w:rPr>
            </w:pPr>
            <w:r w:rsidRPr="00DB2188">
              <w:rPr>
                <w:lang w:val="sr-Cyrl-RS"/>
              </w:rPr>
              <w:lastRenderedPageBreak/>
              <w:t>У</w:t>
            </w:r>
            <w:r w:rsidRPr="00DB2188">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42A9CB3F" w14:textId="77777777" w:rsidR="00E27C53" w:rsidRPr="00DB2188" w:rsidRDefault="00E27C53" w:rsidP="005B3304">
            <w:pPr>
              <w:pStyle w:val="ListParagraph"/>
              <w:ind w:left="360"/>
              <w:jc w:val="both"/>
              <w:rPr>
                <w:lang w:val="sr-Cyrl-RS"/>
              </w:rPr>
            </w:pPr>
          </w:p>
          <w:p w14:paraId="06E70B87" w14:textId="77777777" w:rsidR="00E27C53" w:rsidRPr="00DB2188" w:rsidRDefault="00E27C53" w:rsidP="005B3304">
            <w:pPr>
              <w:rPr>
                <w:b/>
              </w:rPr>
            </w:pPr>
            <w:r w:rsidRPr="00DB2188">
              <w:rPr>
                <w:b/>
                <w:lang w:val="sr-Cyrl-RS"/>
              </w:rPr>
              <w:t xml:space="preserve">ЗА </w:t>
            </w:r>
            <w:r w:rsidRPr="00DB2188">
              <w:rPr>
                <w:b/>
              </w:rPr>
              <w:t>СТРУЧНУ СПРЕМУ</w:t>
            </w:r>
          </w:p>
          <w:p w14:paraId="68B1F323" w14:textId="77777777" w:rsidR="00E27C53" w:rsidRPr="00DB2188" w:rsidRDefault="00E27C53" w:rsidP="00D72520">
            <w:pPr>
              <w:pStyle w:val="ListParagraph"/>
              <w:numPr>
                <w:ilvl w:val="0"/>
                <w:numId w:val="27"/>
              </w:numPr>
              <w:jc w:val="both"/>
              <w:rPr>
                <w:lang w:val="sr-Cyrl-RS"/>
              </w:rPr>
            </w:pPr>
            <w:r w:rsidRPr="00DB2188">
              <w:rPr>
                <w:lang w:val="sr-Cyrl-RS"/>
              </w:rPr>
              <w:t xml:space="preserve">Радна књижица </w:t>
            </w:r>
            <w:r w:rsidRPr="00DB2188">
              <w:rPr>
                <w:lang w:val="sr-Latn-CS"/>
              </w:rPr>
              <w:t xml:space="preserve">или </w:t>
            </w:r>
            <w:r w:rsidRPr="00DB2188">
              <w:rPr>
                <w:lang w:val="sr-Cyrl-RS"/>
              </w:rPr>
              <w:t>диплома</w:t>
            </w:r>
            <w:r w:rsidRPr="00DB2188">
              <w:rPr>
                <w:lang w:val="sr-Latn-CS"/>
              </w:rPr>
              <w:t>.</w:t>
            </w:r>
          </w:p>
          <w:p w14:paraId="0DC96F4B" w14:textId="77777777" w:rsidR="00E27C53" w:rsidRPr="00DB2188" w:rsidRDefault="00E27C53" w:rsidP="005B3304">
            <w:pPr>
              <w:jc w:val="both"/>
              <w:rPr>
                <w:lang w:val="sr-Cyrl-RS"/>
              </w:rPr>
            </w:pPr>
          </w:p>
          <w:p w14:paraId="00D60AF8" w14:textId="6DF4D795" w:rsidR="00306290" w:rsidRPr="00DB2188" w:rsidRDefault="00306290" w:rsidP="005B3304">
            <w:pPr>
              <w:jc w:val="both"/>
              <w:rPr>
                <w:b/>
                <w:lang w:val="sr-Cyrl-RS"/>
              </w:rPr>
            </w:pPr>
            <w:r w:rsidRPr="00DB2188">
              <w:rPr>
                <w:b/>
                <w:lang w:val="sr-Cyrl-RS"/>
              </w:rPr>
              <w:t>ЗА ПОЛОЖЕНИ СТРУЧНИ ИСПИТ</w:t>
            </w:r>
          </w:p>
          <w:p w14:paraId="63149DB1" w14:textId="77777777" w:rsidR="00306290" w:rsidRPr="00DB2188" w:rsidRDefault="00306290" w:rsidP="00D72520">
            <w:pPr>
              <w:pStyle w:val="ListParagraph"/>
              <w:numPr>
                <w:ilvl w:val="0"/>
                <w:numId w:val="27"/>
              </w:numPr>
              <w:jc w:val="both"/>
              <w:rPr>
                <w:lang w:val="sr-Cyrl-CS"/>
              </w:rPr>
            </w:pPr>
            <w:r w:rsidRPr="00DB2188">
              <w:rPr>
                <w:lang w:val="sr-Cyrl-CS"/>
              </w:rPr>
              <w:t>Фотокопије стручног испита за рад на пословима ЗОП.</w:t>
            </w:r>
          </w:p>
          <w:p w14:paraId="2E6F6FD6" w14:textId="77777777" w:rsidR="00306290" w:rsidRPr="00DB2188" w:rsidRDefault="00306290" w:rsidP="005B3304">
            <w:pPr>
              <w:jc w:val="both"/>
              <w:rPr>
                <w:lang w:val="sr-Cyrl-RS"/>
              </w:rPr>
            </w:pPr>
          </w:p>
          <w:p w14:paraId="042230E0" w14:textId="3928D375" w:rsidR="00306290" w:rsidRPr="00DB2188" w:rsidRDefault="00306290" w:rsidP="005B3304">
            <w:pPr>
              <w:jc w:val="both"/>
              <w:rPr>
                <w:b/>
                <w:lang w:val="sr-Cyrl-RS"/>
              </w:rPr>
            </w:pPr>
            <w:r w:rsidRPr="00DB2188">
              <w:rPr>
                <w:b/>
                <w:lang w:val="sr-Cyrl-RS"/>
              </w:rPr>
              <w:t xml:space="preserve">ЗА ОСПОСОБЉЕНЕ ЗА РАД НА ПОСЕБНИМ СИСТЕМИМА </w:t>
            </w:r>
          </w:p>
          <w:p w14:paraId="6E4500CC" w14:textId="77777777" w:rsidR="00306290" w:rsidRPr="00DB2188" w:rsidRDefault="00306290" w:rsidP="00D72520">
            <w:pPr>
              <w:pStyle w:val="ListParagraph"/>
              <w:numPr>
                <w:ilvl w:val="0"/>
                <w:numId w:val="27"/>
              </w:numPr>
              <w:jc w:val="both"/>
              <w:rPr>
                <w:lang w:val="sr-Cyrl-CS"/>
              </w:rPr>
            </w:pPr>
            <w:r w:rsidRPr="00DB2188">
              <w:t>Фотокопије</w:t>
            </w:r>
            <w:r w:rsidRPr="00DB2188">
              <w:rPr>
                <w:lang w:val="sr-Cyrl-CS"/>
              </w:rPr>
              <w:t xml:space="preserve"> </w:t>
            </w:r>
            <w:r w:rsidRPr="00DB2188">
              <w:t>уверења</w:t>
            </w:r>
            <w:r w:rsidRPr="00DB2188">
              <w:rPr>
                <w:lang w:val="sr-Cyrl-CS"/>
              </w:rPr>
              <w:t xml:space="preserve"> </w:t>
            </w:r>
            <w:r w:rsidRPr="00DB2188">
              <w:t>о</w:t>
            </w:r>
            <w:r w:rsidRPr="00DB2188">
              <w:rPr>
                <w:lang w:val="sr-Cyrl-CS"/>
              </w:rPr>
              <w:t xml:space="preserve"> оспособљавању за рад на посебним системима</w:t>
            </w:r>
            <w:r w:rsidRPr="00DB2188">
              <w:rPr>
                <w:lang w:val="sr-Latn-CS"/>
              </w:rPr>
              <w:t>.</w:t>
            </w:r>
          </w:p>
          <w:p w14:paraId="48E240A4" w14:textId="77777777" w:rsidR="00306290" w:rsidRPr="00DB2188" w:rsidRDefault="00306290" w:rsidP="005B3304">
            <w:pPr>
              <w:jc w:val="both"/>
              <w:rPr>
                <w:lang w:val="sr-Cyrl-RS"/>
              </w:rPr>
            </w:pPr>
          </w:p>
          <w:p w14:paraId="03BF411A" w14:textId="0D37B181" w:rsidR="00E27C53" w:rsidRPr="00DB2188" w:rsidRDefault="00E27C53" w:rsidP="005B3304">
            <w:pPr>
              <w:rPr>
                <w:b/>
                <w:lang w:val="sr-Cyrl-RS"/>
              </w:rPr>
            </w:pPr>
            <w:r w:rsidRPr="00DB2188">
              <w:rPr>
                <w:b/>
                <w:lang w:val="sr-Cyrl-RS"/>
              </w:rPr>
              <w:t xml:space="preserve">ЗА </w:t>
            </w:r>
            <w:r w:rsidR="00306290" w:rsidRPr="00DB2188">
              <w:rPr>
                <w:b/>
                <w:lang w:val="sr-Cyrl-RS"/>
              </w:rPr>
              <w:t>ЛИЦЕНЦЕ</w:t>
            </w:r>
          </w:p>
          <w:p w14:paraId="5B314667" w14:textId="066D6C13" w:rsidR="00E27C53" w:rsidRPr="00DB2188" w:rsidRDefault="00306290" w:rsidP="00D72520">
            <w:pPr>
              <w:pStyle w:val="ListParagraph"/>
              <w:numPr>
                <w:ilvl w:val="0"/>
                <w:numId w:val="27"/>
              </w:numPr>
              <w:jc w:val="both"/>
              <w:rPr>
                <w:lang w:val="sr-Latn-CS"/>
              </w:rPr>
            </w:pPr>
            <w:r w:rsidRPr="00DB2188">
              <w:t>Фотокопије лиценци.</w:t>
            </w:r>
          </w:p>
        </w:tc>
        <w:tc>
          <w:tcPr>
            <w:tcW w:w="1381" w:type="dxa"/>
            <w:vAlign w:val="center"/>
          </w:tcPr>
          <w:p w14:paraId="0C66D3F5" w14:textId="77777777" w:rsidR="00E27C53" w:rsidRPr="00DB2188" w:rsidRDefault="00E27C53" w:rsidP="005B3304">
            <w:pPr>
              <w:rPr>
                <w:noProof/>
              </w:rPr>
            </w:pPr>
          </w:p>
        </w:tc>
      </w:tr>
      <w:tr w:rsidR="00E27C53" w:rsidRPr="00AE1407" w14:paraId="4834CA11" w14:textId="77777777" w:rsidTr="00AC7CD9">
        <w:trPr>
          <w:trHeight w:val="1573"/>
        </w:trPr>
        <w:tc>
          <w:tcPr>
            <w:tcW w:w="801" w:type="dxa"/>
            <w:shd w:val="clear" w:color="auto" w:fill="auto"/>
            <w:vAlign w:val="center"/>
          </w:tcPr>
          <w:p w14:paraId="23D31ADF" w14:textId="77777777" w:rsidR="00E27C53" w:rsidRPr="00DB2188" w:rsidRDefault="00E27C53" w:rsidP="002576AA">
            <w:pPr>
              <w:pStyle w:val="ListParagraph"/>
              <w:numPr>
                <w:ilvl w:val="0"/>
                <w:numId w:val="13"/>
              </w:numPr>
              <w:rPr>
                <w:noProof/>
              </w:rPr>
            </w:pPr>
          </w:p>
        </w:tc>
        <w:tc>
          <w:tcPr>
            <w:tcW w:w="3041" w:type="dxa"/>
            <w:shd w:val="clear" w:color="auto" w:fill="auto"/>
          </w:tcPr>
          <w:p w14:paraId="74BAB49A" w14:textId="3CD5BA80" w:rsidR="00E27C53" w:rsidRPr="00DB2188" w:rsidRDefault="00E27C53" w:rsidP="00D72520">
            <w:pPr>
              <w:jc w:val="both"/>
              <w:rPr>
                <w:lang w:val="sr-Cyrl-RS"/>
              </w:rPr>
            </w:pPr>
            <w:r w:rsidRPr="00DB2188">
              <w:rPr>
                <w:lang w:val="sr-Latn-CS"/>
              </w:rPr>
              <w:t>Понуђач има минимум</w:t>
            </w:r>
            <w:r w:rsidRPr="00DB2188">
              <w:rPr>
                <w:lang w:val="sr-Cyrl-RS"/>
              </w:rPr>
              <w:t xml:space="preserve"> </w:t>
            </w:r>
            <w:r w:rsidR="00D72520" w:rsidRPr="00DB2188">
              <w:rPr>
                <w:lang w:val="sr-Cyrl-RS"/>
              </w:rPr>
              <w:t>два</w:t>
            </w:r>
            <w:r w:rsidRPr="00DB2188">
              <w:rPr>
                <w:lang w:val="sr-Latn-CS"/>
              </w:rPr>
              <w:t xml:space="preserve"> </w:t>
            </w:r>
            <w:r w:rsidRPr="00DB2188">
              <w:rPr>
                <w:lang w:val="sr-Cyrl-RS"/>
              </w:rPr>
              <w:t>возил</w:t>
            </w:r>
            <w:r w:rsidR="00D72520" w:rsidRPr="00DB2188">
              <w:rPr>
                <w:lang w:val="sr-Cyrl-RS"/>
              </w:rPr>
              <w:t>а за обављање услуга.</w:t>
            </w:r>
          </w:p>
        </w:tc>
        <w:tc>
          <w:tcPr>
            <w:tcW w:w="4395" w:type="dxa"/>
            <w:gridSpan w:val="2"/>
            <w:shd w:val="clear" w:color="auto" w:fill="auto"/>
          </w:tcPr>
          <w:p w14:paraId="39AF5EBF" w14:textId="77777777" w:rsidR="00E27C53" w:rsidRPr="00DB2188" w:rsidRDefault="00E27C53" w:rsidP="005B3304">
            <w:pPr>
              <w:pStyle w:val="Default"/>
              <w:jc w:val="both"/>
              <w:rPr>
                <w:rFonts w:ascii="Times New Roman" w:hAnsi="Times New Roman" w:cs="Times New Roman"/>
                <w:b/>
                <w:iCs/>
                <w:color w:val="auto"/>
              </w:rPr>
            </w:pPr>
            <w:r w:rsidRPr="00DB2188">
              <w:rPr>
                <w:rFonts w:ascii="Times New Roman" w:hAnsi="Times New Roman" w:cs="Times New Roman"/>
                <w:iCs/>
                <w:color w:val="auto"/>
              </w:rPr>
              <w:t xml:space="preserve">Доказ за </w:t>
            </w:r>
            <w:r w:rsidRPr="00DB2188">
              <w:rPr>
                <w:rFonts w:ascii="Times New Roman" w:hAnsi="Times New Roman" w:cs="Times New Roman"/>
                <w:b/>
                <w:iCs/>
                <w:color w:val="auto"/>
              </w:rPr>
              <w:t>правна лица / предузетнике / физичка лица:</w:t>
            </w:r>
          </w:p>
          <w:p w14:paraId="17D2A752" w14:textId="77777777" w:rsidR="00E27C53" w:rsidRPr="00DB2188" w:rsidRDefault="00E27C53" w:rsidP="005B3304">
            <w:pPr>
              <w:pStyle w:val="Default"/>
              <w:jc w:val="both"/>
              <w:rPr>
                <w:rFonts w:ascii="Times New Roman" w:hAnsi="Times New Roman" w:cs="Times New Roman"/>
                <w:b/>
                <w:iCs/>
                <w:color w:val="auto"/>
              </w:rPr>
            </w:pPr>
          </w:p>
          <w:p w14:paraId="0769B7C7" w14:textId="77777777" w:rsidR="00E27C53" w:rsidRPr="00DB2188" w:rsidRDefault="00E27C53" w:rsidP="005B3304">
            <w:pPr>
              <w:pStyle w:val="Default"/>
              <w:jc w:val="both"/>
              <w:rPr>
                <w:rFonts w:ascii="Times New Roman" w:hAnsi="Times New Roman" w:cs="Times New Roman"/>
                <w:b/>
                <w:iCs/>
                <w:color w:val="auto"/>
                <w:lang w:val="sr-Cyrl-RS"/>
              </w:rPr>
            </w:pPr>
            <w:r w:rsidRPr="00DB2188">
              <w:rPr>
                <w:rFonts w:ascii="Times New Roman" w:hAnsi="Times New Roman" w:cs="Times New Roman"/>
                <w:b/>
                <w:iCs/>
                <w:color w:val="auto"/>
                <w:lang w:val="sr-Cyrl-RS"/>
              </w:rPr>
              <w:t>ЗА ВОЗИЛА КОЈА СУ У ВЛАСНИШТВУ ПОНУЂАЧА</w:t>
            </w:r>
          </w:p>
          <w:p w14:paraId="7DBC0F9A" w14:textId="77777777" w:rsidR="00E27C53" w:rsidRPr="00DB2188" w:rsidRDefault="00E27C53" w:rsidP="005B3304">
            <w:pPr>
              <w:pStyle w:val="Default"/>
              <w:jc w:val="both"/>
              <w:rPr>
                <w:rFonts w:ascii="Times New Roman" w:hAnsi="Times New Roman" w:cs="Times New Roman"/>
                <w:iCs/>
                <w:color w:val="auto"/>
                <w:lang w:val="sr-Cyrl-RS"/>
              </w:rPr>
            </w:pPr>
            <w:r w:rsidRPr="00DB2188">
              <w:rPr>
                <w:rFonts w:ascii="Times New Roman" w:hAnsi="Times New Roman" w:cs="Times New Roman"/>
                <w:iCs/>
                <w:color w:val="auto"/>
                <w:lang w:val="sr-Cyrl-RS"/>
              </w:rPr>
              <w:t>Очитана саобраћајна дозвола.</w:t>
            </w:r>
          </w:p>
          <w:p w14:paraId="32AF7DA2" w14:textId="77777777" w:rsidR="00E27C53" w:rsidRPr="00DB2188" w:rsidRDefault="00E27C53" w:rsidP="005B3304">
            <w:pPr>
              <w:pStyle w:val="Default"/>
              <w:jc w:val="both"/>
              <w:rPr>
                <w:rFonts w:ascii="Times New Roman" w:hAnsi="Times New Roman" w:cs="Times New Roman"/>
                <w:iCs/>
                <w:color w:val="auto"/>
                <w:lang w:val="sr-Cyrl-RS"/>
              </w:rPr>
            </w:pPr>
          </w:p>
          <w:p w14:paraId="11737EE7" w14:textId="77777777" w:rsidR="00E27C53" w:rsidRPr="00DB2188" w:rsidRDefault="00E27C53" w:rsidP="005B3304">
            <w:pPr>
              <w:pStyle w:val="Default"/>
              <w:jc w:val="both"/>
              <w:rPr>
                <w:rFonts w:ascii="Times New Roman" w:hAnsi="Times New Roman" w:cs="Times New Roman"/>
                <w:b/>
                <w:iCs/>
                <w:color w:val="auto"/>
                <w:lang w:val="sr-Cyrl-RS"/>
              </w:rPr>
            </w:pPr>
            <w:r w:rsidRPr="00DB2188">
              <w:rPr>
                <w:rFonts w:ascii="Times New Roman" w:hAnsi="Times New Roman" w:cs="Times New Roman"/>
                <w:b/>
                <w:iCs/>
                <w:color w:val="auto"/>
                <w:lang w:val="sr-Cyrl-RS"/>
              </w:rPr>
              <w:t>ЗА ВОЗИЛА КОЈА НИСУ У ВЛАСНИШТВУ ПОНУЂАЧА</w:t>
            </w:r>
          </w:p>
          <w:p w14:paraId="16D82F99" w14:textId="77777777" w:rsidR="00E27C53" w:rsidRPr="00DB2188" w:rsidRDefault="00E27C53" w:rsidP="002576AA">
            <w:pPr>
              <w:pStyle w:val="Default"/>
              <w:numPr>
                <w:ilvl w:val="0"/>
                <w:numId w:val="18"/>
              </w:numPr>
              <w:jc w:val="both"/>
              <w:rPr>
                <w:rFonts w:ascii="Times New Roman" w:hAnsi="Times New Roman" w:cs="Times New Roman"/>
                <w:iCs/>
                <w:color w:val="auto"/>
                <w:lang w:val="sr-Cyrl-RS"/>
              </w:rPr>
            </w:pPr>
            <w:r w:rsidRPr="00DB2188">
              <w:rPr>
                <w:rFonts w:ascii="Times New Roman" w:hAnsi="Times New Roman" w:cs="Times New Roman"/>
                <w:iCs/>
                <w:color w:val="auto"/>
                <w:lang w:val="sr-Cyrl-RS"/>
              </w:rPr>
              <w:t>Очитана саобраћајна дозвола.</w:t>
            </w:r>
          </w:p>
          <w:p w14:paraId="7EA6C596" w14:textId="77777777" w:rsidR="00E27C53" w:rsidRPr="00DB2188" w:rsidRDefault="00E27C53" w:rsidP="002576AA">
            <w:pPr>
              <w:pStyle w:val="Default"/>
              <w:numPr>
                <w:ilvl w:val="0"/>
                <w:numId w:val="18"/>
              </w:numPr>
              <w:jc w:val="both"/>
              <w:rPr>
                <w:rFonts w:ascii="Times New Roman" w:hAnsi="Times New Roman" w:cs="Times New Roman"/>
                <w:b/>
                <w:iCs/>
                <w:color w:val="auto"/>
              </w:rPr>
            </w:pPr>
            <w:r w:rsidRPr="00DB2188">
              <w:rPr>
                <w:rFonts w:ascii="Times New Roman" w:hAnsi="Times New Roman" w:cs="Times New Roman"/>
                <w:lang w:val="sr-Latn-CS"/>
              </w:rPr>
              <w:t>Уговор о закупу или лизингу или други основ којим се доказује поседовање возила</w:t>
            </w:r>
            <w:r w:rsidRPr="00DB2188">
              <w:rPr>
                <w:rFonts w:ascii="Times New Roman" w:hAnsi="Times New Roman" w:cs="Times New Roman"/>
                <w:lang w:val="sr-Cyrl-RS"/>
              </w:rPr>
              <w:t>.</w:t>
            </w:r>
          </w:p>
        </w:tc>
        <w:tc>
          <w:tcPr>
            <w:tcW w:w="1381" w:type="dxa"/>
            <w:vAlign w:val="center"/>
          </w:tcPr>
          <w:p w14:paraId="5EF716DB" w14:textId="77777777" w:rsidR="00E27C53" w:rsidRPr="00DB2188" w:rsidRDefault="00E27C53" w:rsidP="005B3304">
            <w:pPr>
              <w:rPr>
                <w:noProof/>
              </w:rPr>
            </w:pPr>
          </w:p>
        </w:tc>
      </w:tr>
      <w:tr w:rsidR="00E27C53" w:rsidRPr="00AE1407" w14:paraId="6BEFB6B3" w14:textId="77777777" w:rsidTr="00AC7CD9">
        <w:trPr>
          <w:trHeight w:val="1244"/>
        </w:trPr>
        <w:tc>
          <w:tcPr>
            <w:tcW w:w="801" w:type="dxa"/>
            <w:shd w:val="clear" w:color="auto" w:fill="auto"/>
            <w:vAlign w:val="center"/>
          </w:tcPr>
          <w:p w14:paraId="2C38C758" w14:textId="77777777" w:rsidR="00E27C53" w:rsidRPr="00DB2188" w:rsidRDefault="00E27C53" w:rsidP="002576AA">
            <w:pPr>
              <w:pStyle w:val="ListParagraph"/>
              <w:numPr>
                <w:ilvl w:val="0"/>
                <w:numId w:val="13"/>
              </w:numPr>
              <w:rPr>
                <w:noProof/>
              </w:rPr>
            </w:pPr>
          </w:p>
        </w:tc>
        <w:tc>
          <w:tcPr>
            <w:tcW w:w="3041" w:type="dxa"/>
            <w:shd w:val="clear" w:color="auto" w:fill="auto"/>
          </w:tcPr>
          <w:p w14:paraId="5932A8A1" w14:textId="1165D39E" w:rsidR="00DB2188" w:rsidRPr="00DB2188" w:rsidRDefault="00DB2188" w:rsidP="00DB2188">
            <w:pPr>
              <w:jc w:val="both"/>
            </w:pPr>
            <w:r w:rsidRPr="00DB2188">
              <w:rPr>
                <w:lang w:val="sr-Cyrl-RS"/>
              </w:rPr>
              <w:t>Понуђач поседује а</w:t>
            </w:r>
            <w:r w:rsidRPr="00DB2188">
              <w:t>кредитациј</w:t>
            </w:r>
            <w:r w:rsidRPr="00DB2188">
              <w:rPr>
                <w:lang w:val="sr-Cyrl-RS"/>
              </w:rPr>
              <w:t>у</w:t>
            </w:r>
            <w:r w:rsidRPr="00DB2188">
              <w:t xml:space="preserve"> контролног тела о утврђивању испуњености услова за обављање послова контролисања: </w:t>
            </w:r>
          </w:p>
          <w:p w14:paraId="077C136A" w14:textId="77777777" w:rsidR="00DB2188" w:rsidRPr="00DB2188" w:rsidRDefault="00DB2188" w:rsidP="00DB2188">
            <w:pPr>
              <w:jc w:val="both"/>
            </w:pPr>
            <w:r w:rsidRPr="00DB2188">
              <w:t>- инсталација и уређаја за аутоматско откривање и дојаву пожара;</w:t>
            </w:r>
          </w:p>
          <w:p w14:paraId="3E0184B4" w14:textId="77777777" w:rsidR="00DB2188" w:rsidRPr="00DB2188" w:rsidRDefault="00DB2188" w:rsidP="00DB2188">
            <w:pPr>
              <w:jc w:val="both"/>
            </w:pPr>
            <w:r w:rsidRPr="00DB2188">
              <w:t>- инсталација за одвођења дима и топлоте;</w:t>
            </w:r>
          </w:p>
          <w:p w14:paraId="1944344B" w14:textId="0179EB2D" w:rsidR="00E27C53" w:rsidRPr="00DB2188" w:rsidRDefault="00DB2188" w:rsidP="006D3780">
            <w:pPr>
              <w:jc w:val="both"/>
              <w:rPr>
                <w:lang w:val="sr-Latn-CS"/>
              </w:rPr>
            </w:pPr>
            <w:r w:rsidRPr="00DB2188">
              <w:t>- инсталација и уређаја за гашење пожара</w:t>
            </w:r>
            <w:r w:rsidR="006D3780">
              <w:t>.</w:t>
            </w:r>
          </w:p>
        </w:tc>
        <w:tc>
          <w:tcPr>
            <w:tcW w:w="4395" w:type="dxa"/>
            <w:gridSpan w:val="2"/>
            <w:shd w:val="clear" w:color="auto" w:fill="auto"/>
          </w:tcPr>
          <w:p w14:paraId="7D1146DE" w14:textId="77777777" w:rsidR="00DB2188" w:rsidRPr="00DB2188" w:rsidRDefault="00DB2188" w:rsidP="00DB2188">
            <w:pPr>
              <w:pStyle w:val="Default"/>
              <w:rPr>
                <w:rFonts w:ascii="Times New Roman" w:hAnsi="Times New Roman" w:cs="Times New Roman"/>
                <w:b/>
                <w:iCs/>
                <w:color w:val="auto"/>
                <w:lang w:val="sr-Cyrl-RS"/>
              </w:rPr>
            </w:pPr>
            <w:r w:rsidRPr="00DB2188">
              <w:rPr>
                <w:rFonts w:ascii="Times New Roman" w:hAnsi="Times New Roman" w:cs="Times New Roman"/>
                <w:iCs/>
                <w:color w:val="auto"/>
              </w:rPr>
              <w:t xml:space="preserve">Доказ за </w:t>
            </w:r>
            <w:r w:rsidRPr="00DB2188">
              <w:rPr>
                <w:rFonts w:ascii="Times New Roman" w:hAnsi="Times New Roman" w:cs="Times New Roman"/>
                <w:b/>
                <w:iCs/>
                <w:color w:val="auto"/>
              </w:rPr>
              <w:t>правна лица / предузетнике / физичка лица:</w:t>
            </w:r>
          </w:p>
          <w:p w14:paraId="064F4700" w14:textId="77777777" w:rsidR="00DB2188" w:rsidRPr="00DB2188" w:rsidRDefault="00DB2188" w:rsidP="00DB2188">
            <w:pPr>
              <w:pStyle w:val="Default"/>
              <w:rPr>
                <w:rFonts w:ascii="Times New Roman" w:hAnsi="Times New Roman" w:cs="Times New Roman"/>
                <w:b/>
                <w:iCs/>
                <w:color w:val="auto"/>
                <w:lang w:val="sr-Cyrl-RS"/>
              </w:rPr>
            </w:pPr>
          </w:p>
          <w:p w14:paraId="7D2971DA" w14:textId="1BB04D4E" w:rsidR="00E27C53" w:rsidRPr="00DB2188" w:rsidRDefault="00614422" w:rsidP="00DB2188">
            <w:r>
              <w:rPr>
                <w:lang w:val="sr-Latn-RS"/>
              </w:rPr>
              <w:t xml:space="preserve">- </w:t>
            </w:r>
            <w:r w:rsidR="00DB2188" w:rsidRPr="00DB2188">
              <w:rPr>
                <w:lang w:val="sr-Cyrl-CS"/>
              </w:rPr>
              <w:t>Фотокопије акредитација/потврда</w:t>
            </w:r>
          </w:p>
        </w:tc>
        <w:tc>
          <w:tcPr>
            <w:tcW w:w="1381" w:type="dxa"/>
            <w:vAlign w:val="center"/>
          </w:tcPr>
          <w:p w14:paraId="3A01A3A5" w14:textId="77777777" w:rsidR="00E27C53" w:rsidRPr="00DB2188" w:rsidRDefault="00E27C53" w:rsidP="005B3304">
            <w:pPr>
              <w:rPr>
                <w:noProof/>
              </w:rPr>
            </w:pPr>
          </w:p>
        </w:tc>
      </w:tr>
    </w:tbl>
    <w:p w14:paraId="6640CEFC" w14:textId="77777777" w:rsidR="00E27C53" w:rsidRDefault="00E27C53" w:rsidP="00E27C53">
      <w:pPr>
        <w:rPr>
          <w:noProof/>
        </w:rPr>
      </w:pPr>
    </w:p>
    <w:p w14:paraId="3D3FDACA" w14:textId="77777777" w:rsidR="006D3780" w:rsidRDefault="006D3780" w:rsidP="00E27C53">
      <w:pPr>
        <w:rPr>
          <w:noProof/>
        </w:rPr>
      </w:pPr>
    </w:p>
    <w:p w14:paraId="55B94F20" w14:textId="77777777" w:rsidR="006D3780" w:rsidRDefault="006D3780" w:rsidP="00E27C53">
      <w:pPr>
        <w:rPr>
          <w:noProof/>
        </w:rPr>
      </w:pPr>
    </w:p>
    <w:p w14:paraId="411D5877" w14:textId="77777777" w:rsidR="006D3780" w:rsidRDefault="006D3780" w:rsidP="00E27C53">
      <w:pPr>
        <w:rPr>
          <w:noProof/>
        </w:rPr>
      </w:pPr>
    </w:p>
    <w:p w14:paraId="1DD79EE8" w14:textId="77777777" w:rsidR="006D3780" w:rsidRDefault="006D3780"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C93063C" w14:textId="7B7362D0" w:rsidR="00E27C53" w:rsidRPr="00DB2188" w:rsidRDefault="00E27C53" w:rsidP="00DB2188">
      <w:pPr>
        <w:pStyle w:val="ListParagraph"/>
        <w:numPr>
          <w:ilvl w:val="0"/>
          <w:numId w:val="1"/>
        </w:numPr>
        <w:ind w:left="405"/>
        <w:jc w:val="both"/>
        <w:rPr>
          <w:noProof/>
          <w:color w:val="FF0000"/>
          <w:lang w:val="sr-Cyrl-CS"/>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DB2188" w:rsidRPr="00E72577">
        <w:rPr>
          <w:noProof/>
          <w:lang w:val="sr-Cyrl-CS"/>
        </w:rPr>
        <w:t>И</w:t>
      </w:r>
      <w:r w:rsidR="00DB2188" w:rsidRPr="00E72577">
        <w:rPr>
          <w:noProof/>
        </w:rPr>
        <w:t xml:space="preserve">спуњеност услова из тачке </w:t>
      </w:r>
      <w:r w:rsidR="00DB2188" w:rsidRPr="00E72577">
        <w:rPr>
          <w:noProof/>
          <w:lang w:val="sr-Cyrl-CS"/>
        </w:rPr>
        <w:t>1, 2, 3</w:t>
      </w:r>
      <w:r w:rsidR="00DB2188" w:rsidRPr="00E72577">
        <w:rPr>
          <w:noProof/>
        </w:rPr>
        <w:t xml:space="preserve"> понуђач доказује достављањем потписаном и печатираном ОВОМ ИЗЈАВОМ.</w:t>
      </w:r>
    </w:p>
    <w:p w14:paraId="233E2283" w14:textId="77777777" w:rsidR="00E27C53" w:rsidRPr="00DB2188" w:rsidRDefault="00E27C53" w:rsidP="00DB2188">
      <w:pPr>
        <w:jc w:val="both"/>
        <w:rPr>
          <w:noProof/>
          <w:highlight w:val="yellow"/>
          <w:lang w:val="sr-Cyrl-CS"/>
        </w:rPr>
      </w:pPr>
    </w:p>
    <w:p w14:paraId="2DEF9296" w14:textId="3CAE25E8" w:rsidR="00E27C53" w:rsidRPr="00DB2188" w:rsidRDefault="00E27C53" w:rsidP="00E27C53">
      <w:pPr>
        <w:pStyle w:val="ListParagraph"/>
        <w:numPr>
          <w:ilvl w:val="0"/>
          <w:numId w:val="1"/>
        </w:numPr>
        <w:ind w:left="405"/>
        <w:jc w:val="both"/>
        <w:rPr>
          <w:noProof/>
          <w:color w:val="FF0000"/>
          <w:lang w:val="sr-Cyrl-CS"/>
        </w:rPr>
      </w:pPr>
      <w:r w:rsidRPr="007678BD">
        <w:rPr>
          <w:noProof/>
        </w:rPr>
        <w:t xml:space="preserve">ДОДАТНИ УСЛОВИ ЗА УЧЕШЋЕ У ПОСТУПКУ ЈАВНЕ НАБАВКЕ ИЗ ЧЛАНА 76. ЗАКОНА о ЈН: </w:t>
      </w:r>
      <w:r w:rsidR="00DB2188" w:rsidRPr="00E72577">
        <w:rPr>
          <w:noProof/>
          <w:lang w:val="sr-Cyrl-CS"/>
        </w:rPr>
        <w:t>И</w:t>
      </w:r>
      <w:r w:rsidR="00DB2188" w:rsidRPr="00E72577">
        <w:rPr>
          <w:noProof/>
        </w:rPr>
        <w:t>спуњеност услова из тачке 1, 2, 3,</w:t>
      </w:r>
      <w:r w:rsidR="00DB2188">
        <w:rPr>
          <w:noProof/>
          <w:lang w:val="sr-Cyrl-RS"/>
        </w:rPr>
        <w:t xml:space="preserve"> </w:t>
      </w:r>
      <w:r w:rsidR="00DB2188" w:rsidRPr="00E72577">
        <w:rPr>
          <w:noProof/>
        </w:rPr>
        <w:t>4</w:t>
      </w:r>
      <w:r w:rsidR="00DB2188">
        <w:rPr>
          <w:noProof/>
          <w:lang w:val="sr-Cyrl-RS"/>
        </w:rPr>
        <w:t>, 5 и 6</w:t>
      </w:r>
      <w:r w:rsidR="00DB2188" w:rsidRPr="00E72577">
        <w:rPr>
          <w:noProof/>
          <w:lang w:val="sr-Cyrl-RS"/>
        </w:rPr>
        <w:t xml:space="preserve"> </w:t>
      </w:r>
      <w:r w:rsidR="00DB2188" w:rsidRPr="00E72577">
        <w:rPr>
          <w:noProof/>
        </w:rPr>
        <w:t>понуђач доказује достављањем потписаном и печатираном ОВОМ ИЗЈАВОМ.</w:t>
      </w:r>
    </w:p>
    <w:p w14:paraId="1F7BABDA" w14:textId="77777777" w:rsidR="00E27C53" w:rsidRPr="00C15D3D" w:rsidRDefault="00E27C53" w:rsidP="00E27C53">
      <w:pPr>
        <w:pStyle w:val="ListParagraph"/>
        <w:ind w:left="405"/>
        <w:jc w:val="both"/>
        <w:rPr>
          <w:noProof/>
          <w:highlight w:val="yellow"/>
        </w:rPr>
      </w:pPr>
    </w:p>
    <w:p w14:paraId="667C950C" w14:textId="4915B5A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0E6647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757B4DB"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AC7CD9">
        <w:rPr>
          <w:bCs/>
          <w:iCs/>
          <w:lang w:val="sr-Cyrl-CS"/>
        </w:rPr>
        <w:t>члана 75. став 1. тач. 1) до 3)</w:t>
      </w:r>
      <w:r w:rsidRPr="009F696A">
        <w:rPr>
          <w:bCs/>
          <w:iCs/>
          <w:lang w:val="sr-Cyrl-CS"/>
        </w:rPr>
        <w:t xml:space="preserve"> </w:t>
      </w:r>
      <w:r w:rsidR="00AC7CD9">
        <w:rPr>
          <w:bCs/>
          <w:iCs/>
          <w:lang w:val="sr-Cyrl-RS"/>
        </w:rPr>
        <w:t>Закона.</w:t>
      </w:r>
    </w:p>
    <w:p w14:paraId="481AED0F" w14:textId="2D8E5F00"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C7CD9"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15C7185A" w:rsidR="00E27C53" w:rsidRPr="00AC7CD9" w:rsidRDefault="00E27C53" w:rsidP="00AC7CD9">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C7CD9">
        <w:rPr>
          <w:bCs/>
          <w:iCs/>
          <w:lang w:val="sr-Cyrl-CS"/>
        </w:rPr>
        <w:t>.</w:t>
      </w:r>
    </w:p>
    <w:p w14:paraId="11FDF656" w14:textId="77777777" w:rsidR="00AC7CD9" w:rsidRPr="00AC7CD9" w:rsidRDefault="00AC7CD9" w:rsidP="00AC7CD9">
      <w:pPr>
        <w:pStyle w:val="ListParagraph"/>
        <w:ind w:left="405"/>
        <w:jc w:val="both"/>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6" w:name="_Toc375826007"/>
      <w:bookmarkStart w:id="37" w:name="_Toc389030814"/>
      <w:bookmarkStart w:id="38"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33614297"/>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9205AC8" w:rsidR="00E27C53" w:rsidRPr="007F6F85" w:rsidRDefault="00E27C53" w:rsidP="00DF696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9478F5D" w:rsidR="00E27C53" w:rsidRPr="00AE1407" w:rsidRDefault="00E27C53" w:rsidP="00E27C53">
      <w:pPr>
        <w:rPr>
          <w:noProof/>
        </w:rPr>
      </w:pPr>
      <w:r w:rsidRPr="00AE1407">
        <w:rPr>
          <w:noProof/>
        </w:rPr>
        <w:t xml:space="preserve">Предмет јавне </w:t>
      </w:r>
      <w:r w:rsidRPr="00DF6967">
        <w:rPr>
          <w:noProof/>
        </w:rPr>
        <w:t>набавке није обликован</w:t>
      </w:r>
      <w:r w:rsidRPr="00AE1407">
        <w:rPr>
          <w:noProof/>
        </w:rPr>
        <w:t xml:space="preserve"> по партијама.</w:t>
      </w:r>
    </w:p>
    <w:p w14:paraId="7BE9BE8B" w14:textId="77777777" w:rsidR="00E27C53" w:rsidRPr="00DF6967" w:rsidRDefault="00E27C53" w:rsidP="00E27C53">
      <w:pPr>
        <w:jc w:val="both"/>
      </w:pPr>
    </w:p>
    <w:p w14:paraId="513FE497" w14:textId="77777777" w:rsidR="00E27C53" w:rsidRPr="00DF6967" w:rsidRDefault="00E27C53" w:rsidP="002576AA">
      <w:pPr>
        <w:pStyle w:val="ListParagraph"/>
        <w:numPr>
          <w:ilvl w:val="0"/>
          <w:numId w:val="10"/>
        </w:numPr>
        <w:jc w:val="both"/>
        <w:rPr>
          <w:bCs/>
          <w:iCs/>
        </w:rPr>
      </w:pPr>
      <w:r w:rsidRPr="00DF6967">
        <w:rPr>
          <w:b/>
          <w:bCs/>
          <w:i/>
          <w:iCs/>
        </w:rPr>
        <w:t>ПОНУДА СА ВАРИЈАНТАМА</w:t>
      </w:r>
    </w:p>
    <w:p w14:paraId="1B3145B5" w14:textId="77777777" w:rsidR="00E27C53" w:rsidRPr="00DF6967" w:rsidRDefault="00E27C53" w:rsidP="00E27C53">
      <w:pPr>
        <w:jc w:val="both"/>
        <w:rPr>
          <w:bCs/>
          <w:iCs/>
        </w:rPr>
      </w:pPr>
    </w:p>
    <w:p w14:paraId="4C4BE3DB" w14:textId="77777777" w:rsidR="00E27C53" w:rsidRPr="00DF6967" w:rsidRDefault="00E27C53" w:rsidP="00E27C53">
      <w:pPr>
        <w:jc w:val="both"/>
        <w:rPr>
          <w:b/>
          <w:bCs/>
          <w:i/>
          <w:iCs/>
        </w:rPr>
      </w:pPr>
      <w:r w:rsidRPr="00DF6967">
        <w:rPr>
          <w:bCs/>
          <w:iCs/>
        </w:rPr>
        <w:t xml:space="preserve">Подношење понуде са варијантама </w:t>
      </w:r>
      <w:r w:rsidRPr="00DF6967">
        <w:rPr>
          <w:bCs/>
          <w:iCs/>
          <w:lang w:val="sr-Cyrl-RS"/>
        </w:rPr>
        <w:t>ни</w:t>
      </w:r>
      <w:r w:rsidRPr="00DF6967">
        <w:rPr>
          <w:bCs/>
          <w:iCs/>
        </w:rPr>
        <w:t>је дозвољено.</w:t>
      </w:r>
    </w:p>
    <w:p w14:paraId="16711DC1" w14:textId="77777777" w:rsidR="00E27C53" w:rsidRPr="00DF6967" w:rsidRDefault="00E27C53" w:rsidP="00E27C53">
      <w:pPr>
        <w:jc w:val="both"/>
      </w:pPr>
    </w:p>
    <w:p w14:paraId="0C8F3CC0" w14:textId="77777777" w:rsidR="00E27C53" w:rsidRPr="00DF6967" w:rsidRDefault="00E27C53" w:rsidP="002576AA">
      <w:pPr>
        <w:pStyle w:val="ListParagraph"/>
        <w:numPr>
          <w:ilvl w:val="0"/>
          <w:numId w:val="10"/>
        </w:numPr>
        <w:jc w:val="both"/>
      </w:pPr>
      <w:r w:rsidRPr="00DF6967">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77051BC"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2808FE4" w:rsidR="00E27C53" w:rsidRPr="00DF6967" w:rsidRDefault="00E27C53" w:rsidP="00E27C53">
      <w:pPr>
        <w:jc w:val="both"/>
        <w:rPr>
          <w:iCs/>
        </w:rPr>
      </w:pPr>
      <w:r w:rsidRPr="00DF6967">
        <w:rPr>
          <w:bCs/>
          <w:iCs/>
        </w:rPr>
        <w:t xml:space="preserve">Понуђач је дужан да за подизвођаче достави доказе о испуњености услова који су наведени у </w:t>
      </w:r>
      <w:r w:rsidRPr="00DF6967">
        <w:rPr>
          <w:bCs/>
          <w:iCs/>
          <w:lang w:val="sr-Cyrl-CS"/>
        </w:rPr>
        <w:t>поглављу</w:t>
      </w:r>
      <w:r w:rsidRPr="00DF6967">
        <w:rPr>
          <w:bCs/>
          <w:iCs/>
        </w:rPr>
        <w:t xml:space="preserve"> </w:t>
      </w:r>
      <w:r w:rsidR="00DF6967" w:rsidRPr="00DF6967">
        <w:rPr>
          <w:bCs/>
          <w:iCs/>
          <w:lang w:val="sr-Cyrl-RS"/>
        </w:rPr>
        <w:t>3</w:t>
      </w:r>
      <w:r w:rsidRPr="00DF6967">
        <w:rPr>
          <w:bCs/>
          <w:iCs/>
        </w:rPr>
        <w:t>. конкурсне документације, у складу са упутством како се доказује испуњеност услова.</w:t>
      </w:r>
    </w:p>
    <w:p w14:paraId="4AF5918A" w14:textId="77777777" w:rsidR="00E27C53" w:rsidRPr="00DF6967" w:rsidRDefault="00E27C53" w:rsidP="00E27C53">
      <w:pPr>
        <w:jc w:val="both"/>
        <w:rPr>
          <w:iCs/>
        </w:rPr>
      </w:pPr>
      <w:r w:rsidRPr="00DF696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F6967" w:rsidRDefault="00E27C53" w:rsidP="00E27C53">
      <w:pPr>
        <w:jc w:val="both"/>
        <w:rPr>
          <w:iCs/>
        </w:rPr>
      </w:pPr>
      <w:r w:rsidRPr="00DF696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F6967">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7F977BC" w:rsidR="00E27C53" w:rsidRPr="001A2324" w:rsidRDefault="00E27C53" w:rsidP="00E27C53">
      <w:pPr>
        <w:jc w:val="both"/>
      </w:pPr>
      <w:r w:rsidRPr="001A2324">
        <w:rPr>
          <w:rFonts w:eastAsia="TimesNewRomanPSMT"/>
          <w:bCs/>
        </w:rPr>
        <w:t xml:space="preserve">Група понуђача је дужна да достави све доказе о испуњености услова који су наведени у </w:t>
      </w:r>
      <w:r w:rsidRPr="001A2324">
        <w:rPr>
          <w:rFonts w:eastAsia="TimesNewRomanPSMT"/>
          <w:bCs/>
          <w:lang w:val="sr-Cyrl-CS"/>
        </w:rPr>
        <w:t>поглављу</w:t>
      </w:r>
      <w:r w:rsidRPr="001A2324">
        <w:rPr>
          <w:rFonts w:eastAsia="TimesNewRomanPSMT"/>
          <w:bCs/>
        </w:rPr>
        <w:t xml:space="preserve"> </w:t>
      </w:r>
      <w:r w:rsidR="001A2324" w:rsidRPr="001A2324">
        <w:rPr>
          <w:rFonts w:eastAsia="TimesNewRomanPSMT"/>
          <w:bCs/>
          <w:lang w:val="sr-Cyrl-RS"/>
        </w:rPr>
        <w:t>3</w:t>
      </w:r>
      <w:r w:rsidRPr="001A2324">
        <w:rPr>
          <w:rFonts w:eastAsia="TimesNewRomanPSMT"/>
          <w:bCs/>
        </w:rPr>
        <w:t>.</w:t>
      </w:r>
      <w:r w:rsidRPr="001A2324">
        <w:rPr>
          <w:rFonts w:eastAsia="TimesNewRomanPSMT"/>
          <w:bCs/>
          <w:lang w:val="ru-RU"/>
        </w:rPr>
        <w:t xml:space="preserve"> </w:t>
      </w:r>
      <w:r w:rsidRPr="001A2324">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159EB67" w14:textId="77777777" w:rsidR="00CE4EBC" w:rsidRPr="00CE4EBC" w:rsidRDefault="00CE4EBC" w:rsidP="00CE4EBC">
      <w:pPr>
        <w:jc w:val="both"/>
        <w:rPr>
          <w:noProof/>
          <w:lang w:val="sr-Latn-RS"/>
        </w:rPr>
      </w:pPr>
      <w:r w:rsidRPr="00CE4EBC">
        <w:rPr>
          <w:noProof/>
          <w:lang w:val="sr-Latn-RS"/>
        </w:rPr>
        <w:t>Наручилац захтева да цену извршења услуге која је предмет ове јавне набавке, добављачу исплаћује у 12 (дванаест) једнаких месечних рата са роком одложеног плаћања од 90 дана од дана доставе исправног рачуна сваке појединачне месечне рате, испостављен уз радни налог/стручни налаз.</w:t>
      </w:r>
    </w:p>
    <w:p w14:paraId="61A89393" w14:textId="77777777" w:rsidR="00CE4EBC" w:rsidRPr="00CE4EBC" w:rsidRDefault="00CE4EBC" w:rsidP="00CE4EBC">
      <w:pPr>
        <w:jc w:val="both"/>
        <w:rPr>
          <w:noProof/>
          <w:lang w:val="sr-Latn-RS"/>
        </w:rPr>
      </w:pPr>
      <w:r w:rsidRPr="00CE4EBC">
        <w:rPr>
          <w:noProof/>
          <w:lang w:val="sr-Latn-RS"/>
        </w:rPr>
        <w:t>Плаћање се врши уплатом на рачун понуђача.</w:t>
      </w:r>
    </w:p>
    <w:p w14:paraId="185483B2" w14:textId="1B326158" w:rsidR="005B3304" w:rsidRDefault="00CE4EBC" w:rsidP="00CE4EBC">
      <w:pPr>
        <w:jc w:val="both"/>
        <w:rPr>
          <w:noProof/>
          <w:highlight w:val="yellow"/>
          <w:lang w:val="sr-Latn-RS"/>
        </w:rPr>
      </w:pPr>
      <w:r w:rsidRPr="00CE4EBC">
        <w:rPr>
          <w:noProof/>
          <w:lang w:val="sr-Latn-RS"/>
        </w:rPr>
        <w:t>Понуђачу није дозвољено да захтева аванс.</w:t>
      </w:r>
    </w:p>
    <w:p w14:paraId="38DF99F2" w14:textId="77777777" w:rsidR="00CE4EBC" w:rsidRPr="00CE4EBC" w:rsidRDefault="00CE4EBC" w:rsidP="005B3304">
      <w:pPr>
        <w:jc w:val="both"/>
        <w:rPr>
          <w:iCs/>
          <w:highlight w:val="green"/>
          <w:lang w:val="sr-Latn-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10800EA5" w:rsidR="00E27C53" w:rsidRPr="007B4B72" w:rsidRDefault="00A16ACE" w:rsidP="00E27C53">
      <w:pPr>
        <w:jc w:val="both"/>
        <w:rPr>
          <w:iCs/>
        </w:rPr>
      </w:pPr>
      <w:r w:rsidRPr="00A84995">
        <w:rPr>
          <w:iCs/>
        </w:rPr>
        <w:t xml:space="preserve">Наручилац захтева да гарантни рок на извршену услугу </w:t>
      </w:r>
      <w:r w:rsidRPr="00A84995">
        <w:rPr>
          <w:iCs/>
          <w:lang w:val="sr-Cyrl-RS"/>
        </w:rPr>
        <w:t xml:space="preserve">и замењене резервне делове не </w:t>
      </w:r>
      <w:r w:rsidRPr="00A84995">
        <w:rPr>
          <w:iCs/>
        </w:rPr>
        <w:t>буде краћ</w:t>
      </w:r>
      <w:r w:rsidRPr="00A84995">
        <w:rPr>
          <w:iCs/>
          <w:lang w:val="sr-Cyrl-RS"/>
        </w:rPr>
        <w:t xml:space="preserve">и од </w:t>
      </w:r>
      <w:r w:rsidRPr="00A84995">
        <w:rPr>
          <w:iCs/>
        </w:rPr>
        <w:t>12 месеци, од дана извршене</w:t>
      </w:r>
      <w:r w:rsidRPr="00A84995">
        <w:rPr>
          <w:iCs/>
          <w:lang w:val="sr-Cyrl-RS"/>
        </w:rPr>
        <w:t xml:space="preserve"> извршене услуге, односно уграђеног резервног дела</w:t>
      </w:r>
      <w:r w:rsidRPr="00A84995">
        <w:rPr>
          <w:iCs/>
        </w:rPr>
        <w:t>.</w:t>
      </w:r>
    </w:p>
    <w:p w14:paraId="36E70282" w14:textId="77777777" w:rsidR="00E27C53" w:rsidRPr="002E1A33" w:rsidRDefault="00E27C53" w:rsidP="00E27C53">
      <w:pPr>
        <w:jc w:val="both"/>
        <w:rPr>
          <w:iCs/>
          <w:highlight w:val="yellow"/>
        </w:rPr>
      </w:pPr>
    </w:p>
    <w:p w14:paraId="5757FCDB" w14:textId="77777777" w:rsidR="00E27C53" w:rsidRPr="00A16ACE" w:rsidRDefault="00E27C53" w:rsidP="002576AA">
      <w:pPr>
        <w:pStyle w:val="ListParagraph"/>
        <w:numPr>
          <w:ilvl w:val="1"/>
          <w:numId w:val="9"/>
        </w:numPr>
        <w:rPr>
          <w:b/>
          <w:u w:val="single"/>
        </w:rPr>
      </w:pPr>
      <w:r w:rsidRPr="00A16ACE">
        <w:rPr>
          <w:b/>
          <w:u w:val="single"/>
        </w:rPr>
        <w:t>Захтев у погледу рока (испоруке добара, извршења услуге, извођења радова)</w:t>
      </w:r>
    </w:p>
    <w:p w14:paraId="773D09BF" w14:textId="77777777" w:rsidR="00A16ACE" w:rsidRPr="00A16ACE" w:rsidRDefault="00A16ACE" w:rsidP="00A16ACE">
      <w:pPr>
        <w:jc w:val="both"/>
        <w:rPr>
          <w:bCs/>
          <w:lang w:val="sr-Latn-CS"/>
        </w:rPr>
      </w:pPr>
      <w:r w:rsidRPr="00A16ACE">
        <w:rPr>
          <w:bCs/>
          <w:lang w:val="sr-Latn-CS"/>
        </w:rPr>
        <w:t>Рок одзива понуђача ради извршења услуге не може да буде дужи од 12 часова, од момента пријема захтева наручиоца.</w:t>
      </w:r>
    </w:p>
    <w:p w14:paraId="7BABDFCA" w14:textId="77777777" w:rsidR="00A16ACE" w:rsidRPr="00A16ACE" w:rsidRDefault="00A16ACE" w:rsidP="00A16ACE">
      <w:pPr>
        <w:jc w:val="both"/>
        <w:rPr>
          <w:bCs/>
          <w:lang w:val="sr-Latn-CS"/>
        </w:rPr>
      </w:pPr>
      <w:r w:rsidRPr="00A16ACE">
        <w:rPr>
          <w:bCs/>
          <w:lang w:val="sr-Latn-CS"/>
        </w:rPr>
        <w:t xml:space="preserve">Рок извршења </w:t>
      </w:r>
      <w:r w:rsidRPr="00F754B1">
        <w:rPr>
          <w:bCs/>
          <w:lang w:val="sr-Latn-CS"/>
        </w:rPr>
        <w:t>појединачне услуге је највише 7 радних дана за редован сервис и 5 радних дана за извршење појединачне услуге по ванредном позиву.</w:t>
      </w:r>
      <w:r w:rsidRPr="00A16ACE">
        <w:rPr>
          <w:bCs/>
          <w:lang w:val="sr-Latn-CS"/>
        </w:rPr>
        <w:t xml:space="preserve"> </w:t>
      </w:r>
    </w:p>
    <w:p w14:paraId="0BB54EE2" w14:textId="77777777" w:rsidR="00A16ACE" w:rsidRPr="00A16ACE" w:rsidRDefault="00A16ACE" w:rsidP="00A16ACE">
      <w:pPr>
        <w:jc w:val="both"/>
        <w:rPr>
          <w:bCs/>
          <w:lang w:val="sr-Latn-CS"/>
        </w:rPr>
      </w:pPr>
      <w:r w:rsidRPr="00A16ACE">
        <w:rPr>
          <w:bCs/>
          <w:lang w:val="sr-Latn-CS"/>
        </w:rPr>
        <w:t>Услуга која је предмет јавне набавке се врши током трајања уговора, по потреби наручиоца.</w:t>
      </w:r>
    </w:p>
    <w:p w14:paraId="459FE960" w14:textId="77777777" w:rsidR="00A16ACE" w:rsidRPr="00A16ACE" w:rsidRDefault="00A16ACE" w:rsidP="00A16ACE">
      <w:pPr>
        <w:jc w:val="both"/>
        <w:rPr>
          <w:bCs/>
          <w:lang w:val="sr-Latn-CS"/>
        </w:rPr>
      </w:pPr>
      <w:r w:rsidRPr="00A16ACE">
        <w:rPr>
          <w:bCs/>
          <w:lang w:val="sr-Latn-CS"/>
        </w:rPr>
        <w:t xml:space="preserve">За сваку извршену услугу понуђач мора достaвити заведен и оверен извештај лицу задуженом за праћење реализације Уговора код Наручиоца, најкасније 24 часа од извршене услуге.  </w:t>
      </w:r>
    </w:p>
    <w:p w14:paraId="22C8E756" w14:textId="77777777" w:rsidR="00A16ACE" w:rsidRPr="00A16ACE" w:rsidRDefault="00A16ACE" w:rsidP="00A16ACE">
      <w:pPr>
        <w:jc w:val="both"/>
        <w:rPr>
          <w:bCs/>
          <w:lang w:val="sr-Latn-CS"/>
        </w:rPr>
      </w:pPr>
      <w:r w:rsidRPr="00A16ACE">
        <w:rPr>
          <w:bCs/>
          <w:lang w:val="sr-Latn-CS"/>
        </w:rPr>
        <w:t xml:space="preserve">Извештај мора да садржи све интервенције и сервисирања. </w:t>
      </w:r>
    </w:p>
    <w:p w14:paraId="105F9175" w14:textId="77777777" w:rsidR="00A16ACE" w:rsidRPr="00A16ACE" w:rsidRDefault="00A16ACE" w:rsidP="00A16ACE">
      <w:pPr>
        <w:jc w:val="both"/>
        <w:rPr>
          <w:bCs/>
          <w:lang w:val="sr-Latn-CS"/>
        </w:rPr>
      </w:pPr>
      <w:r w:rsidRPr="00A16ACE">
        <w:rPr>
          <w:bCs/>
          <w:lang w:val="sr-Latn-CS"/>
        </w:rPr>
        <w:t>Када понуђач утврди неисправност одређеног дела потребно је да добије сагласност лица за праћење Уговора код Наручиоца, пре замене неисправног дела за његову замену.</w:t>
      </w:r>
    </w:p>
    <w:p w14:paraId="26173D3D" w14:textId="3D5BE65C" w:rsidR="00E27C53" w:rsidRPr="00C84078" w:rsidRDefault="00A16ACE" w:rsidP="00A16ACE">
      <w:pPr>
        <w:jc w:val="both"/>
        <w:rPr>
          <w:bCs/>
          <w:lang w:val="sr-Latn-CS"/>
        </w:rPr>
      </w:pPr>
      <w:r w:rsidRPr="00A16ACE">
        <w:rPr>
          <w:bCs/>
          <w:lang w:val="sr-Latn-CS"/>
        </w:rPr>
        <w:t>Добављач се обавезује да након извршене замене дела опреме, наручиоцу остави неисправни или оштећени део опреме који је замењен.</w:t>
      </w:r>
    </w:p>
    <w:p w14:paraId="64950641" w14:textId="77777777" w:rsidR="00E27C53" w:rsidRDefault="00E27C53" w:rsidP="00E27C53">
      <w:pPr>
        <w:jc w:val="both"/>
        <w:rPr>
          <w:iCs/>
          <w:highlight w:val="yellow"/>
        </w:rPr>
      </w:pPr>
    </w:p>
    <w:p w14:paraId="684F1FA2" w14:textId="77777777" w:rsidR="00B648B9" w:rsidRPr="00C35CDB" w:rsidRDefault="00B648B9" w:rsidP="00E27C53">
      <w:pPr>
        <w:jc w:val="both"/>
        <w:rPr>
          <w:iCs/>
          <w:highlight w:val="yellow"/>
        </w:rPr>
      </w:pPr>
    </w:p>
    <w:p w14:paraId="441DD530" w14:textId="77777777" w:rsidR="00E27C53" w:rsidRPr="00A16ACE" w:rsidRDefault="00E27C53" w:rsidP="002576AA">
      <w:pPr>
        <w:pStyle w:val="ListParagraph"/>
        <w:numPr>
          <w:ilvl w:val="1"/>
          <w:numId w:val="9"/>
        </w:numPr>
        <w:rPr>
          <w:b/>
          <w:u w:val="single"/>
        </w:rPr>
      </w:pPr>
      <w:r w:rsidRPr="00A16ACE">
        <w:rPr>
          <w:b/>
          <w:u w:val="single"/>
        </w:rPr>
        <w:lastRenderedPageBreak/>
        <w:t>Захтев у погледу рока важења понуде</w:t>
      </w:r>
    </w:p>
    <w:p w14:paraId="478869A7" w14:textId="77777777" w:rsidR="00E27C53" w:rsidRPr="00A16ACE" w:rsidRDefault="00E27C53" w:rsidP="00E27C53">
      <w:pPr>
        <w:jc w:val="both"/>
        <w:rPr>
          <w:iCs/>
        </w:rPr>
      </w:pPr>
      <w:r w:rsidRPr="00A16ACE">
        <w:rPr>
          <w:iCs/>
        </w:rPr>
        <w:t xml:space="preserve">Наручилац захтева </w:t>
      </w:r>
      <w:r w:rsidRPr="00A16ACE">
        <w:rPr>
          <w:iCs/>
          <w:lang w:val="sr-Cyrl-RS"/>
        </w:rPr>
        <w:t>да р</w:t>
      </w:r>
      <w:r w:rsidRPr="00A16ACE">
        <w:rPr>
          <w:iCs/>
        </w:rPr>
        <w:t xml:space="preserve">ок важења понуде </w:t>
      </w:r>
      <w:r w:rsidRPr="00A16ACE">
        <w:rPr>
          <w:iCs/>
          <w:lang w:val="sr-Cyrl-RS"/>
        </w:rPr>
        <w:t>буде најмање</w:t>
      </w:r>
      <w:r w:rsidRPr="00A16ACE">
        <w:rPr>
          <w:iCs/>
        </w:rPr>
        <w:t xml:space="preserve"> 60 дана од дана отварања понуда.</w:t>
      </w:r>
    </w:p>
    <w:p w14:paraId="574A15FD" w14:textId="77777777" w:rsidR="00E27C53" w:rsidRPr="00A16ACE" w:rsidRDefault="00E27C53" w:rsidP="00E27C53">
      <w:pPr>
        <w:jc w:val="both"/>
        <w:rPr>
          <w:iCs/>
        </w:rPr>
      </w:pPr>
      <w:r w:rsidRPr="00A16ACE">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A16ACE">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F754B1" w:rsidRDefault="00E27C53" w:rsidP="002576AA">
      <w:pPr>
        <w:pStyle w:val="ListParagraph"/>
        <w:numPr>
          <w:ilvl w:val="1"/>
          <w:numId w:val="9"/>
        </w:numPr>
        <w:jc w:val="both"/>
        <w:rPr>
          <w:b/>
          <w:u w:val="single"/>
        </w:rPr>
      </w:pPr>
      <w:r w:rsidRPr="00F754B1">
        <w:rPr>
          <w:b/>
          <w:u w:val="single"/>
        </w:rPr>
        <w:t>Други захтеви</w:t>
      </w:r>
    </w:p>
    <w:p w14:paraId="3294D62A" w14:textId="77777777" w:rsidR="00453E6B" w:rsidRPr="00814CBD" w:rsidRDefault="00453E6B" w:rsidP="00453E6B">
      <w:pPr>
        <w:jc w:val="both"/>
        <w:rPr>
          <w:bCs/>
          <w:iCs/>
          <w:lang w:val="sr-Cyrl-RS"/>
        </w:rPr>
      </w:pPr>
      <w:r w:rsidRPr="00F754B1">
        <w:rPr>
          <w:bCs/>
          <w:iCs/>
          <w:lang w:val="sr-Cyrl-RS"/>
        </w:rPr>
        <w:t xml:space="preserve">Наручилац захтева да понуђачи, као стручна лица за предмет ове Јавне набавке, сами процене обим услуге и износ за који ће вршити све поправке са заменом резервних </w:t>
      </w:r>
      <w:r w:rsidRPr="00814CBD">
        <w:rPr>
          <w:bCs/>
          <w:iCs/>
          <w:lang w:val="sr-Cyrl-RS"/>
        </w:rPr>
        <w:t>делова предметне опреме за време трајања уговора, који ће бити закључен након спровођења овог поступка. Наведени износ обухвата све трошкове (цену рада, цену резервних делова и сл...).</w:t>
      </w:r>
    </w:p>
    <w:p w14:paraId="458CC500" w14:textId="77777777" w:rsidR="00814CBD" w:rsidRDefault="00453E6B" w:rsidP="00453E6B">
      <w:pPr>
        <w:jc w:val="both"/>
        <w:rPr>
          <w:bCs/>
          <w:iCs/>
          <w:lang w:val="sr-Cyrl-RS"/>
        </w:rPr>
      </w:pPr>
      <w:r w:rsidRPr="00814CBD">
        <w:rPr>
          <w:bCs/>
          <w:iCs/>
          <w:lang w:val="sr-Cyrl-RS"/>
        </w:rPr>
        <w:t>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на контакт</w:t>
      </w:r>
      <w:r w:rsidR="00814CBD" w:rsidRPr="00814CBD">
        <w:rPr>
          <w:bCs/>
          <w:iCs/>
          <w:lang w:val="sr-Latn-RS"/>
        </w:rPr>
        <w:t>:</w:t>
      </w:r>
    </w:p>
    <w:p w14:paraId="4315674D" w14:textId="77777777" w:rsidR="00814CBD" w:rsidRPr="00814CBD" w:rsidRDefault="00814CBD" w:rsidP="00453E6B">
      <w:pPr>
        <w:jc w:val="both"/>
        <w:rPr>
          <w:bCs/>
          <w:iCs/>
          <w:lang w:val="sr-Cyrl-RS"/>
        </w:rPr>
      </w:pPr>
    </w:p>
    <w:p w14:paraId="5DDFAAED" w14:textId="2875D77E" w:rsidR="00814CBD" w:rsidRPr="00814CBD" w:rsidRDefault="00814CBD" w:rsidP="00814CBD">
      <w:pPr>
        <w:pStyle w:val="ListParagraph"/>
        <w:numPr>
          <w:ilvl w:val="0"/>
          <w:numId w:val="29"/>
        </w:numPr>
        <w:jc w:val="both"/>
        <w:rPr>
          <w:bCs/>
          <w:iCs/>
          <w:lang w:val="sr-Latn-RS"/>
        </w:rPr>
      </w:pPr>
      <w:r w:rsidRPr="00814CBD">
        <w:rPr>
          <w:bCs/>
          <w:iCs/>
          <w:lang w:val="sr-Cyrl-RS"/>
        </w:rPr>
        <w:t>Дарибор Стјепановић 066/855-32-16</w:t>
      </w:r>
    </w:p>
    <w:p w14:paraId="4BD8BF62" w14:textId="7ABC0B61" w:rsidR="00814CBD" w:rsidRPr="00814CBD" w:rsidRDefault="00814CBD" w:rsidP="00814CBD">
      <w:pPr>
        <w:pStyle w:val="ListParagraph"/>
        <w:numPr>
          <w:ilvl w:val="0"/>
          <w:numId w:val="29"/>
        </w:numPr>
        <w:jc w:val="both"/>
        <w:rPr>
          <w:bCs/>
          <w:iCs/>
          <w:lang w:val="sr-Latn-RS"/>
        </w:rPr>
      </w:pPr>
      <w:r w:rsidRPr="00814CBD">
        <w:rPr>
          <w:bCs/>
          <w:iCs/>
          <w:lang w:val="sr-Cyrl-RS"/>
        </w:rPr>
        <w:t>Весна Марчета 064/805-98-45</w:t>
      </w:r>
    </w:p>
    <w:p w14:paraId="58B9DD4D" w14:textId="77777777" w:rsidR="00814CBD" w:rsidRPr="00814CBD" w:rsidRDefault="00814CBD" w:rsidP="00453E6B">
      <w:pPr>
        <w:jc w:val="both"/>
        <w:rPr>
          <w:bCs/>
          <w:iCs/>
          <w:lang w:val="sr-Cyrl-RS"/>
        </w:rPr>
      </w:pPr>
    </w:p>
    <w:p w14:paraId="12E8E426" w14:textId="41F730BC" w:rsidR="00453E6B" w:rsidRPr="00814CBD" w:rsidRDefault="00453E6B" w:rsidP="00453E6B">
      <w:pPr>
        <w:jc w:val="both"/>
        <w:rPr>
          <w:bCs/>
          <w:iCs/>
          <w:lang w:val="sr-Cyrl-RS"/>
        </w:rPr>
      </w:pPr>
      <w:r w:rsidRPr="00814CBD">
        <w:rPr>
          <w:bCs/>
          <w:iCs/>
          <w:lang w:val="sr-Cyrl-RS"/>
        </w:rPr>
        <w:t>Физичко лице понуђача приликом траженог увида, потребно је да достави следећу документацију:</w:t>
      </w:r>
    </w:p>
    <w:p w14:paraId="0B8545F2" w14:textId="77777777" w:rsidR="00453E6B" w:rsidRPr="00814CBD" w:rsidRDefault="00453E6B" w:rsidP="00453E6B">
      <w:pPr>
        <w:jc w:val="both"/>
        <w:rPr>
          <w:bCs/>
          <w:iCs/>
          <w:lang w:val="sr-Cyrl-RS"/>
        </w:rPr>
      </w:pPr>
      <w:r w:rsidRPr="00814CBD">
        <w:rPr>
          <w:bCs/>
          <w:iCs/>
          <w:lang w:val="sr-Cyrl-RS"/>
        </w:rPr>
        <w:t>1.</w:t>
      </w:r>
      <w:r w:rsidRPr="00814CBD">
        <w:rPr>
          <w:bCs/>
          <w:iCs/>
          <w:lang w:val="sr-Cyrl-RS"/>
        </w:rPr>
        <w:tab/>
        <w:t>Доказ да је лице у радном односу код понуђача (на увид);</w:t>
      </w:r>
    </w:p>
    <w:p w14:paraId="012C05C7" w14:textId="12D91AFA" w:rsidR="00E27C53" w:rsidRDefault="00453E6B" w:rsidP="00453E6B">
      <w:pPr>
        <w:jc w:val="both"/>
        <w:rPr>
          <w:bCs/>
          <w:iCs/>
          <w:lang w:val="sr-Latn-RS"/>
        </w:rPr>
      </w:pPr>
      <w:r w:rsidRPr="00814CBD">
        <w:rPr>
          <w:bCs/>
          <w:iCs/>
          <w:lang w:val="sr-Cyrl-RS"/>
        </w:rPr>
        <w:t>2.</w:t>
      </w:r>
      <w:r w:rsidRPr="00814CBD">
        <w:rPr>
          <w:bCs/>
          <w:iCs/>
          <w:lang w:val="sr-Cyrl-RS"/>
        </w:rPr>
        <w:tab/>
        <w:t>Личну идентификациону исправу издату од надлежног државног органа којом ће бити утврђен идентитет запосленог код понуђача (на увид).</w:t>
      </w:r>
    </w:p>
    <w:p w14:paraId="2DEC95EE" w14:textId="77777777" w:rsidR="00453E6B" w:rsidRPr="00453E6B" w:rsidRDefault="00453E6B" w:rsidP="00453E6B">
      <w:pPr>
        <w:jc w:val="both"/>
        <w:rPr>
          <w:bCs/>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B439EB" w:rsidRDefault="00E27C53" w:rsidP="00B439EB">
      <w:pPr>
        <w:jc w:val="both"/>
        <w:rPr>
          <w:noProof/>
        </w:rPr>
      </w:pPr>
    </w:p>
    <w:p w14:paraId="7678E006" w14:textId="608E8554" w:rsidR="00E27C53" w:rsidRPr="00B439EB" w:rsidRDefault="00E27C53" w:rsidP="00E27C53">
      <w:pPr>
        <w:jc w:val="both"/>
        <w:rPr>
          <w:noProof/>
        </w:rPr>
      </w:pPr>
      <w:r w:rsidRPr="00B439EB">
        <w:rPr>
          <w:noProof/>
        </w:rPr>
        <w:t>Понуђач који је изабран као најповољнији је дужан да, приликом потписивања уговора, достави:</w:t>
      </w:r>
    </w:p>
    <w:p w14:paraId="5F8BA6D4" w14:textId="77777777" w:rsidR="00E27C53" w:rsidRPr="00B439EB" w:rsidRDefault="00E27C53" w:rsidP="002576AA">
      <w:pPr>
        <w:pStyle w:val="ListParagraph"/>
        <w:numPr>
          <w:ilvl w:val="0"/>
          <w:numId w:val="5"/>
        </w:numPr>
        <w:jc w:val="both"/>
        <w:rPr>
          <w:noProof/>
        </w:rPr>
      </w:pPr>
      <w:r w:rsidRPr="00B439EB">
        <w:rPr>
          <w:b/>
        </w:rPr>
        <w:t>регистровану бланко меницу и менично овлашћење</w:t>
      </w:r>
      <w:r w:rsidRPr="00B439EB">
        <w:rPr>
          <w:b/>
          <w:noProof/>
        </w:rPr>
        <w:t xml:space="preserve"> за извршење уговорне обавезе</w:t>
      </w:r>
      <w:r w:rsidRPr="00B439EB">
        <w:rPr>
          <w:noProof/>
        </w:rPr>
        <w:t>, попуњено на износ од 10% од укупне вредности уговора</w:t>
      </w:r>
      <w:r w:rsidRPr="00B439EB">
        <w:rPr>
          <w:noProof/>
          <w:lang w:val="sr-Cyrl-RS"/>
        </w:rPr>
        <w:t xml:space="preserve"> без ПДВ-а</w:t>
      </w:r>
      <w:r w:rsidRPr="00B439E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439EB" w:rsidRDefault="00E27C53" w:rsidP="002576AA">
      <w:pPr>
        <w:pStyle w:val="ListParagraph"/>
        <w:numPr>
          <w:ilvl w:val="0"/>
          <w:numId w:val="5"/>
        </w:numPr>
        <w:jc w:val="both"/>
        <w:rPr>
          <w:noProof/>
        </w:rPr>
      </w:pPr>
      <w:r w:rsidRPr="00B439EB">
        <w:rPr>
          <w:b/>
        </w:rPr>
        <w:t>регистровану бланко меницу и менично овлашћење</w:t>
      </w:r>
      <w:r w:rsidRPr="00B439EB">
        <w:rPr>
          <w:b/>
          <w:noProof/>
        </w:rPr>
        <w:t xml:space="preserve"> за отклањање недостатака у гарантном року</w:t>
      </w:r>
      <w:r w:rsidRPr="00B439EB">
        <w:rPr>
          <w:noProof/>
        </w:rPr>
        <w:t>,</w:t>
      </w:r>
      <w:r w:rsidRPr="00B439EB">
        <w:rPr>
          <w:noProof/>
          <w:lang w:val="sr-Cyrl-RS"/>
        </w:rPr>
        <w:t xml:space="preserve"> </w:t>
      </w:r>
      <w:r w:rsidRPr="00B439EB">
        <w:rPr>
          <w:noProof/>
        </w:rPr>
        <w:t>попуњено на износ од 10% од укупне вредности уговора</w:t>
      </w:r>
      <w:r w:rsidRPr="00B439EB">
        <w:rPr>
          <w:noProof/>
          <w:lang w:val="sr-Cyrl-RS"/>
        </w:rPr>
        <w:t xml:space="preserve"> без ПДВ-а,</w:t>
      </w:r>
      <w:r w:rsidRPr="00B439EB">
        <w:rPr>
          <w:noProof/>
        </w:rPr>
        <w:t xml:space="preserve"> која је наплатива у случајевима предвиђеним конкурсном </w:t>
      </w:r>
      <w:r w:rsidRPr="00B439EB">
        <w:rPr>
          <w:noProof/>
        </w:rPr>
        <w:lastRenderedPageBreak/>
        <w:t>документацијом, тј. у случају да изабрани понуђач не испуњава своје обавезе из уговора.</w:t>
      </w:r>
    </w:p>
    <w:p w14:paraId="169C4A99" w14:textId="77777777" w:rsidR="00E27C53" w:rsidRPr="00B439EB" w:rsidRDefault="00E27C53" w:rsidP="00E27C53">
      <w:pPr>
        <w:jc w:val="both"/>
        <w:rPr>
          <w:noProof/>
        </w:rPr>
      </w:pPr>
    </w:p>
    <w:p w14:paraId="04E68D54" w14:textId="77777777" w:rsidR="00E27C53" w:rsidRPr="00B439EB" w:rsidRDefault="00E27C53" w:rsidP="00E27C53">
      <w:pPr>
        <w:jc w:val="both"/>
        <w:rPr>
          <w:rFonts w:eastAsia="TimesNewRomanPSMT"/>
          <w:bCs/>
          <w:iCs/>
          <w:lang w:val="sr-Cyrl-CS"/>
        </w:rPr>
      </w:pPr>
      <w:r w:rsidRPr="00B439EB">
        <w:rPr>
          <w:rFonts w:eastAsia="TimesNewRomanPSMT"/>
          <w:bCs/>
          <w:iCs/>
          <w:lang w:val="sr-Cyrl-CS"/>
        </w:rPr>
        <w:t xml:space="preserve">Меница мора бити </w:t>
      </w:r>
      <w:r w:rsidRPr="00B439EB">
        <w:rPr>
          <w:rFonts w:eastAsia="TimesNewRomanPSMT"/>
          <w:b/>
          <w:bCs/>
          <w:iCs/>
          <w:lang w:val="sr-Cyrl-CS"/>
        </w:rPr>
        <w:t>оверена печатом и потписана</w:t>
      </w:r>
      <w:r w:rsidRPr="00B439EB">
        <w:rPr>
          <w:rFonts w:eastAsia="TimesNewRomanPSMT"/>
          <w:bCs/>
          <w:iCs/>
          <w:lang w:val="sr-Cyrl-CS"/>
        </w:rPr>
        <w:t xml:space="preserve"> од стране лица овлашћеног за заступање, а уз исту мора бити достављено попуњено и оверено </w:t>
      </w:r>
      <w:r w:rsidRPr="00B439EB">
        <w:rPr>
          <w:rFonts w:eastAsia="TimesNewRomanPSMT"/>
          <w:b/>
          <w:bCs/>
          <w:iCs/>
          <w:lang w:val="sr-Cyrl-CS"/>
        </w:rPr>
        <w:t>менично овлашћење – писмо</w:t>
      </w:r>
      <w:r w:rsidRPr="00B439EB">
        <w:rPr>
          <w:rFonts w:eastAsia="TimesNewRomanPSMT"/>
          <w:bCs/>
          <w:iCs/>
          <w:lang w:val="sr-Cyrl-CS"/>
        </w:rPr>
        <w:t xml:space="preserve">, са назначеним износом, </w:t>
      </w:r>
      <w:r w:rsidRPr="00B439EB">
        <w:rPr>
          <w:rFonts w:eastAsia="TimesNewRomanPSMT"/>
          <w:b/>
          <w:bCs/>
          <w:iCs/>
          <w:lang w:val="sr-Cyrl-CS"/>
        </w:rPr>
        <w:t>копија картона депонованих потписа</w:t>
      </w:r>
      <w:r w:rsidRPr="00B439EB">
        <w:rPr>
          <w:rFonts w:eastAsia="TimesNewRomanPSMT"/>
          <w:bCs/>
          <w:iCs/>
          <w:lang w:val="sr-Cyrl-CS"/>
        </w:rPr>
        <w:t xml:space="preserve"> који је издат од стране пословне банке коју понуђач наводи у меничном овлашћењу – писму и </w:t>
      </w:r>
      <w:r w:rsidRPr="00B439EB">
        <w:rPr>
          <w:rFonts w:eastAsia="TimesNewRomanPSMT"/>
          <w:b/>
          <w:bCs/>
          <w:iCs/>
          <w:lang w:val="sr-Cyrl-CS"/>
        </w:rPr>
        <w:t>образац овере потписа лица овлашћених за заступање  - ОП образац</w:t>
      </w:r>
      <w:r w:rsidRPr="00B439EB">
        <w:rPr>
          <w:rFonts w:eastAsia="TimesNewRomanPSMT"/>
          <w:bCs/>
          <w:iCs/>
          <w:lang w:val="sr-Cyrl-CS"/>
        </w:rPr>
        <w:t>.</w:t>
      </w:r>
    </w:p>
    <w:p w14:paraId="1BC87668" w14:textId="6AFE6905" w:rsidR="00E27C53" w:rsidRPr="00B439EB" w:rsidRDefault="00E27C53" w:rsidP="00E27C53">
      <w:pPr>
        <w:jc w:val="both"/>
        <w:rPr>
          <w:noProof/>
        </w:rPr>
      </w:pPr>
      <w:r w:rsidRPr="00B439EB">
        <w:rPr>
          <w:noProof/>
        </w:rPr>
        <w:t xml:space="preserve">Понуђач је дужан да достави и </w:t>
      </w:r>
      <w:r w:rsidRPr="00B439EB">
        <w:rPr>
          <w:b/>
          <w:noProof/>
        </w:rPr>
        <w:t xml:space="preserve">копију извода из Регистра </w:t>
      </w:r>
      <w:r w:rsidRPr="00B439EB">
        <w:rPr>
          <w:noProof/>
        </w:rPr>
        <w:t xml:space="preserve"> </w:t>
      </w:r>
      <w:r w:rsidRPr="00B439EB">
        <w:rPr>
          <w:b/>
          <w:noProof/>
        </w:rPr>
        <w:t>меница и овлашћења</w:t>
      </w:r>
      <w:r w:rsidRPr="00B439E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B439EB">
        <w:rPr>
          <w:noProof/>
          <w:lang w:val="sr-Cyrl-RS"/>
        </w:rPr>
        <w:t>-др. закон,</w:t>
      </w:r>
      <w:r w:rsidRPr="00B439EB">
        <w:rPr>
          <w:noProof/>
        </w:rPr>
        <w:t xml:space="preserve"> и 31/2011</w:t>
      </w:r>
      <w:r w:rsidR="00304350" w:rsidRPr="00B439EB">
        <w:rPr>
          <w:noProof/>
          <w:lang w:val="sr-Cyrl-RS"/>
        </w:rPr>
        <w:t xml:space="preserve"> и 139/2014-др. закон</w:t>
      </w:r>
      <w:r w:rsidRPr="00B439EB">
        <w:rPr>
          <w:noProof/>
        </w:rPr>
        <w:t>) и Одлуком о ближим условима, садржини и начину вођења регистра меница и овлашћења ( „Сл. гласник Републике Србије“, број 56/2011</w:t>
      </w:r>
      <w:r w:rsidR="00304350" w:rsidRPr="00B439EB">
        <w:rPr>
          <w:noProof/>
          <w:lang w:val="sr-Cyrl-RS"/>
        </w:rPr>
        <w:t>, 80/2015, 76/2016 и 82/2017</w:t>
      </w:r>
      <w:r w:rsidRPr="00B439EB">
        <w:rPr>
          <w:noProof/>
        </w:rPr>
        <w:t>).</w:t>
      </w:r>
    </w:p>
    <w:p w14:paraId="747331AB" w14:textId="77777777" w:rsidR="00E27C53" w:rsidRPr="00B439EB" w:rsidRDefault="00E27C53" w:rsidP="00E27C53">
      <w:pPr>
        <w:jc w:val="both"/>
        <w:rPr>
          <w:noProof/>
        </w:rPr>
      </w:pPr>
    </w:p>
    <w:p w14:paraId="5A75C3D1" w14:textId="77777777" w:rsidR="00E27C53" w:rsidRPr="00B439EB" w:rsidRDefault="00E27C53" w:rsidP="00E27C53">
      <w:pPr>
        <w:pStyle w:val="ListParagraph"/>
        <w:ind w:left="87" w:firstLine="453"/>
        <w:jc w:val="both"/>
        <w:rPr>
          <w:noProof/>
        </w:rPr>
      </w:pPr>
    </w:p>
    <w:p w14:paraId="72E5FD24" w14:textId="77777777" w:rsidR="00E27C53" w:rsidRPr="00B439EB" w:rsidRDefault="00E27C53" w:rsidP="00E27C53">
      <w:pPr>
        <w:jc w:val="both"/>
      </w:pPr>
      <w:r w:rsidRPr="00B439EB">
        <w:t>Средство обезбеђења</w:t>
      </w:r>
      <w:r w:rsidRPr="00B439EB">
        <w:rPr>
          <w:lang w:val="sr-Cyrl-RS"/>
        </w:rPr>
        <w:t xml:space="preserve"> треба да</w:t>
      </w:r>
      <w:r w:rsidRPr="00B439EB">
        <w:t xml:space="preserve"> траје </w:t>
      </w:r>
      <w:r w:rsidRPr="00B439EB">
        <w:rPr>
          <w:lang w:val="sr-Cyrl-RS"/>
        </w:rPr>
        <w:t xml:space="preserve">најмање </w:t>
      </w:r>
      <w:r w:rsidRPr="00B439EB">
        <w:rPr>
          <w:rFonts w:eastAsia="TimesNewRomanPSMT"/>
        </w:rPr>
        <w:t xml:space="preserve">тридесет дана дуже од дана рока за коначно извршење </w:t>
      </w:r>
      <w:r w:rsidRPr="00B439EB">
        <w:t>обавезе понуђача која је предмет обезбеђења (</w:t>
      </w:r>
      <w:r w:rsidRPr="00B439EB">
        <w:rPr>
          <w:lang w:val="sr-Cyrl-RS"/>
        </w:rPr>
        <w:t>озбиљност понуде</w:t>
      </w:r>
      <w:r w:rsidRPr="00B439EB">
        <w:t xml:space="preserve">, извршење уговорне обавезе, </w:t>
      </w:r>
      <w:r w:rsidRPr="00B439EB">
        <w:rPr>
          <w:noProof/>
        </w:rPr>
        <w:t>отклањање недостатака у гарантном року</w:t>
      </w:r>
      <w:r w:rsidRPr="00B439EB">
        <w:t xml:space="preserve"> и сл.).</w:t>
      </w:r>
    </w:p>
    <w:p w14:paraId="7C2D5492" w14:textId="77777777" w:rsidR="00E27C53" w:rsidRDefault="00E27C53" w:rsidP="00E27C53">
      <w:pPr>
        <w:jc w:val="both"/>
      </w:pPr>
      <w:r w:rsidRPr="00B439EB">
        <w:t>Средство обезбеђења не може се вратити понуђачу пре истека рока трајања.</w:t>
      </w:r>
    </w:p>
    <w:p w14:paraId="72126709" w14:textId="77777777" w:rsidR="00E27C53" w:rsidRDefault="00E27C53" w:rsidP="00E27C53">
      <w:pPr>
        <w:jc w:val="both"/>
      </w:pPr>
    </w:p>
    <w:p w14:paraId="1176780D" w14:textId="0136BC0D" w:rsidR="006D04C9" w:rsidRPr="006D04C9" w:rsidRDefault="00B439EB" w:rsidP="00B439EB">
      <w:pPr>
        <w:rPr>
          <w:sz w:val="22"/>
          <w:szCs w:val="22"/>
          <w:highlight w:val="yellow"/>
          <w:lang w:val="sr-Cyrl-CS"/>
        </w:rPr>
      </w:pPr>
      <w:r w:rsidRPr="006D04C9">
        <w:rPr>
          <w:sz w:val="22"/>
          <w:szCs w:val="22"/>
          <w:highlight w:val="yellow"/>
          <w:lang w:val="sr-Cyrl-CS"/>
        </w:rPr>
        <w:t xml:space="preserve"> </w:t>
      </w:r>
    </w:p>
    <w:p w14:paraId="08E84E3D" w14:textId="77777777" w:rsidR="006D04C9" w:rsidRPr="00B439EB" w:rsidRDefault="006D04C9" w:rsidP="006D04C9">
      <w:pPr>
        <w:rPr>
          <w:sz w:val="22"/>
          <w:szCs w:val="22"/>
          <w:lang w:val="sr-Cyrl-CS"/>
        </w:rPr>
      </w:pPr>
      <w:r w:rsidRPr="00B439EB">
        <w:rPr>
          <w:sz w:val="22"/>
          <w:szCs w:val="22"/>
          <w:lang w:val="sr-Cyrl-CS"/>
        </w:rPr>
        <w:br w:type="page"/>
      </w:r>
    </w:p>
    <w:p w14:paraId="5DCFBC00" w14:textId="77777777" w:rsidR="00B439EB" w:rsidRPr="00B439EB" w:rsidRDefault="00B439EB" w:rsidP="00B439EB">
      <w:pPr>
        <w:ind w:firstLine="720"/>
        <w:jc w:val="both"/>
        <w:rPr>
          <w:sz w:val="22"/>
          <w:szCs w:val="22"/>
          <w:lang w:val="sr-Cyrl-CS"/>
        </w:rPr>
      </w:pPr>
      <w:r w:rsidRPr="00B439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56C3760" w14:textId="77777777" w:rsidR="00B439EB" w:rsidRPr="00B439EB" w:rsidRDefault="00B439EB" w:rsidP="00B439EB">
      <w:pPr>
        <w:ind w:firstLine="720"/>
        <w:rPr>
          <w:sz w:val="22"/>
          <w:szCs w:val="22"/>
          <w:lang w:val="sr-Cyrl-CS"/>
        </w:rPr>
      </w:pPr>
    </w:p>
    <w:tbl>
      <w:tblPr>
        <w:tblW w:w="0" w:type="auto"/>
        <w:tblLook w:val="01E0" w:firstRow="1" w:lastRow="1" w:firstColumn="1" w:lastColumn="1" w:noHBand="0" w:noVBand="0"/>
      </w:tblPr>
      <w:tblGrid>
        <w:gridCol w:w="1510"/>
        <w:gridCol w:w="7776"/>
      </w:tblGrid>
      <w:tr w:rsidR="00B439EB" w:rsidRPr="00B439EB" w14:paraId="0FCC0E63" w14:textId="77777777" w:rsidTr="00B439EB">
        <w:tc>
          <w:tcPr>
            <w:tcW w:w="1548" w:type="dxa"/>
            <w:shd w:val="clear" w:color="auto" w:fill="auto"/>
          </w:tcPr>
          <w:p w14:paraId="23951C84" w14:textId="77777777" w:rsidR="00B439EB" w:rsidRPr="00B439EB" w:rsidRDefault="00B439EB" w:rsidP="00B439EB">
            <w:pPr>
              <w:rPr>
                <w:b/>
                <w:sz w:val="22"/>
                <w:szCs w:val="22"/>
                <w:lang w:val="sr-Cyrl-CS"/>
              </w:rPr>
            </w:pPr>
            <w:r w:rsidRPr="00B439EB">
              <w:rPr>
                <w:b/>
                <w:sz w:val="22"/>
                <w:szCs w:val="22"/>
                <w:lang w:val="sr-Cyrl-CS"/>
              </w:rPr>
              <w:t>ДУЖНИК:</w:t>
            </w:r>
          </w:p>
        </w:tc>
        <w:tc>
          <w:tcPr>
            <w:tcW w:w="8100" w:type="dxa"/>
            <w:shd w:val="clear" w:color="auto" w:fill="auto"/>
          </w:tcPr>
          <w:p w14:paraId="2A73C819" w14:textId="77777777" w:rsidR="00B439EB" w:rsidRPr="00B439EB" w:rsidRDefault="00B439EB" w:rsidP="00B439EB">
            <w:pPr>
              <w:rPr>
                <w:b/>
                <w:sz w:val="22"/>
                <w:szCs w:val="22"/>
                <w:lang w:val="sr-Cyrl-CS"/>
              </w:rPr>
            </w:pPr>
            <w:r w:rsidRPr="00B439EB">
              <w:rPr>
                <w:b/>
                <w:sz w:val="22"/>
                <w:szCs w:val="22"/>
                <w:lang w:val="sr-Cyrl-CS"/>
              </w:rPr>
              <w:t>Пун назив и седиште:______________________________________________</w:t>
            </w:r>
          </w:p>
          <w:p w14:paraId="36D0403F" w14:textId="77777777" w:rsidR="00B439EB" w:rsidRPr="00B439EB" w:rsidRDefault="00B439EB" w:rsidP="00B439EB">
            <w:pPr>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b/>
                <w:sz w:val="22"/>
                <w:szCs w:val="22"/>
                <w:lang w:val="sr-Latn-CS"/>
              </w:rPr>
              <w:t>________________</w:t>
            </w:r>
            <w:r w:rsidRPr="00B439EB">
              <w:rPr>
                <w:b/>
                <w:sz w:val="22"/>
                <w:szCs w:val="22"/>
                <w:lang w:val="sr-Cyrl-CS"/>
              </w:rPr>
              <w:t>_____  Матични број:_________________________</w:t>
            </w:r>
          </w:p>
          <w:p w14:paraId="6E3D9091" w14:textId="77777777" w:rsidR="00B439EB" w:rsidRPr="00B439EB" w:rsidRDefault="00B439EB" w:rsidP="00B439EB">
            <w:pPr>
              <w:rPr>
                <w:b/>
                <w:sz w:val="22"/>
                <w:szCs w:val="22"/>
                <w:lang w:val="sr-Cyrl-CS"/>
              </w:rPr>
            </w:pPr>
            <w:r w:rsidRPr="00B439EB">
              <w:rPr>
                <w:b/>
                <w:sz w:val="22"/>
                <w:szCs w:val="22"/>
                <w:lang w:val="sr-Cyrl-CS"/>
              </w:rPr>
              <w:t>Текући рачун:___________________код: __________________(назив банке),</w:t>
            </w:r>
          </w:p>
          <w:p w14:paraId="4AE00928" w14:textId="77777777" w:rsidR="00B439EB" w:rsidRPr="00B439EB" w:rsidRDefault="00B439EB" w:rsidP="00B439EB">
            <w:pPr>
              <w:rPr>
                <w:b/>
                <w:sz w:val="22"/>
                <w:szCs w:val="22"/>
                <w:lang w:val="sr-Cyrl-CS"/>
              </w:rPr>
            </w:pPr>
          </w:p>
        </w:tc>
      </w:tr>
      <w:tr w:rsidR="00B439EB" w:rsidRPr="00B439EB" w14:paraId="0CA50556" w14:textId="77777777" w:rsidTr="00B439EB">
        <w:tc>
          <w:tcPr>
            <w:tcW w:w="9648" w:type="dxa"/>
            <w:gridSpan w:val="2"/>
            <w:shd w:val="clear" w:color="auto" w:fill="auto"/>
          </w:tcPr>
          <w:p w14:paraId="2250B10D" w14:textId="77777777" w:rsidR="00B439EB" w:rsidRPr="00B439EB" w:rsidRDefault="00B439EB" w:rsidP="00B439EB">
            <w:pPr>
              <w:jc w:val="center"/>
              <w:rPr>
                <w:b/>
                <w:sz w:val="22"/>
                <w:szCs w:val="22"/>
                <w:lang w:val="sr-Cyrl-CS"/>
              </w:rPr>
            </w:pPr>
            <w:r w:rsidRPr="00B439EB">
              <w:rPr>
                <w:b/>
                <w:sz w:val="22"/>
                <w:szCs w:val="22"/>
                <w:lang w:val="sr-Cyrl-CS"/>
              </w:rPr>
              <w:t>И з д а ј е</w:t>
            </w:r>
          </w:p>
        </w:tc>
      </w:tr>
    </w:tbl>
    <w:p w14:paraId="31CA5DE7" w14:textId="77777777" w:rsidR="00B439EB" w:rsidRPr="00B439EB" w:rsidRDefault="00B439EB" w:rsidP="00B439EB">
      <w:pPr>
        <w:rPr>
          <w:b/>
          <w:sz w:val="22"/>
          <w:szCs w:val="22"/>
          <w:lang w:val="sr-Cyrl-CS"/>
        </w:rPr>
      </w:pPr>
    </w:p>
    <w:p w14:paraId="3B814075" w14:textId="77777777" w:rsidR="00B439EB" w:rsidRPr="00B439EB" w:rsidRDefault="00B439EB" w:rsidP="00B439EB">
      <w:pPr>
        <w:jc w:val="center"/>
        <w:rPr>
          <w:b/>
          <w:sz w:val="28"/>
          <w:szCs w:val="28"/>
          <w:lang w:val="sr-Cyrl-CS"/>
        </w:rPr>
      </w:pPr>
      <w:r w:rsidRPr="00B439EB">
        <w:rPr>
          <w:b/>
          <w:sz w:val="28"/>
          <w:szCs w:val="28"/>
          <w:lang w:val="sr-Cyrl-CS"/>
        </w:rPr>
        <w:t>МЕНИЧНО ПИСМО – ОВЛАШЋЕЊЕ</w:t>
      </w:r>
    </w:p>
    <w:p w14:paraId="6892A4AA" w14:textId="77777777" w:rsidR="00B439EB" w:rsidRPr="00B439EB" w:rsidRDefault="00B439EB" w:rsidP="00B439EB">
      <w:pPr>
        <w:jc w:val="center"/>
        <w:rPr>
          <w:b/>
          <w:sz w:val="22"/>
          <w:szCs w:val="22"/>
          <w:lang w:val="sr-Cyrl-CS"/>
        </w:rPr>
      </w:pPr>
      <w:r w:rsidRPr="00B439EB">
        <w:rPr>
          <w:b/>
          <w:sz w:val="22"/>
          <w:szCs w:val="22"/>
          <w:lang w:val="sr-Cyrl-CS"/>
        </w:rPr>
        <w:t>ЗА КОРИСНИКА БЛАНКО СОЛО МЕНИЦЕ</w:t>
      </w:r>
    </w:p>
    <w:p w14:paraId="5CC3F7A1" w14:textId="77777777" w:rsidR="00B439EB" w:rsidRPr="00B439EB" w:rsidRDefault="00B439EB" w:rsidP="00B439EB">
      <w:pPr>
        <w:rPr>
          <w:b/>
          <w:sz w:val="22"/>
          <w:szCs w:val="22"/>
          <w:lang w:val="sr-Cyrl-CS"/>
        </w:rPr>
      </w:pPr>
    </w:p>
    <w:tbl>
      <w:tblPr>
        <w:tblW w:w="0" w:type="auto"/>
        <w:tblLook w:val="01E0" w:firstRow="1" w:lastRow="1" w:firstColumn="1" w:lastColumn="1" w:noHBand="0" w:noVBand="0"/>
      </w:tblPr>
      <w:tblGrid>
        <w:gridCol w:w="1587"/>
        <w:gridCol w:w="7699"/>
      </w:tblGrid>
      <w:tr w:rsidR="00B439EB" w:rsidRPr="00B439EB" w14:paraId="79819C61" w14:textId="77777777" w:rsidTr="00B439EB">
        <w:tc>
          <w:tcPr>
            <w:tcW w:w="1587" w:type="dxa"/>
            <w:shd w:val="clear" w:color="auto" w:fill="auto"/>
          </w:tcPr>
          <w:p w14:paraId="64FFCE94" w14:textId="77777777" w:rsidR="00B439EB" w:rsidRPr="00B439EB" w:rsidRDefault="00B439EB" w:rsidP="00B439EB">
            <w:pPr>
              <w:rPr>
                <w:b/>
                <w:sz w:val="22"/>
                <w:szCs w:val="22"/>
                <w:lang w:val="sr-Cyrl-CS"/>
              </w:rPr>
            </w:pPr>
            <w:r w:rsidRPr="00B439EB">
              <w:rPr>
                <w:b/>
                <w:sz w:val="22"/>
                <w:szCs w:val="22"/>
                <w:lang w:val="sr-Cyrl-CS"/>
              </w:rPr>
              <w:t>КОРИСНИК:</w:t>
            </w:r>
          </w:p>
          <w:p w14:paraId="44A4DD9B" w14:textId="77777777" w:rsidR="00B439EB" w:rsidRPr="00B439EB" w:rsidRDefault="00B439EB" w:rsidP="00B439EB">
            <w:pPr>
              <w:rPr>
                <w:b/>
                <w:sz w:val="22"/>
                <w:szCs w:val="22"/>
                <w:lang w:val="sr-Cyrl-CS"/>
              </w:rPr>
            </w:pPr>
            <w:r w:rsidRPr="00B439EB">
              <w:rPr>
                <w:b/>
                <w:sz w:val="22"/>
                <w:szCs w:val="22"/>
                <w:lang w:val="sr-Cyrl-CS"/>
              </w:rPr>
              <w:t>(поверилац)</w:t>
            </w:r>
          </w:p>
        </w:tc>
        <w:tc>
          <w:tcPr>
            <w:tcW w:w="7699" w:type="dxa"/>
            <w:shd w:val="clear" w:color="auto" w:fill="auto"/>
          </w:tcPr>
          <w:p w14:paraId="03D654FC" w14:textId="77777777" w:rsidR="00B439EB" w:rsidRPr="00B439EB" w:rsidRDefault="00B439EB" w:rsidP="00B439EB">
            <w:pPr>
              <w:jc w:val="both"/>
              <w:rPr>
                <w:sz w:val="22"/>
                <w:szCs w:val="22"/>
                <w:lang w:val="sr-Cyrl-CS"/>
              </w:rPr>
            </w:pPr>
            <w:r w:rsidRPr="00B439EB">
              <w:rPr>
                <w:b/>
                <w:sz w:val="22"/>
                <w:szCs w:val="22"/>
                <w:lang w:val="sr-Cyrl-CS"/>
              </w:rPr>
              <w:t>Пун назив и седиште:</w:t>
            </w:r>
            <w:r w:rsidRPr="00B439EB">
              <w:rPr>
                <w:sz w:val="22"/>
                <w:szCs w:val="22"/>
              </w:rPr>
              <w:t xml:space="preserve"> </w:t>
            </w:r>
            <w:r w:rsidRPr="00B439EB">
              <w:rPr>
                <w:sz w:val="22"/>
                <w:szCs w:val="22"/>
                <w:lang w:val="sr-Cyrl-CS"/>
              </w:rPr>
              <w:t xml:space="preserve">КЛИНИЧКИ ЦЕНТАР ВОЈВОДИНЕ, </w:t>
            </w:r>
          </w:p>
          <w:p w14:paraId="5086FA93" w14:textId="77777777" w:rsidR="00B439EB" w:rsidRPr="00B439EB" w:rsidRDefault="00B439EB" w:rsidP="00B439EB">
            <w:pPr>
              <w:jc w:val="both"/>
              <w:rPr>
                <w:sz w:val="22"/>
                <w:szCs w:val="22"/>
                <w:lang w:val="sr-Cyrl-CS"/>
              </w:rPr>
            </w:pPr>
            <w:r w:rsidRPr="00B439EB">
              <w:rPr>
                <w:sz w:val="22"/>
                <w:szCs w:val="22"/>
                <w:lang w:val="sr-Cyrl-CS"/>
              </w:rPr>
              <w:t>ул. Хајдук Вељкова бр. 1, Нови Сад</w:t>
            </w:r>
          </w:p>
          <w:p w14:paraId="6547A7A0" w14:textId="77777777" w:rsidR="00B439EB" w:rsidRPr="00B439EB" w:rsidRDefault="00B439EB" w:rsidP="00B439EB">
            <w:pPr>
              <w:jc w:val="both"/>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sz w:val="22"/>
                <w:szCs w:val="22"/>
                <w:lang w:val="sr-Latn-CS"/>
              </w:rPr>
              <w:t>101696893</w:t>
            </w:r>
            <w:r w:rsidRPr="00B439EB">
              <w:rPr>
                <w:b/>
                <w:sz w:val="22"/>
                <w:szCs w:val="22"/>
                <w:lang w:val="sr-Cyrl-CS"/>
              </w:rPr>
              <w:t xml:space="preserve">  Матични број:</w:t>
            </w:r>
            <w:r w:rsidRPr="00B439EB">
              <w:rPr>
                <w:sz w:val="22"/>
                <w:szCs w:val="22"/>
              </w:rPr>
              <w:t xml:space="preserve"> </w:t>
            </w:r>
            <w:r w:rsidRPr="00B439EB">
              <w:rPr>
                <w:sz w:val="22"/>
                <w:szCs w:val="22"/>
                <w:lang w:val="sr-Cyrl-CS"/>
              </w:rPr>
              <w:t>08664161</w:t>
            </w:r>
          </w:p>
          <w:p w14:paraId="08F6973F" w14:textId="77777777" w:rsidR="00B439EB" w:rsidRPr="00B439EB" w:rsidRDefault="00B439EB" w:rsidP="00B439EB">
            <w:pPr>
              <w:jc w:val="both"/>
              <w:rPr>
                <w:sz w:val="22"/>
                <w:szCs w:val="22"/>
                <w:lang w:val="sr-Cyrl-CS"/>
              </w:rPr>
            </w:pPr>
            <w:r w:rsidRPr="00B439EB">
              <w:rPr>
                <w:b/>
                <w:sz w:val="22"/>
                <w:szCs w:val="22"/>
                <w:lang w:val="sr-Cyrl-CS"/>
              </w:rPr>
              <w:t xml:space="preserve">Текући рачун: </w:t>
            </w:r>
            <w:r w:rsidRPr="00B439EB">
              <w:rPr>
                <w:sz w:val="22"/>
                <w:szCs w:val="22"/>
                <w:lang w:val="sr-Cyrl-CS"/>
              </w:rPr>
              <w:t>840-577661-50,</w:t>
            </w:r>
            <w:r w:rsidRPr="00B439EB">
              <w:rPr>
                <w:b/>
                <w:sz w:val="22"/>
                <w:szCs w:val="22"/>
                <w:lang w:val="sr-Cyrl-CS"/>
              </w:rPr>
              <w:t xml:space="preserve"> код: </w:t>
            </w:r>
            <w:r w:rsidRPr="00B439EB">
              <w:rPr>
                <w:sz w:val="22"/>
                <w:szCs w:val="22"/>
                <w:lang w:val="sr-Cyrl-CS"/>
              </w:rPr>
              <w:t>Управа за трезор РС, Мин. финансија.</w:t>
            </w:r>
          </w:p>
          <w:p w14:paraId="7714F17F" w14:textId="77777777" w:rsidR="00B439EB" w:rsidRPr="00B439EB" w:rsidRDefault="00B439EB" w:rsidP="00B439EB">
            <w:pPr>
              <w:jc w:val="both"/>
              <w:rPr>
                <w:b/>
                <w:sz w:val="22"/>
                <w:szCs w:val="22"/>
                <w:lang w:val="sr-Cyrl-CS"/>
              </w:rPr>
            </w:pPr>
          </w:p>
        </w:tc>
      </w:tr>
    </w:tbl>
    <w:p w14:paraId="7C593031" w14:textId="77777777" w:rsidR="00B439EB" w:rsidRPr="00B439EB" w:rsidRDefault="00B439EB" w:rsidP="00B439EB">
      <w:pPr>
        <w:ind w:firstLine="720"/>
        <w:jc w:val="both"/>
        <w:rPr>
          <w:sz w:val="22"/>
          <w:szCs w:val="22"/>
          <w:lang w:val="sr-Cyrl-CS"/>
        </w:rPr>
      </w:pPr>
      <w:r w:rsidRPr="00B439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9EB">
        <w:rPr>
          <w:b/>
          <w:noProof/>
          <w:sz w:val="22"/>
          <w:szCs w:val="22"/>
        </w:rPr>
        <w:t>за извршење уговорне обавезе</w:t>
      </w:r>
      <w:r w:rsidRPr="00B439EB">
        <w:rPr>
          <w:b/>
          <w:noProof/>
          <w:sz w:val="22"/>
          <w:szCs w:val="22"/>
          <w:lang w:val="sr-Cyrl-RS"/>
        </w:rPr>
        <w:t>,</w:t>
      </w:r>
      <w:r w:rsidRPr="00B439EB">
        <w:rPr>
          <w:sz w:val="22"/>
          <w:szCs w:val="22"/>
          <w:lang w:val="sr-Cyrl-CS"/>
        </w:rPr>
        <w:t xml:space="preserve"> и овлашћује меничног повериоца да предату меницу може попунити </w:t>
      </w:r>
      <w:r w:rsidRPr="00B439EB">
        <w:rPr>
          <w:b/>
          <w:sz w:val="22"/>
          <w:szCs w:val="22"/>
          <w:lang w:val="sr-Cyrl-CS"/>
        </w:rPr>
        <w:t xml:space="preserve">на износ од 10% од уговорене вредности без ПДВ-а </w:t>
      </w:r>
      <w:r w:rsidRPr="00B439EB">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439EB">
        <w:rPr>
          <w:sz w:val="22"/>
          <w:szCs w:val="22"/>
          <w:lang w:val="sr-Latn-RS"/>
        </w:rPr>
        <w:t xml:space="preserve">, </w:t>
      </w:r>
      <w:r w:rsidRPr="00B439EB">
        <w:rPr>
          <w:sz w:val="22"/>
          <w:szCs w:val="22"/>
          <w:lang w:val="sr-Cyrl-CS"/>
        </w:rPr>
        <w:t>назив јавне набавке _____________________</w:t>
      </w:r>
      <w:r w:rsidRPr="00B439EB">
        <w:rPr>
          <w:sz w:val="22"/>
          <w:szCs w:val="22"/>
          <w:lang w:val="sr-Cyrl-RS"/>
        </w:rPr>
        <w:t xml:space="preserve"> </w:t>
      </w:r>
      <w:r w:rsidRPr="00B439E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049ACADB" w14:textId="77777777" w:rsidR="00B439EB" w:rsidRPr="00B439EB" w:rsidRDefault="00B439EB" w:rsidP="00B439EB">
      <w:pPr>
        <w:ind w:firstLine="720"/>
        <w:jc w:val="both"/>
        <w:rPr>
          <w:sz w:val="22"/>
          <w:szCs w:val="22"/>
          <w:lang w:val="sr-Cyrl-CS"/>
        </w:rPr>
      </w:pPr>
    </w:p>
    <w:p w14:paraId="4164DB32" w14:textId="77777777" w:rsidR="00B439EB" w:rsidRPr="00B439EB" w:rsidRDefault="00B439EB" w:rsidP="00B439EB">
      <w:pPr>
        <w:ind w:firstLine="720"/>
        <w:jc w:val="both"/>
        <w:rPr>
          <w:sz w:val="22"/>
          <w:szCs w:val="22"/>
          <w:lang w:val="sr-Cyrl-CS"/>
        </w:rPr>
      </w:pPr>
      <w:r w:rsidRPr="00B439EB">
        <w:rPr>
          <w:sz w:val="22"/>
          <w:szCs w:val="22"/>
          <w:lang w:val="sr-Cyrl-CS"/>
        </w:rPr>
        <w:t xml:space="preserve">Рок важности менице и меничног овлашћења ______________ (најмање </w:t>
      </w:r>
      <w:r w:rsidRPr="00B439EB">
        <w:rPr>
          <w:sz w:val="22"/>
          <w:szCs w:val="22"/>
        </w:rPr>
        <w:t>3</w:t>
      </w:r>
      <w:r w:rsidRPr="00B439EB">
        <w:rPr>
          <w:sz w:val="22"/>
          <w:szCs w:val="22"/>
          <w:lang w:val="sr-Latn-RS"/>
        </w:rPr>
        <w:t>0</w:t>
      </w:r>
      <w:r w:rsidRPr="00B439EB">
        <w:rPr>
          <w:sz w:val="22"/>
          <w:szCs w:val="22"/>
          <w:lang w:val="sr-Cyrl-CS"/>
        </w:rPr>
        <w:t xml:space="preserve"> дана дужи од дана рока за коначно извршење обавеза за које се меница и менично овлашћење  издаје).</w:t>
      </w:r>
    </w:p>
    <w:p w14:paraId="5539EA60" w14:textId="77777777" w:rsidR="00B439EB" w:rsidRPr="00B439EB" w:rsidRDefault="00B439EB" w:rsidP="00B439EB">
      <w:pPr>
        <w:ind w:firstLine="720"/>
        <w:jc w:val="both"/>
        <w:rPr>
          <w:sz w:val="22"/>
          <w:szCs w:val="22"/>
          <w:lang w:val="sr-Cyrl-CS"/>
        </w:rPr>
      </w:pPr>
    </w:p>
    <w:p w14:paraId="29E13D38" w14:textId="77777777" w:rsidR="00B439EB" w:rsidRPr="00B439EB" w:rsidRDefault="00B439EB" w:rsidP="00B439EB">
      <w:pPr>
        <w:ind w:firstLine="720"/>
        <w:jc w:val="both"/>
        <w:rPr>
          <w:sz w:val="22"/>
          <w:szCs w:val="22"/>
          <w:lang w:val="sr-Cyrl-CS"/>
        </w:rPr>
      </w:pPr>
      <w:r w:rsidRPr="00B439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0F646BD" w14:textId="77777777" w:rsidR="00B439EB" w:rsidRPr="00B439EB" w:rsidRDefault="00B439EB" w:rsidP="00B439EB">
      <w:pPr>
        <w:ind w:firstLine="720"/>
        <w:jc w:val="both"/>
        <w:rPr>
          <w:sz w:val="22"/>
          <w:szCs w:val="22"/>
          <w:lang w:val="ru-RU"/>
        </w:rPr>
      </w:pPr>
      <w:r w:rsidRPr="00B439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049FBF" w14:textId="77777777" w:rsidR="00B439EB" w:rsidRPr="00B439EB" w:rsidRDefault="00B439EB" w:rsidP="00B439EB">
      <w:pPr>
        <w:ind w:firstLine="720"/>
        <w:jc w:val="both"/>
        <w:rPr>
          <w:sz w:val="22"/>
          <w:szCs w:val="22"/>
          <w:lang w:val="ru-RU"/>
        </w:rPr>
      </w:pPr>
      <w:r w:rsidRPr="00B439EB">
        <w:rPr>
          <w:sz w:val="22"/>
          <w:szCs w:val="22"/>
          <w:lang w:val="ru-RU"/>
        </w:rPr>
        <w:t>Ово менично писмо – овлашћење сачињено је у 2 (два) истоветна</w:t>
      </w:r>
      <w:r w:rsidRPr="00B439EB">
        <w:rPr>
          <w:b/>
          <w:sz w:val="22"/>
          <w:szCs w:val="22"/>
          <w:lang w:val="ru-RU"/>
        </w:rPr>
        <w:t xml:space="preserve"> </w:t>
      </w:r>
      <w:r w:rsidRPr="00B439EB">
        <w:rPr>
          <w:sz w:val="22"/>
          <w:szCs w:val="22"/>
          <w:lang w:val="ru-RU"/>
        </w:rPr>
        <w:t>примерка, од којих је 1 (један) примерак за Повериоца, а 1 (један) задржава Дужник.</w:t>
      </w:r>
    </w:p>
    <w:p w14:paraId="2371291F" w14:textId="77777777" w:rsidR="00B439EB" w:rsidRPr="00B439EB" w:rsidRDefault="00B439EB" w:rsidP="00B439EB">
      <w:pPr>
        <w:jc w:val="both"/>
        <w:rPr>
          <w:sz w:val="22"/>
          <w:szCs w:val="22"/>
          <w:lang w:val="sr-Cyrl-CS"/>
        </w:rPr>
      </w:pPr>
    </w:p>
    <w:p w14:paraId="47434FB8" w14:textId="77777777" w:rsidR="00B439EB" w:rsidRPr="00B439EB" w:rsidRDefault="00B439EB" w:rsidP="00B439EB">
      <w:pPr>
        <w:jc w:val="both"/>
        <w:rPr>
          <w:sz w:val="22"/>
          <w:szCs w:val="22"/>
          <w:lang w:val="sr-Cyrl-CS"/>
        </w:rPr>
      </w:pPr>
      <w:r w:rsidRPr="00B439EB">
        <w:rPr>
          <w:sz w:val="22"/>
          <w:szCs w:val="22"/>
          <w:lang w:val="ru-RU"/>
        </w:rPr>
        <w:t xml:space="preserve">Прилог: - Меница серијски број </w:t>
      </w:r>
      <w:r w:rsidRPr="00B439EB">
        <w:rPr>
          <w:sz w:val="22"/>
          <w:szCs w:val="22"/>
          <w:lang w:val="sr-Cyrl-CS"/>
        </w:rPr>
        <w:t xml:space="preserve">_____________________  </w:t>
      </w:r>
    </w:p>
    <w:p w14:paraId="7C562E4A" w14:textId="77777777" w:rsidR="00B439EB" w:rsidRPr="00B439EB" w:rsidRDefault="00B439EB" w:rsidP="00B439EB">
      <w:pPr>
        <w:jc w:val="both"/>
        <w:rPr>
          <w:sz w:val="22"/>
          <w:szCs w:val="22"/>
          <w:lang w:val="sr-Cyrl-CS"/>
        </w:rPr>
      </w:pPr>
      <w:r w:rsidRPr="00B439EB">
        <w:rPr>
          <w:sz w:val="22"/>
          <w:szCs w:val="22"/>
          <w:lang w:val="sr-Cyrl-CS"/>
        </w:rPr>
        <w:t xml:space="preserve">               - Копија картона депонованих потписа</w:t>
      </w:r>
    </w:p>
    <w:p w14:paraId="113AD508"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rFonts w:eastAsia="TimesNewRomanPSMT"/>
          <w:bCs/>
          <w:iCs/>
          <w:sz w:val="22"/>
          <w:szCs w:val="22"/>
          <w:lang w:val="sr-Cyrl-CS"/>
        </w:rPr>
        <w:t>ОП образац</w:t>
      </w:r>
    </w:p>
    <w:p w14:paraId="190B4908"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noProof/>
          <w:sz w:val="22"/>
          <w:szCs w:val="22"/>
        </w:rPr>
        <w:t>Копија извода из Регистра  меница и овлашћења</w:t>
      </w:r>
    </w:p>
    <w:p w14:paraId="60FD896D" w14:textId="77777777" w:rsidR="00B439EB" w:rsidRPr="00B439EB" w:rsidRDefault="00B439EB" w:rsidP="00B439EB">
      <w:pPr>
        <w:ind w:firstLine="720"/>
        <w:jc w:val="both"/>
        <w:rPr>
          <w:sz w:val="22"/>
          <w:szCs w:val="22"/>
          <w:lang w:val="sr-Cyrl-CS"/>
        </w:rPr>
      </w:pPr>
      <w:r w:rsidRPr="00B439E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B439EB" w:rsidRPr="00B439EB" w14:paraId="749EC2AC" w14:textId="77777777" w:rsidTr="00B439EB">
        <w:tc>
          <w:tcPr>
            <w:tcW w:w="4428" w:type="dxa"/>
            <w:shd w:val="clear" w:color="auto" w:fill="auto"/>
          </w:tcPr>
          <w:p w14:paraId="798E0C69" w14:textId="77777777" w:rsidR="00B439EB" w:rsidRPr="00B439EB" w:rsidRDefault="00B439EB" w:rsidP="00B439EB">
            <w:pPr>
              <w:jc w:val="both"/>
              <w:rPr>
                <w:b/>
                <w:sz w:val="22"/>
                <w:szCs w:val="22"/>
                <w:lang w:val="sr-Cyrl-CS"/>
              </w:rPr>
            </w:pPr>
          </w:p>
        </w:tc>
        <w:tc>
          <w:tcPr>
            <w:tcW w:w="1260" w:type="dxa"/>
            <w:shd w:val="clear" w:color="auto" w:fill="auto"/>
          </w:tcPr>
          <w:p w14:paraId="597F14F9" w14:textId="77777777" w:rsidR="00B439EB" w:rsidRPr="00B439EB" w:rsidRDefault="00B439EB" w:rsidP="00B439EB">
            <w:pPr>
              <w:jc w:val="both"/>
              <w:rPr>
                <w:b/>
                <w:sz w:val="22"/>
                <w:szCs w:val="22"/>
                <w:lang w:val="sr-Cyrl-CS"/>
              </w:rPr>
            </w:pPr>
          </w:p>
        </w:tc>
        <w:tc>
          <w:tcPr>
            <w:tcW w:w="4140" w:type="dxa"/>
            <w:shd w:val="clear" w:color="auto" w:fill="auto"/>
          </w:tcPr>
          <w:p w14:paraId="7B5485D2" w14:textId="77777777" w:rsidR="00B439EB" w:rsidRPr="00B439EB" w:rsidRDefault="00B439EB" w:rsidP="00B439EB">
            <w:pPr>
              <w:jc w:val="center"/>
              <w:rPr>
                <w:b/>
                <w:sz w:val="22"/>
                <w:szCs w:val="22"/>
                <w:lang w:val="sr-Cyrl-CS"/>
              </w:rPr>
            </w:pPr>
          </w:p>
        </w:tc>
      </w:tr>
      <w:tr w:rsidR="00B439EB" w:rsidRPr="00B439EB" w14:paraId="28EB8E72" w14:textId="77777777" w:rsidTr="00B439EB">
        <w:trPr>
          <w:trHeight w:val="212"/>
        </w:trPr>
        <w:tc>
          <w:tcPr>
            <w:tcW w:w="4428" w:type="dxa"/>
            <w:shd w:val="clear" w:color="auto" w:fill="auto"/>
          </w:tcPr>
          <w:p w14:paraId="099F2438" w14:textId="77777777" w:rsidR="00B439EB" w:rsidRPr="00B439EB" w:rsidRDefault="00B439EB" w:rsidP="00B439EB">
            <w:pPr>
              <w:jc w:val="center"/>
              <w:rPr>
                <w:b/>
                <w:sz w:val="22"/>
                <w:szCs w:val="22"/>
                <w:lang w:val="sr-Cyrl-CS"/>
              </w:rPr>
            </w:pPr>
            <w:r w:rsidRPr="00B439EB">
              <w:rPr>
                <w:b/>
                <w:sz w:val="22"/>
                <w:szCs w:val="22"/>
                <w:lang w:val="sr-Cyrl-CS"/>
              </w:rPr>
              <w:t>Место и датум издавања Овлашћења:</w:t>
            </w:r>
          </w:p>
        </w:tc>
        <w:tc>
          <w:tcPr>
            <w:tcW w:w="1260" w:type="dxa"/>
            <w:shd w:val="clear" w:color="auto" w:fill="auto"/>
          </w:tcPr>
          <w:p w14:paraId="393D22D4" w14:textId="77777777" w:rsidR="00B439EB" w:rsidRPr="00B439EB" w:rsidRDefault="00B439EB" w:rsidP="00B439EB">
            <w:pPr>
              <w:jc w:val="both"/>
              <w:rPr>
                <w:b/>
                <w:sz w:val="22"/>
                <w:szCs w:val="22"/>
                <w:lang w:val="sr-Cyrl-CS"/>
              </w:rPr>
            </w:pPr>
          </w:p>
        </w:tc>
        <w:tc>
          <w:tcPr>
            <w:tcW w:w="4140" w:type="dxa"/>
            <w:shd w:val="clear" w:color="auto" w:fill="auto"/>
          </w:tcPr>
          <w:p w14:paraId="796DF87A" w14:textId="77777777" w:rsidR="00B439EB" w:rsidRPr="00B439EB" w:rsidRDefault="00B439EB" w:rsidP="00B439EB">
            <w:pPr>
              <w:rPr>
                <w:b/>
                <w:sz w:val="22"/>
                <w:szCs w:val="22"/>
                <w:lang w:val="sr-Cyrl-CS"/>
              </w:rPr>
            </w:pPr>
            <w:r w:rsidRPr="00B439EB">
              <w:rPr>
                <w:b/>
                <w:sz w:val="22"/>
                <w:szCs w:val="22"/>
                <w:lang w:val="sr-Cyrl-CS"/>
              </w:rPr>
              <w:t>ДУЖНИК – ИЗДАВАЛАЦ МЕНИЦЕ</w:t>
            </w:r>
          </w:p>
          <w:p w14:paraId="0AE25BE1" w14:textId="77777777" w:rsidR="00B439EB" w:rsidRPr="00B439EB" w:rsidRDefault="00B439EB" w:rsidP="00B439EB">
            <w:pPr>
              <w:jc w:val="center"/>
              <w:rPr>
                <w:b/>
                <w:sz w:val="22"/>
                <w:szCs w:val="22"/>
                <w:lang w:val="sr-Cyrl-CS"/>
              </w:rPr>
            </w:pPr>
          </w:p>
        </w:tc>
      </w:tr>
      <w:tr w:rsidR="00B439EB" w:rsidRPr="00B439EB" w14:paraId="4EC53C19" w14:textId="77777777" w:rsidTr="00B439EB">
        <w:tc>
          <w:tcPr>
            <w:tcW w:w="4428" w:type="dxa"/>
            <w:tcBorders>
              <w:bottom w:val="single" w:sz="4" w:space="0" w:color="auto"/>
            </w:tcBorders>
            <w:shd w:val="clear" w:color="auto" w:fill="auto"/>
          </w:tcPr>
          <w:p w14:paraId="6FC47EBB" w14:textId="77777777" w:rsidR="00B439EB" w:rsidRPr="00B439EB" w:rsidRDefault="00B439EB" w:rsidP="00B439EB">
            <w:pPr>
              <w:rPr>
                <w:sz w:val="22"/>
                <w:szCs w:val="22"/>
                <w:lang w:val="sr-Cyrl-CS"/>
              </w:rPr>
            </w:pPr>
          </w:p>
        </w:tc>
        <w:tc>
          <w:tcPr>
            <w:tcW w:w="1260" w:type="dxa"/>
            <w:shd w:val="clear" w:color="auto" w:fill="auto"/>
          </w:tcPr>
          <w:p w14:paraId="603ECB89" w14:textId="77777777" w:rsidR="00B439EB" w:rsidRPr="00B439EB" w:rsidRDefault="00B439EB" w:rsidP="00B439EB">
            <w:pPr>
              <w:jc w:val="center"/>
              <w:rPr>
                <w:b/>
                <w:sz w:val="22"/>
                <w:szCs w:val="22"/>
                <w:lang w:val="sr-Cyrl-CS"/>
              </w:rPr>
            </w:pPr>
            <w:r w:rsidRPr="00B439EB">
              <w:rPr>
                <w:sz w:val="22"/>
                <w:szCs w:val="22"/>
                <w:lang w:val="sr-Cyrl-CS"/>
              </w:rPr>
              <w:t>МП</w:t>
            </w:r>
          </w:p>
        </w:tc>
        <w:tc>
          <w:tcPr>
            <w:tcW w:w="4140" w:type="dxa"/>
            <w:tcBorders>
              <w:bottom w:val="single" w:sz="4" w:space="0" w:color="auto"/>
            </w:tcBorders>
            <w:shd w:val="clear" w:color="auto" w:fill="auto"/>
          </w:tcPr>
          <w:p w14:paraId="64132D7F" w14:textId="77777777" w:rsidR="00B439EB" w:rsidRPr="00B439EB" w:rsidRDefault="00B439EB" w:rsidP="00B439EB">
            <w:pPr>
              <w:rPr>
                <w:b/>
                <w:sz w:val="22"/>
                <w:szCs w:val="22"/>
                <w:lang w:val="sr-Cyrl-CS"/>
              </w:rPr>
            </w:pPr>
          </w:p>
        </w:tc>
      </w:tr>
      <w:tr w:rsidR="00B439EB" w:rsidRPr="006D04C9" w14:paraId="6F2D120B" w14:textId="77777777" w:rsidTr="00B439EB">
        <w:tc>
          <w:tcPr>
            <w:tcW w:w="4428" w:type="dxa"/>
            <w:tcBorders>
              <w:top w:val="single" w:sz="4" w:space="0" w:color="auto"/>
            </w:tcBorders>
            <w:shd w:val="clear" w:color="auto" w:fill="auto"/>
          </w:tcPr>
          <w:p w14:paraId="7F9F788C" w14:textId="77777777" w:rsidR="00B439EB" w:rsidRPr="00B439EB" w:rsidRDefault="00B439EB" w:rsidP="00B439EB">
            <w:pPr>
              <w:jc w:val="both"/>
              <w:rPr>
                <w:b/>
                <w:sz w:val="22"/>
                <w:szCs w:val="22"/>
                <w:lang w:val="sr-Cyrl-CS"/>
              </w:rPr>
            </w:pPr>
          </w:p>
        </w:tc>
        <w:tc>
          <w:tcPr>
            <w:tcW w:w="1260" w:type="dxa"/>
            <w:shd w:val="clear" w:color="auto" w:fill="auto"/>
          </w:tcPr>
          <w:p w14:paraId="23E0A186" w14:textId="77777777" w:rsidR="00B439EB" w:rsidRPr="00B439EB" w:rsidRDefault="00B439EB" w:rsidP="00B439EB">
            <w:pPr>
              <w:jc w:val="right"/>
              <w:rPr>
                <w:sz w:val="22"/>
                <w:szCs w:val="22"/>
                <w:lang w:val="sr-Cyrl-CS"/>
              </w:rPr>
            </w:pPr>
          </w:p>
          <w:p w14:paraId="7BA16585" w14:textId="77777777" w:rsidR="00B439EB" w:rsidRPr="00B439EB" w:rsidRDefault="00B439EB" w:rsidP="00B439EB">
            <w:pPr>
              <w:jc w:val="right"/>
              <w:rPr>
                <w:sz w:val="22"/>
                <w:szCs w:val="22"/>
                <w:lang w:val="sr-Cyrl-CS"/>
              </w:rPr>
            </w:pPr>
          </w:p>
        </w:tc>
        <w:tc>
          <w:tcPr>
            <w:tcW w:w="4140" w:type="dxa"/>
            <w:tcBorders>
              <w:top w:val="single" w:sz="4" w:space="0" w:color="auto"/>
            </w:tcBorders>
            <w:shd w:val="clear" w:color="auto" w:fill="auto"/>
          </w:tcPr>
          <w:p w14:paraId="79C0A955" w14:textId="77777777" w:rsidR="00B439EB" w:rsidRPr="00B439EB" w:rsidRDefault="00B439EB" w:rsidP="00B439EB">
            <w:pPr>
              <w:jc w:val="center"/>
              <w:rPr>
                <w:b/>
                <w:sz w:val="22"/>
                <w:szCs w:val="22"/>
                <w:lang w:val="sr-Cyrl-CS"/>
              </w:rPr>
            </w:pPr>
            <w:r w:rsidRPr="00B439EB">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B6995B9" w14:textId="77777777" w:rsidR="006D04C9" w:rsidRPr="00B439EB" w:rsidRDefault="006D04C9" w:rsidP="006D04C9"/>
    <w:tbl>
      <w:tblPr>
        <w:tblW w:w="9286" w:type="dxa"/>
        <w:tblLook w:val="01E0" w:firstRow="1" w:lastRow="1" w:firstColumn="1" w:lastColumn="1" w:noHBand="0" w:noVBand="0"/>
      </w:tblPr>
      <w:tblGrid>
        <w:gridCol w:w="9286"/>
      </w:tblGrid>
      <w:tr w:rsidR="00B439EB" w:rsidRPr="00B439EB" w14:paraId="58732DDF" w14:textId="77777777" w:rsidTr="00B439EB">
        <w:tc>
          <w:tcPr>
            <w:tcW w:w="9286" w:type="dxa"/>
            <w:shd w:val="clear" w:color="auto" w:fill="auto"/>
          </w:tcPr>
          <w:p w14:paraId="65CB948A" w14:textId="77777777" w:rsidR="00B439EB" w:rsidRPr="00B439EB" w:rsidRDefault="00B439EB" w:rsidP="00B439EB">
            <w:pPr>
              <w:ind w:firstLine="720"/>
              <w:jc w:val="both"/>
              <w:rPr>
                <w:sz w:val="22"/>
                <w:szCs w:val="22"/>
                <w:lang w:val="sr-Cyrl-CS"/>
              </w:rPr>
            </w:pPr>
            <w:r w:rsidRPr="00B439E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E0E5D0E" w14:textId="77777777" w:rsidR="00B439EB" w:rsidRPr="00B439EB" w:rsidRDefault="00B439EB" w:rsidP="00B439EB">
            <w:pPr>
              <w:ind w:firstLine="720"/>
              <w:rPr>
                <w:sz w:val="22"/>
                <w:szCs w:val="22"/>
                <w:lang w:val="sr-Cyrl-CS"/>
              </w:rPr>
            </w:pPr>
          </w:p>
          <w:tbl>
            <w:tblPr>
              <w:tblW w:w="0" w:type="auto"/>
              <w:tblLook w:val="01E0" w:firstRow="1" w:lastRow="1" w:firstColumn="1" w:lastColumn="1" w:noHBand="0" w:noVBand="0"/>
            </w:tblPr>
            <w:tblGrid>
              <w:gridCol w:w="1490"/>
              <w:gridCol w:w="7580"/>
            </w:tblGrid>
            <w:tr w:rsidR="00B439EB" w:rsidRPr="00B439EB" w14:paraId="6BCAE6C7" w14:textId="77777777" w:rsidTr="00B439EB">
              <w:tc>
                <w:tcPr>
                  <w:tcW w:w="1548" w:type="dxa"/>
                  <w:shd w:val="clear" w:color="auto" w:fill="auto"/>
                </w:tcPr>
                <w:p w14:paraId="1814C3A5" w14:textId="77777777" w:rsidR="00B439EB" w:rsidRPr="00B439EB" w:rsidRDefault="00B439EB" w:rsidP="00B439EB">
                  <w:pPr>
                    <w:rPr>
                      <w:b/>
                      <w:sz w:val="22"/>
                      <w:szCs w:val="22"/>
                      <w:lang w:val="sr-Cyrl-CS"/>
                    </w:rPr>
                  </w:pPr>
                  <w:r w:rsidRPr="00B439EB">
                    <w:rPr>
                      <w:b/>
                      <w:sz w:val="22"/>
                      <w:szCs w:val="22"/>
                      <w:lang w:val="sr-Cyrl-CS"/>
                    </w:rPr>
                    <w:t>ДУЖНИК:</w:t>
                  </w:r>
                </w:p>
              </w:tc>
              <w:tc>
                <w:tcPr>
                  <w:tcW w:w="8100" w:type="dxa"/>
                  <w:shd w:val="clear" w:color="auto" w:fill="auto"/>
                </w:tcPr>
                <w:p w14:paraId="6FA25772" w14:textId="77777777" w:rsidR="00B439EB" w:rsidRPr="00B439EB" w:rsidRDefault="00B439EB" w:rsidP="00B439EB">
                  <w:pPr>
                    <w:rPr>
                      <w:b/>
                      <w:sz w:val="22"/>
                      <w:szCs w:val="22"/>
                      <w:lang w:val="sr-Cyrl-CS"/>
                    </w:rPr>
                  </w:pPr>
                  <w:r w:rsidRPr="00B439EB">
                    <w:rPr>
                      <w:b/>
                      <w:sz w:val="22"/>
                      <w:szCs w:val="22"/>
                      <w:lang w:val="sr-Cyrl-CS"/>
                    </w:rPr>
                    <w:t>Пун назив и седиште:_____________________________________________</w:t>
                  </w:r>
                </w:p>
                <w:p w14:paraId="4201ADB2" w14:textId="77777777" w:rsidR="00B439EB" w:rsidRPr="00B439EB" w:rsidRDefault="00B439EB" w:rsidP="00B439EB">
                  <w:pPr>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b/>
                      <w:sz w:val="22"/>
                      <w:szCs w:val="22"/>
                      <w:lang w:val="sr-Latn-CS"/>
                    </w:rPr>
                    <w:t>_______________</w:t>
                  </w:r>
                  <w:r w:rsidRPr="00B439EB">
                    <w:rPr>
                      <w:b/>
                      <w:sz w:val="22"/>
                      <w:szCs w:val="22"/>
                      <w:lang w:val="sr-Cyrl-CS"/>
                    </w:rPr>
                    <w:t>______  Матични број:________________________</w:t>
                  </w:r>
                </w:p>
                <w:p w14:paraId="5571541D" w14:textId="77777777" w:rsidR="00B439EB" w:rsidRPr="00B439EB" w:rsidRDefault="00B439EB" w:rsidP="00B439EB">
                  <w:pPr>
                    <w:rPr>
                      <w:b/>
                      <w:sz w:val="22"/>
                      <w:szCs w:val="22"/>
                      <w:lang w:val="sr-Cyrl-CS"/>
                    </w:rPr>
                  </w:pPr>
                  <w:r w:rsidRPr="00B439EB">
                    <w:rPr>
                      <w:b/>
                      <w:sz w:val="22"/>
                      <w:szCs w:val="22"/>
                      <w:lang w:val="sr-Cyrl-CS"/>
                    </w:rPr>
                    <w:t>Текући рачун:__________________код: _________________(назив банке),</w:t>
                  </w:r>
                </w:p>
                <w:p w14:paraId="77B4BD31" w14:textId="77777777" w:rsidR="00B439EB" w:rsidRPr="00B439EB" w:rsidRDefault="00B439EB" w:rsidP="00B439EB">
                  <w:pPr>
                    <w:rPr>
                      <w:b/>
                      <w:sz w:val="22"/>
                      <w:szCs w:val="22"/>
                      <w:lang w:val="sr-Cyrl-CS"/>
                    </w:rPr>
                  </w:pPr>
                </w:p>
              </w:tc>
            </w:tr>
          </w:tbl>
          <w:p w14:paraId="6204425F" w14:textId="77777777" w:rsidR="00B439EB" w:rsidRPr="00B439EB" w:rsidRDefault="00B439EB" w:rsidP="00B439EB">
            <w:pPr>
              <w:jc w:val="center"/>
              <w:rPr>
                <w:b/>
                <w:sz w:val="22"/>
                <w:szCs w:val="22"/>
                <w:lang w:val="sr-Cyrl-CS"/>
              </w:rPr>
            </w:pPr>
            <w:r w:rsidRPr="00B439EB">
              <w:rPr>
                <w:b/>
                <w:sz w:val="22"/>
                <w:szCs w:val="22"/>
                <w:lang w:val="sr-Cyrl-CS"/>
              </w:rPr>
              <w:t>И з д а ј е</w:t>
            </w:r>
          </w:p>
        </w:tc>
      </w:tr>
    </w:tbl>
    <w:p w14:paraId="55B3AB69" w14:textId="77777777" w:rsidR="00B439EB" w:rsidRPr="00B439EB" w:rsidRDefault="00B439EB" w:rsidP="00B439EB">
      <w:pPr>
        <w:rPr>
          <w:b/>
          <w:sz w:val="22"/>
          <w:szCs w:val="22"/>
          <w:lang w:val="sr-Cyrl-CS"/>
        </w:rPr>
      </w:pPr>
    </w:p>
    <w:p w14:paraId="68C3CE75" w14:textId="77777777" w:rsidR="00B439EB" w:rsidRPr="00B439EB" w:rsidRDefault="00B439EB" w:rsidP="00B439EB">
      <w:pPr>
        <w:jc w:val="center"/>
        <w:rPr>
          <w:b/>
          <w:sz w:val="28"/>
          <w:szCs w:val="28"/>
          <w:lang w:val="sr-Cyrl-CS"/>
        </w:rPr>
      </w:pPr>
      <w:r w:rsidRPr="00B439EB">
        <w:rPr>
          <w:b/>
          <w:sz w:val="28"/>
          <w:szCs w:val="28"/>
          <w:lang w:val="sr-Cyrl-CS"/>
        </w:rPr>
        <w:t>МЕНИЧНО ПИСМО – ОВЛАШЋЕЊЕ</w:t>
      </w:r>
    </w:p>
    <w:p w14:paraId="3AD44D40" w14:textId="77777777" w:rsidR="00B439EB" w:rsidRPr="00B439EB" w:rsidRDefault="00B439EB" w:rsidP="00B439EB">
      <w:pPr>
        <w:jc w:val="center"/>
        <w:rPr>
          <w:b/>
          <w:sz w:val="22"/>
          <w:szCs w:val="22"/>
          <w:lang w:val="sr-Cyrl-CS"/>
        </w:rPr>
      </w:pPr>
      <w:r w:rsidRPr="00B439EB">
        <w:rPr>
          <w:b/>
          <w:sz w:val="22"/>
          <w:szCs w:val="22"/>
          <w:lang w:val="sr-Cyrl-CS"/>
        </w:rPr>
        <w:t>ЗА КОРИСНИКА БЛАНКО СОЛО МЕНИЦЕ</w:t>
      </w:r>
    </w:p>
    <w:p w14:paraId="7DA4558E" w14:textId="77777777" w:rsidR="00B439EB" w:rsidRPr="00B439EB" w:rsidRDefault="00B439EB" w:rsidP="00B439EB">
      <w:pPr>
        <w:rPr>
          <w:b/>
          <w:sz w:val="22"/>
          <w:szCs w:val="22"/>
          <w:lang w:val="sr-Cyrl-CS"/>
        </w:rPr>
      </w:pPr>
    </w:p>
    <w:tbl>
      <w:tblPr>
        <w:tblW w:w="0" w:type="auto"/>
        <w:tblLook w:val="01E0" w:firstRow="1" w:lastRow="1" w:firstColumn="1" w:lastColumn="1" w:noHBand="0" w:noVBand="0"/>
      </w:tblPr>
      <w:tblGrid>
        <w:gridCol w:w="1587"/>
        <w:gridCol w:w="7699"/>
      </w:tblGrid>
      <w:tr w:rsidR="00B439EB" w:rsidRPr="00B439EB" w14:paraId="48E2E55D" w14:textId="77777777" w:rsidTr="00B439EB">
        <w:tc>
          <w:tcPr>
            <w:tcW w:w="1548" w:type="dxa"/>
            <w:shd w:val="clear" w:color="auto" w:fill="auto"/>
          </w:tcPr>
          <w:p w14:paraId="24732977" w14:textId="77777777" w:rsidR="00B439EB" w:rsidRPr="00B439EB" w:rsidRDefault="00B439EB" w:rsidP="00B439EB">
            <w:pPr>
              <w:rPr>
                <w:b/>
                <w:sz w:val="22"/>
                <w:szCs w:val="22"/>
                <w:lang w:val="sr-Cyrl-CS"/>
              </w:rPr>
            </w:pPr>
            <w:r w:rsidRPr="00B439EB">
              <w:rPr>
                <w:b/>
                <w:sz w:val="22"/>
                <w:szCs w:val="22"/>
                <w:lang w:val="sr-Cyrl-CS"/>
              </w:rPr>
              <w:t>КОРИСНИК:</w:t>
            </w:r>
          </w:p>
          <w:p w14:paraId="710A7DE3" w14:textId="77777777" w:rsidR="00B439EB" w:rsidRPr="00B439EB" w:rsidRDefault="00B439EB" w:rsidP="00B439EB">
            <w:pPr>
              <w:rPr>
                <w:b/>
                <w:sz w:val="22"/>
                <w:szCs w:val="22"/>
                <w:lang w:val="sr-Cyrl-CS"/>
              </w:rPr>
            </w:pPr>
            <w:r w:rsidRPr="00B439EB">
              <w:rPr>
                <w:b/>
                <w:sz w:val="22"/>
                <w:szCs w:val="22"/>
                <w:lang w:val="sr-Cyrl-CS"/>
              </w:rPr>
              <w:t>(поверилац)</w:t>
            </w:r>
          </w:p>
        </w:tc>
        <w:tc>
          <w:tcPr>
            <w:tcW w:w="8100" w:type="dxa"/>
            <w:shd w:val="clear" w:color="auto" w:fill="auto"/>
          </w:tcPr>
          <w:p w14:paraId="3A8C6E7E" w14:textId="77777777" w:rsidR="00B439EB" w:rsidRPr="00B439EB" w:rsidRDefault="00B439EB" w:rsidP="00B439EB">
            <w:pPr>
              <w:jc w:val="both"/>
              <w:rPr>
                <w:sz w:val="22"/>
                <w:szCs w:val="22"/>
                <w:lang w:val="sr-Cyrl-CS"/>
              </w:rPr>
            </w:pPr>
            <w:r w:rsidRPr="00B439EB">
              <w:rPr>
                <w:b/>
                <w:sz w:val="22"/>
                <w:szCs w:val="22"/>
                <w:lang w:val="sr-Cyrl-CS"/>
              </w:rPr>
              <w:t>Пун назив и седиште:</w:t>
            </w:r>
            <w:r w:rsidRPr="00B439EB">
              <w:rPr>
                <w:sz w:val="22"/>
                <w:szCs w:val="22"/>
              </w:rPr>
              <w:t xml:space="preserve"> </w:t>
            </w:r>
            <w:r w:rsidRPr="00B439EB">
              <w:rPr>
                <w:sz w:val="22"/>
                <w:szCs w:val="22"/>
                <w:lang w:val="sr-Cyrl-CS"/>
              </w:rPr>
              <w:t xml:space="preserve">КЛИНИЧКИ ЦЕНТАР ВОЈВОДИНЕ, </w:t>
            </w:r>
          </w:p>
          <w:p w14:paraId="3877A95F" w14:textId="77777777" w:rsidR="00B439EB" w:rsidRPr="00B439EB" w:rsidRDefault="00B439EB" w:rsidP="00B439EB">
            <w:pPr>
              <w:jc w:val="both"/>
              <w:rPr>
                <w:sz w:val="22"/>
                <w:szCs w:val="22"/>
                <w:lang w:val="sr-Cyrl-CS"/>
              </w:rPr>
            </w:pPr>
            <w:r w:rsidRPr="00B439EB">
              <w:rPr>
                <w:sz w:val="22"/>
                <w:szCs w:val="22"/>
                <w:lang w:val="sr-Cyrl-CS"/>
              </w:rPr>
              <w:t>ул. Хајдук Вељкова бр. 1, Нови Сад</w:t>
            </w:r>
          </w:p>
          <w:p w14:paraId="61A973EE" w14:textId="77777777" w:rsidR="00B439EB" w:rsidRPr="00B439EB" w:rsidRDefault="00B439EB" w:rsidP="00B439EB">
            <w:pPr>
              <w:jc w:val="both"/>
              <w:rPr>
                <w:b/>
                <w:sz w:val="22"/>
                <w:szCs w:val="22"/>
                <w:lang w:val="sr-Cyrl-CS"/>
              </w:rPr>
            </w:pPr>
            <w:r w:rsidRPr="00B439EB">
              <w:rPr>
                <w:b/>
                <w:sz w:val="22"/>
                <w:szCs w:val="22"/>
                <w:lang w:val="sr-Cyrl-CS"/>
              </w:rPr>
              <w:t>ПИБ</w:t>
            </w:r>
            <w:r w:rsidRPr="00B439EB">
              <w:rPr>
                <w:b/>
                <w:sz w:val="22"/>
                <w:szCs w:val="22"/>
                <w:lang w:val="sr-Latn-CS"/>
              </w:rPr>
              <w:t>:</w:t>
            </w:r>
            <w:r w:rsidRPr="00B439EB">
              <w:rPr>
                <w:b/>
                <w:sz w:val="22"/>
                <w:szCs w:val="22"/>
                <w:lang w:val="sr-Cyrl-CS"/>
              </w:rPr>
              <w:t xml:space="preserve"> </w:t>
            </w:r>
            <w:r w:rsidRPr="00B439EB">
              <w:rPr>
                <w:sz w:val="22"/>
                <w:szCs w:val="22"/>
                <w:lang w:val="sr-Latn-CS"/>
              </w:rPr>
              <w:t>101696893</w:t>
            </w:r>
            <w:r w:rsidRPr="00B439EB">
              <w:rPr>
                <w:b/>
                <w:sz w:val="22"/>
                <w:szCs w:val="22"/>
                <w:lang w:val="sr-Cyrl-CS"/>
              </w:rPr>
              <w:t xml:space="preserve">  Матични број:</w:t>
            </w:r>
            <w:r w:rsidRPr="00B439EB">
              <w:rPr>
                <w:sz w:val="22"/>
                <w:szCs w:val="22"/>
              </w:rPr>
              <w:t xml:space="preserve"> </w:t>
            </w:r>
            <w:r w:rsidRPr="00B439EB">
              <w:rPr>
                <w:sz w:val="22"/>
                <w:szCs w:val="22"/>
                <w:lang w:val="sr-Cyrl-CS"/>
              </w:rPr>
              <w:t>08664161</w:t>
            </w:r>
          </w:p>
          <w:p w14:paraId="3CD16A2C" w14:textId="77777777" w:rsidR="00B439EB" w:rsidRPr="00B439EB" w:rsidRDefault="00B439EB" w:rsidP="00B439EB">
            <w:pPr>
              <w:jc w:val="both"/>
              <w:rPr>
                <w:b/>
                <w:sz w:val="22"/>
                <w:szCs w:val="22"/>
                <w:lang w:val="sr-Cyrl-CS"/>
              </w:rPr>
            </w:pPr>
            <w:r w:rsidRPr="00B439EB">
              <w:rPr>
                <w:b/>
                <w:sz w:val="22"/>
                <w:szCs w:val="22"/>
                <w:lang w:val="sr-Cyrl-CS"/>
              </w:rPr>
              <w:t xml:space="preserve">Текући рачун: </w:t>
            </w:r>
            <w:r w:rsidRPr="00B439EB">
              <w:rPr>
                <w:sz w:val="22"/>
                <w:szCs w:val="22"/>
                <w:lang w:val="sr-Cyrl-CS"/>
              </w:rPr>
              <w:t>840-577661-50,</w:t>
            </w:r>
            <w:r w:rsidRPr="00B439EB">
              <w:rPr>
                <w:b/>
                <w:sz w:val="22"/>
                <w:szCs w:val="22"/>
                <w:lang w:val="sr-Cyrl-CS"/>
              </w:rPr>
              <w:t xml:space="preserve"> код: </w:t>
            </w:r>
            <w:r w:rsidRPr="00B439EB">
              <w:rPr>
                <w:sz w:val="22"/>
                <w:szCs w:val="22"/>
                <w:lang w:val="sr-Cyrl-CS"/>
              </w:rPr>
              <w:t>Управа за трезор РС, Мин. Финансија.</w:t>
            </w:r>
          </w:p>
        </w:tc>
      </w:tr>
    </w:tbl>
    <w:p w14:paraId="4385F049" w14:textId="77777777" w:rsidR="00B439EB" w:rsidRPr="00B439EB" w:rsidRDefault="00B439EB" w:rsidP="00B439EB">
      <w:pPr>
        <w:jc w:val="both"/>
        <w:rPr>
          <w:sz w:val="22"/>
          <w:szCs w:val="22"/>
          <w:lang w:val="sr-Cyrl-CS"/>
        </w:rPr>
      </w:pPr>
    </w:p>
    <w:p w14:paraId="045FEFA6" w14:textId="77777777" w:rsidR="00B439EB" w:rsidRPr="00B439EB" w:rsidRDefault="00B439EB" w:rsidP="00B439EB">
      <w:pPr>
        <w:ind w:firstLine="720"/>
        <w:jc w:val="both"/>
        <w:rPr>
          <w:sz w:val="22"/>
          <w:szCs w:val="22"/>
          <w:lang w:val="sr-Cyrl-CS"/>
        </w:rPr>
      </w:pPr>
      <w:r w:rsidRPr="00B439E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9EB">
        <w:rPr>
          <w:b/>
          <w:noProof/>
          <w:sz w:val="22"/>
          <w:szCs w:val="22"/>
        </w:rPr>
        <w:t>за отклањање недостатака у гарантном року</w:t>
      </w:r>
      <w:r w:rsidRPr="00B439EB">
        <w:rPr>
          <w:b/>
          <w:noProof/>
          <w:sz w:val="22"/>
          <w:szCs w:val="22"/>
          <w:lang w:val="sr-Cyrl-RS"/>
        </w:rPr>
        <w:t>,</w:t>
      </w:r>
      <w:r w:rsidRPr="00B439EB">
        <w:rPr>
          <w:sz w:val="22"/>
          <w:szCs w:val="22"/>
          <w:lang w:val="sr-Cyrl-CS"/>
        </w:rPr>
        <w:t xml:space="preserve"> и овлашћује меничног повериоца да предату меницу може попунити </w:t>
      </w:r>
      <w:r w:rsidRPr="00B439EB">
        <w:rPr>
          <w:b/>
          <w:sz w:val="22"/>
          <w:szCs w:val="22"/>
          <w:lang w:val="sr-Cyrl-CS"/>
        </w:rPr>
        <w:t xml:space="preserve">на износ од 10% од уговорене вредности без ПДВ-а </w:t>
      </w:r>
      <w:r w:rsidRPr="00B439E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39EB">
        <w:rPr>
          <w:sz w:val="22"/>
          <w:szCs w:val="22"/>
          <w:lang w:val="sr-Cyrl-RS"/>
        </w:rPr>
        <w:t xml:space="preserve"> </w:t>
      </w:r>
      <w:r w:rsidRPr="00B439E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F795F96" w14:textId="77777777" w:rsidR="00B439EB" w:rsidRPr="00B439EB" w:rsidRDefault="00B439EB" w:rsidP="00B439EB">
      <w:pPr>
        <w:ind w:firstLine="720"/>
        <w:jc w:val="both"/>
        <w:rPr>
          <w:sz w:val="22"/>
          <w:szCs w:val="22"/>
          <w:lang w:val="sr-Cyrl-CS"/>
        </w:rPr>
      </w:pPr>
      <w:r w:rsidRPr="00B439EB">
        <w:rPr>
          <w:sz w:val="22"/>
          <w:szCs w:val="22"/>
          <w:lang w:val="sr-Cyrl-CS"/>
        </w:rPr>
        <w:t xml:space="preserve">Рок важности менице и меничног овлашћења _________________ (најмање </w:t>
      </w:r>
      <w:r w:rsidRPr="00B439EB">
        <w:rPr>
          <w:sz w:val="22"/>
          <w:szCs w:val="22"/>
          <w:lang w:val="sr-Latn-RS"/>
        </w:rPr>
        <w:t>30</w:t>
      </w:r>
      <w:r w:rsidRPr="00B439EB">
        <w:rPr>
          <w:sz w:val="22"/>
          <w:szCs w:val="22"/>
          <w:lang w:val="sr-Cyrl-CS"/>
        </w:rPr>
        <w:t xml:space="preserve"> дана дужи од дана истека</w:t>
      </w:r>
      <w:r w:rsidRPr="00B439EB">
        <w:rPr>
          <w:sz w:val="22"/>
          <w:szCs w:val="22"/>
          <w:lang w:val="sr-Latn-RS"/>
        </w:rPr>
        <w:t xml:space="preserve"> </w:t>
      </w:r>
      <w:r w:rsidRPr="00B439EB">
        <w:rPr>
          <w:sz w:val="22"/>
          <w:szCs w:val="22"/>
          <w:lang w:val="sr-Cyrl-CS"/>
        </w:rPr>
        <w:t>датог гарантног рока за које се меница и менично овлашћење  издаје).</w:t>
      </w:r>
    </w:p>
    <w:p w14:paraId="1E54E4BF" w14:textId="77777777" w:rsidR="00B439EB" w:rsidRPr="00B439EB" w:rsidRDefault="00B439EB" w:rsidP="00B439EB">
      <w:pPr>
        <w:ind w:firstLine="720"/>
        <w:jc w:val="both"/>
        <w:rPr>
          <w:sz w:val="22"/>
          <w:szCs w:val="22"/>
          <w:lang w:val="sr-Cyrl-CS"/>
        </w:rPr>
      </w:pPr>
      <w:r w:rsidRPr="00B439E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9D83267" w14:textId="77777777" w:rsidR="00B439EB" w:rsidRPr="00B439EB" w:rsidRDefault="00B439EB" w:rsidP="00B439EB">
      <w:pPr>
        <w:ind w:firstLine="720"/>
        <w:jc w:val="both"/>
        <w:rPr>
          <w:sz w:val="22"/>
          <w:szCs w:val="22"/>
          <w:lang w:val="ru-RU"/>
        </w:rPr>
      </w:pPr>
      <w:r w:rsidRPr="00B439E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6126A0B" w14:textId="77777777" w:rsidR="00B439EB" w:rsidRPr="00B439EB" w:rsidRDefault="00B439EB" w:rsidP="00B439EB">
      <w:pPr>
        <w:ind w:firstLine="720"/>
        <w:jc w:val="both"/>
        <w:rPr>
          <w:sz w:val="22"/>
          <w:szCs w:val="22"/>
          <w:lang w:val="ru-RU"/>
        </w:rPr>
      </w:pPr>
      <w:r w:rsidRPr="00B439EB">
        <w:rPr>
          <w:sz w:val="22"/>
          <w:szCs w:val="22"/>
          <w:lang w:val="ru-RU"/>
        </w:rPr>
        <w:t>Ово менично писмо – овлашћење сачињено је у 2 (два) истоветна</w:t>
      </w:r>
      <w:r w:rsidRPr="00B439EB">
        <w:rPr>
          <w:b/>
          <w:sz w:val="22"/>
          <w:szCs w:val="22"/>
          <w:lang w:val="ru-RU"/>
        </w:rPr>
        <w:t xml:space="preserve"> </w:t>
      </w:r>
      <w:r w:rsidRPr="00B439EB">
        <w:rPr>
          <w:sz w:val="22"/>
          <w:szCs w:val="22"/>
          <w:lang w:val="ru-RU"/>
        </w:rPr>
        <w:t>примерка, од којих је 1 (један) примерак за Повериоца, а 1 (један) задржава Дужник.</w:t>
      </w:r>
    </w:p>
    <w:p w14:paraId="7B7AEC8D" w14:textId="77777777" w:rsidR="00B439EB" w:rsidRPr="00B439EB" w:rsidRDefault="00B439EB" w:rsidP="00B439EB">
      <w:pPr>
        <w:jc w:val="both"/>
        <w:rPr>
          <w:color w:val="FF0000"/>
          <w:sz w:val="22"/>
          <w:szCs w:val="22"/>
          <w:lang w:val="sr-Cyrl-CS"/>
        </w:rPr>
      </w:pPr>
    </w:p>
    <w:p w14:paraId="35D1E525" w14:textId="77777777" w:rsidR="00B439EB" w:rsidRPr="00B439EB" w:rsidRDefault="00B439EB" w:rsidP="00B439EB">
      <w:pPr>
        <w:jc w:val="both"/>
        <w:rPr>
          <w:sz w:val="22"/>
          <w:szCs w:val="22"/>
          <w:lang w:val="sr-Cyrl-CS"/>
        </w:rPr>
      </w:pPr>
      <w:r w:rsidRPr="00B439EB">
        <w:rPr>
          <w:sz w:val="22"/>
          <w:szCs w:val="22"/>
          <w:lang w:val="ru-RU"/>
        </w:rPr>
        <w:t xml:space="preserve">Прилог: - Меница серијски број </w:t>
      </w:r>
      <w:r w:rsidRPr="00B439EB">
        <w:rPr>
          <w:sz w:val="22"/>
          <w:szCs w:val="22"/>
          <w:lang w:val="sr-Cyrl-CS"/>
        </w:rPr>
        <w:t xml:space="preserve">_____________________  </w:t>
      </w:r>
    </w:p>
    <w:p w14:paraId="505082F3" w14:textId="77777777" w:rsidR="00B439EB" w:rsidRPr="00B439EB" w:rsidRDefault="00B439EB" w:rsidP="00B439EB">
      <w:pPr>
        <w:jc w:val="both"/>
        <w:rPr>
          <w:sz w:val="22"/>
          <w:szCs w:val="22"/>
          <w:lang w:val="sr-Cyrl-CS"/>
        </w:rPr>
      </w:pPr>
      <w:r w:rsidRPr="00B439EB">
        <w:rPr>
          <w:sz w:val="22"/>
          <w:szCs w:val="22"/>
          <w:lang w:val="sr-Cyrl-CS"/>
        </w:rPr>
        <w:t xml:space="preserve">               - Копија картона депонованих потписа</w:t>
      </w:r>
    </w:p>
    <w:p w14:paraId="3BBC7B32"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rFonts w:eastAsia="TimesNewRomanPSMT"/>
          <w:bCs/>
          <w:iCs/>
          <w:sz w:val="22"/>
          <w:szCs w:val="22"/>
          <w:lang w:val="sr-Cyrl-CS"/>
        </w:rPr>
        <w:t>ОП образац</w:t>
      </w:r>
    </w:p>
    <w:p w14:paraId="48CEFB9D" w14:textId="77777777" w:rsidR="00B439EB" w:rsidRPr="00B439EB" w:rsidRDefault="00B439EB" w:rsidP="00B439EB">
      <w:pPr>
        <w:jc w:val="both"/>
        <w:rPr>
          <w:sz w:val="22"/>
          <w:szCs w:val="22"/>
          <w:lang w:val="sr-Cyrl-CS"/>
        </w:rPr>
      </w:pPr>
      <w:r w:rsidRPr="00B439EB">
        <w:rPr>
          <w:sz w:val="22"/>
          <w:szCs w:val="22"/>
          <w:lang w:val="sr-Cyrl-CS"/>
        </w:rPr>
        <w:t xml:space="preserve">               - </w:t>
      </w:r>
      <w:r w:rsidRPr="00B439E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439EB" w:rsidRPr="00B439EB" w14:paraId="664A8D6D" w14:textId="77777777" w:rsidTr="00B439EB">
        <w:tc>
          <w:tcPr>
            <w:tcW w:w="4428" w:type="dxa"/>
            <w:shd w:val="clear" w:color="auto" w:fill="auto"/>
          </w:tcPr>
          <w:p w14:paraId="479796B1" w14:textId="77777777" w:rsidR="00B439EB" w:rsidRPr="00B439EB" w:rsidRDefault="00B439EB" w:rsidP="00B439EB">
            <w:pPr>
              <w:jc w:val="both"/>
              <w:rPr>
                <w:b/>
                <w:sz w:val="22"/>
                <w:szCs w:val="22"/>
                <w:lang w:val="sr-Cyrl-CS"/>
              </w:rPr>
            </w:pPr>
          </w:p>
        </w:tc>
        <w:tc>
          <w:tcPr>
            <w:tcW w:w="1260" w:type="dxa"/>
            <w:shd w:val="clear" w:color="auto" w:fill="auto"/>
          </w:tcPr>
          <w:p w14:paraId="1D7CEA48" w14:textId="77777777" w:rsidR="00B439EB" w:rsidRPr="00B439EB" w:rsidRDefault="00B439EB" w:rsidP="00B439EB">
            <w:pPr>
              <w:jc w:val="both"/>
              <w:rPr>
                <w:b/>
                <w:sz w:val="22"/>
                <w:szCs w:val="22"/>
                <w:lang w:val="sr-Cyrl-CS"/>
              </w:rPr>
            </w:pPr>
          </w:p>
        </w:tc>
        <w:tc>
          <w:tcPr>
            <w:tcW w:w="4140" w:type="dxa"/>
            <w:shd w:val="clear" w:color="auto" w:fill="auto"/>
          </w:tcPr>
          <w:p w14:paraId="5C3487CC" w14:textId="77777777" w:rsidR="00B439EB" w:rsidRPr="00B439EB" w:rsidRDefault="00B439EB" w:rsidP="00B439EB">
            <w:pPr>
              <w:jc w:val="center"/>
              <w:rPr>
                <w:b/>
                <w:sz w:val="22"/>
                <w:szCs w:val="22"/>
                <w:lang w:val="sr-Cyrl-CS"/>
              </w:rPr>
            </w:pPr>
          </w:p>
        </w:tc>
      </w:tr>
      <w:tr w:rsidR="00B439EB" w:rsidRPr="00B439EB" w14:paraId="23A6EFE7" w14:textId="77777777" w:rsidTr="00B439EB">
        <w:trPr>
          <w:trHeight w:val="212"/>
        </w:trPr>
        <w:tc>
          <w:tcPr>
            <w:tcW w:w="4428" w:type="dxa"/>
            <w:shd w:val="clear" w:color="auto" w:fill="auto"/>
          </w:tcPr>
          <w:p w14:paraId="55207327" w14:textId="77777777" w:rsidR="00B439EB" w:rsidRPr="00B439EB" w:rsidRDefault="00B439EB" w:rsidP="00B439EB">
            <w:pPr>
              <w:jc w:val="center"/>
              <w:rPr>
                <w:b/>
                <w:sz w:val="22"/>
                <w:szCs w:val="22"/>
                <w:lang w:val="sr-Cyrl-CS"/>
              </w:rPr>
            </w:pPr>
            <w:r w:rsidRPr="00B439EB">
              <w:rPr>
                <w:b/>
                <w:sz w:val="22"/>
                <w:szCs w:val="22"/>
                <w:lang w:val="sr-Cyrl-CS"/>
              </w:rPr>
              <w:t>Место и датум издавања Овлашћења:</w:t>
            </w:r>
          </w:p>
        </w:tc>
        <w:tc>
          <w:tcPr>
            <w:tcW w:w="1260" w:type="dxa"/>
            <w:shd w:val="clear" w:color="auto" w:fill="auto"/>
          </w:tcPr>
          <w:p w14:paraId="58EE6FDD" w14:textId="77777777" w:rsidR="00B439EB" w:rsidRPr="00B439EB" w:rsidRDefault="00B439EB" w:rsidP="00B439EB">
            <w:pPr>
              <w:jc w:val="both"/>
              <w:rPr>
                <w:b/>
                <w:sz w:val="22"/>
                <w:szCs w:val="22"/>
                <w:lang w:val="sr-Cyrl-CS"/>
              </w:rPr>
            </w:pPr>
          </w:p>
        </w:tc>
        <w:tc>
          <w:tcPr>
            <w:tcW w:w="4140" w:type="dxa"/>
            <w:shd w:val="clear" w:color="auto" w:fill="auto"/>
          </w:tcPr>
          <w:p w14:paraId="4E46632D" w14:textId="77777777" w:rsidR="00B439EB" w:rsidRPr="00B439EB" w:rsidRDefault="00B439EB" w:rsidP="00B439EB">
            <w:pPr>
              <w:rPr>
                <w:b/>
                <w:sz w:val="22"/>
                <w:szCs w:val="22"/>
                <w:lang w:val="sr-Cyrl-CS"/>
              </w:rPr>
            </w:pPr>
            <w:r w:rsidRPr="00B439EB">
              <w:rPr>
                <w:b/>
                <w:sz w:val="22"/>
                <w:szCs w:val="22"/>
                <w:lang w:val="sr-Cyrl-CS"/>
              </w:rPr>
              <w:t>ДУЖНИК – ИЗДАВАЛАЦ МЕНИЦЕ</w:t>
            </w:r>
          </w:p>
          <w:p w14:paraId="7D5792C8" w14:textId="77777777" w:rsidR="00B439EB" w:rsidRPr="00B439EB" w:rsidRDefault="00B439EB" w:rsidP="00B439EB">
            <w:pPr>
              <w:jc w:val="center"/>
              <w:rPr>
                <w:b/>
                <w:sz w:val="22"/>
                <w:szCs w:val="22"/>
                <w:lang w:val="sr-Cyrl-CS"/>
              </w:rPr>
            </w:pPr>
          </w:p>
        </w:tc>
      </w:tr>
      <w:tr w:rsidR="00B439EB" w:rsidRPr="00B439EB" w14:paraId="4A5F4FF3" w14:textId="77777777" w:rsidTr="00B439EB">
        <w:tc>
          <w:tcPr>
            <w:tcW w:w="4428" w:type="dxa"/>
            <w:tcBorders>
              <w:bottom w:val="single" w:sz="4" w:space="0" w:color="auto"/>
            </w:tcBorders>
            <w:shd w:val="clear" w:color="auto" w:fill="auto"/>
          </w:tcPr>
          <w:p w14:paraId="564E4450" w14:textId="77777777" w:rsidR="00B439EB" w:rsidRPr="00B439EB" w:rsidRDefault="00B439EB" w:rsidP="00B439EB">
            <w:pPr>
              <w:rPr>
                <w:sz w:val="22"/>
                <w:szCs w:val="22"/>
                <w:lang w:val="sr-Cyrl-CS"/>
              </w:rPr>
            </w:pPr>
          </w:p>
        </w:tc>
        <w:tc>
          <w:tcPr>
            <w:tcW w:w="1260" w:type="dxa"/>
            <w:shd w:val="clear" w:color="auto" w:fill="auto"/>
          </w:tcPr>
          <w:p w14:paraId="139F9146" w14:textId="77777777" w:rsidR="00B439EB" w:rsidRPr="00B439EB" w:rsidRDefault="00B439EB" w:rsidP="00B439EB">
            <w:pPr>
              <w:jc w:val="center"/>
              <w:rPr>
                <w:b/>
                <w:sz w:val="22"/>
                <w:szCs w:val="22"/>
                <w:lang w:val="sr-Cyrl-CS"/>
              </w:rPr>
            </w:pPr>
            <w:r w:rsidRPr="00B439EB">
              <w:rPr>
                <w:sz w:val="22"/>
                <w:szCs w:val="22"/>
                <w:lang w:val="sr-Cyrl-CS"/>
              </w:rPr>
              <w:t>МП</w:t>
            </w:r>
          </w:p>
        </w:tc>
        <w:tc>
          <w:tcPr>
            <w:tcW w:w="4140" w:type="dxa"/>
            <w:tcBorders>
              <w:bottom w:val="single" w:sz="4" w:space="0" w:color="auto"/>
            </w:tcBorders>
            <w:shd w:val="clear" w:color="auto" w:fill="auto"/>
          </w:tcPr>
          <w:p w14:paraId="6B94E698" w14:textId="77777777" w:rsidR="00B439EB" w:rsidRPr="00B439EB" w:rsidRDefault="00B439EB" w:rsidP="00B439EB">
            <w:pPr>
              <w:rPr>
                <w:b/>
                <w:sz w:val="22"/>
                <w:szCs w:val="22"/>
                <w:lang w:val="sr-Cyrl-CS"/>
              </w:rPr>
            </w:pPr>
          </w:p>
        </w:tc>
      </w:tr>
      <w:tr w:rsidR="00B439EB" w:rsidRPr="00B439EB" w14:paraId="10985CD3" w14:textId="77777777" w:rsidTr="00B439EB">
        <w:tc>
          <w:tcPr>
            <w:tcW w:w="4428" w:type="dxa"/>
            <w:tcBorders>
              <w:top w:val="single" w:sz="4" w:space="0" w:color="auto"/>
            </w:tcBorders>
            <w:shd w:val="clear" w:color="auto" w:fill="auto"/>
          </w:tcPr>
          <w:p w14:paraId="458B0B59" w14:textId="77777777" w:rsidR="00B439EB" w:rsidRPr="00B439EB" w:rsidRDefault="00B439EB" w:rsidP="00B439EB">
            <w:pPr>
              <w:jc w:val="both"/>
              <w:rPr>
                <w:b/>
                <w:sz w:val="22"/>
                <w:szCs w:val="22"/>
                <w:lang w:val="sr-Cyrl-CS"/>
              </w:rPr>
            </w:pPr>
          </w:p>
        </w:tc>
        <w:tc>
          <w:tcPr>
            <w:tcW w:w="1260" w:type="dxa"/>
            <w:shd w:val="clear" w:color="auto" w:fill="auto"/>
          </w:tcPr>
          <w:p w14:paraId="023F28A8" w14:textId="77777777" w:rsidR="00B439EB" w:rsidRPr="00B439EB" w:rsidRDefault="00B439EB" w:rsidP="00B439EB">
            <w:pPr>
              <w:jc w:val="right"/>
              <w:rPr>
                <w:sz w:val="22"/>
                <w:szCs w:val="22"/>
                <w:lang w:val="sr-Cyrl-CS"/>
              </w:rPr>
            </w:pPr>
          </w:p>
          <w:p w14:paraId="4C0767E8" w14:textId="77777777" w:rsidR="00B439EB" w:rsidRPr="00B439EB" w:rsidRDefault="00B439EB" w:rsidP="00B439EB">
            <w:pPr>
              <w:jc w:val="right"/>
              <w:rPr>
                <w:sz w:val="22"/>
                <w:szCs w:val="22"/>
                <w:lang w:val="sr-Cyrl-CS"/>
              </w:rPr>
            </w:pPr>
          </w:p>
        </w:tc>
        <w:tc>
          <w:tcPr>
            <w:tcW w:w="4140" w:type="dxa"/>
            <w:tcBorders>
              <w:top w:val="single" w:sz="4" w:space="0" w:color="auto"/>
            </w:tcBorders>
            <w:shd w:val="clear" w:color="auto" w:fill="auto"/>
          </w:tcPr>
          <w:p w14:paraId="532A15EF" w14:textId="77777777" w:rsidR="00B439EB" w:rsidRPr="00B439EB" w:rsidRDefault="00B439EB" w:rsidP="00B439EB">
            <w:pPr>
              <w:jc w:val="center"/>
              <w:rPr>
                <w:b/>
                <w:sz w:val="22"/>
                <w:szCs w:val="22"/>
                <w:lang w:val="sr-Cyrl-CS"/>
              </w:rPr>
            </w:pPr>
            <w:r w:rsidRPr="00B439EB">
              <w:rPr>
                <w:sz w:val="22"/>
                <w:szCs w:val="22"/>
                <w:lang w:val="sr-Cyrl-CS"/>
              </w:rPr>
              <w:t>Потпис овлашћеног лица</w:t>
            </w:r>
          </w:p>
        </w:tc>
      </w:tr>
    </w:tbl>
    <w:p w14:paraId="7DCF71CC" w14:textId="7FB89C3F" w:rsidR="00E27C53" w:rsidRPr="00B648B9" w:rsidRDefault="00E27C53" w:rsidP="00B648B9">
      <w:pPr>
        <w:ind w:firstLine="720"/>
        <w:rPr>
          <w:sz w:val="22"/>
          <w:szCs w:val="22"/>
          <w:lang w:val="sr-Latn-RS"/>
        </w:rPr>
      </w:pPr>
      <w:r w:rsidRPr="00B439EB">
        <w:rPr>
          <w:sz w:val="22"/>
          <w:szCs w:val="22"/>
          <w:lang w:val="sr-Cyrl-CS"/>
        </w:rPr>
        <w:br w:type="page"/>
      </w:r>
    </w:p>
    <w:p w14:paraId="1A4D9799" w14:textId="77777777" w:rsidR="00E27C53" w:rsidRPr="00B439EB"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w:t>
      </w:r>
      <w:r w:rsidRPr="00B439EB">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B439EB">
        <w:t>Предметна набавка не садржи поверљиве информације које наручилац ставља на располагање.</w:t>
      </w:r>
    </w:p>
    <w:p w14:paraId="2F7246B4" w14:textId="77777777" w:rsidR="00E27C53" w:rsidRPr="00B439EB" w:rsidRDefault="00E27C53" w:rsidP="00B439EB">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0360EEC"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5B7E058" w:rsidR="00E27C53" w:rsidRDefault="00E27C53" w:rsidP="00E27C53">
      <w:pPr>
        <w:jc w:val="both"/>
        <w:rPr>
          <w:b/>
          <w:bCs/>
        </w:rPr>
      </w:pPr>
      <w:r w:rsidRPr="00DB2C3F">
        <w:t>Избор најповољније понуде ће се извршити применом критеријума</w:t>
      </w:r>
      <w:r w:rsidRPr="00DB2C3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B2C3F" w:rsidRPr="00DB2C3F">
            <w:rPr>
              <w:b/>
            </w:rPr>
            <w:t xml:space="preserve">„економски најповољнија понуда“. </w:t>
          </w:r>
        </w:sdtContent>
      </w:sdt>
      <w:r w:rsidRPr="00DB2C3F">
        <w:rPr>
          <w:b/>
          <w:bCs/>
        </w:rPr>
        <w:t xml:space="preserve"> </w:t>
      </w:r>
    </w:p>
    <w:p w14:paraId="6BC638B9" w14:textId="77777777" w:rsidR="00DB2C3F" w:rsidRPr="00DB2C3F" w:rsidRDefault="00DB2C3F" w:rsidP="00E27C53">
      <w:pPr>
        <w:jc w:val="both"/>
        <w:rPr>
          <w:b/>
          <w:bCs/>
          <w:i/>
          <w:iCs/>
        </w:rPr>
      </w:pPr>
    </w:p>
    <w:p w14:paraId="1029785B" w14:textId="09CC47BF" w:rsidR="00E27C53" w:rsidRPr="00DB2C3F" w:rsidRDefault="00E27C53" w:rsidP="00E27C53">
      <w:pPr>
        <w:jc w:val="both"/>
        <w:rPr>
          <w:rFonts w:eastAsia="TimesNewRomanPSMT"/>
          <w:bCs/>
        </w:rPr>
      </w:pPr>
      <w:r w:rsidRPr="00DB2C3F">
        <w:rPr>
          <w:bCs/>
          <w:iCs/>
        </w:rPr>
        <w:t xml:space="preserve">Разрада критеријума је </w:t>
      </w:r>
      <w:r w:rsidRPr="00DB2C3F">
        <w:rPr>
          <w:rFonts w:eastAsia="TimesNewRomanPSMT"/>
          <w:bCs/>
        </w:rPr>
        <w:t xml:space="preserve">у </w:t>
      </w:r>
      <w:r w:rsidRPr="00DB2C3F">
        <w:rPr>
          <w:rFonts w:eastAsia="TimesNewRomanPSMT"/>
          <w:bCs/>
          <w:lang w:val="sr-Cyrl-CS"/>
        </w:rPr>
        <w:t>поглављу</w:t>
      </w:r>
      <w:r w:rsidRPr="00DB2C3F">
        <w:rPr>
          <w:rFonts w:eastAsia="TimesNewRomanPSMT"/>
          <w:bCs/>
        </w:rPr>
        <w:t xml:space="preserve"> </w:t>
      </w:r>
      <w:r w:rsidR="00DB2C3F" w:rsidRPr="00DB2C3F">
        <w:rPr>
          <w:rFonts w:eastAsia="TimesNewRomanPSMT"/>
          <w:bCs/>
        </w:rPr>
        <w:t>5</w:t>
      </w:r>
      <w:r w:rsidRPr="00DB2C3F">
        <w:rPr>
          <w:rFonts w:eastAsia="TimesNewRomanPSMT"/>
          <w:bCs/>
        </w:rPr>
        <w:t>.</w:t>
      </w:r>
      <w:r w:rsidRPr="00DB2C3F">
        <w:rPr>
          <w:rFonts w:eastAsia="TimesNewRomanPSMT"/>
          <w:bCs/>
          <w:lang w:val="ru-RU"/>
        </w:rPr>
        <w:t xml:space="preserve"> </w:t>
      </w:r>
      <w:r w:rsidRPr="00DB2C3F">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10442E0" w14:textId="77777777" w:rsidR="00984E49" w:rsidRPr="00A43FB2" w:rsidRDefault="00984E49" w:rsidP="00984E49">
      <w:pPr>
        <w:pStyle w:val="ListParagraph"/>
        <w:ind w:left="360"/>
        <w:jc w:val="both"/>
        <w:rPr>
          <w:b/>
          <w:bCs/>
        </w:rPr>
      </w:pPr>
    </w:p>
    <w:p w14:paraId="5CB84F07" w14:textId="77777777" w:rsidR="00984E49" w:rsidRDefault="00984E49" w:rsidP="00984E49">
      <w:pPr>
        <w:jc w:val="both"/>
        <w:rPr>
          <w:noProof/>
          <w:lang w:val="sr-Cyrl-RS"/>
        </w:rPr>
      </w:pPr>
      <w:r w:rsidRPr="008049D3">
        <w:rPr>
          <w:iCs/>
        </w:rPr>
        <w:t>Уколико две или више понуда имају исти број пондера, као</w:t>
      </w:r>
      <w:r w:rsidRPr="00B84CA5">
        <w:rPr>
          <w:iCs/>
        </w:rPr>
        <w:t xml:space="preserve"> најповољнија биће </w:t>
      </w:r>
      <w:r w:rsidRPr="00984E49">
        <w:rPr>
          <w:iCs/>
        </w:rPr>
        <w:t xml:space="preserve">изабрана понуда оног понуђача </w:t>
      </w:r>
      <w:r w:rsidRPr="00984E49">
        <w:rPr>
          <w:noProof/>
        </w:rPr>
        <w:t>који понуди дужи гарантни рок, a у</w:t>
      </w:r>
      <w:r w:rsidRPr="00984E49">
        <w:rPr>
          <w:iCs/>
        </w:rPr>
        <w:t>колико je и то исто,  најповољни</w:t>
      </w:r>
      <w:r w:rsidRPr="00984E49">
        <w:rPr>
          <w:iCs/>
          <w:lang w:val="sr-Cyrl-RS"/>
        </w:rPr>
        <w:t>ја понуда ће се одредити</w:t>
      </w:r>
      <w:r w:rsidRPr="00984E49">
        <w:rPr>
          <w:iCs/>
          <w:lang w:val="sr-Latn-RS"/>
        </w:rPr>
        <w:t xml:space="preserve"> </w:t>
      </w:r>
      <w:r w:rsidRPr="00984E4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984E49"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984E49">
        <w:t>задравствене услуге.</w:t>
      </w:r>
    </w:p>
    <w:p w14:paraId="6E8996B0" w14:textId="77777777" w:rsidR="00B97B8F" w:rsidRPr="00984E49" w:rsidRDefault="00B97B8F" w:rsidP="00984E49">
      <w:pPr>
        <w:jc w:val="both"/>
        <w:rPr>
          <w:lang w:val="sr-Latn-RS"/>
        </w:rPr>
      </w:pPr>
    </w:p>
    <w:p w14:paraId="38D5F3B3" w14:textId="77777777" w:rsidR="00B97B8F" w:rsidRPr="00984E49" w:rsidRDefault="00B97B8F" w:rsidP="00B97B8F">
      <w:pPr>
        <w:pStyle w:val="ListParagraph"/>
        <w:numPr>
          <w:ilvl w:val="0"/>
          <w:numId w:val="10"/>
        </w:numPr>
        <w:jc w:val="both"/>
        <w:rPr>
          <w:b/>
          <w:lang w:val="sr-Cyrl-RS"/>
        </w:rPr>
      </w:pPr>
      <w:r w:rsidRPr="00984E49">
        <w:rPr>
          <w:b/>
        </w:rPr>
        <w:t>КОРИШЋЕЊЕ ПЕЧАТА</w:t>
      </w:r>
    </w:p>
    <w:p w14:paraId="399A0A54" w14:textId="77777777" w:rsidR="00B97B8F" w:rsidRPr="00984E49"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84E49">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Latn-RS"/>
        </w:rPr>
      </w:pPr>
    </w:p>
    <w:p w14:paraId="2B86606C" w14:textId="77777777" w:rsidR="00984E49" w:rsidRPr="00984E49" w:rsidRDefault="00984E49"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984E49" w:rsidRDefault="00E27C53" w:rsidP="002576AA">
      <w:pPr>
        <w:pStyle w:val="Heading1"/>
        <w:numPr>
          <w:ilvl w:val="0"/>
          <w:numId w:val="15"/>
        </w:numPr>
        <w:jc w:val="center"/>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33614298"/>
      <w:r w:rsidRPr="00984E49">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471976D1" w14:textId="77777777" w:rsidR="00E27C53" w:rsidRDefault="00E27C53" w:rsidP="00E27C53">
      <w:pPr>
        <w:rPr>
          <w:highlight w:val="yellow"/>
          <w:lang w:val="hr-HR"/>
        </w:rPr>
      </w:pPr>
    </w:p>
    <w:p w14:paraId="42D7DD4F" w14:textId="61AD0FC9" w:rsidR="00984E49" w:rsidRPr="00E33A3F" w:rsidRDefault="00984E49" w:rsidP="00984E49">
      <w:pPr>
        <w:rPr>
          <w:b/>
          <w:lang w:val="sr-Cyrl-CS"/>
        </w:rPr>
      </w:pPr>
      <w:r>
        <w:rPr>
          <w:b/>
          <w:lang w:val="sr-Cyrl-RS"/>
        </w:rPr>
        <w:t>1</w:t>
      </w:r>
      <w:r w:rsidRPr="00E33A3F">
        <w:rPr>
          <w:b/>
          <w:lang w:val="sr-Latn-CS"/>
        </w:rPr>
        <w:t xml:space="preserve">. </w:t>
      </w:r>
      <w:r w:rsidRPr="00E33A3F">
        <w:rPr>
          <w:b/>
          <w:lang w:val="sr-Cyrl-CS"/>
        </w:rPr>
        <w:t>ЦЕНА – по формули.......................................................</w:t>
      </w:r>
      <w:r>
        <w:rPr>
          <w:b/>
          <w:lang w:val="sr-Cyrl-CS"/>
        </w:rPr>
        <w:t xml:space="preserve">........................... </w:t>
      </w:r>
      <w:r>
        <w:rPr>
          <w:b/>
          <w:lang w:val="sr-Latn-RS"/>
        </w:rPr>
        <w:t>90</w:t>
      </w:r>
      <w:r>
        <w:rPr>
          <w:b/>
          <w:lang w:val="en-US"/>
        </w:rPr>
        <w:t xml:space="preserve"> </w:t>
      </w:r>
      <w:r w:rsidRPr="00E33A3F">
        <w:rPr>
          <w:b/>
          <w:lang w:val="sr-Cyrl-CS"/>
        </w:rPr>
        <w:t>пондера</w:t>
      </w:r>
    </w:p>
    <w:p w14:paraId="6E520A52" w14:textId="77777777" w:rsidR="00984E49" w:rsidRPr="00E33A3F" w:rsidRDefault="00984E49" w:rsidP="00984E49">
      <w:pPr>
        <w:rPr>
          <w:lang w:val="sr-Cyrl-CS"/>
        </w:rPr>
      </w:pPr>
    </w:p>
    <w:p w14:paraId="5C62D7D6" w14:textId="77777777" w:rsidR="00984E49" w:rsidRPr="00E33A3F" w:rsidRDefault="00984E49" w:rsidP="00984E49">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sr-Cyrl-CS"/>
        </w:rPr>
        <w:tab/>
        <w:t xml:space="preserve">     </w:t>
      </w:r>
      <w:r w:rsidRPr="00E33A3F">
        <w:rPr>
          <w:lang w:val="sr-Cyrl-CS"/>
        </w:rPr>
        <w:t xml:space="preserve"> Најнижа цена</w:t>
      </w:r>
    </w:p>
    <w:p w14:paraId="56FF03BC" w14:textId="07E7A68E" w:rsidR="00984E49" w:rsidRPr="00E33A3F" w:rsidRDefault="00984E49" w:rsidP="00984E49">
      <w:pPr>
        <w:ind w:firstLine="720"/>
        <w:rPr>
          <w:lang w:val="sr-Cyrl-CS"/>
        </w:rPr>
      </w:pPr>
      <w:r w:rsidRPr="00E33A3F">
        <w:rPr>
          <w:lang w:val="sr-Cyrl-CS"/>
        </w:rPr>
        <w:t>Број пондера се одређује по формули</w:t>
      </w:r>
      <w:r>
        <w:rPr>
          <w:lang w:val="en-US"/>
        </w:rPr>
        <w:t xml:space="preserve"> </w:t>
      </w:r>
      <w:r w:rsidRPr="00E33A3F">
        <w:rPr>
          <w:lang w:val="sr-Cyrl-CS"/>
        </w:rPr>
        <w:t xml:space="preserve">= </w:t>
      </w:r>
      <w:r>
        <w:rPr>
          <w:lang w:val="sr-Cyrl-CS"/>
        </w:rPr>
        <w:t xml:space="preserve"> ------------------------------ x </w:t>
      </w:r>
      <w:r>
        <w:rPr>
          <w:lang w:val="sr-Latn-RS"/>
        </w:rPr>
        <w:t>9</w:t>
      </w:r>
      <w:r w:rsidRPr="00E33A3F">
        <w:rPr>
          <w:lang w:val="sr-Cyrl-CS"/>
        </w:rPr>
        <w:t>0</w:t>
      </w:r>
    </w:p>
    <w:p w14:paraId="103F18B8" w14:textId="77777777" w:rsidR="00984E49" w:rsidRPr="00E33A3F" w:rsidRDefault="00984E49" w:rsidP="00984E49">
      <w:pPr>
        <w:rPr>
          <w:lang w:val="sr-Cyrl-CS"/>
        </w:rPr>
      </w:pP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sidRPr="00E33A3F">
        <w:rPr>
          <w:lang w:val="sr-Cyrl-CS"/>
        </w:rPr>
        <w:tab/>
      </w:r>
      <w:r>
        <w:rPr>
          <w:lang w:val="en-US"/>
        </w:rPr>
        <w:t xml:space="preserve">     </w:t>
      </w:r>
      <w:r w:rsidRPr="00E33A3F">
        <w:rPr>
          <w:lang w:val="sr-Cyrl-CS"/>
        </w:rPr>
        <w:t>Понуђена цена</w:t>
      </w:r>
    </w:p>
    <w:p w14:paraId="5FA40104" w14:textId="77777777" w:rsidR="00984E49" w:rsidRPr="00E33A3F" w:rsidRDefault="00984E49" w:rsidP="00984E49">
      <w:pPr>
        <w:rPr>
          <w:lang w:val="sr-Latn-CS"/>
        </w:rPr>
      </w:pPr>
    </w:p>
    <w:p w14:paraId="31C7DCCE" w14:textId="47437A3F" w:rsidR="00984E49" w:rsidRPr="00E33A3F" w:rsidRDefault="00984E49" w:rsidP="00984E49">
      <w:pPr>
        <w:autoSpaceDE w:val="0"/>
        <w:autoSpaceDN w:val="0"/>
        <w:adjustRightInd w:val="0"/>
        <w:rPr>
          <w:b/>
          <w:bCs/>
          <w:szCs w:val="17"/>
          <w:lang w:val="sr-Cyrl-CS"/>
        </w:rPr>
      </w:pPr>
      <w:r w:rsidRPr="00E33A3F">
        <w:rPr>
          <w:b/>
          <w:bCs/>
          <w:szCs w:val="17"/>
          <w:lang w:val="sr-Latn-CS"/>
        </w:rPr>
        <w:t xml:space="preserve">2. </w:t>
      </w:r>
      <w:r w:rsidRPr="00E33A3F">
        <w:rPr>
          <w:b/>
          <w:bCs/>
          <w:szCs w:val="17"/>
        </w:rPr>
        <w:t>РОК ОДЗИВА РАДИ ИЗВРШЕЊА УСЛУГЕ</w:t>
      </w:r>
      <w:r w:rsidRPr="00E33A3F">
        <w:rPr>
          <w:b/>
          <w:bCs/>
          <w:szCs w:val="17"/>
          <w:lang w:val="sr-Cyrl-CS"/>
        </w:rPr>
        <w:t>...........</w:t>
      </w:r>
      <w:r>
        <w:rPr>
          <w:b/>
          <w:bCs/>
          <w:szCs w:val="17"/>
          <w:lang w:val="sr-Cyrl-CS"/>
        </w:rPr>
        <w:t xml:space="preserve">............................ </w:t>
      </w:r>
      <w:r>
        <w:rPr>
          <w:b/>
          <w:bCs/>
          <w:szCs w:val="17"/>
          <w:lang w:val="sr-Latn-RS"/>
        </w:rPr>
        <w:t>1</w:t>
      </w:r>
      <w:r w:rsidRPr="00E33A3F">
        <w:rPr>
          <w:b/>
          <w:bCs/>
          <w:szCs w:val="17"/>
          <w:lang w:val="sr-Cyrl-CS"/>
        </w:rPr>
        <w:t>0 пондера</w:t>
      </w:r>
    </w:p>
    <w:p w14:paraId="5B6EA952" w14:textId="77777777" w:rsidR="00984E49" w:rsidRPr="00AE1407" w:rsidRDefault="00984E49" w:rsidP="00984E49">
      <w:pPr>
        <w:autoSpaceDE w:val="0"/>
        <w:autoSpaceDN w:val="0"/>
        <w:adjustRightInd w:val="0"/>
        <w:rPr>
          <w:b/>
          <w:bCs/>
          <w:szCs w:val="17"/>
          <w:highlight w:val="yellow"/>
          <w:lang w:val="sr-Cyrl-CS"/>
        </w:rPr>
      </w:pPr>
    </w:p>
    <w:p w14:paraId="3F628A80" w14:textId="77777777" w:rsidR="00984E49" w:rsidRPr="00A036FF" w:rsidRDefault="00984E49" w:rsidP="00984E49">
      <w:pPr>
        <w:autoSpaceDE w:val="0"/>
        <w:autoSpaceDN w:val="0"/>
        <w:adjustRightInd w:val="0"/>
        <w:ind w:left="3600" w:firstLine="720"/>
        <w:rPr>
          <w:bCs/>
          <w:szCs w:val="17"/>
          <w:lang w:val="sr-Cyrl-RS"/>
        </w:rPr>
      </w:pPr>
      <w:r w:rsidRPr="00A036FF">
        <w:rPr>
          <w:lang w:val="sr-Cyrl-CS"/>
        </w:rPr>
        <w:t xml:space="preserve">   Најнижи понуђени рок </w:t>
      </w:r>
    </w:p>
    <w:p w14:paraId="426836ED" w14:textId="6ECB2753" w:rsidR="00984E49" w:rsidRPr="00A036FF" w:rsidRDefault="00984E49" w:rsidP="00984E49">
      <w:pPr>
        <w:rPr>
          <w:lang w:val="sr-Cyrl-CS"/>
        </w:rPr>
      </w:pPr>
      <w:r w:rsidRPr="00A036FF">
        <w:rPr>
          <w:lang w:val="sr-Cyrl-CS"/>
        </w:rPr>
        <w:t>Број пондера се одређује по формули =  ---------------------------------</w:t>
      </w:r>
      <w:r>
        <w:rPr>
          <w:lang w:val="sr-Cyrl-CS"/>
        </w:rPr>
        <w:t xml:space="preserve">-------- x </w:t>
      </w:r>
      <w:r>
        <w:rPr>
          <w:lang w:val="sr-Latn-RS"/>
        </w:rPr>
        <w:t>1</w:t>
      </w:r>
      <w:r w:rsidRPr="00A036FF">
        <w:rPr>
          <w:lang w:val="sr-Cyrl-CS"/>
        </w:rPr>
        <w:t>0</w:t>
      </w:r>
    </w:p>
    <w:p w14:paraId="3310078D" w14:textId="77777777" w:rsidR="00984E49" w:rsidRPr="00A036FF" w:rsidRDefault="00984E49" w:rsidP="00984E49">
      <w:pPr>
        <w:rPr>
          <w:lang w:val="sr-Cyrl-CS"/>
        </w:rPr>
      </w:pPr>
      <w:r w:rsidRPr="00A036FF">
        <w:rPr>
          <w:lang w:val="sr-Cyrl-CS"/>
        </w:rPr>
        <w:tab/>
      </w:r>
      <w:r w:rsidRPr="00A036FF">
        <w:rPr>
          <w:lang w:val="sr-Cyrl-CS"/>
        </w:rPr>
        <w:tab/>
      </w:r>
      <w:r w:rsidRPr="00A036FF">
        <w:rPr>
          <w:lang w:val="sr-Cyrl-CS"/>
        </w:rPr>
        <w:tab/>
      </w:r>
      <w:r>
        <w:rPr>
          <w:lang w:val="sr-Cyrl-CS"/>
        </w:rPr>
        <w:tab/>
      </w:r>
      <w:r>
        <w:rPr>
          <w:lang w:val="sr-Cyrl-CS"/>
        </w:rPr>
        <w:tab/>
      </w:r>
      <w:r>
        <w:rPr>
          <w:lang w:val="sr-Cyrl-CS"/>
        </w:rPr>
        <w:tab/>
      </w:r>
      <w:r>
        <w:rPr>
          <w:lang w:val="sr-Cyrl-CS"/>
        </w:rPr>
        <w:tab/>
        <w:t xml:space="preserve"> </w:t>
      </w:r>
      <w:r w:rsidRPr="00A036FF">
        <w:rPr>
          <w:lang w:val="sr-Cyrl-CS"/>
        </w:rPr>
        <w:t xml:space="preserve">Понуђени рок </w:t>
      </w:r>
    </w:p>
    <w:p w14:paraId="08FE83D1" w14:textId="77777777" w:rsidR="00984E49" w:rsidRPr="00AE1407" w:rsidRDefault="00984E49" w:rsidP="00984E49">
      <w:pPr>
        <w:autoSpaceDE w:val="0"/>
        <w:autoSpaceDN w:val="0"/>
        <w:adjustRightInd w:val="0"/>
        <w:rPr>
          <w:bCs/>
          <w:szCs w:val="17"/>
          <w:highlight w:val="yellow"/>
          <w:lang w:val="sr-Latn-CS"/>
        </w:rPr>
      </w:pPr>
    </w:p>
    <w:p w14:paraId="2713A95E" w14:textId="77777777" w:rsidR="00984E49" w:rsidRDefault="00984E49" w:rsidP="00984E49">
      <w:pPr>
        <w:pStyle w:val="ListParagraph"/>
        <w:autoSpaceDE w:val="0"/>
        <w:autoSpaceDN w:val="0"/>
        <w:adjustRightInd w:val="0"/>
        <w:jc w:val="both"/>
        <w:rPr>
          <w:bCs/>
          <w:szCs w:val="17"/>
          <w:highlight w:val="yellow"/>
        </w:rPr>
      </w:pPr>
    </w:p>
    <w:p w14:paraId="385536B8" w14:textId="77777777" w:rsidR="00984E49" w:rsidRPr="00CF221E" w:rsidRDefault="00984E49" w:rsidP="00984E49">
      <w:pPr>
        <w:autoSpaceDE w:val="0"/>
        <w:autoSpaceDN w:val="0"/>
        <w:adjustRightInd w:val="0"/>
        <w:jc w:val="both"/>
        <w:rPr>
          <w:bCs/>
          <w:szCs w:val="17"/>
        </w:rPr>
      </w:pPr>
      <w:r w:rsidRPr="00CF221E">
        <w:rPr>
          <w:bCs/>
          <w:szCs w:val="17"/>
        </w:rPr>
        <w:t>Рок одзива мора бити изражен у часовима као целом броју, не може се изражавати у децималама или другим јединицама за мерење времена.</w:t>
      </w:r>
    </w:p>
    <w:p w14:paraId="3820F3D5" w14:textId="77777777" w:rsidR="00984E49" w:rsidRDefault="00984E49" w:rsidP="00984E49">
      <w:pPr>
        <w:autoSpaceDE w:val="0"/>
        <w:autoSpaceDN w:val="0"/>
        <w:adjustRightInd w:val="0"/>
        <w:jc w:val="both"/>
        <w:rPr>
          <w:bCs/>
          <w:szCs w:val="17"/>
          <w:lang w:val="sr-Cyrl-RS"/>
        </w:rPr>
      </w:pPr>
      <w:r w:rsidRPr="00CF221E">
        <w:rPr>
          <w:bCs/>
          <w:szCs w:val="17"/>
        </w:rPr>
        <w:t>Понуде са роком одзива ради извршења услуге дужим од 12 часова неће се узети у разматрање.</w:t>
      </w:r>
    </w:p>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Latn-CS"/>
        </w:rPr>
      </w:pPr>
    </w:p>
    <w:p w14:paraId="02B0961D" w14:textId="77777777" w:rsidR="00984E49" w:rsidRDefault="00984E49" w:rsidP="00E27C53">
      <w:pPr>
        <w:pStyle w:val="ListParagraph"/>
        <w:ind w:left="0"/>
        <w:jc w:val="center"/>
        <w:rPr>
          <w:sz w:val="28"/>
          <w:szCs w:val="28"/>
          <w:highlight w:val="yellow"/>
          <w:lang w:val="sr-Latn-CS"/>
        </w:rPr>
      </w:pPr>
    </w:p>
    <w:p w14:paraId="4B7B8CDC" w14:textId="77777777" w:rsidR="00984E49" w:rsidRDefault="00984E49" w:rsidP="00E27C53">
      <w:pPr>
        <w:pStyle w:val="ListParagraph"/>
        <w:ind w:left="0"/>
        <w:jc w:val="center"/>
        <w:rPr>
          <w:sz w:val="28"/>
          <w:szCs w:val="28"/>
          <w:highlight w:val="yellow"/>
          <w:lang w:val="sr-Latn-CS"/>
        </w:rPr>
      </w:pPr>
    </w:p>
    <w:p w14:paraId="5DD7A1D9" w14:textId="77777777" w:rsidR="00984E49" w:rsidRDefault="00984E49" w:rsidP="00E27C53">
      <w:pPr>
        <w:pStyle w:val="ListParagraph"/>
        <w:ind w:left="0"/>
        <w:jc w:val="center"/>
        <w:rPr>
          <w:sz w:val="28"/>
          <w:szCs w:val="28"/>
          <w:highlight w:val="yellow"/>
          <w:lang w:val="sr-Latn-CS"/>
        </w:rPr>
      </w:pPr>
    </w:p>
    <w:p w14:paraId="3468EF14" w14:textId="77777777" w:rsidR="00984E49" w:rsidRDefault="00984E49" w:rsidP="00E27C53">
      <w:pPr>
        <w:pStyle w:val="ListParagraph"/>
        <w:ind w:left="0"/>
        <w:jc w:val="center"/>
        <w:rPr>
          <w:sz w:val="28"/>
          <w:szCs w:val="28"/>
          <w:highlight w:val="yellow"/>
          <w:lang w:val="sr-Latn-CS"/>
        </w:rPr>
      </w:pPr>
    </w:p>
    <w:p w14:paraId="38A8A5A9" w14:textId="77777777" w:rsidR="00984E49" w:rsidRDefault="00984E49" w:rsidP="00E27C53">
      <w:pPr>
        <w:pStyle w:val="ListParagraph"/>
        <w:ind w:left="0"/>
        <w:jc w:val="center"/>
        <w:rPr>
          <w:sz w:val="28"/>
          <w:szCs w:val="28"/>
          <w:highlight w:val="yellow"/>
          <w:lang w:val="sr-Latn-CS"/>
        </w:rPr>
      </w:pPr>
    </w:p>
    <w:p w14:paraId="38E8249A" w14:textId="77777777" w:rsidR="00984E49" w:rsidRDefault="00984E49" w:rsidP="00E27C53">
      <w:pPr>
        <w:pStyle w:val="ListParagraph"/>
        <w:ind w:left="0"/>
        <w:jc w:val="center"/>
        <w:rPr>
          <w:sz w:val="28"/>
          <w:szCs w:val="28"/>
          <w:highlight w:val="yellow"/>
          <w:lang w:val="sr-Latn-CS"/>
        </w:rPr>
      </w:pPr>
    </w:p>
    <w:p w14:paraId="3CD10A7A" w14:textId="77777777" w:rsidR="00984E49" w:rsidRDefault="00984E49" w:rsidP="00E27C53">
      <w:pPr>
        <w:pStyle w:val="ListParagraph"/>
        <w:ind w:left="0"/>
        <w:jc w:val="center"/>
        <w:rPr>
          <w:sz w:val="28"/>
          <w:szCs w:val="28"/>
          <w:highlight w:val="yellow"/>
          <w:lang w:val="sr-Latn-CS"/>
        </w:rPr>
      </w:pPr>
    </w:p>
    <w:p w14:paraId="3A8BBEB1" w14:textId="77777777" w:rsidR="00984E49" w:rsidRDefault="00984E49" w:rsidP="00E27C53">
      <w:pPr>
        <w:pStyle w:val="ListParagraph"/>
        <w:ind w:left="0"/>
        <w:jc w:val="center"/>
        <w:rPr>
          <w:sz w:val="28"/>
          <w:szCs w:val="28"/>
          <w:highlight w:val="yellow"/>
          <w:lang w:val="sr-Latn-CS"/>
        </w:rPr>
      </w:pPr>
    </w:p>
    <w:p w14:paraId="1E1F5402" w14:textId="77777777" w:rsidR="00984E49" w:rsidRDefault="00984E49" w:rsidP="00E27C53">
      <w:pPr>
        <w:pStyle w:val="ListParagraph"/>
        <w:ind w:left="0"/>
        <w:jc w:val="center"/>
        <w:rPr>
          <w:sz w:val="28"/>
          <w:szCs w:val="28"/>
          <w:highlight w:val="yellow"/>
          <w:lang w:val="sr-Latn-CS"/>
        </w:rPr>
      </w:pPr>
    </w:p>
    <w:p w14:paraId="32E6A40C" w14:textId="77777777" w:rsidR="00984E49" w:rsidRDefault="00984E49" w:rsidP="00E27C53">
      <w:pPr>
        <w:pStyle w:val="ListParagraph"/>
        <w:ind w:left="0"/>
        <w:jc w:val="center"/>
        <w:rPr>
          <w:sz w:val="28"/>
          <w:szCs w:val="28"/>
          <w:highlight w:val="yellow"/>
          <w:lang w:val="sr-Latn-CS"/>
        </w:rPr>
      </w:pPr>
    </w:p>
    <w:p w14:paraId="55303999" w14:textId="77777777" w:rsidR="00984E49" w:rsidRDefault="00984E49" w:rsidP="00E27C53">
      <w:pPr>
        <w:pStyle w:val="ListParagraph"/>
        <w:ind w:left="0"/>
        <w:jc w:val="center"/>
        <w:rPr>
          <w:sz w:val="28"/>
          <w:szCs w:val="28"/>
          <w:highlight w:val="yellow"/>
          <w:lang w:val="sr-Latn-CS"/>
        </w:rPr>
      </w:pPr>
    </w:p>
    <w:p w14:paraId="361E893C" w14:textId="77777777" w:rsidR="00984E49" w:rsidRDefault="00984E49" w:rsidP="00E27C53">
      <w:pPr>
        <w:pStyle w:val="ListParagraph"/>
        <w:ind w:left="0"/>
        <w:jc w:val="center"/>
        <w:rPr>
          <w:sz w:val="28"/>
          <w:szCs w:val="28"/>
          <w:highlight w:val="yellow"/>
          <w:lang w:val="sr-Latn-CS"/>
        </w:rPr>
      </w:pPr>
    </w:p>
    <w:p w14:paraId="4C8396CB" w14:textId="77777777" w:rsidR="00984E49" w:rsidRDefault="00984E49" w:rsidP="00E27C53">
      <w:pPr>
        <w:pStyle w:val="ListParagraph"/>
        <w:ind w:left="0"/>
        <w:jc w:val="center"/>
        <w:rPr>
          <w:sz w:val="28"/>
          <w:szCs w:val="28"/>
          <w:highlight w:val="yellow"/>
          <w:lang w:val="sr-Latn-CS"/>
        </w:rPr>
      </w:pPr>
    </w:p>
    <w:p w14:paraId="6F3CB4F9" w14:textId="77777777" w:rsidR="00984E49" w:rsidRDefault="00984E49" w:rsidP="00E27C53">
      <w:pPr>
        <w:pStyle w:val="ListParagraph"/>
        <w:ind w:left="0"/>
        <w:jc w:val="center"/>
        <w:rPr>
          <w:sz w:val="28"/>
          <w:szCs w:val="28"/>
          <w:highlight w:val="yellow"/>
          <w:lang w:val="sr-Latn-CS"/>
        </w:rPr>
      </w:pPr>
    </w:p>
    <w:p w14:paraId="06F79C63" w14:textId="77777777" w:rsidR="00984E49" w:rsidRDefault="00984E49" w:rsidP="00E27C53">
      <w:pPr>
        <w:pStyle w:val="ListParagraph"/>
        <w:ind w:left="0"/>
        <w:jc w:val="center"/>
        <w:rPr>
          <w:sz w:val="28"/>
          <w:szCs w:val="28"/>
          <w:highlight w:val="yellow"/>
          <w:lang w:val="sr-Latn-CS"/>
        </w:rPr>
      </w:pPr>
    </w:p>
    <w:p w14:paraId="6437330A" w14:textId="77777777" w:rsidR="00984E49" w:rsidRDefault="00984E49" w:rsidP="00E27C53">
      <w:pPr>
        <w:pStyle w:val="ListParagraph"/>
        <w:ind w:left="0"/>
        <w:jc w:val="center"/>
        <w:rPr>
          <w:sz w:val="28"/>
          <w:szCs w:val="28"/>
          <w:highlight w:val="yellow"/>
          <w:lang w:val="sr-Latn-CS"/>
        </w:rPr>
      </w:pPr>
    </w:p>
    <w:p w14:paraId="34AE05DD" w14:textId="77777777" w:rsidR="00984E49" w:rsidRDefault="00984E49" w:rsidP="00E27C53">
      <w:pPr>
        <w:pStyle w:val="ListParagraph"/>
        <w:ind w:left="0"/>
        <w:jc w:val="center"/>
        <w:rPr>
          <w:sz w:val="28"/>
          <w:szCs w:val="28"/>
          <w:highlight w:val="yellow"/>
          <w:lang w:val="sr-Latn-CS"/>
        </w:rPr>
      </w:pPr>
    </w:p>
    <w:p w14:paraId="1323B319" w14:textId="77777777" w:rsidR="00984E49" w:rsidRDefault="00984E49" w:rsidP="00E27C53">
      <w:pPr>
        <w:pStyle w:val="ListParagraph"/>
        <w:ind w:left="0"/>
        <w:jc w:val="center"/>
        <w:rPr>
          <w:sz w:val="28"/>
          <w:szCs w:val="28"/>
          <w:highlight w:val="yellow"/>
          <w:lang w:val="sr-Latn-CS"/>
        </w:rPr>
      </w:pPr>
    </w:p>
    <w:p w14:paraId="5B9A8851" w14:textId="77777777" w:rsidR="00984E49" w:rsidRDefault="00984E49" w:rsidP="00E27C53">
      <w:pPr>
        <w:pStyle w:val="ListParagraph"/>
        <w:ind w:left="0"/>
        <w:jc w:val="center"/>
        <w:rPr>
          <w:sz w:val="28"/>
          <w:szCs w:val="28"/>
          <w:highlight w:val="yellow"/>
          <w:lang w:val="sr-Latn-CS"/>
        </w:rPr>
      </w:pPr>
    </w:p>
    <w:p w14:paraId="526C7B25" w14:textId="77777777" w:rsidR="00984E49" w:rsidRDefault="00984E49" w:rsidP="00E27C53">
      <w:pPr>
        <w:pStyle w:val="ListParagraph"/>
        <w:ind w:left="0"/>
        <w:jc w:val="center"/>
        <w:rPr>
          <w:sz w:val="28"/>
          <w:szCs w:val="28"/>
          <w:highlight w:val="yellow"/>
          <w:lang w:val="sr-Latn-CS"/>
        </w:rPr>
      </w:pPr>
    </w:p>
    <w:p w14:paraId="26BD0D9D" w14:textId="77777777" w:rsidR="00984E49" w:rsidRDefault="00984E49" w:rsidP="00E27C53">
      <w:pPr>
        <w:pStyle w:val="ListParagraph"/>
        <w:ind w:left="0"/>
        <w:jc w:val="center"/>
        <w:rPr>
          <w:sz w:val="28"/>
          <w:szCs w:val="28"/>
          <w:highlight w:val="yellow"/>
          <w:lang w:val="sr-Latn-CS"/>
        </w:rPr>
      </w:pPr>
    </w:p>
    <w:p w14:paraId="3DC00B57" w14:textId="77777777" w:rsidR="00984E49" w:rsidRDefault="00984E49" w:rsidP="00E27C53">
      <w:pPr>
        <w:pStyle w:val="ListParagraph"/>
        <w:ind w:left="0"/>
        <w:jc w:val="center"/>
        <w:rPr>
          <w:sz w:val="28"/>
          <w:szCs w:val="28"/>
          <w:highlight w:val="yellow"/>
          <w:lang w:val="sr-Latn-CS"/>
        </w:rPr>
      </w:pPr>
    </w:p>
    <w:p w14:paraId="0B7FD124" w14:textId="77777777" w:rsidR="00984E49" w:rsidRDefault="00984E49" w:rsidP="00E27C53">
      <w:pPr>
        <w:pStyle w:val="ListParagraph"/>
        <w:ind w:left="0"/>
        <w:jc w:val="center"/>
        <w:rPr>
          <w:sz w:val="28"/>
          <w:szCs w:val="28"/>
          <w:highlight w:val="yellow"/>
          <w:lang w:val="sr-Latn-CS"/>
        </w:rPr>
      </w:pPr>
    </w:p>
    <w:p w14:paraId="4186FEF6" w14:textId="77777777" w:rsidR="00984E49" w:rsidRDefault="00984E49" w:rsidP="00E27C53">
      <w:pPr>
        <w:pStyle w:val="ListParagraph"/>
        <w:ind w:left="0"/>
        <w:jc w:val="center"/>
        <w:rPr>
          <w:sz w:val="28"/>
          <w:szCs w:val="28"/>
          <w:highlight w:val="yellow"/>
          <w:lang w:val="sr-Latn-CS"/>
        </w:rPr>
      </w:pPr>
    </w:p>
    <w:p w14:paraId="33F5B59B" w14:textId="77777777" w:rsidR="00984E49" w:rsidRPr="005D22CB" w:rsidRDefault="00984E49" w:rsidP="005D22CB">
      <w:pPr>
        <w:pStyle w:val="ListParagraph"/>
        <w:ind w:left="0"/>
        <w:rPr>
          <w:sz w:val="28"/>
          <w:szCs w:val="28"/>
          <w:highlight w:val="yellow"/>
          <w:lang w:val="sr-Cyrl-RS"/>
        </w:rPr>
      </w:pPr>
    </w:p>
    <w:p w14:paraId="5E3A42CC" w14:textId="77777777" w:rsidR="00E27C53" w:rsidRPr="00CC366C" w:rsidRDefault="00E27C53" w:rsidP="002576AA">
      <w:pPr>
        <w:pStyle w:val="Heading1"/>
        <w:numPr>
          <w:ilvl w:val="0"/>
          <w:numId w:val="15"/>
        </w:numPr>
        <w:jc w:val="center"/>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33614299"/>
      <w:r w:rsidRPr="00CC366C">
        <w:lastRenderedPageBreak/>
        <w:t>МОДЕЛ УГОВОРА</w:t>
      </w:r>
      <w:bookmarkEnd w:id="57"/>
      <w:bookmarkEnd w:id="58"/>
      <w:bookmarkEnd w:id="59"/>
      <w:bookmarkEnd w:id="60"/>
      <w:bookmarkEnd w:id="61"/>
      <w:bookmarkEnd w:id="62"/>
      <w:bookmarkEnd w:id="63"/>
      <w:bookmarkEnd w:id="64"/>
      <w:r w:rsidRPr="00CC366C">
        <w:t xml:space="preserve"> </w:t>
      </w:r>
    </w:p>
    <w:p w14:paraId="7F52FB88" w14:textId="77777777" w:rsidR="00E27C53" w:rsidRDefault="00E27C53" w:rsidP="00E27C53">
      <w:pPr>
        <w:rPr>
          <w:noProof/>
          <w:lang w:val="sr-Cyrl-RS"/>
        </w:rPr>
      </w:pPr>
      <w:bookmarkStart w:id="65" w:name="_Toc375826010"/>
      <w:bookmarkStart w:id="66" w:name="_Toc389030817"/>
    </w:p>
    <w:p w14:paraId="2CC4609E" w14:textId="77777777" w:rsidR="004E1CC7" w:rsidRPr="00A8778A" w:rsidRDefault="004E1CC7" w:rsidP="004E1CC7">
      <w:pPr>
        <w:spacing w:before="100" w:beforeAutospacing="1" w:line="210" w:lineRule="atLeast"/>
        <w:ind w:firstLine="720"/>
        <w:contextualSpacing/>
        <w:jc w:val="both"/>
        <w:rPr>
          <w:b/>
          <w:noProof/>
          <w:lang w:val="sr-Cyrl-RS"/>
        </w:rPr>
      </w:pPr>
      <w:r w:rsidRPr="00A8778A">
        <w:rPr>
          <w:noProof/>
        </w:rPr>
        <w:t>На основу члана 112. Закона о јавним набавкама („Службени гласник Републике Србије” бр. 124/12</w:t>
      </w:r>
      <w:r w:rsidRPr="00A8778A">
        <w:rPr>
          <w:noProof/>
          <w:lang w:val="sr-Cyrl-RS"/>
        </w:rPr>
        <w:t>, 14/15 и 68/15</w:t>
      </w:r>
      <w:r w:rsidRPr="00A8778A">
        <w:rPr>
          <w:noProof/>
        </w:rPr>
        <w:t>), а у складу са извештајем Комисије за јавну набавку и Одлуком о додели уговора, дана _______ године закључује се следећи</w:t>
      </w:r>
      <w:r w:rsidRPr="00A8778A">
        <w:rPr>
          <w:noProof/>
          <w:lang w:val="sr-Cyrl-RS"/>
        </w:rPr>
        <w:t>:</w:t>
      </w:r>
    </w:p>
    <w:p w14:paraId="04BB5FE6" w14:textId="77777777" w:rsidR="004E1CC7" w:rsidRPr="00A8778A" w:rsidRDefault="004E1CC7" w:rsidP="004E1CC7">
      <w:pPr>
        <w:jc w:val="center"/>
        <w:rPr>
          <w:noProof/>
        </w:rPr>
      </w:pPr>
    </w:p>
    <w:p w14:paraId="235AAD82" w14:textId="77777777" w:rsidR="004E1CC7" w:rsidRPr="00A8778A" w:rsidRDefault="004E1CC7" w:rsidP="004E1CC7">
      <w:pPr>
        <w:jc w:val="center"/>
        <w:rPr>
          <w:b/>
          <w:noProof/>
        </w:rPr>
      </w:pPr>
      <w:r w:rsidRPr="00A8778A">
        <w:rPr>
          <w:b/>
          <w:noProof/>
        </w:rPr>
        <w:t>УГОВОР</w:t>
      </w:r>
    </w:p>
    <w:p w14:paraId="68BF1B7B" w14:textId="77777777" w:rsidR="004E1CC7" w:rsidRPr="00A8778A" w:rsidRDefault="004E1CC7" w:rsidP="004E1CC7">
      <w:pPr>
        <w:tabs>
          <w:tab w:val="left" w:pos="720"/>
          <w:tab w:val="center" w:pos="4320"/>
          <w:tab w:val="right" w:pos="8640"/>
        </w:tabs>
        <w:jc w:val="center"/>
        <w:rPr>
          <w:b/>
          <w:noProof/>
          <w:lang w:val="sr-Latn-RS"/>
        </w:rPr>
      </w:pPr>
      <w:r w:rsidRPr="00A8778A">
        <w:rPr>
          <w:b/>
          <w:noProof/>
        </w:rPr>
        <w:t xml:space="preserve"> О ЈАВНОЈ НАБАВЦИ БРОЈ </w:t>
      </w:r>
      <w:r w:rsidRPr="00A8778A">
        <w:rPr>
          <w:b/>
          <w:noProof/>
          <w:lang w:val="sr-Latn-RS"/>
        </w:rPr>
        <w:t>27-20</w:t>
      </w:r>
      <w:r w:rsidRPr="00A8778A">
        <w:rPr>
          <w:b/>
          <w:noProof/>
          <w:lang w:val="sr-Cyrl-RS"/>
        </w:rPr>
        <w:t>-М</w:t>
      </w:r>
    </w:p>
    <w:p w14:paraId="068E33ED" w14:textId="77777777" w:rsidR="004E1CC7" w:rsidRPr="00A8778A" w:rsidRDefault="004E1CC7" w:rsidP="004E1CC7">
      <w:pPr>
        <w:rPr>
          <w:noProof/>
        </w:rPr>
      </w:pPr>
    </w:p>
    <w:p w14:paraId="186AB057" w14:textId="77777777" w:rsidR="004E1CC7" w:rsidRPr="00A8778A" w:rsidRDefault="004E1CC7" w:rsidP="004E1CC7">
      <w:pPr>
        <w:rPr>
          <w:noProof/>
        </w:rPr>
      </w:pPr>
      <w:r w:rsidRPr="00A8778A">
        <w:rPr>
          <w:noProof/>
        </w:rPr>
        <w:t xml:space="preserve">Уговорне стране: </w:t>
      </w:r>
    </w:p>
    <w:p w14:paraId="4FFBB7A5" w14:textId="77777777" w:rsidR="004E1CC7" w:rsidRPr="00A8778A" w:rsidRDefault="004E1CC7" w:rsidP="004E1CC7">
      <w:pPr>
        <w:rPr>
          <w:noProof/>
        </w:rPr>
      </w:pPr>
    </w:p>
    <w:p w14:paraId="06C11E12" w14:textId="77777777" w:rsidR="004E1CC7" w:rsidRPr="00A8778A" w:rsidRDefault="004E1CC7" w:rsidP="004E1CC7">
      <w:pPr>
        <w:numPr>
          <w:ilvl w:val="0"/>
          <w:numId w:val="6"/>
        </w:numPr>
        <w:jc w:val="both"/>
        <w:rPr>
          <w:noProof/>
        </w:rPr>
      </w:pPr>
      <w:r w:rsidRPr="00A8778A">
        <w:rPr>
          <w:b/>
          <w:noProof/>
        </w:rPr>
        <w:t>КЛИНИЧКИ ЦЕНТАР ВОЈВОДИНЕ</w:t>
      </w:r>
      <w:r w:rsidRPr="00A8778A">
        <w:rPr>
          <w:noProof/>
        </w:rPr>
        <w:t xml:space="preserve">,  ул. Хајдук Вељкова бр. 1, Нови Сад, </w:t>
      </w:r>
    </w:p>
    <w:p w14:paraId="39AB45F2" w14:textId="77777777" w:rsidR="004E1CC7" w:rsidRPr="00A8778A" w:rsidRDefault="004E1CC7" w:rsidP="004E1CC7">
      <w:pPr>
        <w:ind w:left="720"/>
        <w:jc w:val="both"/>
        <w:rPr>
          <w:noProof/>
        </w:rPr>
      </w:pPr>
      <w:r w:rsidRPr="00A8778A">
        <w:rPr>
          <w:noProof/>
        </w:rPr>
        <w:t>ПИБ: 101696893 Матични број: 08664161,</w:t>
      </w:r>
    </w:p>
    <w:p w14:paraId="7AA73199" w14:textId="77777777" w:rsidR="004E1CC7" w:rsidRPr="00A8778A" w:rsidRDefault="004E1CC7" w:rsidP="004E1CC7">
      <w:pPr>
        <w:ind w:left="720"/>
        <w:jc w:val="both"/>
        <w:rPr>
          <w:noProof/>
        </w:rPr>
      </w:pPr>
      <w:r w:rsidRPr="00A8778A">
        <w:rPr>
          <w:noProof/>
        </w:rPr>
        <w:t xml:space="preserve">Број рачуна: 840-577661-50, </w:t>
      </w:r>
      <w:r w:rsidRPr="00A8778A">
        <w:rPr>
          <w:noProof/>
          <w:lang w:val="sr-Cyrl-CS"/>
        </w:rPr>
        <w:t>Управа за трезор - Република Србија Министарство финансија</w:t>
      </w:r>
      <w:r w:rsidRPr="00A8778A">
        <w:rPr>
          <w:noProof/>
        </w:rPr>
        <w:t>,</w:t>
      </w:r>
      <w:r w:rsidRPr="00A8778A">
        <w:rPr>
          <w:noProof/>
          <w:lang w:val="sr-Cyrl-CS"/>
        </w:rPr>
        <w:t xml:space="preserve"> </w:t>
      </w:r>
      <w:r w:rsidRPr="00A8778A">
        <w:rPr>
          <w:noProof/>
        </w:rPr>
        <w:t>Телефон: 021/484-3-484,</w:t>
      </w:r>
    </w:p>
    <w:p w14:paraId="7B26AEDE" w14:textId="77777777" w:rsidR="004E1CC7" w:rsidRPr="00A8778A" w:rsidRDefault="004E1CC7" w:rsidP="004E1CC7">
      <w:pPr>
        <w:ind w:left="720"/>
        <w:jc w:val="both"/>
        <w:rPr>
          <w:noProof/>
        </w:rPr>
      </w:pPr>
      <w:r w:rsidRPr="00A8778A">
        <w:rPr>
          <w:noProof/>
        </w:rPr>
        <w:t xml:space="preserve">(у даљем тексту: наручилац), кога заступа </w:t>
      </w:r>
      <w:r w:rsidRPr="00A8778A">
        <w:rPr>
          <w:noProof/>
          <w:lang w:val="sr-Cyrl-RS"/>
        </w:rPr>
        <w:t>в.д. директор проф. др Едита Стокић</w:t>
      </w:r>
      <w:r w:rsidRPr="00A8778A">
        <w:rPr>
          <w:noProof/>
        </w:rPr>
        <w:t>.</w:t>
      </w:r>
    </w:p>
    <w:p w14:paraId="160F7742" w14:textId="77777777" w:rsidR="004E1CC7" w:rsidRPr="00A8778A" w:rsidRDefault="004E1CC7" w:rsidP="004E1CC7">
      <w:pPr>
        <w:jc w:val="both"/>
        <w:rPr>
          <w:noProof/>
        </w:rPr>
      </w:pPr>
    </w:p>
    <w:p w14:paraId="6A5ED526" w14:textId="77777777" w:rsidR="004E1CC7" w:rsidRPr="00A8778A" w:rsidRDefault="004E1CC7" w:rsidP="004E1CC7">
      <w:pPr>
        <w:numPr>
          <w:ilvl w:val="0"/>
          <w:numId w:val="6"/>
        </w:numPr>
        <w:jc w:val="both"/>
        <w:rPr>
          <w:noProof/>
        </w:rPr>
      </w:pPr>
      <w:r w:rsidRPr="00A8778A">
        <w:rPr>
          <w:noProof/>
        </w:rPr>
        <w:t>____________________________________________________________________,</w:t>
      </w:r>
    </w:p>
    <w:p w14:paraId="5323F928" w14:textId="77777777" w:rsidR="004E1CC7" w:rsidRPr="00A8778A" w:rsidRDefault="004E1CC7" w:rsidP="004E1CC7">
      <w:pPr>
        <w:jc w:val="center"/>
      </w:pPr>
      <w:r w:rsidRPr="00A8778A">
        <w:rPr>
          <w:noProof/>
        </w:rPr>
        <w:t>(</w:t>
      </w:r>
      <w:r w:rsidRPr="00A8778A">
        <w:rPr>
          <w:i/>
          <w:noProof/>
        </w:rPr>
        <w:t>назив и адреса)</w:t>
      </w:r>
    </w:p>
    <w:p w14:paraId="261A5205" w14:textId="77777777" w:rsidR="004E1CC7" w:rsidRPr="00A8778A" w:rsidRDefault="004E1CC7" w:rsidP="004E1CC7">
      <w:pPr>
        <w:ind w:left="720"/>
        <w:jc w:val="both"/>
        <w:rPr>
          <w:noProof/>
        </w:rPr>
      </w:pPr>
      <w:r w:rsidRPr="00A8778A">
        <w:rPr>
          <w:noProof/>
        </w:rPr>
        <w:t>ПИБ:.......................... Матични број: ........................................,</w:t>
      </w:r>
    </w:p>
    <w:p w14:paraId="5AC93F2A" w14:textId="77777777" w:rsidR="004E1CC7" w:rsidRPr="00A8778A" w:rsidRDefault="004E1CC7" w:rsidP="004E1CC7">
      <w:pPr>
        <w:ind w:left="720"/>
        <w:jc w:val="both"/>
        <w:rPr>
          <w:noProof/>
        </w:rPr>
      </w:pPr>
      <w:r w:rsidRPr="00A8778A">
        <w:rPr>
          <w:noProof/>
        </w:rPr>
        <w:t>Број рачуна: ............................................ Назив банке:......................................,</w:t>
      </w:r>
    </w:p>
    <w:p w14:paraId="758914AF" w14:textId="77777777" w:rsidR="004E1CC7" w:rsidRPr="00A8778A" w:rsidRDefault="004E1CC7" w:rsidP="004E1CC7">
      <w:pPr>
        <w:ind w:left="720"/>
        <w:jc w:val="both"/>
        <w:rPr>
          <w:noProof/>
        </w:rPr>
      </w:pPr>
      <w:r w:rsidRPr="00A8778A">
        <w:rPr>
          <w:noProof/>
        </w:rPr>
        <w:t>Телефон:............................Телефакс:......................................</w:t>
      </w:r>
    </w:p>
    <w:p w14:paraId="26EB6307" w14:textId="77777777" w:rsidR="004E1CC7" w:rsidRPr="00A8778A" w:rsidRDefault="004E1CC7" w:rsidP="004E1CC7">
      <w:pPr>
        <w:ind w:left="720"/>
        <w:jc w:val="both"/>
        <w:rPr>
          <w:noProof/>
        </w:rPr>
      </w:pPr>
      <w:r w:rsidRPr="00A8778A">
        <w:rPr>
          <w:noProof/>
        </w:rPr>
        <w:t>(у даљем тексту: добављач), кога заступа ________________________________ .</w:t>
      </w:r>
    </w:p>
    <w:p w14:paraId="2F42DB23" w14:textId="77777777" w:rsidR="004E1CC7" w:rsidRPr="00A8778A" w:rsidRDefault="004E1CC7" w:rsidP="004E1CC7">
      <w:pPr>
        <w:jc w:val="both"/>
        <w:rPr>
          <w:noProof/>
          <w:lang w:val="sr-Cyrl-RS"/>
        </w:rPr>
      </w:pPr>
    </w:p>
    <w:p w14:paraId="32DD8E28" w14:textId="77777777" w:rsidR="004E1CC7" w:rsidRPr="00A8778A" w:rsidRDefault="004E1CC7" w:rsidP="004E1CC7">
      <w:pPr>
        <w:jc w:val="center"/>
        <w:rPr>
          <w:noProof/>
          <w:lang w:val="sr-Cyrl-RS"/>
        </w:rPr>
      </w:pPr>
      <w:r w:rsidRPr="00A8778A">
        <w:rPr>
          <w:b/>
          <w:noProof/>
          <w:color w:val="000000"/>
        </w:rPr>
        <w:t>ПРЕДМЕТ УГОВОРА</w:t>
      </w:r>
    </w:p>
    <w:p w14:paraId="78A35019" w14:textId="77777777" w:rsidR="004E1CC7" w:rsidRPr="00A8778A" w:rsidRDefault="004E1CC7" w:rsidP="004E1CC7">
      <w:pPr>
        <w:jc w:val="both"/>
        <w:rPr>
          <w:noProof/>
          <w:lang w:val="sr-Cyrl-RS"/>
        </w:rPr>
      </w:pPr>
    </w:p>
    <w:p w14:paraId="2C44B86F" w14:textId="77777777" w:rsidR="004E1CC7" w:rsidRPr="00A8778A" w:rsidRDefault="004E1CC7" w:rsidP="004E1CC7">
      <w:pPr>
        <w:jc w:val="center"/>
        <w:outlineLvl w:val="0"/>
        <w:rPr>
          <w:noProof/>
        </w:rPr>
      </w:pPr>
      <w:bookmarkStart w:id="67" w:name="_Toc26535806"/>
      <w:bookmarkStart w:id="68" w:name="_Toc33613819"/>
      <w:bookmarkStart w:id="69" w:name="_Toc33613849"/>
      <w:bookmarkStart w:id="70" w:name="_Toc33614300"/>
      <w:r w:rsidRPr="00A8778A">
        <w:rPr>
          <w:b/>
          <w:noProof/>
        </w:rPr>
        <w:t>Члан 1.</w:t>
      </w:r>
      <w:bookmarkEnd w:id="67"/>
      <w:bookmarkEnd w:id="68"/>
      <w:bookmarkEnd w:id="69"/>
      <w:bookmarkEnd w:id="70"/>
    </w:p>
    <w:p w14:paraId="63643CA2" w14:textId="77777777" w:rsidR="004E1CC7" w:rsidRPr="00A8778A" w:rsidRDefault="004E1CC7" w:rsidP="004E1CC7">
      <w:pPr>
        <w:tabs>
          <w:tab w:val="center" w:pos="4320"/>
          <w:tab w:val="right" w:pos="8640"/>
        </w:tabs>
        <w:jc w:val="both"/>
        <w:rPr>
          <w:b/>
          <w:noProof/>
        </w:rPr>
      </w:pPr>
      <w:r w:rsidRPr="00A8778A">
        <w:rPr>
          <w:noProof/>
          <w:lang w:val="sr-Latn-CS"/>
        </w:rPr>
        <w:tab/>
        <w:t xml:space="preserve">           Предмет овог уговора је</w:t>
      </w:r>
      <w:r w:rsidRPr="00A8778A">
        <w:rPr>
          <w:noProof/>
          <w:lang w:val="sr-Cyrl-CS"/>
        </w:rPr>
        <w:t xml:space="preserve"> </w:t>
      </w:r>
      <w:r w:rsidRPr="00A8778A">
        <w:rPr>
          <w:noProof/>
        </w:rPr>
        <w:t xml:space="preserve">набавка </w:t>
      </w:r>
      <w:r w:rsidRPr="00A8778A">
        <w:rPr>
          <w:noProof/>
          <w:lang w:val="sr-Cyrl-RS"/>
        </w:rPr>
        <w:t>услуга</w:t>
      </w:r>
      <w:r w:rsidRPr="00A8778A">
        <w:rPr>
          <w:b/>
          <w:noProof/>
        </w:rPr>
        <w:t xml:space="preserve"> - </w:t>
      </w:r>
      <w:r w:rsidRPr="00A8778A">
        <w:rPr>
          <w:b/>
          <w:lang w:val="sr-Cyrl-RS"/>
        </w:rPr>
        <w:t>Испитивање, сервисирање и одржавање система за заштиту од пожара у Ургентном центру и Клиници за Ортопедију</w:t>
      </w:r>
      <w:r w:rsidRPr="00A8778A">
        <w:rPr>
          <w:b/>
          <w:noProof/>
          <w:lang w:val="sr-Cyrl-RS"/>
        </w:rPr>
        <w:t xml:space="preserve"> </w:t>
      </w:r>
      <w:r w:rsidRPr="00A8778A">
        <w:rPr>
          <w:noProof/>
        </w:rPr>
        <w:t>–</w:t>
      </w:r>
      <w:r w:rsidRPr="00A8778A">
        <w:rPr>
          <w:noProof/>
          <w:lang w:val="sr-Cyrl-CS"/>
        </w:rPr>
        <w:t xml:space="preserve"> </w:t>
      </w:r>
      <w:r w:rsidRPr="00A8778A">
        <w:rPr>
          <w:lang w:val="sr-Latn-CS"/>
        </w:rPr>
        <w:t>кој</w:t>
      </w:r>
      <w:r w:rsidRPr="00A8778A">
        <w:t>а</w:t>
      </w:r>
      <w:r w:rsidRPr="00A8778A">
        <w:rPr>
          <w:lang w:val="sr-Latn-CS"/>
        </w:rPr>
        <w:t xml:space="preserve"> је тражен</w:t>
      </w:r>
      <w:r w:rsidRPr="00A8778A">
        <w:t>а</w:t>
      </w:r>
      <w:r w:rsidRPr="00A8778A">
        <w:rPr>
          <w:lang w:val="sr-Latn-CS"/>
        </w:rPr>
        <w:t xml:space="preserve"> у позиву за</w:t>
      </w:r>
      <w:r w:rsidRPr="00A8778A">
        <w:t xml:space="preserve"> подношење понуда у </w:t>
      </w:r>
      <w:r w:rsidRPr="00A8778A">
        <w:rPr>
          <w:lang w:val="sr-Latn-CS"/>
        </w:rPr>
        <w:t>поступ</w:t>
      </w:r>
      <w:r w:rsidRPr="00A8778A">
        <w:t>ку</w:t>
      </w:r>
      <w:r w:rsidRPr="00A8778A">
        <w:rPr>
          <w:lang w:val="sr-Latn-CS"/>
        </w:rPr>
        <w:t xml:space="preserve"> јавне набавке</w:t>
      </w:r>
      <w:r w:rsidRPr="00A8778A">
        <w:rPr>
          <w:lang w:val="sr-Cyrl-RS"/>
        </w:rPr>
        <w:t xml:space="preserve"> мале вредности </w:t>
      </w:r>
      <w:r w:rsidRPr="00A8778A">
        <w:rPr>
          <w:lang w:val="sr-Latn-CS"/>
        </w:rPr>
        <w:t xml:space="preserve">број </w:t>
      </w:r>
      <w:r w:rsidRPr="00A8778A">
        <w:rPr>
          <w:noProof/>
          <w:lang w:val="sr-Latn-RS"/>
        </w:rPr>
        <w:t>27-20</w:t>
      </w:r>
      <w:r w:rsidRPr="00A8778A">
        <w:rPr>
          <w:noProof/>
          <w:lang w:val="sr-Cyrl-RS"/>
        </w:rPr>
        <w:t>-М</w:t>
      </w:r>
      <w:r w:rsidRPr="00A8778A">
        <w:t xml:space="preserve">, </w:t>
      </w:r>
      <w:r w:rsidRPr="00A8778A">
        <w:rPr>
          <w:lang w:val="sr-Cyrl-RS"/>
        </w:rPr>
        <w:t>од дана ___________ године.</w:t>
      </w:r>
    </w:p>
    <w:p w14:paraId="1777098A" w14:textId="77777777" w:rsidR="004E1CC7" w:rsidRPr="00A8778A" w:rsidRDefault="004E1CC7" w:rsidP="004E1CC7">
      <w:pPr>
        <w:ind w:firstLine="720"/>
        <w:jc w:val="both"/>
        <w:rPr>
          <w:noProof/>
          <w:lang w:val="sr-Cyrl-RS"/>
        </w:rPr>
      </w:pPr>
    </w:p>
    <w:p w14:paraId="4CB5C22F" w14:textId="77777777" w:rsidR="004E1CC7" w:rsidRPr="00A8778A" w:rsidRDefault="004E1CC7" w:rsidP="004E1CC7">
      <w:pPr>
        <w:ind w:firstLine="720"/>
        <w:rPr>
          <w:noProof/>
          <w:lang w:val="sr-Cyrl-RS"/>
        </w:rPr>
      </w:pPr>
      <w:r w:rsidRPr="00A8778A">
        <w:rPr>
          <w:b/>
          <w:noProof/>
          <w:color w:val="000000"/>
          <w:lang w:val="sr-Cyrl-RS"/>
        </w:rPr>
        <w:t xml:space="preserve">                                                         </w:t>
      </w:r>
      <w:r w:rsidRPr="00A8778A">
        <w:rPr>
          <w:b/>
          <w:noProof/>
          <w:color w:val="000000"/>
        </w:rPr>
        <w:t>ЦЕНА</w:t>
      </w:r>
    </w:p>
    <w:p w14:paraId="73E750C0" w14:textId="77777777" w:rsidR="004E1CC7" w:rsidRPr="00A8778A" w:rsidRDefault="004E1CC7" w:rsidP="004E1CC7">
      <w:pPr>
        <w:ind w:firstLine="720"/>
        <w:jc w:val="both"/>
        <w:rPr>
          <w:noProof/>
          <w:lang w:val="sr-Cyrl-RS"/>
        </w:rPr>
      </w:pPr>
    </w:p>
    <w:p w14:paraId="0C11C120" w14:textId="77777777" w:rsidR="004E1CC7" w:rsidRPr="00A8778A" w:rsidRDefault="004E1CC7" w:rsidP="004E1CC7">
      <w:pPr>
        <w:jc w:val="center"/>
        <w:outlineLvl w:val="0"/>
        <w:rPr>
          <w:b/>
          <w:noProof/>
        </w:rPr>
      </w:pPr>
      <w:bookmarkStart w:id="71" w:name="_Toc26535807"/>
      <w:bookmarkStart w:id="72" w:name="_Toc33613820"/>
      <w:bookmarkStart w:id="73" w:name="_Toc33613850"/>
      <w:bookmarkStart w:id="74" w:name="_Toc33614301"/>
      <w:r w:rsidRPr="00A8778A">
        <w:rPr>
          <w:b/>
          <w:noProof/>
        </w:rPr>
        <w:t>Члан 2.</w:t>
      </w:r>
      <w:bookmarkEnd w:id="71"/>
      <w:bookmarkEnd w:id="72"/>
      <w:bookmarkEnd w:id="73"/>
      <w:bookmarkEnd w:id="74"/>
    </w:p>
    <w:p w14:paraId="202AA758" w14:textId="77777777" w:rsidR="004E1CC7" w:rsidRPr="00A8778A" w:rsidRDefault="004E1CC7" w:rsidP="004E1CC7">
      <w:pPr>
        <w:ind w:firstLine="720"/>
        <w:jc w:val="both"/>
        <w:rPr>
          <w:bCs/>
          <w:noProof/>
          <w:lang w:val="sr-Latn-CS"/>
        </w:rPr>
      </w:pPr>
      <w:r w:rsidRPr="00A8778A">
        <w:rPr>
          <w:bCs/>
          <w:lang w:val="sr-Latn-CS"/>
        </w:rPr>
        <w:t>Добављач се обавезује да услугу која је предмет овог уговора изврши у свему према својој понуди број</w:t>
      </w:r>
      <w:r w:rsidRPr="00A8778A">
        <w:rPr>
          <w:b/>
          <w:bCs/>
          <w:lang w:val="sr-Latn-CS"/>
        </w:rPr>
        <w:t xml:space="preserve"> </w:t>
      </w:r>
      <w:r w:rsidRPr="00A8778A">
        <w:rPr>
          <w:bCs/>
          <w:noProof/>
          <w:lang w:val="sr-Latn-CS"/>
        </w:rPr>
        <w:t>__________ од ___________ године која је саставни део овог уговора.</w:t>
      </w:r>
    </w:p>
    <w:p w14:paraId="1F628FB8" w14:textId="77777777" w:rsidR="004E1CC7" w:rsidRPr="00A8778A" w:rsidRDefault="004E1CC7" w:rsidP="004E1CC7">
      <w:pPr>
        <w:ind w:firstLine="708"/>
        <w:jc w:val="both"/>
        <w:rPr>
          <w:b/>
          <w:bCs/>
          <w:lang w:val="sr-Cyrl-RS"/>
        </w:rPr>
      </w:pPr>
      <w:r w:rsidRPr="00A8778A">
        <w:rPr>
          <w:lang w:val="sr-Latn-CS"/>
        </w:rPr>
        <w:t xml:space="preserve">Цена </w:t>
      </w:r>
      <w:r w:rsidRPr="00A8778A">
        <w:rPr>
          <w:lang w:val="sr-Cyrl-RS"/>
        </w:rPr>
        <w:t xml:space="preserve">услуге </w:t>
      </w:r>
      <w:r w:rsidRPr="00A8778A">
        <w:rPr>
          <w:lang w:val="sr-Latn-CS"/>
        </w:rPr>
        <w:t xml:space="preserve">из члана 1. овог уговора без пореза на додату вредност износи </w:t>
      </w:r>
      <w:r w:rsidRPr="00A8778A">
        <w:rPr>
          <w:bCs/>
          <w:lang w:val="sr-Latn-CS"/>
        </w:rPr>
        <w:t>___________</w:t>
      </w:r>
      <w:r w:rsidRPr="00A8778A">
        <w:rPr>
          <w:lang w:val="sr-Latn-CS"/>
        </w:rPr>
        <w:t xml:space="preserve"> (словима: ___________________</w:t>
      </w:r>
      <w:r w:rsidRPr="00A8778A">
        <w:rPr>
          <w:lang w:val="sr-Cyrl-RS"/>
        </w:rPr>
        <w:t>)</w:t>
      </w:r>
      <w:r w:rsidRPr="00A8778A">
        <w:rPr>
          <w:lang w:val="sr-Latn-RS"/>
        </w:rPr>
        <w:t xml:space="preserve"> </w:t>
      </w:r>
      <w:r w:rsidRPr="00A8778A">
        <w:rPr>
          <w:lang w:val="sr-Cyrl-RS"/>
        </w:rPr>
        <w:t>(попуњава наручилац)</w:t>
      </w:r>
      <w:r w:rsidRPr="00A8778A">
        <w:rPr>
          <w:lang w:val="sr-Latn-CS"/>
        </w:rPr>
        <w:t xml:space="preserve">, односно са порезом на додату вредност износи </w:t>
      </w:r>
      <w:r w:rsidRPr="00A8778A">
        <w:rPr>
          <w:bCs/>
          <w:lang w:val="sr-Latn-CS"/>
        </w:rPr>
        <w:t>______________________</w:t>
      </w:r>
      <w:r w:rsidRPr="00A8778A">
        <w:rPr>
          <w:lang w:val="sr-Latn-CS"/>
        </w:rPr>
        <w:t xml:space="preserve"> (словима: __________________________)</w:t>
      </w:r>
      <w:r w:rsidRPr="00A8778A">
        <w:rPr>
          <w:lang w:val="sr-Cyrl-RS"/>
        </w:rPr>
        <w:t xml:space="preserve"> (попуњава наручилац).</w:t>
      </w:r>
    </w:p>
    <w:p w14:paraId="23305AE4" w14:textId="77777777" w:rsidR="004E1CC7" w:rsidRPr="00A8778A" w:rsidRDefault="004E1CC7" w:rsidP="004E1CC7">
      <w:pPr>
        <w:ind w:firstLine="720"/>
        <w:jc w:val="both"/>
        <w:rPr>
          <w:bCs/>
          <w:noProof/>
          <w:lang w:val="sr-Cyrl-RS"/>
        </w:rPr>
      </w:pPr>
      <w:r w:rsidRPr="00A8778A">
        <w:t>Овако уговорена цена се сматра фиксном за време трајања уговора.</w:t>
      </w:r>
      <w:r w:rsidRPr="00A8778A">
        <w:rPr>
          <w:bCs/>
          <w:noProof/>
        </w:rPr>
        <w:t xml:space="preserve"> </w:t>
      </w:r>
    </w:p>
    <w:p w14:paraId="111B9687" w14:textId="77777777" w:rsidR="004E1CC7" w:rsidRPr="00A8778A" w:rsidRDefault="004E1CC7" w:rsidP="004E1CC7">
      <w:pPr>
        <w:ind w:firstLine="720"/>
        <w:jc w:val="both"/>
        <w:rPr>
          <w:bCs/>
          <w:noProof/>
          <w:lang w:val="sr-Cyrl-RS"/>
        </w:rPr>
      </w:pPr>
    </w:p>
    <w:p w14:paraId="6A6A6745" w14:textId="77777777" w:rsidR="004E1CC7" w:rsidRPr="00A8778A" w:rsidRDefault="004E1CC7" w:rsidP="004E1CC7">
      <w:pPr>
        <w:ind w:firstLine="720"/>
        <w:jc w:val="center"/>
        <w:rPr>
          <w:bCs/>
          <w:noProof/>
          <w:lang w:val="sr-Cyrl-RS"/>
        </w:rPr>
      </w:pPr>
      <w:r w:rsidRPr="00A8778A">
        <w:rPr>
          <w:b/>
          <w:lang w:val="ru-RU"/>
        </w:rPr>
        <w:t>МЕСТО И</w:t>
      </w:r>
      <w:r w:rsidRPr="00A8778A">
        <w:rPr>
          <w:b/>
        </w:rPr>
        <w:t xml:space="preserve"> РОК </w:t>
      </w:r>
      <w:r w:rsidRPr="00A8778A">
        <w:rPr>
          <w:b/>
          <w:lang w:val="sr-Cyrl-RS"/>
        </w:rPr>
        <w:t>ИЗВРШЕЊА УСЛУГЕ</w:t>
      </w:r>
    </w:p>
    <w:p w14:paraId="0F08C50B" w14:textId="77777777" w:rsidR="004E1CC7" w:rsidRPr="00A8778A" w:rsidRDefault="004E1CC7" w:rsidP="004E1CC7">
      <w:pPr>
        <w:rPr>
          <w:noProof/>
          <w:lang w:val="sr-Cyrl-RS"/>
        </w:rPr>
      </w:pPr>
    </w:p>
    <w:p w14:paraId="5E7BFDF4" w14:textId="77777777" w:rsidR="004E1CC7" w:rsidRPr="00A8778A" w:rsidRDefault="004E1CC7" w:rsidP="004E1CC7">
      <w:pPr>
        <w:jc w:val="center"/>
        <w:outlineLvl w:val="0"/>
        <w:rPr>
          <w:b/>
          <w:noProof/>
          <w:lang w:val="sr-Cyrl-RS"/>
        </w:rPr>
      </w:pPr>
      <w:bookmarkStart w:id="75" w:name="_Toc26535808"/>
      <w:bookmarkStart w:id="76" w:name="_Toc33613821"/>
      <w:bookmarkStart w:id="77" w:name="_Toc33613851"/>
      <w:bookmarkStart w:id="78" w:name="_Toc33614302"/>
      <w:r w:rsidRPr="00A8778A">
        <w:rPr>
          <w:b/>
          <w:noProof/>
        </w:rPr>
        <w:t>Члан 3.</w:t>
      </w:r>
      <w:bookmarkEnd w:id="75"/>
      <w:bookmarkEnd w:id="76"/>
      <w:bookmarkEnd w:id="77"/>
      <w:bookmarkEnd w:id="78"/>
    </w:p>
    <w:p w14:paraId="55CA5401" w14:textId="77777777" w:rsidR="004E1CC7" w:rsidRPr="00A8778A" w:rsidRDefault="004E1CC7" w:rsidP="004E1CC7">
      <w:pPr>
        <w:suppressAutoHyphens/>
        <w:spacing w:line="100" w:lineRule="atLeast"/>
        <w:jc w:val="both"/>
        <w:rPr>
          <w:noProof/>
          <w:lang w:val="sr-Cyrl-RS"/>
        </w:rPr>
      </w:pPr>
      <w:r w:rsidRPr="00A8778A">
        <w:rPr>
          <w:noProof/>
          <w:lang w:val="sr-Cyrl-RS"/>
        </w:rPr>
        <w:t xml:space="preserve">          Добављач се</w:t>
      </w:r>
      <w:r w:rsidRPr="00A8778A">
        <w:rPr>
          <w:noProof/>
        </w:rPr>
        <w:t xml:space="preserve"> </w:t>
      </w:r>
      <w:r w:rsidRPr="00A8778A">
        <w:rPr>
          <w:noProof/>
          <w:lang w:val="sr-Cyrl-RS"/>
        </w:rPr>
        <w:t xml:space="preserve">обавезује да </w:t>
      </w:r>
      <w:r w:rsidRPr="00A8778A">
        <w:rPr>
          <w:noProof/>
        </w:rPr>
        <w:t xml:space="preserve">изврши </w:t>
      </w:r>
      <w:r w:rsidRPr="00A8778A">
        <w:rPr>
          <w:noProof/>
          <w:lang w:val="sr-Cyrl-RS"/>
        </w:rPr>
        <w:t xml:space="preserve">услугу испитивања, сервисирања и одржавања система за заштиту од пожара у </w:t>
      </w:r>
      <w:r w:rsidRPr="00A8778A">
        <w:rPr>
          <w:lang w:val="sr-Cyrl-RS"/>
        </w:rPr>
        <w:t>Ургентном центру и Клиници за Ортопедију</w:t>
      </w:r>
      <w:r w:rsidRPr="00A8778A">
        <w:rPr>
          <w:noProof/>
          <w:lang w:val="sr-Cyrl-RS"/>
        </w:rPr>
        <w:t xml:space="preserve">, </w:t>
      </w:r>
      <w:r w:rsidRPr="00A8778A">
        <w:rPr>
          <w:noProof/>
        </w:rPr>
        <w:t>по принципу „све урачунато“ (Аll inclusive)</w:t>
      </w:r>
      <w:r w:rsidRPr="00A8778A">
        <w:rPr>
          <w:noProof/>
          <w:lang w:val="sr-Cyrl-RS"/>
        </w:rPr>
        <w:t xml:space="preserve"> (у даљем тексту: услуга), која обухвата</w:t>
      </w:r>
      <w:r w:rsidRPr="00A8778A">
        <w:rPr>
          <w:lang w:val="sr-Cyrl-BA"/>
        </w:rPr>
        <w:t xml:space="preserve"> </w:t>
      </w:r>
      <w:r w:rsidRPr="00A8778A">
        <w:rPr>
          <w:lang w:val="sr-Cyrl-BA"/>
        </w:rPr>
        <w:lastRenderedPageBreak/>
        <w:t xml:space="preserve">редовно </w:t>
      </w:r>
      <w:r w:rsidRPr="00A8778A">
        <w:rPr>
          <w:noProof/>
        </w:rPr>
        <w:t>испитивање, сервисирање</w:t>
      </w:r>
      <w:r w:rsidRPr="00A8778A">
        <w:rPr>
          <w:noProof/>
          <w:lang w:val="sr-Cyrl-RS"/>
        </w:rPr>
        <w:t xml:space="preserve"> и</w:t>
      </w:r>
      <w:r w:rsidRPr="00A8778A">
        <w:rPr>
          <w:noProof/>
        </w:rPr>
        <w:t xml:space="preserve"> одржавање </w:t>
      </w:r>
      <w:r w:rsidRPr="00A8778A">
        <w:rPr>
          <w:noProof/>
          <w:lang w:val="sr-Cyrl-RS"/>
        </w:rPr>
        <w:t>система за заштиту од пожара</w:t>
      </w:r>
      <w:r w:rsidRPr="00A8778A">
        <w:rPr>
          <w:bCs/>
          <w:iCs/>
          <w:lang w:val="sr-Cyrl-RS"/>
        </w:rPr>
        <w:t xml:space="preserve">, </w:t>
      </w:r>
      <w:r w:rsidRPr="00A8778A">
        <w:rPr>
          <w:noProof/>
          <w:lang w:val="sr-Cyrl-RS"/>
        </w:rPr>
        <w:t xml:space="preserve">а </w:t>
      </w:r>
      <w:r w:rsidRPr="00A8778A">
        <w:rPr>
          <w:noProof/>
        </w:rPr>
        <w:t>у свему према захтевима наручиоца из конкурсне документације</w:t>
      </w:r>
      <w:r w:rsidRPr="00A8778A">
        <w:rPr>
          <w:noProof/>
          <w:lang w:val="en-US"/>
        </w:rPr>
        <w:t>.</w:t>
      </w:r>
    </w:p>
    <w:p w14:paraId="4E058673" w14:textId="77777777" w:rsidR="004E1CC7" w:rsidRPr="00A8778A" w:rsidRDefault="004E1CC7" w:rsidP="004E1CC7">
      <w:pPr>
        <w:jc w:val="both"/>
        <w:rPr>
          <w:bCs/>
          <w:lang w:val="sr-Cyrl-RS"/>
        </w:rPr>
      </w:pPr>
      <w:r w:rsidRPr="00A8778A">
        <w:rPr>
          <w:noProof/>
          <w:lang w:val="sr-Cyrl-RS"/>
        </w:rPr>
        <w:t xml:space="preserve">          </w:t>
      </w:r>
      <w:r w:rsidRPr="00A8778A">
        <w:rPr>
          <w:noProof/>
        </w:rPr>
        <w:t>Добављач се</w:t>
      </w:r>
      <w:r w:rsidRPr="00A8778A">
        <w:rPr>
          <w:noProof/>
          <w:lang w:val="sr-Cyrl-RS"/>
        </w:rPr>
        <w:t xml:space="preserve"> обавезује да се</w:t>
      </w:r>
      <w:r w:rsidRPr="00A8778A">
        <w:rPr>
          <w:noProof/>
        </w:rPr>
        <w:t xml:space="preserve"> </w:t>
      </w:r>
      <w:r w:rsidRPr="00A8778A">
        <w:rPr>
          <w:noProof/>
          <w:lang w:val="sr-Cyrl-RS"/>
        </w:rPr>
        <w:t>ради извршења предметне услуге одазове у року од______(</w:t>
      </w:r>
      <w:r w:rsidRPr="00A8778A">
        <w:rPr>
          <w:i/>
          <w:noProof/>
          <w:lang w:val="sr-Cyrl-RS"/>
        </w:rPr>
        <w:t xml:space="preserve">највише 12 часова), </w:t>
      </w:r>
      <w:r w:rsidRPr="00A8778A">
        <w:rPr>
          <w:noProof/>
        </w:rPr>
        <w:t xml:space="preserve">од </w:t>
      </w:r>
      <w:r w:rsidRPr="00A8778A">
        <w:rPr>
          <w:noProof/>
          <w:lang w:val="sr-Cyrl-RS"/>
        </w:rPr>
        <w:t xml:space="preserve">момента </w:t>
      </w:r>
      <w:r w:rsidRPr="00A8778A">
        <w:rPr>
          <w:noProof/>
        </w:rPr>
        <w:t xml:space="preserve">пријема </w:t>
      </w:r>
      <w:r w:rsidRPr="00A8778A">
        <w:rPr>
          <w:noProof/>
          <w:lang w:val="sr-Cyrl-RS"/>
        </w:rPr>
        <w:t xml:space="preserve">писаног захтева </w:t>
      </w:r>
      <w:r w:rsidRPr="00A8778A">
        <w:rPr>
          <w:noProof/>
        </w:rPr>
        <w:t>наручиоц</w:t>
      </w:r>
      <w:r w:rsidRPr="00A8778A">
        <w:rPr>
          <w:noProof/>
          <w:lang w:val="sr-Cyrl-RS"/>
        </w:rPr>
        <w:t xml:space="preserve">а, </w:t>
      </w:r>
      <w:r w:rsidRPr="00A8778A">
        <w:rPr>
          <w:bCs/>
          <w:lang w:val="sr-Cyrl-RS"/>
        </w:rPr>
        <w:t xml:space="preserve">док ће сваку појединачну </w:t>
      </w:r>
      <w:r w:rsidRPr="00A8778A">
        <w:rPr>
          <w:bCs/>
          <w:lang w:val="sr-Latn-CS"/>
        </w:rPr>
        <w:t>услуг</w:t>
      </w:r>
      <w:r w:rsidRPr="00A8778A">
        <w:rPr>
          <w:bCs/>
          <w:lang w:val="sr-Cyrl-RS"/>
        </w:rPr>
        <w:t xml:space="preserve">у редовног сервиса извршити </w:t>
      </w:r>
      <w:r w:rsidRPr="00A8778A">
        <w:rPr>
          <w:noProof/>
          <w:lang w:val="sr-Cyrl-RS"/>
        </w:rPr>
        <w:t>у року од______(</w:t>
      </w:r>
      <w:r w:rsidRPr="00A8778A">
        <w:rPr>
          <w:i/>
          <w:noProof/>
          <w:lang w:val="sr-Cyrl-RS"/>
        </w:rPr>
        <w:t>највише 5 радних дана),</w:t>
      </w:r>
      <w:r w:rsidRPr="00A8778A">
        <w:rPr>
          <w:bCs/>
          <w:lang w:val="sr-Latn-CS"/>
        </w:rPr>
        <w:t xml:space="preserve"> </w:t>
      </w:r>
      <w:r w:rsidRPr="00A8778A">
        <w:rPr>
          <w:bCs/>
          <w:lang w:val="sr-Cyrl-RS"/>
        </w:rPr>
        <w:t xml:space="preserve"> а услугу ванреданог сервиса </w:t>
      </w:r>
      <w:r w:rsidRPr="00A8778A">
        <w:rPr>
          <w:noProof/>
          <w:lang w:val="sr-Cyrl-RS"/>
        </w:rPr>
        <w:t>у року од______(</w:t>
      </w:r>
      <w:r w:rsidRPr="00A8778A">
        <w:rPr>
          <w:i/>
          <w:noProof/>
          <w:lang w:val="sr-Cyrl-RS"/>
        </w:rPr>
        <w:t>највише 7 радних дана),</w:t>
      </w:r>
      <w:r w:rsidRPr="00A8778A">
        <w:rPr>
          <w:bCs/>
          <w:lang w:val="sr-Cyrl-RS"/>
        </w:rPr>
        <w:t xml:space="preserve"> од момента одзиива.</w:t>
      </w:r>
    </w:p>
    <w:p w14:paraId="4503CCAF" w14:textId="77777777" w:rsidR="004E1CC7" w:rsidRPr="00A8778A" w:rsidRDefault="004E1CC7" w:rsidP="004E1CC7">
      <w:pPr>
        <w:jc w:val="both"/>
        <w:rPr>
          <w:bCs/>
          <w:lang w:val="sr-Cyrl-RS"/>
        </w:rPr>
      </w:pPr>
    </w:p>
    <w:p w14:paraId="3DD0266C" w14:textId="77777777" w:rsidR="004E1CC7" w:rsidRPr="00A8778A" w:rsidRDefault="004E1CC7" w:rsidP="004E1CC7">
      <w:pPr>
        <w:ind w:firstLine="720"/>
        <w:jc w:val="both"/>
        <w:rPr>
          <w:bCs/>
          <w:iCs/>
          <w:lang w:val="sr-Cyrl-RS"/>
        </w:rPr>
      </w:pPr>
      <w:r w:rsidRPr="00A8778A">
        <w:rPr>
          <w:noProof/>
        </w:rPr>
        <w:t>Добављач се</w:t>
      </w:r>
      <w:r w:rsidRPr="00A8778A">
        <w:rPr>
          <w:noProof/>
          <w:lang w:val="sr-Cyrl-RS"/>
        </w:rPr>
        <w:t xml:space="preserve"> обавезује </w:t>
      </w:r>
      <w:r w:rsidRPr="00A8778A">
        <w:rPr>
          <w:bCs/>
          <w:iCs/>
          <w:lang w:val="sr-Cyrl-RS"/>
        </w:rPr>
        <w:t xml:space="preserve">да за </w:t>
      </w:r>
      <w:r w:rsidRPr="00A8778A">
        <w:rPr>
          <w:bCs/>
          <w:iCs/>
        </w:rPr>
        <w:t>сваку извршену услугу достaви заведен и оверен ИЗВЕШТАЈ</w:t>
      </w:r>
      <w:r w:rsidRPr="00A8778A">
        <w:rPr>
          <w:bCs/>
          <w:iCs/>
          <w:lang w:val="sr-Cyrl-RS"/>
        </w:rPr>
        <w:t>,</w:t>
      </w:r>
      <w:r w:rsidRPr="00A8778A">
        <w:rPr>
          <w:bCs/>
          <w:iCs/>
        </w:rPr>
        <w:t xml:space="preserve"> </w:t>
      </w:r>
      <w:r w:rsidRPr="00A8778A">
        <w:rPr>
          <w:bCs/>
          <w:noProof/>
          <w:lang w:val="sr-Cyrl-RS"/>
        </w:rPr>
        <w:t xml:space="preserve">овлашћеном лицу </w:t>
      </w:r>
      <w:r w:rsidRPr="00A8778A">
        <w:rPr>
          <w:bCs/>
          <w:noProof/>
        </w:rPr>
        <w:t>за техничк</w:t>
      </w:r>
      <w:r w:rsidRPr="00A8778A">
        <w:rPr>
          <w:bCs/>
          <w:noProof/>
          <w:lang w:val="sr-Cyrl-RS"/>
        </w:rPr>
        <w:t xml:space="preserve">у </w:t>
      </w:r>
      <w:r w:rsidRPr="00A8778A">
        <w:rPr>
          <w:bCs/>
          <w:noProof/>
        </w:rPr>
        <w:t>реализациј</w:t>
      </w:r>
      <w:r w:rsidRPr="00A8778A">
        <w:rPr>
          <w:bCs/>
          <w:noProof/>
          <w:lang w:val="sr-Cyrl-RS"/>
        </w:rPr>
        <w:t xml:space="preserve">у из члана 11. овог уговора, и то у року од </w:t>
      </w:r>
      <w:r w:rsidRPr="00A8778A">
        <w:rPr>
          <w:bCs/>
          <w:iCs/>
        </w:rPr>
        <w:t>24 часа од извршене услуге</w:t>
      </w:r>
      <w:r w:rsidRPr="00A8778A">
        <w:rPr>
          <w:bCs/>
          <w:iCs/>
          <w:lang w:val="sr-Cyrl-RS"/>
        </w:rPr>
        <w:t xml:space="preserve">, који садржи </w:t>
      </w:r>
      <w:r w:rsidRPr="00A8778A">
        <w:rPr>
          <w:bCs/>
          <w:iCs/>
        </w:rPr>
        <w:t xml:space="preserve">све интервенције и сервисирања. </w:t>
      </w:r>
    </w:p>
    <w:p w14:paraId="755ED6B2" w14:textId="77777777" w:rsidR="004E1CC7" w:rsidRPr="00A8778A" w:rsidRDefault="004E1CC7" w:rsidP="004E1CC7">
      <w:pPr>
        <w:ind w:firstLine="708"/>
        <w:jc w:val="both"/>
        <w:rPr>
          <w:bCs/>
          <w:iCs/>
          <w:lang w:val="sr-Cyrl-RS"/>
        </w:rPr>
      </w:pPr>
      <w:r w:rsidRPr="00A8778A">
        <w:rPr>
          <w:noProof/>
        </w:rPr>
        <w:t>Добављач се</w:t>
      </w:r>
      <w:r w:rsidRPr="00A8778A">
        <w:rPr>
          <w:noProof/>
          <w:lang w:val="sr-Cyrl-RS"/>
        </w:rPr>
        <w:t xml:space="preserve"> обавезује </w:t>
      </w:r>
      <w:r w:rsidRPr="00A8778A">
        <w:rPr>
          <w:bCs/>
          <w:iCs/>
          <w:lang w:val="sr-Cyrl-RS"/>
        </w:rPr>
        <w:t xml:space="preserve">да </w:t>
      </w:r>
      <w:r w:rsidRPr="00A8778A">
        <w:rPr>
          <w:bCs/>
          <w:iCs/>
        </w:rPr>
        <w:t>пре замене неисправног дела</w:t>
      </w:r>
      <w:r w:rsidRPr="00A8778A">
        <w:rPr>
          <w:bCs/>
          <w:iCs/>
          <w:lang w:val="sr-Cyrl-RS"/>
        </w:rPr>
        <w:t xml:space="preserve">, уколико </w:t>
      </w:r>
      <w:r w:rsidRPr="00A8778A">
        <w:rPr>
          <w:bCs/>
          <w:iCs/>
        </w:rPr>
        <w:t>утврди неисправност</w:t>
      </w:r>
      <w:r w:rsidRPr="00A8778A">
        <w:rPr>
          <w:bCs/>
          <w:iCs/>
          <w:lang w:val="sr-Cyrl-RS"/>
        </w:rPr>
        <w:t>,</w:t>
      </w:r>
      <w:r w:rsidRPr="00A8778A">
        <w:rPr>
          <w:bCs/>
          <w:iCs/>
        </w:rPr>
        <w:t xml:space="preserve"> добије сагласност </w:t>
      </w:r>
      <w:r w:rsidRPr="00A8778A">
        <w:rPr>
          <w:bCs/>
          <w:noProof/>
          <w:lang w:val="sr-Cyrl-RS"/>
        </w:rPr>
        <w:t xml:space="preserve">овлашћеног лица </w:t>
      </w:r>
      <w:r w:rsidRPr="00A8778A">
        <w:rPr>
          <w:bCs/>
          <w:noProof/>
        </w:rPr>
        <w:t>за техничк</w:t>
      </w:r>
      <w:r w:rsidRPr="00A8778A">
        <w:rPr>
          <w:bCs/>
          <w:noProof/>
          <w:lang w:val="sr-Cyrl-RS"/>
        </w:rPr>
        <w:t xml:space="preserve">у </w:t>
      </w:r>
      <w:r w:rsidRPr="00A8778A">
        <w:rPr>
          <w:bCs/>
          <w:noProof/>
        </w:rPr>
        <w:t>реализациј</w:t>
      </w:r>
      <w:r w:rsidRPr="00A8778A">
        <w:rPr>
          <w:bCs/>
          <w:noProof/>
          <w:lang w:val="sr-Cyrl-RS"/>
        </w:rPr>
        <w:t>у из члана 11. овог уговора</w:t>
      </w:r>
      <w:r w:rsidRPr="00A8778A">
        <w:rPr>
          <w:bCs/>
          <w:iCs/>
        </w:rPr>
        <w:t>, пре замене неисправног дела за његову замену.</w:t>
      </w:r>
    </w:p>
    <w:p w14:paraId="525F6638" w14:textId="77777777" w:rsidR="004E1CC7" w:rsidRPr="00A8778A" w:rsidRDefault="004E1CC7" w:rsidP="004E1CC7">
      <w:pPr>
        <w:ind w:firstLine="708"/>
        <w:jc w:val="both"/>
        <w:rPr>
          <w:bCs/>
          <w:iCs/>
          <w:lang w:val="sr-Cyrl-RS"/>
        </w:rPr>
      </w:pPr>
      <w:r w:rsidRPr="00A8778A">
        <w:rPr>
          <w:bCs/>
          <w:iCs/>
        </w:rPr>
        <w:t>Добављач се обавезује да након извршене замене дела опреме, наручиоцу остави неисправни или оштећени део опреме који је замењен.</w:t>
      </w:r>
    </w:p>
    <w:p w14:paraId="30E1606A" w14:textId="77777777" w:rsidR="004E1CC7" w:rsidRPr="00A8778A" w:rsidRDefault="004E1CC7" w:rsidP="004E1CC7">
      <w:pPr>
        <w:ind w:firstLine="708"/>
        <w:jc w:val="both"/>
        <w:rPr>
          <w:noProof/>
          <w:lang w:val="sr-Cyrl-RS"/>
        </w:rPr>
      </w:pPr>
      <w:r w:rsidRPr="00A8778A">
        <w:rPr>
          <w:noProof/>
        </w:rPr>
        <w:t xml:space="preserve">Добављач се обавезује да </w:t>
      </w:r>
      <w:r w:rsidRPr="00A8778A">
        <w:rPr>
          <w:noProof/>
          <w:lang w:val="sr-Cyrl-RS"/>
        </w:rPr>
        <w:t>услугу која је предмет овог уговора изврши</w:t>
      </w:r>
      <w:r w:rsidRPr="00A8778A">
        <w:rPr>
          <w:noProof/>
        </w:rPr>
        <w:t xml:space="preserve"> </w:t>
      </w:r>
      <w:r w:rsidRPr="00A8778A">
        <w:rPr>
          <w:noProof/>
          <w:lang w:val="sr-Cyrl-RS"/>
        </w:rPr>
        <w:t xml:space="preserve">сукцесивно </w:t>
      </w:r>
      <w:r w:rsidRPr="00A8778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3C95D4" w14:textId="77777777" w:rsidR="004E1CC7" w:rsidRPr="00A8778A" w:rsidRDefault="004E1CC7" w:rsidP="004E1CC7">
      <w:pPr>
        <w:ind w:firstLine="708"/>
        <w:jc w:val="both"/>
        <w:rPr>
          <w:iCs/>
          <w:lang w:val="sr-Cyrl-RS"/>
        </w:rPr>
      </w:pPr>
      <w:r w:rsidRPr="00A8778A">
        <w:rPr>
          <w:noProof/>
        </w:rPr>
        <w:t xml:space="preserve">Добављач </w:t>
      </w:r>
      <w:r w:rsidRPr="00A8778A">
        <w:rPr>
          <w:noProof/>
          <w:lang w:val="sr-Cyrl-RS"/>
        </w:rPr>
        <w:t>даје</w:t>
      </w:r>
      <w:r w:rsidRPr="00A8778A">
        <w:rPr>
          <w:noProof/>
        </w:rPr>
        <w:t xml:space="preserve"> гарантни рок на </w:t>
      </w:r>
      <w:r w:rsidRPr="00A8778A">
        <w:rPr>
          <w:iCs/>
          <w:lang w:val="sr-Cyrl-RS"/>
        </w:rPr>
        <w:t>извршену услугу и замењене резервне делове</w:t>
      </w:r>
      <w:r w:rsidRPr="00A8778A">
        <w:rPr>
          <w:i/>
          <w:iCs/>
          <w:lang w:val="sr-Cyrl-RS"/>
        </w:rPr>
        <w:t xml:space="preserve"> _____(најкраће</w:t>
      </w:r>
      <w:r w:rsidRPr="00A8778A">
        <w:rPr>
          <w:i/>
          <w:iCs/>
          <w:lang w:val="sr-Latn-RS"/>
        </w:rPr>
        <w:t xml:space="preserve"> </w:t>
      </w:r>
      <w:r w:rsidRPr="00A8778A">
        <w:rPr>
          <w:i/>
          <w:iCs/>
          <w:lang w:val="sr-Cyrl-RS"/>
        </w:rPr>
        <w:t>12 месеци),</w:t>
      </w:r>
      <w:r w:rsidRPr="00A8778A">
        <w:rPr>
          <w:iCs/>
          <w:lang w:val="sr-Cyrl-RS"/>
        </w:rPr>
        <w:t xml:space="preserve"> </w:t>
      </w:r>
      <w:r w:rsidRPr="00A8778A">
        <w:rPr>
          <w:iCs/>
        </w:rPr>
        <w:t>од дана извршене</w:t>
      </w:r>
      <w:r w:rsidRPr="00A8778A">
        <w:rPr>
          <w:iCs/>
          <w:lang w:val="sr-Cyrl-RS"/>
        </w:rPr>
        <w:t xml:space="preserve"> извршене услуге, односно уграђеног резервног дела</w:t>
      </w:r>
      <w:r w:rsidRPr="00A8778A">
        <w:rPr>
          <w:iCs/>
        </w:rPr>
        <w:t>.</w:t>
      </w:r>
    </w:p>
    <w:p w14:paraId="1C4CBF42" w14:textId="77777777" w:rsidR="004E1CC7" w:rsidRPr="00A8778A" w:rsidRDefault="004E1CC7" w:rsidP="004E1CC7">
      <w:pPr>
        <w:ind w:firstLine="708"/>
        <w:jc w:val="both"/>
        <w:rPr>
          <w:noProof/>
          <w:lang w:val="sr-Cyrl-CS"/>
        </w:rPr>
      </w:pPr>
      <w:r w:rsidRPr="00A8778A">
        <w:rPr>
          <w:noProof/>
          <w:lang w:val="sr-Cyrl-RS"/>
        </w:rPr>
        <w:t xml:space="preserve">Добављач и наручилац, односно </w:t>
      </w:r>
      <w:r w:rsidRPr="00A8778A">
        <w:rPr>
          <w:bCs/>
          <w:noProof/>
          <w:lang w:val="sr-Cyrl-RS"/>
        </w:rPr>
        <w:t xml:space="preserve">овлашћено </w:t>
      </w:r>
      <w:r w:rsidRPr="00A8778A">
        <w:rPr>
          <w:bCs/>
          <w:noProof/>
        </w:rPr>
        <w:t>лиц</w:t>
      </w:r>
      <w:r w:rsidRPr="00A8778A">
        <w:rPr>
          <w:bCs/>
          <w:noProof/>
          <w:lang w:val="sr-Cyrl-RS"/>
        </w:rPr>
        <w:t>е</w:t>
      </w:r>
      <w:r w:rsidRPr="00A8778A">
        <w:rPr>
          <w:bCs/>
          <w:noProof/>
        </w:rPr>
        <w:t xml:space="preserve"> за </w:t>
      </w:r>
      <w:r w:rsidRPr="00A8778A">
        <w:rPr>
          <w:bCs/>
          <w:noProof/>
          <w:lang w:val="sr-Cyrl-RS"/>
        </w:rPr>
        <w:t xml:space="preserve">техничку </w:t>
      </w:r>
      <w:r w:rsidRPr="00A8778A">
        <w:rPr>
          <w:bCs/>
          <w:noProof/>
        </w:rPr>
        <w:t>реализациј</w:t>
      </w:r>
      <w:r w:rsidRPr="00A8778A">
        <w:rPr>
          <w:bCs/>
          <w:noProof/>
          <w:lang w:val="sr-Cyrl-RS"/>
        </w:rPr>
        <w:t xml:space="preserve">у </w:t>
      </w:r>
      <w:r w:rsidRPr="00A8778A">
        <w:rPr>
          <w:bCs/>
          <w:noProof/>
          <w:lang w:val="sr-Cyrl-CS"/>
        </w:rPr>
        <w:t>из члана 11. овог уговора</w:t>
      </w:r>
      <w:r w:rsidRPr="00A8778A">
        <w:rPr>
          <w:noProof/>
          <w:lang w:val="sr-Cyrl-CS"/>
        </w:rPr>
        <w:t>, у року од  5 радних дана након закључивања овог уговора, сачинити план извршавања редовног испитивања, сервисирања и одржавања система за заштиту од пожара.</w:t>
      </w:r>
    </w:p>
    <w:p w14:paraId="47520744" w14:textId="77777777" w:rsidR="004E1CC7" w:rsidRPr="00A8778A" w:rsidRDefault="004E1CC7" w:rsidP="004E1CC7">
      <w:pPr>
        <w:ind w:firstLine="708"/>
        <w:jc w:val="both"/>
        <w:rPr>
          <w:noProof/>
          <w:lang w:val="sr-Cyrl-CS"/>
        </w:rPr>
      </w:pPr>
    </w:p>
    <w:p w14:paraId="30ED8FB3" w14:textId="77777777" w:rsidR="004E1CC7" w:rsidRPr="00A8778A" w:rsidRDefault="004E1CC7" w:rsidP="004E1CC7">
      <w:pPr>
        <w:ind w:firstLine="708"/>
        <w:jc w:val="both"/>
        <w:rPr>
          <w:noProof/>
          <w:lang w:val="sr-Cyrl-CS"/>
        </w:rPr>
      </w:pPr>
      <w:r w:rsidRPr="00A8778A">
        <w:rPr>
          <w:b/>
          <w:noProof/>
          <w:lang w:val="sr-Cyrl-RS"/>
        </w:rPr>
        <w:t>КВАЛИТЕТ ИЗВРШЕЊА УСЛУГА И ОТКЛАЊАЊЕ НЕДОСТАТАКА</w:t>
      </w:r>
    </w:p>
    <w:p w14:paraId="24AE9142" w14:textId="77777777" w:rsidR="004E1CC7" w:rsidRPr="00A8778A" w:rsidRDefault="004E1CC7" w:rsidP="004E1CC7">
      <w:pPr>
        <w:jc w:val="both"/>
        <w:rPr>
          <w:b/>
          <w:noProof/>
          <w:lang w:val="sr-Cyrl-RS"/>
        </w:rPr>
      </w:pPr>
    </w:p>
    <w:p w14:paraId="5807528A" w14:textId="77777777" w:rsidR="004E1CC7" w:rsidRPr="00A8778A" w:rsidRDefault="004E1CC7" w:rsidP="004E1CC7">
      <w:pPr>
        <w:tabs>
          <w:tab w:val="center" w:pos="4536"/>
          <w:tab w:val="left" w:pos="5644"/>
        </w:tabs>
        <w:outlineLvl w:val="0"/>
        <w:rPr>
          <w:b/>
          <w:noProof/>
        </w:rPr>
      </w:pPr>
      <w:r w:rsidRPr="00A8778A">
        <w:rPr>
          <w:b/>
          <w:noProof/>
        </w:rPr>
        <w:tab/>
      </w:r>
      <w:bookmarkStart w:id="79" w:name="_Toc26535809"/>
      <w:bookmarkStart w:id="80" w:name="_Toc33613822"/>
      <w:bookmarkStart w:id="81" w:name="_Toc33613852"/>
      <w:bookmarkStart w:id="82" w:name="_Toc33614303"/>
      <w:r w:rsidRPr="00A8778A">
        <w:rPr>
          <w:b/>
          <w:noProof/>
        </w:rPr>
        <w:t>Члан 4.</w:t>
      </w:r>
      <w:bookmarkEnd w:id="79"/>
      <w:bookmarkEnd w:id="80"/>
      <w:bookmarkEnd w:id="81"/>
      <w:bookmarkEnd w:id="82"/>
      <w:r w:rsidRPr="00A8778A">
        <w:rPr>
          <w:b/>
          <w:noProof/>
        </w:rPr>
        <w:tab/>
      </w:r>
    </w:p>
    <w:p w14:paraId="2BF64F80" w14:textId="77777777" w:rsidR="004E1CC7" w:rsidRPr="00A8778A" w:rsidRDefault="004E1CC7" w:rsidP="004E1CC7">
      <w:pPr>
        <w:ind w:firstLine="708"/>
        <w:jc w:val="both"/>
        <w:rPr>
          <w:bCs/>
          <w:noProof/>
          <w:lang w:val="sr-Cyrl-RS"/>
        </w:rPr>
      </w:pPr>
      <w:r w:rsidRPr="00A8778A">
        <w:rPr>
          <w:noProof/>
        </w:rPr>
        <w:t xml:space="preserve">Добављач се обавезује да квалитет </w:t>
      </w:r>
      <w:r w:rsidRPr="00A8778A">
        <w:rPr>
          <w:noProof/>
          <w:lang w:val="sr-Cyrl-RS"/>
        </w:rPr>
        <w:t>услуга</w:t>
      </w:r>
      <w:r w:rsidRPr="00A8778A">
        <w:rPr>
          <w:noProof/>
        </w:rPr>
        <w:t xml:space="preserve"> кој</w:t>
      </w:r>
      <w:r w:rsidRPr="00A8778A">
        <w:rPr>
          <w:noProof/>
          <w:lang w:val="sr-Cyrl-RS"/>
        </w:rPr>
        <w:t>е</w:t>
      </w:r>
      <w:r w:rsidRPr="00A8778A">
        <w:rPr>
          <w:noProof/>
        </w:rPr>
        <w:t xml:space="preserve"> су предмет овог уговора одговара стандардима и прописима </w:t>
      </w:r>
      <w:r w:rsidRPr="00A8778A">
        <w:rPr>
          <w:noProof/>
          <w:lang w:val="sr-Cyrl-RS"/>
        </w:rPr>
        <w:t>Р</w:t>
      </w:r>
      <w:r w:rsidRPr="00A8778A">
        <w:rPr>
          <w:noProof/>
        </w:rPr>
        <w:t xml:space="preserve">епублике Србије и Европске </w:t>
      </w:r>
      <w:r w:rsidRPr="00A8778A">
        <w:rPr>
          <w:noProof/>
          <w:lang w:val="sr-Cyrl-RS"/>
        </w:rPr>
        <w:t>у</w:t>
      </w:r>
      <w:r w:rsidRPr="00A8778A">
        <w:rPr>
          <w:noProof/>
        </w:rPr>
        <w:t>није</w:t>
      </w:r>
      <w:r w:rsidRPr="00A8778A">
        <w:rPr>
          <w:noProof/>
          <w:lang w:val="sr-Cyrl-RS"/>
        </w:rPr>
        <w:t xml:space="preserve"> </w:t>
      </w:r>
      <w:r w:rsidRPr="00A8778A">
        <w:rPr>
          <w:noProof/>
        </w:rPr>
        <w:t xml:space="preserve">и захтевима из конкурсне документације, те да ће </w:t>
      </w:r>
      <w:r w:rsidRPr="00A8778A">
        <w:rPr>
          <w:noProof/>
          <w:lang w:val="sr-Cyrl-RS"/>
        </w:rPr>
        <w:t>услугу</w:t>
      </w:r>
      <w:r w:rsidRPr="00A8778A">
        <w:rPr>
          <w:noProof/>
        </w:rPr>
        <w:t xml:space="preserve"> вршити </w:t>
      </w:r>
      <w:r w:rsidRPr="00A8778A">
        <w:rPr>
          <w:noProof/>
          <w:lang w:val="sr-Cyrl-RS"/>
        </w:rPr>
        <w:t>стручни кадар</w:t>
      </w:r>
      <w:r w:rsidRPr="00A8778A">
        <w:rPr>
          <w:noProof/>
        </w:rPr>
        <w:t xml:space="preserve"> код добављача</w:t>
      </w:r>
      <w:r w:rsidRPr="00A8778A">
        <w:rPr>
          <w:noProof/>
          <w:lang w:val="sr-Cyrl-RS"/>
        </w:rPr>
        <w:t>.</w:t>
      </w:r>
    </w:p>
    <w:p w14:paraId="2354B366" w14:textId="77777777" w:rsidR="004E1CC7" w:rsidRPr="00A8778A" w:rsidRDefault="004E1CC7" w:rsidP="004E1CC7">
      <w:pPr>
        <w:ind w:firstLine="720"/>
        <w:jc w:val="both"/>
        <w:rPr>
          <w:bCs/>
          <w:noProof/>
          <w:lang w:val="sr-Cyrl-RS"/>
        </w:rPr>
      </w:pPr>
      <w:r w:rsidRPr="00A8778A">
        <w:rPr>
          <w:bCs/>
          <w:noProof/>
          <w:lang w:val="sr-Latn-CS"/>
        </w:rPr>
        <w:t>У случају да се установи да услуга која је предмет овог уговора</w:t>
      </w:r>
      <w:r w:rsidRPr="00A8778A">
        <w:rPr>
          <w:b/>
          <w:bCs/>
          <w:noProof/>
          <w:lang w:val="sr-Latn-CS"/>
        </w:rPr>
        <w:t xml:space="preserve"> </w:t>
      </w:r>
      <w:r w:rsidRPr="00A8778A">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8778A">
        <w:rPr>
          <w:bCs/>
          <w:noProof/>
          <w:lang w:val="sr-Cyrl-RS"/>
        </w:rPr>
        <w:t>24 часа</w:t>
      </w:r>
      <w:r w:rsidRPr="00A8778A">
        <w:rPr>
          <w:bCs/>
          <w:noProof/>
          <w:lang w:val="sr-Latn-CS"/>
        </w:rPr>
        <w:t xml:space="preserve"> од дана пријема писане рекламације наручиоца.</w:t>
      </w:r>
    </w:p>
    <w:p w14:paraId="037317FD" w14:textId="77777777" w:rsidR="004E1CC7" w:rsidRPr="00A8778A" w:rsidRDefault="004E1CC7" w:rsidP="004E1CC7">
      <w:pPr>
        <w:ind w:firstLine="720"/>
        <w:jc w:val="both"/>
        <w:rPr>
          <w:bCs/>
          <w:noProof/>
          <w:lang w:val="sr-Cyrl-RS"/>
        </w:rPr>
      </w:pPr>
    </w:p>
    <w:p w14:paraId="716C06C5" w14:textId="77777777" w:rsidR="004E1CC7" w:rsidRPr="00A8778A" w:rsidRDefault="004E1CC7" w:rsidP="004E1CC7">
      <w:pPr>
        <w:ind w:firstLine="720"/>
        <w:jc w:val="center"/>
        <w:rPr>
          <w:bCs/>
          <w:noProof/>
          <w:lang w:val="sr-Cyrl-RS"/>
        </w:rPr>
      </w:pPr>
      <w:r w:rsidRPr="00A8778A">
        <w:rPr>
          <w:b/>
        </w:rPr>
        <w:t>НАЧИН И РОК ПЛАЋАЊА</w:t>
      </w:r>
    </w:p>
    <w:p w14:paraId="584CA6CE" w14:textId="77777777" w:rsidR="004E1CC7" w:rsidRPr="00A8778A" w:rsidRDefault="004E1CC7" w:rsidP="004E1CC7">
      <w:pPr>
        <w:jc w:val="both"/>
        <w:rPr>
          <w:bCs/>
          <w:noProof/>
          <w:lang w:val="sr-Cyrl-RS"/>
        </w:rPr>
      </w:pPr>
    </w:p>
    <w:p w14:paraId="0FA8149D" w14:textId="77777777" w:rsidR="004E1CC7" w:rsidRPr="00A8778A" w:rsidRDefault="004E1CC7" w:rsidP="004E1CC7">
      <w:pPr>
        <w:ind w:firstLine="708"/>
        <w:jc w:val="center"/>
        <w:rPr>
          <w:b/>
          <w:noProof/>
          <w:lang w:val="sr-Cyrl-RS"/>
        </w:rPr>
      </w:pPr>
      <w:r w:rsidRPr="00A8778A">
        <w:rPr>
          <w:b/>
          <w:noProof/>
        </w:rPr>
        <w:t>Члан 5.</w:t>
      </w:r>
    </w:p>
    <w:p w14:paraId="3E2B9477" w14:textId="77777777" w:rsidR="004E1CC7" w:rsidRPr="00A8778A" w:rsidRDefault="004E1CC7" w:rsidP="004E1CC7">
      <w:pPr>
        <w:ind w:firstLine="708"/>
        <w:jc w:val="both"/>
        <w:rPr>
          <w:iCs/>
          <w:lang w:val="sr-Cyrl-RS"/>
        </w:rPr>
      </w:pPr>
      <w:r w:rsidRPr="00A8778A">
        <w:rPr>
          <w:iCs/>
        </w:rPr>
        <w:t>Рачун за извршене услуге испоставља се на основу потписаног документа-</w:t>
      </w:r>
      <w:r w:rsidRPr="00A8778A">
        <w:rPr>
          <w:noProof/>
          <w:lang w:val="sr-Cyrl-RS"/>
        </w:rPr>
        <w:t xml:space="preserve"> р</w:t>
      </w:r>
      <w:r w:rsidRPr="00A8778A">
        <w:rPr>
          <w:shd w:val="clear" w:color="auto" w:fill="FFFFFF"/>
        </w:rPr>
        <w:t>адни налог</w:t>
      </w:r>
      <w:r w:rsidRPr="00A8778A">
        <w:rPr>
          <w:shd w:val="clear" w:color="auto" w:fill="FFFFFF"/>
          <w:lang w:val="sr-Cyrl-RS"/>
        </w:rPr>
        <w:t>/</w:t>
      </w:r>
      <w:r w:rsidRPr="00A8778A">
        <w:rPr>
          <w:shd w:val="clear" w:color="auto" w:fill="FFFFFF"/>
        </w:rPr>
        <w:t>стру</w:t>
      </w:r>
      <w:r w:rsidRPr="00A8778A">
        <w:rPr>
          <w:shd w:val="clear" w:color="auto" w:fill="FFFFFF"/>
          <w:lang w:val="sr-Cyrl-RS"/>
        </w:rPr>
        <w:t>ч</w:t>
      </w:r>
      <w:r w:rsidRPr="00A8778A">
        <w:rPr>
          <w:shd w:val="clear" w:color="auto" w:fill="FFFFFF"/>
        </w:rPr>
        <w:t>ни налаз</w:t>
      </w:r>
      <w:r w:rsidRPr="00A8778A">
        <w:rPr>
          <w:iCs/>
          <w:lang w:val="sr-Cyrl-RS"/>
        </w:rPr>
        <w:t>,</w:t>
      </w:r>
      <w:r w:rsidRPr="00A8778A">
        <w:rPr>
          <w:iCs/>
        </w:rPr>
        <w:t xml:space="preserve"> од стране овлашћеног лица </w:t>
      </w:r>
      <w:r w:rsidRPr="00A8778A">
        <w:rPr>
          <w:bCs/>
          <w:noProof/>
        </w:rPr>
        <w:t>за техничк</w:t>
      </w:r>
      <w:r w:rsidRPr="00A8778A">
        <w:rPr>
          <w:bCs/>
          <w:noProof/>
          <w:lang w:val="sr-Cyrl-RS"/>
        </w:rPr>
        <w:t xml:space="preserve">у </w:t>
      </w:r>
      <w:r w:rsidRPr="00A8778A">
        <w:rPr>
          <w:bCs/>
          <w:noProof/>
        </w:rPr>
        <w:t>реализациј</w:t>
      </w:r>
      <w:r w:rsidRPr="00A8778A">
        <w:rPr>
          <w:bCs/>
          <w:noProof/>
          <w:lang w:val="sr-Cyrl-RS"/>
        </w:rPr>
        <w:t xml:space="preserve">у </w:t>
      </w:r>
      <w:r w:rsidRPr="00A8778A">
        <w:rPr>
          <w:iCs/>
          <w:lang w:val="sr-Cyrl-RS"/>
        </w:rPr>
        <w:t>из члана 11. овог уговора</w:t>
      </w:r>
      <w:r w:rsidRPr="00A8778A">
        <w:rPr>
          <w:iCs/>
        </w:rPr>
        <w:t xml:space="preserve"> којим се верификује квалитет извршених услуга</w:t>
      </w:r>
      <w:r w:rsidRPr="00A8778A">
        <w:rPr>
          <w:iCs/>
          <w:lang w:val="sr-Cyrl-RS"/>
        </w:rPr>
        <w:t>.</w:t>
      </w:r>
    </w:p>
    <w:p w14:paraId="28EB735F" w14:textId="77777777" w:rsidR="004E1CC7" w:rsidRPr="00A8778A" w:rsidRDefault="004E1CC7" w:rsidP="004E1CC7">
      <w:pPr>
        <w:ind w:firstLine="708"/>
        <w:jc w:val="both"/>
        <w:rPr>
          <w:noProof/>
          <w:lang w:val="sr-Cyrl-RS"/>
        </w:rPr>
      </w:pPr>
      <w:r w:rsidRPr="00A8778A">
        <w:rPr>
          <w:noProof/>
          <w:lang w:val="sr-Cyrl-CS"/>
        </w:rPr>
        <w:t xml:space="preserve">Наручилац се обавезује да ће уговорену цену </w:t>
      </w:r>
      <w:r w:rsidRPr="00A8778A">
        <w:rPr>
          <w:noProof/>
        </w:rPr>
        <w:t>добављачу испла</w:t>
      </w:r>
      <w:r w:rsidRPr="00A8778A">
        <w:rPr>
          <w:noProof/>
          <w:lang w:val="sr-Cyrl-RS"/>
        </w:rPr>
        <w:t xml:space="preserve">тити </w:t>
      </w:r>
      <w:r w:rsidRPr="00A8778A">
        <w:rPr>
          <w:noProof/>
        </w:rPr>
        <w:t>у 12 (дванаест) једнаких месечних рата са роком одложеног плаћања од 90 дана од</w:t>
      </w:r>
      <w:r w:rsidRPr="00A8778A">
        <w:rPr>
          <w:noProof/>
          <w:lang w:val="sr-Cyrl-CS"/>
        </w:rPr>
        <w:t xml:space="preserve"> </w:t>
      </w:r>
      <w:r w:rsidRPr="00A8778A">
        <w:rPr>
          <w:bCs/>
          <w:noProof/>
        </w:rPr>
        <w:t>дана доставе исправног рачуна сваке појединачне месечне рате</w:t>
      </w:r>
      <w:r w:rsidRPr="00A8778A">
        <w:rPr>
          <w:bCs/>
          <w:noProof/>
          <w:lang w:val="sr-Cyrl-RS"/>
        </w:rPr>
        <w:t xml:space="preserve">, </w:t>
      </w:r>
      <w:r w:rsidRPr="00A8778A">
        <w:rPr>
          <w:noProof/>
          <w:lang w:val="sr-Cyrl-RS"/>
        </w:rPr>
        <w:t>испостављен уз р</w:t>
      </w:r>
      <w:r w:rsidRPr="00A8778A">
        <w:rPr>
          <w:shd w:val="clear" w:color="auto" w:fill="FFFFFF"/>
        </w:rPr>
        <w:t>адни налог</w:t>
      </w:r>
      <w:r w:rsidRPr="00A8778A">
        <w:rPr>
          <w:shd w:val="clear" w:color="auto" w:fill="FFFFFF"/>
          <w:lang w:val="sr-Cyrl-RS"/>
        </w:rPr>
        <w:t>/</w:t>
      </w:r>
      <w:r w:rsidRPr="00A8778A">
        <w:rPr>
          <w:shd w:val="clear" w:color="auto" w:fill="FFFFFF"/>
        </w:rPr>
        <w:t>стру</w:t>
      </w:r>
      <w:r w:rsidRPr="00A8778A">
        <w:rPr>
          <w:shd w:val="clear" w:color="auto" w:fill="FFFFFF"/>
          <w:lang w:val="sr-Cyrl-RS"/>
        </w:rPr>
        <w:t>ч</w:t>
      </w:r>
      <w:r w:rsidRPr="00A8778A">
        <w:rPr>
          <w:shd w:val="clear" w:color="auto" w:fill="FFFFFF"/>
        </w:rPr>
        <w:t>ни налаз</w:t>
      </w:r>
      <w:r w:rsidRPr="00A8778A">
        <w:rPr>
          <w:shd w:val="clear" w:color="auto" w:fill="FFFFFF"/>
          <w:lang w:val="sr-Cyrl-RS"/>
        </w:rPr>
        <w:t>.</w:t>
      </w:r>
    </w:p>
    <w:p w14:paraId="6BB5CAB1" w14:textId="77777777" w:rsidR="004E1CC7" w:rsidRPr="00A8778A" w:rsidRDefault="004E1CC7" w:rsidP="004E1CC7">
      <w:pPr>
        <w:ind w:firstLine="708"/>
        <w:jc w:val="both"/>
        <w:outlineLvl w:val="0"/>
        <w:rPr>
          <w:noProof/>
          <w:lang w:val="sr-Cyrl-RS"/>
        </w:rPr>
      </w:pPr>
      <w:bookmarkStart w:id="83" w:name="_Toc26535810"/>
      <w:bookmarkStart w:id="84" w:name="_Toc33613823"/>
      <w:bookmarkStart w:id="85" w:name="_Toc33613853"/>
      <w:bookmarkStart w:id="86" w:name="_Toc33614304"/>
      <w:r w:rsidRPr="00A8778A">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bookmarkEnd w:id="86"/>
    </w:p>
    <w:p w14:paraId="382DD792" w14:textId="77777777" w:rsidR="004E1CC7" w:rsidRPr="00A8778A" w:rsidRDefault="004E1CC7" w:rsidP="004E1CC7">
      <w:pPr>
        <w:framePr w:hSpace="180" w:wrap="around" w:vAnchor="text" w:hAnchor="margin" w:y="1"/>
        <w:ind w:firstLine="720"/>
        <w:jc w:val="both"/>
        <w:rPr>
          <w:lang w:val="sr-Cyrl-RS"/>
        </w:rPr>
      </w:pPr>
      <w:r w:rsidRPr="00A8778A">
        <w:lastRenderedPageBreak/>
        <w:t>Плаћање по овом уговору вршиће се до нивоа средстава обезбеђених Финансијским планом за ове намене</w:t>
      </w:r>
      <w:r w:rsidRPr="00A8778A">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1B3CBD6" w14:textId="77777777" w:rsidR="004E1CC7" w:rsidRPr="00A8778A" w:rsidRDefault="004E1CC7" w:rsidP="004E1CC7">
      <w:pPr>
        <w:framePr w:hSpace="180" w:wrap="around" w:vAnchor="text" w:hAnchor="margin" w:y="1"/>
        <w:ind w:firstLine="720"/>
        <w:jc w:val="both"/>
        <w:rPr>
          <w:lang w:val="sr-Cyrl-RS"/>
        </w:rPr>
      </w:pPr>
      <w:r w:rsidRPr="00A8778A">
        <w:t>У супротном уговор престаје да важи без накнаде штете због немогућности преузимања обавеза од стране наручиоца.</w:t>
      </w:r>
    </w:p>
    <w:p w14:paraId="799FBBBD" w14:textId="77777777" w:rsidR="004E1CC7" w:rsidRPr="00A8778A" w:rsidRDefault="004E1CC7" w:rsidP="004E1CC7">
      <w:pPr>
        <w:rPr>
          <w:b/>
          <w:noProof/>
          <w:lang w:val="sr-Cyrl-RS"/>
        </w:rPr>
      </w:pPr>
    </w:p>
    <w:p w14:paraId="7FF22A2E" w14:textId="77777777" w:rsidR="004E1CC7" w:rsidRPr="00A8778A" w:rsidRDefault="004E1CC7" w:rsidP="004E1CC7">
      <w:pPr>
        <w:framePr w:hSpace="180" w:wrap="around" w:vAnchor="text" w:hAnchor="margin" w:y="1"/>
        <w:jc w:val="both"/>
        <w:rPr>
          <w:lang w:val="sr-Cyrl-RS"/>
        </w:rPr>
      </w:pPr>
    </w:p>
    <w:p w14:paraId="084935E7" w14:textId="77777777" w:rsidR="004E1CC7" w:rsidRPr="00A8778A" w:rsidRDefault="004E1CC7" w:rsidP="004E1CC7">
      <w:pPr>
        <w:jc w:val="center"/>
        <w:outlineLvl w:val="0"/>
        <w:rPr>
          <w:b/>
          <w:noProof/>
          <w:lang w:val="sr-Cyrl-RS"/>
        </w:rPr>
      </w:pPr>
      <w:bookmarkStart w:id="87" w:name="_Toc33613824"/>
      <w:bookmarkStart w:id="88" w:name="_Toc33613854"/>
      <w:bookmarkStart w:id="89" w:name="_Toc33614305"/>
      <w:r w:rsidRPr="00A8778A">
        <w:rPr>
          <w:b/>
        </w:rPr>
        <w:t>СРЕДСТВА ОБЕЗБЕЂЕЊА</w:t>
      </w:r>
      <w:bookmarkEnd w:id="87"/>
      <w:bookmarkEnd w:id="88"/>
      <w:bookmarkEnd w:id="89"/>
    </w:p>
    <w:p w14:paraId="7BA596E3" w14:textId="77777777" w:rsidR="004E1CC7" w:rsidRPr="00A8778A" w:rsidRDefault="004E1CC7" w:rsidP="004E1CC7">
      <w:pPr>
        <w:outlineLvl w:val="0"/>
        <w:rPr>
          <w:b/>
          <w:noProof/>
          <w:lang w:val="sr-Cyrl-RS"/>
        </w:rPr>
      </w:pPr>
    </w:p>
    <w:p w14:paraId="1A9A769B" w14:textId="77777777" w:rsidR="004E1CC7" w:rsidRPr="00A8778A" w:rsidRDefault="004E1CC7" w:rsidP="004E1CC7">
      <w:pPr>
        <w:jc w:val="center"/>
        <w:outlineLvl w:val="0"/>
        <w:rPr>
          <w:noProof/>
          <w:lang w:val="sr-Cyrl-CS"/>
        </w:rPr>
      </w:pPr>
      <w:bookmarkStart w:id="90" w:name="_Toc26535811"/>
      <w:bookmarkStart w:id="91" w:name="_Toc33613825"/>
      <w:bookmarkStart w:id="92" w:name="_Toc33613855"/>
      <w:bookmarkStart w:id="93" w:name="_Toc33614306"/>
      <w:r w:rsidRPr="00A8778A">
        <w:rPr>
          <w:b/>
          <w:noProof/>
          <w:lang w:val="en-US"/>
        </w:rPr>
        <w:t>Члан 6.</w:t>
      </w:r>
      <w:bookmarkEnd w:id="90"/>
      <w:bookmarkEnd w:id="91"/>
      <w:bookmarkEnd w:id="92"/>
      <w:bookmarkEnd w:id="93"/>
    </w:p>
    <w:p w14:paraId="32C4E09E" w14:textId="77777777" w:rsidR="004E1CC7" w:rsidRPr="00A8778A" w:rsidRDefault="004E1CC7" w:rsidP="004E1CC7">
      <w:pPr>
        <w:ind w:firstLine="720"/>
        <w:jc w:val="both"/>
        <w:rPr>
          <w:noProof/>
        </w:rPr>
      </w:pPr>
      <w:r w:rsidRPr="00A8778A">
        <w:rPr>
          <w:noProof/>
        </w:rPr>
        <w:t>Уговорне стране констатују да је добављач доставио наручиоцу следећа средства обезбеђења са овлашћењима за наплату:</w:t>
      </w:r>
    </w:p>
    <w:p w14:paraId="45E9CBBD" w14:textId="77777777" w:rsidR="004E1CC7" w:rsidRPr="00A8778A" w:rsidRDefault="004E1CC7" w:rsidP="004E1CC7">
      <w:pPr>
        <w:numPr>
          <w:ilvl w:val="0"/>
          <w:numId w:val="30"/>
        </w:numPr>
        <w:contextualSpacing/>
        <w:jc w:val="both"/>
        <w:rPr>
          <w:noProof/>
        </w:rPr>
      </w:pPr>
      <w:r w:rsidRPr="00A8778A">
        <w:rPr>
          <w:b/>
        </w:rPr>
        <w:t>регистровану бланко меницу и менично овлашћење</w:t>
      </w:r>
      <w:r w:rsidRPr="00A8778A">
        <w:rPr>
          <w:b/>
          <w:noProof/>
        </w:rPr>
        <w:t xml:space="preserve"> за извршење уговорне обавезе</w:t>
      </w:r>
      <w:r w:rsidRPr="00A8778A">
        <w:rPr>
          <w:noProof/>
        </w:rPr>
        <w:t>, попуњену на износ од 10% од укупне вредности уговора</w:t>
      </w:r>
      <w:r w:rsidRPr="00A8778A">
        <w:rPr>
          <w:noProof/>
          <w:lang w:val="sr-Cyrl-RS"/>
        </w:rPr>
        <w:t xml:space="preserve"> без ПДВ-а</w:t>
      </w:r>
      <w:r w:rsidRPr="00A8778A">
        <w:rPr>
          <w:noProof/>
        </w:rPr>
        <w:t xml:space="preserve">, која је наплатива у случајевима предвиђеним конкурсном документацијом, тј. у случају да </w:t>
      </w:r>
      <w:r w:rsidRPr="00A8778A">
        <w:rPr>
          <w:noProof/>
          <w:lang w:val="sr-Cyrl-RS"/>
        </w:rPr>
        <w:t>добављач</w:t>
      </w:r>
      <w:r w:rsidRPr="00A8778A">
        <w:rPr>
          <w:noProof/>
        </w:rPr>
        <w:t xml:space="preserve"> не испуњава своје обавезе из уговора. </w:t>
      </w:r>
    </w:p>
    <w:p w14:paraId="3539F04C" w14:textId="77777777" w:rsidR="004E1CC7" w:rsidRPr="00A8778A" w:rsidRDefault="004E1CC7" w:rsidP="004E1CC7">
      <w:pPr>
        <w:numPr>
          <w:ilvl w:val="0"/>
          <w:numId w:val="30"/>
        </w:numPr>
        <w:contextualSpacing/>
        <w:jc w:val="both"/>
        <w:rPr>
          <w:noProof/>
        </w:rPr>
      </w:pPr>
      <w:r w:rsidRPr="00A8778A">
        <w:rPr>
          <w:b/>
        </w:rPr>
        <w:t>регистровану бланко меницу и менично овлашћење</w:t>
      </w:r>
      <w:r w:rsidRPr="00A8778A">
        <w:rPr>
          <w:b/>
          <w:noProof/>
        </w:rPr>
        <w:t xml:space="preserve"> за отклањање недостатака у гарантном року</w:t>
      </w:r>
      <w:r w:rsidRPr="00A8778A">
        <w:rPr>
          <w:noProof/>
        </w:rPr>
        <w:t>, попуњену на износ од 10% од укупне вредности Уговора</w:t>
      </w:r>
      <w:r w:rsidRPr="00A8778A">
        <w:rPr>
          <w:noProof/>
          <w:lang w:val="sr-Cyrl-RS"/>
        </w:rPr>
        <w:t>, без ПДВ-а,</w:t>
      </w:r>
      <w:r w:rsidRPr="00A8778A">
        <w:rPr>
          <w:noProof/>
        </w:rPr>
        <w:t xml:space="preserve"> која је наплатива у случајевима предвиђеним конкурсном документацијом, тј. у случају да </w:t>
      </w:r>
      <w:r w:rsidRPr="00A8778A">
        <w:rPr>
          <w:noProof/>
          <w:lang w:val="sr-Cyrl-RS"/>
        </w:rPr>
        <w:t>добављач</w:t>
      </w:r>
      <w:r w:rsidRPr="00A8778A">
        <w:rPr>
          <w:noProof/>
        </w:rPr>
        <w:t xml:space="preserve"> не испуњава своје обавезе из уговора.</w:t>
      </w:r>
    </w:p>
    <w:p w14:paraId="0AC456E6" w14:textId="77777777" w:rsidR="004E1CC7" w:rsidRPr="00A8778A" w:rsidRDefault="004E1CC7" w:rsidP="004E1CC7">
      <w:pPr>
        <w:contextualSpacing/>
        <w:jc w:val="both"/>
        <w:rPr>
          <w:noProof/>
          <w:lang w:val="sr-Cyrl-RS"/>
        </w:rPr>
      </w:pPr>
    </w:p>
    <w:p w14:paraId="29466D61" w14:textId="77777777" w:rsidR="004E1CC7" w:rsidRPr="00A8778A" w:rsidRDefault="004E1CC7" w:rsidP="004E1CC7">
      <w:pPr>
        <w:contextualSpacing/>
        <w:jc w:val="center"/>
        <w:rPr>
          <w:noProof/>
          <w:lang w:val="sr-Cyrl-RS"/>
        </w:rPr>
      </w:pPr>
      <w:r w:rsidRPr="00A8778A">
        <w:rPr>
          <w:b/>
        </w:rPr>
        <w:t>ВИША СИЛА</w:t>
      </w:r>
    </w:p>
    <w:p w14:paraId="0DDEE215" w14:textId="77777777" w:rsidR="004E1CC7" w:rsidRPr="00A8778A" w:rsidRDefault="004E1CC7" w:rsidP="004E1CC7">
      <w:pPr>
        <w:jc w:val="both"/>
        <w:rPr>
          <w:b/>
          <w:noProof/>
          <w:lang w:val="sr-Cyrl-RS"/>
        </w:rPr>
      </w:pPr>
    </w:p>
    <w:p w14:paraId="3A93E9D0" w14:textId="77777777" w:rsidR="004E1CC7" w:rsidRPr="00A8778A" w:rsidRDefault="004E1CC7" w:rsidP="004E1CC7">
      <w:pPr>
        <w:jc w:val="center"/>
        <w:outlineLvl w:val="0"/>
        <w:rPr>
          <w:b/>
          <w:bCs/>
          <w:noProof/>
          <w:color w:val="000000"/>
          <w:lang w:val="sr-Latn-CS"/>
        </w:rPr>
      </w:pPr>
      <w:bookmarkStart w:id="94" w:name="_Toc448141809"/>
      <w:bookmarkStart w:id="95" w:name="_Toc26535812"/>
      <w:bookmarkStart w:id="96" w:name="_Toc33613826"/>
      <w:bookmarkStart w:id="97" w:name="_Toc33613856"/>
      <w:bookmarkStart w:id="98" w:name="_Toc33614307"/>
      <w:r w:rsidRPr="00A8778A">
        <w:rPr>
          <w:b/>
          <w:bCs/>
          <w:noProof/>
          <w:color w:val="000000"/>
          <w:lang w:val="sr-Latn-CS"/>
        </w:rPr>
        <w:t xml:space="preserve">Члан </w:t>
      </w:r>
      <w:r w:rsidRPr="00A8778A">
        <w:rPr>
          <w:b/>
          <w:bCs/>
          <w:noProof/>
          <w:color w:val="000000"/>
          <w:lang w:val="sr-Cyrl-RS"/>
        </w:rPr>
        <w:t>7</w:t>
      </w:r>
      <w:r w:rsidRPr="00A8778A">
        <w:rPr>
          <w:b/>
          <w:bCs/>
          <w:noProof/>
          <w:color w:val="000000"/>
          <w:lang w:val="sr-Latn-CS"/>
        </w:rPr>
        <w:t>.</w:t>
      </w:r>
      <w:bookmarkEnd w:id="94"/>
      <w:bookmarkEnd w:id="95"/>
      <w:bookmarkEnd w:id="96"/>
      <w:bookmarkEnd w:id="97"/>
      <w:bookmarkEnd w:id="98"/>
    </w:p>
    <w:p w14:paraId="577DB484" w14:textId="77777777" w:rsidR="004E1CC7" w:rsidRPr="00A8778A" w:rsidRDefault="004E1CC7" w:rsidP="004E1CC7">
      <w:pPr>
        <w:ind w:firstLine="720"/>
        <w:jc w:val="both"/>
        <w:rPr>
          <w:noProof/>
        </w:rPr>
      </w:pPr>
      <w:r w:rsidRPr="00A8778A">
        <w:rPr>
          <w:noProof/>
        </w:rPr>
        <w:t xml:space="preserve">У случају наступања чињеница које могу утицати да </w:t>
      </w:r>
      <w:r w:rsidRPr="00A8778A">
        <w:rPr>
          <w:noProof/>
          <w:lang w:val="sr-Cyrl-RS"/>
        </w:rPr>
        <w:t>предмет овог уговора</w:t>
      </w:r>
      <w:r w:rsidRPr="00A8778A">
        <w:rPr>
          <w:noProof/>
        </w:rPr>
        <w:t xml:space="preserve"> не бу</w:t>
      </w:r>
      <w:r w:rsidRPr="00A8778A">
        <w:rPr>
          <w:noProof/>
          <w:lang w:val="sr-Cyrl-RS"/>
        </w:rPr>
        <w:t>де</w:t>
      </w:r>
      <w:r w:rsidRPr="00A8778A">
        <w:rPr>
          <w:noProof/>
        </w:rPr>
        <w:t xml:space="preserve"> извршен</w:t>
      </w:r>
      <w:r w:rsidRPr="00A8778A">
        <w:rPr>
          <w:noProof/>
          <w:lang w:val="sr-Cyrl-RS"/>
        </w:rPr>
        <w:t xml:space="preserve"> у роковима предвиђеним овим уговором</w:t>
      </w:r>
      <w:r w:rsidRPr="00A8778A">
        <w:rPr>
          <w:noProof/>
        </w:rPr>
        <w:t xml:space="preserve">, </w:t>
      </w:r>
      <w:r w:rsidRPr="00A8778A">
        <w:rPr>
          <w:noProof/>
          <w:lang w:val="sr-Cyrl-RS"/>
        </w:rPr>
        <w:t xml:space="preserve">једна уговорна страна </w:t>
      </w:r>
      <w:r w:rsidRPr="00A8778A">
        <w:rPr>
          <w:noProof/>
        </w:rPr>
        <w:t>је дужн</w:t>
      </w:r>
      <w:r w:rsidRPr="00A8778A">
        <w:rPr>
          <w:noProof/>
          <w:lang w:val="sr-Cyrl-RS"/>
        </w:rPr>
        <w:t>а</w:t>
      </w:r>
      <w:r w:rsidRPr="00A8778A">
        <w:rPr>
          <w:noProof/>
        </w:rPr>
        <w:t xml:space="preserve"> да одмах по њиховом сазнању о истим писмено обавести </w:t>
      </w:r>
      <w:r w:rsidRPr="00A8778A">
        <w:rPr>
          <w:noProof/>
          <w:lang w:val="sr-Cyrl-RS"/>
        </w:rPr>
        <w:t>другу уговорну страну</w:t>
      </w:r>
      <w:r w:rsidRPr="00A8778A">
        <w:rPr>
          <w:noProof/>
        </w:rPr>
        <w:t>.</w:t>
      </w:r>
    </w:p>
    <w:p w14:paraId="0C8311A2" w14:textId="77777777" w:rsidR="004E1CC7" w:rsidRPr="00A8778A" w:rsidRDefault="004E1CC7" w:rsidP="004E1CC7">
      <w:pPr>
        <w:ind w:firstLine="720"/>
        <w:jc w:val="both"/>
        <w:rPr>
          <w:noProof/>
        </w:rPr>
      </w:pPr>
      <w:r w:rsidRPr="00A8778A">
        <w:rPr>
          <w:noProof/>
        </w:rPr>
        <w:t>Сва обавештења која нису дата у писаном облику неће производити правно дејство.</w:t>
      </w:r>
    </w:p>
    <w:p w14:paraId="1B4839FD" w14:textId="77777777" w:rsidR="004E1CC7" w:rsidRPr="00A8778A" w:rsidRDefault="004E1CC7" w:rsidP="004E1CC7">
      <w:pPr>
        <w:ind w:firstLine="708"/>
        <w:jc w:val="both"/>
        <w:rPr>
          <w:lang w:val="sr-Cyrl-RS"/>
        </w:rPr>
      </w:pPr>
      <w:r w:rsidRPr="00A8778A">
        <w:rPr>
          <w:noProof/>
          <w:lang w:val="sr-Cyrl-RS"/>
        </w:rPr>
        <w:t>Рокови  предвиђени овим уговором</w:t>
      </w:r>
      <w:r w:rsidRPr="00A8778A">
        <w:rPr>
          <w:noProof/>
        </w:rPr>
        <w:t xml:space="preserve"> могу бити продужени услед настанка случаја више силе,</w:t>
      </w:r>
      <w:r w:rsidRPr="00A8778A">
        <w:rPr>
          <w:shd w:val="clear" w:color="auto" w:fill="FFFFFF"/>
        </w:rPr>
        <w:t xml:space="preserve"> </w:t>
      </w:r>
      <w:r w:rsidRPr="00A8778A">
        <w:rPr>
          <w:shd w:val="clear" w:color="auto" w:fill="FFFFFF"/>
          <w:lang w:val="sr-Cyrl-RS"/>
        </w:rPr>
        <w:t xml:space="preserve">односно наступања свих оних </w:t>
      </w:r>
      <w:r w:rsidRPr="00A8778A">
        <w:rPr>
          <w:lang w:val="sr-Cyrl-RS"/>
        </w:rPr>
        <w:t xml:space="preserve"> догађаја који се нису могли предвидвети, </w:t>
      </w:r>
      <w:r w:rsidRPr="00A8778A">
        <w:t>избећи или отклонити</w:t>
      </w:r>
      <w:r w:rsidRPr="00A8778A">
        <w:rPr>
          <w:lang w:val="sr-Cyrl-RS"/>
        </w:rPr>
        <w:t>,</w:t>
      </w:r>
      <w:r w:rsidRPr="00A8778A">
        <w:rPr>
          <w:shd w:val="clear" w:color="auto" w:fill="FFFFFF"/>
          <w:lang w:val="sr-Cyrl-RS"/>
        </w:rPr>
        <w:t xml:space="preserve"> </w:t>
      </w:r>
      <w:r w:rsidRPr="00A8778A">
        <w:rPr>
          <w:shd w:val="clear" w:color="auto" w:fill="FFFFFF"/>
        </w:rPr>
        <w:t xml:space="preserve">у тренутку </w:t>
      </w:r>
      <w:r w:rsidRPr="00A8778A">
        <w:rPr>
          <w:shd w:val="clear" w:color="auto" w:fill="FFFFFF"/>
          <w:lang w:val="sr-Cyrl-RS"/>
        </w:rPr>
        <w:t>закључења</w:t>
      </w:r>
      <w:r w:rsidRPr="00A8778A">
        <w:rPr>
          <w:shd w:val="clear" w:color="auto" w:fill="FFFFFF"/>
        </w:rPr>
        <w:t> </w:t>
      </w:r>
      <w:r w:rsidRPr="00A8778A">
        <w:rPr>
          <w:shd w:val="clear" w:color="auto" w:fill="FFFFFF"/>
          <w:lang w:val="sr-Cyrl-RS"/>
        </w:rPr>
        <w:t>У</w:t>
      </w:r>
      <w:r w:rsidRPr="00A8778A">
        <w:rPr>
          <w:shd w:val="clear" w:color="auto" w:fill="FFFFFF"/>
        </w:rPr>
        <w:t>говора</w:t>
      </w:r>
      <w:r w:rsidRPr="00A8778A">
        <w:rPr>
          <w:shd w:val="clear" w:color="auto" w:fill="FFFFFF"/>
          <w:lang w:val="sr-Cyrl-RS"/>
        </w:rPr>
        <w:t xml:space="preserve">, </w:t>
      </w:r>
      <w:r w:rsidRPr="00A8778A">
        <w:rPr>
          <w:shd w:val="clear" w:color="auto" w:fill="FFFFFF"/>
        </w:rPr>
        <w:t xml:space="preserve">и на који уговорне стране објективно не могу и нису могле </w:t>
      </w:r>
      <w:r w:rsidRPr="00A8778A">
        <w:rPr>
          <w:shd w:val="clear" w:color="auto" w:fill="FFFFFF"/>
          <w:lang w:val="sr-Cyrl-RS"/>
        </w:rPr>
        <w:t xml:space="preserve">да утичу </w:t>
      </w:r>
      <w:r w:rsidRPr="00A8778A">
        <w:rPr>
          <w:shd w:val="clear" w:color="auto" w:fill="FFFFFF"/>
        </w:rPr>
        <w:t xml:space="preserve">(догађај мора бити за </w:t>
      </w:r>
      <w:r w:rsidRPr="00A8778A">
        <w:rPr>
          <w:shd w:val="clear" w:color="auto" w:fill="FFFFFF"/>
          <w:lang w:val="sr-Cyrl-RS"/>
        </w:rPr>
        <w:t>уговорне стране</w:t>
      </w:r>
      <w:r w:rsidRPr="00A8778A">
        <w:rPr>
          <w:shd w:val="clear" w:color="auto" w:fill="FFFFFF"/>
        </w:rPr>
        <w:t xml:space="preserve"> неочекиван, изванредан, непредвидив), нпр. ратно стање, штрајк,</w:t>
      </w:r>
      <w:r w:rsidRPr="00A8778A">
        <w:rPr>
          <w:shd w:val="clear" w:color="auto" w:fill="FFFFFF"/>
          <w:lang w:val="sr-Cyrl-RS"/>
        </w:rPr>
        <w:t xml:space="preserve"> </w:t>
      </w:r>
      <w:r w:rsidRPr="00A8778A">
        <w:rPr>
          <w:shd w:val="clear" w:color="auto" w:fill="FFFFFF"/>
        </w:rPr>
        <w:t>елементарне непогоде</w:t>
      </w:r>
      <w:r w:rsidRPr="00A8778A">
        <w:rPr>
          <w:shd w:val="clear" w:color="auto" w:fill="FFFFFF"/>
          <w:lang w:val="sr-Cyrl-RS"/>
        </w:rPr>
        <w:t xml:space="preserve">, природне катастрофе, </w:t>
      </w:r>
      <w:r w:rsidRPr="00A8778A">
        <w:t>пожар, поплава, експлозија, транспортне несреће</w:t>
      </w:r>
      <w:r w:rsidRPr="00A8778A">
        <w:rPr>
          <w:lang w:val="sr-Cyrl-RS"/>
        </w:rPr>
        <w:t xml:space="preserve"> изазване природним катастрофама</w:t>
      </w:r>
      <w:r w:rsidRPr="00A8778A">
        <w:t>, одлуке органа власти</w:t>
      </w:r>
      <w:r w:rsidRPr="00A8778A">
        <w:rPr>
          <w:lang w:val="sr-Cyrl-RS"/>
        </w:rPr>
        <w:t xml:space="preserve">, </w:t>
      </w:r>
      <w:r w:rsidRPr="00A8778A">
        <w:t>забране увоза, извоза и други случајеви, који су законом утврђени као виша сила</w:t>
      </w:r>
      <w:r w:rsidRPr="00A8778A">
        <w:rPr>
          <w:lang w:val="sr-Cyrl-RS"/>
        </w:rPr>
        <w:t xml:space="preserve">, те се у предвиђеним случајевима </w:t>
      </w:r>
      <w:r w:rsidRPr="00A8778A">
        <w:rPr>
          <w:lang w:val="sr-Latn-RS"/>
        </w:rPr>
        <w:t xml:space="preserve"> </w:t>
      </w:r>
      <w:r w:rsidRPr="00A8778A">
        <w:rPr>
          <w:lang w:val="sr-Cyrl-RS"/>
        </w:rPr>
        <w:t xml:space="preserve">уговорне стране </w:t>
      </w:r>
      <w:r w:rsidRPr="00A8778A">
        <w:t>ослобођ</w:t>
      </w:r>
      <w:r w:rsidRPr="00A8778A">
        <w:rPr>
          <w:lang w:val="sr-Cyrl-RS"/>
        </w:rPr>
        <w:t>ају су</w:t>
      </w:r>
      <w:r w:rsidRPr="00A8778A">
        <w:t xml:space="preserve"> одговорности за штету</w:t>
      </w:r>
      <w:r w:rsidRPr="00A8778A">
        <w:rPr>
          <w:lang w:val="sr-Cyrl-RS"/>
        </w:rPr>
        <w:t>.</w:t>
      </w:r>
    </w:p>
    <w:p w14:paraId="3CE552FC" w14:textId="77777777" w:rsidR="004E1CC7" w:rsidRPr="00A8778A" w:rsidRDefault="004E1CC7" w:rsidP="004E1CC7">
      <w:pPr>
        <w:ind w:firstLine="708"/>
        <w:jc w:val="both"/>
        <w:rPr>
          <w:color w:val="0000FF"/>
          <w:u w:val="single"/>
          <w:lang w:val="sr-Cyrl-RS"/>
        </w:rPr>
      </w:pPr>
      <w:r w:rsidRPr="00A8778A">
        <w:rPr>
          <w:lang w:val="sr-Cyrl-RS"/>
        </w:rPr>
        <w:t xml:space="preserve">Уколико наступе случајеви одређени као виша сила, односно оних случајева </w:t>
      </w:r>
      <w:r w:rsidRPr="00A8778A">
        <w:t>на које уговорне стране не могу утицати, а које чине испуњење уговора трајно или привремено немогућим</w:t>
      </w:r>
      <w:r w:rsidRPr="00A8778A">
        <w:rPr>
          <w:lang w:val="sr-Cyrl-RS"/>
        </w:rPr>
        <w:t>, наручилац може да обустави испуњење уговорних обавеза до момента отклањања догађаја који је наступио</w:t>
      </w:r>
      <w:r w:rsidRPr="00A8778A">
        <w:t xml:space="preserve"> или </w:t>
      </w:r>
      <w:r w:rsidRPr="00A8778A">
        <w:rPr>
          <w:lang w:val="sr-Cyrl-RS"/>
        </w:rPr>
        <w:t xml:space="preserve">да приступи </w:t>
      </w:r>
      <w:r w:rsidRPr="00A8778A">
        <w:t>раскид</w:t>
      </w:r>
      <w:r w:rsidRPr="00A8778A">
        <w:rPr>
          <w:lang w:val="sr-Cyrl-RS"/>
        </w:rPr>
        <w:t>у у</w:t>
      </w:r>
      <w:r w:rsidRPr="00A8778A">
        <w:t>говора</w:t>
      </w:r>
      <w:r w:rsidRPr="00A8778A">
        <w:rPr>
          <w:color w:val="0000FF"/>
          <w:u w:val="single"/>
          <w:lang w:val="sr-Cyrl-RS"/>
        </w:rPr>
        <w:t xml:space="preserve">, </w:t>
      </w:r>
    </w:p>
    <w:p w14:paraId="44AD709A" w14:textId="77777777" w:rsidR="004E1CC7" w:rsidRPr="00A8778A" w:rsidRDefault="004E1CC7" w:rsidP="004E1CC7">
      <w:pPr>
        <w:ind w:firstLine="708"/>
        <w:jc w:val="both"/>
        <w:rPr>
          <w:lang w:val="sr-Cyrl-RS"/>
        </w:rPr>
      </w:pPr>
      <w:r w:rsidRPr="00A8778A">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CC5A2BB" w14:textId="77777777" w:rsidR="004E1CC7" w:rsidRPr="00A8778A" w:rsidRDefault="004E1CC7" w:rsidP="004E1CC7">
      <w:pPr>
        <w:jc w:val="both"/>
        <w:rPr>
          <w:b/>
          <w:noProof/>
          <w:color w:val="000000"/>
          <w:lang w:val="sr-Cyrl-RS"/>
        </w:rPr>
      </w:pPr>
    </w:p>
    <w:p w14:paraId="5500B128" w14:textId="77777777" w:rsidR="004E1CC7" w:rsidRPr="00A8778A" w:rsidRDefault="004E1CC7" w:rsidP="004E1CC7">
      <w:pPr>
        <w:jc w:val="center"/>
        <w:rPr>
          <w:b/>
          <w:noProof/>
          <w:color w:val="000000"/>
          <w:lang w:val="sr-Cyrl-RS"/>
        </w:rPr>
      </w:pPr>
      <w:r w:rsidRPr="00A8778A">
        <w:rPr>
          <w:b/>
          <w:noProof/>
          <w:color w:val="000000"/>
        </w:rPr>
        <w:t>ИЗМЕНЕ УГОВОРА</w:t>
      </w:r>
    </w:p>
    <w:p w14:paraId="1699217A" w14:textId="77777777" w:rsidR="004E1CC7" w:rsidRPr="00A8778A" w:rsidRDefault="004E1CC7" w:rsidP="004E1CC7">
      <w:pPr>
        <w:jc w:val="both"/>
        <w:rPr>
          <w:b/>
          <w:noProof/>
          <w:color w:val="000000"/>
          <w:lang w:val="sr-Cyrl-RS"/>
        </w:rPr>
      </w:pPr>
    </w:p>
    <w:p w14:paraId="0BA605E9" w14:textId="77777777" w:rsidR="004E1CC7" w:rsidRPr="00A8778A" w:rsidRDefault="004E1CC7" w:rsidP="004E1CC7">
      <w:pPr>
        <w:jc w:val="center"/>
        <w:outlineLvl w:val="0"/>
        <w:rPr>
          <w:b/>
          <w:noProof/>
          <w:color w:val="000000"/>
          <w:lang w:val="sr-Cyrl-RS"/>
        </w:rPr>
      </w:pPr>
      <w:bookmarkStart w:id="99" w:name="_Toc380740085"/>
      <w:bookmarkStart w:id="100" w:name="_Toc389742047"/>
      <w:bookmarkStart w:id="101" w:name="_Toc448141813"/>
      <w:bookmarkStart w:id="102" w:name="_Toc26535813"/>
      <w:bookmarkStart w:id="103" w:name="_Toc33613827"/>
      <w:bookmarkStart w:id="104" w:name="_Toc33613857"/>
      <w:bookmarkStart w:id="105" w:name="_Toc33614308"/>
      <w:r w:rsidRPr="00A8778A">
        <w:rPr>
          <w:b/>
          <w:noProof/>
          <w:color w:val="000000"/>
        </w:rPr>
        <w:t xml:space="preserve">Члан </w:t>
      </w:r>
      <w:r w:rsidRPr="00A8778A">
        <w:rPr>
          <w:b/>
          <w:noProof/>
          <w:color w:val="000000"/>
          <w:lang w:val="sr-Cyrl-RS"/>
        </w:rPr>
        <w:t>8</w:t>
      </w:r>
      <w:r w:rsidRPr="00A8778A">
        <w:rPr>
          <w:b/>
          <w:noProof/>
          <w:color w:val="000000"/>
        </w:rPr>
        <w:t>.</w:t>
      </w:r>
      <w:bookmarkEnd w:id="99"/>
      <w:bookmarkEnd w:id="100"/>
      <w:bookmarkEnd w:id="101"/>
      <w:bookmarkEnd w:id="102"/>
      <w:bookmarkEnd w:id="103"/>
      <w:bookmarkEnd w:id="104"/>
      <w:bookmarkEnd w:id="105"/>
    </w:p>
    <w:p w14:paraId="7B3D8525" w14:textId="77777777" w:rsidR="004E1CC7" w:rsidRPr="00A8778A" w:rsidRDefault="004E1CC7" w:rsidP="004E1CC7">
      <w:pPr>
        <w:ind w:firstLine="720"/>
        <w:jc w:val="both"/>
        <w:rPr>
          <w:noProof/>
          <w:color w:val="000000"/>
        </w:rPr>
      </w:pPr>
      <w:r w:rsidRPr="00A8778A">
        <w:t xml:space="preserve">У складу са чланом 115. </w:t>
      </w:r>
      <w:r w:rsidRPr="00A8778A">
        <w:rPr>
          <w:noProof/>
          <w:color w:val="000000"/>
        </w:rPr>
        <w:t>Закона о јавним набавкама</w:t>
      </w:r>
      <w:r w:rsidRPr="00A8778A">
        <w:t xml:space="preserve"> наручилац може након закључења уговора о јавној набавци без спровођења поступка јавне набавке повећати </w:t>
      </w:r>
      <w:r w:rsidRPr="00A8778A">
        <w:lastRenderedPageBreak/>
        <w:t>обим предмета набавке, с тим да се вредност уговора може повећати максимално до 5% од укупне вредности</w:t>
      </w:r>
      <w:r w:rsidRPr="00A8778A">
        <w:rPr>
          <w:lang w:val="en-US"/>
        </w:rPr>
        <w:t xml:space="preserve"> </w:t>
      </w:r>
      <w:r w:rsidRPr="00A8778A">
        <w:t xml:space="preserve">првобитно закљученог уговора, при чему укупна вредност повећања уговора не може да буде већа од вредности из члана 39. став 1. </w:t>
      </w:r>
      <w:r w:rsidRPr="00A8778A">
        <w:rPr>
          <w:noProof/>
          <w:color w:val="000000"/>
        </w:rPr>
        <w:t>Закона о јавним набавкама.</w:t>
      </w:r>
    </w:p>
    <w:p w14:paraId="0229E3EA" w14:textId="77777777" w:rsidR="004E1CC7" w:rsidRPr="00A8778A" w:rsidRDefault="004E1CC7" w:rsidP="004E1CC7">
      <w:pPr>
        <w:ind w:firstLine="720"/>
        <w:jc w:val="both"/>
      </w:pPr>
      <w:r w:rsidRPr="00A8778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C194B12" w14:textId="77777777" w:rsidR="004E1CC7" w:rsidRPr="00A8778A" w:rsidRDefault="004E1CC7" w:rsidP="004E1CC7">
      <w:pPr>
        <w:ind w:firstLine="720"/>
        <w:jc w:val="both"/>
      </w:pPr>
    </w:p>
    <w:p w14:paraId="1161BAD3" w14:textId="77777777" w:rsidR="004E1CC7" w:rsidRPr="00A8778A" w:rsidRDefault="004E1CC7" w:rsidP="004E1CC7">
      <w:pPr>
        <w:ind w:firstLine="720"/>
        <w:jc w:val="both"/>
      </w:pPr>
      <w:r w:rsidRPr="00A8778A">
        <w:t>Наручилац ће дозволити измене уговора у следећим ситуацијама:</w:t>
      </w:r>
    </w:p>
    <w:p w14:paraId="6D48ED7E" w14:textId="77777777" w:rsidR="004E1CC7" w:rsidRPr="00A8778A" w:rsidRDefault="004E1CC7" w:rsidP="004E1CC7">
      <w:pPr>
        <w:ind w:firstLine="720"/>
        <w:jc w:val="both"/>
      </w:pPr>
    </w:p>
    <w:p w14:paraId="21CBE77F" w14:textId="77777777" w:rsidR="004E1CC7" w:rsidRPr="00A8778A" w:rsidRDefault="004E1CC7" w:rsidP="004E1CC7">
      <w:pPr>
        <w:numPr>
          <w:ilvl w:val="0"/>
          <w:numId w:val="1"/>
        </w:numPr>
        <w:ind w:left="405"/>
        <w:contextualSpacing/>
        <w:jc w:val="both"/>
      </w:pPr>
      <w:r w:rsidRPr="00A8778A">
        <w:t>Уколико се повећа обим предмета јавне набавке због непредвиђених околности;</w:t>
      </w:r>
    </w:p>
    <w:p w14:paraId="267CBC32" w14:textId="77777777" w:rsidR="004E1CC7" w:rsidRPr="00A8778A" w:rsidRDefault="004E1CC7" w:rsidP="004E1CC7">
      <w:pPr>
        <w:numPr>
          <w:ilvl w:val="0"/>
          <w:numId w:val="1"/>
        </w:numPr>
        <w:ind w:left="405"/>
        <w:contextualSpacing/>
        <w:jc w:val="both"/>
      </w:pPr>
      <w:r w:rsidRPr="00A8778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A4C8177" w14:textId="77777777" w:rsidR="004E1CC7" w:rsidRPr="00A8778A" w:rsidRDefault="004E1CC7" w:rsidP="004E1CC7">
      <w:pPr>
        <w:numPr>
          <w:ilvl w:val="0"/>
          <w:numId w:val="1"/>
        </w:numPr>
        <w:ind w:left="405"/>
        <w:contextualSpacing/>
        <w:jc w:val="both"/>
      </w:pPr>
      <w:r w:rsidRPr="00A8778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0F67A9" w14:textId="77777777" w:rsidR="004E1CC7" w:rsidRPr="00A8778A" w:rsidRDefault="004E1CC7" w:rsidP="004E1CC7">
      <w:pPr>
        <w:numPr>
          <w:ilvl w:val="0"/>
          <w:numId w:val="1"/>
        </w:numPr>
        <w:ind w:left="405"/>
        <w:contextualSpacing/>
        <w:jc w:val="both"/>
      </w:pPr>
      <w:r w:rsidRPr="00A8778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085F10" w14:textId="77777777" w:rsidR="004E1CC7" w:rsidRPr="00A8778A" w:rsidRDefault="004E1CC7" w:rsidP="004E1CC7">
      <w:pPr>
        <w:contextualSpacing/>
        <w:jc w:val="both"/>
        <w:rPr>
          <w:lang w:val="sr-Cyrl-RS"/>
        </w:rPr>
      </w:pPr>
    </w:p>
    <w:p w14:paraId="0233CA26" w14:textId="77777777" w:rsidR="004E1CC7" w:rsidRPr="00A8778A" w:rsidRDefault="004E1CC7" w:rsidP="004E1CC7">
      <w:pPr>
        <w:contextualSpacing/>
        <w:jc w:val="center"/>
      </w:pPr>
      <w:r w:rsidRPr="00A8778A">
        <w:rPr>
          <w:b/>
          <w:noProof/>
          <w:color w:val="000000"/>
        </w:rPr>
        <w:t>РАСКИД УГОВОРА</w:t>
      </w:r>
    </w:p>
    <w:p w14:paraId="17DEC569" w14:textId="77777777" w:rsidR="004E1CC7" w:rsidRPr="00A8778A" w:rsidRDefault="004E1CC7" w:rsidP="004E1CC7">
      <w:pPr>
        <w:outlineLvl w:val="0"/>
        <w:rPr>
          <w:b/>
          <w:noProof/>
          <w:color w:val="000000"/>
          <w:lang w:val="sr-Cyrl-RS"/>
        </w:rPr>
      </w:pPr>
    </w:p>
    <w:p w14:paraId="58480A10" w14:textId="77777777" w:rsidR="004E1CC7" w:rsidRPr="00A8778A" w:rsidRDefault="004E1CC7" w:rsidP="004E1CC7">
      <w:pPr>
        <w:jc w:val="center"/>
        <w:outlineLvl w:val="0"/>
        <w:rPr>
          <w:b/>
          <w:noProof/>
          <w:color w:val="000000"/>
          <w:lang w:val="sr-Cyrl-RS"/>
        </w:rPr>
      </w:pPr>
      <w:bookmarkStart w:id="106" w:name="_Toc26535814"/>
      <w:bookmarkStart w:id="107" w:name="_Toc33613828"/>
      <w:bookmarkStart w:id="108" w:name="_Toc33613858"/>
      <w:bookmarkStart w:id="109" w:name="_Toc33614309"/>
      <w:r w:rsidRPr="00A8778A">
        <w:rPr>
          <w:b/>
          <w:noProof/>
          <w:color w:val="000000"/>
        </w:rPr>
        <w:t xml:space="preserve">Члан </w:t>
      </w:r>
      <w:r w:rsidRPr="00A8778A">
        <w:rPr>
          <w:b/>
          <w:noProof/>
          <w:color w:val="000000"/>
          <w:lang w:val="sr-Cyrl-RS"/>
        </w:rPr>
        <w:t>9</w:t>
      </w:r>
      <w:r w:rsidRPr="00A8778A">
        <w:rPr>
          <w:b/>
          <w:noProof/>
          <w:color w:val="000000"/>
        </w:rPr>
        <w:t>.</w:t>
      </w:r>
      <w:bookmarkEnd w:id="106"/>
      <w:bookmarkEnd w:id="107"/>
      <w:bookmarkEnd w:id="108"/>
      <w:bookmarkEnd w:id="109"/>
    </w:p>
    <w:p w14:paraId="5EB6EC24" w14:textId="77777777" w:rsidR="004E1CC7" w:rsidRPr="00A8778A" w:rsidRDefault="004E1CC7" w:rsidP="004E1CC7">
      <w:pPr>
        <w:shd w:val="clear" w:color="auto" w:fill="FFFFFF"/>
        <w:ind w:firstLine="720"/>
        <w:jc w:val="both"/>
        <w:rPr>
          <w:color w:val="000000"/>
          <w:lang w:val="sr-Cyrl-RS"/>
        </w:rPr>
      </w:pPr>
      <w:r w:rsidRPr="00A8778A">
        <w:rPr>
          <w:color w:val="000000"/>
          <w:lang w:val="sr-Cyrl-RS"/>
        </w:rPr>
        <w:t xml:space="preserve">Свака </w:t>
      </w:r>
      <w:r w:rsidRPr="00A8778A">
        <w:rPr>
          <w:color w:val="000000"/>
        </w:rPr>
        <w:t>уговорна страна незадовољна испуњењем уговорних обавеза друге уговорне стране може захтевати раскид уговора</w:t>
      </w:r>
      <w:r w:rsidRPr="00A8778A">
        <w:rPr>
          <w:color w:val="000000"/>
          <w:lang w:val="sr-Cyrl-RS"/>
        </w:rPr>
        <w:t>.</w:t>
      </w:r>
    </w:p>
    <w:p w14:paraId="2A8E033C" w14:textId="77777777" w:rsidR="004E1CC7" w:rsidRPr="00A8778A" w:rsidRDefault="004E1CC7" w:rsidP="004E1CC7">
      <w:pPr>
        <w:ind w:firstLine="720"/>
        <w:jc w:val="both"/>
        <w:rPr>
          <w:noProof/>
          <w:color w:val="000000"/>
          <w:lang w:val="sr-Cyrl-RS"/>
        </w:rPr>
      </w:pPr>
      <w:r w:rsidRPr="00A8778A">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A8778A">
        <w:rPr>
          <w:noProof/>
          <w:color w:val="000000"/>
          <w:lang w:val="sr-Cyrl-RS"/>
        </w:rPr>
        <w:t>, осим у случају неиспуњења незнатног дела обавезе.</w:t>
      </w:r>
    </w:p>
    <w:p w14:paraId="251EECB1" w14:textId="77777777" w:rsidR="004E1CC7" w:rsidRPr="00A8778A" w:rsidRDefault="004E1CC7" w:rsidP="004E1CC7">
      <w:pPr>
        <w:ind w:firstLine="720"/>
        <w:jc w:val="both"/>
        <w:rPr>
          <w:noProof/>
          <w:color w:val="000000"/>
          <w:lang w:val="sr-Cyrl-RS"/>
        </w:rPr>
      </w:pPr>
      <w:r w:rsidRPr="00A8778A">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A8778A">
        <w:rPr>
          <w:noProof/>
          <w:color w:val="000000"/>
          <w:lang w:val="sr-Cyrl-RS"/>
        </w:rPr>
        <w:t xml:space="preserve">ће поступити у складу са чланом 10. овог уговора. </w:t>
      </w:r>
    </w:p>
    <w:p w14:paraId="2E6AF840" w14:textId="77777777" w:rsidR="004E1CC7" w:rsidRPr="00A8778A" w:rsidRDefault="004E1CC7" w:rsidP="004E1CC7">
      <w:pPr>
        <w:ind w:firstLine="708"/>
        <w:jc w:val="both"/>
        <w:rPr>
          <w:lang w:val="sr-Cyrl-RS"/>
        </w:rPr>
      </w:pPr>
      <w:r w:rsidRPr="00A8778A">
        <w:t>У случaју рaскидa уговорa, примењивaће се одредбе Зaконa о облигaционим односимa.</w:t>
      </w:r>
    </w:p>
    <w:p w14:paraId="58C280B2" w14:textId="77777777" w:rsidR="004E1CC7" w:rsidRPr="00A8778A" w:rsidRDefault="004E1CC7" w:rsidP="004E1CC7">
      <w:pPr>
        <w:ind w:firstLine="708"/>
        <w:jc w:val="both"/>
        <w:rPr>
          <w:lang w:val="sr-Cyrl-RS"/>
        </w:rPr>
      </w:pPr>
    </w:p>
    <w:p w14:paraId="38D01783" w14:textId="77777777" w:rsidR="004E1CC7" w:rsidRPr="00A8778A" w:rsidRDefault="004E1CC7" w:rsidP="004E1CC7">
      <w:pPr>
        <w:ind w:firstLine="708"/>
        <w:jc w:val="center"/>
        <w:rPr>
          <w:lang w:val="sr-Cyrl-RS"/>
        </w:rPr>
      </w:pPr>
      <w:r w:rsidRPr="00A8778A">
        <w:rPr>
          <w:b/>
          <w:noProof/>
          <w:color w:val="000000" w:themeColor="text1"/>
        </w:rPr>
        <w:t>УГОВОРНА КАЗНА</w:t>
      </w:r>
    </w:p>
    <w:p w14:paraId="2222D72E" w14:textId="77777777" w:rsidR="004E1CC7" w:rsidRPr="00A8778A" w:rsidRDefault="004E1CC7" w:rsidP="004E1CC7">
      <w:pPr>
        <w:jc w:val="center"/>
        <w:outlineLvl w:val="0"/>
        <w:rPr>
          <w:b/>
          <w:noProof/>
          <w:color w:val="000000"/>
        </w:rPr>
      </w:pPr>
    </w:p>
    <w:p w14:paraId="2DA5CA57" w14:textId="77777777" w:rsidR="004E1CC7" w:rsidRPr="00A8778A" w:rsidRDefault="004E1CC7" w:rsidP="004E1CC7">
      <w:pPr>
        <w:jc w:val="center"/>
        <w:outlineLvl w:val="0"/>
        <w:rPr>
          <w:b/>
          <w:noProof/>
          <w:color w:val="000000"/>
          <w:lang w:val="sr-Cyrl-RS"/>
        </w:rPr>
      </w:pPr>
      <w:bookmarkStart w:id="110" w:name="_Toc26535815"/>
      <w:bookmarkStart w:id="111" w:name="_Toc33613829"/>
      <w:bookmarkStart w:id="112" w:name="_Toc33613859"/>
      <w:bookmarkStart w:id="113" w:name="_Toc33614310"/>
      <w:r w:rsidRPr="00A8778A">
        <w:rPr>
          <w:b/>
          <w:noProof/>
          <w:color w:val="000000"/>
          <w:lang w:val="sr-Cyrl-RS"/>
        </w:rPr>
        <w:t>Члан 10.</w:t>
      </w:r>
      <w:bookmarkEnd w:id="110"/>
      <w:bookmarkEnd w:id="111"/>
      <w:bookmarkEnd w:id="112"/>
      <w:bookmarkEnd w:id="113"/>
    </w:p>
    <w:p w14:paraId="4C504226" w14:textId="77777777" w:rsidR="004E1CC7" w:rsidRPr="00A8778A" w:rsidRDefault="004E1CC7" w:rsidP="004E1CC7">
      <w:pPr>
        <w:ind w:firstLine="708"/>
        <w:jc w:val="both"/>
      </w:pPr>
      <w:r w:rsidRPr="00A8778A">
        <w:t>Наручилац ће добављачу наплатити уговорну казну или средство обезбеђења из члана 6.</w:t>
      </w:r>
      <w:r w:rsidRPr="00A8778A">
        <w:rPr>
          <w:lang w:val="sr-Cyrl-RS"/>
        </w:rPr>
        <w:t xml:space="preserve"> став 1. алинеја 1.</w:t>
      </w:r>
      <w:r w:rsidRPr="00A8778A">
        <w:t xml:space="preserve"> овог уговора, уколико добављач задоцни или неиспуњава своје oбавезе из уговора.</w:t>
      </w:r>
    </w:p>
    <w:p w14:paraId="3E067DC7" w14:textId="77777777" w:rsidR="004E1CC7" w:rsidRPr="00A8778A" w:rsidRDefault="004E1CC7" w:rsidP="004E1CC7">
      <w:pPr>
        <w:ind w:firstLine="708"/>
        <w:jc w:val="both"/>
        <w:rPr>
          <w:noProof/>
        </w:rPr>
      </w:pPr>
      <w:r w:rsidRPr="00A8778A">
        <w:rPr>
          <w:noProof/>
        </w:rPr>
        <w:t xml:space="preserve">Уколико добављач не </w:t>
      </w:r>
      <w:r w:rsidRPr="00A8778A">
        <w:rPr>
          <w:noProof/>
          <w:lang w:val="sr-Cyrl-RS"/>
        </w:rPr>
        <w:t>изврши предметну услугу</w:t>
      </w:r>
      <w:r w:rsidRPr="00A8778A">
        <w:rPr>
          <w:noProof/>
        </w:rPr>
        <w:t xml:space="preserve"> у роковима предвиђеним овим уговором,односно задоцни са испуњењем уговорне обавезе, наручилац има право да:</w:t>
      </w:r>
    </w:p>
    <w:p w14:paraId="1A140A32" w14:textId="77777777" w:rsidR="004E1CC7" w:rsidRPr="00A8778A" w:rsidRDefault="004E1CC7" w:rsidP="004E1CC7">
      <w:pPr>
        <w:numPr>
          <w:ilvl w:val="0"/>
          <w:numId w:val="31"/>
        </w:numPr>
        <w:jc w:val="both"/>
        <w:rPr>
          <w:noProof/>
        </w:rPr>
      </w:pPr>
      <w:r w:rsidRPr="00A8778A">
        <w:rPr>
          <w:noProof/>
        </w:rPr>
        <w:t xml:space="preserve">наплати уговорну казну </w:t>
      </w:r>
      <w:r w:rsidRPr="00A8778A">
        <w:rPr>
          <w:noProof/>
          <w:lang w:val="sr-Cyrl-RS"/>
        </w:rPr>
        <w:t>у</w:t>
      </w:r>
      <w:r w:rsidRPr="00A8778A">
        <w:rPr>
          <w:noProof/>
        </w:rPr>
        <w:t xml:space="preserve"> укупном износу од највише до 10% од укупне уговорене вредности</w:t>
      </w:r>
      <w:r w:rsidRPr="00A8778A">
        <w:rPr>
          <w:noProof/>
          <w:lang w:val="sr-Cyrl-RS"/>
        </w:rPr>
        <w:t xml:space="preserve"> без ПДВ-а</w:t>
      </w:r>
      <w:r w:rsidRPr="00A8778A">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DD7DDE9" w14:textId="77777777" w:rsidR="004E1CC7" w:rsidRPr="00A8778A" w:rsidRDefault="004E1CC7" w:rsidP="004E1CC7">
      <w:pPr>
        <w:shd w:val="clear" w:color="auto" w:fill="FFFFFF"/>
        <w:ind w:firstLine="706"/>
        <w:jc w:val="both"/>
        <w:rPr>
          <w:noProof/>
          <w:lang w:val="sr-Cyrl-RS" w:eastAsia="sr-Latn-RS"/>
        </w:rPr>
      </w:pPr>
      <w:r w:rsidRPr="00A8778A">
        <w:rPr>
          <w:noProof/>
          <w:lang w:val="sr-Latn-RS" w:eastAsia="sr-Latn-RS"/>
        </w:rPr>
        <w:lastRenderedPageBreak/>
        <w:t>Уколико наступи случај из става</w:t>
      </w:r>
      <w:r w:rsidRPr="00A8778A">
        <w:rPr>
          <w:noProof/>
          <w:lang w:val="sr-Cyrl-RS" w:eastAsia="sr-Latn-RS"/>
        </w:rPr>
        <w:t xml:space="preserve"> 2</w:t>
      </w:r>
      <w:r w:rsidRPr="00A8778A">
        <w:rPr>
          <w:noProof/>
          <w:lang w:val="en-US" w:eastAsia="sr-Latn-RS"/>
        </w:rPr>
        <w:t>.</w:t>
      </w:r>
      <w:r w:rsidRPr="00A8778A">
        <w:rPr>
          <w:noProof/>
          <w:lang w:val="sr-Cyrl-RS" w:eastAsia="sr-Latn-RS"/>
        </w:rPr>
        <w:t xml:space="preserve"> овог члана а добављач изврши услугу</w:t>
      </w:r>
      <w:r w:rsidRPr="00A8778A">
        <w:rPr>
          <w:noProof/>
          <w:lang w:val="sr-Latn-RS" w:eastAsia="sr-Latn-RS"/>
        </w:rPr>
        <w:t xml:space="preserve"> </w:t>
      </w:r>
      <w:r w:rsidRPr="00A8778A">
        <w:rPr>
          <w:noProof/>
          <w:lang w:val="sr-Cyrl-RS" w:eastAsia="sr-Latn-RS"/>
        </w:rPr>
        <w:t>и</w:t>
      </w:r>
      <w:r w:rsidRPr="00A8778A">
        <w:rPr>
          <w:noProof/>
          <w:lang w:val="sr-Latn-RS" w:eastAsia="sr-Latn-RS"/>
        </w:rPr>
        <w:t xml:space="preserve"> наручилац</w:t>
      </w:r>
      <w:r w:rsidRPr="00A8778A">
        <w:rPr>
          <w:noProof/>
          <w:lang w:val="sr-Cyrl-RS" w:eastAsia="sr-Latn-RS"/>
        </w:rPr>
        <w:t xml:space="preserve"> прими испуњење уговорне обавезе он</w:t>
      </w:r>
      <w:r w:rsidRPr="00A8778A">
        <w:rPr>
          <w:noProof/>
          <w:lang w:val="sr-Latn-RS" w:eastAsia="sr-Latn-RS"/>
        </w:rPr>
        <w:t xml:space="preserve"> ће без одлагања обавестити </w:t>
      </w:r>
      <w:r w:rsidRPr="00A8778A">
        <w:rPr>
          <w:noProof/>
          <w:lang w:val="sr-Cyrl-RS" w:eastAsia="sr-Latn-RS"/>
        </w:rPr>
        <w:t>добављача</w:t>
      </w:r>
      <w:r w:rsidRPr="00A8778A">
        <w:rPr>
          <w:noProof/>
          <w:lang w:val="sr-Latn-RS" w:eastAsia="sr-Latn-RS"/>
        </w:rPr>
        <w:t xml:space="preserve"> да задржава своје право на уговорну казну из став</w:t>
      </w:r>
      <w:r w:rsidRPr="00A8778A">
        <w:rPr>
          <w:noProof/>
          <w:lang w:val="sr-Cyrl-RS" w:eastAsia="sr-Latn-RS"/>
        </w:rPr>
        <w:t>а</w:t>
      </w:r>
      <w:r w:rsidRPr="00A8778A">
        <w:rPr>
          <w:noProof/>
          <w:lang w:val="sr-Latn-RS" w:eastAsia="sr-Latn-RS"/>
        </w:rPr>
        <w:t xml:space="preserve"> 2. овог </w:t>
      </w:r>
      <w:r w:rsidRPr="00A8778A">
        <w:rPr>
          <w:noProof/>
          <w:lang w:val="sr-Cyrl-RS" w:eastAsia="sr-Latn-RS"/>
        </w:rPr>
        <w:t>члана.</w:t>
      </w:r>
    </w:p>
    <w:p w14:paraId="2D68DA89" w14:textId="77777777" w:rsidR="004E1CC7" w:rsidRPr="00A8778A" w:rsidRDefault="004E1CC7" w:rsidP="004E1CC7">
      <w:pPr>
        <w:ind w:firstLine="708"/>
        <w:jc w:val="both"/>
        <w:rPr>
          <w:noProof/>
        </w:rPr>
      </w:pPr>
      <w:r w:rsidRPr="00A8778A">
        <w:rPr>
          <w:noProof/>
        </w:rPr>
        <w:t xml:space="preserve">Уколико добављач не </w:t>
      </w:r>
      <w:r w:rsidRPr="00A8778A">
        <w:rPr>
          <w:noProof/>
          <w:lang w:val="sr-Cyrl-RS"/>
        </w:rPr>
        <w:t>изврши предметну услугу</w:t>
      </w:r>
      <w:r w:rsidRPr="00A8778A">
        <w:rPr>
          <w:noProof/>
        </w:rPr>
        <w:t xml:space="preserve"> у роковима предвиђеним овим уговором,односно неиспуњава уговорне обавезе, наручилац има право да:</w:t>
      </w:r>
    </w:p>
    <w:p w14:paraId="2A9477A9" w14:textId="77777777" w:rsidR="004E1CC7" w:rsidRPr="00A8778A" w:rsidRDefault="004E1CC7" w:rsidP="004E1CC7">
      <w:pPr>
        <w:numPr>
          <w:ilvl w:val="0"/>
          <w:numId w:val="31"/>
        </w:numPr>
        <w:jc w:val="both"/>
        <w:rPr>
          <w:noProof/>
        </w:rPr>
      </w:pPr>
      <w:r w:rsidRPr="00A8778A">
        <w:rPr>
          <w:noProof/>
        </w:rPr>
        <w:t xml:space="preserve">да једнострано раскине овај уговор и да наплати средства обезбеђења из члана </w:t>
      </w:r>
      <w:r w:rsidRPr="00A8778A">
        <w:rPr>
          <w:noProof/>
          <w:lang w:val="sr-Cyrl-RS"/>
        </w:rPr>
        <w:t>6</w:t>
      </w:r>
      <w:r w:rsidRPr="00A8778A">
        <w:rPr>
          <w:noProof/>
        </w:rPr>
        <w:t xml:space="preserve">. </w:t>
      </w:r>
      <w:r w:rsidRPr="00A8778A">
        <w:rPr>
          <w:noProof/>
          <w:lang w:val="sr-Cyrl-RS"/>
        </w:rPr>
        <w:t>став 1. алинеја 1.</w:t>
      </w:r>
      <w:r w:rsidRPr="00A8778A">
        <w:rPr>
          <w:noProof/>
        </w:rPr>
        <w:t>овог уговора.</w:t>
      </w:r>
    </w:p>
    <w:p w14:paraId="1CBF6996" w14:textId="77777777" w:rsidR="004E1CC7" w:rsidRPr="00A8778A" w:rsidRDefault="004E1CC7" w:rsidP="004E1CC7">
      <w:pPr>
        <w:ind w:firstLine="708"/>
        <w:jc w:val="both"/>
        <w:rPr>
          <w:noProof/>
        </w:rPr>
      </w:pPr>
      <w:r w:rsidRPr="00A8778A">
        <w:rPr>
          <w:noProof/>
        </w:rPr>
        <w:t xml:space="preserve">У случају наступања чињеница које могу утицати да предметна </w:t>
      </w:r>
      <w:r w:rsidRPr="00A8778A">
        <w:rPr>
          <w:noProof/>
          <w:lang w:val="sr-Cyrl-RS"/>
        </w:rPr>
        <w:t>услуга не буде</w:t>
      </w:r>
      <w:r w:rsidRPr="00A8778A">
        <w:rPr>
          <w:noProof/>
        </w:rPr>
        <w:t xml:space="preserve"> </w:t>
      </w:r>
      <w:r w:rsidRPr="00A8778A">
        <w:rPr>
          <w:noProof/>
          <w:lang w:val="sr-Cyrl-RS"/>
        </w:rPr>
        <w:t>извршена</w:t>
      </w:r>
      <w:r w:rsidRPr="00A8778A">
        <w:rPr>
          <w:noProof/>
        </w:rPr>
        <w:t xml:space="preserve"> у роковима из овог уговора, добављач је дужан да одмах по њиховом сазнању о истим писмено обавести наручиоца.</w:t>
      </w:r>
    </w:p>
    <w:p w14:paraId="76425523" w14:textId="77777777" w:rsidR="004E1CC7" w:rsidRPr="00A8778A" w:rsidRDefault="004E1CC7" w:rsidP="004E1CC7">
      <w:pPr>
        <w:ind w:firstLine="708"/>
        <w:jc w:val="both"/>
        <w:rPr>
          <w:noProof/>
        </w:rPr>
      </w:pPr>
      <w:r w:rsidRPr="00A8778A">
        <w:rPr>
          <w:noProof/>
        </w:rPr>
        <w:t>Сва обавештења која нису дата у писаном облику сходно претходном ставу неће производити правно дејство.</w:t>
      </w:r>
    </w:p>
    <w:p w14:paraId="69C92203" w14:textId="77777777" w:rsidR="004E1CC7" w:rsidRPr="00A8778A" w:rsidRDefault="004E1CC7" w:rsidP="004E1CC7">
      <w:pPr>
        <w:ind w:firstLine="708"/>
        <w:jc w:val="both"/>
        <w:rPr>
          <w:noProof/>
          <w:lang w:val="sr-Cyrl-RS"/>
        </w:rPr>
      </w:pPr>
      <w:r w:rsidRPr="00A8778A">
        <w:rPr>
          <w:noProof/>
        </w:rPr>
        <w:t xml:space="preserve">Наплатом уговорне казне </w:t>
      </w:r>
      <w:r w:rsidRPr="00A8778A">
        <w:t xml:space="preserve">и средства обезбеђења из </w:t>
      </w:r>
      <w:r w:rsidRPr="00A8778A">
        <w:rPr>
          <w:noProof/>
        </w:rPr>
        <w:t xml:space="preserve">члана </w:t>
      </w:r>
      <w:r w:rsidRPr="00A8778A">
        <w:rPr>
          <w:noProof/>
          <w:lang w:val="sr-Cyrl-RS"/>
        </w:rPr>
        <w:t>6</w:t>
      </w:r>
      <w:r w:rsidRPr="00A8778A">
        <w:rPr>
          <w:noProof/>
        </w:rPr>
        <w:t xml:space="preserve">. </w:t>
      </w:r>
      <w:r w:rsidRPr="00A8778A">
        <w:rPr>
          <w:noProof/>
          <w:lang w:val="sr-Cyrl-RS"/>
        </w:rPr>
        <w:t>став 1. алинеја 1.</w:t>
      </w:r>
      <w:r w:rsidRPr="00A8778A">
        <w:rPr>
          <w:noProof/>
        </w:rPr>
        <w:t>овог уговора</w:t>
      </w:r>
      <w:r w:rsidRPr="00A8778A">
        <w:t xml:space="preserve">, </w:t>
      </w:r>
      <w:r w:rsidRPr="00A8778A">
        <w:rPr>
          <w:noProof/>
        </w:rPr>
        <w:t xml:space="preserve"> не утиче и не умањује право наручиоца на накнаду стварно претрпљене штете</w:t>
      </w:r>
      <w:r w:rsidRPr="00A8778A">
        <w:rPr>
          <w:noProof/>
          <w:lang w:val="sr-Cyrl-RS"/>
        </w:rPr>
        <w:t>.</w:t>
      </w:r>
    </w:p>
    <w:p w14:paraId="642AC87F" w14:textId="77777777" w:rsidR="004E1CC7" w:rsidRPr="00A8778A" w:rsidRDefault="004E1CC7" w:rsidP="004E1CC7">
      <w:pPr>
        <w:ind w:firstLine="708"/>
        <w:jc w:val="both"/>
        <w:rPr>
          <w:noProof/>
          <w:lang w:val="sr-Cyrl-RS"/>
        </w:rPr>
      </w:pPr>
    </w:p>
    <w:p w14:paraId="585A9032" w14:textId="77777777" w:rsidR="004E1CC7" w:rsidRPr="00A8778A" w:rsidRDefault="004E1CC7" w:rsidP="004E1CC7">
      <w:pPr>
        <w:ind w:firstLine="708"/>
        <w:jc w:val="center"/>
        <w:rPr>
          <w:noProof/>
          <w:lang w:val="sr-Cyrl-RS"/>
        </w:rPr>
      </w:pPr>
      <w:r w:rsidRPr="00A8778A">
        <w:rPr>
          <w:b/>
          <w:noProof/>
        </w:rPr>
        <w:t>ПРАЋЕЊЕ РЕАЛИЗАЦИЈЕ УГОВОРНИХ ОБАВЕЗА</w:t>
      </w:r>
    </w:p>
    <w:p w14:paraId="255AA2C3" w14:textId="77777777" w:rsidR="004E1CC7" w:rsidRPr="00A8778A" w:rsidRDefault="004E1CC7" w:rsidP="004E1CC7">
      <w:pPr>
        <w:jc w:val="both"/>
        <w:rPr>
          <w:noProof/>
          <w:lang w:val="sr-Cyrl-RS"/>
        </w:rPr>
      </w:pPr>
    </w:p>
    <w:p w14:paraId="2122C917" w14:textId="77777777" w:rsidR="004E1CC7" w:rsidRPr="00A8778A" w:rsidRDefault="004E1CC7" w:rsidP="004E1CC7">
      <w:pPr>
        <w:jc w:val="center"/>
        <w:outlineLvl w:val="0"/>
        <w:rPr>
          <w:noProof/>
        </w:rPr>
      </w:pPr>
      <w:bookmarkStart w:id="114" w:name="_Toc26535816"/>
      <w:bookmarkStart w:id="115" w:name="_Toc33613830"/>
      <w:bookmarkStart w:id="116" w:name="_Toc33613860"/>
      <w:bookmarkStart w:id="117" w:name="_Toc33614311"/>
      <w:r w:rsidRPr="00A8778A">
        <w:rPr>
          <w:b/>
          <w:noProof/>
        </w:rPr>
        <w:t xml:space="preserve">Члан </w:t>
      </w:r>
      <w:r w:rsidRPr="00A8778A">
        <w:rPr>
          <w:b/>
          <w:noProof/>
          <w:lang w:val="sr-Cyrl-RS"/>
        </w:rPr>
        <w:t>11</w:t>
      </w:r>
      <w:r w:rsidRPr="00A8778A">
        <w:rPr>
          <w:b/>
          <w:noProof/>
        </w:rPr>
        <w:t>.</w:t>
      </w:r>
      <w:bookmarkEnd w:id="114"/>
      <w:bookmarkEnd w:id="115"/>
      <w:bookmarkEnd w:id="116"/>
      <w:bookmarkEnd w:id="117"/>
    </w:p>
    <w:p w14:paraId="4E893E50" w14:textId="77777777" w:rsidR="004E1CC7" w:rsidRPr="00A8778A" w:rsidRDefault="004E1CC7" w:rsidP="004E1CC7">
      <w:pPr>
        <w:ind w:firstLine="720"/>
        <w:jc w:val="both"/>
        <w:rPr>
          <w:noProof/>
          <w:lang w:val="sr-Latn-RS"/>
        </w:rPr>
      </w:pPr>
      <w:r w:rsidRPr="00A8778A">
        <w:rPr>
          <w:noProof/>
          <w:lang w:val="en-US"/>
        </w:rPr>
        <w:t xml:space="preserve">За праћење техничке реализације </w:t>
      </w:r>
      <w:r w:rsidRPr="00A8778A">
        <w:rPr>
          <w:noProof/>
          <w:lang w:val="sr-Cyrl-RS"/>
        </w:rPr>
        <w:t xml:space="preserve">и </w:t>
      </w:r>
      <w:r w:rsidRPr="00A8778A">
        <w:rPr>
          <w:noProof/>
          <w:lang w:val="en-US"/>
        </w:rPr>
        <w:t>извршења уговорних обавеза уговорних страна</w:t>
      </w:r>
      <w:r w:rsidRPr="00A8778A">
        <w:rPr>
          <w:noProof/>
          <w:lang w:val="sr-Cyrl-RS"/>
        </w:rPr>
        <w:t xml:space="preserve"> </w:t>
      </w:r>
      <w:r w:rsidRPr="00A8778A">
        <w:rPr>
          <w:noProof/>
          <w:lang w:val="en-US"/>
        </w:rPr>
        <w:t xml:space="preserve">у име наручиоца </w:t>
      </w:r>
      <w:r w:rsidRPr="00A8778A">
        <w:rPr>
          <w:noProof/>
          <w:lang w:val="sr-Cyrl-RS"/>
        </w:rPr>
        <w:t>задуж</w:t>
      </w:r>
      <w:r w:rsidRPr="00A8778A">
        <w:rPr>
          <w:noProof/>
          <w:lang w:val="en-US"/>
        </w:rPr>
        <w:t xml:space="preserve">ује се </w:t>
      </w:r>
      <w:r w:rsidRPr="00A8778A">
        <w:rPr>
          <w:noProof/>
          <w:lang w:val="sr-Latn-RS"/>
        </w:rPr>
        <w:t>______________________.</w:t>
      </w:r>
    </w:p>
    <w:p w14:paraId="02285D6E" w14:textId="77777777" w:rsidR="004E1CC7" w:rsidRPr="00A8778A" w:rsidRDefault="004E1CC7" w:rsidP="004E1CC7">
      <w:pPr>
        <w:ind w:firstLine="720"/>
        <w:jc w:val="both"/>
        <w:rPr>
          <w:noProof/>
          <w:lang w:val="sr-Cyrl-RS"/>
        </w:rPr>
      </w:pPr>
      <w:r w:rsidRPr="00A8778A">
        <w:rPr>
          <w:noProof/>
          <w:lang w:val="en-US"/>
        </w:rPr>
        <w:t>За праћењ</w:t>
      </w:r>
      <w:r w:rsidRPr="00A8778A">
        <w:rPr>
          <w:noProof/>
          <w:lang w:val="sr-Cyrl-RS"/>
        </w:rPr>
        <w:t>е</w:t>
      </w:r>
      <w:r w:rsidRPr="00A8778A">
        <w:rPr>
          <w:noProof/>
          <w:lang w:val="en-US"/>
        </w:rPr>
        <w:t xml:space="preserve"> финансијске реализације овог уговора у име наручиоца </w:t>
      </w:r>
      <w:r w:rsidRPr="00A8778A">
        <w:rPr>
          <w:noProof/>
          <w:lang w:val="sr-Cyrl-RS"/>
        </w:rPr>
        <w:t>задуж</w:t>
      </w:r>
      <w:r w:rsidRPr="00A8778A">
        <w:rPr>
          <w:noProof/>
          <w:lang w:val="en-US"/>
        </w:rPr>
        <w:t xml:space="preserve">ује се </w:t>
      </w:r>
      <w:r w:rsidRPr="00A8778A">
        <w:rPr>
          <w:noProof/>
          <w:lang w:val="sr-Latn-RS"/>
        </w:rPr>
        <w:t>___________________________.</w:t>
      </w:r>
    </w:p>
    <w:p w14:paraId="6194FAAF" w14:textId="77777777" w:rsidR="004E1CC7" w:rsidRPr="00A8778A" w:rsidRDefault="004E1CC7" w:rsidP="004E1CC7">
      <w:pPr>
        <w:ind w:firstLine="720"/>
        <w:jc w:val="both"/>
        <w:rPr>
          <w:noProof/>
          <w:lang w:val="sr-Cyrl-RS"/>
        </w:rPr>
      </w:pPr>
    </w:p>
    <w:p w14:paraId="2B61EE7C" w14:textId="77777777" w:rsidR="004E1CC7" w:rsidRPr="00A8778A" w:rsidRDefault="004E1CC7" w:rsidP="004E1CC7">
      <w:pPr>
        <w:jc w:val="center"/>
        <w:rPr>
          <w:b/>
          <w:noProof/>
          <w:lang w:val="sr-Cyrl-RS"/>
        </w:rPr>
      </w:pPr>
      <w:r w:rsidRPr="00A8778A">
        <w:rPr>
          <w:b/>
          <w:noProof/>
        </w:rPr>
        <w:t>ТРАЈАЊЕ УГОВОРА</w:t>
      </w:r>
    </w:p>
    <w:p w14:paraId="6706CC88" w14:textId="77777777" w:rsidR="004E1CC7" w:rsidRPr="00A8778A" w:rsidRDefault="004E1CC7" w:rsidP="004E1CC7">
      <w:pPr>
        <w:ind w:firstLine="720"/>
        <w:jc w:val="both"/>
        <w:rPr>
          <w:lang w:val="sr-Cyrl-RS"/>
        </w:rPr>
      </w:pPr>
    </w:p>
    <w:p w14:paraId="0AE1742C" w14:textId="77777777" w:rsidR="004E1CC7" w:rsidRPr="00A8778A" w:rsidRDefault="004E1CC7" w:rsidP="004E1CC7">
      <w:pPr>
        <w:tabs>
          <w:tab w:val="center" w:pos="4536"/>
          <w:tab w:val="left" w:pos="5550"/>
        </w:tabs>
        <w:outlineLvl w:val="0"/>
        <w:rPr>
          <w:b/>
          <w:noProof/>
          <w:lang w:val="sr-Cyrl-RS"/>
        </w:rPr>
      </w:pPr>
      <w:r w:rsidRPr="00A8778A">
        <w:rPr>
          <w:b/>
          <w:noProof/>
        </w:rPr>
        <w:tab/>
      </w:r>
      <w:bookmarkStart w:id="118" w:name="_Toc33613831"/>
      <w:bookmarkStart w:id="119" w:name="_Toc33613861"/>
      <w:bookmarkStart w:id="120" w:name="_Toc33614312"/>
      <w:r w:rsidRPr="00A8778A">
        <w:rPr>
          <w:b/>
          <w:noProof/>
        </w:rPr>
        <w:t xml:space="preserve">Члан </w:t>
      </w:r>
      <w:r w:rsidRPr="00A8778A">
        <w:rPr>
          <w:b/>
          <w:noProof/>
          <w:lang w:val="sr-Cyrl-RS"/>
        </w:rPr>
        <w:t>1</w:t>
      </w:r>
      <w:r w:rsidRPr="00A8778A">
        <w:rPr>
          <w:b/>
          <w:noProof/>
          <w:lang w:val="en-US"/>
        </w:rPr>
        <w:t>2</w:t>
      </w:r>
      <w:r w:rsidRPr="00A8778A">
        <w:rPr>
          <w:b/>
          <w:noProof/>
        </w:rPr>
        <w:t>.</w:t>
      </w:r>
      <w:bookmarkEnd w:id="118"/>
      <w:bookmarkEnd w:id="119"/>
      <w:bookmarkEnd w:id="120"/>
      <w:r w:rsidRPr="00A8778A">
        <w:rPr>
          <w:b/>
          <w:noProof/>
        </w:rPr>
        <w:tab/>
      </w:r>
    </w:p>
    <w:p w14:paraId="06326BA5" w14:textId="77777777" w:rsidR="004E1CC7" w:rsidRPr="00A8778A" w:rsidRDefault="004E1CC7" w:rsidP="004E1CC7">
      <w:pPr>
        <w:ind w:firstLine="720"/>
        <w:jc w:val="both"/>
        <w:rPr>
          <w:noProof/>
        </w:rPr>
      </w:pPr>
      <w:r w:rsidRPr="00A8778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7583A22" w14:textId="77777777" w:rsidR="004E1CC7" w:rsidRPr="00A8778A" w:rsidRDefault="004E1CC7" w:rsidP="004E1CC7">
      <w:pPr>
        <w:tabs>
          <w:tab w:val="center" w:pos="4536"/>
          <w:tab w:val="left" w:pos="5550"/>
        </w:tabs>
        <w:outlineLvl w:val="0"/>
        <w:rPr>
          <w:b/>
          <w:noProof/>
          <w:lang w:val="sr-Cyrl-RS"/>
        </w:rPr>
      </w:pPr>
    </w:p>
    <w:p w14:paraId="6EBB1619" w14:textId="77777777" w:rsidR="004E1CC7" w:rsidRPr="00A8778A" w:rsidRDefault="004E1CC7" w:rsidP="004E1CC7">
      <w:pPr>
        <w:tabs>
          <w:tab w:val="center" w:pos="4536"/>
          <w:tab w:val="left" w:pos="5550"/>
        </w:tabs>
        <w:outlineLvl w:val="0"/>
        <w:rPr>
          <w:b/>
          <w:noProof/>
          <w:lang w:val="sr-Cyrl-RS"/>
        </w:rPr>
      </w:pPr>
    </w:p>
    <w:p w14:paraId="1A4B9E91" w14:textId="77777777" w:rsidR="004E1CC7" w:rsidRPr="00A8778A" w:rsidRDefault="004E1CC7" w:rsidP="004E1CC7">
      <w:pPr>
        <w:autoSpaceDE w:val="0"/>
        <w:autoSpaceDN w:val="0"/>
        <w:adjustRightInd w:val="0"/>
        <w:jc w:val="center"/>
        <w:rPr>
          <w:b/>
          <w:lang w:val="sr-Cyrl-RS"/>
        </w:rPr>
      </w:pPr>
      <w:r w:rsidRPr="00A8778A">
        <w:rPr>
          <w:b/>
        </w:rPr>
        <w:t>ПОСЕБНЕ И ЗАВРШНЕ ОДРЕДБЕ</w:t>
      </w:r>
    </w:p>
    <w:p w14:paraId="620EE04A" w14:textId="77777777" w:rsidR="004E1CC7" w:rsidRPr="00A8778A" w:rsidRDefault="004E1CC7" w:rsidP="004E1CC7">
      <w:pPr>
        <w:tabs>
          <w:tab w:val="center" w:pos="4536"/>
          <w:tab w:val="left" w:pos="5550"/>
        </w:tabs>
        <w:outlineLvl w:val="0"/>
        <w:rPr>
          <w:b/>
          <w:noProof/>
          <w:lang w:val="sr-Cyrl-RS"/>
        </w:rPr>
      </w:pPr>
    </w:p>
    <w:p w14:paraId="6FBF58E3" w14:textId="77777777" w:rsidR="004E1CC7" w:rsidRPr="00A8778A" w:rsidRDefault="004E1CC7" w:rsidP="004E1CC7">
      <w:pPr>
        <w:jc w:val="center"/>
        <w:outlineLvl w:val="0"/>
        <w:rPr>
          <w:noProof/>
          <w:lang w:val="sr-Cyrl-CS"/>
        </w:rPr>
      </w:pPr>
      <w:bookmarkStart w:id="121" w:name="_Toc33613832"/>
      <w:bookmarkStart w:id="122" w:name="_Toc33613862"/>
      <w:bookmarkStart w:id="123" w:name="_Toc33614313"/>
      <w:r w:rsidRPr="00A8778A">
        <w:rPr>
          <w:b/>
          <w:noProof/>
        </w:rPr>
        <w:t xml:space="preserve">Члан </w:t>
      </w:r>
      <w:r w:rsidRPr="00A8778A">
        <w:rPr>
          <w:b/>
          <w:noProof/>
          <w:lang w:val="sr-Cyrl-RS"/>
        </w:rPr>
        <w:t>1</w:t>
      </w:r>
      <w:r w:rsidRPr="00A8778A">
        <w:rPr>
          <w:b/>
          <w:noProof/>
          <w:lang w:val="en-US"/>
        </w:rPr>
        <w:t>3</w:t>
      </w:r>
      <w:r w:rsidRPr="00A8778A">
        <w:rPr>
          <w:b/>
          <w:noProof/>
        </w:rPr>
        <w:t>.</w:t>
      </w:r>
      <w:bookmarkEnd w:id="121"/>
      <w:bookmarkEnd w:id="122"/>
      <w:bookmarkEnd w:id="123"/>
    </w:p>
    <w:p w14:paraId="1AC1ECC9" w14:textId="77777777" w:rsidR="004E1CC7" w:rsidRPr="00A8778A" w:rsidRDefault="004E1CC7" w:rsidP="004E1CC7">
      <w:pPr>
        <w:ind w:firstLine="720"/>
        <w:jc w:val="both"/>
        <w:rPr>
          <w:lang w:val="en-US"/>
        </w:rPr>
      </w:pPr>
      <w:r w:rsidRPr="00A8778A">
        <w:t xml:space="preserve">Добављач не може </w:t>
      </w:r>
      <w:r w:rsidRPr="00A8778A">
        <w:rPr>
          <w:lang w:val="sr-Cyrl-RS"/>
        </w:rPr>
        <w:t xml:space="preserve">пренети </w:t>
      </w:r>
      <w:r w:rsidRPr="00A8778A">
        <w:t xml:space="preserve">своје потраживање које има по овом уговору на </w:t>
      </w:r>
      <w:r w:rsidRPr="00A8778A">
        <w:rPr>
          <w:lang w:val="sr-Cyrl-RS"/>
        </w:rPr>
        <w:t>другога</w:t>
      </w:r>
      <w:r w:rsidRPr="00A8778A">
        <w:t xml:space="preserve">, </w:t>
      </w:r>
      <w:r w:rsidRPr="00A8778A">
        <w:rPr>
          <w:lang w:val="sr-Cyrl-RS"/>
        </w:rPr>
        <w:t>те такав уговор о уступању неће имати правно дејство према наручиоцу.</w:t>
      </w:r>
    </w:p>
    <w:p w14:paraId="1CA5994A" w14:textId="77777777" w:rsidR="004E1CC7" w:rsidRPr="00A8778A" w:rsidRDefault="004E1CC7" w:rsidP="004E1CC7">
      <w:pPr>
        <w:ind w:firstLine="720"/>
        <w:jc w:val="both"/>
        <w:rPr>
          <w:lang w:val="sr-Cyrl-RS"/>
        </w:rPr>
      </w:pPr>
      <w:r w:rsidRPr="00A8778A">
        <w:rPr>
          <w:lang w:val="sr-Cyrl-RS"/>
        </w:rPr>
        <w:t>Предмет залоге не може бити право потраживања које добављач има према наручиоцу, односно д</w:t>
      </w:r>
      <w:r w:rsidRPr="00A8778A">
        <w:t>обављач</w:t>
      </w:r>
      <w:r w:rsidRPr="00A8778A">
        <w:rPr>
          <w:lang w:val="sr-Cyrl-RS"/>
        </w:rPr>
        <w:t xml:space="preserve"> </w:t>
      </w:r>
      <w:r w:rsidRPr="00A8778A">
        <w:t>не може</w:t>
      </w:r>
      <w:r w:rsidRPr="00A8778A">
        <w:rPr>
          <w:lang w:val="sr-Cyrl-RS"/>
        </w:rPr>
        <w:t xml:space="preserve"> залагати своје право потраживања </w:t>
      </w:r>
      <w:r w:rsidRPr="00A8778A">
        <w:t>које има по овом уговору</w:t>
      </w:r>
      <w:r w:rsidRPr="00A8778A">
        <w:rPr>
          <w:lang w:val="sr-Cyrl-RS"/>
        </w:rPr>
        <w:t>.</w:t>
      </w:r>
    </w:p>
    <w:p w14:paraId="17F65D30" w14:textId="77777777" w:rsidR="004E1CC7" w:rsidRPr="00A8778A" w:rsidRDefault="004E1CC7" w:rsidP="004E1CC7">
      <w:pPr>
        <w:jc w:val="both"/>
        <w:rPr>
          <w:lang w:val="sr-Latn-RS"/>
        </w:rPr>
      </w:pPr>
    </w:p>
    <w:p w14:paraId="6161C1D8" w14:textId="77777777" w:rsidR="004E1CC7" w:rsidRPr="00A8778A" w:rsidRDefault="004E1CC7" w:rsidP="004E1CC7">
      <w:pPr>
        <w:jc w:val="center"/>
        <w:outlineLvl w:val="0"/>
        <w:rPr>
          <w:noProof/>
          <w:lang w:val="sr-Cyrl-CS"/>
        </w:rPr>
      </w:pPr>
      <w:bookmarkStart w:id="124" w:name="_Toc33613833"/>
      <w:bookmarkStart w:id="125" w:name="_Toc33613863"/>
      <w:bookmarkStart w:id="126" w:name="_Toc33614314"/>
      <w:r w:rsidRPr="00A8778A">
        <w:rPr>
          <w:b/>
          <w:noProof/>
        </w:rPr>
        <w:t xml:space="preserve">Члан </w:t>
      </w:r>
      <w:r w:rsidRPr="00A8778A">
        <w:rPr>
          <w:b/>
          <w:noProof/>
          <w:lang w:val="sr-Cyrl-RS"/>
        </w:rPr>
        <w:t>14</w:t>
      </w:r>
      <w:r w:rsidRPr="00A8778A">
        <w:rPr>
          <w:b/>
          <w:noProof/>
        </w:rPr>
        <w:t>.</w:t>
      </w:r>
      <w:bookmarkEnd w:id="124"/>
      <w:bookmarkEnd w:id="125"/>
      <w:bookmarkEnd w:id="126"/>
    </w:p>
    <w:p w14:paraId="7E565947" w14:textId="77777777" w:rsidR="004E1CC7" w:rsidRPr="00A8778A" w:rsidRDefault="004E1CC7" w:rsidP="004E1CC7">
      <w:pPr>
        <w:ind w:firstLine="720"/>
        <w:jc w:val="both"/>
        <w:rPr>
          <w:noProof/>
        </w:rPr>
      </w:pPr>
      <w:r w:rsidRPr="00A8778A">
        <w:rPr>
          <w:noProof/>
          <w:lang w:val="en-US"/>
        </w:rPr>
        <w:t>Уговорне стране су сагласне да се ближе одређење начина реализације овог уговора врш</w:t>
      </w:r>
      <w:r w:rsidRPr="00A8778A">
        <w:rPr>
          <w:noProof/>
        </w:rPr>
        <w:t>и</w:t>
      </w:r>
      <w:r w:rsidRPr="00A8778A">
        <w:rPr>
          <w:noProof/>
          <w:lang w:val="en-US"/>
        </w:rPr>
        <w:t xml:space="preserve"> путем протокола о спровођењу овог уговора закљученим између уговорних страна.</w:t>
      </w:r>
    </w:p>
    <w:p w14:paraId="51ABE284" w14:textId="77777777" w:rsidR="004E1CC7" w:rsidRPr="00A8778A" w:rsidRDefault="004E1CC7" w:rsidP="004E1CC7">
      <w:pPr>
        <w:outlineLvl w:val="0"/>
        <w:rPr>
          <w:noProof/>
          <w:lang w:val="sr-Cyrl-RS"/>
        </w:rPr>
      </w:pPr>
    </w:p>
    <w:p w14:paraId="4A1DC72E" w14:textId="77777777" w:rsidR="004E1CC7" w:rsidRPr="00A8778A" w:rsidRDefault="004E1CC7" w:rsidP="004E1CC7">
      <w:pPr>
        <w:jc w:val="center"/>
        <w:outlineLvl w:val="0"/>
        <w:rPr>
          <w:noProof/>
        </w:rPr>
      </w:pPr>
      <w:bookmarkStart w:id="127" w:name="_Toc33613834"/>
      <w:bookmarkStart w:id="128" w:name="_Toc33613864"/>
      <w:bookmarkStart w:id="129" w:name="_Toc33614315"/>
      <w:r w:rsidRPr="00A8778A">
        <w:rPr>
          <w:b/>
          <w:noProof/>
        </w:rPr>
        <w:t>Члан 1</w:t>
      </w:r>
      <w:r w:rsidRPr="00A8778A">
        <w:rPr>
          <w:b/>
          <w:noProof/>
          <w:lang w:val="en-US"/>
        </w:rPr>
        <w:t>5</w:t>
      </w:r>
      <w:r w:rsidRPr="00A8778A">
        <w:rPr>
          <w:b/>
          <w:noProof/>
        </w:rPr>
        <w:t>.</w:t>
      </w:r>
      <w:bookmarkEnd w:id="127"/>
      <w:bookmarkEnd w:id="128"/>
      <w:bookmarkEnd w:id="129"/>
    </w:p>
    <w:p w14:paraId="736F18C2" w14:textId="77777777" w:rsidR="004E1CC7" w:rsidRPr="00A8778A" w:rsidRDefault="004E1CC7" w:rsidP="004E1CC7">
      <w:pPr>
        <w:ind w:firstLine="741"/>
        <w:jc w:val="both"/>
        <w:rPr>
          <w:noProof/>
        </w:rPr>
      </w:pPr>
      <w:r w:rsidRPr="00A8778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815BDA5" w14:textId="77777777" w:rsidR="004E1CC7" w:rsidRPr="00A8778A" w:rsidRDefault="004E1CC7" w:rsidP="004E1CC7">
      <w:pPr>
        <w:jc w:val="both"/>
        <w:rPr>
          <w:noProof/>
          <w:lang w:val="sr-Cyrl-RS"/>
        </w:rPr>
      </w:pPr>
    </w:p>
    <w:p w14:paraId="105383A4" w14:textId="77777777" w:rsidR="004E1CC7" w:rsidRPr="00A8778A" w:rsidRDefault="004E1CC7" w:rsidP="004E1CC7">
      <w:pPr>
        <w:jc w:val="both"/>
        <w:rPr>
          <w:noProof/>
          <w:lang w:val="sr-Cyrl-RS"/>
        </w:rPr>
      </w:pPr>
    </w:p>
    <w:p w14:paraId="6EEDD31D" w14:textId="77777777" w:rsidR="004E1CC7" w:rsidRPr="00A8778A" w:rsidRDefault="004E1CC7" w:rsidP="004E1CC7">
      <w:pPr>
        <w:jc w:val="both"/>
        <w:rPr>
          <w:noProof/>
          <w:lang w:val="sr-Cyrl-RS"/>
        </w:rPr>
      </w:pPr>
    </w:p>
    <w:p w14:paraId="34C8E3A4" w14:textId="77777777" w:rsidR="004E1CC7" w:rsidRPr="00A8778A" w:rsidRDefault="004E1CC7" w:rsidP="004E1CC7">
      <w:pPr>
        <w:jc w:val="center"/>
        <w:outlineLvl w:val="0"/>
        <w:rPr>
          <w:noProof/>
        </w:rPr>
      </w:pPr>
      <w:bookmarkStart w:id="130" w:name="_Toc33613835"/>
      <w:bookmarkStart w:id="131" w:name="_Toc33613865"/>
      <w:bookmarkStart w:id="132" w:name="_Toc33614316"/>
      <w:r w:rsidRPr="00A8778A">
        <w:rPr>
          <w:b/>
          <w:noProof/>
        </w:rPr>
        <w:t>Члан 1</w:t>
      </w:r>
      <w:r w:rsidRPr="00A8778A">
        <w:rPr>
          <w:b/>
          <w:noProof/>
          <w:lang w:val="en-US"/>
        </w:rPr>
        <w:t>6</w:t>
      </w:r>
      <w:r w:rsidRPr="00A8778A">
        <w:rPr>
          <w:b/>
          <w:noProof/>
        </w:rPr>
        <w:t>.</w:t>
      </w:r>
      <w:bookmarkEnd w:id="130"/>
      <w:bookmarkEnd w:id="131"/>
      <w:bookmarkEnd w:id="132"/>
    </w:p>
    <w:p w14:paraId="19D1D7D5" w14:textId="77777777" w:rsidR="004E1CC7" w:rsidRPr="00A8778A" w:rsidRDefault="004E1CC7" w:rsidP="004E1CC7">
      <w:pPr>
        <w:ind w:firstLine="741"/>
        <w:jc w:val="both"/>
        <w:rPr>
          <w:noProof/>
        </w:rPr>
      </w:pPr>
      <w:r w:rsidRPr="00A8778A">
        <w:rPr>
          <w:noProof/>
        </w:rPr>
        <w:t xml:space="preserve">Овај уговор је сачињен у </w:t>
      </w:r>
      <w:r w:rsidRPr="00A8778A">
        <w:rPr>
          <w:noProof/>
          <w:lang w:val="sr-Cyrl-RS"/>
        </w:rPr>
        <w:t xml:space="preserve">три </w:t>
      </w:r>
      <w:r w:rsidRPr="00A8778A">
        <w:rPr>
          <w:noProof/>
        </w:rPr>
        <w:t>истоветн</w:t>
      </w:r>
      <w:r w:rsidRPr="00A8778A">
        <w:rPr>
          <w:noProof/>
          <w:lang w:val="sr-Cyrl-RS"/>
        </w:rPr>
        <w:t>а</w:t>
      </w:r>
      <w:r w:rsidRPr="00A8778A">
        <w:rPr>
          <w:noProof/>
        </w:rPr>
        <w:t xml:space="preserve"> примерка од којих наручилац задржава </w:t>
      </w:r>
      <w:r w:rsidRPr="00A8778A">
        <w:rPr>
          <w:noProof/>
          <w:lang w:val="sr-Cyrl-RS"/>
        </w:rPr>
        <w:t>два</w:t>
      </w:r>
      <w:r w:rsidRPr="00A8778A">
        <w:rPr>
          <w:noProof/>
        </w:rPr>
        <w:t xml:space="preserve">, а добављач </w:t>
      </w:r>
      <w:r w:rsidRPr="00A8778A">
        <w:rPr>
          <w:noProof/>
          <w:lang w:val="sr-Cyrl-RS"/>
        </w:rPr>
        <w:t>један</w:t>
      </w:r>
      <w:r w:rsidRPr="00A8778A">
        <w:rPr>
          <w:noProof/>
        </w:rPr>
        <w:t xml:space="preserve"> пример</w:t>
      </w:r>
      <w:r w:rsidRPr="00A8778A">
        <w:rPr>
          <w:noProof/>
          <w:lang w:val="sr-Cyrl-RS"/>
        </w:rPr>
        <w:t>ак</w:t>
      </w:r>
      <w:r w:rsidRPr="00A8778A">
        <w:rPr>
          <w:noProof/>
        </w:rPr>
        <w:t>.</w:t>
      </w:r>
    </w:p>
    <w:p w14:paraId="2251C446" w14:textId="77777777" w:rsidR="004E1CC7" w:rsidRPr="00A8778A" w:rsidRDefault="004E1CC7" w:rsidP="004E1CC7">
      <w:pPr>
        <w:rPr>
          <w:noProof/>
        </w:rPr>
      </w:pPr>
    </w:p>
    <w:p w14:paraId="35E36641" w14:textId="77777777" w:rsidR="004E1CC7" w:rsidRPr="00A8778A" w:rsidRDefault="004E1CC7" w:rsidP="004E1CC7">
      <w:pPr>
        <w:ind w:firstLine="741"/>
        <w:jc w:val="both"/>
        <w:rPr>
          <w:noProof/>
        </w:rPr>
      </w:pPr>
    </w:p>
    <w:p w14:paraId="6FD6A79F" w14:textId="77777777" w:rsidR="004E1CC7" w:rsidRPr="00A8778A" w:rsidRDefault="004E1CC7" w:rsidP="004E1CC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E1CC7" w:rsidRPr="00A8778A" w14:paraId="4221DDFE" w14:textId="77777777" w:rsidTr="004E1CC7">
        <w:trPr>
          <w:trHeight w:val="347"/>
        </w:trPr>
        <w:tc>
          <w:tcPr>
            <w:tcW w:w="3216" w:type="dxa"/>
            <w:vAlign w:val="center"/>
          </w:tcPr>
          <w:p w14:paraId="18E98111" w14:textId="77777777" w:rsidR="004E1CC7" w:rsidRPr="00A8778A" w:rsidRDefault="004E1CC7" w:rsidP="004E1CC7">
            <w:pPr>
              <w:jc w:val="center"/>
              <w:rPr>
                <w:noProof/>
              </w:rPr>
            </w:pPr>
            <w:r w:rsidRPr="00A8778A">
              <w:rPr>
                <w:noProof/>
              </w:rPr>
              <w:t>ЗА ДОБАВЉАЧА:</w:t>
            </w:r>
          </w:p>
        </w:tc>
        <w:tc>
          <w:tcPr>
            <w:tcW w:w="2279" w:type="dxa"/>
          </w:tcPr>
          <w:p w14:paraId="510917DB" w14:textId="77777777" w:rsidR="004E1CC7" w:rsidRPr="00A8778A" w:rsidRDefault="004E1CC7" w:rsidP="004E1CC7">
            <w:pPr>
              <w:jc w:val="center"/>
              <w:rPr>
                <w:noProof/>
              </w:rPr>
            </w:pPr>
          </w:p>
        </w:tc>
        <w:tc>
          <w:tcPr>
            <w:tcW w:w="3827" w:type="dxa"/>
            <w:vAlign w:val="center"/>
          </w:tcPr>
          <w:p w14:paraId="64E50C9D" w14:textId="77777777" w:rsidR="004E1CC7" w:rsidRPr="00A8778A" w:rsidRDefault="004E1CC7" w:rsidP="004E1CC7">
            <w:pPr>
              <w:jc w:val="center"/>
              <w:rPr>
                <w:noProof/>
              </w:rPr>
            </w:pPr>
            <w:r w:rsidRPr="00A8778A">
              <w:rPr>
                <w:noProof/>
              </w:rPr>
              <w:t>ЗА НАРУЧИОЦА:</w:t>
            </w:r>
          </w:p>
        </w:tc>
      </w:tr>
      <w:tr w:rsidR="004E1CC7" w:rsidRPr="00A8778A" w14:paraId="2E917AAC" w14:textId="77777777" w:rsidTr="004E1CC7">
        <w:trPr>
          <w:trHeight w:val="359"/>
        </w:trPr>
        <w:tc>
          <w:tcPr>
            <w:tcW w:w="3216" w:type="dxa"/>
            <w:vAlign w:val="center"/>
          </w:tcPr>
          <w:p w14:paraId="284E35E3" w14:textId="77777777" w:rsidR="004E1CC7" w:rsidRPr="00A8778A" w:rsidRDefault="004E1CC7" w:rsidP="004E1CC7">
            <w:pPr>
              <w:jc w:val="center"/>
              <w:rPr>
                <w:noProof/>
              </w:rPr>
            </w:pPr>
            <w:r w:rsidRPr="00A8778A">
              <w:rPr>
                <w:noProof/>
              </w:rPr>
              <w:t>ДИРЕКТОР</w:t>
            </w:r>
          </w:p>
        </w:tc>
        <w:tc>
          <w:tcPr>
            <w:tcW w:w="2279" w:type="dxa"/>
          </w:tcPr>
          <w:p w14:paraId="5B760C6C" w14:textId="77777777" w:rsidR="004E1CC7" w:rsidRPr="00A8778A" w:rsidRDefault="004E1CC7" w:rsidP="004E1CC7">
            <w:pPr>
              <w:jc w:val="center"/>
              <w:rPr>
                <w:noProof/>
              </w:rPr>
            </w:pPr>
          </w:p>
        </w:tc>
        <w:tc>
          <w:tcPr>
            <w:tcW w:w="3827" w:type="dxa"/>
            <w:vAlign w:val="center"/>
          </w:tcPr>
          <w:p w14:paraId="5AC76599" w14:textId="77777777" w:rsidR="004E1CC7" w:rsidRPr="00A8778A" w:rsidRDefault="004E1CC7" w:rsidP="004E1CC7">
            <w:pPr>
              <w:jc w:val="center"/>
              <w:rPr>
                <w:noProof/>
              </w:rPr>
            </w:pPr>
            <w:r w:rsidRPr="00A8778A">
              <w:rPr>
                <w:noProof/>
                <w:lang w:val="sr-Cyrl-RS"/>
              </w:rPr>
              <w:t xml:space="preserve">В. Д. </w:t>
            </w:r>
            <w:r w:rsidRPr="00A8778A">
              <w:rPr>
                <w:noProof/>
              </w:rPr>
              <w:t>ДИРЕКТОР</w:t>
            </w:r>
          </w:p>
        </w:tc>
      </w:tr>
      <w:tr w:rsidR="004E1CC7" w:rsidRPr="00A8778A" w14:paraId="0FDB982F" w14:textId="77777777" w:rsidTr="004E1CC7">
        <w:trPr>
          <w:trHeight w:val="347"/>
        </w:trPr>
        <w:tc>
          <w:tcPr>
            <w:tcW w:w="3216" w:type="dxa"/>
            <w:vAlign w:val="bottom"/>
          </w:tcPr>
          <w:p w14:paraId="1E1BD507" w14:textId="77777777" w:rsidR="004E1CC7" w:rsidRPr="00A8778A" w:rsidRDefault="004E1CC7" w:rsidP="004E1CC7">
            <w:pPr>
              <w:jc w:val="center"/>
              <w:rPr>
                <w:noProof/>
              </w:rPr>
            </w:pPr>
          </w:p>
          <w:p w14:paraId="2CC83E64" w14:textId="77777777" w:rsidR="004E1CC7" w:rsidRPr="00A8778A" w:rsidRDefault="004E1CC7" w:rsidP="004E1CC7">
            <w:pPr>
              <w:jc w:val="center"/>
              <w:rPr>
                <w:noProof/>
              </w:rPr>
            </w:pPr>
            <w:r w:rsidRPr="00A8778A">
              <w:rPr>
                <w:noProof/>
              </w:rPr>
              <w:t>_________________________</w:t>
            </w:r>
          </w:p>
        </w:tc>
        <w:tc>
          <w:tcPr>
            <w:tcW w:w="2279" w:type="dxa"/>
            <w:vAlign w:val="bottom"/>
          </w:tcPr>
          <w:p w14:paraId="190E5BCC" w14:textId="77777777" w:rsidR="004E1CC7" w:rsidRPr="00A8778A" w:rsidRDefault="004E1CC7" w:rsidP="004E1CC7">
            <w:pPr>
              <w:jc w:val="both"/>
              <w:rPr>
                <w:noProof/>
              </w:rPr>
            </w:pPr>
          </w:p>
        </w:tc>
        <w:tc>
          <w:tcPr>
            <w:tcW w:w="3827" w:type="dxa"/>
            <w:vAlign w:val="bottom"/>
          </w:tcPr>
          <w:p w14:paraId="56E44FF0" w14:textId="77777777" w:rsidR="004E1CC7" w:rsidRPr="00A8778A" w:rsidRDefault="004E1CC7" w:rsidP="004E1CC7">
            <w:pPr>
              <w:jc w:val="center"/>
              <w:rPr>
                <w:noProof/>
              </w:rPr>
            </w:pPr>
            <w:r w:rsidRPr="00A8778A">
              <w:rPr>
                <w:noProof/>
              </w:rPr>
              <w:t>___________________________</w:t>
            </w:r>
          </w:p>
        </w:tc>
      </w:tr>
      <w:tr w:rsidR="004E1CC7" w:rsidRPr="00A8778A" w14:paraId="080C37AD" w14:textId="77777777" w:rsidTr="004E1CC7">
        <w:trPr>
          <w:trHeight w:val="359"/>
        </w:trPr>
        <w:tc>
          <w:tcPr>
            <w:tcW w:w="3216" w:type="dxa"/>
            <w:vAlign w:val="center"/>
          </w:tcPr>
          <w:p w14:paraId="766A0F6C" w14:textId="77777777" w:rsidR="004E1CC7" w:rsidRPr="00A8778A" w:rsidRDefault="004E1CC7" w:rsidP="004E1CC7">
            <w:pPr>
              <w:jc w:val="center"/>
              <w:rPr>
                <w:i/>
                <w:noProof/>
              </w:rPr>
            </w:pPr>
          </w:p>
        </w:tc>
        <w:tc>
          <w:tcPr>
            <w:tcW w:w="2279" w:type="dxa"/>
          </w:tcPr>
          <w:p w14:paraId="5DDEA5F5" w14:textId="77777777" w:rsidR="004E1CC7" w:rsidRPr="00A8778A" w:rsidRDefault="004E1CC7" w:rsidP="004E1CC7">
            <w:pPr>
              <w:jc w:val="both"/>
              <w:rPr>
                <w:i/>
                <w:noProof/>
              </w:rPr>
            </w:pPr>
          </w:p>
        </w:tc>
        <w:tc>
          <w:tcPr>
            <w:tcW w:w="3827" w:type="dxa"/>
            <w:vAlign w:val="center"/>
          </w:tcPr>
          <w:p w14:paraId="41918E48" w14:textId="77777777" w:rsidR="004E1CC7" w:rsidRPr="00A8778A" w:rsidRDefault="004E1CC7" w:rsidP="004E1CC7">
            <w:pPr>
              <w:jc w:val="center"/>
              <w:rPr>
                <w:i/>
                <w:noProof/>
              </w:rPr>
            </w:pPr>
            <w:r w:rsidRPr="00A8778A">
              <w:rPr>
                <w:i/>
                <w:noProof/>
                <w:lang w:val="sr-Cyrl-RS"/>
              </w:rPr>
              <w:t>Проф. др Едита Стокић</w:t>
            </w:r>
          </w:p>
        </w:tc>
      </w:tr>
    </w:tbl>
    <w:p w14:paraId="4F1D2940" w14:textId="77777777" w:rsidR="004E1CC7" w:rsidRPr="00A8778A" w:rsidRDefault="004E1CC7" w:rsidP="00E27C53">
      <w:pPr>
        <w:rPr>
          <w:noProof/>
          <w:lang w:val="sr-Cyrl-RS"/>
        </w:rPr>
      </w:pPr>
    </w:p>
    <w:p w14:paraId="2D889435" w14:textId="77777777" w:rsidR="00E27C53" w:rsidRPr="00A8778A" w:rsidRDefault="00E27C53" w:rsidP="00E27C53">
      <w:pPr>
        <w:rPr>
          <w:noProof/>
        </w:rPr>
      </w:pPr>
    </w:p>
    <w:p w14:paraId="6BAA7C35" w14:textId="77777777" w:rsidR="00E27C53" w:rsidRPr="00A8778A" w:rsidRDefault="00E27C53" w:rsidP="00E27C53">
      <w:pPr>
        <w:rPr>
          <w:noProof/>
        </w:rPr>
      </w:pPr>
    </w:p>
    <w:p w14:paraId="066BFDFC" w14:textId="77777777" w:rsidR="00E27C53" w:rsidRPr="00A8778A"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50A07D54" w14:textId="77777777" w:rsidR="00B439EB" w:rsidRDefault="00B439EB" w:rsidP="00E27C53">
      <w:pPr>
        <w:rPr>
          <w:noProof/>
        </w:rPr>
      </w:pPr>
    </w:p>
    <w:p w14:paraId="37F4CD97" w14:textId="77777777" w:rsidR="00B439EB" w:rsidRDefault="00B439EB" w:rsidP="00E27C53">
      <w:pPr>
        <w:rPr>
          <w:noProof/>
        </w:rPr>
      </w:pPr>
    </w:p>
    <w:p w14:paraId="457FFE09" w14:textId="77777777" w:rsidR="00B439EB" w:rsidRDefault="00B439EB" w:rsidP="00E27C53">
      <w:pPr>
        <w:rPr>
          <w:noProof/>
        </w:rPr>
      </w:pPr>
    </w:p>
    <w:p w14:paraId="5A41737D" w14:textId="77777777" w:rsidR="00B439EB" w:rsidRDefault="00B439EB" w:rsidP="00E27C53">
      <w:pPr>
        <w:rPr>
          <w:noProof/>
        </w:rPr>
      </w:pPr>
    </w:p>
    <w:p w14:paraId="1BF8628C" w14:textId="77777777" w:rsidR="00B439EB" w:rsidRDefault="00B439EB" w:rsidP="00E27C53">
      <w:pPr>
        <w:rPr>
          <w:noProof/>
        </w:rPr>
      </w:pPr>
    </w:p>
    <w:p w14:paraId="22E94A10" w14:textId="77777777" w:rsidR="00B439EB" w:rsidRDefault="00B439EB" w:rsidP="00E27C53">
      <w:pPr>
        <w:rPr>
          <w:noProof/>
        </w:rPr>
      </w:pPr>
    </w:p>
    <w:p w14:paraId="6ACAF9F0" w14:textId="77777777" w:rsidR="00B439EB" w:rsidRDefault="00B439EB" w:rsidP="00E27C53">
      <w:pPr>
        <w:rPr>
          <w:noProof/>
        </w:rPr>
      </w:pPr>
    </w:p>
    <w:p w14:paraId="07E359E3" w14:textId="77777777" w:rsidR="00B439EB" w:rsidRDefault="00B439EB" w:rsidP="00E27C53">
      <w:pPr>
        <w:rPr>
          <w:noProof/>
        </w:rPr>
      </w:pPr>
    </w:p>
    <w:p w14:paraId="37FC09F2" w14:textId="77777777" w:rsidR="00B439EB" w:rsidRDefault="00B439EB" w:rsidP="00E27C53">
      <w:pPr>
        <w:rPr>
          <w:noProof/>
        </w:rPr>
      </w:pPr>
    </w:p>
    <w:p w14:paraId="5B165065" w14:textId="77777777" w:rsidR="00B439EB" w:rsidRDefault="00B439EB" w:rsidP="00E27C53">
      <w:pPr>
        <w:rPr>
          <w:noProof/>
        </w:rPr>
      </w:pPr>
    </w:p>
    <w:p w14:paraId="02171779" w14:textId="77777777" w:rsidR="00B439EB" w:rsidRDefault="00B439EB" w:rsidP="00E27C53">
      <w:pPr>
        <w:rPr>
          <w:noProof/>
        </w:rPr>
      </w:pPr>
    </w:p>
    <w:p w14:paraId="4AEC3C32" w14:textId="77777777" w:rsidR="00B439EB" w:rsidRDefault="00B439EB" w:rsidP="00E27C53">
      <w:pPr>
        <w:rPr>
          <w:noProof/>
        </w:rPr>
      </w:pPr>
    </w:p>
    <w:p w14:paraId="63CE2FB1" w14:textId="77777777" w:rsidR="00B439EB" w:rsidRDefault="00B439EB" w:rsidP="00E27C53">
      <w:pPr>
        <w:rPr>
          <w:noProof/>
        </w:rPr>
      </w:pPr>
    </w:p>
    <w:p w14:paraId="78088EDC" w14:textId="77777777" w:rsidR="00B439EB" w:rsidRDefault="00B439EB" w:rsidP="00E27C53">
      <w:pPr>
        <w:rPr>
          <w:noProof/>
        </w:rPr>
      </w:pPr>
    </w:p>
    <w:p w14:paraId="7B5D8DE5" w14:textId="77777777" w:rsidR="00B439EB" w:rsidRDefault="00B439EB" w:rsidP="00E27C53">
      <w:pPr>
        <w:rPr>
          <w:noProof/>
        </w:rPr>
      </w:pPr>
    </w:p>
    <w:p w14:paraId="4F1993AF" w14:textId="77777777" w:rsidR="00B439EB" w:rsidRDefault="00B439EB" w:rsidP="00E27C53">
      <w:pPr>
        <w:rPr>
          <w:noProof/>
        </w:rPr>
      </w:pPr>
    </w:p>
    <w:p w14:paraId="23438667" w14:textId="77777777" w:rsidR="00B439EB" w:rsidRDefault="00B439EB" w:rsidP="00E27C53">
      <w:pPr>
        <w:rPr>
          <w:noProof/>
        </w:rPr>
      </w:pPr>
    </w:p>
    <w:p w14:paraId="7087F17C" w14:textId="77777777" w:rsidR="00B439EB" w:rsidRDefault="00B439EB" w:rsidP="00E27C53">
      <w:pPr>
        <w:rPr>
          <w:noProof/>
        </w:rPr>
      </w:pPr>
    </w:p>
    <w:p w14:paraId="2A481A9C" w14:textId="77777777" w:rsidR="00B439EB" w:rsidRDefault="00B439EB" w:rsidP="00E27C53">
      <w:pPr>
        <w:rPr>
          <w:noProof/>
          <w:lang w:val="sr-Cyrl-RS"/>
        </w:rPr>
      </w:pPr>
    </w:p>
    <w:p w14:paraId="22BB4623" w14:textId="77777777" w:rsidR="00970136" w:rsidRPr="00970136" w:rsidRDefault="00970136" w:rsidP="00E27C53">
      <w:pPr>
        <w:rPr>
          <w:noProof/>
          <w:lang w:val="sr-Cyrl-RS"/>
        </w:rPr>
      </w:pPr>
    </w:p>
    <w:p w14:paraId="2B319031" w14:textId="77777777" w:rsidR="00B439EB" w:rsidRDefault="00B439EB" w:rsidP="00E27C53">
      <w:pPr>
        <w:rPr>
          <w:noProof/>
        </w:rPr>
      </w:pPr>
    </w:p>
    <w:p w14:paraId="27756026" w14:textId="77777777" w:rsidR="00B439EB" w:rsidRDefault="00B439EB" w:rsidP="00E27C53">
      <w:pPr>
        <w:rPr>
          <w:noProof/>
        </w:rPr>
      </w:pPr>
    </w:p>
    <w:p w14:paraId="769310D7" w14:textId="77777777" w:rsidR="00B439EB" w:rsidRPr="00984E49" w:rsidRDefault="00B439EB" w:rsidP="00B439EB">
      <w:pPr>
        <w:pStyle w:val="Heading1"/>
        <w:numPr>
          <w:ilvl w:val="0"/>
          <w:numId w:val="15"/>
        </w:numPr>
        <w:jc w:val="center"/>
        <w:rPr>
          <w:rStyle w:val="Heading1Char"/>
          <w:b/>
          <w:lang w:val="sr-Cyrl-RS"/>
        </w:rPr>
      </w:pPr>
      <w:bookmarkStart w:id="133" w:name="_Toc484520929"/>
      <w:bookmarkStart w:id="134" w:name="_Toc493749132"/>
      <w:bookmarkStart w:id="135" w:name="_Toc497482451"/>
      <w:bookmarkStart w:id="136" w:name="_Toc502299174"/>
      <w:bookmarkStart w:id="137" w:name="_Toc533147470"/>
      <w:bookmarkStart w:id="138" w:name="_Toc33614317"/>
      <w:r w:rsidRPr="00984E49">
        <w:rPr>
          <w:rStyle w:val="Heading1Char"/>
          <w:b/>
        </w:rPr>
        <w:lastRenderedPageBreak/>
        <w:t>ПОТВРДА О ИЗВРШЕНОЈ УСЛУЗИ</w:t>
      </w:r>
      <w:bookmarkEnd w:id="133"/>
      <w:bookmarkEnd w:id="134"/>
      <w:bookmarkEnd w:id="135"/>
      <w:bookmarkEnd w:id="136"/>
      <w:bookmarkEnd w:id="137"/>
      <w:bookmarkEnd w:id="138"/>
    </w:p>
    <w:p w14:paraId="02FA0923" w14:textId="77777777" w:rsidR="00B439EB" w:rsidRPr="00984E49" w:rsidRDefault="00B439EB" w:rsidP="00B439EB">
      <w:pPr>
        <w:jc w:val="center"/>
      </w:pPr>
    </w:p>
    <w:p w14:paraId="4D3D2EF3" w14:textId="77777777" w:rsidR="00B439EB" w:rsidRPr="00984E49" w:rsidRDefault="00B439EB" w:rsidP="00B439EB">
      <w:pPr>
        <w:jc w:val="both"/>
      </w:pPr>
      <w:r w:rsidRPr="00984E49">
        <w:t>Назив наручиоца/корисника услуге/п</w:t>
      </w:r>
      <w:r w:rsidRPr="00984E49">
        <w:rPr>
          <w:lang w:val="fr-FR"/>
        </w:rPr>
        <w:t>ословно</w:t>
      </w:r>
      <w:r w:rsidRPr="00984E49">
        <w:rPr>
          <w:lang w:val="sr-Cyrl-RS"/>
        </w:rPr>
        <w:t xml:space="preserve"> </w:t>
      </w:r>
      <w:r w:rsidRPr="00984E49">
        <w:rPr>
          <w:lang w:val="fr-FR"/>
        </w:rPr>
        <w:t>име</w:t>
      </w:r>
      <w:r w:rsidRPr="00984E49">
        <w:t>: ___</w:t>
      </w:r>
      <w:r w:rsidRPr="00984E49">
        <w:rPr>
          <w:lang w:val="sr-Cyrl-RS"/>
        </w:rPr>
        <w:t>__________</w:t>
      </w:r>
      <w:r w:rsidRPr="00984E49">
        <w:t>___________________</w:t>
      </w:r>
    </w:p>
    <w:p w14:paraId="3F3EF2B4" w14:textId="77777777" w:rsidR="00B439EB" w:rsidRPr="00B439EB" w:rsidRDefault="00B439EB" w:rsidP="00B439EB">
      <w:pPr>
        <w:jc w:val="both"/>
        <w:rPr>
          <w:highlight w:val="yellow"/>
        </w:rPr>
      </w:pPr>
    </w:p>
    <w:p w14:paraId="6CF1A660" w14:textId="77777777" w:rsidR="00B439EB" w:rsidRPr="00984E49" w:rsidRDefault="00B439EB" w:rsidP="00B439EB">
      <w:pPr>
        <w:jc w:val="both"/>
      </w:pPr>
      <w:r w:rsidRPr="00984E49">
        <w:t>Адреса и седиште наручиоца/корисника услуга: _______________</w:t>
      </w:r>
      <w:r w:rsidRPr="00984E49">
        <w:rPr>
          <w:lang w:val="sr-Cyrl-RS"/>
        </w:rPr>
        <w:t>______</w:t>
      </w:r>
      <w:r w:rsidRPr="00984E49">
        <w:t>_____________</w:t>
      </w:r>
    </w:p>
    <w:p w14:paraId="0D88998E" w14:textId="77777777" w:rsidR="00B439EB" w:rsidRPr="00984E49" w:rsidRDefault="00B439EB" w:rsidP="00B439EB">
      <w:pPr>
        <w:tabs>
          <w:tab w:val="left" w:pos="2010"/>
        </w:tabs>
        <w:jc w:val="both"/>
      </w:pPr>
      <w:r w:rsidRPr="00984E49">
        <w:tab/>
      </w:r>
    </w:p>
    <w:p w14:paraId="4C77869F" w14:textId="77777777" w:rsidR="00B439EB" w:rsidRPr="00984E49" w:rsidRDefault="00B439EB" w:rsidP="00B439EB">
      <w:pPr>
        <w:jc w:val="both"/>
      </w:pPr>
      <w:r w:rsidRPr="00984E49">
        <w:t>Лице за контакт: _____</w:t>
      </w:r>
      <w:r w:rsidRPr="00984E49">
        <w:rPr>
          <w:lang w:val="sr-Cyrl-RS"/>
        </w:rPr>
        <w:t>____</w:t>
      </w:r>
      <w:r w:rsidRPr="00984E49">
        <w:t>_______________, Телефон: ___________________________</w:t>
      </w:r>
    </w:p>
    <w:p w14:paraId="207457C8" w14:textId="77777777" w:rsidR="00B439EB" w:rsidRPr="00984E49" w:rsidRDefault="00B439EB" w:rsidP="00B439EB">
      <w:pPr>
        <w:jc w:val="both"/>
      </w:pPr>
    </w:p>
    <w:p w14:paraId="2A585B37" w14:textId="77777777" w:rsidR="00B439EB" w:rsidRPr="00984E49" w:rsidRDefault="00B439EB" w:rsidP="00B439EB">
      <w:pPr>
        <w:jc w:val="both"/>
      </w:pPr>
    </w:p>
    <w:p w14:paraId="1AB0125E" w14:textId="77777777" w:rsidR="00B439EB" w:rsidRPr="00984E49" w:rsidRDefault="00B439EB" w:rsidP="00B439EB">
      <w:pPr>
        <w:ind w:firstLine="720"/>
        <w:jc w:val="both"/>
      </w:pPr>
      <w:r w:rsidRPr="00984E49">
        <w:t>Потврђујем под пуном кривичном, моралном и материјалном одговорношћу да је понуђач____________________________________________</w:t>
      </w:r>
      <w:r w:rsidRPr="00984E49">
        <w:rPr>
          <w:lang w:val="sr-Cyrl-RS"/>
        </w:rPr>
        <w:t>_</w:t>
      </w:r>
      <w:r w:rsidRPr="00984E49">
        <w:t xml:space="preserve">_____________________ </w:t>
      </w:r>
    </w:p>
    <w:p w14:paraId="6FBD5B44" w14:textId="77777777" w:rsidR="00B439EB" w:rsidRPr="00984E49" w:rsidRDefault="00B439EB" w:rsidP="00B439EB">
      <w:pPr>
        <w:jc w:val="both"/>
        <w:rPr>
          <w:lang w:val="sr-Cyrl-RS"/>
        </w:rPr>
      </w:pPr>
      <w:r w:rsidRPr="00984E49">
        <w:tab/>
      </w:r>
      <w:r w:rsidRPr="00984E49">
        <w:tab/>
      </w:r>
      <w:r w:rsidRPr="00984E49">
        <w:tab/>
      </w:r>
      <w:r w:rsidRPr="00984E49">
        <w:tab/>
        <w:t xml:space="preserve">(пуно пословно име правног лица) </w:t>
      </w:r>
    </w:p>
    <w:p w14:paraId="4E63259B" w14:textId="77777777" w:rsidR="00B439EB" w:rsidRPr="00984E49" w:rsidRDefault="00B439EB" w:rsidP="00B439EB">
      <w:pPr>
        <w:jc w:val="both"/>
        <w:rPr>
          <w:lang w:val="sr-Cyrl-RS"/>
        </w:rPr>
      </w:pPr>
    </w:p>
    <w:p w14:paraId="4CA68659" w14:textId="77777777" w:rsidR="00B439EB" w:rsidRPr="00984E49" w:rsidRDefault="00B439EB" w:rsidP="00B439EB">
      <w:pPr>
        <w:pStyle w:val="Footer"/>
        <w:jc w:val="both"/>
        <w:rPr>
          <w:lang w:val="sr-Cyrl-RS"/>
        </w:rPr>
      </w:pPr>
      <w:r w:rsidRPr="00984E49">
        <w:rPr>
          <w:lang w:val="sr-Cyrl-CS"/>
        </w:rPr>
        <w:t xml:space="preserve">пружао следеће услуге </w:t>
      </w:r>
      <w:r w:rsidRPr="00984E49">
        <w:rPr>
          <w:noProof/>
        </w:rPr>
        <w:t xml:space="preserve"> </w:t>
      </w:r>
      <w:r w:rsidRPr="00984E49">
        <w:rPr>
          <w:noProof/>
          <w:lang w:val="sr-Cyrl-RS"/>
        </w:rPr>
        <w:t>и</w:t>
      </w:r>
      <w:r w:rsidRPr="00984E49">
        <w:rPr>
          <w:noProof/>
        </w:rPr>
        <w:t>спитивањ</w:t>
      </w:r>
      <w:r w:rsidRPr="00984E49">
        <w:rPr>
          <w:noProof/>
          <w:lang w:val="sr-Cyrl-RS"/>
        </w:rPr>
        <w:t>а</w:t>
      </w:r>
      <w:r w:rsidRPr="00984E49">
        <w:rPr>
          <w:noProof/>
        </w:rPr>
        <w:t>, сервисирањ</w:t>
      </w:r>
      <w:r w:rsidRPr="00984E49">
        <w:rPr>
          <w:noProof/>
          <w:lang w:val="sr-Cyrl-RS"/>
        </w:rPr>
        <w:t>а</w:t>
      </w:r>
      <w:r w:rsidRPr="00984E49">
        <w:rPr>
          <w:noProof/>
        </w:rPr>
        <w:t>, одржавањ</w:t>
      </w:r>
      <w:r w:rsidRPr="00984E49">
        <w:rPr>
          <w:noProof/>
          <w:lang w:val="sr-Cyrl-RS"/>
        </w:rPr>
        <w:t>а</w:t>
      </w:r>
      <w:r w:rsidRPr="00984E49">
        <w:rPr>
          <w:noProof/>
        </w:rPr>
        <w:t xml:space="preserve"> средстава за заштиту од пожара,  </w:t>
      </w:r>
      <w:r w:rsidRPr="00984E49">
        <w:rPr>
          <w:lang w:val="sr-Cyrl-CS"/>
        </w:rPr>
        <w:t xml:space="preserve">квалитетно и у уговореним роковима и на уговорени начин без примедаба </w:t>
      </w:r>
      <w:r w:rsidRPr="00984E49">
        <w:t>у периоду од ______________ год до_____</w:t>
      </w:r>
      <w:r w:rsidRPr="00984E49">
        <w:rPr>
          <w:lang w:val="sr-Cyrl-RS"/>
        </w:rPr>
        <w:t>_____</w:t>
      </w:r>
      <w:r w:rsidRPr="00984E49">
        <w:t>_____ год.</w:t>
      </w:r>
    </w:p>
    <w:p w14:paraId="2B7CD269" w14:textId="77777777" w:rsidR="00B439EB" w:rsidRPr="00B439EB" w:rsidRDefault="00B439EB" w:rsidP="00B439EB">
      <w:pPr>
        <w:pStyle w:val="Footer"/>
        <w:jc w:val="both"/>
        <w:rPr>
          <w:highlight w:val="yellow"/>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970"/>
        <w:gridCol w:w="2976"/>
      </w:tblGrid>
      <w:tr w:rsidR="00B439EB" w:rsidRPr="00984E49" w14:paraId="1A4EEB6E" w14:textId="77777777" w:rsidTr="00B439EB">
        <w:tc>
          <w:tcPr>
            <w:tcW w:w="667" w:type="dxa"/>
            <w:shd w:val="clear" w:color="auto" w:fill="auto"/>
            <w:vAlign w:val="center"/>
          </w:tcPr>
          <w:p w14:paraId="6EA0C3F5" w14:textId="77777777" w:rsidR="00B439EB" w:rsidRPr="00984E49" w:rsidRDefault="00B439EB" w:rsidP="00B439EB">
            <w:pPr>
              <w:jc w:val="both"/>
              <w:rPr>
                <w:rFonts w:eastAsia="Batang"/>
                <w:sz w:val="22"/>
                <w:szCs w:val="22"/>
                <w:lang w:val="sr-Cyrl-CS"/>
              </w:rPr>
            </w:pPr>
            <w:r w:rsidRPr="00984E49">
              <w:rPr>
                <w:rFonts w:eastAsia="Batang"/>
                <w:sz w:val="22"/>
                <w:szCs w:val="22"/>
                <w:lang w:val="sr-Cyrl-CS"/>
              </w:rPr>
              <w:t>Ред. бр</w:t>
            </w:r>
          </w:p>
        </w:tc>
        <w:tc>
          <w:tcPr>
            <w:tcW w:w="4970" w:type="dxa"/>
            <w:shd w:val="clear" w:color="auto" w:fill="auto"/>
            <w:vAlign w:val="center"/>
          </w:tcPr>
          <w:p w14:paraId="288A8897"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Опис услуга</w:t>
            </w:r>
          </w:p>
        </w:tc>
        <w:tc>
          <w:tcPr>
            <w:tcW w:w="2976" w:type="dxa"/>
            <w:shd w:val="clear" w:color="auto" w:fill="auto"/>
            <w:vAlign w:val="center"/>
          </w:tcPr>
          <w:p w14:paraId="65A6C2A0"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Број уговора и датум,</w:t>
            </w:r>
          </w:p>
          <w:p w14:paraId="49854FB0"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 xml:space="preserve">трајање уговора </w:t>
            </w:r>
          </w:p>
        </w:tc>
      </w:tr>
      <w:tr w:rsidR="00B439EB" w:rsidRPr="00984E49" w14:paraId="4DD754E6" w14:textId="77777777" w:rsidTr="00B439EB">
        <w:tc>
          <w:tcPr>
            <w:tcW w:w="667" w:type="dxa"/>
            <w:shd w:val="clear" w:color="auto" w:fill="auto"/>
            <w:vAlign w:val="center"/>
          </w:tcPr>
          <w:p w14:paraId="60AAA24A"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1.</w:t>
            </w:r>
          </w:p>
        </w:tc>
        <w:tc>
          <w:tcPr>
            <w:tcW w:w="4970" w:type="dxa"/>
            <w:shd w:val="clear" w:color="auto" w:fill="auto"/>
            <w:vAlign w:val="center"/>
          </w:tcPr>
          <w:p w14:paraId="0D20EE17" w14:textId="77777777" w:rsidR="00B439EB" w:rsidRPr="00984E49" w:rsidRDefault="00B439EB" w:rsidP="00B439EB">
            <w:pPr>
              <w:jc w:val="both"/>
              <w:rPr>
                <w:rFonts w:eastAsia="Batang"/>
                <w:sz w:val="22"/>
                <w:szCs w:val="22"/>
                <w:lang w:val="sr-Cyrl-CS"/>
              </w:rPr>
            </w:pPr>
          </w:p>
          <w:p w14:paraId="435AAFD6" w14:textId="77777777" w:rsidR="00B439EB" w:rsidRPr="00984E49" w:rsidRDefault="00B439EB" w:rsidP="00B439EB">
            <w:pPr>
              <w:jc w:val="both"/>
              <w:rPr>
                <w:rFonts w:eastAsia="Batang"/>
                <w:sz w:val="22"/>
                <w:szCs w:val="22"/>
                <w:lang w:val="sr-Cyrl-CS"/>
              </w:rPr>
            </w:pPr>
          </w:p>
          <w:p w14:paraId="09188986"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0D6098EC" w14:textId="77777777" w:rsidR="00B439EB" w:rsidRPr="00984E49" w:rsidRDefault="00B439EB" w:rsidP="00B439EB">
            <w:pPr>
              <w:jc w:val="both"/>
              <w:rPr>
                <w:rFonts w:eastAsia="Batang"/>
                <w:sz w:val="22"/>
                <w:szCs w:val="22"/>
                <w:lang w:val="sr-Cyrl-CS"/>
              </w:rPr>
            </w:pPr>
          </w:p>
        </w:tc>
      </w:tr>
      <w:tr w:rsidR="00B439EB" w:rsidRPr="00984E49" w14:paraId="430B067C" w14:textId="77777777" w:rsidTr="00B439EB">
        <w:tc>
          <w:tcPr>
            <w:tcW w:w="667" w:type="dxa"/>
            <w:shd w:val="clear" w:color="auto" w:fill="auto"/>
            <w:vAlign w:val="center"/>
          </w:tcPr>
          <w:p w14:paraId="58E0DA1D"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2.</w:t>
            </w:r>
          </w:p>
        </w:tc>
        <w:tc>
          <w:tcPr>
            <w:tcW w:w="4970" w:type="dxa"/>
            <w:shd w:val="clear" w:color="auto" w:fill="auto"/>
            <w:vAlign w:val="center"/>
          </w:tcPr>
          <w:p w14:paraId="451C6D37" w14:textId="77777777" w:rsidR="00B439EB" w:rsidRPr="00984E49" w:rsidRDefault="00B439EB" w:rsidP="00B439EB">
            <w:pPr>
              <w:jc w:val="both"/>
              <w:rPr>
                <w:rFonts w:eastAsia="Batang"/>
                <w:sz w:val="22"/>
                <w:szCs w:val="22"/>
                <w:lang w:val="sr-Cyrl-CS"/>
              </w:rPr>
            </w:pPr>
          </w:p>
          <w:p w14:paraId="6E96B949" w14:textId="77777777" w:rsidR="00B439EB" w:rsidRPr="00984E49" w:rsidRDefault="00B439EB" w:rsidP="00B439EB">
            <w:pPr>
              <w:jc w:val="both"/>
              <w:rPr>
                <w:rFonts w:eastAsia="Batang"/>
                <w:sz w:val="22"/>
                <w:szCs w:val="22"/>
                <w:lang w:val="sr-Cyrl-CS"/>
              </w:rPr>
            </w:pPr>
          </w:p>
          <w:p w14:paraId="274F0B59"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1E73297B" w14:textId="77777777" w:rsidR="00B439EB" w:rsidRPr="00984E49" w:rsidRDefault="00B439EB" w:rsidP="00B439EB">
            <w:pPr>
              <w:jc w:val="both"/>
              <w:rPr>
                <w:rFonts w:eastAsia="Batang"/>
                <w:sz w:val="22"/>
                <w:szCs w:val="22"/>
                <w:lang w:val="sr-Cyrl-CS"/>
              </w:rPr>
            </w:pPr>
          </w:p>
        </w:tc>
      </w:tr>
      <w:tr w:rsidR="00B439EB" w:rsidRPr="00984E49" w14:paraId="3E4A49DC" w14:textId="77777777" w:rsidTr="00B439EB">
        <w:tc>
          <w:tcPr>
            <w:tcW w:w="667" w:type="dxa"/>
            <w:shd w:val="clear" w:color="auto" w:fill="auto"/>
            <w:vAlign w:val="center"/>
          </w:tcPr>
          <w:p w14:paraId="1904A2BC"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3.</w:t>
            </w:r>
          </w:p>
        </w:tc>
        <w:tc>
          <w:tcPr>
            <w:tcW w:w="4970" w:type="dxa"/>
            <w:shd w:val="clear" w:color="auto" w:fill="auto"/>
            <w:vAlign w:val="center"/>
          </w:tcPr>
          <w:p w14:paraId="61E3B80C" w14:textId="77777777" w:rsidR="00B439EB" w:rsidRPr="00984E49" w:rsidRDefault="00B439EB" w:rsidP="00B439EB">
            <w:pPr>
              <w:jc w:val="both"/>
              <w:rPr>
                <w:rFonts w:eastAsia="Batang"/>
                <w:sz w:val="22"/>
                <w:szCs w:val="22"/>
                <w:lang w:val="sr-Cyrl-CS"/>
              </w:rPr>
            </w:pPr>
          </w:p>
          <w:p w14:paraId="78189593" w14:textId="77777777" w:rsidR="00B439EB" w:rsidRPr="00984E49" w:rsidRDefault="00B439EB" w:rsidP="00B439EB">
            <w:pPr>
              <w:jc w:val="both"/>
              <w:rPr>
                <w:rFonts w:eastAsia="Batang"/>
                <w:sz w:val="22"/>
                <w:szCs w:val="22"/>
                <w:lang w:val="sr-Cyrl-CS"/>
              </w:rPr>
            </w:pPr>
          </w:p>
          <w:p w14:paraId="622F13D9"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431957CE" w14:textId="77777777" w:rsidR="00B439EB" w:rsidRPr="00984E49" w:rsidRDefault="00B439EB" w:rsidP="00B439EB">
            <w:pPr>
              <w:jc w:val="both"/>
              <w:rPr>
                <w:rFonts w:eastAsia="Batang"/>
                <w:sz w:val="22"/>
                <w:szCs w:val="22"/>
                <w:lang w:val="sr-Cyrl-CS"/>
              </w:rPr>
            </w:pPr>
          </w:p>
        </w:tc>
      </w:tr>
      <w:tr w:rsidR="00B439EB" w:rsidRPr="00984E49" w14:paraId="6C9AF0CB" w14:textId="77777777" w:rsidTr="00B439EB">
        <w:tc>
          <w:tcPr>
            <w:tcW w:w="667" w:type="dxa"/>
            <w:shd w:val="clear" w:color="auto" w:fill="auto"/>
            <w:vAlign w:val="center"/>
          </w:tcPr>
          <w:p w14:paraId="43005676" w14:textId="77777777" w:rsidR="00B439EB" w:rsidRPr="00984E49" w:rsidRDefault="00B439EB" w:rsidP="00B439EB">
            <w:pPr>
              <w:jc w:val="center"/>
              <w:rPr>
                <w:rFonts w:eastAsia="Batang"/>
                <w:sz w:val="22"/>
                <w:szCs w:val="22"/>
                <w:lang w:val="sr-Cyrl-CS"/>
              </w:rPr>
            </w:pPr>
            <w:r w:rsidRPr="00984E49">
              <w:rPr>
                <w:rFonts w:eastAsia="Batang"/>
                <w:sz w:val="22"/>
                <w:szCs w:val="22"/>
                <w:lang w:val="sr-Cyrl-CS"/>
              </w:rPr>
              <w:t>4.</w:t>
            </w:r>
          </w:p>
        </w:tc>
        <w:tc>
          <w:tcPr>
            <w:tcW w:w="4970" w:type="dxa"/>
            <w:shd w:val="clear" w:color="auto" w:fill="auto"/>
            <w:vAlign w:val="center"/>
          </w:tcPr>
          <w:p w14:paraId="7F01C907" w14:textId="77777777" w:rsidR="00B439EB" w:rsidRPr="00984E49" w:rsidRDefault="00B439EB" w:rsidP="00B439EB">
            <w:pPr>
              <w:jc w:val="both"/>
              <w:rPr>
                <w:rFonts w:eastAsia="Batang"/>
                <w:sz w:val="22"/>
                <w:szCs w:val="22"/>
                <w:lang w:val="sr-Cyrl-CS"/>
              </w:rPr>
            </w:pPr>
          </w:p>
          <w:p w14:paraId="0289FB6C" w14:textId="77777777" w:rsidR="00B439EB" w:rsidRPr="00984E49" w:rsidRDefault="00B439EB" w:rsidP="00B439EB">
            <w:pPr>
              <w:jc w:val="both"/>
              <w:rPr>
                <w:rFonts w:eastAsia="Batang"/>
                <w:sz w:val="22"/>
                <w:szCs w:val="22"/>
                <w:lang w:val="sr-Cyrl-CS"/>
              </w:rPr>
            </w:pPr>
          </w:p>
          <w:p w14:paraId="027F04AD" w14:textId="77777777" w:rsidR="00B439EB" w:rsidRPr="00984E49" w:rsidRDefault="00B439EB" w:rsidP="00B439EB">
            <w:pPr>
              <w:jc w:val="both"/>
              <w:rPr>
                <w:rFonts w:eastAsia="Batang"/>
                <w:sz w:val="22"/>
                <w:szCs w:val="22"/>
                <w:lang w:val="sr-Cyrl-CS"/>
              </w:rPr>
            </w:pPr>
          </w:p>
        </w:tc>
        <w:tc>
          <w:tcPr>
            <w:tcW w:w="2976" w:type="dxa"/>
            <w:shd w:val="clear" w:color="auto" w:fill="auto"/>
            <w:vAlign w:val="center"/>
          </w:tcPr>
          <w:p w14:paraId="5DE31B4B" w14:textId="77777777" w:rsidR="00B439EB" w:rsidRPr="00984E49" w:rsidRDefault="00B439EB" w:rsidP="00B439EB">
            <w:pPr>
              <w:jc w:val="both"/>
              <w:rPr>
                <w:rFonts w:eastAsia="Batang"/>
                <w:sz w:val="22"/>
                <w:szCs w:val="22"/>
                <w:lang w:val="sr-Cyrl-CS"/>
              </w:rPr>
            </w:pPr>
          </w:p>
        </w:tc>
      </w:tr>
      <w:tr w:rsidR="00984E49" w:rsidRPr="00984E49" w14:paraId="1C0D6926" w14:textId="77777777" w:rsidTr="00984E49">
        <w:trPr>
          <w:trHeight w:val="643"/>
        </w:trPr>
        <w:tc>
          <w:tcPr>
            <w:tcW w:w="667" w:type="dxa"/>
            <w:shd w:val="clear" w:color="auto" w:fill="auto"/>
            <w:vAlign w:val="center"/>
          </w:tcPr>
          <w:p w14:paraId="31CA683E" w14:textId="6EF92786" w:rsidR="00984E49" w:rsidRPr="00984E49" w:rsidRDefault="00984E49" w:rsidP="00B439EB">
            <w:pPr>
              <w:jc w:val="center"/>
              <w:rPr>
                <w:rFonts w:eastAsia="Batang"/>
                <w:sz w:val="22"/>
                <w:szCs w:val="22"/>
                <w:lang w:val="sr-Latn-RS"/>
              </w:rPr>
            </w:pPr>
            <w:r>
              <w:rPr>
                <w:rFonts w:eastAsia="Batang"/>
                <w:sz w:val="22"/>
                <w:szCs w:val="22"/>
                <w:lang w:val="sr-Latn-RS"/>
              </w:rPr>
              <w:t>5.</w:t>
            </w:r>
          </w:p>
        </w:tc>
        <w:tc>
          <w:tcPr>
            <w:tcW w:w="4970" w:type="dxa"/>
            <w:shd w:val="clear" w:color="auto" w:fill="auto"/>
            <w:vAlign w:val="center"/>
          </w:tcPr>
          <w:p w14:paraId="3D0DED90" w14:textId="77777777" w:rsidR="00984E49" w:rsidRPr="00984E49" w:rsidRDefault="00984E49" w:rsidP="00B439EB">
            <w:pPr>
              <w:jc w:val="both"/>
              <w:rPr>
                <w:rFonts w:eastAsia="Batang"/>
                <w:sz w:val="22"/>
                <w:szCs w:val="22"/>
                <w:lang w:val="sr-Cyrl-CS"/>
              </w:rPr>
            </w:pPr>
          </w:p>
        </w:tc>
        <w:tc>
          <w:tcPr>
            <w:tcW w:w="2976" w:type="dxa"/>
            <w:shd w:val="clear" w:color="auto" w:fill="auto"/>
            <w:vAlign w:val="center"/>
          </w:tcPr>
          <w:p w14:paraId="5A5F7B63" w14:textId="77777777" w:rsidR="00984E49" w:rsidRPr="00984E49" w:rsidRDefault="00984E49" w:rsidP="00B439EB">
            <w:pPr>
              <w:jc w:val="both"/>
              <w:rPr>
                <w:rFonts w:eastAsia="Batang"/>
                <w:sz w:val="22"/>
                <w:szCs w:val="22"/>
                <w:lang w:val="sr-Cyrl-CS"/>
              </w:rPr>
            </w:pPr>
          </w:p>
        </w:tc>
      </w:tr>
    </w:tbl>
    <w:p w14:paraId="0F148B2B" w14:textId="77777777" w:rsidR="00B439EB" w:rsidRPr="00984E49" w:rsidRDefault="00B439EB" w:rsidP="00B439EB">
      <w:pPr>
        <w:jc w:val="both"/>
        <w:rPr>
          <w:lang w:val="sr-Cyrl-RS"/>
        </w:rPr>
      </w:pPr>
      <w:r w:rsidRPr="00984E49">
        <w:t xml:space="preserve">Корисник услуге треба да попуни дату табелу тако што уноси тражене податке. </w:t>
      </w:r>
    </w:p>
    <w:p w14:paraId="222BA7FF" w14:textId="77777777" w:rsidR="00B439EB" w:rsidRPr="00984E49" w:rsidRDefault="00B439EB" w:rsidP="00B439EB">
      <w:pPr>
        <w:jc w:val="both"/>
      </w:pPr>
      <w:r w:rsidRPr="00984E49">
        <w:t>У колону опис услуга треба да наведе врсту услуге које је добављач пружао, и да  наведе бр. Уговора и датум трајања тог уговора</w:t>
      </w:r>
      <w:r w:rsidRPr="00984E49">
        <w:rPr>
          <w:lang w:val="sr-Cyrl-RS"/>
        </w:rPr>
        <w:t>.</w:t>
      </w:r>
    </w:p>
    <w:p w14:paraId="7FD89E06" w14:textId="201B2ECC" w:rsidR="00B439EB" w:rsidRPr="00984E49" w:rsidRDefault="00B439EB" w:rsidP="00B439EB">
      <w:pPr>
        <w:pStyle w:val="Footer"/>
      </w:pPr>
      <w:r w:rsidRPr="00984E49">
        <w:t xml:space="preserve">Потврда се издаје ради учешћа наведеног понуђача /правног лица у поступку јавне набавке број </w:t>
      </w:r>
      <w:r w:rsidR="00984E49" w:rsidRPr="00984E49">
        <w:rPr>
          <w:noProof/>
          <w:lang w:val="sr-Cyrl-RS"/>
        </w:rPr>
        <w:t>27-20-М</w:t>
      </w:r>
      <w:r w:rsidR="00984E49" w:rsidRPr="00984E49">
        <w:rPr>
          <w:noProof/>
        </w:rPr>
        <w:t xml:space="preserve"> -</w:t>
      </w:r>
      <w:r w:rsidR="00984E49" w:rsidRPr="00984E49">
        <w:rPr>
          <w:noProof/>
          <w:lang w:val="sr-Cyrl-RS"/>
        </w:rPr>
        <w:t xml:space="preserve"> </w:t>
      </w:r>
      <w:r w:rsidR="00984E49" w:rsidRPr="00984E49">
        <w:rPr>
          <w:lang w:val="sr-Cyrl-RS"/>
        </w:rPr>
        <w:t>Испитивање, сервисирање и одржавање система за заштиту од пожара у Ургентном центру и Клиници за Ортопедију</w:t>
      </w:r>
      <w:r w:rsidRPr="00984E49">
        <w:rPr>
          <w:noProof/>
          <w:lang w:val="sr-Cyrl-CS"/>
        </w:rPr>
        <w:t xml:space="preserve"> </w:t>
      </w:r>
      <w:r w:rsidRPr="00984E49">
        <w:rPr>
          <w:noProof/>
          <w:lang w:val="sr-Cyrl-RS"/>
        </w:rPr>
        <w:t>и у</w:t>
      </w:r>
      <w:r w:rsidRPr="00984E49">
        <w:t xml:space="preserve"> друге сврхе се не може користити.</w:t>
      </w:r>
    </w:p>
    <w:p w14:paraId="34335BD1" w14:textId="77777777" w:rsidR="00B439EB" w:rsidRPr="00984E49" w:rsidRDefault="00B439EB" w:rsidP="00B439EB">
      <w:pPr>
        <w:jc w:val="both"/>
        <w:rPr>
          <w:b/>
          <w:lang w:val="sr-Cyrl-RS"/>
        </w:rPr>
      </w:pPr>
    </w:p>
    <w:p w14:paraId="315642B5" w14:textId="77777777" w:rsidR="00B439EB" w:rsidRPr="00984E49" w:rsidRDefault="00B439EB" w:rsidP="00B439EB">
      <w:pPr>
        <w:jc w:val="both"/>
        <w:rPr>
          <w:lang w:val="sr-Latn-CS"/>
        </w:rPr>
      </w:pPr>
      <w:r w:rsidRPr="00984E49">
        <w:t>у</w:t>
      </w:r>
      <w:r w:rsidRPr="00984E49">
        <w:rPr>
          <w:lang w:val="sr-Latn-CS"/>
        </w:rPr>
        <w:t xml:space="preserve"> _________________, </w:t>
      </w:r>
    </w:p>
    <w:p w14:paraId="5549F52A" w14:textId="77777777" w:rsidR="00B439EB" w:rsidRPr="00984E49" w:rsidRDefault="00B439EB" w:rsidP="00B439EB">
      <w:pPr>
        <w:jc w:val="both"/>
        <w:rPr>
          <w:lang w:val="sr-Cyrl-RS"/>
        </w:rPr>
      </w:pPr>
    </w:p>
    <w:p w14:paraId="114F3D2E" w14:textId="77777777" w:rsidR="00B439EB" w:rsidRPr="00984E49" w:rsidRDefault="00B439EB" w:rsidP="00B439EB">
      <w:pPr>
        <w:jc w:val="both"/>
        <w:rPr>
          <w:lang w:val="sr-Latn-CS"/>
        </w:rPr>
      </w:pPr>
      <w:r w:rsidRPr="00984E49">
        <w:t>дана</w:t>
      </w:r>
      <w:r w:rsidRPr="00984E49">
        <w:rPr>
          <w:lang w:val="sr-Latn-CS"/>
        </w:rPr>
        <w:t xml:space="preserve"> ______________.</w:t>
      </w:r>
    </w:p>
    <w:p w14:paraId="27EAB6EC" w14:textId="77777777" w:rsidR="00B439EB" w:rsidRPr="00984E49" w:rsidRDefault="00B439EB" w:rsidP="00B439EB">
      <w:pPr>
        <w:jc w:val="both"/>
        <w:rPr>
          <w:lang w:val="sr-Latn-CS"/>
        </w:rPr>
      </w:pP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r w:rsidRPr="00984E49">
        <w:rPr>
          <w:lang w:val="sr-Latn-CS"/>
        </w:rPr>
        <w:tab/>
      </w:r>
    </w:p>
    <w:p w14:paraId="727851D3" w14:textId="77777777" w:rsidR="00B439EB" w:rsidRPr="00984E49" w:rsidRDefault="00B439EB" w:rsidP="00B439EB">
      <w:pPr>
        <w:ind w:left="4320"/>
        <w:jc w:val="both"/>
        <w:rPr>
          <w:lang w:val="sr-Latn-CS"/>
        </w:rPr>
      </w:pPr>
      <w:r w:rsidRPr="00984E49">
        <w:t>М</w:t>
      </w:r>
      <w:r w:rsidRPr="00984E49">
        <w:rPr>
          <w:lang w:val="sr-Latn-CS"/>
        </w:rPr>
        <w:t>.</w:t>
      </w:r>
      <w:r w:rsidRPr="00984E49">
        <w:t>П</w:t>
      </w:r>
      <w:r w:rsidRPr="00984E49">
        <w:rPr>
          <w:lang w:val="sr-Latn-CS"/>
        </w:rPr>
        <w:t>.</w:t>
      </w:r>
      <w:r w:rsidRPr="00984E49">
        <w:tab/>
      </w:r>
      <w:r w:rsidRPr="00984E49">
        <w:tab/>
      </w:r>
      <w:r w:rsidRPr="00984E49">
        <w:rPr>
          <w:lang w:val="sr-Latn-CS"/>
        </w:rPr>
        <w:t>_______________________</w:t>
      </w:r>
    </w:p>
    <w:p w14:paraId="0CE8008B" w14:textId="77777777" w:rsidR="00B439EB" w:rsidRPr="00984E49" w:rsidRDefault="00B439EB" w:rsidP="00B439EB">
      <w:pPr>
        <w:rPr>
          <w:noProof/>
          <w:lang w:val="sr-Cyrl-RS"/>
        </w:rPr>
      </w:pPr>
      <w:r w:rsidRPr="00984E49">
        <w:rPr>
          <w:noProof/>
          <w:lang w:val="sr-Cyrl-RS"/>
        </w:rPr>
        <w:t xml:space="preserve">                                                                                            </w:t>
      </w:r>
      <w:r w:rsidRPr="00984E49">
        <w:rPr>
          <w:noProof/>
        </w:rPr>
        <w:t>ПОТПИС</w:t>
      </w:r>
      <w:r w:rsidRPr="00984E49">
        <w:rPr>
          <w:noProof/>
          <w:lang w:val="sr-Cyrl-RS"/>
        </w:rPr>
        <w:t xml:space="preserve"> </w:t>
      </w:r>
      <w:r w:rsidRPr="00984E49">
        <w:rPr>
          <w:noProof/>
        </w:rPr>
        <w:t>ОВЛАШЋЕНОГ</w:t>
      </w:r>
      <w:r w:rsidRPr="00984E49">
        <w:rPr>
          <w:noProof/>
          <w:lang w:val="sr-Cyrl-RS"/>
        </w:rPr>
        <w:t xml:space="preserve"> </w:t>
      </w:r>
      <w:r w:rsidRPr="00984E49">
        <w:rPr>
          <w:noProof/>
        </w:rPr>
        <w:t>ЛИ</w:t>
      </w:r>
      <w:r w:rsidRPr="00984E49">
        <w:rPr>
          <w:noProof/>
          <w:lang w:val="sr-Cyrl-RS"/>
        </w:rPr>
        <w:t>Ц</w:t>
      </w:r>
      <w:r w:rsidRPr="00984E49">
        <w:rPr>
          <w:noProof/>
        </w:rPr>
        <w:t>А</w:t>
      </w:r>
    </w:p>
    <w:p w14:paraId="3B6995C2" w14:textId="77777777" w:rsidR="00B439EB" w:rsidRPr="00984E49" w:rsidRDefault="00B439EB" w:rsidP="00B439EB">
      <w:pPr>
        <w:pStyle w:val="Heading1"/>
        <w:ind w:left="360" w:hanging="360"/>
        <w:jc w:val="both"/>
        <w:rPr>
          <w:b w:val="0"/>
          <w:i/>
          <w:lang w:val="sr-Cyrl-RS"/>
        </w:rPr>
      </w:pPr>
      <w:bookmarkStart w:id="139" w:name="_Toc502299175"/>
      <w:bookmarkStart w:id="140" w:name="_Toc533147471"/>
      <w:bookmarkStart w:id="141" w:name="_Toc33613837"/>
      <w:bookmarkStart w:id="142" w:name="_Toc33613867"/>
      <w:bookmarkStart w:id="143" w:name="_Toc33614318"/>
      <w:r w:rsidRPr="00984E49">
        <w:rPr>
          <w:b w:val="0"/>
          <w:i/>
          <w:lang w:val="sr-Latn-CS"/>
        </w:rPr>
        <w:t xml:space="preserve">НАПОМЕНА: Као доказ за овај </w:t>
      </w:r>
      <w:r w:rsidRPr="00984E49">
        <w:rPr>
          <w:b w:val="0"/>
          <w:i/>
        </w:rPr>
        <w:t>услов</w:t>
      </w:r>
      <w:r w:rsidRPr="00984E49">
        <w:rPr>
          <w:b w:val="0"/>
          <w:i/>
          <w:lang w:val="sr-Latn-CS"/>
        </w:rPr>
        <w:t xml:space="preserve"> неопходно је доставити оригинал </w:t>
      </w:r>
      <w:r w:rsidRPr="00984E49">
        <w:rPr>
          <w:b w:val="0"/>
          <w:i/>
        </w:rPr>
        <w:t>печатирану</w:t>
      </w:r>
      <w:r w:rsidRPr="00984E49">
        <w:rPr>
          <w:b w:val="0"/>
          <w:i/>
          <w:lang w:val="sr-Cyrl-RS"/>
        </w:rPr>
        <w:t xml:space="preserve"> </w:t>
      </w:r>
      <w:r w:rsidRPr="00984E49">
        <w:rPr>
          <w:b w:val="0"/>
          <w:i/>
          <w:lang w:val="sr-Latn-CS"/>
        </w:rPr>
        <w:t xml:space="preserve">потврду </w:t>
      </w:r>
      <w:r w:rsidRPr="00984E49">
        <w:rPr>
          <w:b w:val="0"/>
          <w:i/>
        </w:rPr>
        <w:t>од претходног кориснка услуге</w:t>
      </w:r>
      <w:r w:rsidRPr="00984E49">
        <w:rPr>
          <w:b w:val="0"/>
          <w:i/>
          <w:lang w:val="sr-Latn-CS"/>
        </w:rPr>
        <w:t xml:space="preserve"> (</w:t>
      </w:r>
      <w:r w:rsidRPr="00984E49">
        <w:rPr>
          <w:b w:val="0"/>
          <w:i/>
        </w:rPr>
        <w:t>претходног наручиоца</w:t>
      </w:r>
      <w:r w:rsidRPr="00984E49">
        <w:rPr>
          <w:b w:val="0"/>
          <w:i/>
          <w:lang w:val="sr-Latn-CS"/>
        </w:rPr>
        <w:t>).</w:t>
      </w:r>
      <w:r w:rsidRPr="00984E49">
        <w:rPr>
          <w:b w:val="0"/>
          <w:i/>
          <w:lang w:val="sr-Cyrl-RS"/>
        </w:rPr>
        <w:t xml:space="preserve"> </w:t>
      </w:r>
      <w:r w:rsidRPr="00984E49">
        <w:rPr>
          <w:b w:val="0"/>
          <w:i/>
          <w:lang w:val="sr-Latn-CS"/>
        </w:rPr>
        <w:t>Уколико понуђач доставља више потврда, потребно их је копирати у броју пирмерака колико му је</w:t>
      </w:r>
      <w:bookmarkEnd w:id="139"/>
      <w:bookmarkEnd w:id="140"/>
      <w:bookmarkEnd w:id="141"/>
      <w:bookmarkEnd w:id="142"/>
      <w:bookmarkEnd w:id="143"/>
    </w:p>
    <w:p w14:paraId="4C671AFA" w14:textId="4AD31E47" w:rsidR="00E27C53" w:rsidRPr="00984E49" w:rsidRDefault="00B439EB" w:rsidP="00984E49">
      <w:pPr>
        <w:jc w:val="both"/>
        <w:rPr>
          <w:lang w:val="sr-Latn-RS"/>
        </w:rPr>
      </w:pPr>
      <w:r w:rsidRPr="00984E49">
        <w:rPr>
          <w:i/>
          <w:lang w:val="sr-Cyrl-RS"/>
        </w:rPr>
        <w:t>потребн</w:t>
      </w:r>
      <w:r w:rsidRPr="00984E49">
        <w:rPr>
          <w:lang w:val="sr-Cyrl-RS"/>
        </w:rPr>
        <w:t>о.</w:t>
      </w:r>
    </w:p>
    <w:p w14:paraId="749B08C3" w14:textId="77777777" w:rsidR="00E27C53" w:rsidRPr="00CC366C" w:rsidRDefault="00E27C53" w:rsidP="002576AA">
      <w:pPr>
        <w:pStyle w:val="Heading1"/>
        <w:numPr>
          <w:ilvl w:val="0"/>
          <w:numId w:val="15"/>
        </w:numPr>
        <w:jc w:val="center"/>
      </w:pPr>
      <w:bookmarkStart w:id="144" w:name="_Toc448222241"/>
      <w:bookmarkStart w:id="145" w:name="_Toc477327713"/>
      <w:bookmarkStart w:id="146" w:name="_Toc477327996"/>
      <w:bookmarkStart w:id="147" w:name="_Toc477328725"/>
      <w:bookmarkStart w:id="148" w:name="_Toc477329196"/>
      <w:bookmarkStart w:id="149" w:name="_Toc33614319"/>
      <w:r w:rsidRPr="00CC366C">
        <w:lastRenderedPageBreak/>
        <w:t>ИЗЈАВА О НЕЗАВИСНОЈ ПОНУДИ</w:t>
      </w:r>
      <w:bookmarkEnd w:id="65"/>
      <w:bookmarkEnd w:id="66"/>
      <w:bookmarkEnd w:id="144"/>
      <w:bookmarkEnd w:id="145"/>
      <w:bookmarkEnd w:id="146"/>
      <w:bookmarkEnd w:id="147"/>
      <w:bookmarkEnd w:id="148"/>
      <w:bookmarkEnd w:id="14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50" w:name="_Toc375826011"/>
      <w:bookmarkStart w:id="151" w:name="_Toc389030818"/>
      <w:bookmarkStart w:id="15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53" w:name="_Toc477327714"/>
      <w:bookmarkStart w:id="154" w:name="_Toc477327997"/>
      <w:bookmarkStart w:id="155" w:name="_Toc477328726"/>
      <w:bookmarkStart w:id="156" w:name="_Toc477329197"/>
      <w:bookmarkStart w:id="157" w:name="_Toc33614320"/>
      <w:r w:rsidRPr="00CC366C">
        <w:lastRenderedPageBreak/>
        <w:t>ОБРАЗАЦ ИЗЈАВЕ О ПОШТОВАЊУ ОБАВЕЗА</w:t>
      </w:r>
      <w:bookmarkEnd w:id="150"/>
      <w:bookmarkEnd w:id="151"/>
      <w:bookmarkEnd w:id="153"/>
      <w:bookmarkEnd w:id="154"/>
      <w:bookmarkEnd w:id="155"/>
      <w:bookmarkEnd w:id="156"/>
      <w:bookmarkEnd w:id="157"/>
    </w:p>
    <w:bookmarkEnd w:id="15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58" w:name="_Toc375826012"/>
      <w:bookmarkStart w:id="159" w:name="_Toc389030819"/>
      <w:bookmarkStart w:id="160" w:name="_Toc448222243"/>
      <w:r>
        <w:rPr>
          <w:sz w:val="28"/>
          <w:szCs w:val="28"/>
          <w:highlight w:val="lightGray"/>
        </w:rPr>
        <w:br w:type="page"/>
      </w:r>
    </w:p>
    <w:p w14:paraId="3B84C3D8" w14:textId="77777777" w:rsidR="00E27C53" w:rsidRPr="00984E49" w:rsidRDefault="00E27C53" w:rsidP="002576AA">
      <w:pPr>
        <w:pStyle w:val="Heading1"/>
        <w:numPr>
          <w:ilvl w:val="0"/>
          <w:numId w:val="15"/>
        </w:numPr>
        <w:jc w:val="center"/>
      </w:pPr>
      <w:bookmarkStart w:id="161" w:name="_Toc477327715"/>
      <w:bookmarkStart w:id="162" w:name="_Toc477327998"/>
      <w:bookmarkStart w:id="163" w:name="_Toc477328727"/>
      <w:bookmarkStart w:id="164" w:name="_Toc477329198"/>
      <w:bookmarkStart w:id="165" w:name="_Toc33614321"/>
      <w:r w:rsidRPr="00984E49">
        <w:lastRenderedPageBreak/>
        <w:t>ОБРАЗАЦ СТРУКТУРЕ ПОНУЂЕНЕ ЦЕНЕ</w:t>
      </w:r>
      <w:bookmarkEnd w:id="158"/>
      <w:bookmarkEnd w:id="159"/>
      <w:bookmarkEnd w:id="160"/>
      <w:bookmarkEnd w:id="161"/>
      <w:bookmarkEnd w:id="162"/>
      <w:bookmarkEnd w:id="163"/>
      <w:bookmarkEnd w:id="164"/>
      <w:bookmarkEnd w:id="165"/>
    </w:p>
    <w:p w14:paraId="6F5A050A" w14:textId="77777777" w:rsidR="00E27C53" w:rsidRPr="00AE1407" w:rsidRDefault="00E27C53" w:rsidP="00E27C53">
      <w:pPr>
        <w:jc w:val="center"/>
        <w:rPr>
          <w:b/>
          <w:noProof/>
        </w:rPr>
      </w:pPr>
      <w:r w:rsidRPr="00984E49">
        <w:rPr>
          <w:b/>
          <w:noProof/>
        </w:rPr>
        <w:t xml:space="preserve">(са упутством </w:t>
      </w:r>
      <w:r w:rsidRPr="00984E49">
        <w:rPr>
          <w:b/>
          <w:noProof/>
          <w:lang w:val="sr-Cyrl-CS"/>
        </w:rPr>
        <w:t>како да се понуди</w:t>
      </w:r>
      <w:r w:rsidRPr="00984E4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203D57DF" w14:textId="77777777" w:rsidR="00E27C53" w:rsidRDefault="00E27C53" w:rsidP="005B3304">
            <w:pPr>
              <w:jc w:val="center"/>
              <w:rPr>
                <w:bCs/>
                <w:iCs/>
                <w:noProof/>
              </w:rPr>
            </w:pPr>
            <w:r w:rsidRPr="00CF619E">
              <w:rPr>
                <w:bCs/>
                <w:iCs/>
                <w:noProof/>
              </w:rPr>
              <w:t>ПОТПИС</w:t>
            </w:r>
          </w:p>
          <w:p w14:paraId="6C60C3D3" w14:textId="77777777" w:rsidR="00984E49" w:rsidRDefault="00984E49" w:rsidP="005B3304">
            <w:pPr>
              <w:jc w:val="center"/>
              <w:rPr>
                <w:bCs/>
                <w:iCs/>
                <w:noProof/>
              </w:rPr>
            </w:pPr>
          </w:p>
          <w:p w14:paraId="5745703C" w14:textId="77777777" w:rsidR="00984E49" w:rsidRDefault="00984E49" w:rsidP="005B3304">
            <w:pPr>
              <w:jc w:val="center"/>
              <w:rPr>
                <w:bCs/>
                <w:iCs/>
                <w:noProof/>
              </w:rPr>
            </w:pPr>
          </w:p>
          <w:p w14:paraId="1DEF8DEF" w14:textId="77777777" w:rsidR="00984E49" w:rsidRDefault="00984E49" w:rsidP="005B3304">
            <w:pPr>
              <w:jc w:val="center"/>
              <w:rPr>
                <w:bCs/>
                <w:iCs/>
                <w:noProof/>
              </w:rPr>
            </w:pPr>
          </w:p>
          <w:p w14:paraId="0A24BF07" w14:textId="77777777" w:rsidR="00984E49" w:rsidRDefault="00984E49" w:rsidP="005B3304">
            <w:pPr>
              <w:jc w:val="center"/>
              <w:rPr>
                <w:bCs/>
                <w:iCs/>
                <w:noProof/>
              </w:rPr>
            </w:pPr>
          </w:p>
          <w:p w14:paraId="3EC121AC" w14:textId="77777777" w:rsidR="00984E49" w:rsidRDefault="00984E49" w:rsidP="005B3304">
            <w:pPr>
              <w:jc w:val="center"/>
              <w:rPr>
                <w:bCs/>
                <w:iCs/>
                <w:noProof/>
              </w:rPr>
            </w:pPr>
          </w:p>
          <w:p w14:paraId="12358AD2" w14:textId="77777777" w:rsidR="00984E49" w:rsidRDefault="00984E49" w:rsidP="005B3304">
            <w:pPr>
              <w:jc w:val="center"/>
              <w:rPr>
                <w:bCs/>
                <w:iCs/>
                <w:noProof/>
              </w:rPr>
            </w:pPr>
          </w:p>
          <w:p w14:paraId="4667F455" w14:textId="77777777" w:rsidR="00984E49" w:rsidRPr="00CF619E" w:rsidRDefault="00984E49"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66" w:name="_Toc375826013"/>
      <w:bookmarkStart w:id="167" w:name="_Toc389030820"/>
      <w:bookmarkStart w:id="168" w:name="_Toc448222244"/>
      <w:bookmarkStart w:id="169" w:name="_Toc477327716"/>
      <w:bookmarkStart w:id="170" w:name="_Toc477327999"/>
      <w:bookmarkStart w:id="171" w:name="_Toc477328728"/>
      <w:bookmarkStart w:id="172" w:name="_Toc477329199"/>
      <w:bookmarkStart w:id="173" w:name="_Toc33614322"/>
      <w:r w:rsidRPr="00CC366C">
        <w:lastRenderedPageBreak/>
        <w:t>ОБРАЗАЦ ТРОШКОВА ПРИПРЕМЕ ПОНУДЕ</w:t>
      </w:r>
      <w:bookmarkEnd w:id="166"/>
      <w:bookmarkEnd w:id="167"/>
      <w:bookmarkEnd w:id="168"/>
      <w:bookmarkEnd w:id="169"/>
      <w:bookmarkEnd w:id="170"/>
      <w:bookmarkEnd w:id="171"/>
      <w:bookmarkEnd w:id="172"/>
      <w:bookmarkEnd w:id="17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74" w:name="_Toc375826014"/>
      <w:bookmarkStart w:id="175" w:name="_Toc389030821"/>
      <w:bookmarkStart w:id="176" w:name="_Toc448222245"/>
      <w:bookmarkStart w:id="177" w:name="_Toc477327717"/>
      <w:bookmarkStart w:id="178" w:name="_Toc477328000"/>
      <w:bookmarkStart w:id="179" w:name="_Toc477328729"/>
      <w:bookmarkStart w:id="180" w:name="_Toc477329200"/>
      <w:bookmarkStart w:id="181" w:name="_Toc33614323"/>
      <w:r w:rsidRPr="00BD205C">
        <w:lastRenderedPageBreak/>
        <w:t>ОБРАЗАЦ ПОНУДЕ</w:t>
      </w:r>
      <w:bookmarkEnd w:id="174"/>
      <w:bookmarkEnd w:id="175"/>
      <w:bookmarkEnd w:id="176"/>
      <w:bookmarkEnd w:id="177"/>
      <w:bookmarkEnd w:id="178"/>
      <w:bookmarkEnd w:id="179"/>
      <w:bookmarkEnd w:id="180"/>
      <w:bookmarkEnd w:id="18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E9C423" w:rsidR="00E27C53" w:rsidRPr="00D51194" w:rsidRDefault="00984E49" w:rsidP="005B3304">
            <w:pPr>
              <w:rPr>
                <w:noProof/>
                <w:lang w:val="sr-Cyrl-RS"/>
              </w:rPr>
            </w:pPr>
            <w:r w:rsidRPr="00984E49">
              <w:rPr>
                <w:noProof/>
                <w:lang w:val="sr-Cyrl-RS"/>
              </w:rPr>
              <w:t>27-20-М</w:t>
            </w:r>
            <w:r w:rsidRPr="00984E49">
              <w:rPr>
                <w:noProof/>
              </w:rPr>
              <w:t xml:space="preserve"> -</w:t>
            </w:r>
            <w:r w:rsidRPr="00984E49">
              <w:rPr>
                <w:noProof/>
                <w:lang w:val="sr-Cyrl-RS"/>
              </w:rPr>
              <w:t xml:space="preserve"> </w:t>
            </w:r>
            <w:r w:rsidRPr="00984E49">
              <w:rPr>
                <w:lang w:val="sr-Cyrl-RS"/>
              </w:rPr>
              <w:t>Испитивање, сервисирање и одржавање система за заштиту од пожара у Ургентном центру и Клиници за Ортопедију</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984E49" w:rsidRDefault="00E27C53" w:rsidP="005B3304">
            <w:pPr>
              <w:rPr>
                <w:b/>
                <w:noProof/>
              </w:rPr>
            </w:pPr>
            <w:r w:rsidRPr="00984E49">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F8C6963" w:rsidR="00E27C53" w:rsidRPr="00984E49" w:rsidRDefault="00E27C53" w:rsidP="00984E49">
            <w:pPr>
              <w:rPr>
                <w:noProof/>
              </w:rPr>
            </w:pPr>
            <w:r w:rsidRPr="00984E49">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984E49" w:rsidRDefault="00E27C53" w:rsidP="005B3304">
            <w:pPr>
              <w:rPr>
                <w:b/>
                <w:noProof/>
              </w:rPr>
            </w:pPr>
            <w:r w:rsidRPr="00984E49">
              <w:rPr>
                <w:b/>
                <w:noProof/>
              </w:rPr>
              <w:br w:type="page"/>
            </w:r>
            <w:r w:rsidRPr="00984E4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8B3D10E" w:rsidR="00E27C53" w:rsidRPr="00AE1407" w:rsidRDefault="00E27C53" w:rsidP="00984E4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984E49" w:rsidRPr="009E1C54" w14:paraId="058F3B6B" w14:textId="77777777" w:rsidTr="00453E6B">
        <w:trPr>
          <w:trHeight w:val="293"/>
        </w:trPr>
        <w:tc>
          <w:tcPr>
            <w:tcW w:w="5245" w:type="dxa"/>
          </w:tcPr>
          <w:p w14:paraId="1DB548D6" w14:textId="76F04ABD" w:rsidR="00984E49" w:rsidRPr="009E1C54" w:rsidRDefault="00E27C53" w:rsidP="00453E6B">
            <w:pPr>
              <w:rPr>
                <w:noProof/>
                <w:highlight w:val="yellow"/>
              </w:rPr>
            </w:pPr>
            <w:r>
              <w:rPr>
                <w:noProof/>
              </w:rPr>
              <w:br w:type="page"/>
            </w:r>
            <w:r w:rsidR="00984E49" w:rsidRPr="00D7578E">
              <w:t>Начин и услови плаћања</w:t>
            </w:r>
          </w:p>
        </w:tc>
        <w:tc>
          <w:tcPr>
            <w:tcW w:w="10065" w:type="dxa"/>
            <w:gridSpan w:val="5"/>
          </w:tcPr>
          <w:p w14:paraId="4EB80B1D" w14:textId="77777777" w:rsidR="00984E49" w:rsidRPr="009E1C54" w:rsidRDefault="00984E49" w:rsidP="00453E6B">
            <w:pPr>
              <w:rPr>
                <w:b/>
                <w:noProof/>
                <w:highlight w:val="yellow"/>
              </w:rPr>
            </w:pPr>
          </w:p>
        </w:tc>
      </w:tr>
      <w:tr w:rsidR="00984E49" w:rsidRPr="009E1C54" w14:paraId="3C9E2DA5" w14:textId="77777777" w:rsidTr="00453E6B">
        <w:trPr>
          <w:trHeight w:val="283"/>
        </w:trPr>
        <w:tc>
          <w:tcPr>
            <w:tcW w:w="5245" w:type="dxa"/>
          </w:tcPr>
          <w:p w14:paraId="62E73037" w14:textId="77777777" w:rsidR="00984E49" w:rsidRPr="009E1C54" w:rsidRDefault="00984E49" w:rsidP="00453E6B">
            <w:pPr>
              <w:rPr>
                <w:noProof/>
                <w:highlight w:val="yellow"/>
              </w:rPr>
            </w:pPr>
            <w:r w:rsidRPr="00D7578E">
              <w:t>Рок одзива понуђача ради извршења</w:t>
            </w:r>
          </w:p>
        </w:tc>
        <w:tc>
          <w:tcPr>
            <w:tcW w:w="10065" w:type="dxa"/>
            <w:gridSpan w:val="5"/>
          </w:tcPr>
          <w:p w14:paraId="5A319E99" w14:textId="77777777" w:rsidR="00984E49" w:rsidRPr="009E1C54" w:rsidRDefault="00984E49" w:rsidP="00453E6B">
            <w:pPr>
              <w:rPr>
                <w:b/>
                <w:noProof/>
                <w:highlight w:val="yellow"/>
              </w:rPr>
            </w:pPr>
          </w:p>
        </w:tc>
      </w:tr>
      <w:tr w:rsidR="00984E49" w:rsidRPr="009E1C54" w14:paraId="22A96F52" w14:textId="77777777" w:rsidTr="00453E6B">
        <w:trPr>
          <w:trHeight w:val="283"/>
        </w:trPr>
        <w:tc>
          <w:tcPr>
            <w:tcW w:w="5245" w:type="dxa"/>
          </w:tcPr>
          <w:p w14:paraId="1B49F985" w14:textId="77777777" w:rsidR="00984E49" w:rsidRPr="009E1C54" w:rsidRDefault="00984E49" w:rsidP="00453E6B">
            <w:pPr>
              <w:rPr>
                <w:highlight w:val="yellow"/>
              </w:rPr>
            </w:pPr>
            <w:r w:rsidRPr="00D7578E">
              <w:t>Рок извршења појединачне услуге</w:t>
            </w:r>
          </w:p>
        </w:tc>
        <w:tc>
          <w:tcPr>
            <w:tcW w:w="10065" w:type="dxa"/>
            <w:gridSpan w:val="5"/>
          </w:tcPr>
          <w:p w14:paraId="7FF63057" w14:textId="77777777" w:rsidR="00984E49" w:rsidRPr="009E1C54" w:rsidRDefault="00984E49" w:rsidP="00453E6B">
            <w:pPr>
              <w:rPr>
                <w:b/>
                <w:noProof/>
                <w:highlight w:val="yellow"/>
              </w:rPr>
            </w:pPr>
          </w:p>
        </w:tc>
      </w:tr>
      <w:tr w:rsidR="00984E49" w:rsidRPr="009E1C54" w14:paraId="24CDE226" w14:textId="77777777" w:rsidTr="00453E6B">
        <w:trPr>
          <w:trHeight w:val="283"/>
        </w:trPr>
        <w:tc>
          <w:tcPr>
            <w:tcW w:w="5245" w:type="dxa"/>
          </w:tcPr>
          <w:p w14:paraId="59205E0D" w14:textId="77777777" w:rsidR="00984E49" w:rsidRPr="009E1C54" w:rsidRDefault="00984E49" w:rsidP="00453E6B">
            <w:pPr>
              <w:rPr>
                <w:noProof/>
                <w:highlight w:val="yellow"/>
                <w:lang w:val="sr-Cyrl-RS"/>
              </w:rPr>
            </w:pPr>
            <w:r w:rsidRPr="00D7578E">
              <w:t>Гарантни рок на у услугу, односно делове</w:t>
            </w:r>
          </w:p>
        </w:tc>
        <w:tc>
          <w:tcPr>
            <w:tcW w:w="10065" w:type="dxa"/>
            <w:gridSpan w:val="5"/>
          </w:tcPr>
          <w:p w14:paraId="49C4FA94" w14:textId="77777777" w:rsidR="00984E49" w:rsidRPr="009E1C54" w:rsidRDefault="00984E49" w:rsidP="00453E6B">
            <w:pPr>
              <w:rPr>
                <w:b/>
                <w:noProof/>
                <w:highlight w:val="yellow"/>
              </w:rPr>
            </w:pPr>
          </w:p>
        </w:tc>
      </w:tr>
    </w:tbl>
    <w:p w14:paraId="536FC825" w14:textId="77D0D4AB" w:rsidR="00E27C53" w:rsidRDefault="00E27C53" w:rsidP="00E27C53">
      <w:pPr>
        <w:rPr>
          <w:noProof/>
          <w:lang w:val="sl-SI"/>
        </w:rPr>
      </w:pPr>
    </w:p>
    <w:p w14:paraId="7B703B4E" w14:textId="77777777" w:rsidR="00984E49" w:rsidRDefault="00984E49" w:rsidP="00E27C53">
      <w:pPr>
        <w:rPr>
          <w:noProof/>
          <w:lang w:val="sl-SI"/>
        </w:rPr>
      </w:pPr>
    </w:p>
    <w:p w14:paraId="1BA008EA" w14:textId="77777777" w:rsidR="00984E49" w:rsidRDefault="00984E49" w:rsidP="00E27C53">
      <w:pPr>
        <w:rPr>
          <w:noProof/>
          <w:lang w:val="sl-SI"/>
        </w:rPr>
      </w:pPr>
    </w:p>
    <w:p w14:paraId="6582A9EF" w14:textId="77777777" w:rsidR="00984E49" w:rsidRDefault="00984E49" w:rsidP="00E27C53">
      <w:pPr>
        <w:rPr>
          <w:noProof/>
          <w:lang w:val="sl-SI"/>
        </w:rPr>
      </w:pPr>
    </w:p>
    <w:p w14:paraId="60BE271D" w14:textId="77777777" w:rsidR="00984E49" w:rsidRDefault="00984E49" w:rsidP="00E27C53">
      <w:pPr>
        <w:rPr>
          <w:noProof/>
          <w:lang w:val="sl-SI"/>
        </w:rPr>
      </w:pPr>
    </w:p>
    <w:p w14:paraId="79EF75F3" w14:textId="77777777" w:rsidR="00984E49" w:rsidRDefault="00984E49" w:rsidP="00E27C53">
      <w:pPr>
        <w:rPr>
          <w:noProof/>
          <w:lang w:val="sl-SI"/>
        </w:rPr>
      </w:pPr>
    </w:p>
    <w:p w14:paraId="5567FAF9" w14:textId="77777777" w:rsidR="00984E49" w:rsidRDefault="00984E49" w:rsidP="00E27C53">
      <w:pPr>
        <w:rPr>
          <w:noProof/>
          <w:lang w:val="sl-SI"/>
        </w:rPr>
      </w:pPr>
    </w:p>
    <w:p w14:paraId="1BFFC2B6" w14:textId="77777777" w:rsidR="00E27C53" w:rsidRDefault="00E27C53" w:rsidP="00E27C53">
      <w:pPr>
        <w:pStyle w:val="BodyText"/>
        <w:ind w:left="6480"/>
        <w:rPr>
          <w:noProof/>
          <w:szCs w:val="24"/>
        </w:rPr>
      </w:pPr>
    </w:p>
    <w:tbl>
      <w:tblPr>
        <w:tblW w:w="52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146"/>
        <w:gridCol w:w="2367"/>
        <w:gridCol w:w="1337"/>
        <w:gridCol w:w="1087"/>
        <w:gridCol w:w="1673"/>
        <w:gridCol w:w="1670"/>
        <w:gridCol w:w="1754"/>
        <w:gridCol w:w="1670"/>
        <w:gridCol w:w="2182"/>
      </w:tblGrid>
      <w:tr w:rsidR="00453E6B" w:rsidRPr="00AE1407" w14:paraId="614AD419" w14:textId="77777777" w:rsidTr="00453E6B">
        <w:trPr>
          <w:trHeight w:val="262"/>
        </w:trPr>
        <w:tc>
          <w:tcPr>
            <w:tcW w:w="385" w:type="pct"/>
            <w:vAlign w:val="center"/>
          </w:tcPr>
          <w:p w14:paraId="2D699B1C"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rPr>
              <w:lastRenderedPageBreak/>
              <w:t>Р.БР</w:t>
            </w:r>
          </w:p>
        </w:tc>
        <w:tc>
          <w:tcPr>
            <w:tcW w:w="795" w:type="pct"/>
            <w:vAlign w:val="center"/>
          </w:tcPr>
          <w:p w14:paraId="477055EA"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Назив</w:t>
            </w:r>
          </w:p>
        </w:tc>
        <w:tc>
          <w:tcPr>
            <w:tcW w:w="449" w:type="pct"/>
            <w:vAlign w:val="center"/>
          </w:tcPr>
          <w:p w14:paraId="3B9CDC8E"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65" w:type="pct"/>
            <w:vAlign w:val="center"/>
          </w:tcPr>
          <w:p w14:paraId="0BC618AB"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Количина</w:t>
            </w:r>
          </w:p>
        </w:tc>
        <w:tc>
          <w:tcPr>
            <w:tcW w:w="562" w:type="pct"/>
            <w:vAlign w:val="center"/>
          </w:tcPr>
          <w:p w14:paraId="49AD0CDF" w14:textId="77777777" w:rsidR="00453E6B" w:rsidRPr="00962C77" w:rsidRDefault="00453E6B" w:rsidP="00453E6B">
            <w:pPr>
              <w:autoSpaceDE w:val="0"/>
              <w:autoSpaceDN w:val="0"/>
              <w:adjustRightInd w:val="0"/>
              <w:jc w:val="center"/>
              <w:rPr>
                <w:noProof/>
                <w:sz w:val="22"/>
                <w:szCs w:val="22"/>
              </w:rPr>
            </w:pPr>
            <w:r>
              <w:rPr>
                <w:noProof/>
                <w:sz w:val="22"/>
                <w:szCs w:val="22"/>
              </w:rPr>
              <w:t xml:space="preserve">Количина на годишњем нивоу </w:t>
            </w:r>
          </w:p>
        </w:tc>
        <w:tc>
          <w:tcPr>
            <w:tcW w:w="561" w:type="pct"/>
            <w:vAlign w:val="center"/>
          </w:tcPr>
          <w:p w14:paraId="0ED39C0F" w14:textId="77777777" w:rsidR="00453E6B" w:rsidRPr="00AE1407" w:rsidRDefault="00453E6B" w:rsidP="00453E6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589" w:type="pct"/>
            <w:vAlign w:val="center"/>
          </w:tcPr>
          <w:p w14:paraId="6716A524" w14:textId="77777777" w:rsidR="00453E6B" w:rsidRPr="000504BD" w:rsidRDefault="00453E6B" w:rsidP="00453E6B">
            <w:pPr>
              <w:pStyle w:val="BodyText"/>
              <w:jc w:val="center"/>
              <w:rPr>
                <w:noProof/>
                <w:sz w:val="22"/>
                <w:szCs w:val="22"/>
              </w:rPr>
            </w:pPr>
            <w:r>
              <w:rPr>
                <w:noProof/>
                <w:sz w:val="22"/>
                <w:szCs w:val="22"/>
              </w:rPr>
              <w:t>Стопа</w:t>
            </w:r>
          </w:p>
          <w:p w14:paraId="6ACA5108" w14:textId="77777777" w:rsidR="00453E6B" w:rsidRPr="00AE1407" w:rsidRDefault="00453E6B" w:rsidP="00453E6B">
            <w:pPr>
              <w:autoSpaceDE w:val="0"/>
              <w:autoSpaceDN w:val="0"/>
              <w:adjustRightInd w:val="0"/>
              <w:jc w:val="center"/>
              <w:rPr>
                <w:noProof/>
                <w:lang w:val="en-US"/>
              </w:rPr>
            </w:pPr>
            <w:r w:rsidRPr="00AE1407">
              <w:rPr>
                <w:noProof/>
                <w:sz w:val="22"/>
                <w:szCs w:val="22"/>
              </w:rPr>
              <w:t>ПДВ-а</w:t>
            </w:r>
          </w:p>
        </w:tc>
        <w:tc>
          <w:tcPr>
            <w:tcW w:w="561" w:type="pct"/>
            <w:vAlign w:val="center"/>
          </w:tcPr>
          <w:p w14:paraId="6E93A2E1" w14:textId="77777777" w:rsidR="00453E6B" w:rsidRDefault="00453E6B" w:rsidP="00453E6B">
            <w:pPr>
              <w:autoSpaceDE w:val="0"/>
              <w:autoSpaceDN w:val="0"/>
              <w:adjustRightInd w:val="0"/>
              <w:jc w:val="center"/>
              <w:rPr>
                <w:noProof/>
              </w:rPr>
            </w:pPr>
            <w:r w:rsidRPr="00AE1407">
              <w:rPr>
                <w:noProof/>
                <w:lang w:val="en-US"/>
              </w:rPr>
              <w:t>Укупна цена без ПДВ-а</w:t>
            </w:r>
          </w:p>
          <w:p w14:paraId="30DC7F0F" w14:textId="77777777" w:rsidR="00453E6B" w:rsidRPr="00545B61" w:rsidRDefault="00453E6B" w:rsidP="00453E6B">
            <w:pPr>
              <w:autoSpaceDE w:val="0"/>
              <w:autoSpaceDN w:val="0"/>
              <w:adjustRightInd w:val="0"/>
              <w:jc w:val="center"/>
              <w:rPr>
                <w:noProof/>
                <w:highlight w:val="yellow"/>
              </w:rPr>
            </w:pPr>
            <w:r>
              <w:rPr>
                <w:noProof/>
              </w:rPr>
              <w:t>(5 х 6)</w:t>
            </w:r>
          </w:p>
        </w:tc>
        <w:tc>
          <w:tcPr>
            <w:tcW w:w="733" w:type="pct"/>
            <w:vAlign w:val="center"/>
          </w:tcPr>
          <w:p w14:paraId="16033CE4" w14:textId="77777777" w:rsidR="00453E6B" w:rsidRPr="00B25EE8" w:rsidRDefault="00453E6B" w:rsidP="00453E6B">
            <w:pPr>
              <w:autoSpaceDE w:val="0"/>
              <w:autoSpaceDN w:val="0"/>
              <w:adjustRightInd w:val="0"/>
              <w:jc w:val="center"/>
              <w:rPr>
                <w:noProof/>
              </w:rPr>
            </w:pPr>
            <w:r w:rsidRPr="00B25EE8">
              <w:rPr>
                <w:noProof/>
              </w:rPr>
              <w:t>Напомена</w:t>
            </w:r>
          </w:p>
          <w:p w14:paraId="1543B386" w14:textId="77777777" w:rsidR="00453E6B" w:rsidRPr="00AE1407" w:rsidRDefault="00453E6B" w:rsidP="00453E6B">
            <w:pPr>
              <w:autoSpaceDE w:val="0"/>
              <w:autoSpaceDN w:val="0"/>
              <w:adjustRightInd w:val="0"/>
              <w:jc w:val="center"/>
              <w:rPr>
                <w:noProof/>
                <w:highlight w:val="yellow"/>
              </w:rPr>
            </w:pPr>
            <w:r w:rsidRPr="00B25EE8">
              <w:rPr>
                <w:noProof/>
              </w:rPr>
              <w:t>(уколико их понуђач има за одређене ставке)</w:t>
            </w:r>
          </w:p>
        </w:tc>
      </w:tr>
      <w:tr w:rsidR="00453E6B" w:rsidRPr="00AE1407" w14:paraId="7D3E7CD9" w14:textId="77777777" w:rsidTr="00F11AD0">
        <w:trPr>
          <w:trHeight w:val="288"/>
        </w:trPr>
        <w:tc>
          <w:tcPr>
            <w:tcW w:w="385" w:type="pct"/>
            <w:tcBorders>
              <w:bottom w:val="single" w:sz="8" w:space="0" w:color="auto"/>
            </w:tcBorders>
          </w:tcPr>
          <w:p w14:paraId="0EB7BAAC" w14:textId="77777777" w:rsidR="00453E6B" w:rsidRPr="00AE1407" w:rsidRDefault="00453E6B" w:rsidP="00453E6B">
            <w:pPr>
              <w:autoSpaceDE w:val="0"/>
              <w:autoSpaceDN w:val="0"/>
              <w:adjustRightInd w:val="0"/>
              <w:jc w:val="center"/>
              <w:rPr>
                <w:b/>
                <w:noProof/>
              </w:rPr>
            </w:pPr>
            <w:r w:rsidRPr="00AE1407">
              <w:rPr>
                <w:b/>
                <w:noProof/>
              </w:rPr>
              <w:t>I</w:t>
            </w:r>
          </w:p>
        </w:tc>
        <w:tc>
          <w:tcPr>
            <w:tcW w:w="795" w:type="pct"/>
            <w:tcBorders>
              <w:bottom w:val="single" w:sz="8" w:space="0" w:color="auto"/>
            </w:tcBorders>
          </w:tcPr>
          <w:p w14:paraId="39810811" w14:textId="77777777" w:rsidR="00453E6B" w:rsidRPr="00AE1407" w:rsidRDefault="00453E6B" w:rsidP="00453E6B">
            <w:pPr>
              <w:autoSpaceDE w:val="0"/>
              <w:autoSpaceDN w:val="0"/>
              <w:adjustRightInd w:val="0"/>
              <w:jc w:val="center"/>
              <w:rPr>
                <w:noProof/>
                <w:lang w:val="en-US"/>
              </w:rPr>
            </w:pPr>
            <w:r w:rsidRPr="00AE1407">
              <w:rPr>
                <w:noProof/>
                <w:lang w:val="en-US"/>
              </w:rPr>
              <w:t>2</w:t>
            </w:r>
          </w:p>
        </w:tc>
        <w:tc>
          <w:tcPr>
            <w:tcW w:w="449" w:type="pct"/>
            <w:tcBorders>
              <w:bottom w:val="single" w:sz="8" w:space="0" w:color="auto"/>
            </w:tcBorders>
          </w:tcPr>
          <w:p w14:paraId="261F34C4" w14:textId="77777777" w:rsidR="00453E6B" w:rsidRPr="00AE1407" w:rsidRDefault="00453E6B" w:rsidP="00453E6B">
            <w:pPr>
              <w:autoSpaceDE w:val="0"/>
              <w:autoSpaceDN w:val="0"/>
              <w:adjustRightInd w:val="0"/>
              <w:jc w:val="center"/>
              <w:rPr>
                <w:noProof/>
                <w:lang w:val="en-US"/>
              </w:rPr>
            </w:pPr>
            <w:r w:rsidRPr="00AE1407">
              <w:rPr>
                <w:noProof/>
                <w:lang w:val="en-US"/>
              </w:rPr>
              <w:t>3</w:t>
            </w:r>
          </w:p>
        </w:tc>
        <w:tc>
          <w:tcPr>
            <w:tcW w:w="365" w:type="pct"/>
            <w:tcBorders>
              <w:bottom w:val="single" w:sz="8" w:space="0" w:color="auto"/>
            </w:tcBorders>
          </w:tcPr>
          <w:p w14:paraId="16380CB6" w14:textId="77777777" w:rsidR="00453E6B" w:rsidRPr="00AE1407" w:rsidRDefault="00453E6B" w:rsidP="00453E6B">
            <w:pPr>
              <w:autoSpaceDE w:val="0"/>
              <w:autoSpaceDN w:val="0"/>
              <w:adjustRightInd w:val="0"/>
              <w:jc w:val="center"/>
              <w:rPr>
                <w:noProof/>
                <w:lang w:val="en-US"/>
              </w:rPr>
            </w:pPr>
            <w:r w:rsidRPr="00AE1407">
              <w:rPr>
                <w:noProof/>
                <w:lang w:val="en-US"/>
              </w:rPr>
              <w:t>4</w:t>
            </w:r>
          </w:p>
        </w:tc>
        <w:tc>
          <w:tcPr>
            <w:tcW w:w="562" w:type="pct"/>
            <w:tcBorders>
              <w:bottom w:val="single" w:sz="8" w:space="0" w:color="auto"/>
            </w:tcBorders>
          </w:tcPr>
          <w:p w14:paraId="7F4C5CDC" w14:textId="77777777" w:rsidR="00453E6B" w:rsidRPr="00AE1407" w:rsidRDefault="00453E6B" w:rsidP="00453E6B">
            <w:pPr>
              <w:autoSpaceDE w:val="0"/>
              <w:autoSpaceDN w:val="0"/>
              <w:adjustRightInd w:val="0"/>
              <w:jc w:val="center"/>
              <w:rPr>
                <w:noProof/>
                <w:lang w:val="en-US"/>
              </w:rPr>
            </w:pPr>
            <w:r w:rsidRPr="00AE1407">
              <w:rPr>
                <w:noProof/>
                <w:lang w:val="en-US"/>
              </w:rPr>
              <w:t>5</w:t>
            </w:r>
          </w:p>
        </w:tc>
        <w:tc>
          <w:tcPr>
            <w:tcW w:w="561" w:type="pct"/>
            <w:tcBorders>
              <w:bottom w:val="single" w:sz="8" w:space="0" w:color="auto"/>
            </w:tcBorders>
          </w:tcPr>
          <w:p w14:paraId="2F934D59" w14:textId="77777777" w:rsidR="00453E6B" w:rsidRPr="00AE1407" w:rsidRDefault="00453E6B" w:rsidP="00453E6B">
            <w:pPr>
              <w:autoSpaceDE w:val="0"/>
              <w:autoSpaceDN w:val="0"/>
              <w:adjustRightInd w:val="0"/>
              <w:jc w:val="center"/>
              <w:rPr>
                <w:noProof/>
                <w:lang w:val="en-US"/>
              </w:rPr>
            </w:pPr>
            <w:r w:rsidRPr="00AE1407">
              <w:rPr>
                <w:noProof/>
                <w:lang w:val="en-US"/>
              </w:rPr>
              <w:t>6</w:t>
            </w:r>
          </w:p>
        </w:tc>
        <w:tc>
          <w:tcPr>
            <w:tcW w:w="589" w:type="pct"/>
            <w:tcBorders>
              <w:bottom w:val="single" w:sz="8" w:space="0" w:color="auto"/>
            </w:tcBorders>
          </w:tcPr>
          <w:p w14:paraId="410B18B0" w14:textId="77777777" w:rsidR="00453E6B" w:rsidRPr="00AE1407" w:rsidRDefault="00453E6B" w:rsidP="00453E6B">
            <w:pPr>
              <w:autoSpaceDE w:val="0"/>
              <w:autoSpaceDN w:val="0"/>
              <w:adjustRightInd w:val="0"/>
              <w:jc w:val="center"/>
              <w:rPr>
                <w:noProof/>
                <w:lang w:val="en-US"/>
              </w:rPr>
            </w:pPr>
            <w:r w:rsidRPr="00AE1407">
              <w:rPr>
                <w:noProof/>
                <w:lang w:val="en-US"/>
              </w:rPr>
              <w:t>7</w:t>
            </w:r>
          </w:p>
        </w:tc>
        <w:tc>
          <w:tcPr>
            <w:tcW w:w="561" w:type="pct"/>
            <w:tcBorders>
              <w:bottom w:val="single" w:sz="8" w:space="0" w:color="auto"/>
            </w:tcBorders>
          </w:tcPr>
          <w:p w14:paraId="61BEEB1B" w14:textId="77777777" w:rsidR="00453E6B" w:rsidRPr="00962C77" w:rsidRDefault="00453E6B" w:rsidP="00453E6B">
            <w:pPr>
              <w:autoSpaceDE w:val="0"/>
              <w:autoSpaceDN w:val="0"/>
              <w:adjustRightInd w:val="0"/>
              <w:jc w:val="center"/>
              <w:rPr>
                <w:noProof/>
              </w:rPr>
            </w:pPr>
            <w:r>
              <w:rPr>
                <w:noProof/>
              </w:rPr>
              <w:t>8</w:t>
            </w:r>
          </w:p>
        </w:tc>
        <w:tc>
          <w:tcPr>
            <w:tcW w:w="733" w:type="pct"/>
            <w:tcBorders>
              <w:bottom w:val="single" w:sz="8" w:space="0" w:color="auto"/>
            </w:tcBorders>
          </w:tcPr>
          <w:p w14:paraId="744E5C79" w14:textId="77777777" w:rsidR="00453E6B" w:rsidRPr="00AE1407" w:rsidRDefault="00453E6B" w:rsidP="00453E6B">
            <w:pPr>
              <w:autoSpaceDE w:val="0"/>
              <w:autoSpaceDN w:val="0"/>
              <w:adjustRightInd w:val="0"/>
              <w:jc w:val="center"/>
              <w:rPr>
                <w:noProof/>
              </w:rPr>
            </w:pPr>
            <w:r w:rsidRPr="00AE1407">
              <w:rPr>
                <w:noProof/>
              </w:rPr>
              <w:t>9</w:t>
            </w:r>
          </w:p>
        </w:tc>
      </w:tr>
      <w:tr w:rsidR="00453E6B" w:rsidRPr="00AE1407" w14:paraId="36F3E366" w14:textId="77777777" w:rsidTr="00F11AD0">
        <w:trPr>
          <w:trHeight w:val="420"/>
        </w:trPr>
        <w:tc>
          <w:tcPr>
            <w:tcW w:w="5000" w:type="pct"/>
            <w:gridSpan w:val="9"/>
            <w:shd w:val="clear" w:color="auto" w:fill="C4BC96" w:themeFill="background2" w:themeFillShade="BF"/>
            <w:vAlign w:val="center"/>
          </w:tcPr>
          <w:p w14:paraId="61488A70" w14:textId="77777777" w:rsidR="00453E6B" w:rsidRPr="00B528F8" w:rsidRDefault="00453E6B" w:rsidP="00453E6B">
            <w:pPr>
              <w:pStyle w:val="ListParagraph"/>
              <w:numPr>
                <w:ilvl w:val="0"/>
                <w:numId w:val="28"/>
              </w:numPr>
              <w:autoSpaceDE w:val="0"/>
              <w:autoSpaceDN w:val="0"/>
              <w:adjustRightInd w:val="0"/>
              <w:jc w:val="center"/>
              <w:rPr>
                <w:b/>
                <w:noProof/>
              </w:rPr>
            </w:pPr>
            <w:r>
              <w:rPr>
                <w:b/>
                <w:noProof/>
              </w:rPr>
              <w:t xml:space="preserve">ИСПИТИВАЊЕ И </w:t>
            </w:r>
            <w:r w:rsidRPr="00B528F8">
              <w:rPr>
                <w:b/>
                <w:noProof/>
              </w:rPr>
              <w:t xml:space="preserve">СЕРВИСИРАЊЕ </w:t>
            </w:r>
            <w:r>
              <w:rPr>
                <w:b/>
                <w:noProof/>
              </w:rPr>
              <w:t>ДОЈАВНИХ СИСТЕМА (6 пута годишње)</w:t>
            </w:r>
          </w:p>
        </w:tc>
      </w:tr>
      <w:tr w:rsidR="00453E6B" w:rsidRPr="00AE1407" w14:paraId="5A5C8CA5" w14:textId="77777777" w:rsidTr="00F11AD0">
        <w:trPr>
          <w:trHeight w:val="254"/>
        </w:trPr>
        <w:tc>
          <w:tcPr>
            <w:tcW w:w="385" w:type="pct"/>
            <w:tcBorders>
              <w:bottom w:val="single" w:sz="8" w:space="0" w:color="auto"/>
            </w:tcBorders>
            <w:vAlign w:val="center"/>
          </w:tcPr>
          <w:p w14:paraId="45678B6F" w14:textId="77777777" w:rsidR="00453E6B" w:rsidRPr="007C118B" w:rsidRDefault="00453E6B" w:rsidP="00453E6B">
            <w:pPr>
              <w:autoSpaceDE w:val="0"/>
              <w:autoSpaceDN w:val="0"/>
              <w:adjustRightInd w:val="0"/>
              <w:jc w:val="center"/>
              <w:rPr>
                <w:noProof/>
                <w:lang w:val="sr-Cyrl-CS"/>
              </w:rPr>
            </w:pPr>
            <w:r>
              <w:rPr>
                <w:noProof/>
                <w:lang w:val="sr-Cyrl-CS"/>
              </w:rPr>
              <w:t>1.</w:t>
            </w:r>
          </w:p>
        </w:tc>
        <w:tc>
          <w:tcPr>
            <w:tcW w:w="795" w:type="pct"/>
            <w:tcBorders>
              <w:bottom w:val="single" w:sz="8" w:space="0" w:color="auto"/>
            </w:tcBorders>
            <w:vAlign w:val="center"/>
          </w:tcPr>
          <w:p w14:paraId="305CF0D3" w14:textId="77777777" w:rsidR="00453E6B" w:rsidRPr="000D0E85" w:rsidRDefault="00453E6B" w:rsidP="00453E6B">
            <w:pPr>
              <w:autoSpaceDE w:val="0"/>
              <w:autoSpaceDN w:val="0"/>
              <w:adjustRightInd w:val="0"/>
              <w:jc w:val="center"/>
              <w:rPr>
                <w:noProof/>
              </w:rPr>
            </w:pPr>
            <w:r>
              <w:rPr>
                <w:noProof/>
              </w:rPr>
              <w:t>Дојавни системи</w:t>
            </w:r>
          </w:p>
        </w:tc>
        <w:tc>
          <w:tcPr>
            <w:tcW w:w="449" w:type="pct"/>
            <w:tcBorders>
              <w:bottom w:val="single" w:sz="8" w:space="0" w:color="auto"/>
            </w:tcBorders>
            <w:vAlign w:val="center"/>
          </w:tcPr>
          <w:p w14:paraId="788F9DC6" w14:textId="77777777" w:rsidR="00453E6B" w:rsidRPr="008D04F9" w:rsidRDefault="00453E6B" w:rsidP="00453E6B">
            <w:pPr>
              <w:autoSpaceDE w:val="0"/>
              <w:autoSpaceDN w:val="0"/>
              <w:adjustRightInd w:val="0"/>
              <w:jc w:val="center"/>
              <w:rPr>
                <w:noProof/>
                <w:lang w:val="en-US"/>
              </w:rPr>
            </w:pPr>
            <w:r w:rsidRPr="008D04F9">
              <w:rPr>
                <w:noProof/>
                <w:lang w:val="en-US"/>
              </w:rPr>
              <w:t>ком</w:t>
            </w:r>
          </w:p>
        </w:tc>
        <w:tc>
          <w:tcPr>
            <w:tcW w:w="365" w:type="pct"/>
            <w:tcBorders>
              <w:bottom w:val="single" w:sz="8" w:space="0" w:color="auto"/>
            </w:tcBorders>
            <w:vAlign w:val="center"/>
          </w:tcPr>
          <w:p w14:paraId="38A4ADF1" w14:textId="77777777" w:rsidR="00453E6B" w:rsidRPr="008D04F9" w:rsidRDefault="00453E6B" w:rsidP="00453E6B">
            <w:pPr>
              <w:autoSpaceDE w:val="0"/>
              <w:autoSpaceDN w:val="0"/>
              <w:adjustRightInd w:val="0"/>
              <w:jc w:val="center"/>
              <w:rPr>
                <w:noProof/>
                <w:lang w:val="sr-Cyrl-CS"/>
              </w:rPr>
            </w:pPr>
            <w:r w:rsidRPr="008D04F9">
              <w:rPr>
                <w:noProof/>
                <w:lang w:val="sr-Cyrl-CS"/>
              </w:rPr>
              <w:t>2</w:t>
            </w:r>
          </w:p>
        </w:tc>
        <w:tc>
          <w:tcPr>
            <w:tcW w:w="562" w:type="pct"/>
            <w:tcBorders>
              <w:bottom w:val="single" w:sz="8" w:space="0" w:color="auto"/>
            </w:tcBorders>
            <w:vAlign w:val="center"/>
          </w:tcPr>
          <w:p w14:paraId="20B1B784" w14:textId="77777777" w:rsidR="00453E6B" w:rsidRPr="008D04F9" w:rsidRDefault="00453E6B" w:rsidP="00453E6B">
            <w:pPr>
              <w:autoSpaceDE w:val="0"/>
              <w:autoSpaceDN w:val="0"/>
              <w:adjustRightInd w:val="0"/>
              <w:jc w:val="center"/>
              <w:rPr>
                <w:noProof/>
                <w:lang w:val="sr-Cyrl-CS"/>
              </w:rPr>
            </w:pPr>
            <w:r w:rsidRPr="008D04F9">
              <w:rPr>
                <w:noProof/>
                <w:lang w:val="sr-Cyrl-CS"/>
              </w:rPr>
              <w:t>12</w:t>
            </w:r>
          </w:p>
        </w:tc>
        <w:tc>
          <w:tcPr>
            <w:tcW w:w="561" w:type="pct"/>
            <w:tcBorders>
              <w:bottom w:val="single" w:sz="8" w:space="0" w:color="auto"/>
            </w:tcBorders>
          </w:tcPr>
          <w:p w14:paraId="5CDA08EF" w14:textId="77777777" w:rsidR="00453E6B" w:rsidRPr="00AE1407" w:rsidRDefault="00453E6B" w:rsidP="00453E6B">
            <w:pPr>
              <w:autoSpaceDE w:val="0"/>
              <w:autoSpaceDN w:val="0"/>
              <w:adjustRightInd w:val="0"/>
              <w:jc w:val="right"/>
              <w:rPr>
                <w:noProof/>
                <w:lang w:val="en-US"/>
              </w:rPr>
            </w:pPr>
          </w:p>
        </w:tc>
        <w:tc>
          <w:tcPr>
            <w:tcW w:w="589" w:type="pct"/>
            <w:tcBorders>
              <w:bottom w:val="single" w:sz="8" w:space="0" w:color="auto"/>
            </w:tcBorders>
          </w:tcPr>
          <w:p w14:paraId="3395ABB1" w14:textId="77777777" w:rsidR="00453E6B" w:rsidRPr="00AE1407" w:rsidRDefault="00453E6B" w:rsidP="00453E6B">
            <w:pPr>
              <w:autoSpaceDE w:val="0"/>
              <w:autoSpaceDN w:val="0"/>
              <w:adjustRightInd w:val="0"/>
              <w:jc w:val="right"/>
              <w:rPr>
                <w:noProof/>
                <w:lang w:val="en-US"/>
              </w:rPr>
            </w:pPr>
          </w:p>
        </w:tc>
        <w:tc>
          <w:tcPr>
            <w:tcW w:w="561" w:type="pct"/>
            <w:tcBorders>
              <w:bottom w:val="single" w:sz="8" w:space="0" w:color="auto"/>
            </w:tcBorders>
          </w:tcPr>
          <w:p w14:paraId="0FE86A3D" w14:textId="77777777" w:rsidR="00453E6B" w:rsidRPr="00AE1407" w:rsidRDefault="00453E6B" w:rsidP="00453E6B">
            <w:pPr>
              <w:autoSpaceDE w:val="0"/>
              <w:autoSpaceDN w:val="0"/>
              <w:adjustRightInd w:val="0"/>
              <w:jc w:val="right"/>
              <w:rPr>
                <w:noProof/>
                <w:lang w:val="en-US"/>
              </w:rPr>
            </w:pPr>
          </w:p>
        </w:tc>
        <w:tc>
          <w:tcPr>
            <w:tcW w:w="733" w:type="pct"/>
            <w:tcBorders>
              <w:bottom w:val="single" w:sz="8" w:space="0" w:color="auto"/>
            </w:tcBorders>
          </w:tcPr>
          <w:p w14:paraId="62405DD5" w14:textId="77777777" w:rsidR="00453E6B" w:rsidRPr="00AE1407" w:rsidRDefault="00453E6B" w:rsidP="00453E6B">
            <w:pPr>
              <w:autoSpaceDE w:val="0"/>
              <w:autoSpaceDN w:val="0"/>
              <w:adjustRightInd w:val="0"/>
              <w:jc w:val="right"/>
              <w:rPr>
                <w:noProof/>
                <w:lang w:val="en-US"/>
              </w:rPr>
            </w:pPr>
          </w:p>
        </w:tc>
      </w:tr>
      <w:tr w:rsidR="00453E6B" w:rsidRPr="00F11AD0" w14:paraId="4580DF23" w14:textId="77777777" w:rsidTr="00F11AD0">
        <w:trPr>
          <w:trHeight w:val="420"/>
        </w:trPr>
        <w:tc>
          <w:tcPr>
            <w:tcW w:w="5000" w:type="pct"/>
            <w:gridSpan w:val="9"/>
            <w:shd w:val="clear" w:color="auto" w:fill="C4BC96" w:themeFill="background2" w:themeFillShade="BF"/>
            <w:vAlign w:val="center"/>
          </w:tcPr>
          <w:p w14:paraId="2B8C6EBC" w14:textId="77777777" w:rsidR="00453E6B" w:rsidRPr="00B528F8" w:rsidRDefault="00453E6B" w:rsidP="00453E6B">
            <w:pPr>
              <w:pStyle w:val="ListParagraph"/>
              <w:numPr>
                <w:ilvl w:val="0"/>
                <w:numId w:val="28"/>
              </w:numPr>
              <w:autoSpaceDE w:val="0"/>
              <w:autoSpaceDN w:val="0"/>
              <w:adjustRightInd w:val="0"/>
              <w:jc w:val="center"/>
              <w:rPr>
                <w:b/>
                <w:noProof/>
              </w:rPr>
            </w:pPr>
            <w:r w:rsidRPr="00B528F8">
              <w:rPr>
                <w:b/>
                <w:noProof/>
              </w:rPr>
              <w:t xml:space="preserve">ИСПИТВАЊЕ </w:t>
            </w:r>
            <w:r>
              <w:rPr>
                <w:b/>
                <w:noProof/>
              </w:rPr>
              <w:t>И СЕРВИСИРАЊЕ ПРОТИВПОЖАРНИХ КЛАПНИ (6 пута годишње)</w:t>
            </w:r>
          </w:p>
        </w:tc>
      </w:tr>
      <w:tr w:rsidR="00453E6B" w:rsidRPr="00AE1407" w14:paraId="450860D1" w14:textId="77777777" w:rsidTr="00F11AD0">
        <w:trPr>
          <w:trHeight w:val="308"/>
        </w:trPr>
        <w:tc>
          <w:tcPr>
            <w:tcW w:w="385" w:type="pct"/>
            <w:tcBorders>
              <w:bottom w:val="single" w:sz="8" w:space="0" w:color="auto"/>
            </w:tcBorders>
          </w:tcPr>
          <w:p w14:paraId="7BFD2E6F" w14:textId="77777777" w:rsidR="00453E6B" w:rsidRPr="007C118B" w:rsidRDefault="00453E6B" w:rsidP="00453E6B">
            <w:pPr>
              <w:autoSpaceDE w:val="0"/>
              <w:autoSpaceDN w:val="0"/>
              <w:adjustRightInd w:val="0"/>
              <w:jc w:val="center"/>
              <w:rPr>
                <w:noProof/>
                <w:lang w:val="sr-Cyrl-CS"/>
              </w:rPr>
            </w:pPr>
            <w:r>
              <w:rPr>
                <w:noProof/>
              </w:rPr>
              <w:t>1</w:t>
            </w:r>
            <w:r>
              <w:rPr>
                <w:noProof/>
                <w:lang w:val="sr-Cyrl-CS"/>
              </w:rPr>
              <w:t>.</w:t>
            </w:r>
          </w:p>
        </w:tc>
        <w:tc>
          <w:tcPr>
            <w:tcW w:w="795" w:type="pct"/>
            <w:tcBorders>
              <w:bottom w:val="single" w:sz="8" w:space="0" w:color="auto"/>
            </w:tcBorders>
            <w:vAlign w:val="center"/>
          </w:tcPr>
          <w:p w14:paraId="3AEB47AB" w14:textId="77777777" w:rsidR="00453E6B" w:rsidRPr="003F4C84" w:rsidRDefault="00453E6B" w:rsidP="00453E6B">
            <w:pPr>
              <w:autoSpaceDE w:val="0"/>
              <w:autoSpaceDN w:val="0"/>
              <w:adjustRightInd w:val="0"/>
              <w:jc w:val="center"/>
              <w:rPr>
                <w:noProof/>
              </w:rPr>
            </w:pPr>
            <w:r>
              <w:rPr>
                <w:noProof/>
              </w:rPr>
              <w:t>Противпожарне клапне</w:t>
            </w:r>
          </w:p>
        </w:tc>
        <w:tc>
          <w:tcPr>
            <w:tcW w:w="449" w:type="pct"/>
            <w:tcBorders>
              <w:bottom w:val="single" w:sz="8" w:space="0" w:color="auto"/>
            </w:tcBorders>
            <w:vAlign w:val="center"/>
          </w:tcPr>
          <w:p w14:paraId="6F2941D0" w14:textId="77777777" w:rsidR="00453E6B" w:rsidRPr="00B528F8" w:rsidRDefault="00453E6B" w:rsidP="00453E6B">
            <w:pPr>
              <w:autoSpaceDE w:val="0"/>
              <w:autoSpaceDN w:val="0"/>
              <w:adjustRightInd w:val="0"/>
              <w:jc w:val="center"/>
              <w:rPr>
                <w:noProof/>
              </w:rPr>
            </w:pPr>
            <w:r>
              <w:rPr>
                <w:noProof/>
              </w:rPr>
              <w:t>ком</w:t>
            </w:r>
          </w:p>
        </w:tc>
        <w:tc>
          <w:tcPr>
            <w:tcW w:w="365" w:type="pct"/>
            <w:tcBorders>
              <w:bottom w:val="single" w:sz="8" w:space="0" w:color="auto"/>
            </w:tcBorders>
            <w:vAlign w:val="center"/>
          </w:tcPr>
          <w:p w14:paraId="1CCEA879" w14:textId="77777777" w:rsidR="00453E6B" w:rsidRPr="00872EA0" w:rsidRDefault="00453E6B" w:rsidP="00453E6B">
            <w:pPr>
              <w:autoSpaceDE w:val="0"/>
              <w:autoSpaceDN w:val="0"/>
              <w:adjustRightInd w:val="0"/>
              <w:jc w:val="center"/>
              <w:rPr>
                <w:noProof/>
              </w:rPr>
            </w:pPr>
            <w:r>
              <w:rPr>
                <w:noProof/>
              </w:rPr>
              <w:t>37</w:t>
            </w:r>
          </w:p>
        </w:tc>
        <w:tc>
          <w:tcPr>
            <w:tcW w:w="562" w:type="pct"/>
            <w:tcBorders>
              <w:bottom w:val="single" w:sz="8" w:space="0" w:color="auto"/>
            </w:tcBorders>
            <w:vAlign w:val="center"/>
          </w:tcPr>
          <w:p w14:paraId="3F21F09D" w14:textId="77777777" w:rsidR="00453E6B" w:rsidRPr="00872EA0" w:rsidRDefault="00453E6B" w:rsidP="00453E6B">
            <w:pPr>
              <w:autoSpaceDE w:val="0"/>
              <w:autoSpaceDN w:val="0"/>
              <w:adjustRightInd w:val="0"/>
              <w:jc w:val="center"/>
              <w:rPr>
                <w:noProof/>
              </w:rPr>
            </w:pPr>
            <w:r>
              <w:rPr>
                <w:noProof/>
              </w:rPr>
              <w:t>222</w:t>
            </w:r>
          </w:p>
        </w:tc>
        <w:tc>
          <w:tcPr>
            <w:tcW w:w="561" w:type="pct"/>
            <w:tcBorders>
              <w:bottom w:val="single" w:sz="8" w:space="0" w:color="auto"/>
            </w:tcBorders>
          </w:tcPr>
          <w:p w14:paraId="14189BE4" w14:textId="77777777" w:rsidR="00453E6B" w:rsidRPr="00AE1407" w:rsidRDefault="00453E6B" w:rsidP="00453E6B">
            <w:pPr>
              <w:autoSpaceDE w:val="0"/>
              <w:autoSpaceDN w:val="0"/>
              <w:adjustRightInd w:val="0"/>
              <w:jc w:val="right"/>
              <w:rPr>
                <w:noProof/>
                <w:lang w:val="en-US"/>
              </w:rPr>
            </w:pPr>
          </w:p>
        </w:tc>
        <w:tc>
          <w:tcPr>
            <w:tcW w:w="589" w:type="pct"/>
            <w:tcBorders>
              <w:bottom w:val="single" w:sz="8" w:space="0" w:color="auto"/>
            </w:tcBorders>
          </w:tcPr>
          <w:p w14:paraId="0F21400A" w14:textId="77777777" w:rsidR="00453E6B" w:rsidRPr="00AE1407" w:rsidRDefault="00453E6B" w:rsidP="00453E6B">
            <w:pPr>
              <w:autoSpaceDE w:val="0"/>
              <w:autoSpaceDN w:val="0"/>
              <w:adjustRightInd w:val="0"/>
              <w:jc w:val="right"/>
              <w:rPr>
                <w:noProof/>
                <w:lang w:val="en-US"/>
              </w:rPr>
            </w:pPr>
          </w:p>
        </w:tc>
        <w:tc>
          <w:tcPr>
            <w:tcW w:w="561" w:type="pct"/>
            <w:tcBorders>
              <w:bottom w:val="single" w:sz="8" w:space="0" w:color="auto"/>
            </w:tcBorders>
          </w:tcPr>
          <w:p w14:paraId="09A27AAE" w14:textId="77777777" w:rsidR="00453E6B" w:rsidRPr="00AE1407" w:rsidRDefault="00453E6B" w:rsidP="00453E6B">
            <w:pPr>
              <w:autoSpaceDE w:val="0"/>
              <w:autoSpaceDN w:val="0"/>
              <w:adjustRightInd w:val="0"/>
              <w:jc w:val="right"/>
              <w:rPr>
                <w:noProof/>
                <w:lang w:val="en-US"/>
              </w:rPr>
            </w:pPr>
          </w:p>
        </w:tc>
        <w:tc>
          <w:tcPr>
            <w:tcW w:w="733" w:type="pct"/>
            <w:tcBorders>
              <w:bottom w:val="single" w:sz="8" w:space="0" w:color="auto"/>
            </w:tcBorders>
          </w:tcPr>
          <w:p w14:paraId="39491DC8" w14:textId="77777777" w:rsidR="00453E6B" w:rsidRPr="00AE1407" w:rsidRDefault="00453E6B" w:rsidP="00453E6B">
            <w:pPr>
              <w:autoSpaceDE w:val="0"/>
              <w:autoSpaceDN w:val="0"/>
              <w:adjustRightInd w:val="0"/>
              <w:jc w:val="right"/>
              <w:rPr>
                <w:noProof/>
                <w:lang w:val="en-US"/>
              </w:rPr>
            </w:pPr>
          </w:p>
        </w:tc>
      </w:tr>
      <w:tr w:rsidR="00453E6B" w:rsidRPr="00AE1407" w14:paraId="093984D4" w14:textId="77777777" w:rsidTr="00F11AD0">
        <w:trPr>
          <w:trHeight w:val="420"/>
        </w:trPr>
        <w:tc>
          <w:tcPr>
            <w:tcW w:w="5000" w:type="pct"/>
            <w:gridSpan w:val="9"/>
            <w:shd w:val="clear" w:color="auto" w:fill="C4BC96" w:themeFill="background2" w:themeFillShade="BF"/>
            <w:vAlign w:val="center"/>
          </w:tcPr>
          <w:p w14:paraId="6D76FFA0" w14:textId="3E7D88B5" w:rsidR="00453E6B" w:rsidRPr="0048467E" w:rsidRDefault="00453E6B" w:rsidP="00453E6B">
            <w:pPr>
              <w:pStyle w:val="ListParagraph"/>
              <w:numPr>
                <w:ilvl w:val="0"/>
                <w:numId w:val="28"/>
              </w:numPr>
              <w:autoSpaceDE w:val="0"/>
              <w:autoSpaceDN w:val="0"/>
              <w:adjustRightInd w:val="0"/>
              <w:jc w:val="center"/>
              <w:rPr>
                <w:b/>
                <w:noProof/>
              </w:rPr>
            </w:pPr>
            <w:r>
              <w:rPr>
                <w:b/>
                <w:noProof/>
              </w:rPr>
              <w:t>ИСПИТИВАЊЕ, СЕРВИСИРАЊЕ И ОДРЖАВАЊЕ СИСТЕМА ЗА ГАШЕЊЕ - (2 пута годишње</w:t>
            </w:r>
            <w:r w:rsidR="00B648B9">
              <w:rPr>
                <w:b/>
                <w:noProof/>
              </w:rPr>
              <w:t>)</w:t>
            </w:r>
          </w:p>
        </w:tc>
      </w:tr>
      <w:tr w:rsidR="00453E6B" w:rsidRPr="00AE1407" w14:paraId="38E4DD48" w14:textId="77777777" w:rsidTr="00453E6B">
        <w:trPr>
          <w:trHeight w:val="254"/>
        </w:trPr>
        <w:tc>
          <w:tcPr>
            <w:tcW w:w="385" w:type="pct"/>
          </w:tcPr>
          <w:p w14:paraId="7EA97B79" w14:textId="77777777" w:rsidR="00453E6B" w:rsidRPr="008833BF" w:rsidRDefault="00453E6B" w:rsidP="00453E6B">
            <w:pPr>
              <w:autoSpaceDE w:val="0"/>
              <w:autoSpaceDN w:val="0"/>
              <w:adjustRightInd w:val="0"/>
              <w:jc w:val="center"/>
              <w:rPr>
                <w:noProof/>
                <w:lang w:val="sr-Cyrl-CS"/>
              </w:rPr>
            </w:pPr>
            <w:r>
              <w:rPr>
                <w:noProof/>
              </w:rPr>
              <w:t>1</w:t>
            </w:r>
            <w:r>
              <w:rPr>
                <w:noProof/>
                <w:lang w:val="sr-Cyrl-CS"/>
              </w:rPr>
              <w:t>.</w:t>
            </w:r>
          </w:p>
        </w:tc>
        <w:tc>
          <w:tcPr>
            <w:tcW w:w="795" w:type="pct"/>
            <w:vAlign w:val="center"/>
          </w:tcPr>
          <w:p w14:paraId="46F2D594" w14:textId="77777777" w:rsidR="00453E6B" w:rsidRPr="000D0E85" w:rsidRDefault="00453E6B" w:rsidP="00453E6B">
            <w:pPr>
              <w:autoSpaceDE w:val="0"/>
              <w:autoSpaceDN w:val="0"/>
              <w:adjustRightInd w:val="0"/>
              <w:jc w:val="center"/>
              <w:rPr>
                <w:noProof/>
              </w:rPr>
            </w:pPr>
            <w:r>
              <w:rPr>
                <w:noProof/>
              </w:rPr>
              <w:t>Спринклер</w:t>
            </w:r>
          </w:p>
        </w:tc>
        <w:tc>
          <w:tcPr>
            <w:tcW w:w="449" w:type="pct"/>
            <w:vAlign w:val="center"/>
          </w:tcPr>
          <w:p w14:paraId="6CF87BEF" w14:textId="77777777" w:rsidR="00453E6B" w:rsidRPr="00962C77" w:rsidRDefault="00453E6B" w:rsidP="00453E6B">
            <w:pPr>
              <w:autoSpaceDE w:val="0"/>
              <w:autoSpaceDN w:val="0"/>
              <w:adjustRightInd w:val="0"/>
              <w:jc w:val="center"/>
              <w:rPr>
                <w:noProof/>
                <w:lang w:val="en-US"/>
              </w:rPr>
            </w:pPr>
            <w:r w:rsidRPr="00962C77">
              <w:rPr>
                <w:noProof/>
                <w:lang w:val="en-US"/>
              </w:rPr>
              <w:t>ком</w:t>
            </w:r>
          </w:p>
        </w:tc>
        <w:tc>
          <w:tcPr>
            <w:tcW w:w="365" w:type="pct"/>
            <w:vAlign w:val="center"/>
          </w:tcPr>
          <w:p w14:paraId="13B7729E" w14:textId="77777777" w:rsidR="00453E6B" w:rsidRPr="000D0E85" w:rsidRDefault="00453E6B" w:rsidP="00453E6B">
            <w:pPr>
              <w:autoSpaceDE w:val="0"/>
              <w:autoSpaceDN w:val="0"/>
              <w:adjustRightInd w:val="0"/>
              <w:jc w:val="center"/>
              <w:rPr>
                <w:noProof/>
              </w:rPr>
            </w:pPr>
            <w:r>
              <w:rPr>
                <w:noProof/>
              </w:rPr>
              <w:t>1</w:t>
            </w:r>
          </w:p>
        </w:tc>
        <w:tc>
          <w:tcPr>
            <w:tcW w:w="562" w:type="pct"/>
            <w:vAlign w:val="center"/>
          </w:tcPr>
          <w:p w14:paraId="7FB4D55C" w14:textId="77777777" w:rsidR="00453E6B" w:rsidRPr="000D0E85" w:rsidRDefault="00453E6B" w:rsidP="00453E6B">
            <w:pPr>
              <w:autoSpaceDE w:val="0"/>
              <w:autoSpaceDN w:val="0"/>
              <w:adjustRightInd w:val="0"/>
              <w:jc w:val="center"/>
              <w:rPr>
                <w:noProof/>
              </w:rPr>
            </w:pPr>
            <w:r>
              <w:rPr>
                <w:noProof/>
              </w:rPr>
              <w:t>2</w:t>
            </w:r>
          </w:p>
        </w:tc>
        <w:tc>
          <w:tcPr>
            <w:tcW w:w="561" w:type="pct"/>
          </w:tcPr>
          <w:p w14:paraId="576A32F1" w14:textId="77777777" w:rsidR="00453E6B" w:rsidRPr="00AE1407" w:rsidRDefault="00453E6B" w:rsidP="00453E6B">
            <w:pPr>
              <w:autoSpaceDE w:val="0"/>
              <w:autoSpaceDN w:val="0"/>
              <w:adjustRightInd w:val="0"/>
              <w:jc w:val="right"/>
              <w:rPr>
                <w:noProof/>
                <w:lang w:val="en-US"/>
              </w:rPr>
            </w:pPr>
          </w:p>
        </w:tc>
        <w:tc>
          <w:tcPr>
            <w:tcW w:w="589" w:type="pct"/>
          </w:tcPr>
          <w:p w14:paraId="20311F72" w14:textId="77777777" w:rsidR="00453E6B" w:rsidRPr="00AE1407" w:rsidRDefault="00453E6B" w:rsidP="00453E6B">
            <w:pPr>
              <w:autoSpaceDE w:val="0"/>
              <w:autoSpaceDN w:val="0"/>
              <w:adjustRightInd w:val="0"/>
              <w:jc w:val="right"/>
              <w:rPr>
                <w:noProof/>
                <w:lang w:val="en-US"/>
              </w:rPr>
            </w:pPr>
          </w:p>
        </w:tc>
        <w:tc>
          <w:tcPr>
            <w:tcW w:w="561" w:type="pct"/>
          </w:tcPr>
          <w:p w14:paraId="17900E5D" w14:textId="77777777" w:rsidR="00453E6B" w:rsidRPr="00AE1407" w:rsidRDefault="00453E6B" w:rsidP="00453E6B">
            <w:pPr>
              <w:autoSpaceDE w:val="0"/>
              <w:autoSpaceDN w:val="0"/>
              <w:adjustRightInd w:val="0"/>
              <w:jc w:val="right"/>
              <w:rPr>
                <w:noProof/>
                <w:lang w:val="en-US"/>
              </w:rPr>
            </w:pPr>
          </w:p>
        </w:tc>
        <w:tc>
          <w:tcPr>
            <w:tcW w:w="733" w:type="pct"/>
          </w:tcPr>
          <w:p w14:paraId="0C83D73C" w14:textId="77777777" w:rsidR="00453E6B" w:rsidRPr="00AE1407" w:rsidRDefault="00453E6B" w:rsidP="00453E6B">
            <w:pPr>
              <w:autoSpaceDE w:val="0"/>
              <w:autoSpaceDN w:val="0"/>
              <w:adjustRightInd w:val="0"/>
              <w:jc w:val="right"/>
              <w:rPr>
                <w:noProof/>
                <w:lang w:val="en-US"/>
              </w:rPr>
            </w:pPr>
          </w:p>
        </w:tc>
      </w:tr>
      <w:tr w:rsidR="00453E6B" w:rsidRPr="00AE1407" w14:paraId="718E3218" w14:textId="77777777" w:rsidTr="008D04F9">
        <w:trPr>
          <w:trHeight w:val="326"/>
        </w:trPr>
        <w:tc>
          <w:tcPr>
            <w:tcW w:w="385" w:type="pct"/>
            <w:tcBorders>
              <w:bottom w:val="single" w:sz="8" w:space="0" w:color="auto"/>
            </w:tcBorders>
          </w:tcPr>
          <w:p w14:paraId="3F09EDBF" w14:textId="77777777" w:rsidR="00453E6B" w:rsidRPr="008833BF" w:rsidRDefault="00453E6B" w:rsidP="00453E6B">
            <w:pPr>
              <w:autoSpaceDE w:val="0"/>
              <w:autoSpaceDN w:val="0"/>
              <w:adjustRightInd w:val="0"/>
              <w:jc w:val="center"/>
              <w:rPr>
                <w:noProof/>
                <w:lang w:val="sr-Cyrl-CS"/>
              </w:rPr>
            </w:pPr>
            <w:r>
              <w:rPr>
                <w:noProof/>
              </w:rPr>
              <w:t>2</w:t>
            </w:r>
            <w:r>
              <w:rPr>
                <w:noProof/>
                <w:lang w:val="sr-Cyrl-CS"/>
              </w:rPr>
              <w:t>.</w:t>
            </w:r>
          </w:p>
        </w:tc>
        <w:tc>
          <w:tcPr>
            <w:tcW w:w="795" w:type="pct"/>
            <w:tcBorders>
              <w:bottom w:val="single" w:sz="8" w:space="0" w:color="auto"/>
            </w:tcBorders>
            <w:vAlign w:val="center"/>
          </w:tcPr>
          <w:p w14:paraId="7AF28303" w14:textId="77777777" w:rsidR="00453E6B" w:rsidRPr="000D0E85" w:rsidRDefault="00453E6B" w:rsidP="00453E6B">
            <w:pPr>
              <w:autoSpaceDE w:val="0"/>
              <w:autoSpaceDN w:val="0"/>
              <w:adjustRightInd w:val="0"/>
              <w:jc w:val="center"/>
              <w:rPr>
                <w:noProof/>
              </w:rPr>
            </w:pPr>
            <w:r>
              <w:rPr>
                <w:noProof/>
              </w:rPr>
              <w:t>ФМ - 200</w:t>
            </w:r>
          </w:p>
        </w:tc>
        <w:tc>
          <w:tcPr>
            <w:tcW w:w="449" w:type="pct"/>
            <w:tcBorders>
              <w:bottom w:val="single" w:sz="8" w:space="0" w:color="auto"/>
            </w:tcBorders>
            <w:vAlign w:val="center"/>
          </w:tcPr>
          <w:p w14:paraId="449906FF" w14:textId="77777777" w:rsidR="00453E6B" w:rsidRPr="00962C77" w:rsidRDefault="00453E6B" w:rsidP="00453E6B">
            <w:pPr>
              <w:autoSpaceDE w:val="0"/>
              <w:autoSpaceDN w:val="0"/>
              <w:adjustRightInd w:val="0"/>
              <w:jc w:val="center"/>
              <w:rPr>
                <w:noProof/>
                <w:lang w:val="en-US"/>
              </w:rPr>
            </w:pPr>
            <w:r w:rsidRPr="00962C77">
              <w:rPr>
                <w:noProof/>
                <w:lang w:val="en-US"/>
              </w:rPr>
              <w:t>ком</w:t>
            </w:r>
          </w:p>
        </w:tc>
        <w:tc>
          <w:tcPr>
            <w:tcW w:w="365" w:type="pct"/>
            <w:tcBorders>
              <w:bottom w:val="single" w:sz="8" w:space="0" w:color="auto"/>
            </w:tcBorders>
            <w:vAlign w:val="center"/>
          </w:tcPr>
          <w:p w14:paraId="3DAE36AF" w14:textId="77777777" w:rsidR="00453E6B" w:rsidRPr="000D0E85" w:rsidRDefault="00453E6B" w:rsidP="00453E6B">
            <w:pPr>
              <w:autoSpaceDE w:val="0"/>
              <w:autoSpaceDN w:val="0"/>
              <w:adjustRightInd w:val="0"/>
              <w:jc w:val="center"/>
              <w:rPr>
                <w:noProof/>
              </w:rPr>
            </w:pPr>
            <w:r>
              <w:rPr>
                <w:noProof/>
              </w:rPr>
              <w:t>10</w:t>
            </w:r>
          </w:p>
        </w:tc>
        <w:tc>
          <w:tcPr>
            <w:tcW w:w="562" w:type="pct"/>
            <w:tcBorders>
              <w:bottom w:val="single" w:sz="8" w:space="0" w:color="auto"/>
            </w:tcBorders>
            <w:vAlign w:val="center"/>
          </w:tcPr>
          <w:p w14:paraId="5F74AD71" w14:textId="77777777" w:rsidR="00453E6B" w:rsidRPr="000D0E85" w:rsidRDefault="00453E6B" w:rsidP="00453E6B">
            <w:pPr>
              <w:autoSpaceDE w:val="0"/>
              <w:autoSpaceDN w:val="0"/>
              <w:adjustRightInd w:val="0"/>
              <w:jc w:val="center"/>
              <w:rPr>
                <w:noProof/>
              </w:rPr>
            </w:pPr>
            <w:r>
              <w:rPr>
                <w:noProof/>
              </w:rPr>
              <w:t>20</w:t>
            </w:r>
          </w:p>
        </w:tc>
        <w:tc>
          <w:tcPr>
            <w:tcW w:w="561" w:type="pct"/>
            <w:tcBorders>
              <w:bottom w:val="single" w:sz="8" w:space="0" w:color="auto"/>
            </w:tcBorders>
          </w:tcPr>
          <w:p w14:paraId="1A2EA809" w14:textId="77777777" w:rsidR="00453E6B" w:rsidRPr="00AE1407" w:rsidRDefault="00453E6B" w:rsidP="00453E6B">
            <w:pPr>
              <w:autoSpaceDE w:val="0"/>
              <w:autoSpaceDN w:val="0"/>
              <w:adjustRightInd w:val="0"/>
              <w:jc w:val="right"/>
              <w:rPr>
                <w:noProof/>
                <w:lang w:val="en-US"/>
              </w:rPr>
            </w:pPr>
          </w:p>
        </w:tc>
        <w:tc>
          <w:tcPr>
            <w:tcW w:w="589" w:type="pct"/>
            <w:tcBorders>
              <w:bottom w:val="single" w:sz="8" w:space="0" w:color="auto"/>
            </w:tcBorders>
          </w:tcPr>
          <w:p w14:paraId="0AF12EE6" w14:textId="77777777" w:rsidR="00453E6B" w:rsidRPr="00AE1407" w:rsidRDefault="00453E6B" w:rsidP="00453E6B">
            <w:pPr>
              <w:autoSpaceDE w:val="0"/>
              <w:autoSpaceDN w:val="0"/>
              <w:adjustRightInd w:val="0"/>
              <w:jc w:val="right"/>
              <w:rPr>
                <w:noProof/>
                <w:lang w:val="en-US"/>
              </w:rPr>
            </w:pPr>
          </w:p>
        </w:tc>
        <w:tc>
          <w:tcPr>
            <w:tcW w:w="561" w:type="pct"/>
            <w:tcBorders>
              <w:bottom w:val="single" w:sz="8" w:space="0" w:color="auto"/>
            </w:tcBorders>
          </w:tcPr>
          <w:p w14:paraId="61A0E7EC" w14:textId="77777777" w:rsidR="00453E6B" w:rsidRPr="00AE1407" w:rsidRDefault="00453E6B" w:rsidP="00453E6B">
            <w:pPr>
              <w:autoSpaceDE w:val="0"/>
              <w:autoSpaceDN w:val="0"/>
              <w:adjustRightInd w:val="0"/>
              <w:jc w:val="right"/>
              <w:rPr>
                <w:noProof/>
                <w:lang w:val="en-US"/>
              </w:rPr>
            </w:pPr>
          </w:p>
        </w:tc>
        <w:tc>
          <w:tcPr>
            <w:tcW w:w="733" w:type="pct"/>
            <w:tcBorders>
              <w:bottom w:val="single" w:sz="8" w:space="0" w:color="auto"/>
            </w:tcBorders>
          </w:tcPr>
          <w:p w14:paraId="74EE35AD" w14:textId="77777777" w:rsidR="00453E6B" w:rsidRPr="00AE1407" w:rsidRDefault="00453E6B" w:rsidP="00453E6B">
            <w:pPr>
              <w:autoSpaceDE w:val="0"/>
              <w:autoSpaceDN w:val="0"/>
              <w:adjustRightInd w:val="0"/>
              <w:jc w:val="right"/>
              <w:rPr>
                <w:noProof/>
                <w:lang w:val="en-US"/>
              </w:rPr>
            </w:pPr>
          </w:p>
        </w:tc>
      </w:tr>
      <w:tr w:rsidR="008D04F9" w:rsidRPr="00AE1407" w14:paraId="3D94F419" w14:textId="77777777" w:rsidTr="008D04F9">
        <w:trPr>
          <w:trHeight w:val="326"/>
        </w:trPr>
        <w:tc>
          <w:tcPr>
            <w:tcW w:w="5000" w:type="pct"/>
            <w:gridSpan w:val="9"/>
            <w:shd w:val="clear" w:color="auto" w:fill="C4BC96" w:themeFill="background2" w:themeFillShade="BF"/>
          </w:tcPr>
          <w:p w14:paraId="07BB7570" w14:textId="5B677338" w:rsidR="008D04F9" w:rsidRPr="008D04F9" w:rsidRDefault="008D04F9" w:rsidP="008D04F9">
            <w:pPr>
              <w:pStyle w:val="ListParagraph"/>
              <w:numPr>
                <w:ilvl w:val="0"/>
                <w:numId w:val="28"/>
              </w:numPr>
              <w:autoSpaceDE w:val="0"/>
              <w:autoSpaceDN w:val="0"/>
              <w:adjustRightInd w:val="0"/>
              <w:jc w:val="center"/>
              <w:rPr>
                <w:b/>
                <w:noProof/>
                <w:lang w:val="sr-Cyrl-RS"/>
              </w:rPr>
            </w:pPr>
            <w:r w:rsidRPr="008D04F9">
              <w:rPr>
                <w:b/>
                <w:noProof/>
                <w:color w:val="FF0000"/>
                <w:lang w:val="sr-Cyrl-RS"/>
              </w:rPr>
              <w:t xml:space="preserve">ПРЕМЕШТАЊЕ ПОСТОЈЕЋЕ ПП ЦЕНТРАЛЕ </w:t>
            </w:r>
            <w:r w:rsidRPr="008D04F9">
              <w:rPr>
                <w:b/>
                <w:noProof/>
                <w:color w:val="FF0000"/>
                <w:lang w:val="sr-Latn-RS"/>
              </w:rPr>
              <w:t xml:space="preserve">FITTICH MCU 304 </w:t>
            </w:r>
            <w:r w:rsidRPr="008D04F9">
              <w:rPr>
                <w:b/>
                <w:noProof/>
                <w:color w:val="FF0000"/>
                <w:lang w:val="sr-Cyrl-RS"/>
              </w:rPr>
              <w:t>(СА ИНТЕРНЕ КЛИНИКЕ) НА КЛИНИКУ ЗА ОРТОПЕДИЈУ, И УГРАДЊА ПОСТОЈЕЋИХ И НОВИХ ЈАВЉАЧА И ОСТАЛЕ ОПРЕМЕ ПО ПРОЈЕКТУ</w:t>
            </w:r>
          </w:p>
        </w:tc>
      </w:tr>
      <w:tr w:rsidR="008D04F9" w:rsidRPr="008D04F9" w14:paraId="78C0176B" w14:textId="77777777" w:rsidTr="00453E6B">
        <w:trPr>
          <w:trHeight w:val="326"/>
        </w:trPr>
        <w:tc>
          <w:tcPr>
            <w:tcW w:w="385" w:type="pct"/>
          </w:tcPr>
          <w:p w14:paraId="4D9B339A" w14:textId="04EB14D7" w:rsidR="008D04F9" w:rsidRPr="008D04F9" w:rsidRDefault="008D04F9" w:rsidP="00453E6B">
            <w:pPr>
              <w:autoSpaceDE w:val="0"/>
              <w:autoSpaceDN w:val="0"/>
              <w:adjustRightInd w:val="0"/>
              <w:jc w:val="center"/>
              <w:rPr>
                <w:noProof/>
                <w:color w:val="FF0000"/>
                <w:lang w:val="sr-Cyrl-RS"/>
              </w:rPr>
            </w:pPr>
            <w:r w:rsidRPr="008D04F9">
              <w:rPr>
                <w:noProof/>
                <w:color w:val="FF0000"/>
                <w:lang w:val="sr-Cyrl-RS"/>
              </w:rPr>
              <w:t>1.</w:t>
            </w:r>
          </w:p>
        </w:tc>
        <w:tc>
          <w:tcPr>
            <w:tcW w:w="795" w:type="pct"/>
            <w:vAlign w:val="center"/>
          </w:tcPr>
          <w:p w14:paraId="5617754F" w14:textId="28607068" w:rsidR="008D04F9" w:rsidRPr="008D04F9" w:rsidRDefault="008D04F9" w:rsidP="00453E6B">
            <w:pPr>
              <w:autoSpaceDE w:val="0"/>
              <w:autoSpaceDN w:val="0"/>
              <w:adjustRightInd w:val="0"/>
              <w:jc w:val="center"/>
              <w:rPr>
                <w:noProof/>
                <w:color w:val="FF0000"/>
                <w:lang w:val="sr-Cyrl-RS"/>
              </w:rPr>
            </w:pPr>
            <w:r w:rsidRPr="008D04F9">
              <w:rPr>
                <w:noProof/>
                <w:color w:val="FF0000"/>
                <w:lang w:val="sr-Cyrl-RS"/>
              </w:rPr>
              <w:t>Премештање постојеће централе</w:t>
            </w:r>
            <w:r w:rsidRPr="008D04F9">
              <w:rPr>
                <w:color w:val="FF0000"/>
                <w:lang w:val="sr-Latn-RS"/>
              </w:rPr>
              <w:t xml:space="preserve"> </w:t>
            </w:r>
            <w:r w:rsidRPr="008D04F9">
              <w:rPr>
                <w:color w:val="FF0000"/>
                <w:lang w:val="sr-Cyrl-RS"/>
              </w:rPr>
              <w:t xml:space="preserve"> </w:t>
            </w:r>
            <w:r w:rsidRPr="008D04F9">
              <w:rPr>
                <w:color w:val="FF0000"/>
                <w:lang w:val="sr-Latn-RS"/>
              </w:rPr>
              <w:t>Fittich MCU 304</w:t>
            </w:r>
          </w:p>
        </w:tc>
        <w:tc>
          <w:tcPr>
            <w:tcW w:w="449" w:type="pct"/>
            <w:vAlign w:val="center"/>
          </w:tcPr>
          <w:p w14:paraId="5CFC33C9" w14:textId="3934CACB" w:rsidR="008D04F9" w:rsidRPr="008D04F9" w:rsidRDefault="008D04F9" w:rsidP="00453E6B">
            <w:pPr>
              <w:autoSpaceDE w:val="0"/>
              <w:autoSpaceDN w:val="0"/>
              <w:adjustRightInd w:val="0"/>
              <w:jc w:val="center"/>
              <w:rPr>
                <w:noProof/>
                <w:color w:val="FF0000"/>
                <w:lang w:val="sr-Cyrl-RS"/>
              </w:rPr>
            </w:pPr>
            <w:r w:rsidRPr="008D04F9">
              <w:rPr>
                <w:noProof/>
                <w:color w:val="FF0000"/>
                <w:lang w:val="sr-Cyrl-RS"/>
              </w:rPr>
              <w:t>ком</w:t>
            </w:r>
          </w:p>
        </w:tc>
        <w:tc>
          <w:tcPr>
            <w:tcW w:w="365" w:type="pct"/>
            <w:vAlign w:val="center"/>
          </w:tcPr>
          <w:p w14:paraId="525B88ED" w14:textId="3954A1D1" w:rsidR="008D04F9" w:rsidRPr="008D04F9" w:rsidRDefault="008D04F9" w:rsidP="00453E6B">
            <w:pPr>
              <w:autoSpaceDE w:val="0"/>
              <w:autoSpaceDN w:val="0"/>
              <w:adjustRightInd w:val="0"/>
              <w:jc w:val="center"/>
              <w:rPr>
                <w:noProof/>
                <w:color w:val="FF0000"/>
                <w:lang w:val="sr-Cyrl-RS"/>
              </w:rPr>
            </w:pPr>
            <w:r w:rsidRPr="008D04F9">
              <w:rPr>
                <w:noProof/>
                <w:color w:val="FF0000"/>
                <w:lang w:val="sr-Cyrl-RS"/>
              </w:rPr>
              <w:t>1</w:t>
            </w:r>
          </w:p>
        </w:tc>
        <w:tc>
          <w:tcPr>
            <w:tcW w:w="562" w:type="pct"/>
            <w:vAlign w:val="center"/>
          </w:tcPr>
          <w:p w14:paraId="1CA0BCF3" w14:textId="77E0354A" w:rsidR="008D04F9" w:rsidRPr="008D04F9" w:rsidRDefault="00765E5C" w:rsidP="00453E6B">
            <w:pPr>
              <w:autoSpaceDE w:val="0"/>
              <w:autoSpaceDN w:val="0"/>
              <w:adjustRightInd w:val="0"/>
              <w:jc w:val="center"/>
              <w:rPr>
                <w:noProof/>
                <w:color w:val="FF0000"/>
                <w:lang w:val="sr-Cyrl-RS"/>
              </w:rPr>
            </w:pPr>
            <w:r>
              <w:rPr>
                <w:noProof/>
                <w:color w:val="FF0000"/>
                <w:lang w:val="sr-Cyrl-RS"/>
              </w:rPr>
              <w:t>/</w:t>
            </w:r>
            <w:bookmarkStart w:id="182" w:name="_GoBack"/>
            <w:bookmarkEnd w:id="182"/>
          </w:p>
        </w:tc>
        <w:tc>
          <w:tcPr>
            <w:tcW w:w="561" w:type="pct"/>
          </w:tcPr>
          <w:p w14:paraId="5D7D6961" w14:textId="77777777" w:rsidR="008D04F9" w:rsidRPr="008D04F9" w:rsidRDefault="008D04F9" w:rsidP="00453E6B">
            <w:pPr>
              <w:autoSpaceDE w:val="0"/>
              <w:autoSpaceDN w:val="0"/>
              <w:adjustRightInd w:val="0"/>
              <w:jc w:val="right"/>
              <w:rPr>
                <w:noProof/>
                <w:color w:val="FF0000"/>
                <w:lang w:val="en-US"/>
              </w:rPr>
            </w:pPr>
          </w:p>
        </w:tc>
        <w:tc>
          <w:tcPr>
            <w:tcW w:w="589" w:type="pct"/>
          </w:tcPr>
          <w:p w14:paraId="2F40836F" w14:textId="77777777" w:rsidR="008D04F9" w:rsidRPr="008D04F9" w:rsidRDefault="008D04F9" w:rsidP="00453E6B">
            <w:pPr>
              <w:autoSpaceDE w:val="0"/>
              <w:autoSpaceDN w:val="0"/>
              <w:adjustRightInd w:val="0"/>
              <w:jc w:val="right"/>
              <w:rPr>
                <w:noProof/>
                <w:color w:val="FF0000"/>
                <w:lang w:val="en-US"/>
              </w:rPr>
            </w:pPr>
          </w:p>
        </w:tc>
        <w:tc>
          <w:tcPr>
            <w:tcW w:w="561" w:type="pct"/>
          </w:tcPr>
          <w:p w14:paraId="58FF00F4" w14:textId="77777777" w:rsidR="008D04F9" w:rsidRPr="008D04F9" w:rsidRDefault="008D04F9" w:rsidP="00453E6B">
            <w:pPr>
              <w:autoSpaceDE w:val="0"/>
              <w:autoSpaceDN w:val="0"/>
              <w:adjustRightInd w:val="0"/>
              <w:jc w:val="right"/>
              <w:rPr>
                <w:noProof/>
                <w:color w:val="FF0000"/>
                <w:lang w:val="en-US"/>
              </w:rPr>
            </w:pPr>
          </w:p>
        </w:tc>
        <w:tc>
          <w:tcPr>
            <w:tcW w:w="733" w:type="pct"/>
          </w:tcPr>
          <w:p w14:paraId="49D4835B" w14:textId="77777777" w:rsidR="008D04F9" w:rsidRPr="008D04F9" w:rsidRDefault="008D04F9" w:rsidP="00453E6B">
            <w:pPr>
              <w:autoSpaceDE w:val="0"/>
              <w:autoSpaceDN w:val="0"/>
              <w:adjustRightInd w:val="0"/>
              <w:jc w:val="right"/>
              <w:rPr>
                <w:noProof/>
                <w:color w:val="FF0000"/>
                <w:lang w:val="en-US"/>
              </w:rPr>
            </w:pPr>
          </w:p>
        </w:tc>
      </w:tr>
      <w:tr w:rsidR="00E3631E" w:rsidRPr="00AE1407" w14:paraId="61922A33" w14:textId="77777777" w:rsidTr="00E3631E">
        <w:trPr>
          <w:trHeight w:val="274"/>
        </w:trPr>
        <w:tc>
          <w:tcPr>
            <w:tcW w:w="385" w:type="pct"/>
          </w:tcPr>
          <w:p w14:paraId="7724B37C" w14:textId="77777777" w:rsidR="00E3631E" w:rsidRPr="00AE1407" w:rsidRDefault="00E3631E" w:rsidP="00453E6B">
            <w:pPr>
              <w:autoSpaceDE w:val="0"/>
              <w:autoSpaceDN w:val="0"/>
              <w:adjustRightInd w:val="0"/>
              <w:jc w:val="center"/>
              <w:rPr>
                <w:b/>
                <w:bCs/>
                <w:noProof/>
              </w:rPr>
            </w:pPr>
            <w:r w:rsidRPr="00AE1407">
              <w:rPr>
                <w:b/>
                <w:bCs/>
                <w:noProof/>
              </w:rPr>
              <w:t>II</w:t>
            </w:r>
          </w:p>
        </w:tc>
        <w:tc>
          <w:tcPr>
            <w:tcW w:w="2171" w:type="pct"/>
            <w:gridSpan w:val="4"/>
          </w:tcPr>
          <w:p w14:paraId="5606841F" w14:textId="77777777" w:rsidR="00E3631E" w:rsidRPr="00AE1407" w:rsidRDefault="00E3631E" w:rsidP="00453E6B">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2444" w:type="pct"/>
            <w:gridSpan w:val="4"/>
          </w:tcPr>
          <w:p w14:paraId="53077EA4" w14:textId="72A78776" w:rsidR="00E3631E" w:rsidRPr="00AE1407" w:rsidRDefault="00E3631E" w:rsidP="00453E6B">
            <w:pPr>
              <w:autoSpaceDE w:val="0"/>
              <w:autoSpaceDN w:val="0"/>
              <w:adjustRightInd w:val="0"/>
              <w:jc w:val="right"/>
              <w:rPr>
                <w:b/>
                <w:bCs/>
                <w:noProof/>
                <w:lang w:val="en-US"/>
              </w:rPr>
            </w:pPr>
          </w:p>
        </w:tc>
      </w:tr>
      <w:tr w:rsidR="00453E6B" w:rsidRPr="00AE1407" w14:paraId="16F8DBAB" w14:textId="77777777" w:rsidTr="00453E6B">
        <w:trPr>
          <w:trHeight w:val="274"/>
        </w:trPr>
        <w:tc>
          <w:tcPr>
            <w:tcW w:w="385" w:type="pct"/>
          </w:tcPr>
          <w:p w14:paraId="3F69D173" w14:textId="77777777" w:rsidR="00453E6B" w:rsidRPr="00AE1407" w:rsidRDefault="00453E6B" w:rsidP="00453E6B">
            <w:pPr>
              <w:autoSpaceDE w:val="0"/>
              <w:autoSpaceDN w:val="0"/>
              <w:adjustRightInd w:val="0"/>
              <w:jc w:val="center"/>
              <w:rPr>
                <w:b/>
                <w:bCs/>
                <w:noProof/>
                <w:lang w:val="en-US"/>
              </w:rPr>
            </w:pPr>
            <w:r w:rsidRPr="00AE1407">
              <w:rPr>
                <w:b/>
                <w:bCs/>
                <w:noProof/>
                <w:lang w:val="en-US"/>
              </w:rPr>
              <w:t>III</w:t>
            </w:r>
          </w:p>
        </w:tc>
        <w:tc>
          <w:tcPr>
            <w:tcW w:w="2171" w:type="pct"/>
            <w:gridSpan w:val="4"/>
          </w:tcPr>
          <w:p w14:paraId="59950A55" w14:textId="77777777" w:rsidR="00453E6B" w:rsidRPr="00AE1407" w:rsidRDefault="00453E6B" w:rsidP="00453E6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444" w:type="pct"/>
            <w:gridSpan w:val="4"/>
          </w:tcPr>
          <w:p w14:paraId="45BA4BC0" w14:textId="77777777" w:rsidR="00453E6B" w:rsidRPr="00AE1407" w:rsidRDefault="00453E6B" w:rsidP="00453E6B">
            <w:pPr>
              <w:autoSpaceDE w:val="0"/>
              <w:autoSpaceDN w:val="0"/>
              <w:adjustRightInd w:val="0"/>
              <w:jc w:val="right"/>
              <w:rPr>
                <w:b/>
                <w:bCs/>
                <w:noProof/>
                <w:lang w:val="en-US"/>
              </w:rPr>
            </w:pPr>
          </w:p>
        </w:tc>
      </w:tr>
      <w:tr w:rsidR="00453E6B" w:rsidRPr="00AE1407" w14:paraId="46EFF996" w14:textId="77777777" w:rsidTr="00453E6B">
        <w:trPr>
          <w:trHeight w:val="274"/>
        </w:trPr>
        <w:tc>
          <w:tcPr>
            <w:tcW w:w="385" w:type="pct"/>
          </w:tcPr>
          <w:p w14:paraId="640FFD92" w14:textId="77777777" w:rsidR="00453E6B" w:rsidRPr="00AE1407" w:rsidRDefault="00453E6B" w:rsidP="00453E6B">
            <w:pPr>
              <w:autoSpaceDE w:val="0"/>
              <w:autoSpaceDN w:val="0"/>
              <w:adjustRightInd w:val="0"/>
              <w:jc w:val="center"/>
              <w:rPr>
                <w:b/>
                <w:bCs/>
                <w:noProof/>
                <w:lang w:val="en-US"/>
              </w:rPr>
            </w:pPr>
            <w:r w:rsidRPr="00AE1407">
              <w:rPr>
                <w:b/>
                <w:bCs/>
                <w:noProof/>
                <w:lang w:val="en-US"/>
              </w:rPr>
              <w:t>IV</w:t>
            </w:r>
          </w:p>
        </w:tc>
        <w:tc>
          <w:tcPr>
            <w:tcW w:w="2171" w:type="pct"/>
            <w:gridSpan w:val="4"/>
          </w:tcPr>
          <w:p w14:paraId="547FAAB2" w14:textId="77777777" w:rsidR="00453E6B" w:rsidRPr="00AE1407" w:rsidRDefault="00453E6B" w:rsidP="00453E6B">
            <w:pPr>
              <w:autoSpaceDE w:val="0"/>
              <w:autoSpaceDN w:val="0"/>
              <w:adjustRightInd w:val="0"/>
              <w:jc w:val="right"/>
              <w:rPr>
                <w:b/>
                <w:bCs/>
                <w:noProof/>
                <w:lang w:val="en-US"/>
              </w:rPr>
            </w:pPr>
            <w:r w:rsidRPr="00AE1407">
              <w:rPr>
                <w:b/>
                <w:bCs/>
                <w:noProof/>
                <w:lang w:val="en-US"/>
              </w:rPr>
              <w:t>УКУПНА ВРЕДНОСТ ПОНУДЕ СА ПДВ-ом:</w:t>
            </w:r>
          </w:p>
        </w:tc>
        <w:tc>
          <w:tcPr>
            <w:tcW w:w="2444" w:type="pct"/>
            <w:gridSpan w:val="4"/>
          </w:tcPr>
          <w:p w14:paraId="40C454A4" w14:textId="77777777" w:rsidR="00453E6B" w:rsidRPr="00AE1407" w:rsidRDefault="00453E6B" w:rsidP="00453E6B">
            <w:pPr>
              <w:autoSpaceDE w:val="0"/>
              <w:autoSpaceDN w:val="0"/>
              <w:adjustRightInd w:val="0"/>
              <w:jc w:val="right"/>
              <w:rPr>
                <w:b/>
                <w:bCs/>
                <w:noProof/>
                <w:lang w:val="en-US"/>
              </w:rPr>
            </w:pPr>
          </w:p>
        </w:tc>
      </w:tr>
    </w:tbl>
    <w:p w14:paraId="0AD38DB1" w14:textId="77777777" w:rsidR="00453E6B" w:rsidRDefault="00453E6B" w:rsidP="00E27C53">
      <w:pPr>
        <w:pStyle w:val="BodyText"/>
        <w:ind w:left="6480"/>
        <w:rPr>
          <w:noProof/>
          <w:szCs w:val="24"/>
        </w:rPr>
      </w:pPr>
    </w:p>
    <w:p w14:paraId="70EF7C4A" w14:textId="77777777" w:rsidR="00453E6B" w:rsidRDefault="00453E6B" w:rsidP="00E27C53">
      <w:pPr>
        <w:pStyle w:val="BodyText"/>
        <w:ind w:left="6480"/>
        <w:rPr>
          <w:noProof/>
          <w:szCs w:val="24"/>
        </w:rPr>
      </w:pPr>
    </w:p>
    <w:p w14:paraId="2E801D8B" w14:textId="77777777" w:rsidR="00453E6B" w:rsidRDefault="00453E6B" w:rsidP="00E27C53">
      <w:pPr>
        <w:pStyle w:val="BodyText"/>
        <w:ind w:left="6480"/>
        <w:rPr>
          <w:noProof/>
          <w:szCs w:val="24"/>
        </w:rPr>
      </w:pPr>
    </w:p>
    <w:p w14:paraId="03FA1E50" w14:textId="77777777" w:rsidR="00453E6B" w:rsidRDefault="00453E6B"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22552F88" w:rsidR="00E27C53" w:rsidRPr="008D04F9" w:rsidRDefault="00E27C53" w:rsidP="00E27C53">
      <w:pPr>
        <w:rPr>
          <w:lang w:val="sr-Cyrl-RS"/>
        </w:rPr>
        <w:sectPr w:rsidR="00E27C53" w:rsidRPr="008D04F9" w:rsidSect="005B3304">
          <w:pgSz w:w="16838" w:h="11906" w:orient="landscape"/>
          <w:pgMar w:top="1418" w:right="1418" w:bottom="1418" w:left="1418" w:header="709" w:footer="709" w:gutter="0"/>
          <w:cols w:space="708"/>
          <w:docGrid w:linePitch="360"/>
        </w:sectPr>
      </w:pPr>
      <w:bookmarkStart w:id="183" w:name="_Toc401143642"/>
    </w:p>
    <w:p w14:paraId="08545596" w14:textId="77777777" w:rsidR="00E27C53" w:rsidRPr="00360D95" w:rsidRDefault="00E27C53" w:rsidP="00E27C53">
      <w:pPr>
        <w:jc w:val="center"/>
        <w:rPr>
          <w:b/>
        </w:rPr>
      </w:pPr>
      <w:bookmarkStart w:id="184" w:name="_Toc440629954"/>
      <w:r w:rsidRPr="00360D95">
        <w:rPr>
          <w:b/>
        </w:rPr>
        <w:lastRenderedPageBreak/>
        <w:t>ОПШТИ ПОДАЦИ О ПОНУЂАЧУ ИЗ ГРУПЕ ПОНУЂАЧА</w:t>
      </w:r>
      <w:bookmarkEnd w:id="183"/>
      <w:bookmarkEnd w:id="18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85" w:name="_Toc375826016"/>
      <w:bookmarkStart w:id="186" w:name="_Toc389030823"/>
      <w:bookmarkStart w:id="187" w:name="_Toc401143643"/>
      <w:bookmarkStart w:id="188" w:name="_Toc440629955"/>
      <w:r w:rsidRPr="00360D95">
        <w:rPr>
          <w:b/>
        </w:rPr>
        <w:lastRenderedPageBreak/>
        <w:t>ОПШТИ ПОДАЦИ О ПОДИЗВОЂАЧИМА</w:t>
      </w:r>
      <w:bookmarkEnd w:id="185"/>
      <w:bookmarkEnd w:id="186"/>
      <w:bookmarkEnd w:id="187"/>
      <w:bookmarkEnd w:id="18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8D04F9" w:rsidRDefault="008D04F9">
      <w:r>
        <w:separator/>
      </w:r>
    </w:p>
  </w:endnote>
  <w:endnote w:type="continuationSeparator" w:id="0">
    <w:p w14:paraId="4C0C0511" w14:textId="77777777" w:rsidR="008D04F9" w:rsidRDefault="008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8D04F9" w:rsidRDefault="008D04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D04F9" w:rsidRDefault="008D04F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8D04F9" w:rsidRDefault="008D04F9">
            <w:pPr>
              <w:pStyle w:val="Footer"/>
              <w:jc w:val="center"/>
            </w:pPr>
            <w:r>
              <w:t xml:space="preserve">Страна </w:t>
            </w:r>
            <w:r>
              <w:rPr>
                <w:b/>
              </w:rPr>
              <w:fldChar w:fldCharType="begin"/>
            </w:r>
            <w:r>
              <w:rPr>
                <w:b/>
              </w:rPr>
              <w:instrText xml:space="preserve"> PAGE </w:instrText>
            </w:r>
            <w:r>
              <w:rPr>
                <w:b/>
              </w:rPr>
              <w:fldChar w:fldCharType="separate"/>
            </w:r>
            <w:r w:rsidR="00765E5C">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765E5C">
              <w:rPr>
                <w:b/>
                <w:noProof/>
              </w:rPr>
              <w:t>40</w:t>
            </w:r>
            <w:r>
              <w:rPr>
                <w:b/>
              </w:rPr>
              <w:fldChar w:fldCharType="end"/>
            </w:r>
          </w:p>
        </w:sdtContent>
      </w:sdt>
    </w:sdtContent>
  </w:sdt>
  <w:p w14:paraId="5C17A517" w14:textId="77777777" w:rsidR="008D04F9" w:rsidRPr="00CF2211" w:rsidRDefault="008D04F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8D04F9" w:rsidRDefault="008D04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D04F9" w:rsidRDefault="008D04F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D04F9" w:rsidRPr="00BC2911" w:rsidRDefault="008D04F9" w:rsidP="00BC2911">
            <w:pPr>
              <w:pStyle w:val="Footer"/>
              <w:jc w:val="right"/>
            </w:pPr>
            <w:r>
              <w:rPr>
                <w:b/>
                <w:bCs/>
              </w:rPr>
              <w:fldChar w:fldCharType="begin"/>
            </w:r>
            <w:r>
              <w:rPr>
                <w:b/>
                <w:bCs/>
              </w:rPr>
              <w:instrText xml:space="preserve"> PAGE </w:instrText>
            </w:r>
            <w:r>
              <w:rPr>
                <w:b/>
                <w:bCs/>
              </w:rPr>
              <w:fldChar w:fldCharType="separate"/>
            </w:r>
            <w:r w:rsidR="00765E5C">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765E5C">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8D04F9" w:rsidRDefault="008D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8D04F9" w:rsidRDefault="008D04F9">
      <w:r>
        <w:separator/>
      </w:r>
    </w:p>
  </w:footnote>
  <w:footnote w:type="continuationSeparator" w:id="0">
    <w:p w14:paraId="484DE392" w14:textId="77777777" w:rsidR="008D04F9" w:rsidRDefault="008D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8D04F9" w:rsidRDefault="008D0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8D04F9" w:rsidRPr="00884492" w:rsidRDefault="008D04F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8D04F9" w:rsidRDefault="008D0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F817B0"/>
    <w:multiLevelType w:val="hybridMultilevel"/>
    <w:tmpl w:val="ECDE8AF0"/>
    <w:lvl w:ilvl="0" w:tplc="CAA6FAEC">
      <w:start w:val="1"/>
      <w:numFmt w:val="decimal"/>
      <w:lvlText w:val="%1."/>
      <w:lvlJc w:val="left"/>
      <w:pPr>
        <w:ind w:left="1004" w:hanging="360"/>
      </w:pPr>
      <w:rPr>
        <w:rFonts w:hint="default"/>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755BE6"/>
    <w:multiLevelType w:val="multilevel"/>
    <w:tmpl w:val="A1F260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7E91AD0"/>
    <w:multiLevelType w:val="multilevel"/>
    <w:tmpl w:val="7382BD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C3441E"/>
    <w:multiLevelType w:val="hybridMultilevel"/>
    <w:tmpl w:val="FA705AA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61B1543"/>
    <w:multiLevelType w:val="hybridMultilevel"/>
    <w:tmpl w:val="74A2E394"/>
    <w:lvl w:ilvl="0" w:tplc="49F83E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D6A58A2"/>
    <w:multiLevelType w:val="hybridMultilevel"/>
    <w:tmpl w:val="0B66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C2612"/>
    <w:multiLevelType w:val="hybridMultilevel"/>
    <w:tmpl w:val="67BAB5E6"/>
    <w:lvl w:ilvl="0" w:tplc="C01C844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7C573A"/>
    <w:multiLevelType w:val="hybridMultilevel"/>
    <w:tmpl w:val="673015A0"/>
    <w:lvl w:ilvl="0" w:tplc="400A3A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E6031"/>
    <w:multiLevelType w:val="hybridMultilevel"/>
    <w:tmpl w:val="FA705AA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D352CC2"/>
    <w:multiLevelType w:val="multilevel"/>
    <w:tmpl w:val="9D80A6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0"/>
  </w:num>
  <w:num w:numId="3">
    <w:abstractNumId w:val="1"/>
  </w:num>
  <w:num w:numId="4">
    <w:abstractNumId w:val="10"/>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6"/>
  </w:num>
  <w:num w:numId="12">
    <w:abstractNumId w:val="8"/>
  </w:num>
  <w:num w:numId="13">
    <w:abstractNumId w:val="14"/>
  </w:num>
  <w:num w:numId="14">
    <w:abstractNumId w:val="3"/>
  </w:num>
  <w:num w:numId="15">
    <w:abstractNumId w:val="17"/>
  </w:num>
  <w:num w:numId="16">
    <w:abstractNumId w:val="32"/>
  </w:num>
  <w:num w:numId="17">
    <w:abstractNumId w:val="11"/>
  </w:num>
  <w:num w:numId="18">
    <w:abstractNumId w:val="7"/>
  </w:num>
  <w:num w:numId="19">
    <w:abstractNumId w:val="27"/>
  </w:num>
  <w:num w:numId="20">
    <w:abstractNumId w:val="24"/>
  </w:num>
  <w:num w:numId="21">
    <w:abstractNumId w:val="19"/>
  </w:num>
  <w:num w:numId="22">
    <w:abstractNumId w:val="33"/>
  </w:num>
  <w:num w:numId="23">
    <w:abstractNumId w:val="25"/>
  </w:num>
  <w:num w:numId="24">
    <w:abstractNumId w:val="31"/>
  </w:num>
  <w:num w:numId="25">
    <w:abstractNumId w:val="29"/>
  </w:num>
  <w:num w:numId="26">
    <w:abstractNumId w:val="9"/>
  </w:num>
  <w:num w:numId="27">
    <w:abstractNumId w:val="22"/>
  </w:num>
  <w:num w:numId="28">
    <w:abstractNumId w:val="5"/>
  </w:num>
  <w:num w:numId="29">
    <w:abstractNumId w:val="28"/>
  </w:num>
  <w:num w:numId="30">
    <w:abstractNumId w:val="18"/>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09C"/>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7BB"/>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27F"/>
    <w:rsid w:val="000E0BC4"/>
    <w:rsid w:val="000E0CD9"/>
    <w:rsid w:val="000E11D4"/>
    <w:rsid w:val="000E264B"/>
    <w:rsid w:val="000E3627"/>
    <w:rsid w:val="000E45EB"/>
    <w:rsid w:val="000E4C13"/>
    <w:rsid w:val="000E5367"/>
    <w:rsid w:val="000E5585"/>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2324"/>
    <w:rsid w:val="001A358D"/>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5C66"/>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5D8B"/>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27730"/>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28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290"/>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0D1"/>
    <w:rsid w:val="00346AD8"/>
    <w:rsid w:val="003470DC"/>
    <w:rsid w:val="003479D9"/>
    <w:rsid w:val="00347E35"/>
    <w:rsid w:val="00350788"/>
    <w:rsid w:val="00350797"/>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2B4C"/>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3E6B"/>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746"/>
    <w:rsid w:val="004C5325"/>
    <w:rsid w:val="004C6A0F"/>
    <w:rsid w:val="004C762B"/>
    <w:rsid w:val="004D134C"/>
    <w:rsid w:val="004D15BB"/>
    <w:rsid w:val="004D2E66"/>
    <w:rsid w:val="004D352B"/>
    <w:rsid w:val="004D3FD3"/>
    <w:rsid w:val="004D750D"/>
    <w:rsid w:val="004D7E7E"/>
    <w:rsid w:val="004E0630"/>
    <w:rsid w:val="004E1CC7"/>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0E76"/>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276B"/>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7BD"/>
    <w:rsid w:val="005C2980"/>
    <w:rsid w:val="005C5225"/>
    <w:rsid w:val="005C52C2"/>
    <w:rsid w:val="005C653F"/>
    <w:rsid w:val="005C6A5E"/>
    <w:rsid w:val="005D06B9"/>
    <w:rsid w:val="005D1000"/>
    <w:rsid w:val="005D1190"/>
    <w:rsid w:val="005D1B01"/>
    <w:rsid w:val="005D22CB"/>
    <w:rsid w:val="005D45DB"/>
    <w:rsid w:val="005D61F4"/>
    <w:rsid w:val="005D64BA"/>
    <w:rsid w:val="005D7291"/>
    <w:rsid w:val="005D7CEA"/>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422"/>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396"/>
    <w:rsid w:val="006D04C9"/>
    <w:rsid w:val="006D0924"/>
    <w:rsid w:val="006D0DBA"/>
    <w:rsid w:val="006D118B"/>
    <w:rsid w:val="006D242F"/>
    <w:rsid w:val="006D29F2"/>
    <w:rsid w:val="006D3148"/>
    <w:rsid w:val="006D3780"/>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5C"/>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4CBD"/>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4F1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51F8"/>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4F9"/>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2F05"/>
    <w:rsid w:val="00953651"/>
    <w:rsid w:val="00953B49"/>
    <w:rsid w:val="009543FD"/>
    <w:rsid w:val="00955F85"/>
    <w:rsid w:val="00956079"/>
    <w:rsid w:val="0095766D"/>
    <w:rsid w:val="009577EB"/>
    <w:rsid w:val="009609E3"/>
    <w:rsid w:val="00960E76"/>
    <w:rsid w:val="009610AA"/>
    <w:rsid w:val="009617FB"/>
    <w:rsid w:val="0096195D"/>
    <w:rsid w:val="00962E58"/>
    <w:rsid w:val="00963C1A"/>
    <w:rsid w:val="009651F9"/>
    <w:rsid w:val="0096535C"/>
    <w:rsid w:val="00966749"/>
    <w:rsid w:val="00966CFC"/>
    <w:rsid w:val="00967A34"/>
    <w:rsid w:val="00967D1C"/>
    <w:rsid w:val="00970136"/>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4E49"/>
    <w:rsid w:val="00987503"/>
    <w:rsid w:val="00991737"/>
    <w:rsid w:val="00991789"/>
    <w:rsid w:val="00991D13"/>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ACE"/>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4E8"/>
    <w:rsid w:val="00A827F8"/>
    <w:rsid w:val="00A83A67"/>
    <w:rsid w:val="00A83ACC"/>
    <w:rsid w:val="00A83FDE"/>
    <w:rsid w:val="00A84AF9"/>
    <w:rsid w:val="00A85FA9"/>
    <w:rsid w:val="00A8778A"/>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CD9"/>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9EB"/>
    <w:rsid w:val="00B43AB9"/>
    <w:rsid w:val="00B441F2"/>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8B9"/>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E2D"/>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321"/>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EBC"/>
    <w:rsid w:val="00CE503A"/>
    <w:rsid w:val="00CE546F"/>
    <w:rsid w:val="00CE68C3"/>
    <w:rsid w:val="00CE7635"/>
    <w:rsid w:val="00CF0757"/>
    <w:rsid w:val="00CF0F2D"/>
    <w:rsid w:val="00CF110C"/>
    <w:rsid w:val="00CF2211"/>
    <w:rsid w:val="00CF2C02"/>
    <w:rsid w:val="00CF37F8"/>
    <w:rsid w:val="00CF512A"/>
    <w:rsid w:val="00CF61CF"/>
    <w:rsid w:val="00CF76E4"/>
    <w:rsid w:val="00CF7754"/>
    <w:rsid w:val="00CF7CD0"/>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DEC"/>
    <w:rsid w:val="00D4174B"/>
    <w:rsid w:val="00D42217"/>
    <w:rsid w:val="00D42BBA"/>
    <w:rsid w:val="00D43274"/>
    <w:rsid w:val="00D44CB3"/>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520"/>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188"/>
    <w:rsid w:val="00DB2AA6"/>
    <w:rsid w:val="00DB2C3F"/>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6967"/>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31E"/>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0A5"/>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AD0"/>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54B1"/>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4E4A226"/>
  <w15:docId w15:val="{6965264F-0EE2-448B-8D2C-EB31AD43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972BE"/>
    <w:rsid w:val="0032724D"/>
    <w:rsid w:val="003753BA"/>
    <w:rsid w:val="0045502E"/>
    <w:rsid w:val="0069045C"/>
    <w:rsid w:val="009628D2"/>
    <w:rsid w:val="00A905AF"/>
    <w:rsid w:val="00A93DB0"/>
    <w:rsid w:val="00BF13F9"/>
    <w:rsid w:val="00BF422D"/>
    <w:rsid w:val="00DA441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D186-D4A6-43E7-B3FA-BBADDE76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10444</Words>
  <Characters>59533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69838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2017-09-26T11:30:00Z</cp:lastPrinted>
  <dcterms:created xsi:type="dcterms:W3CDTF">2020-03-04T10:27:00Z</dcterms:created>
  <dcterms:modified xsi:type="dcterms:W3CDTF">2020-03-05T09:47:00Z</dcterms:modified>
</cp:coreProperties>
</file>