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E2A65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0573CC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E2A65">
        <w:rPr>
          <w:rFonts w:eastAsiaTheme="minorHAnsi"/>
          <w:lang w:val="sr-Latn-RS"/>
        </w:rPr>
        <w:t>1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5A325E" w:rsidRPr="005A325E">
        <w:rPr>
          <w:sz w:val="22"/>
          <w:szCs w:val="22"/>
          <w:lang w:val="sr-Cyrl-RS"/>
        </w:rPr>
        <w:t>3.146.020,00</w:t>
      </w:r>
      <w:proofErr w:type="gramEnd"/>
      <w:r w:rsidR="005A325E" w:rsidRPr="005A325E">
        <w:rPr>
          <w:sz w:val="22"/>
          <w:szCs w:val="22"/>
          <w:lang w:val="sr-Cyrl-RS"/>
        </w:rPr>
        <w:t xml:space="preserve"> </w:t>
      </w:r>
      <w:r w:rsidR="005A325E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A325E" w:rsidRPr="005A325E">
        <w:rPr>
          <w:sz w:val="22"/>
          <w:szCs w:val="22"/>
          <w:lang w:val="sr-Cyrl-RS"/>
        </w:rPr>
        <w:t xml:space="preserve">3.775.224,00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Pr="00761039">
        <w:rPr>
          <w:rFonts w:eastAsiaTheme="minorHAnsi"/>
          <w:b/>
          <w:sz w:val="22"/>
          <w:szCs w:val="22"/>
          <w:lang w:val="en-US"/>
        </w:rPr>
        <w:t>о</w:t>
      </w:r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761039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761039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761039">
        <w:rPr>
          <w:rFonts w:eastAsiaTheme="minorHAnsi"/>
          <w:b/>
          <w:sz w:val="22"/>
          <w:szCs w:val="22"/>
          <w:lang w:val="en-US"/>
        </w:rPr>
        <w:t>:</w:t>
      </w:r>
      <w:r w:rsidR="00FA2360" w:rsidRPr="00761039">
        <w:rPr>
          <w:rFonts w:eastAsiaTheme="minorHAnsi"/>
          <w:b/>
          <w:sz w:val="22"/>
          <w:szCs w:val="22"/>
          <w:lang w:val="en-US"/>
        </w:rPr>
        <w:t xml:space="preserve"> </w:t>
      </w:r>
      <w:r w:rsidR="00761039" w:rsidRPr="00761039">
        <w:rPr>
          <w:rFonts w:eastAsiaTheme="minorHAnsi"/>
          <w:sz w:val="22"/>
          <w:szCs w:val="22"/>
          <w:lang w:val="sr-Latn-RS"/>
        </w:rPr>
        <w:t>16</w:t>
      </w:r>
      <w:r w:rsidR="0079075F" w:rsidRPr="00761039">
        <w:rPr>
          <w:rFonts w:eastAsiaTheme="minorHAnsi"/>
          <w:sz w:val="22"/>
          <w:szCs w:val="22"/>
          <w:lang w:val="en-US"/>
        </w:rPr>
        <w:t>.0</w:t>
      </w:r>
      <w:r w:rsidR="00BE2A65" w:rsidRPr="00761039">
        <w:rPr>
          <w:rFonts w:eastAsiaTheme="minorHAnsi"/>
          <w:sz w:val="22"/>
          <w:szCs w:val="22"/>
          <w:lang w:val="sr-Latn-RS"/>
        </w:rPr>
        <w:t>3</w:t>
      </w:r>
      <w:r w:rsidR="00BE2A65" w:rsidRPr="00761039">
        <w:rPr>
          <w:rFonts w:eastAsiaTheme="minorHAnsi"/>
          <w:sz w:val="22"/>
          <w:szCs w:val="22"/>
          <w:lang w:val="en-US"/>
        </w:rPr>
        <w:t>.2020</w:t>
      </w:r>
      <w:r w:rsidR="00FA2360" w:rsidRPr="00761039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BE2A65">
        <w:rPr>
          <w:rFonts w:eastAsiaTheme="minorHAnsi"/>
          <w:b/>
          <w:sz w:val="22"/>
          <w:szCs w:val="22"/>
          <w:highlight w:val="yellow"/>
          <w:lang w:val="en-US"/>
        </w:rPr>
        <w:t>Датум</w:t>
      </w:r>
      <w:proofErr w:type="spellEnd"/>
      <w:r w:rsidR="00CC7921" w:rsidRPr="00BE2A65">
        <w:rPr>
          <w:rFonts w:eastAsiaTheme="minorHAnsi"/>
          <w:b/>
          <w:sz w:val="22"/>
          <w:szCs w:val="22"/>
          <w:highlight w:val="yellow"/>
          <w:lang w:val="en-US"/>
        </w:rPr>
        <w:t xml:space="preserve"> </w:t>
      </w:r>
      <w:proofErr w:type="spellStart"/>
      <w:r w:rsidRPr="00BE2A65">
        <w:rPr>
          <w:rFonts w:eastAsiaTheme="minorHAnsi"/>
          <w:b/>
          <w:sz w:val="22"/>
          <w:szCs w:val="22"/>
          <w:highlight w:val="yellow"/>
          <w:lang w:val="en-US"/>
        </w:rPr>
        <w:t>закључења</w:t>
      </w:r>
      <w:proofErr w:type="spellEnd"/>
      <w:r w:rsidR="00CC7921" w:rsidRPr="00BE2A65">
        <w:rPr>
          <w:rFonts w:eastAsiaTheme="minorHAnsi"/>
          <w:b/>
          <w:sz w:val="22"/>
          <w:szCs w:val="22"/>
          <w:highlight w:val="yellow"/>
          <w:lang w:val="en-US"/>
        </w:rPr>
        <w:t xml:space="preserve"> </w:t>
      </w:r>
      <w:r w:rsidR="001B0F06" w:rsidRPr="00BE2A65">
        <w:rPr>
          <w:rFonts w:eastAsiaTheme="minorHAnsi"/>
          <w:b/>
          <w:sz w:val="22"/>
          <w:szCs w:val="22"/>
          <w:highlight w:val="yellow"/>
          <w:lang w:val="sr-Cyrl-RS"/>
        </w:rPr>
        <w:t>оквир</w:t>
      </w:r>
      <w:proofErr w:type="spellStart"/>
      <w:r w:rsidR="001B0F06" w:rsidRPr="00BE2A65">
        <w:rPr>
          <w:rFonts w:eastAsiaTheme="minorHAnsi"/>
          <w:b/>
          <w:sz w:val="22"/>
          <w:szCs w:val="22"/>
          <w:highlight w:val="yellow"/>
          <w:lang w:val="en-US"/>
        </w:rPr>
        <w:t>ног</w:t>
      </w:r>
      <w:proofErr w:type="spellEnd"/>
      <w:r w:rsidR="001B0F06" w:rsidRPr="00BE2A65">
        <w:rPr>
          <w:rFonts w:eastAsiaTheme="minorHAnsi"/>
          <w:b/>
          <w:sz w:val="22"/>
          <w:szCs w:val="22"/>
          <w:highlight w:val="yellow"/>
          <w:lang w:val="en-US"/>
        </w:rPr>
        <w:t xml:space="preserve"> </w:t>
      </w:r>
      <w:proofErr w:type="spellStart"/>
      <w:r w:rsidR="001B0F06" w:rsidRPr="00BE2A65">
        <w:rPr>
          <w:rFonts w:eastAsiaTheme="minorHAnsi"/>
          <w:b/>
          <w:sz w:val="22"/>
          <w:szCs w:val="22"/>
          <w:highlight w:val="yellow"/>
          <w:lang w:val="en-US"/>
        </w:rPr>
        <w:t>споразума</w:t>
      </w:r>
      <w:proofErr w:type="spellEnd"/>
      <w:r w:rsidR="001B0F06" w:rsidRPr="00BE2A65">
        <w:rPr>
          <w:rFonts w:eastAsiaTheme="minorHAnsi"/>
          <w:b/>
          <w:sz w:val="22"/>
          <w:szCs w:val="22"/>
          <w:highlight w:val="yellow"/>
          <w:lang w:val="en-US"/>
        </w:rPr>
        <w:t>:</w:t>
      </w:r>
      <w:r w:rsidR="007A3F47" w:rsidRPr="00BE2A65">
        <w:rPr>
          <w:rFonts w:eastAsiaTheme="minorHAnsi"/>
          <w:b/>
          <w:sz w:val="22"/>
          <w:szCs w:val="22"/>
          <w:highlight w:val="yellow"/>
          <w:lang w:val="en-US"/>
        </w:rPr>
        <w:t xml:space="preserve"> </w:t>
      </w:r>
      <w:r w:rsidR="00FE2938" w:rsidRPr="00BE2A65">
        <w:rPr>
          <w:rFonts w:eastAsiaTheme="minorHAnsi"/>
          <w:sz w:val="22"/>
          <w:szCs w:val="22"/>
          <w:highlight w:val="yellow"/>
          <w:lang w:val="sr-Latn-RS"/>
        </w:rPr>
        <w:t>0</w:t>
      </w:r>
      <w:r w:rsidR="00FE2938" w:rsidRPr="00BE2A65">
        <w:rPr>
          <w:rFonts w:eastAsiaTheme="minorHAnsi"/>
          <w:sz w:val="22"/>
          <w:szCs w:val="22"/>
          <w:highlight w:val="yellow"/>
          <w:lang w:val="sr-Cyrl-RS"/>
        </w:rPr>
        <w:t>3</w:t>
      </w:r>
      <w:r w:rsidR="00EC3573" w:rsidRPr="00BE2A65">
        <w:rPr>
          <w:rFonts w:eastAsiaTheme="minorHAnsi"/>
          <w:sz w:val="22"/>
          <w:szCs w:val="22"/>
          <w:highlight w:val="yellow"/>
          <w:lang w:val="en-US"/>
        </w:rPr>
        <w:t>.</w:t>
      </w:r>
      <w:r w:rsidR="009F0760" w:rsidRPr="00BE2A65">
        <w:rPr>
          <w:rFonts w:eastAsiaTheme="minorHAnsi"/>
          <w:sz w:val="22"/>
          <w:szCs w:val="22"/>
          <w:highlight w:val="yellow"/>
          <w:lang w:val="en-US"/>
        </w:rPr>
        <w:t>0</w:t>
      </w:r>
      <w:r w:rsidR="00BE2A65" w:rsidRPr="00BE2A65">
        <w:rPr>
          <w:rFonts w:eastAsiaTheme="minorHAnsi"/>
          <w:sz w:val="22"/>
          <w:szCs w:val="22"/>
          <w:highlight w:val="yellow"/>
          <w:lang w:val="sr-Latn-RS"/>
        </w:rPr>
        <w:t>3</w:t>
      </w:r>
      <w:r w:rsidR="00BE2A65" w:rsidRPr="00BE2A65">
        <w:rPr>
          <w:rFonts w:eastAsiaTheme="minorHAnsi"/>
          <w:sz w:val="22"/>
          <w:szCs w:val="22"/>
          <w:highlight w:val="yellow"/>
          <w:lang w:val="en-US"/>
        </w:rPr>
        <w:t>.2020</w:t>
      </w:r>
      <w:r w:rsidR="00FA2360" w:rsidRPr="00BE2A65">
        <w:rPr>
          <w:rFonts w:eastAsiaTheme="minorHAnsi"/>
          <w:sz w:val="22"/>
          <w:szCs w:val="22"/>
          <w:highlight w:val="yellow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D26DEA" w:rsidRDefault="00BE2A65" w:rsidP="00F124F6">
      <w:pPr>
        <w:rPr>
          <w:sz w:val="22"/>
          <w:szCs w:val="22"/>
          <w:lang w:val="sr-Latn-RS"/>
        </w:rPr>
      </w:pPr>
      <w:r w:rsidRPr="00BE2A65">
        <w:rPr>
          <w:sz w:val="22"/>
          <w:szCs w:val="22"/>
          <w:lang w:val="sr-Cyrl-RS"/>
        </w:rPr>
        <w:t>„Euromedicina“ д.о.о. ул.Лазе Лазаревића бр.25, Нови Сад</w:t>
      </w:r>
    </w:p>
    <w:p w:rsidR="00BE2A65" w:rsidRPr="00BE2A65" w:rsidRDefault="00BE2A65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73CC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61039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14</cp:revision>
  <dcterms:created xsi:type="dcterms:W3CDTF">2019-03-22T08:24:00Z</dcterms:created>
  <dcterms:modified xsi:type="dcterms:W3CDTF">2020-03-18T11:40:00Z</dcterms:modified>
</cp:coreProperties>
</file>