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644A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733E97">
        <w:rPr>
          <w:rFonts w:eastAsiaTheme="minorHAnsi"/>
          <w:lang/>
        </w:rPr>
        <w:t>29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733E97" w:rsidRPr="00733E97">
        <w:t xml:space="preserve">430.000,00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733E97" w:rsidRPr="00733E97">
        <w:t xml:space="preserve">516.000,00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63CAB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733E97" w:rsidRPr="00733E97">
        <w:t xml:space="preserve">430.000,00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733E97" w:rsidRPr="00733E97">
        <w:t xml:space="preserve">430.000,00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33E97" w:rsidRPr="00733E97">
        <w:t xml:space="preserve">430.000,00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33E97" w:rsidRPr="00733E97">
        <w:t xml:space="preserve">430.000,00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A74AE">
        <w:rPr>
          <w:rFonts w:eastAsiaTheme="minorHAnsi"/>
          <w:b/>
          <w:lang w:val="en-US"/>
        </w:rPr>
        <w:t>Датум</w:t>
      </w:r>
      <w:proofErr w:type="spellEnd"/>
      <w:r w:rsidR="00CC7921" w:rsidRPr="00AA74AE">
        <w:rPr>
          <w:rFonts w:eastAsiaTheme="minorHAnsi"/>
          <w:b/>
          <w:lang w:val="en-US"/>
        </w:rPr>
        <w:t xml:space="preserve"> </w:t>
      </w:r>
      <w:proofErr w:type="spellStart"/>
      <w:r w:rsidRPr="00AA74AE">
        <w:rPr>
          <w:rFonts w:eastAsiaTheme="minorHAnsi"/>
          <w:b/>
          <w:lang w:val="en-US"/>
        </w:rPr>
        <w:t>закључења</w:t>
      </w:r>
      <w:proofErr w:type="spellEnd"/>
      <w:r w:rsidR="00CC7921" w:rsidRPr="00AA74AE">
        <w:rPr>
          <w:rFonts w:eastAsiaTheme="minorHAnsi"/>
          <w:b/>
          <w:lang w:val="en-US"/>
        </w:rPr>
        <w:t xml:space="preserve"> </w:t>
      </w:r>
      <w:proofErr w:type="spellStart"/>
      <w:r w:rsidRPr="00AA74AE">
        <w:rPr>
          <w:rFonts w:eastAsiaTheme="minorHAnsi"/>
          <w:b/>
          <w:lang w:val="en-US"/>
        </w:rPr>
        <w:t>уговора</w:t>
      </w:r>
      <w:proofErr w:type="spellEnd"/>
      <w:r w:rsidR="00CC7921" w:rsidRPr="00AA74AE">
        <w:rPr>
          <w:rFonts w:eastAsiaTheme="minorHAnsi"/>
          <w:b/>
          <w:lang w:val="en-US"/>
        </w:rPr>
        <w:t>:</w:t>
      </w:r>
      <w:r w:rsidR="00FA2360" w:rsidRPr="00AA74AE">
        <w:rPr>
          <w:rFonts w:eastAsiaTheme="minorHAnsi"/>
          <w:b/>
          <w:lang w:val="en-US"/>
        </w:rPr>
        <w:t xml:space="preserve"> </w:t>
      </w:r>
      <w:r w:rsidR="00AA74AE" w:rsidRPr="00AA74AE">
        <w:rPr>
          <w:rFonts w:eastAsiaTheme="minorHAnsi"/>
          <w:b/>
          <w:lang/>
        </w:rPr>
        <w:t>15</w:t>
      </w:r>
      <w:r w:rsidR="00823B98" w:rsidRPr="00AA74AE">
        <w:rPr>
          <w:rFonts w:eastAsiaTheme="minorHAnsi"/>
          <w:b/>
          <w:lang w:val="en-US"/>
        </w:rPr>
        <w:t>.</w:t>
      </w:r>
      <w:r w:rsidR="007E7A77" w:rsidRPr="00AA74AE">
        <w:rPr>
          <w:rFonts w:eastAsiaTheme="minorHAnsi"/>
          <w:b/>
          <w:lang/>
        </w:rPr>
        <w:t>0</w:t>
      </w:r>
      <w:r w:rsidR="007E7A77" w:rsidRPr="00AA74AE">
        <w:rPr>
          <w:rFonts w:eastAsiaTheme="minorHAnsi"/>
          <w:b/>
          <w:lang/>
        </w:rPr>
        <w:t>5</w:t>
      </w:r>
      <w:r w:rsidR="00E607D5" w:rsidRPr="00AA74AE">
        <w:rPr>
          <w:rFonts w:eastAsiaTheme="minorHAnsi"/>
          <w:b/>
          <w:lang w:val="en-US"/>
        </w:rPr>
        <w:t>.20</w:t>
      </w:r>
      <w:r w:rsidR="00E607D5" w:rsidRPr="00AA74AE">
        <w:rPr>
          <w:rFonts w:eastAsiaTheme="minorHAnsi"/>
          <w:b/>
          <w:lang/>
        </w:rPr>
        <w:t>20</w:t>
      </w:r>
      <w:r w:rsidR="00FA2360" w:rsidRPr="00AA74AE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63CAB" w:rsidRDefault="00733E97" w:rsidP="00B962CE">
      <w:pPr>
        <w:jc w:val="both"/>
        <w:rPr>
          <w:b/>
        </w:rPr>
      </w:pPr>
      <w:r w:rsidRPr="00733E97">
        <w:rPr>
          <w:b/>
        </w:rPr>
        <w:t>„</w:t>
      </w:r>
      <w:proofErr w:type="spellStart"/>
      <w:r w:rsidRPr="00733E97">
        <w:rPr>
          <w:b/>
        </w:rPr>
        <w:t>Trivax</w:t>
      </w:r>
      <w:proofErr w:type="spellEnd"/>
      <w:r w:rsidRPr="00733E97">
        <w:rPr>
          <w:b/>
        </w:rPr>
        <w:t xml:space="preserve"> VV</w:t>
      </w:r>
      <w:proofErr w:type="gramStart"/>
      <w:r w:rsidRPr="00733E97">
        <w:rPr>
          <w:b/>
        </w:rPr>
        <w:t xml:space="preserve">“ </w:t>
      </w:r>
      <w:proofErr w:type="spellStart"/>
      <w:r w:rsidRPr="00733E97">
        <w:rPr>
          <w:b/>
        </w:rPr>
        <w:t>д.о.о</w:t>
      </w:r>
      <w:proofErr w:type="spellEnd"/>
      <w:proofErr w:type="gramEnd"/>
      <w:r w:rsidRPr="00733E97">
        <w:rPr>
          <w:b/>
        </w:rPr>
        <w:t xml:space="preserve">.  </w:t>
      </w:r>
      <w:proofErr w:type="spellStart"/>
      <w:proofErr w:type="gramStart"/>
      <w:r w:rsidRPr="00733E97">
        <w:rPr>
          <w:b/>
        </w:rPr>
        <w:t>ул</w:t>
      </w:r>
      <w:proofErr w:type="spellEnd"/>
      <w:proofErr w:type="gramEnd"/>
      <w:r w:rsidRPr="00733E97">
        <w:rPr>
          <w:b/>
        </w:rPr>
        <w:t xml:space="preserve">. </w:t>
      </w:r>
      <w:proofErr w:type="spellStart"/>
      <w:r w:rsidRPr="00733E97">
        <w:rPr>
          <w:b/>
        </w:rPr>
        <w:t>Трише</w:t>
      </w:r>
      <w:proofErr w:type="spellEnd"/>
      <w:r w:rsidRPr="00733E97">
        <w:rPr>
          <w:b/>
        </w:rPr>
        <w:t xml:space="preserve"> </w:t>
      </w:r>
      <w:proofErr w:type="spellStart"/>
      <w:r w:rsidRPr="00733E97">
        <w:rPr>
          <w:b/>
        </w:rPr>
        <w:t>Ка</w:t>
      </w:r>
      <w:r w:rsidR="00AA74AE">
        <w:rPr>
          <w:b/>
        </w:rPr>
        <w:t>n</w:t>
      </w:r>
      <w:r w:rsidRPr="00733E97">
        <w:rPr>
          <w:b/>
        </w:rPr>
        <w:t>цлеровића</w:t>
      </w:r>
      <w:proofErr w:type="spellEnd"/>
      <w:r w:rsidRPr="00733E97">
        <w:rPr>
          <w:b/>
        </w:rPr>
        <w:t xml:space="preserve"> </w:t>
      </w:r>
      <w:proofErr w:type="spellStart"/>
      <w:r w:rsidRPr="00733E97">
        <w:rPr>
          <w:b/>
        </w:rPr>
        <w:t>бр</w:t>
      </w:r>
      <w:proofErr w:type="spellEnd"/>
      <w:r w:rsidRPr="00733E97">
        <w:rPr>
          <w:b/>
        </w:rPr>
        <w:t xml:space="preserve">. 24А, </w:t>
      </w:r>
      <w:proofErr w:type="spellStart"/>
      <w:r w:rsidRPr="00733E97">
        <w:rPr>
          <w:b/>
        </w:rPr>
        <w:t>Београд</w:t>
      </w:r>
      <w:proofErr w:type="spellEnd"/>
    </w:p>
    <w:p w:rsidR="00733E97" w:rsidRDefault="00733E97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644A3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33E97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A74AE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3272E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104</cp:revision>
  <dcterms:created xsi:type="dcterms:W3CDTF">2016-11-21T10:46:00Z</dcterms:created>
  <dcterms:modified xsi:type="dcterms:W3CDTF">2020-05-15T09:33:00Z</dcterms:modified>
</cp:coreProperties>
</file>