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92199">
        <w:rPr>
          <w:rFonts w:eastAsiaTheme="minorHAnsi"/>
          <w:lang w:val="en-US"/>
        </w:rPr>
        <w:t>868.530,00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92199">
        <w:rPr>
          <w:lang w:val="en-US"/>
        </w:rPr>
        <w:t>868.530,00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92199">
        <w:rPr>
          <w:lang w:val="en-US"/>
        </w:rPr>
        <w:t>955.383,00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92199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D92199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D92199">
        <w:rPr>
          <w:color w:val="000000"/>
        </w:rPr>
        <w:t>6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702870">
        <w:rPr>
          <w:b/>
          <w:color w:val="000000"/>
        </w:rPr>
        <w:t>A</w:t>
      </w:r>
      <w:r w:rsidR="00D92199">
        <w:rPr>
          <w:b/>
          <w:color w:val="000000"/>
        </w:rPr>
        <w:t>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2870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92199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64CA0"/>
    <w:rsid w:val="00CA1D35"/>
    <w:rsid w:val="00CA366C"/>
    <w:rsid w:val="00D87051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50</cp:revision>
  <dcterms:created xsi:type="dcterms:W3CDTF">2020-04-09T05:25:00Z</dcterms:created>
  <dcterms:modified xsi:type="dcterms:W3CDTF">2020-04-23T06:41:00Z</dcterms:modified>
</cp:coreProperties>
</file>