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67401">
        <w:rPr>
          <w:rFonts w:eastAsiaTheme="minorHAnsi"/>
          <w:lang w:val="en-US"/>
        </w:rPr>
        <w:t>14.936,00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67401">
        <w:rPr>
          <w:lang w:val="en-US"/>
        </w:rPr>
        <w:t>14.731,20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67401">
        <w:t>16.204,32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6740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C67401">
        <w:rPr>
          <w:rFonts w:eastAsiaTheme="minorHAnsi"/>
          <w:b/>
          <w:lang w:val="en-US"/>
        </w:rPr>
        <w:t>5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A0D42">
        <w:rPr>
          <w:color w:val="000000"/>
        </w:rPr>
        <w:t>30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C67401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67401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67401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C67401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C67401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CC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52F3B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401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258E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B3B83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25D5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2020-05-08T05:48:00Z</dcterms:created>
  <dcterms:modified xsi:type="dcterms:W3CDTF">2020-05-08T05:51:00Z</dcterms:modified>
</cp:coreProperties>
</file>