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0E11EA">
        <w:rPr>
          <w:rFonts w:eastAsiaTheme="minorHAnsi"/>
          <w:lang w:val="en-US"/>
        </w:rPr>
        <w:t>1.182.195</w:t>
      </w:r>
      <w:proofErr w:type="gramStart"/>
      <w:r w:rsidR="00171431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E11EA">
        <w:t>756.000</w:t>
      </w:r>
      <w:r w:rsidR="00171431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E11EA">
        <w:t>831.600</w:t>
      </w:r>
      <w:r w:rsidR="00171431"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93A6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F74104">
        <w:rPr>
          <w:rFonts w:eastAsiaTheme="minorHAnsi"/>
          <w:b/>
        </w:rPr>
        <w:t>14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E11EA">
        <w:rPr>
          <w:color w:val="000000"/>
        </w:rPr>
        <w:t>04.09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F74104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74104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74104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E11EA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19E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87D87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1CB4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C381C"/>
    <w:rsid w:val="001E65FE"/>
    <w:rsid w:val="001F2D31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2554D"/>
    <w:rsid w:val="00A537C3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2020-09-07T07:02:00Z</dcterms:created>
  <dcterms:modified xsi:type="dcterms:W3CDTF">2020-09-07T07:03:00Z</dcterms:modified>
</cp:coreProperties>
</file>