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0965800" r:id="rId9"/>
              </w:object>
            </w:r>
          </w:p>
        </w:tc>
        <w:tc>
          <w:tcPr>
            <w:tcW w:w="8063" w:type="dxa"/>
          </w:tcPr>
          <w:p w:rsidR="00FD1BA3" w:rsidRPr="00022042" w:rsidRDefault="00FD1BA3" w:rsidP="00FD1BA3">
            <w:pPr>
              <w:pStyle w:val="Heading1"/>
              <w:jc w:val="center"/>
              <w:rPr>
                <w:sz w:val="32"/>
              </w:rPr>
            </w:pPr>
            <w:r w:rsidRPr="00022042">
              <w:rPr>
                <w:sz w:val="32"/>
                <w:lang w:val="sr-Cyrl-CS"/>
              </w:rPr>
              <w:t>КЛИНИЧКИ ЦЕНТАР ВОЈВОДИНЕ</w:t>
            </w:r>
          </w:p>
          <w:p w:rsidR="00FD1BA3" w:rsidRPr="00435FB2" w:rsidRDefault="00FD1BA3" w:rsidP="00FD1BA3">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FD1BA3" w:rsidRDefault="00FD1BA3" w:rsidP="00FD1BA3">
            <w:pPr>
              <w:pStyle w:val="Header"/>
              <w:jc w:val="center"/>
              <w:rPr>
                <w:sz w:val="22"/>
              </w:rPr>
            </w:pPr>
            <w:r w:rsidRPr="00435FB2">
              <w:rPr>
                <w:sz w:val="22"/>
              </w:rPr>
              <w:t>Хајдук Вељкова 1, 21000 Нови Сад</w:t>
            </w:r>
            <w:r>
              <w:rPr>
                <w:sz w:val="22"/>
              </w:rPr>
              <w:t>,</w:t>
            </w:r>
          </w:p>
          <w:p w:rsidR="00FD1BA3" w:rsidRDefault="00FD1BA3" w:rsidP="00FD1BA3">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6740A8" w:rsidRPr="00BA3695" w:rsidRDefault="00853D63" w:rsidP="00FD1BA3">
            <w:pPr>
              <w:jc w:val="center"/>
              <w:rPr>
                <w:rFonts w:ascii="Lucida Sans Unicode" w:hAnsi="Lucida Sans Unicode" w:cs="Lucida Sans Unicode"/>
                <w:sz w:val="10"/>
                <w:szCs w:val="20"/>
                <w:lang w:val="sl-SI"/>
              </w:rPr>
            </w:pPr>
            <w:hyperlink r:id="rId11" w:history="1">
              <w:r w:rsidR="00FD1BA3" w:rsidRPr="00582B61">
                <w:rPr>
                  <w:rStyle w:val="Hyperlink"/>
                  <w:sz w:val="22"/>
                </w:rPr>
                <w:t>www.kcv.rs</w:t>
              </w:r>
            </w:hyperlink>
          </w:p>
        </w:tc>
      </w:tr>
    </w:tbl>
    <w:p w:rsidR="002D5B2C" w:rsidRPr="00A65049" w:rsidRDefault="00C709A0" w:rsidP="00A65049">
      <w:pPr>
        <w:pStyle w:val="Footer"/>
        <w:tabs>
          <w:tab w:val="left" w:pos="720"/>
        </w:tabs>
        <w:spacing w:after="4000"/>
        <w:ind w:right="-64"/>
        <w:rPr>
          <w:b/>
          <w:noProof/>
        </w:rPr>
      </w:pPr>
      <w:r>
        <w:rPr>
          <w:b/>
          <w:noProof/>
        </w:rPr>
        <w:t>Број: 1</w:t>
      </w:r>
      <w:r w:rsidR="003D6844">
        <w:rPr>
          <w:b/>
          <w:noProof/>
        </w:rPr>
        <w:t>29-20</w:t>
      </w:r>
      <w:r w:rsidR="00A65049">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01391B" w:rsidRPr="003D6844" w:rsidRDefault="003D6844" w:rsidP="00C709A0">
      <w:pPr>
        <w:pStyle w:val="Footer"/>
        <w:jc w:val="center"/>
        <w:rPr>
          <w:b/>
          <w:noProof/>
          <w:sz w:val="28"/>
          <w:szCs w:val="28"/>
        </w:rPr>
      </w:pPr>
      <w:r w:rsidRPr="003D6844">
        <w:rPr>
          <w:b/>
          <w:sz w:val="28"/>
          <w:szCs w:val="28"/>
          <w:lang w:val="sr-Cyrl-CS"/>
        </w:rPr>
        <w:t>Набавка</w:t>
      </w:r>
      <w:r w:rsidRPr="003D6844">
        <w:rPr>
          <w:b/>
          <w:sz w:val="28"/>
          <w:szCs w:val="28"/>
        </w:rPr>
        <w:t xml:space="preserve"> медицинских гасова - лекова за потребе </w:t>
      </w:r>
      <w:r w:rsidRPr="003D6844">
        <w:rPr>
          <w:b/>
          <w:noProof/>
          <w:sz w:val="28"/>
          <w:szCs w:val="28"/>
        </w:rPr>
        <w:t>Клиничког центра Војводине</w:t>
      </w:r>
    </w:p>
    <w:p w:rsidR="005232EC" w:rsidRDefault="005232EC" w:rsidP="00734367">
      <w:pPr>
        <w:pStyle w:val="Footer"/>
        <w:jc w:val="center"/>
        <w:rPr>
          <w:b/>
          <w:noProof/>
          <w:sz w:val="28"/>
          <w:szCs w:val="28"/>
        </w:rPr>
      </w:pPr>
    </w:p>
    <w:p w:rsidR="005232EC" w:rsidRDefault="005232EC"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C709A0">
        <w:rPr>
          <w:b/>
          <w:noProof/>
          <w:sz w:val="28"/>
          <w:szCs w:val="28"/>
        </w:rPr>
        <w:t>1</w:t>
      </w:r>
      <w:r w:rsidR="003D6844">
        <w:rPr>
          <w:b/>
          <w:noProof/>
          <w:sz w:val="28"/>
          <w:szCs w:val="28"/>
        </w:rPr>
        <w:t>29-20</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3D6844">
        <w:rPr>
          <w:b/>
          <w:noProof/>
        </w:rPr>
        <w:t>мај</w:t>
      </w:r>
      <w:r w:rsidR="00C709A0">
        <w:rPr>
          <w:b/>
          <w:noProof/>
        </w:rPr>
        <w:t xml:space="preserve"> </w:t>
      </w:r>
      <w:r w:rsidR="002174BB">
        <w:rPr>
          <w:b/>
          <w:noProof/>
        </w:rPr>
        <w:t>20</w:t>
      </w:r>
      <w:r w:rsidR="003D6844">
        <w:rPr>
          <w:b/>
          <w:noProof/>
        </w:rPr>
        <w:t>20</w:t>
      </w:r>
      <w:r w:rsidRPr="00734367">
        <w:rPr>
          <w:b/>
          <w:noProof/>
        </w:rPr>
        <w:t>.</w:t>
      </w:r>
      <w:r w:rsidR="008C198A">
        <w:rPr>
          <w:b/>
          <w:noProof/>
        </w:rPr>
        <w:t xml:space="preserve"> године</w:t>
      </w:r>
      <w:r w:rsidR="00B60424">
        <w:rPr>
          <w:b/>
          <w:noProof/>
        </w:rPr>
        <w:br w:type="page"/>
      </w:r>
      <w:bookmarkStart w:id="0" w:name="_Toc354658137"/>
      <w:bookmarkStart w:id="1" w:name="_Toc354658270"/>
      <w:bookmarkStart w:id="2" w:name="_Toc354658304"/>
      <w:bookmarkStart w:id="3" w:name="_Toc354658398"/>
    </w:p>
    <w:p w:rsidR="002A3C5D" w:rsidRDefault="002A3C5D" w:rsidP="002A3C5D">
      <w:pPr>
        <w:ind w:firstLine="720"/>
        <w:jc w:val="both"/>
        <w:rPr>
          <w:b/>
          <w:noProof/>
        </w:rPr>
      </w:pPr>
    </w:p>
    <w:p w:rsidR="005B4BDC" w:rsidRPr="008A541E" w:rsidRDefault="00C645C8" w:rsidP="009B7439">
      <w:pPr>
        <w:ind w:firstLine="720"/>
        <w:jc w:val="both"/>
        <w:rPr>
          <w:rFonts w:eastAsia="TimesNewRomanPSMT"/>
          <w:lang w:val="en-US"/>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Pr>
          <w:rFonts w:eastAsia="TimesNewRomanPSMT"/>
        </w:rPr>
        <w:t xml:space="preserve"> бр. 86/2015</w:t>
      </w:r>
      <w:r w:rsidRPr="00AD00FA">
        <w:rPr>
          <w:rFonts w:eastAsia="TimesNewRomanPSMT"/>
        </w:rPr>
        <w:t xml:space="preserve"> </w:t>
      </w:r>
      <w:r>
        <w:rPr>
          <w:rFonts w:eastAsia="TimesNewRomanPSMT"/>
        </w:rPr>
        <w:t>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4F7774" w:rsidRPr="00C709A0" w:rsidRDefault="00B84C11" w:rsidP="004F7774">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C645C8">
        <w:rPr>
          <w:b/>
          <w:noProof/>
        </w:rPr>
        <w:t>129-20</w:t>
      </w:r>
      <w:r w:rsidR="004D14C1">
        <w:rPr>
          <w:b/>
          <w:noProof/>
        </w:rPr>
        <w:t>-O</w:t>
      </w:r>
      <w:r w:rsidR="0023541D">
        <w:rPr>
          <w:b/>
          <w:noProof/>
        </w:rPr>
        <w:t xml:space="preserve"> </w:t>
      </w:r>
      <w:r w:rsidRPr="00E13123">
        <w:rPr>
          <w:b/>
          <w:noProof/>
        </w:rPr>
        <w:t xml:space="preserve">- </w:t>
      </w:r>
      <w:bookmarkEnd w:id="0"/>
      <w:bookmarkEnd w:id="1"/>
      <w:bookmarkEnd w:id="2"/>
      <w:bookmarkEnd w:id="3"/>
      <w:r w:rsidR="00C645C8">
        <w:rPr>
          <w:b/>
          <w:lang w:val="sr-Cyrl-CS"/>
        </w:rPr>
        <w:t>Набавка</w:t>
      </w:r>
      <w:r w:rsidR="00C645C8">
        <w:rPr>
          <w:b/>
        </w:rPr>
        <w:t xml:space="preserve"> медицинских гасова - лекова за потребе </w:t>
      </w:r>
      <w:r w:rsidR="00C645C8" w:rsidRPr="00A978FC">
        <w:rPr>
          <w:b/>
          <w:noProof/>
        </w:rPr>
        <w:t>Клиничког центра Војводине</w:t>
      </w:r>
    </w:p>
    <w:p w:rsidR="00F0184C" w:rsidRPr="00F0184C" w:rsidRDefault="00F0184C" w:rsidP="00C709A0">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C02E75" w:rsidRDefault="00487417">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514239865" w:history="1">
            <w:r w:rsidR="00C02E75" w:rsidRPr="00FD6B53">
              <w:rPr>
                <w:rStyle w:val="Hyperlink"/>
                <w:noProof/>
              </w:rPr>
              <w:t>1.</w:t>
            </w:r>
            <w:r w:rsidR="00C02E75">
              <w:rPr>
                <w:rFonts w:asciiTheme="minorHAnsi" w:eastAsiaTheme="minorEastAsia" w:hAnsiTheme="minorHAnsi" w:cstheme="minorBidi"/>
                <w:noProof/>
                <w:sz w:val="22"/>
                <w:szCs w:val="22"/>
                <w:lang w:val="en-US"/>
              </w:rPr>
              <w:tab/>
            </w:r>
            <w:r w:rsidR="00C02E75" w:rsidRPr="00FD6B53">
              <w:rPr>
                <w:rStyle w:val="Hyperlink"/>
                <w:noProof/>
              </w:rPr>
              <w:t>ОПШТИ ПОДАЦИ О НАБАВЦИ</w:t>
            </w:r>
            <w:r w:rsidR="00C02E75">
              <w:rPr>
                <w:noProof/>
                <w:webHidden/>
              </w:rPr>
              <w:tab/>
            </w:r>
            <w:r>
              <w:rPr>
                <w:noProof/>
                <w:webHidden/>
              </w:rPr>
              <w:fldChar w:fldCharType="begin"/>
            </w:r>
            <w:r w:rsidR="00C02E75">
              <w:rPr>
                <w:noProof/>
                <w:webHidden/>
              </w:rPr>
              <w:instrText xml:space="preserve"> PAGEREF _Toc514239865 \h </w:instrText>
            </w:r>
            <w:r>
              <w:rPr>
                <w:noProof/>
                <w:webHidden/>
              </w:rPr>
            </w:r>
            <w:r>
              <w:rPr>
                <w:noProof/>
                <w:webHidden/>
              </w:rPr>
              <w:fldChar w:fldCharType="separate"/>
            </w:r>
            <w:r w:rsidR="00C450A5">
              <w:rPr>
                <w:noProof/>
                <w:webHidden/>
              </w:rPr>
              <w:t>3</w:t>
            </w:r>
            <w:r>
              <w:rPr>
                <w:noProof/>
                <w:webHidden/>
              </w:rPr>
              <w:fldChar w:fldCharType="end"/>
            </w:r>
          </w:hyperlink>
        </w:p>
        <w:p w:rsidR="00C02E75" w:rsidRDefault="00853D63">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6" w:history="1">
            <w:r w:rsidR="00C02E75" w:rsidRPr="00FD6B53">
              <w:rPr>
                <w:rStyle w:val="Hyperlink"/>
                <w:noProof/>
                <w:lang w:val="sl-SI"/>
              </w:rPr>
              <w:t>2.</w:t>
            </w:r>
            <w:r w:rsidR="00C02E75">
              <w:rPr>
                <w:rFonts w:asciiTheme="minorHAnsi" w:eastAsiaTheme="minorEastAsia" w:hAnsiTheme="minorHAnsi" w:cstheme="minorBidi"/>
                <w:noProof/>
                <w:sz w:val="22"/>
                <w:szCs w:val="22"/>
                <w:lang w:val="en-US"/>
              </w:rPr>
              <w:tab/>
            </w:r>
            <w:r w:rsidR="00C02E75" w:rsidRPr="00FD6B53">
              <w:rPr>
                <w:rStyle w:val="Hyperlink"/>
                <w:noProof/>
              </w:rPr>
              <w:t>ПОДАЦИ О ПРЕДМЕТУ ЈАВНЕ НАБАВКЕ</w:t>
            </w:r>
            <w:r w:rsidR="00C02E75">
              <w:rPr>
                <w:noProof/>
                <w:webHidden/>
              </w:rPr>
              <w:tab/>
            </w:r>
            <w:r w:rsidR="00487417">
              <w:rPr>
                <w:noProof/>
                <w:webHidden/>
              </w:rPr>
              <w:fldChar w:fldCharType="begin"/>
            </w:r>
            <w:r w:rsidR="00C02E75">
              <w:rPr>
                <w:noProof/>
                <w:webHidden/>
              </w:rPr>
              <w:instrText xml:space="preserve"> PAGEREF _Toc514239866 \h </w:instrText>
            </w:r>
            <w:r w:rsidR="00487417">
              <w:rPr>
                <w:noProof/>
                <w:webHidden/>
              </w:rPr>
            </w:r>
            <w:r w:rsidR="00487417">
              <w:rPr>
                <w:noProof/>
                <w:webHidden/>
              </w:rPr>
              <w:fldChar w:fldCharType="separate"/>
            </w:r>
            <w:r w:rsidR="00C450A5">
              <w:rPr>
                <w:noProof/>
                <w:webHidden/>
              </w:rPr>
              <w:t>4</w:t>
            </w:r>
            <w:r w:rsidR="00487417">
              <w:rPr>
                <w:noProof/>
                <w:webHidden/>
              </w:rPr>
              <w:fldChar w:fldCharType="end"/>
            </w:r>
          </w:hyperlink>
        </w:p>
        <w:p w:rsidR="00C02E75" w:rsidRDefault="00853D63">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7" w:history="1">
            <w:r w:rsidR="00C02E75" w:rsidRPr="00FD6B53">
              <w:rPr>
                <w:rStyle w:val="Hyperlink"/>
                <w:noProof/>
              </w:rPr>
              <w:t>3.</w:t>
            </w:r>
            <w:r w:rsidR="00C02E75">
              <w:rPr>
                <w:rFonts w:asciiTheme="minorHAnsi" w:eastAsiaTheme="minorEastAsia" w:hAnsiTheme="minorHAnsi" w:cstheme="minorBidi"/>
                <w:noProof/>
                <w:sz w:val="22"/>
                <w:szCs w:val="22"/>
                <w:lang w:val="en-US"/>
              </w:rPr>
              <w:tab/>
            </w:r>
            <w:r w:rsidR="00C02E75" w:rsidRPr="00FD6B53">
              <w:rPr>
                <w:rStyle w:val="Hyperlink"/>
                <w:noProof/>
              </w:rPr>
              <w:t>ОПИС ПРЕДМЕТА ЈАВНЕ НАБАВКЕ</w:t>
            </w:r>
            <w:r w:rsidR="00C02E75">
              <w:rPr>
                <w:noProof/>
                <w:webHidden/>
              </w:rPr>
              <w:tab/>
            </w:r>
            <w:r w:rsidR="00487417">
              <w:rPr>
                <w:noProof/>
                <w:webHidden/>
              </w:rPr>
              <w:fldChar w:fldCharType="begin"/>
            </w:r>
            <w:r w:rsidR="00C02E75">
              <w:rPr>
                <w:noProof/>
                <w:webHidden/>
              </w:rPr>
              <w:instrText xml:space="preserve"> PAGEREF _Toc514239867 \h </w:instrText>
            </w:r>
            <w:r w:rsidR="00487417">
              <w:rPr>
                <w:noProof/>
                <w:webHidden/>
              </w:rPr>
            </w:r>
            <w:r w:rsidR="00487417">
              <w:rPr>
                <w:noProof/>
                <w:webHidden/>
              </w:rPr>
              <w:fldChar w:fldCharType="separate"/>
            </w:r>
            <w:r w:rsidR="00C450A5">
              <w:rPr>
                <w:noProof/>
                <w:webHidden/>
              </w:rPr>
              <w:t>5</w:t>
            </w:r>
            <w:r w:rsidR="00487417">
              <w:rPr>
                <w:noProof/>
                <w:webHidden/>
              </w:rPr>
              <w:fldChar w:fldCharType="end"/>
            </w:r>
          </w:hyperlink>
        </w:p>
        <w:p w:rsidR="00C02E75" w:rsidRDefault="00853D63">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8" w:history="1">
            <w:r w:rsidR="00C02E75" w:rsidRPr="00FD6B53">
              <w:rPr>
                <w:rStyle w:val="Hyperlink"/>
                <w:noProof/>
              </w:rPr>
              <w:t>4.</w:t>
            </w:r>
            <w:r w:rsidR="00C02E75">
              <w:rPr>
                <w:rFonts w:asciiTheme="minorHAnsi" w:eastAsiaTheme="minorEastAsia" w:hAnsiTheme="minorHAnsi" w:cstheme="minorBidi"/>
                <w:noProof/>
                <w:sz w:val="22"/>
                <w:szCs w:val="22"/>
                <w:lang w:val="en-US"/>
              </w:rPr>
              <w:tab/>
            </w:r>
            <w:r w:rsidR="00C02E75" w:rsidRPr="00FD6B53">
              <w:rPr>
                <w:rStyle w:val="Hyperlink"/>
                <w:noProof/>
              </w:rPr>
              <w:t>УСЛОВИ ЗА УЧЕШЋЕ У ПОСТУПКУ ЈАВНЕ НАБАВКЕ</w:t>
            </w:r>
            <w:r w:rsidR="00C02E75">
              <w:rPr>
                <w:noProof/>
                <w:webHidden/>
              </w:rPr>
              <w:tab/>
            </w:r>
            <w:r w:rsidR="00487417">
              <w:rPr>
                <w:noProof/>
                <w:webHidden/>
              </w:rPr>
              <w:fldChar w:fldCharType="begin"/>
            </w:r>
            <w:r w:rsidR="00C02E75">
              <w:rPr>
                <w:noProof/>
                <w:webHidden/>
              </w:rPr>
              <w:instrText xml:space="preserve"> PAGEREF _Toc514239868 \h </w:instrText>
            </w:r>
            <w:r w:rsidR="00487417">
              <w:rPr>
                <w:noProof/>
                <w:webHidden/>
              </w:rPr>
            </w:r>
            <w:r w:rsidR="00487417">
              <w:rPr>
                <w:noProof/>
                <w:webHidden/>
              </w:rPr>
              <w:fldChar w:fldCharType="separate"/>
            </w:r>
            <w:r w:rsidR="00C450A5">
              <w:rPr>
                <w:noProof/>
                <w:webHidden/>
              </w:rPr>
              <w:t>6</w:t>
            </w:r>
            <w:r w:rsidR="00487417">
              <w:rPr>
                <w:noProof/>
                <w:webHidden/>
              </w:rPr>
              <w:fldChar w:fldCharType="end"/>
            </w:r>
          </w:hyperlink>
        </w:p>
        <w:p w:rsidR="00C02E75" w:rsidRDefault="00853D63" w:rsidP="00374011">
          <w:pPr>
            <w:pStyle w:val="TOC2"/>
            <w:tabs>
              <w:tab w:val="left" w:pos="660"/>
              <w:tab w:val="right" w:leader="dot" w:pos="9040"/>
            </w:tabs>
            <w:rPr>
              <w:rFonts w:asciiTheme="minorHAnsi" w:eastAsiaTheme="minorEastAsia" w:hAnsiTheme="minorHAnsi" w:cstheme="minorBidi"/>
              <w:noProof/>
              <w:sz w:val="22"/>
              <w:szCs w:val="22"/>
              <w:lang w:val="en-US"/>
            </w:rPr>
          </w:pPr>
          <w:hyperlink w:anchor="_Toc514239869" w:history="1">
            <w:r w:rsidR="00C02E75" w:rsidRPr="00FD6B53">
              <w:rPr>
                <w:rStyle w:val="Hyperlink"/>
                <w:noProof/>
              </w:rPr>
              <w:t>5.</w:t>
            </w:r>
            <w:r w:rsidR="00C02E75">
              <w:rPr>
                <w:rFonts w:asciiTheme="minorHAnsi" w:eastAsiaTheme="minorEastAsia" w:hAnsiTheme="minorHAnsi" w:cstheme="minorBidi"/>
                <w:noProof/>
                <w:sz w:val="22"/>
                <w:szCs w:val="22"/>
                <w:lang w:val="en-US"/>
              </w:rPr>
              <w:tab/>
            </w:r>
            <w:r w:rsidR="00C02E75" w:rsidRPr="00FD6B53">
              <w:rPr>
                <w:rStyle w:val="Hyperlink"/>
                <w:noProof/>
              </w:rPr>
              <w:t>УПУТСТВО ПОНУЂАЧИМА КАКО ДА САЧИНЕ ПОНУДУ</w:t>
            </w:r>
            <w:r w:rsidR="00C02E75">
              <w:rPr>
                <w:noProof/>
                <w:webHidden/>
              </w:rPr>
              <w:tab/>
            </w:r>
            <w:r w:rsidR="00487417">
              <w:rPr>
                <w:noProof/>
                <w:webHidden/>
              </w:rPr>
              <w:fldChar w:fldCharType="begin"/>
            </w:r>
            <w:r w:rsidR="00C02E75">
              <w:rPr>
                <w:noProof/>
                <w:webHidden/>
              </w:rPr>
              <w:instrText xml:space="preserve"> PAGEREF _Toc514239869 \h </w:instrText>
            </w:r>
            <w:r w:rsidR="00487417">
              <w:rPr>
                <w:noProof/>
                <w:webHidden/>
              </w:rPr>
            </w:r>
            <w:r w:rsidR="00487417">
              <w:rPr>
                <w:noProof/>
                <w:webHidden/>
              </w:rPr>
              <w:fldChar w:fldCharType="separate"/>
            </w:r>
            <w:r w:rsidR="00C450A5">
              <w:rPr>
                <w:noProof/>
                <w:webHidden/>
              </w:rPr>
              <w:t>11</w:t>
            </w:r>
            <w:r w:rsidR="00487417">
              <w:rPr>
                <w:noProof/>
                <w:webHidden/>
              </w:rPr>
              <w:fldChar w:fldCharType="end"/>
            </w:r>
          </w:hyperlink>
        </w:p>
        <w:p w:rsidR="00C02E75" w:rsidRDefault="00853D63">
          <w:pPr>
            <w:pStyle w:val="TOC2"/>
            <w:tabs>
              <w:tab w:val="right" w:leader="dot" w:pos="9040"/>
            </w:tabs>
            <w:rPr>
              <w:rFonts w:asciiTheme="minorHAnsi" w:eastAsiaTheme="minorEastAsia" w:hAnsiTheme="minorHAnsi" w:cstheme="minorBidi"/>
              <w:noProof/>
              <w:sz w:val="22"/>
              <w:szCs w:val="22"/>
              <w:lang w:val="en-US"/>
            </w:rPr>
          </w:pPr>
          <w:hyperlink w:anchor="_Toc514239871" w:history="1">
            <w:r w:rsidR="00374011">
              <w:rPr>
                <w:rStyle w:val="Hyperlink"/>
                <w:noProof/>
                <w:lang w:val="sr-Cyrl-CS"/>
              </w:rPr>
              <w:t>6</w:t>
            </w:r>
            <w:r w:rsidR="00C02E75" w:rsidRPr="00FD6B53">
              <w:rPr>
                <w:rStyle w:val="Hyperlink"/>
                <w:noProof/>
                <w:lang w:val="sr-Cyrl-CS"/>
              </w:rPr>
              <w:t xml:space="preserve">. </w:t>
            </w:r>
            <w:r w:rsidR="004F7774">
              <w:rPr>
                <w:rStyle w:val="Hyperlink"/>
                <w:noProof/>
              </w:rPr>
              <w:t xml:space="preserve">   </w:t>
            </w:r>
            <w:r w:rsidR="00C02E75" w:rsidRPr="00FD6B53">
              <w:rPr>
                <w:rStyle w:val="Hyperlink"/>
                <w:noProof/>
              </w:rPr>
              <w:t>МОДЕЛ УГОВОРА</w:t>
            </w:r>
            <w:r w:rsidR="00C02E75">
              <w:rPr>
                <w:noProof/>
                <w:webHidden/>
              </w:rPr>
              <w:tab/>
            </w:r>
            <w:r w:rsidR="00487417">
              <w:rPr>
                <w:noProof/>
                <w:webHidden/>
              </w:rPr>
              <w:fldChar w:fldCharType="begin"/>
            </w:r>
            <w:r w:rsidR="00C02E75">
              <w:rPr>
                <w:noProof/>
                <w:webHidden/>
              </w:rPr>
              <w:instrText xml:space="preserve"> PAGEREF _Toc514239871 \h </w:instrText>
            </w:r>
            <w:r w:rsidR="00487417">
              <w:rPr>
                <w:noProof/>
                <w:webHidden/>
              </w:rPr>
            </w:r>
            <w:r w:rsidR="00487417">
              <w:rPr>
                <w:noProof/>
                <w:webHidden/>
              </w:rPr>
              <w:fldChar w:fldCharType="separate"/>
            </w:r>
            <w:r w:rsidR="00C450A5">
              <w:rPr>
                <w:noProof/>
                <w:webHidden/>
              </w:rPr>
              <w:t>20</w:t>
            </w:r>
            <w:r w:rsidR="00487417">
              <w:rPr>
                <w:noProof/>
                <w:webHidden/>
              </w:rPr>
              <w:fldChar w:fldCharType="end"/>
            </w:r>
          </w:hyperlink>
        </w:p>
        <w:p w:rsidR="00C02E75" w:rsidRDefault="00853D63">
          <w:pPr>
            <w:pStyle w:val="TOC2"/>
            <w:tabs>
              <w:tab w:val="right" w:leader="dot" w:pos="9040"/>
            </w:tabs>
            <w:rPr>
              <w:rFonts w:asciiTheme="minorHAnsi" w:eastAsiaTheme="minorEastAsia" w:hAnsiTheme="minorHAnsi" w:cstheme="minorBidi"/>
              <w:noProof/>
              <w:sz w:val="22"/>
              <w:szCs w:val="22"/>
              <w:lang w:val="en-US"/>
            </w:rPr>
          </w:pPr>
          <w:hyperlink w:anchor="_Toc514239894" w:history="1">
            <w:r w:rsidR="00374011">
              <w:rPr>
                <w:rStyle w:val="Hyperlink"/>
                <w:noProof/>
                <w:lang w:val="sr-Cyrl-CS"/>
              </w:rPr>
              <w:t>7</w:t>
            </w:r>
            <w:r w:rsidR="00C02E75" w:rsidRPr="00FD6B53">
              <w:rPr>
                <w:rStyle w:val="Hyperlink"/>
                <w:noProof/>
                <w:lang w:val="sr-Cyrl-CS"/>
              </w:rPr>
              <w:t>.</w:t>
            </w:r>
            <w:r w:rsidR="004F7774">
              <w:rPr>
                <w:rStyle w:val="Hyperlink"/>
                <w:noProof/>
              </w:rPr>
              <w:t xml:space="preserve">   </w:t>
            </w:r>
            <w:r w:rsidR="00C02E75" w:rsidRPr="00FD6B53">
              <w:rPr>
                <w:rStyle w:val="Hyperlink"/>
                <w:noProof/>
                <w:lang w:val="sr-Cyrl-CS"/>
              </w:rPr>
              <w:t xml:space="preserve"> </w:t>
            </w:r>
            <w:r w:rsidR="00C02E75" w:rsidRPr="00FD6B53">
              <w:rPr>
                <w:rStyle w:val="Hyperlink"/>
                <w:noProof/>
              </w:rPr>
              <w:t>ИЗЈАВА О НЕЗАВИСНОЈ ПОНУДИ</w:t>
            </w:r>
            <w:r w:rsidR="00C02E75">
              <w:rPr>
                <w:noProof/>
                <w:webHidden/>
              </w:rPr>
              <w:tab/>
            </w:r>
            <w:r w:rsidR="00487417">
              <w:rPr>
                <w:noProof/>
                <w:webHidden/>
              </w:rPr>
              <w:fldChar w:fldCharType="begin"/>
            </w:r>
            <w:r w:rsidR="00C02E75">
              <w:rPr>
                <w:noProof/>
                <w:webHidden/>
              </w:rPr>
              <w:instrText xml:space="preserve"> PAGEREF _Toc514239894 \h </w:instrText>
            </w:r>
            <w:r w:rsidR="00487417">
              <w:rPr>
                <w:noProof/>
                <w:webHidden/>
              </w:rPr>
            </w:r>
            <w:r w:rsidR="00487417">
              <w:rPr>
                <w:noProof/>
                <w:webHidden/>
              </w:rPr>
              <w:fldChar w:fldCharType="separate"/>
            </w:r>
            <w:r w:rsidR="00C450A5">
              <w:rPr>
                <w:noProof/>
                <w:webHidden/>
              </w:rPr>
              <w:t>26</w:t>
            </w:r>
            <w:r w:rsidR="00487417">
              <w:rPr>
                <w:noProof/>
                <w:webHidden/>
              </w:rPr>
              <w:fldChar w:fldCharType="end"/>
            </w:r>
          </w:hyperlink>
        </w:p>
        <w:p w:rsidR="00C02E75" w:rsidRDefault="00853D63">
          <w:pPr>
            <w:pStyle w:val="TOC2"/>
            <w:tabs>
              <w:tab w:val="right" w:leader="dot" w:pos="9040"/>
            </w:tabs>
            <w:rPr>
              <w:rFonts w:asciiTheme="minorHAnsi" w:eastAsiaTheme="minorEastAsia" w:hAnsiTheme="minorHAnsi" w:cstheme="minorBidi"/>
              <w:noProof/>
              <w:sz w:val="22"/>
              <w:szCs w:val="22"/>
              <w:lang w:val="en-US"/>
            </w:rPr>
          </w:pPr>
          <w:hyperlink w:anchor="_Toc514239895" w:history="1">
            <w:r w:rsidR="00374011">
              <w:rPr>
                <w:rStyle w:val="Hyperlink"/>
                <w:noProof/>
                <w:lang w:val="sr-Cyrl-CS"/>
              </w:rPr>
              <w:t>8</w:t>
            </w:r>
            <w:r w:rsidR="00C02E75" w:rsidRPr="00FD6B53">
              <w:rPr>
                <w:rStyle w:val="Hyperlink"/>
                <w:noProof/>
                <w:lang w:val="sr-Cyrl-CS"/>
              </w:rPr>
              <w:t>.</w:t>
            </w:r>
            <w:r w:rsidR="00C02E75" w:rsidRPr="00FD6B53">
              <w:rPr>
                <w:rStyle w:val="Hyperlink"/>
                <w:noProof/>
              </w:rPr>
              <w:t xml:space="preserve"> </w:t>
            </w:r>
            <w:r w:rsidR="004F7774">
              <w:rPr>
                <w:rStyle w:val="Hyperlink"/>
                <w:noProof/>
              </w:rPr>
              <w:t xml:space="preserve">   </w:t>
            </w:r>
            <w:r w:rsidR="00C02E75" w:rsidRPr="00FD6B53">
              <w:rPr>
                <w:rStyle w:val="Hyperlink"/>
                <w:noProof/>
              </w:rPr>
              <w:t>ОБРАЗАЦ ИЗЈАВЕ О ПОШТОВАЊУ ОБАВЕЗА</w:t>
            </w:r>
            <w:r w:rsidR="00C02E75">
              <w:rPr>
                <w:noProof/>
                <w:webHidden/>
              </w:rPr>
              <w:tab/>
            </w:r>
            <w:r w:rsidR="00487417">
              <w:rPr>
                <w:noProof/>
                <w:webHidden/>
              </w:rPr>
              <w:fldChar w:fldCharType="begin"/>
            </w:r>
            <w:r w:rsidR="00C02E75">
              <w:rPr>
                <w:noProof/>
                <w:webHidden/>
              </w:rPr>
              <w:instrText xml:space="preserve"> PAGEREF _Toc514239895 \h </w:instrText>
            </w:r>
            <w:r w:rsidR="00487417">
              <w:rPr>
                <w:noProof/>
                <w:webHidden/>
              </w:rPr>
            </w:r>
            <w:r w:rsidR="00487417">
              <w:rPr>
                <w:noProof/>
                <w:webHidden/>
              </w:rPr>
              <w:fldChar w:fldCharType="separate"/>
            </w:r>
            <w:r w:rsidR="00C450A5">
              <w:rPr>
                <w:noProof/>
                <w:webHidden/>
              </w:rPr>
              <w:t>27</w:t>
            </w:r>
            <w:r w:rsidR="00487417">
              <w:rPr>
                <w:noProof/>
                <w:webHidden/>
              </w:rPr>
              <w:fldChar w:fldCharType="end"/>
            </w:r>
          </w:hyperlink>
        </w:p>
        <w:p w:rsidR="00C02E75" w:rsidRDefault="00853D63">
          <w:pPr>
            <w:pStyle w:val="TOC2"/>
            <w:tabs>
              <w:tab w:val="right" w:leader="dot" w:pos="9040"/>
            </w:tabs>
            <w:rPr>
              <w:rFonts w:asciiTheme="minorHAnsi" w:eastAsiaTheme="minorEastAsia" w:hAnsiTheme="minorHAnsi" w:cstheme="minorBidi"/>
              <w:noProof/>
              <w:sz w:val="22"/>
              <w:szCs w:val="22"/>
              <w:lang w:val="en-US"/>
            </w:rPr>
          </w:pPr>
          <w:hyperlink w:anchor="_Toc514239896" w:history="1">
            <w:r w:rsidR="00374011">
              <w:rPr>
                <w:rStyle w:val="Hyperlink"/>
                <w:noProof/>
                <w:lang w:val="sr-Cyrl-CS"/>
              </w:rPr>
              <w:t>9</w:t>
            </w:r>
            <w:r w:rsidR="00C02E75" w:rsidRPr="00FD6B53">
              <w:rPr>
                <w:rStyle w:val="Hyperlink"/>
                <w:noProof/>
                <w:lang w:val="sr-Cyrl-CS"/>
              </w:rPr>
              <w:t>.</w:t>
            </w:r>
            <w:r w:rsidR="004F7774">
              <w:rPr>
                <w:rStyle w:val="Hyperlink"/>
                <w:noProof/>
              </w:rPr>
              <w:t xml:space="preserve">  </w:t>
            </w:r>
            <w:r w:rsidR="00AC7367">
              <w:rPr>
                <w:rStyle w:val="Hyperlink"/>
                <w:noProof/>
              </w:rPr>
              <w:t xml:space="preserve">  </w:t>
            </w:r>
            <w:r w:rsidR="00C02E75" w:rsidRPr="00FD6B53">
              <w:rPr>
                <w:rStyle w:val="Hyperlink"/>
                <w:noProof/>
              </w:rPr>
              <w:t>ОБРАЗАЦ СТРУКТУРЕ ПОНУЂЕНЕ ЦЕНЕ</w:t>
            </w:r>
            <w:r w:rsidR="00C02E75">
              <w:rPr>
                <w:noProof/>
                <w:webHidden/>
              </w:rPr>
              <w:tab/>
            </w:r>
            <w:r w:rsidR="00487417">
              <w:rPr>
                <w:noProof/>
                <w:webHidden/>
              </w:rPr>
              <w:fldChar w:fldCharType="begin"/>
            </w:r>
            <w:r w:rsidR="00C02E75">
              <w:rPr>
                <w:noProof/>
                <w:webHidden/>
              </w:rPr>
              <w:instrText xml:space="preserve"> PAGEREF _Toc514239896 \h </w:instrText>
            </w:r>
            <w:r w:rsidR="00487417">
              <w:rPr>
                <w:noProof/>
                <w:webHidden/>
              </w:rPr>
            </w:r>
            <w:r w:rsidR="00487417">
              <w:rPr>
                <w:noProof/>
                <w:webHidden/>
              </w:rPr>
              <w:fldChar w:fldCharType="separate"/>
            </w:r>
            <w:r w:rsidR="00C450A5">
              <w:rPr>
                <w:noProof/>
                <w:webHidden/>
              </w:rPr>
              <w:t>28</w:t>
            </w:r>
            <w:r w:rsidR="00487417">
              <w:rPr>
                <w:noProof/>
                <w:webHidden/>
              </w:rPr>
              <w:fldChar w:fldCharType="end"/>
            </w:r>
          </w:hyperlink>
        </w:p>
        <w:p w:rsidR="00C02E75" w:rsidRDefault="00853D63">
          <w:pPr>
            <w:pStyle w:val="TOC2"/>
            <w:tabs>
              <w:tab w:val="right" w:leader="dot" w:pos="9040"/>
            </w:tabs>
            <w:rPr>
              <w:rFonts w:asciiTheme="minorHAnsi" w:eastAsiaTheme="minorEastAsia" w:hAnsiTheme="minorHAnsi" w:cstheme="minorBidi"/>
              <w:noProof/>
              <w:sz w:val="22"/>
              <w:szCs w:val="22"/>
              <w:lang w:val="en-US"/>
            </w:rPr>
          </w:pPr>
          <w:hyperlink w:anchor="_Toc514239897" w:history="1">
            <w:r w:rsidR="00C02E75" w:rsidRPr="00FD6B53">
              <w:rPr>
                <w:rStyle w:val="Hyperlink"/>
                <w:noProof/>
                <w:lang w:val="sr-Cyrl-CS"/>
              </w:rPr>
              <w:t>1</w:t>
            </w:r>
            <w:r w:rsidR="00374011">
              <w:rPr>
                <w:rStyle w:val="Hyperlink"/>
                <w:noProof/>
                <w:lang w:val="sr-Cyrl-CS"/>
              </w:rPr>
              <w:t>0</w:t>
            </w:r>
            <w:r w:rsidR="00C02E75" w:rsidRPr="00FD6B53">
              <w:rPr>
                <w:rStyle w:val="Hyperlink"/>
                <w:noProof/>
                <w:lang w:val="sr-Cyrl-CS"/>
              </w:rPr>
              <w:t>.</w:t>
            </w:r>
            <w:r w:rsidR="00C02E75" w:rsidRPr="00FD6B53">
              <w:rPr>
                <w:rStyle w:val="Hyperlink"/>
                <w:noProof/>
              </w:rPr>
              <w:t xml:space="preserve"> </w:t>
            </w:r>
            <w:r w:rsidR="004F7774">
              <w:rPr>
                <w:rStyle w:val="Hyperlink"/>
                <w:noProof/>
              </w:rPr>
              <w:t xml:space="preserve"> </w:t>
            </w:r>
            <w:r w:rsidR="00C02E75" w:rsidRPr="00FD6B53">
              <w:rPr>
                <w:rStyle w:val="Hyperlink"/>
                <w:noProof/>
              </w:rPr>
              <w:t>ОБРАЗАЦ ТРОШКОВА ПРИПРЕМЕ ПОНУДЕ</w:t>
            </w:r>
            <w:r w:rsidR="00C02E75">
              <w:rPr>
                <w:noProof/>
                <w:webHidden/>
              </w:rPr>
              <w:tab/>
            </w:r>
            <w:r w:rsidR="00487417">
              <w:rPr>
                <w:noProof/>
                <w:webHidden/>
              </w:rPr>
              <w:fldChar w:fldCharType="begin"/>
            </w:r>
            <w:r w:rsidR="00C02E75">
              <w:rPr>
                <w:noProof/>
                <w:webHidden/>
              </w:rPr>
              <w:instrText xml:space="preserve"> PAGEREF _Toc514239897 \h </w:instrText>
            </w:r>
            <w:r w:rsidR="00487417">
              <w:rPr>
                <w:noProof/>
                <w:webHidden/>
              </w:rPr>
            </w:r>
            <w:r w:rsidR="00487417">
              <w:rPr>
                <w:noProof/>
                <w:webHidden/>
              </w:rPr>
              <w:fldChar w:fldCharType="separate"/>
            </w:r>
            <w:r w:rsidR="00C450A5">
              <w:rPr>
                <w:noProof/>
                <w:webHidden/>
              </w:rPr>
              <w:t>29</w:t>
            </w:r>
            <w:r w:rsidR="00487417">
              <w:rPr>
                <w:noProof/>
                <w:webHidden/>
              </w:rPr>
              <w:fldChar w:fldCharType="end"/>
            </w:r>
          </w:hyperlink>
        </w:p>
        <w:p w:rsidR="00C02E75" w:rsidRDefault="00853D63">
          <w:pPr>
            <w:pStyle w:val="TOC2"/>
            <w:tabs>
              <w:tab w:val="right" w:leader="dot" w:pos="9040"/>
            </w:tabs>
            <w:rPr>
              <w:rFonts w:asciiTheme="minorHAnsi" w:eastAsiaTheme="minorEastAsia" w:hAnsiTheme="minorHAnsi" w:cstheme="minorBidi"/>
              <w:noProof/>
              <w:sz w:val="22"/>
              <w:szCs w:val="22"/>
              <w:lang w:val="en-US"/>
            </w:rPr>
          </w:pPr>
          <w:hyperlink w:anchor="_Toc514239898" w:history="1">
            <w:r w:rsidR="00C02E75" w:rsidRPr="00FD6B53">
              <w:rPr>
                <w:rStyle w:val="Hyperlink"/>
                <w:noProof/>
                <w:lang w:val="sr-Cyrl-CS"/>
              </w:rPr>
              <w:t>1</w:t>
            </w:r>
            <w:r w:rsidR="00374011">
              <w:rPr>
                <w:rStyle w:val="Hyperlink"/>
                <w:noProof/>
                <w:lang w:val="sr-Cyrl-CS"/>
              </w:rPr>
              <w:t>1</w:t>
            </w:r>
            <w:r w:rsidR="00C02E75" w:rsidRPr="00FD6B53">
              <w:rPr>
                <w:rStyle w:val="Hyperlink"/>
                <w:noProof/>
                <w:lang w:val="sr-Cyrl-CS"/>
              </w:rPr>
              <w:t>.</w:t>
            </w:r>
            <w:r w:rsidR="00C02E75" w:rsidRPr="00FD6B53">
              <w:rPr>
                <w:rStyle w:val="Hyperlink"/>
                <w:noProof/>
              </w:rPr>
              <w:t xml:space="preserve"> </w:t>
            </w:r>
            <w:r w:rsidR="004F7774">
              <w:rPr>
                <w:rStyle w:val="Hyperlink"/>
                <w:noProof/>
              </w:rPr>
              <w:t xml:space="preserve"> </w:t>
            </w:r>
            <w:r w:rsidR="00C02E75" w:rsidRPr="00FD6B53">
              <w:rPr>
                <w:rStyle w:val="Hyperlink"/>
                <w:noProof/>
              </w:rPr>
              <w:t>ОБРАЗАЦ ПОНУДЕ</w:t>
            </w:r>
            <w:r w:rsidR="00C02E75">
              <w:rPr>
                <w:noProof/>
                <w:webHidden/>
              </w:rPr>
              <w:tab/>
            </w:r>
            <w:r w:rsidR="00487417">
              <w:rPr>
                <w:noProof/>
                <w:webHidden/>
              </w:rPr>
              <w:fldChar w:fldCharType="begin"/>
            </w:r>
            <w:r w:rsidR="00C02E75">
              <w:rPr>
                <w:noProof/>
                <w:webHidden/>
              </w:rPr>
              <w:instrText xml:space="preserve"> PAGEREF _Toc514239898 \h </w:instrText>
            </w:r>
            <w:r w:rsidR="00487417">
              <w:rPr>
                <w:noProof/>
                <w:webHidden/>
              </w:rPr>
            </w:r>
            <w:r w:rsidR="00487417">
              <w:rPr>
                <w:noProof/>
                <w:webHidden/>
              </w:rPr>
              <w:fldChar w:fldCharType="separate"/>
            </w:r>
            <w:r w:rsidR="00C450A5">
              <w:rPr>
                <w:noProof/>
                <w:webHidden/>
              </w:rPr>
              <w:t>30</w:t>
            </w:r>
            <w:r w:rsidR="00487417">
              <w:rPr>
                <w:noProof/>
                <w:webHidden/>
              </w:rPr>
              <w:fldChar w:fldCharType="end"/>
            </w:r>
          </w:hyperlink>
        </w:p>
        <w:p w:rsidR="00C02E75" w:rsidRDefault="00853D63">
          <w:pPr>
            <w:pStyle w:val="TOC2"/>
            <w:tabs>
              <w:tab w:val="right" w:leader="dot" w:pos="9040"/>
            </w:tabs>
            <w:rPr>
              <w:rFonts w:asciiTheme="minorHAnsi" w:eastAsiaTheme="minorEastAsia" w:hAnsiTheme="minorHAnsi" w:cstheme="minorBidi"/>
              <w:noProof/>
              <w:sz w:val="22"/>
              <w:szCs w:val="22"/>
              <w:lang w:val="en-US"/>
            </w:rPr>
          </w:pPr>
          <w:hyperlink w:anchor="_Toc514239899" w:history="1">
            <w:r w:rsidR="00C02E75" w:rsidRPr="00FD6B53">
              <w:rPr>
                <w:rStyle w:val="Hyperlink"/>
                <w:noProof/>
                <w:lang w:val="sr-Cyrl-CS"/>
              </w:rPr>
              <w:t>1</w:t>
            </w:r>
            <w:r w:rsidR="00374011">
              <w:rPr>
                <w:rStyle w:val="Hyperlink"/>
                <w:noProof/>
                <w:lang w:val="sr-Cyrl-CS"/>
              </w:rPr>
              <w:t>2</w:t>
            </w:r>
            <w:r w:rsidR="00C02E75" w:rsidRPr="00FD6B53">
              <w:rPr>
                <w:rStyle w:val="Hyperlink"/>
                <w:noProof/>
                <w:lang w:val="sr-Cyrl-CS"/>
              </w:rPr>
              <w:t xml:space="preserve">.  </w:t>
            </w:r>
            <w:r w:rsidR="00C02E75" w:rsidRPr="00FD6B53">
              <w:rPr>
                <w:rStyle w:val="Hyperlink"/>
                <w:noProof/>
              </w:rPr>
              <w:t>ОПШТИ ПОДАЦИ О ПОНУЂАЧУ ИЗ ГРУПЕ ПОНУЂАЧА</w:t>
            </w:r>
            <w:r w:rsidR="00C02E75">
              <w:rPr>
                <w:noProof/>
                <w:webHidden/>
              </w:rPr>
              <w:tab/>
            </w:r>
            <w:r w:rsidR="00487417">
              <w:rPr>
                <w:noProof/>
                <w:webHidden/>
              </w:rPr>
              <w:fldChar w:fldCharType="begin"/>
            </w:r>
            <w:r w:rsidR="00C02E75">
              <w:rPr>
                <w:noProof/>
                <w:webHidden/>
              </w:rPr>
              <w:instrText xml:space="preserve"> PAGEREF _Toc514239899 \h </w:instrText>
            </w:r>
            <w:r w:rsidR="00487417">
              <w:rPr>
                <w:noProof/>
                <w:webHidden/>
              </w:rPr>
            </w:r>
            <w:r w:rsidR="00487417">
              <w:rPr>
                <w:noProof/>
                <w:webHidden/>
              </w:rPr>
              <w:fldChar w:fldCharType="separate"/>
            </w:r>
            <w:r w:rsidR="00C450A5">
              <w:rPr>
                <w:noProof/>
                <w:webHidden/>
              </w:rPr>
              <w:t>32</w:t>
            </w:r>
            <w:r w:rsidR="00487417">
              <w:rPr>
                <w:noProof/>
                <w:webHidden/>
              </w:rPr>
              <w:fldChar w:fldCharType="end"/>
            </w:r>
          </w:hyperlink>
        </w:p>
        <w:p w:rsidR="00C02E75" w:rsidRDefault="00853D63">
          <w:pPr>
            <w:pStyle w:val="TOC2"/>
            <w:tabs>
              <w:tab w:val="right" w:leader="dot" w:pos="9040"/>
            </w:tabs>
            <w:rPr>
              <w:rFonts w:asciiTheme="minorHAnsi" w:eastAsiaTheme="minorEastAsia" w:hAnsiTheme="minorHAnsi" w:cstheme="minorBidi"/>
              <w:noProof/>
              <w:sz w:val="22"/>
              <w:szCs w:val="22"/>
              <w:lang w:val="en-US"/>
            </w:rPr>
          </w:pPr>
          <w:hyperlink w:anchor="_Toc514239900" w:history="1">
            <w:r w:rsidR="00C02E75" w:rsidRPr="00FD6B53">
              <w:rPr>
                <w:rStyle w:val="Hyperlink"/>
                <w:noProof/>
                <w:lang w:val="sr-Cyrl-CS"/>
              </w:rPr>
              <w:t>1</w:t>
            </w:r>
            <w:r w:rsidR="00374011">
              <w:rPr>
                <w:rStyle w:val="Hyperlink"/>
                <w:noProof/>
                <w:lang w:val="sr-Cyrl-CS"/>
              </w:rPr>
              <w:t>3</w:t>
            </w:r>
            <w:r w:rsidR="00C02E75" w:rsidRPr="00FD6B53">
              <w:rPr>
                <w:rStyle w:val="Hyperlink"/>
                <w:noProof/>
                <w:lang w:val="sr-Cyrl-CS"/>
              </w:rPr>
              <w:t>.</w:t>
            </w:r>
            <w:r w:rsidR="004F7774">
              <w:rPr>
                <w:rStyle w:val="Hyperlink"/>
                <w:noProof/>
              </w:rPr>
              <w:t xml:space="preserve"> </w:t>
            </w:r>
            <w:r w:rsidR="00C02E75" w:rsidRPr="00FD6B53">
              <w:rPr>
                <w:rStyle w:val="Hyperlink"/>
                <w:noProof/>
              </w:rPr>
              <w:t xml:space="preserve"> ОПШТИ ПОДАЦИ О ПОДИЗВОЂАЧИМА</w:t>
            </w:r>
            <w:r w:rsidR="00C02E75">
              <w:rPr>
                <w:noProof/>
                <w:webHidden/>
              </w:rPr>
              <w:tab/>
            </w:r>
            <w:r w:rsidR="00487417">
              <w:rPr>
                <w:noProof/>
                <w:webHidden/>
              </w:rPr>
              <w:fldChar w:fldCharType="begin"/>
            </w:r>
            <w:r w:rsidR="00C02E75">
              <w:rPr>
                <w:noProof/>
                <w:webHidden/>
              </w:rPr>
              <w:instrText xml:space="preserve"> PAGEREF _Toc514239900 \h </w:instrText>
            </w:r>
            <w:r w:rsidR="00487417">
              <w:rPr>
                <w:noProof/>
                <w:webHidden/>
              </w:rPr>
            </w:r>
            <w:r w:rsidR="00487417">
              <w:rPr>
                <w:noProof/>
                <w:webHidden/>
              </w:rPr>
              <w:fldChar w:fldCharType="separate"/>
            </w:r>
            <w:r w:rsidR="00C450A5">
              <w:rPr>
                <w:noProof/>
                <w:webHidden/>
              </w:rPr>
              <w:t>33</w:t>
            </w:r>
            <w:r w:rsidR="00487417">
              <w:rPr>
                <w:noProof/>
                <w:webHidden/>
              </w:rPr>
              <w:fldChar w:fldCharType="end"/>
            </w:r>
          </w:hyperlink>
        </w:p>
        <w:p w:rsidR="009B75C5" w:rsidRDefault="00487417">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4" w:name="_Toc354658139"/>
      <w:bookmarkStart w:id="5" w:name="_Toc354658271"/>
      <w:bookmarkStart w:id="6" w:name="_Toc354658305"/>
      <w:bookmarkStart w:id="7" w:name="_Toc354658399"/>
      <w:bookmarkStart w:id="8" w:name="_Toc364158541"/>
      <w:bookmarkStart w:id="9" w:name="_Toc514239865"/>
      <w:r w:rsidRPr="002D5B2C">
        <w:rPr>
          <w:noProof/>
        </w:rPr>
        <w:lastRenderedPageBreak/>
        <w:t>ОПШТИ ПОДАЦИ О НАБАВЦИ</w:t>
      </w:r>
      <w:bookmarkEnd w:id="4"/>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645C8">
        <w:tc>
          <w:tcPr>
            <w:tcW w:w="4622" w:type="dxa"/>
            <w:vAlign w:val="center"/>
          </w:tcPr>
          <w:p w:rsidR="00564722" w:rsidRPr="001366BB" w:rsidRDefault="00564722" w:rsidP="00C645C8">
            <w:pPr>
              <w:jc w:val="cente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645C8">
        <w:tc>
          <w:tcPr>
            <w:tcW w:w="4622" w:type="dxa"/>
            <w:vAlign w:val="center"/>
          </w:tcPr>
          <w:p w:rsidR="00564722" w:rsidRPr="001366BB" w:rsidRDefault="00564722" w:rsidP="00C645C8">
            <w:pPr>
              <w:jc w:val="cente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645C8">
        <w:tc>
          <w:tcPr>
            <w:tcW w:w="4622" w:type="dxa"/>
            <w:vAlign w:val="center"/>
          </w:tcPr>
          <w:p w:rsidR="00564722" w:rsidRPr="001366BB" w:rsidRDefault="00564722" w:rsidP="00C645C8">
            <w:pPr>
              <w:jc w:val="center"/>
              <w:rPr>
                <w:b/>
                <w:noProof/>
              </w:rPr>
            </w:pPr>
            <w:r w:rsidRPr="001366BB">
              <w:rPr>
                <w:b/>
                <w:noProof/>
              </w:rPr>
              <w:t>Предмет јавне набавке</w:t>
            </w:r>
          </w:p>
        </w:tc>
        <w:tc>
          <w:tcPr>
            <w:tcW w:w="4468" w:type="dxa"/>
          </w:tcPr>
          <w:p w:rsidR="00564722" w:rsidRPr="00C645C8" w:rsidRDefault="00B84C11" w:rsidP="00C645C8">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C645C8">
              <w:rPr>
                <w:b/>
              </w:rPr>
              <w:t>129</w:t>
            </w:r>
            <w:r w:rsidR="00C645C8">
              <w:rPr>
                <w:b/>
                <w:lang w:val="sr-Cyrl-CS"/>
              </w:rPr>
              <w:t>-20</w:t>
            </w:r>
            <w:r w:rsidR="004D14C1">
              <w:rPr>
                <w:b/>
                <w:lang w:val="sr-Cyrl-CS"/>
              </w:rPr>
              <w:t>-O</w:t>
            </w:r>
            <w:r w:rsidR="00734367" w:rsidRPr="00734367">
              <w:t xml:space="preserve"> </w:t>
            </w:r>
            <w:r w:rsidRPr="00734367">
              <w:t xml:space="preserve">је </w:t>
            </w:r>
            <w:r w:rsidR="00C645C8">
              <w:rPr>
                <w:b/>
                <w:lang w:val="sr-Cyrl-CS"/>
              </w:rPr>
              <w:t>набавка</w:t>
            </w:r>
            <w:r w:rsidR="00C645C8">
              <w:rPr>
                <w:b/>
              </w:rPr>
              <w:t xml:space="preserve"> медицинских гасова - лекова за потребе </w:t>
            </w:r>
            <w:r w:rsidR="00C645C8" w:rsidRPr="00A978FC">
              <w:rPr>
                <w:b/>
                <w:noProof/>
              </w:rPr>
              <w:t>Клиничког центра Војводине</w:t>
            </w:r>
            <w:r w:rsidR="00C645C8">
              <w:rPr>
                <w:b/>
                <w:noProof/>
              </w:rPr>
              <w:t>.</w:t>
            </w:r>
          </w:p>
        </w:tc>
      </w:tr>
      <w:tr w:rsidR="00564722" w:rsidRPr="002D5B2C" w:rsidTr="00C645C8">
        <w:tc>
          <w:tcPr>
            <w:tcW w:w="4622" w:type="dxa"/>
            <w:vAlign w:val="center"/>
          </w:tcPr>
          <w:p w:rsidR="00564722" w:rsidRPr="001366BB" w:rsidRDefault="00564722" w:rsidP="00C645C8">
            <w:pPr>
              <w:jc w:val="cente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645C8">
        <w:tc>
          <w:tcPr>
            <w:tcW w:w="4622" w:type="dxa"/>
            <w:vAlign w:val="center"/>
          </w:tcPr>
          <w:p w:rsidR="00564722" w:rsidRPr="00734367" w:rsidRDefault="00564722" w:rsidP="00C645C8">
            <w:pPr>
              <w:jc w:val="center"/>
              <w:rPr>
                <w:noProof/>
              </w:rPr>
            </w:pPr>
            <w:r w:rsidRPr="002D5B2C">
              <w:rPr>
                <w:b/>
                <w:noProof/>
              </w:rPr>
              <w:t>Напомена</w:t>
            </w:r>
            <w:r w:rsidR="00734367">
              <w:rPr>
                <w:noProof/>
              </w:rPr>
              <w:t>:</w:t>
            </w:r>
          </w:p>
          <w:p w:rsidR="00564722" w:rsidRPr="002D5B2C" w:rsidRDefault="00564722" w:rsidP="00C645C8">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C645C8">
            <w:pPr>
              <w:pStyle w:val="ListParagraph"/>
              <w:numPr>
                <w:ilvl w:val="0"/>
                <w:numId w:val="3"/>
              </w:numPr>
              <w:jc w:val="cente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645C8">
        <w:tc>
          <w:tcPr>
            <w:tcW w:w="4622" w:type="dxa"/>
            <w:vAlign w:val="center"/>
          </w:tcPr>
          <w:p w:rsidR="00564722" w:rsidRPr="001366BB" w:rsidRDefault="00564722" w:rsidP="00C645C8">
            <w:pPr>
              <w:jc w:val="center"/>
              <w:rPr>
                <w:b/>
                <w:noProof/>
              </w:rPr>
            </w:pPr>
            <w:r w:rsidRPr="001366BB">
              <w:rPr>
                <w:b/>
                <w:noProof/>
              </w:rPr>
              <w:t>Контакт</w:t>
            </w:r>
          </w:p>
        </w:tc>
        <w:tc>
          <w:tcPr>
            <w:tcW w:w="4468" w:type="dxa"/>
          </w:tcPr>
          <w:p w:rsidR="00564722" w:rsidRPr="002A6122" w:rsidRDefault="005E5890" w:rsidP="00564722">
            <w:pPr>
              <w:rPr>
                <w:noProof/>
              </w:rPr>
            </w:pPr>
            <w:r>
              <w:rPr>
                <w:noProof/>
              </w:rPr>
              <w:t>Одсек</w:t>
            </w:r>
            <w:r w:rsidR="00564722" w:rsidRPr="002A6122">
              <w:rPr>
                <w:noProof/>
              </w:rPr>
              <w:t xml:space="preserve"> за медицинске јавне набавке</w:t>
            </w:r>
          </w:p>
        </w:tc>
      </w:tr>
      <w:tr w:rsidR="00564722" w:rsidRPr="002D5B2C" w:rsidTr="00C645C8">
        <w:tc>
          <w:tcPr>
            <w:tcW w:w="4622" w:type="dxa"/>
            <w:vAlign w:val="center"/>
          </w:tcPr>
          <w:p w:rsidR="00564722" w:rsidRPr="00CD4064" w:rsidRDefault="00564722" w:rsidP="00C645C8">
            <w:pPr>
              <w:jc w:val="cente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0" w:name="_Toc364158542"/>
      <w:bookmarkStart w:id="11" w:name="_Toc514239866"/>
      <w:r w:rsidRPr="002D5B2C">
        <w:rPr>
          <w:noProof/>
        </w:rPr>
        <w:lastRenderedPageBreak/>
        <w:t>ПОДАЦИ О ПРЕДМЕТУ ЈАВНЕ НАБАВК</w:t>
      </w:r>
      <w:r w:rsidR="00AD0C56">
        <w:rPr>
          <w:noProof/>
        </w:rPr>
        <w:t>Е</w:t>
      </w:r>
      <w:bookmarkEnd w:id="10"/>
      <w:bookmarkEnd w:id="11"/>
    </w:p>
    <w:p w:rsidR="009B7439" w:rsidRDefault="009B7439" w:rsidP="00734367">
      <w:pPr>
        <w:pStyle w:val="BodyText"/>
        <w:tabs>
          <w:tab w:val="left" w:pos="90"/>
        </w:tabs>
        <w:rPr>
          <w:b/>
          <w:noProof/>
          <w:szCs w:val="24"/>
        </w:rPr>
      </w:pPr>
      <w:bookmarkStart w:id="12"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CD37B9" w:rsidRDefault="00B84C11" w:rsidP="004F777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CD37B9">
              <w:rPr>
                <w:b/>
                <w:lang w:val="sr-Cyrl-CS"/>
              </w:rPr>
              <w:t>129-20</w:t>
            </w:r>
            <w:r w:rsidR="004D14C1">
              <w:rPr>
                <w:b/>
                <w:lang w:val="sr-Cyrl-CS"/>
              </w:rPr>
              <w:t>-O</w:t>
            </w:r>
            <w:r w:rsidR="0023541D">
              <w:t xml:space="preserve"> </w:t>
            </w:r>
            <w:r w:rsidRPr="001B2B46">
              <w:t xml:space="preserve">је </w:t>
            </w:r>
            <w:r w:rsidR="00CD37B9">
              <w:rPr>
                <w:b/>
                <w:lang w:val="sr-Cyrl-CS"/>
              </w:rPr>
              <w:t>Набавка</w:t>
            </w:r>
            <w:r w:rsidR="00CD37B9">
              <w:rPr>
                <w:b/>
              </w:rPr>
              <w:t xml:space="preserve"> медицинских гасова - лекова за потребе </w:t>
            </w:r>
            <w:r w:rsidR="00CD37B9" w:rsidRPr="00A978FC">
              <w:rPr>
                <w:b/>
                <w:noProof/>
              </w:rPr>
              <w:t>Клиничког центра Војводине</w:t>
            </w:r>
            <w:r w:rsidR="00CD37B9">
              <w:rPr>
                <w:b/>
                <w:noProof/>
              </w:rPr>
              <w:t>.</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22761B" w:rsidRPr="00CD37B9" w:rsidRDefault="004F7774" w:rsidP="00841974">
            <w:pPr>
              <w:rPr>
                <w:noProof/>
              </w:rPr>
            </w:pPr>
            <w:r>
              <w:rPr>
                <w:noProof/>
                <w:lang w:val="ru-RU"/>
              </w:rPr>
              <w:t>24111500</w:t>
            </w:r>
            <w:r w:rsidRPr="00194B38">
              <w:rPr>
                <w:noProof/>
                <w:lang w:val="ru-RU"/>
              </w:rPr>
              <w:t xml:space="preserve"> – </w:t>
            </w:r>
            <w:r>
              <w:rPr>
                <w:noProof/>
              </w:rPr>
              <w:t>гасови за медицинске намене</w:t>
            </w:r>
          </w:p>
        </w:tc>
      </w:tr>
    </w:tbl>
    <w:p w:rsidR="0001391B" w:rsidRDefault="0001391B" w:rsidP="00B84C11">
      <w:pPr>
        <w:rPr>
          <w:b/>
          <w:noProof/>
        </w:rPr>
      </w:pPr>
    </w:p>
    <w:p w:rsidR="005232EC" w:rsidRPr="00CD37B9" w:rsidRDefault="005232EC" w:rsidP="00B84C11">
      <w:pPr>
        <w:rPr>
          <w:b/>
          <w:noProof/>
        </w:rPr>
      </w:pPr>
    </w:p>
    <w:p w:rsidR="00695E3A" w:rsidRDefault="00EB23DB" w:rsidP="00F9120C">
      <w:pPr>
        <w:rPr>
          <w:b/>
          <w:noProof/>
        </w:rPr>
      </w:pPr>
      <w:r w:rsidRPr="006B2B2D">
        <w:rPr>
          <w:b/>
          <w:noProof/>
        </w:rPr>
        <w:t>Предмет јавне набавке</w:t>
      </w:r>
      <w:r w:rsidR="00BE4DC6" w:rsidRPr="006B2B2D">
        <w:rPr>
          <w:b/>
          <w:noProof/>
        </w:rPr>
        <w:t xml:space="preserve"> </w:t>
      </w:r>
      <w:r w:rsidR="004F7774" w:rsidRPr="006B2B2D">
        <w:rPr>
          <w:b/>
          <w:noProof/>
        </w:rPr>
        <w:t>ни</w:t>
      </w:r>
      <w:r w:rsidR="003954FF" w:rsidRPr="006B2B2D">
        <w:rPr>
          <w:b/>
          <w:noProof/>
        </w:rPr>
        <w:t>је</w:t>
      </w:r>
      <w:r w:rsidR="00BE4DC6" w:rsidRPr="006B2B2D">
        <w:rPr>
          <w:b/>
          <w:noProof/>
        </w:rPr>
        <w:t xml:space="preserve"> </w:t>
      </w:r>
      <w:r w:rsidR="0053716E" w:rsidRPr="006B2B2D">
        <w:rPr>
          <w:b/>
          <w:noProof/>
        </w:rPr>
        <w:t>обликован по партијам</w:t>
      </w:r>
      <w:r w:rsidR="003954FF" w:rsidRPr="006B2B2D">
        <w:rPr>
          <w:b/>
          <w:noProof/>
        </w:rPr>
        <w:t>а</w:t>
      </w:r>
      <w:r w:rsidR="00217AA8" w:rsidRPr="006B2B2D">
        <w:rPr>
          <w:b/>
          <w:noProof/>
        </w:rPr>
        <w:t>.</w:t>
      </w:r>
    </w:p>
    <w:p w:rsidR="005232EC" w:rsidRDefault="005232EC" w:rsidP="00734367">
      <w:pPr>
        <w:jc w:val="both"/>
        <w:rPr>
          <w:b/>
          <w:noProof/>
        </w:rPr>
      </w:pPr>
    </w:p>
    <w:p w:rsidR="00CD37B9" w:rsidRPr="00CD37B9" w:rsidRDefault="00CD37B9"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4F7774" w:rsidRDefault="004F7774" w:rsidP="00B84C11">
      <w:pPr>
        <w:rPr>
          <w:b/>
          <w:noProof/>
        </w:rPr>
      </w:pPr>
    </w:p>
    <w:p w:rsidR="004F7774" w:rsidRDefault="004F7774" w:rsidP="00B84C11">
      <w:pPr>
        <w:rPr>
          <w:b/>
          <w:noProof/>
        </w:rPr>
      </w:pPr>
    </w:p>
    <w:p w:rsidR="004F7774" w:rsidRDefault="004F7774" w:rsidP="00B84C11">
      <w:pPr>
        <w:rPr>
          <w:b/>
          <w:noProof/>
        </w:rPr>
      </w:pPr>
    </w:p>
    <w:p w:rsidR="004F7774" w:rsidRDefault="004F7774" w:rsidP="00B84C11">
      <w:pPr>
        <w:rPr>
          <w:b/>
          <w:noProof/>
        </w:rPr>
      </w:pPr>
    </w:p>
    <w:p w:rsidR="004F7774" w:rsidRDefault="004F7774" w:rsidP="00B84C11">
      <w:pPr>
        <w:rPr>
          <w:b/>
          <w:noProof/>
        </w:rPr>
      </w:pPr>
    </w:p>
    <w:p w:rsidR="004F7774" w:rsidRDefault="004F7774" w:rsidP="00B84C11">
      <w:pPr>
        <w:rPr>
          <w:b/>
          <w:noProof/>
        </w:rPr>
      </w:pPr>
    </w:p>
    <w:p w:rsidR="004F7774" w:rsidRDefault="004F7774" w:rsidP="00B84C11">
      <w:pPr>
        <w:rPr>
          <w:b/>
          <w:noProof/>
        </w:rPr>
      </w:pPr>
    </w:p>
    <w:p w:rsidR="00A65B84" w:rsidRDefault="00A65B84" w:rsidP="00B84C11">
      <w:pPr>
        <w:rPr>
          <w:b/>
          <w:noProof/>
        </w:rPr>
      </w:pPr>
    </w:p>
    <w:p w:rsidR="00A65B84" w:rsidRDefault="00A65B84" w:rsidP="00B84C11">
      <w:pPr>
        <w:rPr>
          <w:b/>
          <w:noProof/>
        </w:rPr>
      </w:pPr>
    </w:p>
    <w:p w:rsidR="00CD37B9" w:rsidRDefault="00CD37B9" w:rsidP="00B84C11">
      <w:pPr>
        <w:rPr>
          <w:b/>
          <w:noProof/>
        </w:rPr>
      </w:pPr>
    </w:p>
    <w:p w:rsidR="00CD37B9" w:rsidRDefault="00CD37B9" w:rsidP="00B84C11">
      <w:pPr>
        <w:rPr>
          <w:b/>
          <w:noProof/>
        </w:rPr>
      </w:pPr>
    </w:p>
    <w:p w:rsidR="00CD37B9" w:rsidRPr="00CD37B9" w:rsidRDefault="00CD37B9" w:rsidP="00B84C11">
      <w:pPr>
        <w:rPr>
          <w:b/>
          <w:noProof/>
        </w:rPr>
      </w:pPr>
    </w:p>
    <w:p w:rsidR="00A65B84" w:rsidRPr="00A65B84" w:rsidRDefault="00A65B84" w:rsidP="00B84C11">
      <w:pPr>
        <w:rPr>
          <w:b/>
          <w:noProof/>
        </w:rPr>
      </w:pPr>
    </w:p>
    <w:p w:rsidR="00E43FAE" w:rsidRPr="006045B1" w:rsidRDefault="00E43FAE" w:rsidP="00D76B68">
      <w:pPr>
        <w:pStyle w:val="Heading2"/>
        <w:numPr>
          <w:ilvl w:val="0"/>
          <w:numId w:val="5"/>
        </w:numPr>
        <w:rPr>
          <w:noProof/>
        </w:rPr>
      </w:pPr>
      <w:bookmarkStart w:id="13" w:name="_Toc514239867"/>
      <w:r w:rsidRPr="006045B1">
        <w:rPr>
          <w:noProof/>
        </w:rPr>
        <w:lastRenderedPageBreak/>
        <w:t>ОПИС ПРЕДМЕТА ЈАВНЕ НАБАВКЕ</w:t>
      </w:r>
      <w:bookmarkEnd w:id="12"/>
      <w:bookmarkEnd w:id="13"/>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rPr>
      </w:pPr>
    </w:p>
    <w:p w:rsidR="00C37568" w:rsidRDefault="00C37568">
      <w:pPr>
        <w:rPr>
          <w:b/>
          <w:noProof/>
        </w:rPr>
      </w:pPr>
    </w:p>
    <w:p w:rsidR="00217AA8" w:rsidRDefault="00217AA8" w:rsidP="00BB06B5">
      <w:pPr>
        <w:pStyle w:val="Footer"/>
        <w:pBdr>
          <w:top w:val="single" w:sz="4" w:space="1" w:color="auto"/>
          <w:left w:val="single" w:sz="4" w:space="0" w:color="auto"/>
          <w:bottom w:val="single" w:sz="4" w:space="1" w:color="auto"/>
          <w:right w:val="single" w:sz="4" w:space="4" w:color="auto"/>
        </w:pBdr>
        <w:jc w:val="both"/>
      </w:pPr>
    </w:p>
    <w:p w:rsidR="00BB06B5" w:rsidRDefault="00BB06B5" w:rsidP="00BB06B5">
      <w:pPr>
        <w:pStyle w:val="Footer"/>
        <w:pBdr>
          <w:top w:val="single" w:sz="4" w:space="1" w:color="auto"/>
          <w:left w:val="single" w:sz="4" w:space="0" w:color="auto"/>
          <w:bottom w:val="single" w:sz="4" w:space="1" w:color="auto"/>
          <w:right w:val="single" w:sz="4" w:space="4" w:color="auto"/>
        </w:pBdr>
        <w:jc w:val="both"/>
        <w:rPr>
          <w:b/>
        </w:rPr>
      </w:pPr>
      <w:r w:rsidRPr="00AC7367">
        <w:t xml:space="preserve">Предмет ове јавне набавке </w:t>
      </w:r>
      <w:r w:rsidRPr="00AC7367">
        <w:rPr>
          <w:lang w:val="sr-Cyrl-CS"/>
        </w:rPr>
        <w:t xml:space="preserve">је </w:t>
      </w:r>
      <w:r w:rsidR="00CD37B9">
        <w:rPr>
          <w:b/>
          <w:lang w:val="sr-Cyrl-CS"/>
        </w:rPr>
        <w:t>набавка</w:t>
      </w:r>
      <w:r w:rsidR="00CD37B9">
        <w:rPr>
          <w:b/>
        </w:rPr>
        <w:t xml:space="preserve"> медицинских гасова - лекова за потребе </w:t>
      </w:r>
      <w:r w:rsidR="00CD37B9" w:rsidRPr="00A978FC">
        <w:rPr>
          <w:b/>
          <w:noProof/>
        </w:rPr>
        <w:t>Клиничког центра Војводине</w:t>
      </w:r>
      <w:r w:rsidRPr="00AC7367">
        <w:rPr>
          <w:b/>
        </w:rPr>
        <w:t>.</w:t>
      </w:r>
    </w:p>
    <w:p w:rsidR="00217AA8" w:rsidRPr="00217AA8" w:rsidRDefault="00217AA8" w:rsidP="00BB06B5">
      <w:pPr>
        <w:pStyle w:val="Footer"/>
        <w:pBdr>
          <w:top w:val="single" w:sz="4" w:space="1" w:color="auto"/>
          <w:left w:val="single" w:sz="4" w:space="0" w:color="auto"/>
          <w:bottom w:val="single" w:sz="4" w:space="1" w:color="auto"/>
          <w:right w:val="single" w:sz="4" w:space="4" w:color="auto"/>
        </w:pBdr>
        <w:jc w:val="both"/>
        <w:rPr>
          <w:b/>
        </w:rPr>
      </w:pPr>
    </w:p>
    <w:p w:rsidR="00BB06B5" w:rsidRDefault="00BB06B5" w:rsidP="00BB06B5">
      <w:pPr>
        <w:pStyle w:val="Footer"/>
        <w:pBdr>
          <w:top w:val="single" w:sz="4" w:space="1" w:color="auto"/>
          <w:left w:val="single" w:sz="4" w:space="0" w:color="auto"/>
          <w:bottom w:val="single" w:sz="4" w:space="1" w:color="auto"/>
          <w:right w:val="single" w:sz="4" w:space="4" w:color="auto"/>
        </w:pBdr>
        <w:jc w:val="both"/>
        <w:rPr>
          <w:noProof/>
        </w:rPr>
      </w:pPr>
      <w:r>
        <w:rPr>
          <w:noProof/>
        </w:rPr>
        <w:t>Опис, количине и минималне техничке карактеристике предмета јавне набавке:</w:t>
      </w:r>
    </w:p>
    <w:tbl>
      <w:tblPr>
        <w:tblStyle w:val="TableGrid"/>
        <w:tblW w:w="0" w:type="auto"/>
        <w:tblInd w:w="81" w:type="dxa"/>
        <w:tblLook w:val="04A0" w:firstRow="1" w:lastRow="0" w:firstColumn="1" w:lastColumn="0" w:noHBand="0" w:noVBand="1"/>
      </w:tblPr>
      <w:tblGrid>
        <w:gridCol w:w="2962"/>
        <w:gridCol w:w="2651"/>
        <w:gridCol w:w="1238"/>
        <w:gridCol w:w="2334"/>
      </w:tblGrid>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ind w:left="-81"/>
              <w:jc w:val="center"/>
              <w:rPr>
                <w:b/>
              </w:rPr>
            </w:pPr>
            <w:r w:rsidRPr="00AC7367">
              <w:rPr>
                <w:b/>
              </w:rPr>
              <w:t>Предмет јавне набавке</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rPr>
                <w:b/>
              </w:rPr>
            </w:pPr>
            <w:r w:rsidRPr="00AC7367">
              <w:rPr>
                <w:b/>
              </w:rPr>
              <w:t>Начин испоруке - паковање</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Pr="005E5890" w:rsidRDefault="005E5890" w:rsidP="005E5890">
            <w:pPr>
              <w:pStyle w:val="Footer"/>
              <w:jc w:val="center"/>
              <w:rPr>
                <w:b/>
              </w:rPr>
            </w:pPr>
            <w:r>
              <w:rPr>
                <w:b/>
              </w:rPr>
              <w:t>Јединица мере</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rPr>
                <w:b/>
              </w:rPr>
            </w:pPr>
            <w:r w:rsidRPr="00AC7367">
              <w:rPr>
                <w:b/>
              </w:rPr>
              <w:t>Укупна количина у килограмима</w:t>
            </w:r>
          </w:p>
        </w:tc>
      </w:tr>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Медицински кисеоник – гас у боцама 2.5</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Б &lt; од 10л (до 1кг)</w:t>
            </w:r>
          </w:p>
          <w:p w:rsidR="005E5890" w:rsidRPr="004F3184" w:rsidRDefault="005E5890" w:rsidP="005E5890">
            <w:pPr>
              <w:pStyle w:val="Footer"/>
              <w:jc w:val="center"/>
            </w:pPr>
            <w:r w:rsidRPr="004F3184">
              <w:t>Б = 10л (од 2 до 2,8кг)</w:t>
            </w:r>
          </w:p>
          <w:p w:rsidR="005E5890" w:rsidRPr="004F3184" w:rsidRDefault="005E5890" w:rsidP="005E5890">
            <w:pPr>
              <w:pStyle w:val="Footer"/>
              <w:jc w:val="center"/>
            </w:pPr>
            <w:r w:rsidRPr="004F3184">
              <w:t>Б &gt; од 10л (преко 2,8кг)</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Pr="005E5890" w:rsidRDefault="005E5890" w:rsidP="005E5890">
            <w:pPr>
              <w:pStyle w:val="Footer"/>
              <w:jc w:val="center"/>
            </w:pPr>
            <w:r>
              <w:t>кг</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pPr>
            <w:r w:rsidRPr="00AC7367">
              <w:t>10</w:t>
            </w:r>
            <w:r>
              <w:t>.</w:t>
            </w:r>
            <w:r w:rsidRPr="00AC7367">
              <w:t>000</w:t>
            </w:r>
          </w:p>
        </w:tc>
      </w:tr>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Медицински кисеоник у резервоарима 2.5</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Резервоар</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Pr="005E5890" w:rsidRDefault="005E5890" w:rsidP="005E5890">
            <w:pPr>
              <w:pStyle w:val="Footer"/>
              <w:jc w:val="center"/>
            </w:pPr>
            <w:r>
              <w:t>кг</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pPr>
            <w:r>
              <w:t>36</w:t>
            </w:r>
            <w:r w:rsidRPr="00AC7367">
              <w:t>0</w:t>
            </w:r>
            <w:r>
              <w:t>.</w:t>
            </w:r>
            <w:r w:rsidRPr="00AC7367">
              <w:t>000</w:t>
            </w:r>
          </w:p>
        </w:tc>
      </w:tr>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Медицински кисеоник – контејнер 2.5</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од 180 л, 180 кг</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Pr="005E5890" w:rsidRDefault="005E5890" w:rsidP="005E5890">
            <w:pPr>
              <w:pStyle w:val="Footer"/>
              <w:jc w:val="center"/>
            </w:pPr>
            <w:r>
              <w:t>кг</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pPr>
            <w:r w:rsidRPr="00AC7367">
              <w:t>45</w:t>
            </w:r>
            <w:r>
              <w:t>.</w:t>
            </w:r>
            <w:r w:rsidRPr="00AC7367">
              <w:t>000</w:t>
            </w:r>
          </w:p>
        </w:tc>
      </w:tr>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Медицински азот субоксид</w:t>
            </w:r>
          </w:p>
          <w:p w:rsidR="005E5890" w:rsidRPr="004F3184" w:rsidRDefault="005E5890" w:rsidP="005E5890">
            <w:pPr>
              <w:pStyle w:val="Footer"/>
              <w:jc w:val="center"/>
            </w:pPr>
            <w:r w:rsidRPr="004F3184">
              <w:t>– делимично течни 1.8</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Б ≤ 10 кг</w:t>
            </w:r>
          </w:p>
          <w:p w:rsidR="005E5890" w:rsidRPr="004F3184" w:rsidRDefault="005E5890" w:rsidP="005E5890">
            <w:pPr>
              <w:pStyle w:val="Footer"/>
              <w:jc w:val="center"/>
            </w:pPr>
            <w:r w:rsidRPr="004F3184">
              <w:t>Б &gt; од 10 кг</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Default="005E5890" w:rsidP="005E5890">
            <w:pPr>
              <w:pStyle w:val="Footer"/>
              <w:jc w:val="center"/>
            </w:pPr>
            <w:r>
              <w:t>кг</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pPr>
            <w:r>
              <w:t>3.</w:t>
            </w:r>
            <w:r w:rsidRPr="00AC7367">
              <w:t>000</w:t>
            </w:r>
          </w:p>
        </w:tc>
      </w:tr>
      <w:tr w:rsidR="005E5890" w:rsidRPr="00AC7367" w:rsidTr="005E5890">
        <w:tc>
          <w:tcPr>
            <w:tcW w:w="3004"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Медицински угљен-диоксид 2.7</w:t>
            </w:r>
          </w:p>
        </w:tc>
        <w:tc>
          <w:tcPr>
            <w:tcW w:w="2693" w:type="dxa"/>
            <w:tcBorders>
              <w:top w:val="single" w:sz="8" w:space="0" w:color="auto"/>
              <w:left w:val="single" w:sz="8" w:space="0" w:color="auto"/>
              <w:bottom w:val="single" w:sz="8" w:space="0" w:color="auto"/>
              <w:right w:val="single" w:sz="8" w:space="0" w:color="auto"/>
            </w:tcBorders>
            <w:vAlign w:val="center"/>
          </w:tcPr>
          <w:p w:rsidR="005E5890" w:rsidRPr="004F3184" w:rsidRDefault="005E5890" w:rsidP="005E5890">
            <w:pPr>
              <w:pStyle w:val="Footer"/>
              <w:jc w:val="center"/>
            </w:pPr>
            <w:r w:rsidRPr="004F3184">
              <w:t>Б ≤ 10 кг</w:t>
            </w:r>
          </w:p>
          <w:p w:rsidR="005E5890" w:rsidRPr="004F3184" w:rsidRDefault="005E5890" w:rsidP="005E5890">
            <w:pPr>
              <w:pStyle w:val="Footer"/>
              <w:jc w:val="center"/>
            </w:pPr>
            <w:r w:rsidRPr="004F3184">
              <w:t>Б &gt; од 10кг</w:t>
            </w:r>
          </w:p>
        </w:tc>
        <w:tc>
          <w:tcPr>
            <w:tcW w:w="1134" w:type="dxa"/>
            <w:tcBorders>
              <w:top w:val="single" w:sz="8" w:space="0" w:color="auto"/>
              <w:left w:val="single" w:sz="8" w:space="0" w:color="auto"/>
              <w:bottom w:val="single" w:sz="8" w:space="0" w:color="auto"/>
              <w:right w:val="single" w:sz="8" w:space="0" w:color="auto"/>
            </w:tcBorders>
            <w:vAlign w:val="center"/>
          </w:tcPr>
          <w:p w:rsidR="005E5890" w:rsidRDefault="005E5890" w:rsidP="005E5890">
            <w:pPr>
              <w:pStyle w:val="Footer"/>
              <w:jc w:val="center"/>
            </w:pPr>
            <w:r>
              <w:t>кг</w:t>
            </w:r>
          </w:p>
        </w:tc>
        <w:tc>
          <w:tcPr>
            <w:tcW w:w="2354" w:type="dxa"/>
            <w:tcBorders>
              <w:top w:val="single" w:sz="8" w:space="0" w:color="auto"/>
              <w:left w:val="single" w:sz="8" w:space="0" w:color="auto"/>
              <w:bottom w:val="single" w:sz="8" w:space="0" w:color="auto"/>
              <w:right w:val="single" w:sz="8" w:space="0" w:color="auto"/>
            </w:tcBorders>
            <w:vAlign w:val="center"/>
          </w:tcPr>
          <w:p w:rsidR="005E5890" w:rsidRPr="00AC7367" w:rsidRDefault="005E5890" w:rsidP="005E5890">
            <w:pPr>
              <w:pStyle w:val="Footer"/>
              <w:jc w:val="center"/>
            </w:pPr>
            <w:r>
              <w:t>1.0</w:t>
            </w:r>
            <w:r w:rsidRPr="00AC7367">
              <w:t>00</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Pr="00217AA8"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5E5890" w:rsidRDefault="00B912A5" w:rsidP="00E43FAE">
      <w:pPr>
        <w:rPr>
          <w:bCs/>
          <w:iCs/>
        </w:rPr>
      </w:pPr>
    </w:p>
    <w:p w:rsidR="00127AFC" w:rsidRDefault="002D5B2C" w:rsidP="00D76B68">
      <w:pPr>
        <w:pStyle w:val="Heading2"/>
        <w:numPr>
          <w:ilvl w:val="0"/>
          <w:numId w:val="5"/>
        </w:numPr>
        <w:rPr>
          <w:noProof/>
        </w:rPr>
      </w:pPr>
      <w:bookmarkStart w:id="14" w:name="_Toc364158545"/>
      <w:bookmarkStart w:id="15" w:name="_Toc514239868"/>
      <w:r w:rsidRPr="00AD0C56">
        <w:rPr>
          <w:noProof/>
        </w:rPr>
        <w:t>УСЛОВИ ЗА УЧЕШЋЕ У ПОСТУПКУ ЈАВНЕ НАБАВКЕ ИЗ ЧЛ. 75. И 76. ЗАКОНА И УПУТСТВО КАКО СЕ ДОКАЗУЈЕ ИСПУЊЕНОСТ ТИХ УСЛОВА</w:t>
      </w:r>
      <w:bookmarkEnd w:id="14"/>
      <w:bookmarkEnd w:id="15"/>
    </w:p>
    <w:p w:rsidR="00F9120C" w:rsidRPr="00F9120C" w:rsidRDefault="00F9120C" w:rsidP="00F9120C"/>
    <w:p w:rsidR="002A3C5D" w:rsidRDefault="00BF4AF8" w:rsidP="005232EC">
      <w:pPr>
        <w:ind w:left="-426" w:firstLine="78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D433D4" w:rsidRDefault="006215A4" w:rsidP="006215A4">
            <w:pPr>
              <w:pStyle w:val="stil1tekst"/>
              <w:ind w:left="0" w:right="63" w:firstLine="0"/>
              <w:rPr>
                <w:noProof/>
                <w:sz w:val="24"/>
                <w:szCs w:val="24"/>
              </w:rPr>
            </w:pPr>
            <w:r w:rsidRPr="00D433D4">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Pr="00D433D4" w:rsidRDefault="00045D22" w:rsidP="006215A4">
            <w:pPr>
              <w:pStyle w:val="Default"/>
              <w:jc w:val="both"/>
              <w:rPr>
                <w:rFonts w:ascii="Times New Roman" w:hAnsi="Times New Roman" w:cs="Times New Roman"/>
                <w:iCs/>
                <w:color w:val="auto"/>
              </w:rPr>
            </w:pPr>
          </w:p>
          <w:p w:rsidR="006215A4" w:rsidRPr="00D433D4" w:rsidRDefault="006215A4" w:rsidP="006215A4">
            <w:pPr>
              <w:pStyle w:val="Default"/>
              <w:jc w:val="both"/>
              <w:rPr>
                <w:rFonts w:ascii="Times New Roman" w:hAnsi="Times New Roman" w:cs="Times New Roman"/>
                <w:b/>
                <w:iCs/>
                <w:color w:val="auto"/>
              </w:rPr>
            </w:pPr>
            <w:r w:rsidRPr="00D433D4">
              <w:rPr>
                <w:rFonts w:ascii="Times New Roman" w:hAnsi="Times New Roman" w:cs="Times New Roman"/>
                <w:iCs/>
                <w:color w:val="auto"/>
              </w:rPr>
              <w:t xml:space="preserve">Доказ за </w:t>
            </w:r>
            <w:r w:rsidRPr="00D433D4">
              <w:rPr>
                <w:rFonts w:ascii="Times New Roman" w:hAnsi="Times New Roman" w:cs="Times New Roman"/>
                <w:b/>
                <w:iCs/>
                <w:color w:val="auto"/>
              </w:rPr>
              <w:t>правно лице / предузетнике / физичка лица:</w:t>
            </w:r>
          </w:p>
          <w:p w:rsidR="006215A4" w:rsidRPr="00D433D4" w:rsidRDefault="006215A4" w:rsidP="006215A4">
            <w:pPr>
              <w:pStyle w:val="Default"/>
              <w:jc w:val="both"/>
              <w:rPr>
                <w:rFonts w:ascii="Times New Roman" w:hAnsi="Times New Roman" w:cs="Times New Roman"/>
                <w:b/>
                <w:bCs/>
                <w:iCs/>
                <w:color w:val="auto"/>
              </w:rPr>
            </w:pPr>
            <w:r w:rsidRPr="00D433D4">
              <w:rPr>
                <w:rFonts w:ascii="Times New Roman" w:hAnsi="Times New Roman" w:cs="Times New Roman"/>
                <w:color w:val="auto"/>
              </w:rPr>
              <w:t>У</w:t>
            </w:r>
            <w:r w:rsidRPr="00D433D4">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433D4">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433D4">
              <w:rPr>
                <w:color w:val="auto"/>
              </w:rPr>
              <w:t>,</w:t>
            </w:r>
            <w:r w:rsidRPr="00D433D4">
              <w:rPr>
                <w:rFonts w:ascii="Times New Roman" w:hAnsi="Times New Roman" w:cs="Times New Roman"/>
                <w:iCs/>
                <w:color w:val="auto"/>
              </w:rPr>
              <w:t xml:space="preserve"> не старија од два месеца пре отварања понуде</w:t>
            </w:r>
            <w:r w:rsidRPr="00D433D4">
              <w:rPr>
                <w:rFonts w:ascii="Times New Roman" w:hAnsi="Times New Roman" w:cs="Times New Roman"/>
                <w:b/>
                <w:bCs/>
                <w:iCs/>
                <w:color w:val="auto"/>
              </w:rPr>
              <w:t>.</w:t>
            </w:r>
          </w:p>
          <w:p w:rsidR="006215A4" w:rsidRPr="00D433D4" w:rsidRDefault="006215A4" w:rsidP="006215A4">
            <w:pPr>
              <w:jc w:val="both"/>
              <w:rPr>
                <w:b/>
                <w:noProof/>
              </w:rPr>
            </w:pPr>
            <w:r w:rsidRPr="00D433D4">
              <w:rPr>
                <w:b/>
                <w:iCs/>
              </w:rPr>
              <w:t xml:space="preserve">Овај доказ достављају сви понуђачи било да </w:t>
            </w:r>
            <w:r w:rsidRPr="00D433D4">
              <w:rPr>
                <w:b/>
              </w:rPr>
              <w:t xml:space="preserve">су </w:t>
            </w:r>
            <w:r w:rsidRPr="00D433D4">
              <w:rPr>
                <w:b/>
                <w:iCs/>
              </w:rPr>
              <w:t>правна лица или предузетници</w:t>
            </w:r>
            <w:r w:rsidRPr="00D433D4">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3D0B71" w:rsidRDefault="006215A4" w:rsidP="00BF4AF8">
            <w:pPr>
              <w:rPr>
                <w:noProof/>
                <w:highlight w:val="yellow"/>
              </w:rPr>
            </w:pPr>
            <w:r w:rsidRPr="00D433D4">
              <w:rPr>
                <w:noProof/>
              </w:rPr>
              <w:t xml:space="preserve">   4.</w:t>
            </w:r>
          </w:p>
        </w:tc>
        <w:tc>
          <w:tcPr>
            <w:tcW w:w="3183" w:type="dxa"/>
            <w:gridSpan w:val="2"/>
            <w:vAlign w:val="center"/>
          </w:tcPr>
          <w:p w:rsidR="006215A4" w:rsidRPr="00D433D4" w:rsidRDefault="006215A4" w:rsidP="006215A4">
            <w:pPr>
              <w:jc w:val="both"/>
              <w:rPr>
                <w:noProof/>
              </w:rPr>
            </w:pPr>
            <w:r w:rsidRPr="00D433D4">
              <w:rPr>
                <w:noProof/>
              </w:rPr>
              <w:t>Понуђач има важећу дозволу надлежног органа за обављање делатности која је предмет јавне набавке.</w:t>
            </w:r>
          </w:p>
        </w:tc>
        <w:tc>
          <w:tcPr>
            <w:tcW w:w="3969" w:type="dxa"/>
          </w:tcPr>
          <w:p w:rsidR="00045D22" w:rsidRPr="00D433D4" w:rsidRDefault="00045D22" w:rsidP="006215A4">
            <w:pPr>
              <w:jc w:val="both"/>
              <w:rPr>
                <w:iCs/>
              </w:rPr>
            </w:pPr>
          </w:p>
          <w:p w:rsidR="006215A4" w:rsidRPr="00D433D4" w:rsidRDefault="006215A4" w:rsidP="006215A4">
            <w:pPr>
              <w:jc w:val="both"/>
              <w:rPr>
                <w:noProof/>
              </w:rPr>
            </w:pPr>
            <w:r w:rsidRPr="00D433D4">
              <w:rPr>
                <w:iCs/>
              </w:rPr>
              <w:t xml:space="preserve">Доказ за </w:t>
            </w:r>
            <w:r w:rsidRPr="00D433D4">
              <w:rPr>
                <w:b/>
                <w:iCs/>
              </w:rPr>
              <w:t>правно лице / предузетнике / физичка лица:</w:t>
            </w:r>
          </w:p>
          <w:p w:rsidR="006215A4" w:rsidRPr="00D433D4" w:rsidRDefault="006215A4" w:rsidP="006215A4">
            <w:pPr>
              <w:jc w:val="both"/>
              <w:rPr>
                <w:iCs/>
              </w:rPr>
            </w:pPr>
            <w:r w:rsidRPr="00D433D4">
              <w:rPr>
                <w:iCs/>
              </w:rPr>
              <w:t xml:space="preserve">Решење Министарства здравља о дозволи за бављење прометом лекова и медицинских средстава на велико. </w:t>
            </w:r>
          </w:p>
          <w:p w:rsidR="007F3C55" w:rsidRPr="00D433D4" w:rsidRDefault="007F3C55" w:rsidP="006215A4">
            <w:pPr>
              <w:jc w:val="both"/>
              <w:rPr>
                <w:iCs/>
              </w:rPr>
            </w:pPr>
          </w:p>
          <w:p w:rsidR="006215A4" w:rsidRPr="00D433D4" w:rsidRDefault="006215A4" w:rsidP="006215A4">
            <w:pPr>
              <w:jc w:val="both"/>
              <w:rPr>
                <w:b/>
                <w:noProof/>
              </w:rPr>
            </w:pPr>
            <w:r w:rsidRPr="00D433D4">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A4529E" w:rsidRPr="007A5826" w:rsidTr="00DB1C87">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A4529E" w:rsidRDefault="00A4529E" w:rsidP="00A4529E">
            <w:pPr>
              <w:pStyle w:val="ListParagraph"/>
              <w:ind w:left="405"/>
              <w:rPr>
                <w:noProof/>
              </w:rPr>
            </w:pPr>
          </w:p>
          <w:p w:rsidR="00A4529E" w:rsidRPr="002F2654" w:rsidRDefault="00D10717" w:rsidP="00A4529E">
            <w:pPr>
              <w:pStyle w:val="ListParagraph"/>
              <w:ind w:left="405"/>
              <w:rPr>
                <w:noProof/>
              </w:rPr>
            </w:pPr>
            <w:r>
              <w:rPr>
                <w:noProof/>
              </w:rPr>
              <w:t>5</w:t>
            </w:r>
            <w:r w:rsidR="00A4529E" w:rsidRPr="002F2654">
              <w:rPr>
                <w:noProof/>
              </w:rPr>
              <w:t>.</w:t>
            </w:r>
          </w:p>
          <w:p w:rsidR="00A4529E" w:rsidRPr="002F2654" w:rsidRDefault="00A4529E" w:rsidP="00A4529E">
            <w:pPr>
              <w:pStyle w:val="ListParagraph"/>
              <w:ind w:left="405"/>
              <w:rPr>
                <w:noProof/>
              </w:rPr>
            </w:pPr>
          </w:p>
          <w:p w:rsidR="00A4529E" w:rsidRPr="002F2654" w:rsidRDefault="00A4529E" w:rsidP="00A4529E">
            <w:pPr>
              <w:pStyle w:val="ListParagraph"/>
              <w:ind w:left="405"/>
              <w:rPr>
                <w:noProof/>
              </w:rPr>
            </w:pPr>
          </w:p>
          <w:p w:rsidR="00A4529E" w:rsidRDefault="00A4529E" w:rsidP="00A4529E">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A4529E" w:rsidRDefault="00552DF3" w:rsidP="00763E6D">
            <w:pPr>
              <w:jc w:val="both"/>
              <w:rPr>
                <w:b/>
                <w:noProof/>
              </w:rPr>
            </w:pPr>
            <w:r>
              <w:rPr>
                <w:b/>
                <w:noProof/>
              </w:rPr>
              <w:t>Технички капацитет:</w:t>
            </w:r>
          </w:p>
          <w:p w:rsidR="007424CC" w:rsidRDefault="00552DF3" w:rsidP="007424CC">
            <w:pPr>
              <w:pStyle w:val="ListParagraph"/>
              <w:numPr>
                <w:ilvl w:val="0"/>
                <w:numId w:val="18"/>
              </w:numPr>
              <w:jc w:val="both"/>
              <w:rPr>
                <w:noProof/>
              </w:rPr>
            </w:pPr>
            <w:r w:rsidRPr="007424CC">
              <w:rPr>
                <w:noProof/>
              </w:rPr>
              <w:t xml:space="preserve">Понуђач мора </w:t>
            </w:r>
            <w:r w:rsidR="00653814" w:rsidRPr="007424CC">
              <w:rPr>
                <w:noProof/>
              </w:rPr>
              <w:t>да</w:t>
            </w:r>
            <w:r w:rsidRPr="007424CC">
              <w:rPr>
                <w:noProof/>
              </w:rPr>
              <w:t xml:space="preserve"> поседу</w:t>
            </w:r>
            <w:r w:rsidR="007424CC">
              <w:rPr>
                <w:noProof/>
              </w:rPr>
              <w:t xml:space="preserve">је најмање једну пунионицу </w:t>
            </w:r>
            <w:r w:rsidRPr="007424CC">
              <w:rPr>
                <w:noProof/>
              </w:rPr>
              <w:t xml:space="preserve">и </w:t>
            </w:r>
          </w:p>
          <w:p w:rsidR="00552DF3" w:rsidRPr="007424CC" w:rsidRDefault="00552DF3" w:rsidP="007424CC">
            <w:pPr>
              <w:pStyle w:val="ListParagraph"/>
              <w:numPr>
                <w:ilvl w:val="0"/>
                <w:numId w:val="18"/>
              </w:numPr>
              <w:jc w:val="both"/>
              <w:rPr>
                <w:noProof/>
              </w:rPr>
            </w:pPr>
            <w:r w:rsidRPr="007424CC">
              <w:rPr>
                <w:noProof/>
              </w:rPr>
              <w:t>лабораторију за атестирање судова под притиском (боце за техничке гасове)</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653814" w:rsidRPr="00653814" w:rsidRDefault="00653814" w:rsidP="00653814">
            <w:pPr>
              <w:pStyle w:val="ListParagraph"/>
              <w:rPr>
                <w:iCs/>
              </w:rPr>
            </w:pPr>
            <w:r w:rsidRPr="00653814">
              <w:rPr>
                <w:b/>
                <w:iCs/>
              </w:rPr>
              <w:t>Доказ:</w:t>
            </w:r>
            <w:r>
              <w:rPr>
                <w:iCs/>
              </w:rPr>
              <w:t xml:space="preserve"> </w:t>
            </w:r>
          </w:p>
          <w:p w:rsidR="00A4529E" w:rsidRPr="00653814" w:rsidRDefault="00E32435" w:rsidP="007424CC">
            <w:pPr>
              <w:pStyle w:val="ListParagraph"/>
              <w:numPr>
                <w:ilvl w:val="0"/>
                <w:numId w:val="12"/>
              </w:numPr>
              <w:rPr>
                <w:iCs/>
              </w:rPr>
            </w:pPr>
            <w:r>
              <w:rPr>
                <w:iCs/>
              </w:rPr>
              <w:t>Ф</w:t>
            </w:r>
            <w:r w:rsidR="00653814">
              <w:rPr>
                <w:iCs/>
              </w:rPr>
              <w:t>отокопија употребне дозволе за рад пунионице и</w:t>
            </w:r>
          </w:p>
          <w:p w:rsidR="00653814" w:rsidRPr="00217AA8" w:rsidRDefault="00653814" w:rsidP="007424CC">
            <w:pPr>
              <w:pStyle w:val="ListParagraph"/>
              <w:numPr>
                <w:ilvl w:val="0"/>
                <w:numId w:val="12"/>
              </w:numPr>
              <w:rPr>
                <w:iCs/>
              </w:rPr>
            </w:pPr>
            <w:r>
              <w:rPr>
                <w:iCs/>
              </w:rPr>
              <w:t>Фотокопија сертификата о акредитацији лабораторије</w:t>
            </w:r>
          </w:p>
        </w:tc>
      </w:tr>
      <w:tr w:rsidR="00DB1C87" w:rsidRPr="007A5826" w:rsidTr="001C05C4">
        <w:trPr>
          <w:trHeight w:val="874"/>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DB1C87" w:rsidRPr="00045D22" w:rsidRDefault="00D10717" w:rsidP="00D53DB4">
            <w:pPr>
              <w:pStyle w:val="ListParagraph"/>
              <w:ind w:left="405"/>
              <w:rPr>
                <w:noProof/>
              </w:rPr>
            </w:pPr>
            <w:r>
              <w:rPr>
                <w:noProof/>
              </w:rPr>
              <w:t>6</w:t>
            </w:r>
            <w:r w:rsidR="00045D22">
              <w:rPr>
                <w:noProof/>
              </w:rPr>
              <w:t>.</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DB1C87" w:rsidRPr="00DD3318" w:rsidRDefault="00464D9C" w:rsidP="00217AA8">
            <w:pPr>
              <w:jc w:val="both"/>
            </w:pPr>
            <w:r w:rsidRPr="00E93B8C">
              <w:rPr>
                <w:b/>
                <w:noProof/>
                <w:lang w:val="sr-Latn-CS"/>
              </w:rPr>
              <w:t>Кадровски капацитет:</w:t>
            </w:r>
            <w:r w:rsidR="00217AA8">
              <w:rPr>
                <w:b/>
                <w:noProof/>
              </w:rPr>
              <w:t xml:space="preserve"> </w:t>
            </w:r>
            <w:r w:rsidR="00E93B8C" w:rsidRPr="00E93B8C">
              <w:rPr>
                <w:noProof/>
                <w:lang w:val="sr-Latn-CS"/>
              </w:rPr>
              <w:t>П</w:t>
            </w:r>
            <w:r w:rsidR="00D433D4" w:rsidRPr="00E93B8C">
              <w:rPr>
                <w:noProof/>
                <w:lang w:val="sr-Latn-CS"/>
              </w:rPr>
              <w:t xml:space="preserve">онуђач мора да има </w:t>
            </w:r>
            <w:r w:rsidR="00D433D4" w:rsidRPr="00E93B8C">
              <w:rPr>
                <w:noProof/>
              </w:rPr>
              <w:t>нај</w:t>
            </w:r>
            <w:r w:rsidR="00D433D4" w:rsidRPr="00E93B8C">
              <w:rPr>
                <w:noProof/>
                <w:lang w:val="sr-Latn-CS"/>
              </w:rPr>
              <w:t>м</w:t>
            </w:r>
            <w:r w:rsidR="00D433D4" w:rsidRPr="00E93B8C">
              <w:rPr>
                <w:noProof/>
              </w:rPr>
              <w:t>ање</w:t>
            </w:r>
            <w:r w:rsidR="00D433D4" w:rsidRPr="00E93B8C">
              <w:rPr>
                <w:noProof/>
                <w:lang w:val="sr-Latn-CS"/>
              </w:rPr>
              <w:t xml:space="preserve"> једно</w:t>
            </w:r>
            <w:r w:rsidR="00D433D4" w:rsidRPr="00E93B8C">
              <w:rPr>
                <w:noProof/>
              </w:rPr>
              <w:t xml:space="preserve"> лице</w:t>
            </w:r>
            <w:r w:rsidR="00D433D4" w:rsidRPr="00E93B8C">
              <w:rPr>
                <w:noProof/>
                <w:lang w:val="sr-Latn-CS"/>
              </w:rPr>
              <w:t xml:space="preserve"> </w:t>
            </w:r>
            <w:r w:rsidR="00DD3318" w:rsidRPr="00DD3318">
              <w:rPr>
                <w:noProof/>
              </w:rPr>
              <w:t xml:space="preserve">радно ангажовано </w:t>
            </w:r>
            <w:r w:rsidR="00D433D4" w:rsidRPr="00DD3318">
              <w:rPr>
                <w:noProof/>
                <w:lang w:val="sr-Latn-CS"/>
              </w:rPr>
              <w:t>на пос</w:t>
            </w:r>
            <w:r w:rsidR="00D433D4" w:rsidRPr="00E93B8C">
              <w:rPr>
                <w:noProof/>
                <w:lang w:val="sr-Latn-CS"/>
              </w:rPr>
              <w:t>ловима који су у непосредној вези са предметом јавне набавке</w:t>
            </w:r>
            <w:r w:rsidR="00DD3318">
              <w:rPr>
                <w:noProof/>
              </w:rPr>
              <w:t>,</w:t>
            </w:r>
            <w:r w:rsidR="00D433D4" w:rsidRPr="00E93B8C">
              <w:rPr>
                <w:noProof/>
                <w:lang w:val="sr-Latn-CS"/>
              </w:rPr>
              <w:t xml:space="preserve"> кој</w:t>
            </w:r>
            <w:r w:rsidR="00D433D4" w:rsidRPr="00E93B8C">
              <w:rPr>
                <w:noProof/>
              </w:rPr>
              <w:t>е</w:t>
            </w:r>
            <w:r w:rsidR="00D433D4" w:rsidRPr="00E93B8C">
              <w:rPr>
                <w:noProof/>
                <w:lang w:val="sr-Latn-CS"/>
              </w:rPr>
              <w:t xml:space="preserve"> ће бити одговорно за извршење уговора</w:t>
            </w:r>
            <w:r w:rsidR="00DD3318">
              <w:rPr>
                <w:noProof/>
              </w:rPr>
              <w:t>;</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653814" w:rsidRPr="00653814" w:rsidRDefault="00653814" w:rsidP="00653814">
            <w:pPr>
              <w:pStyle w:val="ListParagraph"/>
              <w:rPr>
                <w:iCs/>
              </w:rPr>
            </w:pPr>
            <w:r w:rsidRPr="00653814">
              <w:rPr>
                <w:b/>
                <w:iCs/>
              </w:rPr>
              <w:t>Доказ:</w:t>
            </w:r>
            <w:r>
              <w:rPr>
                <w:iCs/>
              </w:rPr>
              <w:t xml:space="preserve"> </w:t>
            </w:r>
          </w:p>
          <w:p w:rsidR="00653814" w:rsidRPr="00331B13" w:rsidRDefault="00E93B8C" w:rsidP="00653814">
            <w:pPr>
              <w:pStyle w:val="ListParagraph"/>
              <w:ind w:left="360"/>
              <w:jc w:val="both"/>
              <w:rPr>
                <w:lang w:val="sr-Latn-CS"/>
              </w:rPr>
            </w:pPr>
            <w:r w:rsidRPr="00E93B8C">
              <w:rPr>
                <w:iCs/>
              </w:rPr>
              <w:t xml:space="preserve">- </w:t>
            </w:r>
            <w:r w:rsidR="007424CC">
              <w:rPr>
                <w:iCs/>
              </w:rPr>
              <w:t xml:space="preserve">фотокопија радне књижице и </w:t>
            </w:r>
            <w:r w:rsidR="00653814"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јавне набавке.</w:t>
            </w:r>
          </w:p>
          <w:p w:rsidR="00E93B8C" w:rsidRPr="00E93B8C" w:rsidRDefault="00E93B8C" w:rsidP="00763E6D">
            <w:pPr>
              <w:jc w:val="both"/>
              <w:rPr>
                <w:noProof/>
              </w:rPr>
            </w:pPr>
          </w:p>
        </w:tc>
      </w:tr>
      <w:tr w:rsidR="001C05C4" w:rsidRPr="007A5826" w:rsidTr="001C05C4">
        <w:trPr>
          <w:trHeight w:val="874"/>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1C05C4" w:rsidRDefault="001C05C4" w:rsidP="00D53DB4">
            <w:pPr>
              <w:pStyle w:val="ListParagraph"/>
              <w:ind w:left="405"/>
              <w:rPr>
                <w:noProof/>
              </w:rPr>
            </w:pPr>
            <w:r>
              <w:rPr>
                <w:noProof/>
              </w:rPr>
              <w:t>7.</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653814" w:rsidRDefault="00653814" w:rsidP="00653814">
            <w:pPr>
              <w:jc w:val="both"/>
              <w:rPr>
                <w:b/>
                <w:noProof/>
              </w:rPr>
            </w:pPr>
            <w:r>
              <w:rPr>
                <w:b/>
                <w:noProof/>
              </w:rPr>
              <w:t>Технички капацитет:</w:t>
            </w:r>
          </w:p>
          <w:p w:rsidR="007424CC" w:rsidRDefault="00653814" w:rsidP="00217AA8">
            <w:pPr>
              <w:jc w:val="both"/>
              <w:rPr>
                <w:noProof/>
              </w:rPr>
            </w:pPr>
            <w:r>
              <w:rPr>
                <w:noProof/>
              </w:rPr>
              <w:t>Понуђач мора да поседуј</w:t>
            </w:r>
            <w:r w:rsidR="007424CC">
              <w:rPr>
                <w:noProof/>
              </w:rPr>
              <w:t>е најмање два возила од којих минимум:</w:t>
            </w:r>
          </w:p>
          <w:p w:rsidR="007424CC" w:rsidRDefault="00653814" w:rsidP="007424CC">
            <w:pPr>
              <w:pStyle w:val="ListParagraph"/>
              <w:numPr>
                <w:ilvl w:val="0"/>
                <w:numId w:val="19"/>
              </w:numPr>
              <w:jc w:val="both"/>
              <w:rPr>
                <w:noProof/>
              </w:rPr>
            </w:pPr>
            <w:r w:rsidRPr="007424CC">
              <w:rPr>
                <w:noProof/>
              </w:rPr>
              <w:t>једно возило са хидрауличном мобилном д</w:t>
            </w:r>
            <w:r w:rsidR="007424CC">
              <w:rPr>
                <w:noProof/>
              </w:rPr>
              <w:t>изалицом-руком за истовар боца</w:t>
            </w:r>
          </w:p>
          <w:p w:rsidR="001C05C4" w:rsidRPr="007424CC" w:rsidRDefault="007424CC" w:rsidP="007424CC">
            <w:pPr>
              <w:pStyle w:val="ListParagraph"/>
              <w:numPr>
                <w:ilvl w:val="0"/>
                <w:numId w:val="19"/>
              </w:numPr>
              <w:jc w:val="both"/>
              <w:rPr>
                <w:noProof/>
              </w:rPr>
            </w:pPr>
            <w:r>
              <w:rPr>
                <w:noProof/>
              </w:rPr>
              <w:t xml:space="preserve">једно </w:t>
            </w:r>
            <w:r w:rsidR="00653814" w:rsidRPr="007424CC">
              <w:rPr>
                <w:noProof/>
              </w:rPr>
              <w:t xml:space="preserve">возило </w:t>
            </w:r>
            <w:r w:rsidR="003056CE" w:rsidRPr="007424CC">
              <w:rPr>
                <w:noProof/>
              </w:rPr>
              <w:t>за истакање течног медицинског кисеоника (цистерна)</w:t>
            </w:r>
          </w:p>
        </w:tc>
        <w:tc>
          <w:tcPr>
            <w:tcW w:w="5776"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3056CE" w:rsidRDefault="003056CE" w:rsidP="003056CE">
            <w:pPr>
              <w:pStyle w:val="ListParagraph"/>
              <w:rPr>
                <w:b/>
                <w:iCs/>
              </w:rPr>
            </w:pPr>
            <w:r w:rsidRPr="00653814">
              <w:rPr>
                <w:b/>
                <w:iCs/>
              </w:rPr>
              <w:t>Доказ</w:t>
            </w:r>
            <w:r>
              <w:rPr>
                <w:b/>
                <w:iCs/>
              </w:rPr>
              <w:t>и за оба возила</w:t>
            </w:r>
            <w:r w:rsidRPr="00653814">
              <w:rPr>
                <w:b/>
                <w:iCs/>
              </w:rPr>
              <w:t>:</w:t>
            </w:r>
          </w:p>
          <w:p w:rsidR="003056CE" w:rsidRDefault="003056CE" w:rsidP="007424CC">
            <w:pPr>
              <w:pStyle w:val="ListParagraph"/>
              <w:numPr>
                <w:ilvl w:val="0"/>
                <w:numId w:val="15"/>
              </w:numPr>
              <w:rPr>
                <w:iCs/>
              </w:rPr>
            </w:pPr>
            <w:r>
              <w:rPr>
                <w:iCs/>
              </w:rPr>
              <w:t>Фотокопија саобраћајне дозволе и</w:t>
            </w:r>
          </w:p>
          <w:p w:rsidR="003056CE" w:rsidRPr="00653814" w:rsidRDefault="003056CE" w:rsidP="007424CC">
            <w:pPr>
              <w:pStyle w:val="ListParagraph"/>
              <w:numPr>
                <w:ilvl w:val="0"/>
                <w:numId w:val="15"/>
              </w:numPr>
              <w:rPr>
                <w:iCs/>
              </w:rPr>
            </w:pPr>
            <w:r>
              <w:rPr>
                <w:iCs/>
              </w:rPr>
              <w:t xml:space="preserve">Уверење о испитивању возила </w:t>
            </w:r>
          </w:p>
          <w:p w:rsidR="001C05C4" w:rsidRPr="00E93B8C" w:rsidRDefault="001C05C4" w:rsidP="00E93B8C">
            <w:pPr>
              <w:jc w:val="both"/>
              <w:rPr>
                <w:iCs/>
              </w:rPr>
            </w:pPr>
          </w:p>
        </w:tc>
      </w:tr>
      <w:tr w:rsidR="001C05C4"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1C05C4" w:rsidRDefault="001C05C4" w:rsidP="00D53DB4">
            <w:pPr>
              <w:pStyle w:val="ListParagraph"/>
              <w:ind w:left="405"/>
              <w:rPr>
                <w:noProof/>
              </w:rPr>
            </w:pPr>
            <w:r>
              <w:rPr>
                <w:noProof/>
              </w:rPr>
              <w:t>8.</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1C05C4" w:rsidRPr="007424CC" w:rsidRDefault="001C05C4" w:rsidP="00653814">
            <w:pPr>
              <w:jc w:val="both"/>
              <w:rPr>
                <w:bCs/>
                <w:noProof/>
                <w:color w:val="000000"/>
                <w:szCs w:val="17"/>
              </w:rPr>
            </w:pPr>
            <w:r w:rsidRPr="00464D9C">
              <w:rPr>
                <w:b/>
                <w:noProof/>
                <w:lang w:val="sr-Latn-CS"/>
              </w:rPr>
              <w:t>Пословни  капацитет</w:t>
            </w:r>
            <w:r>
              <w:rPr>
                <w:b/>
                <w:noProof/>
              </w:rPr>
              <w:t xml:space="preserve">: </w:t>
            </w:r>
            <w:r>
              <w:rPr>
                <w:noProof/>
              </w:rPr>
              <w:t>Понуђач п</w:t>
            </w:r>
            <w:r>
              <w:rPr>
                <w:bCs/>
                <w:noProof/>
                <w:color w:val="000000"/>
                <w:szCs w:val="17"/>
              </w:rPr>
              <w:t>оседује и примењује стандарде:</w:t>
            </w:r>
          </w:p>
          <w:p w:rsidR="001C05C4" w:rsidRPr="007424CC" w:rsidRDefault="001C05C4" w:rsidP="007424CC">
            <w:pPr>
              <w:pStyle w:val="ListParagraph"/>
              <w:numPr>
                <w:ilvl w:val="0"/>
                <w:numId w:val="20"/>
              </w:numPr>
              <w:jc w:val="both"/>
              <w:rPr>
                <w:bCs/>
                <w:noProof/>
                <w:color w:val="000000"/>
                <w:szCs w:val="17"/>
              </w:rPr>
            </w:pPr>
            <w:r w:rsidRPr="007424CC">
              <w:rPr>
                <w:bCs/>
                <w:noProof/>
                <w:color w:val="000000"/>
                <w:szCs w:val="17"/>
              </w:rPr>
              <w:t>ISO 9001;</w:t>
            </w:r>
          </w:p>
          <w:p w:rsidR="001C05C4" w:rsidRPr="007424CC" w:rsidRDefault="001C05C4" w:rsidP="007424CC">
            <w:pPr>
              <w:pStyle w:val="ListParagraph"/>
              <w:numPr>
                <w:ilvl w:val="0"/>
                <w:numId w:val="20"/>
              </w:numPr>
              <w:jc w:val="both"/>
              <w:rPr>
                <w:bCs/>
                <w:noProof/>
                <w:color w:val="000000"/>
                <w:szCs w:val="17"/>
              </w:rPr>
            </w:pPr>
            <w:r w:rsidRPr="007424CC">
              <w:rPr>
                <w:bCs/>
                <w:noProof/>
                <w:color w:val="000000"/>
                <w:szCs w:val="17"/>
              </w:rPr>
              <w:t>ISO 14000;</w:t>
            </w:r>
          </w:p>
          <w:p w:rsidR="001C05C4" w:rsidRPr="007424CC" w:rsidRDefault="001C05C4" w:rsidP="007424CC">
            <w:pPr>
              <w:pStyle w:val="ListParagraph"/>
              <w:numPr>
                <w:ilvl w:val="0"/>
                <w:numId w:val="20"/>
              </w:numPr>
              <w:jc w:val="both"/>
              <w:rPr>
                <w:b/>
                <w:noProof/>
                <w:lang w:val="sr-Latn-CS"/>
              </w:rPr>
            </w:pPr>
            <w:r w:rsidRPr="007424CC">
              <w:rPr>
                <w:bCs/>
                <w:noProof/>
                <w:color w:val="000000"/>
                <w:szCs w:val="17"/>
              </w:rPr>
              <w:t>ОHАS 18000;</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3056CE" w:rsidRPr="003056CE" w:rsidRDefault="003056CE" w:rsidP="003056CE">
            <w:pPr>
              <w:pStyle w:val="ListParagraph"/>
              <w:rPr>
                <w:b/>
                <w:iCs/>
              </w:rPr>
            </w:pPr>
            <w:r w:rsidRPr="003056CE">
              <w:rPr>
                <w:b/>
                <w:iCs/>
              </w:rPr>
              <w:t>Доказ</w:t>
            </w:r>
            <w:r w:rsidR="00F13D8E">
              <w:rPr>
                <w:b/>
                <w:iCs/>
              </w:rPr>
              <w:t>:</w:t>
            </w:r>
          </w:p>
          <w:p w:rsidR="001C05C4" w:rsidRPr="00F13D8E" w:rsidRDefault="003056CE" w:rsidP="007424CC">
            <w:pPr>
              <w:pStyle w:val="ListParagraph"/>
              <w:numPr>
                <w:ilvl w:val="0"/>
                <w:numId w:val="17"/>
              </w:numPr>
              <w:jc w:val="both"/>
              <w:rPr>
                <w:iCs/>
              </w:rPr>
            </w:pPr>
            <w:r w:rsidRPr="00F13D8E">
              <w:t>Ф</w:t>
            </w:r>
            <w:r>
              <w:t>отокoпиј</w:t>
            </w:r>
            <w:r w:rsidRPr="00F13D8E">
              <w:t>е</w:t>
            </w:r>
            <w:r w:rsidR="001C05C4">
              <w:t xml:space="preserve"> важећих</w:t>
            </w:r>
            <w:r w:rsidR="001C05C4" w:rsidRPr="00331B13">
              <w:t xml:space="preserve"> сертификата</w:t>
            </w:r>
            <w:r w:rsidR="00F13D8E" w:rsidRPr="00F13D8E">
              <w:rPr>
                <w:bCs/>
                <w:noProof/>
                <w:color w:val="000000"/>
                <w:szCs w:val="17"/>
              </w:rPr>
              <w:t xml:space="preserve"> ISO 9001; ISO 14000 и ОHАS 18000;</w:t>
            </w:r>
          </w:p>
        </w:tc>
      </w:tr>
    </w:tbl>
    <w:p w:rsidR="009B7439" w:rsidRDefault="009B7439" w:rsidP="00A4529E">
      <w:pPr>
        <w:rPr>
          <w:noProof/>
        </w:rPr>
      </w:pPr>
    </w:p>
    <w:p w:rsidR="00780FAE" w:rsidRPr="007424CC" w:rsidRDefault="00780FAE" w:rsidP="00780FAE">
      <w:pPr>
        <w:pStyle w:val="ListParagraph"/>
        <w:numPr>
          <w:ilvl w:val="0"/>
          <w:numId w:val="1"/>
        </w:numPr>
        <w:ind w:left="405"/>
        <w:rPr>
          <w:noProof/>
        </w:rPr>
      </w:pPr>
      <w:bookmarkStart w:id="16" w:name="_Toc364158546"/>
      <w:r w:rsidRPr="00270041">
        <w:rPr>
          <w:noProof/>
        </w:rPr>
        <w:t>Докази из тачака 2. и 3. не могу бити старији од два месеца пре отварања понуда</w:t>
      </w:r>
      <w:r w:rsidRPr="00F422DB">
        <w:rPr>
          <w:noProof/>
        </w:rPr>
        <w:t>.</w:t>
      </w:r>
    </w:p>
    <w:p w:rsidR="007424CC" w:rsidRPr="007424CC" w:rsidRDefault="007424CC" w:rsidP="007424CC">
      <w:pPr>
        <w:rPr>
          <w:noProof/>
        </w:rPr>
      </w:pPr>
    </w:p>
    <w:p w:rsidR="00780FAE" w:rsidRPr="007424CC" w:rsidRDefault="00780FAE" w:rsidP="00780FAE">
      <w:pPr>
        <w:pStyle w:val="ListParagraph"/>
        <w:numPr>
          <w:ilvl w:val="0"/>
          <w:numId w:val="1"/>
        </w:numPr>
        <w:ind w:left="405"/>
        <w:jc w:val="both"/>
        <w:rPr>
          <w:noProof/>
        </w:rPr>
      </w:pPr>
      <w:r w:rsidRPr="00F422DB">
        <w:rPr>
          <w:noProof/>
        </w:rPr>
        <w:t>ОБАВЕЗНИ УСЛОВИ ЗА УЧЕШЋЕ У ПОСТУПКУ ЈАВНЕ НАБАВКЕ ИЗ ЧЛАНА 75. ЗАКОНА о ЈН: испуњеност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7424CC" w:rsidRDefault="007424CC" w:rsidP="007424CC">
      <w:pPr>
        <w:pStyle w:val="ListParagraph"/>
        <w:rPr>
          <w:noProof/>
        </w:rPr>
      </w:pPr>
    </w:p>
    <w:p w:rsidR="007424CC" w:rsidRPr="007424CC" w:rsidRDefault="007424CC" w:rsidP="007424CC">
      <w:pPr>
        <w:jc w:val="both"/>
        <w:rPr>
          <w:noProof/>
        </w:rPr>
      </w:pPr>
    </w:p>
    <w:p w:rsidR="00780FAE" w:rsidRPr="007424CC" w:rsidRDefault="00780FAE" w:rsidP="00780FAE">
      <w:pPr>
        <w:pStyle w:val="ListParagraph"/>
        <w:numPr>
          <w:ilvl w:val="0"/>
          <w:numId w:val="1"/>
        </w:numPr>
        <w:ind w:left="405"/>
        <w:jc w:val="both"/>
        <w:rPr>
          <w:noProof/>
        </w:rPr>
      </w:pPr>
      <w:r w:rsidRPr="00F422DB">
        <w:rPr>
          <w:noProof/>
        </w:rPr>
        <w:lastRenderedPageBreak/>
        <w:t xml:space="preserve">ДОДАТНИ УСЛОВИ ЗА УЧЕШЋЕ У ПОСТУПКУ ЈАВНЕ НАБАВКЕ ИЗ ЧЛАНА 76. ЗАКОНА о ЈН: </w:t>
      </w:r>
      <w:r w:rsidRPr="00F422DB">
        <w:rPr>
          <w:b/>
          <w:noProof/>
          <w:u w:val="single"/>
        </w:rPr>
        <w:t>испуњеност услова понуђач доказује искључиво достављањем доказа наведених у табели.</w:t>
      </w:r>
    </w:p>
    <w:p w:rsidR="007424CC" w:rsidRPr="007424CC" w:rsidRDefault="007424CC" w:rsidP="007424CC">
      <w:pPr>
        <w:jc w:val="both"/>
        <w:rPr>
          <w:noProof/>
        </w:rPr>
      </w:pPr>
    </w:p>
    <w:p w:rsidR="00780FAE" w:rsidRPr="007424CC" w:rsidRDefault="00780FAE" w:rsidP="00780FAE">
      <w:pPr>
        <w:pStyle w:val="ListParagraph"/>
        <w:numPr>
          <w:ilvl w:val="0"/>
          <w:numId w:val="1"/>
        </w:numPr>
        <w:ind w:left="405"/>
        <w:jc w:val="both"/>
        <w:rPr>
          <w:noProof/>
        </w:rPr>
      </w:pPr>
      <w:r w:rsidRPr="00F422DB">
        <w:t>ИСПУЊЕНОСТ УСЛОВА понуђач попуњава са ДА или НЕ.</w:t>
      </w:r>
    </w:p>
    <w:p w:rsidR="007424CC" w:rsidRDefault="007424CC" w:rsidP="007424CC">
      <w:pPr>
        <w:pStyle w:val="ListParagraph"/>
        <w:rPr>
          <w:noProof/>
        </w:rPr>
      </w:pPr>
    </w:p>
    <w:p w:rsidR="007424CC" w:rsidRPr="007424CC" w:rsidRDefault="007424CC" w:rsidP="007424CC">
      <w:pPr>
        <w:jc w:val="both"/>
        <w:rPr>
          <w:noProof/>
        </w:rPr>
      </w:pPr>
    </w:p>
    <w:p w:rsidR="00780FAE" w:rsidRPr="00F422DB" w:rsidRDefault="00780FAE" w:rsidP="00780FAE">
      <w:pPr>
        <w:pStyle w:val="ListParagraph"/>
        <w:numPr>
          <w:ilvl w:val="0"/>
          <w:numId w:val="1"/>
        </w:numPr>
        <w:jc w:val="both"/>
        <w:rPr>
          <w:bCs/>
          <w:iCs/>
        </w:rPr>
      </w:pPr>
      <w:r w:rsidRPr="00F422DB">
        <w:rPr>
          <w:b/>
          <w:bCs/>
          <w:iCs/>
          <w:u w:val="single"/>
        </w:rPr>
        <w:t>Доказивање испуњености услова за учешће у поступку јавне набавке</w:t>
      </w:r>
    </w:p>
    <w:p w:rsidR="00780FAE" w:rsidRPr="00F422DB" w:rsidRDefault="00780FAE" w:rsidP="00780FAE">
      <w:pPr>
        <w:pStyle w:val="ListParagraph"/>
        <w:numPr>
          <w:ilvl w:val="0"/>
          <w:numId w:val="1"/>
        </w:numPr>
        <w:tabs>
          <w:tab w:val="left" w:pos="680"/>
        </w:tabs>
        <w:jc w:val="both"/>
        <w:rPr>
          <w:bCs/>
        </w:rPr>
      </w:pPr>
      <w:r w:rsidRPr="00F422DB">
        <w:rPr>
          <w:rFonts w:eastAsia="TimesNewRomanPS-BoldMT"/>
          <w:b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780FAE" w:rsidRPr="00F422DB" w:rsidRDefault="00780FAE" w:rsidP="00780FAE">
      <w:pPr>
        <w:pStyle w:val="ListParagraph"/>
        <w:tabs>
          <w:tab w:val="left" w:pos="680"/>
        </w:tabs>
        <w:ind w:left="405"/>
        <w:jc w:val="both"/>
        <w:rPr>
          <w:bCs/>
        </w:rPr>
      </w:pPr>
      <w:r w:rsidRPr="00F422DB">
        <w:rPr>
          <w:bCs/>
        </w:rPr>
        <w:t>Ако понуђач у остављеном, примереном року који не може бити краћи од пет дана, не достави</w:t>
      </w:r>
      <w:r w:rsidRPr="00F422DB">
        <w:rPr>
          <w:bCs/>
          <w:color w:val="FF0000"/>
        </w:rPr>
        <w:t xml:space="preserve"> </w:t>
      </w:r>
      <w:r w:rsidRPr="00F422DB">
        <w:rPr>
          <w:bCs/>
        </w:rPr>
        <w:t xml:space="preserve">доказе за испуњеност услова наведених у изјави, наручилац ће његову понуду одбити као </w:t>
      </w:r>
      <w:r w:rsidRPr="00F422DB">
        <w:rPr>
          <w:b/>
          <w:bCs/>
          <w:u w:val="single"/>
        </w:rPr>
        <w:t>неприхватљиву.</w:t>
      </w:r>
    </w:p>
    <w:p w:rsidR="00780FAE" w:rsidRPr="00F422DB" w:rsidRDefault="00780FAE" w:rsidP="00780FAE">
      <w:pPr>
        <w:pStyle w:val="ListParagraph"/>
        <w:tabs>
          <w:tab w:val="left" w:pos="680"/>
        </w:tabs>
        <w:ind w:left="403" w:firstLine="720"/>
        <w:jc w:val="both"/>
        <w:rPr>
          <w:noProof/>
        </w:rPr>
      </w:pPr>
      <w:r w:rsidRPr="00F422DB">
        <w:rPr>
          <w:bCs/>
        </w:rPr>
        <w:t xml:space="preserve">У складу са чланом 77. став 4. Закона, понуђачи испуњеност свих или појединих услова, </w:t>
      </w:r>
      <w:r w:rsidRPr="00F422DB">
        <w:rPr>
          <w:bCs/>
          <w:u w:val="single"/>
        </w:rPr>
        <w:t>доказују достављањем изјаве којом понуђачи под пуном материјалном и кривичном одговорношћу потврђују да испуњавају наведене услове,</w:t>
      </w:r>
      <w:r w:rsidRPr="00F422DB">
        <w:rPr>
          <w:bCs/>
        </w:rPr>
        <w:t xml:space="preserve"> </w:t>
      </w:r>
      <w:r w:rsidRPr="00F422DB">
        <w:rPr>
          <w:b/>
          <w:bCs/>
          <w:u w:val="single"/>
        </w:rPr>
        <w:t>осим услова из члана 75. став 1. тачка 5. Закона</w:t>
      </w:r>
      <w:r w:rsidRPr="00F422DB">
        <w:rPr>
          <w:bCs/>
        </w:rPr>
        <w:t xml:space="preserve">, да </w:t>
      </w:r>
      <w:r w:rsidRPr="00F422DB">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F422DB">
        <w:rPr>
          <w:b/>
          <w:noProof/>
          <w:u w:val="single"/>
        </w:rPr>
        <w:t>и додатних услова из члана 76. Закона.</w:t>
      </w:r>
      <w:r w:rsidRPr="00F422DB">
        <w:rPr>
          <w:noProof/>
        </w:rPr>
        <w:t xml:space="preserve"> </w:t>
      </w:r>
    </w:p>
    <w:p w:rsidR="00780FAE" w:rsidRPr="00F422DB" w:rsidRDefault="00780FAE" w:rsidP="00780FAE">
      <w:pPr>
        <w:pStyle w:val="ListParagraph"/>
        <w:numPr>
          <w:ilvl w:val="0"/>
          <w:numId w:val="1"/>
        </w:numPr>
        <w:tabs>
          <w:tab w:val="left" w:pos="680"/>
        </w:tabs>
        <w:jc w:val="both"/>
        <w:rPr>
          <w:u w:val="single"/>
        </w:rPr>
      </w:pPr>
      <w:r w:rsidRPr="00F422DB">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780FAE" w:rsidRPr="00780FAE" w:rsidRDefault="00780FAE" w:rsidP="00780FAE">
      <w:pPr>
        <w:pStyle w:val="ListParagraph"/>
        <w:numPr>
          <w:ilvl w:val="0"/>
          <w:numId w:val="1"/>
        </w:numPr>
        <w:tabs>
          <w:tab w:val="left" w:pos="680"/>
        </w:tabs>
        <w:jc w:val="both"/>
        <w:rPr>
          <w:bCs/>
          <w:u w:val="single"/>
        </w:rPr>
      </w:pPr>
      <w:r w:rsidRPr="00F422DB">
        <w:rPr>
          <w:bCs/>
          <w:u w:val="single"/>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780FAE" w:rsidRPr="00F422DB" w:rsidRDefault="00780FAE" w:rsidP="00780FAE">
      <w:pPr>
        <w:pStyle w:val="ListParagraph"/>
        <w:numPr>
          <w:ilvl w:val="0"/>
          <w:numId w:val="1"/>
        </w:numPr>
        <w:jc w:val="both"/>
      </w:pPr>
      <w:r w:rsidRPr="00F422D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80FAE" w:rsidRPr="00F422DB" w:rsidRDefault="00780FAE" w:rsidP="00780FAE">
      <w:pPr>
        <w:pStyle w:val="ListParagraph"/>
        <w:numPr>
          <w:ilvl w:val="0"/>
          <w:numId w:val="1"/>
        </w:numPr>
        <w:tabs>
          <w:tab w:val="left" w:pos="680"/>
        </w:tabs>
        <w:jc w:val="both"/>
      </w:pPr>
      <w:r w:rsidRPr="00F422D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80FAE" w:rsidRPr="007424CC" w:rsidRDefault="00780FAE" w:rsidP="00780FAE">
      <w:pPr>
        <w:pStyle w:val="ListParagraph"/>
        <w:numPr>
          <w:ilvl w:val="0"/>
          <w:numId w:val="1"/>
        </w:numPr>
        <w:tabs>
          <w:tab w:val="left" w:pos="680"/>
        </w:tabs>
        <w:jc w:val="both"/>
        <w:rPr>
          <w:rFonts w:eastAsia="TimesNewRomanPSMT"/>
          <w:b/>
          <w:bCs/>
        </w:rPr>
      </w:pPr>
      <w:r w:rsidRPr="00F422D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22DB">
        <w:rPr>
          <w:rFonts w:eastAsia="TimesNewRomanPSMT"/>
          <w:bCs/>
        </w:rPr>
        <w:t>.</w:t>
      </w:r>
    </w:p>
    <w:p w:rsidR="007424CC" w:rsidRPr="007424CC" w:rsidRDefault="007424CC" w:rsidP="007424CC">
      <w:pPr>
        <w:tabs>
          <w:tab w:val="left" w:pos="680"/>
        </w:tabs>
        <w:jc w:val="both"/>
        <w:rPr>
          <w:rFonts w:eastAsia="TimesNewRomanPSMT"/>
          <w:b/>
          <w:bCs/>
        </w:rPr>
      </w:pPr>
    </w:p>
    <w:p w:rsidR="00780FAE" w:rsidRPr="00F422DB" w:rsidRDefault="00780FAE" w:rsidP="00780FAE">
      <w:pPr>
        <w:pStyle w:val="ListParagraph"/>
        <w:numPr>
          <w:ilvl w:val="0"/>
          <w:numId w:val="1"/>
        </w:numPr>
        <w:jc w:val="both"/>
        <w:rPr>
          <w:b/>
          <w:bCs/>
          <w:iCs/>
        </w:rPr>
      </w:pPr>
      <w:r w:rsidRPr="00F422DB">
        <w:rPr>
          <w:b/>
          <w:bCs/>
          <w:iCs/>
        </w:rPr>
        <w:t>Уколико понуду подноси група понуђача,</w:t>
      </w:r>
      <w:r w:rsidRPr="00F422DB">
        <w:rPr>
          <w:bCs/>
          <w:iCs/>
        </w:rPr>
        <w:t xml:space="preserve"> понуђач је дужан да 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80FAE" w:rsidRDefault="00780FAE" w:rsidP="00780FAE">
      <w:pPr>
        <w:pStyle w:val="ListParagraph"/>
        <w:ind w:left="405"/>
        <w:jc w:val="both"/>
        <w:rPr>
          <w:bCs/>
          <w:iCs/>
        </w:rPr>
      </w:pPr>
      <w:r w:rsidRPr="00F422DB">
        <w:rPr>
          <w:bCs/>
          <w:iCs/>
        </w:rPr>
        <w:t>Додатне услове група понуђача испуњава заједно.</w:t>
      </w:r>
    </w:p>
    <w:p w:rsidR="007424CC" w:rsidRPr="007424CC" w:rsidRDefault="007424CC" w:rsidP="00780FAE">
      <w:pPr>
        <w:pStyle w:val="ListParagraph"/>
        <w:ind w:left="405"/>
        <w:jc w:val="both"/>
        <w:rPr>
          <w:bCs/>
          <w:iCs/>
        </w:rPr>
      </w:pPr>
    </w:p>
    <w:p w:rsidR="00780FAE" w:rsidRPr="00F422DB" w:rsidRDefault="00780FAE" w:rsidP="00780FAE">
      <w:pPr>
        <w:pStyle w:val="ListParagraph"/>
        <w:numPr>
          <w:ilvl w:val="0"/>
          <w:numId w:val="1"/>
        </w:numPr>
        <w:jc w:val="both"/>
        <w:rPr>
          <w:bCs/>
          <w:iCs/>
        </w:rPr>
      </w:pPr>
      <w:r w:rsidRPr="00F422DB">
        <w:rPr>
          <w:b/>
          <w:bCs/>
          <w:iCs/>
        </w:rPr>
        <w:t>Уколико понуђач подноси понуду са подизвођачем</w:t>
      </w:r>
      <w:r w:rsidRPr="00F422DB">
        <w:rPr>
          <w:bCs/>
          <w:iCs/>
        </w:rPr>
        <w:t>, понуђач је дужан да</w:t>
      </w:r>
      <w:r>
        <w:rPr>
          <w:bCs/>
          <w:iCs/>
        </w:rPr>
        <w:t xml:space="preserve">, </w:t>
      </w:r>
      <w:r w:rsidRPr="00F422DB">
        <w:rPr>
          <w:bCs/>
          <w:i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780FAE" w:rsidRPr="00F422DB" w:rsidRDefault="00780FAE" w:rsidP="00780FAE">
      <w:pPr>
        <w:pStyle w:val="ListParagraph"/>
        <w:numPr>
          <w:ilvl w:val="0"/>
          <w:numId w:val="1"/>
        </w:numPr>
        <w:tabs>
          <w:tab w:val="left" w:pos="680"/>
        </w:tabs>
        <w:jc w:val="both"/>
        <w:rPr>
          <w:rFonts w:eastAsia="TimesNewRomanPSMT"/>
          <w:bCs/>
        </w:rPr>
      </w:pPr>
      <w:r w:rsidRPr="00F422DB">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80FAE" w:rsidRPr="00780FAE" w:rsidRDefault="00780FAE" w:rsidP="00780FAE">
      <w:pPr>
        <w:tabs>
          <w:tab w:val="left" w:pos="680"/>
        </w:tabs>
        <w:jc w:val="both"/>
        <w:rPr>
          <w:rFonts w:eastAsia="TimesNewRomanPSMT"/>
          <w:bCs/>
        </w:rPr>
      </w:pPr>
    </w:p>
    <w:p w:rsidR="00780FAE" w:rsidRPr="00780FAE" w:rsidRDefault="00780FAE" w:rsidP="00780FAE">
      <w:pPr>
        <w:pStyle w:val="ListParagraph"/>
        <w:tabs>
          <w:tab w:val="left" w:pos="680"/>
        </w:tabs>
        <w:ind w:left="0"/>
        <w:jc w:val="both"/>
        <w:rPr>
          <w:rFonts w:eastAsia="TimesNewRomanPSMT"/>
          <w:bCs/>
        </w:rPr>
      </w:pPr>
      <w:r>
        <w:rPr>
          <w:rFonts w:eastAsia="TimesNewRomanPSMT"/>
          <w:bCs/>
        </w:rPr>
        <w:t>Место: ___________________</w:t>
      </w:r>
    </w:p>
    <w:p w:rsidR="00780FAE" w:rsidRDefault="00780FAE" w:rsidP="00780FAE">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780FAE" w:rsidTr="00F13D8E">
        <w:tc>
          <w:tcPr>
            <w:tcW w:w="3082" w:type="dxa"/>
            <w:tcBorders>
              <w:top w:val="nil"/>
              <w:left w:val="nil"/>
              <w:bottom w:val="single" w:sz="4" w:space="0" w:color="auto"/>
              <w:right w:val="nil"/>
            </w:tcBorders>
          </w:tcPr>
          <w:p w:rsidR="00780FAE" w:rsidRDefault="00780FAE" w:rsidP="00F13D8E">
            <w:pPr>
              <w:tabs>
                <w:tab w:val="left" w:pos="680"/>
              </w:tabs>
              <w:jc w:val="both"/>
              <w:rPr>
                <w:rFonts w:eastAsia="TimesNewRomanPSMT"/>
                <w:b/>
                <w:bCs/>
              </w:rPr>
            </w:pPr>
          </w:p>
          <w:p w:rsidR="00780FAE" w:rsidRDefault="00780FAE" w:rsidP="00F13D8E">
            <w:pPr>
              <w:tabs>
                <w:tab w:val="left" w:pos="680"/>
              </w:tabs>
              <w:jc w:val="both"/>
              <w:rPr>
                <w:rFonts w:eastAsia="TimesNewRomanPSMT"/>
                <w:b/>
                <w:bCs/>
              </w:rPr>
            </w:pPr>
          </w:p>
          <w:p w:rsidR="00780FAE" w:rsidRPr="006620A7" w:rsidRDefault="00780FAE" w:rsidP="00F13D8E">
            <w:pPr>
              <w:tabs>
                <w:tab w:val="left" w:pos="680"/>
              </w:tabs>
              <w:jc w:val="both"/>
              <w:rPr>
                <w:rFonts w:eastAsia="TimesNewRomanPSMT"/>
                <w:b/>
                <w:bCs/>
              </w:rPr>
            </w:pPr>
            <w:r w:rsidRPr="00C12C58">
              <w:rPr>
                <w:rFonts w:eastAsia="TimesNewRomanPSMT"/>
                <w:b/>
                <w:bCs/>
              </w:rPr>
              <w:t xml:space="preserve">Бр. ЈН </w:t>
            </w:r>
            <w:r>
              <w:rPr>
                <w:rFonts w:eastAsia="TimesNewRomanPSMT"/>
                <w:b/>
                <w:bCs/>
              </w:rPr>
              <w:t>129-20-О</w:t>
            </w:r>
          </w:p>
          <w:p w:rsidR="00780FAE" w:rsidRDefault="00780FAE" w:rsidP="00F13D8E">
            <w:pPr>
              <w:tabs>
                <w:tab w:val="left" w:pos="680"/>
              </w:tabs>
              <w:jc w:val="both"/>
              <w:rPr>
                <w:rFonts w:eastAsia="TimesNewRomanPSMT"/>
                <w:bCs/>
              </w:rPr>
            </w:pPr>
          </w:p>
          <w:p w:rsidR="00780FAE" w:rsidRDefault="00780FAE" w:rsidP="00F13D8E">
            <w:pPr>
              <w:tabs>
                <w:tab w:val="left" w:pos="680"/>
              </w:tabs>
              <w:jc w:val="both"/>
              <w:rPr>
                <w:rFonts w:eastAsia="TimesNewRomanPSMT"/>
                <w:bCs/>
              </w:rPr>
            </w:pPr>
          </w:p>
          <w:p w:rsidR="00780FAE" w:rsidRDefault="00780FAE" w:rsidP="00F13D8E">
            <w:pPr>
              <w:tabs>
                <w:tab w:val="left" w:pos="680"/>
              </w:tabs>
              <w:jc w:val="both"/>
              <w:rPr>
                <w:rFonts w:eastAsia="TimesNewRomanPSMT"/>
                <w:bCs/>
              </w:rPr>
            </w:pPr>
          </w:p>
        </w:tc>
        <w:tc>
          <w:tcPr>
            <w:tcW w:w="3076" w:type="dxa"/>
          </w:tcPr>
          <w:p w:rsidR="00780FAE" w:rsidRDefault="00780FAE" w:rsidP="00F13D8E">
            <w:pPr>
              <w:tabs>
                <w:tab w:val="left" w:pos="680"/>
              </w:tabs>
              <w:jc w:val="both"/>
              <w:rPr>
                <w:rFonts w:eastAsia="TimesNewRomanPSMT"/>
                <w:bCs/>
              </w:rPr>
            </w:pPr>
          </w:p>
        </w:tc>
        <w:tc>
          <w:tcPr>
            <w:tcW w:w="2932" w:type="dxa"/>
            <w:tcBorders>
              <w:top w:val="nil"/>
              <w:left w:val="nil"/>
              <w:bottom w:val="single" w:sz="4" w:space="0" w:color="auto"/>
              <w:right w:val="nil"/>
            </w:tcBorders>
          </w:tcPr>
          <w:p w:rsidR="00780FAE" w:rsidRDefault="00780FAE" w:rsidP="00F13D8E">
            <w:pPr>
              <w:tabs>
                <w:tab w:val="left" w:pos="680"/>
              </w:tabs>
              <w:jc w:val="both"/>
              <w:rPr>
                <w:rFonts w:eastAsia="TimesNewRomanPSMT"/>
                <w:bCs/>
              </w:rPr>
            </w:pPr>
          </w:p>
        </w:tc>
      </w:tr>
      <w:tr w:rsidR="00780FAE" w:rsidTr="007424CC">
        <w:tc>
          <w:tcPr>
            <w:tcW w:w="3082" w:type="dxa"/>
            <w:tcBorders>
              <w:top w:val="single" w:sz="4" w:space="0" w:color="auto"/>
              <w:left w:val="nil"/>
              <w:bottom w:val="single" w:sz="4" w:space="0" w:color="auto"/>
              <w:right w:val="nil"/>
            </w:tcBorders>
            <w:hideMark/>
          </w:tcPr>
          <w:p w:rsidR="00780FAE" w:rsidRDefault="00780FAE" w:rsidP="00F13D8E">
            <w:pPr>
              <w:jc w:val="center"/>
              <w:rPr>
                <w:noProof/>
                <w:highlight w:val="yellow"/>
              </w:rPr>
            </w:pPr>
            <w:r>
              <w:rPr>
                <w:noProof/>
              </w:rPr>
              <w:t>НАЗИВ ПОНУЂАЧА</w:t>
            </w:r>
          </w:p>
        </w:tc>
        <w:tc>
          <w:tcPr>
            <w:tcW w:w="3076" w:type="dxa"/>
            <w:hideMark/>
          </w:tcPr>
          <w:p w:rsidR="00780FAE" w:rsidRDefault="00780FAE" w:rsidP="00F13D8E">
            <w:pPr>
              <w:jc w:val="center"/>
              <w:rPr>
                <w:noProof/>
              </w:rPr>
            </w:pPr>
            <w:r>
              <w:rPr>
                <w:noProof/>
              </w:rPr>
              <w:t>М.П.</w:t>
            </w:r>
          </w:p>
        </w:tc>
        <w:tc>
          <w:tcPr>
            <w:tcW w:w="2932" w:type="dxa"/>
            <w:tcBorders>
              <w:top w:val="single" w:sz="4" w:space="0" w:color="auto"/>
              <w:left w:val="nil"/>
              <w:bottom w:val="single" w:sz="4" w:space="0" w:color="auto"/>
              <w:right w:val="nil"/>
            </w:tcBorders>
            <w:hideMark/>
          </w:tcPr>
          <w:p w:rsidR="00780FAE" w:rsidRDefault="00780FAE" w:rsidP="00F13D8E">
            <w:pPr>
              <w:jc w:val="center"/>
              <w:rPr>
                <w:noProof/>
                <w:highlight w:val="yellow"/>
              </w:rPr>
            </w:pPr>
            <w:r>
              <w:rPr>
                <w:noProof/>
              </w:rPr>
              <w:t>ПОТПИС ПОНУЂАЧА</w:t>
            </w:r>
          </w:p>
        </w:tc>
      </w:tr>
      <w:tr w:rsidR="007424CC" w:rsidTr="00F13D8E">
        <w:tc>
          <w:tcPr>
            <w:tcW w:w="3082" w:type="dxa"/>
            <w:tcBorders>
              <w:top w:val="single" w:sz="4" w:space="0" w:color="auto"/>
              <w:left w:val="nil"/>
              <w:bottom w:val="nil"/>
              <w:right w:val="nil"/>
            </w:tcBorders>
            <w:hideMark/>
          </w:tcPr>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Default="007424CC" w:rsidP="00F13D8E">
            <w:pPr>
              <w:jc w:val="center"/>
              <w:rPr>
                <w:noProof/>
              </w:rPr>
            </w:pPr>
          </w:p>
          <w:p w:rsidR="007424CC" w:rsidRPr="007424CC" w:rsidRDefault="007424CC" w:rsidP="00F13D8E">
            <w:pPr>
              <w:jc w:val="center"/>
              <w:rPr>
                <w:noProof/>
              </w:rPr>
            </w:pPr>
          </w:p>
        </w:tc>
        <w:tc>
          <w:tcPr>
            <w:tcW w:w="3076" w:type="dxa"/>
            <w:hideMark/>
          </w:tcPr>
          <w:p w:rsidR="007424CC" w:rsidRDefault="007424CC" w:rsidP="00F13D8E">
            <w:pPr>
              <w:jc w:val="center"/>
              <w:rPr>
                <w:noProof/>
              </w:rPr>
            </w:pPr>
          </w:p>
        </w:tc>
        <w:tc>
          <w:tcPr>
            <w:tcW w:w="2932" w:type="dxa"/>
            <w:tcBorders>
              <w:top w:val="single" w:sz="4" w:space="0" w:color="auto"/>
              <w:left w:val="nil"/>
              <w:bottom w:val="nil"/>
              <w:right w:val="nil"/>
            </w:tcBorders>
            <w:hideMark/>
          </w:tcPr>
          <w:p w:rsidR="007424CC" w:rsidRDefault="007424CC" w:rsidP="00F13D8E">
            <w:pPr>
              <w:jc w:val="center"/>
              <w:rPr>
                <w:noProof/>
              </w:rPr>
            </w:pPr>
          </w:p>
        </w:tc>
      </w:tr>
    </w:tbl>
    <w:p w:rsidR="002D5B2C" w:rsidRPr="00EF6B5E" w:rsidRDefault="00A161BE" w:rsidP="00D76B68">
      <w:pPr>
        <w:pStyle w:val="Heading2"/>
        <w:numPr>
          <w:ilvl w:val="0"/>
          <w:numId w:val="5"/>
        </w:numPr>
        <w:rPr>
          <w:noProof/>
        </w:rPr>
      </w:pPr>
      <w:bookmarkStart w:id="17" w:name="_Toc514239869"/>
      <w:r>
        <w:rPr>
          <w:noProof/>
        </w:rPr>
        <w:lastRenderedPageBreak/>
        <w:t>У</w:t>
      </w:r>
      <w:r w:rsidR="002D5B2C" w:rsidRPr="00EF6B5E">
        <w:rPr>
          <w:noProof/>
        </w:rPr>
        <w:t>ПУТСТВО П</w:t>
      </w:r>
      <w:r w:rsidR="00343F79">
        <w:rPr>
          <w:noProof/>
        </w:rPr>
        <w:t>ОНУЂАЧИМА КАКО ДА САЧИНЕ ПОНУДУ</w:t>
      </w:r>
      <w:bookmarkEnd w:id="16"/>
      <w:bookmarkEnd w:id="17"/>
    </w:p>
    <w:p w:rsidR="00937994" w:rsidRDefault="00937994" w:rsidP="00937994">
      <w:pPr>
        <w:ind w:left="540"/>
        <w:jc w:val="both"/>
        <w:rPr>
          <w:noProof/>
        </w:rPr>
      </w:pPr>
    </w:p>
    <w:p w:rsidR="00780FAE" w:rsidRPr="00F87167" w:rsidRDefault="00780FAE" w:rsidP="00780FAE">
      <w:pPr>
        <w:jc w:val="both"/>
        <w:rPr>
          <w:b/>
          <w:bCs/>
          <w:i/>
          <w:iCs/>
        </w:rPr>
      </w:pPr>
      <w:bookmarkStart w:id="18" w:name="_Toc311016791"/>
      <w:bookmarkStart w:id="19" w:name="_Toc311017143"/>
      <w:bookmarkStart w:id="20" w:name="_Toc311017332"/>
      <w:bookmarkStart w:id="21" w:name="_Toc312747151"/>
      <w:bookmarkStart w:id="22" w:name="_Toc312747210"/>
      <w:bookmarkStart w:id="23" w:name="_Toc364158547"/>
      <w:r w:rsidRPr="00F87167">
        <w:rPr>
          <w:b/>
          <w:bCs/>
          <w:i/>
          <w:iCs/>
        </w:rPr>
        <w:t>1. ПОДАЦИ О ЈЕЗИКУ НА КОЈЕМ ПОНУДА МОРА ДА БУДЕ САСТАВЉЕНА</w:t>
      </w:r>
    </w:p>
    <w:p w:rsidR="00780FAE" w:rsidRPr="00F87167" w:rsidRDefault="00780FAE" w:rsidP="00780FAE">
      <w:pPr>
        <w:jc w:val="both"/>
        <w:rPr>
          <w:b/>
          <w:bCs/>
          <w:i/>
          <w:iCs/>
        </w:rPr>
      </w:pPr>
    </w:p>
    <w:p w:rsidR="00780FAE" w:rsidRPr="00F87167" w:rsidRDefault="00780FAE" w:rsidP="00780FAE">
      <w:pPr>
        <w:jc w:val="both"/>
        <w:rPr>
          <w:noProof/>
        </w:rPr>
      </w:pPr>
      <w:r w:rsidRPr="00F87167">
        <w:rPr>
          <w:noProof/>
        </w:rPr>
        <w:t>Понуда се саставља на српском језику, ћириличним или латиничним писмом.</w:t>
      </w:r>
    </w:p>
    <w:p w:rsidR="00780FAE" w:rsidRDefault="00780FAE" w:rsidP="00780FAE">
      <w:pPr>
        <w:jc w:val="both"/>
      </w:pPr>
    </w:p>
    <w:p w:rsidR="00780FAE" w:rsidRPr="00F87167" w:rsidRDefault="00780FAE" w:rsidP="00780FAE">
      <w:pPr>
        <w:jc w:val="both"/>
        <w:rPr>
          <w:rFonts w:eastAsia="TimesNewRomanPSMT"/>
          <w:bCs/>
        </w:rPr>
      </w:pPr>
      <w:r w:rsidRPr="00F87167">
        <w:rPr>
          <w:b/>
          <w:bCs/>
          <w:i/>
          <w:iCs/>
        </w:rPr>
        <w:t>2. НАЧИН НА КОЈИ ПОНУДА МОРА ДА БУДЕ САЧИЊЕНА</w:t>
      </w:r>
    </w:p>
    <w:p w:rsidR="00780FAE" w:rsidRPr="00A878F3" w:rsidRDefault="00780FAE" w:rsidP="00780FAE">
      <w:pPr>
        <w:jc w:val="both"/>
        <w:rPr>
          <w:rFonts w:eastAsia="TimesNewRomanPSMT"/>
          <w:bCs/>
          <w:highlight w:val="green"/>
        </w:rPr>
      </w:pPr>
    </w:p>
    <w:p w:rsidR="00780FAE" w:rsidRPr="0084500F" w:rsidRDefault="00780FAE" w:rsidP="00780FAE">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780FAE" w:rsidRPr="005131AC" w:rsidRDefault="00780FAE" w:rsidP="00780FAE">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780FAE" w:rsidRPr="005131AC" w:rsidRDefault="00780FAE" w:rsidP="00780FAE">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780FAE" w:rsidRPr="00EC12C4" w:rsidRDefault="00780FAE" w:rsidP="00780FAE">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80FAE" w:rsidRDefault="00780FAE" w:rsidP="00780FAE">
      <w:pPr>
        <w:autoSpaceDE w:val="0"/>
        <w:autoSpaceDN w:val="0"/>
        <w:adjustRightInd w:val="0"/>
        <w:jc w:val="both"/>
        <w:rPr>
          <w:rFonts w:eastAsia="TimesNewRomanPSMT"/>
          <w:bCs/>
          <w:highlight w:val="green"/>
        </w:rPr>
      </w:pPr>
    </w:p>
    <w:p w:rsidR="00780FAE" w:rsidRPr="00E71BEB" w:rsidRDefault="00780FAE" w:rsidP="00780FAE">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780FAE" w:rsidRPr="005131AC" w:rsidRDefault="00780FAE" w:rsidP="00780FAE">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780FAE" w:rsidRPr="005131AC" w:rsidRDefault="00780FAE" w:rsidP="00780FAE">
      <w:pPr>
        <w:autoSpaceDE w:val="0"/>
        <w:autoSpaceDN w:val="0"/>
        <w:adjustRightInd w:val="0"/>
        <w:jc w:val="both"/>
      </w:pPr>
    </w:p>
    <w:p w:rsidR="00780FAE" w:rsidRPr="005131AC" w:rsidRDefault="00780FAE" w:rsidP="00780FAE">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780FAE" w:rsidRDefault="00780FAE" w:rsidP="00780FAE">
      <w:pPr>
        <w:autoSpaceDE w:val="0"/>
        <w:autoSpaceDN w:val="0"/>
        <w:adjustRightInd w:val="0"/>
        <w:jc w:val="both"/>
        <w:rPr>
          <w:highlight w:val="green"/>
        </w:rPr>
      </w:pPr>
    </w:p>
    <w:p w:rsidR="00780FAE" w:rsidRPr="00EC12C4" w:rsidRDefault="00780FAE" w:rsidP="00780FAE">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780FAE" w:rsidRPr="00EC12C4" w:rsidRDefault="00780FAE" w:rsidP="00780FAE">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80FAE" w:rsidRDefault="00780FAE" w:rsidP="00780FAE">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780FAE" w:rsidRPr="00F24159" w:rsidRDefault="00780FAE" w:rsidP="00780FAE">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80FAE" w:rsidRPr="00AB7D25" w:rsidRDefault="00780FAE" w:rsidP="00780FAE">
      <w:pPr>
        <w:rPr>
          <w:rFonts w:eastAsia="TimesNewRomanPSMT"/>
          <w:bCs/>
          <w:highlight w:val="green"/>
        </w:rPr>
      </w:pPr>
    </w:p>
    <w:p w:rsidR="00780FAE" w:rsidRDefault="00780FAE" w:rsidP="00780FAE">
      <w:pPr>
        <w:jc w:val="both"/>
        <w:rPr>
          <w:b/>
          <w:bCs/>
          <w:i/>
          <w:iCs/>
        </w:rPr>
      </w:pPr>
      <w:r w:rsidRPr="00EC12C4">
        <w:rPr>
          <w:b/>
          <w:i/>
          <w:iCs/>
        </w:rPr>
        <w:t>3.</w:t>
      </w:r>
      <w:r w:rsidRPr="00EC12C4">
        <w:rPr>
          <w:b/>
          <w:bCs/>
          <w:i/>
          <w:iCs/>
        </w:rPr>
        <w:t xml:space="preserve"> ПАРТИЈЕ</w:t>
      </w:r>
    </w:p>
    <w:p w:rsidR="00780FAE" w:rsidRPr="0076636D" w:rsidRDefault="00780FAE" w:rsidP="00780FAE">
      <w:pPr>
        <w:jc w:val="both"/>
        <w:rPr>
          <w:b/>
          <w:bCs/>
          <w:i/>
          <w:iCs/>
        </w:rPr>
      </w:pPr>
    </w:p>
    <w:p w:rsidR="00780FAE" w:rsidRPr="00B65266" w:rsidRDefault="00780FAE" w:rsidP="00780FAE">
      <w:pPr>
        <w:jc w:val="both"/>
        <w:rPr>
          <w:noProof/>
          <w:lang w:val="sr-Cyrl-CS"/>
        </w:rPr>
      </w:pPr>
      <w:r w:rsidRPr="00B65266">
        <w:rPr>
          <w:noProof/>
        </w:rPr>
        <w:t xml:space="preserve">Предмет јавне набавке </w:t>
      </w:r>
      <w:r>
        <w:rPr>
          <w:noProof/>
        </w:rPr>
        <w:t>ни</w:t>
      </w:r>
      <w:r w:rsidRPr="00B65266">
        <w:rPr>
          <w:noProof/>
          <w:lang w:val="en-US"/>
        </w:rPr>
        <w:t>je</w:t>
      </w:r>
      <w:r w:rsidRPr="00B65266">
        <w:rPr>
          <w:noProof/>
        </w:rPr>
        <w:t xml:space="preserve"> обликован по партијама.</w:t>
      </w:r>
    </w:p>
    <w:p w:rsidR="00780FAE" w:rsidRPr="003F6FE2" w:rsidRDefault="00780FAE" w:rsidP="00780FAE">
      <w:pPr>
        <w:jc w:val="both"/>
        <w:rPr>
          <w:noProof/>
          <w:lang w:val="sr-Cyrl-CS"/>
        </w:rPr>
      </w:pPr>
    </w:p>
    <w:p w:rsidR="00780FAE" w:rsidRPr="00EC12C4" w:rsidRDefault="00780FAE" w:rsidP="00780FAE">
      <w:pPr>
        <w:jc w:val="both"/>
        <w:rPr>
          <w:bCs/>
          <w:iCs/>
        </w:rPr>
      </w:pPr>
      <w:r w:rsidRPr="001B2B46">
        <w:rPr>
          <w:b/>
          <w:i/>
          <w:iCs/>
        </w:rPr>
        <w:t>4.</w:t>
      </w:r>
      <w:r w:rsidRPr="001B2B46">
        <w:rPr>
          <w:b/>
          <w:bCs/>
          <w:i/>
          <w:iCs/>
        </w:rPr>
        <w:t xml:space="preserve">  ПОНУДА СА ВАРИЈАНТАМА</w:t>
      </w:r>
    </w:p>
    <w:p w:rsidR="00780FAE" w:rsidRPr="001B2B46" w:rsidRDefault="00780FAE" w:rsidP="00780FAE">
      <w:pPr>
        <w:jc w:val="both"/>
        <w:rPr>
          <w:bCs/>
          <w:iCs/>
        </w:rPr>
      </w:pPr>
    </w:p>
    <w:p w:rsidR="00780FAE" w:rsidRPr="00F0184C" w:rsidRDefault="00780FAE" w:rsidP="00780FAE">
      <w:pPr>
        <w:jc w:val="both"/>
        <w:rPr>
          <w:bCs/>
          <w:iCs/>
        </w:rPr>
      </w:pPr>
      <w:r w:rsidRPr="001B2B46">
        <w:rPr>
          <w:bCs/>
          <w:iCs/>
        </w:rPr>
        <w:t>Подношење понуде са варијантама није дозвољено.</w:t>
      </w:r>
    </w:p>
    <w:p w:rsidR="00780FAE" w:rsidRDefault="00780FAE" w:rsidP="00780FAE">
      <w:pPr>
        <w:jc w:val="both"/>
        <w:rPr>
          <w:b/>
          <w:bCs/>
          <w:i/>
          <w:iCs/>
        </w:rPr>
      </w:pPr>
    </w:p>
    <w:p w:rsidR="00780FAE" w:rsidRPr="001B2B46" w:rsidRDefault="00780FAE" w:rsidP="00780FAE">
      <w:pPr>
        <w:jc w:val="both"/>
        <w:rPr>
          <w:b/>
          <w:bCs/>
          <w:i/>
          <w:iCs/>
        </w:rPr>
      </w:pPr>
      <w:r w:rsidRPr="002A6122">
        <w:rPr>
          <w:b/>
          <w:bCs/>
          <w:i/>
          <w:iCs/>
        </w:rPr>
        <w:t>5. НАЧИН ИЗМЕНЕ, ДОПУНЕ И ОПОЗИВА ПОНУДЕ</w:t>
      </w:r>
    </w:p>
    <w:p w:rsidR="00780FAE" w:rsidRPr="002A6122" w:rsidRDefault="00780FAE" w:rsidP="00780FAE">
      <w:pPr>
        <w:jc w:val="both"/>
        <w:rPr>
          <w:b/>
          <w:bCs/>
          <w:i/>
          <w:iCs/>
        </w:rPr>
      </w:pPr>
    </w:p>
    <w:p w:rsidR="00780FAE" w:rsidRPr="002A6122" w:rsidRDefault="00780FAE" w:rsidP="00780FAE">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780FAE" w:rsidRPr="002A6122" w:rsidRDefault="00780FAE" w:rsidP="00780FAE">
      <w:pPr>
        <w:jc w:val="both"/>
        <w:rPr>
          <w:bCs/>
          <w:iCs/>
        </w:rPr>
      </w:pPr>
      <w:r w:rsidRPr="002A6122">
        <w:rPr>
          <w:bCs/>
          <w:iCs/>
        </w:rPr>
        <w:lastRenderedPageBreak/>
        <w:t xml:space="preserve">Понуђач је дужан да јасно назначи који део понуде мења односно која документа накнадно доставља. </w:t>
      </w:r>
    </w:p>
    <w:p w:rsidR="00780FAE" w:rsidRPr="001057D3" w:rsidRDefault="00780FAE" w:rsidP="00780FAE">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780FAE" w:rsidRPr="002A6122" w:rsidRDefault="00780FAE" w:rsidP="00780FAE">
      <w:pPr>
        <w:jc w:val="both"/>
        <w:rPr>
          <w:bCs/>
          <w:iCs/>
        </w:rPr>
      </w:pPr>
    </w:p>
    <w:p w:rsidR="00780FAE" w:rsidRPr="002A6122" w:rsidRDefault="00780FAE" w:rsidP="00780FAE">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80FAE" w:rsidRPr="002A6122" w:rsidRDefault="00780FAE" w:rsidP="00780FAE">
      <w:pPr>
        <w:jc w:val="both"/>
        <w:rPr>
          <w:bCs/>
          <w:iCs/>
        </w:rPr>
      </w:pPr>
      <w:r w:rsidRPr="002A6122">
        <w:rPr>
          <w:bCs/>
          <w:iCs/>
        </w:rPr>
        <w:t>По истеку рока за подношење понуда понуђач не може да повуче нити да мења своју понуду.</w:t>
      </w:r>
    </w:p>
    <w:p w:rsidR="00780FAE" w:rsidRPr="00A878F3" w:rsidRDefault="00780FAE" w:rsidP="00780FAE">
      <w:pPr>
        <w:jc w:val="both"/>
        <w:rPr>
          <w:b/>
          <w:i/>
          <w:iCs/>
          <w:highlight w:val="green"/>
        </w:rPr>
      </w:pPr>
    </w:p>
    <w:p w:rsidR="00780FAE" w:rsidRPr="00EC12C4" w:rsidRDefault="00780FAE" w:rsidP="00780FAE">
      <w:pPr>
        <w:jc w:val="both"/>
        <w:rPr>
          <w:bCs/>
          <w:iCs/>
        </w:rPr>
      </w:pPr>
      <w:r w:rsidRPr="00EC12C4">
        <w:rPr>
          <w:b/>
          <w:bCs/>
          <w:i/>
          <w:iCs/>
        </w:rPr>
        <w:t xml:space="preserve">6. УЧЕСТВОВАЊЕ У ЗАЈЕДНИЧКОЈ ПОНУДИ ИЛИ КАО ПОДИЗВОЂАЧ </w:t>
      </w:r>
    </w:p>
    <w:p w:rsidR="00780FAE" w:rsidRPr="00EC12C4" w:rsidRDefault="00780FAE" w:rsidP="00780FAE">
      <w:pPr>
        <w:jc w:val="both"/>
        <w:rPr>
          <w:bCs/>
          <w:iCs/>
        </w:rPr>
      </w:pPr>
    </w:p>
    <w:p w:rsidR="00780FAE" w:rsidRPr="005131AC" w:rsidRDefault="00780FAE" w:rsidP="00780FAE">
      <w:pPr>
        <w:jc w:val="both"/>
        <w:rPr>
          <w:iCs/>
        </w:rPr>
      </w:pPr>
      <w:r w:rsidRPr="00EC12C4">
        <w:rPr>
          <w:bCs/>
          <w:iCs/>
        </w:rPr>
        <w:t>Понуђач може да поднесе само једну понуду.</w:t>
      </w:r>
    </w:p>
    <w:p w:rsidR="00780FAE" w:rsidRPr="00EC12C4" w:rsidRDefault="00780FAE" w:rsidP="00780FAE">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80FAE" w:rsidRPr="00EC12C4" w:rsidRDefault="00780FAE" w:rsidP="00780FAE">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80FAE" w:rsidRPr="00425AAD" w:rsidRDefault="00780FAE" w:rsidP="00780FAE">
      <w:pPr>
        <w:jc w:val="both"/>
      </w:pPr>
    </w:p>
    <w:p w:rsidR="00780FAE" w:rsidRPr="00EC12C4" w:rsidRDefault="00780FAE" w:rsidP="00780FAE">
      <w:pPr>
        <w:jc w:val="both"/>
        <w:rPr>
          <w:iCs/>
        </w:rPr>
      </w:pPr>
      <w:r w:rsidRPr="00EC12C4">
        <w:rPr>
          <w:b/>
          <w:bCs/>
          <w:i/>
          <w:iCs/>
        </w:rPr>
        <w:t>7. ПОНУДА СА ПОДИЗВОЂАЧЕМ</w:t>
      </w:r>
    </w:p>
    <w:p w:rsidR="00780FAE" w:rsidRPr="00EC12C4" w:rsidRDefault="00780FAE" w:rsidP="00780FAE">
      <w:pPr>
        <w:jc w:val="both"/>
        <w:rPr>
          <w:iCs/>
        </w:rPr>
      </w:pPr>
    </w:p>
    <w:p w:rsidR="00780FAE" w:rsidRPr="005131AC" w:rsidRDefault="00780FAE" w:rsidP="00780FA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780FAE" w:rsidRPr="00EC12C4" w:rsidRDefault="00780FAE" w:rsidP="00780FA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780FAE" w:rsidRPr="00EC12C4" w:rsidRDefault="00780FAE" w:rsidP="00780FAE">
      <w:pPr>
        <w:jc w:val="both"/>
        <w:rPr>
          <w:iCs/>
          <w:highlight w:val="green"/>
        </w:rPr>
      </w:pPr>
    </w:p>
    <w:p w:rsidR="00780FAE" w:rsidRPr="005131AC" w:rsidRDefault="00780FAE" w:rsidP="00780FA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80FAE" w:rsidRPr="00EC12C4" w:rsidRDefault="00780FAE" w:rsidP="00780FAE">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780FAE" w:rsidRDefault="00780FAE" w:rsidP="00780FA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780FAE" w:rsidRPr="005131AC" w:rsidRDefault="00780FAE" w:rsidP="00780FA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780FAE" w:rsidRPr="00447278" w:rsidRDefault="00780FAE" w:rsidP="00780FAE">
      <w:pPr>
        <w:jc w:val="both"/>
      </w:pPr>
      <w:r>
        <w:t>Наручилац не дозвољава пренос доспелих потраживања директно подизвођачу у смислу члана 80. став 9. Закона о јавним набавкамa.</w:t>
      </w:r>
    </w:p>
    <w:p w:rsidR="00780FAE" w:rsidRPr="00286686" w:rsidRDefault="00780FAE" w:rsidP="00780FAE">
      <w:pPr>
        <w:jc w:val="both"/>
        <w:rPr>
          <w:lang w:val="sr-Cyrl-CS"/>
        </w:rPr>
      </w:pPr>
    </w:p>
    <w:p w:rsidR="00780FAE" w:rsidRPr="00EC12C4" w:rsidRDefault="00780FAE" w:rsidP="00780FAE">
      <w:pPr>
        <w:jc w:val="both"/>
      </w:pPr>
      <w:r w:rsidRPr="00EC12C4">
        <w:rPr>
          <w:b/>
          <w:i/>
        </w:rPr>
        <w:t>8. ЗАЈЕДНИЧКА ПОНУДА</w:t>
      </w:r>
    </w:p>
    <w:p w:rsidR="00780FAE" w:rsidRPr="00EC12C4" w:rsidRDefault="00780FAE" w:rsidP="00780FAE">
      <w:pPr>
        <w:jc w:val="both"/>
      </w:pPr>
    </w:p>
    <w:p w:rsidR="00780FAE" w:rsidRPr="00EC12C4" w:rsidRDefault="00780FAE" w:rsidP="00780FAE">
      <w:pPr>
        <w:jc w:val="both"/>
      </w:pPr>
      <w:r w:rsidRPr="00EC12C4">
        <w:t>Понуду може поднети група понуђача.</w:t>
      </w:r>
    </w:p>
    <w:p w:rsidR="00780FAE" w:rsidRPr="005131AC" w:rsidRDefault="00780FAE" w:rsidP="00780FAE">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780FAE" w:rsidRPr="00642456" w:rsidRDefault="00780FAE" w:rsidP="00780FAE">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780FAE" w:rsidRPr="00642456" w:rsidRDefault="00780FAE" w:rsidP="00780FAE">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780FAE" w:rsidRPr="00EC12C4" w:rsidRDefault="00780FAE" w:rsidP="00780FAE">
      <w:pPr>
        <w:pStyle w:val="ListParagraph"/>
        <w:jc w:val="both"/>
        <w:rPr>
          <w:rFonts w:eastAsia="TimesNewRomanPSMT"/>
          <w:bCs/>
        </w:rPr>
      </w:pPr>
    </w:p>
    <w:p w:rsidR="00780FAE" w:rsidRPr="00EC12C4" w:rsidRDefault="00780FAE" w:rsidP="00780FAE">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780FAE" w:rsidRPr="005131AC" w:rsidRDefault="00780FAE" w:rsidP="00780FAE">
      <w:pPr>
        <w:jc w:val="both"/>
      </w:pPr>
      <w:r w:rsidRPr="00EC12C4">
        <w:t>Понуђачи из групе понуђача одговарају неограничено солидарно према</w:t>
      </w:r>
      <w:r>
        <w:t xml:space="preserve"> наручиоцу.</w:t>
      </w:r>
    </w:p>
    <w:p w:rsidR="00780FAE" w:rsidRPr="00EC12C4" w:rsidRDefault="00780FAE" w:rsidP="00780FAE">
      <w:pPr>
        <w:jc w:val="both"/>
      </w:pPr>
      <w:r w:rsidRPr="00EC12C4">
        <w:t>Задруга може поднети понуду самостално, у своје име, а за рачун задругара или заједничку понуду у име задругара.</w:t>
      </w:r>
    </w:p>
    <w:p w:rsidR="00780FAE" w:rsidRPr="00EC12C4" w:rsidRDefault="00780FAE" w:rsidP="00780FAE">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80FAE" w:rsidRPr="00EC12C4" w:rsidRDefault="00780FAE" w:rsidP="00780FAE">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F181C">
        <w:rPr>
          <w:b/>
          <w:bCs/>
          <w:iCs/>
        </w:rPr>
        <w:t>9.1.</w:t>
      </w:r>
      <w:r w:rsidRPr="002F181C">
        <w:rPr>
          <w:b/>
          <w:bCs/>
          <w:i/>
          <w:iCs/>
        </w:rPr>
        <w:t xml:space="preserve"> </w:t>
      </w:r>
      <w:r w:rsidRPr="002F181C">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5B4F8A" w:rsidRPr="00DD3318" w:rsidRDefault="005B4F8A" w:rsidP="005B4F8A">
      <w:pPr>
        <w:jc w:val="both"/>
        <w:rPr>
          <w:iCs/>
        </w:rPr>
      </w:pPr>
      <w:r w:rsidRPr="00C03FA7">
        <w:rPr>
          <w:iCs/>
        </w:rPr>
        <w:t>Наручилац нема захтеве у по</w:t>
      </w:r>
      <w:r>
        <w:rPr>
          <w:iCs/>
        </w:rPr>
        <w:t>гледу гарантног рока.</w:t>
      </w:r>
    </w:p>
    <w:p w:rsidR="002F181C" w:rsidRPr="00BD6A80" w:rsidRDefault="002F181C" w:rsidP="00A14830">
      <w:pPr>
        <w:jc w:val="both"/>
        <w:rPr>
          <w:b/>
          <w:i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испорука буде с</w:t>
      </w:r>
      <w:r w:rsidR="00343A16">
        <w:rPr>
          <w:bCs/>
          <w:lang w:val="sr-Latn-CS"/>
        </w:rPr>
        <w:t>укцесивна,</w:t>
      </w:r>
      <w:r w:rsidRPr="00736C6F">
        <w:rPr>
          <w:bCs/>
          <w:lang w:val="sr-Latn-CS"/>
        </w:rPr>
        <w:t xml:space="preserve">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2F181C" w:rsidRDefault="002F181C" w:rsidP="002F181C">
      <w:pPr>
        <w:jc w:val="both"/>
        <w:rPr>
          <w:lang w:val="sr-Latn-CS"/>
        </w:rPr>
      </w:pPr>
      <w:r w:rsidRPr="00DD3318">
        <w:rPr>
          <w:iCs/>
        </w:rPr>
        <w:t xml:space="preserve">Место испоруке добара која су предмет јавне набавке је </w:t>
      </w:r>
      <w:r w:rsidRPr="00DD3318">
        <w:rPr>
          <w:noProof/>
        </w:rPr>
        <w:t>Клинички центар Војводине, ул. Хајдук Вељкова бр. 1-9</w:t>
      </w:r>
      <w:r w:rsidRPr="00DD3318">
        <w:t xml:space="preserve"> и Клиника за гинекологију и акушерство Клиничког центра Војводине, ул. Бранимира Ђосића 37, Нови Сад а по налогу</w:t>
      </w:r>
      <w:r w:rsidR="00DD3318" w:rsidRPr="00DD3318">
        <w:t xml:space="preserve"> овлашћеног лица</w:t>
      </w:r>
      <w:r w:rsidRPr="00D70ED2">
        <w:t xml:space="preserve"> наручиоца, </w:t>
      </w:r>
      <w:r w:rsidRPr="00D70ED2">
        <w:rPr>
          <w:lang w:val="sr-Latn-CS"/>
        </w:rPr>
        <w:t>са обавезом истовара добара</w:t>
      </w:r>
      <w:r w:rsidRPr="00D70ED2">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Default="00A14830" w:rsidP="00A14830">
      <w:pPr>
        <w:jc w:val="both"/>
        <w:rPr>
          <w:b/>
          <w:u w:val="single"/>
        </w:rPr>
      </w:pPr>
      <w:r w:rsidRPr="00A161BE">
        <w:rPr>
          <w:b/>
        </w:rPr>
        <w:t xml:space="preserve">9.5. </w:t>
      </w:r>
      <w:r w:rsidRPr="00A161BE">
        <w:rPr>
          <w:b/>
          <w:u w:val="single"/>
        </w:rPr>
        <w:t>Други захтеви</w:t>
      </w:r>
    </w:p>
    <w:p w:rsidR="00A63001" w:rsidRPr="00A63001" w:rsidRDefault="00A63001" w:rsidP="00A14830">
      <w:pPr>
        <w:jc w:val="both"/>
        <w:rPr>
          <w:b/>
          <w:u w:val="single"/>
        </w:rPr>
      </w:pPr>
    </w:p>
    <w:p w:rsidR="00A63001" w:rsidRPr="00A63001" w:rsidRDefault="00A63001" w:rsidP="007424CC">
      <w:pPr>
        <w:pStyle w:val="ListParagraph"/>
        <w:numPr>
          <w:ilvl w:val="0"/>
          <w:numId w:val="13"/>
        </w:numPr>
        <w:jc w:val="both"/>
        <w:rPr>
          <w:b/>
          <w:u w:val="single"/>
        </w:rPr>
      </w:pPr>
      <w:r w:rsidRPr="00870AFC">
        <w:rPr>
          <w:noProof/>
        </w:rPr>
        <w:t>Наручилац захт</w:t>
      </w:r>
      <w:r>
        <w:rPr>
          <w:noProof/>
        </w:rPr>
        <w:t>ева да понуђач достави:</w:t>
      </w:r>
    </w:p>
    <w:p w:rsidR="00A63001" w:rsidRPr="00A63001" w:rsidRDefault="00A63001" w:rsidP="00A63001">
      <w:pPr>
        <w:jc w:val="both"/>
        <w:rPr>
          <w:b/>
          <w:u w:val="single"/>
        </w:rPr>
      </w:pPr>
    </w:p>
    <w:p w:rsidR="00780FAE" w:rsidRPr="00447278" w:rsidRDefault="00780FAE" w:rsidP="007424CC">
      <w:pPr>
        <w:pStyle w:val="ListParagraph"/>
        <w:numPr>
          <w:ilvl w:val="0"/>
          <w:numId w:val="16"/>
        </w:numPr>
        <w:suppressAutoHyphens/>
        <w:spacing w:before="60"/>
        <w:ind w:left="426" w:hanging="426"/>
        <w:jc w:val="both"/>
        <w:rPr>
          <w:strike/>
          <w:noProof/>
        </w:rPr>
      </w:pPr>
      <w:r w:rsidRPr="00447278">
        <w:rPr>
          <w:b/>
          <w:noProof/>
        </w:rPr>
        <w:lastRenderedPageBreak/>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780FAE" w:rsidRDefault="00780FAE" w:rsidP="007424CC">
      <w:pPr>
        <w:pStyle w:val="ListParagraph"/>
        <w:numPr>
          <w:ilvl w:val="0"/>
          <w:numId w:val="14"/>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780FAE" w:rsidRDefault="00780FAE" w:rsidP="007424CC">
      <w:pPr>
        <w:pStyle w:val="ListParagraph"/>
        <w:numPr>
          <w:ilvl w:val="0"/>
          <w:numId w:val="14"/>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780FAE" w:rsidRDefault="00780FAE" w:rsidP="007424CC">
      <w:pPr>
        <w:pStyle w:val="ListParagraph"/>
        <w:numPr>
          <w:ilvl w:val="0"/>
          <w:numId w:val="14"/>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A63001" w:rsidRDefault="00A63001" w:rsidP="002F181C">
      <w:pPr>
        <w:jc w:val="both"/>
        <w:rPr>
          <w:bCs/>
          <w:iCs/>
        </w:rPr>
      </w:pPr>
    </w:p>
    <w:p w:rsidR="002F181C" w:rsidRPr="00A63001" w:rsidRDefault="00A63001" w:rsidP="007424CC">
      <w:pPr>
        <w:pStyle w:val="ListParagraph"/>
        <w:numPr>
          <w:ilvl w:val="0"/>
          <w:numId w:val="13"/>
        </w:numPr>
        <w:jc w:val="both"/>
        <w:rPr>
          <w:bCs/>
          <w:iCs/>
        </w:rPr>
      </w:pPr>
      <w:r w:rsidRPr="00A63001">
        <w:rPr>
          <w:bCs/>
          <w:iCs/>
        </w:rPr>
        <w:t>Наручилац захтева да п</w:t>
      </w:r>
      <w:r w:rsidR="002F181C" w:rsidRPr="00A63001">
        <w:rPr>
          <w:bCs/>
          <w:iCs/>
        </w:rPr>
        <w:t xml:space="preserve">онуђач има обезбеђене боце које ће </w:t>
      </w:r>
      <w:r w:rsidR="00DD3318" w:rsidRPr="00A63001">
        <w:rPr>
          <w:bCs/>
          <w:iCs/>
        </w:rPr>
        <w:t xml:space="preserve">ставити наручиоцу на располагање и </w:t>
      </w:r>
      <w:r w:rsidR="002F181C" w:rsidRPr="00A63001">
        <w:rPr>
          <w:bCs/>
          <w:iCs/>
        </w:rPr>
        <w:t xml:space="preserve">одржавати </w:t>
      </w:r>
      <w:r w:rsidR="00DD3318" w:rsidRPr="00A63001">
        <w:rPr>
          <w:bCs/>
          <w:iCs/>
        </w:rPr>
        <w:t xml:space="preserve">без надокнаде </w:t>
      </w:r>
      <w:r w:rsidR="002F181C" w:rsidRPr="00A63001">
        <w:rPr>
          <w:bCs/>
          <w:iCs/>
        </w:rPr>
        <w:t>(атестирање и др.) боце наручиоца у исправном стању</w:t>
      </w:r>
      <w:r w:rsidR="00DD3318" w:rsidRPr="00A63001">
        <w:rPr>
          <w:bCs/>
          <w:iCs/>
        </w:rPr>
        <w:t>, као</w:t>
      </w:r>
      <w:r w:rsidR="002F181C" w:rsidRPr="00A63001">
        <w:rPr>
          <w:bCs/>
          <w:iCs/>
        </w:rPr>
        <w:t xml:space="preserve"> и обезбедити транспорт до корисника</w:t>
      </w:r>
      <w:r w:rsidR="00DD3318" w:rsidRPr="00A63001">
        <w:rPr>
          <w:bCs/>
          <w:iCs/>
        </w:rPr>
        <w:t xml:space="preserve"> без додатне надокнаде</w:t>
      </w:r>
      <w:r w:rsidR="002F181C" w:rsidRPr="00A63001">
        <w:rPr>
          <w:bCs/>
          <w:iCs/>
        </w:rPr>
        <w:t>.</w:t>
      </w:r>
      <w:r w:rsidR="00701363">
        <w:rPr>
          <w:bCs/>
          <w:iCs/>
        </w:rPr>
        <w:t xml:space="preserve"> Као </w:t>
      </w:r>
      <w:r w:rsidR="00701363" w:rsidRPr="00701363">
        <w:rPr>
          <w:b/>
          <w:bCs/>
          <w:iCs/>
        </w:rPr>
        <w:t>доказ</w:t>
      </w:r>
      <w:r w:rsidR="00701363">
        <w:rPr>
          <w:bCs/>
          <w:iCs/>
        </w:rPr>
        <w:t xml:space="preserve"> траженог захтева наручилац захтева да понуђач достави изјаву под пуном кривичном и материјалном одговорношћу да ће за време трајања уговора имати </w:t>
      </w:r>
      <w:r w:rsidR="00701363" w:rsidRPr="00A63001">
        <w:rPr>
          <w:bCs/>
          <w:iCs/>
        </w:rPr>
        <w:t>обезбеђене боце које ће ставити наручиоцу на располагање и одржавати</w:t>
      </w:r>
      <w:r w:rsidR="00701363">
        <w:rPr>
          <w:bCs/>
          <w:iCs/>
        </w:rPr>
        <w:t xml:space="preserve"> </w:t>
      </w:r>
      <w:r w:rsidR="00701363" w:rsidRPr="00A63001">
        <w:rPr>
          <w:bCs/>
          <w:iCs/>
        </w:rPr>
        <w:t xml:space="preserve"> без надокнаде (атестирање и др.) боце наручиоца у исправном стању, као и </w:t>
      </w:r>
      <w:r w:rsidR="00701363">
        <w:rPr>
          <w:bCs/>
          <w:iCs/>
        </w:rPr>
        <w:t xml:space="preserve">да ће </w:t>
      </w:r>
      <w:r w:rsidR="00701363" w:rsidRPr="00A63001">
        <w:rPr>
          <w:bCs/>
          <w:iCs/>
        </w:rPr>
        <w:t>обезбедити транспорт до корисника без додатне</w:t>
      </w:r>
      <w:r w:rsidR="00701363">
        <w:rPr>
          <w:bCs/>
          <w:iCs/>
        </w:rPr>
        <w:t xml:space="preserve"> новчане</w:t>
      </w:r>
      <w:r w:rsidR="00701363" w:rsidRPr="00A63001">
        <w:rPr>
          <w:bCs/>
          <w:iCs/>
        </w:rPr>
        <w:t xml:space="preserve"> надокнаде</w:t>
      </w:r>
      <w:r w:rsidR="00701363">
        <w:rPr>
          <w:bCs/>
          <w:iCs/>
        </w:rPr>
        <w:t xml:space="preserve">. Уколико понуђач не достави тражену изјаву, понуда ће бити оцењена као </w:t>
      </w:r>
      <w:r w:rsidR="00701363" w:rsidRPr="00701363">
        <w:rPr>
          <w:b/>
          <w:bCs/>
          <w:iCs/>
        </w:rPr>
        <w:t>неприхватљива.</w:t>
      </w:r>
    </w:p>
    <w:p w:rsidR="00DD3318" w:rsidRDefault="00DD3318" w:rsidP="002F181C">
      <w:pPr>
        <w:jc w:val="both"/>
        <w:rPr>
          <w:bCs/>
          <w:iCs/>
        </w:rPr>
      </w:pPr>
    </w:p>
    <w:p w:rsidR="00701363" w:rsidRPr="00A63001" w:rsidRDefault="00780FAE" w:rsidP="007424CC">
      <w:pPr>
        <w:pStyle w:val="ListParagraph"/>
        <w:numPr>
          <w:ilvl w:val="0"/>
          <w:numId w:val="13"/>
        </w:numPr>
        <w:jc w:val="both"/>
        <w:rPr>
          <w:bCs/>
          <w:iCs/>
        </w:rPr>
      </w:pPr>
      <w:r w:rsidRPr="00780FAE">
        <w:t>У називу в</w:t>
      </w:r>
      <w:r w:rsidR="00701363">
        <w:t>р</w:t>
      </w:r>
      <w:r w:rsidRPr="00780FAE">
        <w:t>сте гаса мора да буде и ознака која одређује квалитет гаса.</w:t>
      </w:r>
      <w:r w:rsidR="00701363" w:rsidRPr="00701363">
        <w:rPr>
          <w:bCs/>
          <w:iCs/>
        </w:rPr>
        <w:t xml:space="preserve"> </w:t>
      </w:r>
      <w:r w:rsidR="00701363">
        <w:rPr>
          <w:bCs/>
          <w:iCs/>
        </w:rPr>
        <w:t xml:space="preserve">Уколико се у називу врсте гаса не налази ознака која одређује квалитет гаса, таква понуда ће бити оцењена као </w:t>
      </w:r>
      <w:r w:rsidR="00701363" w:rsidRPr="00701363">
        <w:rPr>
          <w:b/>
          <w:bCs/>
          <w:iCs/>
        </w:rPr>
        <w:t>неприхватљива.</w:t>
      </w:r>
    </w:p>
    <w:p w:rsidR="00A63001" w:rsidRPr="00A63001" w:rsidRDefault="00A63001" w:rsidP="003C5272">
      <w:pPr>
        <w:autoSpaceDE w:val="0"/>
        <w:autoSpaceDN w:val="0"/>
        <w:adjustRightInd w:val="0"/>
        <w:jc w:val="both"/>
      </w:pPr>
    </w:p>
    <w:p w:rsidR="001644D0" w:rsidRPr="000746DE" w:rsidRDefault="001644D0" w:rsidP="001644D0">
      <w:pPr>
        <w:jc w:val="both"/>
        <w:rPr>
          <w:b/>
          <w:bCs/>
          <w:i/>
          <w:iCs/>
        </w:rPr>
      </w:pPr>
      <w:r w:rsidRPr="000746DE">
        <w:rPr>
          <w:b/>
          <w:bCs/>
          <w:i/>
          <w:iCs/>
        </w:rPr>
        <w:t>10. ВАЛУТА И НАЧИН НА КОЈИ МОРА ДА БУДЕ НАВЕДЕНА И ИЗРАЖЕНА ЦЕНА У ПОНУДИ</w:t>
      </w:r>
    </w:p>
    <w:p w:rsidR="001644D0" w:rsidRPr="000746DE" w:rsidRDefault="001644D0" w:rsidP="001644D0">
      <w:pPr>
        <w:jc w:val="both"/>
        <w:rPr>
          <w:b/>
          <w:bCs/>
          <w:i/>
          <w:iCs/>
        </w:rPr>
      </w:pPr>
    </w:p>
    <w:p w:rsidR="001644D0" w:rsidRPr="000746DE" w:rsidRDefault="001644D0" w:rsidP="001644D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644D0" w:rsidRPr="000746DE" w:rsidRDefault="001644D0" w:rsidP="001644D0">
      <w:pPr>
        <w:jc w:val="both"/>
        <w:rPr>
          <w:iCs/>
        </w:rPr>
      </w:pPr>
      <w:r w:rsidRPr="000746DE">
        <w:rPr>
          <w:iCs/>
        </w:rPr>
        <w:t>У цену је урачуната цена предмета јавне набавке, испорука, и остали трошкови.</w:t>
      </w:r>
    </w:p>
    <w:p w:rsidR="001644D0" w:rsidRDefault="001644D0" w:rsidP="001644D0">
      <w:pPr>
        <w:jc w:val="both"/>
        <w:rPr>
          <w:iCs/>
        </w:rPr>
      </w:pPr>
    </w:p>
    <w:p w:rsidR="001644D0" w:rsidRDefault="001644D0" w:rsidP="001644D0">
      <w:pPr>
        <w:jc w:val="both"/>
      </w:pPr>
      <w:r w:rsidRPr="00705A24">
        <w:rPr>
          <w:iCs/>
        </w:rPr>
        <w:t>Цена је фиксна и не може се мењати.</w:t>
      </w:r>
    </w:p>
    <w:p w:rsidR="001644D0" w:rsidRPr="00321327" w:rsidRDefault="001644D0" w:rsidP="001644D0">
      <w:pPr>
        <w:jc w:val="both"/>
      </w:pPr>
    </w:p>
    <w:p w:rsidR="001644D0" w:rsidRPr="000746DE" w:rsidRDefault="001644D0" w:rsidP="001644D0">
      <w:pPr>
        <w:jc w:val="both"/>
        <w:rPr>
          <w:iCs/>
        </w:rPr>
      </w:pPr>
      <w:r w:rsidRPr="000746DE">
        <w:t>Ако је у понуди исказана неуобичајено ниска цена, наручилац ће поступити у складу са чланом 92. Закона.</w:t>
      </w:r>
    </w:p>
    <w:p w:rsidR="001644D0" w:rsidRDefault="001644D0" w:rsidP="001644D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1644D0" w:rsidRPr="004F7BA3" w:rsidRDefault="001644D0" w:rsidP="001644D0">
      <w:pPr>
        <w:jc w:val="both"/>
        <w:rPr>
          <w:b/>
          <w:i/>
          <w:iCs/>
        </w:rPr>
      </w:pPr>
    </w:p>
    <w:p w:rsidR="001644D0" w:rsidRPr="000746DE" w:rsidRDefault="001644D0" w:rsidP="001644D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w:t>
      </w:r>
      <w:r w:rsidRPr="000746DE">
        <w:rPr>
          <w:b/>
          <w:i/>
          <w:iCs/>
        </w:rPr>
        <w:lastRenderedPageBreak/>
        <w:t>ЗАПОШЉАВАЊУ, УСЛОВИМА РАДА И СЛ., А КОЈИ СУ ВЕЗАНИ ЗА ИЗ</w:t>
      </w:r>
      <w:r>
        <w:rPr>
          <w:b/>
          <w:i/>
          <w:iCs/>
        </w:rPr>
        <w:t>ВРШЕЊЕ УГОВОРА О ЈАВНОЈ НАБАВЦИ</w:t>
      </w:r>
    </w:p>
    <w:p w:rsidR="001644D0" w:rsidRPr="000746DE" w:rsidRDefault="001644D0" w:rsidP="001644D0">
      <w:pPr>
        <w:jc w:val="both"/>
        <w:rPr>
          <w:b/>
          <w:i/>
          <w:iCs/>
        </w:rPr>
      </w:pPr>
    </w:p>
    <w:p w:rsidR="001644D0" w:rsidRPr="000746DE" w:rsidRDefault="001644D0" w:rsidP="001644D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1644D0" w:rsidRPr="000746DE" w:rsidRDefault="001644D0" w:rsidP="001644D0">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1644D0" w:rsidRDefault="001644D0" w:rsidP="001644D0">
      <w:pPr>
        <w:jc w:val="both"/>
        <w:rPr>
          <w:rFonts w:eastAsia="TimesNewRomanPSMT"/>
          <w:bCs/>
          <w:iCs/>
        </w:rPr>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53984" w:rsidRDefault="00353984" w:rsidP="00353984">
      <w:pPr>
        <w:pStyle w:val="ListParagraph"/>
        <w:ind w:left="0" w:firstLine="426"/>
        <w:jc w:val="both"/>
        <w:rPr>
          <w:rFonts w:eastAsia="TimesNewRomanPSMT"/>
          <w:bCs/>
          <w:iCs/>
          <w:lang w:val="sr-Cyrl-CS"/>
        </w:rPr>
      </w:pPr>
    </w:p>
    <w:p w:rsidR="001644D0" w:rsidRPr="00FF74CE" w:rsidRDefault="001644D0" w:rsidP="001644D0">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1644D0" w:rsidRPr="00FF74CE" w:rsidRDefault="001644D0" w:rsidP="001644D0">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1644D0" w:rsidRDefault="001644D0" w:rsidP="001644D0">
      <w:pPr>
        <w:jc w:val="both"/>
      </w:pPr>
      <w:r w:rsidRPr="00FF74CE">
        <w:rPr>
          <w:rFonts w:eastAsia="TimesNewRomanPSMT"/>
          <w:bCs/>
          <w:iCs/>
          <w:lang w:val="sr-Cyrl-CS"/>
        </w:rPr>
        <w:t xml:space="preserve">Наручилац ће вратити </w:t>
      </w:r>
      <w:r>
        <w:rPr>
          <w:rFonts w:eastAsia="TimesNewRomanPSMT"/>
          <w:bCs/>
          <w:iCs/>
          <w:lang w:val="sr-Cyrl-CS"/>
        </w:rPr>
        <w:t xml:space="preserve">предметна средства финансијског обезбеђења за озбиљност понуде </w:t>
      </w:r>
      <w:r w:rsidRPr="00FF74CE">
        <w:rPr>
          <w:rFonts w:eastAsia="TimesNewRomanPSMT"/>
          <w:bCs/>
          <w:iCs/>
          <w:lang w:val="sr-Cyrl-CS"/>
        </w:rPr>
        <w:t>одмах по закључењу уговора са изабраним понуђачем.</w:t>
      </w:r>
    </w:p>
    <w:p w:rsidR="001644D0" w:rsidRDefault="001644D0" w:rsidP="001644D0">
      <w:pPr>
        <w:jc w:val="both"/>
      </w:pPr>
    </w:p>
    <w:p w:rsidR="001644D0" w:rsidRPr="00A174A6" w:rsidRDefault="001644D0" w:rsidP="001644D0">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1644D0" w:rsidRPr="00ED2B0A" w:rsidRDefault="001644D0" w:rsidP="001644D0">
      <w:pPr>
        <w:jc w:val="both"/>
        <w:rPr>
          <w:noProof/>
        </w:rPr>
      </w:pPr>
    </w:p>
    <w:p w:rsidR="001644D0" w:rsidRPr="004D7B89" w:rsidRDefault="001644D0" w:rsidP="007424CC">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4D7B89">
        <w:rPr>
          <w:noProof/>
        </w:rPr>
        <w:t xml:space="preserve"> попуњен</w:t>
      </w:r>
      <w:r>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644D0" w:rsidRPr="004D7B89" w:rsidRDefault="001644D0" w:rsidP="001644D0">
      <w:pPr>
        <w:jc w:val="both"/>
        <w:rPr>
          <w:noProof/>
        </w:rPr>
      </w:pPr>
    </w:p>
    <w:p w:rsidR="001644D0" w:rsidRPr="004D7B89" w:rsidRDefault="001644D0" w:rsidP="001644D0">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644D0" w:rsidRPr="00433B4B" w:rsidRDefault="001644D0" w:rsidP="001644D0">
      <w:pPr>
        <w:jc w:val="both"/>
        <w:rPr>
          <w:rFonts w:eastAsia="TimesNewRomanPSMT"/>
          <w:bCs/>
          <w:iCs/>
          <w:lang w:val="sr-Cyrl-CS"/>
        </w:rPr>
      </w:pPr>
    </w:p>
    <w:p w:rsidR="001644D0" w:rsidRDefault="001644D0" w:rsidP="001644D0">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1644D0" w:rsidRPr="004D7B89" w:rsidRDefault="001644D0" w:rsidP="001644D0">
      <w:pPr>
        <w:jc w:val="both"/>
        <w:rPr>
          <w:noProof/>
        </w:rPr>
      </w:pPr>
    </w:p>
    <w:p w:rsidR="001644D0" w:rsidRDefault="001644D0" w:rsidP="001644D0">
      <w:pPr>
        <w:jc w:val="both"/>
      </w:pPr>
      <w:r w:rsidRPr="004D7B89">
        <w:lastRenderedPageBreak/>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 xml:space="preserve">ења (озбиљност понуде, извршење уговорне обавезе, гарантни рок и др.). </w:t>
      </w:r>
    </w:p>
    <w:p w:rsidR="001644D0" w:rsidRDefault="001644D0" w:rsidP="001644D0">
      <w:pPr>
        <w:jc w:val="both"/>
      </w:pPr>
      <w:r w:rsidRPr="004D7B89">
        <w:t>Средство обезбеђења не може се вратити понуђачу пре истека рока трајања.</w:t>
      </w:r>
    </w:p>
    <w:p w:rsidR="001644D0" w:rsidRPr="00433B4B" w:rsidRDefault="001644D0" w:rsidP="001644D0">
      <w:pPr>
        <w:jc w:val="both"/>
      </w:pPr>
      <w:r w:rsidRPr="004D7B89">
        <w:t>Средство обезбеђења</w:t>
      </w:r>
      <w:r>
        <w:t xml:space="preserve"> се враћа лично представнику понуђача са овлашћењем, а у изузетним случајевима брзом поштом о трошку понуђача искључиво на писани захтев.</w:t>
      </w:r>
    </w:p>
    <w:p w:rsidR="00C3637C" w:rsidRPr="00E2043B" w:rsidRDefault="00C3637C" w:rsidP="00C3637C">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B935C0" w:rsidRPr="00236D88" w:rsidRDefault="00183ED2" w:rsidP="00236D88">
      <w:pPr>
        <w:spacing w:before="120" w:after="120"/>
        <w:jc w:val="both"/>
      </w:pPr>
      <w:r w:rsidRPr="000746DE">
        <w:t>Предметна набавка не садржи поверљиве информације.</w:t>
      </w:r>
    </w:p>
    <w:p w:rsidR="00B935C0" w:rsidRDefault="00B935C0"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01391B" w:rsidRDefault="00183ED2" w:rsidP="0001391B">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495AE3"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F0579E"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Pr="00F0579E" w:rsidRDefault="00183ED2" w:rsidP="00183ED2">
      <w:pPr>
        <w:jc w:val="both"/>
        <w:rPr>
          <w:bCs/>
        </w:rPr>
      </w:pPr>
      <w:r w:rsidRPr="000746DE">
        <w:t>Тражење додатних информација или појашњења у вези са припремањем п</w:t>
      </w:r>
      <w:r>
        <w:t>онуде телефоном није дозвољено.</w:t>
      </w:r>
    </w:p>
    <w:p w:rsidR="00183ED2" w:rsidRDefault="00183ED2" w:rsidP="00183ED2">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lastRenderedPageBreak/>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077FD" w:rsidRPr="007366F6" w:rsidRDefault="004077FD"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2F181C">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374011" w:rsidRDefault="00374011" w:rsidP="00374011">
      <w:pPr>
        <w:jc w:val="both"/>
        <w:rPr>
          <w:noProof/>
        </w:rPr>
      </w:pPr>
      <w:r w:rsidRPr="001F6EC6">
        <w:rPr>
          <w:iCs/>
        </w:rPr>
        <w:t>Уколико две или више понуда имају</w:t>
      </w:r>
      <w:r>
        <w:rPr>
          <w:iCs/>
        </w:rPr>
        <w:t xml:space="preserve"> исту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374011" w:rsidRDefault="00374011" w:rsidP="00374011">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1644D0" w:rsidRPr="00E6737C" w:rsidRDefault="001644D0" w:rsidP="001644D0">
      <w:pPr>
        <w:jc w:val="both"/>
        <w:rPr>
          <w:b/>
          <w:bCs/>
          <w:i/>
        </w:rPr>
      </w:pPr>
      <w:r w:rsidRPr="00E6737C">
        <w:rPr>
          <w:b/>
          <w:bCs/>
          <w:i/>
          <w:lang w:val="sr-Cyrl-CS"/>
        </w:rPr>
        <w:t>1</w:t>
      </w:r>
      <w:r w:rsidRPr="00E6737C">
        <w:rPr>
          <w:b/>
          <w:bCs/>
          <w:i/>
        </w:rPr>
        <w:t xml:space="preserve">9. </w:t>
      </w:r>
      <w:r w:rsidRPr="00E6737C">
        <w:rPr>
          <w:b/>
          <w:i/>
        </w:rPr>
        <w:t>КОРИШЋЕЊЕ ПАТЕНТА И ОДГОВОРНОСТ ЗА ПОВРЕДУ ЗАШТИЋЕНИХ ПРАВА ИНТЕЛЕКТУАЛНЕ СВОЈИНЕ ТРЕЋИХ ЛИЦА</w:t>
      </w:r>
    </w:p>
    <w:p w:rsidR="001644D0" w:rsidRDefault="001644D0" w:rsidP="001644D0">
      <w:pPr>
        <w:jc w:val="both"/>
        <w:rPr>
          <w:b/>
          <w:bCs/>
        </w:rPr>
      </w:pPr>
    </w:p>
    <w:p w:rsidR="001644D0" w:rsidRPr="00CC055C" w:rsidRDefault="001644D0" w:rsidP="001644D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44D0" w:rsidRPr="00987FBD" w:rsidRDefault="001644D0" w:rsidP="001644D0">
      <w:pPr>
        <w:jc w:val="both"/>
        <w:rPr>
          <w:b/>
          <w:i/>
        </w:rPr>
      </w:pPr>
    </w:p>
    <w:p w:rsidR="001644D0" w:rsidRPr="00E6737C" w:rsidRDefault="001644D0" w:rsidP="001644D0">
      <w:pPr>
        <w:jc w:val="both"/>
        <w:rPr>
          <w:b/>
          <w:bCs/>
          <w:i/>
        </w:rPr>
      </w:pPr>
      <w:r w:rsidRPr="00E6737C">
        <w:rPr>
          <w:b/>
          <w:i/>
        </w:rPr>
        <w:t xml:space="preserve">20. </w:t>
      </w:r>
      <w:r w:rsidRPr="00E6737C">
        <w:rPr>
          <w:b/>
          <w:bCs/>
          <w:i/>
        </w:rPr>
        <w:t xml:space="preserve">НАЧИН И РОК ЗА ПОДНОШЕЊЕ ЗАХТЕВА ЗА ЗАШТИТУ ПРАВА ПОНУЂАЧА </w:t>
      </w:r>
    </w:p>
    <w:p w:rsidR="001644D0" w:rsidRDefault="001644D0" w:rsidP="001644D0">
      <w:pPr>
        <w:jc w:val="both"/>
        <w:rPr>
          <w:b/>
          <w:highlight w:val="yellow"/>
        </w:rPr>
      </w:pPr>
    </w:p>
    <w:p w:rsidR="001644D0" w:rsidRPr="00342397" w:rsidRDefault="001644D0" w:rsidP="001644D0">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644D0" w:rsidRPr="00342397" w:rsidRDefault="001644D0" w:rsidP="001644D0">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1644D0" w:rsidRPr="00E90954" w:rsidRDefault="001644D0" w:rsidP="001644D0">
      <w:pPr>
        <w:jc w:val="both"/>
        <w:rPr>
          <w:noProof/>
        </w:rPr>
      </w:pPr>
      <w:r w:rsidRPr="00342397">
        <w:lastRenderedPageBreak/>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1644D0" w:rsidRPr="00342397" w:rsidRDefault="001644D0" w:rsidP="001644D0">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1644D0" w:rsidRPr="00342397" w:rsidRDefault="001644D0" w:rsidP="001644D0">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644D0" w:rsidRPr="00342397" w:rsidRDefault="001644D0" w:rsidP="001644D0">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4D0" w:rsidRPr="0025550A" w:rsidRDefault="001644D0" w:rsidP="001644D0">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1644D0" w:rsidRPr="00342397" w:rsidRDefault="001644D0" w:rsidP="001644D0">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1644D0" w:rsidRPr="00342397" w:rsidRDefault="001644D0" w:rsidP="001644D0">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644D0" w:rsidRPr="00342397" w:rsidRDefault="001644D0" w:rsidP="001644D0">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1644D0" w:rsidRPr="00342397" w:rsidRDefault="001644D0" w:rsidP="001644D0">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644D0" w:rsidRPr="00342397" w:rsidRDefault="001644D0" w:rsidP="001644D0">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1644D0" w:rsidRPr="005E4AB1" w:rsidRDefault="001644D0" w:rsidP="001644D0">
      <w:pPr>
        <w:pStyle w:val="ListParagraph"/>
        <w:ind w:left="0"/>
        <w:jc w:val="both"/>
        <w:rPr>
          <w:rFonts w:eastAsia="TimesNewRomanPSMT"/>
          <w:bCs/>
        </w:rPr>
      </w:pPr>
      <w:r w:rsidRPr="00270F54">
        <w:rPr>
          <w:rFonts w:eastAsia="TimesNewRomanPSMT"/>
          <w:bCs/>
        </w:rPr>
        <w:t xml:space="preserve">Подносилац захтева је дужан да на број жиро рачуна: </w:t>
      </w:r>
      <w:r w:rsidRPr="00270F54">
        <w:rPr>
          <w:szCs w:val="18"/>
          <w:shd w:val="clear" w:color="auto" w:fill="FFFFFF"/>
        </w:rPr>
        <w:t>840-30678845-06</w:t>
      </w:r>
      <w:r w:rsidRPr="00270F54">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1644D0" w:rsidRDefault="001644D0" w:rsidP="001644D0">
      <w:pPr>
        <w:jc w:val="both"/>
      </w:pPr>
    </w:p>
    <w:p w:rsidR="001644D0" w:rsidRPr="0066640F" w:rsidRDefault="001644D0" w:rsidP="001644D0">
      <w:pPr>
        <w:jc w:val="both"/>
      </w:pPr>
      <w:r w:rsidRPr="0066640F">
        <w:t>Свака странка у поступку сноси трошкове које проузрокује својим радњама.</w:t>
      </w:r>
    </w:p>
    <w:p w:rsidR="001644D0" w:rsidRPr="003C72EC" w:rsidRDefault="001644D0" w:rsidP="001644D0">
      <w:pPr>
        <w:jc w:val="both"/>
        <w:rPr>
          <w:b/>
        </w:rPr>
      </w:pPr>
    </w:p>
    <w:p w:rsidR="001644D0" w:rsidRPr="00E6737C" w:rsidRDefault="001644D0" w:rsidP="001644D0">
      <w:pPr>
        <w:jc w:val="both"/>
        <w:rPr>
          <w:b/>
          <w:bCs/>
          <w:i/>
        </w:rPr>
      </w:pPr>
      <w:r w:rsidRPr="00E6737C">
        <w:rPr>
          <w:b/>
          <w:bCs/>
          <w:i/>
        </w:rPr>
        <w:t xml:space="preserve">21. </w:t>
      </w:r>
      <w:r w:rsidRPr="00E6737C">
        <w:rPr>
          <w:b/>
          <w:i/>
        </w:rPr>
        <w:t>РОК У КОЈЕМ ЋЕ УГОВОР БИТИ ЗАКЉУЧЕН</w:t>
      </w:r>
    </w:p>
    <w:p w:rsidR="001644D0" w:rsidRDefault="001644D0" w:rsidP="001644D0">
      <w:pPr>
        <w:jc w:val="both"/>
        <w:rPr>
          <w:b/>
          <w:bCs/>
        </w:rPr>
      </w:pPr>
    </w:p>
    <w:p w:rsidR="001644D0" w:rsidRPr="0004342C" w:rsidRDefault="001644D0" w:rsidP="001644D0">
      <w:pPr>
        <w:jc w:val="both"/>
      </w:pPr>
      <w:r w:rsidRPr="0004342C">
        <w:lastRenderedPageBreak/>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1644D0" w:rsidRPr="0004342C" w:rsidRDefault="001644D0" w:rsidP="001644D0">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1644D0" w:rsidRPr="00A74404" w:rsidRDefault="001644D0" w:rsidP="001644D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1644D0" w:rsidRPr="007C34CB" w:rsidRDefault="001644D0" w:rsidP="001644D0">
      <w:pPr>
        <w:jc w:val="both"/>
      </w:pPr>
    </w:p>
    <w:p w:rsidR="001644D0" w:rsidRPr="00E6737C" w:rsidRDefault="001644D0" w:rsidP="001644D0">
      <w:pPr>
        <w:jc w:val="both"/>
        <w:rPr>
          <w:b/>
          <w:i/>
        </w:rPr>
      </w:pPr>
      <w:r w:rsidRPr="00E6737C">
        <w:rPr>
          <w:b/>
          <w:i/>
        </w:rPr>
        <w:t>22. ИЗМЕНЕ ТОКОМ ТРАЈАЊА УГОВОРА</w:t>
      </w:r>
    </w:p>
    <w:p w:rsidR="001644D0" w:rsidRPr="007C34CB" w:rsidRDefault="001644D0" w:rsidP="001644D0">
      <w:pPr>
        <w:jc w:val="both"/>
        <w:rPr>
          <w:b/>
        </w:rPr>
      </w:pPr>
    </w:p>
    <w:p w:rsidR="001644D0" w:rsidRDefault="001644D0" w:rsidP="001644D0">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644D0" w:rsidRDefault="001644D0" w:rsidP="001644D0">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644D0" w:rsidRDefault="001644D0" w:rsidP="001644D0">
      <w:pPr>
        <w:jc w:val="both"/>
      </w:pPr>
      <w:r>
        <w:t>Наручилац ће дозволити измене уговора у следећим ситуацијама:</w:t>
      </w:r>
    </w:p>
    <w:p w:rsidR="001644D0" w:rsidRDefault="001644D0" w:rsidP="001644D0">
      <w:pPr>
        <w:pStyle w:val="ListParagraph"/>
        <w:numPr>
          <w:ilvl w:val="0"/>
          <w:numId w:val="1"/>
        </w:numPr>
        <w:ind w:left="405"/>
        <w:jc w:val="both"/>
      </w:pPr>
      <w:r>
        <w:t>Уколико се повећа обим предмета јавне набавке због непредвиђених околности;</w:t>
      </w:r>
    </w:p>
    <w:p w:rsidR="001644D0" w:rsidRDefault="001644D0" w:rsidP="001644D0">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644D0" w:rsidRDefault="001644D0" w:rsidP="001644D0">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1644D0" w:rsidRDefault="001644D0" w:rsidP="001644D0">
      <w:pPr>
        <w:pStyle w:val="ListParagraph"/>
        <w:numPr>
          <w:ilvl w:val="0"/>
          <w:numId w:val="1"/>
        </w:numPr>
        <w:ind w:left="405"/>
        <w:jc w:val="both"/>
      </w:pPr>
      <w:r>
        <w:t>Као и уколико наступе све оне околности које су основ за измену Уговора а у интересу су наручиоца-здравствене уставове и корисника задравствене услуге.</w:t>
      </w:r>
    </w:p>
    <w:p w:rsidR="001644D0" w:rsidRDefault="001644D0" w:rsidP="001644D0">
      <w:pPr>
        <w:jc w:val="both"/>
        <w:rPr>
          <w:b/>
        </w:rPr>
      </w:pPr>
    </w:p>
    <w:p w:rsidR="001644D0" w:rsidRDefault="001644D0" w:rsidP="001644D0">
      <w:pPr>
        <w:jc w:val="both"/>
        <w:rPr>
          <w:b/>
        </w:rPr>
      </w:pPr>
      <w:r w:rsidRPr="00F726E2">
        <w:rPr>
          <w:b/>
        </w:rPr>
        <w:t>НАПОМЕНА</w:t>
      </w:r>
      <w:r w:rsidRPr="00066B40">
        <w:rPr>
          <w:b/>
        </w:rPr>
        <w:t>:</w:t>
      </w:r>
    </w:p>
    <w:p w:rsidR="001644D0" w:rsidRDefault="001644D0" w:rsidP="001644D0">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644D0" w:rsidRDefault="001644D0" w:rsidP="001644D0">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rPr>
      </w:pPr>
    </w:p>
    <w:p w:rsidR="001644D0" w:rsidRDefault="001644D0" w:rsidP="00A14830">
      <w:pPr>
        <w:jc w:val="both"/>
        <w:rPr>
          <w:noProof/>
        </w:rPr>
      </w:pPr>
    </w:p>
    <w:p w:rsidR="001644D0" w:rsidRDefault="001644D0" w:rsidP="00A14830">
      <w:pPr>
        <w:jc w:val="both"/>
        <w:rPr>
          <w:noProof/>
        </w:rPr>
      </w:pPr>
    </w:p>
    <w:p w:rsidR="001644D0" w:rsidRDefault="001644D0" w:rsidP="00A14830">
      <w:pPr>
        <w:jc w:val="both"/>
        <w:rPr>
          <w:noProof/>
        </w:rPr>
      </w:pPr>
    </w:p>
    <w:p w:rsidR="001644D0" w:rsidRDefault="001644D0" w:rsidP="00A14830">
      <w:pPr>
        <w:jc w:val="both"/>
        <w:rPr>
          <w:noProof/>
        </w:rPr>
      </w:pPr>
    </w:p>
    <w:p w:rsidR="001644D0" w:rsidRDefault="001644D0" w:rsidP="00A14830">
      <w:pPr>
        <w:jc w:val="both"/>
        <w:rPr>
          <w:noProof/>
        </w:rPr>
      </w:pPr>
    </w:p>
    <w:p w:rsidR="001644D0" w:rsidRDefault="001644D0" w:rsidP="00A14830">
      <w:pPr>
        <w:jc w:val="both"/>
        <w:rPr>
          <w:noProof/>
        </w:rPr>
      </w:pPr>
    </w:p>
    <w:p w:rsidR="001644D0" w:rsidRDefault="001644D0" w:rsidP="00A14830">
      <w:pPr>
        <w:jc w:val="both"/>
        <w:rPr>
          <w:noProof/>
        </w:rPr>
      </w:pPr>
    </w:p>
    <w:p w:rsidR="001644D0" w:rsidRPr="001644D0" w:rsidRDefault="001644D0" w:rsidP="00A14830">
      <w:pPr>
        <w:jc w:val="both"/>
        <w:rPr>
          <w:noProof/>
        </w:rPr>
      </w:pPr>
    </w:p>
    <w:bookmarkEnd w:id="18"/>
    <w:bookmarkEnd w:id="19"/>
    <w:bookmarkEnd w:id="20"/>
    <w:bookmarkEnd w:id="21"/>
    <w:bookmarkEnd w:id="22"/>
    <w:bookmarkEnd w:id="23"/>
    <w:p w:rsidR="00412D46" w:rsidRPr="006B2B2D" w:rsidRDefault="00412D46"/>
    <w:p w:rsidR="002A3C5D" w:rsidRPr="00A12B71" w:rsidRDefault="002A3C5D" w:rsidP="002A3C5D">
      <w:pPr>
        <w:pStyle w:val="Heading2"/>
        <w:ind w:left="1920"/>
        <w:jc w:val="left"/>
        <w:rPr>
          <w:noProof/>
        </w:rPr>
      </w:pPr>
      <w:bookmarkStart w:id="24" w:name="_Toc364158548"/>
      <w:r>
        <w:rPr>
          <w:noProof/>
          <w:lang w:val="sr-Cyrl-CS"/>
        </w:rPr>
        <w:lastRenderedPageBreak/>
        <w:t xml:space="preserve">                 </w:t>
      </w:r>
      <w:bookmarkStart w:id="25" w:name="_Toc514239871"/>
      <w:r w:rsidR="00374011">
        <w:rPr>
          <w:noProof/>
          <w:lang w:val="sr-Cyrl-CS"/>
        </w:rPr>
        <w:t>6</w:t>
      </w:r>
      <w:r w:rsidRPr="00A12B71">
        <w:rPr>
          <w:noProof/>
          <w:lang w:val="sr-Cyrl-CS"/>
        </w:rPr>
        <w:t xml:space="preserve">. </w:t>
      </w:r>
      <w:r w:rsidRPr="00A12B71">
        <w:rPr>
          <w:noProof/>
        </w:rPr>
        <w:t>МОДЕЛ УГОВОРА</w:t>
      </w:r>
      <w:bookmarkEnd w:id="25"/>
    </w:p>
    <w:p w:rsidR="002A3C5D" w:rsidRPr="001E5686" w:rsidRDefault="002A3C5D" w:rsidP="002A3C5D">
      <w:pPr>
        <w:pStyle w:val="ListParagraph"/>
        <w:spacing w:before="100" w:beforeAutospacing="1" w:line="210" w:lineRule="atLeast"/>
        <w:ind w:left="0" w:firstLine="720"/>
        <w:jc w:val="both"/>
        <w:rPr>
          <w:b/>
          <w:noProof/>
          <w:color w:val="000000" w:themeColor="text1"/>
        </w:rPr>
      </w:pPr>
      <w:r w:rsidRPr="00A12B71">
        <w:rPr>
          <w:noProof/>
          <w:color w:val="000000" w:themeColor="text1"/>
        </w:rPr>
        <w:t>На основу члана 112. Закона о јавним набавкама („Сл. гласник</w:t>
      </w:r>
      <w:r w:rsidRPr="001E5686">
        <w:rPr>
          <w:noProof/>
          <w:color w:val="000000" w:themeColor="text1"/>
        </w:rPr>
        <w:t xml:space="preserve">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A3C5D" w:rsidRDefault="002A3C5D" w:rsidP="002A3C5D">
      <w:pPr>
        <w:jc w:val="center"/>
        <w:rPr>
          <w:noProof/>
          <w:color w:val="000000" w:themeColor="text1"/>
        </w:rPr>
      </w:pPr>
    </w:p>
    <w:p w:rsidR="00DD3318" w:rsidRPr="00DD3318" w:rsidRDefault="00DD3318" w:rsidP="002A3C5D">
      <w:pPr>
        <w:jc w:val="center"/>
        <w:rPr>
          <w:noProof/>
          <w:color w:val="000000" w:themeColor="text1"/>
        </w:rPr>
      </w:pPr>
    </w:p>
    <w:p w:rsidR="002A3C5D" w:rsidRPr="00240D48" w:rsidRDefault="002A3C5D" w:rsidP="002A3C5D">
      <w:pPr>
        <w:jc w:val="center"/>
        <w:outlineLvl w:val="0"/>
        <w:rPr>
          <w:b/>
          <w:noProof/>
        </w:rPr>
      </w:pPr>
      <w:bookmarkStart w:id="26" w:name="_Toc509391311"/>
      <w:bookmarkStart w:id="27" w:name="_Toc514239872"/>
      <w:r w:rsidRPr="00240D48">
        <w:rPr>
          <w:b/>
          <w:noProof/>
        </w:rPr>
        <w:t>УГОВОР</w:t>
      </w:r>
      <w:bookmarkEnd w:id="26"/>
      <w:bookmarkEnd w:id="27"/>
    </w:p>
    <w:p w:rsidR="002A3C5D" w:rsidRPr="00732D31" w:rsidRDefault="002A3C5D" w:rsidP="002A3C5D">
      <w:pPr>
        <w:jc w:val="center"/>
        <w:outlineLvl w:val="0"/>
        <w:rPr>
          <w:b/>
          <w:noProof/>
        </w:rPr>
      </w:pPr>
      <w:bookmarkStart w:id="28" w:name="_Toc509391312"/>
      <w:bookmarkStart w:id="29" w:name="_Toc514239873"/>
      <w:r w:rsidRPr="00240D48">
        <w:rPr>
          <w:b/>
          <w:noProof/>
        </w:rPr>
        <w:t xml:space="preserve">О ЈАВНОЈ НАБАВЦИ БРОЈ </w:t>
      </w:r>
      <w:r w:rsidR="00C709A0">
        <w:rPr>
          <w:b/>
          <w:noProof/>
        </w:rPr>
        <w:t>1</w:t>
      </w:r>
      <w:r w:rsidR="001644D0">
        <w:rPr>
          <w:b/>
          <w:noProof/>
        </w:rPr>
        <w:t>29-20</w:t>
      </w:r>
      <w:r w:rsidRPr="00240D48">
        <w:rPr>
          <w:b/>
          <w:noProof/>
        </w:rPr>
        <w:t>-О</w:t>
      </w:r>
      <w:bookmarkEnd w:id="28"/>
      <w:bookmarkEnd w:id="29"/>
    </w:p>
    <w:p w:rsidR="002A3C5D" w:rsidRDefault="002A3C5D" w:rsidP="002A3C5D">
      <w:pPr>
        <w:rPr>
          <w:noProof/>
          <w:color w:val="000000" w:themeColor="text1"/>
        </w:rPr>
      </w:pPr>
    </w:p>
    <w:p w:rsidR="00DD3318" w:rsidRPr="00DD3318" w:rsidRDefault="00DD3318" w:rsidP="002A3C5D">
      <w:pPr>
        <w:rPr>
          <w:noProof/>
          <w:color w:val="000000" w:themeColor="text1"/>
        </w:rPr>
      </w:pPr>
    </w:p>
    <w:p w:rsidR="002A3C5D" w:rsidRPr="00732D31" w:rsidRDefault="002A3C5D" w:rsidP="002A3C5D">
      <w:pPr>
        <w:rPr>
          <w:noProof/>
          <w:color w:val="000000" w:themeColor="text1"/>
        </w:rPr>
      </w:pPr>
      <w:r w:rsidRPr="00732D31">
        <w:rPr>
          <w:noProof/>
          <w:color w:val="000000" w:themeColor="text1"/>
        </w:rPr>
        <w:t>Уговорне стране:</w:t>
      </w:r>
    </w:p>
    <w:p w:rsidR="002A3C5D" w:rsidRPr="00732D31" w:rsidRDefault="002A3C5D" w:rsidP="002A3C5D">
      <w:pPr>
        <w:rPr>
          <w:noProof/>
          <w:color w:val="000000" w:themeColor="text1"/>
        </w:rPr>
      </w:pPr>
    </w:p>
    <w:p w:rsidR="002A3C5D" w:rsidRPr="00732D31" w:rsidRDefault="002A3C5D" w:rsidP="002A3C5D">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A3C5D" w:rsidRPr="00732D31" w:rsidRDefault="002A3C5D" w:rsidP="002A3C5D">
      <w:pPr>
        <w:ind w:left="720"/>
        <w:jc w:val="both"/>
        <w:rPr>
          <w:noProof/>
        </w:rPr>
      </w:pPr>
      <w:r w:rsidRPr="00732D31">
        <w:rPr>
          <w:noProof/>
        </w:rPr>
        <w:t>ПИБ: 101696893, Матични број: 08664161</w:t>
      </w:r>
    </w:p>
    <w:p w:rsidR="002A3C5D" w:rsidRPr="00732D31" w:rsidRDefault="002A3C5D" w:rsidP="002A3C5D">
      <w:pPr>
        <w:ind w:left="720"/>
        <w:jc w:val="both"/>
        <w:rPr>
          <w:noProof/>
        </w:rPr>
      </w:pPr>
      <w:r w:rsidRPr="00732D31">
        <w:rPr>
          <w:noProof/>
        </w:rPr>
        <w:t xml:space="preserve">Број рачуна: 840-577661-50, </w:t>
      </w:r>
      <w:r w:rsidRPr="00732D31">
        <w:rPr>
          <w:noProof/>
          <w:lang w:val="sr-Cyrl-CS"/>
        </w:rPr>
        <w:t>Управа за трезор - РС</w:t>
      </w:r>
      <w:r w:rsidRPr="00732D31">
        <w:rPr>
          <w:noProof/>
        </w:rPr>
        <w:t>,</w:t>
      </w:r>
      <w:r>
        <w:rPr>
          <w:noProof/>
        </w:rPr>
        <w:t xml:space="preserve"> </w:t>
      </w:r>
      <w:r w:rsidRPr="00732D31">
        <w:rPr>
          <w:noProof/>
          <w:lang w:val="sr-Cyrl-CS"/>
        </w:rPr>
        <w:t>Министарство финанс</w:t>
      </w:r>
      <w:r>
        <w:rPr>
          <w:noProof/>
          <w:lang w:val="sr-Cyrl-CS"/>
        </w:rPr>
        <w:t>ија</w:t>
      </w:r>
    </w:p>
    <w:p w:rsidR="002A3C5D" w:rsidRPr="00732D31" w:rsidRDefault="002A3C5D" w:rsidP="002A3C5D">
      <w:pPr>
        <w:ind w:left="720"/>
        <w:jc w:val="both"/>
        <w:rPr>
          <w:noProof/>
        </w:rPr>
      </w:pPr>
      <w:r w:rsidRPr="00732D31">
        <w:rPr>
          <w:noProof/>
        </w:rPr>
        <w:t>Телефон: 021/484-3-484 Телефакс: 021/487-2232</w:t>
      </w:r>
    </w:p>
    <w:p w:rsidR="002A3C5D" w:rsidRPr="004C212D" w:rsidRDefault="002A3C5D" w:rsidP="002A3C5D">
      <w:pPr>
        <w:ind w:left="720"/>
        <w:jc w:val="both"/>
        <w:rPr>
          <w:noProof/>
        </w:rPr>
      </w:pPr>
      <w:r w:rsidRPr="00732D31">
        <w:rPr>
          <w:noProof/>
        </w:rPr>
        <w:t xml:space="preserve">(у даљем тексту: наручилац), кога заступа </w:t>
      </w:r>
      <w:r>
        <w:rPr>
          <w:noProof/>
        </w:rPr>
        <w:t xml:space="preserve">проф. др </w:t>
      </w:r>
      <w:r w:rsidR="00A63001">
        <w:rPr>
          <w:noProof/>
        </w:rPr>
        <w:t>Едита Стокић</w:t>
      </w:r>
      <w:r>
        <w:rPr>
          <w:noProof/>
        </w:rPr>
        <w:t>.</w:t>
      </w:r>
    </w:p>
    <w:p w:rsidR="002A3C5D" w:rsidRPr="00732D31" w:rsidRDefault="002A3C5D" w:rsidP="002A3C5D">
      <w:pPr>
        <w:jc w:val="both"/>
        <w:rPr>
          <w:noProof/>
          <w:color w:val="000000" w:themeColor="text1"/>
        </w:rPr>
      </w:pPr>
    </w:p>
    <w:p w:rsidR="002A3C5D" w:rsidRPr="00732D31" w:rsidRDefault="002A3C5D" w:rsidP="002A3C5D">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A3C5D" w:rsidRPr="00732D31" w:rsidRDefault="002A3C5D" w:rsidP="002A3C5D">
      <w:pPr>
        <w:jc w:val="center"/>
        <w:rPr>
          <w:color w:val="000000" w:themeColor="text1"/>
        </w:rPr>
      </w:pPr>
      <w:r w:rsidRPr="00732D31">
        <w:rPr>
          <w:noProof/>
          <w:color w:val="000000" w:themeColor="text1"/>
        </w:rPr>
        <w:t>(</w:t>
      </w:r>
      <w:r w:rsidRPr="00732D31">
        <w:rPr>
          <w:i/>
          <w:noProof/>
          <w:color w:val="000000" w:themeColor="text1"/>
        </w:rPr>
        <w:t>назив и адреса)</w:t>
      </w:r>
    </w:p>
    <w:p w:rsidR="002A3C5D" w:rsidRPr="00732D31" w:rsidRDefault="002A3C5D" w:rsidP="002A3C5D">
      <w:pPr>
        <w:ind w:left="720"/>
        <w:jc w:val="both"/>
        <w:rPr>
          <w:noProof/>
          <w:color w:val="000000" w:themeColor="text1"/>
        </w:rPr>
      </w:pPr>
      <w:r w:rsidRPr="00732D31">
        <w:rPr>
          <w:noProof/>
          <w:color w:val="000000" w:themeColor="text1"/>
        </w:rPr>
        <w:t>ПИБ:.......................... Матични број:........................................</w:t>
      </w:r>
    </w:p>
    <w:p w:rsidR="002A3C5D" w:rsidRPr="00732D31" w:rsidRDefault="002A3C5D" w:rsidP="002A3C5D">
      <w:pPr>
        <w:ind w:left="720"/>
        <w:jc w:val="both"/>
        <w:rPr>
          <w:noProof/>
          <w:color w:val="000000" w:themeColor="text1"/>
        </w:rPr>
      </w:pPr>
      <w:r w:rsidRPr="00732D31">
        <w:rPr>
          <w:noProof/>
          <w:color w:val="000000" w:themeColor="text1"/>
        </w:rPr>
        <w:t>Број рачуна:............................................ Назив банке:......................................,</w:t>
      </w:r>
    </w:p>
    <w:p w:rsidR="002A3C5D" w:rsidRPr="00732D31" w:rsidRDefault="002A3C5D" w:rsidP="002A3C5D">
      <w:pPr>
        <w:ind w:left="720"/>
        <w:jc w:val="both"/>
        <w:rPr>
          <w:noProof/>
          <w:color w:val="000000" w:themeColor="text1"/>
        </w:rPr>
      </w:pPr>
      <w:r w:rsidRPr="00732D31">
        <w:rPr>
          <w:noProof/>
          <w:color w:val="000000" w:themeColor="text1"/>
        </w:rPr>
        <w:t>Телефон:............................Телефакс:......................................</w:t>
      </w:r>
    </w:p>
    <w:p w:rsidR="002A3C5D" w:rsidRPr="00732D31" w:rsidRDefault="002A3C5D" w:rsidP="002A3C5D">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A3C5D" w:rsidRPr="00732D31" w:rsidRDefault="002A3C5D" w:rsidP="002A3C5D">
      <w:pPr>
        <w:ind w:left="1440" w:firstLine="720"/>
        <w:jc w:val="both"/>
        <w:rPr>
          <w:noProof/>
          <w:color w:val="000000" w:themeColor="text1"/>
          <w:sz w:val="16"/>
          <w:szCs w:val="16"/>
        </w:rPr>
      </w:pPr>
    </w:p>
    <w:p w:rsidR="002A3C5D" w:rsidRPr="00732D31" w:rsidRDefault="002A3C5D" w:rsidP="002A3C5D">
      <w:pPr>
        <w:ind w:left="1440" w:firstLine="720"/>
        <w:jc w:val="both"/>
        <w:rPr>
          <w:noProof/>
          <w:color w:val="000000" w:themeColor="text1"/>
          <w:sz w:val="16"/>
          <w:szCs w:val="16"/>
        </w:rPr>
      </w:pPr>
    </w:p>
    <w:p w:rsidR="002A3C5D" w:rsidRDefault="002A3C5D" w:rsidP="002A3C5D">
      <w:pPr>
        <w:jc w:val="center"/>
        <w:outlineLvl w:val="0"/>
        <w:rPr>
          <w:b/>
          <w:noProof/>
          <w:color w:val="000000" w:themeColor="text1"/>
        </w:rPr>
      </w:pPr>
      <w:bookmarkStart w:id="30" w:name="_Toc509391313"/>
      <w:bookmarkStart w:id="31" w:name="_Toc514239874"/>
      <w:r w:rsidRPr="001F55ED">
        <w:rPr>
          <w:b/>
          <w:noProof/>
          <w:color w:val="000000" w:themeColor="text1"/>
        </w:rPr>
        <w:t>ПРЕДМЕТ</w:t>
      </w:r>
      <w:r>
        <w:rPr>
          <w:b/>
          <w:noProof/>
          <w:color w:val="000000" w:themeColor="text1"/>
        </w:rPr>
        <w:t xml:space="preserve"> УГОВОРА</w:t>
      </w:r>
      <w:bookmarkEnd w:id="30"/>
      <w:bookmarkEnd w:id="31"/>
    </w:p>
    <w:p w:rsidR="002A3C5D" w:rsidRDefault="002A3C5D" w:rsidP="002A3C5D">
      <w:pPr>
        <w:jc w:val="center"/>
        <w:outlineLvl w:val="0"/>
        <w:rPr>
          <w:b/>
          <w:noProof/>
          <w:color w:val="000000" w:themeColor="text1"/>
        </w:rPr>
      </w:pPr>
    </w:p>
    <w:p w:rsidR="002A3C5D" w:rsidRPr="00732D31" w:rsidRDefault="002A3C5D" w:rsidP="002A3C5D">
      <w:pPr>
        <w:jc w:val="center"/>
        <w:outlineLvl w:val="0"/>
        <w:rPr>
          <w:b/>
          <w:noProof/>
          <w:color w:val="000000" w:themeColor="text1"/>
        </w:rPr>
      </w:pPr>
      <w:bookmarkStart w:id="32" w:name="_Toc509391314"/>
      <w:bookmarkStart w:id="33" w:name="_Toc514239875"/>
      <w:r w:rsidRPr="00732D31">
        <w:rPr>
          <w:b/>
          <w:noProof/>
          <w:color w:val="000000" w:themeColor="text1"/>
        </w:rPr>
        <w:t>Члан 1.</w:t>
      </w:r>
      <w:bookmarkEnd w:id="32"/>
      <w:bookmarkEnd w:id="33"/>
    </w:p>
    <w:p w:rsidR="002A3C5D" w:rsidRPr="00BA5BA0" w:rsidRDefault="002A3C5D" w:rsidP="002A3C5D">
      <w:pPr>
        <w:pStyle w:val="Footer"/>
        <w:jc w:val="both"/>
        <w:rPr>
          <w:b/>
          <w:noProof/>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1644D0">
        <w:rPr>
          <w:b/>
          <w:lang w:val="sr-Cyrl-CS"/>
        </w:rPr>
        <w:t>Набавка</w:t>
      </w:r>
      <w:r w:rsidR="001644D0">
        <w:rPr>
          <w:b/>
        </w:rPr>
        <w:t xml:space="preserve"> медицинских гасова - лекова за потребе </w:t>
      </w:r>
      <w:r w:rsidR="001644D0" w:rsidRPr="00A978FC">
        <w:rPr>
          <w:b/>
          <w:noProof/>
        </w:rPr>
        <w:t>Клиничког центра Војводине</w:t>
      </w:r>
      <w:r w:rsidR="00E7207E">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0C785E" w:rsidRPr="00AC7367">
        <w:rPr>
          <w:b/>
        </w:rPr>
        <w:t>1</w:t>
      </w:r>
      <w:r w:rsidR="001644D0">
        <w:rPr>
          <w:b/>
        </w:rPr>
        <w:t>29-20</w:t>
      </w:r>
      <w:r w:rsidRPr="00AC7367">
        <w:rPr>
          <w:b/>
        </w:rPr>
        <w:t>-О</w:t>
      </w:r>
      <w:r>
        <w:t xml:space="preserve"> </w:t>
      </w:r>
      <w:r w:rsidRPr="00732D31">
        <w:t xml:space="preserve">од </w:t>
      </w:r>
      <w:r>
        <w:t xml:space="preserve">дана </w:t>
      </w:r>
      <w:r w:rsidRPr="00732D31">
        <w:t>_____________ године</w:t>
      </w:r>
      <w:r w:rsidR="00E7207E">
        <w:t>.</w:t>
      </w:r>
    </w:p>
    <w:p w:rsidR="002A3C5D" w:rsidRPr="00AA7D54" w:rsidRDefault="002A3C5D" w:rsidP="002A3C5D">
      <w:pPr>
        <w:ind w:firstLine="720"/>
        <w:jc w:val="both"/>
        <w:rPr>
          <w:noProof/>
        </w:rPr>
      </w:pPr>
      <w:r w:rsidRPr="004C212D">
        <w:rPr>
          <w:noProof/>
          <w:color w:val="000000" w:themeColor="text1"/>
        </w:rPr>
        <w:t>Добављач се обавезује да наручиоцу испоручи добра која су предмет овог уговора у свему према својој понуди</w:t>
      </w:r>
      <w:r w:rsidR="00E7207E">
        <w:rPr>
          <w:noProof/>
          <w:color w:val="000000" w:themeColor="text1"/>
        </w:rPr>
        <w:t xml:space="preserve"> </w:t>
      </w:r>
      <w:r w:rsidRPr="004C212D">
        <w:rPr>
          <w:noProof/>
          <w:color w:val="000000" w:themeColor="text1"/>
        </w:rPr>
        <w:t>број __________ од ___________ године која је саставни део овог уговора.</w:t>
      </w:r>
      <w:r>
        <w:rPr>
          <w:noProof/>
          <w:color w:val="000000" w:themeColor="text1"/>
        </w:rPr>
        <w:t xml:space="preserve"> </w:t>
      </w:r>
      <w:r w:rsidRPr="00E7207E">
        <w:rPr>
          <w:i/>
          <w:noProof/>
          <w:color w:val="000000" w:themeColor="text1"/>
        </w:rPr>
        <w:t>(у прилогу)</w:t>
      </w:r>
    </w:p>
    <w:p w:rsidR="00412D46" w:rsidRPr="00412D46" w:rsidRDefault="00412D46" w:rsidP="002A3C5D">
      <w:pPr>
        <w:jc w:val="both"/>
        <w:rPr>
          <w:noProof/>
        </w:rPr>
      </w:pPr>
    </w:p>
    <w:p w:rsidR="002A3C5D" w:rsidRDefault="002A3C5D" w:rsidP="002A3C5D">
      <w:pPr>
        <w:jc w:val="center"/>
        <w:outlineLvl w:val="0"/>
        <w:rPr>
          <w:b/>
          <w:noProof/>
          <w:color w:val="000000" w:themeColor="text1"/>
        </w:rPr>
      </w:pPr>
      <w:bookmarkStart w:id="34" w:name="_Toc509391315"/>
      <w:bookmarkStart w:id="35" w:name="_Toc514239876"/>
      <w:r w:rsidRPr="00635F5E">
        <w:rPr>
          <w:b/>
          <w:noProof/>
          <w:color w:val="000000" w:themeColor="text1"/>
        </w:rPr>
        <w:t>ЦЕНА</w:t>
      </w:r>
      <w:bookmarkEnd w:id="34"/>
      <w:bookmarkEnd w:id="35"/>
    </w:p>
    <w:p w:rsidR="002A3C5D" w:rsidRPr="009A6667" w:rsidRDefault="002A3C5D" w:rsidP="002A3C5D">
      <w:pPr>
        <w:ind w:firstLine="708"/>
        <w:jc w:val="both"/>
        <w:outlineLvl w:val="0"/>
        <w:rPr>
          <w:b/>
          <w:noProof/>
          <w:color w:val="000000" w:themeColor="text1"/>
        </w:rPr>
      </w:pPr>
    </w:p>
    <w:p w:rsidR="002A3C5D" w:rsidRPr="005D38D8" w:rsidRDefault="002A3C5D" w:rsidP="002A3C5D">
      <w:pPr>
        <w:jc w:val="center"/>
        <w:outlineLvl w:val="0"/>
        <w:rPr>
          <w:b/>
          <w:noProof/>
          <w:color w:val="000000" w:themeColor="text1"/>
        </w:rPr>
      </w:pPr>
      <w:bookmarkStart w:id="36" w:name="_Toc509391316"/>
      <w:bookmarkStart w:id="37" w:name="_Toc514239877"/>
      <w:r w:rsidRPr="005D38D8">
        <w:rPr>
          <w:b/>
          <w:noProof/>
          <w:color w:val="000000" w:themeColor="text1"/>
        </w:rPr>
        <w:t>Члан 2.</w:t>
      </w:r>
      <w:bookmarkEnd w:id="36"/>
      <w:bookmarkEnd w:id="37"/>
    </w:p>
    <w:p w:rsidR="002A3C5D" w:rsidRPr="005D38D8" w:rsidRDefault="008C43BD" w:rsidP="002A3C5D">
      <w:pPr>
        <w:pStyle w:val="BodyTextIndent"/>
        <w:ind w:left="0" w:firstLine="741"/>
        <w:jc w:val="both"/>
        <w:rPr>
          <w:b w:val="0"/>
          <w:color w:val="000000" w:themeColor="text1"/>
        </w:rPr>
      </w:pPr>
      <w:r>
        <w:rPr>
          <w:b w:val="0"/>
          <w:bCs w:val="0"/>
          <w:color w:val="000000" w:themeColor="text1"/>
        </w:rPr>
        <w:t>Ц</w:t>
      </w:r>
      <w:r w:rsidR="002A3C5D" w:rsidRPr="005D38D8">
        <w:rPr>
          <w:b w:val="0"/>
          <w:bCs w:val="0"/>
          <w:color w:val="000000" w:themeColor="text1"/>
        </w:rPr>
        <w:t xml:space="preserve">ена добара из члана 1. овог уговора без пореза на додату вредност износи </w:t>
      </w:r>
      <w:r w:rsidR="002A3C5D" w:rsidRPr="005D38D8">
        <w:rPr>
          <w:b w:val="0"/>
          <w:color w:val="000000" w:themeColor="text1"/>
        </w:rPr>
        <w:t>_________</w:t>
      </w:r>
      <w:r w:rsidR="002A3C5D">
        <w:rPr>
          <w:b w:val="0"/>
          <w:color w:val="000000" w:themeColor="text1"/>
        </w:rPr>
        <w:t>______ динара</w:t>
      </w:r>
      <w:r w:rsidR="002A3C5D" w:rsidRPr="005D38D8">
        <w:rPr>
          <w:b w:val="0"/>
          <w:bCs w:val="0"/>
          <w:color w:val="000000" w:themeColor="text1"/>
        </w:rPr>
        <w:t xml:space="preserve"> (словима: ______</w:t>
      </w:r>
      <w:r w:rsidR="002A3C5D">
        <w:rPr>
          <w:b w:val="0"/>
          <w:bCs w:val="0"/>
          <w:color w:val="000000" w:themeColor="text1"/>
        </w:rPr>
        <w:t>____________</w:t>
      </w:r>
      <w:r w:rsidR="002A3C5D" w:rsidRPr="005D38D8">
        <w:rPr>
          <w:b w:val="0"/>
          <w:bCs w:val="0"/>
          <w:color w:val="000000" w:themeColor="text1"/>
        </w:rPr>
        <w:t>________</w:t>
      </w:r>
      <w:r w:rsidR="002A3C5D">
        <w:rPr>
          <w:b w:val="0"/>
          <w:bCs w:val="0"/>
          <w:color w:val="000000" w:themeColor="text1"/>
        </w:rPr>
        <w:t>_______</w:t>
      </w:r>
      <w:r w:rsidR="002A3C5D" w:rsidRPr="005D38D8">
        <w:rPr>
          <w:b w:val="0"/>
          <w:bCs w:val="0"/>
          <w:color w:val="000000" w:themeColor="text1"/>
        </w:rPr>
        <w:t>_____</w:t>
      </w:r>
      <w:r w:rsidR="002A3C5D">
        <w:rPr>
          <w:b w:val="0"/>
          <w:bCs w:val="0"/>
          <w:color w:val="000000" w:themeColor="text1"/>
        </w:rPr>
        <w:t xml:space="preserve"> динара и _____/100</w:t>
      </w:r>
      <w:r w:rsidR="002A3C5D" w:rsidRPr="005D38D8">
        <w:rPr>
          <w:b w:val="0"/>
          <w:bCs w:val="0"/>
          <w:color w:val="000000" w:themeColor="text1"/>
        </w:rPr>
        <w:t xml:space="preserve">), односно са порезом на додату вредност износи </w:t>
      </w:r>
      <w:r w:rsidR="002A3C5D" w:rsidRPr="005D38D8">
        <w:rPr>
          <w:b w:val="0"/>
          <w:color w:val="000000" w:themeColor="text1"/>
        </w:rPr>
        <w:t>______________________</w:t>
      </w:r>
      <w:r w:rsidR="002A3C5D">
        <w:rPr>
          <w:b w:val="0"/>
          <w:color w:val="000000" w:themeColor="text1"/>
        </w:rPr>
        <w:t xml:space="preserve"> динара</w:t>
      </w:r>
      <w:r w:rsidR="002A3C5D" w:rsidRPr="005D38D8">
        <w:rPr>
          <w:b w:val="0"/>
          <w:bCs w:val="0"/>
          <w:color w:val="000000" w:themeColor="text1"/>
        </w:rPr>
        <w:t xml:space="preserve"> (словима: __________</w:t>
      </w:r>
      <w:r w:rsidR="002A3C5D">
        <w:rPr>
          <w:b w:val="0"/>
          <w:bCs w:val="0"/>
          <w:color w:val="000000" w:themeColor="text1"/>
        </w:rPr>
        <w:t>________________</w:t>
      </w:r>
      <w:r w:rsidR="002A3C5D" w:rsidRPr="005D38D8">
        <w:rPr>
          <w:b w:val="0"/>
          <w:bCs w:val="0"/>
          <w:color w:val="000000" w:themeColor="text1"/>
        </w:rPr>
        <w:t>__________</w:t>
      </w:r>
      <w:r w:rsidR="002A3C5D">
        <w:rPr>
          <w:b w:val="0"/>
          <w:bCs w:val="0"/>
          <w:color w:val="000000" w:themeColor="text1"/>
        </w:rPr>
        <w:t xml:space="preserve"> динара и ___/100</w:t>
      </w:r>
      <w:r w:rsidR="002A3C5D" w:rsidRPr="005D38D8">
        <w:rPr>
          <w:b w:val="0"/>
          <w:bCs w:val="0"/>
          <w:color w:val="000000" w:themeColor="text1"/>
        </w:rPr>
        <w:t>).</w:t>
      </w:r>
    </w:p>
    <w:p w:rsidR="002A3C5D" w:rsidRDefault="002A3C5D" w:rsidP="002A3C5D">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E7207E" w:rsidRDefault="00E7207E" w:rsidP="002A3C5D">
      <w:pPr>
        <w:rPr>
          <w:lang w:eastAsia="ar-SA"/>
        </w:rPr>
      </w:pPr>
    </w:p>
    <w:p w:rsidR="001644D0" w:rsidRDefault="001644D0" w:rsidP="002A3C5D">
      <w:pPr>
        <w:rPr>
          <w:lang w:eastAsia="ar-SA"/>
        </w:rPr>
      </w:pPr>
    </w:p>
    <w:p w:rsidR="001644D0" w:rsidRDefault="001644D0" w:rsidP="002A3C5D">
      <w:pPr>
        <w:rPr>
          <w:lang w:eastAsia="ar-SA"/>
        </w:rPr>
      </w:pPr>
    </w:p>
    <w:p w:rsidR="001644D0" w:rsidRDefault="001644D0" w:rsidP="002A3C5D">
      <w:pPr>
        <w:rPr>
          <w:lang w:eastAsia="ar-SA"/>
        </w:rPr>
      </w:pPr>
    </w:p>
    <w:p w:rsidR="001644D0" w:rsidRPr="001644D0" w:rsidRDefault="001644D0" w:rsidP="002A3C5D">
      <w:pPr>
        <w:rPr>
          <w:lang w:eastAsia="ar-SA"/>
        </w:rPr>
      </w:pPr>
    </w:p>
    <w:p w:rsidR="002A3C5D" w:rsidRDefault="002A3C5D" w:rsidP="002A3C5D">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2A3C5D" w:rsidRPr="001F55ED" w:rsidRDefault="002A3C5D" w:rsidP="002A3C5D">
      <w:pPr>
        <w:rPr>
          <w:lang w:val="sr-Cyrl-CS" w:eastAsia="ar-SA"/>
        </w:rPr>
      </w:pPr>
    </w:p>
    <w:p w:rsidR="002A3C5D" w:rsidRPr="00A114D5" w:rsidRDefault="002A3C5D" w:rsidP="002A3C5D">
      <w:pPr>
        <w:pStyle w:val="BodyTextIndent"/>
        <w:ind w:left="0" w:firstLine="0"/>
        <w:jc w:val="center"/>
        <w:outlineLvl w:val="0"/>
        <w:rPr>
          <w:noProof/>
          <w:color w:val="000000" w:themeColor="text1"/>
        </w:rPr>
      </w:pPr>
      <w:bookmarkStart w:id="38" w:name="_Toc509391317"/>
      <w:bookmarkStart w:id="39" w:name="_Toc514239878"/>
      <w:r w:rsidRPr="005D38D8">
        <w:rPr>
          <w:noProof/>
          <w:color w:val="000000" w:themeColor="text1"/>
        </w:rPr>
        <w:t>Члан 3.</w:t>
      </w:r>
      <w:bookmarkEnd w:id="38"/>
      <w:bookmarkEnd w:id="39"/>
    </w:p>
    <w:p w:rsidR="002A3C5D" w:rsidRPr="006325D5" w:rsidRDefault="002A3C5D" w:rsidP="002A3C5D">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AC7367">
        <w:rPr>
          <w:b/>
          <w:i/>
        </w:rPr>
        <w:t>медицинске</w:t>
      </w:r>
      <w:r w:rsidR="00AC7367" w:rsidRPr="00AC7367">
        <w:rPr>
          <w:b/>
          <w:i/>
        </w:rPr>
        <w:t xml:space="preserve"> гасов</w:t>
      </w:r>
      <w:r w:rsidR="00AC7367">
        <w:rPr>
          <w:b/>
          <w:i/>
        </w:rPr>
        <w:t>е</w:t>
      </w:r>
      <w:r w:rsidR="00AC7367">
        <w:rPr>
          <w:b/>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2A3C5D" w:rsidRPr="00840649" w:rsidRDefault="00374011" w:rsidP="00374011">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часa</w:t>
      </w:r>
      <w:r w:rsidRPr="00A31802">
        <w:rPr>
          <w:i/>
          <w:color w:val="000000" w:themeColor="text1"/>
        </w:rPr>
        <w:t>)</w:t>
      </w:r>
      <w:r>
        <w:rPr>
          <w:color w:val="000000" w:themeColor="text1"/>
        </w:rPr>
        <w:t xml:space="preserve"> </w:t>
      </w:r>
      <w:r w:rsidRPr="005D38D8">
        <w:rPr>
          <w:color w:val="000000" w:themeColor="text1"/>
          <w:lang w:val="sr-Latn-CS"/>
        </w:rPr>
        <w:t>од пријема захт</w:t>
      </w:r>
      <w:r w:rsidRPr="00497255">
        <w:rPr>
          <w:color w:val="000000" w:themeColor="text1"/>
          <w:lang w:val="sr-Latn-CS"/>
        </w:rPr>
        <w:t>ева</w:t>
      </w:r>
      <w:r w:rsidRPr="00497255">
        <w:rPr>
          <w:color w:val="000000" w:themeColor="text1"/>
        </w:rPr>
        <w:t xml:space="preserve"> наручиоца</w:t>
      </w:r>
      <w:r w:rsidRPr="00E72E85">
        <w:rPr>
          <w:noProof/>
          <w:color w:val="000000" w:themeColor="text1"/>
        </w:rPr>
        <w:t xml:space="preserve">, и то ФЦО </w:t>
      </w:r>
      <w:r w:rsidRPr="00E72E85">
        <w:rPr>
          <w:noProof/>
        </w:rPr>
        <w:t>Клинички центар Војводине, ул. Хајдук Вељкова бр. 1-9</w:t>
      </w:r>
      <w:r w:rsidRPr="00E72E85">
        <w:t xml:space="preserve"> и Клиника за гинекологију и акушерство Клиничког центра Војводине, ул. Бранимира Ђосића бр. 37, Нови Сад, </w:t>
      </w:r>
      <w:r w:rsidR="002A3C5D" w:rsidRPr="00E72E85">
        <w:t>по налогу овлашћеног лица наручиоца из члана 11. овог уговор</w:t>
      </w:r>
      <w:r w:rsidR="002A3C5D">
        <w:t xml:space="preserve">а, </w:t>
      </w:r>
      <w:r w:rsidR="002A3C5D" w:rsidRPr="00407855">
        <w:rPr>
          <w:lang w:val="sr-Latn-CS"/>
        </w:rPr>
        <w:t>са обавезом истовара добара</w:t>
      </w:r>
      <w:r w:rsidR="002A3C5D">
        <w:t>.</w:t>
      </w:r>
    </w:p>
    <w:p w:rsidR="002A3C5D" w:rsidRDefault="002A3C5D" w:rsidP="002A3C5D">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A2354A">
        <w:rPr>
          <w:noProof/>
        </w:rPr>
        <w:t>________</w:t>
      </w:r>
      <w:r w:rsidRPr="003C173D">
        <w:rPr>
          <w:noProof/>
        </w:rPr>
        <w:t>___.</w:t>
      </w:r>
    </w:p>
    <w:p w:rsidR="008B450F" w:rsidRDefault="008B450F" w:rsidP="008B450F">
      <w:pPr>
        <w:pStyle w:val="NoSpacing"/>
        <w:ind w:firstLine="708"/>
        <w:jc w:val="both"/>
        <w:rPr>
          <w:noProof/>
        </w:rPr>
      </w:pPr>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374011" w:rsidRDefault="00BD6A80" w:rsidP="00BD6A80">
      <w:pPr>
        <w:ind w:firstLine="708"/>
        <w:jc w:val="both"/>
        <w:rPr>
          <w:bCs/>
          <w:iCs/>
        </w:rPr>
      </w:pPr>
      <w:r>
        <w:rPr>
          <w:bCs/>
          <w:iCs/>
        </w:rPr>
        <w:t>Добављач се обавезује да</w:t>
      </w:r>
      <w:r w:rsidR="00FC408D">
        <w:rPr>
          <w:bCs/>
          <w:iCs/>
        </w:rPr>
        <w:t>,</w:t>
      </w:r>
      <w:r w:rsidR="00374011" w:rsidRPr="004A08EE">
        <w:rPr>
          <w:bCs/>
          <w:iCs/>
        </w:rPr>
        <w:t xml:space="preserve"> </w:t>
      </w:r>
      <w:r w:rsidR="00FC408D">
        <w:rPr>
          <w:bCs/>
          <w:iCs/>
        </w:rPr>
        <w:t xml:space="preserve">током трајања уговора, </w:t>
      </w:r>
      <w:r w:rsidR="00374011" w:rsidRPr="004A08EE">
        <w:rPr>
          <w:bCs/>
          <w:iCs/>
        </w:rPr>
        <w:t xml:space="preserve">има обезбеђене боце које ће </w:t>
      </w:r>
      <w:r>
        <w:rPr>
          <w:bCs/>
          <w:iCs/>
        </w:rPr>
        <w:t xml:space="preserve">наручиоцу </w:t>
      </w:r>
      <w:r w:rsidR="00374011" w:rsidRPr="004A08EE">
        <w:rPr>
          <w:bCs/>
          <w:iCs/>
        </w:rPr>
        <w:t xml:space="preserve">давати бесплатно на услугу, </w:t>
      </w:r>
      <w:r>
        <w:rPr>
          <w:bCs/>
          <w:iCs/>
        </w:rPr>
        <w:t xml:space="preserve">које ће </w:t>
      </w:r>
      <w:r w:rsidR="00374011" w:rsidRPr="004A08EE">
        <w:rPr>
          <w:bCs/>
          <w:iCs/>
        </w:rPr>
        <w:t>бесплатно одржавати (атестирање и др.) у исправном стању</w:t>
      </w:r>
      <w:r>
        <w:rPr>
          <w:bCs/>
          <w:iCs/>
        </w:rPr>
        <w:t>,</w:t>
      </w:r>
      <w:r w:rsidR="008312B3">
        <w:rPr>
          <w:bCs/>
          <w:iCs/>
        </w:rPr>
        <w:t xml:space="preserve"> </w:t>
      </w:r>
      <w:r>
        <w:rPr>
          <w:bCs/>
          <w:iCs/>
        </w:rPr>
        <w:t xml:space="preserve">као </w:t>
      </w:r>
      <w:r w:rsidR="00FC408D">
        <w:rPr>
          <w:bCs/>
          <w:iCs/>
        </w:rPr>
        <w:t>и да</w:t>
      </w:r>
      <w:r>
        <w:rPr>
          <w:bCs/>
          <w:iCs/>
        </w:rPr>
        <w:t xml:space="preserve"> </w:t>
      </w:r>
      <w:r w:rsidR="00FC408D">
        <w:rPr>
          <w:bCs/>
          <w:iCs/>
        </w:rPr>
        <w:t>обезбеди</w:t>
      </w:r>
      <w:r w:rsidR="00374011" w:rsidRPr="004A08EE">
        <w:rPr>
          <w:bCs/>
          <w:iCs/>
        </w:rPr>
        <w:t xml:space="preserve"> транспорт </w:t>
      </w:r>
      <w:r w:rsidR="00FC408D">
        <w:rPr>
          <w:bCs/>
          <w:iCs/>
        </w:rPr>
        <w:t xml:space="preserve">истих </w:t>
      </w:r>
      <w:r w:rsidR="00374011" w:rsidRPr="004A08EE">
        <w:rPr>
          <w:bCs/>
          <w:iCs/>
        </w:rPr>
        <w:t>до корисника</w:t>
      </w:r>
      <w:r w:rsidR="008312B3">
        <w:rPr>
          <w:bCs/>
          <w:iCs/>
        </w:rPr>
        <w:t xml:space="preserve"> без надокнаде</w:t>
      </w:r>
      <w:r w:rsidR="00374011" w:rsidRPr="004A08EE">
        <w:rPr>
          <w:bCs/>
          <w:iCs/>
        </w:rPr>
        <w:t>.</w:t>
      </w:r>
    </w:p>
    <w:p w:rsidR="00374011" w:rsidRDefault="00BD6A80" w:rsidP="00BD6A80">
      <w:pPr>
        <w:ind w:firstLine="708"/>
        <w:jc w:val="both"/>
        <w:rPr>
          <w:bCs/>
          <w:iCs/>
        </w:rPr>
      </w:pPr>
      <w:r>
        <w:rPr>
          <w:bCs/>
          <w:iCs/>
        </w:rPr>
        <w:t xml:space="preserve">Добављач се обавезује да током трајања уговора </w:t>
      </w:r>
      <w:r w:rsidR="00374011">
        <w:rPr>
          <w:bCs/>
          <w:iCs/>
        </w:rPr>
        <w:t xml:space="preserve"> поседује:</w:t>
      </w:r>
    </w:p>
    <w:p w:rsidR="00374011" w:rsidRPr="002F181C" w:rsidRDefault="00374011" w:rsidP="00374011">
      <w:pPr>
        <w:pStyle w:val="ListParagraph"/>
        <w:numPr>
          <w:ilvl w:val="0"/>
          <w:numId w:val="1"/>
        </w:numPr>
        <w:jc w:val="both"/>
        <w:rPr>
          <w:u w:val="single"/>
        </w:rPr>
      </w:pPr>
      <w:r w:rsidRPr="002F181C">
        <w:rPr>
          <w:bCs/>
          <w:iCs/>
        </w:rPr>
        <w:t>најмање једну пунионицу</w:t>
      </w:r>
      <w:r>
        <w:rPr>
          <w:bCs/>
          <w:iCs/>
        </w:rPr>
        <w:t>,</w:t>
      </w:r>
      <w:r w:rsidRPr="002F181C">
        <w:rPr>
          <w:bCs/>
          <w:iCs/>
        </w:rPr>
        <w:t xml:space="preserve"> као и лабораторију за атестирање судова под притиском (боце за техничке гасове)</w:t>
      </w:r>
      <w:r>
        <w:rPr>
          <w:bCs/>
          <w:iCs/>
        </w:rPr>
        <w:t>;</w:t>
      </w:r>
    </w:p>
    <w:p w:rsidR="00374011" w:rsidRPr="002F181C" w:rsidRDefault="00374011" w:rsidP="00374011">
      <w:pPr>
        <w:pStyle w:val="ListParagraph"/>
        <w:numPr>
          <w:ilvl w:val="0"/>
          <w:numId w:val="1"/>
        </w:numPr>
        <w:jc w:val="both"/>
        <w:rPr>
          <w:u w:val="single"/>
        </w:rPr>
      </w:pPr>
      <w:r>
        <w:rPr>
          <w:bCs/>
          <w:iCs/>
        </w:rPr>
        <w:t>најмање једно возило са хидрауличном мобилном дизалицом - руком за истовар боца;</w:t>
      </w:r>
    </w:p>
    <w:p w:rsidR="00374011" w:rsidRPr="002F181C" w:rsidRDefault="00374011" w:rsidP="00374011">
      <w:pPr>
        <w:pStyle w:val="ListParagraph"/>
        <w:numPr>
          <w:ilvl w:val="0"/>
          <w:numId w:val="1"/>
        </w:numPr>
        <w:jc w:val="both"/>
      </w:pPr>
      <w:r w:rsidRPr="002F181C">
        <w:t>најмање једно возило за истакање течног медицинског кисеоника (цистерну)</w:t>
      </w:r>
      <w:r>
        <w:t>.</w:t>
      </w:r>
    </w:p>
    <w:p w:rsidR="002A3C5D" w:rsidRDefault="002A3C5D" w:rsidP="00BD6A80">
      <w:pPr>
        <w:pStyle w:val="NoSpacing"/>
        <w:jc w:val="both"/>
        <w:rPr>
          <w:noProof/>
        </w:rPr>
      </w:pPr>
    </w:p>
    <w:p w:rsidR="002A3C5D" w:rsidRDefault="002A3C5D" w:rsidP="002A3C5D">
      <w:pPr>
        <w:jc w:val="center"/>
        <w:rPr>
          <w:b/>
        </w:rPr>
      </w:pPr>
      <w:r>
        <w:rPr>
          <w:b/>
        </w:rPr>
        <w:t>КВАЛИТЕТ ДОБАРА И ОТКЛАЊАЊЕ НЕДОСТАТАКА</w:t>
      </w:r>
    </w:p>
    <w:p w:rsidR="002A3C5D" w:rsidRPr="0006267E" w:rsidRDefault="002A3C5D" w:rsidP="002A3C5D">
      <w:pPr>
        <w:pStyle w:val="NoSpacing"/>
        <w:ind w:firstLine="708"/>
        <w:jc w:val="both"/>
        <w:rPr>
          <w:noProof/>
        </w:rPr>
      </w:pPr>
    </w:p>
    <w:p w:rsidR="002A3C5D" w:rsidRDefault="002A3C5D" w:rsidP="002A3C5D">
      <w:pPr>
        <w:pStyle w:val="BodyTextIndent"/>
        <w:ind w:left="0" w:firstLine="0"/>
        <w:jc w:val="center"/>
        <w:outlineLvl w:val="0"/>
        <w:rPr>
          <w:noProof/>
          <w:color w:val="000000" w:themeColor="text1"/>
        </w:rPr>
      </w:pPr>
      <w:bookmarkStart w:id="40" w:name="_Toc509391318"/>
      <w:bookmarkStart w:id="41" w:name="_Toc514239879"/>
      <w:r>
        <w:rPr>
          <w:noProof/>
          <w:color w:val="000000" w:themeColor="text1"/>
        </w:rPr>
        <w:t>Члан 4</w:t>
      </w:r>
      <w:r w:rsidRPr="005D38D8">
        <w:rPr>
          <w:noProof/>
          <w:color w:val="000000" w:themeColor="text1"/>
        </w:rPr>
        <w:t>.</w:t>
      </w:r>
      <w:bookmarkEnd w:id="40"/>
      <w:bookmarkEnd w:id="41"/>
    </w:p>
    <w:p w:rsidR="002A3C5D" w:rsidRPr="005D38D8" w:rsidRDefault="002A3C5D" w:rsidP="002A3C5D">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A3C5D" w:rsidRPr="00255F3F" w:rsidRDefault="002A3C5D" w:rsidP="002A3C5D">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A3C5D" w:rsidRDefault="002A3C5D" w:rsidP="002A3C5D">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A65B84" w:rsidRDefault="002A3C5D" w:rsidP="00AC7367">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F0326D">
        <w:rPr>
          <w:noProof/>
        </w:rPr>
        <w:t>наплати средство обезбеђења из члана 6. овог уговора.</w:t>
      </w:r>
    </w:p>
    <w:p w:rsidR="00A63001" w:rsidRPr="001644D0" w:rsidRDefault="00A63001" w:rsidP="00AC7367">
      <w:pPr>
        <w:pStyle w:val="NoSpacing"/>
        <w:ind w:firstLine="708"/>
        <w:jc w:val="both"/>
        <w:rPr>
          <w:noProof/>
        </w:rPr>
      </w:pPr>
    </w:p>
    <w:p w:rsidR="002A3C5D" w:rsidRDefault="002A3C5D" w:rsidP="002A3C5D">
      <w:pPr>
        <w:autoSpaceDE w:val="0"/>
        <w:autoSpaceDN w:val="0"/>
        <w:adjustRightInd w:val="0"/>
        <w:jc w:val="center"/>
        <w:rPr>
          <w:b/>
        </w:rPr>
      </w:pPr>
      <w:r w:rsidRPr="00F06612">
        <w:rPr>
          <w:b/>
        </w:rPr>
        <w:lastRenderedPageBreak/>
        <w:t>НАЧИН И РОК ПЛАЋАЊА</w:t>
      </w:r>
    </w:p>
    <w:p w:rsidR="002A3C5D" w:rsidRPr="00F50AE2" w:rsidRDefault="002A3C5D" w:rsidP="002A3C5D">
      <w:pPr>
        <w:pStyle w:val="BodyTextIndent"/>
        <w:ind w:left="0" w:firstLine="0"/>
        <w:jc w:val="both"/>
        <w:rPr>
          <w:b w:val="0"/>
          <w:noProof/>
          <w:color w:val="000000" w:themeColor="text1"/>
        </w:rPr>
      </w:pPr>
    </w:p>
    <w:p w:rsidR="002A3C5D" w:rsidRDefault="002A3C5D" w:rsidP="002A3C5D">
      <w:pPr>
        <w:jc w:val="center"/>
        <w:outlineLvl w:val="0"/>
        <w:rPr>
          <w:b/>
          <w:noProof/>
          <w:color w:val="000000" w:themeColor="text1"/>
        </w:rPr>
      </w:pPr>
      <w:bookmarkStart w:id="42" w:name="_Toc509391319"/>
      <w:bookmarkStart w:id="43" w:name="_Toc514239880"/>
      <w:r>
        <w:rPr>
          <w:b/>
          <w:noProof/>
          <w:color w:val="000000" w:themeColor="text1"/>
        </w:rPr>
        <w:t>Члан 5.</w:t>
      </w:r>
      <w:bookmarkEnd w:id="42"/>
      <w:bookmarkEnd w:id="43"/>
    </w:p>
    <w:p w:rsidR="002A3C5D" w:rsidRPr="004E16DF" w:rsidRDefault="002A3C5D" w:rsidP="002A3C5D">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ћивати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Pr="00596AB5">
        <w:rPr>
          <w:b w:val="0"/>
          <w:noProof/>
        </w:rPr>
        <w:t xml:space="preserve">из члана </w:t>
      </w:r>
      <w:r>
        <w:rPr>
          <w:b w:val="0"/>
          <w:noProof/>
        </w:rPr>
        <w:t>11</w:t>
      </w:r>
      <w:r w:rsidRPr="00596AB5">
        <w:rPr>
          <w:b w:val="0"/>
          <w:noProof/>
        </w:rPr>
        <w:t>. овог уговора.</w:t>
      </w:r>
    </w:p>
    <w:p w:rsidR="002A3C5D" w:rsidRDefault="002A3C5D" w:rsidP="002A3C5D">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2A3C5D" w:rsidRPr="00E47902" w:rsidRDefault="002A3C5D" w:rsidP="002A3C5D">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00FC408D">
        <w:rPr>
          <w:b w:val="0"/>
          <w:noProof/>
          <w:lang w:val="sr-Cyrl-CS"/>
        </w:rPr>
        <w:t>наручиоца.</w:t>
      </w:r>
    </w:p>
    <w:p w:rsidR="002A3C5D" w:rsidRPr="00FF1257" w:rsidRDefault="002A3C5D" w:rsidP="002A3C5D">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2A3C5D" w:rsidRDefault="002A3C5D" w:rsidP="002A3C5D">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A3C5D" w:rsidRDefault="002A3C5D" w:rsidP="002A3C5D">
      <w:pPr>
        <w:ind w:firstLine="720"/>
        <w:jc w:val="both"/>
      </w:pPr>
      <w:r>
        <w:t>У супротном уговор престаје да важи без накнаде штете због немогућности преузимања обавеза од стране наручиоца.</w:t>
      </w:r>
    </w:p>
    <w:p w:rsidR="002A3C5D" w:rsidRDefault="002A3C5D" w:rsidP="002A3C5D">
      <w:pPr>
        <w:ind w:firstLine="720"/>
        <w:jc w:val="both"/>
      </w:pPr>
    </w:p>
    <w:p w:rsidR="002A3C5D" w:rsidRPr="00F06612" w:rsidRDefault="002A3C5D" w:rsidP="002A3C5D">
      <w:pPr>
        <w:autoSpaceDE w:val="0"/>
        <w:autoSpaceDN w:val="0"/>
        <w:adjustRightInd w:val="0"/>
        <w:jc w:val="center"/>
        <w:rPr>
          <w:b/>
        </w:rPr>
      </w:pPr>
      <w:r w:rsidRPr="00F06612">
        <w:rPr>
          <w:b/>
        </w:rPr>
        <w:t>СРЕДСТВА ОБЕЗБЕЂЕЊА</w:t>
      </w:r>
    </w:p>
    <w:p w:rsidR="002A3C5D" w:rsidRPr="00191857" w:rsidRDefault="002A3C5D" w:rsidP="002A3C5D">
      <w:pPr>
        <w:ind w:firstLine="720"/>
        <w:jc w:val="both"/>
      </w:pPr>
    </w:p>
    <w:p w:rsidR="001644D0" w:rsidRPr="00A515EA" w:rsidRDefault="001644D0" w:rsidP="001644D0">
      <w:pPr>
        <w:jc w:val="center"/>
        <w:outlineLvl w:val="0"/>
        <w:rPr>
          <w:b/>
          <w:noProof/>
          <w:color w:val="000000" w:themeColor="text1"/>
        </w:rPr>
      </w:pPr>
      <w:bookmarkStart w:id="44" w:name="_Toc476814929"/>
      <w:bookmarkStart w:id="45" w:name="_Toc486313213"/>
      <w:bookmarkStart w:id="46" w:name="_Toc491089149"/>
      <w:bookmarkStart w:id="47" w:name="_Toc502745253"/>
      <w:r>
        <w:rPr>
          <w:b/>
          <w:noProof/>
          <w:color w:val="000000" w:themeColor="text1"/>
        </w:rPr>
        <w:t>Члан 6</w:t>
      </w:r>
      <w:r w:rsidRPr="005D38D8">
        <w:rPr>
          <w:b/>
          <w:noProof/>
          <w:color w:val="000000" w:themeColor="text1"/>
        </w:rPr>
        <w:t>.</w:t>
      </w:r>
      <w:bookmarkEnd w:id="44"/>
      <w:bookmarkEnd w:id="45"/>
      <w:bookmarkEnd w:id="46"/>
      <w:bookmarkEnd w:id="47"/>
    </w:p>
    <w:p w:rsidR="00853D63" w:rsidRPr="005D38D8" w:rsidRDefault="00853D63" w:rsidP="00853D63">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53D63" w:rsidRPr="00A26EC7" w:rsidRDefault="00853D63" w:rsidP="00853D63">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xml:space="preserve"> попуњено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853D63" w:rsidRDefault="00853D63" w:rsidP="00853D63">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3D63" w:rsidRPr="00086136" w:rsidRDefault="00853D63" w:rsidP="00853D63">
      <w:pPr>
        <w:ind w:firstLine="708"/>
        <w:jc w:val="both"/>
        <w:rPr>
          <w:noProof/>
        </w:rPr>
      </w:pPr>
      <w:r w:rsidRPr="00086136">
        <w:rPr>
          <w:noProof/>
        </w:rPr>
        <w:t>Добављач је дужан да у случају активирања средства обезбеђења услед неизвршења уговорених обавеза</w:t>
      </w:r>
      <w:r>
        <w:rPr>
          <w:noProof/>
          <w:lang w:val="sr-Cyrl-RS"/>
        </w:rPr>
        <w:t>,</w:t>
      </w:r>
      <w:r w:rsidRPr="00086136">
        <w:rPr>
          <w:noProof/>
        </w:rPr>
        <w:t xml:space="preserve"> </w:t>
      </w:r>
      <w:r>
        <w:rPr>
          <w:noProof/>
        </w:rPr>
        <w:t xml:space="preserve">а </w:t>
      </w:r>
      <w:r>
        <w:rPr>
          <w:noProof/>
          <w:lang w:val="sr-Cyrl-RS"/>
        </w:rPr>
        <w:t xml:space="preserve">уколико </w:t>
      </w:r>
      <w:r>
        <w:rPr>
          <w:noProof/>
        </w:rPr>
        <w:t xml:space="preserve">уговор остане на снази, </w:t>
      </w:r>
      <w:r w:rsidRPr="00086136">
        <w:rPr>
          <w:noProof/>
        </w:rPr>
        <w:t>достави ново средство обезбеђења из става 1. алин</w:t>
      </w:r>
      <w:r>
        <w:rPr>
          <w:noProof/>
        </w:rPr>
        <w:t>е</w:t>
      </w:r>
      <w:r w:rsidRPr="00086136">
        <w:rPr>
          <w:noProof/>
        </w:rPr>
        <w:t xml:space="preserve">ја 1. овог члана, у року од 5 радних дана од дана пријема обавештења. </w:t>
      </w:r>
    </w:p>
    <w:p w:rsidR="00853D63" w:rsidRPr="006655EA" w:rsidRDefault="00853D63" w:rsidP="00853D63">
      <w:pPr>
        <w:ind w:firstLine="708"/>
        <w:jc w:val="both"/>
      </w:pPr>
      <w:r w:rsidRPr="00086136">
        <w:rPr>
          <w:noProof/>
        </w:rPr>
        <w:t>У противном, наручилац ће због неиспуњења уговорне обавезе од стране добављача приступити једностраном раскиду уговора.</w:t>
      </w:r>
    </w:p>
    <w:p w:rsidR="00412D46" w:rsidRPr="00CE1050" w:rsidRDefault="00412D46" w:rsidP="002A3C5D">
      <w:pPr>
        <w:autoSpaceDE w:val="0"/>
        <w:autoSpaceDN w:val="0"/>
        <w:adjustRightInd w:val="0"/>
        <w:jc w:val="center"/>
        <w:rPr>
          <w:b/>
        </w:rPr>
      </w:pPr>
    </w:p>
    <w:p w:rsidR="001644D0" w:rsidRPr="00267170" w:rsidRDefault="001644D0" w:rsidP="001644D0">
      <w:pPr>
        <w:autoSpaceDE w:val="0"/>
        <w:autoSpaceDN w:val="0"/>
        <w:adjustRightInd w:val="0"/>
        <w:jc w:val="center"/>
        <w:rPr>
          <w:b/>
        </w:rPr>
      </w:pPr>
      <w:r w:rsidRPr="00202470">
        <w:rPr>
          <w:b/>
        </w:rPr>
        <w:t>ВИША СИЛА</w:t>
      </w:r>
    </w:p>
    <w:p w:rsidR="001644D0" w:rsidRPr="00F50AE2" w:rsidRDefault="001644D0" w:rsidP="001644D0">
      <w:pPr>
        <w:pStyle w:val="BodyTextIndent"/>
        <w:ind w:left="0" w:firstLine="0"/>
        <w:jc w:val="both"/>
        <w:rPr>
          <w:b w:val="0"/>
          <w:noProof/>
          <w:color w:val="000000" w:themeColor="text1"/>
        </w:rPr>
      </w:pPr>
    </w:p>
    <w:p w:rsidR="001644D0" w:rsidRDefault="001644D0" w:rsidP="001644D0">
      <w:pPr>
        <w:pStyle w:val="BodyTextIndent"/>
        <w:ind w:left="0" w:firstLine="0"/>
        <w:jc w:val="center"/>
        <w:outlineLvl w:val="0"/>
        <w:rPr>
          <w:noProof/>
          <w:color w:val="000000" w:themeColor="text1"/>
        </w:rPr>
      </w:pPr>
      <w:bookmarkStart w:id="48" w:name="_Toc448141809"/>
      <w:bookmarkStart w:id="49" w:name="_Toc476814930"/>
      <w:bookmarkStart w:id="50" w:name="_Toc486313214"/>
      <w:bookmarkStart w:id="51" w:name="_Toc491089150"/>
      <w:bookmarkStart w:id="52" w:name="_Toc502745254"/>
      <w:r>
        <w:rPr>
          <w:noProof/>
          <w:color w:val="000000" w:themeColor="text1"/>
        </w:rPr>
        <w:t>Члан 7</w:t>
      </w:r>
      <w:r w:rsidRPr="005D38D8">
        <w:rPr>
          <w:noProof/>
          <w:color w:val="000000" w:themeColor="text1"/>
        </w:rPr>
        <w:t>.</w:t>
      </w:r>
      <w:bookmarkEnd w:id="48"/>
      <w:bookmarkEnd w:id="49"/>
      <w:bookmarkEnd w:id="50"/>
      <w:bookmarkEnd w:id="51"/>
      <w:bookmarkEnd w:id="52"/>
    </w:p>
    <w:p w:rsidR="001644D0" w:rsidRDefault="001644D0" w:rsidP="001644D0">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1644D0" w:rsidRDefault="001644D0" w:rsidP="001644D0">
      <w:pPr>
        <w:ind w:firstLine="720"/>
        <w:jc w:val="both"/>
        <w:rPr>
          <w:noProof/>
        </w:rPr>
      </w:pPr>
      <w:r>
        <w:rPr>
          <w:noProof/>
        </w:rPr>
        <w:t>Сва обавештења која нису дата у писаном облику не производе правно дејство.</w:t>
      </w:r>
    </w:p>
    <w:p w:rsidR="001644D0" w:rsidRPr="00840649" w:rsidRDefault="001644D0" w:rsidP="001644D0">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 xml:space="preserve">пожар, поплава, експлозија, транспортне несреће изазване природним катастрофама, одлуке органа власти, забране увоза, извоза и други </w:t>
      </w:r>
      <w:r w:rsidRPr="00840649">
        <w:lastRenderedPageBreak/>
        <w:t>случајеви, који су законом утврђени као виша сила, те се у предвиђеним случајевима  уговорне стране ослобођају су одговорности за штету.</w:t>
      </w:r>
    </w:p>
    <w:p w:rsidR="001644D0" w:rsidRPr="00840649" w:rsidRDefault="001644D0" w:rsidP="001644D0">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1644D0" w:rsidRPr="00840649" w:rsidRDefault="001644D0" w:rsidP="001644D0">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t>5</w:t>
      </w:r>
      <w:r w:rsidRPr="00840649">
        <w:t>. овог уговора.</w:t>
      </w:r>
    </w:p>
    <w:p w:rsidR="001644D0" w:rsidRPr="00B96FD9" w:rsidRDefault="001644D0" w:rsidP="001644D0">
      <w:pPr>
        <w:jc w:val="both"/>
      </w:pPr>
    </w:p>
    <w:p w:rsidR="001644D0" w:rsidRDefault="001644D0" w:rsidP="001644D0">
      <w:pPr>
        <w:jc w:val="center"/>
        <w:rPr>
          <w:b/>
          <w:noProof/>
          <w:color w:val="000000" w:themeColor="text1"/>
        </w:rPr>
      </w:pPr>
      <w:r>
        <w:rPr>
          <w:b/>
          <w:noProof/>
          <w:color w:val="000000" w:themeColor="text1"/>
        </w:rPr>
        <w:t>ИЗМЕНЕ УГОВОРА</w:t>
      </w:r>
    </w:p>
    <w:p w:rsidR="001644D0" w:rsidRPr="002A79CA" w:rsidRDefault="001644D0" w:rsidP="001644D0">
      <w:pPr>
        <w:jc w:val="both"/>
        <w:rPr>
          <w:b/>
          <w:noProof/>
          <w:color w:val="000000" w:themeColor="text1"/>
        </w:rPr>
      </w:pPr>
    </w:p>
    <w:p w:rsidR="001644D0" w:rsidRPr="005D38D8" w:rsidRDefault="001644D0" w:rsidP="001644D0">
      <w:pPr>
        <w:jc w:val="center"/>
        <w:outlineLvl w:val="0"/>
        <w:rPr>
          <w:b/>
          <w:noProof/>
          <w:color w:val="000000" w:themeColor="text1"/>
        </w:rPr>
      </w:pPr>
      <w:bookmarkStart w:id="53" w:name="_Toc380740085"/>
      <w:bookmarkStart w:id="54" w:name="_Toc389742047"/>
      <w:bookmarkStart w:id="55" w:name="_Toc448141813"/>
      <w:bookmarkStart w:id="56" w:name="_Toc476814931"/>
      <w:bookmarkStart w:id="57" w:name="_Toc486313215"/>
      <w:bookmarkStart w:id="58" w:name="_Toc491089151"/>
      <w:bookmarkStart w:id="59"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3"/>
      <w:bookmarkEnd w:id="54"/>
      <w:bookmarkEnd w:id="55"/>
      <w:bookmarkEnd w:id="56"/>
      <w:bookmarkEnd w:id="57"/>
      <w:bookmarkEnd w:id="58"/>
      <w:bookmarkEnd w:id="59"/>
    </w:p>
    <w:p w:rsidR="001644D0" w:rsidRDefault="001644D0" w:rsidP="001644D0">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rsidR="00853D63">
        <w:rPr>
          <w:lang w:val="sr-Cyrl-RS"/>
        </w:rPr>
        <w:t>овог</w:t>
      </w:r>
      <w:r>
        <w:t xml:space="preserve">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1644D0" w:rsidRDefault="001644D0" w:rsidP="001644D0">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1644D0" w:rsidRDefault="001644D0" w:rsidP="001644D0">
      <w:pPr>
        <w:tabs>
          <w:tab w:val="left" w:pos="6405"/>
        </w:tabs>
        <w:ind w:firstLine="720"/>
        <w:jc w:val="both"/>
      </w:pPr>
      <w:r>
        <w:tab/>
      </w:r>
    </w:p>
    <w:p w:rsidR="001644D0" w:rsidRDefault="001644D0" w:rsidP="001644D0">
      <w:pPr>
        <w:jc w:val="both"/>
      </w:pPr>
      <w:r w:rsidRPr="0024495C">
        <w:t>Наручилац ће дозволити измене уговора у следећим ситуацијама:</w:t>
      </w:r>
    </w:p>
    <w:p w:rsidR="001644D0" w:rsidRPr="0024495C" w:rsidRDefault="001644D0" w:rsidP="001644D0">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1644D0" w:rsidRPr="0024495C" w:rsidRDefault="001644D0" w:rsidP="001644D0">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644D0" w:rsidRPr="0024495C" w:rsidRDefault="001644D0" w:rsidP="001644D0">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1644D0" w:rsidRPr="00E6737C" w:rsidRDefault="001644D0" w:rsidP="001644D0">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1644D0" w:rsidRPr="009326E7" w:rsidRDefault="001644D0" w:rsidP="001644D0">
      <w:pPr>
        <w:pStyle w:val="ListParagraph"/>
        <w:ind w:left="405"/>
        <w:jc w:val="both"/>
      </w:pPr>
    </w:p>
    <w:p w:rsidR="001644D0" w:rsidRDefault="001644D0" w:rsidP="001644D0">
      <w:pPr>
        <w:jc w:val="center"/>
        <w:outlineLvl w:val="0"/>
        <w:rPr>
          <w:b/>
          <w:noProof/>
          <w:color w:val="000000" w:themeColor="text1"/>
        </w:rPr>
      </w:pPr>
      <w:bookmarkStart w:id="60" w:name="_Toc486313216"/>
      <w:bookmarkStart w:id="61" w:name="_Toc491089152"/>
      <w:bookmarkStart w:id="62" w:name="_Toc502745256"/>
      <w:r>
        <w:rPr>
          <w:b/>
          <w:noProof/>
          <w:color w:val="000000" w:themeColor="text1"/>
        </w:rPr>
        <w:t>РАСКИД УГОВОРА</w:t>
      </w:r>
      <w:bookmarkEnd w:id="60"/>
      <w:bookmarkEnd w:id="61"/>
      <w:bookmarkEnd w:id="62"/>
    </w:p>
    <w:p w:rsidR="001644D0" w:rsidRPr="007237C0" w:rsidRDefault="001644D0" w:rsidP="001644D0">
      <w:pPr>
        <w:jc w:val="center"/>
        <w:outlineLvl w:val="0"/>
        <w:rPr>
          <w:b/>
          <w:noProof/>
          <w:color w:val="000000" w:themeColor="text1"/>
        </w:rPr>
      </w:pPr>
    </w:p>
    <w:p w:rsidR="001644D0" w:rsidRPr="00BF0839" w:rsidRDefault="001644D0" w:rsidP="001644D0">
      <w:pPr>
        <w:jc w:val="center"/>
        <w:outlineLvl w:val="0"/>
        <w:rPr>
          <w:b/>
          <w:noProof/>
          <w:color w:val="000000" w:themeColor="text1"/>
        </w:rPr>
      </w:pPr>
      <w:bookmarkStart w:id="63" w:name="_Toc476814932"/>
      <w:bookmarkStart w:id="64" w:name="_Toc486313217"/>
      <w:bookmarkStart w:id="65" w:name="_Toc491089153"/>
      <w:bookmarkStart w:id="66" w:name="_Toc502745257"/>
      <w:r>
        <w:rPr>
          <w:b/>
          <w:noProof/>
          <w:color w:val="000000" w:themeColor="text1"/>
        </w:rPr>
        <w:t>Члан 9</w:t>
      </w:r>
      <w:r w:rsidRPr="005D38D8">
        <w:rPr>
          <w:b/>
          <w:noProof/>
          <w:color w:val="000000" w:themeColor="text1"/>
        </w:rPr>
        <w:t>.</w:t>
      </w:r>
      <w:bookmarkEnd w:id="63"/>
      <w:bookmarkEnd w:id="64"/>
      <w:bookmarkEnd w:id="65"/>
      <w:bookmarkEnd w:id="66"/>
    </w:p>
    <w:p w:rsidR="001644D0" w:rsidRPr="00853D63" w:rsidRDefault="001644D0" w:rsidP="00853D6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1644D0" w:rsidRDefault="001644D0" w:rsidP="00853D63">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1644D0" w:rsidRPr="00D3297D" w:rsidRDefault="001644D0" w:rsidP="001644D0">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1644D0" w:rsidRDefault="001644D0" w:rsidP="001644D0">
      <w:pPr>
        <w:ind w:firstLine="708"/>
        <w:jc w:val="both"/>
        <w:rPr>
          <w:szCs w:val="22"/>
        </w:rPr>
      </w:pPr>
      <w:r w:rsidRPr="007237C0">
        <w:rPr>
          <w:szCs w:val="22"/>
        </w:rPr>
        <w:t>У случaју рaскидa уговорa примењ</w:t>
      </w:r>
      <w:r>
        <w:rPr>
          <w:szCs w:val="22"/>
        </w:rPr>
        <w:t>ује</w:t>
      </w:r>
      <w:r w:rsidRPr="007237C0">
        <w:rPr>
          <w:szCs w:val="22"/>
        </w:rPr>
        <w:t xml:space="preserve"> се Зaкон о облигaционим односимa.</w:t>
      </w:r>
    </w:p>
    <w:p w:rsidR="001644D0" w:rsidRDefault="001644D0" w:rsidP="001644D0">
      <w:pPr>
        <w:jc w:val="both"/>
        <w:rPr>
          <w:szCs w:val="22"/>
        </w:rPr>
      </w:pPr>
    </w:p>
    <w:p w:rsidR="00853D63" w:rsidRDefault="00853D63" w:rsidP="001644D0">
      <w:pPr>
        <w:jc w:val="both"/>
        <w:rPr>
          <w:szCs w:val="22"/>
        </w:rPr>
      </w:pPr>
    </w:p>
    <w:p w:rsidR="00853D63" w:rsidRDefault="00853D63" w:rsidP="001644D0">
      <w:pPr>
        <w:jc w:val="both"/>
        <w:rPr>
          <w:szCs w:val="22"/>
        </w:rPr>
      </w:pPr>
    </w:p>
    <w:p w:rsidR="00853D63" w:rsidRPr="00987FBD" w:rsidRDefault="00853D63" w:rsidP="001644D0">
      <w:pPr>
        <w:jc w:val="both"/>
        <w:rPr>
          <w:szCs w:val="22"/>
        </w:rPr>
      </w:pPr>
    </w:p>
    <w:p w:rsidR="001644D0" w:rsidRPr="007237C0" w:rsidRDefault="001644D0" w:rsidP="001644D0">
      <w:pPr>
        <w:jc w:val="center"/>
        <w:rPr>
          <w:b/>
          <w:szCs w:val="22"/>
        </w:rPr>
      </w:pPr>
      <w:r w:rsidRPr="007237C0">
        <w:rPr>
          <w:b/>
          <w:szCs w:val="22"/>
        </w:rPr>
        <w:lastRenderedPageBreak/>
        <w:t>УГОВОРНА КАЗНА</w:t>
      </w:r>
    </w:p>
    <w:p w:rsidR="001644D0" w:rsidRPr="007237C0" w:rsidRDefault="001644D0" w:rsidP="001644D0">
      <w:pPr>
        <w:ind w:firstLine="708"/>
        <w:jc w:val="both"/>
        <w:rPr>
          <w:szCs w:val="22"/>
        </w:rPr>
      </w:pPr>
    </w:p>
    <w:p w:rsidR="001644D0" w:rsidRPr="007237C0" w:rsidRDefault="001644D0" w:rsidP="001644D0">
      <w:pPr>
        <w:jc w:val="center"/>
        <w:outlineLvl w:val="0"/>
        <w:rPr>
          <w:b/>
          <w:noProof/>
        </w:rPr>
      </w:pPr>
      <w:bookmarkStart w:id="67" w:name="_Toc476814933"/>
      <w:bookmarkStart w:id="68" w:name="_Toc486313218"/>
      <w:bookmarkStart w:id="69" w:name="_Toc491089154"/>
      <w:bookmarkStart w:id="70" w:name="_Toc502745258"/>
      <w:r w:rsidRPr="007237C0">
        <w:rPr>
          <w:b/>
          <w:noProof/>
        </w:rPr>
        <w:t>Члан 10.</w:t>
      </w:r>
      <w:bookmarkEnd w:id="67"/>
      <w:bookmarkEnd w:id="68"/>
      <w:bookmarkEnd w:id="69"/>
      <w:bookmarkEnd w:id="70"/>
    </w:p>
    <w:p w:rsidR="001644D0" w:rsidRDefault="001644D0" w:rsidP="001644D0">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1644D0" w:rsidRPr="007237C0" w:rsidRDefault="001644D0" w:rsidP="001644D0">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1644D0" w:rsidRDefault="001644D0" w:rsidP="007424CC">
      <w:pPr>
        <w:pStyle w:val="NoSpacing"/>
        <w:numPr>
          <w:ilvl w:val="0"/>
          <w:numId w:val="10"/>
        </w:numPr>
        <w:jc w:val="both"/>
        <w:rPr>
          <w:noProof/>
        </w:rPr>
      </w:pPr>
      <w:r w:rsidRPr="007237C0">
        <w:rPr>
          <w:noProof/>
        </w:rPr>
        <w:t>наплати у</w:t>
      </w:r>
      <w:r>
        <w:rPr>
          <w:noProof/>
        </w:rPr>
        <w:t>г</w:t>
      </w:r>
      <w:r w:rsidRPr="007237C0">
        <w:rPr>
          <w:noProof/>
        </w:rPr>
        <w:t xml:space="preserve">оворну казну </w:t>
      </w:r>
      <w:r>
        <w:rPr>
          <w:noProof/>
        </w:rPr>
        <w:t>у</w:t>
      </w:r>
      <w:r w:rsidRPr="007237C0">
        <w:rPr>
          <w:noProof/>
        </w:rPr>
        <w:t xml:space="preserve"> укупном износу од највише 10% укупне уговорене вредности</w:t>
      </w:r>
      <w:r>
        <w:rPr>
          <w:noProof/>
        </w:rPr>
        <w:t xml:space="preserve"> без ПДВ-а</w:t>
      </w:r>
      <w:r w:rsidRPr="007237C0">
        <w:rPr>
          <w:noProof/>
        </w:rPr>
        <w:t>, и то тако што ће укупну вредност уговора умањити за одговарајући износ</w:t>
      </w:r>
      <w:r>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1644D0" w:rsidRDefault="001644D0" w:rsidP="001644D0">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1644D0" w:rsidRPr="007237C0" w:rsidRDefault="001644D0" w:rsidP="001644D0">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1644D0" w:rsidRDefault="001644D0" w:rsidP="007424CC">
      <w:pPr>
        <w:pStyle w:val="NoSpacing"/>
        <w:numPr>
          <w:ilvl w:val="0"/>
          <w:numId w:val="10"/>
        </w:numPr>
        <w:jc w:val="both"/>
        <w:rPr>
          <w:noProof/>
        </w:rPr>
      </w:pPr>
      <w:r w:rsidRPr="007237C0">
        <w:rPr>
          <w:noProof/>
        </w:rPr>
        <w:t>да једнострано раскине о</w:t>
      </w:r>
      <w:r>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1644D0" w:rsidRPr="007237C0" w:rsidRDefault="001644D0" w:rsidP="001644D0">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1644D0" w:rsidRPr="007237C0" w:rsidRDefault="001644D0" w:rsidP="001644D0">
      <w:pPr>
        <w:outlineLvl w:val="0"/>
        <w:rPr>
          <w:b/>
          <w:noProof/>
        </w:rPr>
      </w:pPr>
    </w:p>
    <w:p w:rsidR="001644D0" w:rsidRPr="00D23E2E" w:rsidRDefault="001644D0" w:rsidP="001644D0">
      <w:pPr>
        <w:pStyle w:val="Normal1"/>
        <w:shd w:val="clear" w:color="auto" w:fill="FFFFFF"/>
        <w:spacing w:before="0" w:beforeAutospacing="0" w:after="0" w:afterAutospacing="0"/>
        <w:jc w:val="center"/>
        <w:rPr>
          <w:b/>
          <w:noProof/>
        </w:rPr>
      </w:pPr>
      <w:bookmarkStart w:id="71" w:name="_Toc380740086"/>
      <w:bookmarkStart w:id="72" w:name="_Toc389742048"/>
      <w:bookmarkStart w:id="73" w:name="_Toc448141814"/>
      <w:r w:rsidRPr="00D23E2E">
        <w:rPr>
          <w:b/>
          <w:noProof/>
        </w:rPr>
        <w:t>ПРАЋЕЊЕ РЕАЛИЗАЦИЈЕ УГОВОРНИХ ОБАВЕЗА</w:t>
      </w:r>
    </w:p>
    <w:p w:rsidR="001644D0" w:rsidRPr="00D23E2E" w:rsidRDefault="001644D0" w:rsidP="001644D0">
      <w:pPr>
        <w:pStyle w:val="Normal1"/>
        <w:shd w:val="clear" w:color="auto" w:fill="FFFFFF"/>
        <w:spacing w:before="0" w:beforeAutospacing="0" w:after="0" w:afterAutospacing="0"/>
        <w:jc w:val="both"/>
        <w:rPr>
          <w:noProof/>
        </w:rPr>
      </w:pPr>
    </w:p>
    <w:p w:rsidR="001644D0" w:rsidRPr="007237C0" w:rsidRDefault="001644D0" w:rsidP="001644D0">
      <w:pPr>
        <w:jc w:val="center"/>
        <w:outlineLvl w:val="0"/>
        <w:rPr>
          <w:b/>
          <w:noProof/>
        </w:rPr>
      </w:pPr>
      <w:bookmarkStart w:id="74" w:name="_Toc476814935"/>
      <w:bookmarkStart w:id="75" w:name="_Toc486313219"/>
      <w:bookmarkStart w:id="76" w:name="_Toc491089155"/>
      <w:bookmarkStart w:id="77" w:name="_Toc502745259"/>
      <w:r w:rsidRPr="007237C0">
        <w:rPr>
          <w:b/>
          <w:noProof/>
        </w:rPr>
        <w:t>Члан 1</w:t>
      </w:r>
      <w:r>
        <w:rPr>
          <w:b/>
          <w:noProof/>
        </w:rPr>
        <w:t>1</w:t>
      </w:r>
      <w:r w:rsidRPr="007237C0">
        <w:rPr>
          <w:b/>
          <w:noProof/>
        </w:rPr>
        <w:t>.</w:t>
      </w:r>
      <w:bookmarkEnd w:id="71"/>
      <w:bookmarkEnd w:id="72"/>
      <w:bookmarkEnd w:id="73"/>
      <w:bookmarkEnd w:id="74"/>
      <w:bookmarkEnd w:id="75"/>
      <w:bookmarkEnd w:id="76"/>
      <w:bookmarkEnd w:id="77"/>
    </w:p>
    <w:p w:rsidR="001644D0" w:rsidRPr="007237C0" w:rsidRDefault="001644D0" w:rsidP="001644D0">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1644D0" w:rsidRDefault="001644D0" w:rsidP="001644D0">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Pr>
          <w:noProof/>
          <w:lang w:val="en-US"/>
        </w:rPr>
        <w:t>ра у име наручиоца овлашћује се ________________________</w:t>
      </w:r>
      <w:r w:rsidRPr="007237C0">
        <w:rPr>
          <w:noProof/>
        </w:rPr>
        <w:t>__.</w:t>
      </w:r>
    </w:p>
    <w:p w:rsidR="001644D0" w:rsidRDefault="001644D0" w:rsidP="001644D0">
      <w:pPr>
        <w:jc w:val="center"/>
        <w:rPr>
          <w:b/>
          <w:noProof/>
        </w:rPr>
      </w:pPr>
    </w:p>
    <w:p w:rsidR="001644D0" w:rsidRPr="00D23E2E" w:rsidRDefault="001644D0" w:rsidP="001644D0">
      <w:pPr>
        <w:jc w:val="center"/>
        <w:rPr>
          <w:b/>
          <w:noProof/>
        </w:rPr>
      </w:pPr>
      <w:r>
        <w:rPr>
          <w:b/>
          <w:noProof/>
        </w:rPr>
        <w:t>ТРАЈАЊЕ</w:t>
      </w:r>
      <w:r w:rsidRPr="00D23E2E">
        <w:rPr>
          <w:b/>
          <w:noProof/>
        </w:rPr>
        <w:t xml:space="preserve"> УГОВОРА</w:t>
      </w:r>
    </w:p>
    <w:p w:rsidR="001644D0" w:rsidRPr="00D23E2E" w:rsidRDefault="001644D0" w:rsidP="001644D0">
      <w:pPr>
        <w:ind w:firstLine="720"/>
        <w:jc w:val="both"/>
        <w:rPr>
          <w:noProof/>
        </w:rPr>
      </w:pPr>
    </w:p>
    <w:p w:rsidR="001644D0" w:rsidRPr="005D38D8" w:rsidRDefault="001644D0" w:rsidP="001644D0">
      <w:pPr>
        <w:jc w:val="center"/>
        <w:outlineLvl w:val="0"/>
        <w:rPr>
          <w:b/>
          <w:noProof/>
          <w:color w:val="000000" w:themeColor="text1"/>
        </w:rPr>
      </w:pPr>
      <w:bookmarkStart w:id="78" w:name="_Toc380740088"/>
      <w:bookmarkStart w:id="79" w:name="_Toc389742050"/>
      <w:bookmarkStart w:id="80" w:name="_Toc448141816"/>
      <w:bookmarkStart w:id="81" w:name="_Toc476814937"/>
      <w:bookmarkStart w:id="82" w:name="_Toc486313220"/>
      <w:bookmarkStart w:id="83" w:name="_Toc491089156"/>
      <w:bookmarkStart w:id="84" w:name="_Toc502745260"/>
      <w:r>
        <w:rPr>
          <w:b/>
          <w:noProof/>
          <w:color w:val="000000" w:themeColor="text1"/>
        </w:rPr>
        <w:t>Члан 12</w:t>
      </w:r>
      <w:r w:rsidRPr="005D38D8">
        <w:rPr>
          <w:b/>
          <w:noProof/>
          <w:color w:val="000000" w:themeColor="text1"/>
        </w:rPr>
        <w:t>.</w:t>
      </w:r>
      <w:bookmarkEnd w:id="78"/>
      <w:bookmarkEnd w:id="79"/>
      <w:bookmarkEnd w:id="80"/>
      <w:bookmarkEnd w:id="81"/>
      <w:bookmarkEnd w:id="82"/>
      <w:bookmarkEnd w:id="83"/>
      <w:bookmarkEnd w:id="84"/>
    </w:p>
    <w:p w:rsidR="001644D0" w:rsidRDefault="001644D0" w:rsidP="001644D0">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r>
        <w:rPr>
          <w:noProof/>
          <w:color w:val="000000" w:themeColor="text1"/>
        </w:rPr>
        <w:t xml:space="preserve"> </w:t>
      </w:r>
      <w:r w:rsidRPr="00840649">
        <w:rPr>
          <w:noProof/>
          <w:color w:val="000000" w:themeColor="text1"/>
        </w:rPr>
        <w:t>Овај уговор сматра се закљученим када</w:t>
      </w:r>
      <w:r>
        <w:rPr>
          <w:noProof/>
          <w:color w:val="000000" w:themeColor="text1"/>
        </w:rPr>
        <w:t xml:space="preserve"> га потпишу обе уговорне стране</w:t>
      </w:r>
      <w:r w:rsidRPr="00840649">
        <w:rPr>
          <w:noProof/>
          <w:color w:val="000000" w:themeColor="text1"/>
        </w:rPr>
        <w:t>.</w:t>
      </w:r>
    </w:p>
    <w:p w:rsidR="001644D0" w:rsidRPr="00017F60" w:rsidRDefault="001644D0" w:rsidP="001644D0">
      <w:pPr>
        <w:jc w:val="both"/>
        <w:rPr>
          <w:noProof/>
          <w:color w:val="000000" w:themeColor="text1"/>
        </w:rPr>
      </w:pPr>
    </w:p>
    <w:p w:rsidR="001644D0" w:rsidRPr="00202470" w:rsidRDefault="001644D0" w:rsidP="001644D0">
      <w:pPr>
        <w:autoSpaceDE w:val="0"/>
        <w:autoSpaceDN w:val="0"/>
        <w:adjustRightInd w:val="0"/>
        <w:jc w:val="center"/>
        <w:rPr>
          <w:b/>
        </w:rPr>
      </w:pPr>
      <w:r w:rsidRPr="00202470">
        <w:rPr>
          <w:b/>
        </w:rPr>
        <w:t>ПОСЕБНЕ И ЗАВРШНЕ ОДРЕДБЕ</w:t>
      </w:r>
    </w:p>
    <w:p w:rsidR="001644D0" w:rsidRDefault="001644D0" w:rsidP="001644D0">
      <w:pPr>
        <w:jc w:val="both"/>
        <w:rPr>
          <w:noProof/>
          <w:color w:val="000000" w:themeColor="text1"/>
        </w:rPr>
      </w:pPr>
    </w:p>
    <w:p w:rsidR="001644D0" w:rsidRDefault="001644D0" w:rsidP="001644D0">
      <w:pPr>
        <w:jc w:val="center"/>
        <w:outlineLvl w:val="0"/>
        <w:rPr>
          <w:b/>
          <w:noProof/>
          <w:color w:val="000000" w:themeColor="text1"/>
        </w:rPr>
      </w:pPr>
      <w:bookmarkStart w:id="85" w:name="_Toc486313221"/>
      <w:bookmarkStart w:id="86" w:name="_Toc491089157"/>
      <w:bookmarkStart w:id="87" w:name="_Toc502745261"/>
      <w:r>
        <w:rPr>
          <w:b/>
          <w:noProof/>
          <w:color w:val="000000" w:themeColor="text1"/>
        </w:rPr>
        <w:t>Члан 13</w:t>
      </w:r>
      <w:r w:rsidRPr="005D38D8">
        <w:rPr>
          <w:b/>
          <w:noProof/>
          <w:color w:val="000000" w:themeColor="text1"/>
        </w:rPr>
        <w:t>.</w:t>
      </w:r>
      <w:bookmarkEnd w:id="85"/>
      <w:bookmarkEnd w:id="86"/>
      <w:bookmarkEnd w:id="87"/>
    </w:p>
    <w:p w:rsidR="00853D63" w:rsidRDefault="00853D63" w:rsidP="00853D63">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853D63" w:rsidRPr="00434164" w:rsidRDefault="00853D63" w:rsidP="00853D63">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1644D0" w:rsidRPr="00F36F3E" w:rsidRDefault="001644D0" w:rsidP="001644D0">
      <w:pPr>
        <w:jc w:val="center"/>
        <w:outlineLvl w:val="0"/>
        <w:rPr>
          <w:b/>
          <w:noProof/>
          <w:color w:val="000000" w:themeColor="text1"/>
        </w:rPr>
      </w:pPr>
      <w:r>
        <w:rPr>
          <w:b/>
          <w:noProof/>
          <w:color w:val="000000" w:themeColor="text1"/>
        </w:rPr>
        <w:t>Члан 14</w:t>
      </w:r>
      <w:r w:rsidRPr="005D38D8">
        <w:rPr>
          <w:b/>
          <w:noProof/>
          <w:color w:val="000000" w:themeColor="text1"/>
        </w:rPr>
        <w:t>.</w:t>
      </w:r>
    </w:p>
    <w:p w:rsidR="001644D0" w:rsidRPr="00840649" w:rsidRDefault="001644D0" w:rsidP="001644D0">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1644D0" w:rsidRDefault="001644D0" w:rsidP="001644D0">
      <w:pPr>
        <w:jc w:val="both"/>
        <w:rPr>
          <w:noProof/>
        </w:rPr>
      </w:pPr>
    </w:p>
    <w:p w:rsidR="00853D63" w:rsidRDefault="00853D63" w:rsidP="001644D0">
      <w:pPr>
        <w:jc w:val="both"/>
        <w:rPr>
          <w:noProof/>
        </w:rPr>
      </w:pPr>
    </w:p>
    <w:p w:rsidR="00853D63" w:rsidRPr="00840649" w:rsidRDefault="00853D63" w:rsidP="001644D0">
      <w:pPr>
        <w:jc w:val="both"/>
        <w:rPr>
          <w:noProof/>
        </w:rPr>
      </w:pPr>
    </w:p>
    <w:p w:rsidR="001644D0" w:rsidRPr="00840649" w:rsidRDefault="001644D0" w:rsidP="001644D0">
      <w:pPr>
        <w:jc w:val="center"/>
        <w:outlineLvl w:val="0"/>
        <w:rPr>
          <w:b/>
          <w:noProof/>
          <w:color w:val="000000" w:themeColor="text1"/>
        </w:rPr>
      </w:pPr>
      <w:bookmarkStart w:id="88" w:name="_Toc486313222"/>
      <w:bookmarkStart w:id="89" w:name="_Toc491089158"/>
      <w:bookmarkStart w:id="90" w:name="_Toc502745262"/>
      <w:r w:rsidRPr="00840649">
        <w:rPr>
          <w:b/>
          <w:noProof/>
          <w:color w:val="000000" w:themeColor="text1"/>
        </w:rPr>
        <w:lastRenderedPageBreak/>
        <w:t>Члан 1</w:t>
      </w:r>
      <w:r>
        <w:rPr>
          <w:b/>
          <w:noProof/>
          <w:color w:val="000000" w:themeColor="text1"/>
        </w:rPr>
        <w:t>5</w:t>
      </w:r>
      <w:r w:rsidRPr="00840649">
        <w:rPr>
          <w:b/>
          <w:noProof/>
          <w:color w:val="000000" w:themeColor="text1"/>
        </w:rPr>
        <w:t>.</w:t>
      </w:r>
      <w:bookmarkEnd w:id="88"/>
      <w:bookmarkEnd w:id="89"/>
      <w:bookmarkEnd w:id="90"/>
    </w:p>
    <w:p w:rsidR="001644D0" w:rsidRPr="00840649" w:rsidRDefault="001644D0" w:rsidP="001644D0">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1644D0" w:rsidRPr="00D26D39" w:rsidRDefault="001644D0" w:rsidP="001644D0">
      <w:pPr>
        <w:ind w:firstLine="720"/>
        <w:jc w:val="both"/>
        <w:rPr>
          <w:noProof/>
        </w:rPr>
      </w:pPr>
    </w:p>
    <w:p w:rsidR="001644D0" w:rsidRPr="00840649" w:rsidRDefault="001644D0" w:rsidP="001644D0">
      <w:pPr>
        <w:jc w:val="center"/>
        <w:outlineLvl w:val="0"/>
        <w:rPr>
          <w:b/>
          <w:noProof/>
          <w:color w:val="000000" w:themeColor="text1"/>
        </w:rPr>
      </w:pPr>
      <w:bookmarkStart w:id="91" w:name="_Toc486313223"/>
      <w:bookmarkStart w:id="92" w:name="_Toc491089159"/>
      <w:bookmarkStart w:id="93" w:name="_Toc502745263"/>
      <w:r w:rsidRPr="00840649">
        <w:rPr>
          <w:b/>
          <w:noProof/>
          <w:color w:val="000000" w:themeColor="text1"/>
        </w:rPr>
        <w:t>Члан 1</w:t>
      </w:r>
      <w:r>
        <w:rPr>
          <w:b/>
          <w:noProof/>
          <w:color w:val="000000" w:themeColor="text1"/>
        </w:rPr>
        <w:t>6</w:t>
      </w:r>
      <w:r w:rsidRPr="00840649">
        <w:rPr>
          <w:b/>
          <w:noProof/>
          <w:color w:val="000000" w:themeColor="text1"/>
        </w:rPr>
        <w:t>.</w:t>
      </w:r>
      <w:bookmarkEnd w:id="91"/>
      <w:bookmarkEnd w:id="92"/>
      <w:bookmarkEnd w:id="93"/>
    </w:p>
    <w:p w:rsidR="001644D0" w:rsidRPr="00840649" w:rsidRDefault="001644D0" w:rsidP="001644D0">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1644D0" w:rsidRPr="00840649" w:rsidRDefault="001644D0" w:rsidP="001644D0">
      <w:pPr>
        <w:ind w:firstLine="720"/>
        <w:jc w:val="both"/>
        <w:rPr>
          <w:noProof/>
          <w:lang w:val="en-US"/>
        </w:rPr>
      </w:pPr>
    </w:p>
    <w:p w:rsidR="001644D0" w:rsidRPr="00840649" w:rsidRDefault="001644D0" w:rsidP="001644D0">
      <w:pPr>
        <w:jc w:val="center"/>
        <w:outlineLvl w:val="0"/>
        <w:rPr>
          <w:b/>
          <w:noProof/>
          <w:color w:val="000000" w:themeColor="text1"/>
        </w:rPr>
      </w:pPr>
      <w:bookmarkStart w:id="94" w:name="_Toc380740089"/>
      <w:bookmarkStart w:id="95" w:name="_Toc389742051"/>
      <w:bookmarkStart w:id="96" w:name="_Toc448141817"/>
      <w:bookmarkStart w:id="97" w:name="_Toc476814938"/>
      <w:bookmarkStart w:id="98" w:name="_Toc486313224"/>
      <w:bookmarkStart w:id="99" w:name="_Toc491089160"/>
      <w:bookmarkStart w:id="100" w:name="_Toc502745264"/>
      <w:r w:rsidRPr="00840649">
        <w:rPr>
          <w:b/>
          <w:noProof/>
          <w:color w:val="000000" w:themeColor="text1"/>
        </w:rPr>
        <w:t>Члан 1</w:t>
      </w:r>
      <w:r>
        <w:rPr>
          <w:b/>
          <w:noProof/>
          <w:color w:val="000000" w:themeColor="text1"/>
        </w:rPr>
        <w:t>7</w:t>
      </w:r>
      <w:r w:rsidRPr="00840649">
        <w:rPr>
          <w:b/>
          <w:noProof/>
          <w:color w:val="000000" w:themeColor="text1"/>
        </w:rPr>
        <w:t>.</w:t>
      </w:r>
      <w:bookmarkEnd w:id="94"/>
      <w:bookmarkEnd w:id="95"/>
      <w:bookmarkEnd w:id="96"/>
      <w:bookmarkEnd w:id="97"/>
      <w:bookmarkEnd w:id="98"/>
      <w:bookmarkEnd w:id="99"/>
      <w:bookmarkEnd w:id="100"/>
    </w:p>
    <w:p w:rsidR="001644D0" w:rsidRDefault="001644D0" w:rsidP="001644D0">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01" w:name="_Toc380740090"/>
      <w:bookmarkStart w:id="102" w:name="_Toc389742052"/>
    </w:p>
    <w:p w:rsidR="001644D0" w:rsidRPr="00E06766" w:rsidRDefault="001644D0" w:rsidP="001644D0">
      <w:pPr>
        <w:ind w:firstLine="741"/>
        <w:jc w:val="both"/>
        <w:rPr>
          <w:noProof/>
          <w:color w:val="000000" w:themeColor="text1"/>
        </w:rPr>
      </w:pPr>
    </w:p>
    <w:p w:rsidR="001644D0" w:rsidRPr="00840649" w:rsidRDefault="001644D0" w:rsidP="001644D0">
      <w:pPr>
        <w:jc w:val="center"/>
        <w:outlineLvl w:val="0"/>
        <w:rPr>
          <w:b/>
          <w:noProof/>
          <w:color w:val="000000" w:themeColor="text1"/>
        </w:rPr>
      </w:pPr>
      <w:bookmarkStart w:id="103" w:name="_Toc448141818"/>
      <w:bookmarkStart w:id="104" w:name="_Toc476814939"/>
      <w:bookmarkStart w:id="105" w:name="_Toc486313225"/>
      <w:bookmarkStart w:id="106" w:name="_Toc491089161"/>
      <w:bookmarkStart w:id="107" w:name="_Toc502745265"/>
      <w:r w:rsidRPr="00840649">
        <w:rPr>
          <w:b/>
          <w:noProof/>
          <w:color w:val="000000" w:themeColor="text1"/>
        </w:rPr>
        <w:t>Члан 1</w:t>
      </w:r>
      <w:r>
        <w:rPr>
          <w:b/>
          <w:noProof/>
          <w:color w:val="000000" w:themeColor="text1"/>
        </w:rPr>
        <w:t>8</w:t>
      </w:r>
      <w:r w:rsidRPr="00840649">
        <w:rPr>
          <w:b/>
          <w:noProof/>
          <w:color w:val="000000" w:themeColor="text1"/>
        </w:rPr>
        <w:t>.</w:t>
      </w:r>
      <w:bookmarkEnd w:id="101"/>
      <w:bookmarkEnd w:id="102"/>
      <w:bookmarkEnd w:id="103"/>
      <w:bookmarkEnd w:id="104"/>
      <w:bookmarkEnd w:id="105"/>
      <w:bookmarkEnd w:id="106"/>
      <w:bookmarkEnd w:id="107"/>
    </w:p>
    <w:p w:rsidR="001644D0" w:rsidRDefault="001644D0" w:rsidP="001644D0">
      <w:pPr>
        <w:ind w:firstLine="741"/>
        <w:jc w:val="both"/>
        <w:rPr>
          <w:noProof/>
          <w:color w:val="000000" w:themeColor="text1"/>
        </w:rPr>
      </w:pPr>
      <w:r w:rsidRPr="00840649">
        <w:rPr>
          <w:noProof/>
          <w:color w:val="000000" w:themeColor="text1"/>
        </w:rPr>
        <w:t xml:space="preserve">Овај уговор је сачињен у </w:t>
      </w:r>
      <w:r>
        <w:rPr>
          <w:noProof/>
          <w:color w:val="000000" w:themeColor="text1"/>
        </w:rPr>
        <w:t>три</w:t>
      </w:r>
      <w:r w:rsidRPr="00840649">
        <w:rPr>
          <w:noProof/>
          <w:color w:val="000000" w:themeColor="text1"/>
        </w:rPr>
        <w:t xml:space="preserve"> (</w:t>
      </w:r>
      <w:r>
        <w:rPr>
          <w:noProof/>
          <w:color w:val="000000" w:themeColor="text1"/>
        </w:rPr>
        <w:t>3</w:t>
      </w:r>
      <w:r w:rsidRPr="00840649">
        <w:rPr>
          <w:noProof/>
          <w:color w:val="000000" w:themeColor="text1"/>
        </w:rPr>
        <w:t>) истоветн</w:t>
      </w:r>
      <w:r w:rsidR="00853D63">
        <w:rPr>
          <w:noProof/>
          <w:color w:val="000000" w:themeColor="text1"/>
          <w:lang w:val="sr-Cyrl-RS"/>
        </w:rPr>
        <w:t>а</w:t>
      </w:r>
      <w:r w:rsidR="00853D63">
        <w:rPr>
          <w:noProof/>
          <w:color w:val="000000" w:themeColor="text1"/>
        </w:rPr>
        <w:t xml:space="preserve"> пример</w:t>
      </w:r>
      <w:bookmarkStart w:id="108" w:name="_GoBack"/>
      <w:bookmarkEnd w:id="108"/>
      <w:r w:rsidRPr="00840649">
        <w:rPr>
          <w:noProof/>
          <w:color w:val="000000" w:themeColor="text1"/>
        </w:rPr>
        <w:t xml:space="preserve">ка од којих наручилац задржава </w:t>
      </w:r>
      <w:r>
        <w:rPr>
          <w:noProof/>
          <w:color w:val="000000" w:themeColor="text1"/>
        </w:rPr>
        <w:t xml:space="preserve">два </w:t>
      </w:r>
      <w:r w:rsidRPr="00840649">
        <w:rPr>
          <w:noProof/>
          <w:color w:val="000000" w:themeColor="text1"/>
        </w:rPr>
        <w:t>(</w:t>
      </w:r>
      <w:r>
        <w:rPr>
          <w:noProof/>
          <w:color w:val="000000" w:themeColor="text1"/>
        </w:rPr>
        <w:t>2</w:t>
      </w:r>
      <w:r w:rsidRPr="00840649">
        <w:rPr>
          <w:noProof/>
          <w:color w:val="000000" w:themeColor="text1"/>
        </w:rPr>
        <w:t xml:space="preserve">), а добављач </w:t>
      </w:r>
      <w:r>
        <w:rPr>
          <w:noProof/>
          <w:color w:val="000000" w:themeColor="text1"/>
        </w:rPr>
        <w:t>један</w:t>
      </w:r>
      <w:r w:rsidRPr="00840649">
        <w:rPr>
          <w:noProof/>
          <w:color w:val="000000" w:themeColor="text1"/>
        </w:rPr>
        <w:t xml:space="preserve"> (</w:t>
      </w:r>
      <w:r>
        <w:rPr>
          <w:noProof/>
          <w:color w:val="000000" w:themeColor="text1"/>
        </w:rPr>
        <w:t>1</w:t>
      </w:r>
      <w:r w:rsidRPr="00840649">
        <w:rPr>
          <w:noProof/>
          <w:color w:val="000000" w:themeColor="text1"/>
        </w:rPr>
        <w:t>) пример</w:t>
      </w:r>
      <w:r>
        <w:rPr>
          <w:noProof/>
          <w:color w:val="000000" w:themeColor="text1"/>
        </w:rPr>
        <w:t>а</w:t>
      </w:r>
      <w:r w:rsidRPr="00840649">
        <w:rPr>
          <w:noProof/>
          <w:color w:val="000000" w:themeColor="text1"/>
        </w:rPr>
        <w:t>к.</w:t>
      </w:r>
    </w:p>
    <w:p w:rsidR="002A3C5D" w:rsidRDefault="002A3C5D" w:rsidP="002A3C5D">
      <w:pPr>
        <w:rPr>
          <w:noProof/>
          <w:color w:val="000000" w:themeColor="text1"/>
        </w:rPr>
      </w:pPr>
    </w:p>
    <w:p w:rsidR="00045D22" w:rsidRPr="00045D22" w:rsidRDefault="00045D22" w:rsidP="002A3C5D">
      <w:pPr>
        <w:rPr>
          <w:noProof/>
          <w:color w:val="000000" w:themeColor="text1"/>
        </w:rPr>
      </w:pPr>
    </w:p>
    <w:tbl>
      <w:tblPr>
        <w:tblW w:w="0" w:type="auto"/>
        <w:tblLook w:val="04A0" w:firstRow="1" w:lastRow="0" w:firstColumn="1" w:lastColumn="0" w:noHBand="0" w:noVBand="1"/>
      </w:tblPr>
      <w:tblGrid>
        <w:gridCol w:w="3115"/>
        <w:gridCol w:w="3036"/>
        <w:gridCol w:w="3115"/>
      </w:tblGrid>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ЗА ДОБАВЉАЧА</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D439A2" w:rsidRDefault="002A3C5D" w:rsidP="002A3C5D">
            <w:pPr>
              <w:pStyle w:val="BodyText2"/>
              <w:jc w:val="center"/>
              <w:rPr>
                <w:b w:val="0"/>
              </w:rPr>
            </w:pPr>
            <w:r>
              <w:rPr>
                <w:b w:val="0"/>
              </w:rPr>
              <w:t>ЗА НАРУЧИОЦА</w:t>
            </w:r>
          </w:p>
        </w:tc>
      </w:tr>
      <w:tr w:rsidR="002A3C5D" w:rsidRPr="00F06612" w:rsidTr="002A3C5D">
        <w:tc>
          <w:tcPr>
            <w:tcW w:w="3190" w:type="dxa"/>
            <w:shd w:val="clear" w:color="auto" w:fill="auto"/>
            <w:vAlign w:val="center"/>
          </w:tcPr>
          <w:p w:rsidR="002A3C5D" w:rsidRPr="00D439A2" w:rsidRDefault="002A3C5D" w:rsidP="002A3C5D">
            <w:pPr>
              <w:pStyle w:val="BodyText2"/>
              <w:jc w:val="center"/>
              <w:rPr>
                <w:b w:val="0"/>
              </w:rPr>
            </w:pPr>
            <w:r>
              <w:rPr>
                <w:b w:val="0"/>
              </w:rPr>
              <w:t>ДИРЕКТОР</w:t>
            </w: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Pr="00E7207E" w:rsidRDefault="002A3C5D" w:rsidP="002A3C5D">
            <w:pPr>
              <w:pStyle w:val="BodyText2"/>
              <w:jc w:val="center"/>
              <w:rPr>
                <w:b w:val="0"/>
              </w:rPr>
            </w:pPr>
            <w:r>
              <w:rPr>
                <w:b w:val="0"/>
              </w:rPr>
              <w:t>В.Д. ДИРЕКТОР</w:t>
            </w:r>
            <w:r w:rsidR="00E7207E">
              <w:rPr>
                <w:b w:val="0"/>
              </w:rPr>
              <w:t>А</w:t>
            </w:r>
          </w:p>
        </w:tc>
      </w:tr>
      <w:tr w:rsidR="002A3C5D" w:rsidRPr="00F06612" w:rsidTr="002A3C5D">
        <w:tc>
          <w:tcPr>
            <w:tcW w:w="3190" w:type="dxa"/>
            <w:shd w:val="clear" w:color="auto" w:fill="auto"/>
            <w:vAlign w:val="center"/>
          </w:tcPr>
          <w:p w:rsidR="002A3C5D" w:rsidRDefault="002A3C5D" w:rsidP="002A3C5D">
            <w:pPr>
              <w:pStyle w:val="BodyText2"/>
              <w:jc w:val="center"/>
              <w:rPr>
                <w:b w:val="0"/>
              </w:rPr>
            </w:pPr>
          </w:p>
        </w:tc>
        <w:tc>
          <w:tcPr>
            <w:tcW w:w="3190" w:type="dxa"/>
            <w:shd w:val="clear" w:color="auto" w:fill="auto"/>
            <w:vAlign w:val="center"/>
          </w:tcPr>
          <w:p w:rsidR="002A3C5D" w:rsidRPr="00F06612" w:rsidRDefault="002A3C5D" w:rsidP="002A3C5D">
            <w:pPr>
              <w:pStyle w:val="BodyText2"/>
              <w:jc w:val="center"/>
              <w:rPr>
                <w:b w:val="0"/>
              </w:rPr>
            </w:pPr>
          </w:p>
        </w:tc>
        <w:tc>
          <w:tcPr>
            <w:tcW w:w="3191" w:type="dxa"/>
            <w:shd w:val="clear" w:color="auto" w:fill="auto"/>
            <w:vAlign w:val="center"/>
          </w:tcPr>
          <w:p w:rsidR="002A3C5D" w:rsidRDefault="002A3C5D" w:rsidP="002A3C5D">
            <w:pPr>
              <w:pStyle w:val="BodyText2"/>
              <w:jc w:val="center"/>
              <w:rPr>
                <w:b w:val="0"/>
              </w:rPr>
            </w:pPr>
          </w:p>
        </w:tc>
      </w:tr>
      <w:tr w:rsidR="002A3C5D" w:rsidRPr="00F06612" w:rsidTr="002A3C5D">
        <w:tc>
          <w:tcPr>
            <w:tcW w:w="3190" w:type="dxa"/>
            <w:tcBorders>
              <w:bottom w:val="single" w:sz="4" w:space="0" w:color="auto"/>
            </w:tcBorders>
            <w:shd w:val="clear" w:color="auto" w:fill="auto"/>
          </w:tcPr>
          <w:p w:rsidR="002A3C5D" w:rsidRPr="00F06612" w:rsidRDefault="002A3C5D" w:rsidP="002A3C5D">
            <w:pPr>
              <w:pStyle w:val="BodyText2"/>
              <w:jc w:val="center"/>
              <w:rPr>
                <w:b w:val="0"/>
              </w:rPr>
            </w:pPr>
          </w:p>
        </w:tc>
        <w:tc>
          <w:tcPr>
            <w:tcW w:w="3190" w:type="dxa"/>
            <w:shd w:val="clear" w:color="auto" w:fill="auto"/>
          </w:tcPr>
          <w:p w:rsidR="002A3C5D" w:rsidRPr="00F06612" w:rsidRDefault="002A3C5D" w:rsidP="002A3C5D">
            <w:pPr>
              <w:pStyle w:val="BodyText2"/>
              <w:rPr>
                <w:b w:val="0"/>
              </w:rPr>
            </w:pPr>
          </w:p>
        </w:tc>
        <w:tc>
          <w:tcPr>
            <w:tcW w:w="3191" w:type="dxa"/>
            <w:tcBorders>
              <w:bottom w:val="single" w:sz="4" w:space="0" w:color="auto"/>
            </w:tcBorders>
            <w:shd w:val="clear" w:color="auto" w:fill="auto"/>
          </w:tcPr>
          <w:p w:rsidR="002A3C5D" w:rsidRPr="00045D22" w:rsidRDefault="002A3C5D" w:rsidP="00045D22">
            <w:pPr>
              <w:pStyle w:val="BodyText2"/>
              <w:rPr>
                <w:b w:val="0"/>
              </w:rPr>
            </w:pPr>
          </w:p>
        </w:tc>
      </w:tr>
    </w:tbl>
    <w:p w:rsidR="002A3C5D" w:rsidRDefault="002A3C5D" w:rsidP="002A3C5D"/>
    <w:p w:rsidR="00045D22" w:rsidRPr="00045D22" w:rsidRDefault="00045D22" w:rsidP="002A3C5D"/>
    <w:p w:rsidR="002A3C5D" w:rsidRPr="004C212D" w:rsidRDefault="002A3C5D" w:rsidP="002A3C5D"/>
    <w:p w:rsidR="002A3C5D" w:rsidRDefault="002A3C5D" w:rsidP="002A3C5D">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24"/>
    <w:p w:rsidR="004C212D" w:rsidRPr="00353984" w:rsidRDefault="004C212D" w:rsidP="001F36B3"/>
    <w:p w:rsidR="00A315F1" w:rsidRDefault="00A315F1" w:rsidP="002A4E57">
      <w:pPr>
        <w:pStyle w:val="Heading2"/>
        <w:ind w:left="1560"/>
        <w:jc w:val="left"/>
        <w:rPr>
          <w:noProof/>
          <w:lang w:val="sr-Cyrl-CS"/>
        </w:rPr>
      </w:pPr>
      <w:bookmarkStart w:id="109" w:name="_Toc364158549"/>
    </w:p>
    <w:p w:rsidR="00451BA8" w:rsidRDefault="00451BA8" w:rsidP="00451BA8">
      <w:pPr>
        <w:rPr>
          <w:lang w:val="sr-Cyrl-CS"/>
        </w:rPr>
      </w:pPr>
    </w:p>
    <w:p w:rsidR="00451BA8" w:rsidRDefault="00451BA8" w:rsidP="00451BA8">
      <w:pPr>
        <w:rPr>
          <w:lang w:val="sr-Cyrl-CS"/>
        </w:rPr>
      </w:pPr>
    </w:p>
    <w:p w:rsidR="00451BA8" w:rsidRDefault="00451BA8"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853D63" w:rsidRDefault="00853D63" w:rsidP="00451BA8">
      <w:pPr>
        <w:rPr>
          <w:lang w:val="sr-Cyrl-CS"/>
        </w:rPr>
      </w:pPr>
    </w:p>
    <w:p w:rsidR="00A65B84" w:rsidRDefault="00A65B84" w:rsidP="00451BA8">
      <w:pPr>
        <w:rPr>
          <w:lang w:val="sr-Cyrl-CS"/>
        </w:rPr>
      </w:pPr>
    </w:p>
    <w:p w:rsidR="00AC7367" w:rsidRDefault="00AC7367" w:rsidP="00451BA8">
      <w:pPr>
        <w:rPr>
          <w:lang w:val="sr-Cyrl-CS"/>
        </w:rPr>
      </w:pPr>
    </w:p>
    <w:p w:rsidR="00AC7367" w:rsidRDefault="00AC7367" w:rsidP="00451BA8">
      <w:pPr>
        <w:rPr>
          <w:lang w:val="sr-Cyrl-CS"/>
        </w:rPr>
      </w:pPr>
    </w:p>
    <w:p w:rsidR="00AC7367" w:rsidRDefault="00AC7367" w:rsidP="00451BA8">
      <w:pPr>
        <w:rPr>
          <w:lang w:val="sr-Cyrl-CS"/>
        </w:rPr>
      </w:pPr>
    </w:p>
    <w:p w:rsidR="00AC7367" w:rsidRDefault="00AC7367" w:rsidP="00451BA8">
      <w:pPr>
        <w:rPr>
          <w:lang w:val="sr-Cyrl-CS"/>
        </w:rPr>
      </w:pPr>
    </w:p>
    <w:p w:rsidR="00C3637C" w:rsidRPr="001644D0" w:rsidRDefault="00C3637C" w:rsidP="00451BA8"/>
    <w:p w:rsidR="002D5B2C" w:rsidRPr="00F87167" w:rsidRDefault="002A4E57" w:rsidP="002A4E57">
      <w:pPr>
        <w:pStyle w:val="Heading2"/>
        <w:ind w:left="1560"/>
        <w:jc w:val="left"/>
        <w:rPr>
          <w:noProof/>
        </w:rPr>
      </w:pPr>
      <w:r>
        <w:rPr>
          <w:noProof/>
          <w:lang w:val="sr-Cyrl-CS"/>
        </w:rPr>
        <w:lastRenderedPageBreak/>
        <w:t xml:space="preserve">      </w:t>
      </w:r>
      <w:bookmarkStart w:id="110" w:name="_Toc514239894"/>
      <w:r w:rsidR="00FC408D">
        <w:rPr>
          <w:noProof/>
          <w:lang w:val="sr-Cyrl-CS"/>
        </w:rPr>
        <w:t>7</w:t>
      </w:r>
      <w:r>
        <w:rPr>
          <w:noProof/>
          <w:lang w:val="sr-Cyrl-CS"/>
        </w:rPr>
        <w:t xml:space="preserve">. </w:t>
      </w:r>
      <w:r w:rsidR="002D5B2C" w:rsidRPr="00F87167">
        <w:rPr>
          <w:noProof/>
        </w:rPr>
        <w:t xml:space="preserve">ИЗЈАВА О НЕЗАВИСНОЈ </w:t>
      </w:r>
      <w:r w:rsidR="00E72E85">
        <w:rPr>
          <w:noProof/>
        </w:rPr>
        <w:t xml:space="preserve"> </w:t>
      </w:r>
      <w:r w:rsidR="002D5B2C" w:rsidRPr="00F87167">
        <w:rPr>
          <w:noProof/>
        </w:rPr>
        <w:t>ПОНУДИ</w:t>
      </w:r>
      <w:bookmarkEnd w:id="109"/>
      <w:bookmarkEnd w:id="110"/>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63001" w:rsidRPr="00A51563" w:rsidRDefault="00A63001" w:rsidP="00A63001">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sidR="001644D0">
        <w:rPr>
          <w:b/>
          <w:noProof/>
        </w:rPr>
        <w:t>129-20</w:t>
      </w:r>
      <w:r w:rsidRPr="00B15CD8">
        <w:rPr>
          <w:b/>
          <w:noProof/>
        </w:rPr>
        <w:t xml:space="preserve">-O - </w:t>
      </w:r>
      <w:r w:rsidR="001644D0">
        <w:rPr>
          <w:b/>
          <w:lang w:val="sr-Cyrl-CS"/>
        </w:rPr>
        <w:t>Набавка</w:t>
      </w:r>
      <w:r w:rsidR="001644D0">
        <w:rPr>
          <w:b/>
        </w:rPr>
        <w:t xml:space="preserve"> медицинских гасова - лекова за потребе </w:t>
      </w:r>
      <w:r w:rsidR="001644D0" w:rsidRPr="00A978FC">
        <w:rPr>
          <w:b/>
          <w:noProof/>
        </w:rPr>
        <w:t>Клиничког центра Војводине</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53D6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FC408D" w:rsidP="003A79FB">
      <w:pPr>
        <w:pStyle w:val="Heading2"/>
        <w:rPr>
          <w:szCs w:val="28"/>
        </w:rPr>
      </w:pPr>
      <w:bookmarkStart w:id="111" w:name="_Toc364158550"/>
      <w:bookmarkStart w:id="112" w:name="_Toc514239895"/>
      <w:r>
        <w:rPr>
          <w:lang w:val="sr-Cyrl-CS"/>
        </w:rPr>
        <w:lastRenderedPageBreak/>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111"/>
      <w:bookmarkEnd w:id="112"/>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63001" w:rsidRPr="00A51563" w:rsidRDefault="00A63001" w:rsidP="00A63001">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1644D0">
        <w:rPr>
          <w:b/>
          <w:noProof/>
        </w:rPr>
        <w:t>129-20</w:t>
      </w:r>
      <w:r w:rsidRPr="00B15CD8">
        <w:rPr>
          <w:b/>
          <w:noProof/>
        </w:rPr>
        <w:t xml:space="preserve">-O - </w:t>
      </w:r>
      <w:r w:rsidR="0084256C">
        <w:rPr>
          <w:b/>
          <w:lang w:val="sr-Cyrl-CS"/>
        </w:rPr>
        <w:t>Набавка</w:t>
      </w:r>
      <w:r w:rsidR="0084256C">
        <w:rPr>
          <w:b/>
        </w:rPr>
        <w:t xml:space="preserve"> медицинских гасова - лекова за потребе </w:t>
      </w:r>
      <w:r w:rsidR="0084256C" w:rsidRPr="00A978FC">
        <w:rPr>
          <w:b/>
          <w:noProof/>
        </w:rPr>
        <w:t>Клиничког центра Војводине</w:t>
      </w:r>
      <w:r w:rsidR="00F6185E" w:rsidRPr="00A51563">
        <w:rPr>
          <w:bCs/>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53D6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FC408D" w:rsidP="003A79FB">
      <w:pPr>
        <w:pStyle w:val="Heading2"/>
        <w:ind w:left="360"/>
        <w:rPr>
          <w:noProof/>
        </w:rPr>
      </w:pPr>
      <w:bookmarkStart w:id="113" w:name="_Toc364158551"/>
      <w:bookmarkStart w:id="114" w:name="_Toc514239896"/>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113"/>
      <w:bookmarkEnd w:id="11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115" w:name="_Toc364158552"/>
      <w:bookmarkStart w:id="116" w:name="_Toc514239897"/>
      <w:r>
        <w:rPr>
          <w:noProof/>
          <w:lang w:val="sr-Cyrl-CS"/>
        </w:rPr>
        <w:lastRenderedPageBreak/>
        <w:t>1</w:t>
      </w:r>
      <w:r w:rsidR="00FC408D">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15"/>
      <w:bookmarkEnd w:id="116"/>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8"/>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117" w:name="_Toc364158553"/>
      <w:bookmarkStart w:id="118" w:name="_Toc514239898"/>
      <w:r>
        <w:rPr>
          <w:noProof/>
          <w:lang w:val="sr-Cyrl-CS"/>
        </w:rPr>
        <w:lastRenderedPageBreak/>
        <w:t>1</w:t>
      </w:r>
      <w:r w:rsidR="00FC408D">
        <w:rPr>
          <w:noProof/>
          <w:lang w:val="sr-Cyrl-CS"/>
        </w:rPr>
        <w:t>1</w:t>
      </w:r>
      <w:r>
        <w:rPr>
          <w:noProof/>
          <w:lang w:val="sr-Cyrl-CS"/>
        </w:rPr>
        <w:t>.</w:t>
      </w:r>
      <w:r>
        <w:rPr>
          <w:noProof/>
        </w:rPr>
        <w:t xml:space="preserve"> </w:t>
      </w:r>
      <w:bookmarkStart w:id="119" w:name="_Toc395526481"/>
      <w:r w:rsidRPr="002D5B2C">
        <w:rPr>
          <w:noProof/>
        </w:rPr>
        <w:t>ОБРАЗАЦ ПОНУДЕ</w:t>
      </w:r>
      <w:bookmarkEnd w:id="117"/>
      <w:bookmarkEnd w:id="119"/>
      <w:bookmarkEnd w:id="118"/>
    </w:p>
    <w:p w:rsidR="00B03CB4" w:rsidRPr="00B03CB4" w:rsidRDefault="00B03CB4" w:rsidP="00B03CB4"/>
    <w:p w:rsidR="006B2DF3" w:rsidRPr="00742C22" w:rsidRDefault="006B2DF3" w:rsidP="00FC408D">
      <w:pPr>
        <w:pStyle w:val="Footer"/>
        <w:jc w:val="both"/>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84256C">
        <w:rPr>
          <w:b/>
          <w:lang w:val="sr-Cyrl-CS"/>
        </w:rPr>
        <w:t>Набавка</w:t>
      </w:r>
      <w:r w:rsidR="0084256C">
        <w:rPr>
          <w:b/>
        </w:rPr>
        <w:t xml:space="preserve"> медицинских гасова - лекова за потребе </w:t>
      </w:r>
      <w:r w:rsidR="0084256C" w:rsidRPr="00A978FC">
        <w:rPr>
          <w:b/>
          <w:noProof/>
        </w:rPr>
        <w:t>Клиничког центра Војводине</w:t>
      </w:r>
      <w:r w:rsidR="0084256C">
        <w:rPr>
          <w:b/>
          <w:noProof/>
        </w:rPr>
        <w:t xml:space="preserve"> </w:t>
      </w:r>
      <w:r w:rsidR="00FC408D">
        <w:rPr>
          <w:b/>
          <w:noProof/>
        </w:rPr>
        <w:t xml:space="preserve">- </w:t>
      </w:r>
      <w:r w:rsidR="00742C22">
        <w:rPr>
          <w:b/>
          <w:noProof/>
        </w:rPr>
        <w:t>ЈН</w:t>
      </w:r>
      <w:r w:rsidR="00A74D23" w:rsidRPr="00892426">
        <w:rPr>
          <w:b/>
          <w:noProof/>
        </w:rPr>
        <w:t xml:space="preserve"> </w:t>
      </w:r>
      <w:r w:rsidR="0084256C">
        <w:rPr>
          <w:b/>
          <w:noProof/>
        </w:rPr>
        <w:t>129-20</w:t>
      </w:r>
      <w:r w:rsidRPr="00892426">
        <w:rPr>
          <w:b/>
          <w:noProof/>
        </w:rPr>
        <w:t>-О</w:t>
      </w:r>
    </w:p>
    <w:p w:rsidR="006B2DF3" w:rsidRDefault="006B2DF3" w:rsidP="006B2DF3">
      <w:pPr>
        <w:pStyle w:val="BodyText"/>
        <w:jc w:val="left"/>
        <w:rPr>
          <w:noProof/>
          <w:sz w:val="22"/>
          <w:szCs w:val="22"/>
        </w:rPr>
      </w:pPr>
    </w:p>
    <w:p w:rsidR="002279C3" w:rsidRPr="00636A58"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2279C3" w:rsidRPr="00636A58"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2279C3" w:rsidRPr="00636A58"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2279C3" w:rsidRPr="00636A58"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2279C3" w:rsidRPr="00636A58"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797280" w:rsidRDefault="00797280" w:rsidP="002279C3">
      <w:pPr>
        <w:pStyle w:val="BodyText"/>
        <w:jc w:val="left"/>
        <w:rPr>
          <w:noProof/>
          <w:szCs w:val="24"/>
        </w:rPr>
      </w:pPr>
    </w:p>
    <w:p w:rsidR="0001391B" w:rsidRPr="00A078FF" w:rsidRDefault="0001391B" w:rsidP="002279C3">
      <w:pPr>
        <w:pStyle w:val="BodyText"/>
        <w:jc w:val="left"/>
        <w:rPr>
          <w:noProof/>
          <w:sz w:val="20"/>
        </w:rPr>
      </w:pPr>
    </w:p>
    <w:tbl>
      <w:tblPr>
        <w:tblStyle w:val="TableGrid"/>
        <w:tblW w:w="14850" w:type="dxa"/>
        <w:tblInd w:w="108" w:type="dxa"/>
        <w:tblBorders>
          <w:bottom w:val="none" w:sz="0" w:space="0" w:color="auto"/>
          <w:right w:val="none" w:sz="0" w:space="0" w:color="auto"/>
        </w:tblBorders>
        <w:tblLayout w:type="fixed"/>
        <w:tblLook w:val="04A0" w:firstRow="1" w:lastRow="0" w:firstColumn="1" w:lastColumn="0" w:noHBand="0" w:noVBand="1"/>
      </w:tblPr>
      <w:tblGrid>
        <w:gridCol w:w="851"/>
        <w:gridCol w:w="2551"/>
        <w:gridCol w:w="851"/>
        <w:gridCol w:w="1370"/>
        <w:gridCol w:w="1307"/>
        <w:gridCol w:w="1170"/>
        <w:gridCol w:w="1890"/>
        <w:gridCol w:w="1530"/>
        <w:gridCol w:w="1710"/>
        <w:gridCol w:w="1620"/>
      </w:tblGrid>
      <w:tr w:rsidR="00FC408D" w:rsidRPr="00496DCD" w:rsidTr="00217AA8">
        <w:tc>
          <w:tcPr>
            <w:tcW w:w="14850" w:type="dxa"/>
            <w:gridSpan w:val="10"/>
            <w:tcBorders>
              <w:bottom w:val="single" w:sz="4" w:space="0" w:color="auto"/>
              <w:right w:val="single" w:sz="4" w:space="0" w:color="auto"/>
            </w:tcBorders>
          </w:tcPr>
          <w:p w:rsidR="00FC408D" w:rsidRPr="00496DCD" w:rsidRDefault="00FC408D" w:rsidP="00217AA8">
            <w:pPr>
              <w:jc w:val="center"/>
              <w:rPr>
                <w:b/>
                <w:noProof/>
              </w:rPr>
            </w:pPr>
            <w:r w:rsidRPr="00496DCD">
              <w:rPr>
                <w:b/>
                <w:noProof/>
              </w:rPr>
              <w:t>КЛИНИЧКИ ЦЕНТАР ВОЈВОДИНЕ</w:t>
            </w:r>
          </w:p>
        </w:tc>
      </w:tr>
      <w:tr w:rsidR="004F3184" w:rsidRPr="00496DCD" w:rsidTr="00F6185E">
        <w:tc>
          <w:tcPr>
            <w:tcW w:w="851"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Редни број</w:t>
            </w:r>
          </w:p>
        </w:tc>
        <w:tc>
          <w:tcPr>
            <w:tcW w:w="2551"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Назив</w:t>
            </w:r>
          </w:p>
        </w:tc>
        <w:tc>
          <w:tcPr>
            <w:tcW w:w="851" w:type="dxa"/>
            <w:tcBorders>
              <w:bottom w:val="single" w:sz="4" w:space="0" w:color="auto"/>
            </w:tcBorders>
            <w:vAlign w:val="center"/>
          </w:tcPr>
          <w:p w:rsidR="004F3184" w:rsidRPr="007C6F39" w:rsidRDefault="00F6185E" w:rsidP="00217AA8">
            <w:pPr>
              <w:pStyle w:val="BodyText"/>
              <w:jc w:val="center"/>
              <w:rPr>
                <w:b/>
                <w:noProof/>
                <w:sz w:val="22"/>
                <w:szCs w:val="22"/>
              </w:rPr>
            </w:pPr>
            <w:r>
              <w:rPr>
                <w:b/>
                <w:noProof/>
                <w:sz w:val="22"/>
                <w:szCs w:val="22"/>
              </w:rPr>
              <w:t xml:space="preserve">Ј. </w:t>
            </w:r>
            <w:r w:rsidR="004F3184" w:rsidRPr="007C6F39">
              <w:rPr>
                <w:b/>
                <w:noProof/>
                <w:sz w:val="22"/>
                <w:szCs w:val="22"/>
              </w:rPr>
              <w:t>мере</w:t>
            </w:r>
          </w:p>
        </w:tc>
        <w:tc>
          <w:tcPr>
            <w:tcW w:w="1370"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Количина</w:t>
            </w:r>
          </w:p>
        </w:tc>
        <w:tc>
          <w:tcPr>
            <w:tcW w:w="1307"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Јединична цена без ПДВ-а</w:t>
            </w:r>
          </w:p>
        </w:tc>
        <w:tc>
          <w:tcPr>
            <w:tcW w:w="1170"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Износ</w:t>
            </w:r>
          </w:p>
          <w:p w:rsidR="004F3184" w:rsidRPr="009F30C7" w:rsidRDefault="004F3184" w:rsidP="00217AA8">
            <w:pPr>
              <w:pStyle w:val="BodyText"/>
              <w:jc w:val="center"/>
              <w:rPr>
                <w:b/>
                <w:noProof/>
                <w:sz w:val="22"/>
                <w:szCs w:val="22"/>
              </w:rPr>
            </w:pPr>
            <w:r w:rsidRPr="007C6F39">
              <w:rPr>
                <w:b/>
                <w:noProof/>
                <w:sz w:val="22"/>
                <w:szCs w:val="22"/>
              </w:rPr>
              <w:t>ПДВ-а</w:t>
            </w:r>
          </w:p>
        </w:tc>
        <w:tc>
          <w:tcPr>
            <w:tcW w:w="1890"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Укупна цена без ПДВ-а</w:t>
            </w:r>
          </w:p>
        </w:tc>
        <w:tc>
          <w:tcPr>
            <w:tcW w:w="1530" w:type="dxa"/>
            <w:tcBorders>
              <w:bottom w:val="single" w:sz="4" w:space="0" w:color="auto"/>
            </w:tcBorders>
            <w:vAlign w:val="center"/>
          </w:tcPr>
          <w:p w:rsidR="004F3184" w:rsidRPr="007C6F39" w:rsidRDefault="004F3184" w:rsidP="00217AA8">
            <w:pPr>
              <w:pStyle w:val="BodyText"/>
              <w:jc w:val="center"/>
              <w:rPr>
                <w:b/>
                <w:noProof/>
                <w:sz w:val="22"/>
                <w:szCs w:val="22"/>
              </w:rPr>
            </w:pPr>
            <w:r w:rsidRPr="007C6F39">
              <w:rPr>
                <w:b/>
                <w:noProof/>
                <w:sz w:val="22"/>
                <w:szCs w:val="22"/>
              </w:rPr>
              <w:t>Произвођач</w:t>
            </w:r>
          </w:p>
        </w:tc>
        <w:tc>
          <w:tcPr>
            <w:tcW w:w="1710" w:type="dxa"/>
            <w:tcBorders>
              <w:bottom w:val="single" w:sz="4" w:space="0" w:color="auto"/>
            </w:tcBorders>
            <w:vAlign w:val="center"/>
          </w:tcPr>
          <w:p w:rsidR="004F3184" w:rsidRPr="007C6F39" w:rsidRDefault="004F3184" w:rsidP="00217AA8">
            <w:pPr>
              <w:jc w:val="center"/>
              <w:rPr>
                <w:b/>
                <w:sz w:val="22"/>
                <w:szCs w:val="22"/>
              </w:rPr>
            </w:pPr>
            <w:r w:rsidRPr="007C6F39">
              <w:rPr>
                <w:b/>
                <w:sz w:val="22"/>
                <w:szCs w:val="22"/>
              </w:rPr>
              <w:t>Земља порекла</w:t>
            </w:r>
          </w:p>
        </w:tc>
        <w:tc>
          <w:tcPr>
            <w:tcW w:w="1620" w:type="dxa"/>
            <w:tcBorders>
              <w:bottom w:val="single" w:sz="4" w:space="0" w:color="auto"/>
              <w:right w:val="single" w:sz="4" w:space="0" w:color="auto"/>
            </w:tcBorders>
            <w:vAlign w:val="center"/>
          </w:tcPr>
          <w:p w:rsidR="004F3184" w:rsidRPr="007C6F39" w:rsidRDefault="004F3184" w:rsidP="00217AA8">
            <w:pPr>
              <w:pStyle w:val="BodyText"/>
              <w:jc w:val="center"/>
              <w:rPr>
                <w:b/>
                <w:noProof/>
                <w:sz w:val="22"/>
                <w:szCs w:val="22"/>
                <w:lang w:val="sr-Cyrl-CS"/>
              </w:rPr>
            </w:pPr>
            <w:r w:rsidRPr="007C6F39">
              <w:rPr>
                <w:b/>
                <w:sz w:val="22"/>
                <w:szCs w:val="22"/>
                <w:lang w:val="sr-Cyrl-CS"/>
              </w:rPr>
              <w:t>Каталошки број</w:t>
            </w:r>
          </w:p>
        </w:tc>
      </w:tr>
      <w:tr w:rsidR="004F3184" w:rsidRPr="00496DCD" w:rsidTr="00F6185E">
        <w:tc>
          <w:tcPr>
            <w:tcW w:w="851" w:type="dxa"/>
            <w:tcBorders>
              <w:bottom w:val="single" w:sz="4" w:space="0" w:color="auto"/>
            </w:tcBorders>
            <w:vAlign w:val="center"/>
          </w:tcPr>
          <w:p w:rsidR="004F3184" w:rsidRPr="00496DCD" w:rsidRDefault="004F3184" w:rsidP="00217AA8">
            <w:pPr>
              <w:pStyle w:val="BodyText"/>
              <w:jc w:val="center"/>
              <w:rPr>
                <w:b/>
                <w:noProof/>
                <w:szCs w:val="24"/>
              </w:rPr>
            </w:pPr>
            <w:r w:rsidRPr="00496DCD">
              <w:rPr>
                <w:b/>
                <w:noProof/>
                <w:szCs w:val="24"/>
              </w:rPr>
              <w:t>I</w:t>
            </w:r>
          </w:p>
        </w:tc>
        <w:tc>
          <w:tcPr>
            <w:tcW w:w="2551"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2</w:t>
            </w:r>
          </w:p>
        </w:tc>
        <w:tc>
          <w:tcPr>
            <w:tcW w:w="851"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3</w:t>
            </w:r>
          </w:p>
        </w:tc>
        <w:tc>
          <w:tcPr>
            <w:tcW w:w="1370"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4</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5</w:t>
            </w: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6</w:t>
            </w: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7</w:t>
            </w: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r w:rsidRPr="00496DCD">
              <w:rPr>
                <w:noProof/>
                <w:szCs w:val="24"/>
              </w:rPr>
              <w:t>8</w:t>
            </w:r>
          </w:p>
        </w:tc>
        <w:tc>
          <w:tcPr>
            <w:tcW w:w="1710" w:type="dxa"/>
            <w:tcBorders>
              <w:bottom w:val="single" w:sz="4" w:space="0" w:color="auto"/>
            </w:tcBorders>
          </w:tcPr>
          <w:p w:rsidR="004F3184" w:rsidRPr="00496DCD" w:rsidRDefault="004F3184" w:rsidP="00217AA8">
            <w:pPr>
              <w:pStyle w:val="BodyText"/>
              <w:jc w:val="center"/>
              <w:rPr>
                <w:noProof/>
                <w:szCs w:val="24"/>
              </w:rPr>
            </w:pPr>
            <w:r w:rsidRPr="00496DCD">
              <w:rPr>
                <w:noProof/>
                <w:szCs w:val="24"/>
              </w:rPr>
              <w:t>9</w:t>
            </w:r>
          </w:p>
        </w:tc>
        <w:tc>
          <w:tcPr>
            <w:tcW w:w="1620" w:type="dxa"/>
            <w:tcBorders>
              <w:bottom w:val="single" w:sz="4" w:space="0" w:color="auto"/>
              <w:right w:val="single" w:sz="4" w:space="0" w:color="auto"/>
            </w:tcBorders>
          </w:tcPr>
          <w:p w:rsidR="004F3184" w:rsidRPr="00496DCD" w:rsidRDefault="004F3184" w:rsidP="00217AA8">
            <w:pPr>
              <w:pStyle w:val="BodyText"/>
              <w:jc w:val="center"/>
              <w:rPr>
                <w:noProof/>
                <w:szCs w:val="24"/>
              </w:rPr>
            </w:pPr>
            <w:r w:rsidRPr="00496DCD">
              <w:rPr>
                <w:noProof/>
                <w:szCs w:val="24"/>
              </w:rPr>
              <w:t>11</w:t>
            </w:r>
          </w:p>
        </w:tc>
      </w:tr>
      <w:tr w:rsidR="004F3184" w:rsidRPr="00496DCD" w:rsidTr="00F6185E">
        <w:trPr>
          <w:trHeight w:val="264"/>
        </w:trPr>
        <w:tc>
          <w:tcPr>
            <w:tcW w:w="851" w:type="dxa"/>
            <w:tcBorders>
              <w:bottom w:val="single" w:sz="4" w:space="0" w:color="auto"/>
            </w:tcBorders>
            <w:vAlign w:val="center"/>
          </w:tcPr>
          <w:p w:rsidR="004F3184" w:rsidRPr="00496DCD" w:rsidRDefault="004F3184" w:rsidP="00217AA8">
            <w:pPr>
              <w:jc w:val="center"/>
            </w:pPr>
            <w:r w:rsidRPr="00496DCD">
              <w:t>1.</w:t>
            </w:r>
          </w:p>
        </w:tc>
        <w:tc>
          <w:tcPr>
            <w:tcW w:w="2551" w:type="dxa"/>
            <w:tcBorders>
              <w:bottom w:val="single" w:sz="4" w:space="0" w:color="auto"/>
            </w:tcBorders>
            <w:vAlign w:val="center"/>
          </w:tcPr>
          <w:p w:rsidR="004F3184" w:rsidRPr="004F3184" w:rsidRDefault="004F3184" w:rsidP="00217AA8">
            <w:r w:rsidRPr="004F3184">
              <w:t>Медицински кисеоник – гас у боцама 2.5</w:t>
            </w:r>
          </w:p>
        </w:tc>
        <w:tc>
          <w:tcPr>
            <w:tcW w:w="851" w:type="dxa"/>
            <w:tcBorders>
              <w:bottom w:val="single" w:sz="4" w:space="0" w:color="auto"/>
            </w:tcBorders>
            <w:vAlign w:val="center"/>
          </w:tcPr>
          <w:p w:rsidR="004F3184" w:rsidRPr="00F6185E" w:rsidRDefault="00F6185E" w:rsidP="00217AA8">
            <w:pPr>
              <w:jc w:val="center"/>
            </w:pPr>
            <w:r>
              <w:t>кг</w:t>
            </w:r>
          </w:p>
        </w:tc>
        <w:tc>
          <w:tcPr>
            <w:tcW w:w="1370" w:type="dxa"/>
            <w:tcBorders>
              <w:bottom w:val="single" w:sz="4" w:space="0" w:color="auto"/>
            </w:tcBorders>
            <w:vAlign w:val="center"/>
          </w:tcPr>
          <w:p w:rsidR="004F3184" w:rsidRPr="00496DCD" w:rsidRDefault="004F3184" w:rsidP="00BB06B5">
            <w:pPr>
              <w:jc w:val="center"/>
            </w:pPr>
            <w:r>
              <w:t>10</w:t>
            </w:r>
            <w:r w:rsidR="00F6185E">
              <w:t>.</w:t>
            </w:r>
            <w:r>
              <w:t>000</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p>
        </w:tc>
        <w:tc>
          <w:tcPr>
            <w:tcW w:w="1710" w:type="dxa"/>
            <w:tcBorders>
              <w:bottom w:val="single" w:sz="4" w:space="0" w:color="auto"/>
            </w:tcBorders>
            <w:vAlign w:val="center"/>
          </w:tcPr>
          <w:p w:rsidR="004F3184" w:rsidRPr="00496DCD" w:rsidRDefault="004F3184" w:rsidP="00217AA8">
            <w:pPr>
              <w:pStyle w:val="BodyText"/>
              <w:jc w:val="center"/>
              <w:rPr>
                <w:noProof/>
                <w:szCs w:val="24"/>
              </w:rPr>
            </w:pPr>
          </w:p>
        </w:tc>
        <w:tc>
          <w:tcPr>
            <w:tcW w:w="1620" w:type="dxa"/>
            <w:tcBorders>
              <w:bottom w:val="single" w:sz="4" w:space="0" w:color="auto"/>
              <w:right w:val="single" w:sz="4" w:space="0" w:color="auto"/>
            </w:tcBorders>
            <w:vAlign w:val="center"/>
          </w:tcPr>
          <w:p w:rsidR="004F3184" w:rsidRPr="00496DCD" w:rsidRDefault="004F3184" w:rsidP="00217AA8">
            <w:pPr>
              <w:pStyle w:val="BodyText"/>
              <w:jc w:val="center"/>
              <w:rPr>
                <w:noProof/>
                <w:szCs w:val="24"/>
              </w:rPr>
            </w:pPr>
          </w:p>
        </w:tc>
      </w:tr>
      <w:tr w:rsidR="004F3184" w:rsidRPr="00496DCD" w:rsidTr="00F6185E">
        <w:trPr>
          <w:trHeight w:val="128"/>
        </w:trPr>
        <w:tc>
          <w:tcPr>
            <w:tcW w:w="851" w:type="dxa"/>
            <w:tcBorders>
              <w:bottom w:val="single" w:sz="4" w:space="0" w:color="auto"/>
            </w:tcBorders>
            <w:vAlign w:val="center"/>
          </w:tcPr>
          <w:p w:rsidR="004F3184" w:rsidRPr="00496DCD" w:rsidRDefault="004F3184" w:rsidP="00217AA8">
            <w:pPr>
              <w:jc w:val="center"/>
            </w:pPr>
            <w:r w:rsidRPr="00496DCD">
              <w:t>2.</w:t>
            </w:r>
          </w:p>
        </w:tc>
        <w:tc>
          <w:tcPr>
            <w:tcW w:w="2551" w:type="dxa"/>
            <w:tcBorders>
              <w:bottom w:val="single" w:sz="4" w:space="0" w:color="auto"/>
            </w:tcBorders>
            <w:vAlign w:val="center"/>
          </w:tcPr>
          <w:p w:rsidR="004F3184" w:rsidRPr="004F3184" w:rsidRDefault="004F3184" w:rsidP="00217AA8">
            <w:r w:rsidRPr="004F3184">
              <w:t>Медицински кисеоник у резервоарима 2.5</w:t>
            </w:r>
          </w:p>
        </w:tc>
        <w:tc>
          <w:tcPr>
            <w:tcW w:w="851" w:type="dxa"/>
            <w:tcBorders>
              <w:bottom w:val="single" w:sz="4" w:space="0" w:color="auto"/>
            </w:tcBorders>
            <w:vAlign w:val="center"/>
          </w:tcPr>
          <w:p w:rsidR="004F3184" w:rsidRPr="004F3184" w:rsidRDefault="00F6185E" w:rsidP="00217AA8">
            <w:pPr>
              <w:jc w:val="center"/>
            </w:pPr>
            <w:r>
              <w:t>кг</w:t>
            </w:r>
          </w:p>
        </w:tc>
        <w:tc>
          <w:tcPr>
            <w:tcW w:w="1370" w:type="dxa"/>
            <w:tcBorders>
              <w:bottom w:val="single" w:sz="4" w:space="0" w:color="auto"/>
            </w:tcBorders>
            <w:vAlign w:val="center"/>
          </w:tcPr>
          <w:p w:rsidR="004F3184" w:rsidRPr="00496DCD" w:rsidRDefault="00F6185E" w:rsidP="00217AA8">
            <w:pPr>
              <w:jc w:val="center"/>
            </w:pPr>
            <w:r>
              <w:t>36</w:t>
            </w:r>
            <w:r w:rsidR="004F3184">
              <w:t>0</w:t>
            </w:r>
            <w:r>
              <w:t>.</w:t>
            </w:r>
            <w:r w:rsidR="004F3184">
              <w:t>000</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p>
        </w:tc>
        <w:tc>
          <w:tcPr>
            <w:tcW w:w="1710" w:type="dxa"/>
            <w:tcBorders>
              <w:bottom w:val="single" w:sz="4" w:space="0" w:color="auto"/>
            </w:tcBorders>
            <w:vAlign w:val="center"/>
          </w:tcPr>
          <w:p w:rsidR="004F3184" w:rsidRPr="00496DCD" w:rsidRDefault="004F3184" w:rsidP="00217AA8">
            <w:pPr>
              <w:pStyle w:val="BodyText"/>
              <w:jc w:val="center"/>
              <w:rPr>
                <w:noProof/>
                <w:szCs w:val="24"/>
              </w:rPr>
            </w:pPr>
          </w:p>
        </w:tc>
        <w:tc>
          <w:tcPr>
            <w:tcW w:w="1620" w:type="dxa"/>
            <w:tcBorders>
              <w:bottom w:val="single" w:sz="4" w:space="0" w:color="auto"/>
              <w:right w:val="single" w:sz="4" w:space="0" w:color="auto"/>
            </w:tcBorders>
            <w:vAlign w:val="center"/>
          </w:tcPr>
          <w:p w:rsidR="004F3184" w:rsidRPr="00496DCD" w:rsidRDefault="004F3184" w:rsidP="00217AA8">
            <w:pPr>
              <w:pStyle w:val="BodyText"/>
              <w:jc w:val="center"/>
              <w:rPr>
                <w:noProof/>
                <w:szCs w:val="24"/>
              </w:rPr>
            </w:pPr>
          </w:p>
        </w:tc>
      </w:tr>
      <w:tr w:rsidR="004F3184" w:rsidRPr="00496DCD" w:rsidTr="00F6185E">
        <w:trPr>
          <w:trHeight w:val="128"/>
        </w:trPr>
        <w:tc>
          <w:tcPr>
            <w:tcW w:w="851" w:type="dxa"/>
            <w:tcBorders>
              <w:bottom w:val="single" w:sz="4" w:space="0" w:color="auto"/>
            </w:tcBorders>
            <w:vAlign w:val="center"/>
          </w:tcPr>
          <w:p w:rsidR="004F3184" w:rsidRPr="00496DCD" w:rsidRDefault="004F3184" w:rsidP="00217AA8">
            <w:pPr>
              <w:jc w:val="center"/>
            </w:pPr>
            <w:r w:rsidRPr="00496DCD">
              <w:t>3.</w:t>
            </w:r>
          </w:p>
        </w:tc>
        <w:tc>
          <w:tcPr>
            <w:tcW w:w="2551" w:type="dxa"/>
            <w:tcBorders>
              <w:bottom w:val="single" w:sz="4" w:space="0" w:color="auto"/>
            </w:tcBorders>
            <w:vAlign w:val="center"/>
          </w:tcPr>
          <w:p w:rsidR="004F3184" w:rsidRPr="004F3184" w:rsidRDefault="004F3184" w:rsidP="00217AA8">
            <w:r w:rsidRPr="004F3184">
              <w:t>Медицински кисеоник – контејнер 2.5</w:t>
            </w:r>
          </w:p>
        </w:tc>
        <w:tc>
          <w:tcPr>
            <w:tcW w:w="851" w:type="dxa"/>
            <w:tcBorders>
              <w:bottom w:val="single" w:sz="4" w:space="0" w:color="auto"/>
            </w:tcBorders>
            <w:vAlign w:val="center"/>
          </w:tcPr>
          <w:p w:rsidR="004F3184" w:rsidRPr="004F3184" w:rsidRDefault="00F6185E" w:rsidP="00217AA8">
            <w:pPr>
              <w:jc w:val="center"/>
            </w:pPr>
            <w:r>
              <w:t>кг</w:t>
            </w:r>
          </w:p>
        </w:tc>
        <w:tc>
          <w:tcPr>
            <w:tcW w:w="1370" w:type="dxa"/>
            <w:tcBorders>
              <w:bottom w:val="single" w:sz="4" w:space="0" w:color="auto"/>
            </w:tcBorders>
            <w:vAlign w:val="center"/>
          </w:tcPr>
          <w:p w:rsidR="004F3184" w:rsidRPr="00496DCD" w:rsidRDefault="004F3184" w:rsidP="00217AA8">
            <w:pPr>
              <w:jc w:val="center"/>
            </w:pPr>
            <w:r>
              <w:t>45</w:t>
            </w:r>
            <w:r w:rsidR="00F6185E">
              <w:t>.</w:t>
            </w:r>
            <w:r>
              <w:t>000</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p>
        </w:tc>
        <w:tc>
          <w:tcPr>
            <w:tcW w:w="1710" w:type="dxa"/>
            <w:tcBorders>
              <w:bottom w:val="single" w:sz="4" w:space="0" w:color="auto"/>
            </w:tcBorders>
            <w:vAlign w:val="center"/>
          </w:tcPr>
          <w:p w:rsidR="004F3184" w:rsidRPr="00496DCD" w:rsidRDefault="004F3184" w:rsidP="00217AA8">
            <w:pPr>
              <w:pStyle w:val="BodyText"/>
              <w:jc w:val="center"/>
              <w:rPr>
                <w:noProof/>
                <w:szCs w:val="24"/>
              </w:rPr>
            </w:pPr>
          </w:p>
        </w:tc>
        <w:tc>
          <w:tcPr>
            <w:tcW w:w="1620" w:type="dxa"/>
            <w:tcBorders>
              <w:bottom w:val="single" w:sz="4" w:space="0" w:color="auto"/>
              <w:right w:val="single" w:sz="4" w:space="0" w:color="auto"/>
            </w:tcBorders>
            <w:vAlign w:val="center"/>
          </w:tcPr>
          <w:p w:rsidR="004F3184" w:rsidRPr="00496DCD" w:rsidRDefault="004F3184" w:rsidP="00217AA8">
            <w:pPr>
              <w:pStyle w:val="BodyText"/>
              <w:jc w:val="center"/>
              <w:rPr>
                <w:noProof/>
                <w:szCs w:val="24"/>
              </w:rPr>
            </w:pPr>
          </w:p>
        </w:tc>
      </w:tr>
      <w:tr w:rsidR="004F3184" w:rsidRPr="00496DCD" w:rsidTr="00F6185E">
        <w:trPr>
          <w:trHeight w:val="128"/>
        </w:trPr>
        <w:tc>
          <w:tcPr>
            <w:tcW w:w="851" w:type="dxa"/>
            <w:tcBorders>
              <w:bottom w:val="single" w:sz="4" w:space="0" w:color="auto"/>
            </w:tcBorders>
            <w:vAlign w:val="center"/>
          </w:tcPr>
          <w:p w:rsidR="004F3184" w:rsidRPr="00496DCD" w:rsidRDefault="004F3184" w:rsidP="00217AA8">
            <w:pPr>
              <w:jc w:val="center"/>
            </w:pPr>
            <w:r w:rsidRPr="00496DCD">
              <w:t>4.</w:t>
            </w:r>
          </w:p>
        </w:tc>
        <w:tc>
          <w:tcPr>
            <w:tcW w:w="2551" w:type="dxa"/>
            <w:tcBorders>
              <w:bottom w:val="single" w:sz="4" w:space="0" w:color="auto"/>
            </w:tcBorders>
            <w:vAlign w:val="center"/>
          </w:tcPr>
          <w:p w:rsidR="004F3184" w:rsidRPr="004F3184" w:rsidRDefault="004F3184" w:rsidP="00217AA8">
            <w:r w:rsidRPr="004F3184">
              <w:t>Медицински азот субоксид – делимично течни 1.8</w:t>
            </w:r>
          </w:p>
        </w:tc>
        <w:tc>
          <w:tcPr>
            <w:tcW w:w="851" w:type="dxa"/>
            <w:tcBorders>
              <w:bottom w:val="single" w:sz="4" w:space="0" w:color="auto"/>
            </w:tcBorders>
            <w:vAlign w:val="center"/>
          </w:tcPr>
          <w:p w:rsidR="004F3184" w:rsidRPr="004F3184" w:rsidRDefault="00F6185E" w:rsidP="00217AA8">
            <w:pPr>
              <w:jc w:val="center"/>
            </w:pPr>
            <w:r>
              <w:t>кг</w:t>
            </w:r>
          </w:p>
        </w:tc>
        <w:tc>
          <w:tcPr>
            <w:tcW w:w="1370" w:type="dxa"/>
            <w:tcBorders>
              <w:bottom w:val="single" w:sz="4" w:space="0" w:color="auto"/>
            </w:tcBorders>
            <w:vAlign w:val="center"/>
          </w:tcPr>
          <w:p w:rsidR="004F3184" w:rsidRPr="00496DCD" w:rsidRDefault="00F6185E" w:rsidP="00217AA8">
            <w:pPr>
              <w:jc w:val="center"/>
            </w:pPr>
            <w:r>
              <w:t>3.</w:t>
            </w:r>
            <w:r w:rsidR="004F3184">
              <w:t>000</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p>
        </w:tc>
        <w:tc>
          <w:tcPr>
            <w:tcW w:w="1710" w:type="dxa"/>
            <w:tcBorders>
              <w:bottom w:val="single" w:sz="4" w:space="0" w:color="auto"/>
            </w:tcBorders>
            <w:vAlign w:val="center"/>
          </w:tcPr>
          <w:p w:rsidR="004F3184" w:rsidRPr="00496DCD" w:rsidRDefault="004F3184" w:rsidP="00217AA8">
            <w:pPr>
              <w:pStyle w:val="BodyText"/>
              <w:jc w:val="center"/>
              <w:rPr>
                <w:noProof/>
                <w:szCs w:val="24"/>
              </w:rPr>
            </w:pPr>
          </w:p>
        </w:tc>
        <w:tc>
          <w:tcPr>
            <w:tcW w:w="1620" w:type="dxa"/>
            <w:tcBorders>
              <w:bottom w:val="single" w:sz="4" w:space="0" w:color="auto"/>
              <w:right w:val="single" w:sz="4" w:space="0" w:color="auto"/>
            </w:tcBorders>
            <w:vAlign w:val="center"/>
          </w:tcPr>
          <w:p w:rsidR="004F3184" w:rsidRPr="00496DCD" w:rsidRDefault="004F3184" w:rsidP="00217AA8">
            <w:pPr>
              <w:pStyle w:val="BodyText"/>
              <w:jc w:val="center"/>
              <w:rPr>
                <w:noProof/>
                <w:szCs w:val="24"/>
              </w:rPr>
            </w:pPr>
          </w:p>
        </w:tc>
      </w:tr>
      <w:tr w:rsidR="004F3184" w:rsidRPr="00496DCD" w:rsidTr="00F6185E">
        <w:trPr>
          <w:trHeight w:val="128"/>
        </w:trPr>
        <w:tc>
          <w:tcPr>
            <w:tcW w:w="851" w:type="dxa"/>
            <w:tcBorders>
              <w:bottom w:val="single" w:sz="4" w:space="0" w:color="auto"/>
            </w:tcBorders>
            <w:vAlign w:val="center"/>
          </w:tcPr>
          <w:p w:rsidR="004F3184" w:rsidRPr="00496DCD" w:rsidRDefault="004F3184" w:rsidP="00217AA8">
            <w:pPr>
              <w:jc w:val="center"/>
            </w:pPr>
            <w:r w:rsidRPr="00496DCD">
              <w:t>5.</w:t>
            </w:r>
          </w:p>
        </w:tc>
        <w:tc>
          <w:tcPr>
            <w:tcW w:w="2551" w:type="dxa"/>
            <w:tcBorders>
              <w:bottom w:val="single" w:sz="4" w:space="0" w:color="auto"/>
            </w:tcBorders>
            <w:vAlign w:val="center"/>
          </w:tcPr>
          <w:p w:rsidR="004F3184" w:rsidRPr="004F3184" w:rsidRDefault="004F3184" w:rsidP="00217AA8">
            <w:pPr>
              <w:rPr>
                <w:lang w:val="sr-Cyrl-CS"/>
              </w:rPr>
            </w:pPr>
            <w:r w:rsidRPr="004F3184">
              <w:t>Медицински угљен-диоксид</w:t>
            </w:r>
            <w:r w:rsidRPr="004F3184">
              <w:rPr>
                <w:lang w:val="sr-Cyrl-CS"/>
              </w:rPr>
              <w:t xml:space="preserve"> 2.7</w:t>
            </w:r>
          </w:p>
        </w:tc>
        <w:tc>
          <w:tcPr>
            <w:tcW w:w="851" w:type="dxa"/>
            <w:tcBorders>
              <w:bottom w:val="single" w:sz="4" w:space="0" w:color="auto"/>
            </w:tcBorders>
            <w:vAlign w:val="center"/>
          </w:tcPr>
          <w:p w:rsidR="004F3184" w:rsidRPr="004F3184" w:rsidRDefault="00F6185E" w:rsidP="00217AA8">
            <w:pPr>
              <w:jc w:val="center"/>
            </w:pPr>
            <w:r>
              <w:t>кг</w:t>
            </w:r>
          </w:p>
        </w:tc>
        <w:tc>
          <w:tcPr>
            <w:tcW w:w="1370" w:type="dxa"/>
            <w:tcBorders>
              <w:bottom w:val="single" w:sz="4" w:space="0" w:color="auto"/>
            </w:tcBorders>
            <w:vAlign w:val="center"/>
          </w:tcPr>
          <w:p w:rsidR="004F3184" w:rsidRPr="00496DCD" w:rsidRDefault="00F6185E" w:rsidP="00217AA8">
            <w:pPr>
              <w:jc w:val="center"/>
            </w:pPr>
            <w:r>
              <w:t>1.0</w:t>
            </w:r>
            <w:r w:rsidR="004F3184">
              <w:t>00</w:t>
            </w:r>
          </w:p>
        </w:tc>
        <w:tc>
          <w:tcPr>
            <w:tcW w:w="1307" w:type="dxa"/>
            <w:tcBorders>
              <w:bottom w:val="single" w:sz="4" w:space="0" w:color="auto"/>
            </w:tcBorders>
            <w:vAlign w:val="center"/>
          </w:tcPr>
          <w:p w:rsidR="004F3184" w:rsidRPr="00496DCD" w:rsidRDefault="004F3184" w:rsidP="00217AA8">
            <w:pPr>
              <w:pStyle w:val="BodyText"/>
              <w:jc w:val="center"/>
              <w:rPr>
                <w:noProof/>
                <w:szCs w:val="24"/>
              </w:rPr>
            </w:pPr>
          </w:p>
        </w:tc>
        <w:tc>
          <w:tcPr>
            <w:tcW w:w="1170" w:type="dxa"/>
            <w:tcBorders>
              <w:bottom w:val="single" w:sz="4" w:space="0" w:color="auto"/>
            </w:tcBorders>
            <w:vAlign w:val="center"/>
          </w:tcPr>
          <w:p w:rsidR="004F3184" w:rsidRPr="00496DCD" w:rsidRDefault="004F3184" w:rsidP="00217AA8">
            <w:pPr>
              <w:pStyle w:val="BodyText"/>
              <w:jc w:val="center"/>
              <w:rPr>
                <w:noProof/>
                <w:szCs w:val="24"/>
              </w:rPr>
            </w:pPr>
          </w:p>
        </w:tc>
        <w:tc>
          <w:tcPr>
            <w:tcW w:w="1890" w:type="dxa"/>
            <w:tcBorders>
              <w:bottom w:val="single" w:sz="4" w:space="0" w:color="auto"/>
            </w:tcBorders>
            <w:vAlign w:val="center"/>
          </w:tcPr>
          <w:p w:rsidR="004F3184" w:rsidRPr="00496DCD" w:rsidRDefault="004F3184" w:rsidP="00217AA8">
            <w:pPr>
              <w:pStyle w:val="BodyText"/>
              <w:jc w:val="center"/>
              <w:rPr>
                <w:noProof/>
                <w:szCs w:val="24"/>
              </w:rPr>
            </w:pPr>
          </w:p>
        </w:tc>
        <w:tc>
          <w:tcPr>
            <w:tcW w:w="1530" w:type="dxa"/>
            <w:tcBorders>
              <w:bottom w:val="single" w:sz="4" w:space="0" w:color="auto"/>
            </w:tcBorders>
            <w:vAlign w:val="center"/>
          </w:tcPr>
          <w:p w:rsidR="004F3184" w:rsidRPr="00496DCD" w:rsidRDefault="004F3184" w:rsidP="00217AA8">
            <w:pPr>
              <w:pStyle w:val="BodyText"/>
              <w:jc w:val="center"/>
              <w:rPr>
                <w:noProof/>
                <w:szCs w:val="24"/>
              </w:rPr>
            </w:pPr>
          </w:p>
        </w:tc>
        <w:tc>
          <w:tcPr>
            <w:tcW w:w="1710" w:type="dxa"/>
            <w:tcBorders>
              <w:bottom w:val="single" w:sz="4" w:space="0" w:color="auto"/>
            </w:tcBorders>
            <w:vAlign w:val="center"/>
          </w:tcPr>
          <w:p w:rsidR="004F3184" w:rsidRPr="00496DCD" w:rsidRDefault="004F3184" w:rsidP="00217AA8">
            <w:pPr>
              <w:pStyle w:val="BodyText"/>
              <w:jc w:val="center"/>
              <w:rPr>
                <w:noProof/>
                <w:szCs w:val="24"/>
              </w:rPr>
            </w:pPr>
          </w:p>
        </w:tc>
        <w:tc>
          <w:tcPr>
            <w:tcW w:w="1620" w:type="dxa"/>
            <w:tcBorders>
              <w:bottom w:val="single" w:sz="4" w:space="0" w:color="auto"/>
              <w:right w:val="single" w:sz="4" w:space="0" w:color="auto"/>
            </w:tcBorders>
            <w:vAlign w:val="center"/>
          </w:tcPr>
          <w:p w:rsidR="004F3184" w:rsidRPr="00496DCD" w:rsidRDefault="004F3184" w:rsidP="00217AA8">
            <w:pPr>
              <w:pStyle w:val="BodyText"/>
              <w:jc w:val="center"/>
              <w:rPr>
                <w:noProof/>
                <w:szCs w:val="24"/>
              </w:rPr>
            </w:pPr>
          </w:p>
        </w:tc>
      </w:tr>
      <w:tr w:rsidR="00FC408D" w:rsidRPr="00496DCD" w:rsidTr="004F3184">
        <w:trPr>
          <w:gridAfter w:val="3"/>
          <w:wAfter w:w="4860" w:type="dxa"/>
        </w:trPr>
        <w:tc>
          <w:tcPr>
            <w:tcW w:w="851" w:type="dxa"/>
            <w:tcBorders>
              <w:top w:val="single" w:sz="4" w:space="0" w:color="auto"/>
            </w:tcBorders>
            <w:vAlign w:val="center"/>
          </w:tcPr>
          <w:p w:rsidR="00FC408D" w:rsidRPr="00496DCD" w:rsidRDefault="00FC408D" w:rsidP="00217AA8">
            <w:pPr>
              <w:pStyle w:val="BodyText"/>
              <w:jc w:val="center"/>
              <w:rPr>
                <w:b/>
                <w:noProof/>
                <w:szCs w:val="24"/>
              </w:rPr>
            </w:pPr>
            <w:r w:rsidRPr="00496DCD">
              <w:rPr>
                <w:b/>
                <w:noProof/>
                <w:szCs w:val="24"/>
              </w:rPr>
              <w:t>II</w:t>
            </w:r>
          </w:p>
        </w:tc>
        <w:tc>
          <w:tcPr>
            <w:tcW w:w="7249" w:type="dxa"/>
            <w:gridSpan w:val="5"/>
            <w:tcBorders>
              <w:top w:val="single" w:sz="4" w:space="0" w:color="auto"/>
            </w:tcBorders>
            <w:vAlign w:val="center"/>
          </w:tcPr>
          <w:p w:rsidR="00FC408D" w:rsidRPr="00496DCD" w:rsidRDefault="00FC408D" w:rsidP="00E72E85">
            <w:pPr>
              <w:pStyle w:val="BodyText"/>
              <w:jc w:val="right"/>
              <w:rPr>
                <w:b/>
                <w:noProof/>
                <w:szCs w:val="24"/>
              </w:rPr>
            </w:pPr>
            <w:r w:rsidRPr="00496DCD">
              <w:rPr>
                <w:b/>
                <w:noProof/>
                <w:szCs w:val="24"/>
              </w:rPr>
              <w:t>Укупна цена понуде без ПДВ:</w:t>
            </w:r>
          </w:p>
        </w:tc>
        <w:tc>
          <w:tcPr>
            <w:tcW w:w="1890" w:type="dxa"/>
            <w:tcBorders>
              <w:top w:val="single" w:sz="4" w:space="0" w:color="auto"/>
              <w:bottom w:val="single" w:sz="4" w:space="0" w:color="auto"/>
              <w:right w:val="single" w:sz="4" w:space="0" w:color="auto"/>
            </w:tcBorders>
          </w:tcPr>
          <w:p w:rsidR="00FC408D" w:rsidRPr="00496DCD" w:rsidRDefault="00FC408D" w:rsidP="00217AA8">
            <w:pPr>
              <w:pStyle w:val="BodyText"/>
              <w:jc w:val="left"/>
              <w:rPr>
                <w:noProof/>
                <w:szCs w:val="24"/>
              </w:rPr>
            </w:pPr>
          </w:p>
        </w:tc>
      </w:tr>
      <w:tr w:rsidR="00FC408D" w:rsidRPr="00496DCD" w:rsidTr="004F3184">
        <w:trPr>
          <w:gridAfter w:val="3"/>
          <w:wAfter w:w="4860" w:type="dxa"/>
        </w:trPr>
        <w:tc>
          <w:tcPr>
            <w:tcW w:w="851" w:type="dxa"/>
            <w:tcBorders>
              <w:bottom w:val="single" w:sz="4" w:space="0" w:color="auto"/>
            </w:tcBorders>
            <w:vAlign w:val="center"/>
          </w:tcPr>
          <w:p w:rsidR="00FC408D" w:rsidRPr="00496DCD" w:rsidRDefault="00FC408D" w:rsidP="00217AA8">
            <w:pPr>
              <w:pStyle w:val="BodyText"/>
              <w:jc w:val="center"/>
              <w:rPr>
                <w:b/>
                <w:noProof/>
                <w:szCs w:val="24"/>
              </w:rPr>
            </w:pPr>
            <w:r w:rsidRPr="00496DCD">
              <w:rPr>
                <w:b/>
                <w:noProof/>
                <w:szCs w:val="24"/>
              </w:rPr>
              <w:t>III</w:t>
            </w:r>
          </w:p>
        </w:tc>
        <w:tc>
          <w:tcPr>
            <w:tcW w:w="7249" w:type="dxa"/>
            <w:gridSpan w:val="5"/>
            <w:tcBorders>
              <w:bottom w:val="single" w:sz="4" w:space="0" w:color="auto"/>
            </w:tcBorders>
            <w:vAlign w:val="center"/>
          </w:tcPr>
          <w:p w:rsidR="00FC408D" w:rsidRPr="00496DCD" w:rsidRDefault="00FC408D" w:rsidP="00217AA8">
            <w:pPr>
              <w:pStyle w:val="BodyText"/>
              <w:jc w:val="right"/>
              <w:rPr>
                <w:b/>
                <w:noProof/>
                <w:szCs w:val="24"/>
                <w:lang w:val="en-US"/>
              </w:rPr>
            </w:pPr>
            <w:r w:rsidRPr="00496DCD">
              <w:rPr>
                <w:b/>
                <w:noProof/>
                <w:szCs w:val="24"/>
              </w:rPr>
              <w:t>ПДВ</w:t>
            </w:r>
            <w:r w:rsidRPr="00496DCD">
              <w:rPr>
                <w:b/>
                <w:noProof/>
                <w:szCs w:val="24"/>
                <w:lang w:val="en-US"/>
              </w:rPr>
              <w:t>:</w:t>
            </w:r>
          </w:p>
        </w:tc>
        <w:tc>
          <w:tcPr>
            <w:tcW w:w="1890" w:type="dxa"/>
            <w:tcBorders>
              <w:bottom w:val="single" w:sz="4" w:space="0" w:color="auto"/>
              <w:right w:val="single" w:sz="4" w:space="0" w:color="auto"/>
            </w:tcBorders>
          </w:tcPr>
          <w:p w:rsidR="00FC408D" w:rsidRPr="00496DCD" w:rsidRDefault="00FC408D" w:rsidP="00217AA8">
            <w:pPr>
              <w:pStyle w:val="BodyText"/>
              <w:jc w:val="left"/>
              <w:rPr>
                <w:noProof/>
                <w:szCs w:val="24"/>
              </w:rPr>
            </w:pPr>
          </w:p>
        </w:tc>
      </w:tr>
      <w:tr w:rsidR="00FC408D" w:rsidRPr="00496DCD" w:rsidTr="004F3184">
        <w:trPr>
          <w:gridAfter w:val="3"/>
          <w:wAfter w:w="4860" w:type="dxa"/>
        </w:trPr>
        <w:tc>
          <w:tcPr>
            <w:tcW w:w="851" w:type="dxa"/>
            <w:tcBorders>
              <w:bottom w:val="single" w:sz="4" w:space="0" w:color="auto"/>
            </w:tcBorders>
            <w:vAlign w:val="center"/>
          </w:tcPr>
          <w:p w:rsidR="00FC408D" w:rsidRPr="00496DCD" w:rsidRDefault="00FC408D" w:rsidP="00217AA8">
            <w:pPr>
              <w:pStyle w:val="BodyText"/>
              <w:jc w:val="center"/>
              <w:rPr>
                <w:b/>
                <w:noProof/>
                <w:szCs w:val="24"/>
              </w:rPr>
            </w:pPr>
            <w:r w:rsidRPr="00496DCD">
              <w:rPr>
                <w:b/>
                <w:noProof/>
                <w:szCs w:val="24"/>
              </w:rPr>
              <w:t>IV</w:t>
            </w:r>
          </w:p>
        </w:tc>
        <w:tc>
          <w:tcPr>
            <w:tcW w:w="7249" w:type="dxa"/>
            <w:gridSpan w:val="5"/>
            <w:tcBorders>
              <w:bottom w:val="single" w:sz="4" w:space="0" w:color="auto"/>
            </w:tcBorders>
            <w:vAlign w:val="center"/>
          </w:tcPr>
          <w:p w:rsidR="00FC408D" w:rsidRPr="00496DCD" w:rsidRDefault="00FC408D" w:rsidP="00217AA8">
            <w:pPr>
              <w:pStyle w:val="BodyText"/>
              <w:jc w:val="right"/>
              <w:rPr>
                <w:b/>
                <w:noProof/>
                <w:szCs w:val="24"/>
              </w:rPr>
            </w:pPr>
            <w:r w:rsidRPr="00496DCD">
              <w:rPr>
                <w:b/>
                <w:noProof/>
                <w:szCs w:val="24"/>
              </w:rPr>
              <w:t>Укупна цена понуде са ПДВ:</w:t>
            </w:r>
          </w:p>
        </w:tc>
        <w:tc>
          <w:tcPr>
            <w:tcW w:w="1890" w:type="dxa"/>
            <w:tcBorders>
              <w:bottom w:val="single" w:sz="4" w:space="0" w:color="auto"/>
              <w:right w:val="single" w:sz="4" w:space="0" w:color="auto"/>
            </w:tcBorders>
          </w:tcPr>
          <w:p w:rsidR="00FC408D" w:rsidRPr="00496DCD" w:rsidRDefault="00FC408D" w:rsidP="00217AA8">
            <w:pPr>
              <w:pStyle w:val="BodyText"/>
              <w:jc w:val="left"/>
              <w:rPr>
                <w:noProof/>
                <w:szCs w:val="24"/>
              </w:rPr>
            </w:pPr>
          </w:p>
        </w:tc>
      </w:tr>
    </w:tbl>
    <w:p w:rsidR="00FE1643" w:rsidRDefault="00FE1643" w:rsidP="002279C3">
      <w:pPr>
        <w:pStyle w:val="BodyText"/>
        <w:rPr>
          <w:b/>
          <w:noProof/>
          <w:szCs w:val="24"/>
        </w:rPr>
      </w:pPr>
    </w:p>
    <w:p w:rsidR="00A2354A" w:rsidRPr="00A2354A" w:rsidRDefault="00A2354A" w:rsidP="002279C3">
      <w:pPr>
        <w:pStyle w:val="BodyText"/>
        <w:rPr>
          <w:b/>
          <w:noProof/>
          <w:szCs w:val="24"/>
        </w:rPr>
      </w:pPr>
    </w:p>
    <w:p w:rsidR="00797280" w:rsidRPr="0084256C" w:rsidRDefault="00797280" w:rsidP="002279C3">
      <w:pPr>
        <w:pStyle w:val="BodyText"/>
        <w:rPr>
          <w:b/>
          <w:noProof/>
          <w:szCs w:val="24"/>
        </w:rPr>
      </w:pPr>
    </w:p>
    <w:p w:rsidR="00F6185E" w:rsidRDefault="00F6185E" w:rsidP="002279C3">
      <w:pPr>
        <w:pStyle w:val="BodyText"/>
        <w:rPr>
          <w:b/>
          <w:noProof/>
          <w:szCs w:val="24"/>
        </w:rPr>
      </w:pPr>
      <w:r>
        <w:rPr>
          <w:b/>
          <w:noProof/>
          <w:szCs w:val="24"/>
        </w:rPr>
        <w:lastRenderedPageBreak/>
        <w:t>Страна бр. 2, уз понуду бр.___________</w:t>
      </w:r>
    </w:p>
    <w:p w:rsidR="00F6185E" w:rsidRDefault="00F6185E"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Default="002279C3" w:rsidP="002279C3">
      <w:pPr>
        <w:pStyle w:val="BodyText"/>
        <w:rPr>
          <w:noProof/>
          <w:szCs w:val="24"/>
        </w:rPr>
      </w:pPr>
    </w:p>
    <w:p w:rsidR="0001391B" w:rsidRPr="0001391B" w:rsidRDefault="0001391B"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7424CC">
      <w:pPr>
        <w:pStyle w:val="BodyText"/>
        <w:numPr>
          <w:ilvl w:val="0"/>
          <w:numId w:val="11"/>
        </w:numPr>
        <w:rPr>
          <w:noProof/>
          <w:szCs w:val="24"/>
        </w:rPr>
      </w:pPr>
      <w:r w:rsidRPr="0079325F">
        <w:rPr>
          <w:noProof/>
          <w:szCs w:val="24"/>
        </w:rPr>
        <w:t>Самостално</w:t>
      </w:r>
    </w:p>
    <w:p w:rsidR="002279C3" w:rsidRPr="0079325F" w:rsidRDefault="002279C3" w:rsidP="007424CC">
      <w:pPr>
        <w:pStyle w:val="BodyText"/>
        <w:numPr>
          <w:ilvl w:val="0"/>
          <w:numId w:val="11"/>
        </w:numPr>
        <w:rPr>
          <w:noProof/>
          <w:szCs w:val="24"/>
        </w:rPr>
      </w:pPr>
      <w:r w:rsidRPr="0079325F">
        <w:rPr>
          <w:noProof/>
          <w:szCs w:val="24"/>
        </w:rPr>
        <w:t>Заједничка понуда (навести ко су учесници у заједничкој понуди):_____________________</w:t>
      </w:r>
      <w:r w:rsidR="00E72E85">
        <w:rPr>
          <w:noProof/>
          <w:szCs w:val="24"/>
        </w:rPr>
        <w:t>_____</w:t>
      </w:r>
      <w:r w:rsidRPr="0079325F">
        <w:rPr>
          <w:noProof/>
          <w:szCs w:val="24"/>
        </w:rPr>
        <w:t>______________</w:t>
      </w:r>
    </w:p>
    <w:p w:rsidR="002279C3" w:rsidRPr="000241FA" w:rsidRDefault="002279C3" w:rsidP="007424CC">
      <w:pPr>
        <w:pStyle w:val="BodyText"/>
        <w:numPr>
          <w:ilvl w:val="0"/>
          <w:numId w:val="11"/>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2279C3" w:rsidRDefault="002279C3" w:rsidP="002279C3">
      <w:pPr>
        <w:pStyle w:val="BodyText"/>
        <w:rPr>
          <w:noProof/>
          <w:szCs w:val="24"/>
          <w:lang w:val="sr-Cyrl-CS"/>
        </w:rPr>
      </w:pPr>
    </w:p>
    <w:p w:rsidR="00A2354A" w:rsidRDefault="00A2354A" w:rsidP="002279C3">
      <w:pPr>
        <w:pStyle w:val="BodyText"/>
        <w:rPr>
          <w:noProof/>
          <w:szCs w:val="24"/>
          <w:lang w:val="sr-Cyrl-CS"/>
        </w:rPr>
      </w:pPr>
    </w:p>
    <w:p w:rsidR="00E72E85" w:rsidRDefault="00E72E85" w:rsidP="002279C3">
      <w:pPr>
        <w:pStyle w:val="BodyText"/>
        <w:rPr>
          <w:noProof/>
          <w:szCs w:val="24"/>
          <w:lang w:val="sr-Cyrl-CS"/>
        </w:rPr>
      </w:pPr>
    </w:p>
    <w:p w:rsidR="00FE1643" w:rsidRPr="0079325F" w:rsidRDefault="00FE1643"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045D22">
        <w:rPr>
          <w:noProof/>
          <w:szCs w:val="24"/>
        </w:rPr>
        <w:t xml:space="preserve">    </w:t>
      </w:r>
      <w:r>
        <w:rPr>
          <w:noProof/>
          <w:szCs w:val="24"/>
        </w:rPr>
        <w:t xml:space="preserve">     </w:t>
      </w:r>
      <w:r w:rsidR="00FE1643">
        <w:rPr>
          <w:noProof/>
          <w:szCs w:val="24"/>
        </w:rPr>
        <w:t xml:space="preserve"> </w:t>
      </w:r>
      <w:r w:rsidR="00F6185E">
        <w:rPr>
          <w:noProof/>
          <w:szCs w:val="24"/>
        </w:rPr>
        <w:t xml:space="preserve">            </w:t>
      </w:r>
      <w:r w:rsidR="00797280">
        <w:rPr>
          <w:noProof/>
          <w:szCs w:val="24"/>
        </w:rPr>
        <w:t xml:space="preserve">    </w:t>
      </w:r>
      <w:r w:rsidR="00F6185E">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w:t>
      </w:r>
      <w:r w:rsidR="00797280">
        <w:rPr>
          <w:noProof/>
          <w:szCs w:val="24"/>
        </w:rPr>
        <w:t>_</w:t>
      </w:r>
      <w:r w:rsidRPr="0079325F">
        <w:rPr>
          <w:noProof/>
          <w:szCs w:val="24"/>
        </w:rPr>
        <w:t>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237B0D" w:rsidRPr="00B85969" w:rsidRDefault="00237B0D" w:rsidP="00063B77">
      <w:pPr>
        <w:pStyle w:val="BodyText"/>
        <w:rPr>
          <w:noProof/>
          <w:sz w:val="22"/>
          <w:szCs w:val="22"/>
        </w:rPr>
      </w:pPr>
    </w:p>
    <w:p w:rsidR="00743554" w:rsidRDefault="00743554" w:rsidP="00063B77">
      <w:pPr>
        <w:pStyle w:val="BodyText"/>
        <w:rPr>
          <w:noProof/>
          <w:sz w:val="22"/>
          <w:szCs w:val="22"/>
        </w:rPr>
      </w:pPr>
    </w:p>
    <w:p w:rsidR="00BB06B5" w:rsidRDefault="00BB06B5" w:rsidP="00063B77">
      <w:pPr>
        <w:pStyle w:val="BodyText"/>
        <w:rPr>
          <w:noProof/>
          <w:sz w:val="22"/>
          <w:szCs w:val="22"/>
        </w:rPr>
      </w:pPr>
    </w:p>
    <w:p w:rsidR="00BB06B5" w:rsidRDefault="00BB06B5" w:rsidP="00063B77">
      <w:pPr>
        <w:pStyle w:val="BodyText"/>
        <w:rPr>
          <w:noProof/>
          <w:sz w:val="22"/>
          <w:szCs w:val="22"/>
        </w:rPr>
      </w:pPr>
    </w:p>
    <w:p w:rsidR="00BB06B5" w:rsidRDefault="00BB06B5" w:rsidP="00063B77">
      <w:pPr>
        <w:pStyle w:val="BodyText"/>
        <w:rPr>
          <w:noProof/>
          <w:sz w:val="22"/>
          <w:szCs w:val="22"/>
        </w:rPr>
      </w:pPr>
    </w:p>
    <w:p w:rsidR="00BB06B5" w:rsidRDefault="00BB06B5" w:rsidP="00063B77">
      <w:pPr>
        <w:pStyle w:val="BodyText"/>
        <w:rPr>
          <w:noProof/>
          <w:sz w:val="22"/>
          <w:szCs w:val="22"/>
        </w:rPr>
      </w:pPr>
    </w:p>
    <w:p w:rsidR="00BB06B5" w:rsidRDefault="00BB06B5" w:rsidP="00063B77">
      <w:pPr>
        <w:pStyle w:val="BodyText"/>
        <w:rPr>
          <w:noProof/>
          <w:sz w:val="22"/>
          <w:szCs w:val="22"/>
        </w:rPr>
      </w:pPr>
    </w:p>
    <w:p w:rsidR="00BB06B5" w:rsidRDefault="00BB06B5" w:rsidP="00063B77">
      <w:pPr>
        <w:pStyle w:val="BodyText"/>
        <w:rPr>
          <w:noProof/>
          <w:sz w:val="22"/>
          <w:szCs w:val="22"/>
        </w:rPr>
      </w:pPr>
    </w:p>
    <w:p w:rsidR="00694A3D" w:rsidRPr="00F6185E" w:rsidRDefault="00694A3D" w:rsidP="00354E0B">
      <w:pPr>
        <w:pStyle w:val="BodyText"/>
        <w:rPr>
          <w:noProof/>
          <w:sz w:val="20"/>
        </w:rPr>
      </w:pPr>
    </w:p>
    <w:p w:rsidR="00694A3D" w:rsidRPr="004D0D84" w:rsidRDefault="00694A3D" w:rsidP="00354E0B">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BB06B5">
            <w:pPr>
              <w:pStyle w:val="Heading2"/>
              <w:ind w:left="720"/>
              <w:jc w:val="left"/>
              <w:rPr>
                <w:noProof/>
              </w:rPr>
            </w:pPr>
            <w:r w:rsidRPr="002D5B2C">
              <w:rPr>
                <w:noProof/>
              </w:rPr>
              <w:lastRenderedPageBreak/>
              <w:br w:type="page"/>
            </w:r>
            <w:bookmarkStart w:id="120" w:name="_Toc364158554"/>
            <w:r w:rsidR="002A4E57">
              <w:rPr>
                <w:noProof/>
                <w:lang w:val="sr-Cyrl-CS"/>
              </w:rPr>
              <w:t xml:space="preserve">                  </w:t>
            </w:r>
            <w:bookmarkStart w:id="121" w:name="_Toc514239899"/>
            <w:r w:rsidR="00C85CBD">
              <w:rPr>
                <w:noProof/>
                <w:lang w:val="sr-Cyrl-CS"/>
              </w:rPr>
              <w:t>1</w:t>
            </w:r>
            <w:r w:rsidR="00BB06B5">
              <w:rPr>
                <w:noProof/>
                <w:lang w:val="sr-Cyrl-CS"/>
              </w:rPr>
              <w:t>2</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120"/>
            <w:bookmarkEnd w:id="12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BB06B5">
            <w:pPr>
              <w:pStyle w:val="Heading2"/>
              <w:jc w:val="left"/>
              <w:rPr>
                <w:noProof/>
              </w:rPr>
            </w:pPr>
            <w:r w:rsidRPr="008B7475">
              <w:rPr>
                <w:noProof/>
              </w:rPr>
              <w:lastRenderedPageBreak/>
              <w:br w:type="page"/>
            </w:r>
            <w:bookmarkStart w:id="122" w:name="_Toc364158555"/>
            <w:r w:rsidR="002A4E57">
              <w:rPr>
                <w:noProof/>
                <w:lang w:val="sr-Cyrl-CS"/>
              </w:rPr>
              <w:t xml:space="preserve">                                                     </w:t>
            </w:r>
            <w:bookmarkStart w:id="123" w:name="_Toc514239900"/>
            <w:r w:rsidR="00C85CBD">
              <w:rPr>
                <w:noProof/>
                <w:lang w:val="sr-Cyrl-CS"/>
              </w:rPr>
              <w:t>1</w:t>
            </w:r>
            <w:r w:rsidR="00BB06B5">
              <w:rPr>
                <w:noProof/>
                <w:lang w:val="sr-Cyrl-C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22"/>
            <w:bookmarkEnd w:id="12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4F3184">
      <w:pPr>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353984" w:rsidRDefault="00353984" w:rsidP="004F3184">
      <w:pPr>
        <w:jc w:val="both"/>
        <w:rPr>
          <w:lang w:val="sr-Cyrl-CS"/>
        </w:rPr>
      </w:pPr>
    </w:p>
    <w:p w:rsidR="00F6185E" w:rsidRDefault="00F6185E" w:rsidP="00F6185E">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F6185E" w:rsidRPr="00877792" w:rsidRDefault="00F6185E" w:rsidP="00F6185E">
      <w:pPr>
        <w:ind w:firstLine="720"/>
        <w:rPr>
          <w:sz w:val="10"/>
          <w:szCs w:val="10"/>
          <w:lang w:val="sr-Cyrl-CS"/>
        </w:rPr>
      </w:pPr>
    </w:p>
    <w:p w:rsidR="00F6185E" w:rsidRPr="0002002A" w:rsidRDefault="00F6185E" w:rsidP="00F6185E">
      <w:pPr>
        <w:ind w:firstLine="720"/>
        <w:rPr>
          <w:sz w:val="16"/>
          <w:szCs w:val="16"/>
          <w:lang w:val="sr-Cyrl-CS"/>
        </w:rPr>
      </w:pPr>
    </w:p>
    <w:tbl>
      <w:tblPr>
        <w:tblW w:w="0" w:type="auto"/>
        <w:tblLook w:val="01E0" w:firstRow="1" w:lastRow="1" w:firstColumn="1" w:lastColumn="1" w:noHBand="0" w:noVBand="0"/>
      </w:tblPr>
      <w:tblGrid>
        <w:gridCol w:w="1548"/>
        <w:gridCol w:w="8100"/>
      </w:tblGrid>
      <w:tr w:rsidR="00F6185E" w:rsidRPr="002D35C8" w:rsidTr="00EB67EA">
        <w:tc>
          <w:tcPr>
            <w:tcW w:w="1548" w:type="dxa"/>
            <w:shd w:val="clear" w:color="auto" w:fill="auto"/>
          </w:tcPr>
          <w:p w:rsidR="00F6185E" w:rsidRPr="002D35C8" w:rsidRDefault="00F6185E" w:rsidP="00EB67EA">
            <w:pPr>
              <w:rPr>
                <w:b/>
                <w:sz w:val="20"/>
                <w:szCs w:val="20"/>
                <w:lang w:val="sr-Cyrl-CS"/>
              </w:rPr>
            </w:pPr>
            <w:r w:rsidRPr="002D35C8">
              <w:rPr>
                <w:b/>
                <w:sz w:val="20"/>
                <w:szCs w:val="20"/>
                <w:lang w:val="sr-Cyrl-CS"/>
              </w:rPr>
              <w:t>ДУЖНИК:</w:t>
            </w:r>
          </w:p>
        </w:tc>
        <w:tc>
          <w:tcPr>
            <w:tcW w:w="8100" w:type="dxa"/>
            <w:shd w:val="clear" w:color="auto" w:fill="auto"/>
          </w:tcPr>
          <w:p w:rsidR="00F6185E" w:rsidRPr="002D35C8" w:rsidRDefault="00F6185E" w:rsidP="00EB67EA">
            <w:pPr>
              <w:rPr>
                <w:b/>
                <w:sz w:val="22"/>
                <w:szCs w:val="22"/>
                <w:lang w:val="sr-Cyrl-CS"/>
              </w:rPr>
            </w:pPr>
            <w:r w:rsidRPr="002D35C8">
              <w:rPr>
                <w:b/>
                <w:sz w:val="22"/>
                <w:szCs w:val="22"/>
                <w:lang w:val="sr-Cyrl-CS"/>
              </w:rPr>
              <w:t>Пун назив и седиште:__________________________________________________</w:t>
            </w:r>
          </w:p>
          <w:p w:rsidR="00F6185E" w:rsidRPr="002D35C8" w:rsidRDefault="00F6185E" w:rsidP="00EB67E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F6185E" w:rsidRPr="002D35C8" w:rsidRDefault="00F6185E" w:rsidP="00EB67EA">
            <w:pPr>
              <w:rPr>
                <w:b/>
                <w:sz w:val="22"/>
                <w:szCs w:val="22"/>
                <w:lang w:val="sr-Cyrl-CS"/>
              </w:rPr>
            </w:pPr>
            <w:r w:rsidRPr="002D35C8">
              <w:rPr>
                <w:b/>
                <w:sz w:val="22"/>
                <w:szCs w:val="22"/>
                <w:lang w:val="sr-Cyrl-CS"/>
              </w:rPr>
              <w:t>Текући рачун:____________________код: ____________________(назив банке),</w:t>
            </w:r>
          </w:p>
          <w:p w:rsidR="00F6185E" w:rsidRPr="002D35C8" w:rsidRDefault="00F6185E" w:rsidP="00EB67EA">
            <w:pPr>
              <w:rPr>
                <w:b/>
                <w:sz w:val="10"/>
                <w:szCs w:val="10"/>
                <w:lang w:val="sr-Cyrl-CS"/>
              </w:rPr>
            </w:pPr>
          </w:p>
        </w:tc>
      </w:tr>
      <w:tr w:rsidR="00F6185E" w:rsidRPr="002D35C8" w:rsidTr="00EB67EA">
        <w:tc>
          <w:tcPr>
            <w:tcW w:w="9648" w:type="dxa"/>
            <w:gridSpan w:val="2"/>
            <w:shd w:val="clear" w:color="auto" w:fill="auto"/>
          </w:tcPr>
          <w:p w:rsidR="00F6185E" w:rsidRPr="002D35C8" w:rsidRDefault="00F6185E" w:rsidP="00EB67EA">
            <w:pPr>
              <w:jc w:val="center"/>
              <w:rPr>
                <w:b/>
                <w:sz w:val="8"/>
                <w:szCs w:val="8"/>
                <w:lang w:val="sr-Cyrl-CS"/>
              </w:rPr>
            </w:pPr>
          </w:p>
          <w:p w:rsidR="00F6185E" w:rsidRPr="002D35C8" w:rsidRDefault="00F6185E" w:rsidP="00EB67EA">
            <w:pPr>
              <w:jc w:val="center"/>
              <w:rPr>
                <w:b/>
                <w:lang w:val="sr-Cyrl-CS"/>
              </w:rPr>
            </w:pPr>
            <w:r w:rsidRPr="002D35C8">
              <w:rPr>
                <w:b/>
                <w:lang w:val="sr-Cyrl-CS"/>
              </w:rPr>
              <w:t>И з д а ј е</w:t>
            </w:r>
          </w:p>
        </w:tc>
      </w:tr>
    </w:tbl>
    <w:p w:rsidR="00F6185E" w:rsidRDefault="00F6185E" w:rsidP="00F6185E">
      <w:pPr>
        <w:rPr>
          <w:b/>
          <w:sz w:val="16"/>
          <w:szCs w:val="16"/>
          <w:lang w:val="sr-Cyrl-CS"/>
        </w:rPr>
      </w:pPr>
    </w:p>
    <w:p w:rsidR="00F6185E" w:rsidRPr="00877792" w:rsidRDefault="00F6185E" w:rsidP="00F6185E">
      <w:pPr>
        <w:rPr>
          <w:b/>
          <w:sz w:val="10"/>
          <w:szCs w:val="10"/>
          <w:lang w:val="sr-Cyrl-CS"/>
        </w:rPr>
      </w:pPr>
    </w:p>
    <w:p w:rsidR="00F6185E" w:rsidRPr="008C4A9D" w:rsidRDefault="00F6185E" w:rsidP="00F6185E">
      <w:pPr>
        <w:jc w:val="center"/>
        <w:rPr>
          <w:b/>
          <w:sz w:val="28"/>
          <w:szCs w:val="28"/>
          <w:lang w:val="sr-Cyrl-CS"/>
        </w:rPr>
      </w:pPr>
      <w:r w:rsidRPr="008C4A9D">
        <w:rPr>
          <w:b/>
          <w:sz w:val="28"/>
          <w:szCs w:val="28"/>
          <w:lang w:val="sr-Cyrl-CS"/>
        </w:rPr>
        <w:t>МЕНИЧНО ПИСМО – ОВЛАШЋЕЊЕ</w:t>
      </w:r>
    </w:p>
    <w:p w:rsidR="00F6185E" w:rsidRPr="0070075A" w:rsidRDefault="00F6185E" w:rsidP="00F6185E">
      <w:pPr>
        <w:jc w:val="center"/>
        <w:rPr>
          <w:b/>
          <w:sz w:val="20"/>
          <w:szCs w:val="20"/>
          <w:lang w:val="sr-Cyrl-CS"/>
        </w:rPr>
      </w:pPr>
      <w:r w:rsidRPr="0070075A">
        <w:rPr>
          <w:b/>
          <w:sz w:val="20"/>
          <w:szCs w:val="20"/>
          <w:lang w:val="sr-Cyrl-CS"/>
        </w:rPr>
        <w:t>ЗА КОРИСНИКА БЛАНКО СОЛО МЕНИЦЕ</w:t>
      </w:r>
    </w:p>
    <w:p w:rsidR="00F6185E" w:rsidRPr="000E7C1B" w:rsidRDefault="00F6185E" w:rsidP="00F6185E">
      <w:pPr>
        <w:rPr>
          <w:b/>
          <w:sz w:val="22"/>
          <w:szCs w:val="22"/>
          <w:lang w:val="sr-Cyrl-CS"/>
        </w:rPr>
      </w:pPr>
    </w:p>
    <w:tbl>
      <w:tblPr>
        <w:tblW w:w="0" w:type="auto"/>
        <w:tblLook w:val="01E0" w:firstRow="1" w:lastRow="1" w:firstColumn="1" w:lastColumn="1" w:noHBand="0" w:noVBand="0"/>
      </w:tblPr>
      <w:tblGrid>
        <w:gridCol w:w="1548"/>
        <w:gridCol w:w="8100"/>
      </w:tblGrid>
      <w:tr w:rsidR="00F6185E" w:rsidRPr="002D35C8" w:rsidTr="00EB67EA">
        <w:tc>
          <w:tcPr>
            <w:tcW w:w="1548" w:type="dxa"/>
            <w:shd w:val="clear" w:color="auto" w:fill="auto"/>
          </w:tcPr>
          <w:p w:rsidR="00F6185E" w:rsidRPr="002D35C8" w:rsidRDefault="00F6185E" w:rsidP="00EB67EA">
            <w:pPr>
              <w:rPr>
                <w:b/>
                <w:sz w:val="20"/>
                <w:szCs w:val="20"/>
                <w:lang w:val="sr-Cyrl-CS"/>
              </w:rPr>
            </w:pPr>
            <w:r w:rsidRPr="002D35C8">
              <w:rPr>
                <w:b/>
                <w:sz w:val="20"/>
                <w:szCs w:val="20"/>
                <w:lang w:val="sr-Cyrl-CS"/>
              </w:rPr>
              <w:t>КОРИСНИК:</w:t>
            </w:r>
          </w:p>
          <w:p w:rsidR="00F6185E" w:rsidRPr="002D35C8" w:rsidRDefault="00F6185E" w:rsidP="00EB67EA">
            <w:pPr>
              <w:rPr>
                <w:b/>
                <w:sz w:val="20"/>
                <w:szCs w:val="20"/>
                <w:lang w:val="sr-Cyrl-CS"/>
              </w:rPr>
            </w:pPr>
            <w:r w:rsidRPr="002D35C8">
              <w:rPr>
                <w:b/>
                <w:sz w:val="20"/>
                <w:szCs w:val="20"/>
                <w:lang w:val="sr-Cyrl-CS"/>
              </w:rPr>
              <w:t>(поверилац)</w:t>
            </w:r>
          </w:p>
        </w:tc>
        <w:tc>
          <w:tcPr>
            <w:tcW w:w="8100" w:type="dxa"/>
            <w:shd w:val="clear" w:color="auto" w:fill="auto"/>
          </w:tcPr>
          <w:p w:rsidR="00F6185E" w:rsidRDefault="00F6185E" w:rsidP="00EB67E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F6185E" w:rsidRPr="00DE7B37" w:rsidRDefault="00F6185E" w:rsidP="00EB67EA">
            <w:pPr>
              <w:jc w:val="both"/>
              <w:rPr>
                <w:sz w:val="22"/>
                <w:szCs w:val="22"/>
                <w:lang w:val="sr-Cyrl-CS"/>
              </w:rPr>
            </w:pPr>
            <w:r w:rsidRPr="00DE7B37">
              <w:rPr>
                <w:sz w:val="22"/>
                <w:szCs w:val="22"/>
                <w:lang w:val="sr-Cyrl-CS"/>
              </w:rPr>
              <w:t>ул. Хајдук Вељкова бр. 1, Нови Сад</w:t>
            </w:r>
          </w:p>
          <w:p w:rsidR="00F6185E" w:rsidRPr="002D35C8" w:rsidRDefault="00F6185E" w:rsidP="00EB67E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F6185E" w:rsidRPr="002D35C8" w:rsidRDefault="00F6185E" w:rsidP="00EB67EA">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F6185E" w:rsidRPr="0002002A" w:rsidRDefault="00F6185E" w:rsidP="00F6185E">
      <w:pPr>
        <w:rPr>
          <w:b/>
          <w:sz w:val="10"/>
          <w:szCs w:val="10"/>
          <w:lang w:val="sr-Cyrl-CS"/>
        </w:rPr>
      </w:pPr>
    </w:p>
    <w:p w:rsidR="00F6185E" w:rsidRDefault="00F6185E" w:rsidP="00F6185E">
      <w:pPr>
        <w:jc w:val="both"/>
        <w:rPr>
          <w:sz w:val="22"/>
          <w:szCs w:val="22"/>
          <w:lang w:val="sr-Cyrl-CS"/>
        </w:rPr>
      </w:pPr>
    </w:p>
    <w:p w:rsidR="00F6185E" w:rsidRPr="000A05EE" w:rsidRDefault="00F6185E" w:rsidP="00F6185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Pr>
          <w:b/>
          <w:lang w:val="sr-Cyrl-CS"/>
        </w:rPr>
        <w:t>-а</w:t>
      </w:r>
      <w:r w:rsidRPr="004341CB">
        <w:rPr>
          <w:b/>
          <w:lang w:val="sr-Cyrl-CS"/>
        </w:rPr>
        <w:t>,</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84256C">
        <w:rPr>
          <w:b/>
          <w:lang w:val="sr-Cyrl-CS"/>
        </w:rPr>
        <w:t>129-20</w:t>
      </w:r>
      <w:r>
        <w:rPr>
          <w:b/>
          <w:lang w:val="sr-Cyrl-CS"/>
        </w:rPr>
        <w:t xml:space="preserve">-O </w:t>
      </w:r>
      <w:r>
        <w:rPr>
          <w:lang w:val="sr-Cyrl-CS"/>
        </w:rPr>
        <w:t xml:space="preserve">- </w:t>
      </w:r>
      <w:r w:rsidR="0084256C">
        <w:rPr>
          <w:b/>
          <w:lang w:val="sr-Cyrl-CS"/>
        </w:rPr>
        <w:t>Набавка</w:t>
      </w:r>
      <w:r w:rsidR="0084256C">
        <w:rPr>
          <w:b/>
        </w:rPr>
        <w:t xml:space="preserve"> медицинских гасова - лекова за потребе </w:t>
      </w:r>
      <w:r w:rsidR="0084256C" w:rsidRPr="00A978FC">
        <w:rPr>
          <w:b/>
          <w:noProof/>
        </w:rPr>
        <w:t>Клиничког центра Војводине</w:t>
      </w:r>
      <w:r>
        <w:rPr>
          <w:b/>
          <w:noProof/>
        </w:rPr>
        <w:t>,</w:t>
      </w:r>
      <w:r w:rsidRPr="00780E2D">
        <w:rPr>
          <w:lang w:val="sr-Cyrl-CS"/>
        </w:rPr>
        <w:t xml:space="preserve"> уколико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F6185E" w:rsidRDefault="00F6185E" w:rsidP="00F6185E">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F6185E" w:rsidRDefault="00F6185E" w:rsidP="00F6185E">
      <w:pPr>
        <w:jc w:val="both"/>
        <w:rPr>
          <w:lang w:val="sr-Cyrl-CS"/>
        </w:rPr>
      </w:pPr>
    </w:p>
    <w:p w:rsidR="00F6185E" w:rsidRPr="004341CB" w:rsidRDefault="00F6185E" w:rsidP="00F6185E">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6185E" w:rsidRPr="004341CB" w:rsidRDefault="00F6185E" w:rsidP="00F6185E">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6185E" w:rsidRPr="00E052EA" w:rsidRDefault="00F6185E" w:rsidP="00F6185E">
      <w:pPr>
        <w:jc w:val="both"/>
        <w:rPr>
          <w:color w:val="FF0000"/>
          <w:sz w:val="16"/>
          <w:szCs w:val="16"/>
          <w:lang w:val="sr-Cyrl-CS"/>
        </w:rPr>
      </w:pPr>
    </w:p>
    <w:p w:rsidR="00F6185E" w:rsidRPr="00F563E8" w:rsidRDefault="00F6185E" w:rsidP="00F6185E">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F6185E" w:rsidRPr="00F563E8" w:rsidRDefault="00F6185E" w:rsidP="00F6185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F6185E" w:rsidRPr="00F563E8" w:rsidRDefault="00F6185E" w:rsidP="00F6185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F6185E" w:rsidRPr="00F563E8" w:rsidRDefault="00F6185E" w:rsidP="00F6185E">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F6185E" w:rsidRPr="002D35C8" w:rsidTr="00EB67EA">
        <w:trPr>
          <w:gridAfter w:val="3"/>
          <w:wAfter w:w="5688" w:type="dxa"/>
        </w:trPr>
        <w:tc>
          <w:tcPr>
            <w:tcW w:w="4140" w:type="dxa"/>
            <w:shd w:val="clear" w:color="auto" w:fill="auto"/>
          </w:tcPr>
          <w:p w:rsidR="00F6185E" w:rsidRPr="002D35C8" w:rsidRDefault="00F6185E" w:rsidP="00EB67EA">
            <w:pPr>
              <w:rPr>
                <w:b/>
                <w:lang w:val="sr-Cyrl-CS"/>
              </w:rPr>
            </w:pPr>
          </w:p>
        </w:tc>
      </w:tr>
      <w:tr w:rsidR="00F6185E" w:rsidRPr="002D35C8" w:rsidTr="00EB67EA">
        <w:tc>
          <w:tcPr>
            <w:tcW w:w="4428" w:type="dxa"/>
            <w:gridSpan w:val="2"/>
            <w:shd w:val="clear" w:color="auto" w:fill="auto"/>
          </w:tcPr>
          <w:p w:rsidR="00F6185E" w:rsidRPr="002D35C8" w:rsidRDefault="00F6185E" w:rsidP="00EB67EA">
            <w:pPr>
              <w:jc w:val="both"/>
              <w:rPr>
                <w:b/>
                <w:sz w:val="10"/>
                <w:szCs w:val="10"/>
                <w:lang w:val="sr-Cyrl-CS"/>
              </w:rPr>
            </w:pPr>
          </w:p>
        </w:tc>
        <w:tc>
          <w:tcPr>
            <w:tcW w:w="1260" w:type="dxa"/>
            <w:shd w:val="clear" w:color="auto" w:fill="auto"/>
          </w:tcPr>
          <w:p w:rsidR="00F6185E" w:rsidRPr="002D35C8" w:rsidRDefault="00F6185E" w:rsidP="00EB67EA">
            <w:pPr>
              <w:jc w:val="both"/>
              <w:rPr>
                <w:b/>
                <w:sz w:val="10"/>
                <w:szCs w:val="10"/>
                <w:lang w:val="sr-Cyrl-CS"/>
              </w:rPr>
            </w:pPr>
          </w:p>
        </w:tc>
        <w:tc>
          <w:tcPr>
            <w:tcW w:w="4140" w:type="dxa"/>
            <w:shd w:val="clear" w:color="auto" w:fill="auto"/>
          </w:tcPr>
          <w:p w:rsidR="00F6185E" w:rsidRPr="002D35C8" w:rsidRDefault="00F6185E" w:rsidP="00EB67EA">
            <w:pPr>
              <w:jc w:val="center"/>
              <w:rPr>
                <w:b/>
                <w:sz w:val="10"/>
                <w:szCs w:val="10"/>
                <w:lang w:val="sr-Cyrl-CS"/>
              </w:rPr>
            </w:pPr>
          </w:p>
        </w:tc>
      </w:tr>
      <w:tr w:rsidR="00F6185E" w:rsidRPr="002D35C8" w:rsidTr="00EB67EA">
        <w:trPr>
          <w:trHeight w:val="212"/>
        </w:trPr>
        <w:tc>
          <w:tcPr>
            <w:tcW w:w="4428" w:type="dxa"/>
            <w:gridSpan w:val="2"/>
            <w:shd w:val="clear" w:color="auto" w:fill="auto"/>
          </w:tcPr>
          <w:p w:rsidR="00F6185E" w:rsidRPr="002D35C8" w:rsidRDefault="00F6185E" w:rsidP="00EB67E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F6185E" w:rsidRPr="002D35C8" w:rsidRDefault="00F6185E" w:rsidP="00EB67EA">
            <w:pPr>
              <w:jc w:val="both"/>
              <w:rPr>
                <w:b/>
                <w:lang w:val="sr-Cyrl-CS"/>
              </w:rPr>
            </w:pPr>
          </w:p>
        </w:tc>
        <w:tc>
          <w:tcPr>
            <w:tcW w:w="4140" w:type="dxa"/>
            <w:shd w:val="clear" w:color="auto" w:fill="auto"/>
          </w:tcPr>
          <w:p w:rsidR="00F6185E" w:rsidRPr="002D35C8" w:rsidRDefault="00F6185E" w:rsidP="00EB67EA">
            <w:pPr>
              <w:jc w:val="center"/>
              <w:rPr>
                <w:b/>
                <w:lang w:val="sr-Cyrl-CS"/>
              </w:rPr>
            </w:pPr>
          </w:p>
        </w:tc>
      </w:tr>
      <w:tr w:rsidR="00F6185E" w:rsidRPr="002D35C8" w:rsidTr="00EB67EA">
        <w:tc>
          <w:tcPr>
            <w:tcW w:w="4428" w:type="dxa"/>
            <w:gridSpan w:val="2"/>
            <w:tcBorders>
              <w:bottom w:val="single" w:sz="4" w:space="0" w:color="auto"/>
            </w:tcBorders>
            <w:shd w:val="clear" w:color="auto" w:fill="auto"/>
          </w:tcPr>
          <w:p w:rsidR="00F6185E" w:rsidRPr="00E052EA" w:rsidRDefault="00F6185E" w:rsidP="00EB67EA">
            <w:pPr>
              <w:rPr>
                <w:sz w:val="16"/>
                <w:szCs w:val="16"/>
                <w:lang w:val="sr-Cyrl-CS"/>
              </w:rPr>
            </w:pPr>
          </w:p>
        </w:tc>
        <w:tc>
          <w:tcPr>
            <w:tcW w:w="1260" w:type="dxa"/>
            <w:shd w:val="clear" w:color="auto" w:fill="auto"/>
          </w:tcPr>
          <w:p w:rsidR="00F6185E" w:rsidRPr="002D35C8" w:rsidRDefault="00F6185E" w:rsidP="00EB67EA">
            <w:pPr>
              <w:jc w:val="both"/>
              <w:rPr>
                <w:b/>
                <w:lang w:val="sr-Cyrl-CS"/>
              </w:rPr>
            </w:pPr>
          </w:p>
        </w:tc>
        <w:tc>
          <w:tcPr>
            <w:tcW w:w="4140" w:type="dxa"/>
            <w:shd w:val="clear" w:color="auto" w:fill="auto"/>
          </w:tcPr>
          <w:p w:rsidR="00F6185E" w:rsidRPr="00F27C88" w:rsidRDefault="00F6185E" w:rsidP="00EB67EA">
            <w:pPr>
              <w:rPr>
                <w:b/>
                <w:sz w:val="22"/>
                <w:szCs w:val="22"/>
                <w:lang w:val="sr-Cyrl-CS"/>
              </w:rPr>
            </w:pPr>
          </w:p>
          <w:p w:rsidR="00F6185E" w:rsidRPr="00F27C88" w:rsidRDefault="00F6185E" w:rsidP="00EB67EA">
            <w:pPr>
              <w:rPr>
                <w:b/>
                <w:sz w:val="22"/>
                <w:szCs w:val="22"/>
                <w:lang w:val="sr-Cyrl-CS"/>
              </w:rPr>
            </w:pPr>
            <w:r w:rsidRPr="00F27C88">
              <w:rPr>
                <w:b/>
                <w:sz w:val="22"/>
                <w:szCs w:val="22"/>
                <w:lang w:val="sr-Cyrl-CS"/>
              </w:rPr>
              <w:t>ДУЖНИК – ИЗДАВАЛАЦ МЕНИЦЕ</w:t>
            </w:r>
          </w:p>
        </w:tc>
      </w:tr>
      <w:tr w:rsidR="00F6185E" w:rsidRPr="002D35C8" w:rsidTr="00EB67EA">
        <w:tc>
          <w:tcPr>
            <w:tcW w:w="4428" w:type="dxa"/>
            <w:gridSpan w:val="2"/>
            <w:tcBorders>
              <w:top w:val="single" w:sz="4" w:space="0" w:color="auto"/>
            </w:tcBorders>
            <w:shd w:val="clear" w:color="auto" w:fill="auto"/>
          </w:tcPr>
          <w:p w:rsidR="00F6185E" w:rsidRPr="002D35C8" w:rsidRDefault="00F6185E" w:rsidP="00EB67EA">
            <w:pPr>
              <w:jc w:val="both"/>
              <w:rPr>
                <w:b/>
                <w:lang w:val="sr-Cyrl-CS"/>
              </w:rPr>
            </w:pPr>
          </w:p>
        </w:tc>
        <w:tc>
          <w:tcPr>
            <w:tcW w:w="1260" w:type="dxa"/>
            <w:shd w:val="clear" w:color="auto" w:fill="auto"/>
          </w:tcPr>
          <w:p w:rsidR="00F6185E" w:rsidRDefault="00F6185E" w:rsidP="00EB67EA">
            <w:pPr>
              <w:jc w:val="right"/>
              <w:rPr>
                <w:sz w:val="20"/>
                <w:szCs w:val="20"/>
                <w:lang w:val="sr-Cyrl-CS"/>
              </w:rPr>
            </w:pPr>
          </w:p>
          <w:p w:rsidR="00F6185E" w:rsidRPr="002D35C8" w:rsidRDefault="00F6185E" w:rsidP="00EB67E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F6185E" w:rsidRPr="00F27C88" w:rsidRDefault="00F6185E" w:rsidP="00EB67EA">
            <w:pPr>
              <w:jc w:val="center"/>
              <w:rPr>
                <w:b/>
                <w:sz w:val="22"/>
                <w:szCs w:val="22"/>
                <w:lang w:val="sr-Cyrl-CS"/>
              </w:rPr>
            </w:pPr>
          </w:p>
        </w:tc>
      </w:tr>
      <w:tr w:rsidR="00F6185E" w:rsidRPr="002D35C8" w:rsidTr="00EB67EA">
        <w:tc>
          <w:tcPr>
            <w:tcW w:w="4428" w:type="dxa"/>
            <w:gridSpan w:val="2"/>
            <w:shd w:val="clear" w:color="auto" w:fill="auto"/>
          </w:tcPr>
          <w:p w:rsidR="00F6185E" w:rsidRPr="002D35C8" w:rsidRDefault="00F6185E" w:rsidP="00EB67EA">
            <w:pPr>
              <w:jc w:val="both"/>
              <w:rPr>
                <w:b/>
                <w:lang w:val="sr-Cyrl-CS"/>
              </w:rPr>
            </w:pPr>
          </w:p>
        </w:tc>
        <w:tc>
          <w:tcPr>
            <w:tcW w:w="1260" w:type="dxa"/>
            <w:shd w:val="clear" w:color="auto" w:fill="auto"/>
          </w:tcPr>
          <w:p w:rsidR="00F6185E" w:rsidRPr="002D35C8" w:rsidRDefault="00F6185E" w:rsidP="00EB67EA">
            <w:pPr>
              <w:jc w:val="both"/>
              <w:rPr>
                <w:b/>
                <w:lang w:val="sr-Cyrl-CS"/>
              </w:rPr>
            </w:pPr>
          </w:p>
        </w:tc>
        <w:tc>
          <w:tcPr>
            <w:tcW w:w="4140" w:type="dxa"/>
            <w:tcBorders>
              <w:top w:val="single" w:sz="4" w:space="0" w:color="auto"/>
            </w:tcBorders>
            <w:shd w:val="clear" w:color="auto" w:fill="auto"/>
          </w:tcPr>
          <w:p w:rsidR="00F6185E" w:rsidRPr="00F27C88" w:rsidRDefault="00F6185E" w:rsidP="00EB67EA">
            <w:pPr>
              <w:jc w:val="center"/>
              <w:rPr>
                <w:sz w:val="22"/>
                <w:szCs w:val="22"/>
                <w:lang w:val="sr-Cyrl-CS"/>
              </w:rPr>
            </w:pPr>
            <w:r w:rsidRPr="00F27C88">
              <w:rPr>
                <w:sz w:val="22"/>
                <w:szCs w:val="22"/>
                <w:lang w:val="sr-Cyrl-CS"/>
              </w:rPr>
              <w:t>Потпис овлашћеног лица</w:t>
            </w:r>
          </w:p>
        </w:tc>
      </w:tr>
    </w:tbl>
    <w:p w:rsidR="00F6185E" w:rsidRDefault="00F6185E" w:rsidP="00F6185E">
      <w:pPr>
        <w:tabs>
          <w:tab w:val="left" w:pos="3782"/>
        </w:tabs>
      </w:pPr>
    </w:p>
    <w:p w:rsidR="00F6185E" w:rsidRDefault="00F6185E" w:rsidP="00F6185E">
      <w:pPr>
        <w:tabs>
          <w:tab w:val="left" w:pos="3782"/>
        </w:tabs>
      </w:pPr>
    </w:p>
    <w:p w:rsidR="00F6185E" w:rsidRDefault="00F6185E" w:rsidP="00F6185E">
      <w:pPr>
        <w:tabs>
          <w:tab w:val="left" w:pos="3782"/>
        </w:tabs>
      </w:pPr>
    </w:p>
    <w:p w:rsidR="00F6185E" w:rsidRPr="00F6185E" w:rsidRDefault="00F6185E" w:rsidP="00F6185E">
      <w:pPr>
        <w:tabs>
          <w:tab w:val="left" w:pos="3782"/>
        </w:tabs>
      </w:pPr>
    </w:p>
    <w:p w:rsidR="00F6185E" w:rsidRDefault="00F6185E" w:rsidP="00F6185E">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F6185E" w:rsidRPr="00877792" w:rsidRDefault="00F6185E" w:rsidP="00F6185E">
      <w:pPr>
        <w:ind w:firstLine="720"/>
        <w:rPr>
          <w:sz w:val="10"/>
          <w:szCs w:val="10"/>
          <w:lang w:val="sr-Cyrl-CS"/>
        </w:rPr>
      </w:pPr>
    </w:p>
    <w:p w:rsidR="00F6185E" w:rsidRPr="0002002A" w:rsidRDefault="00F6185E" w:rsidP="00F6185E">
      <w:pPr>
        <w:ind w:firstLine="720"/>
        <w:rPr>
          <w:sz w:val="16"/>
          <w:szCs w:val="16"/>
          <w:lang w:val="sr-Cyrl-CS"/>
        </w:rPr>
      </w:pPr>
    </w:p>
    <w:tbl>
      <w:tblPr>
        <w:tblW w:w="0" w:type="auto"/>
        <w:tblLook w:val="01E0" w:firstRow="1" w:lastRow="1" w:firstColumn="1" w:lastColumn="1" w:noHBand="0" w:noVBand="0"/>
      </w:tblPr>
      <w:tblGrid>
        <w:gridCol w:w="1548"/>
        <w:gridCol w:w="8100"/>
      </w:tblGrid>
      <w:tr w:rsidR="00F6185E" w:rsidRPr="002D35C8" w:rsidTr="00EB67EA">
        <w:tc>
          <w:tcPr>
            <w:tcW w:w="1548" w:type="dxa"/>
            <w:shd w:val="clear" w:color="auto" w:fill="auto"/>
          </w:tcPr>
          <w:p w:rsidR="00F6185E" w:rsidRPr="002D35C8" w:rsidRDefault="00F6185E" w:rsidP="00EB67EA">
            <w:pPr>
              <w:rPr>
                <w:b/>
                <w:sz w:val="20"/>
                <w:szCs w:val="20"/>
                <w:lang w:val="sr-Cyrl-CS"/>
              </w:rPr>
            </w:pPr>
            <w:r w:rsidRPr="002D35C8">
              <w:rPr>
                <w:b/>
                <w:sz w:val="20"/>
                <w:szCs w:val="20"/>
                <w:lang w:val="sr-Cyrl-CS"/>
              </w:rPr>
              <w:t>ДУЖНИК:</w:t>
            </w:r>
          </w:p>
        </w:tc>
        <w:tc>
          <w:tcPr>
            <w:tcW w:w="8100" w:type="dxa"/>
            <w:shd w:val="clear" w:color="auto" w:fill="auto"/>
          </w:tcPr>
          <w:p w:rsidR="00F6185E" w:rsidRPr="002D35C8" w:rsidRDefault="00F6185E" w:rsidP="00EB67EA">
            <w:pPr>
              <w:rPr>
                <w:b/>
                <w:sz w:val="22"/>
                <w:szCs w:val="22"/>
                <w:lang w:val="sr-Cyrl-CS"/>
              </w:rPr>
            </w:pPr>
            <w:r w:rsidRPr="002D35C8">
              <w:rPr>
                <w:b/>
                <w:sz w:val="22"/>
                <w:szCs w:val="22"/>
                <w:lang w:val="sr-Cyrl-CS"/>
              </w:rPr>
              <w:t>Пун назив и седиште:__________________________________________________</w:t>
            </w:r>
          </w:p>
          <w:p w:rsidR="00F6185E" w:rsidRPr="002D35C8" w:rsidRDefault="00F6185E" w:rsidP="00EB67E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F6185E" w:rsidRPr="002D35C8" w:rsidRDefault="00F6185E" w:rsidP="00EB67EA">
            <w:pPr>
              <w:rPr>
                <w:b/>
                <w:sz w:val="22"/>
                <w:szCs w:val="22"/>
                <w:lang w:val="sr-Cyrl-CS"/>
              </w:rPr>
            </w:pPr>
            <w:r w:rsidRPr="002D35C8">
              <w:rPr>
                <w:b/>
                <w:sz w:val="22"/>
                <w:szCs w:val="22"/>
                <w:lang w:val="sr-Cyrl-CS"/>
              </w:rPr>
              <w:t>Текући рачун:____________________код: ___________________(назив банке),</w:t>
            </w:r>
          </w:p>
          <w:p w:rsidR="00F6185E" w:rsidRDefault="00F6185E" w:rsidP="00EB67EA">
            <w:pPr>
              <w:rPr>
                <w:b/>
                <w:sz w:val="10"/>
                <w:szCs w:val="10"/>
                <w:lang w:val="sr-Cyrl-CS"/>
              </w:rPr>
            </w:pPr>
          </w:p>
          <w:p w:rsidR="00F6185E" w:rsidRPr="002D35C8" w:rsidRDefault="00F6185E" w:rsidP="00EB67EA">
            <w:pPr>
              <w:rPr>
                <w:b/>
                <w:sz w:val="10"/>
                <w:szCs w:val="10"/>
                <w:lang w:val="sr-Cyrl-CS"/>
              </w:rPr>
            </w:pPr>
          </w:p>
        </w:tc>
      </w:tr>
      <w:tr w:rsidR="00F6185E" w:rsidRPr="002D35C8" w:rsidTr="00EB67EA">
        <w:tc>
          <w:tcPr>
            <w:tcW w:w="9648" w:type="dxa"/>
            <w:gridSpan w:val="2"/>
            <w:shd w:val="clear" w:color="auto" w:fill="auto"/>
          </w:tcPr>
          <w:p w:rsidR="00F6185E" w:rsidRPr="002D35C8" w:rsidRDefault="00F6185E" w:rsidP="00EB67EA">
            <w:pPr>
              <w:jc w:val="center"/>
              <w:rPr>
                <w:b/>
                <w:sz w:val="8"/>
                <w:szCs w:val="8"/>
                <w:lang w:val="sr-Cyrl-CS"/>
              </w:rPr>
            </w:pPr>
          </w:p>
          <w:p w:rsidR="00F6185E" w:rsidRPr="002D35C8" w:rsidRDefault="00F6185E" w:rsidP="00EB67EA">
            <w:pPr>
              <w:jc w:val="center"/>
              <w:rPr>
                <w:b/>
                <w:lang w:val="sr-Cyrl-CS"/>
              </w:rPr>
            </w:pPr>
            <w:r w:rsidRPr="002D35C8">
              <w:rPr>
                <w:b/>
                <w:lang w:val="sr-Cyrl-CS"/>
              </w:rPr>
              <w:t>И з д а ј е</w:t>
            </w:r>
          </w:p>
        </w:tc>
      </w:tr>
    </w:tbl>
    <w:p w:rsidR="00F6185E" w:rsidRDefault="00F6185E" w:rsidP="00F6185E">
      <w:pPr>
        <w:rPr>
          <w:b/>
          <w:sz w:val="16"/>
          <w:szCs w:val="16"/>
          <w:lang w:val="sr-Cyrl-CS"/>
        </w:rPr>
      </w:pPr>
    </w:p>
    <w:p w:rsidR="00F6185E" w:rsidRPr="00877792" w:rsidRDefault="00F6185E" w:rsidP="00F6185E">
      <w:pPr>
        <w:rPr>
          <w:b/>
          <w:sz w:val="10"/>
          <w:szCs w:val="10"/>
          <w:lang w:val="sr-Cyrl-CS"/>
        </w:rPr>
      </w:pPr>
    </w:p>
    <w:p w:rsidR="00F6185E" w:rsidRPr="008C4A9D" w:rsidRDefault="00F6185E" w:rsidP="00F6185E">
      <w:pPr>
        <w:jc w:val="center"/>
        <w:rPr>
          <w:b/>
          <w:sz w:val="28"/>
          <w:szCs w:val="28"/>
          <w:lang w:val="sr-Cyrl-CS"/>
        </w:rPr>
      </w:pPr>
      <w:r w:rsidRPr="008C4A9D">
        <w:rPr>
          <w:b/>
          <w:sz w:val="28"/>
          <w:szCs w:val="28"/>
          <w:lang w:val="sr-Cyrl-CS"/>
        </w:rPr>
        <w:t>МЕНИЧНО ПИСМО – ОВЛАШЋЕЊЕ</w:t>
      </w:r>
    </w:p>
    <w:p w:rsidR="00F6185E" w:rsidRPr="0070075A" w:rsidRDefault="00F6185E" w:rsidP="00F6185E">
      <w:pPr>
        <w:jc w:val="center"/>
        <w:rPr>
          <w:b/>
          <w:sz w:val="20"/>
          <w:szCs w:val="20"/>
          <w:lang w:val="sr-Cyrl-CS"/>
        </w:rPr>
      </w:pPr>
      <w:r w:rsidRPr="0070075A">
        <w:rPr>
          <w:b/>
          <w:sz w:val="20"/>
          <w:szCs w:val="20"/>
          <w:lang w:val="sr-Cyrl-CS"/>
        </w:rPr>
        <w:t>ЗА КОРИСНИКА БЛАНКО СОЛО МЕНИЦЕ</w:t>
      </w:r>
    </w:p>
    <w:p w:rsidR="00F6185E" w:rsidRPr="000E7C1B" w:rsidRDefault="00F6185E" w:rsidP="00F6185E">
      <w:pPr>
        <w:rPr>
          <w:b/>
          <w:sz w:val="22"/>
          <w:szCs w:val="22"/>
          <w:lang w:val="sr-Cyrl-CS"/>
        </w:rPr>
      </w:pPr>
    </w:p>
    <w:tbl>
      <w:tblPr>
        <w:tblW w:w="0" w:type="auto"/>
        <w:tblLook w:val="01E0" w:firstRow="1" w:lastRow="1" w:firstColumn="1" w:lastColumn="1" w:noHBand="0" w:noVBand="0"/>
      </w:tblPr>
      <w:tblGrid>
        <w:gridCol w:w="1548"/>
        <w:gridCol w:w="8100"/>
      </w:tblGrid>
      <w:tr w:rsidR="00F6185E" w:rsidRPr="002D35C8" w:rsidTr="00EB67EA">
        <w:tc>
          <w:tcPr>
            <w:tcW w:w="1548" w:type="dxa"/>
            <w:shd w:val="clear" w:color="auto" w:fill="auto"/>
          </w:tcPr>
          <w:p w:rsidR="00F6185E" w:rsidRPr="002D35C8" w:rsidRDefault="00F6185E" w:rsidP="00EB67EA">
            <w:pPr>
              <w:rPr>
                <w:b/>
                <w:sz w:val="20"/>
                <w:szCs w:val="20"/>
                <w:lang w:val="sr-Cyrl-CS"/>
              </w:rPr>
            </w:pPr>
            <w:r w:rsidRPr="002D35C8">
              <w:rPr>
                <w:b/>
                <w:sz w:val="20"/>
                <w:szCs w:val="20"/>
                <w:lang w:val="sr-Cyrl-CS"/>
              </w:rPr>
              <w:t>КОРИСНИК:</w:t>
            </w:r>
          </w:p>
          <w:p w:rsidR="00F6185E" w:rsidRPr="002D35C8" w:rsidRDefault="00F6185E" w:rsidP="00EB67EA">
            <w:pPr>
              <w:rPr>
                <w:b/>
                <w:sz w:val="20"/>
                <w:szCs w:val="20"/>
                <w:lang w:val="sr-Cyrl-CS"/>
              </w:rPr>
            </w:pPr>
            <w:r w:rsidRPr="002D35C8">
              <w:rPr>
                <w:b/>
                <w:sz w:val="20"/>
                <w:szCs w:val="20"/>
                <w:lang w:val="sr-Cyrl-CS"/>
              </w:rPr>
              <w:t>(поверилац)</w:t>
            </w:r>
          </w:p>
        </w:tc>
        <w:tc>
          <w:tcPr>
            <w:tcW w:w="8100" w:type="dxa"/>
            <w:shd w:val="clear" w:color="auto" w:fill="auto"/>
          </w:tcPr>
          <w:p w:rsidR="00F6185E" w:rsidRDefault="00F6185E" w:rsidP="00EB67E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F6185E" w:rsidRPr="00DE7B37" w:rsidRDefault="00F6185E" w:rsidP="00EB67EA">
            <w:pPr>
              <w:jc w:val="both"/>
              <w:rPr>
                <w:sz w:val="22"/>
                <w:szCs w:val="22"/>
                <w:lang w:val="sr-Cyrl-CS"/>
              </w:rPr>
            </w:pPr>
            <w:r w:rsidRPr="00DE7B37">
              <w:rPr>
                <w:sz w:val="22"/>
                <w:szCs w:val="22"/>
                <w:lang w:val="sr-Cyrl-CS"/>
              </w:rPr>
              <w:t>ул. Хајдук Вељкова бр. 1, Нови Сад</w:t>
            </w:r>
          </w:p>
          <w:p w:rsidR="00F6185E" w:rsidRPr="002D35C8" w:rsidRDefault="00F6185E" w:rsidP="00EB67E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F6185E" w:rsidRPr="002D35C8" w:rsidRDefault="00F6185E" w:rsidP="00EB67EA">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F6185E" w:rsidRPr="0002002A" w:rsidRDefault="00F6185E" w:rsidP="00F6185E">
      <w:pPr>
        <w:rPr>
          <w:b/>
          <w:sz w:val="10"/>
          <w:szCs w:val="10"/>
          <w:lang w:val="sr-Cyrl-CS"/>
        </w:rPr>
      </w:pPr>
    </w:p>
    <w:p w:rsidR="00F6185E" w:rsidRDefault="00F6185E" w:rsidP="00F6185E">
      <w:pPr>
        <w:jc w:val="both"/>
        <w:rPr>
          <w:sz w:val="22"/>
          <w:szCs w:val="22"/>
          <w:lang w:val="sr-Cyrl-CS"/>
        </w:rPr>
      </w:pPr>
    </w:p>
    <w:p w:rsidR="00F6185E" w:rsidRPr="007403E1" w:rsidRDefault="00F6185E" w:rsidP="00F6185E">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 xml:space="preserve">извршење </w:t>
      </w:r>
      <w:r>
        <w:rPr>
          <w:b/>
        </w:rPr>
        <w:t xml:space="preserve">уговорне обавезе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sidR="0084256C">
        <w:rPr>
          <w:b/>
          <w:lang w:val="sr-Cyrl-CS"/>
        </w:rPr>
        <w:t>129-20</w:t>
      </w:r>
      <w:r>
        <w:rPr>
          <w:b/>
          <w:lang w:val="sr-Cyrl-CS"/>
        </w:rPr>
        <w:t xml:space="preserve">-O </w:t>
      </w:r>
      <w:r>
        <w:rPr>
          <w:lang w:val="sr-Cyrl-CS"/>
        </w:rPr>
        <w:t xml:space="preserve">- </w:t>
      </w:r>
      <w:r w:rsidR="0084256C">
        <w:rPr>
          <w:b/>
          <w:lang w:val="sr-Cyrl-CS"/>
        </w:rPr>
        <w:t>Набавка</w:t>
      </w:r>
      <w:r w:rsidR="0084256C">
        <w:rPr>
          <w:b/>
        </w:rPr>
        <w:t xml:space="preserve"> медицинских гасова - лекова за потребе </w:t>
      </w:r>
      <w:r w:rsidR="0084256C" w:rsidRPr="00A978FC">
        <w:rPr>
          <w:b/>
          <w:noProof/>
        </w:rPr>
        <w:t>Клиничког центра Војводине</w:t>
      </w:r>
      <w:r>
        <w:rPr>
          <w:b/>
          <w:noProof/>
        </w:rPr>
        <w:t>,</w:t>
      </w:r>
      <w:r w:rsidRPr="007403E1">
        <w:rPr>
          <w:lang w:val="sr-Cyrl-CS"/>
        </w:rPr>
        <w:t xml:space="preserve"> уколико као дужник не изврши уговорене обавезе у предвиђеном року.</w:t>
      </w:r>
    </w:p>
    <w:p w:rsidR="00F6185E" w:rsidRDefault="00F6185E" w:rsidP="00F6185E">
      <w:pPr>
        <w:ind w:firstLine="720"/>
        <w:jc w:val="right"/>
        <w:rPr>
          <w:lang w:val="sr-Cyrl-CS"/>
        </w:rPr>
      </w:pPr>
    </w:p>
    <w:p w:rsidR="00F6185E" w:rsidRPr="007403E1" w:rsidRDefault="00F6185E" w:rsidP="00F6185E">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F6185E" w:rsidRDefault="00F6185E" w:rsidP="00F6185E">
      <w:pPr>
        <w:ind w:firstLine="720"/>
        <w:jc w:val="both"/>
        <w:rPr>
          <w:lang w:val="sr-Cyrl-CS"/>
        </w:rPr>
      </w:pPr>
    </w:p>
    <w:p w:rsidR="00F6185E" w:rsidRPr="007403E1" w:rsidRDefault="00F6185E" w:rsidP="00F6185E">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6185E" w:rsidRPr="007403E1" w:rsidRDefault="00F6185E" w:rsidP="00F6185E">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6185E" w:rsidRPr="00E052EA" w:rsidRDefault="00F6185E" w:rsidP="00F6185E">
      <w:pPr>
        <w:jc w:val="both"/>
        <w:rPr>
          <w:color w:val="FF0000"/>
          <w:sz w:val="16"/>
          <w:szCs w:val="16"/>
          <w:lang w:val="sr-Cyrl-CS"/>
        </w:rPr>
      </w:pPr>
    </w:p>
    <w:p w:rsidR="00F6185E" w:rsidRPr="007403E1" w:rsidRDefault="00F6185E" w:rsidP="00F6185E">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F6185E" w:rsidRPr="007403E1" w:rsidRDefault="00F6185E" w:rsidP="00F6185E">
      <w:pPr>
        <w:jc w:val="both"/>
        <w:rPr>
          <w:b/>
          <w:sz w:val="22"/>
          <w:szCs w:val="22"/>
          <w:lang w:val="sr-Cyrl-CS"/>
        </w:rPr>
      </w:pPr>
      <w:r w:rsidRPr="007403E1">
        <w:rPr>
          <w:b/>
          <w:sz w:val="22"/>
          <w:szCs w:val="22"/>
          <w:lang w:val="sr-Cyrl-CS"/>
        </w:rPr>
        <w:t xml:space="preserve">              - картон депонованих потписа</w:t>
      </w:r>
    </w:p>
    <w:p w:rsidR="00F6185E" w:rsidRPr="007403E1" w:rsidRDefault="00F6185E" w:rsidP="00F6185E">
      <w:pPr>
        <w:jc w:val="both"/>
        <w:rPr>
          <w:b/>
          <w:sz w:val="22"/>
          <w:szCs w:val="22"/>
          <w:lang w:val="sr-Cyrl-CS"/>
        </w:rPr>
      </w:pPr>
      <w:r w:rsidRPr="007403E1">
        <w:rPr>
          <w:b/>
          <w:sz w:val="22"/>
          <w:szCs w:val="22"/>
          <w:lang w:val="sr-Cyrl-CS"/>
        </w:rPr>
        <w:t xml:space="preserve">              - оверени потиси лица овлашћених за заступање</w:t>
      </w:r>
    </w:p>
    <w:p w:rsidR="00F6185E" w:rsidRPr="007403E1" w:rsidRDefault="00F6185E" w:rsidP="00F6185E">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F6185E" w:rsidRPr="007403E1" w:rsidTr="00EB67EA">
        <w:trPr>
          <w:gridAfter w:val="3"/>
          <w:wAfter w:w="5688" w:type="dxa"/>
        </w:trPr>
        <w:tc>
          <w:tcPr>
            <w:tcW w:w="4140" w:type="dxa"/>
            <w:shd w:val="clear" w:color="auto" w:fill="auto"/>
          </w:tcPr>
          <w:p w:rsidR="00F6185E" w:rsidRPr="007403E1" w:rsidRDefault="00F6185E" w:rsidP="00EB67EA">
            <w:pPr>
              <w:rPr>
                <w:b/>
                <w:sz w:val="22"/>
                <w:szCs w:val="22"/>
              </w:rPr>
            </w:pPr>
          </w:p>
          <w:p w:rsidR="00F6185E" w:rsidRPr="007403E1" w:rsidRDefault="00F6185E" w:rsidP="00EB67EA">
            <w:pPr>
              <w:rPr>
                <w:b/>
                <w:sz w:val="22"/>
                <w:szCs w:val="22"/>
                <w:lang w:val="sr-Cyrl-CS"/>
              </w:rPr>
            </w:pPr>
          </w:p>
        </w:tc>
      </w:tr>
      <w:tr w:rsidR="00F6185E" w:rsidRPr="007403E1" w:rsidTr="00EB67EA">
        <w:tc>
          <w:tcPr>
            <w:tcW w:w="4428" w:type="dxa"/>
            <w:gridSpan w:val="2"/>
            <w:shd w:val="clear" w:color="auto" w:fill="auto"/>
          </w:tcPr>
          <w:p w:rsidR="00F6185E" w:rsidRPr="007403E1" w:rsidRDefault="00F6185E" w:rsidP="00EB67EA">
            <w:pPr>
              <w:jc w:val="both"/>
              <w:rPr>
                <w:b/>
                <w:sz w:val="22"/>
                <w:szCs w:val="22"/>
              </w:rPr>
            </w:pPr>
          </w:p>
        </w:tc>
        <w:tc>
          <w:tcPr>
            <w:tcW w:w="1260" w:type="dxa"/>
            <w:shd w:val="clear" w:color="auto" w:fill="auto"/>
          </w:tcPr>
          <w:p w:rsidR="00F6185E" w:rsidRPr="007403E1" w:rsidRDefault="00F6185E" w:rsidP="00EB67EA">
            <w:pPr>
              <w:jc w:val="both"/>
              <w:rPr>
                <w:b/>
                <w:sz w:val="22"/>
                <w:szCs w:val="22"/>
                <w:lang w:val="sr-Cyrl-CS"/>
              </w:rPr>
            </w:pPr>
          </w:p>
        </w:tc>
        <w:tc>
          <w:tcPr>
            <w:tcW w:w="4140" w:type="dxa"/>
            <w:shd w:val="clear" w:color="auto" w:fill="auto"/>
          </w:tcPr>
          <w:p w:rsidR="00F6185E" w:rsidRPr="007403E1" w:rsidRDefault="00F6185E" w:rsidP="00EB67EA">
            <w:pPr>
              <w:jc w:val="center"/>
              <w:rPr>
                <w:b/>
                <w:sz w:val="22"/>
                <w:szCs w:val="22"/>
                <w:lang w:val="sr-Cyrl-CS"/>
              </w:rPr>
            </w:pPr>
          </w:p>
        </w:tc>
      </w:tr>
      <w:tr w:rsidR="00F6185E" w:rsidRPr="007403E1" w:rsidTr="00EB67EA">
        <w:trPr>
          <w:trHeight w:val="212"/>
        </w:trPr>
        <w:tc>
          <w:tcPr>
            <w:tcW w:w="4428" w:type="dxa"/>
            <w:gridSpan w:val="2"/>
            <w:shd w:val="clear" w:color="auto" w:fill="auto"/>
          </w:tcPr>
          <w:p w:rsidR="00F6185E" w:rsidRPr="007403E1" w:rsidRDefault="00F6185E" w:rsidP="00EB67E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F6185E" w:rsidRPr="007403E1" w:rsidRDefault="00F6185E" w:rsidP="00EB67EA">
            <w:pPr>
              <w:jc w:val="both"/>
              <w:rPr>
                <w:b/>
                <w:sz w:val="22"/>
                <w:szCs w:val="22"/>
                <w:lang w:val="sr-Cyrl-CS"/>
              </w:rPr>
            </w:pPr>
          </w:p>
        </w:tc>
        <w:tc>
          <w:tcPr>
            <w:tcW w:w="4140" w:type="dxa"/>
            <w:shd w:val="clear" w:color="auto" w:fill="auto"/>
          </w:tcPr>
          <w:p w:rsidR="00F6185E" w:rsidRPr="007403E1" w:rsidRDefault="00F6185E" w:rsidP="00EB67EA">
            <w:pPr>
              <w:jc w:val="center"/>
              <w:rPr>
                <w:b/>
                <w:sz w:val="22"/>
                <w:szCs w:val="22"/>
                <w:lang w:val="sr-Cyrl-CS"/>
              </w:rPr>
            </w:pPr>
          </w:p>
        </w:tc>
      </w:tr>
      <w:tr w:rsidR="00F6185E" w:rsidRPr="007403E1" w:rsidTr="00EB67EA">
        <w:tc>
          <w:tcPr>
            <w:tcW w:w="4428" w:type="dxa"/>
            <w:gridSpan w:val="2"/>
            <w:tcBorders>
              <w:bottom w:val="single" w:sz="4" w:space="0" w:color="auto"/>
            </w:tcBorders>
            <w:shd w:val="clear" w:color="auto" w:fill="auto"/>
          </w:tcPr>
          <w:p w:rsidR="00F6185E" w:rsidRPr="007403E1" w:rsidRDefault="00F6185E" w:rsidP="00EB67EA">
            <w:pPr>
              <w:rPr>
                <w:sz w:val="22"/>
                <w:szCs w:val="22"/>
                <w:lang w:val="sr-Cyrl-CS"/>
              </w:rPr>
            </w:pPr>
          </w:p>
        </w:tc>
        <w:tc>
          <w:tcPr>
            <w:tcW w:w="1260" w:type="dxa"/>
            <w:shd w:val="clear" w:color="auto" w:fill="auto"/>
          </w:tcPr>
          <w:p w:rsidR="00F6185E" w:rsidRPr="007403E1" w:rsidRDefault="00F6185E" w:rsidP="00EB67EA">
            <w:pPr>
              <w:jc w:val="both"/>
              <w:rPr>
                <w:b/>
                <w:sz w:val="22"/>
                <w:szCs w:val="22"/>
                <w:lang w:val="sr-Cyrl-CS"/>
              </w:rPr>
            </w:pPr>
          </w:p>
        </w:tc>
        <w:tc>
          <w:tcPr>
            <w:tcW w:w="4140" w:type="dxa"/>
            <w:shd w:val="clear" w:color="auto" w:fill="auto"/>
          </w:tcPr>
          <w:p w:rsidR="00F6185E" w:rsidRPr="007403E1" w:rsidRDefault="00F6185E" w:rsidP="00EB67EA">
            <w:pPr>
              <w:rPr>
                <w:b/>
                <w:sz w:val="22"/>
                <w:szCs w:val="22"/>
                <w:lang w:val="sr-Cyrl-CS"/>
              </w:rPr>
            </w:pPr>
          </w:p>
          <w:p w:rsidR="00F6185E" w:rsidRPr="007403E1" w:rsidRDefault="00F6185E" w:rsidP="00EB67EA">
            <w:pPr>
              <w:rPr>
                <w:b/>
                <w:sz w:val="22"/>
                <w:szCs w:val="22"/>
                <w:lang w:val="sr-Cyrl-CS"/>
              </w:rPr>
            </w:pPr>
            <w:r w:rsidRPr="007403E1">
              <w:rPr>
                <w:b/>
                <w:sz w:val="22"/>
                <w:szCs w:val="22"/>
                <w:lang w:val="sr-Cyrl-CS"/>
              </w:rPr>
              <w:t>ДУЖНИК – ИЗДАВАЛАЦ МЕНИЦЕ</w:t>
            </w:r>
          </w:p>
        </w:tc>
      </w:tr>
      <w:tr w:rsidR="00F6185E" w:rsidRPr="007403E1" w:rsidTr="00EB67EA">
        <w:tc>
          <w:tcPr>
            <w:tcW w:w="4428" w:type="dxa"/>
            <w:gridSpan w:val="2"/>
            <w:tcBorders>
              <w:top w:val="single" w:sz="4" w:space="0" w:color="auto"/>
            </w:tcBorders>
            <w:shd w:val="clear" w:color="auto" w:fill="auto"/>
          </w:tcPr>
          <w:p w:rsidR="00F6185E" w:rsidRPr="007403E1" w:rsidRDefault="00F6185E" w:rsidP="00EB67EA">
            <w:pPr>
              <w:jc w:val="both"/>
              <w:rPr>
                <w:b/>
                <w:sz w:val="22"/>
                <w:szCs w:val="22"/>
                <w:lang w:val="sr-Cyrl-CS"/>
              </w:rPr>
            </w:pPr>
          </w:p>
        </w:tc>
        <w:tc>
          <w:tcPr>
            <w:tcW w:w="1260" w:type="dxa"/>
            <w:shd w:val="clear" w:color="auto" w:fill="auto"/>
          </w:tcPr>
          <w:p w:rsidR="00F6185E" w:rsidRPr="007403E1" w:rsidRDefault="00F6185E" w:rsidP="00EB67EA">
            <w:pPr>
              <w:jc w:val="right"/>
              <w:rPr>
                <w:sz w:val="22"/>
                <w:szCs w:val="22"/>
                <w:lang w:val="sr-Cyrl-CS"/>
              </w:rPr>
            </w:pPr>
          </w:p>
          <w:p w:rsidR="00F6185E" w:rsidRPr="007403E1" w:rsidRDefault="00F6185E" w:rsidP="00EB67E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F6185E" w:rsidRPr="007403E1" w:rsidRDefault="00F6185E" w:rsidP="00EB67EA">
            <w:pPr>
              <w:jc w:val="center"/>
              <w:rPr>
                <w:b/>
                <w:sz w:val="22"/>
                <w:szCs w:val="22"/>
                <w:lang w:val="sr-Cyrl-CS"/>
              </w:rPr>
            </w:pPr>
          </w:p>
        </w:tc>
      </w:tr>
      <w:tr w:rsidR="00F6185E" w:rsidRPr="007403E1" w:rsidTr="00EB67EA">
        <w:tc>
          <w:tcPr>
            <w:tcW w:w="4428" w:type="dxa"/>
            <w:gridSpan w:val="2"/>
            <w:shd w:val="clear" w:color="auto" w:fill="auto"/>
          </w:tcPr>
          <w:p w:rsidR="00F6185E" w:rsidRPr="007403E1" w:rsidRDefault="00F6185E" w:rsidP="00EB67EA">
            <w:pPr>
              <w:jc w:val="both"/>
              <w:rPr>
                <w:b/>
                <w:sz w:val="22"/>
                <w:szCs w:val="22"/>
                <w:lang w:val="sr-Cyrl-CS"/>
              </w:rPr>
            </w:pPr>
          </w:p>
        </w:tc>
        <w:tc>
          <w:tcPr>
            <w:tcW w:w="1260" w:type="dxa"/>
            <w:shd w:val="clear" w:color="auto" w:fill="auto"/>
          </w:tcPr>
          <w:p w:rsidR="00F6185E" w:rsidRPr="007403E1" w:rsidRDefault="00F6185E" w:rsidP="00EB67EA">
            <w:pPr>
              <w:jc w:val="both"/>
              <w:rPr>
                <w:b/>
                <w:sz w:val="22"/>
                <w:szCs w:val="22"/>
                <w:lang w:val="sr-Cyrl-CS"/>
              </w:rPr>
            </w:pPr>
          </w:p>
        </w:tc>
        <w:tc>
          <w:tcPr>
            <w:tcW w:w="4140" w:type="dxa"/>
            <w:tcBorders>
              <w:top w:val="single" w:sz="4" w:space="0" w:color="auto"/>
            </w:tcBorders>
            <w:shd w:val="clear" w:color="auto" w:fill="auto"/>
          </w:tcPr>
          <w:p w:rsidR="00F6185E" w:rsidRPr="007403E1" w:rsidRDefault="00F6185E" w:rsidP="00EB67EA">
            <w:pPr>
              <w:jc w:val="center"/>
              <w:rPr>
                <w:sz w:val="22"/>
                <w:szCs w:val="22"/>
                <w:lang w:val="sr-Cyrl-CS"/>
              </w:rPr>
            </w:pPr>
            <w:r w:rsidRPr="007403E1">
              <w:rPr>
                <w:sz w:val="22"/>
                <w:szCs w:val="22"/>
                <w:lang w:val="sr-Cyrl-CS"/>
              </w:rPr>
              <w:t>Потпис овлашћеног лица</w:t>
            </w:r>
          </w:p>
        </w:tc>
      </w:tr>
    </w:tbl>
    <w:p w:rsidR="00F6185E" w:rsidRDefault="00F6185E" w:rsidP="00F6185E">
      <w:pPr>
        <w:ind w:left="567" w:firstLine="720"/>
        <w:rPr>
          <w:noProof/>
        </w:rPr>
      </w:pPr>
    </w:p>
    <w:p w:rsidR="00240507" w:rsidRPr="00045D22" w:rsidRDefault="00240507" w:rsidP="004C212D"/>
    <w:sectPr w:rsidR="00240507" w:rsidRPr="00045D22"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CF6" w:rsidRDefault="00861CF6">
      <w:r>
        <w:separator/>
      </w:r>
    </w:p>
  </w:endnote>
  <w:endnote w:type="continuationSeparator" w:id="0">
    <w:p w:rsidR="00861CF6" w:rsidRDefault="008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861CF6" w:rsidRPr="00F9120C" w:rsidRDefault="00861CF6" w:rsidP="00F9120C">
            <w:pPr>
              <w:pStyle w:val="Footer"/>
              <w:jc w:val="right"/>
            </w:pPr>
            <w:r>
              <w:rPr>
                <w:b/>
                <w:bCs/>
              </w:rPr>
              <w:fldChar w:fldCharType="begin"/>
            </w:r>
            <w:r>
              <w:rPr>
                <w:b/>
                <w:bCs/>
              </w:rPr>
              <w:instrText xml:space="preserve"> PAGE </w:instrText>
            </w:r>
            <w:r>
              <w:rPr>
                <w:b/>
                <w:bCs/>
              </w:rPr>
              <w:fldChar w:fldCharType="separate"/>
            </w:r>
            <w:r w:rsidR="00853D63">
              <w:rPr>
                <w:b/>
                <w:bCs/>
                <w:noProof/>
              </w:rPr>
              <w:t>20</w:t>
            </w:r>
            <w:r>
              <w:rPr>
                <w:b/>
                <w:bCs/>
              </w:rPr>
              <w:fldChar w:fldCharType="end"/>
            </w:r>
            <w:r>
              <w:t xml:space="preserve"> / </w:t>
            </w:r>
            <w:r>
              <w:rPr>
                <w:b/>
                <w:bCs/>
              </w:rPr>
              <w:fldChar w:fldCharType="begin"/>
            </w:r>
            <w:r>
              <w:rPr>
                <w:b/>
                <w:bCs/>
              </w:rPr>
              <w:instrText xml:space="preserve"> NUMPAGES  </w:instrText>
            </w:r>
            <w:r>
              <w:rPr>
                <w:b/>
                <w:bCs/>
              </w:rPr>
              <w:fldChar w:fldCharType="separate"/>
            </w:r>
            <w:r w:rsidR="00853D63">
              <w:rPr>
                <w:b/>
                <w:bCs/>
                <w:noProof/>
              </w:rPr>
              <w:t>35</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F6" w:rsidRDefault="00861CF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1CF6" w:rsidRDefault="00861CF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861CF6" w:rsidRPr="00045D22" w:rsidRDefault="00861CF6" w:rsidP="00045D22">
            <w:pPr>
              <w:pStyle w:val="Footer"/>
              <w:jc w:val="right"/>
            </w:pPr>
            <w:r>
              <w:rPr>
                <w:b/>
                <w:bCs/>
              </w:rPr>
              <w:fldChar w:fldCharType="begin"/>
            </w:r>
            <w:r>
              <w:rPr>
                <w:b/>
                <w:bCs/>
              </w:rPr>
              <w:instrText xml:space="preserve"> PAGE </w:instrText>
            </w:r>
            <w:r>
              <w:rPr>
                <w:b/>
                <w:bCs/>
              </w:rPr>
              <w:fldChar w:fldCharType="separate"/>
            </w:r>
            <w:r w:rsidR="00853D63">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sidR="00853D63">
              <w:rPr>
                <w:b/>
                <w:bCs/>
                <w:noProof/>
              </w:rPr>
              <w:t>35</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F6" w:rsidRDefault="00861C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CF6" w:rsidRDefault="00861CF6">
      <w:r>
        <w:separator/>
      </w:r>
    </w:p>
  </w:footnote>
  <w:footnote w:type="continuationSeparator" w:id="0">
    <w:p w:rsidR="00861CF6" w:rsidRDefault="00861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F6" w:rsidRDefault="00861C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F6" w:rsidRPr="00884492" w:rsidRDefault="00861CF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F6" w:rsidRDefault="00861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B21154"/>
    <w:multiLevelType w:val="hybridMultilevel"/>
    <w:tmpl w:val="F280DD36"/>
    <w:lvl w:ilvl="0" w:tplc="FEA47F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BF70543"/>
    <w:multiLevelType w:val="hybridMultilevel"/>
    <w:tmpl w:val="030884D8"/>
    <w:lvl w:ilvl="0" w:tplc="FEA47F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C557FA"/>
    <w:multiLevelType w:val="hybridMultilevel"/>
    <w:tmpl w:val="B9B259E6"/>
    <w:lvl w:ilvl="0" w:tplc="FEA47F2C">
      <w:start w:val="5"/>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E4520A"/>
    <w:multiLevelType w:val="hybridMultilevel"/>
    <w:tmpl w:val="6C68698E"/>
    <w:lvl w:ilvl="0" w:tplc="9648E3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2CE1F5D"/>
    <w:multiLevelType w:val="hybridMultilevel"/>
    <w:tmpl w:val="4F0E2F5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ACD13BE"/>
    <w:multiLevelType w:val="hybridMultilevel"/>
    <w:tmpl w:val="10CE3088"/>
    <w:lvl w:ilvl="0" w:tplc="FEA47F2C">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3ED1FD8"/>
    <w:multiLevelType w:val="hybridMultilevel"/>
    <w:tmpl w:val="9506961E"/>
    <w:lvl w:ilvl="0" w:tplc="FEA47F2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
  </w:num>
  <w:num w:numId="7">
    <w:abstractNumId w:val="10"/>
  </w:num>
  <w:num w:numId="8">
    <w:abstractNumId w:val="19"/>
  </w:num>
  <w:num w:numId="9">
    <w:abstractNumId w:val="17"/>
  </w:num>
  <w:num w:numId="10">
    <w:abstractNumId w:val="8"/>
  </w:num>
  <w:num w:numId="11">
    <w:abstractNumId w:val="5"/>
  </w:num>
  <w:num w:numId="12">
    <w:abstractNumId w:val="14"/>
  </w:num>
  <w:num w:numId="13">
    <w:abstractNumId w:val="16"/>
  </w:num>
  <w:num w:numId="14">
    <w:abstractNumId w:val="7"/>
  </w:num>
  <w:num w:numId="15">
    <w:abstractNumId w:val="20"/>
  </w:num>
  <w:num w:numId="16">
    <w:abstractNumId w:val="13"/>
  </w:num>
  <w:num w:numId="17">
    <w:abstractNumId w:val="4"/>
  </w:num>
  <w:num w:numId="18">
    <w:abstractNumId w:val="9"/>
  </w:num>
  <w:num w:numId="19">
    <w:abstractNumId w:val="11"/>
  </w:num>
  <w:num w:numId="2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1472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5D22"/>
    <w:rsid w:val="00047CF4"/>
    <w:rsid w:val="00047DDD"/>
    <w:rsid w:val="00050E3E"/>
    <w:rsid w:val="000518CF"/>
    <w:rsid w:val="00051AF8"/>
    <w:rsid w:val="00052B0E"/>
    <w:rsid w:val="00057C4E"/>
    <w:rsid w:val="00057DBE"/>
    <w:rsid w:val="00060772"/>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5A00"/>
    <w:rsid w:val="000C6CF5"/>
    <w:rsid w:val="000C785E"/>
    <w:rsid w:val="000D01B7"/>
    <w:rsid w:val="000D12A2"/>
    <w:rsid w:val="000D156A"/>
    <w:rsid w:val="000D205E"/>
    <w:rsid w:val="000D27A5"/>
    <w:rsid w:val="000D3141"/>
    <w:rsid w:val="000D534D"/>
    <w:rsid w:val="000D5493"/>
    <w:rsid w:val="000D6991"/>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4D0"/>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5C4"/>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360D"/>
    <w:rsid w:val="0021409A"/>
    <w:rsid w:val="00214E81"/>
    <w:rsid w:val="00215347"/>
    <w:rsid w:val="002174BB"/>
    <w:rsid w:val="00217AA8"/>
    <w:rsid w:val="00217D3C"/>
    <w:rsid w:val="00222CEC"/>
    <w:rsid w:val="00224F15"/>
    <w:rsid w:val="002259B4"/>
    <w:rsid w:val="0022681C"/>
    <w:rsid w:val="002273B7"/>
    <w:rsid w:val="0022761B"/>
    <w:rsid w:val="002279C3"/>
    <w:rsid w:val="00227EDD"/>
    <w:rsid w:val="00230207"/>
    <w:rsid w:val="00230470"/>
    <w:rsid w:val="00233D1A"/>
    <w:rsid w:val="00234690"/>
    <w:rsid w:val="0023541D"/>
    <w:rsid w:val="00235B03"/>
    <w:rsid w:val="002363AB"/>
    <w:rsid w:val="002368A0"/>
    <w:rsid w:val="00236A45"/>
    <w:rsid w:val="00236D88"/>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15D3"/>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52E2"/>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181C"/>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6CE"/>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A16"/>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011"/>
    <w:rsid w:val="003743CE"/>
    <w:rsid w:val="00375C8C"/>
    <w:rsid w:val="003804E8"/>
    <w:rsid w:val="0038124E"/>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0B71"/>
    <w:rsid w:val="003D1315"/>
    <w:rsid w:val="003D253A"/>
    <w:rsid w:val="003D2B27"/>
    <w:rsid w:val="003D4F7D"/>
    <w:rsid w:val="003D5F20"/>
    <w:rsid w:val="003D6844"/>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D9C"/>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417"/>
    <w:rsid w:val="00487D93"/>
    <w:rsid w:val="00490CF2"/>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3184"/>
    <w:rsid w:val="004F5744"/>
    <w:rsid w:val="004F777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232EC"/>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2DF3"/>
    <w:rsid w:val="00553125"/>
    <w:rsid w:val="00553184"/>
    <w:rsid w:val="00553B2B"/>
    <w:rsid w:val="0055462C"/>
    <w:rsid w:val="005559C2"/>
    <w:rsid w:val="00556887"/>
    <w:rsid w:val="00556B37"/>
    <w:rsid w:val="00561554"/>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4F8A"/>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890"/>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388E"/>
    <w:rsid w:val="00646477"/>
    <w:rsid w:val="00646779"/>
    <w:rsid w:val="00647639"/>
    <w:rsid w:val="00650A31"/>
    <w:rsid w:val="00653814"/>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B2D"/>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31E5"/>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363"/>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2DC9"/>
    <w:rsid w:val="00734367"/>
    <w:rsid w:val="00734A18"/>
    <w:rsid w:val="00735CAF"/>
    <w:rsid w:val="00736126"/>
    <w:rsid w:val="007366F6"/>
    <w:rsid w:val="00736827"/>
    <w:rsid w:val="00736C5A"/>
    <w:rsid w:val="007424CC"/>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3E6D"/>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0FAE"/>
    <w:rsid w:val="00781967"/>
    <w:rsid w:val="007826EE"/>
    <w:rsid w:val="007849CC"/>
    <w:rsid w:val="00786CEA"/>
    <w:rsid w:val="00787D3C"/>
    <w:rsid w:val="00790980"/>
    <w:rsid w:val="007918D5"/>
    <w:rsid w:val="0079204F"/>
    <w:rsid w:val="00794912"/>
    <w:rsid w:val="00796F48"/>
    <w:rsid w:val="00797280"/>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3F6"/>
    <w:rsid w:val="007D0E49"/>
    <w:rsid w:val="007D13A1"/>
    <w:rsid w:val="007D6C16"/>
    <w:rsid w:val="007D6DC8"/>
    <w:rsid w:val="007E15DB"/>
    <w:rsid w:val="007E1CDC"/>
    <w:rsid w:val="007E23B2"/>
    <w:rsid w:val="007E3DA1"/>
    <w:rsid w:val="007E4953"/>
    <w:rsid w:val="007E5CC1"/>
    <w:rsid w:val="007E6CDD"/>
    <w:rsid w:val="007E79FF"/>
    <w:rsid w:val="007F01FF"/>
    <w:rsid w:val="007F1E0A"/>
    <w:rsid w:val="007F3C55"/>
    <w:rsid w:val="007F4736"/>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2B3"/>
    <w:rsid w:val="0083132F"/>
    <w:rsid w:val="00831672"/>
    <w:rsid w:val="00832644"/>
    <w:rsid w:val="008328A8"/>
    <w:rsid w:val="008340F3"/>
    <w:rsid w:val="008349BA"/>
    <w:rsid w:val="00834BD2"/>
    <w:rsid w:val="00836933"/>
    <w:rsid w:val="0083724D"/>
    <w:rsid w:val="008406D1"/>
    <w:rsid w:val="00841974"/>
    <w:rsid w:val="00841EC0"/>
    <w:rsid w:val="0084256C"/>
    <w:rsid w:val="008430B3"/>
    <w:rsid w:val="008432A6"/>
    <w:rsid w:val="0084500F"/>
    <w:rsid w:val="0084685A"/>
    <w:rsid w:val="008477B9"/>
    <w:rsid w:val="00847DBE"/>
    <w:rsid w:val="00852CB7"/>
    <w:rsid w:val="00853139"/>
    <w:rsid w:val="00853A88"/>
    <w:rsid w:val="00853D63"/>
    <w:rsid w:val="00855716"/>
    <w:rsid w:val="00855918"/>
    <w:rsid w:val="00857C5F"/>
    <w:rsid w:val="008600C9"/>
    <w:rsid w:val="00860F3A"/>
    <w:rsid w:val="00861CF6"/>
    <w:rsid w:val="00862360"/>
    <w:rsid w:val="00862AD1"/>
    <w:rsid w:val="00862C2E"/>
    <w:rsid w:val="00862D69"/>
    <w:rsid w:val="00862E2E"/>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52E6"/>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43BD"/>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39F7"/>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195"/>
    <w:rsid w:val="0095040D"/>
    <w:rsid w:val="00951643"/>
    <w:rsid w:val="00952B50"/>
    <w:rsid w:val="00953651"/>
    <w:rsid w:val="00953B49"/>
    <w:rsid w:val="009543FD"/>
    <w:rsid w:val="00956079"/>
    <w:rsid w:val="0095766D"/>
    <w:rsid w:val="009577EB"/>
    <w:rsid w:val="009609E3"/>
    <w:rsid w:val="00960E76"/>
    <w:rsid w:val="00960EF2"/>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8FF"/>
    <w:rsid w:val="00A07ED2"/>
    <w:rsid w:val="00A125AE"/>
    <w:rsid w:val="00A12B71"/>
    <w:rsid w:val="00A14830"/>
    <w:rsid w:val="00A15261"/>
    <w:rsid w:val="00A161BE"/>
    <w:rsid w:val="00A17766"/>
    <w:rsid w:val="00A20671"/>
    <w:rsid w:val="00A227A0"/>
    <w:rsid w:val="00A2354A"/>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29BC"/>
    <w:rsid w:val="00A430D5"/>
    <w:rsid w:val="00A4325C"/>
    <w:rsid w:val="00A438B0"/>
    <w:rsid w:val="00A4529E"/>
    <w:rsid w:val="00A46A21"/>
    <w:rsid w:val="00A47653"/>
    <w:rsid w:val="00A50FA2"/>
    <w:rsid w:val="00A53F8D"/>
    <w:rsid w:val="00A542E5"/>
    <w:rsid w:val="00A55F46"/>
    <w:rsid w:val="00A56E55"/>
    <w:rsid w:val="00A57148"/>
    <w:rsid w:val="00A5779F"/>
    <w:rsid w:val="00A60954"/>
    <w:rsid w:val="00A60C3F"/>
    <w:rsid w:val="00A60C65"/>
    <w:rsid w:val="00A6239C"/>
    <w:rsid w:val="00A62AED"/>
    <w:rsid w:val="00A63001"/>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C7367"/>
    <w:rsid w:val="00AD0C56"/>
    <w:rsid w:val="00AD1836"/>
    <w:rsid w:val="00AD21A2"/>
    <w:rsid w:val="00AD25E5"/>
    <w:rsid w:val="00AD2925"/>
    <w:rsid w:val="00AD30D1"/>
    <w:rsid w:val="00AD48FD"/>
    <w:rsid w:val="00AD638C"/>
    <w:rsid w:val="00AD6D93"/>
    <w:rsid w:val="00AD7801"/>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26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0210"/>
    <w:rsid w:val="00B73DB7"/>
    <w:rsid w:val="00B75519"/>
    <w:rsid w:val="00B76BB3"/>
    <w:rsid w:val="00B76D71"/>
    <w:rsid w:val="00B77346"/>
    <w:rsid w:val="00B812E4"/>
    <w:rsid w:val="00B81990"/>
    <w:rsid w:val="00B819C7"/>
    <w:rsid w:val="00B836B4"/>
    <w:rsid w:val="00B84C11"/>
    <w:rsid w:val="00B852FD"/>
    <w:rsid w:val="00B85969"/>
    <w:rsid w:val="00B85C57"/>
    <w:rsid w:val="00B901BA"/>
    <w:rsid w:val="00B912A5"/>
    <w:rsid w:val="00B912D7"/>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06B5"/>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D6A80"/>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2E75"/>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335"/>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637C"/>
    <w:rsid w:val="00C37568"/>
    <w:rsid w:val="00C402BD"/>
    <w:rsid w:val="00C4081E"/>
    <w:rsid w:val="00C450A5"/>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45C8"/>
    <w:rsid w:val="00C66B8A"/>
    <w:rsid w:val="00C709A0"/>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37B9"/>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717"/>
    <w:rsid w:val="00D13883"/>
    <w:rsid w:val="00D1462D"/>
    <w:rsid w:val="00D151EB"/>
    <w:rsid w:val="00D1637C"/>
    <w:rsid w:val="00D20342"/>
    <w:rsid w:val="00D2186E"/>
    <w:rsid w:val="00D21A45"/>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33D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18"/>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3CF"/>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43B"/>
    <w:rsid w:val="00E20CCB"/>
    <w:rsid w:val="00E22841"/>
    <w:rsid w:val="00E23684"/>
    <w:rsid w:val="00E23933"/>
    <w:rsid w:val="00E2620F"/>
    <w:rsid w:val="00E27C89"/>
    <w:rsid w:val="00E3148E"/>
    <w:rsid w:val="00E31804"/>
    <w:rsid w:val="00E31C1C"/>
    <w:rsid w:val="00E32435"/>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7E"/>
    <w:rsid w:val="00E7208D"/>
    <w:rsid w:val="00E729D3"/>
    <w:rsid w:val="00E72E85"/>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3B8C"/>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7EA"/>
    <w:rsid w:val="00EB69DE"/>
    <w:rsid w:val="00EB6B13"/>
    <w:rsid w:val="00EC12C4"/>
    <w:rsid w:val="00EC29EE"/>
    <w:rsid w:val="00EC399F"/>
    <w:rsid w:val="00EC4385"/>
    <w:rsid w:val="00EC475A"/>
    <w:rsid w:val="00EC4D9E"/>
    <w:rsid w:val="00EC4F36"/>
    <w:rsid w:val="00EC5A58"/>
    <w:rsid w:val="00EC6DFD"/>
    <w:rsid w:val="00ED01C3"/>
    <w:rsid w:val="00ED0386"/>
    <w:rsid w:val="00ED206C"/>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D8E"/>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85E"/>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08D"/>
    <w:rsid w:val="00FC4113"/>
    <w:rsid w:val="00FC59C7"/>
    <w:rsid w:val="00FC761E"/>
    <w:rsid w:val="00FD0DC1"/>
    <w:rsid w:val="00FD1BA3"/>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4721"/>
    <o:shapelayout v:ext="edit">
      <o:idmap v:ext="edit" data="1"/>
      <o:rules v:ext="edit">
        <o:r id="V:Rule5" type="connector" idref="#Straight Arrow Connector 2"/>
        <o:r id="V:Rule6" type="connector" idref="#Straight Arrow Connector 3"/>
        <o:r id="V:Rule7" type="connector" idref="#_x0000_s1030"/>
        <o:r id="V:Rule8" type="connector" idref="#_x0000_s1029"/>
      </o:rules>
    </o:shapelayout>
  </w:shapeDefaults>
  <w:decimalSymbol w:val=","/>
  <w:listSeparator w:val=";"/>
  <w15:docId w15:val="{FADA1820-00BB-41F7-A7C3-C27B3E29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HeaderChar">
    <w:name w:val="Header Char"/>
    <w:basedOn w:val="DefaultParagraphFont"/>
    <w:link w:val="Header"/>
    <w:rsid w:val="00FD1BA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995">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68914160">
      <w:bodyDiv w:val="1"/>
      <w:marLeft w:val="0"/>
      <w:marRight w:val="0"/>
      <w:marTop w:val="0"/>
      <w:marBottom w:val="0"/>
      <w:divBdr>
        <w:top w:val="none" w:sz="0" w:space="0" w:color="auto"/>
        <w:left w:val="none" w:sz="0" w:space="0" w:color="auto"/>
        <w:bottom w:val="none" w:sz="0" w:space="0" w:color="auto"/>
        <w:right w:val="none" w:sz="0" w:space="0" w:color="auto"/>
      </w:divBdr>
    </w:div>
    <w:div w:id="17211366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31563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81778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6391330">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08461733">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44416898">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7746255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38898765">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234775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03646726">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B471A-354E-48C0-9FDB-853ECB5B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35</Pages>
  <Words>9676</Words>
  <Characters>55159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64706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87</cp:revision>
  <cp:lastPrinted>2019-06-14T10:57:00Z</cp:lastPrinted>
  <dcterms:created xsi:type="dcterms:W3CDTF">2017-06-23T07:48:00Z</dcterms:created>
  <dcterms:modified xsi:type="dcterms:W3CDTF">2020-05-14T10:50:00Z</dcterms:modified>
</cp:coreProperties>
</file>