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41C8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06A4C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522D3">
        <w:rPr>
          <w:rFonts w:eastAsiaTheme="minorHAnsi"/>
        </w:rPr>
        <w:t>149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006A4C">
        <w:rPr>
          <w:rFonts w:eastAsiaTheme="minorHAnsi"/>
          <w:lang/>
        </w:rPr>
        <w:t>7, 12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522D3">
        <w:rPr>
          <w:b/>
          <w:lang w:val="sr-Cyrl-CS"/>
        </w:rPr>
        <w:t>Набавка</w:t>
      </w:r>
      <w:r w:rsidR="004522D3">
        <w:rPr>
          <w:b/>
        </w:rPr>
        <w:t xml:space="preserve"> материјала за неурохирургију за потребе </w:t>
      </w:r>
      <w:r w:rsidR="004522D3" w:rsidRPr="00A978FC">
        <w:rPr>
          <w:b/>
          <w:noProof/>
        </w:rPr>
        <w:t>Клиничког центра Војводине</w:t>
      </w:r>
      <w:r w:rsidR="0097271F" w:rsidRPr="0097271F">
        <w:rPr>
          <w:b/>
          <w:lang w:val="sr-Cyrl-CS"/>
        </w:rPr>
        <w:t xml:space="preserve"> </w:t>
      </w:r>
    </w:p>
    <w:p w:rsidR="0097271F" w:rsidRDefault="0097271F" w:rsidP="0097271F">
      <w:pPr>
        <w:tabs>
          <w:tab w:val="center" w:pos="2333"/>
        </w:tabs>
        <w:jc w:val="both"/>
        <w:rPr>
          <w:b/>
        </w:rPr>
      </w:pPr>
    </w:p>
    <w:p w:rsidR="005C71F1" w:rsidRDefault="004522D3" w:rsidP="0097271F">
      <w:pPr>
        <w:tabs>
          <w:tab w:val="center" w:pos="2333"/>
        </w:tabs>
        <w:jc w:val="both"/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Уговорена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вредност</w:t>
      </w:r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r w:rsidR="00CC7409" w:rsidRPr="00A96877">
        <w:t>без ПДВ-а</w:t>
      </w:r>
      <w:r w:rsidR="0037101B">
        <w:t xml:space="preserve"> </w:t>
      </w:r>
      <w:r w:rsidR="00006A4C">
        <w:rPr>
          <w:lang/>
        </w:rPr>
        <w:t>743.000,00</w:t>
      </w:r>
      <w:r w:rsidR="00A96877" w:rsidRPr="00A96877">
        <w:t xml:space="preserve"> </w:t>
      </w:r>
      <w:r w:rsidR="003E7BF4" w:rsidRPr="00A96877">
        <w:t>динара, односно</w:t>
      </w:r>
      <w:r w:rsidR="004E12E0" w:rsidRPr="00A96877">
        <w:t xml:space="preserve"> </w:t>
      </w:r>
      <w:r w:rsidR="00006A4C">
        <w:rPr>
          <w:lang/>
        </w:rPr>
        <w:t>817.300</w:t>
      </w:r>
      <w:r w:rsidR="004522D3">
        <w:t>,00</w:t>
      </w:r>
      <w:r w:rsidR="00A96877" w:rsidRPr="00A96877">
        <w:t xml:space="preserve"> </w:t>
      </w:r>
      <w:r w:rsidR="003E7BF4" w:rsidRPr="00A96877">
        <w:rPr>
          <w:lang w:val="sr-Cyrl-CS"/>
        </w:rPr>
        <w:t>д</w:t>
      </w:r>
      <w:r w:rsidR="003E7BF4" w:rsidRPr="00A96877">
        <w:t>инара са ПДВ-ом</w:t>
      </w:r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r w:rsidRPr="00A96877">
        <w:rPr>
          <w:rFonts w:eastAsiaTheme="minorHAnsi"/>
          <w:b/>
          <w:lang w:val="en-US"/>
        </w:rPr>
        <w:t>Критеријум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за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доделу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уговора</w:t>
      </w:r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 понуђена цена</w:t>
      </w:r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Број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примљених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37101B">
        <w:rPr>
          <w:rFonts w:eastAsiaTheme="minorHAnsi"/>
          <w:b/>
        </w:rPr>
        <w:t>1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r w:rsidRPr="00A96877">
        <w:rPr>
          <w:rFonts w:eastAsiaTheme="minorHAnsi"/>
          <w:lang w:val="en-US"/>
        </w:rPr>
        <w:t>Највиша:</w:t>
      </w:r>
      <w:r w:rsidR="00F124F6" w:rsidRPr="00A96877">
        <w:t xml:space="preserve"> </w:t>
      </w:r>
      <w:r w:rsidR="00006A4C">
        <w:rPr>
          <w:lang/>
        </w:rPr>
        <w:t>743.000,00</w:t>
      </w:r>
      <w:r w:rsidR="00B962CE" w:rsidRPr="00A96877">
        <w:t>динара</w:t>
      </w:r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877">
        <w:rPr>
          <w:rFonts w:eastAsiaTheme="minorHAnsi"/>
          <w:lang w:val="en-US"/>
        </w:rPr>
        <w:t>Најнижа:</w:t>
      </w:r>
      <w:r w:rsidR="00803893" w:rsidRPr="00A96877">
        <w:t xml:space="preserve"> </w:t>
      </w:r>
      <w:r w:rsidR="00006A4C">
        <w:rPr>
          <w:lang/>
        </w:rPr>
        <w:t xml:space="preserve">743.000,00 </w:t>
      </w:r>
      <w:r w:rsidR="00B962CE" w:rsidRPr="00A96877">
        <w:t>динара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код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прихваљивих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r w:rsidRPr="00A96877">
        <w:rPr>
          <w:rFonts w:eastAsiaTheme="minorHAnsi"/>
          <w:lang w:val="en-US"/>
        </w:rPr>
        <w:t>Највиша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006A4C">
        <w:rPr>
          <w:lang/>
        </w:rPr>
        <w:t>743.000,00</w:t>
      </w:r>
      <w:r w:rsidR="00B962CE" w:rsidRPr="00A96877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A96877">
        <w:rPr>
          <w:rFonts w:eastAsiaTheme="minorHAnsi"/>
          <w:lang w:val="en-US"/>
        </w:rPr>
        <w:t>Најнижа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bookmarkStart w:id="0" w:name="_GoBack"/>
      <w:bookmarkEnd w:id="0"/>
      <w:r w:rsidR="00006A4C">
        <w:rPr>
          <w:lang/>
        </w:rPr>
        <w:t>743.000,00</w:t>
      </w:r>
      <w:r w:rsidR="00B962CE" w:rsidRPr="00A96877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001D">
        <w:rPr>
          <w:rFonts w:eastAsiaTheme="minorHAnsi"/>
          <w:b/>
          <w:lang w:val="en-US"/>
        </w:rPr>
        <w:t>Датум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доношења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одлуке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додели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уговора</w:t>
      </w:r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4522D3">
        <w:rPr>
          <w:rFonts w:eastAsiaTheme="minorHAnsi"/>
          <w:b/>
        </w:rPr>
        <w:t>12.06</w:t>
      </w:r>
      <w:r w:rsidR="006C2C20" w:rsidRPr="00B4001D">
        <w:rPr>
          <w:rFonts w:eastAsiaTheme="minorHAnsi"/>
          <w:b/>
        </w:rPr>
        <w:t>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637D">
        <w:rPr>
          <w:rFonts w:eastAsiaTheme="minorHAnsi"/>
          <w:b/>
          <w:lang w:val="en-US"/>
        </w:rPr>
        <w:t>Датум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закључења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уговора</w:t>
      </w:r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4522D3">
        <w:rPr>
          <w:rFonts w:eastAsiaTheme="minorHAnsi"/>
          <w:b/>
        </w:rPr>
        <w:t>2</w:t>
      </w:r>
      <w:r w:rsidR="00006A4C">
        <w:rPr>
          <w:rFonts w:eastAsiaTheme="minorHAnsi"/>
          <w:b/>
          <w:lang/>
        </w:rPr>
        <w:t>6</w:t>
      </w:r>
      <w:r w:rsidR="004522D3">
        <w:rPr>
          <w:rFonts w:eastAsiaTheme="minorHAnsi"/>
          <w:b/>
        </w:rPr>
        <w:t>.06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522D3" w:rsidRDefault="00006A4C" w:rsidP="00B962CE">
      <w:pPr>
        <w:jc w:val="both"/>
        <w:rPr>
          <w:lang w:val="sr-Cyrl-CS"/>
        </w:rPr>
      </w:pPr>
      <w:r w:rsidRPr="00E32E50">
        <w:rPr>
          <w:b/>
          <w:lang w:val="sr-Cyrl-CS"/>
        </w:rPr>
        <w:t xml:space="preserve">„Denta BP Pharm” д.о.о. </w:t>
      </w:r>
      <w:r w:rsidRPr="00E32E50">
        <w:rPr>
          <w:lang w:val="sr-Cyrl-CS"/>
        </w:rPr>
        <w:t>ул. Јужни булевар бр. 19, Београд</w:t>
      </w:r>
    </w:p>
    <w:p w:rsidR="00006A4C" w:rsidRPr="004522D3" w:rsidRDefault="00006A4C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A4C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7101B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2D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351B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1C8C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0AE3"/>
    <w:rsid w:val="00001C20"/>
    <w:rsid w:val="00032CA2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5C6D-EA2B-4B69-B14B-1467743B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76</cp:revision>
  <dcterms:created xsi:type="dcterms:W3CDTF">2016-11-21T10:46:00Z</dcterms:created>
  <dcterms:modified xsi:type="dcterms:W3CDTF">2020-06-26T12:10:00Z</dcterms:modified>
</cp:coreProperties>
</file>