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пратећим специфичним потрошним материјалом</w:t>
      </w:r>
      <w:proofErr w:type="gramStart"/>
      <w:r w:rsidR="00A25632">
        <w:t>,који</w:t>
      </w:r>
      <w:proofErr w:type="gramEnd"/>
      <w:r w:rsidR="00A25632">
        <w:t xml:space="preserve"> је неопходан за његову примену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67FEC">
        <w:rPr>
          <w:rFonts w:eastAsiaTheme="minorHAnsi"/>
        </w:rPr>
        <w:t>43.200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67FEC">
        <w:t>36.277,20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67FEC">
        <w:t>43.532,64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67FEC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D67FEC">
        <w:rPr>
          <w:rFonts w:eastAsiaTheme="minorHAnsi"/>
          <w:b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7EE4">
        <w:rPr>
          <w:color w:val="000000"/>
        </w:rPr>
        <w:t>26.05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D67FEC">
        <w:rPr>
          <w:b/>
          <w:color w:val="000000"/>
        </w:rPr>
        <w:t>Oktal pharma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D67FEC">
        <w:rPr>
          <w:color w:val="000000"/>
        </w:rPr>
        <w:t>Милорада</w:t>
      </w:r>
      <w:proofErr w:type="spellEnd"/>
      <w:r w:rsidR="00D67FEC">
        <w:rPr>
          <w:color w:val="000000"/>
        </w:rPr>
        <w:t xml:space="preserve"> </w:t>
      </w:r>
      <w:proofErr w:type="spellStart"/>
      <w:r w:rsidR="00D67FEC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67FEC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2020-05-25T07:05:00Z</dcterms:created>
  <dcterms:modified xsi:type="dcterms:W3CDTF">2020-05-26T08:39:00Z</dcterms:modified>
</cp:coreProperties>
</file>