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9162C">
        <w:rPr>
          <w:rFonts w:eastAsiaTheme="minorHAnsi"/>
          <w:lang w:val="en-US"/>
        </w:rPr>
        <w:t>1.</w:t>
      </w:r>
      <w:r w:rsidR="00EA4AFB">
        <w:rPr>
          <w:rFonts w:eastAsiaTheme="minorHAnsi"/>
          <w:lang w:val="en-US"/>
        </w:rPr>
        <w:t xml:space="preserve">142.776,30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162C">
        <w:rPr>
          <w:lang w:val="en-US"/>
        </w:rPr>
        <w:t>1.</w:t>
      </w:r>
      <w:r w:rsidR="00EA4AFB">
        <w:rPr>
          <w:lang w:val="en-US"/>
        </w:rPr>
        <w:t>142.776</w:t>
      </w:r>
      <w:proofErr w:type="gramStart"/>
      <w:r w:rsidR="00EA4AFB">
        <w:rPr>
          <w:lang w:val="en-US"/>
        </w:rPr>
        <w:t>,30</w:t>
      </w:r>
      <w:proofErr w:type="gramEnd"/>
      <w:r w:rsidR="00EA4AFB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9162C">
        <w:rPr>
          <w:lang w:val="en-US"/>
        </w:rPr>
        <w:t>1.</w:t>
      </w:r>
      <w:r w:rsidR="00EA4AFB">
        <w:rPr>
          <w:lang w:val="en-US"/>
        </w:rPr>
        <w:t>257.053,93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A4AF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A4AF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EA4AFB">
        <w:rPr>
          <w:rFonts w:eastAsiaTheme="minorHAnsi"/>
          <w:b/>
          <w:lang w:val="en-US"/>
        </w:rPr>
        <w:t>7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A4AFB">
        <w:rPr>
          <w:color w:val="000000"/>
        </w:rPr>
        <w:t>28.05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EA4AFB">
        <w:rPr>
          <w:b/>
          <w:color w:val="000000"/>
        </w:rPr>
        <w:t>Inpharm</w:t>
      </w:r>
      <w:proofErr w:type="spellEnd"/>
      <w:r w:rsidR="00EA4AFB">
        <w:rPr>
          <w:b/>
          <w:color w:val="000000"/>
          <w:lang w:val="sr-Cyrl-CS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proofErr w:type="gram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A4AFB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A4AFB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0608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A3E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477B4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4AFB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F1A1A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DE5CD1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2020-06-03T08:35:00Z</dcterms:created>
  <dcterms:modified xsi:type="dcterms:W3CDTF">2020-06-03T08:38:00Z</dcterms:modified>
</cp:coreProperties>
</file>