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2D786" w14:textId="77777777" w:rsidR="00B61440" w:rsidRPr="007406DB" w:rsidRDefault="00B61440" w:rsidP="00496309">
      <w:pPr>
        <w:rPr>
          <w:b/>
          <w:lang w:val="sr-Latn-RS"/>
        </w:rPr>
      </w:pPr>
    </w:p>
    <w:p w14:paraId="1EC8E7E5" w14:textId="40C53257" w:rsidR="00B61440" w:rsidRPr="007406DB" w:rsidRDefault="00B61440" w:rsidP="00B61440">
      <w:pPr>
        <w:pStyle w:val="Footer"/>
        <w:tabs>
          <w:tab w:val="left" w:pos="720"/>
        </w:tabs>
        <w:rPr>
          <w:b/>
          <w:noProof/>
        </w:rPr>
      </w:pPr>
      <w:r w:rsidRPr="007406DB">
        <w:rPr>
          <w:b/>
          <w:noProof/>
          <w:lang w:val="sr-Cyrl-RS"/>
        </w:rPr>
        <w:t xml:space="preserve">Број: </w:t>
      </w:r>
      <w:r w:rsidR="005275EE" w:rsidRPr="007406DB">
        <w:rPr>
          <w:b/>
          <w:noProof/>
          <w:lang w:val="sr-Cyrl-RS"/>
        </w:rPr>
        <w:t>1</w:t>
      </w:r>
      <w:r w:rsidR="003C48EA" w:rsidRPr="007406DB">
        <w:rPr>
          <w:b/>
          <w:noProof/>
        </w:rPr>
        <w:t>7</w:t>
      </w:r>
      <w:r w:rsidR="001804F8" w:rsidRPr="007406DB">
        <w:rPr>
          <w:b/>
          <w:noProof/>
          <w:lang w:val="sr-Latn-RS"/>
        </w:rPr>
        <w:t>7</w:t>
      </w:r>
      <w:r w:rsidR="005275EE" w:rsidRPr="007406DB">
        <w:rPr>
          <w:b/>
          <w:noProof/>
          <w:lang w:val="sr-Cyrl-RS"/>
        </w:rPr>
        <w:t>-20-О</w:t>
      </w:r>
      <w:r w:rsidR="003C48EA" w:rsidRPr="007406DB">
        <w:rPr>
          <w:b/>
          <w:noProof/>
          <w:lang w:val="sr-Cyrl-RS"/>
        </w:rPr>
        <w:t>С</w:t>
      </w:r>
      <w:r w:rsidR="005275EE" w:rsidRPr="007406DB">
        <w:rPr>
          <w:b/>
          <w:noProof/>
          <w:lang w:val="sr-Cyrl-RS"/>
        </w:rPr>
        <w:t>/1</w:t>
      </w:r>
      <w:r w:rsidR="005446E8">
        <w:rPr>
          <w:b/>
          <w:noProof/>
        </w:rPr>
        <w:t>-3</w:t>
      </w:r>
    </w:p>
    <w:p w14:paraId="1C750C4B" w14:textId="5A9690C9" w:rsidR="00B61440" w:rsidRPr="00660328" w:rsidRDefault="00B61440" w:rsidP="00B61440">
      <w:pPr>
        <w:pStyle w:val="Footer"/>
        <w:tabs>
          <w:tab w:val="left" w:pos="720"/>
        </w:tabs>
        <w:rPr>
          <w:b/>
          <w:noProof/>
          <w:lang w:val="sr-Cyrl-RS"/>
        </w:rPr>
      </w:pPr>
      <w:r w:rsidRPr="0025125D">
        <w:rPr>
          <w:b/>
          <w:noProof/>
          <w:lang w:val="sr-Cyrl-RS"/>
        </w:rPr>
        <w:t xml:space="preserve">Дана: </w:t>
      </w:r>
      <w:r w:rsidR="00702BA6" w:rsidRPr="0025125D">
        <w:rPr>
          <w:b/>
          <w:noProof/>
          <w:lang w:val="sr-Latn-RS"/>
        </w:rPr>
        <w:t>0</w:t>
      </w:r>
      <w:r w:rsidR="00DE46C0" w:rsidRPr="0025125D">
        <w:rPr>
          <w:b/>
          <w:noProof/>
          <w:lang w:val="sr-Latn-RS"/>
        </w:rPr>
        <w:t>9</w:t>
      </w:r>
      <w:r w:rsidR="005275EE" w:rsidRPr="0025125D">
        <w:rPr>
          <w:b/>
          <w:noProof/>
          <w:lang w:val="sr-Cyrl-RS"/>
        </w:rPr>
        <w:t>.0</w:t>
      </w:r>
      <w:r w:rsidR="00702BA6" w:rsidRPr="0025125D">
        <w:rPr>
          <w:b/>
          <w:noProof/>
          <w:lang w:val="sr-Latn-RS"/>
        </w:rPr>
        <w:t>7</w:t>
      </w:r>
      <w:r w:rsidR="001164DB" w:rsidRPr="0025125D">
        <w:rPr>
          <w:b/>
          <w:noProof/>
          <w:lang w:val="sr-Cyrl-RS"/>
        </w:rPr>
        <w:t>.2020. године</w:t>
      </w:r>
    </w:p>
    <w:p w14:paraId="51655364" w14:textId="77777777" w:rsidR="00B61440" w:rsidRDefault="00B61440" w:rsidP="00B61440">
      <w:pPr>
        <w:jc w:val="center"/>
        <w:rPr>
          <w:b/>
          <w:lang w:val="en-US"/>
        </w:rPr>
      </w:pPr>
      <w:bookmarkStart w:id="0" w:name="_GoBack"/>
      <w:bookmarkEnd w:id="0"/>
    </w:p>
    <w:p w14:paraId="78CD5D7F" w14:textId="77777777" w:rsidR="00A64D3A" w:rsidRDefault="00A64D3A" w:rsidP="00B61440">
      <w:pPr>
        <w:jc w:val="center"/>
        <w:rPr>
          <w:b/>
          <w:lang w:val="en-US"/>
        </w:rPr>
      </w:pPr>
    </w:p>
    <w:p w14:paraId="373CFB5F" w14:textId="16BE87F4" w:rsidR="00B61440" w:rsidRPr="005F5261" w:rsidRDefault="00B76ABA" w:rsidP="00B61440">
      <w:pPr>
        <w:jc w:val="center"/>
        <w:rPr>
          <w:b/>
        </w:rPr>
      </w:pPr>
      <w:r w:rsidRPr="00192E10">
        <w:rPr>
          <w:b/>
          <w:noProof/>
          <w:u w:val="single"/>
        </w:rPr>
        <w:t>ПРЕДМЕТ: ДОДАТНО ПОЈАШЊЕЊЕ КОНКУРСНЕ ДОКУМЕНТАЦИЈЕ</w:t>
      </w:r>
      <w:r w:rsidRPr="00B76ABA">
        <w:rPr>
          <w:b/>
          <w:u w:val="single"/>
          <w:lang w:val="sr-Cyrl-RS"/>
        </w:rPr>
        <w:t xml:space="preserve"> бр.</w:t>
      </w:r>
      <w:r w:rsidR="00DE46C0">
        <w:rPr>
          <w:b/>
          <w:u w:val="single"/>
        </w:rPr>
        <w:t>3</w:t>
      </w:r>
    </w:p>
    <w:p w14:paraId="39842F66" w14:textId="430FA331" w:rsidR="00B61440" w:rsidRPr="009B4B51" w:rsidRDefault="009B4B51" w:rsidP="009B4B51">
      <w:pPr>
        <w:jc w:val="center"/>
        <w:rPr>
          <w:b/>
          <w:lang w:val="sr-Cyrl-RS"/>
        </w:rPr>
      </w:pPr>
      <w:r>
        <w:rPr>
          <w:b/>
          <w:lang w:val="sr-Cyrl-RS"/>
        </w:rPr>
        <w:t>у поступку јавне набавке број 177-20-ОС за набавку н</w:t>
      </w:r>
      <w:r w:rsidRPr="009B4B51">
        <w:rPr>
          <w:b/>
          <w:lang w:val="sr-Cyrl-RS"/>
        </w:rPr>
        <w:t xml:space="preserve">амирница за припремање хране за редовну исхрану пацијената </w:t>
      </w:r>
      <w:r w:rsidRPr="009B4B51">
        <w:rPr>
          <w:b/>
          <w:lang w:val="sr-Cyrl-BA"/>
        </w:rPr>
        <w:t xml:space="preserve">и </w:t>
      </w:r>
      <w:r w:rsidRPr="009B4B51">
        <w:rPr>
          <w:b/>
          <w:lang w:val="sr-Cyrl-RS"/>
        </w:rPr>
        <w:t>х</w:t>
      </w:r>
      <w:r w:rsidRPr="009B4B51">
        <w:rPr>
          <w:b/>
          <w:lang w:val="en-US"/>
        </w:rPr>
        <w:t>ран</w:t>
      </w:r>
      <w:r>
        <w:rPr>
          <w:b/>
          <w:lang w:val="sr-Cyrl-RS"/>
        </w:rPr>
        <w:t>е</w:t>
      </w:r>
      <w:r w:rsidRPr="009B4B51">
        <w:rPr>
          <w:b/>
          <w:lang w:val="en-US"/>
        </w:rPr>
        <w:t xml:space="preserve"> за потребе пацијената у доп</w:t>
      </w:r>
      <w:r w:rsidRPr="009B4B51">
        <w:rPr>
          <w:b/>
          <w:lang w:val="sr-Cyrl-RS"/>
        </w:rPr>
        <w:t>унском раду Клиничког центра Војводине</w:t>
      </w:r>
    </w:p>
    <w:p w14:paraId="6F67AD78" w14:textId="77777777" w:rsidR="00B76ABA" w:rsidRDefault="00B76ABA" w:rsidP="00264F0B">
      <w:pPr>
        <w:rPr>
          <w:b/>
          <w:lang w:val="sr-Cyrl-RS"/>
        </w:rPr>
      </w:pPr>
    </w:p>
    <w:p w14:paraId="7879D6A5" w14:textId="77777777" w:rsidR="009B4B51" w:rsidRDefault="009B4B51" w:rsidP="00264F0B">
      <w:pPr>
        <w:rPr>
          <w:b/>
          <w:lang w:val="sr-Cyrl-RS"/>
        </w:rPr>
      </w:pPr>
    </w:p>
    <w:p w14:paraId="7988CB0B" w14:textId="77777777" w:rsidR="00A64D3A" w:rsidRPr="00496309" w:rsidRDefault="00A64D3A" w:rsidP="00264F0B">
      <w:pPr>
        <w:rPr>
          <w:b/>
          <w:lang w:val="sr-Cyrl-RS"/>
        </w:rPr>
      </w:pPr>
    </w:p>
    <w:p w14:paraId="290EA298" w14:textId="4C8C696D" w:rsidR="007F0285" w:rsidRDefault="00496309" w:rsidP="007F0285">
      <w:pPr>
        <w:pStyle w:val="NoSpacing"/>
        <w:rPr>
          <w:b/>
          <w:bCs/>
          <w:sz w:val="28"/>
          <w:szCs w:val="28"/>
        </w:rPr>
      </w:pPr>
      <w:r w:rsidRPr="00496309">
        <w:rPr>
          <w:rFonts w:ascii="Times New Roman" w:hAnsi="Times New Roman" w:cs="Times New Roman"/>
          <w:b/>
          <w:noProof/>
          <w:sz w:val="24"/>
          <w:szCs w:val="24"/>
        </w:rPr>
        <w:t>ПИТАЊ</w:t>
      </w:r>
      <w:r w:rsidRPr="00496309">
        <w:rPr>
          <w:rFonts w:ascii="Times New Roman" w:hAnsi="Times New Roman" w:cs="Times New Roman"/>
          <w:b/>
          <w:noProof/>
          <w:sz w:val="24"/>
          <w:szCs w:val="24"/>
          <w:lang w:val="sr-Cyrl-RS"/>
        </w:rPr>
        <w:t>А</w:t>
      </w:r>
      <w:r w:rsidRPr="00496309">
        <w:rPr>
          <w:rFonts w:ascii="Times New Roman" w:hAnsi="Times New Roman" w:cs="Times New Roman"/>
          <w:b/>
          <w:noProof/>
          <w:sz w:val="24"/>
          <w:szCs w:val="24"/>
        </w:rPr>
        <w:t xml:space="preserve"> ПОТЕНЦИЈАЛН</w:t>
      </w:r>
      <w:r w:rsidR="00702BA6">
        <w:rPr>
          <w:rFonts w:ascii="Times New Roman" w:hAnsi="Times New Roman" w:cs="Times New Roman"/>
          <w:b/>
          <w:noProof/>
          <w:sz w:val="24"/>
          <w:szCs w:val="24"/>
          <w:lang w:val="sr-Cyrl-RS"/>
        </w:rPr>
        <w:t>ИХ</w:t>
      </w:r>
      <w:r w:rsidRPr="00496309">
        <w:rPr>
          <w:rFonts w:ascii="Times New Roman" w:hAnsi="Times New Roman" w:cs="Times New Roman"/>
          <w:b/>
          <w:noProof/>
          <w:sz w:val="24"/>
          <w:szCs w:val="24"/>
        </w:rPr>
        <w:t xml:space="preserve"> ПОНУЂАЧА:</w:t>
      </w:r>
    </w:p>
    <w:p w14:paraId="5A044CDB" w14:textId="77777777" w:rsidR="00496309" w:rsidRDefault="00496309" w:rsidP="007F0285">
      <w:pPr>
        <w:pStyle w:val="NoSpacing"/>
        <w:rPr>
          <w:b/>
          <w:bCs/>
          <w:sz w:val="28"/>
          <w:szCs w:val="28"/>
        </w:rPr>
      </w:pPr>
    </w:p>
    <w:p w14:paraId="2BC757DE" w14:textId="086EAEF9" w:rsidR="00DE46C0" w:rsidRPr="00A64D3A" w:rsidRDefault="009B4B51" w:rsidP="00DE46C0">
      <w:pPr>
        <w:pStyle w:val="NoSpacing"/>
        <w:rPr>
          <w:sz w:val="24"/>
          <w:szCs w:val="24"/>
        </w:rPr>
      </w:pPr>
      <w:r w:rsidRPr="00A64D3A">
        <w:rPr>
          <w:b/>
          <w:sz w:val="24"/>
          <w:szCs w:val="24"/>
          <w:lang w:val="sr-Cyrl-RS"/>
        </w:rPr>
        <w:t>1.</w:t>
      </w:r>
      <w:r>
        <w:rPr>
          <w:sz w:val="28"/>
          <w:szCs w:val="28"/>
          <w:lang w:val="sr-Cyrl-RS"/>
        </w:rPr>
        <w:t xml:space="preserve"> </w:t>
      </w:r>
      <w:r w:rsidR="00DE46C0">
        <w:rPr>
          <w:sz w:val="28"/>
          <w:szCs w:val="28"/>
          <w:lang w:val="sr-Cyrl-RS"/>
        </w:rPr>
        <w:t>„</w:t>
      </w:r>
      <w:r w:rsidR="00DE46C0" w:rsidRPr="00A64D3A">
        <w:rPr>
          <w:bCs/>
          <w:sz w:val="24"/>
          <w:szCs w:val="24"/>
        </w:rPr>
        <w:t>Захтев - појашњење конкурсне документације ЈН 177-20-ОС</w:t>
      </w:r>
    </w:p>
    <w:p w14:paraId="45E4EFA9" w14:textId="77777777" w:rsidR="00DE46C0" w:rsidRPr="00A64D3A" w:rsidRDefault="00DE46C0" w:rsidP="00DE46C0">
      <w:pPr>
        <w:pStyle w:val="NoSpacing"/>
        <w:rPr>
          <w:sz w:val="24"/>
          <w:szCs w:val="24"/>
        </w:rPr>
      </w:pPr>
    </w:p>
    <w:p w14:paraId="7ACB0A7F" w14:textId="77777777" w:rsidR="00DE46C0" w:rsidRPr="00DE46C0" w:rsidRDefault="00DE46C0" w:rsidP="00DE46C0">
      <w:pPr>
        <w:pStyle w:val="NoSpacing"/>
        <w:rPr>
          <w:sz w:val="24"/>
          <w:szCs w:val="24"/>
        </w:rPr>
      </w:pPr>
      <w:r w:rsidRPr="00DE46C0">
        <w:rPr>
          <w:sz w:val="24"/>
          <w:szCs w:val="24"/>
        </w:rPr>
        <w:t>Позивајући се на члан 63. Закона о јавним набавкама тражимо појашњења везано за додатни услов финансијски капацитет</w:t>
      </w:r>
    </w:p>
    <w:p w14:paraId="5A5E9DC0" w14:textId="77777777" w:rsidR="00DE46C0" w:rsidRPr="00DE46C0" w:rsidRDefault="00DE46C0" w:rsidP="00DE46C0">
      <w:pPr>
        <w:pStyle w:val="NoSpacing"/>
        <w:rPr>
          <w:sz w:val="24"/>
          <w:szCs w:val="24"/>
        </w:rPr>
      </w:pPr>
    </w:p>
    <w:p w14:paraId="7AD6B313" w14:textId="77777777" w:rsidR="00DE46C0" w:rsidRDefault="00DE46C0" w:rsidP="00DE46C0">
      <w:pPr>
        <w:pStyle w:val="NoSpacing"/>
        <w:jc w:val="both"/>
        <w:rPr>
          <w:sz w:val="24"/>
          <w:szCs w:val="24"/>
        </w:rPr>
      </w:pPr>
      <w:r w:rsidRPr="00DE46C0">
        <w:rPr>
          <w:sz w:val="24"/>
          <w:szCs w:val="24"/>
        </w:rPr>
        <w:t xml:space="preserve">у светлу Стратегије за развој јавних набавки за период 2014-2018. година који је усвојила наша Влада РС финансијски капацитет СКОРИНГ је заступљен у јавним набавкама. Скоринг је заправо оцена способности ИЗМИРИВАЊА ОБАВЕЗА, за циљ има да процес доношења одлука учини краћим, једноставнијим и ефикаснијим, кроз оцене од А до Е, које означавају степен БОНИТЕТА  или једноставним језиком речено СПОСОБНОСТ ИЗМИРИВАЊА ОБАВЕЗА ПРУЖАЈУЋИ ЦЕЛОВИТУ СЛИКУ ПОСЛОВАЊА НЕКОГ ПРИВРЕДНОГ СУБЈЕКТА У ПЕРИОДУ ОД ПЕТ ГОДИНА. </w:t>
      </w:r>
    </w:p>
    <w:p w14:paraId="0FE25338" w14:textId="77777777" w:rsidR="00A64D3A" w:rsidRPr="00DE46C0" w:rsidRDefault="00A64D3A" w:rsidP="00DE46C0">
      <w:pPr>
        <w:pStyle w:val="NoSpacing"/>
        <w:jc w:val="both"/>
        <w:rPr>
          <w:sz w:val="24"/>
          <w:szCs w:val="24"/>
        </w:rPr>
      </w:pPr>
    </w:p>
    <w:p w14:paraId="19A0E86D" w14:textId="77777777" w:rsidR="00DE46C0" w:rsidRDefault="00DE46C0" w:rsidP="00DE46C0">
      <w:pPr>
        <w:pStyle w:val="NoSpacing"/>
        <w:jc w:val="both"/>
        <w:rPr>
          <w:sz w:val="24"/>
          <w:szCs w:val="24"/>
        </w:rPr>
      </w:pPr>
      <w:r w:rsidRPr="00DE46C0">
        <w:rPr>
          <w:sz w:val="24"/>
          <w:szCs w:val="24"/>
        </w:rPr>
        <w:t xml:space="preserve">Тренутно је 2020. година, и ми, понуђачи који редовно измирујемо своје обавезе, ми који смо ликвидни, успешни, ми који имамо скоринг издат од стране надлежног органа Републике Србије, једноставно смо не вредносвани довољно добро да учествујемо са једнакима на тржишту. </w:t>
      </w:r>
    </w:p>
    <w:p w14:paraId="789F464F" w14:textId="77777777" w:rsidR="00A64D3A" w:rsidRPr="00DE46C0" w:rsidRDefault="00A64D3A" w:rsidP="00DE46C0">
      <w:pPr>
        <w:pStyle w:val="NoSpacing"/>
        <w:jc w:val="both"/>
        <w:rPr>
          <w:sz w:val="24"/>
          <w:szCs w:val="24"/>
        </w:rPr>
      </w:pPr>
    </w:p>
    <w:p w14:paraId="4D014F46" w14:textId="77777777" w:rsidR="00DE46C0" w:rsidRDefault="00DE46C0" w:rsidP="00DE46C0">
      <w:pPr>
        <w:pStyle w:val="NoSpacing"/>
        <w:jc w:val="both"/>
        <w:rPr>
          <w:sz w:val="24"/>
          <w:szCs w:val="24"/>
        </w:rPr>
      </w:pPr>
      <w:r w:rsidRPr="00DE46C0">
        <w:rPr>
          <w:sz w:val="24"/>
          <w:szCs w:val="24"/>
        </w:rPr>
        <w:t xml:space="preserve">наручиоцима је дата могућност да градацијски поставе додатни услов и то чланом 76. став 2. и 77. став 2.тач.2. Наручилац је сигурно упознат са чињеницом да на тржишту постоји велики број потенцијалних понуђача који испуњавају услов, који сте првобитно захтевали конкурсном документацијом, али сте га нажалост повукли понукани претпостављамо претњом неког ко можда и нема активни легитимитет да учествује у овако репрезентативном поступку јавне набавке. Наиме, КЦВ годинама уназад расписује набавку намирница за исхрану пацијената, и веома смо поздравили ваш додатни захтев везано за ББ скоринг, који сте нажалост избацили као додатни финансијски услов. Питамо се да ли је наручиоцу којем гравитира читава АП Војводина, референтној здравственој установи, јединој тог типа и угледа на тржишту потребан сигуран и поздан снабдевач. Свакако да, пошто је у интересу сигурности наручиоца да за реализацију овако велике, свеобухватне, захтевне и крајње истанчане набавке намирница за исхрану пацијената, потребно да понуде буду од финансијски кредибилних понуђача, спремних да сачекају валуту плаћања од 90 дана, од момента испоруке. Кредитирање наручиоца односно предвиђено одложено плаћање обавеза подразумева финансијску стабилснот понуђача, у смислу сигурности и свих </w:t>
      </w:r>
      <w:r w:rsidRPr="00DE46C0">
        <w:rPr>
          <w:sz w:val="24"/>
          <w:szCs w:val="24"/>
        </w:rPr>
        <w:lastRenderedPageBreak/>
        <w:t>евентуалних ризика доба у којем живимо. Тражени ниво скоринга ББ, који сте тражили иницијално објављеном документацијом није high range већ је нешто просечно сигурно, а све ради избегавања евентуалних ризика везаних за извршење уговора, сигурне испоруке и поузданог партнера.</w:t>
      </w:r>
    </w:p>
    <w:p w14:paraId="11594308" w14:textId="77777777" w:rsidR="00A64D3A" w:rsidRPr="00DE46C0" w:rsidRDefault="00A64D3A" w:rsidP="00DE46C0">
      <w:pPr>
        <w:pStyle w:val="NoSpacing"/>
        <w:jc w:val="both"/>
        <w:rPr>
          <w:sz w:val="24"/>
          <w:szCs w:val="24"/>
        </w:rPr>
      </w:pPr>
    </w:p>
    <w:p w14:paraId="464B1AAE" w14:textId="77777777" w:rsidR="00DE46C0" w:rsidRPr="00DE46C0" w:rsidRDefault="00DE46C0" w:rsidP="00DE46C0">
      <w:pPr>
        <w:pStyle w:val="NoSpacing"/>
        <w:jc w:val="both"/>
        <w:rPr>
          <w:sz w:val="24"/>
          <w:szCs w:val="24"/>
        </w:rPr>
      </w:pPr>
      <w:r w:rsidRPr="00DE46C0">
        <w:rPr>
          <w:sz w:val="24"/>
          <w:szCs w:val="24"/>
        </w:rPr>
        <w:t>Подсећамо да је COVID 19 све присутан и да не знамо колико ћемо бити у пандемији, подсетимо да је предмет набавке везан за исхрану пацијената који се стационарно лече, као и да КЦВ припрема неколико хиљада оброка и ужина дневно, па указујемо да је првобитно прописивање скоринга одлично постављен додатни услов у логичкој и директној вези са предметом јавне набавке.</w:t>
      </w:r>
    </w:p>
    <w:p w14:paraId="4A4B4E6A" w14:textId="77777777" w:rsidR="00DE46C0" w:rsidRPr="00DE46C0" w:rsidRDefault="00DE46C0" w:rsidP="00DE46C0">
      <w:pPr>
        <w:pStyle w:val="NoSpacing"/>
        <w:jc w:val="both"/>
        <w:rPr>
          <w:sz w:val="24"/>
          <w:szCs w:val="24"/>
        </w:rPr>
      </w:pPr>
      <w:r w:rsidRPr="00DE46C0">
        <w:rPr>
          <w:sz w:val="24"/>
          <w:szCs w:val="24"/>
        </w:rPr>
        <w:t>Образлажемо тврдње са оценама, испод описано</w:t>
      </w:r>
    </w:p>
    <w:p w14:paraId="460C241B" w14:textId="77777777" w:rsidR="00DE46C0" w:rsidRPr="00DE46C0" w:rsidRDefault="00DE46C0" w:rsidP="00DE46C0">
      <w:pPr>
        <w:pStyle w:val="NoSpacing"/>
        <w:jc w:val="both"/>
        <w:rPr>
          <w:sz w:val="24"/>
          <w:szCs w:val="24"/>
        </w:rPr>
      </w:pPr>
      <w:r w:rsidRPr="00DE46C0">
        <w:rPr>
          <w:sz w:val="24"/>
          <w:szCs w:val="24"/>
        </w:rPr>
        <w:t>А- одличан бонитет</w:t>
      </w:r>
    </w:p>
    <w:p w14:paraId="5AD1F35A" w14:textId="77777777" w:rsidR="00DE46C0" w:rsidRPr="00DE46C0" w:rsidRDefault="00DE46C0" w:rsidP="00DE46C0">
      <w:pPr>
        <w:pStyle w:val="NoSpacing"/>
        <w:jc w:val="both"/>
        <w:rPr>
          <w:sz w:val="24"/>
          <w:szCs w:val="24"/>
        </w:rPr>
      </w:pPr>
      <w:r w:rsidRPr="00DE46C0">
        <w:rPr>
          <w:sz w:val="24"/>
          <w:szCs w:val="24"/>
        </w:rPr>
        <w:t>Б- веома добар бонитет</w:t>
      </w:r>
    </w:p>
    <w:p w14:paraId="4371B1D7" w14:textId="77777777" w:rsidR="00DE46C0" w:rsidRPr="00DE46C0" w:rsidRDefault="00DE46C0" w:rsidP="00DE46C0">
      <w:pPr>
        <w:pStyle w:val="NoSpacing"/>
        <w:jc w:val="both"/>
        <w:rPr>
          <w:sz w:val="24"/>
          <w:szCs w:val="24"/>
        </w:rPr>
      </w:pPr>
      <w:r w:rsidRPr="00DE46C0">
        <w:rPr>
          <w:sz w:val="24"/>
          <w:szCs w:val="24"/>
        </w:rPr>
        <w:t>Ц- добар бонитет</w:t>
      </w:r>
    </w:p>
    <w:p w14:paraId="7BC05F64" w14:textId="77777777" w:rsidR="00DE46C0" w:rsidRPr="00DE46C0" w:rsidRDefault="00DE46C0" w:rsidP="00DE46C0">
      <w:pPr>
        <w:pStyle w:val="NoSpacing"/>
        <w:jc w:val="both"/>
        <w:rPr>
          <w:sz w:val="24"/>
          <w:szCs w:val="24"/>
        </w:rPr>
      </w:pPr>
      <w:r w:rsidRPr="00DE46C0">
        <w:rPr>
          <w:sz w:val="24"/>
          <w:szCs w:val="24"/>
        </w:rPr>
        <w:t>Д- прихватљив бонитет</w:t>
      </w:r>
    </w:p>
    <w:p w14:paraId="2C2C3E3A" w14:textId="1A083466" w:rsidR="00DE46C0" w:rsidRDefault="00DE46C0" w:rsidP="00DE46C0">
      <w:pPr>
        <w:pStyle w:val="NoSpacing"/>
        <w:jc w:val="both"/>
        <w:rPr>
          <w:sz w:val="24"/>
          <w:szCs w:val="24"/>
        </w:rPr>
      </w:pPr>
      <w:r w:rsidRPr="00DE46C0">
        <w:rPr>
          <w:sz w:val="24"/>
          <w:szCs w:val="24"/>
        </w:rPr>
        <w:t xml:space="preserve">Е- веома слаб бонитет. </w:t>
      </w:r>
    </w:p>
    <w:p w14:paraId="286D46F9" w14:textId="77777777" w:rsidR="00A64D3A" w:rsidRPr="00DE46C0" w:rsidRDefault="00A64D3A" w:rsidP="00DE46C0">
      <w:pPr>
        <w:pStyle w:val="NoSpacing"/>
        <w:jc w:val="both"/>
        <w:rPr>
          <w:sz w:val="24"/>
          <w:szCs w:val="24"/>
        </w:rPr>
      </w:pPr>
    </w:p>
    <w:p w14:paraId="385C078B" w14:textId="77777777" w:rsidR="00DE46C0" w:rsidRPr="00DE46C0" w:rsidRDefault="00DE46C0" w:rsidP="00DE46C0">
      <w:pPr>
        <w:pStyle w:val="NoSpacing"/>
        <w:jc w:val="both"/>
        <w:rPr>
          <w:sz w:val="24"/>
          <w:szCs w:val="24"/>
        </w:rPr>
      </w:pPr>
      <w:r w:rsidRPr="00DE46C0">
        <w:rPr>
          <w:sz w:val="24"/>
          <w:szCs w:val="24"/>
        </w:rPr>
        <w:t>Овим путем тражимо да се пацијенти АПВ и града Новог Сада максимално заштите, испоруком намирница од поуданог, угледног, сигурног и финансијски стабилног добављача тако што ћете прописати кроз финансијски капацитет, у додатним условима овај захтев.</w:t>
      </w:r>
    </w:p>
    <w:p w14:paraId="3D9A3C7C" w14:textId="77777777" w:rsidR="00DE46C0" w:rsidRPr="00DE46C0" w:rsidRDefault="00DE46C0" w:rsidP="00DE46C0">
      <w:pPr>
        <w:pStyle w:val="NoSpacing"/>
        <w:jc w:val="both"/>
        <w:rPr>
          <w:sz w:val="24"/>
          <w:szCs w:val="24"/>
        </w:rPr>
      </w:pPr>
      <w:r w:rsidRPr="00DE46C0">
        <w:rPr>
          <w:sz w:val="24"/>
          <w:szCs w:val="24"/>
        </w:rPr>
        <w:t xml:space="preserve">Напомињемо да размотрите и уважите све наведено, у циљу очувања  здравља пацијената и дугогодишњег угледа установе.  </w:t>
      </w:r>
    </w:p>
    <w:p w14:paraId="610F247B" w14:textId="77777777" w:rsidR="00DE46C0" w:rsidRPr="00DE46C0" w:rsidRDefault="00DE46C0" w:rsidP="00DE46C0">
      <w:pPr>
        <w:pStyle w:val="NoSpacing"/>
        <w:jc w:val="both"/>
        <w:rPr>
          <w:sz w:val="24"/>
          <w:szCs w:val="24"/>
        </w:rPr>
      </w:pPr>
      <w:r w:rsidRPr="00DE46C0">
        <w:rPr>
          <w:sz w:val="24"/>
          <w:szCs w:val="24"/>
        </w:rPr>
        <w:t xml:space="preserve">Сваи евентуални застој у испоруци, или изостанак испоруке је неприхватљив и недопустив и може да изазове директну штету наручиоцу и осетљивој категорији- пацијентима. </w:t>
      </w:r>
    </w:p>
    <w:p w14:paraId="2CF4AF0C" w14:textId="1CF76ECF" w:rsidR="007F0285" w:rsidRPr="00DE46C0" w:rsidRDefault="00DE46C0" w:rsidP="00DE46C0">
      <w:pPr>
        <w:pStyle w:val="NoSpacing"/>
        <w:jc w:val="both"/>
        <w:rPr>
          <w:sz w:val="24"/>
          <w:szCs w:val="24"/>
          <w:lang w:val="sr-Cyrl-RS"/>
        </w:rPr>
      </w:pPr>
      <w:r w:rsidRPr="00DE46C0">
        <w:rPr>
          <w:sz w:val="24"/>
          <w:szCs w:val="24"/>
        </w:rPr>
        <w:t xml:space="preserve">Скоринг издаје АПР и доступан је на </w:t>
      </w:r>
      <w:hyperlink r:id="rId8" w:history="1">
        <w:r w:rsidRPr="00DE46C0">
          <w:rPr>
            <w:rStyle w:val="Hyperlink0"/>
            <w:sz w:val="24"/>
            <w:szCs w:val="24"/>
          </w:rPr>
          <w:t>www.apr.gov.rs</w:t>
        </w:r>
      </w:hyperlink>
      <w:r w:rsidRPr="00DE46C0">
        <w:rPr>
          <w:sz w:val="24"/>
          <w:szCs w:val="24"/>
        </w:rPr>
        <w:t xml:space="preserve"> .</w:t>
      </w:r>
      <w:r w:rsidR="00702BA6" w:rsidRPr="00DE46C0">
        <w:rPr>
          <w:sz w:val="24"/>
          <w:szCs w:val="24"/>
          <w:lang w:val="sr-Cyrl-RS"/>
        </w:rPr>
        <w:t>“</w:t>
      </w:r>
    </w:p>
    <w:p w14:paraId="6773C001" w14:textId="77777777" w:rsidR="009B4B51" w:rsidRPr="00A64D3A" w:rsidRDefault="009B4B51" w:rsidP="007F0285">
      <w:pPr>
        <w:pStyle w:val="NoSpacing"/>
        <w:jc w:val="both"/>
        <w:rPr>
          <w:rFonts w:asciiTheme="minorHAnsi" w:hAnsiTheme="minorHAnsi" w:cstheme="minorHAnsi"/>
          <w:sz w:val="24"/>
          <w:szCs w:val="24"/>
        </w:rPr>
      </w:pPr>
    </w:p>
    <w:p w14:paraId="5E99DEB2" w14:textId="77777777" w:rsidR="009B4B51" w:rsidRPr="00A64D3A" w:rsidRDefault="009B4B51" w:rsidP="007F0285">
      <w:pPr>
        <w:pStyle w:val="NoSpacing"/>
        <w:jc w:val="both"/>
        <w:rPr>
          <w:rFonts w:asciiTheme="minorHAnsi" w:hAnsiTheme="minorHAnsi" w:cstheme="minorHAnsi"/>
          <w:sz w:val="24"/>
          <w:szCs w:val="24"/>
        </w:rPr>
      </w:pPr>
    </w:p>
    <w:p w14:paraId="28BF778E" w14:textId="5DD4327D" w:rsidR="005A12FB" w:rsidRPr="00A64D3A" w:rsidRDefault="009B4B51" w:rsidP="005A12FB">
      <w:pPr>
        <w:pStyle w:val="Heading11"/>
        <w:keepNext/>
        <w:keepLines/>
        <w:shd w:val="clear" w:color="auto" w:fill="auto"/>
        <w:spacing w:before="0" w:after="289"/>
        <w:ind w:left="20" w:right="420"/>
        <w:rPr>
          <w:rFonts w:asciiTheme="minorHAnsi" w:hAnsiTheme="minorHAnsi" w:cstheme="minorHAnsi"/>
          <w:sz w:val="24"/>
          <w:szCs w:val="24"/>
        </w:rPr>
      </w:pPr>
      <w:r w:rsidRPr="00A64D3A">
        <w:rPr>
          <w:rFonts w:asciiTheme="minorHAnsi" w:hAnsiTheme="minorHAnsi" w:cstheme="minorHAnsi"/>
          <w:b/>
          <w:sz w:val="24"/>
          <w:szCs w:val="24"/>
          <w:lang w:val="sr-Cyrl-RS"/>
        </w:rPr>
        <w:t>2.</w:t>
      </w:r>
      <w:r w:rsidRPr="00A64D3A">
        <w:rPr>
          <w:rFonts w:asciiTheme="minorHAnsi" w:hAnsiTheme="minorHAnsi" w:cstheme="minorHAnsi"/>
          <w:sz w:val="24"/>
          <w:szCs w:val="24"/>
          <w:lang w:val="sr-Cyrl-RS"/>
        </w:rPr>
        <w:t xml:space="preserve"> </w:t>
      </w:r>
      <w:r w:rsidR="00702BA6" w:rsidRPr="00A64D3A">
        <w:rPr>
          <w:rFonts w:asciiTheme="minorHAnsi" w:hAnsiTheme="minorHAnsi" w:cstheme="minorHAnsi"/>
          <w:sz w:val="24"/>
          <w:szCs w:val="24"/>
          <w:lang w:val="sr-Cyrl-RS"/>
        </w:rPr>
        <w:t>„</w:t>
      </w:r>
      <w:bookmarkStart w:id="1" w:name="bookmark0"/>
      <w:r w:rsidR="005A12FB" w:rsidRPr="00A64D3A">
        <w:rPr>
          <w:rFonts w:asciiTheme="minorHAnsi" w:hAnsiTheme="minorHAnsi" w:cstheme="minorHAnsi"/>
          <w:sz w:val="24"/>
          <w:szCs w:val="24"/>
        </w:rPr>
        <w:t>Захтев за додатним појашњењем конкурсне документације број ЈН 177-20-00</w:t>
      </w:r>
      <w:bookmarkEnd w:id="1"/>
    </w:p>
    <w:p w14:paraId="545A48F2" w14:textId="77777777" w:rsidR="005A12FB" w:rsidRPr="00A64D3A" w:rsidRDefault="005A12FB" w:rsidP="005A12FB">
      <w:pPr>
        <w:pStyle w:val="BodyText10"/>
        <w:shd w:val="clear" w:color="auto" w:fill="auto"/>
        <w:spacing w:before="0" w:after="300" w:line="336" w:lineRule="exact"/>
        <w:ind w:left="20" w:right="20" w:firstLine="0"/>
        <w:jc w:val="both"/>
        <w:rPr>
          <w:rFonts w:asciiTheme="minorHAnsi" w:hAnsiTheme="minorHAnsi" w:cstheme="minorHAnsi"/>
          <w:sz w:val="24"/>
          <w:szCs w:val="24"/>
        </w:rPr>
      </w:pPr>
      <w:r w:rsidRPr="00A64D3A">
        <w:rPr>
          <w:rFonts w:asciiTheme="minorHAnsi" w:hAnsiTheme="minorHAnsi" w:cstheme="minorHAnsi"/>
          <w:sz w:val="24"/>
          <w:szCs w:val="24"/>
        </w:rPr>
        <w:t>На основу члана 63, став 2. Закона о јавним набавкама, тражимо јдодатне информације и појашњења поводом објављене</w:t>
      </w:r>
      <w:r w:rsidRPr="00A64D3A">
        <w:rPr>
          <w:rStyle w:val="BodytextBold"/>
          <w:rFonts w:asciiTheme="minorHAnsi" w:hAnsiTheme="minorHAnsi" w:cstheme="minorHAnsi"/>
          <w:sz w:val="24"/>
          <w:szCs w:val="24"/>
        </w:rPr>
        <w:t xml:space="preserve"> 2. и</w:t>
      </w:r>
      <w:r w:rsidRPr="00A64D3A">
        <w:rPr>
          <w:rStyle w:val="BodyText2"/>
          <w:rFonts w:asciiTheme="minorHAnsi" w:hAnsiTheme="minorHAnsi" w:cstheme="minorHAnsi"/>
          <w:sz w:val="24"/>
          <w:szCs w:val="24"/>
        </w:rPr>
        <w:t xml:space="preserve"> 3.</w:t>
      </w:r>
      <w:r w:rsidRPr="00A64D3A">
        <w:rPr>
          <w:rStyle w:val="BodytextBold"/>
          <w:rFonts w:asciiTheme="minorHAnsi" w:hAnsiTheme="minorHAnsi" w:cstheme="minorHAnsi"/>
          <w:sz w:val="24"/>
          <w:szCs w:val="24"/>
        </w:rPr>
        <w:t xml:space="preserve"> измене</w:t>
      </w:r>
      <w:r w:rsidRPr="00A64D3A">
        <w:rPr>
          <w:rFonts w:asciiTheme="minorHAnsi" w:hAnsiTheme="minorHAnsi" w:cstheme="minorHAnsi"/>
          <w:sz w:val="24"/>
          <w:szCs w:val="24"/>
        </w:rPr>
        <w:t xml:space="preserve"> конкурсне документације, и то везано за следеће:</w:t>
      </w:r>
    </w:p>
    <w:p w14:paraId="26AD4BE6" w14:textId="77777777" w:rsidR="005A12FB" w:rsidRDefault="005A12FB" w:rsidP="005A12FB">
      <w:pPr>
        <w:pStyle w:val="BodyText10"/>
        <w:shd w:val="clear" w:color="auto" w:fill="auto"/>
        <w:spacing w:before="0" w:after="0" w:line="336" w:lineRule="exact"/>
        <w:ind w:left="20" w:right="20" w:firstLine="0"/>
        <w:jc w:val="both"/>
        <w:rPr>
          <w:rFonts w:asciiTheme="minorHAnsi" w:hAnsiTheme="minorHAnsi" w:cstheme="minorHAnsi"/>
          <w:sz w:val="24"/>
          <w:szCs w:val="24"/>
        </w:rPr>
      </w:pPr>
      <w:r w:rsidRPr="00A64D3A">
        <w:rPr>
          <w:rFonts w:asciiTheme="minorHAnsi" w:hAnsiTheme="minorHAnsi" w:cstheme="minorHAnsi"/>
          <w:sz w:val="24"/>
          <w:szCs w:val="24"/>
        </w:rPr>
        <w:t xml:space="preserve">Захтев за појашњењем - питање број 1 У делу конкрсне документације која се односи на обавезне услове за учешће у поступку јавне набавке, обавезан услов под редним бројем 4 изгледа сте ненамерно или случајно грешком избрисали достављање Потврде Министарства пољопривреде, шумарства и водопривреде да је ПОНУЂАЧ уписан у централни регистар ОБЈЕКАТА, или доказ да је поднео пријаву за упис у регистар. ДОКАЗ се односи на понуђача који обавља делатност производње и промета ПРОИЗВОДИМА БИЉНОГ- МЕШОВИТОГ ПОРЕКЛА. Наиме, тај обавезан услов за учешће је неизоставан део сваког потенцијално заинтересованог понуђача, који исти поседује а све у складу са Законом о безбедности хране. У основној верзији и 1.измени конкурсне документације тај услов је стајао у тачки Ђ. Контрадикторно је да наручилац задржи услов - ПОТВРДУ за промет и производњу намирницама животињског порекла, а за намирнице биљног- мешовитог </w:t>
      </w:r>
      <w:r w:rsidRPr="00A64D3A">
        <w:rPr>
          <w:rFonts w:asciiTheme="minorHAnsi" w:hAnsiTheme="minorHAnsi" w:cstheme="minorHAnsi"/>
          <w:sz w:val="24"/>
          <w:szCs w:val="24"/>
        </w:rPr>
        <w:lastRenderedPageBreak/>
        <w:t>порекла захтева достављање ВАЖЕЋИ УГОВОР О ПОСЛОВНОЈ САРАДЊИ СА ПРОИЗВОЂАЧЕМ ИЛИ ПРИВРЕДНИМ СУБЈЕКТОМ КОЈИ ОБАВЉА ТУ ДЕЛАТНОСТ.</w:t>
      </w:r>
    </w:p>
    <w:p w14:paraId="133E0AD4" w14:textId="77777777" w:rsidR="00A64D3A" w:rsidRPr="00A64D3A" w:rsidRDefault="00A64D3A" w:rsidP="005A12FB">
      <w:pPr>
        <w:pStyle w:val="BodyText10"/>
        <w:shd w:val="clear" w:color="auto" w:fill="auto"/>
        <w:spacing w:before="0" w:after="0" w:line="336" w:lineRule="exact"/>
        <w:ind w:left="20" w:right="20" w:firstLine="0"/>
        <w:jc w:val="both"/>
        <w:rPr>
          <w:rFonts w:asciiTheme="minorHAnsi" w:hAnsiTheme="minorHAnsi" w:cstheme="minorHAnsi"/>
          <w:sz w:val="24"/>
          <w:szCs w:val="24"/>
        </w:rPr>
      </w:pPr>
    </w:p>
    <w:p w14:paraId="6145842E" w14:textId="77777777" w:rsidR="005A12FB" w:rsidRDefault="005A12FB" w:rsidP="005A12FB">
      <w:pPr>
        <w:pStyle w:val="BodyText10"/>
        <w:shd w:val="clear" w:color="auto" w:fill="auto"/>
        <w:spacing w:before="0" w:after="0" w:line="341" w:lineRule="exact"/>
        <w:ind w:left="80" w:right="40" w:firstLine="0"/>
        <w:jc w:val="both"/>
        <w:rPr>
          <w:rStyle w:val="BodytextBold"/>
          <w:rFonts w:asciiTheme="minorHAnsi" w:hAnsiTheme="minorHAnsi" w:cstheme="minorHAnsi"/>
          <w:sz w:val="24"/>
          <w:szCs w:val="24"/>
        </w:rPr>
      </w:pPr>
      <w:r w:rsidRPr="00A64D3A">
        <w:rPr>
          <w:rFonts w:asciiTheme="minorHAnsi" w:hAnsiTheme="minorHAnsi" w:cstheme="minorHAnsi"/>
          <w:sz w:val="24"/>
          <w:szCs w:val="24"/>
        </w:rPr>
        <w:t>Изостављени доказ се односи на понуђаче</w:t>
      </w:r>
      <w:r w:rsidRPr="00A64D3A">
        <w:rPr>
          <w:rStyle w:val="BodytextBoldItalic"/>
          <w:rFonts w:asciiTheme="minorHAnsi" w:hAnsiTheme="minorHAnsi" w:cstheme="minorHAnsi"/>
          <w:sz w:val="24"/>
          <w:szCs w:val="24"/>
        </w:rPr>
        <w:t xml:space="preserve"> који имају одговарајуће решење</w:t>
      </w:r>
      <w:r w:rsidRPr="00A64D3A">
        <w:rPr>
          <w:rStyle w:val="BodyText3"/>
          <w:rFonts w:asciiTheme="minorHAnsi" w:hAnsiTheme="minorHAnsi" w:cstheme="minorHAnsi"/>
          <w:sz w:val="24"/>
          <w:szCs w:val="24"/>
        </w:rPr>
        <w:t xml:space="preserve"> док</w:t>
      </w:r>
      <w:r w:rsidRPr="00A64D3A">
        <w:rPr>
          <w:rStyle w:val="BodyText4"/>
          <w:rFonts w:asciiTheme="minorHAnsi" w:hAnsiTheme="minorHAnsi" w:cstheme="minorHAnsi"/>
          <w:sz w:val="24"/>
          <w:szCs w:val="24"/>
        </w:rPr>
        <w:t xml:space="preserve"> </w:t>
      </w:r>
      <w:r w:rsidRPr="00A64D3A">
        <w:rPr>
          <w:rFonts w:asciiTheme="minorHAnsi" w:hAnsiTheme="minorHAnsi" w:cstheme="minorHAnsi"/>
          <w:sz w:val="24"/>
          <w:szCs w:val="24"/>
        </w:rPr>
        <w:t>се оваквим дефинисањем доводе у привилегован положај сви они потенцијални понуђачи који заправо</w:t>
      </w:r>
      <w:r w:rsidRPr="00A64D3A">
        <w:rPr>
          <w:rStyle w:val="BodytextBold"/>
          <w:rFonts w:asciiTheme="minorHAnsi" w:hAnsiTheme="minorHAnsi" w:cstheme="minorHAnsi"/>
          <w:sz w:val="24"/>
          <w:szCs w:val="24"/>
        </w:rPr>
        <w:t xml:space="preserve"> НЕМДЈУ одговарајуће решење већ имају закључен уговор о пословној сарадњи са оним субјектом који то тражено решење поседује.</w:t>
      </w:r>
    </w:p>
    <w:p w14:paraId="034899B9" w14:textId="77777777" w:rsidR="00A64D3A" w:rsidRPr="00A64D3A" w:rsidRDefault="00A64D3A" w:rsidP="005A12FB">
      <w:pPr>
        <w:pStyle w:val="BodyText10"/>
        <w:shd w:val="clear" w:color="auto" w:fill="auto"/>
        <w:spacing w:before="0" w:after="0" w:line="341" w:lineRule="exact"/>
        <w:ind w:left="80" w:right="40" w:firstLine="0"/>
        <w:jc w:val="both"/>
        <w:rPr>
          <w:rFonts w:asciiTheme="minorHAnsi" w:hAnsiTheme="minorHAnsi" w:cstheme="minorHAnsi"/>
          <w:sz w:val="24"/>
          <w:szCs w:val="24"/>
        </w:rPr>
      </w:pPr>
    </w:p>
    <w:p w14:paraId="42ECB972" w14:textId="77777777" w:rsidR="005A12FB" w:rsidRPr="00A64D3A" w:rsidRDefault="005A12FB" w:rsidP="005A12FB">
      <w:pPr>
        <w:pStyle w:val="BodyText10"/>
        <w:shd w:val="clear" w:color="auto" w:fill="auto"/>
        <w:spacing w:before="0" w:after="304" w:line="341" w:lineRule="exact"/>
        <w:ind w:left="80" w:right="40" w:firstLine="0"/>
        <w:jc w:val="both"/>
        <w:rPr>
          <w:rFonts w:asciiTheme="minorHAnsi" w:hAnsiTheme="minorHAnsi" w:cstheme="minorHAnsi"/>
          <w:sz w:val="24"/>
          <w:szCs w:val="24"/>
        </w:rPr>
      </w:pPr>
      <w:r w:rsidRPr="00A64D3A">
        <w:rPr>
          <w:rFonts w:asciiTheme="minorHAnsi" w:hAnsiTheme="minorHAnsi" w:cstheme="minorHAnsi"/>
          <w:sz w:val="24"/>
          <w:szCs w:val="24"/>
        </w:rPr>
        <w:t xml:space="preserve">Дакле, да поједноставимо наручилац је у делу обавезних услова, под редним бројет 4. тражио првобитно све услове које понуђачи морају да имају а </w:t>
      </w:r>
      <w:r w:rsidRPr="00A64D3A">
        <w:rPr>
          <w:rStyle w:val="BodyText3"/>
          <w:rFonts w:asciiTheme="minorHAnsi" w:hAnsiTheme="minorHAnsi" w:cstheme="minorHAnsi"/>
          <w:sz w:val="24"/>
          <w:szCs w:val="24"/>
        </w:rPr>
        <w:t xml:space="preserve">у </w:t>
      </w:r>
      <w:r w:rsidRPr="00A64D3A">
        <w:rPr>
          <w:rFonts w:asciiTheme="minorHAnsi" w:hAnsiTheme="minorHAnsi" w:cstheme="minorHAnsi"/>
          <w:sz w:val="24"/>
          <w:szCs w:val="24"/>
        </w:rPr>
        <w:t xml:space="preserve">складу су са Законом о безбедности хране и Правилником о садржини и начину вођења централног регистра објеката. Наиме СВИ ПОНЕНЦИЈАЛНО ЗАИНТЕРЕСОВАНИ ПОНУЂАЧИ У ПОСТУПЦИМА ЈАВНИХ НАБАВКИ МОРАЈУ ДА ПОСЕДУЈУ СВЕ ТРАЖЕНЕ ПОТВРДЕ, ДОЗВОЛЕ И РЕШЕЊА ИЛИ ДА ИСТЕ ОБЕЗБЕДЕ НА НАЧИН ДА </w:t>
      </w:r>
      <w:r w:rsidRPr="00A64D3A">
        <w:rPr>
          <w:rStyle w:val="BodyText3"/>
          <w:rFonts w:asciiTheme="minorHAnsi" w:hAnsiTheme="minorHAnsi" w:cstheme="minorHAnsi"/>
          <w:sz w:val="24"/>
          <w:szCs w:val="24"/>
        </w:rPr>
        <w:t>ЗАКЉУЧЕ</w:t>
      </w:r>
      <w:r w:rsidRPr="00A64D3A">
        <w:rPr>
          <w:rStyle w:val="BodyText4"/>
          <w:rFonts w:asciiTheme="minorHAnsi" w:hAnsiTheme="minorHAnsi" w:cstheme="minorHAnsi"/>
          <w:sz w:val="24"/>
          <w:szCs w:val="24"/>
        </w:rPr>
        <w:t xml:space="preserve"> </w:t>
      </w:r>
      <w:r w:rsidRPr="00A64D3A">
        <w:rPr>
          <w:rFonts w:asciiTheme="minorHAnsi" w:hAnsiTheme="minorHAnsi" w:cstheme="minorHAnsi"/>
          <w:sz w:val="24"/>
          <w:szCs w:val="24"/>
        </w:rPr>
        <w:t xml:space="preserve">УГОВОРЕ 0 ПОСЛОВНОЈ САРАДЊИ СА ОНИМА КОЈЕ ИСТИ ИМАЈУ ИСХОДОВАНЕ. У супротном, прословање храном биљног-мешовитог и животињског </w:t>
      </w:r>
      <w:r w:rsidRPr="00A64D3A">
        <w:rPr>
          <w:rStyle w:val="BodyText3"/>
          <w:rFonts w:asciiTheme="minorHAnsi" w:hAnsiTheme="minorHAnsi" w:cstheme="minorHAnsi"/>
          <w:sz w:val="24"/>
          <w:szCs w:val="24"/>
        </w:rPr>
        <w:t xml:space="preserve">порекла </w:t>
      </w:r>
      <w:r w:rsidRPr="00A64D3A">
        <w:rPr>
          <w:rFonts w:asciiTheme="minorHAnsi" w:hAnsiTheme="minorHAnsi" w:cstheme="minorHAnsi"/>
          <w:sz w:val="24"/>
          <w:szCs w:val="24"/>
        </w:rPr>
        <w:t>би могао да ради свако.</w:t>
      </w:r>
    </w:p>
    <w:p w14:paraId="0E931100" w14:textId="77777777" w:rsidR="005A12FB" w:rsidRPr="00A64D3A" w:rsidRDefault="005A12FB" w:rsidP="005A12FB">
      <w:pPr>
        <w:pStyle w:val="BodyText10"/>
        <w:numPr>
          <w:ilvl w:val="0"/>
          <w:numId w:val="28"/>
        </w:numPr>
        <w:shd w:val="clear" w:color="auto" w:fill="auto"/>
        <w:tabs>
          <w:tab w:val="left" w:pos="373"/>
        </w:tabs>
        <w:spacing w:before="0" w:after="0" w:line="336" w:lineRule="exact"/>
        <w:ind w:left="360" w:right="40"/>
        <w:jc w:val="both"/>
        <w:rPr>
          <w:rFonts w:asciiTheme="minorHAnsi" w:hAnsiTheme="minorHAnsi" w:cstheme="minorHAnsi"/>
          <w:sz w:val="24"/>
          <w:szCs w:val="24"/>
        </w:rPr>
      </w:pPr>
      <w:r w:rsidRPr="00A64D3A">
        <w:rPr>
          <w:rStyle w:val="BodytextBold"/>
          <w:rFonts w:asciiTheme="minorHAnsi" w:hAnsiTheme="minorHAnsi" w:cstheme="minorHAnsi"/>
          <w:sz w:val="24"/>
          <w:szCs w:val="24"/>
        </w:rPr>
        <w:t>Решење</w:t>
      </w:r>
      <w:r w:rsidRPr="00A64D3A">
        <w:rPr>
          <w:rFonts w:asciiTheme="minorHAnsi" w:hAnsiTheme="minorHAnsi" w:cstheme="minorHAnsi"/>
          <w:sz w:val="24"/>
          <w:szCs w:val="24"/>
        </w:rPr>
        <w:t xml:space="preserve"> надлежног Министарства о испуњености ветеринарско санитарсних услова </w:t>
      </w:r>
      <w:r w:rsidRPr="00A64D3A">
        <w:rPr>
          <w:rStyle w:val="BodyText5"/>
          <w:rFonts w:asciiTheme="minorHAnsi" w:hAnsiTheme="minorHAnsi" w:cstheme="minorHAnsi"/>
          <w:sz w:val="24"/>
          <w:szCs w:val="24"/>
        </w:rPr>
        <w:t>за ОБЈЕКАТ</w:t>
      </w:r>
      <w:r w:rsidRPr="00A64D3A">
        <w:rPr>
          <w:rFonts w:asciiTheme="minorHAnsi" w:hAnsiTheme="minorHAnsi" w:cstheme="minorHAnsi"/>
          <w:sz w:val="24"/>
          <w:szCs w:val="24"/>
        </w:rPr>
        <w:t xml:space="preserve"> и то </w:t>
      </w:r>
      <w:r w:rsidRPr="00A64D3A">
        <w:rPr>
          <w:rStyle w:val="BodyText5"/>
          <w:rFonts w:asciiTheme="minorHAnsi" w:hAnsiTheme="minorHAnsi" w:cstheme="minorHAnsi"/>
          <w:sz w:val="24"/>
          <w:szCs w:val="24"/>
        </w:rPr>
        <w:t xml:space="preserve">за </w:t>
      </w:r>
      <w:r w:rsidRPr="00A64D3A">
        <w:rPr>
          <w:rStyle w:val="BodyText6"/>
          <w:rFonts w:asciiTheme="minorHAnsi" w:hAnsiTheme="minorHAnsi" w:cstheme="minorHAnsi"/>
          <w:sz w:val="24"/>
          <w:szCs w:val="24"/>
        </w:rPr>
        <w:t xml:space="preserve">делатност производње </w:t>
      </w:r>
      <w:r w:rsidRPr="00A64D3A">
        <w:rPr>
          <w:rStyle w:val="BodyText5"/>
          <w:rFonts w:asciiTheme="minorHAnsi" w:hAnsiTheme="minorHAnsi" w:cstheme="minorHAnsi"/>
          <w:sz w:val="24"/>
          <w:szCs w:val="24"/>
        </w:rPr>
        <w:t xml:space="preserve">и </w:t>
      </w:r>
      <w:r w:rsidRPr="00A64D3A">
        <w:rPr>
          <w:rStyle w:val="BodyText6"/>
          <w:rFonts w:asciiTheme="minorHAnsi" w:hAnsiTheme="minorHAnsi" w:cstheme="minorHAnsi"/>
          <w:sz w:val="24"/>
          <w:szCs w:val="24"/>
        </w:rPr>
        <w:t>прераде производа</w:t>
      </w:r>
      <w:r w:rsidRPr="00A64D3A">
        <w:rPr>
          <w:rStyle w:val="BodyText7"/>
          <w:rFonts w:asciiTheme="minorHAnsi" w:hAnsiTheme="minorHAnsi" w:cstheme="minorHAnsi"/>
          <w:sz w:val="24"/>
          <w:szCs w:val="24"/>
        </w:rPr>
        <w:t xml:space="preserve"> </w:t>
      </w:r>
      <w:r w:rsidRPr="00A64D3A">
        <w:rPr>
          <w:rStyle w:val="BodyText5"/>
          <w:rFonts w:asciiTheme="minorHAnsi" w:hAnsiTheme="minorHAnsi" w:cstheme="minorHAnsi"/>
          <w:sz w:val="24"/>
          <w:szCs w:val="24"/>
        </w:rPr>
        <w:t>животињског порекла -</w:t>
      </w:r>
      <w:r w:rsidRPr="00A64D3A">
        <w:rPr>
          <w:rFonts w:asciiTheme="minorHAnsi" w:hAnsiTheme="minorHAnsi" w:cstheme="minorHAnsi"/>
          <w:sz w:val="24"/>
          <w:szCs w:val="24"/>
        </w:rPr>
        <w:t xml:space="preserve"> наведено</w:t>
      </w:r>
      <w:r w:rsidRPr="00A64D3A">
        <w:rPr>
          <w:rStyle w:val="BodytextBold"/>
          <w:rFonts w:asciiTheme="minorHAnsi" w:hAnsiTheme="minorHAnsi" w:cstheme="minorHAnsi"/>
          <w:sz w:val="24"/>
          <w:szCs w:val="24"/>
        </w:rPr>
        <w:t xml:space="preserve"> под тачком а)</w:t>
      </w:r>
    </w:p>
    <w:p w14:paraId="3AFFE486" w14:textId="77777777" w:rsidR="005A12FB" w:rsidRPr="00A64D3A" w:rsidRDefault="005A12FB" w:rsidP="005A12FB">
      <w:pPr>
        <w:pStyle w:val="BodyText10"/>
        <w:numPr>
          <w:ilvl w:val="0"/>
          <w:numId w:val="28"/>
        </w:numPr>
        <w:shd w:val="clear" w:color="auto" w:fill="auto"/>
        <w:tabs>
          <w:tab w:val="left" w:pos="382"/>
        </w:tabs>
        <w:spacing w:before="0" w:after="0" w:line="336" w:lineRule="exact"/>
        <w:ind w:left="360" w:right="40"/>
        <w:jc w:val="both"/>
        <w:rPr>
          <w:rFonts w:asciiTheme="minorHAnsi" w:hAnsiTheme="minorHAnsi" w:cstheme="minorHAnsi"/>
          <w:sz w:val="24"/>
          <w:szCs w:val="24"/>
        </w:rPr>
      </w:pPr>
      <w:r w:rsidRPr="00A64D3A">
        <w:rPr>
          <w:rStyle w:val="BodytextBold"/>
          <w:rFonts w:asciiTheme="minorHAnsi" w:hAnsiTheme="minorHAnsi" w:cstheme="minorHAnsi"/>
          <w:sz w:val="24"/>
          <w:szCs w:val="24"/>
        </w:rPr>
        <w:t>Решење</w:t>
      </w:r>
      <w:r w:rsidRPr="00A64D3A">
        <w:rPr>
          <w:rFonts w:asciiTheme="minorHAnsi" w:hAnsiTheme="minorHAnsi" w:cstheme="minorHAnsi"/>
          <w:sz w:val="24"/>
          <w:szCs w:val="24"/>
        </w:rPr>
        <w:t xml:space="preserve"> надлежног Министарства о испуњености ветеринарско </w:t>
      </w:r>
      <w:r w:rsidRPr="00A64D3A">
        <w:rPr>
          <w:rStyle w:val="BodyText3"/>
          <w:rFonts w:asciiTheme="minorHAnsi" w:hAnsiTheme="minorHAnsi" w:cstheme="minorHAnsi"/>
          <w:sz w:val="24"/>
          <w:szCs w:val="24"/>
        </w:rPr>
        <w:t>санитарсних</w:t>
      </w:r>
      <w:r w:rsidRPr="00A64D3A">
        <w:rPr>
          <w:rStyle w:val="BodyText4"/>
          <w:rFonts w:asciiTheme="minorHAnsi" w:hAnsiTheme="minorHAnsi" w:cstheme="minorHAnsi"/>
          <w:sz w:val="24"/>
          <w:szCs w:val="24"/>
        </w:rPr>
        <w:t xml:space="preserve"> </w:t>
      </w:r>
      <w:r w:rsidRPr="00A64D3A">
        <w:rPr>
          <w:rFonts w:asciiTheme="minorHAnsi" w:hAnsiTheme="minorHAnsi" w:cstheme="minorHAnsi"/>
          <w:sz w:val="24"/>
          <w:szCs w:val="24"/>
        </w:rPr>
        <w:t xml:space="preserve">услова </w:t>
      </w:r>
      <w:r w:rsidRPr="00A64D3A">
        <w:rPr>
          <w:rStyle w:val="BodyText5"/>
          <w:rFonts w:asciiTheme="minorHAnsi" w:hAnsiTheme="minorHAnsi" w:cstheme="minorHAnsi"/>
          <w:sz w:val="24"/>
          <w:szCs w:val="24"/>
        </w:rPr>
        <w:t>за ОБЈЕКА1Г</w:t>
      </w:r>
      <w:r w:rsidRPr="00A64D3A">
        <w:rPr>
          <w:rFonts w:asciiTheme="minorHAnsi" w:hAnsiTheme="minorHAnsi" w:cstheme="minorHAnsi"/>
          <w:sz w:val="24"/>
          <w:szCs w:val="24"/>
        </w:rPr>
        <w:t xml:space="preserve"> и то </w:t>
      </w:r>
      <w:r w:rsidRPr="00A64D3A">
        <w:rPr>
          <w:rStyle w:val="BodyText5"/>
          <w:rFonts w:asciiTheme="minorHAnsi" w:hAnsiTheme="minorHAnsi" w:cstheme="minorHAnsi"/>
          <w:sz w:val="24"/>
          <w:szCs w:val="24"/>
        </w:rPr>
        <w:t xml:space="preserve">за хлађење, </w:t>
      </w:r>
      <w:r w:rsidRPr="00A64D3A">
        <w:rPr>
          <w:rStyle w:val="BodyText6"/>
          <w:rFonts w:asciiTheme="minorHAnsi" w:hAnsiTheme="minorHAnsi" w:cstheme="minorHAnsi"/>
          <w:sz w:val="24"/>
          <w:szCs w:val="24"/>
        </w:rPr>
        <w:t xml:space="preserve">смрзавање и </w:t>
      </w:r>
      <w:r w:rsidRPr="00A64D3A">
        <w:rPr>
          <w:rStyle w:val="BodyText5"/>
          <w:rFonts w:asciiTheme="minorHAnsi" w:hAnsiTheme="minorHAnsi" w:cstheme="minorHAnsi"/>
          <w:sz w:val="24"/>
          <w:szCs w:val="24"/>
        </w:rPr>
        <w:t xml:space="preserve">ускладиштење </w:t>
      </w:r>
      <w:r w:rsidRPr="00A64D3A">
        <w:rPr>
          <w:rStyle w:val="BodyText6"/>
          <w:rFonts w:asciiTheme="minorHAnsi" w:hAnsiTheme="minorHAnsi" w:cstheme="minorHAnsi"/>
          <w:sz w:val="24"/>
          <w:szCs w:val="24"/>
        </w:rPr>
        <w:t>животињских</w:t>
      </w:r>
      <w:r w:rsidRPr="00A64D3A">
        <w:rPr>
          <w:rStyle w:val="BodyText7"/>
          <w:rFonts w:asciiTheme="minorHAnsi" w:hAnsiTheme="minorHAnsi" w:cstheme="minorHAnsi"/>
          <w:sz w:val="24"/>
          <w:szCs w:val="24"/>
        </w:rPr>
        <w:t xml:space="preserve"> </w:t>
      </w:r>
      <w:r w:rsidRPr="00A64D3A">
        <w:rPr>
          <w:rStyle w:val="BodyText5"/>
          <w:rFonts w:asciiTheme="minorHAnsi" w:hAnsiTheme="minorHAnsi" w:cstheme="minorHAnsi"/>
          <w:sz w:val="24"/>
          <w:szCs w:val="24"/>
        </w:rPr>
        <w:t>намирница животињског порекла -</w:t>
      </w:r>
      <w:r w:rsidRPr="00A64D3A">
        <w:rPr>
          <w:rFonts w:asciiTheme="minorHAnsi" w:hAnsiTheme="minorHAnsi" w:cstheme="minorHAnsi"/>
          <w:sz w:val="24"/>
          <w:szCs w:val="24"/>
        </w:rPr>
        <w:t xml:space="preserve"> наведено</w:t>
      </w:r>
      <w:r w:rsidRPr="00A64D3A">
        <w:rPr>
          <w:rStyle w:val="BodytextBold"/>
          <w:rFonts w:asciiTheme="minorHAnsi" w:hAnsiTheme="minorHAnsi" w:cstheme="minorHAnsi"/>
          <w:sz w:val="24"/>
          <w:szCs w:val="24"/>
        </w:rPr>
        <w:t xml:space="preserve"> под тачком б)</w:t>
      </w:r>
    </w:p>
    <w:p w14:paraId="05EEB303" w14:textId="77777777" w:rsidR="005A12FB" w:rsidRPr="00A64D3A" w:rsidRDefault="005A12FB" w:rsidP="005A12FB">
      <w:pPr>
        <w:numPr>
          <w:ilvl w:val="0"/>
          <w:numId w:val="28"/>
        </w:numPr>
        <w:tabs>
          <w:tab w:val="left" w:pos="368"/>
        </w:tabs>
        <w:spacing w:line="336" w:lineRule="exact"/>
        <w:ind w:left="360" w:right="40" w:hanging="280"/>
        <w:jc w:val="both"/>
        <w:rPr>
          <w:rFonts w:asciiTheme="minorHAnsi" w:hAnsiTheme="minorHAnsi" w:cstheme="minorHAnsi"/>
        </w:rPr>
      </w:pPr>
      <w:r w:rsidRPr="00A64D3A">
        <w:rPr>
          <w:rStyle w:val="Bodytext3NotBold"/>
          <w:rFonts w:asciiTheme="minorHAnsi" w:hAnsiTheme="minorHAnsi" w:cstheme="minorHAnsi"/>
          <w:sz w:val="24"/>
          <w:szCs w:val="24"/>
        </w:rPr>
        <w:t>АКО ПОНУЂАЧ НЕМА РЕШЕЊА</w:t>
      </w:r>
      <w:r w:rsidRPr="00A64D3A">
        <w:rPr>
          <w:rFonts w:asciiTheme="minorHAnsi" w:hAnsiTheme="minorHAnsi" w:cstheme="minorHAnsi"/>
        </w:rPr>
        <w:t xml:space="preserve"> ПОД</w:t>
      </w:r>
      <w:r w:rsidRPr="00A64D3A">
        <w:rPr>
          <w:rStyle w:val="Bodytext3NotBold"/>
          <w:rFonts w:asciiTheme="minorHAnsi" w:hAnsiTheme="minorHAnsi" w:cstheme="minorHAnsi"/>
          <w:sz w:val="24"/>
          <w:szCs w:val="24"/>
        </w:rPr>
        <w:t xml:space="preserve"> ТАЧКАМА</w:t>
      </w:r>
      <w:r w:rsidRPr="00A64D3A">
        <w:rPr>
          <w:rFonts w:asciiTheme="minorHAnsi" w:hAnsiTheme="minorHAnsi" w:cstheme="minorHAnsi"/>
        </w:rPr>
        <w:t xml:space="preserve"> </w:t>
      </w:r>
      <w:r w:rsidRPr="00A64D3A">
        <w:rPr>
          <w:rStyle w:val="Bodytext31"/>
          <w:rFonts w:asciiTheme="minorHAnsi" w:hAnsiTheme="minorHAnsi" w:cstheme="minorHAnsi"/>
          <w:sz w:val="24"/>
          <w:szCs w:val="24"/>
        </w:rPr>
        <w:t>а) И б) ОНДА СЕ ПРЕДВИЂА МОГУЂНОСТ ДОСТАВЉАЊА УГОВОРА О ПОСЛОВНОЈ САРАДЊИ СА ПРОИЗВОЂАЧЕМ ИЛИ ПРИВРЕДНИМ СУБЈЕКТОМ КОЈИ ОБАВЉА ДЕЛАТНОСТ ПРОМЕТА уз достављање одговарајућих РЕШЕЊА ЗА ОБЈЕКТЕ под тачком в)</w:t>
      </w:r>
    </w:p>
    <w:p w14:paraId="315634C3" w14:textId="77777777" w:rsidR="005A12FB" w:rsidRPr="00A64D3A" w:rsidRDefault="005A12FB" w:rsidP="005A12FB">
      <w:pPr>
        <w:pStyle w:val="BodyText10"/>
        <w:numPr>
          <w:ilvl w:val="1"/>
          <w:numId w:val="28"/>
        </w:numPr>
        <w:shd w:val="clear" w:color="auto" w:fill="auto"/>
        <w:tabs>
          <w:tab w:val="left" w:pos="373"/>
        </w:tabs>
        <w:spacing w:before="0" w:after="0" w:line="336" w:lineRule="exact"/>
        <w:ind w:left="360" w:right="40"/>
        <w:jc w:val="both"/>
        <w:rPr>
          <w:rFonts w:asciiTheme="minorHAnsi" w:hAnsiTheme="minorHAnsi" w:cstheme="minorHAnsi"/>
          <w:sz w:val="24"/>
          <w:szCs w:val="24"/>
        </w:rPr>
      </w:pPr>
      <w:r w:rsidRPr="00A64D3A">
        <w:rPr>
          <w:rStyle w:val="BodytextBold"/>
          <w:rFonts w:asciiTheme="minorHAnsi" w:hAnsiTheme="minorHAnsi" w:cstheme="minorHAnsi"/>
          <w:sz w:val="24"/>
          <w:szCs w:val="24"/>
        </w:rPr>
        <w:t>Потврду</w:t>
      </w:r>
      <w:r w:rsidRPr="00A64D3A">
        <w:rPr>
          <w:rFonts w:asciiTheme="minorHAnsi" w:hAnsiTheme="minorHAnsi" w:cstheme="minorHAnsi"/>
          <w:sz w:val="24"/>
          <w:szCs w:val="24"/>
        </w:rPr>
        <w:t xml:space="preserve"> надлежног Министарства</w:t>
      </w:r>
      <w:r w:rsidRPr="00A64D3A">
        <w:rPr>
          <w:rStyle w:val="BodytextBold"/>
          <w:rFonts w:asciiTheme="minorHAnsi" w:hAnsiTheme="minorHAnsi" w:cstheme="minorHAnsi"/>
          <w:sz w:val="24"/>
          <w:szCs w:val="24"/>
        </w:rPr>
        <w:t xml:space="preserve"> о упису ОБЈЕКТА</w:t>
      </w:r>
      <w:r w:rsidRPr="00A64D3A">
        <w:rPr>
          <w:rFonts w:asciiTheme="minorHAnsi" w:hAnsiTheme="minorHAnsi" w:cstheme="minorHAnsi"/>
          <w:sz w:val="24"/>
          <w:szCs w:val="24"/>
        </w:rPr>
        <w:t xml:space="preserve"> у централни регистар надлежног Министарства. Конкретно то значи да је ОБЈЕКАТ УПИСАН У ЦЕНТРАЛНИ РЕГИСТАР, а све у складу са чланом 15. Закона о безбедности хране </w:t>
      </w:r>
      <w:r w:rsidRPr="00A64D3A">
        <w:rPr>
          <w:rStyle w:val="BodytextBold"/>
          <w:rFonts w:asciiTheme="minorHAnsi" w:hAnsiTheme="minorHAnsi" w:cstheme="minorHAnsi"/>
          <w:sz w:val="24"/>
          <w:szCs w:val="24"/>
        </w:rPr>
        <w:t>под тачком г)</w:t>
      </w:r>
    </w:p>
    <w:p w14:paraId="5332D8EE" w14:textId="77777777" w:rsidR="005A12FB" w:rsidRPr="00A64D3A" w:rsidRDefault="005A12FB" w:rsidP="005A12FB">
      <w:pPr>
        <w:pStyle w:val="BodyText10"/>
        <w:numPr>
          <w:ilvl w:val="1"/>
          <w:numId w:val="28"/>
        </w:numPr>
        <w:shd w:val="clear" w:color="auto" w:fill="auto"/>
        <w:tabs>
          <w:tab w:val="left" w:pos="382"/>
        </w:tabs>
        <w:spacing w:before="0" w:after="0" w:line="336" w:lineRule="exact"/>
        <w:ind w:left="360" w:right="40"/>
        <w:jc w:val="both"/>
        <w:rPr>
          <w:rFonts w:asciiTheme="minorHAnsi" w:hAnsiTheme="minorHAnsi" w:cstheme="minorHAnsi"/>
          <w:sz w:val="24"/>
          <w:szCs w:val="24"/>
        </w:rPr>
      </w:pPr>
      <w:r w:rsidRPr="00A64D3A">
        <w:rPr>
          <w:rStyle w:val="BodytextBold"/>
          <w:rFonts w:asciiTheme="minorHAnsi" w:hAnsiTheme="minorHAnsi" w:cstheme="minorHAnsi"/>
          <w:sz w:val="24"/>
          <w:szCs w:val="24"/>
        </w:rPr>
        <w:t>Потврду</w:t>
      </w:r>
      <w:r w:rsidRPr="00A64D3A">
        <w:rPr>
          <w:rFonts w:asciiTheme="minorHAnsi" w:hAnsiTheme="minorHAnsi" w:cstheme="minorHAnsi"/>
          <w:sz w:val="24"/>
          <w:szCs w:val="24"/>
        </w:rPr>
        <w:t xml:space="preserve"> надлежног Министарства</w:t>
      </w:r>
      <w:r w:rsidRPr="00A64D3A">
        <w:rPr>
          <w:rStyle w:val="BodytextBold"/>
          <w:rFonts w:asciiTheme="minorHAnsi" w:hAnsiTheme="minorHAnsi" w:cstheme="minorHAnsi"/>
          <w:sz w:val="24"/>
          <w:szCs w:val="24"/>
        </w:rPr>
        <w:t xml:space="preserve"> о упису ПРИВРЕДНОГ СУБЈЕКТА - ПРАВНОГ ЛИЦА</w:t>
      </w:r>
      <w:r w:rsidRPr="00A64D3A">
        <w:rPr>
          <w:rFonts w:asciiTheme="minorHAnsi" w:hAnsiTheme="minorHAnsi" w:cstheme="minorHAnsi"/>
          <w:sz w:val="24"/>
          <w:szCs w:val="24"/>
        </w:rPr>
        <w:t xml:space="preserve"> у централни регистар. Конкретнодо значи да је</w:t>
      </w:r>
      <w:r w:rsidRPr="00A64D3A">
        <w:rPr>
          <w:rStyle w:val="BodytextBold"/>
          <w:rFonts w:asciiTheme="minorHAnsi" w:hAnsiTheme="minorHAnsi" w:cstheme="minorHAnsi"/>
          <w:sz w:val="24"/>
          <w:szCs w:val="24"/>
        </w:rPr>
        <w:t xml:space="preserve"> ПРИВРЕДНИ СУБЈЕКАТ УПИСАН У ЦЕНТРАЛНИ РЕГИСТАР.</w:t>
      </w:r>
      <w:r w:rsidRPr="00A64D3A">
        <w:rPr>
          <w:rFonts w:asciiTheme="minorHAnsi" w:hAnsiTheme="minorHAnsi" w:cstheme="minorHAnsi"/>
          <w:sz w:val="24"/>
          <w:szCs w:val="24"/>
        </w:rPr>
        <w:t xml:space="preserve"> а све у складу са чланом 15. </w:t>
      </w:r>
      <w:r w:rsidRPr="00A64D3A">
        <w:rPr>
          <w:rStyle w:val="BodyText3"/>
          <w:rFonts w:asciiTheme="minorHAnsi" w:hAnsiTheme="minorHAnsi" w:cstheme="minorHAnsi"/>
          <w:sz w:val="24"/>
          <w:szCs w:val="24"/>
        </w:rPr>
        <w:t>Закона о</w:t>
      </w:r>
      <w:r w:rsidRPr="00A64D3A">
        <w:rPr>
          <w:rStyle w:val="BodyText4"/>
          <w:rFonts w:asciiTheme="minorHAnsi" w:hAnsiTheme="minorHAnsi" w:cstheme="minorHAnsi"/>
          <w:sz w:val="24"/>
          <w:szCs w:val="24"/>
        </w:rPr>
        <w:t xml:space="preserve"> </w:t>
      </w:r>
      <w:r w:rsidRPr="00A64D3A">
        <w:rPr>
          <w:rFonts w:asciiTheme="minorHAnsi" w:hAnsiTheme="minorHAnsi" w:cstheme="minorHAnsi"/>
          <w:sz w:val="24"/>
          <w:szCs w:val="24"/>
        </w:rPr>
        <w:t>безбедности хране БИЛО</w:t>
      </w:r>
      <w:r w:rsidRPr="00A64D3A">
        <w:rPr>
          <w:rStyle w:val="BodytextBold"/>
          <w:rFonts w:asciiTheme="minorHAnsi" w:hAnsiTheme="minorHAnsi" w:cstheme="minorHAnsi"/>
          <w:sz w:val="24"/>
          <w:szCs w:val="24"/>
        </w:rPr>
        <w:t xml:space="preserve"> под ОБРИСАНОМ тачком ћ)</w:t>
      </w:r>
    </w:p>
    <w:p w14:paraId="60B91639" w14:textId="5607DD6B" w:rsidR="005A12FB" w:rsidRPr="00A64D3A" w:rsidRDefault="005A12FB" w:rsidP="005A12FB">
      <w:pPr>
        <w:spacing w:line="336" w:lineRule="exact"/>
        <w:ind w:left="360"/>
        <w:jc w:val="both"/>
        <w:rPr>
          <w:rStyle w:val="Bodytext31"/>
          <w:rFonts w:asciiTheme="minorHAnsi" w:hAnsiTheme="minorHAnsi" w:cstheme="minorHAnsi"/>
          <w:sz w:val="24"/>
          <w:szCs w:val="24"/>
          <w:lang w:val="sr-Cyrl-RS"/>
        </w:rPr>
      </w:pPr>
      <w:r w:rsidRPr="00A64D3A">
        <w:rPr>
          <w:rFonts w:asciiTheme="minorHAnsi" w:hAnsiTheme="minorHAnsi" w:cstheme="minorHAnsi"/>
        </w:rPr>
        <w:t xml:space="preserve">УКАЗУЈЕМО </w:t>
      </w:r>
      <w:r w:rsidRPr="00A64D3A">
        <w:rPr>
          <w:rStyle w:val="Bodytext31"/>
          <w:rFonts w:asciiTheme="minorHAnsi" w:hAnsiTheme="minorHAnsi" w:cstheme="minorHAnsi"/>
          <w:sz w:val="24"/>
          <w:szCs w:val="24"/>
        </w:rPr>
        <w:t xml:space="preserve">НАРУЧИОЦУ ДА ЈЕ БРИСАЊЕМ ТАЧКЕ </w:t>
      </w:r>
      <w:r w:rsidRPr="00A64D3A">
        <w:rPr>
          <w:rFonts w:asciiTheme="minorHAnsi" w:hAnsiTheme="minorHAnsi" w:cstheme="minorHAnsi"/>
        </w:rPr>
        <w:t xml:space="preserve">Ђ ИЗВРШИО </w:t>
      </w:r>
      <w:r w:rsidRPr="00A64D3A">
        <w:rPr>
          <w:rStyle w:val="Bodytext31"/>
          <w:rFonts w:asciiTheme="minorHAnsi" w:hAnsiTheme="minorHAnsi" w:cstheme="minorHAnsi"/>
          <w:sz w:val="24"/>
          <w:szCs w:val="24"/>
        </w:rPr>
        <w:t xml:space="preserve">ИЗУЗИМАЊЕ </w:t>
      </w:r>
      <w:r w:rsidRPr="00A64D3A">
        <w:rPr>
          <w:rFonts w:asciiTheme="minorHAnsi" w:hAnsiTheme="minorHAnsi" w:cstheme="minorHAnsi"/>
        </w:rPr>
        <w:t xml:space="preserve">ОБАВЕЗНОГ ДОКАЗА </w:t>
      </w:r>
      <w:r w:rsidRPr="00A64D3A">
        <w:rPr>
          <w:rStyle w:val="Bodytext31"/>
          <w:rFonts w:asciiTheme="minorHAnsi" w:hAnsiTheme="minorHAnsi" w:cstheme="minorHAnsi"/>
          <w:sz w:val="24"/>
          <w:szCs w:val="24"/>
        </w:rPr>
        <w:t xml:space="preserve">ВЕЗАНОГ </w:t>
      </w:r>
      <w:r w:rsidRPr="00A64D3A">
        <w:rPr>
          <w:rFonts w:asciiTheme="minorHAnsi" w:hAnsiTheme="minorHAnsi" w:cstheme="minorHAnsi"/>
        </w:rPr>
        <w:t xml:space="preserve">ЗА ПРОМЕТОВАЊЕ </w:t>
      </w:r>
      <w:r w:rsidRPr="00A64D3A">
        <w:rPr>
          <w:rStyle w:val="Bodytext31"/>
          <w:rFonts w:asciiTheme="minorHAnsi" w:hAnsiTheme="minorHAnsi" w:cstheme="minorHAnsi"/>
          <w:sz w:val="24"/>
          <w:szCs w:val="24"/>
        </w:rPr>
        <w:t xml:space="preserve">ХРАНОМ. ОДНОСНО ДА БЕЗ ОВОГ </w:t>
      </w:r>
      <w:r w:rsidRPr="00A64D3A">
        <w:rPr>
          <w:rFonts w:asciiTheme="minorHAnsi" w:hAnsiTheme="minorHAnsi" w:cstheme="minorHAnsi"/>
        </w:rPr>
        <w:t xml:space="preserve">УСЛОВА УЧЕШЋЕ У ОВОЈ </w:t>
      </w:r>
      <w:r w:rsidRPr="00A64D3A">
        <w:rPr>
          <w:rStyle w:val="Bodytext31"/>
          <w:rFonts w:asciiTheme="minorHAnsi" w:hAnsiTheme="minorHAnsi" w:cstheme="minorHAnsi"/>
          <w:sz w:val="24"/>
          <w:szCs w:val="24"/>
        </w:rPr>
        <w:t xml:space="preserve">ЈАВНОЈ </w:t>
      </w:r>
      <w:r w:rsidRPr="00A64D3A">
        <w:rPr>
          <w:rFonts w:asciiTheme="minorHAnsi" w:hAnsiTheme="minorHAnsi" w:cstheme="minorHAnsi"/>
        </w:rPr>
        <w:t xml:space="preserve">НАБАВЦИ МОГУ </w:t>
      </w:r>
      <w:r w:rsidRPr="00A64D3A">
        <w:rPr>
          <w:rStyle w:val="Bodytext31"/>
          <w:rFonts w:asciiTheme="minorHAnsi" w:hAnsiTheme="minorHAnsi" w:cstheme="minorHAnsi"/>
          <w:sz w:val="24"/>
          <w:szCs w:val="24"/>
        </w:rPr>
        <w:t xml:space="preserve">ДА УЗМУ САМО ОНИ КОЈИ ДОСТАВЕ КОПИЈУ </w:t>
      </w:r>
      <w:r w:rsidRPr="00A64D3A">
        <w:rPr>
          <w:rFonts w:asciiTheme="minorHAnsi" w:hAnsiTheme="minorHAnsi" w:cstheme="minorHAnsi"/>
        </w:rPr>
        <w:t xml:space="preserve">УГОВОРА 0 ПОСЛОВНОЈ </w:t>
      </w:r>
      <w:r w:rsidRPr="00A64D3A">
        <w:rPr>
          <w:rStyle w:val="Bodytext31"/>
          <w:rFonts w:asciiTheme="minorHAnsi" w:hAnsiTheme="minorHAnsi" w:cstheme="minorHAnsi"/>
          <w:sz w:val="24"/>
          <w:szCs w:val="24"/>
        </w:rPr>
        <w:t xml:space="preserve">САРАДЊИ СА ПРОИЗВОЂАЧЕМ ИЛИ </w:t>
      </w:r>
      <w:r w:rsidRPr="00A64D3A">
        <w:rPr>
          <w:rFonts w:asciiTheme="minorHAnsi" w:hAnsiTheme="minorHAnsi" w:cstheme="minorHAnsi"/>
        </w:rPr>
        <w:t xml:space="preserve">ПРИВРЕДНИМ </w:t>
      </w:r>
      <w:r w:rsidRPr="00A64D3A">
        <w:rPr>
          <w:rStyle w:val="Bodytext31"/>
          <w:rFonts w:asciiTheme="minorHAnsi" w:hAnsiTheme="minorHAnsi" w:cstheme="minorHAnsi"/>
          <w:sz w:val="24"/>
          <w:szCs w:val="24"/>
        </w:rPr>
        <w:t xml:space="preserve">СУБЈЕКТОМ </w:t>
      </w:r>
      <w:r w:rsidRPr="00A64D3A">
        <w:rPr>
          <w:rFonts w:asciiTheme="minorHAnsi" w:hAnsiTheme="minorHAnsi" w:cstheme="minorHAnsi"/>
        </w:rPr>
        <w:t xml:space="preserve">КОЈИ ОБАВЉА ТУ </w:t>
      </w:r>
      <w:r w:rsidRPr="00A64D3A">
        <w:rPr>
          <w:rStyle w:val="Bodytext31"/>
          <w:rFonts w:asciiTheme="minorHAnsi" w:hAnsiTheme="minorHAnsi" w:cstheme="minorHAnsi"/>
          <w:sz w:val="24"/>
          <w:szCs w:val="24"/>
        </w:rPr>
        <w:t xml:space="preserve">ДЕЛАТНОСТ </w:t>
      </w:r>
      <w:r w:rsidRPr="00A64D3A">
        <w:rPr>
          <w:rFonts w:asciiTheme="minorHAnsi" w:hAnsiTheme="minorHAnsi" w:cstheme="minorHAnsi"/>
        </w:rPr>
        <w:t xml:space="preserve">И ИМА I </w:t>
      </w:r>
      <w:r w:rsidRPr="00A64D3A">
        <w:rPr>
          <w:rStyle w:val="Bodytext31"/>
          <w:rFonts w:asciiTheme="minorHAnsi" w:hAnsiTheme="minorHAnsi" w:cstheme="minorHAnsi"/>
          <w:sz w:val="24"/>
          <w:szCs w:val="24"/>
        </w:rPr>
        <w:t>ЗАЖЕЋУ</w:t>
      </w:r>
      <w:r w:rsidRPr="00A64D3A">
        <w:rPr>
          <w:rStyle w:val="Bodytext31"/>
          <w:rFonts w:asciiTheme="minorHAnsi" w:hAnsiTheme="minorHAnsi" w:cstheme="minorHAnsi"/>
          <w:sz w:val="24"/>
          <w:szCs w:val="24"/>
          <w:lang w:val="sr-Cyrl-RS"/>
        </w:rPr>
        <w:t xml:space="preserve"> </w:t>
      </w:r>
      <w:r w:rsidRPr="00A64D3A">
        <w:rPr>
          <w:rFonts w:asciiTheme="minorHAnsi" w:hAnsiTheme="minorHAnsi" w:cstheme="minorHAnsi"/>
        </w:rPr>
        <w:t>ПОТВРДУ!!!!!</w:t>
      </w:r>
    </w:p>
    <w:p w14:paraId="346A1770" w14:textId="72E19FF0" w:rsidR="005A12FB" w:rsidRPr="00A64D3A" w:rsidRDefault="005A12FB" w:rsidP="00A64D3A">
      <w:pPr>
        <w:pStyle w:val="BodyText10"/>
        <w:shd w:val="clear" w:color="auto" w:fill="auto"/>
        <w:spacing w:before="0" w:after="0" w:line="341" w:lineRule="exact"/>
        <w:ind w:left="40" w:right="20" w:firstLine="0"/>
        <w:jc w:val="both"/>
        <w:rPr>
          <w:rFonts w:asciiTheme="minorHAnsi" w:hAnsiTheme="minorHAnsi" w:cstheme="minorHAnsi"/>
          <w:sz w:val="24"/>
          <w:szCs w:val="24"/>
        </w:rPr>
      </w:pPr>
      <w:r w:rsidRPr="00A64D3A">
        <w:rPr>
          <w:rFonts w:asciiTheme="minorHAnsi" w:hAnsiTheme="minorHAnsi" w:cstheme="minorHAnsi"/>
          <w:sz w:val="24"/>
          <w:szCs w:val="24"/>
        </w:rPr>
        <w:lastRenderedPageBreak/>
        <w:t>Указујемо и на то да су ОБЕ ПОТВРДЕ потврда о упису објекта и потврда о упису привредног субјекта обавезне, односно да је исходују сви који послују хр^ном, на територији Р Србије, као и да су обе потврде законски прописане и обавез^е. Овим путем тражимо да наручилац врати, претпостављамо случајно обрисан односно у 2. и 3. измени конкурсне документације изостављени ДОКАЗ - ПОТВРДУ 0 УПИСУ ПРИВРЕДН10Г СУБЈЕКТА У ЦЕНТРАЛНИ РЕГИСТАР,</w:t>
      </w:r>
      <w:r w:rsidRPr="00A64D3A">
        <w:rPr>
          <w:rStyle w:val="BodytextBoldItalic"/>
          <w:rFonts w:asciiTheme="minorHAnsi" w:hAnsiTheme="minorHAnsi" w:cstheme="minorHAnsi"/>
          <w:sz w:val="24"/>
          <w:szCs w:val="24"/>
        </w:rPr>
        <w:t xml:space="preserve"> некадашња тачка ђ.</w:t>
      </w:r>
      <w:r w:rsidR="00A64D3A">
        <w:rPr>
          <w:rStyle w:val="BodytextBoldItalic"/>
          <w:rFonts w:asciiTheme="minorHAnsi" w:hAnsiTheme="minorHAnsi" w:cstheme="minorHAnsi"/>
          <w:sz w:val="24"/>
          <w:szCs w:val="24"/>
          <w:lang w:val="sr-Cyrl-RS"/>
        </w:rPr>
        <w:t xml:space="preserve"> </w:t>
      </w:r>
      <w:r w:rsidRPr="00A64D3A">
        <w:rPr>
          <w:rStyle w:val="BodyText8"/>
          <w:rFonts w:asciiTheme="minorHAnsi" w:hAnsiTheme="minorHAnsi" w:cstheme="minorHAnsi"/>
          <w:sz w:val="24"/>
          <w:szCs w:val="24"/>
        </w:rPr>
        <w:t>како бисмо сви ми, који имамо потврде и прометујемо храном, били у могућности</w:t>
      </w:r>
      <w:r w:rsidRPr="00A64D3A">
        <w:rPr>
          <w:rStyle w:val="BodyText9"/>
          <w:rFonts w:asciiTheme="minorHAnsi" w:hAnsiTheme="minorHAnsi" w:cstheme="minorHAnsi"/>
          <w:sz w:val="24"/>
          <w:szCs w:val="24"/>
        </w:rPr>
        <w:t xml:space="preserve"> </w:t>
      </w:r>
      <w:r w:rsidRPr="00A64D3A">
        <w:rPr>
          <w:rStyle w:val="BodyText8"/>
          <w:rFonts w:asciiTheme="minorHAnsi" w:hAnsiTheme="minorHAnsi" w:cstheme="minorHAnsi"/>
          <w:sz w:val="24"/>
          <w:szCs w:val="24"/>
        </w:rPr>
        <w:t>да доставимо понуду.</w:t>
      </w:r>
    </w:p>
    <w:p w14:paraId="6511FB20" w14:textId="77777777" w:rsidR="005A12FB" w:rsidRPr="00A64D3A" w:rsidRDefault="005A12FB" w:rsidP="005A12FB">
      <w:pPr>
        <w:pStyle w:val="BodyText10"/>
        <w:shd w:val="clear" w:color="auto" w:fill="auto"/>
        <w:spacing w:before="0" w:after="300" w:line="336" w:lineRule="exact"/>
        <w:ind w:left="40" w:right="20" w:firstLine="0"/>
        <w:jc w:val="both"/>
        <w:rPr>
          <w:rFonts w:asciiTheme="minorHAnsi" w:hAnsiTheme="minorHAnsi" w:cstheme="minorHAnsi"/>
          <w:sz w:val="24"/>
          <w:szCs w:val="24"/>
        </w:rPr>
      </w:pPr>
      <w:r w:rsidRPr="00A64D3A">
        <w:rPr>
          <w:rStyle w:val="BodyText8"/>
          <w:rFonts w:asciiTheme="minorHAnsi" w:hAnsiTheme="minorHAnsi" w:cstheme="minorHAnsi"/>
          <w:sz w:val="24"/>
          <w:szCs w:val="24"/>
        </w:rPr>
        <w:t>Ова потврда се односи на то да се у објекту за који постоји потвр^а може</w:t>
      </w:r>
      <w:r w:rsidRPr="00A64D3A">
        <w:rPr>
          <w:rStyle w:val="BodyText9"/>
          <w:rFonts w:asciiTheme="minorHAnsi" w:hAnsiTheme="minorHAnsi" w:cstheme="minorHAnsi"/>
          <w:sz w:val="24"/>
          <w:szCs w:val="24"/>
        </w:rPr>
        <w:t xml:space="preserve"> </w:t>
      </w:r>
      <w:r w:rsidRPr="00A64D3A">
        <w:rPr>
          <w:rStyle w:val="BodyText8"/>
          <w:rFonts w:asciiTheme="minorHAnsi" w:hAnsiTheme="minorHAnsi" w:cstheme="minorHAnsi"/>
          <w:sz w:val="24"/>
          <w:szCs w:val="24"/>
        </w:rPr>
        <w:t>обављати промет и производња производима биљног-мешовитог порекла.</w:t>
      </w:r>
    </w:p>
    <w:p w14:paraId="7DDBF9DA" w14:textId="77777777" w:rsidR="005A12FB" w:rsidRPr="00A64D3A" w:rsidRDefault="005A12FB" w:rsidP="005A12FB">
      <w:pPr>
        <w:pStyle w:val="BodyText10"/>
        <w:shd w:val="clear" w:color="auto" w:fill="auto"/>
        <w:spacing w:before="0" w:after="0" w:line="336" w:lineRule="exact"/>
        <w:ind w:left="40" w:right="20" w:firstLine="0"/>
        <w:jc w:val="both"/>
        <w:rPr>
          <w:rFonts w:asciiTheme="minorHAnsi" w:hAnsiTheme="minorHAnsi" w:cstheme="minorHAnsi"/>
          <w:sz w:val="24"/>
          <w:szCs w:val="24"/>
        </w:rPr>
      </w:pPr>
      <w:r w:rsidRPr="00A64D3A">
        <w:rPr>
          <w:rStyle w:val="BodyText8"/>
          <w:rFonts w:asciiTheme="minorHAnsi" w:hAnsiTheme="minorHAnsi" w:cstheme="minorHAnsi"/>
          <w:sz w:val="24"/>
          <w:szCs w:val="24"/>
        </w:rPr>
        <w:t>6. такође је код оних понуђача који не поседују потврду о објекту, а нуде</w:t>
      </w:r>
      <w:r w:rsidRPr="00A64D3A">
        <w:rPr>
          <w:rStyle w:val="BodyText9"/>
          <w:rFonts w:asciiTheme="minorHAnsi" w:hAnsiTheme="minorHAnsi" w:cstheme="minorHAnsi"/>
          <w:sz w:val="24"/>
          <w:szCs w:val="24"/>
        </w:rPr>
        <w:t xml:space="preserve"> </w:t>
      </w:r>
      <w:r w:rsidRPr="00A64D3A">
        <w:rPr>
          <w:rStyle w:val="BodyText8"/>
          <w:rFonts w:asciiTheme="minorHAnsi" w:hAnsiTheme="minorHAnsi" w:cstheme="minorHAnsi"/>
          <w:sz w:val="24"/>
          <w:szCs w:val="24"/>
        </w:rPr>
        <w:t>производе биљног-мешовитог порекла, неопходно да доставе важеће уговоре о</w:t>
      </w:r>
      <w:r w:rsidRPr="00A64D3A">
        <w:rPr>
          <w:rStyle w:val="BodyText9"/>
          <w:rFonts w:asciiTheme="minorHAnsi" w:hAnsiTheme="minorHAnsi" w:cstheme="minorHAnsi"/>
          <w:sz w:val="24"/>
          <w:szCs w:val="24"/>
        </w:rPr>
        <w:t xml:space="preserve"> </w:t>
      </w:r>
      <w:r w:rsidRPr="00A64D3A">
        <w:rPr>
          <w:rStyle w:val="BodyText8"/>
          <w:rFonts w:asciiTheme="minorHAnsi" w:hAnsiTheme="minorHAnsi" w:cstheme="minorHAnsi"/>
          <w:sz w:val="24"/>
          <w:szCs w:val="24"/>
        </w:rPr>
        <w:t>пословној сарадњи са произвођачем или привредним субјектом који има дозволу</w:t>
      </w:r>
      <w:r w:rsidRPr="00A64D3A">
        <w:rPr>
          <w:rStyle w:val="BodyText9"/>
          <w:rFonts w:asciiTheme="minorHAnsi" w:hAnsiTheme="minorHAnsi" w:cstheme="minorHAnsi"/>
          <w:sz w:val="24"/>
          <w:szCs w:val="24"/>
        </w:rPr>
        <w:t xml:space="preserve"> </w:t>
      </w:r>
      <w:r w:rsidRPr="00A64D3A">
        <w:rPr>
          <w:rStyle w:val="BodyText8"/>
          <w:rFonts w:asciiTheme="minorHAnsi" w:hAnsiTheme="minorHAnsi" w:cstheme="minorHAnsi"/>
          <w:sz w:val="24"/>
          <w:szCs w:val="24"/>
        </w:rPr>
        <w:t>за обављање промета тим производима</w:t>
      </w:r>
      <w:r w:rsidRPr="00A64D3A">
        <w:rPr>
          <w:rStyle w:val="BodytextBold"/>
          <w:rFonts w:asciiTheme="minorHAnsi" w:hAnsiTheme="minorHAnsi" w:cstheme="minorHAnsi"/>
          <w:sz w:val="24"/>
          <w:szCs w:val="24"/>
        </w:rPr>
        <w:t xml:space="preserve"> под тачком е)</w:t>
      </w:r>
    </w:p>
    <w:p w14:paraId="7B0D0A5E" w14:textId="77777777" w:rsidR="005A12FB" w:rsidRPr="00A64D3A" w:rsidRDefault="005A12FB" w:rsidP="005A12FB">
      <w:pPr>
        <w:pStyle w:val="BodyText10"/>
        <w:shd w:val="clear" w:color="auto" w:fill="auto"/>
        <w:spacing w:before="0" w:after="0"/>
        <w:ind w:left="40" w:right="20" w:firstLine="0"/>
        <w:jc w:val="both"/>
        <w:rPr>
          <w:rFonts w:asciiTheme="minorHAnsi" w:hAnsiTheme="minorHAnsi" w:cstheme="minorHAnsi"/>
          <w:sz w:val="24"/>
          <w:szCs w:val="24"/>
        </w:rPr>
      </w:pPr>
      <w:r w:rsidRPr="00A64D3A">
        <w:rPr>
          <w:rStyle w:val="BodyText8"/>
          <w:rFonts w:asciiTheme="minorHAnsi" w:hAnsiTheme="minorHAnsi" w:cstheme="minorHAnsi"/>
          <w:sz w:val="24"/>
          <w:szCs w:val="24"/>
        </w:rPr>
        <w:t>Напомињемо да за прометовање намирницама и биљног и животињског јпорекла,</w:t>
      </w:r>
      <w:r w:rsidRPr="00A64D3A">
        <w:rPr>
          <w:rStyle w:val="BodyText9"/>
          <w:rFonts w:asciiTheme="minorHAnsi" w:hAnsiTheme="minorHAnsi" w:cstheme="minorHAnsi"/>
          <w:sz w:val="24"/>
          <w:szCs w:val="24"/>
        </w:rPr>
        <w:t xml:space="preserve"> </w:t>
      </w:r>
      <w:r w:rsidRPr="00A64D3A">
        <w:rPr>
          <w:rStyle w:val="BodyText8"/>
          <w:rFonts w:asciiTheme="minorHAnsi" w:hAnsiTheme="minorHAnsi" w:cstheme="minorHAnsi"/>
          <w:sz w:val="24"/>
          <w:szCs w:val="24"/>
        </w:rPr>
        <w:t>понуђачи су свакако дужни да доставе важећи стандард НАССР, уз уговор о</w:t>
      </w:r>
      <w:r w:rsidRPr="00A64D3A">
        <w:rPr>
          <w:rStyle w:val="BodyText9"/>
          <w:rFonts w:asciiTheme="minorHAnsi" w:hAnsiTheme="minorHAnsi" w:cstheme="minorHAnsi"/>
          <w:sz w:val="24"/>
          <w:szCs w:val="24"/>
        </w:rPr>
        <w:t xml:space="preserve"> </w:t>
      </w:r>
      <w:r w:rsidRPr="00A64D3A">
        <w:rPr>
          <w:rStyle w:val="BodyText8"/>
          <w:rFonts w:asciiTheme="minorHAnsi" w:hAnsiTheme="minorHAnsi" w:cstheme="minorHAnsi"/>
          <w:sz w:val="24"/>
          <w:szCs w:val="24"/>
        </w:rPr>
        <w:t>пословној сарадњи.</w:t>
      </w:r>
    </w:p>
    <w:p w14:paraId="3E53A0D3" w14:textId="77777777" w:rsidR="005A12FB" w:rsidRPr="00A64D3A" w:rsidRDefault="005A12FB" w:rsidP="005A12FB">
      <w:pPr>
        <w:pStyle w:val="BodyText10"/>
        <w:shd w:val="clear" w:color="auto" w:fill="auto"/>
        <w:spacing w:before="0" w:after="0" w:line="336" w:lineRule="exact"/>
        <w:ind w:left="40" w:firstLine="0"/>
        <w:jc w:val="both"/>
        <w:rPr>
          <w:rFonts w:asciiTheme="minorHAnsi" w:hAnsiTheme="minorHAnsi" w:cstheme="minorHAnsi"/>
          <w:sz w:val="24"/>
          <w:szCs w:val="24"/>
        </w:rPr>
      </w:pPr>
      <w:r w:rsidRPr="00A64D3A">
        <w:rPr>
          <w:rStyle w:val="BodyText8"/>
          <w:rFonts w:asciiTheme="minorHAnsi" w:hAnsiTheme="minorHAnsi" w:cstheme="minorHAnsi"/>
          <w:sz w:val="24"/>
          <w:szCs w:val="24"/>
        </w:rPr>
        <w:t>Дакле, наручиоци су дужни да у оквиру обавезних услова траже</w:t>
      </w:r>
    </w:p>
    <w:p w14:paraId="294D8F0D" w14:textId="77777777" w:rsidR="005A12FB" w:rsidRPr="00A64D3A" w:rsidRDefault="005A12FB" w:rsidP="005A12FB">
      <w:pPr>
        <w:numPr>
          <w:ilvl w:val="0"/>
          <w:numId w:val="29"/>
        </w:numPr>
        <w:tabs>
          <w:tab w:val="left" w:pos="246"/>
        </w:tabs>
        <w:spacing w:line="336" w:lineRule="exact"/>
        <w:ind w:left="40"/>
        <w:jc w:val="both"/>
        <w:rPr>
          <w:rFonts w:asciiTheme="minorHAnsi" w:hAnsiTheme="minorHAnsi" w:cstheme="minorHAnsi"/>
        </w:rPr>
      </w:pPr>
      <w:r w:rsidRPr="00A64D3A">
        <w:rPr>
          <w:rStyle w:val="Bodytext51"/>
          <w:rFonts w:asciiTheme="minorHAnsi" w:hAnsiTheme="minorHAnsi" w:cstheme="minorHAnsi"/>
          <w:sz w:val="24"/>
          <w:szCs w:val="24"/>
        </w:rPr>
        <w:t>потврду о упису објеита</w:t>
      </w:r>
      <w:r w:rsidRPr="00A64D3A">
        <w:rPr>
          <w:rStyle w:val="Bodytext5NotItalic"/>
          <w:rFonts w:asciiTheme="minorHAnsi" w:hAnsiTheme="minorHAnsi" w:cstheme="minorHAnsi"/>
          <w:sz w:val="24"/>
          <w:szCs w:val="24"/>
        </w:rPr>
        <w:t xml:space="preserve"> у централни регистар</w:t>
      </w:r>
    </w:p>
    <w:p w14:paraId="1F75BBBE" w14:textId="77777777" w:rsidR="005A12FB" w:rsidRPr="00A64D3A" w:rsidRDefault="005A12FB" w:rsidP="005A12FB">
      <w:pPr>
        <w:pStyle w:val="BodyText10"/>
        <w:numPr>
          <w:ilvl w:val="0"/>
          <w:numId w:val="29"/>
        </w:numPr>
        <w:shd w:val="clear" w:color="auto" w:fill="auto"/>
        <w:tabs>
          <w:tab w:val="left" w:pos="251"/>
        </w:tabs>
        <w:spacing w:before="0" w:after="0" w:line="336" w:lineRule="exact"/>
        <w:ind w:left="40" w:right="840" w:firstLine="0"/>
        <w:jc w:val="left"/>
        <w:rPr>
          <w:rFonts w:asciiTheme="minorHAnsi" w:hAnsiTheme="minorHAnsi" w:cstheme="minorHAnsi"/>
          <w:sz w:val="24"/>
          <w:szCs w:val="24"/>
        </w:rPr>
      </w:pPr>
      <w:r w:rsidRPr="00A64D3A">
        <w:rPr>
          <w:rStyle w:val="BodytextItalic"/>
          <w:rFonts w:asciiTheme="minorHAnsi" w:hAnsiTheme="minorHAnsi" w:cstheme="minorHAnsi"/>
          <w:sz w:val="24"/>
          <w:szCs w:val="24"/>
        </w:rPr>
        <w:t>потврду о упису привредног субјекта-</w:t>
      </w:r>
      <w:r w:rsidRPr="00A64D3A">
        <w:rPr>
          <w:rStyle w:val="BodyText8"/>
          <w:rFonts w:asciiTheme="minorHAnsi" w:hAnsiTheme="minorHAnsi" w:cstheme="minorHAnsi"/>
          <w:sz w:val="24"/>
          <w:szCs w:val="24"/>
        </w:rPr>
        <w:t xml:space="preserve"> правноглица у централни регистар</w:t>
      </w:r>
      <w:r w:rsidRPr="00A64D3A">
        <w:rPr>
          <w:rStyle w:val="BodyText9"/>
          <w:rFonts w:asciiTheme="minorHAnsi" w:hAnsiTheme="minorHAnsi" w:cstheme="minorHAnsi"/>
          <w:sz w:val="24"/>
          <w:szCs w:val="24"/>
        </w:rPr>
        <w:t xml:space="preserve"> </w:t>
      </w:r>
      <w:r w:rsidRPr="00A64D3A">
        <w:rPr>
          <w:rStyle w:val="BodyText8"/>
          <w:rFonts w:asciiTheme="minorHAnsi" w:hAnsiTheme="minorHAnsi" w:cstheme="minorHAnsi"/>
          <w:sz w:val="24"/>
          <w:szCs w:val="24"/>
        </w:rPr>
        <w:t>у складу са Законом о безбедности хране</w:t>
      </w:r>
    </w:p>
    <w:p w14:paraId="02B02F96" w14:textId="77777777" w:rsidR="005A12FB" w:rsidRPr="00A64D3A" w:rsidRDefault="005A12FB" w:rsidP="005A12FB">
      <w:pPr>
        <w:numPr>
          <w:ilvl w:val="0"/>
          <w:numId w:val="29"/>
        </w:numPr>
        <w:tabs>
          <w:tab w:val="left" w:pos="242"/>
        </w:tabs>
        <w:spacing w:line="336" w:lineRule="exact"/>
        <w:ind w:left="40" w:right="20"/>
        <w:jc w:val="both"/>
        <w:rPr>
          <w:rFonts w:asciiTheme="minorHAnsi" w:hAnsiTheme="minorHAnsi" w:cstheme="minorHAnsi"/>
        </w:rPr>
      </w:pPr>
      <w:r w:rsidRPr="00A64D3A">
        <w:rPr>
          <w:rStyle w:val="Bodytext51"/>
          <w:rFonts w:asciiTheme="minorHAnsi" w:hAnsiTheme="minorHAnsi" w:cstheme="minorHAnsi"/>
          <w:sz w:val="24"/>
          <w:szCs w:val="24"/>
        </w:rPr>
        <w:t>решење о давању сагласности за објекат за хлађење и складиштење производа ЖИВОТИЊСКОГ ПОРЕКЛА</w:t>
      </w:r>
    </w:p>
    <w:p w14:paraId="3C1E2C83" w14:textId="77777777" w:rsidR="005A12FB" w:rsidRPr="00A64D3A" w:rsidRDefault="005A12FB" w:rsidP="005A12FB">
      <w:pPr>
        <w:pStyle w:val="BodyText10"/>
        <w:shd w:val="clear" w:color="auto" w:fill="auto"/>
        <w:spacing w:before="0" w:after="0" w:line="336" w:lineRule="exact"/>
        <w:ind w:left="40" w:right="20" w:firstLine="0"/>
        <w:jc w:val="both"/>
        <w:rPr>
          <w:rFonts w:asciiTheme="minorHAnsi" w:hAnsiTheme="minorHAnsi" w:cstheme="minorHAnsi"/>
          <w:sz w:val="24"/>
          <w:szCs w:val="24"/>
        </w:rPr>
      </w:pPr>
      <w:r w:rsidRPr="00A64D3A">
        <w:rPr>
          <w:rStyle w:val="BodyText8"/>
          <w:rFonts w:asciiTheme="minorHAnsi" w:hAnsiTheme="minorHAnsi" w:cstheme="minorHAnsi"/>
          <w:sz w:val="24"/>
          <w:szCs w:val="24"/>
        </w:rPr>
        <w:t>у складу са чланом 72 став 1. тачка 4. и члана 77. став 2. и 3. Зјакона о</w:t>
      </w:r>
      <w:r w:rsidRPr="00A64D3A">
        <w:rPr>
          <w:rStyle w:val="BodyText9"/>
          <w:rFonts w:asciiTheme="minorHAnsi" w:hAnsiTheme="minorHAnsi" w:cstheme="minorHAnsi"/>
          <w:sz w:val="24"/>
          <w:szCs w:val="24"/>
        </w:rPr>
        <w:t xml:space="preserve"> </w:t>
      </w:r>
      <w:r w:rsidRPr="00A64D3A">
        <w:rPr>
          <w:rStyle w:val="BodyText8"/>
          <w:rFonts w:asciiTheme="minorHAnsi" w:hAnsiTheme="minorHAnsi" w:cstheme="minorHAnsi"/>
          <w:sz w:val="24"/>
          <w:szCs w:val="24"/>
        </w:rPr>
        <w:t>ветеринарству, које издајеУправа за ветерину при надлежном министарсфу</w:t>
      </w:r>
    </w:p>
    <w:p w14:paraId="6C9E7F12" w14:textId="77777777" w:rsidR="005A12FB" w:rsidRPr="00A64D3A" w:rsidRDefault="005A12FB" w:rsidP="005A12FB">
      <w:pPr>
        <w:numPr>
          <w:ilvl w:val="0"/>
          <w:numId w:val="29"/>
        </w:numPr>
        <w:tabs>
          <w:tab w:val="left" w:pos="242"/>
        </w:tabs>
        <w:spacing w:line="336" w:lineRule="exact"/>
        <w:ind w:left="40" w:right="20"/>
        <w:jc w:val="both"/>
        <w:rPr>
          <w:rFonts w:asciiTheme="minorHAnsi" w:hAnsiTheme="minorHAnsi" w:cstheme="minorHAnsi"/>
        </w:rPr>
      </w:pPr>
      <w:r w:rsidRPr="00A64D3A">
        <w:rPr>
          <w:rStyle w:val="Bodytext51"/>
          <w:rFonts w:asciiTheme="minorHAnsi" w:hAnsiTheme="minorHAnsi" w:cstheme="minorHAnsi"/>
          <w:sz w:val="24"/>
          <w:szCs w:val="24"/>
        </w:rPr>
        <w:t>решење о испуњености услова за обављање делатности пакоеања, складиштења и трговине ПРЕХРАМБЕНИМ производа БИЉНОГ ПОРЕНЛА</w:t>
      </w:r>
    </w:p>
    <w:p w14:paraId="177DD273" w14:textId="77777777" w:rsidR="005A12FB" w:rsidRPr="00A64D3A" w:rsidRDefault="005A12FB" w:rsidP="005A12FB">
      <w:pPr>
        <w:pStyle w:val="BodyText10"/>
        <w:shd w:val="clear" w:color="auto" w:fill="auto"/>
        <w:spacing w:before="0" w:after="0" w:line="336" w:lineRule="exact"/>
        <w:ind w:left="40" w:right="20" w:firstLine="0"/>
        <w:jc w:val="both"/>
        <w:rPr>
          <w:rFonts w:asciiTheme="minorHAnsi" w:hAnsiTheme="minorHAnsi" w:cstheme="minorHAnsi"/>
          <w:sz w:val="24"/>
          <w:szCs w:val="24"/>
        </w:rPr>
      </w:pPr>
      <w:r w:rsidRPr="00A64D3A">
        <w:rPr>
          <w:rStyle w:val="BodyText8"/>
          <w:rFonts w:asciiTheme="minorHAnsi" w:hAnsiTheme="minorHAnsi" w:cstheme="minorHAnsi"/>
          <w:sz w:val="24"/>
          <w:szCs w:val="24"/>
        </w:rPr>
        <w:t>у складу са чланом 4. и 7. Закона о надзору над прехрамбеним прои:^водима</w:t>
      </w:r>
      <w:r w:rsidRPr="00A64D3A">
        <w:rPr>
          <w:rStyle w:val="BodyText9"/>
          <w:rFonts w:asciiTheme="minorHAnsi" w:hAnsiTheme="minorHAnsi" w:cstheme="minorHAnsi"/>
          <w:sz w:val="24"/>
          <w:szCs w:val="24"/>
        </w:rPr>
        <w:t xml:space="preserve"> </w:t>
      </w:r>
      <w:r w:rsidRPr="00A64D3A">
        <w:rPr>
          <w:rStyle w:val="BodyText8"/>
          <w:rFonts w:asciiTheme="minorHAnsi" w:hAnsiTheme="minorHAnsi" w:cstheme="minorHAnsi"/>
          <w:sz w:val="24"/>
          <w:szCs w:val="24"/>
        </w:rPr>
        <w:t>биљног порекла, које издаје надлежно министарство</w:t>
      </w:r>
    </w:p>
    <w:p w14:paraId="50FF3176" w14:textId="77777777" w:rsidR="005A12FB" w:rsidRPr="00A64D3A" w:rsidRDefault="005A12FB" w:rsidP="005A12FB">
      <w:pPr>
        <w:pStyle w:val="BodyText10"/>
        <w:shd w:val="clear" w:color="auto" w:fill="auto"/>
        <w:spacing w:before="0" w:after="0" w:line="336" w:lineRule="exact"/>
        <w:ind w:left="40" w:right="20" w:firstLine="0"/>
        <w:jc w:val="both"/>
        <w:rPr>
          <w:rFonts w:asciiTheme="minorHAnsi" w:hAnsiTheme="minorHAnsi" w:cstheme="minorHAnsi"/>
          <w:sz w:val="24"/>
          <w:szCs w:val="24"/>
        </w:rPr>
      </w:pPr>
      <w:r w:rsidRPr="00A64D3A">
        <w:rPr>
          <w:rStyle w:val="BodyText8"/>
          <w:rFonts w:asciiTheme="minorHAnsi" w:hAnsiTheme="minorHAnsi" w:cstheme="minorHAnsi"/>
          <w:sz w:val="24"/>
          <w:szCs w:val="24"/>
        </w:rPr>
        <w:t>наравно, указујемо да они који немају важеће дозвле, решења и потврјде могу</w:t>
      </w:r>
      <w:r w:rsidRPr="00A64D3A">
        <w:rPr>
          <w:rStyle w:val="BodyText9"/>
          <w:rFonts w:asciiTheme="minorHAnsi" w:hAnsiTheme="minorHAnsi" w:cstheme="minorHAnsi"/>
          <w:sz w:val="24"/>
          <w:szCs w:val="24"/>
        </w:rPr>
        <w:t xml:space="preserve"> </w:t>
      </w:r>
      <w:r w:rsidRPr="00A64D3A">
        <w:rPr>
          <w:rStyle w:val="BodyText8"/>
          <w:rFonts w:asciiTheme="minorHAnsi" w:hAnsiTheme="minorHAnsi" w:cstheme="minorHAnsi"/>
          <w:sz w:val="24"/>
          <w:szCs w:val="24"/>
        </w:rPr>
        <w:t>склопити уговоре о пословној сарадњи али наручилац је у делу обавезно(|- услова,</w:t>
      </w:r>
      <w:r w:rsidRPr="00A64D3A">
        <w:rPr>
          <w:rStyle w:val="BodyText9"/>
          <w:rFonts w:asciiTheme="minorHAnsi" w:hAnsiTheme="minorHAnsi" w:cstheme="minorHAnsi"/>
          <w:sz w:val="24"/>
          <w:szCs w:val="24"/>
        </w:rPr>
        <w:t xml:space="preserve"> </w:t>
      </w:r>
      <w:r w:rsidRPr="00A64D3A">
        <w:rPr>
          <w:rStyle w:val="BodyText8"/>
          <w:rFonts w:asciiTheme="minorHAnsi" w:hAnsiTheme="minorHAnsi" w:cstheme="minorHAnsi"/>
          <w:sz w:val="24"/>
          <w:szCs w:val="24"/>
        </w:rPr>
        <w:t>тачка ђ ту могућност дао искључиво онима са којима склопи потенцијални</w:t>
      </w:r>
      <w:r w:rsidRPr="00A64D3A">
        <w:rPr>
          <w:rStyle w:val="BodyText9"/>
          <w:rFonts w:asciiTheme="minorHAnsi" w:hAnsiTheme="minorHAnsi" w:cstheme="minorHAnsi"/>
          <w:sz w:val="24"/>
          <w:szCs w:val="24"/>
        </w:rPr>
        <w:t xml:space="preserve"> </w:t>
      </w:r>
      <w:r w:rsidRPr="00A64D3A">
        <w:rPr>
          <w:rStyle w:val="BodyText8"/>
          <w:rFonts w:asciiTheme="minorHAnsi" w:hAnsiTheme="minorHAnsi" w:cstheme="minorHAnsi"/>
          <w:sz w:val="24"/>
          <w:szCs w:val="24"/>
        </w:rPr>
        <w:t>понуђач уговор о пословној сарадњи, што је кршење одредби Закона 0 јавним</w:t>
      </w:r>
      <w:r w:rsidRPr="00A64D3A">
        <w:rPr>
          <w:rStyle w:val="BodyText9"/>
          <w:rFonts w:asciiTheme="minorHAnsi" w:hAnsiTheme="minorHAnsi" w:cstheme="minorHAnsi"/>
          <w:sz w:val="24"/>
          <w:szCs w:val="24"/>
        </w:rPr>
        <w:t xml:space="preserve"> </w:t>
      </w:r>
      <w:r w:rsidRPr="00A64D3A">
        <w:rPr>
          <w:rStyle w:val="BodyText8"/>
          <w:rFonts w:asciiTheme="minorHAnsi" w:hAnsiTheme="minorHAnsi" w:cstheme="minorHAnsi"/>
          <w:sz w:val="24"/>
          <w:szCs w:val="24"/>
        </w:rPr>
        <w:t>набавкама па још једном тражимо да се услов</w:t>
      </w:r>
      <w:r w:rsidRPr="00A64D3A">
        <w:rPr>
          <w:rStyle w:val="BodytextBold"/>
          <w:rFonts w:asciiTheme="minorHAnsi" w:hAnsiTheme="minorHAnsi" w:cstheme="minorHAnsi"/>
          <w:sz w:val="24"/>
          <w:szCs w:val="24"/>
        </w:rPr>
        <w:t xml:space="preserve"> под тачком ђ</w:t>
      </w:r>
      <w:r w:rsidRPr="00A64D3A">
        <w:rPr>
          <w:rStyle w:val="BodyText8"/>
          <w:rFonts w:asciiTheme="minorHAnsi" w:hAnsiTheme="minorHAnsi" w:cstheme="minorHAnsi"/>
          <w:sz w:val="24"/>
          <w:szCs w:val="24"/>
        </w:rPr>
        <w:t xml:space="preserve"> врати кроз наредну</w:t>
      </w:r>
      <w:r w:rsidRPr="00A64D3A">
        <w:rPr>
          <w:rStyle w:val="BodyText9"/>
          <w:rFonts w:asciiTheme="minorHAnsi" w:hAnsiTheme="minorHAnsi" w:cstheme="minorHAnsi"/>
          <w:sz w:val="24"/>
          <w:szCs w:val="24"/>
        </w:rPr>
        <w:t xml:space="preserve"> </w:t>
      </w:r>
      <w:r w:rsidRPr="00A64D3A">
        <w:rPr>
          <w:rStyle w:val="BodyText8"/>
          <w:rFonts w:asciiTheme="minorHAnsi" w:hAnsiTheme="minorHAnsi" w:cstheme="minorHAnsi"/>
          <w:sz w:val="24"/>
          <w:szCs w:val="24"/>
        </w:rPr>
        <w:t>измену конкурсне документације.</w:t>
      </w:r>
    </w:p>
    <w:p w14:paraId="691951BC" w14:textId="5C886D13" w:rsidR="005A12FB" w:rsidRPr="00A64D3A" w:rsidRDefault="005A12FB" w:rsidP="005A12FB">
      <w:pPr>
        <w:pStyle w:val="BodyText10"/>
        <w:shd w:val="clear" w:color="auto" w:fill="auto"/>
        <w:spacing w:before="0" w:after="0" w:line="341" w:lineRule="exact"/>
        <w:ind w:left="40" w:right="20" w:firstLine="0"/>
        <w:jc w:val="both"/>
        <w:rPr>
          <w:rFonts w:asciiTheme="minorHAnsi" w:hAnsiTheme="minorHAnsi" w:cstheme="minorHAnsi"/>
          <w:sz w:val="24"/>
          <w:szCs w:val="24"/>
        </w:rPr>
      </w:pPr>
      <w:r w:rsidRPr="00A64D3A">
        <w:rPr>
          <w:rStyle w:val="BodyText8"/>
          <w:rFonts w:asciiTheme="minorHAnsi" w:hAnsiTheme="minorHAnsi" w:cstheme="minorHAnsi"/>
          <w:sz w:val="24"/>
          <w:szCs w:val="24"/>
        </w:rPr>
        <w:t>У противном, бићемо принуђени да као потенцијално заинтересо(зани за</w:t>
      </w:r>
      <w:r w:rsidRPr="00A64D3A">
        <w:rPr>
          <w:rStyle w:val="BodyText9"/>
          <w:rFonts w:asciiTheme="minorHAnsi" w:hAnsiTheme="minorHAnsi" w:cstheme="minorHAnsi"/>
          <w:sz w:val="24"/>
          <w:szCs w:val="24"/>
        </w:rPr>
        <w:t xml:space="preserve"> </w:t>
      </w:r>
      <w:r w:rsidRPr="00A64D3A">
        <w:rPr>
          <w:rStyle w:val="BodyText8"/>
          <w:rFonts w:asciiTheme="minorHAnsi" w:hAnsiTheme="minorHAnsi" w:cstheme="minorHAnsi"/>
          <w:sz w:val="24"/>
          <w:szCs w:val="24"/>
        </w:rPr>
        <w:t>подношење понуде у овом поступку, своја права затражимо кроз жалбу на|ручиоцу</w:t>
      </w:r>
      <w:r w:rsidRPr="00A64D3A">
        <w:rPr>
          <w:rStyle w:val="BodyText9"/>
          <w:rFonts w:asciiTheme="minorHAnsi" w:hAnsiTheme="minorHAnsi" w:cstheme="minorHAnsi"/>
          <w:sz w:val="24"/>
          <w:szCs w:val="24"/>
        </w:rPr>
        <w:t xml:space="preserve"> </w:t>
      </w:r>
      <w:r w:rsidRPr="00A64D3A">
        <w:rPr>
          <w:rStyle w:val="BodyText8"/>
          <w:rFonts w:asciiTheme="minorHAnsi" w:hAnsiTheme="minorHAnsi" w:cstheme="minorHAnsi"/>
          <w:sz w:val="24"/>
          <w:szCs w:val="24"/>
        </w:rPr>
        <w:t>у виду захтев за заштиту права у фази пре истека рока за подношење понуда.</w:t>
      </w:r>
    </w:p>
    <w:p w14:paraId="0B617949" w14:textId="77777777" w:rsidR="005A12FB" w:rsidRDefault="005A12FB" w:rsidP="005A12FB">
      <w:pPr>
        <w:pStyle w:val="BodyText10"/>
        <w:shd w:val="clear" w:color="auto" w:fill="auto"/>
        <w:spacing w:before="0" w:after="0" w:line="341" w:lineRule="exact"/>
        <w:ind w:left="20" w:right="20" w:firstLine="0"/>
        <w:jc w:val="both"/>
        <w:rPr>
          <w:rStyle w:val="BodytextBoldItalic"/>
          <w:rFonts w:asciiTheme="minorHAnsi" w:hAnsiTheme="minorHAnsi" w:cstheme="minorHAnsi"/>
          <w:sz w:val="24"/>
          <w:szCs w:val="24"/>
        </w:rPr>
      </w:pPr>
      <w:r w:rsidRPr="00A64D3A">
        <w:rPr>
          <w:rFonts w:asciiTheme="minorHAnsi" w:hAnsiTheme="minorHAnsi" w:cstheme="minorHAnsi"/>
          <w:sz w:val="24"/>
          <w:szCs w:val="24"/>
        </w:rPr>
        <w:t>Овим захтевом тражимо да наручилац одреди обавезне услове за учешће у складу са чланом 75. Закона о јавним набавкама, као и доказе којима се тражени услови доказују у складу са законским одредбама а то су</w:t>
      </w:r>
      <w:r w:rsidRPr="00A64D3A">
        <w:rPr>
          <w:rStyle w:val="BodytextBoldItalic"/>
          <w:rFonts w:asciiTheme="minorHAnsi" w:hAnsiTheme="minorHAnsi" w:cstheme="minorHAnsi"/>
          <w:sz w:val="24"/>
          <w:szCs w:val="24"/>
        </w:rPr>
        <w:t xml:space="preserve"> да има важеће дозволе надлежног органа за </w:t>
      </w:r>
      <w:r w:rsidRPr="00A64D3A">
        <w:rPr>
          <w:rStyle w:val="BodytextBoldItalic"/>
          <w:rFonts w:asciiTheme="minorHAnsi" w:hAnsiTheme="minorHAnsi" w:cstheme="minorHAnsi"/>
          <w:sz w:val="24"/>
          <w:szCs w:val="24"/>
        </w:rPr>
        <w:lastRenderedPageBreak/>
        <w:t>обављање делатности која је предмет јавне цабавке, ако је таква дозвола предвиђена посебним прописом.</w:t>
      </w:r>
    </w:p>
    <w:p w14:paraId="54C1AD0D" w14:textId="77777777" w:rsidR="00A64D3A" w:rsidRPr="00A64D3A" w:rsidRDefault="00A64D3A" w:rsidP="005A12FB">
      <w:pPr>
        <w:pStyle w:val="BodyText10"/>
        <w:shd w:val="clear" w:color="auto" w:fill="auto"/>
        <w:spacing w:before="0" w:after="0" w:line="341" w:lineRule="exact"/>
        <w:ind w:left="20" w:right="20" w:firstLine="0"/>
        <w:jc w:val="both"/>
        <w:rPr>
          <w:rFonts w:asciiTheme="minorHAnsi" w:hAnsiTheme="minorHAnsi" w:cstheme="minorHAnsi"/>
          <w:sz w:val="24"/>
          <w:szCs w:val="24"/>
        </w:rPr>
      </w:pPr>
    </w:p>
    <w:p w14:paraId="760E4130" w14:textId="0FA6160A" w:rsidR="00702BA6" w:rsidRPr="00A64D3A" w:rsidRDefault="005A12FB" w:rsidP="005A12FB">
      <w:pPr>
        <w:pStyle w:val="NoSpacing"/>
        <w:rPr>
          <w:rFonts w:asciiTheme="minorHAnsi" w:hAnsiTheme="minorHAnsi" w:cstheme="minorHAnsi"/>
          <w:sz w:val="24"/>
          <w:szCs w:val="24"/>
          <w:lang w:val="sr-Cyrl-RS"/>
        </w:rPr>
      </w:pPr>
      <w:r w:rsidRPr="00A64D3A">
        <w:rPr>
          <w:rFonts w:asciiTheme="minorHAnsi" w:hAnsiTheme="minorHAnsi" w:cstheme="minorHAnsi"/>
          <w:sz w:val="24"/>
          <w:szCs w:val="24"/>
        </w:rPr>
        <w:t>Обзиром да су дозволе надлежног органа, у овом конкретном случају у надлежности Министарства пољопривреде, шумарства и водопривреде (Управа за ветерину) тражимо да наручилац састави обавезне услове уз доказе који се прилажу ради испуњености, за све</w:t>
      </w:r>
      <w:r w:rsidRPr="00A64D3A">
        <w:rPr>
          <w:rFonts w:asciiTheme="minorHAnsi" w:hAnsiTheme="minorHAnsi" w:cstheme="minorHAnsi"/>
          <w:sz w:val="24"/>
          <w:szCs w:val="24"/>
          <w:lang w:val="sr-Cyrl-RS"/>
        </w:rPr>
        <w:t xml:space="preserve"> наведено описано у тексту изнад.</w:t>
      </w:r>
      <w:r w:rsidR="00702BA6" w:rsidRPr="00A64D3A">
        <w:rPr>
          <w:rFonts w:asciiTheme="minorHAnsi" w:hAnsiTheme="minorHAnsi" w:cstheme="minorHAnsi"/>
          <w:sz w:val="24"/>
          <w:szCs w:val="24"/>
          <w:lang w:val="sr-Cyrl-RS"/>
        </w:rPr>
        <w:t>“</w:t>
      </w:r>
    </w:p>
    <w:p w14:paraId="6CDCF57D" w14:textId="59BA102D" w:rsidR="003C48EA" w:rsidRDefault="003C48EA" w:rsidP="00264F0B">
      <w:pPr>
        <w:rPr>
          <w:rFonts w:asciiTheme="minorHAnsi" w:hAnsiTheme="minorHAnsi" w:cstheme="minorHAnsi"/>
          <w:b/>
          <w:lang w:val="sr-Latn-RS"/>
        </w:rPr>
      </w:pPr>
    </w:p>
    <w:p w14:paraId="2518B719" w14:textId="77777777" w:rsidR="00A64D3A" w:rsidRPr="00A64D3A" w:rsidRDefault="00A64D3A" w:rsidP="00264F0B">
      <w:pPr>
        <w:rPr>
          <w:rFonts w:asciiTheme="minorHAnsi" w:hAnsiTheme="minorHAnsi" w:cstheme="minorHAnsi"/>
          <w:b/>
          <w:lang w:val="sr-Latn-RS"/>
        </w:rPr>
      </w:pPr>
    </w:p>
    <w:p w14:paraId="0EF5ECA9" w14:textId="6A7D6E1D" w:rsidR="00A64D3A" w:rsidRPr="00A64D3A" w:rsidRDefault="005A12FB" w:rsidP="00A64D3A">
      <w:pPr>
        <w:pStyle w:val="NoSpacing"/>
        <w:jc w:val="both"/>
        <w:rPr>
          <w:rFonts w:asciiTheme="minorHAnsi" w:hAnsiTheme="minorHAnsi" w:cstheme="minorHAnsi"/>
          <w:bCs/>
          <w:sz w:val="24"/>
          <w:szCs w:val="24"/>
        </w:rPr>
      </w:pPr>
      <w:r w:rsidRPr="00A64D3A">
        <w:rPr>
          <w:rFonts w:asciiTheme="minorHAnsi" w:hAnsiTheme="minorHAnsi" w:cstheme="minorHAnsi"/>
          <w:b/>
          <w:sz w:val="24"/>
          <w:szCs w:val="24"/>
          <w:lang w:val="sr-Cyrl-RS"/>
        </w:rPr>
        <w:t>3.</w:t>
      </w:r>
      <w:r w:rsidRPr="00A64D3A">
        <w:rPr>
          <w:rFonts w:asciiTheme="minorHAnsi" w:hAnsiTheme="minorHAnsi" w:cstheme="minorHAnsi"/>
          <w:sz w:val="24"/>
          <w:szCs w:val="24"/>
          <w:lang w:val="sr-Cyrl-RS"/>
        </w:rPr>
        <w:t xml:space="preserve"> „</w:t>
      </w:r>
      <w:r w:rsidR="00A64D3A" w:rsidRPr="00A64D3A">
        <w:rPr>
          <w:rFonts w:asciiTheme="minorHAnsi" w:hAnsiTheme="minorHAnsi" w:cstheme="minorHAnsi"/>
          <w:bCs/>
          <w:sz w:val="24"/>
          <w:szCs w:val="24"/>
        </w:rPr>
        <w:t xml:space="preserve">Захтев за додатним појашњењем конкурсне документације број ЈН 177-20-ОС </w:t>
      </w:r>
    </w:p>
    <w:p w14:paraId="0B84DAC7" w14:textId="77777777" w:rsidR="00A64D3A" w:rsidRPr="00A64D3A" w:rsidRDefault="00A64D3A" w:rsidP="00A64D3A">
      <w:pPr>
        <w:pStyle w:val="NoSpacing"/>
        <w:rPr>
          <w:rFonts w:asciiTheme="minorHAnsi" w:hAnsiTheme="minorHAnsi" w:cstheme="minorHAnsi"/>
          <w:b/>
          <w:bCs/>
          <w:sz w:val="24"/>
          <w:szCs w:val="24"/>
        </w:rPr>
      </w:pPr>
    </w:p>
    <w:p w14:paraId="02C9AD6F" w14:textId="258B9864" w:rsidR="00A64D3A" w:rsidRPr="00A64D3A" w:rsidRDefault="00A64D3A" w:rsidP="00A64D3A">
      <w:pPr>
        <w:pStyle w:val="NoSpacing"/>
        <w:jc w:val="both"/>
        <w:rPr>
          <w:rFonts w:asciiTheme="minorHAnsi" w:hAnsiTheme="minorHAnsi" w:cstheme="minorHAnsi"/>
          <w:sz w:val="24"/>
          <w:szCs w:val="24"/>
        </w:rPr>
      </w:pPr>
      <w:r w:rsidRPr="00A64D3A">
        <w:rPr>
          <w:rFonts w:asciiTheme="minorHAnsi" w:hAnsiTheme="minorHAnsi" w:cstheme="minorHAnsi"/>
          <w:sz w:val="24"/>
          <w:szCs w:val="24"/>
        </w:rPr>
        <w:t xml:space="preserve">Овим путем тражимо од Комисије за ЈН број 177-20-ОС додатна појашњења поводом објављених измена број </w:t>
      </w:r>
      <w:r w:rsidRPr="00A64D3A">
        <w:rPr>
          <w:rFonts w:asciiTheme="minorHAnsi" w:hAnsiTheme="minorHAnsi" w:cstheme="minorHAnsi"/>
          <w:b/>
          <w:bCs/>
          <w:sz w:val="24"/>
          <w:szCs w:val="24"/>
          <w:u w:val="single"/>
        </w:rPr>
        <w:t>2. и 3.</w:t>
      </w:r>
      <w:r w:rsidRPr="00A64D3A">
        <w:rPr>
          <w:rFonts w:asciiTheme="minorHAnsi" w:hAnsiTheme="minorHAnsi" w:cstheme="minorHAnsi"/>
          <w:b/>
          <w:bCs/>
          <w:sz w:val="24"/>
          <w:szCs w:val="24"/>
        </w:rPr>
        <w:t xml:space="preserve"> </w:t>
      </w:r>
      <w:r w:rsidRPr="00A64D3A">
        <w:rPr>
          <w:rFonts w:asciiTheme="minorHAnsi" w:hAnsiTheme="minorHAnsi" w:cstheme="minorHAnsi"/>
          <w:sz w:val="24"/>
          <w:szCs w:val="24"/>
        </w:rPr>
        <w:t>конкурсне документације, и то:</w:t>
      </w:r>
    </w:p>
    <w:p w14:paraId="0E0F2417" w14:textId="77777777" w:rsidR="00A64D3A" w:rsidRPr="00A64D3A" w:rsidRDefault="00A64D3A" w:rsidP="00A64D3A">
      <w:pPr>
        <w:pStyle w:val="NoSpacing"/>
        <w:rPr>
          <w:rFonts w:asciiTheme="minorHAnsi" w:hAnsiTheme="minorHAnsi" w:cstheme="minorHAnsi"/>
          <w:sz w:val="24"/>
          <w:szCs w:val="24"/>
        </w:rPr>
      </w:pPr>
      <w:r w:rsidRPr="00A64D3A">
        <w:rPr>
          <w:rFonts w:asciiTheme="minorHAnsi" w:hAnsiTheme="minorHAnsi" w:cstheme="minorHAnsi"/>
          <w:sz w:val="24"/>
          <w:szCs w:val="24"/>
        </w:rPr>
        <w:t xml:space="preserve">потребно је да нам детаљно образложите </w:t>
      </w:r>
      <w:r w:rsidRPr="00A64D3A">
        <w:rPr>
          <w:rFonts w:asciiTheme="minorHAnsi" w:hAnsiTheme="minorHAnsi" w:cstheme="minorHAnsi"/>
          <w:b/>
          <w:bCs/>
          <w:sz w:val="24"/>
          <w:szCs w:val="24"/>
        </w:rPr>
        <w:t>доказе које је потребно доставити</w:t>
      </w:r>
      <w:r w:rsidRPr="00A64D3A">
        <w:rPr>
          <w:rFonts w:asciiTheme="minorHAnsi" w:hAnsiTheme="minorHAnsi" w:cstheme="minorHAnsi"/>
          <w:sz w:val="24"/>
          <w:szCs w:val="24"/>
        </w:rPr>
        <w:t>, у делу обавезих услова за учешће, редни број 4 односно ПОСЕДОВАЊЕ ВАЖЕЋЕ ПОСЕБНЕ ДОЗВОЛЕ НАДЛЕЖНОГ ОРГАНА за набавку намирница за исхрану а ту мислимо на ПОТВРДЕ и РЕШЕЊА које издаје Министарсто пољопривреде - Управа за ветерину. Наиме, изменама конкурсне документације број 2 и 3 сте у потпуности избацили обавезан услов који се односи на достављање Потрде а везано за објекат уписан у централни регистар, у којем је решењем издата дозвола за промет и производњу производа биљног и мешовитог порекла.</w:t>
      </w:r>
    </w:p>
    <w:p w14:paraId="75E832A3" w14:textId="77777777" w:rsidR="00A64D3A" w:rsidRPr="00A64D3A" w:rsidRDefault="00A64D3A" w:rsidP="00A64D3A">
      <w:pPr>
        <w:pStyle w:val="NoSpacing"/>
        <w:rPr>
          <w:rFonts w:asciiTheme="minorHAnsi" w:hAnsiTheme="minorHAnsi" w:cstheme="minorHAnsi"/>
          <w:sz w:val="24"/>
          <w:szCs w:val="24"/>
        </w:rPr>
      </w:pPr>
    </w:p>
    <w:p w14:paraId="67EB9578" w14:textId="77777777" w:rsidR="00A64D3A" w:rsidRDefault="00A64D3A" w:rsidP="00A64D3A">
      <w:pPr>
        <w:pStyle w:val="NoSpacing"/>
        <w:rPr>
          <w:rFonts w:asciiTheme="minorHAnsi" w:hAnsiTheme="minorHAnsi" w:cstheme="minorHAnsi"/>
          <w:sz w:val="24"/>
          <w:szCs w:val="24"/>
        </w:rPr>
      </w:pPr>
      <w:r w:rsidRPr="00A64D3A">
        <w:rPr>
          <w:rFonts w:asciiTheme="minorHAnsi" w:hAnsiTheme="minorHAnsi" w:cstheme="minorHAnsi"/>
          <w:sz w:val="24"/>
          <w:szCs w:val="24"/>
        </w:rPr>
        <w:t xml:space="preserve">Молим да нам образложите како и на који начин ћете извршити рангирање понуда, као и како ћете закључии уговор са изабраним понуђачем без достављања дозволе надлежног министарства за прометовање производима биљног порекла. Уколико не вратите обавезан услов, уз исправе којима се исти доказује, бићемо принуђени да поднесемо захтев за заштиту права у овом поступку јавне набавке, пред републичком комисијом, јер је та дозвола обавезна и односи се на Закон о безбедности хране као и на то да уколико исту не захтевате документацијом, понуђачи који је имају стављени су у неповољнији положај у односу на оне који је немају и не могу је исходовати. Напомене ради, тражени промет намирница наведен у вашој спецификацији односи се на намирнице животињског и биљног порекла , за које постоје дозволе за складиштење, транспорт, промет, хлађење и ост. које се издају у виду РЕШЕЊА а поред тога такође сви у ланцу прометовања храном морају имати извршен упис ОБЈЕКТА и ПРИВРЕДНОГ СУБЈЕКТА у централни регистар надлежног министарства. </w:t>
      </w:r>
    </w:p>
    <w:p w14:paraId="4034F8B9" w14:textId="77777777" w:rsidR="00A64D3A" w:rsidRPr="00A64D3A" w:rsidRDefault="00A64D3A" w:rsidP="00A64D3A">
      <w:pPr>
        <w:pStyle w:val="NoSpacing"/>
        <w:rPr>
          <w:rFonts w:asciiTheme="minorHAnsi" w:hAnsiTheme="minorHAnsi" w:cstheme="minorHAnsi"/>
          <w:sz w:val="24"/>
          <w:szCs w:val="24"/>
        </w:rPr>
      </w:pPr>
    </w:p>
    <w:p w14:paraId="53D1F8FB" w14:textId="77777777" w:rsidR="00A64D3A" w:rsidRDefault="00A64D3A" w:rsidP="00A64D3A">
      <w:pPr>
        <w:pStyle w:val="NoSpacing"/>
        <w:rPr>
          <w:rFonts w:asciiTheme="minorHAnsi" w:hAnsiTheme="minorHAnsi" w:cstheme="minorHAnsi"/>
          <w:sz w:val="24"/>
          <w:szCs w:val="24"/>
        </w:rPr>
      </w:pPr>
      <w:r w:rsidRPr="00A64D3A">
        <w:rPr>
          <w:rFonts w:asciiTheme="minorHAnsi" w:hAnsiTheme="minorHAnsi" w:cstheme="minorHAnsi"/>
          <w:sz w:val="24"/>
          <w:szCs w:val="24"/>
        </w:rPr>
        <w:t xml:space="preserve">Наравно, уколико потенцијални понуђач то нема, може да приложи дозволе у виду ПОТВРДА и РЕШЕЊА од ког  и ским је склопио уговор о пословној сарадњи, али не стављање тог услова је апсолутно дискриминишуће за све нас који поседујемо важеће дозволе надлежног министарства. Молимо да уредите документацију у складу са нашим захтевом, обзиром да се ради о посебној дозволи која спада у обавезне услове, у складу са Законом о јавним набавкама. </w:t>
      </w:r>
    </w:p>
    <w:p w14:paraId="4B36A55A" w14:textId="77777777" w:rsidR="00A64D3A" w:rsidRPr="00A64D3A" w:rsidRDefault="00A64D3A" w:rsidP="00A64D3A">
      <w:pPr>
        <w:pStyle w:val="NoSpacing"/>
        <w:rPr>
          <w:rFonts w:asciiTheme="minorHAnsi" w:hAnsiTheme="minorHAnsi" w:cstheme="minorHAnsi"/>
          <w:sz w:val="24"/>
          <w:szCs w:val="24"/>
        </w:rPr>
      </w:pPr>
    </w:p>
    <w:p w14:paraId="39498D9A" w14:textId="77777777" w:rsidR="00A64D3A" w:rsidRDefault="00A64D3A" w:rsidP="00A64D3A">
      <w:pPr>
        <w:pStyle w:val="NoSpacing"/>
        <w:rPr>
          <w:rFonts w:asciiTheme="minorHAnsi" w:hAnsiTheme="minorHAnsi" w:cstheme="minorHAnsi"/>
          <w:sz w:val="24"/>
          <w:szCs w:val="24"/>
        </w:rPr>
      </w:pPr>
      <w:r w:rsidRPr="00A64D3A">
        <w:rPr>
          <w:rFonts w:asciiTheme="minorHAnsi" w:hAnsiTheme="minorHAnsi" w:cstheme="minorHAnsi"/>
          <w:sz w:val="24"/>
          <w:szCs w:val="24"/>
        </w:rPr>
        <w:t>Дакле, обавезан услов јесте да понуђач поседује важећу дозволу надлежног органа за обављање делатности која је предмет јавне набавке, ако је таква предвиђена посебним прописом а јесте!</w:t>
      </w:r>
    </w:p>
    <w:p w14:paraId="0A7246DD" w14:textId="77777777" w:rsidR="00A64D3A" w:rsidRPr="00A64D3A" w:rsidRDefault="00A64D3A" w:rsidP="00A64D3A">
      <w:pPr>
        <w:pStyle w:val="NoSpacing"/>
        <w:rPr>
          <w:rFonts w:asciiTheme="minorHAnsi" w:hAnsiTheme="minorHAnsi" w:cstheme="minorHAnsi"/>
          <w:sz w:val="24"/>
          <w:szCs w:val="24"/>
        </w:rPr>
      </w:pPr>
    </w:p>
    <w:p w14:paraId="5D15459B" w14:textId="77777777" w:rsidR="00A64D3A" w:rsidRDefault="00A64D3A" w:rsidP="00A64D3A">
      <w:pPr>
        <w:pStyle w:val="NoSpacing"/>
        <w:rPr>
          <w:rFonts w:asciiTheme="minorHAnsi" w:hAnsiTheme="minorHAnsi" w:cstheme="minorHAnsi"/>
          <w:sz w:val="24"/>
          <w:szCs w:val="24"/>
        </w:rPr>
      </w:pPr>
    </w:p>
    <w:p w14:paraId="436D6AAA" w14:textId="77777777" w:rsidR="00A64D3A" w:rsidRPr="00A64D3A" w:rsidRDefault="00A64D3A" w:rsidP="00A64D3A">
      <w:pPr>
        <w:pStyle w:val="NoSpacing"/>
        <w:rPr>
          <w:rFonts w:asciiTheme="minorHAnsi" w:hAnsiTheme="minorHAnsi" w:cstheme="minorHAnsi"/>
          <w:sz w:val="24"/>
          <w:szCs w:val="24"/>
        </w:rPr>
      </w:pPr>
      <w:r w:rsidRPr="00A64D3A">
        <w:rPr>
          <w:rFonts w:asciiTheme="minorHAnsi" w:hAnsiTheme="minorHAnsi" w:cstheme="minorHAnsi"/>
          <w:sz w:val="24"/>
          <w:szCs w:val="24"/>
        </w:rPr>
        <w:t>Важећа дозволе се односе на следеће</w:t>
      </w:r>
    </w:p>
    <w:p w14:paraId="57A1C2DD" w14:textId="77777777" w:rsidR="00A64D3A" w:rsidRPr="00A64D3A" w:rsidRDefault="00A64D3A" w:rsidP="00A64D3A">
      <w:pPr>
        <w:pStyle w:val="NoSpacing"/>
        <w:rPr>
          <w:rFonts w:asciiTheme="minorHAnsi" w:hAnsiTheme="minorHAnsi" w:cstheme="minorHAnsi"/>
          <w:sz w:val="24"/>
          <w:szCs w:val="24"/>
        </w:rPr>
      </w:pPr>
      <w:r w:rsidRPr="00A64D3A">
        <w:rPr>
          <w:rFonts w:asciiTheme="minorHAnsi" w:hAnsiTheme="minorHAnsi" w:cstheme="minorHAnsi"/>
          <w:sz w:val="24"/>
          <w:szCs w:val="24"/>
        </w:rPr>
        <w:t xml:space="preserve">обавезан услов, члан 75, став 1.тачка 5 Закона о јавним набавкама </w:t>
      </w:r>
    </w:p>
    <w:p w14:paraId="47FACE56" w14:textId="77777777" w:rsidR="00A64D3A" w:rsidRPr="00A64D3A" w:rsidRDefault="00A64D3A" w:rsidP="00A64D3A">
      <w:pPr>
        <w:pStyle w:val="NoSpacing"/>
        <w:numPr>
          <w:ilvl w:val="0"/>
          <w:numId w:val="31"/>
        </w:numPr>
        <w:rPr>
          <w:rFonts w:asciiTheme="minorHAnsi" w:hAnsiTheme="minorHAnsi" w:cstheme="minorHAnsi"/>
          <w:sz w:val="24"/>
          <w:szCs w:val="24"/>
        </w:rPr>
      </w:pPr>
      <w:r w:rsidRPr="00A64D3A">
        <w:rPr>
          <w:rFonts w:asciiTheme="minorHAnsi" w:hAnsiTheme="minorHAnsi" w:cstheme="minorHAnsi"/>
          <w:sz w:val="24"/>
          <w:szCs w:val="24"/>
        </w:rPr>
        <w:t xml:space="preserve">РЕШЕЊЕ Министарства пољопривреде и заштите животне средине- УПРАВА ЗА ВЕТЕРИНУ о ИСПУЊЕНОСТИ ВЕТЕРИНАРСКО САНИТАРСНИХ УСЛОВА </w:t>
      </w:r>
      <w:r w:rsidRPr="00A64D3A">
        <w:rPr>
          <w:rFonts w:asciiTheme="minorHAnsi" w:hAnsiTheme="minorHAnsi" w:cstheme="minorHAnsi"/>
          <w:b/>
          <w:bCs/>
          <w:sz w:val="24"/>
          <w:szCs w:val="24"/>
          <w:u w:val="single"/>
        </w:rPr>
        <w:t>ЗА ОБЈЕКАТ</w:t>
      </w:r>
      <w:r w:rsidRPr="00A64D3A">
        <w:rPr>
          <w:rFonts w:asciiTheme="minorHAnsi" w:hAnsiTheme="minorHAnsi" w:cstheme="minorHAnsi"/>
          <w:sz w:val="24"/>
          <w:szCs w:val="24"/>
        </w:rPr>
        <w:t xml:space="preserve"> ИЗ ДЕЛАТНОСТИ КОЈУ ПОНУЂАЧ ОБАВЉА </w:t>
      </w:r>
      <w:r w:rsidRPr="00A64D3A">
        <w:rPr>
          <w:rFonts w:asciiTheme="minorHAnsi" w:hAnsiTheme="minorHAnsi" w:cstheme="minorHAnsi"/>
          <w:b/>
          <w:bCs/>
          <w:sz w:val="24"/>
          <w:szCs w:val="24"/>
          <w:u w:val="single"/>
        </w:rPr>
        <w:t>за делатност паковања, складиштења и трговине за ПРОИЗВОДЕ БИЉНОГ ПОРЕКЛА</w:t>
      </w:r>
    </w:p>
    <w:p w14:paraId="7BCA9CF8" w14:textId="77777777" w:rsidR="00A64D3A" w:rsidRPr="00A64D3A" w:rsidRDefault="00A64D3A" w:rsidP="00A64D3A">
      <w:pPr>
        <w:pStyle w:val="NoSpacing"/>
        <w:numPr>
          <w:ilvl w:val="0"/>
          <w:numId w:val="31"/>
        </w:numPr>
        <w:rPr>
          <w:rFonts w:asciiTheme="minorHAnsi" w:hAnsiTheme="minorHAnsi" w:cstheme="minorHAnsi"/>
          <w:sz w:val="24"/>
          <w:szCs w:val="24"/>
        </w:rPr>
      </w:pPr>
      <w:r w:rsidRPr="00A64D3A">
        <w:rPr>
          <w:rFonts w:asciiTheme="minorHAnsi" w:hAnsiTheme="minorHAnsi" w:cstheme="minorHAnsi"/>
          <w:sz w:val="24"/>
          <w:szCs w:val="24"/>
        </w:rPr>
        <w:t>РЕШЕЊЕ Министарства пољопривреде и заштите животне средине -УПРАВА ЗА ВЕТЕРИНУ о ИСПУЊЕНОСТИ ВЕТЕРИНАРСКО САНИТАРНИХ УСЛОВА З</w:t>
      </w:r>
      <w:r w:rsidRPr="00A64D3A">
        <w:rPr>
          <w:rFonts w:asciiTheme="minorHAnsi" w:hAnsiTheme="minorHAnsi" w:cstheme="minorHAnsi"/>
          <w:b/>
          <w:bCs/>
          <w:sz w:val="24"/>
          <w:szCs w:val="24"/>
          <w:u w:val="single"/>
        </w:rPr>
        <w:t xml:space="preserve">А ОБЈЕКАТ ЗА ХЛАЂЕЊЕ, СМРЗАВАЊЕ, И УСКЛАДИШТЕЊЕ ЖИВОТНИХ НАМИРНИЦА ЖИВОТИЊСКОГ ПОРЕКЛА </w:t>
      </w:r>
    </w:p>
    <w:p w14:paraId="26F4CD3B" w14:textId="77777777" w:rsidR="00A64D3A" w:rsidRPr="00A64D3A" w:rsidRDefault="00A64D3A" w:rsidP="00A64D3A">
      <w:pPr>
        <w:pStyle w:val="NoSpacing"/>
        <w:numPr>
          <w:ilvl w:val="0"/>
          <w:numId w:val="31"/>
        </w:numPr>
        <w:rPr>
          <w:rFonts w:asciiTheme="minorHAnsi" w:hAnsiTheme="minorHAnsi" w:cstheme="minorHAnsi"/>
          <w:sz w:val="24"/>
          <w:szCs w:val="24"/>
        </w:rPr>
      </w:pPr>
      <w:r w:rsidRPr="00A64D3A">
        <w:rPr>
          <w:rFonts w:asciiTheme="minorHAnsi" w:hAnsiTheme="minorHAnsi" w:cstheme="minorHAnsi"/>
          <w:b/>
          <w:bCs/>
          <w:sz w:val="24"/>
          <w:szCs w:val="24"/>
          <w:u w:val="single"/>
        </w:rPr>
        <w:t xml:space="preserve">ПОТВРДА </w:t>
      </w:r>
      <w:r w:rsidRPr="00A64D3A">
        <w:rPr>
          <w:rFonts w:asciiTheme="minorHAnsi" w:hAnsiTheme="minorHAnsi" w:cstheme="minorHAnsi"/>
          <w:sz w:val="24"/>
          <w:szCs w:val="24"/>
        </w:rPr>
        <w:t>Министарства пољопривреде и заштите животне средне</w:t>
      </w:r>
      <w:r w:rsidRPr="00A64D3A">
        <w:rPr>
          <w:rFonts w:asciiTheme="minorHAnsi" w:hAnsiTheme="minorHAnsi" w:cstheme="minorHAnsi"/>
          <w:b/>
          <w:bCs/>
          <w:sz w:val="24"/>
          <w:szCs w:val="24"/>
          <w:u w:val="single"/>
        </w:rPr>
        <w:t xml:space="preserve"> да је ПОНУЂАЧ  уписан у централни регистар </w:t>
      </w:r>
    </w:p>
    <w:p w14:paraId="18722315" w14:textId="77777777" w:rsidR="00A64D3A" w:rsidRPr="00A64D3A" w:rsidRDefault="00A64D3A" w:rsidP="00A64D3A">
      <w:pPr>
        <w:pStyle w:val="NoSpacing"/>
        <w:numPr>
          <w:ilvl w:val="0"/>
          <w:numId w:val="31"/>
        </w:numPr>
        <w:rPr>
          <w:rFonts w:asciiTheme="minorHAnsi" w:hAnsiTheme="minorHAnsi" w:cstheme="minorHAnsi"/>
          <w:sz w:val="24"/>
          <w:szCs w:val="24"/>
        </w:rPr>
      </w:pPr>
      <w:r w:rsidRPr="00A64D3A">
        <w:rPr>
          <w:rFonts w:asciiTheme="minorHAnsi" w:hAnsiTheme="minorHAnsi" w:cstheme="minorHAnsi"/>
          <w:b/>
          <w:bCs/>
          <w:sz w:val="24"/>
          <w:szCs w:val="24"/>
          <w:u w:val="single"/>
        </w:rPr>
        <w:t xml:space="preserve">ПОТВРДА </w:t>
      </w:r>
      <w:r w:rsidRPr="00A64D3A">
        <w:rPr>
          <w:rFonts w:asciiTheme="minorHAnsi" w:hAnsiTheme="minorHAnsi" w:cstheme="minorHAnsi"/>
          <w:sz w:val="24"/>
          <w:szCs w:val="24"/>
        </w:rPr>
        <w:t>Министарства пољопривреде и заштите животне средне</w:t>
      </w:r>
      <w:r w:rsidRPr="00A64D3A">
        <w:rPr>
          <w:rFonts w:asciiTheme="minorHAnsi" w:hAnsiTheme="minorHAnsi" w:cstheme="minorHAnsi"/>
          <w:b/>
          <w:bCs/>
          <w:sz w:val="24"/>
          <w:szCs w:val="24"/>
          <w:u w:val="single"/>
        </w:rPr>
        <w:t xml:space="preserve"> да је ОБЈЕКАТ  уписан у централни регистар </w:t>
      </w:r>
    </w:p>
    <w:p w14:paraId="6DB89D84" w14:textId="77777777" w:rsidR="00A64D3A" w:rsidRPr="00A64D3A" w:rsidRDefault="00A64D3A" w:rsidP="00A64D3A">
      <w:pPr>
        <w:pStyle w:val="NoSpacing"/>
        <w:rPr>
          <w:rFonts w:asciiTheme="minorHAnsi" w:hAnsiTheme="minorHAnsi" w:cstheme="minorHAnsi"/>
          <w:sz w:val="24"/>
          <w:szCs w:val="24"/>
        </w:rPr>
      </w:pPr>
    </w:p>
    <w:p w14:paraId="5E7FB654" w14:textId="77777777" w:rsidR="00A64D3A" w:rsidRPr="00A64D3A" w:rsidRDefault="00A64D3A" w:rsidP="00A64D3A">
      <w:pPr>
        <w:pStyle w:val="NoSpacing"/>
        <w:rPr>
          <w:rFonts w:asciiTheme="minorHAnsi" w:hAnsiTheme="minorHAnsi" w:cstheme="minorHAnsi"/>
          <w:sz w:val="24"/>
          <w:szCs w:val="24"/>
        </w:rPr>
      </w:pPr>
      <w:r w:rsidRPr="00A64D3A">
        <w:rPr>
          <w:rFonts w:asciiTheme="minorHAnsi" w:hAnsiTheme="minorHAnsi" w:cstheme="minorHAnsi"/>
          <w:sz w:val="24"/>
          <w:szCs w:val="24"/>
        </w:rPr>
        <w:t xml:space="preserve">А СВЕ У СКЛАДУ СА ЧЛАНОМ 15. ЗАКОНА О БЕЗБЕДНОСТИ ХРАНЕ. </w:t>
      </w:r>
    </w:p>
    <w:p w14:paraId="6482AB93" w14:textId="77777777" w:rsidR="00A64D3A" w:rsidRPr="00A64D3A" w:rsidRDefault="00A64D3A" w:rsidP="00A64D3A">
      <w:pPr>
        <w:pStyle w:val="NoSpacing"/>
        <w:jc w:val="both"/>
        <w:rPr>
          <w:rFonts w:asciiTheme="minorHAnsi" w:hAnsiTheme="minorHAnsi" w:cstheme="minorHAnsi"/>
          <w:sz w:val="24"/>
          <w:szCs w:val="24"/>
        </w:rPr>
      </w:pPr>
      <w:r w:rsidRPr="00A64D3A">
        <w:rPr>
          <w:rFonts w:asciiTheme="minorHAnsi" w:hAnsiTheme="minorHAnsi" w:cstheme="minorHAnsi"/>
          <w:sz w:val="24"/>
          <w:szCs w:val="24"/>
        </w:rPr>
        <w:t>Уколико не извршите измену конкурсне документације у делу обавезних услова, у смислу тачки којима се дефинишу ДОКАЗИ, вршите повреде</w:t>
      </w:r>
    </w:p>
    <w:p w14:paraId="03FD184C" w14:textId="77777777" w:rsidR="00A64D3A" w:rsidRPr="00A64D3A" w:rsidRDefault="00A64D3A" w:rsidP="00A64D3A">
      <w:pPr>
        <w:pStyle w:val="NoSpacing"/>
        <w:numPr>
          <w:ilvl w:val="0"/>
          <w:numId w:val="33"/>
        </w:numPr>
        <w:jc w:val="both"/>
        <w:rPr>
          <w:rFonts w:asciiTheme="minorHAnsi" w:hAnsiTheme="minorHAnsi" w:cstheme="minorHAnsi"/>
          <w:sz w:val="24"/>
          <w:szCs w:val="24"/>
        </w:rPr>
      </w:pPr>
      <w:r w:rsidRPr="00A64D3A">
        <w:rPr>
          <w:rFonts w:asciiTheme="minorHAnsi" w:hAnsiTheme="minorHAnsi" w:cstheme="minorHAnsi"/>
          <w:sz w:val="24"/>
          <w:szCs w:val="24"/>
        </w:rPr>
        <w:t xml:space="preserve"> члана 61. став 1. који дефинише да је наручилац </w:t>
      </w:r>
      <w:r w:rsidRPr="00A64D3A">
        <w:rPr>
          <w:rFonts w:asciiTheme="minorHAnsi" w:hAnsiTheme="minorHAnsi" w:cstheme="minorHAnsi"/>
          <w:b/>
          <w:bCs/>
          <w:sz w:val="24"/>
          <w:szCs w:val="24"/>
          <w:u w:val="single"/>
        </w:rPr>
        <w:t xml:space="preserve">ДУЖАН </w:t>
      </w:r>
      <w:r w:rsidRPr="00A64D3A">
        <w:rPr>
          <w:rFonts w:asciiTheme="minorHAnsi" w:hAnsiTheme="minorHAnsi" w:cstheme="minorHAnsi"/>
          <w:sz w:val="24"/>
          <w:szCs w:val="24"/>
        </w:rPr>
        <w:t>да припреми конкурсну документацију тако да понуђачи могу да припреме и поднесу прихватљиву понуду</w:t>
      </w:r>
    </w:p>
    <w:p w14:paraId="1F99D2AF" w14:textId="77777777" w:rsidR="00A64D3A" w:rsidRPr="00A64D3A" w:rsidRDefault="00A64D3A" w:rsidP="00A64D3A">
      <w:pPr>
        <w:pStyle w:val="NoSpacing"/>
        <w:numPr>
          <w:ilvl w:val="0"/>
          <w:numId w:val="33"/>
        </w:numPr>
        <w:jc w:val="both"/>
        <w:rPr>
          <w:rFonts w:asciiTheme="minorHAnsi" w:hAnsiTheme="minorHAnsi" w:cstheme="minorHAnsi"/>
          <w:sz w:val="24"/>
          <w:szCs w:val="24"/>
        </w:rPr>
      </w:pPr>
      <w:r w:rsidRPr="00A64D3A">
        <w:rPr>
          <w:rFonts w:asciiTheme="minorHAnsi" w:hAnsiTheme="minorHAnsi" w:cstheme="minorHAnsi"/>
          <w:sz w:val="24"/>
          <w:szCs w:val="24"/>
        </w:rPr>
        <w:t xml:space="preserve"> члана 75. став 1. тачка 5. којим је прописано да понуђач </w:t>
      </w:r>
      <w:r w:rsidRPr="00A64D3A">
        <w:rPr>
          <w:rFonts w:asciiTheme="minorHAnsi" w:hAnsiTheme="minorHAnsi" w:cstheme="minorHAnsi"/>
          <w:b/>
          <w:bCs/>
          <w:sz w:val="24"/>
          <w:szCs w:val="24"/>
          <w:u w:val="single"/>
        </w:rPr>
        <w:t xml:space="preserve">МОРА </w:t>
      </w:r>
      <w:r w:rsidRPr="00A64D3A">
        <w:rPr>
          <w:rFonts w:asciiTheme="minorHAnsi" w:hAnsiTheme="minorHAnsi" w:cstheme="minorHAnsi"/>
          <w:sz w:val="24"/>
          <w:szCs w:val="24"/>
        </w:rPr>
        <w:t xml:space="preserve">ДОКАЗАТИ да поседује важећу дозволу надлежног органа за обављање делатности која је предмет јавне набавке, ако је та дозвола предвиђена посебним прописом </w:t>
      </w:r>
    </w:p>
    <w:p w14:paraId="6B344A74" w14:textId="77777777" w:rsidR="00A64D3A" w:rsidRPr="00A64D3A" w:rsidRDefault="00A64D3A" w:rsidP="00A64D3A">
      <w:pPr>
        <w:pStyle w:val="NoSpacing"/>
        <w:numPr>
          <w:ilvl w:val="0"/>
          <w:numId w:val="33"/>
        </w:numPr>
        <w:jc w:val="both"/>
        <w:rPr>
          <w:rFonts w:asciiTheme="minorHAnsi" w:hAnsiTheme="minorHAnsi" w:cstheme="minorHAnsi"/>
          <w:sz w:val="24"/>
          <w:szCs w:val="24"/>
        </w:rPr>
      </w:pPr>
      <w:r w:rsidRPr="00A64D3A">
        <w:rPr>
          <w:rFonts w:asciiTheme="minorHAnsi" w:hAnsiTheme="minorHAnsi" w:cstheme="minorHAnsi"/>
          <w:sz w:val="24"/>
          <w:szCs w:val="24"/>
        </w:rPr>
        <w:t xml:space="preserve"> чланом 47. став 1. Закона о безбедности храном прописано је да су субјекти у пословању храном дужни да успоставе систем  осигурања безбедности храном у свим фазама производње, прераде и промета храном, осим на нивоу примарне производње, и то у сваком ОБЈЕКТУ, под сопственом контролом, у складу са принципима добре произвођачке и хигијенске праксе и анализе опасности и контроле критичних тачака - HACCP. </w:t>
      </w:r>
    </w:p>
    <w:p w14:paraId="50193DE6" w14:textId="77777777" w:rsidR="00A64D3A" w:rsidRPr="00A64D3A" w:rsidRDefault="00A64D3A" w:rsidP="00A64D3A">
      <w:pPr>
        <w:pStyle w:val="NoSpacing"/>
        <w:jc w:val="both"/>
        <w:rPr>
          <w:rFonts w:asciiTheme="minorHAnsi" w:hAnsiTheme="minorHAnsi" w:cstheme="minorHAnsi"/>
          <w:sz w:val="24"/>
          <w:szCs w:val="24"/>
        </w:rPr>
      </w:pPr>
    </w:p>
    <w:p w14:paraId="736880D6" w14:textId="77777777" w:rsidR="00A64D3A" w:rsidRPr="00A64D3A" w:rsidRDefault="00A64D3A" w:rsidP="00A64D3A">
      <w:pPr>
        <w:pStyle w:val="NoSpacing"/>
        <w:jc w:val="both"/>
        <w:rPr>
          <w:rFonts w:asciiTheme="minorHAnsi" w:hAnsiTheme="minorHAnsi" w:cstheme="minorHAnsi"/>
          <w:sz w:val="24"/>
          <w:szCs w:val="24"/>
        </w:rPr>
      </w:pPr>
      <w:r w:rsidRPr="00A64D3A">
        <w:rPr>
          <w:rFonts w:asciiTheme="minorHAnsi" w:hAnsiTheme="minorHAnsi" w:cstheme="minorHAnsi"/>
          <w:sz w:val="24"/>
          <w:szCs w:val="24"/>
        </w:rPr>
        <w:t xml:space="preserve">Како из утврђеног чињеничног стања, увидом у последњу измену брј 3. конкурсне документације, наручилац НИЈЕ ПРОПИСАО услов поседовања свих ДОЗВОЛА издатих од стране надлежних органа, па је </w:t>
      </w:r>
      <w:r w:rsidRPr="00A64D3A">
        <w:rPr>
          <w:rFonts w:asciiTheme="minorHAnsi" w:hAnsiTheme="minorHAnsi" w:cstheme="minorHAnsi"/>
          <w:b/>
          <w:bCs/>
          <w:sz w:val="24"/>
          <w:szCs w:val="24"/>
        </w:rPr>
        <w:t>неопходно да се изврше исправке и исте врате као што су и биле првобитно дефинисане и предвиђене конкурсном документацијом</w:t>
      </w:r>
      <w:r w:rsidRPr="00A64D3A">
        <w:rPr>
          <w:rFonts w:asciiTheme="minorHAnsi" w:hAnsiTheme="minorHAnsi" w:cstheme="minorHAnsi"/>
          <w:sz w:val="24"/>
          <w:szCs w:val="24"/>
        </w:rPr>
        <w:t>.</w:t>
      </w:r>
    </w:p>
    <w:p w14:paraId="0B237B3F" w14:textId="77777777" w:rsidR="00A64D3A" w:rsidRPr="00A64D3A" w:rsidRDefault="00A64D3A" w:rsidP="00A64D3A">
      <w:pPr>
        <w:pStyle w:val="NoSpacing"/>
        <w:jc w:val="both"/>
        <w:rPr>
          <w:rFonts w:asciiTheme="minorHAnsi" w:hAnsiTheme="minorHAnsi" w:cstheme="minorHAnsi"/>
          <w:sz w:val="24"/>
          <w:szCs w:val="24"/>
        </w:rPr>
      </w:pPr>
      <w:r w:rsidRPr="00A64D3A">
        <w:rPr>
          <w:rFonts w:asciiTheme="minorHAnsi" w:hAnsiTheme="minorHAnsi" w:cstheme="minorHAnsi"/>
          <w:sz w:val="24"/>
          <w:szCs w:val="24"/>
        </w:rPr>
        <w:t xml:space="preserve">Очекујемо да ћете након разматрања нашег захтева, извршити измену број 4.конкурсне докуемнтације, благовремено и на транспарентан начин. </w:t>
      </w:r>
    </w:p>
    <w:p w14:paraId="6B3BC9C5" w14:textId="77777777" w:rsidR="00A64D3A" w:rsidRPr="00A64D3A" w:rsidRDefault="00A64D3A" w:rsidP="00A64D3A">
      <w:pPr>
        <w:pStyle w:val="NoSpacing"/>
        <w:jc w:val="both"/>
        <w:rPr>
          <w:rFonts w:asciiTheme="minorHAnsi" w:hAnsiTheme="minorHAnsi" w:cstheme="minorHAnsi"/>
          <w:sz w:val="24"/>
          <w:szCs w:val="24"/>
        </w:rPr>
      </w:pPr>
    </w:p>
    <w:p w14:paraId="6FB87902" w14:textId="77777777" w:rsidR="00A64D3A" w:rsidRDefault="00A64D3A" w:rsidP="00A64D3A">
      <w:pPr>
        <w:pStyle w:val="NoSpacing"/>
        <w:jc w:val="both"/>
        <w:rPr>
          <w:rFonts w:asciiTheme="minorHAnsi" w:hAnsiTheme="minorHAnsi" w:cstheme="minorHAnsi"/>
          <w:sz w:val="24"/>
          <w:szCs w:val="24"/>
        </w:rPr>
      </w:pPr>
      <w:r w:rsidRPr="00A64D3A">
        <w:rPr>
          <w:rFonts w:asciiTheme="minorHAnsi" w:hAnsiTheme="minorHAnsi" w:cstheme="minorHAnsi"/>
          <w:sz w:val="24"/>
          <w:szCs w:val="24"/>
        </w:rPr>
        <w:t xml:space="preserve">Такође, </w:t>
      </w:r>
      <w:r w:rsidRPr="00A64D3A">
        <w:rPr>
          <w:rFonts w:asciiTheme="minorHAnsi" w:hAnsiTheme="minorHAnsi" w:cstheme="minorHAnsi"/>
          <w:b/>
          <w:bCs/>
          <w:sz w:val="24"/>
          <w:szCs w:val="24"/>
        </w:rPr>
        <w:t>указујемо да је потребно уврстити системе ISSO 22000, ISSO 14001, OHSAS 18000 у додатне услове.</w:t>
      </w:r>
      <w:r w:rsidRPr="00A64D3A">
        <w:rPr>
          <w:rFonts w:asciiTheme="minorHAnsi" w:hAnsiTheme="minorHAnsi" w:cstheme="minorHAnsi"/>
          <w:sz w:val="24"/>
          <w:szCs w:val="24"/>
        </w:rPr>
        <w:t xml:space="preserve"> </w:t>
      </w:r>
    </w:p>
    <w:p w14:paraId="141C236D" w14:textId="77777777" w:rsidR="00A64D3A" w:rsidRPr="00A64D3A" w:rsidRDefault="00A64D3A" w:rsidP="00A64D3A">
      <w:pPr>
        <w:pStyle w:val="NoSpacing"/>
        <w:jc w:val="both"/>
        <w:rPr>
          <w:rFonts w:asciiTheme="minorHAnsi" w:hAnsiTheme="minorHAnsi" w:cstheme="minorHAnsi"/>
          <w:sz w:val="24"/>
          <w:szCs w:val="24"/>
        </w:rPr>
      </w:pPr>
    </w:p>
    <w:p w14:paraId="1307380B" w14:textId="77777777" w:rsidR="00A64D3A" w:rsidRPr="00A64D3A" w:rsidRDefault="00A64D3A" w:rsidP="00A64D3A">
      <w:pPr>
        <w:pStyle w:val="NoSpacing"/>
        <w:jc w:val="both"/>
        <w:rPr>
          <w:rFonts w:asciiTheme="minorHAnsi" w:hAnsiTheme="minorHAnsi" w:cstheme="minorHAnsi"/>
          <w:sz w:val="24"/>
          <w:szCs w:val="24"/>
        </w:rPr>
      </w:pPr>
      <w:r w:rsidRPr="00A64D3A">
        <w:rPr>
          <w:rFonts w:asciiTheme="minorHAnsi" w:hAnsiTheme="minorHAnsi" w:cstheme="minorHAnsi"/>
          <w:sz w:val="24"/>
          <w:szCs w:val="24"/>
        </w:rPr>
        <w:t xml:space="preserve">Код прописивања додатних услова наручилац се требао руководити  добром произвођачком и хигијенском праксом и анализом опасности и контроле критичних тачака, и захтевати на неки начин и поседовање стандарда односно система за управљање безбедношћу храном ISSO 22000, система за управљање заштитом животне средине ISSO 14001 и система управљања здрављем и безбедношћу на раду OHSAS 18001. Ми смо уочили да су и ти додатни услови у потпуности избрисани па благвремено указујемо наручиоцу на наведене пропусте исправи у садржини конкурсне документације, у складу са чланом 149.став 3. </w:t>
      </w:r>
      <w:r w:rsidRPr="00A64D3A">
        <w:rPr>
          <w:rFonts w:asciiTheme="minorHAnsi" w:hAnsiTheme="minorHAnsi" w:cstheme="minorHAnsi"/>
          <w:sz w:val="24"/>
          <w:szCs w:val="24"/>
        </w:rPr>
        <w:lastRenderedPageBreak/>
        <w:t xml:space="preserve">Закона о јавним набавкама. Наручилац је сачинио основну, објављену конкурсну документацију у потпуности у складу са Законом, али је изменама које је извршио повредио одредбе Закона, и то тако што уколико оваква документација остане и не измени се, наручилац након отварања пристиглих понуда стручна оцена понуда неће бити извршена на законит начин. Ми као потенцијални понуђач указујемо наручиоцу на пропусте и тражимо да се ОТКЛОНЕ УТВРЂЕНЕ НЕПРАВИЛНОСТИ, обезбеди ЈЕДНАК ПОЛОЖАЈ ПОНУЂАЧА и законитост поступка јавне набавке, и то у овој фази- пре подношења понуда. </w:t>
      </w:r>
    </w:p>
    <w:p w14:paraId="16FDAA48" w14:textId="77777777" w:rsidR="00A64D3A" w:rsidRDefault="00A64D3A" w:rsidP="00A64D3A">
      <w:pPr>
        <w:pStyle w:val="NoSpacing"/>
        <w:jc w:val="both"/>
        <w:rPr>
          <w:rFonts w:asciiTheme="minorHAnsi" w:hAnsiTheme="minorHAnsi" w:cstheme="minorHAnsi"/>
          <w:sz w:val="24"/>
          <w:szCs w:val="24"/>
        </w:rPr>
      </w:pPr>
      <w:r w:rsidRPr="00A64D3A">
        <w:rPr>
          <w:rFonts w:asciiTheme="minorHAnsi" w:hAnsiTheme="minorHAnsi" w:cstheme="minorHAnsi"/>
          <w:sz w:val="24"/>
          <w:szCs w:val="24"/>
        </w:rPr>
        <w:t xml:space="preserve">Уколико наручилац не исправи конкурсну документацију у року од 3 дана и не изврши измене на порталу јавних набавки и својој интернет страници, бићемо принуђени да поступимо у складу са чланом 156.став.1.тачка 6. односно да затражимо потпуно поништење предметног поступка јавне набавке, у целини. </w:t>
      </w:r>
    </w:p>
    <w:p w14:paraId="1687D774" w14:textId="77777777" w:rsidR="00A64D3A" w:rsidRPr="00A64D3A" w:rsidRDefault="00A64D3A" w:rsidP="00A64D3A">
      <w:pPr>
        <w:pStyle w:val="NoSpacing"/>
        <w:jc w:val="both"/>
        <w:rPr>
          <w:rFonts w:asciiTheme="minorHAnsi" w:hAnsiTheme="minorHAnsi" w:cstheme="minorHAnsi"/>
          <w:sz w:val="24"/>
          <w:szCs w:val="24"/>
        </w:rPr>
      </w:pPr>
    </w:p>
    <w:p w14:paraId="1C7A4D0C" w14:textId="77777777" w:rsidR="00A64D3A" w:rsidRPr="00A64D3A" w:rsidRDefault="00A64D3A" w:rsidP="00A64D3A">
      <w:pPr>
        <w:pStyle w:val="NoSpacing"/>
        <w:jc w:val="both"/>
        <w:rPr>
          <w:rFonts w:asciiTheme="minorHAnsi" w:hAnsiTheme="minorHAnsi" w:cstheme="minorHAnsi"/>
          <w:sz w:val="24"/>
          <w:szCs w:val="24"/>
        </w:rPr>
      </w:pPr>
      <w:r w:rsidRPr="00A64D3A">
        <w:rPr>
          <w:rFonts w:asciiTheme="minorHAnsi" w:hAnsiTheme="minorHAnsi" w:cstheme="minorHAnsi"/>
          <w:sz w:val="24"/>
          <w:szCs w:val="24"/>
        </w:rPr>
        <w:t>Стандарди који представљају системе којима се обезбеђују минимални услови за прометовање храном, још једном да побројимо</w:t>
      </w:r>
    </w:p>
    <w:p w14:paraId="1AEA8460" w14:textId="77777777" w:rsidR="00A64D3A" w:rsidRPr="00A64D3A" w:rsidRDefault="00A64D3A" w:rsidP="00A64D3A">
      <w:pPr>
        <w:pStyle w:val="NoSpacing"/>
        <w:jc w:val="both"/>
        <w:rPr>
          <w:rFonts w:asciiTheme="minorHAnsi" w:hAnsiTheme="minorHAnsi" w:cstheme="minorHAnsi"/>
          <w:sz w:val="24"/>
          <w:szCs w:val="24"/>
        </w:rPr>
      </w:pPr>
      <w:r w:rsidRPr="00A64D3A">
        <w:rPr>
          <w:rFonts w:asciiTheme="minorHAnsi" w:hAnsiTheme="minorHAnsi" w:cstheme="minorHAnsi"/>
          <w:sz w:val="24"/>
          <w:szCs w:val="24"/>
        </w:rPr>
        <w:t>ISSO 22000</w:t>
      </w:r>
    </w:p>
    <w:p w14:paraId="31E52780" w14:textId="77777777" w:rsidR="00A64D3A" w:rsidRPr="00A64D3A" w:rsidRDefault="00A64D3A" w:rsidP="00A64D3A">
      <w:pPr>
        <w:pStyle w:val="NoSpacing"/>
        <w:jc w:val="both"/>
        <w:rPr>
          <w:rFonts w:asciiTheme="minorHAnsi" w:hAnsiTheme="minorHAnsi" w:cstheme="minorHAnsi"/>
          <w:sz w:val="24"/>
          <w:szCs w:val="24"/>
        </w:rPr>
      </w:pPr>
      <w:r w:rsidRPr="00A64D3A">
        <w:rPr>
          <w:rFonts w:asciiTheme="minorHAnsi" w:hAnsiTheme="minorHAnsi" w:cstheme="minorHAnsi"/>
          <w:sz w:val="24"/>
          <w:szCs w:val="24"/>
        </w:rPr>
        <w:t>ISSO 14001</w:t>
      </w:r>
    </w:p>
    <w:p w14:paraId="3F291E0F" w14:textId="77777777" w:rsidR="00A64D3A" w:rsidRDefault="00A64D3A" w:rsidP="00A64D3A">
      <w:pPr>
        <w:pStyle w:val="NoSpacing"/>
        <w:jc w:val="both"/>
        <w:rPr>
          <w:rFonts w:asciiTheme="minorHAnsi" w:hAnsiTheme="minorHAnsi" w:cstheme="minorHAnsi"/>
          <w:sz w:val="24"/>
          <w:szCs w:val="24"/>
        </w:rPr>
      </w:pPr>
      <w:r w:rsidRPr="00A64D3A">
        <w:rPr>
          <w:rFonts w:asciiTheme="minorHAnsi" w:hAnsiTheme="minorHAnsi" w:cstheme="minorHAnsi"/>
          <w:sz w:val="24"/>
          <w:szCs w:val="24"/>
        </w:rPr>
        <w:t>OHSAS 18001</w:t>
      </w:r>
    </w:p>
    <w:p w14:paraId="74614239" w14:textId="77777777" w:rsidR="00A64D3A" w:rsidRPr="00A64D3A" w:rsidRDefault="00A64D3A" w:rsidP="00A64D3A">
      <w:pPr>
        <w:pStyle w:val="NoSpacing"/>
        <w:jc w:val="both"/>
        <w:rPr>
          <w:rFonts w:asciiTheme="minorHAnsi" w:hAnsiTheme="minorHAnsi" w:cstheme="minorHAnsi"/>
          <w:sz w:val="24"/>
          <w:szCs w:val="24"/>
        </w:rPr>
      </w:pPr>
    </w:p>
    <w:p w14:paraId="27730702" w14:textId="77777777" w:rsidR="00A64D3A" w:rsidRPr="00A64D3A" w:rsidRDefault="00A64D3A" w:rsidP="00A64D3A">
      <w:pPr>
        <w:pStyle w:val="NoSpacing"/>
        <w:jc w:val="both"/>
        <w:rPr>
          <w:rFonts w:asciiTheme="minorHAnsi" w:hAnsiTheme="minorHAnsi" w:cstheme="minorHAnsi"/>
          <w:sz w:val="24"/>
          <w:szCs w:val="24"/>
        </w:rPr>
      </w:pPr>
      <w:r w:rsidRPr="00A64D3A">
        <w:rPr>
          <w:rFonts w:asciiTheme="minorHAnsi" w:hAnsiTheme="minorHAnsi" w:cstheme="minorHAnsi"/>
          <w:sz w:val="24"/>
          <w:szCs w:val="24"/>
        </w:rPr>
        <w:t>када је у питању предметна набавка намирница за исхрану пацијената, представљају предуслов доброг поступања наручиоца пажњом доброг домаћина, који води рачуна како о средствима, тако и о закоитости поступка а изнад свега о пацијентима које храни намирницама за које је и расписао ову јавну набавку.</w:t>
      </w:r>
    </w:p>
    <w:p w14:paraId="02E09E3D" w14:textId="77777777" w:rsidR="00A64D3A" w:rsidRDefault="00A64D3A" w:rsidP="00A64D3A">
      <w:pPr>
        <w:pStyle w:val="NoSpacing"/>
        <w:jc w:val="both"/>
        <w:rPr>
          <w:rFonts w:asciiTheme="minorHAnsi" w:hAnsiTheme="minorHAnsi" w:cstheme="minorHAnsi"/>
          <w:sz w:val="24"/>
          <w:szCs w:val="24"/>
        </w:rPr>
      </w:pPr>
      <w:r w:rsidRPr="00A64D3A">
        <w:rPr>
          <w:rFonts w:asciiTheme="minorHAnsi" w:hAnsiTheme="minorHAnsi" w:cstheme="minorHAnsi"/>
          <w:sz w:val="24"/>
          <w:szCs w:val="24"/>
        </w:rPr>
        <w:t xml:space="preserve">Пандемија траје још увек, препоруке и смернице Министарства здравља, надлежног ресорног Покрајинског секретаријата су јавне и свакодневно се објављују, па самим тим желимо да укажемо на значај намирница којима ће се снабдевати у наредном периоду од године дана пацијенти смештени у Клиничком центру, у Новом Саду. Такође, указујемо на то да смо предочили наручиоцу све неправилности, да тражимо да исте отклони и усклади са Законом и законским актима којима се регулише ова област, област прометовања храном и то намирницама животињског и биљног порекла, као и храном за пацијенте у допунском раду. </w:t>
      </w:r>
    </w:p>
    <w:p w14:paraId="523670AE" w14:textId="77777777" w:rsidR="00A64D3A" w:rsidRPr="00A64D3A" w:rsidRDefault="00A64D3A" w:rsidP="00A64D3A">
      <w:pPr>
        <w:pStyle w:val="NoSpacing"/>
        <w:jc w:val="both"/>
        <w:rPr>
          <w:rFonts w:asciiTheme="minorHAnsi" w:hAnsiTheme="minorHAnsi" w:cstheme="minorHAnsi"/>
          <w:sz w:val="24"/>
          <w:szCs w:val="24"/>
        </w:rPr>
      </w:pPr>
    </w:p>
    <w:p w14:paraId="7E233AB6" w14:textId="77777777" w:rsidR="00A64D3A" w:rsidRDefault="00A64D3A" w:rsidP="00A64D3A">
      <w:pPr>
        <w:pStyle w:val="NoSpacing"/>
        <w:jc w:val="both"/>
        <w:rPr>
          <w:rFonts w:asciiTheme="minorHAnsi" w:hAnsiTheme="minorHAnsi" w:cstheme="minorHAnsi"/>
          <w:sz w:val="24"/>
          <w:szCs w:val="24"/>
        </w:rPr>
      </w:pPr>
      <w:r w:rsidRPr="00A64D3A">
        <w:rPr>
          <w:rFonts w:asciiTheme="minorHAnsi" w:hAnsiTheme="minorHAnsi" w:cstheme="minorHAnsi"/>
          <w:sz w:val="24"/>
          <w:szCs w:val="24"/>
        </w:rPr>
        <w:t xml:space="preserve">Недопустиво је да референтна установа терцијарне здравствене заштите не искористи све закоске могућности а везано за предметну набавку, односно да толико ОГОЛИ КОНКУРСНУ ДОКУМЕНТАЦИЈУ ДА СВАКИ потенцијално заинтересовани понуђач може да достави понуду, због изостављања обавезних а и додатних услова, који се уобичајено постављају код овако великих система набавки. </w:t>
      </w:r>
    </w:p>
    <w:p w14:paraId="0D8D9350" w14:textId="77777777" w:rsidR="00A64D3A" w:rsidRPr="00A64D3A" w:rsidRDefault="00A64D3A" w:rsidP="00A64D3A">
      <w:pPr>
        <w:pStyle w:val="NoSpacing"/>
        <w:jc w:val="both"/>
        <w:rPr>
          <w:rFonts w:asciiTheme="minorHAnsi" w:hAnsiTheme="minorHAnsi" w:cstheme="minorHAnsi"/>
          <w:sz w:val="24"/>
          <w:szCs w:val="24"/>
        </w:rPr>
      </w:pPr>
    </w:p>
    <w:p w14:paraId="28904CEF" w14:textId="3BCA576B" w:rsidR="00A64D3A" w:rsidRPr="00A64D3A" w:rsidRDefault="00A64D3A" w:rsidP="00A64D3A">
      <w:pPr>
        <w:pStyle w:val="NoSpacing"/>
        <w:jc w:val="both"/>
        <w:rPr>
          <w:rFonts w:asciiTheme="minorHAnsi" w:hAnsiTheme="minorHAnsi" w:cstheme="minorHAnsi"/>
          <w:sz w:val="24"/>
          <w:szCs w:val="24"/>
        </w:rPr>
      </w:pPr>
      <w:r w:rsidRPr="00A64D3A">
        <w:rPr>
          <w:rFonts w:asciiTheme="minorHAnsi" w:hAnsiTheme="minorHAnsi" w:cstheme="minorHAnsi"/>
          <w:sz w:val="24"/>
          <w:szCs w:val="24"/>
        </w:rPr>
        <w:t>Под</w:t>
      </w:r>
      <w:r>
        <w:rPr>
          <w:rFonts w:asciiTheme="minorHAnsi" w:hAnsiTheme="minorHAnsi" w:cstheme="minorHAnsi"/>
          <w:sz w:val="24"/>
          <w:szCs w:val="24"/>
        </w:rPr>
        <w:t>сећамо да стандард ISSO 22000 у</w:t>
      </w:r>
      <w:r w:rsidRPr="00A64D3A">
        <w:rPr>
          <w:rFonts w:asciiTheme="minorHAnsi" w:hAnsiTheme="minorHAnsi" w:cstheme="minorHAnsi"/>
          <w:sz w:val="24"/>
          <w:szCs w:val="24"/>
        </w:rPr>
        <w:t xml:space="preserve"> симултаној вези са сертификатом HACCP, и то у складу са чланом 47. Закона о безбедности хране, као и да прописивање истог јесте у директној и логичној вези са предметном јавном набавком. </w:t>
      </w:r>
    </w:p>
    <w:p w14:paraId="1AD02FA1" w14:textId="42E43E1F" w:rsidR="005A12FB" w:rsidRPr="009C4627" w:rsidRDefault="00A64D3A" w:rsidP="00A64D3A">
      <w:pPr>
        <w:rPr>
          <w:b/>
          <w:lang w:val="sr-Latn-RS"/>
        </w:rPr>
      </w:pPr>
      <w:r w:rsidRPr="00A64D3A">
        <w:rPr>
          <w:rFonts w:asciiTheme="minorHAnsi" w:hAnsiTheme="minorHAnsi" w:cstheme="minorHAnsi"/>
        </w:rPr>
        <w:t>Став Републичке комисије јесте да сваки наручилац треба да пропише додатне услове који за циљ имају доказивање способности потенцијаних понуђача да у њој учествују, односно да имају капацитет и да су компетентни да учествују у предметној набавци.</w:t>
      </w:r>
      <w:r w:rsidR="005A12FB" w:rsidRPr="00A64D3A">
        <w:rPr>
          <w:b/>
          <w:sz w:val="28"/>
          <w:szCs w:val="28"/>
          <w:lang w:val="sr-Cyrl-RS"/>
        </w:rPr>
        <w:t>“</w:t>
      </w:r>
    </w:p>
    <w:p w14:paraId="23111029" w14:textId="77777777" w:rsidR="0003771A" w:rsidRDefault="0003771A" w:rsidP="00B76ABA">
      <w:pPr>
        <w:jc w:val="both"/>
        <w:rPr>
          <w:b/>
          <w:lang w:val="sr-Cyrl-RS"/>
        </w:rPr>
      </w:pPr>
    </w:p>
    <w:p w14:paraId="26D14BFD" w14:textId="77777777" w:rsidR="005A12FB" w:rsidRDefault="005A12FB" w:rsidP="00B76ABA">
      <w:pPr>
        <w:jc w:val="both"/>
        <w:rPr>
          <w:b/>
          <w:lang w:val="sr-Cyrl-RS"/>
        </w:rPr>
      </w:pPr>
    </w:p>
    <w:p w14:paraId="0B591E36" w14:textId="77777777" w:rsidR="00A64D3A" w:rsidRDefault="00A64D3A" w:rsidP="00B76ABA">
      <w:pPr>
        <w:jc w:val="both"/>
        <w:rPr>
          <w:b/>
          <w:lang w:val="sr-Cyrl-RS"/>
        </w:rPr>
      </w:pPr>
    </w:p>
    <w:p w14:paraId="74E8AF4B" w14:textId="77777777" w:rsidR="00A64D3A" w:rsidRDefault="00A64D3A" w:rsidP="00B76ABA">
      <w:pPr>
        <w:jc w:val="both"/>
        <w:rPr>
          <w:b/>
          <w:lang w:val="sr-Cyrl-RS"/>
        </w:rPr>
      </w:pPr>
    </w:p>
    <w:p w14:paraId="1D99BA7F" w14:textId="77777777" w:rsidR="00A64D3A" w:rsidRDefault="00A64D3A" w:rsidP="00B76ABA">
      <w:pPr>
        <w:jc w:val="both"/>
        <w:rPr>
          <w:b/>
          <w:lang w:val="sr-Cyrl-RS"/>
        </w:rPr>
      </w:pPr>
    </w:p>
    <w:p w14:paraId="30B9ABF2" w14:textId="77777777" w:rsidR="00A64D3A" w:rsidRDefault="00A64D3A" w:rsidP="00B76ABA">
      <w:pPr>
        <w:jc w:val="both"/>
        <w:rPr>
          <w:b/>
          <w:lang w:val="sr-Cyrl-RS"/>
        </w:rPr>
      </w:pPr>
    </w:p>
    <w:p w14:paraId="2D94637E" w14:textId="77777777" w:rsidR="00A64D3A" w:rsidRDefault="00A64D3A" w:rsidP="00B76ABA">
      <w:pPr>
        <w:jc w:val="both"/>
        <w:rPr>
          <w:b/>
          <w:lang w:val="sr-Cyrl-RS"/>
        </w:rPr>
      </w:pPr>
    </w:p>
    <w:p w14:paraId="41F09068" w14:textId="3FEA7EF1" w:rsidR="007F2B7B" w:rsidRDefault="007F2B7B" w:rsidP="00B76ABA">
      <w:pPr>
        <w:jc w:val="both"/>
        <w:rPr>
          <w:b/>
          <w:noProof/>
        </w:rPr>
      </w:pPr>
      <w:r w:rsidRPr="00B76ABA">
        <w:rPr>
          <w:b/>
          <w:lang w:val="sr-Cyrl-RS"/>
        </w:rPr>
        <w:t>ОДГОВОР</w:t>
      </w:r>
      <w:r w:rsidR="00BF32B9">
        <w:rPr>
          <w:b/>
          <w:lang w:val="sr-Cyrl-RS"/>
        </w:rPr>
        <w:t>И</w:t>
      </w:r>
      <w:r w:rsidR="00B76ABA" w:rsidRPr="00B76ABA">
        <w:rPr>
          <w:b/>
          <w:noProof/>
        </w:rPr>
        <w:t xml:space="preserve"> НАРУЧИОЦА:</w:t>
      </w:r>
    </w:p>
    <w:p w14:paraId="35748AF8" w14:textId="77777777" w:rsidR="00845D5B" w:rsidRDefault="00845D5B" w:rsidP="00B76ABA">
      <w:pPr>
        <w:jc w:val="both"/>
        <w:rPr>
          <w:noProof/>
          <w:lang w:val="sr-Cyrl-RS"/>
        </w:rPr>
      </w:pPr>
    </w:p>
    <w:p w14:paraId="5E062E37" w14:textId="77777777" w:rsidR="00A64D3A" w:rsidRDefault="00A64D3A" w:rsidP="00B76ABA">
      <w:pPr>
        <w:jc w:val="both"/>
        <w:rPr>
          <w:noProof/>
          <w:lang w:val="sr-Cyrl-RS"/>
        </w:rPr>
      </w:pPr>
    </w:p>
    <w:p w14:paraId="3DC43B15" w14:textId="5823F5A7" w:rsidR="00B41C6A" w:rsidRDefault="00B41C6A" w:rsidP="006B4E04">
      <w:pPr>
        <w:jc w:val="both"/>
        <w:rPr>
          <w:noProof/>
          <w:lang w:val="sr-Cyrl-RS"/>
        </w:rPr>
      </w:pPr>
      <w:r>
        <w:rPr>
          <w:b/>
          <w:noProof/>
          <w:lang w:val="sr-Cyrl-RS"/>
        </w:rPr>
        <w:t>1</w:t>
      </w:r>
      <w:r w:rsidR="001F3462">
        <w:rPr>
          <w:b/>
          <w:noProof/>
          <w:lang w:val="sr-Cyrl-RS"/>
        </w:rPr>
        <w:t>.</w:t>
      </w:r>
      <w:r>
        <w:rPr>
          <w:b/>
          <w:noProof/>
          <w:lang w:val="sr-Cyrl-RS"/>
        </w:rPr>
        <w:t xml:space="preserve"> </w:t>
      </w:r>
      <w:r w:rsidR="006B4E04">
        <w:rPr>
          <w:b/>
          <w:noProof/>
          <w:lang w:val="sr-Cyrl-RS"/>
        </w:rPr>
        <w:t xml:space="preserve"> </w:t>
      </w:r>
      <w:r w:rsidR="007406DB">
        <w:rPr>
          <w:noProof/>
          <w:lang w:val="sr-Cyrl-RS"/>
        </w:rPr>
        <w:t xml:space="preserve">Наручилац </w:t>
      </w:r>
      <w:r w:rsidR="006B4E04">
        <w:rPr>
          <w:noProof/>
          <w:lang w:val="sr-Cyrl-RS"/>
        </w:rPr>
        <w:t>остаје при својим условима и захтевима.</w:t>
      </w:r>
    </w:p>
    <w:p w14:paraId="5B1EA972" w14:textId="77777777" w:rsidR="009B4B51" w:rsidRDefault="009B4B51" w:rsidP="00B76ABA">
      <w:pPr>
        <w:jc w:val="both"/>
        <w:rPr>
          <w:noProof/>
          <w:lang w:val="sr-Cyrl-RS"/>
        </w:rPr>
      </w:pPr>
    </w:p>
    <w:p w14:paraId="292AB13F" w14:textId="77777777" w:rsidR="00482031" w:rsidRDefault="00482031" w:rsidP="00B76ABA">
      <w:pPr>
        <w:jc w:val="both"/>
        <w:rPr>
          <w:noProof/>
          <w:lang w:val="sr-Cyrl-RS"/>
        </w:rPr>
      </w:pPr>
    </w:p>
    <w:p w14:paraId="7BD25ECA" w14:textId="747A0691" w:rsidR="00A26530" w:rsidRDefault="009B4B51" w:rsidP="0003771A">
      <w:pPr>
        <w:jc w:val="both"/>
        <w:rPr>
          <w:lang w:val="sr-Cyrl-RS"/>
        </w:rPr>
      </w:pPr>
      <w:r w:rsidRPr="009B4B51">
        <w:rPr>
          <w:b/>
          <w:noProof/>
          <w:lang w:val="sr-Cyrl-RS"/>
        </w:rPr>
        <w:t>2.</w:t>
      </w:r>
      <w:r w:rsidR="0003771A">
        <w:rPr>
          <w:b/>
          <w:noProof/>
          <w:lang w:val="sr-Cyrl-RS"/>
        </w:rPr>
        <w:t xml:space="preserve"> </w:t>
      </w:r>
      <w:r w:rsidR="0003771A">
        <w:rPr>
          <w:noProof/>
          <w:lang w:val="sr-Cyrl-RS"/>
        </w:rPr>
        <w:t>Н</w:t>
      </w:r>
      <w:r w:rsidR="00AA09FF">
        <w:rPr>
          <w:noProof/>
          <w:lang w:val="sr-Cyrl-RS"/>
        </w:rPr>
        <w:t>а</w:t>
      </w:r>
      <w:r w:rsidR="0003771A">
        <w:rPr>
          <w:noProof/>
          <w:lang w:val="sr-Cyrl-RS"/>
        </w:rPr>
        <w:t>ручилац</w:t>
      </w:r>
      <w:r w:rsidR="002312B5">
        <w:rPr>
          <w:noProof/>
          <w:lang w:val="sr-Cyrl-RS"/>
        </w:rPr>
        <w:t xml:space="preserve"> </w:t>
      </w:r>
      <w:r w:rsidR="006B4E04">
        <w:rPr>
          <w:lang w:val="sr-Cyrl-RS"/>
        </w:rPr>
        <w:t xml:space="preserve">прихвата сугестију потенцијалног понуђача и извршиће потребне измене конкурсне документације. Напомињемо да су погрешне инсинуације </w:t>
      </w:r>
      <w:r w:rsidR="00A26530">
        <w:rPr>
          <w:lang w:val="sr-Cyrl-RS"/>
        </w:rPr>
        <w:t>да је претходним изменама избачен предметни захтев (</w:t>
      </w:r>
      <w:r w:rsidR="00A26530">
        <w:rPr>
          <w:i/>
          <w:lang w:val="sr-Cyrl-RS"/>
        </w:rPr>
        <w:t>под тачком ђ</w:t>
      </w:r>
      <w:r w:rsidR="00A26530">
        <w:rPr>
          <w:lang w:val="sr-Cyrl-RS"/>
        </w:rPr>
        <w:t xml:space="preserve">) и скрећемо пажњу да је предметна тачка ђ) избачена само и једино из објективних разлога штампарске грешке дуплирања захтева а да је дословце потпуно исти захтев за предметним доказом остао под тачком г). </w:t>
      </w:r>
    </w:p>
    <w:p w14:paraId="4AFF3F1E" w14:textId="1956F54D" w:rsidR="00134594" w:rsidRDefault="006B4E04" w:rsidP="0003771A">
      <w:pPr>
        <w:jc w:val="both"/>
        <w:rPr>
          <w:noProof/>
          <w:lang w:val="sr-Cyrl-RS"/>
        </w:rPr>
      </w:pPr>
      <w:r>
        <w:rPr>
          <w:lang w:val="sr-Cyrl-RS"/>
        </w:rPr>
        <w:t>Овим путем м</w:t>
      </w:r>
      <w:r>
        <w:rPr>
          <w:noProof/>
          <w:lang w:val="sr-Cyrl-RS"/>
        </w:rPr>
        <w:t xml:space="preserve">олимо потенцијалне понуђаче да испрате </w:t>
      </w:r>
      <w:r w:rsidR="00A26530">
        <w:rPr>
          <w:noProof/>
          <w:lang w:val="sr-Cyrl-RS"/>
        </w:rPr>
        <w:t>будуће</w:t>
      </w:r>
      <w:r>
        <w:rPr>
          <w:noProof/>
          <w:lang w:val="sr-Cyrl-RS"/>
        </w:rPr>
        <w:t xml:space="preserve"> објаве везане за овај поступак јавне набавке на Порталу Управе за јавне наба</w:t>
      </w:r>
      <w:r w:rsidR="00A26530">
        <w:rPr>
          <w:noProof/>
          <w:lang w:val="sr-Cyrl-RS"/>
        </w:rPr>
        <w:t xml:space="preserve">вке и интернет страни наручиоца, </w:t>
      </w:r>
      <w:r w:rsidR="00560763">
        <w:rPr>
          <w:noProof/>
          <w:lang w:val="sr-Cyrl-RS"/>
        </w:rPr>
        <w:t xml:space="preserve">тј. измене </w:t>
      </w:r>
      <w:r w:rsidR="00A26530">
        <w:rPr>
          <w:noProof/>
          <w:lang w:val="sr-Cyrl-RS"/>
        </w:rPr>
        <w:t xml:space="preserve">којим ће наручилац уподобити захтеве за </w:t>
      </w:r>
      <w:r w:rsidR="00AA09FF">
        <w:rPr>
          <w:noProof/>
          <w:lang w:val="sr-Cyrl-RS"/>
        </w:rPr>
        <w:t xml:space="preserve">достављањем </w:t>
      </w:r>
      <w:r w:rsidR="00A26530">
        <w:rPr>
          <w:noProof/>
          <w:lang w:val="sr-Cyrl-RS"/>
        </w:rPr>
        <w:t>доказ</w:t>
      </w:r>
      <w:r w:rsidR="00AA09FF">
        <w:rPr>
          <w:noProof/>
          <w:lang w:val="sr-Cyrl-RS"/>
        </w:rPr>
        <w:t xml:space="preserve">а </w:t>
      </w:r>
      <w:r w:rsidR="00A26530">
        <w:rPr>
          <w:noProof/>
          <w:lang w:val="sr-Cyrl-RS"/>
        </w:rPr>
        <w:t xml:space="preserve">о испуњењу </w:t>
      </w:r>
      <w:r w:rsidR="00560763">
        <w:rPr>
          <w:noProof/>
          <w:lang w:val="sr-Cyrl-RS"/>
        </w:rPr>
        <w:t xml:space="preserve">законом обавезног </w:t>
      </w:r>
      <w:r w:rsidR="00A26530">
        <w:rPr>
          <w:noProof/>
          <w:lang w:val="sr-Cyrl-RS"/>
        </w:rPr>
        <w:t xml:space="preserve">услова за обављање делатности која је предмет ове јавне набавке. </w:t>
      </w:r>
    </w:p>
    <w:p w14:paraId="3BF3B68C" w14:textId="77777777" w:rsidR="006B4E04" w:rsidRDefault="006B4E04" w:rsidP="0003771A">
      <w:pPr>
        <w:jc w:val="both"/>
        <w:rPr>
          <w:lang w:val="sr-Latn-RS"/>
        </w:rPr>
      </w:pPr>
    </w:p>
    <w:p w14:paraId="65DE885D" w14:textId="77777777" w:rsidR="00482031" w:rsidRPr="00560763" w:rsidRDefault="00482031" w:rsidP="0003771A">
      <w:pPr>
        <w:jc w:val="both"/>
        <w:rPr>
          <w:lang w:val="sr-Latn-RS"/>
        </w:rPr>
      </w:pPr>
    </w:p>
    <w:p w14:paraId="4F8D8CE8" w14:textId="04637062" w:rsidR="00482031" w:rsidRDefault="00FD405D" w:rsidP="0003771A">
      <w:pPr>
        <w:jc w:val="both"/>
        <w:rPr>
          <w:lang w:val="sr-Cyrl-RS"/>
        </w:rPr>
      </w:pPr>
      <w:r>
        <w:rPr>
          <w:b/>
          <w:lang w:val="sr-Cyrl-RS"/>
        </w:rPr>
        <w:t>3.</w:t>
      </w:r>
      <w:r w:rsidR="00453491">
        <w:rPr>
          <w:b/>
          <w:lang w:val="sr-Latn-RS"/>
        </w:rPr>
        <w:t>1.</w:t>
      </w:r>
      <w:r w:rsidR="00560763">
        <w:rPr>
          <w:lang w:val="sr-Cyrl-RS"/>
        </w:rPr>
        <w:t xml:space="preserve"> Наручилац прихвата и ове сугестије те упућује</w:t>
      </w:r>
      <w:r w:rsidR="00226606">
        <w:rPr>
          <w:lang w:val="sr-Cyrl-RS"/>
        </w:rPr>
        <w:t xml:space="preserve"> потенцијалн</w:t>
      </w:r>
      <w:r w:rsidR="00560763">
        <w:rPr>
          <w:lang w:val="sr-Cyrl-RS"/>
        </w:rPr>
        <w:t>е</w:t>
      </w:r>
      <w:r w:rsidR="00226606">
        <w:rPr>
          <w:lang w:val="sr-Cyrl-RS"/>
        </w:rPr>
        <w:t xml:space="preserve"> понуђач</w:t>
      </w:r>
      <w:r w:rsidR="00560763">
        <w:rPr>
          <w:lang w:val="sr-Cyrl-RS"/>
        </w:rPr>
        <w:t>е</w:t>
      </w:r>
      <w:r w:rsidR="00226606">
        <w:rPr>
          <w:lang w:val="sr-Cyrl-RS"/>
        </w:rPr>
        <w:t xml:space="preserve"> </w:t>
      </w:r>
      <w:r w:rsidR="00560763">
        <w:rPr>
          <w:lang w:val="sr-Cyrl-RS"/>
        </w:rPr>
        <w:t xml:space="preserve">на одговор број 2. (два) </w:t>
      </w:r>
      <w:r w:rsidR="00453491">
        <w:rPr>
          <w:lang w:val="sr-Cyrl-RS"/>
        </w:rPr>
        <w:t xml:space="preserve">овог </w:t>
      </w:r>
      <w:r w:rsidR="00560763">
        <w:rPr>
          <w:lang w:val="sr-Cyrl-RS"/>
        </w:rPr>
        <w:t>додатног појашњења конкурсне документације. Биће објављене потребне измене.</w:t>
      </w:r>
    </w:p>
    <w:p w14:paraId="77B4AC32" w14:textId="063BF05F" w:rsidR="00FD405D" w:rsidRDefault="00453491" w:rsidP="0003771A">
      <w:pPr>
        <w:jc w:val="both"/>
        <w:rPr>
          <w:lang w:val="sr-Cyrl-RS"/>
        </w:rPr>
      </w:pPr>
      <w:r>
        <w:rPr>
          <w:b/>
          <w:lang w:val="sr-Cyrl-RS"/>
        </w:rPr>
        <w:t>3.</w:t>
      </w:r>
      <w:r>
        <w:rPr>
          <w:b/>
          <w:lang w:val="sr-Latn-RS"/>
        </w:rPr>
        <w:t>2.</w:t>
      </w:r>
      <w:r>
        <w:rPr>
          <w:lang w:val="sr-Cyrl-RS"/>
        </w:rPr>
        <w:t xml:space="preserve"> Што се тиче сугестије потенцијалног понуђача везано за додатне услове, наручилац</w:t>
      </w:r>
      <w:r w:rsidRPr="00453491">
        <w:rPr>
          <w:noProof/>
          <w:lang w:val="sr-Cyrl-RS"/>
        </w:rPr>
        <w:t xml:space="preserve"> </w:t>
      </w:r>
      <w:r>
        <w:rPr>
          <w:noProof/>
          <w:lang w:val="sr-Cyrl-RS"/>
        </w:rPr>
        <w:t>остаје при својим условима и захтевима.</w:t>
      </w:r>
    </w:p>
    <w:p w14:paraId="4060389D" w14:textId="77777777" w:rsidR="00453491" w:rsidRDefault="00453491" w:rsidP="0003771A">
      <w:pPr>
        <w:jc w:val="both"/>
        <w:rPr>
          <w:lang w:val="sr-Cyrl-RS"/>
        </w:rPr>
      </w:pPr>
    </w:p>
    <w:p w14:paraId="252246C2" w14:textId="77777777" w:rsidR="00482031" w:rsidRDefault="00482031" w:rsidP="0003771A">
      <w:pPr>
        <w:jc w:val="both"/>
        <w:rPr>
          <w:lang w:val="sr-Cyrl-RS"/>
        </w:rPr>
      </w:pPr>
    </w:p>
    <w:p w14:paraId="6E300FB2" w14:textId="77777777" w:rsidR="00560763" w:rsidRDefault="00560763" w:rsidP="00B76ABA">
      <w:pPr>
        <w:jc w:val="both"/>
        <w:rPr>
          <w:noProof/>
          <w:lang w:val="sr-Cyrl-RS"/>
        </w:rPr>
      </w:pPr>
    </w:p>
    <w:p w14:paraId="5C2E6658" w14:textId="662B5136" w:rsidR="00AA1E94" w:rsidRDefault="001F3462" w:rsidP="00453491">
      <w:pPr>
        <w:ind w:firstLine="720"/>
        <w:jc w:val="both"/>
        <w:rPr>
          <w:lang w:val="sr-Cyrl-RS"/>
        </w:rPr>
      </w:pPr>
      <w:r>
        <w:rPr>
          <w:noProof/>
          <w:lang w:val="sr-Cyrl-RS"/>
        </w:rPr>
        <w:t>Н</w:t>
      </w:r>
      <w:r w:rsidR="00453491">
        <w:rPr>
          <w:noProof/>
          <w:lang w:val="sr-Cyrl-RS"/>
        </w:rPr>
        <w:t>а</w:t>
      </w:r>
      <w:r>
        <w:rPr>
          <w:noProof/>
          <w:lang w:val="sr-Cyrl-RS"/>
        </w:rPr>
        <w:t>ручилац</w:t>
      </w:r>
      <w:r w:rsidR="00AA1E94">
        <w:rPr>
          <w:noProof/>
          <w:lang w:val="sr-Cyrl-RS"/>
        </w:rPr>
        <w:t xml:space="preserve"> </w:t>
      </w:r>
      <w:r w:rsidR="00560763">
        <w:rPr>
          <w:noProof/>
          <w:lang w:val="sr-Cyrl-RS"/>
        </w:rPr>
        <w:t xml:space="preserve">још једном напомиње да </w:t>
      </w:r>
      <w:r w:rsidR="00AA1E94">
        <w:rPr>
          <w:noProof/>
          <w:lang w:val="sr-Cyrl-RS"/>
        </w:rPr>
        <w:t xml:space="preserve">се води основним начелима Закона о јавним набавкама и спроводи предметни поступак на начин да </w:t>
      </w:r>
      <w:r w:rsidR="00AA1E94">
        <w:rPr>
          <w:lang w:val="sr-Cyrl-RS"/>
        </w:rPr>
        <w:t>легитимно повећа конкуренцију</w:t>
      </w:r>
      <w:r w:rsidR="00AA09FF">
        <w:rPr>
          <w:lang w:val="sr-Cyrl-RS"/>
        </w:rPr>
        <w:t xml:space="preserve"> међу потенцијалним понуђачима</w:t>
      </w:r>
      <w:r w:rsidR="00AA1E94">
        <w:rPr>
          <w:lang w:val="sr-Cyrl-RS"/>
        </w:rPr>
        <w:t>, максимално буде ефикасан и економичан у својим поступцима, као и да доведе до једнакости свих потенцијалних понуђача у предметном поступку јавне набавке без угрожавања потребног квалитета.</w:t>
      </w:r>
    </w:p>
    <w:p w14:paraId="1CABD58C" w14:textId="77777777" w:rsidR="001F3462" w:rsidRDefault="001F3462" w:rsidP="00B76ABA">
      <w:pPr>
        <w:jc w:val="both"/>
        <w:rPr>
          <w:noProof/>
          <w:lang w:val="sr-Cyrl-RS"/>
        </w:rPr>
      </w:pPr>
    </w:p>
    <w:p w14:paraId="2F013454" w14:textId="77777777" w:rsidR="00482031" w:rsidRDefault="00482031" w:rsidP="00B76ABA">
      <w:pPr>
        <w:jc w:val="both"/>
        <w:rPr>
          <w:noProof/>
          <w:lang w:val="sr-Cyrl-RS"/>
        </w:rPr>
      </w:pPr>
    </w:p>
    <w:p w14:paraId="5C4148AA" w14:textId="77777777" w:rsidR="00482031" w:rsidRDefault="00482031" w:rsidP="00B76ABA">
      <w:pPr>
        <w:jc w:val="both"/>
        <w:rPr>
          <w:noProof/>
          <w:lang w:val="sr-Cyrl-RS"/>
        </w:rPr>
      </w:pPr>
    </w:p>
    <w:p w14:paraId="5BF61E18" w14:textId="642853AA" w:rsidR="0053626E" w:rsidRPr="00482031" w:rsidRDefault="009F25E0" w:rsidP="00496309">
      <w:pPr>
        <w:shd w:val="clear" w:color="auto" w:fill="FFFFFF"/>
        <w:spacing w:before="100" w:beforeAutospacing="1" w:after="100" w:afterAutospacing="1"/>
        <w:jc w:val="right"/>
        <w:rPr>
          <w:i/>
          <w:lang w:val="sr-Cyrl-RS"/>
        </w:rPr>
      </w:pPr>
      <w:r w:rsidRPr="00482031">
        <w:rPr>
          <w:b/>
          <w:i/>
          <w:iCs/>
          <w:color w:val="1F497D"/>
          <w:lang w:val="sr-Latn-RS" w:eastAsia="sr-Latn-RS"/>
        </w:rPr>
        <w:t> </w:t>
      </w:r>
      <w:r w:rsidR="009974ED" w:rsidRPr="00482031">
        <w:rPr>
          <w:i/>
          <w:lang w:val="sr-Cyrl-RS"/>
        </w:rPr>
        <w:t xml:space="preserve">Комисија за јавну набавку </w:t>
      </w:r>
      <w:r w:rsidR="005275EE" w:rsidRPr="00482031">
        <w:rPr>
          <w:i/>
          <w:lang w:val="sr-Cyrl-RS"/>
        </w:rPr>
        <w:t>1</w:t>
      </w:r>
      <w:r w:rsidR="003C48EA" w:rsidRPr="00482031">
        <w:rPr>
          <w:i/>
          <w:lang w:val="sr-Cyrl-RS"/>
        </w:rPr>
        <w:t>7</w:t>
      </w:r>
      <w:r w:rsidR="001804F8" w:rsidRPr="00482031">
        <w:rPr>
          <w:i/>
          <w:lang w:val="sr-Latn-RS"/>
        </w:rPr>
        <w:t>7</w:t>
      </w:r>
      <w:r w:rsidR="005275EE" w:rsidRPr="00482031">
        <w:rPr>
          <w:i/>
          <w:lang w:val="sr-Cyrl-RS"/>
        </w:rPr>
        <w:t>-20-0</w:t>
      </w:r>
      <w:r w:rsidR="003C48EA" w:rsidRPr="00482031">
        <w:rPr>
          <w:i/>
          <w:lang w:val="sr-Cyrl-RS"/>
        </w:rPr>
        <w:t>С</w:t>
      </w:r>
    </w:p>
    <w:sectPr w:rsidR="0053626E" w:rsidRPr="00482031" w:rsidSect="00B41C6A">
      <w:headerReference w:type="default" r:id="rId9"/>
      <w:footerReference w:type="default" r:id="rId10"/>
      <w:pgSz w:w="11907" w:h="16840" w:code="9"/>
      <w:pgMar w:top="810" w:right="1134" w:bottom="709" w:left="1134" w:header="709" w:footer="1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881FA" w14:textId="77777777" w:rsidR="00CF4106" w:rsidRDefault="00CF4106" w:rsidP="00C068CE">
      <w:r>
        <w:separator/>
      </w:r>
    </w:p>
  </w:endnote>
  <w:endnote w:type="continuationSeparator" w:id="0">
    <w:p w14:paraId="552E876F" w14:textId="77777777" w:rsidR="00CF4106" w:rsidRDefault="00CF4106" w:rsidP="00C06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8832301"/>
      <w:docPartObj>
        <w:docPartGallery w:val="Page Numbers (Bottom of Page)"/>
        <w:docPartUnique/>
      </w:docPartObj>
    </w:sdtPr>
    <w:sdtEndPr>
      <w:rPr>
        <w:sz w:val="22"/>
        <w:szCs w:val="22"/>
      </w:rPr>
    </w:sdtEndPr>
    <w:sdtContent>
      <w:p w14:paraId="70E9F11B" w14:textId="77777777" w:rsidR="00CF4106" w:rsidRPr="00C068CE" w:rsidRDefault="00CF4106">
        <w:pPr>
          <w:pStyle w:val="Footer"/>
          <w:jc w:val="right"/>
          <w:rPr>
            <w:sz w:val="22"/>
            <w:szCs w:val="22"/>
          </w:rPr>
        </w:pPr>
        <w:r w:rsidRPr="00C068CE">
          <w:rPr>
            <w:sz w:val="22"/>
            <w:szCs w:val="22"/>
          </w:rPr>
          <w:fldChar w:fldCharType="begin"/>
        </w:r>
        <w:r w:rsidRPr="00C068CE">
          <w:rPr>
            <w:sz w:val="22"/>
            <w:szCs w:val="22"/>
          </w:rPr>
          <w:instrText xml:space="preserve"> PAGE   \* MERGEFORMAT </w:instrText>
        </w:r>
        <w:r w:rsidRPr="00C068CE">
          <w:rPr>
            <w:sz w:val="22"/>
            <w:szCs w:val="22"/>
          </w:rPr>
          <w:fldChar w:fldCharType="separate"/>
        </w:r>
        <w:r w:rsidR="0025125D">
          <w:rPr>
            <w:noProof/>
            <w:sz w:val="22"/>
            <w:szCs w:val="22"/>
          </w:rPr>
          <w:t>8</w:t>
        </w:r>
        <w:r w:rsidRPr="00C068CE">
          <w:rPr>
            <w:sz w:val="22"/>
            <w:szCs w:val="22"/>
          </w:rPr>
          <w:fldChar w:fldCharType="end"/>
        </w:r>
      </w:p>
    </w:sdtContent>
  </w:sdt>
  <w:p w14:paraId="59D398A3" w14:textId="77777777" w:rsidR="00CF4106" w:rsidRDefault="00CF41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19DD9" w14:textId="77777777" w:rsidR="00CF4106" w:rsidRDefault="00CF4106" w:rsidP="00C068CE">
      <w:r>
        <w:separator/>
      </w:r>
    </w:p>
  </w:footnote>
  <w:footnote w:type="continuationSeparator" w:id="0">
    <w:p w14:paraId="157B2BB5" w14:textId="77777777" w:rsidR="00CF4106" w:rsidRDefault="00CF4106" w:rsidP="00C06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4E158" w14:textId="77777777" w:rsidR="00CF4106" w:rsidRDefault="0025125D" w:rsidP="00511D3E">
    <w:pPr>
      <w:pStyle w:val="Header"/>
      <w:jc w:val="center"/>
      <w:rPr>
        <w:b/>
        <w:sz w:val="22"/>
      </w:rPr>
    </w:pPr>
    <w:r>
      <w:rPr>
        <w:b/>
        <w:noProof/>
        <w:sz w:val="22"/>
      </w:rPr>
      <w:object w:dxaOrig="1440" w:dyaOrig="1440" w14:anchorId="78649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9pt;margin-top:-5.4pt;width:65.5pt;height:62.3pt;z-index:251660288">
          <v:imagedata r:id="rId1" o:title=""/>
          <w10:wrap type="square"/>
        </v:shape>
        <o:OLEObject Type="Embed" ProgID="PBrush" ShapeID="_x0000_s2050" DrawAspect="Content" ObjectID="_1655801883" r:id="rId2"/>
      </w:object>
    </w:r>
    <w:r w:rsidR="00CF4106" w:rsidRPr="00435FB2">
      <w:rPr>
        <w:b/>
        <w:sz w:val="22"/>
      </w:rPr>
      <w:t>КЛИНИЧКИ ЦЕНТАР ВОЈВОДИНЕ</w:t>
    </w:r>
  </w:p>
  <w:p w14:paraId="23C5BBDF" w14:textId="77777777" w:rsidR="00CF4106" w:rsidRPr="00435FB2" w:rsidRDefault="00CF4106" w:rsidP="00511D3E">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73C517C0" w14:textId="77777777" w:rsidR="00CF4106" w:rsidRDefault="00CF4106" w:rsidP="00511D3E">
    <w:pPr>
      <w:pStyle w:val="Header"/>
      <w:jc w:val="center"/>
      <w:rPr>
        <w:sz w:val="22"/>
      </w:rPr>
    </w:pPr>
    <w:r w:rsidRPr="00435FB2">
      <w:rPr>
        <w:sz w:val="22"/>
      </w:rPr>
      <w:t>Хајдук Вељкова 1, 21000 Нови Сад</w:t>
    </w:r>
    <w:r>
      <w:rPr>
        <w:sz w:val="22"/>
      </w:rPr>
      <w:t xml:space="preserve">, </w:t>
    </w:r>
  </w:p>
  <w:p w14:paraId="6B2D145D" w14:textId="77777777" w:rsidR="00CF4106" w:rsidRDefault="00CF4106" w:rsidP="00511D3E">
    <w:pPr>
      <w:pStyle w:val="Header"/>
      <w:jc w:val="center"/>
      <w:rPr>
        <w:sz w:val="22"/>
      </w:rPr>
    </w:pPr>
    <w:r>
      <w:rPr>
        <w:sz w:val="22"/>
      </w:rPr>
      <w:t xml:space="preserve">т: +381 21 </w:t>
    </w:r>
    <w:r w:rsidRPr="00435FB2">
      <w:rPr>
        <w:sz w:val="22"/>
      </w:rPr>
      <w:t>484 3 484</w:t>
    </w:r>
    <w:r>
      <w:rPr>
        <w:sz w:val="22"/>
      </w:rPr>
      <w:t xml:space="preserve"> е-адреса: </w:t>
    </w:r>
    <w:hyperlink r:id="rId3" w:history="1">
      <w:r w:rsidRPr="00582B61">
        <w:rPr>
          <w:rStyle w:val="Hyperlink"/>
          <w:sz w:val="22"/>
        </w:rPr>
        <w:t>uprava@kcv.rs</w:t>
      </w:r>
    </w:hyperlink>
  </w:p>
  <w:p w14:paraId="3B73181D" w14:textId="77777777" w:rsidR="00CF4106" w:rsidRPr="00506658" w:rsidRDefault="0025125D" w:rsidP="00511D3E">
    <w:pPr>
      <w:pStyle w:val="Header"/>
      <w:jc w:val="center"/>
      <w:rPr>
        <w:sz w:val="22"/>
      </w:rPr>
    </w:pPr>
    <w:hyperlink r:id="rId4" w:history="1">
      <w:r w:rsidR="00CF4106" w:rsidRPr="00582B61">
        <w:rPr>
          <w:rStyle w:val="Hyperlink"/>
          <w:sz w:val="22"/>
        </w:rPr>
        <w:t>www.kcv.rs</w:t>
      </w:r>
    </w:hyperlink>
    <w:r w:rsidR="00CF4106">
      <w:rPr>
        <w:sz w:val="22"/>
      </w:rPr>
      <w:t xml:space="preserve"> </w:t>
    </w:r>
  </w:p>
  <w:p w14:paraId="7EC6A2B3" w14:textId="662E8066" w:rsidR="00CF4106" w:rsidRPr="004710E4" w:rsidRDefault="00CF4106" w:rsidP="00511D3E">
    <w:pPr>
      <w:pStyle w:val="Header"/>
      <w:spacing w:after="120"/>
      <w:jc w:val="center"/>
      <w:rPr>
        <w:rFonts w:ascii="Lucida Sans Unicode" w:hAnsi="Lucida Sans Unicode" w:cs="Lucida Sans Unicode"/>
        <w:sz w:val="18"/>
        <w:szCs w:val="20"/>
        <w:lang w:val="sl-SI"/>
      </w:rPr>
    </w:pPr>
    <w:r>
      <w:rPr>
        <w:noProof/>
        <w:sz w:val="22"/>
        <w:lang w:val="sr-Latn-RS" w:eastAsia="sr-Latn-RS"/>
      </w:rPr>
      <mc:AlternateContent>
        <mc:Choice Requires="wps">
          <w:drawing>
            <wp:anchor distT="4294967295" distB="4294967295" distL="114300" distR="114300" simplePos="0" relativeHeight="251659264" behindDoc="0" locked="0" layoutInCell="1" allowOverlap="1" wp14:anchorId="58F3C600" wp14:editId="1AFFE630">
              <wp:simplePos x="0" y="0"/>
              <wp:positionH relativeFrom="column">
                <wp:posOffset>-68580</wp:posOffset>
              </wp:positionH>
              <wp:positionV relativeFrom="paragraph">
                <wp:posOffset>97789</wp:posOffset>
              </wp:positionV>
              <wp:extent cx="595630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646C63D4"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4pt,7.7pt" to="463.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" strokecolor="black [3040]">
              <o:lock v:ext="edit" shapetype="f"/>
            </v:line>
          </w:pict>
        </mc:Fallback>
      </mc:AlternateContent>
    </w:r>
    <w:r>
      <w:rPr>
        <w:noProof/>
        <w:lang w:val="sr-Latn-RS" w:eastAsia="sr-Latn-RS"/>
      </w:rPr>
      <mc:AlternateContent>
        <mc:Choice Requires="wps">
          <w:drawing>
            <wp:anchor distT="0" distB="0" distL="114300" distR="114300" simplePos="0" relativeHeight="251657216" behindDoc="0" locked="0" layoutInCell="1" allowOverlap="1" wp14:anchorId="67F8DAB5" wp14:editId="50EB30FD">
              <wp:simplePos x="0" y="0"/>
              <wp:positionH relativeFrom="column">
                <wp:posOffset>-102870</wp:posOffset>
              </wp:positionH>
              <wp:positionV relativeFrom="paragraph">
                <wp:posOffset>118745</wp:posOffset>
              </wp:positionV>
              <wp:extent cx="5553075" cy="9525"/>
              <wp:effectExtent l="11430" t="13970" r="7620"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530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123EF8" id="_x0000_t32" coordsize="21600,21600" o:spt="32" o:oned="t" path="m,l21600,21600e" filled="f">
              <v:path arrowok="t" fillok="f" o:connecttype="none"/>
              <o:lock v:ext="edit" shapetype="t"/>
            </v:shapetype>
            <v:shape id="AutoShape 2" o:spid="_x0000_s1026" type="#_x0000_t32" style="position:absolute;margin-left:-8.1pt;margin-top:9.35pt;width:437.25pt;height:.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0353"/>
    <w:multiLevelType w:val="hybridMultilevel"/>
    <w:tmpl w:val="AA5AE650"/>
    <w:numStyleLink w:val="Numbered"/>
  </w:abstractNum>
  <w:abstractNum w:abstractNumId="1">
    <w:nsid w:val="05CE66E2"/>
    <w:multiLevelType w:val="hybridMultilevel"/>
    <w:tmpl w:val="62B40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D2EF4"/>
    <w:multiLevelType w:val="hybridMultilevel"/>
    <w:tmpl w:val="E620179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
    <w:nsid w:val="0F4633FD"/>
    <w:multiLevelType w:val="hybridMultilevel"/>
    <w:tmpl w:val="7CA2CD9A"/>
    <w:lvl w:ilvl="0" w:tplc="901CE75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1BEC5383"/>
    <w:multiLevelType w:val="multilevel"/>
    <w:tmpl w:val="1BEC5383"/>
    <w:lvl w:ilvl="0">
      <w:start w:val="1"/>
      <w:numFmt w:val="decimal"/>
      <w:lvlText w:val="%1."/>
      <w:lvlJc w:val="left"/>
      <w:pPr>
        <w:ind w:left="786" w:hanging="360"/>
      </w:pPr>
      <w:rPr>
        <w:rFonts w:hint="default"/>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C356313"/>
    <w:multiLevelType w:val="hybridMultilevel"/>
    <w:tmpl w:val="E620179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1D435D50"/>
    <w:multiLevelType w:val="hybridMultilevel"/>
    <w:tmpl w:val="30A0E15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7E7056"/>
    <w:multiLevelType w:val="hybridMultilevel"/>
    <w:tmpl w:val="8B829E08"/>
    <w:numStyleLink w:val="Bullets"/>
  </w:abstractNum>
  <w:abstractNum w:abstractNumId="9">
    <w:nsid w:val="24877A3F"/>
    <w:multiLevelType w:val="hybridMultilevel"/>
    <w:tmpl w:val="0674004E"/>
    <w:lvl w:ilvl="0" w:tplc="2F460BD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3940A1"/>
    <w:multiLevelType w:val="multilevel"/>
    <w:tmpl w:val="1E342D1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5"/>
        <w:szCs w:val="25"/>
        <w:u w:val="none"/>
        <w:lang w:val="sr-Cyrl"/>
      </w:rPr>
    </w:lvl>
    <w:lvl w:ilvl="1">
      <w:start w:val="1"/>
      <w:numFmt w:val="decimal"/>
      <w:lvlText w:val="%2."/>
      <w:lvlJc w:val="left"/>
      <w:rPr>
        <w:rFonts w:ascii="Candara" w:eastAsia="Candara" w:hAnsi="Candara" w:cs="Candara"/>
        <w:b w:val="0"/>
        <w:bCs w:val="0"/>
        <w:i w:val="0"/>
        <w:iCs w:val="0"/>
        <w:smallCaps w:val="0"/>
        <w:strike w:val="0"/>
        <w:color w:val="000000"/>
        <w:spacing w:val="0"/>
        <w:w w:val="100"/>
        <w:position w:val="0"/>
        <w:sz w:val="18"/>
        <w:szCs w:val="18"/>
        <w:u w:val="none"/>
        <w:lang w:val="sr-Cyr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E07ACF"/>
    <w:multiLevelType w:val="hybridMultilevel"/>
    <w:tmpl w:val="7FFECB4A"/>
    <w:lvl w:ilvl="0" w:tplc="0409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1494CEA2">
      <w:start w:val="2"/>
      <w:numFmt w:val="decimal"/>
      <w:lvlText w:val="%4."/>
      <w:lvlJc w:val="left"/>
      <w:pPr>
        <w:ind w:left="3240" w:hanging="360"/>
      </w:pPr>
      <w:rPr>
        <w:rFonts w:hint="default"/>
      </w:r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2B8B20D1"/>
    <w:multiLevelType w:val="hybridMultilevel"/>
    <w:tmpl w:val="F0A81166"/>
    <w:lvl w:ilvl="0" w:tplc="C442CE82">
      <w:start w:val="1"/>
      <w:numFmt w:val="decimal"/>
      <w:lvlText w:val="%1."/>
      <w:lvlJc w:val="left"/>
      <w:pPr>
        <w:ind w:left="360" w:hanging="360"/>
      </w:pPr>
      <w:rPr>
        <w:rFonts w:hint="default"/>
        <w:b/>
        <w:i/>
        <w:sz w:val="24"/>
        <w:szCs w:val="24"/>
        <w:u w:val="none"/>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3">
    <w:nsid w:val="2D7D52BF"/>
    <w:multiLevelType w:val="hybridMultilevel"/>
    <w:tmpl w:val="3CACFAF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2FEA6962"/>
    <w:multiLevelType w:val="hybridMultilevel"/>
    <w:tmpl w:val="6DCA7526"/>
    <w:lvl w:ilvl="0" w:tplc="04090011">
      <w:start w:val="1"/>
      <w:numFmt w:val="decimal"/>
      <w:lvlText w:val="%1)"/>
      <w:lvlJc w:val="left"/>
      <w:pPr>
        <w:ind w:left="1272" w:hanging="360"/>
      </w:pPr>
    </w:lvl>
    <w:lvl w:ilvl="1" w:tplc="241A0019" w:tentative="1">
      <w:start w:val="1"/>
      <w:numFmt w:val="lowerLetter"/>
      <w:lvlText w:val="%2."/>
      <w:lvlJc w:val="left"/>
      <w:pPr>
        <w:ind w:left="1992" w:hanging="360"/>
      </w:pPr>
    </w:lvl>
    <w:lvl w:ilvl="2" w:tplc="241A001B" w:tentative="1">
      <w:start w:val="1"/>
      <w:numFmt w:val="lowerRoman"/>
      <w:lvlText w:val="%3."/>
      <w:lvlJc w:val="right"/>
      <w:pPr>
        <w:ind w:left="2712" w:hanging="180"/>
      </w:pPr>
    </w:lvl>
    <w:lvl w:ilvl="3" w:tplc="241A000F" w:tentative="1">
      <w:start w:val="1"/>
      <w:numFmt w:val="decimal"/>
      <w:lvlText w:val="%4."/>
      <w:lvlJc w:val="left"/>
      <w:pPr>
        <w:ind w:left="3432" w:hanging="360"/>
      </w:pPr>
    </w:lvl>
    <w:lvl w:ilvl="4" w:tplc="241A0019" w:tentative="1">
      <w:start w:val="1"/>
      <w:numFmt w:val="lowerLetter"/>
      <w:lvlText w:val="%5."/>
      <w:lvlJc w:val="left"/>
      <w:pPr>
        <w:ind w:left="4152" w:hanging="360"/>
      </w:pPr>
    </w:lvl>
    <w:lvl w:ilvl="5" w:tplc="241A001B" w:tentative="1">
      <w:start w:val="1"/>
      <w:numFmt w:val="lowerRoman"/>
      <w:lvlText w:val="%6."/>
      <w:lvlJc w:val="right"/>
      <w:pPr>
        <w:ind w:left="4872" w:hanging="180"/>
      </w:pPr>
    </w:lvl>
    <w:lvl w:ilvl="6" w:tplc="241A000F" w:tentative="1">
      <w:start w:val="1"/>
      <w:numFmt w:val="decimal"/>
      <w:lvlText w:val="%7."/>
      <w:lvlJc w:val="left"/>
      <w:pPr>
        <w:ind w:left="5592" w:hanging="360"/>
      </w:pPr>
    </w:lvl>
    <w:lvl w:ilvl="7" w:tplc="241A0019" w:tentative="1">
      <w:start w:val="1"/>
      <w:numFmt w:val="lowerLetter"/>
      <w:lvlText w:val="%8."/>
      <w:lvlJc w:val="left"/>
      <w:pPr>
        <w:ind w:left="6312" w:hanging="360"/>
      </w:pPr>
    </w:lvl>
    <w:lvl w:ilvl="8" w:tplc="241A001B" w:tentative="1">
      <w:start w:val="1"/>
      <w:numFmt w:val="lowerRoman"/>
      <w:lvlText w:val="%9."/>
      <w:lvlJc w:val="right"/>
      <w:pPr>
        <w:ind w:left="7032" w:hanging="180"/>
      </w:pPr>
    </w:lvl>
  </w:abstractNum>
  <w:abstractNum w:abstractNumId="15">
    <w:nsid w:val="338E1640"/>
    <w:multiLevelType w:val="hybridMultilevel"/>
    <w:tmpl w:val="8B829E08"/>
    <w:styleLink w:val="Bullets"/>
    <w:lvl w:ilvl="0" w:tplc="4072C5CC">
      <w:start w:val="1"/>
      <w:numFmt w:val="bullet"/>
      <w:lvlText w:val="-"/>
      <w:lvlJc w:val="left"/>
      <w:pPr>
        <w:ind w:left="237" w:hanging="2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D926FE0">
      <w:start w:val="1"/>
      <w:numFmt w:val="bullet"/>
      <w:lvlText w:val="-"/>
      <w:lvlJc w:val="left"/>
      <w:pPr>
        <w:ind w:left="837" w:hanging="2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C62D458">
      <w:start w:val="1"/>
      <w:numFmt w:val="bullet"/>
      <w:lvlText w:val="-"/>
      <w:lvlJc w:val="left"/>
      <w:pPr>
        <w:ind w:left="1437" w:hanging="2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160B642">
      <w:start w:val="1"/>
      <w:numFmt w:val="bullet"/>
      <w:lvlText w:val="-"/>
      <w:lvlJc w:val="left"/>
      <w:pPr>
        <w:ind w:left="2037" w:hanging="2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FF85A6A">
      <w:start w:val="1"/>
      <w:numFmt w:val="bullet"/>
      <w:lvlText w:val="-"/>
      <w:lvlJc w:val="left"/>
      <w:pPr>
        <w:ind w:left="2637" w:hanging="2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DD61FEA">
      <w:start w:val="1"/>
      <w:numFmt w:val="bullet"/>
      <w:lvlText w:val="-"/>
      <w:lvlJc w:val="left"/>
      <w:pPr>
        <w:ind w:left="3237" w:hanging="2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4C20AEC">
      <w:start w:val="1"/>
      <w:numFmt w:val="bullet"/>
      <w:lvlText w:val="-"/>
      <w:lvlJc w:val="left"/>
      <w:pPr>
        <w:ind w:left="3837" w:hanging="2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1D46974">
      <w:start w:val="1"/>
      <w:numFmt w:val="bullet"/>
      <w:lvlText w:val="-"/>
      <w:lvlJc w:val="left"/>
      <w:pPr>
        <w:ind w:left="4437" w:hanging="2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72CD67C">
      <w:start w:val="1"/>
      <w:numFmt w:val="bullet"/>
      <w:lvlText w:val="-"/>
      <w:lvlJc w:val="left"/>
      <w:pPr>
        <w:ind w:left="5037" w:hanging="2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3C61106C"/>
    <w:multiLevelType w:val="hybridMultilevel"/>
    <w:tmpl w:val="7800F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EE4EEE"/>
    <w:multiLevelType w:val="hybridMultilevel"/>
    <w:tmpl w:val="E5385A44"/>
    <w:lvl w:ilvl="0" w:tplc="BD7002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2B26C8"/>
    <w:multiLevelType w:val="hybridMultilevel"/>
    <w:tmpl w:val="2288F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7E30F0"/>
    <w:multiLevelType w:val="multilevel"/>
    <w:tmpl w:val="5582D980"/>
    <w:lvl w:ilvl="0">
      <w:start w:val="1"/>
      <w:numFmt w:val="bullet"/>
      <w:lvlText w:val="-"/>
      <w:lvlJc w:val="left"/>
      <w:rPr>
        <w:rFonts w:ascii="Calibri" w:eastAsia="Calibri" w:hAnsi="Calibri" w:cs="Calibri"/>
        <w:b w:val="0"/>
        <w:bCs w:val="0"/>
        <w:i/>
        <w:iCs/>
        <w:smallCaps w:val="0"/>
        <w:strike w:val="0"/>
        <w:color w:val="000000"/>
        <w:spacing w:val="0"/>
        <w:w w:val="100"/>
        <w:position w:val="0"/>
        <w:sz w:val="25"/>
        <w:szCs w:val="25"/>
        <w:u w:val="none"/>
        <w:lang w:val="sr-Cyr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E194D43"/>
    <w:multiLevelType w:val="multilevel"/>
    <w:tmpl w:val="7AD8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0F8716F"/>
    <w:multiLevelType w:val="hybridMultilevel"/>
    <w:tmpl w:val="E620179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546D2FFA"/>
    <w:multiLevelType w:val="hybridMultilevel"/>
    <w:tmpl w:val="6DCA7526"/>
    <w:lvl w:ilvl="0" w:tplc="04090011">
      <w:start w:val="1"/>
      <w:numFmt w:val="decimal"/>
      <w:lvlText w:val="%1)"/>
      <w:lvlJc w:val="left"/>
      <w:pPr>
        <w:ind w:left="1272" w:hanging="360"/>
      </w:pPr>
    </w:lvl>
    <w:lvl w:ilvl="1" w:tplc="241A0019" w:tentative="1">
      <w:start w:val="1"/>
      <w:numFmt w:val="lowerLetter"/>
      <w:lvlText w:val="%2."/>
      <w:lvlJc w:val="left"/>
      <w:pPr>
        <w:ind w:left="1992" w:hanging="360"/>
      </w:pPr>
    </w:lvl>
    <w:lvl w:ilvl="2" w:tplc="241A001B" w:tentative="1">
      <w:start w:val="1"/>
      <w:numFmt w:val="lowerRoman"/>
      <w:lvlText w:val="%3."/>
      <w:lvlJc w:val="right"/>
      <w:pPr>
        <w:ind w:left="2712" w:hanging="180"/>
      </w:pPr>
    </w:lvl>
    <w:lvl w:ilvl="3" w:tplc="241A000F" w:tentative="1">
      <w:start w:val="1"/>
      <w:numFmt w:val="decimal"/>
      <w:lvlText w:val="%4."/>
      <w:lvlJc w:val="left"/>
      <w:pPr>
        <w:ind w:left="3432" w:hanging="360"/>
      </w:pPr>
    </w:lvl>
    <w:lvl w:ilvl="4" w:tplc="241A0019" w:tentative="1">
      <w:start w:val="1"/>
      <w:numFmt w:val="lowerLetter"/>
      <w:lvlText w:val="%5."/>
      <w:lvlJc w:val="left"/>
      <w:pPr>
        <w:ind w:left="4152" w:hanging="360"/>
      </w:pPr>
    </w:lvl>
    <w:lvl w:ilvl="5" w:tplc="241A001B" w:tentative="1">
      <w:start w:val="1"/>
      <w:numFmt w:val="lowerRoman"/>
      <w:lvlText w:val="%6."/>
      <w:lvlJc w:val="right"/>
      <w:pPr>
        <w:ind w:left="4872" w:hanging="180"/>
      </w:pPr>
    </w:lvl>
    <w:lvl w:ilvl="6" w:tplc="241A000F" w:tentative="1">
      <w:start w:val="1"/>
      <w:numFmt w:val="decimal"/>
      <w:lvlText w:val="%7."/>
      <w:lvlJc w:val="left"/>
      <w:pPr>
        <w:ind w:left="5592" w:hanging="360"/>
      </w:pPr>
    </w:lvl>
    <w:lvl w:ilvl="7" w:tplc="241A0019" w:tentative="1">
      <w:start w:val="1"/>
      <w:numFmt w:val="lowerLetter"/>
      <w:lvlText w:val="%8."/>
      <w:lvlJc w:val="left"/>
      <w:pPr>
        <w:ind w:left="6312" w:hanging="360"/>
      </w:pPr>
    </w:lvl>
    <w:lvl w:ilvl="8" w:tplc="241A001B" w:tentative="1">
      <w:start w:val="1"/>
      <w:numFmt w:val="lowerRoman"/>
      <w:lvlText w:val="%9."/>
      <w:lvlJc w:val="right"/>
      <w:pPr>
        <w:ind w:left="7032" w:hanging="180"/>
      </w:pPr>
    </w:lvl>
  </w:abstractNum>
  <w:abstractNum w:abstractNumId="23">
    <w:nsid w:val="558760FA"/>
    <w:multiLevelType w:val="hybridMultilevel"/>
    <w:tmpl w:val="398ACD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B3F501E"/>
    <w:multiLevelType w:val="multilevel"/>
    <w:tmpl w:val="A56C9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67323B1"/>
    <w:multiLevelType w:val="hybridMultilevel"/>
    <w:tmpl w:val="43CC64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6D477EC3"/>
    <w:multiLevelType w:val="hybridMultilevel"/>
    <w:tmpl w:val="AA5AE650"/>
    <w:styleLink w:val="Numbered"/>
    <w:lvl w:ilvl="0" w:tplc="17BE5340">
      <w:start w:val="1"/>
      <w:numFmt w:val="decimal"/>
      <w:suff w:val="nothing"/>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49C210BC">
      <w:start w:val="1"/>
      <w:numFmt w:val="decimal"/>
      <w:suff w:val="nothing"/>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63FAF7AC">
      <w:start w:val="1"/>
      <w:numFmt w:val="decimal"/>
      <w:suff w:val="nothing"/>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25DE0F36">
      <w:start w:val="1"/>
      <w:numFmt w:val="decimal"/>
      <w:suff w:val="nothing"/>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D7069C6A">
      <w:start w:val="1"/>
      <w:numFmt w:val="decimal"/>
      <w:suff w:val="nothing"/>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FDD8F5B8">
      <w:start w:val="1"/>
      <w:numFmt w:val="decimal"/>
      <w:suff w:val="nothing"/>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1812AC06">
      <w:start w:val="1"/>
      <w:numFmt w:val="decimal"/>
      <w:suff w:val="nothing"/>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DD9E8E88">
      <w:start w:val="1"/>
      <w:numFmt w:val="decimal"/>
      <w:suff w:val="nothing"/>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6CBAAA06">
      <w:start w:val="1"/>
      <w:numFmt w:val="decimal"/>
      <w:suff w:val="nothing"/>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72865458"/>
    <w:multiLevelType w:val="hybridMultilevel"/>
    <w:tmpl w:val="F1BC761E"/>
    <w:lvl w:ilvl="0" w:tplc="C442CE82">
      <w:start w:val="1"/>
      <w:numFmt w:val="decimal"/>
      <w:lvlText w:val="%1."/>
      <w:lvlJc w:val="left"/>
      <w:pPr>
        <w:ind w:left="900" w:hanging="360"/>
      </w:pPr>
      <w:rPr>
        <w:rFonts w:hint="default"/>
        <w:b/>
        <w:i/>
        <w:sz w:val="24"/>
        <w:szCs w:val="24"/>
        <w:u w:val="none"/>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28">
    <w:nsid w:val="75C5649E"/>
    <w:multiLevelType w:val="hybridMultilevel"/>
    <w:tmpl w:val="7F9889E8"/>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9">
    <w:nsid w:val="760D31CE"/>
    <w:multiLevelType w:val="hybridMultilevel"/>
    <w:tmpl w:val="DD6E7BB8"/>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0">
    <w:nsid w:val="78B916F2"/>
    <w:multiLevelType w:val="hybridMultilevel"/>
    <w:tmpl w:val="CEDA14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9550B47"/>
    <w:multiLevelType w:val="hybridMultilevel"/>
    <w:tmpl w:val="AEFC70B2"/>
    <w:lvl w:ilvl="0" w:tplc="04090011">
      <w:start w:val="1"/>
      <w:numFmt w:val="decimal"/>
      <w:lvlText w:val="%1)"/>
      <w:lvlJc w:val="left"/>
      <w:pPr>
        <w:ind w:left="1320" w:hanging="360"/>
      </w:pPr>
    </w:lvl>
    <w:lvl w:ilvl="1" w:tplc="241A0019" w:tentative="1">
      <w:start w:val="1"/>
      <w:numFmt w:val="lowerLetter"/>
      <w:lvlText w:val="%2."/>
      <w:lvlJc w:val="left"/>
      <w:pPr>
        <w:ind w:left="2040" w:hanging="360"/>
      </w:pPr>
    </w:lvl>
    <w:lvl w:ilvl="2" w:tplc="241A001B" w:tentative="1">
      <w:start w:val="1"/>
      <w:numFmt w:val="lowerRoman"/>
      <w:lvlText w:val="%3."/>
      <w:lvlJc w:val="right"/>
      <w:pPr>
        <w:ind w:left="2760" w:hanging="180"/>
      </w:pPr>
    </w:lvl>
    <w:lvl w:ilvl="3" w:tplc="241A000F" w:tentative="1">
      <w:start w:val="1"/>
      <w:numFmt w:val="decimal"/>
      <w:lvlText w:val="%4."/>
      <w:lvlJc w:val="left"/>
      <w:pPr>
        <w:ind w:left="3480" w:hanging="360"/>
      </w:pPr>
    </w:lvl>
    <w:lvl w:ilvl="4" w:tplc="241A0019" w:tentative="1">
      <w:start w:val="1"/>
      <w:numFmt w:val="lowerLetter"/>
      <w:lvlText w:val="%5."/>
      <w:lvlJc w:val="left"/>
      <w:pPr>
        <w:ind w:left="4200" w:hanging="360"/>
      </w:pPr>
    </w:lvl>
    <w:lvl w:ilvl="5" w:tplc="241A001B" w:tentative="1">
      <w:start w:val="1"/>
      <w:numFmt w:val="lowerRoman"/>
      <w:lvlText w:val="%6."/>
      <w:lvlJc w:val="right"/>
      <w:pPr>
        <w:ind w:left="4920" w:hanging="180"/>
      </w:pPr>
    </w:lvl>
    <w:lvl w:ilvl="6" w:tplc="241A000F" w:tentative="1">
      <w:start w:val="1"/>
      <w:numFmt w:val="decimal"/>
      <w:lvlText w:val="%7."/>
      <w:lvlJc w:val="left"/>
      <w:pPr>
        <w:ind w:left="5640" w:hanging="360"/>
      </w:pPr>
    </w:lvl>
    <w:lvl w:ilvl="7" w:tplc="241A0019" w:tentative="1">
      <w:start w:val="1"/>
      <w:numFmt w:val="lowerLetter"/>
      <w:lvlText w:val="%8."/>
      <w:lvlJc w:val="left"/>
      <w:pPr>
        <w:ind w:left="6360" w:hanging="360"/>
      </w:pPr>
    </w:lvl>
    <w:lvl w:ilvl="8" w:tplc="241A001B" w:tentative="1">
      <w:start w:val="1"/>
      <w:numFmt w:val="lowerRoman"/>
      <w:lvlText w:val="%9."/>
      <w:lvlJc w:val="right"/>
      <w:pPr>
        <w:ind w:left="7080" w:hanging="180"/>
      </w:pPr>
    </w:lvl>
  </w:abstractNum>
  <w:abstractNum w:abstractNumId="32">
    <w:nsid w:val="7A99021D"/>
    <w:multiLevelType w:val="hybridMultilevel"/>
    <w:tmpl w:val="42A88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3"/>
  </w:num>
  <w:num w:numId="3">
    <w:abstractNumId w:val="29"/>
  </w:num>
  <w:num w:numId="4">
    <w:abstractNumId w:val="28"/>
  </w:num>
  <w:num w:numId="5">
    <w:abstractNumId w:val="23"/>
  </w:num>
  <w:num w:numId="6">
    <w:abstractNumId w:val="11"/>
  </w:num>
  <w:num w:numId="7">
    <w:abstractNumId w:val="12"/>
  </w:num>
  <w:num w:numId="8">
    <w:abstractNumId w:val="7"/>
  </w:num>
  <w:num w:numId="9">
    <w:abstractNumId w:val="22"/>
  </w:num>
  <w:num w:numId="10">
    <w:abstractNumId w:val="14"/>
  </w:num>
  <w:num w:numId="11">
    <w:abstractNumId w:val="27"/>
  </w:num>
  <w:num w:numId="12">
    <w:abstractNumId w:val="31"/>
  </w:num>
  <w:num w:numId="13">
    <w:abstractNumId w:val="17"/>
  </w:num>
  <w:num w:numId="14">
    <w:abstractNumId w:val="6"/>
  </w:num>
  <w:num w:numId="15">
    <w:abstractNumId w:val="4"/>
  </w:num>
  <w:num w:numId="16">
    <w:abstractNumId w:val="2"/>
  </w:num>
  <w:num w:numId="17">
    <w:abstractNumId w:val="21"/>
  </w:num>
  <w:num w:numId="18">
    <w:abstractNumId w:val="3"/>
  </w:num>
  <w:num w:numId="19">
    <w:abstractNumId w:val="16"/>
  </w:num>
  <w:num w:numId="20">
    <w:abstractNumId w:val="18"/>
  </w:num>
  <w:num w:numId="21">
    <w:abstractNumId w:val="32"/>
  </w:num>
  <w:num w:numId="22">
    <w:abstractNumId w:val="1"/>
  </w:num>
  <w:num w:numId="23">
    <w:abstractNumId w:val="20"/>
  </w:num>
  <w:num w:numId="24">
    <w:abstractNumId w:val="25"/>
  </w:num>
  <w:num w:numId="25">
    <w:abstractNumId w:val="24"/>
  </w:num>
  <w:num w:numId="26">
    <w:abstractNumId w:val="9"/>
  </w:num>
  <w:num w:numId="27">
    <w:abstractNumId w:val="5"/>
  </w:num>
  <w:num w:numId="28">
    <w:abstractNumId w:val="10"/>
  </w:num>
  <w:num w:numId="29">
    <w:abstractNumId w:val="19"/>
  </w:num>
  <w:num w:numId="30">
    <w:abstractNumId w:val="15"/>
  </w:num>
  <w:num w:numId="31">
    <w:abstractNumId w:val="8"/>
  </w:num>
  <w:num w:numId="32">
    <w:abstractNumId w:val="26"/>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6D3"/>
    <w:rsid w:val="0000086B"/>
    <w:rsid w:val="00013965"/>
    <w:rsid w:val="000145F0"/>
    <w:rsid w:val="00017D15"/>
    <w:rsid w:val="00022120"/>
    <w:rsid w:val="00027461"/>
    <w:rsid w:val="00035F08"/>
    <w:rsid w:val="0003771A"/>
    <w:rsid w:val="0005685B"/>
    <w:rsid w:val="0006759C"/>
    <w:rsid w:val="0007182E"/>
    <w:rsid w:val="00076CC3"/>
    <w:rsid w:val="000A5241"/>
    <w:rsid w:val="000A7C80"/>
    <w:rsid w:val="000C018D"/>
    <w:rsid w:val="000E0652"/>
    <w:rsid w:val="000E6EB7"/>
    <w:rsid w:val="000E7B0F"/>
    <w:rsid w:val="000F0D99"/>
    <w:rsid w:val="000F317E"/>
    <w:rsid w:val="000F5E1E"/>
    <w:rsid w:val="00100359"/>
    <w:rsid w:val="001164DB"/>
    <w:rsid w:val="00131879"/>
    <w:rsid w:val="00134594"/>
    <w:rsid w:val="0014635E"/>
    <w:rsid w:val="001617E4"/>
    <w:rsid w:val="00166493"/>
    <w:rsid w:val="001804F8"/>
    <w:rsid w:val="00182D90"/>
    <w:rsid w:val="00184F9A"/>
    <w:rsid w:val="00192C64"/>
    <w:rsid w:val="00197F50"/>
    <w:rsid w:val="001A150F"/>
    <w:rsid w:val="001D3B35"/>
    <w:rsid w:val="001E0137"/>
    <w:rsid w:val="001E7C05"/>
    <w:rsid w:val="001F2B5F"/>
    <w:rsid w:val="001F3462"/>
    <w:rsid w:val="00205A47"/>
    <w:rsid w:val="00211339"/>
    <w:rsid w:val="002141AC"/>
    <w:rsid w:val="0021777B"/>
    <w:rsid w:val="00226606"/>
    <w:rsid w:val="002312B5"/>
    <w:rsid w:val="0025125D"/>
    <w:rsid w:val="00264F0B"/>
    <w:rsid w:val="00265984"/>
    <w:rsid w:val="002661A9"/>
    <w:rsid w:val="0026727F"/>
    <w:rsid w:val="00284143"/>
    <w:rsid w:val="002854A7"/>
    <w:rsid w:val="00295C15"/>
    <w:rsid w:val="002B7507"/>
    <w:rsid w:val="002C6E97"/>
    <w:rsid w:val="002D0DBF"/>
    <w:rsid w:val="002D27D4"/>
    <w:rsid w:val="002D282D"/>
    <w:rsid w:val="002D4534"/>
    <w:rsid w:val="002E26CE"/>
    <w:rsid w:val="002E2DD9"/>
    <w:rsid w:val="002E5EBF"/>
    <w:rsid w:val="00317426"/>
    <w:rsid w:val="003411CD"/>
    <w:rsid w:val="003539C7"/>
    <w:rsid w:val="0035432D"/>
    <w:rsid w:val="00360292"/>
    <w:rsid w:val="00374E56"/>
    <w:rsid w:val="00391E7D"/>
    <w:rsid w:val="003A15D9"/>
    <w:rsid w:val="003A1F96"/>
    <w:rsid w:val="003C48EA"/>
    <w:rsid w:val="003D06D3"/>
    <w:rsid w:val="003D2F66"/>
    <w:rsid w:val="003D49B7"/>
    <w:rsid w:val="003E20C2"/>
    <w:rsid w:val="004012F4"/>
    <w:rsid w:val="00401E87"/>
    <w:rsid w:val="00411941"/>
    <w:rsid w:val="00413780"/>
    <w:rsid w:val="00452E43"/>
    <w:rsid w:val="00453491"/>
    <w:rsid w:val="00463FA7"/>
    <w:rsid w:val="00464961"/>
    <w:rsid w:val="004710E4"/>
    <w:rsid w:val="00477333"/>
    <w:rsid w:val="00482031"/>
    <w:rsid w:val="004870D2"/>
    <w:rsid w:val="00496309"/>
    <w:rsid w:val="004B1027"/>
    <w:rsid w:val="004C2257"/>
    <w:rsid w:val="004F18CE"/>
    <w:rsid w:val="005055C3"/>
    <w:rsid w:val="005118E6"/>
    <w:rsid w:val="00511D3E"/>
    <w:rsid w:val="005144B7"/>
    <w:rsid w:val="005174BC"/>
    <w:rsid w:val="005247D1"/>
    <w:rsid w:val="00524ED0"/>
    <w:rsid w:val="005275EE"/>
    <w:rsid w:val="00533389"/>
    <w:rsid w:val="0053626E"/>
    <w:rsid w:val="005446E8"/>
    <w:rsid w:val="00560763"/>
    <w:rsid w:val="00575465"/>
    <w:rsid w:val="00584011"/>
    <w:rsid w:val="00585511"/>
    <w:rsid w:val="00587542"/>
    <w:rsid w:val="005A12FB"/>
    <w:rsid w:val="005B004C"/>
    <w:rsid w:val="005E0BB3"/>
    <w:rsid w:val="005E0D75"/>
    <w:rsid w:val="005E366F"/>
    <w:rsid w:val="005E64EE"/>
    <w:rsid w:val="005E6639"/>
    <w:rsid w:val="005F3E73"/>
    <w:rsid w:val="005F5261"/>
    <w:rsid w:val="005F66ED"/>
    <w:rsid w:val="00613C01"/>
    <w:rsid w:val="006202CB"/>
    <w:rsid w:val="0062445B"/>
    <w:rsid w:val="006271F2"/>
    <w:rsid w:val="00627529"/>
    <w:rsid w:val="0063083E"/>
    <w:rsid w:val="0063297B"/>
    <w:rsid w:val="00643EEE"/>
    <w:rsid w:val="00660328"/>
    <w:rsid w:val="00661C6E"/>
    <w:rsid w:val="00666F6C"/>
    <w:rsid w:val="006B4E04"/>
    <w:rsid w:val="006C6B53"/>
    <w:rsid w:val="00701A19"/>
    <w:rsid w:val="00702BA6"/>
    <w:rsid w:val="00705050"/>
    <w:rsid w:val="00726A70"/>
    <w:rsid w:val="007406DB"/>
    <w:rsid w:val="00742ED7"/>
    <w:rsid w:val="00747FD9"/>
    <w:rsid w:val="00762498"/>
    <w:rsid w:val="007B14B9"/>
    <w:rsid w:val="007D1FE3"/>
    <w:rsid w:val="007E25ED"/>
    <w:rsid w:val="007F0285"/>
    <w:rsid w:val="007F2B7B"/>
    <w:rsid w:val="007F2C78"/>
    <w:rsid w:val="0080277E"/>
    <w:rsid w:val="008131C6"/>
    <w:rsid w:val="00845D5B"/>
    <w:rsid w:val="00863A50"/>
    <w:rsid w:val="00863F9C"/>
    <w:rsid w:val="00891FF5"/>
    <w:rsid w:val="008B2B3E"/>
    <w:rsid w:val="008B794D"/>
    <w:rsid w:val="008C5728"/>
    <w:rsid w:val="008D3E30"/>
    <w:rsid w:val="008D677A"/>
    <w:rsid w:val="008E5C97"/>
    <w:rsid w:val="009103A5"/>
    <w:rsid w:val="00914E0D"/>
    <w:rsid w:val="00956C5B"/>
    <w:rsid w:val="009974ED"/>
    <w:rsid w:val="009A1966"/>
    <w:rsid w:val="009A5469"/>
    <w:rsid w:val="009B4B51"/>
    <w:rsid w:val="009B59A0"/>
    <w:rsid w:val="009C4627"/>
    <w:rsid w:val="009D63F9"/>
    <w:rsid w:val="009F25E0"/>
    <w:rsid w:val="00A13C46"/>
    <w:rsid w:val="00A223DE"/>
    <w:rsid w:val="00A26530"/>
    <w:rsid w:val="00A2720D"/>
    <w:rsid w:val="00A45C55"/>
    <w:rsid w:val="00A63599"/>
    <w:rsid w:val="00A64D3A"/>
    <w:rsid w:val="00A90564"/>
    <w:rsid w:val="00AA09FF"/>
    <w:rsid w:val="00AA1E94"/>
    <w:rsid w:val="00AA3C53"/>
    <w:rsid w:val="00AD6FF7"/>
    <w:rsid w:val="00AE01EF"/>
    <w:rsid w:val="00AE0F03"/>
    <w:rsid w:val="00AE4D53"/>
    <w:rsid w:val="00AF699B"/>
    <w:rsid w:val="00B070A8"/>
    <w:rsid w:val="00B41C6A"/>
    <w:rsid w:val="00B552DE"/>
    <w:rsid w:val="00B60256"/>
    <w:rsid w:val="00B60FB0"/>
    <w:rsid w:val="00B61440"/>
    <w:rsid w:val="00B76ABA"/>
    <w:rsid w:val="00B779D2"/>
    <w:rsid w:val="00BF32B9"/>
    <w:rsid w:val="00C068CE"/>
    <w:rsid w:val="00C21BA8"/>
    <w:rsid w:val="00C41285"/>
    <w:rsid w:val="00C53356"/>
    <w:rsid w:val="00C64A29"/>
    <w:rsid w:val="00C6647D"/>
    <w:rsid w:val="00C71CA2"/>
    <w:rsid w:val="00C86567"/>
    <w:rsid w:val="00CB01A8"/>
    <w:rsid w:val="00CB66B4"/>
    <w:rsid w:val="00CB79C4"/>
    <w:rsid w:val="00CC34E6"/>
    <w:rsid w:val="00CF0239"/>
    <w:rsid w:val="00CF4106"/>
    <w:rsid w:val="00D07EBA"/>
    <w:rsid w:val="00D13C94"/>
    <w:rsid w:val="00D2282C"/>
    <w:rsid w:val="00D26C8E"/>
    <w:rsid w:val="00D54E58"/>
    <w:rsid w:val="00DA1C7B"/>
    <w:rsid w:val="00DB6463"/>
    <w:rsid w:val="00DC1E5A"/>
    <w:rsid w:val="00DC68B7"/>
    <w:rsid w:val="00DD1A4A"/>
    <w:rsid w:val="00DE46C0"/>
    <w:rsid w:val="00DE626F"/>
    <w:rsid w:val="00E07181"/>
    <w:rsid w:val="00E246BB"/>
    <w:rsid w:val="00E357F1"/>
    <w:rsid w:val="00E5125C"/>
    <w:rsid w:val="00E517E8"/>
    <w:rsid w:val="00E51CB5"/>
    <w:rsid w:val="00E73A12"/>
    <w:rsid w:val="00E801F1"/>
    <w:rsid w:val="00EA663F"/>
    <w:rsid w:val="00EC1F59"/>
    <w:rsid w:val="00EF4F85"/>
    <w:rsid w:val="00F07587"/>
    <w:rsid w:val="00F275F9"/>
    <w:rsid w:val="00F336C2"/>
    <w:rsid w:val="00F4315C"/>
    <w:rsid w:val="00F84E18"/>
    <w:rsid w:val="00F863D4"/>
    <w:rsid w:val="00F92CAB"/>
    <w:rsid w:val="00FB5C1A"/>
    <w:rsid w:val="00FB6148"/>
    <w:rsid w:val="00FC6CEA"/>
    <w:rsid w:val="00FD405D"/>
    <w:rsid w:val="00FE090D"/>
    <w:rsid w:val="00FF3069"/>
    <w:rsid w:val="00FF5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72ED712"/>
  <w15:docId w15:val="{67745779-DC43-43C5-8148-6288E9EC3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6D3"/>
    <w:rPr>
      <w:sz w:val="24"/>
      <w:szCs w:val="24"/>
      <w:lang w:val="en-GB"/>
    </w:rPr>
  </w:style>
  <w:style w:type="paragraph" w:styleId="Heading1">
    <w:name w:val="heading 1"/>
    <w:basedOn w:val="Normal"/>
    <w:next w:val="Normal"/>
    <w:link w:val="Heading1Char"/>
    <w:qFormat/>
    <w:rsid w:val="004710E4"/>
    <w:pPr>
      <w:keepNext/>
      <w:outlineLvl w:val="0"/>
    </w:pPr>
    <w:rPr>
      <w:b/>
      <w:bCs/>
      <w:lang w:val="hr-HR"/>
    </w:rPr>
  </w:style>
  <w:style w:type="paragraph" w:styleId="Heading2">
    <w:name w:val="heading 2"/>
    <w:basedOn w:val="Normal"/>
    <w:next w:val="Normal"/>
    <w:link w:val="Heading2Char"/>
    <w:semiHidden/>
    <w:unhideWhenUsed/>
    <w:qFormat/>
    <w:rsid w:val="00CF41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E73A1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D06D3"/>
    <w:pPr>
      <w:ind w:firstLine="720"/>
      <w:jc w:val="both"/>
    </w:pPr>
    <w:rPr>
      <w:sz w:val="22"/>
      <w:lang w:val="sl-SI"/>
    </w:rPr>
  </w:style>
  <w:style w:type="paragraph" w:styleId="BodyText">
    <w:name w:val="Body Text"/>
    <w:basedOn w:val="Normal"/>
    <w:link w:val="BodyTextChar"/>
    <w:rsid w:val="003D06D3"/>
    <w:pPr>
      <w:spacing w:after="120"/>
    </w:pPr>
  </w:style>
  <w:style w:type="paragraph" w:styleId="BodyTextIndent2">
    <w:name w:val="Body Text Indent 2"/>
    <w:basedOn w:val="Normal"/>
    <w:rsid w:val="003D06D3"/>
    <w:pPr>
      <w:spacing w:after="120" w:line="480" w:lineRule="auto"/>
      <w:ind w:left="283"/>
    </w:pPr>
  </w:style>
  <w:style w:type="character" w:styleId="Hyperlink">
    <w:name w:val="Hyperlink"/>
    <w:uiPriority w:val="99"/>
    <w:rsid w:val="005E0D75"/>
    <w:rPr>
      <w:color w:val="0000FF"/>
      <w:u w:val="single"/>
    </w:rPr>
  </w:style>
  <w:style w:type="paragraph" w:styleId="ListParagraph">
    <w:name w:val="List Paragraph"/>
    <w:basedOn w:val="Normal"/>
    <w:link w:val="ListParagraphChar"/>
    <w:uiPriority w:val="34"/>
    <w:qFormat/>
    <w:rsid w:val="003539C7"/>
    <w:pPr>
      <w:ind w:left="708"/>
    </w:pPr>
  </w:style>
  <w:style w:type="character" w:styleId="PlaceholderText">
    <w:name w:val="Placeholder Text"/>
    <w:basedOn w:val="DefaultParagraphFont"/>
    <w:uiPriority w:val="99"/>
    <w:semiHidden/>
    <w:rsid w:val="00AD6FF7"/>
    <w:rPr>
      <w:color w:val="808080"/>
    </w:rPr>
  </w:style>
  <w:style w:type="paragraph" w:styleId="BalloonText">
    <w:name w:val="Balloon Text"/>
    <w:basedOn w:val="Normal"/>
    <w:link w:val="BalloonTextChar"/>
    <w:rsid w:val="00AD6FF7"/>
    <w:rPr>
      <w:rFonts w:ascii="Tahoma" w:hAnsi="Tahoma" w:cs="Tahoma"/>
      <w:sz w:val="16"/>
      <w:szCs w:val="16"/>
    </w:rPr>
  </w:style>
  <w:style w:type="character" w:customStyle="1" w:styleId="BalloonTextChar">
    <w:name w:val="Balloon Text Char"/>
    <w:basedOn w:val="DefaultParagraphFont"/>
    <w:link w:val="BalloonText"/>
    <w:rsid w:val="00AD6FF7"/>
    <w:rPr>
      <w:rFonts w:ascii="Tahoma" w:hAnsi="Tahoma" w:cs="Tahoma"/>
      <w:sz w:val="16"/>
      <w:szCs w:val="16"/>
      <w:lang w:val="en-GB"/>
    </w:rPr>
  </w:style>
  <w:style w:type="paragraph" w:styleId="Header">
    <w:name w:val="header"/>
    <w:basedOn w:val="Normal"/>
    <w:link w:val="HeaderChar"/>
    <w:rsid w:val="00C068CE"/>
    <w:pPr>
      <w:tabs>
        <w:tab w:val="center" w:pos="4680"/>
        <w:tab w:val="right" w:pos="9360"/>
      </w:tabs>
    </w:pPr>
  </w:style>
  <w:style w:type="character" w:customStyle="1" w:styleId="HeaderChar">
    <w:name w:val="Header Char"/>
    <w:basedOn w:val="DefaultParagraphFont"/>
    <w:link w:val="Header"/>
    <w:uiPriority w:val="99"/>
    <w:rsid w:val="00C068CE"/>
    <w:rPr>
      <w:sz w:val="24"/>
      <w:szCs w:val="24"/>
      <w:lang w:val="en-GB"/>
    </w:rPr>
  </w:style>
  <w:style w:type="paragraph" w:styleId="Footer">
    <w:name w:val="footer"/>
    <w:basedOn w:val="Normal"/>
    <w:link w:val="FooterChar"/>
    <w:uiPriority w:val="99"/>
    <w:rsid w:val="00C068CE"/>
    <w:pPr>
      <w:tabs>
        <w:tab w:val="center" w:pos="4680"/>
        <w:tab w:val="right" w:pos="9360"/>
      </w:tabs>
    </w:pPr>
  </w:style>
  <w:style w:type="character" w:customStyle="1" w:styleId="FooterChar">
    <w:name w:val="Footer Char"/>
    <w:basedOn w:val="DefaultParagraphFont"/>
    <w:link w:val="Footer"/>
    <w:uiPriority w:val="99"/>
    <w:rsid w:val="00C068CE"/>
    <w:rPr>
      <w:sz w:val="24"/>
      <w:szCs w:val="24"/>
      <w:lang w:val="en-GB"/>
    </w:rPr>
  </w:style>
  <w:style w:type="paragraph" w:styleId="DocumentMap">
    <w:name w:val="Document Map"/>
    <w:basedOn w:val="Normal"/>
    <w:link w:val="DocumentMapChar"/>
    <w:rsid w:val="004710E4"/>
    <w:rPr>
      <w:rFonts w:ascii="Tahoma" w:hAnsi="Tahoma" w:cs="Tahoma"/>
      <w:sz w:val="16"/>
      <w:szCs w:val="16"/>
    </w:rPr>
  </w:style>
  <w:style w:type="character" w:customStyle="1" w:styleId="DocumentMapChar">
    <w:name w:val="Document Map Char"/>
    <w:basedOn w:val="DefaultParagraphFont"/>
    <w:link w:val="DocumentMap"/>
    <w:rsid w:val="004710E4"/>
    <w:rPr>
      <w:rFonts w:ascii="Tahoma" w:hAnsi="Tahoma" w:cs="Tahoma"/>
      <w:sz w:val="16"/>
      <w:szCs w:val="16"/>
      <w:lang w:val="en-GB"/>
    </w:rPr>
  </w:style>
  <w:style w:type="character" w:customStyle="1" w:styleId="Heading1Char">
    <w:name w:val="Heading 1 Char"/>
    <w:basedOn w:val="DefaultParagraphFont"/>
    <w:link w:val="Heading1"/>
    <w:rsid w:val="004710E4"/>
    <w:rPr>
      <w:b/>
      <w:bCs/>
      <w:sz w:val="24"/>
      <w:szCs w:val="24"/>
      <w:lang w:val="hr-HR"/>
    </w:rPr>
  </w:style>
  <w:style w:type="character" w:customStyle="1" w:styleId="BodyTextIndentChar">
    <w:name w:val="Body Text Indent Char"/>
    <w:basedOn w:val="DefaultParagraphFont"/>
    <w:link w:val="BodyTextIndent"/>
    <w:rsid w:val="00AA3C53"/>
    <w:rPr>
      <w:sz w:val="22"/>
      <w:szCs w:val="24"/>
      <w:lang w:val="sl-SI"/>
    </w:rPr>
  </w:style>
  <w:style w:type="character" w:styleId="CommentReference">
    <w:name w:val="annotation reference"/>
    <w:basedOn w:val="DefaultParagraphFont"/>
    <w:rsid w:val="00A2720D"/>
    <w:rPr>
      <w:sz w:val="16"/>
      <w:szCs w:val="16"/>
    </w:rPr>
  </w:style>
  <w:style w:type="paragraph" w:styleId="CommentText">
    <w:name w:val="annotation text"/>
    <w:basedOn w:val="Normal"/>
    <w:link w:val="CommentTextChar"/>
    <w:rsid w:val="00A2720D"/>
    <w:rPr>
      <w:sz w:val="20"/>
      <w:szCs w:val="20"/>
    </w:rPr>
  </w:style>
  <w:style w:type="character" w:customStyle="1" w:styleId="CommentTextChar">
    <w:name w:val="Comment Text Char"/>
    <w:basedOn w:val="DefaultParagraphFont"/>
    <w:link w:val="CommentText"/>
    <w:rsid w:val="00A2720D"/>
    <w:rPr>
      <w:lang w:val="en-GB"/>
    </w:rPr>
  </w:style>
  <w:style w:type="character" w:customStyle="1" w:styleId="BodyTextChar">
    <w:name w:val="Body Text Char"/>
    <w:basedOn w:val="DefaultParagraphFont"/>
    <w:link w:val="BodyText"/>
    <w:rsid w:val="00A223DE"/>
    <w:rPr>
      <w:sz w:val="24"/>
      <w:szCs w:val="24"/>
      <w:lang w:val="en-GB"/>
    </w:rPr>
  </w:style>
  <w:style w:type="character" w:customStyle="1" w:styleId="ListParagraphChar">
    <w:name w:val="List Paragraph Char"/>
    <w:link w:val="ListParagraph"/>
    <w:uiPriority w:val="34"/>
    <w:locked/>
    <w:rsid w:val="004F18CE"/>
    <w:rPr>
      <w:sz w:val="24"/>
      <w:szCs w:val="24"/>
      <w:lang w:val="en-GB"/>
    </w:rPr>
  </w:style>
  <w:style w:type="table" w:styleId="TableGrid">
    <w:name w:val="Table Grid"/>
    <w:basedOn w:val="TableNormal"/>
    <w:rsid w:val="004F18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9F25E0"/>
    <w:rPr>
      <w:i/>
      <w:iCs/>
    </w:rPr>
  </w:style>
  <w:style w:type="character" w:styleId="Strong">
    <w:name w:val="Strong"/>
    <w:basedOn w:val="DefaultParagraphFont"/>
    <w:uiPriority w:val="22"/>
    <w:qFormat/>
    <w:rsid w:val="009F25E0"/>
    <w:rPr>
      <w:b/>
      <w:bCs/>
    </w:rPr>
  </w:style>
  <w:style w:type="paragraph" w:customStyle="1" w:styleId="default">
    <w:name w:val="default"/>
    <w:basedOn w:val="Normal"/>
    <w:rsid w:val="009F25E0"/>
    <w:pPr>
      <w:spacing w:before="100" w:beforeAutospacing="1" w:after="100" w:afterAutospacing="1"/>
    </w:pPr>
    <w:rPr>
      <w:lang w:val="sr-Latn-RS" w:eastAsia="sr-Latn-RS"/>
    </w:rPr>
  </w:style>
  <w:style w:type="paragraph" w:styleId="NormalWeb">
    <w:name w:val="Normal (Web)"/>
    <w:basedOn w:val="Normal"/>
    <w:uiPriority w:val="99"/>
    <w:unhideWhenUsed/>
    <w:rsid w:val="00F336C2"/>
    <w:pPr>
      <w:spacing w:before="100" w:beforeAutospacing="1" w:after="100" w:afterAutospacing="1"/>
    </w:pPr>
    <w:rPr>
      <w:lang w:val="sr-Latn-RS" w:eastAsia="sr-Latn-RS"/>
    </w:rPr>
  </w:style>
  <w:style w:type="character" w:customStyle="1" w:styleId="Heading2Char">
    <w:name w:val="Heading 2 Char"/>
    <w:basedOn w:val="DefaultParagraphFont"/>
    <w:link w:val="Heading2"/>
    <w:semiHidden/>
    <w:rsid w:val="00CF4106"/>
    <w:rPr>
      <w:rFonts w:asciiTheme="majorHAnsi" w:eastAsiaTheme="majorEastAsia" w:hAnsiTheme="majorHAnsi" w:cstheme="majorBidi"/>
      <w:b/>
      <w:bCs/>
      <w:color w:val="4F81BD" w:themeColor="accent1"/>
      <w:sz w:val="26"/>
      <w:szCs w:val="26"/>
      <w:lang w:val="en-GB"/>
    </w:rPr>
  </w:style>
  <w:style w:type="paragraph" w:customStyle="1" w:styleId="v1msonormal">
    <w:name w:val="v1msonormal"/>
    <w:basedOn w:val="Normal"/>
    <w:rsid w:val="001804F8"/>
    <w:pPr>
      <w:spacing w:before="100" w:beforeAutospacing="1" w:after="100" w:afterAutospacing="1"/>
    </w:pPr>
    <w:rPr>
      <w:lang w:val="sr-Latn-RS" w:eastAsia="sr-Latn-RS"/>
    </w:rPr>
  </w:style>
  <w:style w:type="character" w:customStyle="1" w:styleId="Heading3Char">
    <w:name w:val="Heading 3 Char"/>
    <w:basedOn w:val="DefaultParagraphFont"/>
    <w:link w:val="Heading3"/>
    <w:semiHidden/>
    <w:rsid w:val="00E73A12"/>
    <w:rPr>
      <w:rFonts w:asciiTheme="majorHAnsi" w:eastAsiaTheme="majorEastAsia" w:hAnsiTheme="majorHAnsi" w:cstheme="majorBidi"/>
      <w:color w:val="243F60" w:themeColor="accent1" w:themeShade="7F"/>
      <w:sz w:val="24"/>
      <w:szCs w:val="24"/>
      <w:lang w:val="en-GB"/>
    </w:rPr>
  </w:style>
  <w:style w:type="paragraph" w:styleId="NoSpacing">
    <w:name w:val="No Spacing"/>
    <w:rsid w:val="007F0285"/>
    <w:pPr>
      <w:pBdr>
        <w:top w:val="nil"/>
        <w:left w:val="nil"/>
        <w:bottom w:val="nil"/>
        <w:right w:val="nil"/>
        <w:between w:val="nil"/>
        <w:bar w:val="nil"/>
      </w:pBdr>
    </w:pPr>
    <w:rPr>
      <w:rFonts w:ascii="Calibri" w:eastAsia="Calibri" w:hAnsi="Calibri" w:cs="Calibri"/>
      <w:color w:val="000000"/>
      <w:sz w:val="22"/>
      <w:szCs w:val="22"/>
      <w:u w:color="000000"/>
      <w:bdr w:val="nil"/>
    </w:rPr>
  </w:style>
  <w:style w:type="character" w:customStyle="1" w:styleId="Hyperlink0">
    <w:name w:val="Hyperlink.0"/>
    <w:basedOn w:val="Hyperlink"/>
    <w:rsid w:val="00DE46C0"/>
    <w:rPr>
      <w:outline w:val="0"/>
      <w:color w:val="0000FF"/>
      <w:u w:val="single" w:color="0000FF"/>
    </w:rPr>
  </w:style>
  <w:style w:type="character" w:customStyle="1" w:styleId="Bodytext0">
    <w:name w:val="Body text_"/>
    <w:basedOn w:val="DefaultParagraphFont"/>
    <w:link w:val="BodyText10"/>
    <w:rsid w:val="005A12FB"/>
    <w:rPr>
      <w:rFonts w:ascii="Calibri" w:eastAsia="Calibri" w:hAnsi="Calibri" w:cs="Calibri"/>
      <w:sz w:val="25"/>
      <w:szCs w:val="25"/>
      <w:shd w:val="clear" w:color="auto" w:fill="FFFFFF"/>
    </w:rPr>
  </w:style>
  <w:style w:type="character" w:customStyle="1" w:styleId="Heading10">
    <w:name w:val="Heading #1_"/>
    <w:basedOn w:val="DefaultParagraphFont"/>
    <w:link w:val="Heading11"/>
    <w:rsid w:val="005A12FB"/>
    <w:rPr>
      <w:rFonts w:ascii="Calibri" w:eastAsia="Calibri" w:hAnsi="Calibri" w:cs="Calibri"/>
      <w:sz w:val="25"/>
      <w:szCs w:val="25"/>
      <w:shd w:val="clear" w:color="auto" w:fill="FFFFFF"/>
    </w:rPr>
  </w:style>
  <w:style w:type="character" w:customStyle="1" w:styleId="BodytextBold">
    <w:name w:val="Body text + Bold"/>
    <w:basedOn w:val="Bodytext0"/>
    <w:rsid w:val="005A12FB"/>
    <w:rPr>
      <w:rFonts w:ascii="Calibri" w:eastAsia="Calibri" w:hAnsi="Calibri" w:cs="Calibri"/>
      <w:b/>
      <w:bCs/>
      <w:sz w:val="25"/>
      <w:szCs w:val="25"/>
      <w:shd w:val="clear" w:color="auto" w:fill="FFFFFF"/>
    </w:rPr>
  </w:style>
  <w:style w:type="character" w:customStyle="1" w:styleId="BodyText2">
    <w:name w:val="Body Text2"/>
    <w:basedOn w:val="Bodytext0"/>
    <w:rsid w:val="005A12FB"/>
    <w:rPr>
      <w:rFonts w:ascii="Calibri" w:eastAsia="Calibri" w:hAnsi="Calibri" w:cs="Calibri"/>
      <w:sz w:val="25"/>
      <w:szCs w:val="25"/>
      <w:u w:val="single"/>
      <w:shd w:val="clear" w:color="auto" w:fill="FFFFFF"/>
    </w:rPr>
  </w:style>
  <w:style w:type="character" w:customStyle="1" w:styleId="BodytextBoldItalic">
    <w:name w:val="Body text + Bold;Italic"/>
    <w:basedOn w:val="Bodytext0"/>
    <w:rsid w:val="005A12FB"/>
    <w:rPr>
      <w:rFonts w:ascii="Calibri" w:eastAsia="Calibri" w:hAnsi="Calibri" w:cs="Calibri"/>
      <w:b/>
      <w:bCs/>
      <w:i/>
      <w:iCs/>
      <w:sz w:val="25"/>
      <w:szCs w:val="25"/>
      <w:shd w:val="clear" w:color="auto" w:fill="FFFFFF"/>
    </w:rPr>
  </w:style>
  <w:style w:type="character" w:customStyle="1" w:styleId="BodyText3">
    <w:name w:val="Body Text3"/>
    <w:basedOn w:val="Bodytext0"/>
    <w:rsid w:val="005A12FB"/>
    <w:rPr>
      <w:rFonts w:ascii="Calibri" w:eastAsia="Calibri" w:hAnsi="Calibri" w:cs="Calibri"/>
      <w:sz w:val="25"/>
      <w:szCs w:val="25"/>
      <w:shd w:val="clear" w:color="auto" w:fill="FFFFFF"/>
    </w:rPr>
  </w:style>
  <w:style w:type="character" w:customStyle="1" w:styleId="BodyText4">
    <w:name w:val="Body Text4"/>
    <w:basedOn w:val="Bodytext0"/>
    <w:rsid w:val="005A12FB"/>
    <w:rPr>
      <w:rFonts w:ascii="Calibri" w:eastAsia="Calibri" w:hAnsi="Calibri" w:cs="Calibri"/>
      <w:sz w:val="25"/>
      <w:szCs w:val="25"/>
      <w:shd w:val="clear" w:color="auto" w:fill="FFFFFF"/>
    </w:rPr>
  </w:style>
  <w:style w:type="character" w:customStyle="1" w:styleId="BodyText5">
    <w:name w:val="Body Text5"/>
    <w:basedOn w:val="Bodytext0"/>
    <w:rsid w:val="005A12FB"/>
    <w:rPr>
      <w:rFonts w:ascii="Calibri" w:eastAsia="Calibri" w:hAnsi="Calibri" w:cs="Calibri"/>
      <w:sz w:val="25"/>
      <w:szCs w:val="25"/>
      <w:u w:val="single"/>
      <w:shd w:val="clear" w:color="auto" w:fill="FFFFFF"/>
    </w:rPr>
  </w:style>
  <w:style w:type="character" w:customStyle="1" w:styleId="BodyText6">
    <w:name w:val="Body Text6"/>
    <w:basedOn w:val="Bodytext0"/>
    <w:rsid w:val="005A12FB"/>
    <w:rPr>
      <w:rFonts w:ascii="Calibri" w:eastAsia="Calibri" w:hAnsi="Calibri" w:cs="Calibri"/>
      <w:sz w:val="25"/>
      <w:szCs w:val="25"/>
      <w:u w:val="single"/>
      <w:shd w:val="clear" w:color="auto" w:fill="FFFFFF"/>
    </w:rPr>
  </w:style>
  <w:style w:type="character" w:customStyle="1" w:styleId="BodyText7">
    <w:name w:val="Body Text7"/>
    <w:basedOn w:val="Bodytext0"/>
    <w:rsid w:val="005A12FB"/>
    <w:rPr>
      <w:rFonts w:ascii="Calibri" w:eastAsia="Calibri" w:hAnsi="Calibri" w:cs="Calibri"/>
      <w:sz w:val="25"/>
      <w:szCs w:val="25"/>
      <w:u w:val="single"/>
      <w:shd w:val="clear" w:color="auto" w:fill="FFFFFF"/>
    </w:rPr>
  </w:style>
  <w:style w:type="character" w:customStyle="1" w:styleId="Bodytext30">
    <w:name w:val="Body text (3)_"/>
    <w:basedOn w:val="DefaultParagraphFont"/>
    <w:rsid w:val="005A12FB"/>
    <w:rPr>
      <w:rFonts w:ascii="Calibri" w:eastAsia="Calibri" w:hAnsi="Calibri" w:cs="Calibri"/>
      <w:b w:val="0"/>
      <w:bCs w:val="0"/>
      <w:i w:val="0"/>
      <w:iCs w:val="0"/>
      <w:smallCaps w:val="0"/>
      <w:strike w:val="0"/>
      <w:spacing w:val="0"/>
      <w:sz w:val="25"/>
      <w:szCs w:val="25"/>
    </w:rPr>
  </w:style>
  <w:style w:type="character" w:customStyle="1" w:styleId="Bodytext3NotBold">
    <w:name w:val="Body text (3) + Not Bold"/>
    <w:basedOn w:val="Bodytext30"/>
    <w:rsid w:val="005A12FB"/>
    <w:rPr>
      <w:rFonts w:ascii="Calibri" w:eastAsia="Calibri" w:hAnsi="Calibri" w:cs="Calibri"/>
      <w:b/>
      <w:bCs/>
      <w:i w:val="0"/>
      <w:iCs w:val="0"/>
      <w:smallCaps w:val="0"/>
      <w:strike w:val="0"/>
      <w:spacing w:val="0"/>
      <w:sz w:val="25"/>
      <w:szCs w:val="25"/>
    </w:rPr>
  </w:style>
  <w:style w:type="character" w:customStyle="1" w:styleId="Bodytext31">
    <w:name w:val="Body text (3)"/>
    <w:basedOn w:val="Bodytext30"/>
    <w:rsid w:val="005A12FB"/>
    <w:rPr>
      <w:rFonts w:ascii="Calibri" w:eastAsia="Calibri" w:hAnsi="Calibri" w:cs="Calibri"/>
      <w:b w:val="0"/>
      <w:bCs w:val="0"/>
      <w:i w:val="0"/>
      <w:iCs w:val="0"/>
      <w:smallCaps w:val="0"/>
      <w:strike w:val="0"/>
      <w:spacing w:val="0"/>
      <w:sz w:val="25"/>
      <w:szCs w:val="25"/>
      <w:u w:val="single"/>
    </w:rPr>
  </w:style>
  <w:style w:type="character" w:customStyle="1" w:styleId="Bodytext40">
    <w:name w:val="Body text (4)_"/>
    <w:basedOn w:val="DefaultParagraphFont"/>
    <w:link w:val="Bodytext41"/>
    <w:rsid w:val="005A12FB"/>
    <w:rPr>
      <w:shd w:val="clear" w:color="auto" w:fill="FFFFFF"/>
    </w:rPr>
  </w:style>
  <w:style w:type="character" w:customStyle="1" w:styleId="BodyText8">
    <w:name w:val="Body Text8"/>
    <w:basedOn w:val="Bodytext0"/>
    <w:rsid w:val="005A12FB"/>
    <w:rPr>
      <w:rFonts w:ascii="Calibri" w:eastAsia="Calibri" w:hAnsi="Calibri" w:cs="Calibri"/>
      <w:sz w:val="25"/>
      <w:szCs w:val="25"/>
      <w:shd w:val="clear" w:color="auto" w:fill="FFFFFF"/>
    </w:rPr>
  </w:style>
  <w:style w:type="character" w:customStyle="1" w:styleId="BodyText9">
    <w:name w:val="Body Text9"/>
    <w:basedOn w:val="Bodytext0"/>
    <w:rsid w:val="005A12FB"/>
    <w:rPr>
      <w:rFonts w:ascii="Calibri" w:eastAsia="Calibri" w:hAnsi="Calibri" w:cs="Calibri"/>
      <w:sz w:val="25"/>
      <w:szCs w:val="25"/>
      <w:shd w:val="clear" w:color="auto" w:fill="FFFFFF"/>
    </w:rPr>
  </w:style>
  <w:style w:type="character" w:customStyle="1" w:styleId="Bodytext50">
    <w:name w:val="Body text (5)_"/>
    <w:basedOn w:val="DefaultParagraphFont"/>
    <w:rsid w:val="005A12FB"/>
    <w:rPr>
      <w:rFonts w:ascii="Calibri" w:eastAsia="Calibri" w:hAnsi="Calibri" w:cs="Calibri"/>
      <w:b w:val="0"/>
      <w:bCs w:val="0"/>
      <w:i w:val="0"/>
      <w:iCs w:val="0"/>
      <w:smallCaps w:val="0"/>
      <w:strike w:val="0"/>
      <w:spacing w:val="0"/>
      <w:sz w:val="25"/>
      <w:szCs w:val="25"/>
    </w:rPr>
  </w:style>
  <w:style w:type="character" w:customStyle="1" w:styleId="Bodytext51">
    <w:name w:val="Body text (5)"/>
    <w:basedOn w:val="Bodytext50"/>
    <w:rsid w:val="005A12FB"/>
    <w:rPr>
      <w:rFonts w:ascii="Calibri" w:eastAsia="Calibri" w:hAnsi="Calibri" w:cs="Calibri"/>
      <w:b w:val="0"/>
      <w:bCs w:val="0"/>
      <w:i w:val="0"/>
      <w:iCs w:val="0"/>
      <w:smallCaps w:val="0"/>
      <w:strike w:val="0"/>
      <w:spacing w:val="0"/>
      <w:sz w:val="25"/>
      <w:szCs w:val="25"/>
    </w:rPr>
  </w:style>
  <w:style w:type="character" w:customStyle="1" w:styleId="Bodytext5NotItalic">
    <w:name w:val="Body text (5) + Not Italic"/>
    <w:basedOn w:val="Bodytext50"/>
    <w:rsid w:val="005A12FB"/>
    <w:rPr>
      <w:rFonts w:ascii="Calibri" w:eastAsia="Calibri" w:hAnsi="Calibri" w:cs="Calibri"/>
      <w:b w:val="0"/>
      <w:bCs w:val="0"/>
      <w:i/>
      <w:iCs/>
      <w:smallCaps w:val="0"/>
      <w:strike w:val="0"/>
      <w:spacing w:val="0"/>
      <w:sz w:val="25"/>
      <w:szCs w:val="25"/>
    </w:rPr>
  </w:style>
  <w:style w:type="character" w:customStyle="1" w:styleId="BodytextItalic">
    <w:name w:val="Body text + Italic"/>
    <w:basedOn w:val="Bodytext0"/>
    <w:rsid w:val="005A12FB"/>
    <w:rPr>
      <w:rFonts w:ascii="Calibri" w:eastAsia="Calibri" w:hAnsi="Calibri" w:cs="Calibri"/>
      <w:i/>
      <w:iCs/>
      <w:sz w:val="25"/>
      <w:szCs w:val="25"/>
      <w:shd w:val="clear" w:color="auto" w:fill="FFFFFF"/>
    </w:rPr>
  </w:style>
  <w:style w:type="paragraph" w:customStyle="1" w:styleId="BodyText10">
    <w:name w:val="Body Text10"/>
    <w:basedOn w:val="Normal"/>
    <w:link w:val="Bodytext0"/>
    <w:rsid w:val="005A12FB"/>
    <w:pPr>
      <w:shd w:val="clear" w:color="auto" w:fill="FFFFFF"/>
      <w:spacing w:before="120" w:after="960" w:line="331" w:lineRule="exact"/>
      <w:ind w:hanging="280"/>
      <w:jc w:val="right"/>
    </w:pPr>
    <w:rPr>
      <w:rFonts w:ascii="Calibri" w:eastAsia="Calibri" w:hAnsi="Calibri" w:cs="Calibri"/>
      <w:sz w:val="25"/>
      <w:szCs w:val="25"/>
      <w:lang w:val="en-US"/>
    </w:rPr>
  </w:style>
  <w:style w:type="paragraph" w:customStyle="1" w:styleId="Heading11">
    <w:name w:val="Heading #1"/>
    <w:basedOn w:val="Normal"/>
    <w:link w:val="Heading10"/>
    <w:rsid w:val="005A12FB"/>
    <w:pPr>
      <w:shd w:val="clear" w:color="auto" w:fill="FFFFFF"/>
      <w:spacing w:before="960" w:after="300" w:line="322" w:lineRule="exact"/>
      <w:outlineLvl w:val="0"/>
    </w:pPr>
    <w:rPr>
      <w:rFonts w:ascii="Calibri" w:eastAsia="Calibri" w:hAnsi="Calibri" w:cs="Calibri"/>
      <w:sz w:val="25"/>
      <w:szCs w:val="25"/>
      <w:lang w:val="en-US"/>
    </w:rPr>
  </w:style>
  <w:style w:type="paragraph" w:customStyle="1" w:styleId="Bodytext41">
    <w:name w:val="Body text (4)"/>
    <w:basedOn w:val="Normal"/>
    <w:link w:val="Bodytext40"/>
    <w:rsid w:val="005A12FB"/>
    <w:pPr>
      <w:shd w:val="clear" w:color="auto" w:fill="FFFFFF"/>
      <w:spacing w:line="0" w:lineRule="atLeast"/>
    </w:pPr>
    <w:rPr>
      <w:sz w:val="20"/>
      <w:szCs w:val="20"/>
      <w:lang w:val="en-US"/>
    </w:rPr>
  </w:style>
  <w:style w:type="numbering" w:customStyle="1" w:styleId="Bullets">
    <w:name w:val="Bullets"/>
    <w:rsid w:val="00A64D3A"/>
    <w:pPr>
      <w:numPr>
        <w:numId w:val="30"/>
      </w:numPr>
    </w:pPr>
  </w:style>
  <w:style w:type="numbering" w:customStyle="1" w:styleId="Numbered">
    <w:name w:val="Numbered"/>
    <w:rsid w:val="00A64D3A"/>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6831">
      <w:bodyDiv w:val="1"/>
      <w:marLeft w:val="0"/>
      <w:marRight w:val="0"/>
      <w:marTop w:val="0"/>
      <w:marBottom w:val="0"/>
      <w:divBdr>
        <w:top w:val="none" w:sz="0" w:space="0" w:color="auto"/>
        <w:left w:val="none" w:sz="0" w:space="0" w:color="auto"/>
        <w:bottom w:val="none" w:sz="0" w:space="0" w:color="auto"/>
        <w:right w:val="none" w:sz="0" w:space="0" w:color="auto"/>
      </w:divBdr>
    </w:div>
    <w:div w:id="60832012">
      <w:bodyDiv w:val="1"/>
      <w:marLeft w:val="0"/>
      <w:marRight w:val="0"/>
      <w:marTop w:val="0"/>
      <w:marBottom w:val="0"/>
      <w:divBdr>
        <w:top w:val="none" w:sz="0" w:space="0" w:color="auto"/>
        <w:left w:val="none" w:sz="0" w:space="0" w:color="auto"/>
        <w:bottom w:val="none" w:sz="0" w:space="0" w:color="auto"/>
        <w:right w:val="none" w:sz="0" w:space="0" w:color="auto"/>
      </w:divBdr>
    </w:div>
    <w:div w:id="90666594">
      <w:bodyDiv w:val="1"/>
      <w:marLeft w:val="0"/>
      <w:marRight w:val="0"/>
      <w:marTop w:val="0"/>
      <w:marBottom w:val="0"/>
      <w:divBdr>
        <w:top w:val="none" w:sz="0" w:space="0" w:color="auto"/>
        <w:left w:val="none" w:sz="0" w:space="0" w:color="auto"/>
        <w:bottom w:val="none" w:sz="0" w:space="0" w:color="auto"/>
        <w:right w:val="none" w:sz="0" w:space="0" w:color="auto"/>
      </w:divBdr>
    </w:div>
    <w:div w:id="162665219">
      <w:bodyDiv w:val="1"/>
      <w:marLeft w:val="0"/>
      <w:marRight w:val="0"/>
      <w:marTop w:val="0"/>
      <w:marBottom w:val="0"/>
      <w:divBdr>
        <w:top w:val="none" w:sz="0" w:space="0" w:color="auto"/>
        <w:left w:val="none" w:sz="0" w:space="0" w:color="auto"/>
        <w:bottom w:val="none" w:sz="0" w:space="0" w:color="auto"/>
        <w:right w:val="none" w:sz="0" w:space="0" w:color="auto"/>
      </w:divBdr>
    </w:div>
    <w:div w:id="317000503">
      <w:bodyDiv w:val="1"/>
      <w:marLeft w:val="0"/>
      <w:marRight w:val="0"/>
      <w:marTop w:val="0"/>
      <w:marBottom w:val="0"/>
      <w:divBdr>
        <w:top w:val="none" w:sz="0" w:space="0" w:color="auto"/>
        <w:left w:val="none" w:sz="0" w:space="0" w:color="auto"/>
        <w:bottom w:val="none" w:sz="0" w:space="0" w:color="auto"/>
        <w:right w:val="none" w:sz="0" w:space="0" w:color="auto"/>
      </w:divBdr>
    </w:div>
    <w:div w:id="388498340">
      <w:bodyDiv w:val="1"/>
      <w:marLeft w:val="0"/>
      <w:marRight w:val="0"/>
      <w:marTop w:val="0"/>
      <w:marBottom w:val="0"/>
      <w:divBdr>
        <w:top w:val="none" w:sz="0" w:space="0" w:color="auto"/>
        <w:left w:val="none" w:sz="0" w:space="0" w:color="auto"/>
        <w:bottom w:val="none" w:sz="0" w:space="0" w:color="auto"/>
        <w:right w:val="none" w:sz="0" w:space="0" w:color="auto"/>
      </w:divBdr>
      <w:divsChild>
        <w:div w:id="1138911979">
          <w:marLeft w:val="0"/>
          <w:marRight w:val="0"/>
          <w:marTop w:val="0"/>
          <w:marBottom w:val="0"/>
          <w:divBdr>
            <w:top w:val="none" w:sz="0" w:space="0" w:color="auto"/>
            <w:left w:val="none" w:sz="0" w:space="0" w:color="auto"/>
            <w:bottom w:val="none" w:sz="0" w:space="0" w:color="auto"/>
            <w:right w:val="none" w:sz="0" w:space="0" w:color="auto"/>
          </w:divBdr>
        </w:div>
        <w:div w:id="1490170488">
          <w:marLeft w:val="0"/>
          <w:marRight w:val="0"/>
          <w:marTop w:val="0"/>
          <w:marBottom w:val="0"/>
          <w:divBdr>
            <w:top w:val="none" w:sz="0" w:space="0" w:color="auto"/>
            <w:left w:val="none" w:sz="0" w:space="0" w:color="auto"/>
            <w:bottom w:val="none" w:sz="0" w:space="0" w:color="auto"/>
            <w:right w:val="none" w:sz="0" w:space="0" w:color="auto"/>
          </w:divBdr>
        </w:div>
        <w:div w:id="847715087">
          <w:marLeft w:val="0"/>
          <w:marRight w:val="0"/>
          <w:marTop w:val="0"/>
          <w:marBottom w:val="0"/>
          <w:divBdr>
            <w:top w:val="none" w:sz="0" w:space="0" w:color="auto"/>
            <w:left w:val="none" w:sz="0" w:space="0" w:color="auto"/>
            <w:bottom w:val="none" w:sz="0" w:space="0" w:color="auto"/>
            <w:right w:val="none" w:sz="0" w:space="0" w:color="auto"/>
          </w:divBdr>
        </w:div>
      </w:divsChild>
    </w:div>
    <w:div w:id="464665252">
      <w:bodyDiv w:val="1"/>
      <w:marLeft w:val="0"/>
      <w:marRight w:val="0"/>
      <w:marTop w:val="0"/>
      <w:marBottom w:val="0"/>
      <w:divBdr>
        <w:top w:val="none" w:sz="0" w:space="0" w:color="auto"/>
        <w:left w:val="none" w:sz="0" w:space="0" w:color="auto"/>
        <w:bottom w:val="none" w:sz="0" w:space="0" w:color="auto"/>
        <w:right w:val="none" w:sz="0" w:space="0" w:color="auto"/>
      </w:divBdr>
    </w:div>
    <w:div w:id="513150542">
      <w:bodyDiv w:val="1"/>
      <w:marLeft w:val="0"/>
      <w:marRight w:val="0"/>
      <w:marTop w:val="0"/>
      <w:marBottom w:val="0"/>
      <w:divBdr>
        <w:top w:val="none" w:sz="0" w:space="0" w:color="auto"/>
        <w:left w:val="none" w:sz="0" w:space="0" w:color="auto"/>
        <w:bottom w:val="none" w:sz="0" w:space="0" w:color="auto"/>
        <w:right w:val="none" w:sz="0" w:space="0" w:color="auto"/>
      </w:divBdr>
    </w:div>
    <w:div w:id="843129821">
      <w:bodyDiv w:val="1"/>
      <w:marLeft w:val="0"/>
      <w:marRight w:val="0"/>
      <w:marTop w:val="0"/>
      <w:marBottom w:val="0"/>
      <w:divBdr>
        <w:top w:val="none" w:sz="0" w:space="0" w:color="auto"/>
        <w:left w:val="none" w:sz="0" w:space="0" w:color="auto"/>
        <w:bottom w:val="none" w:sz="0" w:space="0" w:color="auto"/>
        <w:right w:val="none" w:sz="0" w:space="0" w:color="auto"/>
      </w:divBdr>
    </w:div>
    <w:div w:id="926380895">
      <w:bodyDiv w:val="1"/>
      <w:marLeft w:val="0"/>
      <w:marRight w:val="0"/>
      <w:marTop w:val="0"/>
      <w:marBottom w:val="0"/>
      <w:divBdr>
        <w:top w:val="none" w:sz="0" w:space="0" w:color="auto"/>
        <w:left w:val="none" w:sz="0" w:space="0" w:color="auto"/>
        <w:bottom w:val="none" w:sz="0" w:space="0" w:color="auto"/>
        <w:right w:val="none" w:sz="0" w:space="0" w:color="auto"/>
      </w:divBdr>
      <w:divsChild>
        <w:div w:id="1316492074">
          <w:blockQuote w:val="1"/>
          <w:marLeft w:val="75"/>
          <w:marRight w:val="0"/>
          <w:marTop w:val="45"/>
          <w:marBottom w:val="100"/>
          <w:divBdr>
            <w:top w:val="none" w:sz="0" w:space="0" w:color="auto"/>
            <w:left w:val="single" w:sz="6" w:space="8" w:color="CCCCCC"/>
            <w:bottom w:val="none" w:sz="0" w:space="0" w:color="auto"/>
            <w:right w:val="none" w:sz="0" w:space="0" w:color="auto"/>
          </w:divBdr>
          <w:divsChild>
            <w:div w:id="1743526525">
              <w:marLeft w:val="0"/>
              <w:marRight w:val="0"/>
              <w:marTop w:val="0"/>
              <w:marBottom w:val="0"/>
              <w:divBdr>
                <w:top w:val="none" w:sz="0" w:space="0" w:color="auto"/>
                <w:left w:val="none" w:sz="0" w:space="0" w:color="auto"/>
                <w:bottom w:val="none" w:sz="0" w:space="0" w:color="auto"/>
                <w:right w:val="none" w:sz="0" w:space="0" w:color="auto"/>
              </w:divBdr>
              <w:divsChild>
                <w:div w:id="978801979">
                  <w:marLeft w:val="0"/>
                  <w:marRight w:val="0"/>
                  <w:marTop w:val="0"/>
                  <w:marBottom w:val="0"/>
                  <w:divBdr>
                    <w:top w:val="none" w:sz="0" w:space="0" w:color="auto"/>
                    <w:left w:val="none" w:sz="0" w:space="0" w:color="auto"/>
                    <w:bottom w:val="none" w:sz="0" w:space="0" w:color="auto"/>
                    <w:right w:val="none" w:sz="0" w:space="0" w:color="auto"/>
                  </w:divBdr>
                </w:div>
                <w:div w:id="1623539686">
                  <w:marLeft w:val="0"/>
                  <w:marRight w:val="0"/>
                  <w:marTop w:val="0"/>
                  <w:marBottom w:val="0"/>
                  <w:divBdr>
                    <w:top w:val="none" w:sz="0" w:space="0" w:color="auto"/>
                    <w:left w:val="none" w:sz="0" w:space="0" w:color="auto"/>
                    <w:bottom w:val="none" w:sz="0" w:space="0" w:color="auto"/>
                    <w:right w:val="none" w:sz="0" w:space="0" w:color="auto"/>
                  </w:divBdr>
                </w:div>
                <w:div w:id="6255743">
                  <w:marLeft w:val="0"/>
                  <w:marRight w:val="0"/>
                  <w:marTop w:val="0"/>
                  <w:marBottom w:val="0"/>
                  <w:divBdr>
                    <w:top w:val="none" w:sz="0" w:space="0" w:color="auto"/>
                    <w:left w:val="none" w:sz="0" w:space="0" w:color="auto"/>
                    <w:bottom w:val="none" w:sz="0" w:space="0" w:color="auto"/>
                    <w:right w:val="none" w:sz="0" w:space="0" w:color="auto"/>
                  </w:divBdr>
                </w:div>
                <w:div w:id="1736778449">
                  <w:marLeft w:val="0"/>
                  <w:marRight w:val="0"/>
                  <w:marTop w:val="0"/>
                  <w:marBottom w:val="0"/>
                  <w:divBdr>
                    <w:top w:val="none" w:sz="0" w:space="0" w:color="auto"/>
                    <w:left w:val="none" w:sz="0" w:space="0" w:color="auto"/>
                    <w:bottom w:val="none" w:sz="0" w:space="0" w:color="auto"/>
                    <w:right w:val="none" w:sz="0" w:space="0" w:color="auto"/>
                  </w:divBdr>
                </w:div>
                <w:div w:id="959798037">
                  <w:marLeft w:val="0"/>
                  <w:marRight w:val="0"/>
                  <w:marTop w:val="0"/>
                  <w:marBottom w:val="0"/>
                  <w:divBdr>
                    <w:top w:val="none" w:sz="0" w:space="0" w:color="auto"/>
                    <w:left w:val="none" w:sz="0" w:space="0" w:color="auto"/>
                    <w:bottom w:val="none" w:sz="0" w:space="0" w:color="auto"/>
                    <w:right w:val="none" w:sz="0" w:space="0" w:color="auto"/>
                  </w:divBdr>
                </w:div>
                <w:div w:id="16338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23198">
      <w:bodyDiv w:val="1"/>
      <w:marLeft w:val="0"/>
      <w:marRight w:val="0"/>
      <w:marTop w:val="0"/>
      <w:marBottom w:val="0"/>
      <w:divBdr>
        <w:top w:val="none" w:sz="0" w:space="0" w:color="auto"/>
        <w:left w:val="none" w:sz="0" w:space="0" w:color="auto"/>
        <w:bottom w:val="none" w:sz="0" w:space="0" w:color="auto"/>
        <w:right w:val="none" w:sz="0" w:space="0" w:color="auto"/>
      </w:divBdr>
    </w:div>
    <w:div w:id="1103915935">
      <w:bodyDiv w:val="1"/>
      <w:marLeft w:val="0"/>
      <w:marRight w:val="0"/>
      <w:marTop w:val="0"/>
      <w:marBottom w:val="0"/>
      <w:divBdr>
        <w:top w:val="none" w:sz="0" w:space="0" w:color="auto"/>
        <w:left w:val="none" w:sz="0" w:space="0" w:color="auto"/>
        <w:bottom w:val="none" w:sz="0" w:space="0" w:color="auto"/>
        <w:right w:val="none" w:sz="0" w:space="0" w:color="auto"/>
      </w:divBdr>
    </w:div>
    <w:div w:id="1130049250">
      <w:bodyDiv w:val="1"/>
      <w:marLeft w:val="0"/>
      <w:marRight w:val="0"/>
      <w:marTop w:val="0"/>
      <w:marBottom w:val="0"/>
      <w:divBdr>
        <w:top w:val="none" w:sz="0" w:space="0" w:color="auto"/>
        <w:left w:val="none" w:sz="0" w:space="0" w:color="auto"/>
        <w:bottom w:val="none" w:sz="0" w:space="0" w:color="auto"/>
        <w:right w:val="none" w:sz="0" w:space="0" w:color="auto"/>
      </w:divBdr>
    </w:div>
    <w:div w:id="1189490304">
      <w:bodyDiv w:val="1"/>
      <w:marLeft w:val="0"/>
      <w:marRight w:val="0"/>
      <w:marTop w:val="0"/>
      <w:marBottom w:val="0"/>
      <w:divBdr>
        <w:top w:val="none" w:sz="0" w:space="0" w:color="auto"/>
        <w:left w:val="none" w:sz="0" w:space="0" w:color="auto"/>
        <w:bottom w:val="none" w:sz="0" w:space="0" w:color="auto"/>
        <w:right w:val="none" w:sz="0" w:space="0" w:color="auto"/>
      </w:divBdr>
    </w:div>
    <w:div w:id="1354578192">
      <w:bodyDiv w:val="1"/>
      <w:marLeft w:val="0"/>
      <w:marRight w:val="0"/>
      <w:marTop w:val="0"/>
      <w:marBottom w:val="0"/>
      <w:divBdr>
        <w:top w:val="none" w:sz="0" w:space="0" w:color="auto"/>
        <w:left w:val="none" w:sz="0" w:space="0" w:color="auto"/>
        <w:bottom w:val="none" w:sz="0" w:space="0" w:color="auto"/>
        <w:right w:val="none" w:sz="0" w:space="0" w:color="auto"/>
      </w:divBdr>
      <w:divsChild>
        <w:div w:id="157549557">
          <w:marLeft w:val="0"/>
          <w:marRight w:val="0"/>
          <w:marTop w:val="0"/>
          <w:marBottom w:val="0"/>
          <w:divBdr>
            <w:top w:val="none" w:sz="0" w:space="0" w:color="auto"/>
            <w:left w:val="none" w:sz="0" w:space="0" w:color="auto"/>
            <w:bottom w:val="none" w:sz="0" w:space="0" w:color="auto"/>
            <w:right w:val="none" w:sz="0" w:space="0" w:color="auto"/>
          </w:divBdr>
          <w:divsChild>
            <w:div w:id="2039502170">
              <w:marLeft w:val="0"/>
              <w:marRight w:val="0"/>
              <w:marTop w:val="0"/>
              <w:marBottom w:val="0"/>
              <w:divBdr>
                <w:top w:val="none" w:sz="0" w:space="0" w:color="auto"/>
                <w:left w:val="none" w:sz="0" w:space="0" w:color="auto"/>
                <w:bottom w:val="none" w:sz="0" w:space="0" w:color="auto"/>
                <w:right w:val="none" w:sz="0" w:space="0" w:color="auto"/>
              </w:divBdr>
              <w:divsChild>
                <w:div w:id="2001998365">
                  <w:marLeft w:val="0"/>
                  <w:marRight w:val="0"/>
                  <w:marTop w:val="0"/>
                  <w:marBottom w:val="0"/>
                  <w:divBdr>
                    <w:top w:val="none" w:sz="0" w:space="0" w:color="auto"/>
                    <w:left w:val="none" w:sz="0" w:space="0" w:color="auto"/>
                    <w:bottom w:val="none" w:sz="0" w:space="0" w:color="auto"/>
                    <w:right w:val="none" w:sz="0" w:space="0" w:color="auto"/>
                  </w:divBdr>
                  <w:divsChild>
                    <w:div w:id="1256131287">
                      <w:marLeft w:val="0"/>
                      <w:marRight w:val="0"/>
                      <w:marTop w:val="0"/>
                      <w:marBottom w:val="0"/>
                      <w:divBdr>
                        <w:top w:val="none" w:sz="0" w:space="0" w:color="auto"/>
                        <w:left w:val="none" w:sz="0" w:space="0" w:color="auto"/>
                        <w:bottom w:val="none" w:sz="0" w:space="0" w:color="auto"/>
                        <w:right w:val="none" w:sz="0" w:space="0" w:color="auto"/>
                      </w:divBdr>
                      <w:divsChild>
                        <w:div w:id="495921951">
                          <w:marLeft w:val="0"/>
                          <w:marRight w:val="0"/>
                          <w:marTop w:val="0"/>
                          <w:marBottom w:val="0"/>
                          <w:divBdr>
                            <w:top w:val="none" w:sz="0" w:space="0" w:color="auto"/>
                            <w:left w:val="none" w:sz="0" w:space="0" w:color="auto"/>
                            <w:bottom w:val="none" w:sz="0" w:space="0" w:color="auto"/>
                            <w:right w:val="none" w:sz="0" w:space="0" w:color="auto"/>
                          </w:divBdr>
                          <w:divsChild>
                            <w:div w:id="1237474892">
                              <w:marLeft w:val="0"/>
                              <w:marRight w:val="0"/>
                              <w:marTop w:val="0"/>
                              <w:marBottom w:val="0"/>
                              <w:divBdr>
                                <w:top w:val="none" w:sz="0" w:space="0" w:color="auto"/>
                                <w:left w:val="none" w:sz="0" w:space="0" w:color="auto"/>
                                <w:bottom w:val="none" w:sz="0" w:space="0" w:color="auto"/>
                                <w:right w:val="none" w:sz="0" w:space="0" w:color="auto"/>
                              </w:divBdr>
                              <w:divsChild>
                                <w:div w:id="384917442">
                                  <w:marLeft w:val="0"/>
                                  <w:marRight w:val="0"/>
                                  <w:marTop w:val="0"/>
                                  <w:marBottom w:val="0"/>
                                  <w:divBdr>
                                    <w:top w:val="none" w:sz="0" w:space="0" w:color="auto"/>
                                    <w:left w:val="none" w:sz="0" w:space="0" w:color="auto"/>
                                    <w:bottom w:val="none" w:sz="0" w:space="0" w:color="auto"/>
                                    <w:right w:val="none" w:sz="0" w:space="0" w:color="auto"/>
                                  </w:divBdr>
                                  <w:divsChild>
                                    <w:div w:id="989479274">
                                      <w:marLeft w:val="0"/>
                                      <w:marRight w:val="0"/>
                                      <w:marTop w:val="0"/>
                                      <w:marBottom w:val="0"/>
                                      <w:divBdr>
                                        <w:top w:val="none" w:sz="0" w:space="0" w:color="auto"/>
                                        <w:left w:val="none" w:sz="0" w:space="0" w:color="auto"/>
                                        <w:bottom w:val="none" w:sz="0" w:space="0" w:color="auto"/>
                                        <w:right w:val="none" w:sz="0" w:space="0" w:color="auto"/>
                                      </w:divBdr>
                                      <w:divsChild>
                                        <w:div w:id="1586374090">
                                          <w:marLeft w:val="0"/>
                                          <w:marRight w:val="0"/>
                                          <w:marTop w:val="0"/>
                                          <w:marBottom w:val="0"/>
                                          <w:divBdr>
                                            <w:top w:val="none" w:sz="0" w:space="0" w:color="auto"/>
                                            <w:left w:val="none" w:sz="0" w:space="0" w:color="auto"/>
                                            <w:bottom w:val="none" w:sz="0" w:space="0" w:color="auto"/>
                                            <w:right w:val="none" w:sz="0" w:space="0" w:color="auto"/>
                                          </w:divBdr>
                                          <w:divsChild>
                                            <w:div w:id="589856376">
                                              <w:marLeft w:val="0"/>
                                              <w:marRight w:val="0"/>
                                              <w:marTop w:val="0"/>
                                              <w:marBottom w:val="0"/>
                                              <w:divBdr>
                                                <w:top w:val="none" w:sz="0" w:space="0" w:color="auto"/>
                                                <w:left w:val="none" w:sz="0" w:space="0" w:color="auto"/>
                                                <w:bottom w:val="none" w:sz="0" w:space="0" w:color="auto"/>
                                                <w:right w:val="none" w:sz="0" w:space="0" w:color="auto"/>
                                              </w:divBdr>
                                              <w:divsChild>
                                                <w:div w:id="1379352745">
                                                  <w:marLeft w:val="0"/>
                                                  <w:marRight w:val="0"/>
                                                  <w:marTop w:val="0"/>
                                                  <w:marBottom w:val="0"/>
                                                  <w:divBdr>
                                                    <w:top w:val="none" w:sz="0" w:space="0" w:color="auto"/>
                                                    <w:left w:val="none" w:sz="0" w:space="0" w:color="auto"/>
                                                    <w:bottom w:val="none" w:sz="0" w:space="0" w:color="auto"/>
                                                    <w:right w:val="none" w:sz="0" w:space="0" w:color="auto"/>
                                                  </w:divBdr>
                                                  <w:divsChild>
                                                    <w:div w:id="1790856383">
                                                      <w:marLeft w:val="0"/>
                                                      <w:marRight w:val="0"/>
                                                      <w:marTop w:val="0"/>
                                                      <w:marBottom w:val="0"/>
                                                      <w:divBdr>
                                                        <w:top w:val="none" w:sz="0" w:space="0" w:color="auto"/>
                                                        <w:left w:val="none" w:sz="0" w:space="0" w:color="auto"/>
                                                        <w:bottom w:val="none" w:sz="0" w:space="0" w:color="auto"/>
                                                        <w:right w:val="none" w:sz="0" w:space="0" w:color="auto"/>
                                                      </w:divBdr>
                                                      <w:divsChild>
                                                        <w:div w:id="1858959234">
                                                          <w:marLeft w:val="0"/>
                                                          <w:marRight w:val="0"/>
                                                          <w:marTop w:val="0"/>
                                                          <w:marBottom w:val="0"/>
                                                          <w:divBdr>
                                                            <w:top w:val="none" w:sz="0" w:space="0" w:color="auto"/>
                                                            <w:left w:val="none" w:sz="0" w:space="0" w:color="auto"/>
                                                            <w:bottom w:val="none" w:sz="0" w:space="0" w:color="auto"/>
                                                            <w:right w:val="none" w:sz="0" w:space="0" w:color="auto"/>
                                                          </w:divBdr>
                                                          <w:divsChild>
                                                            <w:div w:id="90661371">
                                                              <w:marLeft w:val="0"/>
                                                              <w:marRight w:val="0"/>
                                                              <w:marTop w:val="0"/>
                                                              <w:marBottom w:val="0"/>
                                                              <w:divBdr>
                                                                <w:top w:val="none" w:sz="0" w:space="0" w:color="auto"/>
                                                                <w:left w:val="none" w:sz="0" w:space="0" w:color="auto"/>
                                                                <w:bottom w:val="none" w:sz="0" w:space="0" w:color="auto"/>
                                                                <w:right w:val="none" w:sz="0" w:space="0" w:color="auto"/>
                                                              </w:divBdr>
                                                            </w:div>
                                                            <w:div w:id="194200310">
                                                              <w:marLeft w:val="0"/>
                                                              <w:marRight w:val="0"/>
                                                              <w:marTop w:val="0"/>
                                                              <w:marBottom w:val="0"/>
                                                              <w:divBdr>
                                                                <w:top w:val="none" w:sz="0" w:space="0" w:color="auto"/>
                                                                <w:left w:val="none" w:sz="0" w:space="0" w:color="auto"/>
                                                                <w:bottom w:val="none" w:sz="0" w:space="0" w:color="auto"/>
                                                                <w:right w:val="none" w:sz="0" w:space="0" w:color="auto"/>
                                                              </w:divBdr>
                                                            </w:div>
                                                            <w:div w:id="2088845766">
                                                              <w:marLeft w:val="0"/>
                                                              <w:marRight w:val="0"/>
                                                              <w:marTop w:val="0"/>
                                                              <w:marBottom w:val="0"/>
                                                              <w:divBdr>
                                                                <w:top w:val="none" w:sz="0" w:space="0" w:color="auto"/>
                                                                <w:left w:val="none" w:sz="0" w:space="0" w:color="auto"/>
                                                                <w:bottom w:val="none" w:sz="0" w:space="0" w:color="auto"/>
                                                                <w:right w:val="none" w:sz="0" w:space="0" w:color="auto"/>
                                                              </w:divBdr>
                                                            </w:div>
                                                            <w:div w:id="1996833549">
                                                              <w:marLeft w:val="0"/>
                                                              <w:marRight w:val="0"/>
                                                              <w:marTop w:val="0"/>
                                                              <w:marBottom w:val="0"/>
                                                              <w:divBdr>
                                                                <w:top w:val="none" w:sz="0" w:space="0" w:color="auto"/>
                                                                <w:left w:val="none" w:sz="0" w:space="0" w:color="auto"/>
                                                                <w:bottom w:val="none" w:sz="0" w:space="0" w:color="auto"/>
                                                                <w:right w:val="none" w:sz="0" w:space="0" w:color="auto"/>
                                                              </w:divBdr>
                                                              <w:divsChild>
                                                                <w:div w:id="1073161352">
                                                                  <w:marLeft w:val="0"/>
                                                                  <w:marRight w:val="0"/>
                                                                  <w:marTop w:val="0"/>
                                                                  <w:marBottom w:val="0"/>
                                                                  <w:divBdr>
                                                                    <w:top w:val="none" w:sz="0" w:space="0" w:color="auto"/>
                                                                    <w:left w:val="none" w:sz="0" w:space="0" w:color="auto"/>
                                                                    <w:bottom w:val="none" w:sz="0" w:space="0" w:color="auto"/>
                                                                    <w:right w:val="none" w:sz="0" w:space="0" w:color="auto"/>
                                                                  </w:divBdr>
                                                                  <w:divsChild>
                                                                    <w:div w:id="156467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6102403">
      <w:bodyDiv w:val="1"/>
      <w:marLeft w:val="0"/>
      <w:marRight w:val="0"/>
      <w:marTop w:val="0"/>
      <w:marBottom w:val="0"/>
      <w:divBdr>
        <w:top w:val="none" w:sz="0" w:space="0" w:color="auto"/>
        <w:left w:val="none" w:sz="0" w:space="0" w:color="auto"/>
        <w:bottom w:val="none" w:sz="0" w:space="0" w:color="auto"/>
        <w:right w:val="none" w:sz="0" w:space="0" w:color="auto"/>
      </w:divBdr>
    </w:div>
    <w:div w:id="1391072155">
      <w:bodyDiv w:val="1"/>
      <w:marLeft w:val="0"/>
      <w:marRight w:val="0"/>
      <w:marTop w:val="0"/>
      <w:marBottom w:val="0"/>
      <w:divBdr>
        <w:top w:val="none" w:sz="0" w:space="0" w:color="auto"/>
        <w:left w:val="none" w:sz="0" w:space="0" w:color="auto"/>
        <w:bottom w:val="none" w:sz="0" w:space="0" w:color="auto"/>
        <w:right w:val="none" w:sz="0" w:space="0" w:color="auto"/>
      </w:divBdr>
      <w:divsChild>
        <w:div w:id="1956674284">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212766447">
              <w:marLeft w:val="0"/>
              <w:marRight w:val="0"/>
              <w:marTop w:val="0"/>
              <w:marBottom w:val="0"/>
              <w:divBdr>
                <w:top w:val="none" w:sz="0" w:space="0" w:color="auto"/>
                <w:left w:val="none" w:sz="0" w:space="0" w:color="auto"/>
                <w:bottom w:val="none" w:sz="0" w:space="0" w:color="auto"/>
                <w:right w:val="none" w:sz="0" w:space="0" w:color="auto"/>
              </w:divBdr>
              <w:divsChild>
                <w:div w:id="1262908978">
                  <w:marLeft w:val="0"/>
                  <w:marRight w:val="0"/>
                  <w:marTop w:val="0"/>
                  <w:marBottom w:val="0"/>
                  <w:divBdr>
                    <w:top w:val="none" w:sz="0" w:space="0" w:color="auto"/>
                    <w:left w:val="none" w:sz="0" w:space="0" w:color="auto"/>
                    <w:bottom w:val="none" w:sz="0" w:space="0" w:color="auto"/>
                    <w:right w:val="none" w:sz="0" w:space="0" w:color="auto"/>
                  </w:divBdr>
                </w:div>
                <w:div w:id="98645280">
                  <w:marLeft w:val="0"/>
                  <w:marRight w:val="0"/>
                  <w:marTop w:val="0"/>
                  <w:marBottom w:val="0"/>
                  <w:divBdr>
                    <w:top w:val="none" w:sz="0" w:space="0" w:color="auto"/>
                    <w:left w:val="none" w:sz="0" w:space="0" w:color="auto"/>
                    <w:bottom w:val="none" w:sz="0" w:space="0" w:color="auto"/>
                    <w:right w:val="none" w:sz="0" w:space="0" w:color="auto"/>
                  </w:divBdr>
                </w:div>
                <w:div w:id="711618653">
                  <w:marLeft w:val="0"/>
                  <w:marRight w:val="0"/>
                  <w:marTop w:val="0"/>
                  <w:marBottom w:val="0"/>
                  <w:divBdr>
                    <w:top w:val="none" w:sz="0" w:space="0" w:color="auto"/>
                    <w:left w:val="none" w:sz="0" w:space="0" w:color="auto"/>
                    <w:bottom w:val="none" w:sz="0" w:space="0" w:color="auto"/>
                    <w:right w:val="none" w:sz="0" w:space="0" w:color="auto"/>
                  </w:divBdr>
                </w:div>
                <w:div w:id="154652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234811">
      <w:bodyDiv w:val="1"/>
      <w:marLeft w:val="0"/>
      <w:marRight w:val="0"/>
      <w:marTop w:val="0"/>
      <w:marBottom w:val="0"/>
      <w:divBdr>
        <w:top w:val="none" w:sz="0" w:space="0" w:color="auto"/>
        <w:left w:val="none" w:sz="0" w:space="0" w:color="auto"/>
        <w:bottom w:val="none" w:sz="0" w:space="0" w:color="auto"/>
        <w:right w:val="none" w:sz="0" w:space="0" w:color="auto"/>
      </w:divBdr>
    </w:div>
    <w:div w:id="1509370482">
      <w:bodyDiv w:val="1"/>
      <w:marLeft w:val="0"/>
      <w:marRight w:val="0"/>
      <w:marTop w:val="0"/>
      <w:marBottom w:val="0"/>
      <w:divBdr>
        <w:top w:val="none" w:sz="0" w:space="0" w:color="auto"/>
        <w:left w:val="none" w:sz="0" w:space="0" w:color="auto"/>
        <w:bottom w:val="none" w:sz="0" w:space="0" w:color="auto"/>
        <w:right w:val="none" w:sz="0" w:space="0" w:color="auto"/>
      </w:divBdr>
    </w:div>
    <w:div w:id="1925912213">
      <w:bodyDiv w:val="1"/>
      <w:marLeft w:val="0"/>
      <w:marRight w:val="0"/>
      <w:marTop w:val="0"/>
      <w:marBottom w:val="0"/>
      <w:divBdr>
        <w:top w:val="none" w:sz="0" w:space="0" w:color="auto"/>
        <w:left w:val="none" w:sz="0" w:space="0" w:color="auto"/>
        <w:bottom w:val="none" w:sz="0" w:space="0" w:color="auto"/>
        <w:right w:val="none" w:sz="0" w:space="0" w:color="auto"/>
      </w:divBdr>
    </w:div>
    <w:div w:id="214468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r.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uprava@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http://www.kc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605CC-E080-424E-973F-91E7A1D3C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1962</TotalTime>
  <Pages>8</Pages>
  <Words>3031</Words>
  <Characters>17282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dc:creator>
  <cp:lastModifiedBy>Windows User</cp:lastModifiedBy>
  <cp:revision>27</cp:revision>
  <cp:lastPrinted>2011-12-19T08:37:00Z</cp:lastPrinted>
  <dcterms:created xsi:type="dcterms:W3CDTF">2020-06-02T10:53:00Z</dcterms:created>
  <dcterms:modified xsi:type="dcterms:W3CDTF">2020-07-09T10:12:00Z</dcterms:modified>
</cp:coreProperties>
</file>