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652516778"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AF1DCA" w:rsidRPr="00435FB2" w:rsidRDefault="00AF1DCA" w:rsidP="00AF1DCA">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AF1DCA" w:rsidRDefault="00AF1DCA" w:rsidP="00AF1DCA">
            <w:pPr>
              <w:pStyle w:val="Header"/>
              <w:jc w:val="center"/>
              <w:rPr>
                <w:sz w:val="22"/>
              </w:rPr>
            </w:pPr>
            <w:r w:rsidRPr="00435FB2">
              <w:rPr>
                <w:sz w:val="22"/>
              </w:rPr>
              <w:t>Хајдук Вељкова 1, 21000 Нови Сад</w:t>
            </w:r>
            <w:r>
              <w:rPr>
                <w:sz w:val="22"/>
              </w:rPr>
              <w:t xml:space="preserve">, </w:t>
            </w:r>
          </w:p>
          <w:p w:rsidR="00AF1DCA" w:rsidRDefault="00AF1DCA" w:rsidP="00AF1DCA">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rsidR="006740A8" w:rsidRPr="00AF1DCA" w:rsidRDefault="008D3B13" w:rsidP="00AF1DCA">
            <w:pPr>
              <w:jc w:val="center"/>
              <w:rPr>
                <w:sz w:val="32"/>
                <w:lang w:val="hr-HR"/>
              </w:rPr>
            </w:pPr>
            <w:hyperlink r:id="rId11" w:history="1">
              <w:r w:rsidR="00AF1DCA" w:rsidRPr="00582B61">
                <w:rPr>
                  <w:rStyle w:val="Hyperlink"/>
                  <w:sz w:val="22"/>
                </w:rPr>
                <w:t>www.kcv.rs</w:t>
              </w:r>
            </w:hyperlink>
          </w:p>
        </w:tc>
      </w:tr>
    </w:tbl>
    <w:p w:rsidR="002D5B2C" w:rsidRPr="00A65049" w:rsidRDefault="00841974" w:rsidP="00A65049">
      <w:pPr>
        <w:pStyle w:val="Footer"/>
        <w:tabs>
          <w:tab w:val="left" w:pos="720"/>
        </w:tabs>
        <w:spacing w:after="4000"/>
        <w:ind w:right="-64"/>
        <w:rPr>
          <w:b/>
          <w:noProof/>
        </w:rPr>
      </w:pPr>
      <w:r>
        <w:rPr>
          <w:b/>
          <w:noProof/>
        </w:rPr>
        <w:t xml:space="preserve">Број: </w:t>
      </w:r>
      <w:r w:rsidR="004C016E">
        <w:rPr>
          <w:b/>
          <w:noProof/>
        </w:rPr>
        <w:t>157</w:t>
      </w:r>
      <w:r w:rsidR="007138D2">
        <w:rPr>
          <w:b/>
          <w:noProof/>
        </w:rPr>
        <w:t>-20</w:t>
      </w:r>
      <w:r w:rsidR="00290A6E">
        <w:rPr>
          <w:b/>
          <w:noProof/>
        </w:rPr>
        <w:t>-П</w:t>
      </w:r>
      <w:r w:rsidR="00A65049">
        <w:rPr>
          <w:b/>
          <w:noProof/>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841974" w:rsidRPr="004C016E" w:rsidRDefault="004C016E" w:rsidP="00B84C11">
      <w:pPr>
        <w:pStyle w:val="Footer"/>
        <w:jc w:val="center"/>
        <w:rPr>
          <w:b/>
          <w:noProof/>
          <w:sz w:val="28"/>
          <w:szCs w:val="28"/>
        </w:rPr>
      </w:pPr>
      <w:r w:rsidRPr="004C016E">
        <w:rPr>
          <w:b/>
          <w:sz w:val="28"/>
          <w:szCs w:val="28"/>
        </w:rPr>
        <w:t>Набавка система за мацерацију за потребе Клинике за гинекологију и акушерство – адаптирани део ламеле Б и Ц</w:t>
      </w:r>
    </w:p>
    <w:p w:rsidR="00EE0861" w:rsidRPr="007138D2" w:rsidRDefault="00EE0861" w:rsidP="00B84C11">
      <w:pPr>
        <w:pStyle w:val="Footer"/>
        <w:jc w:val="center"/>
        <w:rPr>
          <w:b/>
          <w:noProof/>
          <w:sz w:val="28"/>
          <w:szCs w:val="28"/>
        </w:rPr>
      </w:pPr>
    </w:p>
    <w:p w:rsidR="00290A6E" w:rsidRDefault="00290A6E" w:rsidP="00290A6E">
      <w:pPr>
        <w:pStyle w:val="Footer"/>
        <w:jc w:val="center"/>
        <w:rPr>
          <w:b/>
          <w:noProof/>
          <w:sz w:val="28"/>
          <w:szCs w:val="28"/>
        </w:rPr>
      </w:pPr>
      <w:r w:rsidRPr="0092594C">
        <w:rPr>
          <w:b/>
          <w:noProof/>
          <w:sz w:val="28"/>
          <w:szCs w:val="28"/>
        </w:rPr>
        <w:t>ПРЕГОВАРАЧКИ ПОСТУПАК БЕЗ</w:t>
      </w:r>
      <w:r>
        <w:rPr>
          <w:b/>
          <w:noProof/>
          <w:sz w:val="28"/>
          <w:szCs w:val="28"/>
        </w:rPr>
        <w:t xml:space="preserve"> </w:t>
      </w:r>
      <w:r w:rsidRPr="0092594C">
        <w:rPr>
          <w:b/>
          <w:noProof/>
          <w:sz w:val="28"/>
          <w:szCs w:val="28"/>
        </w:rPr>
        <w:t xml:space="preserve">ОБЈАВЉИВАЊА </w:t>
      </w:r>
    </w:p>
    <w:p w:rsidR="00AF1DCA" w:rsidRPr="00D1462D" w:rsidRDefault="00290A6E" w:rsidP="00290A6E">
      <w:pPr>
        <w:pStyle w:val="Footer"/>
        <w:jc w:val="center"/>
        <w:rPr>
          <w:b/>
          <w:noProof/>
          <w:sz w:val="28"/>
          <w:szCs w:val="28"/>
        </w:rPr>
      </w:pPr>
      <w:r w:rsidRPr="0092594C">
        <w:rPr>
          <w:b/>
          <w:noProof/>
          <w:sz w:val="28"/>
          <w:szCs w:val="28"/>
        </w:rPr>
        <w:t>ПОЗИВА ЗА ПОДНОШЕЊЕ ПОНУДА</w:t>
      </w:r>
    </w:p>
    <w:p w:rsidR="00B84C11" w:rsidRPr="00AF1DCA" w:rsidRDefault="00B84C11" w:rsidP="00734367">
      <w:pPr>
        <w:pStyle w:val="Footer"/>
        <w:jc w:val="center"/>
        <w:rPr>
          <w:b/>
          <w:noProof/>
          <w:sz w:val="28"/>
          <w:szCs w:val="28"/>
        </w:rPr>
      </w:pPr>
      <w:r w:rsidRPr="00D1462D">
        <w:rPr>
          <w:b/>
          <w:noProof/>
          <w:sz w:val="28"/>
          <w:szCs w:val="28"/>
        </w:rPr>
        <w:t xml:space="preserve">БРОЈ </w:t>
      </w:r>
      <w:r w:rsidR="004C016E">
        <w:rPr>
          <w:b/>
          <w:noProof/>
          <w:sz w:val="28"/>
          <w:szCs w:val="28"/>
        </w:rPr>
        <w:t>157</w:t>
      </w:r>
      <w:r w:rsidR="007138D2">
        <w:rPr>
          <w:b/>
          <w:noProof/>
          <w:sz w:val="28"/>
          <w:szCs w:val="28"/>
        </w:rPr>
        <w:t>-20</w:t>
      </w:r>
      <w:r w:rsidR="00290A6E">
        <w:rPr>
          <w:b/>
          <w:noProof/>
          <w:sz w:val="28"/>
          <w:szCs w:val="28"/>
        </w:rPr>
        <w:t>-П</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A3C5D" w:rsidRDefault="002A3C5D" w:rsidP="00E45538">
      <w:pPr>
        <w:pStyle w:val="Footer"/>
        <w:tabs>
          <w:tab w:val="left" w:pos="720"/>
        </w:tabs>
        <w:rPr>
          <w:noProof/>
          <w:lang w:val="sr-Cyrl-CS"/>
        </w:rPr>
      </w:pPr>
    </w:p>
    <w:p w:rsidR="004C016E" w:rsidRDefault="004C016E" w:rsidP="00E45538">
      <w:pPr>
        <w:pStyle w:val="Footer"/>
        <w:tabs>
          <w:tab w:val="left" w:pos="720"/>
        </w:tabs>
        <w:rPr>
          <w:noProof/>
          <w:lang w:val="sr-Cyrl-CS"/>
        </w:rPr>
      </w:pPr>
    </w:p>
    <w:p w:rsidR="004C016E" w:rsidRDefault="004C016E" w:rsidP="00E45538">
      <w:pPr>
        <w:pStyle w:val="Footer"/>
        <w:tabs>
          <w:tab w:val="left" w:pos="720"/>
        </w:tabs>
        <w:rPr>
          <w:noProof/>
          <w:lang w:val="sr-Cyrl-CS"/>
        </w:rPr>
      </w:pPr>
    </w:p>
    <w:p w:rsidR="004C016E" w:rsidRDefault="004C016E" w:rsidP="00E45538">
      <w:pPr>
        <w:pStyle w:val="Footer"/>
        <w:tabs>
          <w:tab w:val="left" w:pos="720"/>
        </w:tabs>
        <w:rPr>
          <w:noProof/>
          <w:lang w:val="sr-Cyrl-CS"/>
        </w:rPr>
      </w:pPr>
    </w:p>
    <w:p w:rsidR="004C016E" w:rsidRDefault="004C016E" w:rsidP="00E45538">
      <w:pPr>
        <w:pStyle w:val="Footer"/>
        <w:tabs>
          <w:tab w:val="left" w:pos="720"/>
        </w:tabs>
        <w:rPr>
          <w:noProof/>
          <w:lang w:val="sr-Cyrl-CS"/>
        </w:rPr>
      </w:pPr>
    </w:p>
    <w:p w:rsidR="004C016E" w:rsidRDefault="004C016E" w:rsidP="00E45538">
      <w:pPr>
        <w:pStyle w:val="Footer"/>
        <w:tabs>
          <w:tab w:val="left" w:pos="720"/>
        </w:tabs>
        <w:rPr>
          <w:noProof/>
          <w:lang w:val="sr-Cyrl-CS"/>
        </w:rPr>
      </w:pPr>
    </w:p>
    <w:p w:rsidR="002A3C5D" w:rsidRDefault="002D5B2C" w:rsidP="00841974">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4C016E">
        <w:rPr>
          <w:b/>
          <w:noProof/>
        </w:rPr>
        <w:t>јун</w:t>
      </w:r>
      <w:r w:rsidR="007138D2">
        <w:rPr>
          <w:b/>
          <w:noProof/>
        </w:rPr>
        <w:t xml:space="preserve"> 2020</w:t>
      </w:r>
      <w:r w:rsidRPr="00734367">
        <w:rPr>
          <w:b/>
          <w:noProof/>
        </w:rPr>
        <w:t>.</w:t>
      </w:r>
      <w:r w:rsidR="008C198A">
        <w:rPr>
          <w:b/>
          <w:noProof/>
        </w:rPr>
        <w:t xml:space="preserve"> године</w:t>
      </w:r>
      <w:r w:rsidR="00B60424">
        <w:rPr>
          <w:b/>
          <w:noProof/>
        </w:rPr>
        <w:br w:type="page"/>
      </w:r>
      <w:bookmarkStart w:id="4" w:name="_Toc354658137"/>
      <w:bookmarkStart w:id="5" w:name="_Toc354658270"/>
      <w:bookmarkStart w:id="6" w:name="_Toc354658304"/>
      <w:bookmarkStart w:id="7" w:name="_Toc354658398"/>
    </w:p>
    <w:p w:rsidR="00AF1DCA" w:rsidRDefault="00AF1DCA" w:rsidP="002A3C5D">
      <w:pPr>
        <w:ind w:firstLine="720"/>
        <w:jc w:val="both"/>
        <w:rPr>
          <w:rFonts w:eastAsia="TimesNewRomanPSMT"/>
        </w:rPr>
      </w:pPr>
    </w:p>
    <w:p w:rsidR="009B7439" w:rsidRPr="00AE1407" w:rsidRDefault="009B7439" w:rsidP="002A3C5D">
      <w:pPr>
        <w:ind w:firstLine="720"/>
        <w:jc w:val="both"/>
        <w:rPr>
          <w:rFonts w:eastAsia="TimesNewRomanPSMT"/>
        </w:rPr>
      </w:pPr>
      <w:r w:rsidRPr="00AE1407">
        <w:rPr>
          <w:rFonts w:eastAsia="TimesNewRomanPSMT"/>
        </w:rPr>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290A6E">
        <w:rPr>
          <w:rFonts w:eastAsia="TimesNewRomanPSMT"/>
        </w:rPr>
        <w:t xml:space="preserve"> и 41/2019</w:t>
      </w:r>
      <w:r w:rsidRPr="00AE1407">
        <w:rPr>
          <w:rFonts w:eastAsia="TimesNewRomanPSMT"/>
        </w:rPr>
        <w:t xml:space="preserve">), </w:t>
      </w:r>
      <w:r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7138D2" w:rsidRPr="007138D2" w:rsidRDefault="00B84C11" w:rsidP="007138D2">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4C016E">
        <w:rPr>
          <w:b/>
          <w:noProof/>
        </w:rPr>
        <w:t>157</w:t>
      </w:r>
      <w:r w:rsidR="007138D2">
        <w:rPr>
          <w:b/>
          <w:noProof/>
        </w:rPr>
        <w:t>-20</w:t>
      </w:r>
      <w:r w:rsidR="004D14C1">
        <w:rPr>
          <w:b/>
          <w:noProof/>
        </w:rPr>
        <w:t>-</w:t>
      </w:r>
      <w:r w:rsidR="00290A6E">
        <w:rPr>
          <w:b/>
          <w:noProof/>
        </w:rPr>
        <w:t>П</w:t>
      </w:r>
      <w:r w:rsidR="0023541D">
        <w:rPr>
          <w:b/>
          <w:noProof/>
        </w:rPr>
        <w:t xml:space="preserve"> </w:t>
      </w:r>
      <w:r w:rsidRPr="00E13123">
        <w:rPr>
          <w:b/>
          <w:noProof/>
        </w:rPr>
        <w:t xml:space="preserve">- </w:t>
      </w:r>
      <w:bookmarkEnd w:id="4"/>
      <w:bookmarkEnd w:id="5"/>
      <w:bookmarkEnd w:id="6"/>
      <w:bookmarkEnd w:id="7"/>
      <w:r w:rsidR="004C016E" w:rsidRPr="004D5AD6">
        <w:rPr>
          <w:b/>
        </w:rPr>
        <w:t xml:space="preserve">Набавка </w:t>
      </w:r>
      <w:r w:rsidR="004C016E">
        <w:rPr>
          <w:b/>
        </w:rPr>
        <w:t>с</w:t>
      </w:r>
      <w:r w:rsidR="004C016E" w:rsidRPr="00D80AF5">
        <w:rPr>
          <w:b/>
        </w:rPr>
        <w:t>истем</w:t>
      </w:r>
      <w:r w:rsidR="004C016E">
        <w:rPr>
          <w:b/>
        </w:rPr>
        <w:t>а</w:t>
      </w:r>
      <w:r w:rsidR="004C016E" w:rsidRPr="00D80AF5">
        <w:rPr>
          <w:b/>
        </w:rPr>
        <w:t xml:space="preserve"> за мацерацију</w:t>
      </w:r>
      <w:r w:rsidR="004C016E" w:rsidRPr="004D5AD6">
        <w:rPr>
          <w:b/>
        </w:rPr>
        <w:t xml:space="preserve"> за </w:t>
      </w:r>
      <w:r w:rsidR="004C016E">
        <w:rPr>
          <w:b/>
        </w:rPr>
        <w:t>потребе</w:t>
      </w:r>
      <w:r w:rsidR="004C016E" w:rsidRPr="004D5AD6">
        <w:rPr>
          <w:b/>
        </w:rPr>
        <w:t xml:space="preserve"> Клинике за гинекологију и акушерство – адаптирани део ламел</w:t>
      </w:r>
      <w:r w:rsidR="004C016E">
        <w:rPr>
          <w:b/>
        </w:rPr>
        <w:t>е</w:t>
      </w:r>
      <w:r w:rsidR="004C016E" w:rsidRPr="004D5AD6">
        <w:rPr>
          <w:b/>
        </w:rPr>
        <w:t xml:space="preserve"> Б и Ц</w:t>
      </w:r>
    </w:p>
    <w:p w:rsidR="00F0184C" w:rsidRPr="00F0184C" w:rsidRDefault="00F0184C" w:rsidP="00F0184C">
      <w:pPr>
        <w:pStyle w:val="Footer"/>
        <w:jc w:val="center"/>
        <w:rPr>
          <w:b/>
          <w:noProof/>
          <w:sz w:val="28"/>
          <w:szCs w:val="28"/>
        </w:rPr>
      </w:pPr>
    </w:p>
    <w:p w:rsidR="009F398D" w:rsidRDefault="009F398D" w:rsidP="004B6BE5">
      <w:pPr>
        <w:pStyle w:val="Footer"/>
        <w:jc w:val="center"/>
        <w:rPr>
          <w:b/>
          <w:noProof/>
        </w:rPr>
      </w:pPr>
    </w:p>
    <w:p w:rsidR="00CC280E" w:rsidRDefault="00CC280E" w:rsidP="004B6BE5">
      <w:pPr>
        <w:pStyle w:val="Footer"/>
        <w:jc w:val="center"/>
        <w:rPr>
          <w:b/>
          <w:noProof/>
        </w:rPr>
      </w:pPr>
    </w:p>
    <w:p w:rsidR="00AF1DCA" w:rsidRDefault="001366BB" w:rsidP="00AF1DCA">
      <w:pPr>
        <w:pStyle w:val="Footer"/>
        <w:rPr>
          <w:rFonts w:eastAsia="TimesNewRomanPSMT"/>
        </w:rPr>
      </w:pPr>
      <w:r w:rsidRPr="00150683">
        <w:rPr>
          <w:rFonts w:eastAsia="TimesNewRomanPSMT"/>
        </w:rPr>
        <w:t>Конкурсна документација садржи:</w:t>
      </w:r>
    </w:p>
    <w:sdt>
      <w:sdtPr>
        <w:rPr>
          <w:b/>
          <w:bCs/>
        </w:rPr>
        <w:id w:val="-305704789"/>
        <w:docPartObj>
          <w:docPartGallery w:val="Table of Contents"/>
          <w:docPartUnique/>
        </w:docPartObj>
      </w:sdtPr>
      <w:sdtEndPr>
        <w:rPr>
          <w:b w:val="0"/>
          <w:bCs w:val="0"/>
          <w:noProof/>
        </w:rPr>
      </w:sdtEndPr>
      <w:sdtContent>
        <w:p w:rsidR="009B75C5" w:rsidRPr="00AF1DCA" w:rsidRDefault="009B75C5" w:rsidP="00AF1DCA">
          <w:pPr>
            <w:pStyle w:val="Footer"/>
            <w:rPr>
              <w:rFonts w:eastAsia="TimesNewRomanPSMT"/>
            </w:rPr>
          </w:pPr>
        </w:p>
        <w:p w:rsidR="009F4085" w:rsidRDefault="008D3B13">
          <w:pPr>
            <w:pStyle w:val="TOC2"/>
            <w:tabs>
              <w:tab w:val="left" w:pos="660"/>
              <w:tab w:val="right" w:leader="dot" w:pos="9040"/>
            </w:tabs>
            <w:rPr>
              <w:rFonts w:asciiTheme="minorHAnsi" w:eastAsiaTheme="minorEastAsia" w:hAnsiTheme="minorHAnsi" w:cstheme="minorBidi"/>
              <w:noProof/>
              <w:sz w:val="22"/>
              <w:szCs w:val="22"/>
            </w:rPr>
          </w:pPr>
          <w:r w:rsidRPr="008D3B13">
            <w:fldChar w:fldCharType="begin"/>
          </w:r>
          <w:r w:rsidR="009B75C5">
            <w:instrText xml:space="preserve"> TOC \o "1-3" \h \z \u </w:instrText>
          </w:r>
          <w:r w:rsidRPr="008D3B13">
            <w:fldChar w:fldCharType="separate"/>
          </w:r>
          <w:hyperlink w:anchor="_Toc14858669" w:history="1">
            <w:r w:rsidR="009F4085" w:rsidRPr="00836159">
              <w:rPr>
                <w:rStyle w:val="Hyperlink"/>
                <w:noProof/>
              </w:rPr>
              <w:t>1.</w:t>
            </w:r>
            <w:r w:rsidR="009F4085">
              <w:rPr>
                <w:rFonts w:asciiTheme="minorHAnsi" w:eastAsiaTheme="minorEastAsia" w:hAnsiTheme="minorHAnsi" w:cstheme="minorBidi"/>
                <w:noProof/>
                <w:sz w:val="22"/>
                <w:szCs w:val="22"/>
              </w:rPr>
              <w:tab/>
            </w:r>
            <w:r w:rsidR="009F4085" w:rsidRPr="00836159">
              <w:rPr>
                <w:rStyle w:val="Hyperlink"/>
                <w:noProof/>
              </w:rPr>
              <w:t>ОПШТИ ПОДАЦИ О НАБАВЦИ</w:t>
            </w:r>
            <w:r w:rsidR="009F4085">
              <w:rPr>
                <w:noProof/>
                <w:webHidden/>
              </w:rPr>
              <w:tab/>
            </w:r>
            <w:r>
              <w:rPr>
                <w:noProof/>
                <w:webHidden/>
              </w:rPr>
              <w:fldChar w:fldCharType="begin"/>
            </w:r>
            <w:r w:rsidR="009F4085">
              <w:rPr>
                <w:noProof/>
                <w:webHidden/>
              </w:rPr>
              <w:instrText xml:space="preserve"> PAGEREF _Toc14858669 \h </w:instrText>
            </w:r>
            <w:r>
              <w:rPr>
                <w:noProof/>
                <w:webHidden/>
              </w:rPr>
            </w:r>
            <w:r>
              <w:rPr>
                <w:noProof/>
                <w:webHidden/>
              </w:rPr>
              <w:fldChar w:fldCharType="separate"/>
            </w:r>
            <w:r w:rsidR="003100B3">
              <w:rPr>
                <w:noProof/>
                <w:webHidden/>
              </w:rPr>
              <w:t>3</w:t>
            </w:r>
            <w:r>
              <w:rPr>
                <w:noProof/>
                <w:webHidden/>
              </w:rPr>
              <w:fldChar w:fldCharType="end"/>
            </w:r>
          </w:hyperlink>
        </w:p>
        <w:p w:rsidR="009F4085" w:rsidRDefault="008D3B13">
          <w:pPr>
            <w:pStyle w:val="TOC2"/>
            <w:tabs>
              <w:tab w:val="left" w:pos="660"/>
              <w:tab w:val="right" w:leader="dot" w:pos="9040"/>
            </w:tabs>
            <w:rPr>
              <w:rFonts w:asciiTheme="minorHAnsi" w:eastAsiaTheme="minorEastAsia" w:hAnsiTheme="minorHAnsi" w:cstheme="minorBidi"/>
              <w:noProof/>
              <w:sz w:val="22"/>
              <w:szCs w:val="22"/>
            </w:rPr>
          </w:pPr>
          <w:hyperlink w:anchor="_Toc14858670" w:history="1">
            <w:r w:rsidR="009F4085" w:rsidRPr="00836159">
              <w:rPr>
                <w:rStyle w:val="Hyperlink"/>
                <w:noProof/>
                <w:lang w:val="sl-SI"/>
              </w:rPr>
              <w:t>2.</w:t>
            </w:r>
            <w:r w:rsidR="009F4085">
              <w:rPr>
                <w:rFonts w:asciiTheme="minorHAnsi" w:eastAsiaTheme="minorEastAsia" w:hAnsiTheme="minorHAnsi" w:cstheme="minorBidi"/>
                <w:noProof/>
                <w:sz w:val="22"/>
                <w:szCs w:val="22"/>
              </w:rPr>
              <w:tab/>
            </w:r>
            <w:r w:rsidR="009F4085" w:rsidRPr="00836159">
              <w:rPr>
                <w:rStyle w:val="Hyperlink"/>
                <w:noProof/>
              </w:rPr>
              <w:t>ПОДАЦИ О ПРЕДМЕТУ ЈАВНЕ НАБАВКЕ</w:t>
            </w:r>
            <w:r w:rsidR="009F4085">
              <w:rPr>
                <w:noProof/>
                <w:webHidden/>
              </w:rPr>
              <w:tab/>
            </w:r>
            <w:r>
              <w:rPr>
                <w:noProof/>
                <w:webHidden/>
              </w:rPr>
              <w:fldChar w:fldCharType="begin"/>
            </w:r>
            <w:r w:rsidR="009F4085">
              <w:rPr>
                <w:noProof/>
                <w:webHidden/>
              </w:rPr>
              <w:instrText xml:space="preserve"> PAGEREF _Toc14858670 \h </w:instrText>
            </w:r>
            <w:r>
              <w:rPr>
                <w:noProof/>
                <w:webHidden/>
              </w:rPr>
            </w:r>
            <w:r>
              <w:rPr>
                <w:noProof/>
                <w:webHidden/>
              </w:rPr>
              <w:fldChar w:fldCharType="separate"/>
            </w:r>
            <w:r w:rsidR="003100B3">
              <w:rPr>
                <w:noProof/>
                <w:webHidden/>
              </w:rPr>
              <w:t>4</w:t>
            </w:r>
            <w:r>
              <w:rPr>
                <w:noProof/>
                <w:webHidden/>
              </w:rPr>
              <w:fldChar w:fldCharType="end"/>
            </w:r>
          </w:hyperlink>
        </w:p>
        <w:p w:rsidR="009F4085" w:rsidRDefault="008D3B13">
          <w:pPr>
            <w:pStyle w:val="TOC2"/>
            <w:tabs>
              <w:tab w:val="left" w:pos="660"/>
              <w:tab w:val="right" w:leader="dot" w:pos="9040"/>
            </w:tabs>
            <w:rPr>
              <w:rFonts w:asciiTheme="minorHAnsi" w:eastAsiaTheme="minorEastAsia" w:hAnsiTheme="minorHAnsi" w:cstheme="minorBidi"/>
              <w:noProof/>
              <w:sz w:val="22"/>
              <w:szCs w:val="22"/>
            </w:rPr>
          </w:pPr>
          <w:hyperlink w:anchor="_Toc14858671" w:history="1">
            <w:r w:rsidR="009F4085" w:rsidRPr="00836159">
              <w:rPr>
                <w:rStyle w:val="Hyperlink"/>
                <w:noProof/>
              </w:rPr>
              <w:t>3.</w:t>
            </w:r>
            <w:r w:rsidR="009F4085">
              <w:rPr>
                <w:rFonts w:asciiTheme="minorHAnsi" w:eastAsiaTheme="minorEastAsia" w:hAnsiTheme="minorHAnsi" w:cstheme="minorBidi"/>
                <w:noProof/>
                <w:sz w:val="22"/>
                <w:szCs w:val="22"/>
              </w:rPr>
              <w:tab/>
            </w:r>
            <w:r w:rsidR="009F4085" w:rsidRPr="00836159">
              <w:rPr>
                <w:rStyle w:val="Hyperlink"/>
                <w:noProof/>
              </w:rPr>
              <w:t>ОПИС ПРЕДМЕТА ЈАВНЕ НАБАВКЕ</w:t>
            </w:r>
            <w:r w:rsidR="009F4085">
              <w:rPr>
                <w:noProof/>
                <w:webHidden/>
              </w:rPr>
              <w:tab/>
            </w:r>
            <w:r>
              <w:rPr>
                <w:noProof/>
                <w:webHidden/>
              </w:rPr>
              <w:fldChar w:fldCharType="begin"/>
            </w:r>
            <w:r w:rsidR="009F4085">
              <w:rPr>
                <w:noProof/>
                <w:webHidden/>
              </w:rPr>
              <w:instrText xml:space="preserve"> PAGEREF _Toc14858671 \h </w:instrText>
            </w:r>
            <w:r>
              <w:rPr>
                <w:noProof/>
                <w:webHidden/>
              </w:rPr>
            </w:r>
            <w:r>
              <w:rPr>
                <w:noProof/>
                <w:webHidden/>
              </w:rPr>
              <w:fldChar w:fldCharType="separate"/>
            </w:r>
            <w:r w:rsidR="003100B3">
              <w:rPr>
                <w:noProof/>
                <w:webHidden/>
              </w:rPr>
              <w:t>5</w:t>
            </w:r>
            <w:r>
              <w:rPr>
                <w:noProof/>
                <w:webHidden/>
              </w:rPr>
              <w:fldChar w:fldCharType="end"/>
            </w:r>
          </w:hyperlink>
        </w:p>
        <w:p w:rsidR="009F4085" w:rsidRDefault="008D3B13">
          <w:pPr>
            <w:pStyle w:val="TOC2"/>
            <w:tabs>
              <w:tab w:val="left" w:pos="660"/>
              <w:tab w:val="right" w:leader="dot" w:pos="9040"/>
            </w:tabs>
            <w:rPr>
              <w:rFonts w:asciiTheme="minorHAnsi" w:eastAsiaTheme="minorEastAsia" w:hAnsiTheme="minorHAnsi" w:cstheme="minorBidi"/>
              <w:noProof/>
              <w:sz w:val="22"/>
              <w:szCs w:val="22"/>
            </w:rPr>
          </w:pPr>
          <w:hyperlink w:anchor="_Toc14858672" w:history="1">
            <w:r w:rsidR="009F4085" w:rsidRPr="00836159">
              <w:rPr>
                <w:rStyle w:val="Hyperlink"/>
                <w:noProof/>
              </w:rPr>
              <w:t>4.</w:t>
            </w:r>
            <w:r w:rsidR="009F4085">
              <w:rPr>
                <w:rFonts w:asciiTheme="minorHAnsi" w:eastAsiaTheme="minorEastAsia" w:hAnsiTheme="minorHAnsi" w:cstheme="minorBidi"/>
                <w:noProof/>
                <w:sz w:val="22"/>
                <w:szCs w:val="22"/>
              </w:rPr>
              <w:tab/>
            </w:r>
            <w:r w:rsidR="009F4085" w:rsidRPr="00836159">
              <w:rPr>
                <w:rStyle w:val="Hyperlink"/>
                <w:noProof/>
              </w:rPr>
              <w:t>УСЛОВИ ЗА УЧЕШЋЕ У ПОСТУПКУ ЈАВНЕ НАБАВКЕ</w:t>
            </w:r>
            <w:r w:rsidR="009F4085">
              <w:rPr>
                <w:noProof/>
                <w:webHidden/>
              </w:rPr>
              <w:tab/>
            </w:r>
            <w:r>
              <w:rPr>
                <w:noProof/>
                <w:webHidden/>
              </w:rPr>
              <w:fldChar w:fldCharType="begin"/>
            </w:r>
            <w:r w:rsidR="009F4085">
              <w:rPr>
                <w:noProof/>
                <w:webHidden/>
              </w:rPr>
              <w:instrText xml:space="preserve"> PAGEREF _Toc14858672 \h </w:instrText>
            </w:r>
            <w:r>
              <w:rPr>
                <w:noProof/>
                <w:webHidden/>
              </w:rPr>
            </w:r>
            <w:r>
              <w:rPr>
                <w:noProof/>
                <w:webHidden/>
              </w:rPr>
              <w:fldChar w:fldCharType="separate"/>
            </w:r>
            <w:r w:rsidR="003100B3">
              <w:rPr>
                <w:noProof/>
                <w:webHidden/>
              </w:rPr>
              <w:t>6</w:t>
            </w:r>
            <w:r>
              <w:rPr>
                <w:noProof/>
                <w:webHidden/>
              </w:rPr>
              <w:fldChar w:fldCharType="end"/>
            </w:r>
          </w:hyperlink>
        </w:p>
        <w:p w:rsidR="009F4085" w:rsidRDefault="008D3B13">
          <w:pPr>
            <w:pStyle w:val="TOC2"/>
            <w:tabs>
              <w:tab w:val="left" w:pos="660"/>
              <w:tab w:val="right" w:leader="dot" w:pos="9040"/>
            </w:tabs>
            <w:rPr>
              <w:rFonts w:asciiTheme="minorHAnsi" w:eastAsiaTheme="minorEastAsia" w:hAnsiTheme="minorHAnsi" w:cstheme="minorBidi"/>
              <w:noProof/>
              <w:sz w:val="22"/>
              <w:szCs w:val="22"/>
            </w:rPr>
          </w:pPr>
          <w:hyperlink w:anchor="_Toc14858673" w:history="1">
            <w:r w:rsidR="009F4085" w:rsidRPr="00836159">
              <w:rPr>
                <w:rStyle w:val="Hyperlink"/>
                <w:noProof/>
              </w:rPr>
              <w:t>5.</w:t>
            </w:r>
            <w:r w:rsidR="009F4085">
              <w:rPr>
                <w:rFonts w:asciiTheme="minorHAnsi" w:eastAsiaTheme="minorEastAsia" w:hAnsiTheme="minorHAnsi" w:cstheme="minorBidi"/>
                <w:noProof/>
                <w:sz w:val="22"/>
                <w:szCs w:val="22"/>
              </w:rPr>
              <w:tab/>
            </w:r>
            <w:r w:rsidR="009F4085" w:rsidRPr="00836159">
              <w:rPr>
                <w:rStyle w:val="Hyperlink"/>
                <w:noProof/>
              </w:rPr>
              <w:t>ЕЛЕМЕНТИ И НАЧИН ПРЕГОВАРАЊА</w:t>
            </w:r>
            <w:r w:rsidR="009F4085">
              <w:rPr>
                <w:noProof/>
                <w:webHidden/>
              </w:rPr>
              <w:tab/>
            </w:r>
            <w:r>
              <w:rPr>
                <w:noProof/>
                <w:webHidden/>
              </w:rPr>
              <w:fldChar w:fldCharType="begin"/>
            </w:r>
            <w:r w:rsidR="009F4085">
              <w:rPr>
                <w:noProof/>
                <w:webHidden/>
              </w:rPr>
              <w:instrText xml:space="preserve"> PAGEREF _Toc14858673 \h </w:instrText>
            </w:r>
            <w:r>
              <w:rPr>
                <w:noProof/>
                <w:webHidden/>
              </w:rPr>
            </w:r>
            <w:r>
              <w:rPr>
                <w:noProof/>
                <w:webHidden/>
              </w:rPr>
              <w:fldChar w:fldCharType="separate"/>
            </w:r>
            <w:r w:rsidR="003100B3">
              <w:rPr>
                <w:noProof/>
                <w:webHidden/>
              </w:rPr>
              <w:t>11</w:t>
            </w:r>
            <w:r>
              <w:rPr>
                <w:noProof/>
                <w:webHidden/>
              </w:rPr>
              <w:fldChar w:fldCharType="end"/>
            </w:r>
          </w:hyperlink>
        </w:p>
        <w:p w:rsidR="009F4085" w:rsidRDefault="008D3B13">
          <w:pPr>
            <w:pStyle w:val="TOC2"/>
            <w:tabs>
              <w:tab w:val="left" w:pos="660"/>
              <w:tab w:val="right" w:leader="dot" w:pos="9040"/>
            </w:tabs>
            <w:rPr>
              <w:rFonts w:asciiTheme="minorHAnsi" w:eastAsiaTheme="minorEastAsia" w:hAnsiTheme="minorHAnsi" w:cstheme="minorBidi"/>
              <w:noProof/>
              <w:sz w:val="22"/>
              <w:szCs w:val="22"/>
            </w:rPr>
          </w:pPr>
          <w:hyperlink w:anchor="_Toc14858674" w:history="1">
            <w:r w:rsidR="009F4085" w:rsidRPr="00836159">
              <w:rPr>
                <w:rStyle w:val="Hyperlink"/>
                <w:noProof/>
              </w:rPr>
              <w:t>6.</w:t>
            </w:r>
            <w:r w:rsidR="009F4085">
              <w:rPr>
                <w:rFonts w:asciiTheme="minorHAnsi" w:eastAsiaTheme="minorEastAsia" w:hAnsiTheme="minorHAnsi" w:cstheme="minorBidi"/>
                <w:noProof/>
                <w:sz w:val="22"/>
                <w:szCs w:val="22"/>
              </w:rPr>
              <w:tab/>
            </w:r>
            <w:r w:rsidR="009F4085" w:rsidRPr="00836159">
              <w:rPr>
                <w:rStyle w:val="Hyperlink"/>
                <w:noProof/>
              </w:rPr>
              <w:t>УПУТСТВО ПОНУЂАЧИМА КАКО ДА САЧИНЕ ПОНУДУ</w:t>
            </w:r>
            <w:r w:rsidR="009F4085">
              <w:rPr>
                <w:noProof/>
                <w:webHidden/>
              </w:rPr>
              <w:tab/>
            </w:r>
            <w:r>
              <w:rPr>
                <w:noProof/>
                <w:webHidden/>
              </w:rPr>
              <w:fldChar w:fldCharType="begin"/>
            </w:r>
            <w:r w:rsidR="009F4085">
              <w:rPr>
                <w:noProof/>
                <w:webHidden/>
              </w:rPr>
              <w:instrText xml:space="preserve"> PAGEREF _Toc14858674 \h </w:instrText>
            </w:r>
            <w:r>
              <w:rPr>
                <w:noProof/>
                <w:webHidden/>
              </w:rPr>
            </w:r>
            <w:r>
              <w:rPr>
                <w:noProof/>
                <w:webHidden/>
              </w:rPr>
              <w:fldChar w:fldCharType="separate"/>
            </w:r>
            <w:r w:rsidR="003100B3">
              <w:rPr>
                <w:noProof/>
                <w:webHidden/>
              </w:rPr>
              <w:t>12</w:t>
            </w:r>
            <w:r>
              <w:rPr>
                <w:noProof/>
                <w:webHidden/>
              </w:rPr>
              <w:fldChar w:fldCharType="end"/>
            </w:r>
          </w:hyperlink>
        </w:p>
        <w:p w:rsidR="009F4085" w:rsidRDefault="008D3B13">
          <w:pPr>
            <w:pStyle w:val="TOC2"/>
            <w:tabs>
              <w:tab w:val="right" w:leader="dot" w:pos="9040"/>
            </w:tabs>
            <w:rPr>
              <w:rFonts w:asciiTheme="minorHAnsi" w:eastAsiaTheme="minorEastAsia" w:hAnsiTheme="minorHAnsi" w:cstheme="minorBidi"/>
              <w:noProof/>
              <w:sz w:val="22"/>
              <w:szCs w:val="22"/>
            </w:rPr>
          </w:pPr>
          <w:hyperlink w:anchor="_Toc14858675" w:history="1">
            <w:r w:rsidR="009F4085" w:rsidRPr="00836159">
              <w:rPr>
                <w:rStyle w:val="Hyperlink"/>
                <w:noProof/>
                <w:lang w:val="sr-Cyrl-CS"/>
              </w:rPr>
              <w:t xml:space="preserve">7. </w:t>
            </w:r>
            <w:r w:rsidR="009F4085">
              <w:rPr>
                <w:rStyle w:val="Hyperlink"/>
                <w:noProof/>
                <w:lang w:val="sr-Cyrl-CS"/>
              </w:rPr>
              <w:t xml:space="preserve">   </w:t>
            </w:r>
            <w:r w:rsidR="009F4085" w:rsidRPr="00836159">
              <w:rPr>
                <w:rStyle w:val="Hyperlink"/>
                <w:noProof/>
              </w:rPr>
              <w:t>ИЗЈАВА О НЕЗАВИСНОЈ ПОНУДИ</w:t>
            </w:r>
            <w:r w:rsidR="009F4085">
              <w:rPr>
                <w:noProof/>
                <w:webHidden/>
              </w:rPr>
              <w:tab/>
            </w:r>
            <w:r>
              <w:rPr>
                <w:noProof/>
                <w:webHidden/>
              </w:rPr>
              <w:fldChar w:fldCharType="begin"/>
            </w:r>
            <w:r w:rsidR="009F4085">
              <w:rPr>
                <w:noProof/>
                <w:webHidden/>
              </w:rPr>
              <w:instrText xml:space="preserve"> PAGEREF _Toc14858675 \h </w:instrText>
            </w:r>
            <w:r>
              <w:rPr>
                <w:noProof/>
                <w:webHidden/>
              </w:rPr>
            </w:r>
            <w:r>
              <w:rPr>
                <w:noProof/>
                <w:webHidden/>
              </w:rPr>
              <w:fldChar w:fldCharType="separate"/>
            </w:r>
            <w:r w:rsidR="003100B3">
              <w:rPr>
                <w:noProof/>
                <w:webHidden/>
              </w:rPr>
              <w:t>24</w:t>
            </w:r>
            <w:r>
              <w:rPr>
                <w:noProof/>
                <w:webHidden/>
              </w:rPr>
              <w:fldChar w:fldCharType="end"/>
            </w:r>
          </w:hyperlink>
        </w:p>
        <w:p w:rsidR="009F4085" w:rsidRDefault="008D3B13">
          <w:pPr>
            <w:pStyle w:val="TOC2"/>
            <w:tabs>
              <w:tab w:val="right" w:leader="dot" w:pos="9040"/>
            </w:tabs>
            <w:rPr>
              <w:rFonts w:asciiTheme="minorHAnsi" w:eastAsiaTheme="minorEastAsia" w:hAnsiTheme="minorHAnsi" w:cstheme="minorBidi"/>
              <w:noProof/>
              <w:sz w:val="22"/>
              <w:szCs w:val="22"/>
            </w:rPr>
          </w:pPr>
          <w:hyperlink w:anchor="_Toc14858676" w:history="1">
            <w:r w:rsidR="009F4085" w:rsidRPr="00836159">
              <w:rPr>
                <w:rStyle w:val="Hyperlink"/>
                <w:noProof/>
                <w:lang w:val="sr-Cyrl-CS"/>
              </w:rPr>
              <w:t>8.</w:t>
            </w:r>
            <w:r w:rsidR="009F4085" w:rsidRPr="00836159">
              <w:rPr>
                <w:rStyle w:val="Hyperlink"/>
                <w:noProof/>
              </w:rPr>
              <w:t xml:space="preserve"> </w:t>
            </w:r>
            <w:r w:rsidR="009F4085">
              <w:rPr>
                <w:rStyle w:val="Hyperlink"/>
                <w:noProof/>
              </w:rPr>
              <w:t xml:space="preserve">  </w:t>
            </w:r>
            <w:r w:rsidR="009F4085" w:rsidRPr="00836159">
              <w:rPr>
                <w:rStyle w:val="Hyperlink"/>
                <w:noProof/>
              </w:rPr>
              <w:t>ОБРАЗАЦ ИЗЈАВЕ О ПОШТОВАЊУ ОБАВЕЗА</w:t>
            </w:r>
            <w:r w:rsidR="009F4085">
              <w:rPr>
                <w:noProof/>
                <w:webHidden/>
              </w:rPr>
              <w:tab/>
            </w:r>
            <w:r>
              <w:rPr>
                <w:noProof/>
                <w:webHidden/>
              </w:rPr>
              <w:fldChar w:fldCharType="begin"/>
            </w:r>
            <w:r w:rsidR="009F4085">
              <w:rPr>
                <w:noProof/>
                <w:webHidden/>
              </w:rPr>
              <w:instrText xml:space="preserve"> PAGEREF _Toc14858676 \h </w:instrText>
            </w:r>
            <w:r>
              <w:rPr>
                <w:noProof/>
                <w:webHidden/>
              </w:rPr>
            </w:r>
            <w:r>
              <w:rPr>
                <w:noProof/>
                <w:webHidden/>
              </w:rPr>
              <w:fldChar w:fldCharType="separate"/>
            </w:r>
            <w:r w:rsidR="003100B3">
              <w:rPr>
                <w:noProof/>
                <w:webHidden/>
              </w:rPr>
              <w:t>25</w:t>
            </w:r>
            <w:r>
              <w:rPr>
                <w:noProof/>
                <w:webHidden/>
              </w:rPr>
              <w:fldChar w:fldCharType="end"/>
            </w:r>
          </w:hyperlink>
        </w:p>
        <w:p w:rsidR="009F4085" w:rsidRDefault="008D3B13">
          <w:pPr>
            <w:pStyle w:val="TOC2"/>
            <w:tabs>
              <w:tab w:val="right" w:leader="dot" w:pos="9040"/>
            </w:tabs>
            <w:rPr>
              <w:rFonts w:asciiTheme="minorHAnsi" w:eastAsiaTheme="minorEastAsia" w:hAnsiTheme="minorHAnsi" w:cstheme="minorBidi"/>
              <w:noProof/>
              <w:sz w:val="22"/>
              <w:szCs w:val="22"/>
            </w:rPr>
          </w:pPr>
          <w:hyperlink w:anchor="_Toc14858677" w:history="1">
            <w:r w:rsidR="009F4085" w:rsidRPr="00836159">
              <w:rPr>
                <w:rStyle w:val="Hyperlink"/>
                <w:noProof/>
                <w:lang w:val="sr-Cyrl-CS"/>
              </w:rPr>
              <w:t>9.</w:t>
            </w:r>
            <w:r w:rsidR="009F4085" w:rsidRPr="00836159">
              <w:rPr>
                <w:rStyle w:val="Hyperlink"/>
                <w:noProof/>
              </w:rPr>
              <w:t xml:space="preserve"> </w:t>
            </w:r>
            <w:r w:rsidR="009F4085">
              <w:rPr>
                <w:rStyle w:val="Hyperlink"/>
                <w:noProof/>
              </w:rPr>
              <w:t xml:space="preserve">  </w:t>
            </w:r>
            <w:r w:rsidR="009F4085" w:rsidRPr="00836159">
              <w:rPr>
                <w:rStyle w:val="Hyperlink"/>
                <w:noProof/>
              </w:rPr>
              <w:t>ОБРАЗАЦ СТРУКТУРЕ ПОНУЂЕНЕ ЦЕНЕ</w:t>
            </w:r>
            <w:r w:rsidR="009F4085">
              <w:rPr>
                <w:noProof/>
                <w:webHidden/>
              </w:rPr>
              <w:tab/>
            </w:r>
            <w:r>
              <w:rPr>
                <w:noProof/>
                <w:webHidden/>
              </w:rPr>
              <w:fldChar w:fldCharType="begin"/>
            </w:r>
            <w:r w:rsidR="009F4085">
              <w:rPr>
                <w:noProof/>
                <w:webHidden/>
              </w:rPr>
              <w:instrText xml:space="preserve"> PAGEREF _Toc14858677 \h </w:instrText>
            </w:r>
            <w:r>
              <w:rPr>
                <w:noProof/>
                <w:webHidden/>
              </w:rPr>
            </w:r>
            <w:r>
              <w:rPr>
                <w:noProof/>
                <w:webHidden/>
              </w:rPr>
              <w:fldChar w:fldCharType="separate"/>
            </w:r>
            <w:r w:rsidR="003100B3">
              <w:rPr>
                <w:noProof/>
                <w:webHidden/>
              </w:rPr>
              <w:t>26</w:t>
            </w:r>
            <w:r>
              <w:rPr>
                <w:noProof/>
                <w:webHidden/>
              </w:rPr>
              <w:fldChar w:fldCharType="end"/>
            </w:r>
          </w:hyperlink>
        </w:p>
        <w:p w:rsidR="009F4085" w:rsidRDefault="008D3B13">
          <w:pPr>
            <w:pStyle w:val="TOC2"/>
            <w:tabs>
              <w:tab w:val="right" w:leader="dot" w:pos="9040"/>
            </w:tabs>
            <w:rPr>
              <w:rFonts w:asciiTheme="minorHAnsi" w:eastAsiaTheme="minorEastAsia" w:hAnsiTheme="minorHAnsi" w:cstheme="minorBidi"/>
              <w:noProof/>
              <w:sz w:val="22"/>
              <w:szCs w:val="22"/>
            </w:rPr>
          </w:pPr>
          <w:hyperlink w:anchor="_Toc14858678" w:history="1">
            <w:r w:rsidR="009F4085" w:rsidRPr="00836159">
              <w:rPr>
                <w:rStyle w:val="Hyperlink"/>
                <w:noProof/>
                <w:lang w:val="sr-Cyrl-CS"/>
              </w:rPr>
              <w:t>10.</w:t>
            </w:r>
            <w:r w:rsidR="009F4085" w:rsidRPr="00836159">
              <w:rPr>
                <w:rStyle w:val="Hyperlink"/>
                <w:noProof/>
              </w:rPr>
              <w:t xml:space="preserve"> ОБРАЗАЦ ТРОШКОВА ПРИПРЕМЕ ПОНУДЕ</w:t>
            </w:r>
            <w:r w:rsidR="009F4085">
              <w:rPr>
                <w:noProof/>
                <w:webHidden/>
              </w:rPr>
              <w:tab/>
            </w:r>
            <w:r>
              <w:rPr>
                <w:noProof/>
                <w:webHidden/>
              </w:rPr>
              <w:fldChar w:fldCharType="begin"/>
            </w:r>
            <w:r w:rsidR="009F4085">
              <w:rPr>
                <w:noProof/>
                <w:webHidden/>
              </w:rPr>
              <w:instrText xml:space="preserve"> PAGEREF _Toc14858678 \h </w:instrText>
            </w:r>
            <w:r>
              <w:rPr>
                <w:noProof/>
                <w:webHidden/>
              </w:rPr>
            </w:r>
            <w:r>
              <w:rPr>
                <w:noProof/>
                <w:webHidden/>
              </w:rPr>
              <w:fldChar w:fldCharType="separate"/>
            </w:r>
            <w:r w:rsidR="003100B3">
              <w:rPr>
                <w:noProof/>
                <w:webHidden/>
              </w:rPr>
              <w:t>27</w:t>
            </w:r>
            <w:r>
              <w:rPr>
                <w:noProof/>
                <w:webHidden/>
              </w:rPr>
              <w:fldChar w:fldCharType="end"/>
            </w:r>
          </w:hyperlink>
        </w:p>
        <w:p w:rsidR="009F4085" w:rsidRDefault="008D3B13">
          <w:pPr>
            <w:pStyle w:val="TOC2"/>
            <w:tabs>
              <w:tab w:val="right" w:leader="dot" w:pos="9040"/>
            </w:tabs>
            <w:rPr>
              <w:rFonts w:asciiTheme="minorHAnsi" w:eastAsiaTheme="minorEastAsia" w:hAnsiTheme="minorHAnsi" w:cstheme="minorBidi"/>
              <w:noProof/>
              <w:sz w:val="22"/>
              <w:szCs w:val="22"/>
            </w:rPr>
          </w:pPr>
          <w:hyperlink w:anchor="_Toc14858679" w:history="1">
            <w:r w:rsidR="009F4085" w:rsidRPr="00836159">
              <w:rPr>
                <w:rStyle w:val="Hyperlink"/>
                <w:noProof/>
                <w:lang w:val="sr-Cyrl-CS"/>
              </w:rPr>
              <w:t>11.</w:t>
            </w:r>
            <w:r w:rsidR="009F4085" w:rsidRPr="00836159">
              <w:rPr>
                <w:rStyle w:val="Hyperlink"/>
                <w:noProof/>
              </w:rPr>
              <w:t xml:space="preserve"> ОБРАЗАЦ ПОНУДЕ</w:t>
            </w:r>
            <w:r w:rsidR="009F4085">
              <w:rPr>
                <w:noProof/>
                <w:webHidden/>
              </w:rPr>
              <w:tab/>
            </w:r>
            <w:r>
              <w:rPr>
                <w:noProof/>
                <w:webHidden/>
              </w:rPr>
              <w:fldChar w:fldCharType="begin"/>
            </w:r>
            <w:r w:rsidR="009F4085">
              <w:rPr>
                <w:noProof/>
                <w:webHidden/>
              </w:rPr>
              <w:instrText xml:space="preserve"> PAGEREF _Toc14858679 \h </w:instrText>
            </w:r>
            <w:r>
              <w:rPr>
                <w:noProof/>
                <w:webHidden/>
              </w:rPr>
            </w:r>
            <w:r>
              <w:rPr>
                <w:noProof/>
                <w:webHidden/>
              </w:rPr>
              <w:fldChar w:fldCharType="separate"/>
            </w:r>
            <w:r w:rsidR="003100B3">
              <w:rPr>
                <w:noProof/>
                <w:webHidden/>
              </w:rPr>
              <w:t>28</w:t>
            </w:r>
            <w:r>
              <w:rPr>
                <w:noProof/>
                <w:webHidden/>
              </w:rPr>
              <w:fldChar w:fldCharType="end"/>
            </w:r>
          </w:hyperlink>
        </w:p>
        <w:p w:rsidR="009F4085" w:rsidRDefault="008D3B13">
          <w:pPr>
            <w:pStyle w:val="TOC2"/>
            <w:tabs>
              <w:tab w:val="right" w:leader="dot" w:pos="9040"/>
            </w:tabs>
            <w:rPr>
              <w:rFonts w:asciiTheme="minorHAnsi" w:eastAsiaTheme="minorEastAsia" w:hAnsiTheme="minorHAnsi" w:cstheme="minorBidi"/>
              <w:noProof/>
              <w:sz w:val="22"/>
              <w:szCs w:val="22"/>
            </w:rPr>
          </w:pPr>
          <w:hyperlink w:anchor="_Toc14858680" w:history="1">
            <w:r w:rsidR="009F4085" w:rsidRPr="00836159">
              <w:rPr>
                <w:rStyle w:val="Hyperlink"/>
                <w:noProof/>
                <w:lang w:val="sr-Cyrl-CS"/>
              </w:rPr>
              <w:t xml:space="preserve">13. </w:t>
            </w:r>
            <w:r w:rsidR="009F4085" w:rsidRPr="00836159">
              <w:rPr>
                <w:rStyle w:val="Hyperlink"/>
                <w:noProof/>
              </w:rPr>
              <w:t>ОПШТИ ПОДАЦИ О ПОНУЂАЧУ ИЗ ГРУПЕ ПОНУЂАЧА</w:t>
            </w:r>
            <w:r w:rsidR="009F4085">
              <w:rPr>
                <w:noProof/>
                <w:webHidden/>
              </w:rPr>
              <w:tab/>
            </w:r>
            <w:r>
              <w:rPr>
                <w:noProof/>
                <w:webHidden/>
              </w:rPr>
              <w:fldChar w:fldCharType="begin"/>
            </w:r>
            <w:r w:rsidR="009F4085">
              <w:rPr>
                <w:noProof/>
                <w:webHidden/>
              </w:rPr>
              <w:instrText xml:space="preserve"> PAGEREF _Toc14858680 \h </w:instrText>
            </w:r>
            <w:r>
              <w:rPr>
                <w:noProof/>
                <w:webHidden/>
              </w:rPr>
            </w:r>
            <w:r>
              <w:rPr>
                <w:noProof/>
                <w:webHidden/>
              </w:rPr>
              <w:fldChar w:fldCharType="separate"/>
            </w:r>
            <w:r w:rsidR="003100B3">
              <w:rPr>
                <w:noProof/>
                <w:webHidden/>
              </w:rPr>
              <w:t>29</w:t>
            </w:r>
            <w:r>
              <w:rPr>
                <w:noProof/>
                <w:webHidden/>
              </w:rPr>
              <w:fldChar w:fldCharType="end"/>
            </w:r>
          </w:hyperlink>
        </w:p>
        <w:p w:rsidR="009F4085" w:rsidRDefault="008D3B13">
          <w:pPr>
            <w:pStyle w:val="TOC2"/>
            <w:tabs>
              <w:tab w:val="right" w:leader="dot" w:pos="9040"/>
            </w:tabs>
            <w:rPr>
              <w:rFonts w:asciiTheme="minorHAnsi" w:eastAsiaTheme="minorEastAsia" w:hAnsiTheme="minorHAnsi" w:cstheme="minorBidi"/>
              <w:noProof/>
              <w:sz w:val="22"/>
              <w:szCs w:val="22"/>
            </w:rPr>
          </w:pPr>
          <w:hyperlink w:anchor="_Toc14858681" w:history="1">
            <w:r w:rsidR="009F4085" w:rsidRPr="00836159">
              <w:rPr>
                <w:rStyle w:val="Hyperlink"/>
                <w:noProof/>
                <w:lang w:val="sr-Cyrl-CS"/>
              </w:rPr>
              <w:t>14.</w:t>
            </w:r>
            <w:r w:rsidR="009F4085" w:rsidRPr="00836159">
              <w:rPr>
                <w:rStyle w:val="Hyperlink"/>
                <w:noProof/>
              </w:rPr>
              <w:t xml:space="preserve"> ОПШТИ ПОДАЦИ О ПОДИЗВОЂАЧИМА</w:t>
            </w:r>
            <w:r w:rsidR="009F4085">
              <w:rPr>
                <w:noProof/>
                <w:webHidden/>
              </w:rPr>
              <w:tab/>
            </w:r>
            <w:r>
              <w:rPr>
                <w:noProof/>
                <w:webHidden/>
              </w:rPr>
              <w:fldChar w:fldCharType="begin"/>
            </w:r>
            <w:r w:rsidR="009F4085">
              <w:rPr>
                <w:noProof/>
                <w:webHidden/>
              </w:rPr>
              <w:instrText xml:space="preserve"> PAGEREF _Toc14858681 \h </w:instrText>
            </w:r>
            <w:r>
              <w:rPr>
                <w:noProof/>
                <w:webHidden/>
              </w:rPr>
            </w:r>
            <w:r>
              <w:rPr>
                <w:noProof/>
                <w:webHidden/>
              </w:rPr>
              <w:fldChar w:fldCharType="separate"/>
            </w:r>
            <w:r w:rsidR="003100B3">
              <w:rPr>
                <w:noProof/>
                <w:webHidden/>
              </w:rPr>
              <w:t>30</w:t>
            </w:r>
            <w:r>
              <w:rPr>
                <w:noProof/>
                <w:webHidden/>
              </w:rPr>
              <w:fldChar w:fldCharType="end"/>
            </w:r>
          </w:hyperlink>
        </w:p>
        <w:p w:rsidR="009B75C5" w:rsidRDefault="008D3B13">
          <w:r>
            <w:rPr>
              <w:b/>
              <w:bCs/>
              <w:noProof/>
            </w:rPr>
            <w:fldChar w:fldCharType="end"/>
          </w:r>
        </w:p>
      </w:sdtContent>
    </w:sdt>
    <w:p w:rsidR="002D5B2C" w:rsidRPr="002D5B2C" w:rsidRDefault="002D5B2C" w:rsidP="003A6E97">
      <w:pPr>
        <w:pStyle w:val="Heading2"/>
        <w:numPr>
          <w:ilvl w:val="0"/>
          <w:numId w:val="4"/>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14858669"/>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290A6E" w:rsidRPr="0092594C" w:rsidRDefault="00290A6E" w:rsidP="00290A6E">
            <w:pPr>
              <w:jc w:val="both"/>
              <w:rPr>
                <w:b/>
                <w:i/>
              </w:rPr>
            </w:pPr>
            <w:r w:rsidRPr="0092594C">
              <w:t xml:space="preserve">Предметна јавна набавка се спроводи </w:t>
            </w:r>
            <w:r w:rsidRPr="0092594C">
              <w:rPr>
                <w:noProof/>
              </w:rPr>
              <w:t>кроз преговарачки поступак без објављивања позива за  подношење понуда, а на основу члана 36. став 1. тачка 1) Закона о јавним набавкама. Н</w:t>
            </w:r>
            <w:r w:rsidRPr="0092594C">
              <w:t xml:space="preserve">аручилац је у отвореном поступку јавне набавке број </w:t>
            </w:r>
            <w:r w:rsidR="004C016E">
              <w:rPr>
                <w:b/>
              </w:rPr>
              <w:t>65-20</w:t>
            </w:r>
            <w:r w:rsidR="007138D2">
              <w:rPr>
                <w:b/>
              </w:rPr>
              <w:t>-О</w:t>
            </w:r>
            <w:r w:rsidR="004C016E">
              <w:rPr>
                <w:b/>
              </w:rPr>
              <w:t>П</w:t>
            </w:r>
            <w:r w:rsidR="00B92E29">
              <w:rPr>
                <w:b/>
                <w:lang/>
              </w:rPr>
              <w:t xml:space="preserve"> - </w:t>
            </w:r>
            <w:r w:rsidR="00B92E29">
              <w:rPr>
                <w:b/>
              </w:rPr>
              <w:t>Набавка медицинске опреме за потребе Клинике за гинекологију и акушерство – адаптирани део ламеле Б и Ц</w:t>
            </w:r>
            <w:r w:rsidR="00B92E29">
              <w:rPr>
                <w:b/>
                <w:lang/>
              </w:rPr>
              <w:t>,</w:t>
            </w:r>
            <w:r w:rsidRPr="00E02355">
              <w:rPr>
                <w:b/>
              </w:rPr>
              <w:t xml:space="preserve"> </w:t>
            </w:r>
            <w:r w:rsidRPr="0092594C">
              <w:rPr>
                <w:noProof/>
              </w:rPr>
              <w:t>обуставио</w:t>
            </w:r>
            <w:r>
              <w:rPr>
                <w:noProof/>
              </w:rPr>
              <w:t xml:space="preserve"> </w:t>
            </w:r>
            <w:r>
              <w:rPr>
                <w:b/>
                <w:bCs/>
                <w:i/>
              </w:rPr>
              <w:t>партиј</w:t>
            </w:r>
            <w:r w:rsidR="007138D2">
              <w:rPr>
                <w:b/>
                <w:bCs/>
                <w:i/>
              </w:rPr>
              <w:t>у</w:t>
            </w:r>
            <w:r>
              <w:rPr>
                <w:b/>
                <w:bCs/>
                <w:i/>
              </w:rPr>
              <w:t xml:space="preserve"> бр. </w:t>
            </w:r>
            <w:r w:rsidR="004C016E">
              <w:rPr>
                <w:b/>
                <w:bCs/>
                <w:i/>
              </w:rPr>
              <w:t>6</w:t>
            </w:r>
            <w:r w:rsidRPr="00F24467">
              <w:rPr>
                <w:b/>
                <w:bCs/>
                <w:i/>
              </w:rPr>
              <w:t xml:space="preserve"> </w:t>
            </w:r>
            <w:r w:rsidR="00B92E29">
              <w:rPr>
                <w:b/>
                <w:bCs/>
                <w:i/>
                <w:lang/>
              </w:rPr>
              <w:t xml:space="preserve">- </w:t>
            </w:r>
            <w:r w:rsidR="00B92E29" w:rsidRPr="00B92E29">
              <w:rPr>
                <w:b/>
                <w:i/>
              </w:rPr>
              <w:t>Систем за мацерацију</w:t>
            </w:r>
            <w:r w:rsidR="00B92E29" w:rsidRPr="00444F86">
              <w:t xml:space="preserve"> </w:t>
            </w:r>
            <w:r w:rsidRPr="00444F86">
              <w:t>јер нису били испуњени услови за доделу уговора</w:t>
            </w:r>
            <w:r>
              <w:t xml:space="preserve">, односно </w:t>
            </w:r>
            <w:r w:rsidRPr="00F24467">
              <w:rPr>
                <w:bCs/>
              </w:rPr>
              <w:t>наручилац</w:t>
            </w:r>
            <w:r w:rsidRPr="00E02355">
              <w:t xml:space="preserve"> није добио ни</w:t>
            </w:r>
            <w:r w:rsidR="007138D2">
              <w:t xml:space="preserve"> </w:t>
            </w:r>
            <w:r w:rsidRPr="00E02355">
              <w:t>једну понуду</w:t>
            </w:r>
            <w:r w:rsidR="007138D2">
              <w:rPr>
                <w:bCs/>
              </w:rPr>
              <w:t>.</w:t>
            </w:r>
          </w:p>
          <w:p w:rsidR="00564722" w:rsidRPr="00E42BFF" w:rsidRDefault="00290A6E" w:rsidP="00290A6E">
            <w:pPr>
              <w:jc w:val="both"/>
            </w:pPr>
            <w:r w:rsidRPr="0092594C">
              <w:t>Наручилац у овом поступку није изменио првобитно одређен предмет јавне набавке и услове за учешће, техничке спец</w:t>
            </w:r>
            <w:r>
              <w:t>.</w:t>
            </w:r>
            <w:r w:rsidRPr="0092594C">
              <w:t xml:space="preserve"> </w:t>
            </w:r>
            <w:r>
              <w:t>нит</w:t>
            </w:r>
            <w:r w:rsidRPr="0092594C">
              <w:t>и критеријум за доделу уговора</w:t>
            </w:r>
            <w:r>
              <w:t>.</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564722" w:rsidRPr="004C016E" w:rsidRDefault="00B84C11" w:rsidP="00290A6E">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r w:rsidR="004C016E">
              <w:rPr>
                <w:b/>
                <w:noProof/>
              </w:rPr>
              <w:t>157</w:t>
            </w:r>
            <w:r w:rsidR="007138D2">
              <w:rPr>
                <w:b/>
                <w:noProof/>
              </w:rPr>
              <w:t xml:space="preserve">-20-П </w:t>
            </w:r>
            <w:r w:rsidR="007138D2" w:rsidRPr="00E13123">
              <w:rPr>
                <w:b/>
                <w:noProof/>
              </w:rPr>
              <w:t xml:space="preserve">- </w:t>
            </w:r>
            <w:r w:rsidR="004C016E" w:rsidRPr="004D5AD6">
              <w:rPr>
                <w:b/>
              </w:rPr>
              <w:t xml:space="preserve">Набавка </w:t>
            </w:r>
            <w:r w:rsidR="004C016E">
              <w:rPr>
                <w:b/>
              </w:rPr>
              <w:t>с</w:t>
            </w:r>
            <w:r w:rsidR="004C016E" w:rsidRPr="00D80AF5">
              <w:rPr>
                <w:b/>
              </w:rPr>
              <w:t>истем</w:t>
            </w:r>
            <w:r w:rsidR="004C016E">
              <w:rPr>
                <w:b/>
              </w:rPr>
              <w:t>а</w:t>
            </w:r>
            <w:r w:rsidR="004C016E" w:rsidRPr="00D80AF5">
              <w:rPr>
                <w:b/>
              </w:rPr>
              <w:t xml:space="preserve"> за мацерацију</w:t>
            </w:r>
            <w:r w:rsidR="004C016E" w:rsidRPr="004D5AD6">
              <w:rPr>
                <w:b/>
              </w:rPr>
              <w:t xml:space="preserve"> за </w:t>
            </w:r>
            <w:r w:rsidR="004C016E">
              <w:rPr>
                <w:b/>
              </w:rPr>
              <w:t>потребе</w:t>
            </w:r>
            <w:r w:rsidR="004C016E" w:rsidRPr="004D5AD6">
              <w:rPr>
                <w:b/>
              </w:rPr>
              <w:t xml:space="preserve"> Клинике за гинекологију и акушерство – адаптирани део ламел</w:t>
            </w:r>
            <w:r w:rsidR="004C016E">
              <w:rPr>
                <w:b/>
              </w:rPr>
              <w:t>е</w:t>
            </w:r>
            <w:r w:rsidR="004C016E" w:rsidRPr="004D5AD6">
              <w:rPr>
                <w:b/>
              </w:rPr>
              <w:t xml:space="preserve"> Б и Ц</w:t>
            </w:r>
            <w:r w:rsidR="004C016E">
              <w:rPr>
                <w:b/>
              </w:rPr>
              <w:t>.</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AF1DCA" w:rsidRDefault="00AF1DCA" w:rsidP="007138D2">
            <w:pPr>
              <w:jc w:val="both"/>
              <w:rPr>
                <w:lang w:val="sr-Cyrl-CS"/>
              </w:rPr>
            </w:pPr>
            <w:r w:rsidRPr="00F54C6F">
              <w:rPr>
                <w:lang w:val="sr-Cyrl-CS"/>
              </w:rPr>
              <w:t>Поступак јавне набавке се спроводи ради зак</w:t>
            </w:r>
            <w:r>
              <w:rPr>
                <w:lang w:val="sr-Cyrl-CS"/>
              </w:rPr>
              <w:t xml:space="preserve">ључења </w:t>
            </w:r>
            <w:r w:rsidR="00290A6E">
              <w:rPr>
                <w:lang w:val="sr-Cyrl-CS"/>
              </w:rPr>
              <w:t>уговора</w:t>
            </w:r>
            <w:r w:rsidR="007138D2">
              <w:rPr>
                <w:lang w:val="sr-Cyrl-CS"/>
              </w:rPr>
              <w:t xml:space="preserve">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F6481B" w:rsidP="00564722">
            <w:pPr>
              <w:rPr>
                <w:noProof/>
              </w:rPr>
            </w:pPr>
            <w:r>
              <w:rPr>
                <w:noProof/>
              </w:rPr>
              <w:t>Одсек</w:t>
            </w:r>
            <w:r w:rsidR="00564722" w:rsidRPr="002A6122">
              <w:rPr>
                <w:noProof/>
              </w:rPr>
              <w:t xml:space="preserve">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3A6E97">
      <w:pPr>
        <w:pStyle w:val="Heading2"/>
        <w:numPr>
          <w:ilvl w:val="0"/>
          <w:numId w:val="4"/>
        </w:numPr>
        <w:rPr>
          <w:noProof/>
          <w:lang w:val="sl-SI"/>
        </w:rPr>
      </w:pPr>
      <w:bookmarkStart w:id="14" w:name="_Toc364158542"/>
      <w:bookmarkStart w:id="15" w:name="_Toc14858670"/>
      <w:r w:rsidRPr="002D5B2C">
        <w:rPr>
          <w:noProof/>
        </w:rPr>
        <w:lastRenderedPageBreak/>
        <w:t>ПОДАЦИ О ПРЕДМЕТУ ЈАВНЕ НАБАВК</w:t>
      </w:r>
      <w:r w:rsidR="00AD0C56">
        <w:rPr>
          <w:noProof/>
        </w:rPr>
        <w:t>Е</w:t>
      </w:r>
      <w:bookmarkEnd w:id="14"/>
      <w:bookmarkEnd w:id="15"/>
    </w:p>
    <w:p w:rsidR="009B7439" w:rsidRDefault="009B7439" w:rsidP="00734367">
      <w:pPr>
        <w:pStyle w:val="BodyText"/>
        <w:tabs>
          <w:tab w:val="left" w:pos="90"/>
        </w:tabs>
        <w:rPr>
          <w:b/>
          <w:noProof/>
          <w:szCs w:val="24"/>
        </w:rPr>
      </w:pPr>
      <w:bookmarkStart w:id="16" w:name="_Toc364158543"/>
    </w:p>
    <w:p w:rsidR="005F0F6C" w:rsidRPr="00734367" w:rsidRDefault="005F0F6C" w:rsidP="00734367">
      <w:pPr>
        <w:pStyle w:val="BodyText"/>
        <w:tabs>
          <w:tab w:val="left" w:pos="90"/>
        </w:tabs>
        <w:rPr>
          <w:b/>
          <w:noProof/>
          <w:szCs w:val="24"/>
        </w:rPr>
      </w:pPr>
    </w:p>
    <w:tbl>
      <w:tblPr>
        <w:tblStyle w:val="TableGrid"/>
        <w:tblW w:w="9090" w:type="dxa"/>
        <w:tblInd w:w="108" w:type="dxa"/>
        <w:tblLook w:val="04A0"/>
      </w:tblPr>
      <w:tblGrid>
        <w:gridCol w:w="3917"/>
        <w:gridCol w:w="5173"/>
      </w:tblGrid>
      <w:tr w:rsidR="00B84C11" w:rsidRPr="002D5B2C" w:rsidTr="005F0F6C">
        <w:tc>
          <w:tcPr>
            <w:tcW w:w="3917" w:type="dxa"/>
            <w:vAlign w:val="center"/>
          </w:tcPr>
          <w:p w:rsidR="00B84C11" w:rsidRPr="002D5B2C" w:rsidRDefault="00B84C11" w:rsidP="005F0F6C">
            <w:pPr>
              <w:jc w:val="center"/>
              <w:rPr>
                <w:noProof/>
              </w:rPr>
            </w:pPr>
            <w:r w:rsidRPr="001366BB">
              <w:rPr>
                <w:b/>
                <w:noProof/>
              </w:rPr>
              <w:t>Предмет јавне набавке</w:t>
            </w:r>
          </w:p>
        </w:tc>
        <w:tc>
          <w:tcPr>
            <w:tcW w:w="5173" w:type="dxa"/>
          </w:tcPr>
          <w:p w:rsidR="00B84C11" w:rsidRPr="004C016E" w:rsidRDefault="00B84C11" w:rsidP="00290A6E">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4C016E">
              <w:rPr>
                <w:b/>
                <w:noProof/>
              </w:rPr>
              <w:t>157</w:t>
            </w:r>
            <w:r w:rsidR="007138D2">
              <w:rPr>
                <w:b/>
                <w:noProof/>
              </w:rPr>
              <w:t xml:space="preserve">-20-П </w:t>
            </w:r>
            <w:r w:rsidR="007138D2" w:rsidRPr="00E13123">
              <w:rPr>
                <w:b/>
                <w:noProof/>
              </w:rPr>
              <w:t xml:space="preserve">- </w:t>
            </w:r>
            <w:r w:rsidR="004C016E" w:rsidRPr="004D5AD6">
              <w:rPr>
                <w:b/>
              </w:rPr>
              <w:t xml:space="preserve">Набавка </w:t>
            </w:r>
            <w:r w:rsidR="004C016E">
              <w:rPr>
                <w:b/>
              </w:rPr>
              <w:t>с</w:t>
            </w:r>
            <w:r w:rsidR="004C016E" w:rsidRPr="00D80AF5">
              <w:rPr>
                <w:b/>
              </w:rPr>
              <w:t>истем</w:t>
            </w:r>
            <w:r w:rsidR="004C016E">
              <w:rPr>
                <w:b/>
              </w:rPr>
              <w:t>а</w:t>
            </w:r>
            <w:r w:rsidR="004C016E" w:rsidRPr="00D80AF5">
              <w:rPr>
                <w:b/>
              </w:rPr>
              <w:t xml:space="preserve"> за мацерацију</w:t>
            </w:r>
            <w:r w:rsidR="004C016E" w:rsidRPr="004D5AD6">
              <w:rPr>
                <w:b/>
              </w:rPr>
              <w:t xml:space="preserve"> за </w:t>
            </w:r>
            <w:r w:rsidR="004C016E">
              <w:rPr>
                <w:b/>
              </w:rPr>
              <w:t>потребе</w:t>
            </w:r>
            <w:r w:rsidR="004C016E" w:rsidRPr="004D5AD6">
              <w:rPr>
                <w:b/>
              </w:rPr>
              <w:t xml:space="preserve"> Клинике за гинекологију и акушерство – адаптирани део ламел</w:t>
            </w:r>
            <w:r w:rsidR="004C016E">
              <w:rPr>
                <w:b/>
              </w:rPr>
              <w:t>е</w:t>
            </w:r>
            <w:r w:rsidR="004C016E" w:rsidRPr="004D5AD6">
              <w:rPr>
                <w:b/>
              </w:rPr>
              <w:t xml:space="preserve"> Б и Ц</w:t>
            </w:r>
            <w:r w:rsidR="004C016E">
              <w:rPr>
                <w:b/>
              </w:rPr>
              <w:t>.</w:t>
            </w:r>
          </w:p>
        </w:tc>
      </w:tr>
      <w:tr w:rsidR="00B84C11" w:rsidRPr="002D5B2C" w:rsidTr="005F0F6C">
        <w:tc>
          <w:tcPr>
            <w:tcW w:w="3917" w:type="dxa"/>
            <w:vAlign w:val="center"/>
          </w:tcPr>
          <w:p w:rsidR="00B84C11" w:rsidRPr="004D2E66" w:rsidRDefault="00B84C11" w:rsidP="005F0F6C">
            <w:pPr>
              <w:jc w:val="center"/>
              <w:rPr>
                <w:b/>
                <w:noProof/>
              </w:rPr>
            </w:pPr>
            <w:r w:rsidRPr="004D2E66">
              <w:rPr>
                <w:b/>
                <w:noProof/>
              </w:rPr>
              <w:t>Назив и ознака из општег речника</w:t>
            </w:r>
          </w:p>
        </w:tc>
        <w:tc>
          <w:tcPr>
            <w:tcW w:w="5173" w:type="dxa"/>
            <w:vAlign w:val="center"/>
          </w:tcPr>
          <w:p w:rsidR="00B84C11" w:rsidRPr="00841974" w:rsidRDefault="004C016E" w:rsidP="007138D2">
            <w:pPr>
              <w:rPr>
                <w:noProof/>
              </w:rPr>
            </w:pPr>
            <w:r w:rsidRPr="007A1FA9">
              <w:rPr>
                <w:lang w:val="sr-Cyrl-CS"/>
              </w:rPr>
              <w:t>33100000 – медицинска опремa</w:t>
            </w:r>
          </w:p>
        </w:tc>
      </w:tr>
    </w:tbl>
    <w:p w:rsidR="00A77C51" w:rsidRDefault="00A77C51" w:rsidP="00B84C11">
      <w:pPr>
        <w:rPr>
          <w:b/>
          <w:noProof/>
        </w:rPr>
      </w:pPr>
    </w:p>
    <w:p w:rsidR="00C37568" w:rsidRPr="00C37568" w:rsidRDefault="00C37568" w:rsidP="00B84C11">
      <w:pPr>
        <w:rPr>
          <w:b/>
          <w:noProof/>
        </w:rPr>
      </w:pPr>
    </w:p>
    <w:p w:rsidR="00290A6E" w:rsidRDefault="00EB23DB" w:rsidP="007138D2">
      <w:pPr>
        <w:rPr>
          <w:b/>
          <w:noProof/>
        </w:rPr>
      </w:pPr>
      <w:r>
        <w:rPr>
          <w:b/>
          <w:noProof/>
        </w:rPr>
        <w:t>Предмет јавне набавке</w:t>
      </w:r>
      <w:r w:rsidR="00BE4DC6">
        <w:rPr>
          <w:b/>
          <w:noProof/>
        </w:rPr>
        <w:t xml:space="preserve"> </w:t>
      </w:r>
      <w:r w:rsidR="007138D2">
        <w:rPr>
          <w:b/>
          <w:noProof/>
        </w:rPr>
        <w:t>ни</w:t>
      </w:r>
      <w:r w:rsidR="003954FF">
        <w:rPr>
          <w:b/>
          <w:noProof/>
        </w:rPr>
        <w:t>је</w:t>
      </w:r>
      <w:r w:rsidR="00BE4DC6">
        <w:rPr>
          <w:b/>
          <w:noProof/>
        </w:rPr>
        <w:t xml:space="preserve"> </w:t>
      </w:r>
      <w:r w:rsidR="0053716E">
        <w:rPr>
          <w:b/>
          <w:noProof/>
        </w:rPr>
        <w:t>обликован по партијам</w:t>
      </w:r>
      <w:r w:rsidR="003954FF">
        <w:rPr>
          <w:b/>
          <w:noProof/>
        </w:rPr>
        <w:t>а</w:t>
      </w:r>
    </w:p>
    <w:p w:rsidR="007138D2" w:rsidRDefault="007138D2" w:rsidP="007138D2">
      <w:pPr>
        <w:rPr>
          <w:b/>
          <w:noProof/>
        </w:rPr>
      </w:pPr>
    </w:p>
    <w:p w:rsidR="004C016E" w:rsidRPr="004C016E" w:rsidRDefault="004C016E" w:rsidP="007138D2">
      <w:pPr>
        <w:rPr>
          <w:b/>
          <w:color w:val="000000"/>
        </w:rPr>
      </w:pPr>
      <w:r>
        <w:rPr>
          <w:b/>
          <w:noProof/>
        </w:rPr>
        <w:t xml:space="preserve">Процењена вредност: </w:t>
      </w:r>
      <w:r w:rsidRPr="004C016E">
        <w:rPr>
          <w:b/>
          <w:color w:val="000000"/>
        </w:rPr>
        <w:t>977.330,00 динара без ПДВ-а.</w:t>
      </w:r>
    </w:p>
    <w:p w:rsidR="004C016E" w:rsidRPr="004C016E" w:rsidRDefault="004C016E" w:rsidP="007138D2">
      <w:pPr>
        <w:rPr>
          <w:b/>
          <w:noProof/>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290A6E">
        <w:rPr>
          <w:b/>
          <w:iCs/>
          <w:lang w:val="sr-Cyrl-CS"/>
        </w:rPr>
        <w:t xml:space="preserve">не </w:t>
      </w:r>
      <w:r w:rsidR="00734367" w:rsidRPr="00734367">
        <w:rPr>
          <w:b/>
          <w:iCs/>
        </w:rPr>
        <w:t>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5D1B01" w:rsidRPr="00841974" w:rsidRDefault="005D1B01" w:rsidP="00B84C11">
      <w:pPr>
        <w:rPr>
          <w:b/>
          <w:noProof/>
        </w:rPr>
      </w:pPr>
    </w:p>
    <w:p w:rsidR="005D1B01" w:rsidRDefault="005D1B01" w:rsidP="00B84C11">
      <w:pPr>
        <w:rPr>
          <w:b/>
          <w:noProof/>
        </w:rPr>
      </w:pPr>
    </w:p>
    <w:p w:rsidR="00290A6E" w:rsidRDefault="00290A6E"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7138D2" w:rsidRDefault="007138D2" w:rsidP="00B84C11">
      <w:pPr>
        <w:rPr>
          <w:b/>
          <w:noProof/>
        </w:rPr>
      </w:pPr>
    </w:p>
    <w:p w:rsidR="005D1B01" w:rsidRDefault="005D1B01" w:rsidP="00B84C11">
      <w:pPr>
        <w:rPr>
          <w:b/>
          <w:noProof/>
        </w:rPr>
      </w:pPr>
    </w:p>
    <w:p w:rsidR="00E43FAE" w:rsidRPr="006045B1" w:rsidRDefault="00E43FAE" w:rsidP="003A6E97">
      <w:pPr>
        <w:pStyle w:val="Heading2"/>
        <w:numPr>
          <w:ilvl w:val="0"/>
          <w:numId w:val="4"/>
        </w:numPr>
        <w:rPr>
          <w:noProof/>
        </w:rPr>
      </w:pPr>
      <w:bookmarkStart w:id="17" w:name="_Toc14858671"/>
      <w:r w:rsidRPr="006045B1">
        <w:rPr>
          <w:noProof/>
        </w:rPr>
        <w:lastRenderedPageBreak/>
        <w:t>ОПИС ПРЕДМЕТА ЈАВНЕ НАБАВКЕ</w:t>
      </w:r>
      <w:bookmarkEnd w:id="16"/>
      <w:bookmarkEnd w:id="17"/>
    </w:p>
    <w:p w:rsidR="00E43FAE" w:rsidRPr="001F30AB" w:rsidRDefault="00E43FAE" w:rsidP="00E43FAE">
      <w:pPr>
        <w:jc w:val="center"/>
        <w:rPr>
          <w:i/>
          <w:noProof/>
        </w:rPr>
      </w:pPr>
      <w:r w:rsidRPr="006045B1">
        <w:rPr>
          <w:i/>
          <w:noProof/>
        </w:rPr>
        <w:t xml:space="preserve">ВРСТА, ТЕХНИЧКЕ КАРАКТЕРИСТИКЕ, КВАЛИТЕТ, КОЛИЧИНА И ОПИС </w:t>
      </w:r>
      <w:r w:rsidR="00CB26A0" w:rsidRPr="006045B1">
        <w:rPr>
          <w:i/>
          <w:noProof/>
        </w:rPr>
        <w:t>ПРЕДМЕТА ЈАВНЕ НАБАВКЕ</w:t>
      </w:r>
      <w:r w:rsidRPr="006045B1">
        <w:rPr>
          <w:i/>
          <w:noProof/>
        </w:rPr>
        <w:t>, НАЧИН СПРОВОЂЕЊА КОНТРОЛЕ И ОБ</w:t>
      </w:r>
      <w:r w:rsidR="001F30AB" w:rsidRPr="006045B1">
        <w:rPr>
          <w:i/>
          <w:noProof/>
        </w:rPr>
        <w:t>ЕЗБЕЂИВАЊА ГАРАНЦИЈЕ КВАЛИТЕТА</w:t>
      </w:r>
    </w:p>
    <w:p w:rsidR="00C37568" w:rsidRPr="00C37568" w:rsidRDefault="00C37568">
      <w:pPr>
        <w:rPr>
          <w:b/>
          <w:noProof/>
        </w:rPr>
      </w:pPr>
    </w:p>
    <w:tbl>
      <w:tblPr>
        <w:tblW w:w="0" w:type="auto"/>
        <w:tblInd w:w="55" w:type="dxa"/>
        <w:tblLayout w:type="fixed"/>
        <w:tblCellMar>
          <w:top w:w="55" w:type="dxa"/>
          <w:left w:w="55" w:type="dxa"/>
          <w:bottom w:w="55" w:type="dxa"/>
          <w:right w:w="55" w:type="dxa"/>
        </w:tblCellMar>
        <w:tblLook w:val="0000"/>
      </w:tblPr>
      <w:tblGrid>
        <w:gridCol w:w="9036"/>
      </w:tblGrid>
      <w:tr w:rsidR="001743B5" w:rsidTr="004C016E">
        <w:tc>
          <w:tcPr>
            <w:tcW w:w="9036" w:type="dxa"/>
            <w:shd w:val="clear" w:color="auto" w:fill="auto"/>
          </w:tcPr>
          <w:p w:rsidR="005961C3" w:rsidRPr="004C016E" w:rsidRDefault="00A542E5" w:rsidP="003954FF">
            <w:pPr>
              <w:pStyle w:val="Footer"/>
              <w:jc w:val="both"/>
              <w:rPr>
                <w:b/>
                <w:noProof/>
              </w:rPr>
            </w:pPr>
            <w:r>
              <w:t xml:space="preserve">           </w:t>
            </w:r>
            <w:r w:rsidR="00966CFC" w:rsidRPr="00540E37">
              <w:t xml:space="preserve">Предмет ове јавне набавке </w:t>
            </w:r>
            <w:r w:rsidR="003954FF">
              <w:t>је</w:t>
            </w:r>
            <w:r w:rsidR="00E61D05">
              <w:rPr>
                <w:b/>
              </w:rPr>
              <w:t xml:space="preserve"> </w:t>
            </w:r>
            <w:r w:rsidR="004C016E">
              <w:rPr>
                <w:b/>
              </w:rPr>
              <w:t>н</w:t>
            </w:r>
            <w:r w:rsidR="004C016E" w:rsidRPr="004D5AD6">
              <w:rPr>
                <w:b/>
              </w:rPr>
              <w:t xml:space="preserve">абавка </w:t>
            </w:r>
            <w:r w:rsidR="004C016E">
              <w:rPr>
                <w:b/>
              </w:rPr>
              <w:t>с</w:t>
            </w:r>
            <w:r w:rsidR="004C016E" w:rsidRPr="00D80AF5">
              <w:rPr>
                <w:b/>
              </w:rPr>
              <w:t>истем</w:t>
            </w:r>
            <w:r w:rsidR="004C016E">
              <w:rPr>
                <w:b/>
              </w:rPr>
              <w:t>а</w:t>
            </w:r>
            <w:r w:rsidR="004C016E" w:rsidRPr="00D80AF5">
              <w:rPr>
                <w:b/>
              </w:rPr>
              <w:t xml:space="preserve"> за мацерацију</w:t>
            </w:r>
            <w:r w:rsidR="004C016E" w:rsidRPr="004D5AD6">
              <w:rPr>
                <w:b/>
              </w:rPr>
              <w:t xml:space="preserve"> за </w:t>
            </w:r>
            <w:r w:rsidR="004C016E">
              <w:rPr>
                <w:b/>
              </w:rPr>
              <w:t>потребе</w:t>
            </w:r>
            <w:r w:rsidR="004C016E" w:rsidRPr="004D5AD6">
              <w:rPr>
                <w:b/>
              </w:rPr>
              <w:t xml:space="preserve"> Клинике за гинекологију и акушерство – адаптирани део ламел</w:t>
            </w:r>
            <w:r w:rsidR="004C016E">
              <w:rPr>
                <w:b/>
              </w:rPr>
              <w:t>е</w:t>
            </w:r>
            <w:r w:rsidR="004C016E" w:rsidRPr="004D5AD6">
              <w:rPr>
                <w:b/>
              </w:rPr>
              <w:t xml:space="preserve"> Б и Ц</w:t>
            </w:r>
            <w:r w:rsidR="004C016E">
              <w:rPr>
                <w:b/>
                <w:noProof/>
              </w:rPr>
              <w:t xml:space="preserve">, </w:t>
            </w:r>
            <w:r w:rsidR="004C016E" w:rsidRPr="00F518C5">
              <w:t xml:space="preserve">а </w:t>
            </w:r>
            <w:r w:rsidR="004C016E" w:rsidRPr="006D0DBA">
              <w:rPr>
                <w:b/>
              </w:rPr>
              <w:t>минималне техничке карактеристике које предметна опрема мора да задовољ</w:t>
            </w:r>
            <w:r w:rsidR="004C016E">
              <w:rPr>
                <w:b/>
              </w:rPr>
              <w:t>и</w:t>
            </w:r>
            <w:r w:rsidR="004C016E" w:rsidRPr="00F518C5">
              <w:t xml:space="preserve"> су следеће:</w:t>
            </w:r>
          </w:p>
        </w:tc>
      </w:tr>
    </w:tbl>
    <w:p w:rsidR="00E43FAE" w:rsidRDefault="00E43FAE" w:rsidP="00E43FAE">
      <w:pPr>
        <w:rPr>
          <w:bCs/>
          <w:iCs/>
        </w:rPr>
      </w:pPr>
    </w:p>
    <w:tbl>
      <w:tblPr>
        <w:tblW w:w="9518" w:type="dxa"/>
        <w:tblInd w:w="-252" w:type="dxa"/>
        <w:tblLook w:val="04A0"/>
      </w:tblPr>
      <w:tblGrid>
        <w:gridCol w:w="940"/>
        <w:gridCol w:w="6508"/>
        <w:gridCol w:w="2070"/>
      </w:tblGrid>
      <w:tr w:rsidR="004C016E" w:rsidRPr="006B56F6" w:rsidTr="00551BAF">
        <w:trPr>
          <w:trHeight w:val="557"/>
        </w:trPr>
        <w:tc>
          <w:tcPr>
            <w:tcW w:w="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C016E" w:rsidRPr="004D793E" w:rsidRDefault="004C016E" w:rsidP="00551BAF">
            <w:pPr>
              <w:jc w:val="center"/>
              <w:rPr>
                <w:b/>
                <w:noProof/>
                <w:lang w:val="sr-Latn-CS"/>
              </w:rPr>
            </w:pPr>
            <w:r w:rsidRPr="004D793E">
              <w:rPr>
                <w:b/>
                <w:noProof/>
                <w:lang w:val="sr-Latn-CS"/>
              </w:rPr>
              <w:t>Redni broj</w:t>
            </w:r>
          </w:p>
        </w:tc>
        <w:tc>
          <w:tcPr>
            <w:tcW w:w="6508"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4C016E" w:rsidRPr="004D793E" w:rsidRDefault="004C016E" w:rsidP="00551BAF">
            <w:pPr>
              <w:jc w:val="center"/>
              <w:rPr>
                <w:b/>
                <w:lang w:val="sr-Latn-CS"/>
              </w:rPr>
            </w:pPr>
            <w:r w:rsidRPr="004D793E">
              <w:rPr>
                <w:b/>
                <w:noProof/>
                <w:lang w:val="sr-Latn-CS"/>
              </w:rPr>
              <w:t>Tehničke karakteristike</w:t>
            </w:r>
          </w:p>
        </w:tc>
        <w:tc>
          <w:tcPr>
            <w:tcW w:w="2070" w:type="dxa"/>
            <w:tcBorders>
              <w:top w:val="single" w:sz="4" w:space="0" w:color="auto"/>
              <w:left w:val="nil"/>
              <w:bottom w:val="single" w:sz="4" w:space="0" w:color="auto"/>
              <w:right w:val="single" w:sz="4" w:space="0" w:color="auto"/>
            </w:tcBorders>
            <w:shd w:val="clear" w:color="auto" w:fill="FFFFFF" w:themeFill="background1"/>
            <w:vAlign w:val="center"/>
          </w:tcPr>
          <w:p w:rsidR="004C016E" w:rsidRPr="004D793E" w:rsidRDefault="004C016E" w:rsidP="00551BAF">
            <w:pPr>
              <w:jc w:val="center"/>
              <w:rPr>
                <w:b/>
                <w:noProof/>
                <w:lang w:val="sr-Latn-CS"/>
              </w:rPr>
            </w:pPr>
            <w:r w:rsidRPr="004D793E">
              <w:rPr>
                <w:b/>
                <w:noProof/>
                <w:lang w:val="sr-Latn-CS"/>
              </w:rPr>
              <w:t>Količina</w:t>
            </w:r>
          </w:p>
          <w:p w:rsidR="004C016E" w:rsidRPr="004D793E" w:rsidRDefault="004C016E" w:rsidP="00551BAF">
            <w:pPr>
              <w:jc w:val="center"/>
              <w:rPr>
                <w:b/>
                <w:noProof/>
                <w:lang w:val="sr-Latn-CS"/>
              </w:rPr>
            </w:pPr>
            <w:r w:rsidRPr="004D793E">
              <w:rPr>
                <w:b/>
                <w:noProof/>
                <w:lang w:val="sr-Latn-CS"/>
              </w:rPr>
              <w:t>(kom)</w:t>
            </w:r>
          </w:p>
        </w:tc>
      </w:tr>
      <w:tr w:rsidR="004C016E" w:rsidRPr="006B56F6" w:rsidTr="00551BAF">
        <w:trPr>
          <w:trHeight w:val="449"/>
        </w:trPr>
        <w:tc>
          <w:tcPr>
            <w:tcW w:w="9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C016E" w:rsidRPr="006B56F6" w:rsidRDefault="004C016E" w:rsidP="00551BAF">
            <w:pPr>
              <w:jc w:val="center"/>
            </w:pPr>
            <w:r w:rsidRPr="006B56F6">
              <w:t>1</w:t>
            </w:r>
          </w:p>
        </w:tc>
        <w:tc>
          <w:tcPr>
            <w:tcW w:w="65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C016E" w:rsidRPr="00DF6CD3" w:rsidRDefault="004C016E" w:rsidP="00551BAF">
            <w:r w:rsidRPr="00DF6CD3">
              <w:t>Самостални апарат који уништава посуде са излучевинама и шаље их директно у канализацију</w:t>
            </w:r>
            <w:r w:rsidRPr="00DF6CD3">
              <w:br/>
              <w:t>* Апарат је самосталан и прикључен на канализацију</w:t>
            </w:r>
            <w:r w:rsidRPr="00DF6CD3">
              <w:br/>
              <w:t>* Апарат се отвара на сензор без употребе руку</w:t>
            </w:r>
            <w:r w:rsidRPr="00DF6CD3">
              <w:br/>
              <w:t>* Апарат користи само хладну воду (енергетски користан)</w:t>
            </w:r>
            <w:r w:rsidRPr="00DF6CD3">
              <w:br/>
              <w:t xml:space="preserve">* Један циклус траје </w:t>
            </w:r>
            <w:r>
              <w:t xml:space="preserve">до </w:t>
            </w:r>
            <w:r w:rsidRPr="00DF6CD3">
              <w:t>два минута</w:t>
            </w:r>
            <w:r w:rsidRPr="00DF6CD3">
              <w:br/>
              <w:t xml:space="preserve">* Током једног </w:t>
            </w:r>
            <w:r>
              <w:t>циклуса униште се четири посуде</w:t>
            </w:r>
            <w:r w:rsidRPr="00DF6CD3">
              <w:br/>
              <w:t>* Електрич</w:t>
            </w:r>
            <w:r>
              <w:t xml:space="preserve">ни прикључак : 230В; </w:t>
            </w:r>
            <w:r w:rsidRPr="00DF6CD3">
              <w:br/>
              <w:t>* Потребна количина воде за један циклус је 24Л + - 10%</w:t>
            </w:r>
            <w:r w:rsidRPr="00DF6CD3">
              <w:br/>
              <w:t xml:space="preserve">* </w:t>
            </w:r>
            <w:r>
              <w:t>Видно приказан дисплеј сa статусом апарата</w:t>
            </w:r>
            <w:r>
              <w:br/>
              <w:t>* У</w:t>
            </w:r>
            <w:r w:rsidRPr="00DF6CD3">
              <w:t>грађен механизам за откривање грешака</w:t>
            </w:r>
            <w:r w:rsidRPr="00DF6CD3">
              <w:br/>
              <w:t xml:space="preserve">* </w:t>
            </w:r>
            <w:r>
              <w:t>У</w:t>
            </w:r>
            <w:r w:rsidRPr="00DF6CD3">
              <w:t>грађен механизам за откривање делимично зачепљених канализацијских цеви на удаљености до 20</w:t>
            </w:r>
            <w:r>
              <w:t xml:space="preserve"> цм од апарата</w:t>
            </w:r>
            <w:r>
              <w:br/>
              <w:t>* Д</w:t>
            </w:r>
            <w:r w:rsidRPr="00DF6CD3">
              <w:t xml:space="preserve">угме за ручно пражњење бубња </w:t>
            </w:r>
            <w:r>
              <w:t>(у случају квара)</w:t>
            </w:r>
            <w:r>
              <w:br/>
              <w:t>* У</w:t>
            </w:r>
            <w:r w:rsidRPr="00DF6CD3">
              <w:t>грађен антибактеријски систем за испирање са аутоматским доз</w:t>
            </w:r>
            <w:r>
              <w:t>ирањем</w:t>
            </w:r>
          </w:p>
        </w:tc>
        <w:tc>
          <w:tcPr>
            <w:tcW w:w="2070" w:type="dxa"/>
            <w:tcBorders>
              <w:top w:val="single" w:sz="4" w:space="0" w:color="auto"/>
              <w:left w:val="nil"/>
              <w:bottom w:val="single" w:sz="4" w:space="0" w:color="auto"/>
              <w:right w:val="single" w:sz="4" w:space="0" w:color="000000"/>
            </w:tcBorders>
            <w:shd w:val="clear" w:color="auto" w:fill="FFFFFF" w:themeFill="background1"/>
            <w:vAlign w:val="center"/>
          </w:tcPr>
          <w:p w:rsidR="004C016E" w:rsidRPr="004D793E" w:rsidRDefault="004C016E" w:rsidP="00551BAF">
            <w:pPr>
              <w:jc w:val="center"/>
              <w:rPr>
                <w:lang w:val="sr-Latn-CS"/>
              </w:rPr>
            </w:pPr>
            <w:r w:rsidRPr="004D793E">
              <w:rPr>
                <w:lang w:val="sr-Latn-CS"/>
              </w:rPr>
              <w:t>1</w:t>
            </w:r>
          </w:p>
        </w:tc>
      </w:tr>
      <w:tr w:rsidR="004C016E" w:rsidRPr="006B56F6" w:rsidTr="00551BAF">
        <w:trPr>
          <w:trHeight w:val="431"/>
        </w:trPr>
        <w:tc>
          <w:tcPr>
            <w:tcW w:w="9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C016E" w:rsidRPr="006B56F6" w:rsidRDefault="004C016E" w:rsidP="00551BAF">
            <w:pPr>
              <w:jc w:val="center"/>
            </w:pPr>
            <w:r w:rsidRPr="006B56F6">
              <w:t>2</w:t>
            </w:r>
          </w:p>
        </w:tc>
        <w:tc>
          <w:tcPr>
            <w:tcW w:w="65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C016E" w:rsidRPr="00DF6CD3" w:rsidRDefault="004C016E" w:rsidP="00551BAF">
            <w:r w:rsidRPr="00DF6CD3">
              <w:t>Урин боца мушка биоразградива</w:t>
            </w:r>
          </w:p>
        </w:tc>
        <w:tc>
          <w:tcPr>
            <w:tcW w:w="2070" w:type="dxa"/>
            <w:tcBorders>
              <w:top w:val="single" w:sz="4" w:space="0" w:color="auto"/>
              <w:left w:val="nil"/>
              <w:bottom w:val="single" w:sz="4" w:space="0" w:color="auto"/>
              <w:right w:val="single" w:sz="4" w:space="0" w:color="000000"/>
            </w:tcBorders>
            <w:shd w:val="clear" w:color="auto" w:fill="FFFFFF" w:themeFill="background1"/>
            <w:vAlign w:val="center"/>
          </w:tcPr>
          <w:p w:rsidR="004C016E" w:rsidRPr="004D793E" w:rsidRDefault="004C016E" w:rsidP="00551BAF">
            <w:pPr>
              <w:jc w:val="center"/>
            </w:pPr>
            <w:r w:rsidRPr="004D793E">
              <w:t>250</w:t>
            </w:r>
          </w:p>
        </w:tc>
      </w:tr>
      <w:tr w:rsidR="004C016E" w:rsidRPr="006B56F6" w:rsidTr="00551BAF">
        <w:trPr>
          <w:trHeight w:val="645"/>
        </w:trPr>
        <w:tc>
          <w:tcPr>
            <w:tcW w:w="9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C016E" w:rsidRPr="006B56F6" w:rsidRDefault="004C016E" w:rsidP="00551BAF">
            <w:pPr>
              <w:jc w:val="center"/>
            </w:pPr>
            <w:r w:rsidRPr="006B56F6">
              <w:t>3</w:t>
            </w:r>
          </w:p>
        </w:tc>
        <w:tc>
          <w:tcPr>
            <w:tcW w:w="65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C016E" w:rsidRPr="00DF6CD3" w:rsidRDefault="004C016E" w:rsidP="00551BAF">
            <w:r w:rsidRPr="00DF6CD3">
              <w:t>Урин боца женска биоразградива</w:t>
            </w:r>
          </w:p>
        </w:tc>
        <w:tc>
          <w:tcPr>
            <w:tcW w:w="2070" w:type="dxa"/>
            <w:tcBorders>
              <w:top w:val="single" w:sz="4" w:space="0" w:color="auto"/>
              <w:left w:val="nil"/>
              <w:bottom w:val="single" w:sz="4" w:space="0" w:color="auto"/>
              <w:right w:val="single" w:sz="4" w:space="0" w:color="000000"/>
            </w:tcBorders>
            <w:shd w:val="clear" w:color="auto" w:fill="FFFFFF" w:themeFill="background1"/>
            <w:vAlign w:val="center"/>
          </w:tcPr>
          <w:p w:rsidR="004C016E" w:rsidRPr="004D793E" w:rsidRDefault="004C016E" w:rsidP="00551BAF">
            <w:pPr>
              <w:jc w:val="center"/>
            </w:pPr>
            <w:r w:rsidRPr="004D793E">
              <w:t>250</w:t>
            </w:r>
          </w:p>
        </w:tc>
      </w:tr>
      <w:tr w:rsidR="004C016E" w:rsidRPr="006B56F6" w:rsidTr="00551BAF">
        <w:trPr>
          <w:trHeight w:val="330"/>
        </w:trPr>
        <w:tc>
          <w:tcPr>
            <w:tcW w:w="9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C016E" w:rsidRPr="006B56F6" w:rsidRDefault="004C016E" w:rsidP="00551BAF">
            <w:pPr>
              <w:jc w:val="center"/>
            </w:pPr>
            <w:r w:rsidRPr="006B56F6">
              <w:t>4</w:t>
            </w:r>
          </w:p>
        </w:tc>
        <w:tc>
          <w:tcPr>
            <w:tcW w:w="65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C016E" w:rsidRPr="00DF6CD3" w:rsidRDefault="004C016E" w:rsidP="00551BAF">
            <w:r w:rsidRPr="00DF6CD3">
              <w:t>Медициинска лопата биоразградива</w:t>
            </w:r>
          </w:p>
        </w:tc>
        <w:tc>
          <w:tcPr>
            <w:tcW w:w="2070" w:type="dxa"/>
            <w:tcBorders>
              <w:top w:val="single" w:sz="4" w:space="0" w:color="auto"/>
              <w:left w:val="nil"/>
              <w:bottom w:val="single" w:sz="4" w:space="0" w:color="auto"/>
              <w:right w:val="single" w:sz="4" w:space="0" w:color="000000"/>
            </w:tcBorders>
            <w:shd w:val="clear" w:color="auto" w:fill="FFFFFF" w:themeFill="background1"/>
            <w:vAlign w:val="center"/>
          </w:tcPr>
          <w:p w:rsidR="004C016E" w:rsidRPr="004D793E" w:rsidRDefault="004C016E" w:rsidP="00551BAF">
            <w:pPr>
              <w:jc w:val="center"/>
            </w:pPr>
            <w:r w:rsidRPr="004D793E">
              <w:t>250</w:t>
            </w:r>
          </w:p>
        </w:tc>
      </w:tr>
      <w:tr w:rsidR="004C016E" w:rsidRPr="006B56F6" w:rsidTr="00551BAF">
        <w:trPr>
          <w:trHeight w:val="539"/>
        </w:trPr>
        <w:tc>
          <w:tcPr>
            <w:tcW w:w="9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C016E" w:rsidRPr="006B56F6" w:rsidRDefault="004C016E" w:rsidP="00551BAF">
            <w:pPr>
              <w:jc w:val="center"/>
            </w:pPr>
            <w:r w:rsidRPr="006B56F6">
              <w:t>5</w:t>
            </w:r>
          </w:p>
        </w:tc>
        <w:tc>
          <w:tcPr>
            <w:tcW w:w="65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C016E" w:rsidRPr="00DF6CD3" w:rsidRDefault="004C016E" w:rsidP="00551BAF">
            <w:r w:rsidRPr="00DF6CD3">
              <w:t>Носач медицинске лопате биоразградив</w:t>
            </w:r>
          </w:p>
        </w:tc>
        <w:tc>
          <w:tcPr>
            <w:tcW w:w="2070" w:type="dxa"/>
            <w:tcBorders>
              <w:top w:val="single" w:sz="4" w:space="0" w:color="auto"/>
              <w:left w:val="nil"/>
              <w:bottom w:val="single" w:sz="4" w:space="0" w:color="auto"/>
              <w:right w:val="single" w:sz="4" w:space="0" w:color="000000"/>
            </w:tcBorders>
            <w:shd w:val="clear" w:color="auto" w:fill="FFFFFF" w:themeFill="background1"/>
            <w:vAlign w:val="center"/>
          </w:tcPr>
          <w:p w:rsidR="004C016E" w:rsidRPr="004D793E" w:rsidRDefault="004C016E" w:rsidP="00551BAF">
            <w:pPr>
              <w:jc w:val="center"/>
            </w:pPr>
            <w:r w:rsidRPr="004D793E">
              <w:t>200</w:t>
            </w:r>
          </w:p>
        </w:tc>
      </w:tr>
      <w:tr w:rsidR="004C016E" w:rsidRPr="006B56F6" w:rsidTr="00551BAF">
        <w:trPr>
          <w:trHeight w:val="485"/>
        </w:trPr>
        <w:tc>
          <w:tcPr>
            <w:tcW w:w="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C016E" w:rsidRPr="006B56F6" w:rsidRDefault="004C016E" w:rsidP="00551BAF">
            <w:pPr>
              <w:jc w:val="center"/>
            </w:pPr>
            <w:r w:rsidRPr="006B56F6">
              <w:t>6</w:t>
            </w:r>
          </w:p>
        </w:tc>
        <w:tc>
          <w:tcPr>
            <w:tcW w:w="6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C016E" w:rsidRPr="00DF6CD3" w:rsidRDefault="004C016E" w:rsidP="00551BAF">
            <w:r w:rsidRPr="00DF6CD3">
              <w:t>Носач медицинске лопате од полипропилена</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C016E" w:rsidRPr="004D793E" w:rsidRDefault="004C016E" w:rsidP="00551BAF">
            <w:pPr>
              <w:jc w:val="center"/>
            </w:pPr>
            <w:r w:rsidRPr="004D793E">
              <w:t>4</w:t>
            </w:r>
          </w:p>
        </w:tc>
      </w:tr>
      <w:tr w:rsidR="004C016E" w:rsidRPr="006B56F6" w:rsidTr="00551BAF">
        <w:trPr>
          <w:trHeight w:val="782"/>
        </w:trPr>
        <w:tc>
          <w:tcPr>
            <w:tcW w:w="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C016E" w:rsidRPr="006B56F6" w:rsidRDefault="004C016E" w:rsidP="00551BAF">
            <w:pPr>
              <w:jc w:val="center"/>
            </w:pPr>
            <w:r w:rsidRPr="006B56F6">
              <w:t>7</w:t>
            </w:r>
          </w:p>
        </w:tc>
        <w:tc>
          <w:tcPr>
            <w:tcW w:w="65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C016E" w:rsidRPr="00DF6CD3" w:rsidRDefault="004C016E" w:rsidP="00551BAF">
            <w:r w:rsidRPr="00DF6CD3">
              <w:t>Абсорпцијски гел а 100 ком</w:t>
            </w:r>
          </w:p>
        </w:tc>
        <w:tc>
          <w:tcPr>
            <w:tcW w:w="2070" w:type="dxa"/>
            <w:tcBorders>
              <w:top w:val="single" w:sz="4" w:space="0" w:color="auto"/>
              <w:left w:val="nil"/>
              <w:bottom w:val="single" w:sz="4" w:space="0" w:color="auto"/>
              <w:right w:val="single" w:sz="4" w:space="0" w:color="000000"/>
            </w:tcBorders>
            <w:shd w:val="clear" w:color="auto" w:fill="FFFFFF" w:themeFill="background1"/>
            <w:vAlign w:val="center"/>
          </w:tcPr>
          <w:p w:rsidR="004C016E" w:rsidRPr="004D793E" w:rsidRDefault="004C016E" w:rsidP="00551BAF">
            <w:pPr>
              <w:jc w:val="center"/>
            </w:pPr>
            <w:r w:rsidRPr="004D793E">
              <w:t>4</w:t>
            </w:r>
          </w:p>
        </w:tc>
      </w:tr>
      <w:tr w:rsidR="004C016E" w:rsidRPr="006B56F6" w:rsidTr="00551BAF">
        <w:trPr>
          <w:trHeight w:val="300"/>
        </w:trPr>
        <w:tc>
          <w:tcPr>
            <w:tcW w:w="9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C016E" w:rsidRPr="006B56F6" w:rsidRDefault="004C016E" w:rsidP="00551BAF">
            <w:pPr>
              <w:jc w:val="center"/>
            </w:pPr>
            <w:r w:rsidRPr="006B56F6">
              <w:t>8</w:t>
            </w:r>
          </w:p>
        </w:tc>
        <w:tc>
          <w:tcPr>
            <w:tcW w:w="6508" w:type="dxa"/>
            <w:tcBorders>
              <w:top w:val="single" w:sz="4" w:space="0" w:color="auto"/>
              <w:left w:val="nil"/>
              <w:bottom w:val="single" w:sz="4" w:space="0" w:color="auto"/>
              <w:right w:val="single" w:sz="4" w:space="0" w:color="000000"/>
            </w:tcBorders>
            <w:shd w:val="clear" w:color="auto" w:fill="FFFFFF" w:themeFill="background1"/>
            <w:vAlign w:val="center"/>
            <w:hideMark/>
          </w:tcPr>
          <w:p w:rsidR="004C016E" w:rsidRPr="00DF6CD3" w:rsidRDefault="004C016E" w:rsidP="00551BAF">
            <w:r w:rsidRPr="00DF6CD3">
              <w:t>Антибактеријски дезоодоранс 2х2Л</w:t>
            </w:r>
          </w:p>
        </w:tc>
        <w:tc>
          <w:tcPr>
            <w:tcW w:w="2070" w:type="dxa"/>
            <w:tcBorders>
              <w:top w:val="single" w:sz="4" w:space="0" w:color="auto"/>
              <w:left w:val="nil"/>
              <w:bottom w:val="single" w:sz="4" w:space="0" w:color="auto"/>
              <w:right w:val="single" w:sz="4" w:space="0" w:color="000000"/>
            </w:tcBorders>
            <w:shd w:val="clear" w:color="auto" w:fill="FFFFFF" w:themeFill="background1"/>
            <w:vAlign w:val="center"/>
          </w:tcPr>
          <w:p w:rsidR="004C016E" w:rsidRPr="004D793E" w:rsidRDefault="004C016E" w:rsidP="00551BAF">
            <w:pPr>
              <w:jc w:val="center"/>
            </w:pPr>
            <w:r w:rsidRPr="004D793E">
              <w:t>2</w:t>
            </w:r>
          </w:p>
        </w:tc>
      </w:tr>
    </w:tbl>
    <w:p w:rsidR="00B912A5" w:rsidRDefault="00B912A5" w:rsidP="00E43FAE">
      <w:pPr>
        <w:rPr>
          <w:bCs/>
          <w:iCs/>
        </w:rPr>
      </w:pPr>
    </w:p>
    <w:p w:rsidR="004C016E" w:rsidRPr="008C0B1B" w:rsidRDefault="004C016E" w:rsidP="004C016E">
      <w:pPr>
        <w:rPr>
          <w:b/>
          <w:noProof/>
          <w:lang w:val="sr-Latn-CS"/>
        </w:rPr>
      </w:pPr>
      <w:r w:rsidRPr="00B53712">
        <w:rPr>
          <w:b/>
          <w:noProof/>
        </w:rPr>
        <w:t>НАПОМЕНА</w:t>
      </w:r>
      <w:r w:rsidRPr="008C0B1B">
        <w:rPr>
          <w:b/>
          <w:noProof/>
          <w:lang w:val="sr-Latn-CS"/>
        </w:rPr>
        <w:t>:</w:t>
      </w:r>
    </w:p>
    <w:p w:rsidR="004C016E" w:rsidRDefault="004C016E" w:rsidP="004C016E">
      <w:pPr>
        <w:ind w:firstLine="360"/>
        <w:jc w:val="both"/>
        <w:rPr>
          <w:noProof/>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sidRPr="00B53712">
        <w:rPr>
          <w:noProof/>
        </w:rPr>
        <w:t>материјал</w:t>
      </w:r>
      <w:r>
        <w:rPr>
          <w:noProof/>
          <w:lang w:val="sr-Cyrl-CS"/>
        </w:rPr>
        <w:t xml:space="preserve"> </w:t>
      </w:r>
      <w:r w:rsidRPr="00B53712">
        <w:rPr>
          <w:noProof/>
        </w:rPr>
        <w:t>и</w:t>
      </w:r>
      <w:r>
        <w:rPr>
          <w:noProof/>
          <w:lang w:val="sr-Cyrl-CS"/>
        </w:rPr>
        <w:t xml:space="preserve"> </w:t>
      </w:r>
      <w:r w:rsidRPr="00B53712">
        <w:rPr>
          <w:noProof/>
        </w:rPr>
        <w:t>опрему</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4C016E" w:rsidRDefault="004C016E" w:rsidP="004C016E">
      <w:pPr>
        <w:ind w:firstLine="360"/>
        <w:jc w:val="both"/>
        <w:rPr>
          <w:noProof/>
        </w:rPr>
      </w:pPr>
    </w:p>
    <w:p w:rsidR="004C016E" w:rsidRPr="00944315" w:rsidRDefault="004C016E" w:rsidP="004C016E">
      <w:pPr>
        <w:jc w:val="both"/>
        <w:rPr>
          <w:noProof/>
        </w:rPr>
      </w:pPr>
      <w:r>
        <w:rPr>
          <w:b/>
          <w:noProof/>
        </w:rPr>
        <w:t>ЈН БР. 157-20-</w:t>
      </w:r>
      <w:r w:rsidRPr="004B48CD">
        <w:rPr>
          <w:b/>
          <w:noProof/>
        </w:rPr>
        <w:t>П</w:t>
      </w:r>
      <w:r>
        <w:rPr>
          <w:noProof/>
        </w:rPr>
        <w:t xml:space="preserve">                                                               </w:t>
      </w:r>
      <w:r>
        <w:rPr>
          <w:bCs/>
          <w:iCs/>
        </w:rPr>
        <w:t>Понуђач: __________________</w:t>
      </w:r>
    </w:p>
    <w:p w:rsidR="004C016E" w:rsidRPr="00944315" w:rsidRDefault="004C016E" w:rsidP="004C016E">
      <w:pPr>
        <w:ind w:left="2880"/>
        <w:rPr>
          <w:bCs/>
          <w:iCs/>
        </w:rPr>
      </w:pPr>
      <w:r>
        <w:rPr>
          <w:bCs/>
          <w:iCs/>
        </w:rPr>
        <w:tab/>
      </w:r>
      <w:r>
        <w:rPr>
          <w:bCs/>
          <w:iCs/>
        </w:rPr>
        <w:tab/>
      </w:r>
      <w:r>
        <w:rPr>
          <w:bCs/>
          <w:iCs/>
        </w:rPr>
        <w:tab/>
      </w:r>
    </w:p>
    <w:p w:rsidR="004C016E" w:rsidRPr="00FF74CE" w:rsidRDefault="004C016E" w:rsidP="004C016E">
      <w:pPr>
        <w:rPr>
          <w:bCs/>
          <w:iCs/>
          <w:lang w:val="sr-Latn-CS"/>
        </w:rPr>
      </w:pPr>
      <w:r w:rsidRPr="00FF74CE">
        <w:rPr>
          <w:bCs/>
          <w:iCs/>
        </w:rPr>
        <w:t>Место</w:t>
      </w:r>
      <w:r w:rsidRPr="00FF74CE">
        <w:rPr>
          <w:bCs/>
          <w:iCs/>
          <w:lang w:val="sr-Latn-CS"/>
        </w:rPr>
        <w:t>:</w:t>
      </w:r>
      <w:r>
        <w:rPr>
          <w:bCs/>
          <w:iCs/>
        </w:rPr>
        <w:t xml:space="preserve"> ____________________</w:t>
      </w:r>
      <w:r>
        <w:rPr>
          <w:bCs/>
          <w:iCs/>
        </w:rPr>
        <w:tab/>
      </w:r>
      <w:r>
        <w:rPr>
          <w:bCs/>
          <w:iCs/>
        </w:rPr>
        <w:tab/>
        <w:t>М.П.</w:t>
      </w:r>
      <w:r>
        <w:rPr>
          <w:bCs/>
          <w:iCs/>
        </w:rPr>
        <w:tab/>
        <w:t xml:space="preserve">         ___</w:t>
      </w:r>
      <w:r w:rsidRPr="00FF74CE">
        <w:rPr>
          <w:bCs/>
          <w:iCs/>
          <w:lang w:val="sr-Latn-CS"/>
        </w:rPr>
        <w:t>_</w:t>
      </w:r>
      <w:r>
        <w:rPr>
          <w:bCs/>
          <w:iCs/>
        </w:rPr>
        <w:t>__</w:t>
      </w:r>
      <w:r w:rsidRPr="00FF74CE">
        <w:rPr>
          <w:bCs/>
          <w:iCs/>
          <w:lang w:val="sr-Latn-CS"/>
        </w:rPr>
        <w:t>____________________</w:t>
      </w:r>
    </w:p>
    <w:p w:rsidR="004C016E" w:rsidRDefault="004C016E" w:rsidP="004C016E">
      <w:pPr>
        <w:rPr>
          <w:bCs/>
          <w:iCs/>
        </w:rPr>
      </w:pPr>
    </w:p>
    <w:p w:rsidR="00B912A5" w:rsidRPr="004C016E" w:rsidRDefault="004C016E" w:rsidP="00E43FAE">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127AFC" w:rsidRDefault="002D5B2C" w:rsidP="003A6E97">
      <w:pPr>
        <w:pStyle w:val="Heading2"/>
        <w:numPr>
          <w:ilvl w:val="0"/>
          <w:numId w:val="4"/>
        </w:numPr>
        <w:rPr>
          <w:noProof/>
        </w:rPr>
      </w:pPr>
      <w:bookmarkStart w:id="18" w:name="_Toc364158545"/>
      <w:bookmarkStart w:id="19" w:name="_Toc14858672"/>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8"/>
      <w:bookmarkEnd w:id="19"/>
    </w:p>
    <w:p w:rsidR="00F9120C" w:rsidRPr="00F9120C" w:rsidRDefault="00F9120C" w:rsidP="00F9120C"/>
    <w:p w:rsidR="003A6E97" w:rsidRDefault="003A6E97" w:rsidP="003A6E97">
      <w:pPr>
        <w:ind w:left="-426"/>
        <w:jc w:val="both"/>
        <w:rPr>
          <w:noProof/>
        </w:rPr>
      </w:pPr>
      <w:bookmarkStart w:id="20" w:name="_Toc364158546"/>
      <w:r w:rsidRPr="00AE3D14">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w:t>
      </w:r>
      <w:r>
        <w:rPr>
          <w:noProof/>
        </w:rPr>
        <w:t xml:space="preserve"> о јавним набавкама.</w:t>
      </w:r>
    </w:p>
    <w:p w:rsidR="003A6E97" w:rsidRPr="002A3C5D" w:rsidRDefault="003A6E97" w:rsidP="003A6E97">
      <w:pPr>
        <w:ind w:left="-426"/>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10"/>
        <w:gridCol w:w="2991"/>
        <w:gridCol w:w="4252"/>
        <w:gridCol w:w="1665"/>
      </w:tblGrid>
      <w:tr w:rsidR="00551BAF" w:rsidRPr="00AE1407" w:rsidTr="00551BAF">
        <w:trPr>
          <w:trHeight w:val="972"/>
        </w:trPr>
        <w:tc>
          <w:tcPr>
            <w:tcW w:w="710" w:type="dxa"/>
            <w:vAlign w:val="center"/>
          </w:tcPr>
          <w:p w:rsidR="00551BAF" w:rsidRPr="00AE1407" w:rsidRDefault="00551BAF" w:rsidP="00551BAF">
            <w:pPr>
              <w:jc w:val="center"/>
              <w:rPr>
                <w:noProof/>
              </w:rPr>
            </w:pPr>
            <w:r w:rsidRPr="00AE1407">
              <w:rPr>
                <w:noProof/>
              </w:rPr>
              <w:t>Бр.</w:t>
            </w:r>
          </w:p>
        </w:tc>
        <w:tc>
          <w:tcPr>
            <w:tcW w:w="2991" w:type="dxa"/>
            <w:vAlign w:val="center"/>
          </w:tcPr>
          <w:p w:rsidR="00551BAF" w:rsidRPr="00AE1407" w:rsidRDefault="00551BAF" w:rsidP="00551BAF">
            <w:pPr>
              <w:jc w:val="center"/>
              <w:rPr>
                <w:noProof/>
              </w:rPr>
            </w:pPr>
            <w:r w:rsidRPr="00AE1407">
              <w:rPr>
                <w:noProof/>
              </w:rPr>
              <w:t>УСЛОВИ</w:t>
            </w:r>
          </w:p>
        </w:tc>
        <w:tc>
          <w:tcPr>
            <w:tcW w:w="4252" w:type="dxa"/>
            <w:vAlign w:val="center"/>
          </w:tcPr>
          <w:p w:rsidR="00551BAF" w:rsidRPr="00AE1407" w:rsidRDefault="00551BAF" w:rsidP="00551BAF">
            <w:pPr>
              <w:jc w:val="center"/>
              <w:rPr>
                <w:noProof/>
              </w:rPr>
            </w:pPr>
            <w:r w:rsidRPr="00AE1407">
              <w:rPr>
                <w:noProof/>
              </w:rPr>
              <w:t>ДОКАЗИ</w:t>
            </w:r>
          </w:p>
        </w:tc>
        <w:tc>
          <w:tcPr>
            <w:tcW w:w="1665" w:type="dxa"/>
          </w:tcPr>
          <w:p w:rsidR="00551BAF" w:rsidRPr="005B07C0" w:rsidRDefault="00551BAF" w:rsidP="00551BAF">
            <w:pPr>
              <w:jc w:val="center"/>
              <w:rPr>
                <w:noProof/>
              </w:rPr>
            </w:pPr>
            <w:r w:rsidRPr="00A51993">
              <w:rPr>
                <w:noProof/>
                <w:sz w:val="20"/>
                <w:szCs w:val="20"/>
              </w:rPr>
              <w:t>ИСПУЊЕНОСТ УСЛОВА ПОНУЂАЧ ПОПУЊАВА СА ДА ИЛИ НЕ</w:t>
            </w:r>
          </w:p>
        </w:tc>
      </w:tr>
      <w:tr w:rsidR="00551BAF" w:rsidRPr="00AE1407" w:rsidTr="00551BAF">
        <w:trPr>
          <w:trHeight w:val="505"/>
        </w:trPr>
        <w:tc>
          <w:tcPr>
            <w:tcW w:w="9618" w:type="dxa"/>
            <w:gridSpan w:val="4"/>
          </w:tcPr>
          <w:p w:rsidR="00551BAF" w:rsidRDefault="00551BAF" w:rsidP="00551BAF">
            <w:pPr>
              <w:jc w:val="center"/>
              <w:rPr>
                <w:b/>
                <w:noProof/>
              </w:rPr>
            </w:pPr>
            <w:r w:rsidRPr="00AE1407">
              <w:rPr>
                <w:b/>
                <w:noProof/>
              </w:rPr>
              <w:t>ОБАВЕЗНИ УСЛОВИ ЗА УЧЕШЋЕ У ПОСТУПКУ ЈАВНЕ НАБАВКЕ</w:t>
            </w:r>
          </w:p>
          <w:p w:rsidR="00551BAF" w:rsidRPr="00AE1407" w:rsidRDefault="00551BAF" w:rsidP="00551BAF">
            <w:pPr>
              <w:jc w:val="center"/>
              <w:rPr>
                <w:b/>
                <w:noProof/>
              </w:rPr>
            </w:pPr>
            <w:r w:rsidRPr="00AE1407">
              <w:rPr>
                <w:b/>
                <w:noProof/>
              </w:rPr>
              <w:t xml:space="preserve"> ИЗ ЧЛАНА 75. ЗАКОНА</w:t>
            </w:r>
          </w:p>
        </w:tc>
      </w:tr>
      <w:tr w:rsidR="00551BAF" w:rsidRPr="00AE1407" w:rsidTr="00551BAF">
        <w:trPr>
          <w:trHeight w:val="505"/>
        </w:trPr>
        <w:tc>
          <w:tcPr>
            <w:tcW w:w="710" w:type="dxa"/>
            <w:vAlign w:val="center"/>
          </w:tcPr>
          <w:p w:rsidR="00551BAF" w:rsidRPr="00AE1407" w:rsidRDefault="00551BAF" w:rsidP="00551BAF">
            <w:pPr>
              <w:rPr>
                <w:noProof/>
              </w:rPr>
            </w:pPr>
            <w:r>
              <w:rPr>
                <w:noProof/>
              </w:rPr>
              <w:t xml:space="preserve">   </w:t>
            </w:r>
            <w:r w:rsidRPr="00AE1407">
              <w:rPr>
                <w:noProof/>
              </w:rPr>
              <w:t>1.</w:t>
            </w:r>
          </w:p>
        </w:tc>
        <w:tc>
          <w:tcPr>
            <w:tcW w:w="2991" w:type="dxa"/>
          </w:tcPr>
          <w:p w:rsidR="00551BAF" w:rsidRPr="00AE1407" w:rsidRDefault="00551BAF" w:rsidP="00551BAF">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2" w:type="dxa"/>
          </w:tcPr>
          <w:p w:rsidR="00551BAF" w:rsidRPr="009D5BC5" w:rsidRDefault="00551BAF" w:rsidP="00551BAF">
            <w:pPr>
              <w:jc w:val="both"/>
              <w:rPr>
                <w:noProof/>
              </w:rPr>
            </w:pPr>
            <w:r w:rsidRPr="00AE1407">
              <w:rPr>
                <w:noProof/>
              </w:rPr>
              <w:t>Извод из регистра Агенције за привредне регистре, односно регистра надлежног Привредног суда</w:t>
            </w:r>
            <w:r>
              <w:rPr>
                <w:noProof/>
              </w:rPr>
              <w:t>.</w:t>
            </w:r>
          </w:p>
        </w:tc>
        <w:tc>
          <w:tcPr>
            <w:tcW w:w="1665" w:type="dxa"/>
          </w:tcPr>
          <w:p w:rsidR="00551BAF" w:rsidRPr="00AE1407" w:rsidRDefault="00551BAF" w:rsidP="00551BAF">
            <w:pPr>
              <w:jc w:val="both"/>
              <w:rPr>
                <w:noProof/>
              </w:rPr>
            </w:pPr>
          </w:p>
        </w:tc>
      </w:tr>
      <w:tr w:rsidR="00551BAF" w:rsidRPr="00AE1407" w:rsidTr="00551BAF">
        <w:trPr>
          <w:trHeight w:val="458"/>
        </w:trPr>
        <w:tc>
          <w:tcPr>
            <w:tcW w:w="710" w:type="dxa"/>
            <w:vAlign w:val="center"/>
          </w:tcPr>
          <w:p w:rsidR="00551BAF" w:rsidRPr="00AE1407" w:rsidRDefault="00551BAF" w:rsidP="00551BAF">
            <w:pPr>
              <w:rPr>
                <w:noProof/>
              </w:rPr>
            </w:pPr>
            <w:r>
              <w:rPr>
                <w:noProof/>
              </w:rPr>
              <w:t xml:space="preserve">   </w:t>
            </w:r>
            <w:r w:rsidRPr="00AE1407">
              <w:rPr>
                <w:noProof/>
              </w:rPr>
              <w:t>2.</w:t>
            </w:r>
          </w:p>
        </w:tc>
        <w:tc>
          <w:tcPr>
            <w:tcW w:w="2991" w:type="dxa"/>
            <w:vAlign w:val="center"/>
          </w:tcPr>
          <w:p w:rsidR="00551BAF" w:rsidRPr="00AE1407" w:rsidRDefault="00551BAF" w:rsidP="00551BAF">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2" w:type="dxa"/>
          </w:tcPr>
          <w:p w:rsidR="00551BAF" w:rsidRPr="001E0988" w:rsidRDefault="00551BAF" w:rsidP="00551BAF">
            <w:pPr>
              <w:pStyle w:val="Default"/>
              <w:jc w:val="both"/>
              <w:rPr>
                <w:rFonts w:ascii="Times New Roman" w:hAnsi="Times New Roman" w:cs="Times New Roman"/>
                <w:b/>
                <w:iCs/>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551BAF" w:rsidRPr="009D5BC5" w:rsidRDefault="00551BAF" w:rsidP="00551BAF">
            <w:pPr>
              <w:pStyle w:val="Default"/>
              <w:jc w:val="both"/>
              <w:rPr>
                <w:rFonts w:ascii="Times New Roman" w:hAnsi="Times New Roman" w:cs="Times New Roman"/>
                <w:color w:val="auto"/>
              </w:rPr>
            </w:pPr>
            <w:r>
              <w:rPr>
                <w:rFonts w:ascii="Times New Roman" w:hAnsi="Times New Roman" w:cs="Times New Roman"/>
                <w:color w:val="auto"/>
              </w:rPr>
              <w:t xml:space="preserve">1. 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551BAF" w:rsidRPr="00BE7C63" w:rsidRDefault="00551BAF" w:rsidP="00551BAF">
            <w:pPr>
              <w:pStyle w:val="Default"/>
              <w:ind w:left="33"/>
              <w:jc w:val="both"/>
              <w:rPr>
                <w:rFonts w:ascii="Times New Roman" w:hAnsi="Times New Roman" w:cs="Times New Roman"/>
                <w:color w:val="auto"/>
              </w:rPr>
            </w:pPr>
            <w:r>
              <w:rPr>
                <w:rFonts w:ascii="Times New Roman" w:hAnsi="Times New Roman" w:cs="Times New Roman"/>
                <w:color w:val="auto"/>
              </w:rPr>
              <w:t>2. И</w:t>
            </w:r>
            <w:r w:rsidRPr="00AE1407">
              <w:rPr>
                <w:rFonts w:ascii="Times New Roman" w:hAnsi="Times New Roman" w:cs="Times New Roman"/>
                <w:color w:val="auto"/>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551BAF" w:rsidRDefault="00551BAF" w:rsidP="00551BAF">
            <w:pPr>
              <w:pStyle w:val="Default"/>
              <w:ind w:left="33"/>
              <w:jc w:val="both"/>
              <w:rPr>
                <w:rFonts w:ascii="Times New Roman" w:hAnsi="Times New Roman" w:cs="Times New Roman"/>
                <w:color w:val="auto"/>
              </w:rPr>
            </w:pPr>
            <w:r>
              <w:rPr>
                <w:rFonts w:ascii="Times New Roman" w:hAnsi="Times New Roman" w:cs="Times New Roman"/>
                <w:color w:val="auto"/>
              </w:rPr>
              <w:t>3. И</w:t>
            </w:r>
            <w:r w:rsidRPr="005B07C0">
              <w:rPr>
                <w:rFonts w:ascii="Times New Roman" w:hAnsi="Times New Roman" w:cs="Times New Roman"/>
                <w:color w:val="auto"/>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w:t>
            </w:r>
            <w:r>
              <w:rPr>
                <w:rFonts w:ascii="Times New Roman" w:hAnsi="Times New Roman" w:cs="Times New Roman"/>
                <w:color w:val="auto"/>
              </w:rPr>
              <w:t xml:space="preserve">месту </w:t>
            </w:r>
            <w:r w:rsidRPr="005B07C0">
              <w:rPr>
                <w:rFonts w:ascii="Times New Roman" w:hAnsi="Times New Roman" w:cs="Times New Roman"/>
                <w:color w:val="auto"/>
              </w:rPr>
              <w:t>пребивалишта заступника). Уколико понуђач има више законских заступника дужан је да достави доказ за сваког од њих.</w:t>
            </w:r>
          </w:p>
          <w:p w:rsidR="00551BAF" w:rsidRDefault="00551BAF" w:rsidP="00551BAF">
            <w:pPr>
              <w:pStyle w:val="Default"/>
              <w:ind w:left="33"/>
              <w:jc w:val="both"/>
              <w:rPr>
                <w:rFonts w:ascii="Times New Roman" w:hAnsi="Times New Roman" w:cs="Times New Roman"/>
                <w:color w:val="auto"/>
              </w:rPr>
            </w:pPr>
          </w:p>
          <w:p w:rsidR="00551BAF" w:rsidRDefault="00551BAF" w:rsidP="00551BAF">
            <w:pPr>
              <w:pStyle w:val="Default"/>
              <w:jc w:val="both"/>
              <w:rPr>
                <w:rFonts w:ascii="Times New Roman" w:hAnsi="Times New Roman" w:cs="Times New Roman"/>
                <w:b/>
                <w:iCs/>
                <w:color w:val="auto"/>
              </w:rPr>
            </w:pPr>
            <w:r w:rsidRPr="009937B8">
              <w:rPr>
                <w:rFonts w:ascii="Times New Roman" w:hAnsi="Times New Roman" w:cs="Times New Roman"/>
                <w:b/>
                <w:iCs/>
                <w:color w:val="auto"/>
              </w:rPr>
              <w:lastRenderedPageBreak/>
              <w:t>Доказ за предузетнике:</w:t>
            </w:r>
          </w:p>
          <w:p w:rsidR="00551BAF" w:rsidRDefault="00551BAF" w:rsidP="00551BAF">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 xml:space="preserve">(захтев се може поднети према месту рођења или </w:t>
            </w:r>
            <w:r>
              <w:rPr>
                <w:rFonts w:ascii="Times New Roman" w:hAnsi="Times New Roman" w:cs="Times New Roman"/>
                <w:color w:val="auto"/>
              </w:rPr>
              <w:t>п</w:t>
            </w:r>
            <w:r w:rsidRPr="00AE1407">
              <w:rPr>
                <w:rFonts w:ascii="Times New Roman" w:hAnsi="Times New Roman" w:cs="Times New Roman"/>
                <w:color w:val="auto"/>
              </w:rPr>
              <w:t>ребивалишта)</w:t>
            </w:r>
            <w:r w:rsidRPr="00AE1407">
              <w:rPr>
                <w:rFonts w:ascii="Times New Roman" w:hAnsi="Times New Roman" w:cs="Times New Roman"/>
                <w:iCs/>
                <w:color w:val="auto"/>
              </w:rPr>
              <w:t>.</w:t>
            </w:r>
          </w:p>
          <w:p w:rsidR="00551BAF" w:rsidRPr="008D10A9" w:rsidRDefault="00551BAF" w:rsidP="00551BAF">
            <w:pPr>
              <w:pStyle w:val="Default"/>
              <w:jc w:val="both"/>
              <w:rPr>
                <w:rFonts w:ascii="Times New Roman" w:hAnsi="Times New Roman" w:cs="Times New Roman"/>
                <w:iCs/>
                <w:color w:val="auto"/>
              </w:rPr>
            </w:pPr>
          </w:p>
          <w:p w:rsidR="00551BAF" w:rsidRDefault="00551BAF" w:rsidP="00551BAF">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551BAF" w:rsidRPr="00BE7C63" w:rsidRDefault="00551BAF" w:rsidP="00551BAF">
            <w:pPr>
              <w:pStyle w:val="Default"/>
              <w:jc w:val="both"/>
              <w:rPr>
                <w:rFonts w:ascii="Times New Roman" w:hAnsi="Times New Roman" w:cs="Times New Roman"/>
                <w:iCs/>
                <w:color w:val="auto"/>
              </w:rPr>
            </w:pPr>
            <w:r>
              <w:rPr>
                <w:rFonts w:ascii="Times New Roman" w:hAnsi="Times New Roman" w:cs="Times New Roman"/>
                <w:iCs/>
                <w:color w:val="auto"/>
              </w:rPr>
              <w:t xml:space="preserve">- </w:t>
            </w: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пребивалишта)</w:t>
            </w:r>
            <w:r w:rsidRPr="00AE1407">
              <w:rPr>
                <w:rFonts w:ascii="Times New Roman" w:hAnsi="Times New Roman" w:cs="Times New Roman"/>
                <w:iCs/>
                <w:color w:val="auto"/>
              </w:rPr>
              <w:t>.</w:t>
            </w:r>
          </w:p>
        </w:tc>
        <w:tc>
          <w:tcPr>
            <w:tcW w:w="1665" w:type="dxa"/>
          </w:tcPr>
          <w:p w:rsidR="00551BAF" w:rsidRPr="00AE1407" w:rsidRDefault="00551BAF" w:rsidP="00551BAF">
            <w:pPr>
              <w:pStyle w:val="Default"/>
              <w:jc w:val="both"/>
              <w:rPr>
                <w:rFonts w:ascii="Times New Roman" w:hAnsi="Times New Roman" w:cs="Times New Roman"/>
                <w:iCs/>
                <w:color w:val="auto"/>
              </w:rPr>
            </w:pPr>
          </w:p>
        </w:tc>
      </w:tr>
      <w:tr w:rsidR="00551BAF" w:rsidRPr="00AE1407" w:rsidTr="00551BAF">
        <w:trPr>
          <w:trHeight w:val="789"/>
        </w:trPr>
        <w:tc>
          <w:tcPr>
            <w:tcW w:w="710" w:type="dxa"/>
            <w:vAlign w:val="center"/>
          </w:tcPr>
          <w:p w:rsidR="00551BAF" w:rsidRPr="00AE1407" w:rsidRDefault="00551BAF" w:rsidP="00551BAF">
            <w:pPr>
              <w:rPr>
                <w:noProof/>
              </w:rPr>
            </w:pPr>
            <w:r>
              <w:rPr>
                <w:noProof/>
              </w:rPr>
              <w:lastRenderedPageBreak/>
              <w:t xml:space="preserve">   3</w:t>
            </w:r>
            <w:r w:rsidRPr="00AE1407">
              <w:rPr>
                <w:noProof/>
              </w:rPr>
              <w:t>.</w:t>
            </w:r>
          </w:p>
        </w:tc>
        <w:tc>
          <w:tcPr>
            <w:tcW w:w="2991" w:type="dxa"/>
            <w:vAlign w:val="center"/>
          </w:tcPr>
          <w:p w:rsidR="00551BAF" w:rsidRPr="00AE1407" w:rsidRDefault="00551BAF" w:rsidP="00551BAF">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2" w:type="dxa"/>
          </w:tcPr>
          <w:p w:rsidR="00551BAF" w:rsidRDefault="00551BAF" w:rsidP="00551BAF">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551BAF" w:rsidRDefault="00551BAF" w:rsidP="00551BAF">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w:t>
            </w:r>
            <w:r>
              <w:rPr>
                <w:rFonts w:ascii="Times New Roman" w:hAnsi="Times New Roman" w:cs="Times New Roman"/>
                <w:iCs/>
                <w:color w:val="auto"/>
              </w:rPr>
              <w:t xml:space="preserve">е управе Министарства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551BAF" w:rsidRPr="00647547" w:rsidRDefault="00551BAF" w:rsidP="00551BAF">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665" w:type="dxa"/>
          </w:tcPr>
          <w:p w:rsidR="00551BAF" w:rsidRPr="00AE1407" w:rsidRDefault="00551BAF" w:rsidP="00551BAF">
            <w:pPr>
              <w:pStyle w:val="Default"/>
              <w:rPr>
                <w:rFonts w:ascii="Times New Roman" w:hAnsi="Times New Roman" w:cs="Times New Roman"/>
                <w:iCs/>
                <w:color w:val="auto"/>
              </w:rPr>
            </w:pPr>
          </w:p>
        </w:tc>
      </w:tr>
      <w:tr w:rsidR="00551BAF" w:rsidRPr="00AE1407" w:rsidTr="00551BAF">
        <w:trPr>
          <w:trHeight w:val="789"/>
        </w:trPr>
        <w:tc>
          <w:tcPr>
            <w:tcW w:w="710" w:type="dxa"/>
            <w:vAlign w:val="center"/>
          </w:tcPr>
          <w:p w:rsidR="00551BAF" w:rsidRPr="00AE1407" w:rsidRDefault="00551BAF" w:rsidP="00551BAF">
            <w:pPr>
              <w:jc w:val="center"/>
              <w:rPr>
                <w:noProof/>
              </w:rPr>
            </w:pPr>
            <w:r>
              <w:rPr>
                <w:noProof/>
              </w:rPr>
              <w:t>4</w:t>
            </w:r>
            <w:r w:rsidRPr="00AE1407">
              <w:rPr>
                <w:noProof/>
              </w:rPr>
              <w:t>.</w:t>
            </w:r>
          </w:p>
        </w:tc>
        <w:tc>
          <w:tcPr>
            <w:tcW w:w="2991" w:type="dxa"/>
            <w:vAlign w:val="center"/>
          </w:tcPr>
          <w:p w:rsidR="00551BAF" w:rsidRDefault="00551BAF" w:rsidP="00551BAF">
            <w:pPr>
              <w:tabs>
                <w:tab w:val="left" w:pos="284"/>
              </w:tabs>
              <w:suppressAutoHyphens/>
              <w:autoSpaceDN w:val="0"/>
              <w:jc w:val="both"/>
              <w:textAlignment w:val="baseline"/>
              <w:rPr>
                <w:b/>
                <w:bCs/>
                <w:iCs/>
                <w:color w:val="000000"/>
                <w:kern w:val="3"/>
              </w:rPr>
            </w:pPr>
            <w:r w:rsidRPr="00132B69">
              <w:rPr>
                <w:b/>
                <w:bCs/>
                <w:iCs/>
                <w:color w:val="000000"/>
                <w:kern w:val="3"/>
              </w:rPr>
              <w:t>За медицинска средства:</w:t>
            </w:r>
          </w:p>
          <w:p w:rsidR="00551BAF" w:rsidRPr="00132B69" w:rsidRDefault="00551BAF" w:rsidP="00551BAF">
            <w:pPr>
              <w:tabs>
                <w:tab w:val="left" w:pos="284"/>
              </w:tabs>
              <w:suppressAutoHyphens/>
              <w:autoSpaceDN w:val="0"/>
              <w:jc w:val="both"/>
              <w:textAlignment w:val="baseline"/>
              <w:rPr>
                <w:b/>
                <w:bCs/>
                <w:iCs/>
                <w:color w:val="000000"/>
                <w:kern w:val="3"/>
              </w:rPr>
            </w:pPr>
          </w:p>
          <w:p w:rsidR="00551BAF" w:rsidRDefault="00551BAF" w:rsidP="00551BAF">
            <w:pPr>
              <w:jc w:val="both"/>
              <w:rPr>
                <w:noProof/>
              </w:rPr>
            </w:pPr>
            <w:r w:rsidRPr="00AE1407">
              <w:rPr>
                <w:noProof/>
              </w:rPr>
              <w:t>П</w:t>
            </w:r>
            <w:r>
              <w:rPr>
                <w:noProof/>
              </w:rPr>
              <w:t>о</w:t>
            </w:r>
            <w:r w:rsidRPr="00AE1407">
              <w:rPr>
                <w:noProof/>
              </w:rPr>
              <w:t>нуђач има важећу дозволу надлежног органа за обављање делатности која је предмет јавне набавке</w:t>
            </w:r>
            <w:r>
              <w:rPr>
                <w:noProof/>
              </w:rPr>
              <w:t>.</w:t>
            </w:r>
          </w:p>
          <w:p w:rsidR="00551BAF" w:rsidRDefault="00551BAF" w:rsidP="00551BAF">
            <w:pPr>
              <w:jc w:val="both"/>
              <w:rPr>
                <w:noProof/>
              </w:rPr>
            </w:pPr>
          </w:p>
          <w:p w:rsidR="00551BAF" w:rsidRPr="00AB20EC" w:rsidRDefault="00551BAF" w:rsidP="00551BAF">
            <w:pPr>
              <w:jc w:val="both"/>
              <w:rPr>
                <w:noProof/>
              </w:rPr>
            </w:pPr>
            <w:r>
              <w:rPr>
                <w:b/>
                <w:i/>
              </w:rPr>
              <w:t xml:space="preserve">Услов се не односи на понуде/понуђаче који нуде </w:t>
            </w:r>
            <w:r w:rsidRPr="00AB20EC">
              <w:rPr>
                <w:b/>
                <w:i/>
              </w:rPr>
              <w:t>опре</w:t>
            </w:r>
            <w:r>
              <w:rPr>
                <w:b/>
                <w:i/>
              </w:rPr>
              <w:t>му/апарате који нису регистр.</w:t>
            </w:r>
            <w:r w:rsidRPr="00AB20EC">
              <w:rPr>
                <w:b/>
                <w:i/>
              </w:rPr>
              <w:t xml:space="preserve"> као меди</w:t>
            </w:r>
            <w:r>
              <w:rPr>
                <w:b/>
                <w:i/>
              </w:rPr>
              <w:t>цинско средство код АЛИМС.</w:t>
            </w:r>
          </w:p>
        </w:tc>
        <w:tc>
          <w:tcPr>
            <w:tcW w:w="4252" w:type="dxa"/>
            <w:vAlign w:val="center"/>
          </w:tcPr>
          <w:p w:rsidR="00551BAF" w:rsidRDefault="00551BAF" w:rsidP="00551BAF">
            <w:pPr>
              <w:jc w:val="both"/>
              <w:rPr>
                <w:b/>
                <w:iCs/>
              </w:rPr>
            </w:pPr>
            <w:r w:rsidRPr="008627DC">
              <w:rPr>
                <w:iCs/>
              </w:rPr>
              <w:t xml:space="preserve">Доказ за </w:t>
            </w:r>
            <w:r w:rsidRPr="008627DC">
              <w:rPr>
                <w:b/>
                <w:iCs/>
              </w:rPr>
              <w:t>правно лице/предузетнике/ физичка лица:</w:t>
            </w:r>
          </w:p>
          <w:p w:rsidR="00551BAF" w:rsidRDefault="00551BAF" w:rsidP="00551BAF">
            <w:pPr>
              <w:jc w:val="both"/>
              <w:rPr>
                <w:iCs/>
              </w:rPr>
            </w:pPr>
            <w:r w:rsidRPr="008627DC">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Министарства здравља;</w:t>
            </w:r>
          </w:p>
          <w:p w:rsidR="00551BAF" w:rsidRDefault="00551BAF" w:rsidP="00551BAF">
            <w:pPr>
              <w:jc w:val="both"/>
              <w:rPr>
                <w:iCs/>
              </w:rPr>
            </w:pPr>
          </w:p>
          <w:p w:rsidR="00551BAF" w:rsidRPr="00AF5CF4" w:rsidRDefault="00551BAF" w:rsidP="00551BAF">
            <w:pPr>
              <w:jc w:val="both"/>
              <w:rPr>
                <w:iCs/>
              </w:rPr>
            </w:pPr>
          </w:p>
          <w:p w:rsidR="00551BAF" w:rsidRDefault="00551BAF" w:rsidP="00551BAF">
            <w:pPr>
              <w:jc w:val="both"/>
              <w:rPr>
                <w:b/>
                <w:noProof/>
              </w:rPr>
            </w:pPr>
            <w:r>
              <w:rPr>
                <w:b/>
                <w:noProof/>
              </w:rPr>
              <w:t>Дозволе</w:t>
            </w:r>
            <w:r w:rsidRPr="008627DC">
              <w:rPr>
                <w:b/>
                <w:noProof/>
              </w:rPr>
              <w:t xml:space="preserve"> мора</w:t>
            </w:r>
            <w:r>
              <w:rPr>
                <w:b/>
                <w:noProof/>
              </w:rPr>
              <w:t>ју бити важеће</w:t>
            </w:r>
            <w:r w:rsidRPr="008627DC">
              <w:rPr>
                <w:b/>
                <w:noProof/>
              </w:rPr>
              <w:t>.</w:t>
            </w:r>
          </w:p>
          <w:p w:rsidR="00551BAF" w:rsidRDefault="00551BAF" w:rsidP="00551BAF">
            <w:pPr>
              <w:jc w:val="both"/>
              <w:rPr>
                <w:b/>
              </w:rPr>
            </w:pPr>
          </w:p>
          <w:p w:rsidR="00551BAF" w:rsidRDefault="00551BAF" w:rsidP="00551BAF">
            <w:pPr>
              <w:jc w:val="both"/>
              <w:rPr>
                <w:b/>
              </w:rPr>
            </w:pPr>
          </w:p>
          <w:p w:rsidR="00551BAF" w:rsidRPr="00AB20EC" w:rsidRDefault="00551BAF" w:rsidP="00551BAF">
            <w:pPr>
              <w:jc w:val="both"/>
              <w:rPr>
                <w:b/>
              </w:rPr>
            </w:pPr>
          </w:p>
        </w:tc>
        <w:tc>
          <w:tcPr>
            <w:tcW w:w="1665" w:type="dxa"/>
            <w:vAlign w:val="center"/>
          </w:tcPr>
          <w:p w:rsidR="00551BAF" w:rsidRPr="00AE1407" w:rsidRDefault="00551BAF" w:rsidP="00551BAF">
            <w:pPr>
              <w:jc w:val="center"/>
              <w:rPr>
                <w:iCs/>
              </w:rPr>
            </w:pPr>
          </w:p>
        </w:tc>
      </w:tr>
      <w:tr w:rsidR="00551BAF" w:rsidRPr="00AE1407" w:rsidTr="00551BAF">
        <w:trPr>
          <w:trHeight w:val="848"/>
        </w:trPr>
        <w:tc>
          <w:tcPr>
            <w:tcW w:w="9618" w:type="dxa"/>
            <w:gridSpan w:val="4"/>
            <w:vAlign w:val="center"/>
          </w:tcPr>
          <w:p w:rsidR="00551BAF" w:rsidRPr="00903DBC" w:rsidRDefault="00551BAF" w:rsidP="00551BAF">
            <w:pPr>
              <w:pStyle w:val="ListParagraph"/>
              <w:ind w:left="0" w:firstLine="48"/>
              <w:jc w:val="center"/>
              <w:rPr>
                <w:b/>
                <w:noProof/>
              </w:rPr>
            </w:pPr>
            <w:r w:rsidRPr="00903DBC">
              <w:rPr>
                <w:b/>
                <w:noProof/>
              </w:rPr>
              <w:lastRenderedPageBreak/>
              <w:t>ДОДАТНИ УСЛОВИ ЗА УЧЕШЋЕ У ПОСТУПКУ ЈАВНЕ НАБАВКЕ</w:t>
            </w:r>
          </w:p>
          <w:p w:rsidR="00551BAF" w:rsidRPr="00331B13" w:rsidRDefault="00551BAF" w:rsidP="00551BAF">
            <w:pPr>
              <w:pStyle w:val="ListParagraph"/>
              <w:ind w:left="0" w:firstLine="48"/>
              <w:jc w:val="center"/>
              <w:rPr>
                <w:b/>
                <w:noProof/>
              </w:rPr>
            </w:pPr>
            <w:r w:rsidRPr="00903DBC">
              <w:rPr>
                <w:b/>
                <w:noProof/>
              </w:rPr>
              <w:t xml:space="preserve"> ИЗ ЧЛАНА 76. ЗАКОНА</w:t>
            </w:r>
          </w:p>
        </w:tc>
      </w:tr>
      <w:tr w:rsidR="00551BAF" w:rsidRPr="007A5826" w:rsidTr="00551BAF">
        <w:trPr>
          <w:trHeight w:val="3252"/>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551BAF" w:rsidRPr="004D1102" w:rsidRDefault="00551BAF" w:rsidP="00551BAF">
            <w:pPr>
              <w:rPr>
                <w:noProof/>
                <w:highlight w:val="yellow"/>
              </w:rPr>
            </w:pPr>
            <w:r w:rsidRPr="00331B13">
              <w:rPr>
                <w:noProof/>
              </w:rPr>
              <w:t xml:space="preserve">    5.</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551BAF" w:rsidRPr="00331B13" w:rsidRDefault="00551BAF" w:rsidP="00551BAF">
            <w:pPr>
              <w:spacing w:line="276" w:lineRule="auto"/>
              <w:rPr>
                <w:b/>
                <w:bCs/>
                <w:noProof/>
                <w:szCs w:val="20"/>
              </w:rPr>
            </w:pPr>
            <w:r w:rsidRPr="00331B13">
              <w:rPr>
                <w:b/>
                <w:bCs/>
                <w:noProof/>
                <w:szCs w:val="20"/>
              </w:rPr>
              <w:t>Пословни капацитет:</w:t>
            </w:r>
          </w:p>
          <w:p w:rsidR="00551BAF" w:rsidRPr="00331B13" w:rsidRDefault="00551BAF" w:rsidP="00551BAF">
            <w:pPr>
              <w:spacing w:line="276" w:lineRule="auto"/>
            </w:pPr>
            <w:r w:rsidRPr="00331B13">
              <w:rPr>
                <w:bCs/>
                <w:noProof/>
                <w:szCs w:val="20"/>
              </w:rPr>
              <w:t xml:space="preserve">Да понуђач примењује систем менаџмента који је у складу са захтевима стандарда </w:t>
            </w:r>
            <w:r w:rsidRPr="00DD7DC5">
              <w:rPr>
                <w:bCs/>
                <w:noProof/>
                <w:szCs w:val="20"/>
              </w:rPr>
              <w:t>ISO 9001</w:t>
            </w:r>
            <w:r>
              <w:rPr>
                <w:bCs/>
                <w:i/>
                <w:noProof/>
                <w:szCs w:val="20"/>
              </w:rPr>
              <w:t xml:space="preserve"> </w:t>
            </w:r>
            <w:r w:rsidRPr="00331B13">
              <w:rPr>
                <w:bCs/>
                <w:noProof/>
                <w:szCs w:val="20"/>
              </w:rPr>
              <w:t xml:space="preserve">или </w:t>
            </w:r>
            <w:r>
              <w:rPr>
                <w:bCs/>
                <w:noProof/>
                <w:szCs w:val="20"/>
              </w:rPr>
              <w:t>одговарајући (</w:t>
            </w:r>
            <w:r w:rsidRPr="00331B13">
              <w:rPr>
                <w:bCs/>
                <w:i/>
                <w:noProof/>
                <w:szCs w:val="20"/>
              </w:rPr>
              <w:t>EN ISO</w:t>
            </w:r>
            <w:r>
              <w:rPr>
                <w:bCs/>
                <w:i/>
                <w:noProof/>
                <w:szCs w:val="20"/>
              </w:rPr>
              <w:t xml:space="preserve">, </w:t>
            </w:r>
            <w:r w:rsidRPr="00331B13">
              <w:rPr>
                <w:bCs/>
                <w:i/>
                <w:noProof/>
                <w:szCs w:val="20"/>
              </w:rPr>
              <w:t>SRPS ISO</w:t>
            </w:r>
            <w:r>
              <w:rPr>
                <w:bCs/>
                <w:i/>
                <w:noProof/>
                <w:szCs w:val="20"/>
              </w:rPr>
              <w:t>)</w:t>
            </w:r>
            <w:r w:rsidRPr="00331B13">
              <w:rPr>
                <w:bCs/>
                <w:i/>
                <w:noProof/>
                <w:szCs w:val="20"/>
              </w:rPr>
              <w:t xml:space="preserve"> </w:t>
            </w:r>
            <w:r w:rsidRPr="00331B13">
              <w:rPr>
                <w:bCs/>
                <w:noProof/>
                <w:szCs w:val="20"/>
              </w:rPr>
              <w:t>у промету медицинским средствима на велико</w:t>
            </w:r>
            <w:r>
              <w:rPr>
                <w:bCs/>
                <w:noProof/>
                <w:szCs w:val="20"/>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551BAF" w:rsidRPr="00331B13" w:rsidRDefault="00551BAF" w:rsidP="00551BAF">
            <w:pPr>
              <w:jc w:val="both"/>
            </w:pPr>
            <w:r w:rsidRPr="00331B13">
              <w:rPr>
                <w:rFonts w:eastAsia="Arial Unicode MS"/>
                <w:b/>
                <w:i/>
                <w:noProof/>
                <w:kern w:val="1"/>
                <w:lang w:eastAsia="ar-SA"/>
              </w:rPr>
              <w:t>Сертификат</w:t>
            </w:r>
            <w:r w:rsidRPr="00331B13">
              <w:rPr>
                <w:rFonts w:eastAsia="Arial Unicode MS"/>
                <w:noProof/>
                <w:kern w:val="1"/>
                <w:lang w:eastAsia="ar-SA"/>
              </w:rPr>
              <w:t xml:space="preserve"> којим се потврђује да понуђач примењује систем менаџмента који је у складу са захтевима стандарда </w:t>
            </w:r>
            <w:r w:rsidRPr="00DD7DC5">
              <w:rPr>
                <w:rFonts w:eastAsia="Arial Unicode MS"/>
                <w:b/>
                <w:noProof/>
                <w:kern w:val="1"/>
                <w:lang w:eastAsia="ar-SA"/>
              </w:rPr>
              <w:t>ISO 9001</w:t>
            </w:r>
            <w:r w:rsidRPr="00331B13">
              <w:rPr>
                <w:rFonts w:eastAsia="Arial Unicode MS"/>
                <w:b/>
                <w:noProof/>
                <w:kern w:val="1"/>
                <w:lang w:eastAsia="ar-SA"/>
              </w:rPr>
              <w:t xml:space="preserve"> </w:t>
            </w:r>
            <w:r w:rsidRPr="00DD7DC5">
              <w:rPr>
                <w:rFonts w:eastAsia="Arial Unicode MS"/>
                <w:noProof/>
                <w:kern w:val="1"/>
                <w:lang w:eastAsia="ar-SA"/>
              </w:rPr>
              <w:t>(</w:t>
            </w:r>
            <w:r w:rsidRPr="00DD7DC5">
              <w:rPr>
                <w:rFonts w:eastAsia="Arial Unicode MS"/>
                <w:i/>
                <w:noProof/>
                <w:kern w:val="1"/>
                <w:lang w:eastAsia="ar-SA"/>
              </w:rPr>
              <w:t>EN ISO 9001, SRPS ISO 9001</w:t>
            </w:r>
            <w:r w:rsidRPr="00DD7DC5">
              <w:rPr>
                <w:rFonts w:eastAsia="Arial Unicode MS"/>
                <w:noProof/>
                <w:kern w:val="1"/>
                <w:lang w:eastAsia="ar-SA"/>
              </w:rPr>
              <w:t>)</w:t>
            </w:r>
            <w:r w:rsidRPr="00DD7DC5">
              <w:rPr>
                <w:rFonts w:eastAsia="Arial Unicode MS"/>
                <w:i/>
                <w:noProof/>
                <w:kern w:val="1"/>
                <w:lang w:eastAsia="ar-SA"/>
              </w:rPr>
              <w:t xml:space="preserve"> </w:t>
            </w:r>
            <w:r w:rsidRPr="00DD7DC5">
              <w:rPr>
                <w:rFonts w:eastAsia="Arial Unicode MS"/>
                <w:noProof/>
                <w:kern w:val="1"/>
                <w:lang w:eastAsia="ar-SA"/>
              </w:rPr>
              <w:t xml:space="preserve">за </w:t>
            </w:r>
            <w:r w:rsidRPr="00331B13">
              <w:rPr>
                <w:rFonts w:eastAsia="Arial Unicode MS"/>
                <w:noProof/>
                <w:kern w:val="1"/>
                <w:lang w:eastAsia="ar-SA"/>
              </w:rPr>
              <w:t>обим сертификације</w:t>
            </w:r>
            <w:r>
              <w:rPr>
                <w:rFonts w:eastAsia="Arial Unicode MS"/>
                <w:noProof/>
                <w:kern w:val="1"/>
                <w:lang w:eastAsia="ar-SA"/>
              </w:rPr>
              <w:t xml:space="preserve"> </w:t>
            </w:r>
            <w:r w:rsidRPr="00331B13">
              <w:rPr>
                <w:rFonts w:eastAsia="Arial Unicode MS"/>
                <w:noProof/>
                <w:kern w:val="1"/>
                <w:lang w:eastAsia="ar-SA"/>
              </w:rPr>
              <w:t>-</w:t>
            </w:r>
            <w:r>
              <w:rPr>
                <w:rFonts w:eastAsia="Arial Unicode MS"/>
                <w:noProof/>
                <w:kern w:val="1"/>
                <w:lang w:eastAsia="ar-SA"/>
              </w:rPr>
              <w:t xml:space="preserve"> </w:t>
            </w:r>
            <w:r w:rsidRPr="00331B13">
              <w:rPr>
                <w:rFonts w:eastAsia="Arial Unicode MS"/>
                <w:noProof/>
                <w:kern w:val="1"/>
                <w:lang w:eastAsia="ar-SA"/>
              </w:rPr>
              <w:t xml:space="preserve">велепродаја медицинских средстава, </w:t>
            </w:r>
            <w:r w:rsidRPr="00331B13">
              <w:t>који мора бити важећи на дан отварања понуда.</w:t>
            </w:r>
          </w:p>
          <w:p w:rsidR="00551BAF" w:rsidRPr="00331B13" w:rsidRDefault="00551BAF" w:rsidP="00551BAF">
            <w:pPr>
              <w:pStyle w:val="CommentText"/>
              <w:ind w:right="90"/>
              <w:jc w:val="both"/>
              <w:rPr>
                <w:b/>
                <w:noProof/>
                <w:sz w:val="24"/>
                <w:szCs w:val="24"/>
              </w:rPr>
            </w:pPr>
            <w:r w:rsidRPr="00331B13">
              <w:rPr>
                <w:b/>
                <w:noProof/>
                <w:sz w:val="24"/>
                <w:szCs w:val="24"/>
              </w:rPr>
              <w:t>Напомена:</w:t>
            </w:r>
          </w:p>
          <w:p w:rsidR="00551BAF" w:rsidRPr="00331B13" w:rsidRDefault="00551BAF" w:rsidP="00551BAF">
            <w:pPr>
              <w:pStyle w:val="Default"/>
              <w:jc w:val="both"/>
              <w:rPr>
                <w:rFonts w:ascii="Times New Roman" w:eastAsia="Arial Unicode MS" w:hAnsi="Times New Roman" w:cs="Times New Roman"/>
                <w:noProof/>
                <w:color w:val="auto"/>
                <w:kern w:val="1"/>
                <w:lang w:eastAsia="ar-SA"/>
              </w:rPr>
            </w:pPr>
            <w:r w:rsidRPr="00331B13">
              <w:rPr>
                <w:rFonts w:ascii="Times New Roman" w:eastAsia="Arial Unicode MS" w:hAnsi="Times New Roman" w:cs="Times New Roman"/>
                <w:noProof/>
                <w:color w:val="auto"/>
                <w:kern w:val="1"/>
                <w:lang w:eastAsia="ar-SA"/>
              </w:rPr>
              <w:t>Сертификат мора бити издат од стране сертификационог тела које je акредитовано за сертификацију у области промета медицинским средствима на велико од стране надлежног акредитационог тела.</w:t>
            </w:r>
          </w:p>
          <w:p w:rsidR="00551BAF" w:rsidRPr="00DD7DC5" w:rsidRDefault="00551BAF" w:rsidP="00551BAF">
            <w:pPr>
              <w:jc w:val="both"/>
              <w:rPr>
                <w:b/>
              </w:rPr>
            </w:pPr>
            <w:r w:rsidRPr="00DD7DC5">
              <w:rPr>
                <w:b/>
              </w:rPr>
              <w:t>Доставити фотокoпију сертификата.</w:t>
            </w:r>
          </w:p>
        </w:tc>
      </w:tr>
      <w:tr w:rsidR="00551BAF" w:rsidRPr="007A5826" w:rsidTr="00551BAF">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551BAF" w:rsidRPr="00943082" w:rsidRDefault="00551BAF" w:rsidP="00551BAF">
            <w:pPr>
              <w:rPr>
                <w:noProof/>
              </w:rPr>
            </w:pPr>
            <w:r w:rsidRPr="00943082">
              <w:rPr>
                <w:noProof/>
              </w:rPr>
              <w:t xml:space="preserve">    6.</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551BAF" w:rsidRPr="00943082" w:rsidRDefault="00551BAF" w:rsidP="00551BAF">
            <w:pPr>
              <w:spacing w:line="276" w:lineRule="auto"/>
              <w:rPr>
                <w:b/>
                <w:bCs/>
                <w:noProof/>
                <w:szCs w:val="20"/>
              </w:rPr>
            </w:pPr>
          </w:p>
          <w:p w:rsidR="00551BAF" w:rsidRPr="00943082" w:rsidRDefault="00551BAF" w:rsidP="00551BAF">
            <w:r w:rsidRPr="00943082">
              <w:t>Гаранција уредне испоруке добара која су</w:t>
            </w:r>
          </w:p>
          <w:p w:rsidR="00551BAF" w:rsidRPr="00943082" w:rsidRDefault="00551BAF" w:rsidP="00551BAF">
            <w:r w:rsidRPr="00943082">
              <w:t>предмет ове јавне набавке;</w:t>
            </w:r>
          </w:p>
          <w:p w:rsidR="00551BAF" w:rsidRPr="00943082" w:rsidRDefault="00551BAF" w:rsidP="00551BAF"/>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551BAF" w:rsidRPr="00943082" w:rsidRDefault="00551BAF" w:rsidP="00551BAF">
            <w:pPr>
              <w:pStyle w:val="ListParagraph"/>
              <w:numPr>
                <w:ilvl w:val="0"/>
                <w:numId w:val="18"/>
              </w:numPr>
              <w:ind w:left="301"/>
              <w:jc w:val="both"/>
            </w:pPr>
            <w:r w:rsidRPr="00943082">
              <w:rPr>
                <w:b/>
                <w:i/>
              </w:rPr>
              <w:t>Уговор закључен са произвођачем</w:t>
            </w:r>
            <w:r w:rsidRPr="00943082">
              <w:t xml:space="preserve"> или </w:t>
            </w:r>
            <w:r w:rsidRPr="00943082">
              <w:rPr>
                <w:b/>
                <w:i/>
              </w:rPr>
              <w:t>овлашћење за учествовање</w:t>
            </w:r>
            <w:r w:rsidRPr="00943082">
              <w:t xml:space="preserve"> у отвореном поступку издато од стране произвођача, представништва произвођача, екслузивног заступника на територији Републике Србије или носиоца дозволе за стављење у промет добара, а који дозволу издаје, односно упис врши доношењем решења АЛИМС.</w:t>
            </w:r>
          </w:p>
        </w:tc>
      </w:tr>
      <w:tr w:rsidR="00551BAF" w:rsidRPr="007A5826" w:rsidTr="00551BAF">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551BAF" w:rsidRPr="00331B13" w:rsidRDefault="00551BAF" w:rsidP="00551BAF">
            <w:pPr>
              <w:rPr>
                <w:noProof/>
              </w:rPr>
            </w:pPr>
            <w:r w:rsidRPr="00331B13">
              <w:rPr>
                <w:noProof/>
              </w:rPr>
              <w:t xml:space="preserve">    7.</w:t>
            </w:r>
          </w:p>
        </w:tc>
        <w:tc>
          <w:tcPr>
            <w:tcW w:w="2991" w:type="dxa"/>
            <w:tcBorders>
              <w:top w:val="single" w:sz="4" w:space="0" w:color="auto"/>
              <w:left w:val="single" w:sz="4" w:space="0" w:color="auto"/>
              <w:bottom w:val="single" w:sz="4" w:space="0" w:color="auto"/>
              <w:right w:val="single" w:sz="4" w:space="0" w:color="auto"/>
            </w:tcBorders>
            <w:shd w:val="clear" w:color="auto" w:fill="auto"/>
          </w:tcPr>
          <w:p w:rsidR="00551BAF" w:rsidRDefault="00551BAF" w:rsidP="00551BAF">
            <w:pPr>
              <w:rPr>
                <w:b/>
              </w:rPr>
            </w:pPr>
          </w:p>
          <w:p w:rsidR="00551BAF" w:rsidRDefault="00551BAF" w:rsidP="00551BAF">
            <w:pPr>
              <w:rPr>
                <w:b/>
              </w:rPr>
            </w:pPr>
          </w:p>
          <w:p w:rsidR="00551BAF" w:rsidRPr="00331B13" w:rsidRDefault="00551BAF" w:rsidP="00551BAF">
            <w:pPr>
              <w:rPr>
                <w:b/>
              </w:rPr>
            </w:pPr>
            <w:r w:rsidRPr="00331B13">
              <w:rPr>
                <w:b/>
              </w:rPr>
              <w:t>Кадровски капацитет:</w:t>
            </w:r>
          </w:p>
          <w:p w:rsidR="00551BAF" w:rsidRPr="00943082" w:rsidRDefault="00551BAF" w:rsidP="00551BAF">
            <w:r>
              <w:rPr>
                <w:lang w:val="sr-Latn-CS"/>
              </w:rPr>
              <w:t>Понуђач има најмање</w:t>
            </w:r>
            <w:r w:rsidRPr="00331B13">
              <w:rPr>
                <w:lang w:val="sr-Latn-CS"/>
              </w:rPr>
              <w:t xml:space="preserve"> </w:t>
            </w:r>
            <w:r w:rsidRPr="00331B13">
              <w:t>једног радно ангажованог сервисера са важећим сертификатима произвођача опреме</w:t>
            </w:r>
            <w: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551BAF" w:rsidRPr="00331B13" w:rsidRDefault="00551BAF" w:rsidP="00551BAF">
            <w:pPr>
              <w:pStyle w:val="Default"/>
              <w:jc w:val="both"/>
              <w:rPr>
                <w:rFonts w:ascii="Times New Roman" w:hAnsi="Times New Roman" w:cs="Times New Roman"/>
                <w:b/>
                <w:iCs/>
                <w:color w:val="auto"/>
              </w:rPr>
            </w:pPr>
            <w:r w:rsidRPr="00331B13">
              <w:rPr>
                <w:rFonts w:ascii="Times New Roman" w:hAnsi="Times New Roman" w:cs="Times New Roman"/>
                <w:iCs/>
                <w:color w:val="auto"/>
              </w:rPr>
              <w:t xml:space="preserve">Доказ за </w:t>
            </w:r>
            <w:r w:rsidRPr="00331B13">
              <w:rPr>
                <w:rFonts w:ascii="Times New Roman" w:hAnsi="Times New Roman" w:cs="Times New Roman"/>
                <w:b/>
                <w:iCs/>
                <w:color w:val="auto"/>
              </w:rPr>
              <w:t>правна лица / предузетнике / физичка лица:</w:t>
            </w:r>
          </w:p>
          <w:p w:rsidR="00551BAF" w:rsidRPr="00331B13" w:rsidRDefault="00551BAF" w:rsidP="00551BAF">
            <w:pPr>
              <w:pStyle w:val="ListParagraph"/>
              <w:numPr>
                <w:ilvl w:val="0"/>
                <w:numId w:val="16"/>
              </w:numPr>
              <w:jc w:val="both"/>
              <w:rPr>
                <w:lang w:val="sr-Latn-CS"/>
              </w:rPr>
            </w:pPr>
            <w:r w:rsidRPr="00331B13">
              <w:rPr>
                <w:lang w:val="sr-Latn-CS"/>
              </w:rPr>
              <w:t>М-А (стари М2) образац за запослене, односно уговор о привременим и повременим пословима или уговор о допунском раду, или други уговор о радном ангажовању у вези са захтевом јавне набавке.</w:t>
            </w:r>
          </w:p>
          <w:p w:rsidR="00551BAF" w:rsidRPr="00331B13" w:rsidRDefault="00551BAF" w:rsidP="00551BAF">
            <w:pPr>
              <w:pStyle w:val="ListParagraph"/>
              <w:numPr>
                <w:ilvl w:val="0"/>
                <w:numId w:val="16"/>
              </w:numPr>
              <w:jc w:val="both"/>
              <w:rPr>
                <w:bCs/>
                <w:lang w:val="sr-Cyrl-CS"/>
              </w:rPr>
            </w:pPr>
            <w:r w:rsidRPr="00331B13">
              <w:t>Сертификат произвођача опреме за радно ангажовано лице</w:t>
            </w:r>
            <w:r>
              <w:t xml:space="preserve">, и/или </w:t>
            </w:r>
            <w:r w:rsidRPr="00331B13">
              <w:rPr>
                <w:lang w:val="sr-Cyrl-CS"/>
              </w:rPr>
              <w:t>в</w:t>
            </w:r>
            <w:r w:rsidRPr="00331B13">
              <w:t>ажећа лиценца за сервисирање</w:t>
            </w:r>
            <w:hyperlink r:id="rId13" w:history="1">
              <w:r w:rsidRPr="00331B13">
                <w:t xml:space="preserve"> </w:t>
              </w:r>
              <w:r>
                <w:t>предметне опреме/</w:t>
              </w:r>
              <w:r w:rsidRPr="00331B13">
                <w:t xml:space="preserve">уређаја. </w:t>
              </w:r>
            </w:hyperlink>
          </w:p>
        </w:tc>
      </w:tr>
      <w:tr w:rsidR="00551BAF" w:rsidRPr="007A5826" w:rsidTr="00551BAF">
        <w:trPr>
          <w:trHeight w:val="1121"/>
        </w:trPr>
        <w:tc>
          <w:tcPr>
            <w:tcW w:w="710" w:type="dxa"/>
            <w:tcBorders>
              <w:top w:val="single" w:sz="4" w:space="0" w:color="auto"/>
              <w:left w:val="double" w:sz="4" w:space="0" w:color="auto"/>
              <w:bottom w:val="single" w:sz="4" w:space="0" w:color="auto"/>
              <w:right w:val="single" w:sz="4" w:space="0" w:color="auto"/>
            </w:tcBorders>
            <w:shd w:val="clear" w:color="auto" w:fill="auto"/>
            <w:vAlign w:val="center"/>
          </w:tcPr>
          <w:p w:rsidR="00551BAF" w:rsidRPr="00331B13" w:rsidRDefault="00551BAF" w:rsidP="00551BAF">
            <w:pPr>
              <w:rPr>
                <w:noProof/>
              </w:rPr>
            </w:pPr>
            <w:r w:rsidRPr="00331B13">
              <w:rPr>
                <w:noProof/>
              </w:rPr>
              <w:t xml:space="preserve">   8.</w:t>
            </w:r>
          </w:p>
        </w:tc>
        <w:tc>
          <w:tcPr>
            <w:tcW w:w="2991" w:type="dxa"/>
            <w:tcBorders>
              <w:top w:val="single" w:sz="4" w:space="0" w:color="auto"/>
              <w:left w:val="single" w:sz="4" w:space="0" w:color="auto"/>
              <w:bottom w:val="single" w:sz="4" w:space="0" w:color="auto"/>
              <w:right w:val="single" w:sz="4" w:space="0" w:color="auto"/>
            </w:tcBorders>
            <w:shd w:val="clear" w:color="auto" w:fill="auto"/>
            <w:vAlign w:val="center"/>
          </w:tcPr>
          <w:p w:rsidR="00551BAF" w:rsidRPr="00331B13" w:rsidRDefault="00551BAF" w:rsidP="00551BAF">
            <w:pPr>
              <w:rPr>
                <w:b/>
                <w:noProof/>
              </w:rPr>
            </w:pPr>
          </w:p>
          <w:p w:rsidR="00551BAF" w:rsidRPr="00331B13" w:rsidRDefault="00551BAF" w:rsidP="00551BAF">
            <w:pPr>
              <w:rPr>
                <w:b/>
                <w:noProof/>
              </w:rPr>
            </w:pPr>
            <w:r w:rsidRPr="00331B13">
              <w:rPr>
                <w:b/>
                <w:noProof/>
              </w:rPr>
              <w:t>Финансијски капацитет:</w:t>
            </w:r>
          </w:p>
          <w:p w:rsidR="00551BAF" w:rsidRPr="00EA4E9C" w:rsidRDefault="00551BAF" w:rsidP="00551BAF">
            <w:pPr>
              <w:rPr>
                <w:bCs/>
                <w:noProof/>
                <w:szCs w:val="20"/>
              </w:rPr>
            </w:pPr>
            <w:r w:rsidRPr="00331B13">
              <w:rPr>
                <w:noProof/>
              </w:rPr>
              <w:t>Да понуђач располаже неопходним финансијским капацитетом, тј. да нема ни један дан неликвидности у периоду од најмање 12 месеци пре објављивања позива за подношење понуда</w:t>
            </w:r>
            <w:r>
              <w:rPr>
                <w:noProof/>
              </w:rPr>
              <w:t>;</w:t>
            </w:r>
          </w:p>
        </w:tc>
        <w:tc>
          <w:tcPr>
            <w:tcW w:w="5917"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551BAF" w:rsidRPr="00331B13" w:rsidRDefault="00551BAF" w:rsidP="00551BAF">
            <w:pPr>
              <w:pStyle w:val="ListParagraph"/>
              <w:numPr>
                <w:ilvl w:val="0"/>
                <w:numId w:val="17"/>
              </w:numPr>
              <w:ind w:left="301"/>
              <w:jc w:val="both"/>
              <w:rPr>
                <w:noProof/>
              </w:rPr>
            </w:pPr>
            <w:r w:rsidRPr="00331B13">
              <w:rPr>
                <w:b/>
                <w:i/>
                <w:noProof/>
              </w:rPr>
              <w:t>Потврда НБС</w:t>
            </w:r>
            <w:r w:rsidRPr="00331B13">
              <w:rPr>
                <w:noProof/>
              </w:rPr>
              <w:t xml:space="preserve"> </w:t>
            </w:r>
            <w:r w:rsidRPr="00331B13">
              <w:rPr>
                <w:b/>
                <w:i/>
                <w:noProof/>
              </w:rPr>
              <w:t>о броју дана неликвидности</w:t>
            </w:r>
            <w:r w:rsidRPr="00331B13">
              <w:rPr>
                <w:noProof/>
              </w:rPr>
              <w:t xml:space="preserve"> коју издаје: 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bl>
    <w:p w:rsidR="003A6E97" w:rsidRDefault="003A6E97" w:rsidP="003A6E97">
      <w:pPr>
        <w:pStyle w:val="ListParagraph"/>
        <w:ind w:left="405"/>
        <w:rPr>
          <w:noProof/>
        </w:rPr>
      </w:pPr>
    </w:p>
    <w:p w:rsidR="00551BAF" w:rsidRDefault="00551BAF" w:rsidP="00551BAF">
      <w:pPr>
        <w:pStyle w:val="ListParagraph"/>
        <w:numPr>
          <w:ilvl w:val="0"/>
          <w:numId w:val="1"/>
        </w:numPr>
        <w:ind w:left="405"/>
        <w:jc w:val="both"/>
        <w:rPr>
          <w:noProof/>
        </w:rPr>
      </w:pPr>
      <w:r w:rsidRPr="009719A6">
        <w:rPr>
          <w:noProof/>
        </w:rPr>
        <w:t>Докази из тачака 2. и 3. не могу бити старији од два месеца пре отварања понуда.</w:t>
      </w:r>
    </w:p>
    <w:p w:rsidR="00551BAF" w:rsidRPr="006C273B" w:rsidRDefault="00551BAF" w:rsidP="00551BAF">
      <w:pPr>
        <w:pStyle w:val="ListParagraph"/>
        <w:ind w:left="405"/>
        <w:jc w:val="both"/>
        <w:rPr>
          <w:noProof/>
        </w:rPr>
      </w:pPr>
    </w:p>
    <w:p w:rsidR="00551BAF" w:rsidRPr="008F7D81" w:rsidRDefault="00551BAF" w:rsidP="00551BAF">
      <w:pPr>
        <w:pStyle w:val="ListParagraph"/>
        <w:numPr>
          <w:ilvl w:val="0"/>
          <w:numId w:val="10"/>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rPr>
        <w:t>.</w:t>
      </w:r>
    </w:p>
    <w:p w:rsidR="00551BAF" w:rsidRPr="008F7D81" w:rsidRDefault="00551BAF" w:rsidP="00551BAF">
      <w:pPr>
        <w:pStyle w:val="ListParagraph"/>
        <w:ind w:left="630"/>
        <w:jc w:val="both"/>
        <w:rPr>
          <w:noProof/>
        </w:rPr>
      </w:pPr>
    </w:p>
    <w:p w:rsidR="00551BAF" w:rsidRPr="006620A7" w:rsidRDefault="00551BAF" w:rsidP="00551BAF">
      <w:pPr>
        <w:pStyle w:val="ListParagraph"/>
        <w:numPr>
          <w:ilvl w:val="0"/>
          <w:numId w:val="1"/>
        </w:numPr>
        <w:ind w:left="405" w:hanging="135"/>
        <w:jc w:val="both"/>
        <w:rPr>
          <w:noProof/>
        </w:rPr>
      </w:pPr>
      <w:r>
        <w:rPr>
          <w:b/>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551BAF" w:rsidRDefault="00551BAF" w:rsidP="00551BAF">
      <w:pPr>
        <w:pStyle w:val="ListParagraph"/>
        <w:ind w:left="630"/>
        <w:jc w:val="both"/>
        <w:rPr>
          <w:noProof/>
        </w:rPr>
      </w:pPr>
    </w:p>
    <w:p w:rsidR="00551BAF" w:rsidRPr="006620A7" w:rsidRDefault="00551BAF" w:rsidP="00551BAF">
      <w:pPr>
        <w:pStyle w:val="ListParagraph"/>
        <w:ind w:left="630"/>
        <w:jc w:val="both"/>
        <w:rPr>
          <w:noProof/>
        </w:rPr>
      </w:pPr>
    </w:p>
    <w:p w:rsidR="00551BAF" w:rsidRPr="006620A7" w:rsidRDefault="00551BAF" w:rsidP="00551BAF">
      <w:pPr>
        <w:pStyle w:val="ListParagraph"/>
        <w:numPr>
          <w:ilvl w:val="0"/>
          <w:numId w:val="10"/>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551BAF" w:rsidRPr="00130253" w:rsidRDefault="00551BAF" w:rsidP="00551BAF">
      <w:pPr>
        <w:jc w:val="both"/>
        <w:rPr>
          <w:noProof/>
        </w:rPr>
      </w:pPr>
    </w:p>
    <w:p w:rsidR="00551BAF" w:rsidRPr="006620A7" w:rsidRDefault="00551BAF" w:rsidP="00551BAF">
      <w:pPr>
        <w:pStyle w:val="ListParagraph"/>
        <w:numPr>
          <w:ilvl w:val="0"/>
          <w:numId w:val="11"/>
        </w:numPr>
        <w:ind w:left="360"/>
        <w:jc w:val="both"/>
        <w:rPr>
          <w:bCs/>
          <w:iCs/>
        </w:rPr>
      </w:pPr>
      <w:r>
        <w:rPr>
          <w:b/>
          <w:bCs/>
          <w:iCs/>
          <w:u w:val="single"/>
          <w:lang w:val="sr-Cyrl-CS"/>
        </w:rPr>
        <w:t>Доказивање испуњености услова за учешће у поступку јавне набавке</w:t>
      </w:r>
    </w:p>
    <w:p w:rsidR="00551BAF" w:rsidRPr="00C12C58" w:rsidRDefault="00551BAF" w:rsidP="00551BAF">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оригинал или оверену копију доказа.</w:t>
      </w:r>
    </w:p>
    <w:p w:rsidR="00551BAF" w:rsidRPr="008A4877" w:rsidRDefault="00551BAF" w:rsidP="00551BAF">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551BAF" w:rsidRPr="00DB5CFE" w:rsidRDefault="00551BAF" w:rsidP="00551BAF">
      <w:pPr>
        <w:pStyle w:val="ListParagraph"/>
        <w:tabs>
          <w:tab w:val="left" w:pos="680"/>
        </w:tabs>
        <w:ind w:left="405"/>
        <w:jc w:val="both"/>
        <w:rPr>
          <w:noProof/>
        </w:rPr>
      </w:pPr>
    </w:p>
    <w:p w:rsidR="00551BAF" w:rsidRPr="008A4877" w:rsidRDefault="00551BAF" w:rsidP="00551BAF">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551BAF" w:rsidRPr="008A4877" w:rsidRDefault="00551BAF" w:rsidP="00551BAF">
      <w:pPr>
        <w:tabs>
          <w:tab w:val="left" w:pos="680"/>
        </w:tabs>
        <w:jc w:val="both"/>
        <w:rPr>
          <w:u w:val="single"/>
        </w:rPr>
      </w:pPr>
    </w:p>
    <w:p w:rsidR="00551BAF" w:rsidRDefault="00551BAF" w:rsidP="00551BAF">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551BAF" w:rsidRPr="008A4877" w:rsidRDefault="00551BAF" w:rsidP="00551BAF">
      <w:pPr>
        <w:tabs>
          <w:tab w:val="left" w:pos="680"/>
        </w:tabs>
        <w:jc w:val="both"/>
        <w:rPr>
          <w:bCs/>
          <w:lang w:val="sr-Cyrl-CS"/>
        </w:rPr>
      </w:pPr>
    </w:p>
    <w:p w:rsidR="00551BAF" w:rsidRDefault="00551BAF" w:rsidP="00551BAF">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551BAF" w:rsidRPr="008A4877" w:rsidRDefault="00551BAF" w:rsidP="00551BAF">
      <w:pPr>
        <w:tabs>
          <w:tab w:val="left" w:pos="680"/>
        </w:tabs>
        <w:jc w:val="both"/>
        <w:rPr>
          <w:bCs/>
          <w:u w:val="single"/>
          <w:lang w:val="sr-Cyrl-CS"/>
        </w:rPr>
      </w:pPr>
    </w:p>
    <w:p w:rsidR="00551BAF" w:rsidRPr="008A4877" w:rsidRDefault="00551BAF" w:rsidP="00551BAF">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551BAF" w:rsidRPr="008A4877" w:rsidRDefault="00551BAF" w:rsidP="00551BAF">
      <w:pPr>
        <w:tabs>
          <w:tab w:val="left" w:pos="680"/>
        </w:tabs>
        <w:jc w:val="both"/>
        <w:rPr>
          <w:bCs/>
          <w:lang w:val="sr-Cyrl-CS"/>
        </w:rPr>
      </w:pPr>
    </w:p>
    <w:p w:rsidR="00551BAF" w:rsidRDefault="00551BAF" w:rsidP="00551BAF">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551BAF" w:rsidRDefault="00551BAF" w:rsidP="00551BAF">
      <w:pPr>
        <w:jc w:val="both"/>
      </w:pPr>
    </w:p>
    <w:p w:rsidR="00551BAF" w:rsidRPr="008A4877" w:rsidRDefault="00551BAF" w:rsidP="00551BAF">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51BAF" w:rsidRDefault="00551BAF" w:rsidP="00551BAF">
      <w:pPr>
        <w:tabs>
          <w:tab w:val="left" w:pos="680"/>
        </w:tabs>
        <w:jc w:val="both"/>
      </w:pPr>
    </w:p>
    <w:p w:rsidR="00551BAF" w:rsidRPr="008A4877" w:rsidRDefault="00551BAF" w:rsidP="00551BAF">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551BAF" w:rsidRPr="008A4877" w:rsidRDefault="00551BAF" w:rsidP="00551BAF">
      <w:pPr>
        <w:tabs>
          <w:tab w:val="left" w:pos="680"/>
        </w:tabs>
        <w:jc w:val="both"/>
        <w:rPr>
          <w:rFonts w:eastAsia="TimesNewRomanPSMT"/>
          <w:b/>
          <w:bCs/>
        </w:rPr>
      </w:pPr>
    </w:p>
    <w:p w:rsidR="00551BAF" w:rsidRDefault="00551BAF" w:rsidP="00551BAF">
      <w:pPr>
        <w:pStyle w:val="ListParagraph"/>
        <w:numPr>
          <w:ilvl w:val="0"/>
          <w:numId w:val="1"/>
        </w:numPr>
        <w:tabs>
          <w:tab w:val="left" w:pos="680"/>
        </w:tabs>
        <w:ind w:hanging="306"/>
        <w:jc w:val="both"/>
        <w:rPr>
          <w:rFonts w:eastAsia="TimesNewRomanPSMT"/>
          <w:bCs/>
        </w:rPr>
      </w:pPr>
      <w:r>
        <w:rPr>
          <w:rFonts w:eastAsia="TimesNewRomanPSMT"/>
          <w:b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w:t>
      </w:r>
      <w:r>
        <w:rPr>
          <w:rFonts w:eastAsia="TimesNewRomanPSMT"/>
          <w:bCs/>
        </w:rPr>
        <w:lastRenderedPageBreak/>
        <w:t>доношења одлуке, односно закључења уговора, односно током важења уговора о јавној набавци и да је документује на прописани начин.</w:t>
      </w:r>
    </w:p>
    <w:p w:rsidR="00551BAF" w:rsidRPr="00551BAF" w:rsidRDefault="00551BAF" w:rsidP="00551BAF">
      <w:pPr>
        <w:tabs>
          <w:tab w:val="left" w:pos="680"/>
        </w:tabs>
        <w:jc w:val="both"/>
        <w:rPr>
          <w:rFonts w:eastAsia="TimesNewRomanPSMT"/>
          <w:bCs/>
        </w:rPr>
      </w:pPr>
    </w:p>
    <w:p w:rsidR="00551BAF" w:rsidRDefault="00551BAF" w:rsidP="00551BAF">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551BAF" w:rsidRDefault="00551BAF" w:rsidP="00551BAF">
      <w:pPr>
        <w:pStyle w:val="ListParagraph"/>
        <w:ind w:left="405"/>
        <w:jc w:val="both"/>
        <w:rPr>
          <w:bCs/>
          <w:iCs/>
          <w:lang w:val="sr-Cyrl-CS"/>
        </w:rPr>
      </w:pPr>
      <w:r>
        <w:rPr>
          <w:bCs/>
          <w:iCs/>
          <w:lang w:val="sr-Cyrl-CS"/>
        </w:rPr>
        <w:t>Додатне услове група понуђача испуњава заједно.</w:t>
      </w:r>
    </w:p>
    <w:p w:rsidR="00551BAF" w:rsidRPr="00DD73BC" w:rsidRDefault="00551BAF" w:rsidP="00551BAF">
      <w:pPr>
        <w:jc w:val="both"/>
        <w:rPr>
          <w:bCs/>
          <w:iCs/>
          <w:lang w:val="sr-Cyrl-CS"/>
        </w:rPr>
      </w:pPr>
    </w:p>
    <w:p w:rsidR="00551BAF" w:rsidRDefault="00551BAF" w:rsidP="00551BAF">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551BAF" w:rsidRDefault="00551BAF" w:rsidP="00551BAF">
      <w:pPr>
        <w:tabs>
          <w:tab w:val="left" w:pos="680"/>
        </w:tabs>
        <w:jc w:val="both"/>
        <w:rPr>
          <w:rFonts w:eastAsia="TimesNewRomanPSMT"/>
          <w:bCs/>
        </w:rPr>
      </w:pPr>
    </w:p>
    <w:p w:rsidR="00551BAF" w:rsidRPr="00C777EA" w:rsidRDefault="00551BAF" w:rsidP="00551BAF">
      <w:pPr>
        <w:tabs>
          <w:tab w:val="left" w:pos="680"/>
        </w:tabs>
        <w:jc w:val="both"/>
        <w:rPr>
          <w:rFonts w:eastAsia="TimesNewRomanPSMT"/>
          <w:bCs/>
        </w:rPr>
      </w:pPr>
    </w:p>
    <w:p w:rsidR="00551BAF" w:rsidRDefault="00551BAF" w:rsidP="00551BAF">
      <w:pPr>
        <w:pStyle w:val="ListParagraph"/>
        <w:tabs>
          <w:tab w:val="left" w:pos="680"/>
        </w:tabs>
        <w:ind w:left="0"/>
        <w:jc w:val="both"/>
        <w:rPr>
          <w:rFonts w:eastAsia="TimesNewRomanPSMT"/>
          <w:bCs/>
        </w:rPr>
      </w:pPr>
      <w:r>
        <w:rPr>
          <w:rFonts w:eastAsia="TimesNewRomanPSMT"/>
          <w:bCs/>
        </w:rPr>
        <w:t>Место: ___________________</w:t>
      </w:r>
    </w:p>
    <w:p w:rsidR="00551BAF" w:rsidRDefault="00551BAF" w:rsidP="00551BAF">
      <w:pPr>
        <w:pStyle w:val="ListParagraph"/>
        <w:tabs>
          <w:tab w:val="left" w:pos="680"/>
        </w:tabs>
        <w:ind w:left="0"/>
        <w:jc w:val="both"/>
        <w:rPr>
          <w:rFonts w:eastAsia="TimesNewRomanPSMT"/>
          <w:bCs/>
        </w:rPr>
      </w:pPr>
    </w:p>
    <w:p w:rsidR="00551BAF" w:rsidRDefault="00551BAF" w:rsidP="00551BAF">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tblPr>
      <w:tblGrid>
        <w:gridCol w:w="3082"/>
        <w:gridCol w:w="3076"/>
        <w:gridCol w:w="2932"/>
      </w:tblGrid>
      <w:tr w:rsidR="00551BAF" w:rsidTr="00551BAF">
        <w:tc>
          <w:tcPr>
            <w:tcW w:w="3082" w:type="dxa"/>
            <w:tcBorders>
              <w:top w:val="nil"/>
              <w:left w:val="nil"/>
              <w:bottom w:val="single" w:sz="4" w:space="0" w:color="auto"/>
              <w:right w:val="nil"/>
            </w:tcBorders>
          </w:tcPr>
          <w:p w:rsidR="00551BAF" w:rsidRDefault="00551BAF" w:rsidP="00551BAF">
            <w:pPr>
              <w:tabs>
                <w:tab w:val="left" w:pos="680"/>
              </w:tabs>
              <w:jc w:val="both"/>
              <w:rPr>
                <w:rFonts w:eastAsia="TimesNewRomanPSMT"/>
                <w:b/>
                <w:bCs/>
              </w:rPr>
            </w:pPr>
          </w:p>
          <w:p w:rsidR="00551BAF" w:rsidRDefault="00551BAF" w:rsidP="00551BAF">
            <w:pPr>
              <w:tabs>
                <w:tab w:val="left" w:pos="680"/>
              </w:tabs>
              <w:jc w:val="both"/>
              <w:rPr>
                <w:rFonts w:eastAsia="TimesNewRomanPSMT"/>
                <w:b/>
                <w:bCs/>
              </w:rPr>
            </w:pPr>
          </w:p>
          <w:p w:rsidR="00551BAF" w:rsidRPr="004B1FEA" w:rsidRDefault="00551BAF" w:rsidP="00551BAF">
            <w:pPr>
              <w:tabs>
                <w:tab w:val="left" w:pos="680"/>
              </w:tabs>
              <w:jc w:val="both"/>
              <w:rPr>
                <w:rFonts w:eastAsia="TimesNewRomanPSMT"/>
                <w:b/>
                <w:bCs/>
              </w:rPr>
            </w:pPr>
            <w:r w:rsidRPr="00C12C58">
              <w:rPr>
                <w:rFonts w:eastAsia="TimesNewRomanPSMT"/>
                <w:b/>
                <w:bCs/>
              </w:rPr>
              <w:t xml:space="preserve">Бр. ЈН </w:t>
            </w:r>
            <w:r>
              <w:rPr>
                <w:rFonts w:eastAsia="TimesNewRomanPSMT"/>
                <w:b/>
                <w:bCs/>
              </w:rPr>
              <w:t>157-20-П</w:t>
            </w:r>
          </w:p>
          <w:p w:rsidR="00551BAF" w:rsidRDefault="00551BAF" w:rsidP="00551BAF">
            <w:pPr>
              <w:tabs>
                <w:tab w:val="left" w:pos="680"/>
              </w:tabs>
              <w:jc w:val="both"/>
              <w:rPr>
                <w:rFonts w:eastAsia="TimesNewRomanPSMT"/>
                <w:bCs/>
              </w:rPr>
            </w:pPr>
          </w:p>
          <w:p w:rsidR="00551BAF" w:rsidRDefault="00551BAF" w:rsidP="00551BAF">
            <w:pPr>
              <w:tabs>
                <w:tab w:val="left" w:pos="680"/>
              </w:tabs>
              <w:jc w:val="both"/>
              <w:rPr>
                <w:rFonts w:eastAsia="TimesNewRomanPSMT"/>
                <w:bCs/>
              </w:rPr>
            </w:pPr>
          </w:p>
          <w:p w:rsidR="00551BAF" w:rsidRDefault="00551BAF" w:rsidP="00551BAF">
            <w:pPr>
              <w:tabs>
                <w:tab w:val="left" w:pos="680"/>
              </w:tabs>
              <w:jc w:val="both"/>
              <w:rPr>
                <w:rFonts w:eastAsia="TimesNewRomanPSMT"/>
                <w:bCs/>
              </w:rPr>
            </w:pPr>
          </w:p>
        </w:tc>
        <w:tc>
          <w:tcPr>
            <w:tcW w:w="3076" w:type="dxa"/>
          </w:tcPr>
          <w:p w:rsidR="00551BAF" w:rsidRDefault="00551BAF" w:rsidP="00551BAF">
            <w:pPr>
              <w:tabs>
                <w:tab w:val="left" w:pos="680"/>
              </w:tabs>
              <w:jc w:val="both"/>
              <w:rPr>
                <w:rFonts w:eastAsia="TimesNewRomanPSMT"/>
                <w:bCs/>
              </w:rPr>
            </w:pPr>
          </w:p>
        </w:tc>
        <w:tc>
          <w:tcPr>
            <w:tcW w:w="2932" w:type="dxa"/>
            <w:tcBorders>
              <w:top w:val="nil"/>
              <w:left w:val="nil"/>
              <w:bottom w:val="single" w:sz="4" w:space="0" w:color="auto"/>
              <w:right w:val="nil"/>
            </w:tcBorders>
          </w:tcPr>
          <w:p w:rsidR="00551BAF" w:rsidRDefault="00551BAF" w:rsidP="00551BAF">
            <w:pPr>
              <w:tabs>
                <w:tab w:val="left" w:pos="680"/>
              </w:tabs>
              <w:jc w:val="both"/>
              <w:rPr>
                <w:rFonts w:eastAsia="TimesNewRomanPSMT"/>
                <w:bCs/>
              </w:rPr>
            </w:pPr>
          </w:p>
        </w:tc>
      </w:tr>
      <w:tr w:rsidR="00551BAF" w:rsidTr="00551BAF">
        <w:tc>
          <w:tcPr>
            <w:tcW w:w="3082" w:type="dxa"/>
            <w:tcBorders>
              <w:top w:val="single" w:sz="4" w:space="0" w:color="auto"/>
              <w:left w:val="nil"/>
              <w:bottom w:val="nil"/>
              <w:right w:val="nil"/>
            </w:tcBorders>
            <w:hideMark/>
          </w:tcPr>
          <w:p w:rsidR="00551BAF" w:rsidRDefault="00551BAF" w:rsidP="00551BAF">
            <w:pPr>
              <w:jc w:val="center"/>
              <w:rPr>
                <w:noProof/>
                <w:highlight w:val="yellow"/>
              </w:rPr>
            </w:pPr>
            <w:r>
              <w:rPr>
                <w:noProof/>
              </w:rPr>
              <w:t>НАЗИВ ПОНУЂАЧА</w:t>
            </w:r>
          </w:p>
        </w:tc>
        <w:tc>
          <w:tcPr>
            <w:tcW w:w="3076" w:type="dxa"/>
            <w:hideMark/>
          </w:tcPr>
          <w:p w:rsidR="00551BAF" w:rsidRDefault="00551BAF" w:rsidP="00551BAF">
            <w:pPr>
              <w:jc w:val="center"/>
              <w:rPr>
                <w:noProof/>
              </w:rPr>
            </w:pPr>
            <w:r>
              <w:rPr>
                <w:noProof/>
              </w:rPr>
              <w:t>М.П.</w:t>
            </w:r>
          </w:p>
        </w:tc>
        <w:tc>
          <w:tcPr>
            <w:tcW w:w="2932" w:type="dxa"/>
            <w:tcBorders>
              <w:top w:val="single" w:sz="4" w:space="0" w:color="auto"/>
              <w:left w:val="nil"/>
              <w:bottom w:val="nil"/>
              <w:right w:val="nil"/>
            </w:tcBorders>
            <w:hideMark/>
          </w:tcPr>
          <w:p w:rsidR="00551BAF" w:rsidRDefault="00551BAF" w:rsidP="00551BAF">
            <w:pPr>
              <w:jc w:val="center"/>
              <w:rPr>
                <w:noProof/>
                <w:highlight w:val="yellow"/>
              </w:rPr>
            </w:pPr>
            <w:r>
              <w:rPr>
                <w:noProof/>
              </w:rPr>
              <w:t>ПОТПИС ПОНУЂАЧА</w:t>
            </w:r>
          </w:p>
        </w:tc>
      </w:tr>
    </w:tbl>
    <w:p w:rsidR="003A6E97" w:rsidRDefault="003A6E97" w:rsidP="003A6E97">
      <w:pPr>
        <w:rPr>
          <w:b/>
          <w:noProof/>
        </w:rPr>
      </w:pPr>
    </w:p>
    <w:p w:rsidR="003A6E97" w:rsidRDefault="003A6E97" w:rsidP="003A6E97"/>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3A6E97" w:rsidRDefault="003A6E97" w:rsidP="00F9120C"/>
    <w:p w:rsidR="00F9120C" w:rsidRPr="00551BAF" w:rsidRDefault="00F9120C" w:rsidP="00F9120C"/>
    <w:p w:rsidR="00A61122" w:rsidRDefault="00A61122" w:rsidP="003A6E97">
      <w:pPr>
        <w:pStyle w:val="Heading2"/>
        <w:numPr>
          <w:ilvl w:val="0"/>
          <w:numId w:val="4"/>
        </w:numPr>
        <w:rPr>
          <w:noProof/>
        </w:rPr>
      </w:pPr>
      <w:bookmarkStart w:id="21" w:name="_Toc524006672"/>
      <w:bookmarkStart w:id="22" w:name="_Toc524677465"/>
      <w:bookmarkStart w:id="23" w:name="_Toc526417422"/>
      <w:bookmarkStart w:id="24" w:name="_Toc7003302"/>
      <w:bookmarkStart w:id="25" w:name="_Toc14858673"/>
      <w:r w:rsidRPr="0092594C">
        <w:rPr>
          <w:noProof/>
        </w:rPr>
        <w:lastRenderedPageBreak/>
        <w:t>ЕЛЕМЕНТИ УГО</w:t>
      </w:r>
      <w:r>
        <w:rPr>
          <w:noProof/>
        </w:rPr>
        <w:t>В</w:t>
      </w:r>
      <w:r w:rsidRPr="0092594C">
        <w:rPr>
          <w:noProof/>
        </w:rPr>
        <w:t>ОРА О КОЈИМА ЋЕ СЕ ПРЕГО</w:t>
      </w:r>
      <w:r>
        <w:rPr>
          <w:noProof/>
        </w:rPr>
        <w:t>В</w:t>
      </w:r>
      <w:r w:rsidRPr="0092594C">
        <w:rPr>
          <w:noProof/>
        </w:rPr>
        <w:t>АРАТИ</w:t>
      </w:r>
      <w:bookmarkEnd w:id="21"/>
      <w:bookmarkEnd w:id="22"/>
      <w:bookmarkEnd w:id="23"/>
      <w:bookmarkEnd w:id="24"/>
      <w:r w:rsidRPr="0092594C">
        <w:rPr>
          <w:noProof/>
        </w:rPr>
        <w:t xml:space="preserve"> </w:t>
      </w:r>
      <w:bookmarkStart w:id="26" w:name="_Toc524006673"/>
      <w:bookmarkStart w:id="27" w:name="_Toc524677466"/>
      <w:bookmarkStart w:id="28" w:name="_Toc526417423"/>
      <w:bookmarkStart w:id="29" w:name="_Toc7003303"/>
      <w:r w:rsidRPr="0092594C">
        <w:rPr>
          <w:noProof/>
        </w:rPr>
        <w:t>И НАЧИН ПРЕГО</w:t>
      </w:r>
      <w:r>
        <w:rPr>
          <w:noProof/>
        </w:rPr>
        <w:t>В</w:t>
      </w:r>
      <w:r w:rsidRPr="0092594C">
        <w:rPr>
          <w:noProof/>
        </w:rPr>
        <w:t>АРАЊА</w:t>
      </w:r>
      <w:bookmarkEnd w:id="26"/>
      <w:bookmarkEnd w:id="27"/>
      <w:bookmarkEnd w:id="28"/>
      <w:bookmarkEnd w:id="29"/>
      <w:bookmarkEnd w:id="25"/>
    </w:p>
    <w:p w:rsidR="00A61122" w:rsidRDefault="00A61122" w:rsidP="00A61122">
      <w:pPr>
        <w:rPr>
          <w:lang w:val="sr-Latn-CS"/>
        </w:rPr>
      </w:pPr>
    </w:p>
    <w:p w:rsidR="00A61122" w:rsidRDefault="00A61122" w:rsidP="00A61122">
      <w:pPr>
        <w:rPr>
          <w:lang w:val="sr-Latn-CS"/>
        </w:rPr>
      </w:pPr>
    </w:p>
    <w:p w:rsidR="00A61122" w:rsidRPr="0092594C" w:rsidRDefault="00A61122" w:rsidP="00A61122">
      <w:pPr>
        <w:rPr>
          <w:u w:val="single"/>
        </w:rPr>
      </w:pPr>
      <w:r w:rsidRPr="0092594C">
        <w:rPr>
          <w:u w:val="single"/>
        </w:rPr>
        <w:t>Предмет преговарања:</w:t>
      </w:r>
    </w:p>
    <w:p w:rsidR="00A61122" w:rsidRPr="0092594C" w:rsidRDefault="00A61122" w:rsidP="00A61122"/>
    <w:p w:rsidR="00A61122" w:rsidRDefault="00A61122" w:rsidP="00A61122">
      <w:pPr>
        <w:pStyle w:val="ListParagraph"/>
        <w:numPr>
          <w:ilvl w:val="0"/>
          <w:numId w:val="1"/>
        </w:numPr>
        <w:ind w:left="405"/>
      </w:pPr>
      <w:r w:rsidRPr="0092594C">
        <w:t xml:space="preserve">Цена </w:t>
      </w:r>
    </w:p>
    <w:p w:rsidR="00A61122" w:rsidRPr="00A61122" w:rsidRDefault="00A61122" w:rsidP="00A61122">
      <w:pPr>
        <w:ind w:left="45"/>
        <w:rPr>
          <w:i/>
        </w:rPr>
      </w:pPr>
      <w:r w:rsidRPr="00A61122">
        <w:rPr>
          <w:i/>
        </w:rPr>
        <w:t>Минимални праг смањења цене мора бити најмање 1.000,00 динара.</w:t>
      </w:r>
    </w:p>
    <w:p w:rsidR="00A61122" w:rsidRDefault="00A61122" w:rsidP="00A61122"/>
    <w:p w:rsidR="00A61122" w:rsidRPr="0092594C" w:rsidRDefault="00A61122" w:rsidP="00A61122"/>
    <w:p w:rsidR="00A61122" w:rsidRPr="0092594C" w:rsidRDefault="00A61122" w:rsidP="00A61122">
      <w:pPr>
        <w:rPr>
          <w:u w:val="single"/>
        </w:rPr>
      </w:pPr>
      <w:r w:rsidRPr="0092594C">
        <w:rPr>
          <w:u w:val="single"/>
        </w:rPr>
        <w:t>Наручилац ће са понуђачима преговарати:</w:t>
      </w:r>
    </w:p>
    <w:p w:rsidR="00A61122" w:rsidRPr="0092594C" w:rsidRDefault="00A61122" w:rsidP="00A61122"/>
    <w:p w:rsidR="00A61122" w:rsidRPr="0092594C" w:rsidRDefault="00A61122" w:rsidP="003A6E97">
      <w:pPr>
        <w:numPr>
          <w:ilvl w:val="0"/>
          <w:numId w:val="12"/>
        </w:numPr>
        <w:ind w:firstLine="0"/>
      </w:pPr>
      <w:r w:rsidRPr="0092594C">
        <w:t>у једном кругу</w:t>
      </w:r>
    </w:p>
    <w:p w:rsidR="00A61122" w:rsidRPr="0092594C" w:rsidRDefault="00A61122" w:rsidP="003A6E97">
      <w:pPr>
        <w:numPr>
          <w:ilvl w:val="0"/>
          <w:numId w:val="12"/>
        </w:numPr>
        <w:ind w:firstLine="0"/>
      </w:pPr>
      <w:r w:rsidRPr="0092594C">
        <w:t>усменим путем</w:t>
      </w:r>
    </w:p>
    <w:p w:rsidR="00A61122" w:rsidRPr="0092594C" w:rsidRDefault="00A61122" w:rsidP="003A6E97">
      <w:pPr>
        <w:numPr>
          <w:ilvl w:val="0"/>
          <w:numId w:val="12"/>
        </w:numPr>
        <w:ind w:firstLine="0"/>
      </w:pPr>
      <w:r w:rsidRPr="0092594C">
        <w:t>са свим понуђачима одједном</w:t>
      </w:r>
    </w:p>
    <w:p w:rsidR="00A61122" w:rsidRPr="0092594C" w:rsidRDefault="00A61122" w:rsidP="00A61122"/>
    <w:p w:rsidR="00A61122" w:rsidRDefault="00A61122" w:rsidP="00A61122">
      <w:pPr>
        <w:rPr>
          <w:lang w:val="sr-Latn-CS"/>
        </w:rPr>
      </w:pPr>
      <w:r w:rsidRPr="0092594C">
        <w:t>Наручилац ће у овом поступку водити записник о преговарању.</w:t>
      </w:r>
    </w:p>
    <w:p w:rsidR="00A61122" w:rsidRDefault="00A61122" w:rsidP="00A61122">
      <w:pPr>
        <w:rPr>
          <w:lang w:val="sr-Latn-CS"/>
        </w:rPr>
      </w:pPr>
    </w:p>
    <w:p w:rsidR="00A61122" w:rsidRDefault="00A61122" w:rsidP="00A61122">
      <w:pPr>
        <w:rPr>
          <w:lang w:val="sr-Latn-CS"/>
        </w:rPr>
      </w:pPr>
    </w:p>
    <w:p w:rsidR="00A61122" w:rsidRDefault="00A61122"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Default="003A6E97" w:rsidP="00A61122">
      <w:pPr>
        <w:rPr>
          <w:lang w:val="sr-Latn-CS"/>
        </w:rPr>
      </w:pPr>
    </w:p>
    <w:p w:rsidR="003A6E97" w:rsidRPr="00A61122" w:rsidRDefault="003A6E97" w:rsidP="00A61122">
      <w:pPr>
        <w:rPr>
          <w:lang w:val="sr-Latn-CS"/>
        </w:rPr>
      </w:pPr>
    </w:p>
    <w:p w:rsidR="002D5B2C" w:rsidRPr="00EF6B5E" w:rsidRDefault="00A161BE" w:rsidP="003A6E97">
      <w:pPr>
        <w:pStyle w:val="Heading2"/>
        <w:numPr>
          <w:ilvl w:val="0"/>
          <w:numId w:val="4"/>
        </w:numPr>
        <w:rPr>
          <w:noProof/>
        </w:rPr>
      </w:pPr>
      <w:bookmarkStart w:id="30" w:name="_Toc14858674"/>
      <w:r>
        <w:rPr>
          <w:noProof/>
        </w:rPr>
        <w:lastRenderedPageBreak/>
        <w:t>У</w:t>
      </w:r>
      <w:r w:rsidR="002D5B2C" w:rsidRPr="00EF6B5E">
        <w:rPr>
          <w:noProof/>
        </w:rPr>
        <w:t>ПУТСТВО П</w:t>
      </w:r>
      <w:r w:rsidR="00343F79">
        <w:rPr>
          <w:noProof/>
        </w:rPr>
        <w:t>ОНУЂАЧИМА КАКО ДА САЧИНЕ ПОНУДУ</w:t>
      </w:r>
      <w:bookmarkEnd w:id="20"/>
      <w:bookmarkEnd w:id="30"/>
    </w:p>
    <w:p w:rsidR="00937994" w:rsidRDefault="00937994" w:rsidP="00937994">
      <w:pPr>
        <w:ind w:left="540"/>
        <w:jc w:val="both"/>
        <w:rPr>
          <w:noProof/>
        </w:rPr>
      </w:pPr>
    </w:p>
    <w:p w:rsidR="00B92E29" w:rsidRPr="00F87167" w:rsidRDefault="00B92E29" w:rsidP="00B92E29">
      <w:pPr>
        <w:jc w:val="both"/>
        <w:rPr>
          <w:b/>
          <w:bCs/>
          <w:i/>
          <w:iCs/>
        </w:rPr>
      </w:pPr>
      <w:bookmarkStart w:id="31" w:name="_Toc311016791"/>
      <w:bookmarkStart w:id="32" w:name="_Toc311017143"/>
      <w:bookmarkStart w:id="33" w:name="_Toc311017332"/>
      <w:bookmarkStart w:id="34" w:name="_Toc312747151"/>
      <w:bookmarkStart w:id="35" w:name="_Toc312747210"/>
      <w:bookmarkStart w:id="36" w:name="_Toc364158547"/>
      <w:r w:rsidRPr="00F87167">
        <w:rPr>
          <w:b/>
          <w:bCs/>
          <w:i/>
          <w:iCs/>
        </w:rPr>
        <w:t>1. ПОДАЦИ О ЈЕЗИКУ НА КОЈЕМ ПОНУДА МОРА ДА БУДЕ САСТАВЉЕНА</w:t>
      </w:r>
    </w:p>
    <w:p w:rsidR="00B92E29" w:rsidRPr="00F87167" w:rsidRDefault="00B92E29" w:rsidP="00B92E29">
      <w:pPr>
        <w:jc w:val="both"/>
        <w:rPr>
          <w:b/>
          <w:bCs/>
          <w:i/>
          <w:iCs/>
        </w:rPr>
      </w:pPr>
    </w:p>
    <w:p w:rsidR="00B92E29" w:rsidRPr="00F87167" w:rsidRDefault="00B92E29" w:rsidP="00B92E29">
      <w:pPr>
        <w:jc w:val="both"/>
        <w:rPr>
          <w:noProof/>
        </w:rPr>
      </w:pPr>
      <w:r w:rsidRPr="00F87167">
        <w:rPr>
          <w:noProof/>
        </w:rPr>
        <w:t>Понуда се саставља на српском језику, ћириличним или латиничним писмом.</w:t>
      </w:r>
    </w:p>
    <w:p w:rsidR="00B92E29" w:rsidRDefault="00B92E29" w:rsidP="00B92E29">
      <w:pPr>
        <w:jc w:val="both"/>
      </w:pPr>
    </w:p>
    <w:p w:rsidR="00B92E29" w:rsidRPr="00F87167" w:rsidRDefault="00B92E29" w:rsidP="00B92E29">
      <w:pPr>
        <w:jc w:val="both"/>
        <w:rPr>
          <w:rFonts w:eastAsia="TimesNewRomanPSMT"/>
          <w:bCs/>
        </w:rPr>
      </w:pPr>
      <w:r w:rsidRPr="00F87167">
        <w:rPr>
          <w:b/>
          <w:bCs/>
          <w:i/>
          <w:iCs/>
        </w:rPr>
        <w:t>2. НАЧИН НА КОЈИ ПОНУДА МОРА ДА БУДЕ САЧИЊЕНА</w:t>
      </w:r>
    </w:p>
    <w:p w:rsidR="00B92E29" w:rsidRPr="00A878F3" w:rsidRDefault="00B92E29" w:rsidP="00B92E29">
      <w:pPr>
        <w:jc w:val="both"/>
        <w:rPr>
          <w:rFonts w:eastAsia="TimesNewRomanPSMT"/>
          <w:bCs/>
          <w:highlight w:val="green"/>
        </w:rPr>
      </w:pPr>
    </w:p>
    <w:p w:rsidR="00B92E29" w:rsidRPr="0084500F" w:rsidRDefault="00B92E29" w:rsidP="00B92E29">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Pr>
          <w:noProof/>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B92E29" w:rsidRPr="005131AC" w:rsidRDefault="00B92E29" w:rsidP="00B92E29">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B92E29" w:rsidRPr="005131AC" w:rsidRDefault="00B92E29" w:rsidP="00B92E29">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B92E29" w:rsidRPr="00EC12C4" w:rsidRDefault="00B92E29" w:rsidP="00B92E29">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92E29" w:rsidRDefault="00B92E29" w:rsidP="00B92E29">
      <w:pPr>
        <w:autoSpaceDE w:val="0"/>
        <w:autoSpaceDN w:val="0"/>
        <w:adjustRightInd w:val="0"/>
        <w:jc w:val="both"/>
        <w:rPr>
          <w:rFonts w:eastAsia="TimesNewRomanPSMT"/>
          <w:bCs/>
          <w:highlight w:val="green"/>
        </w:rPr>
      </w:pPr>
    </w:p>
    <w:p w:rsidR="00B92E29" w:rsidRPr="00E71BEB" w:rsidRDefault="00B92E29" w:rsidP="00B92E29">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B92E29" w:rsidRPr="005131AC" w:rsidRDefault="00B92E29" w:rsidP="00B92E29">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B92E29" w:rsidRPr="005131AC" w:rsidRDefault="00B92E29" w:rsidP="00B92E29">
      <w:pPr>
        <w:autoSpaceDE w:val="0"/>
        <w:autoSpaceDN w:val="0"/>
        <w:adjustRightInd w:val="0"/>
        <w:jc w:val="both"/>
      </w:pPr>
    </w:p>
    <w:p w:rsidR="00B92E29" w:rsidRPr="005131AC" w:rsidRDefault="00B92E29" w:rsidP="00B92E29">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B92E29" w:rsidRDefault="00B92E29" w:rsidP="00B92E29">
      <w:pPr>
        <w:autoSpaceDE w:val="0"/>
        <w:autoSpaceDN w:val="0"/>
        <w:adjustRightInd w:val="0"/>
        <w:jc w:val="both"/>
        <w:rPr>
          <w:highlight w:val="green"/>
        </w:rPr>
      </w:pPr>
    </w:p>
    <w:p w:rsidR="00B92E29" w:rsidRPr="00EC12C4" w:rsidRDefault="00B92E29" w:rsidP="00B92E29">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B92E29" w:rsidRPr="00EC12C4" w:rsidRDefault="00B92E29" w:rsidP="00B92E29">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92E29" w:rsidRDefault="00B92E29" w:rsidP="00B92E29">
      <w:pPr>
        <w:jc w:val="both"/>
        <w:rPr>
          <w:rFonts w:eastAsia="TimesNewRomanPSMT"/>
          <w:bCs/>
          <w:highlight w:val="green"/>
        </w:rPr>
      </w:pPr>
    </w:p>
    <w:p w:rsidR="00B92E29" w:rsidRDefault="00B92E29" w:rsidP="00B92E29">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са назнаком да је поднета неблаговремено.</w:t>
      </w:r>
    </w:p>
    <w:p w:rsidR="00B92E29" w:rsidRPr="00C9254E" w:rsidRDefault="00B92E29" w:rsidP="00B92E29">
      <w:pPr>
        <w:autoSpaceDE w:val="0"/>
        <w:autoSpaceDN w:val="0"/>
        <w:adjustRightInd w:val="0"/>
        <w:jc w:val="both"/>
        <w:rPr>
          <w:b/>
        </w:rPr>
      </w:pPr>
    </w:p>
    <w:p w:rsidR="00B92E29" w:rsidRPr="00F24159" w:rsidRDefault="00B92E29" w:rsidP="00B92E29">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7D6DC8" w:rsidRPr="007D6DC8" w:rsidRDefault="007D6DC8" w:rsidP="003C5272">
      <w:pP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3A6E97">
        <w:rPr>
          <w:noProof/>
        </w:rPr>
        <w:t>ни</w:t>
      </w:r>
      <w:r w:rsidRPr="00B65266">
        <w:rPr>
          <w:noProof/>
          <w:lang w:val="en-US"/>
        </w:rPr>
        <w:t>je</w:t>
      </w:r>
      <w:r w:rsidRPr="00B65266">
        <w:rPr>
          <w:noProof/>
        </w:rPr>
        <w:t xml:space="preserve"> обликован по партијама.</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Default="009C568A" w:rsidP="00A14830">
      <w:pPr>
        <w:jc w:val="both"/>
        <w:rPr>
          <w:highlight w:val="green"/>
          <w:lang/>
        </w:rPr>
      </w:pPr>
    </w:p>
    <w:p w:rsidR="00B92E29" w:rsidRDefault="00B92E29" w:rsidP="00A14830">
      <w:pPr>
        <w:jc w:val="both"/>
        <w:rPr>
          <w:highlight w:val="green"/>
          <w:lang/>
        </w:rPr>
      </w:pPr>
    </w:p>
    <w:p w:rsidR="00B92E29" w:rsidRDefault="00B92E29" w:rsidP="00A14830">
      <w:pPr>
        <w:jc w:val="both"/>
        <w:rPr>
          <w:highlight w:val="green"/>
          <w:lang/>
        </w:rPr>
      </w:pPr>
    </w:p>
    <w:p w:rsidR="00B92E29" w:rsidRPr="00B92E29" w:rsidRDefault="00B92E29" w:rsidP="00A14830">
      <w:pPr>
        <w:jc w:val="both"/>
        <w:rPr>
          <w:highlight w:val="green"/>
          <w:lang/>
        </w:rPr>
      </w:pPr>
    </w:p>
    <w:p w:rsidR="00B92E29" w:rsidRPr="001B2B46" w:rsidRDefault="00B92E29" w:rsidP="00B92E29">
      <w:pPr>
        <w:jc w:val="both"/>
        <w:rPr>
          <w:b/>
          <w:bCs/>
          <w:i/>
          <w:iCs/>
        </w:rPr>
      </w:pPr>
      <w:r w:rsidRPr="002A6122">
        <w:rPr>
          <w:b/>
          <w:bCs/>
          <w:i/>
          <w:iCs/>
        </w:rPr>
        <w:lastRenderedPageBreak/>
        <w:t>5. НАЧИН ИЗМЕНЕ, ДОПУНЕ И ОПОЗИВА ПОНУДЕ</w:t>
      </w:r>
    </w:p>
    <w:p w:rsidR="00B92E29" w:rsidRPr="002A6122" w:rsidRDefault="00B92E29" w:rsidP="00B92E29">
      <w:pPr>
        <w:jc w:val="both"/>
        <w:rPr>
          <w:b/>
          <w:bCs/>
          <w:i/>
          <w:iCs/>
        </w:rPr>
      </w:pPr>
    </w:p>
    <w:p w:rsidR="00B92E29" w:rsidRPr="002A6122" w:rsidRDefault="00B92E29" w:rsidP="00B92E29">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B92E29" w:rsidRPr="002A6122" w:rsidRDefault="00B92E29" w:rsidP="00B92E29">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B92E29" w:rsidRPr="001057D3" w:rsidRDefault="00B92E29" w:rsidP="00B92E29">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 xml:space="preserve">, </w:t>
      </w:r>
      <w:r w:rsidRPr="00366695">
        <w:rPr>
          <w:rFonts w:eastAsia="TimesNewRomanPS-BoldMT"/>
          <w:bCs/>
        </w:rPr>
        <w:t>као и редног броја и назива партије</w:t>
      </w:r>
      <w:r>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B92E29" w:rsidRPr="002A6122" w:rsidRDefault="00B92E29" w:rsidP="00B92E29">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92E29" w:rsidRPr="002A6122" w:rsidRDefault="00B92E29" w:rsidP="00B92E29">
      <w:pPr>
        <w:jc w:val="both"/>
        <w:rPr>
          <w:bCs/>
          <w:iCs/>
        </w:rPr>
      </w:pPr>
      <w:r w:rsidRPr="002A6122">
        <w:rPr>
          <w:bCs/>
          <w:iCs/>
        </w:rPr>
        <w:t>По истеку рока за подношење понуда понуђач не може да повуче нити да мења своју понуду.</w:t>
      </w:r>
    </w:p>
    <w:p w:rsidR="00B92E29" w:rsidRPr="00A878F3" w:rsidRDefault="00B92E29" w:rsidP="00B92E29">
      <w:pPr>
        <w:jc w:val="both"/>
        <w:rPr>
          <w:b/>
          <w:i/>
          <w:iCs/>
          <w:highlight w:val="green"/>
        </w:rPr>
      </w:pPr>
    </w:p>
    <w:p w:rsidR="00B92E29" w:rsidRPr="00EC12C4" w:rsidRDefault="00B92E29" w:rsidP="00B92E29">
      <w:pPr>
        <w:jc w:val="both"/>
        <w:rPr>
          <w:bCs/>
          <w:iCs/>
        </w:rPr>
      </w:pPr>
      <w:r w:rsidRPr="00EC12C4">
        <w:rPr>
          <w:b/>
          <w:bCs/>
          <w:i/>
          <w:iCs/>
        </w:rPr>
        <w:t xml:space="preserve">6. УЧЕСТВОВАЊЕ У ЗАЈЕДНИЧКОЈ ПОНУДИ ИЛИ КАО ПОДИЗВОЂАЧ </w:t>
      </w:r>
    </w:p>
    <w:p w:rsidR="00B92E29" w:rsidRPr="00EC12C4" w:rsidRDefault="00B92E29" w:rsidP="00B92E29">
      <w:pPr>
        <w:jc w:val="both"/>
        <w:rPr>
          <w:bCs/>
          <w:iCs/>
        </w:rPr>
      </w:pPr>
    </w:p>
    <w:p w:rsidR="00B92E29" w:rsidRPr="005131AC" w:rsidRDefault="00B92E29" w:rsidP="00B92E29">
      <w:pPr>
        <w:jc w:val="both"/>
        <w:rPr>
          <w:iCs/>
        </w:rPr>
      </w:pPr>
      <w:r w:rsidRPr="00EC12C4">
        <w:rPr>
          <w:bCs/>
          <w:iCs/>
        </w:rPr>
        <w:t>Понуђач може да поднесе само једну понуду.</w:t>
      </w:r>
    </w:p>
    <w:p w:rsidR="00B92E29" w:rsidRPr="00EC12C4" w:rsidRDefault="00B92E29" w:rsidP="00B92E29">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92E29" w:rsidRPr="00EC12C4" w:rsidRDefault="00B92E29" w:rsidP="00B92E29">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92E29" w:rsidRPr="00425AAD" w:rsidRDefault="00B92E29" w:rsidP="00B92E29">
      <w:pPr>
        <w:jc w:val="both"/>
      </w:pPr>
    </w:p>
    <w:p w:rsidR="00B92E29" w:rsidRPr="00EC12C4" w:rsidRDefault="00B92E29" w:rsidP="00B92E29">
      <w:pPr>
        <w:jc w:val="both"/>
        <w:rPr>
          <w:iCs/>
        </w:rPr>
      </w:pPr>
      <w:r w:rsidRPr="00EC12C4">
        <w:rPr>
          <w:b/>
          <w:bCs/>
          <w:i/>
          <w:iCs/>
        </w:rPr>
        <w:t>7. ПОНУДА СА ПОДИЗВОЂАЧЕМ</w:t>
      </w:r>
    </w:p>
    <w:p w:rsidR="00B92E29" w:rsidRPr="00EC12C4" w:rsidRDefault="00B92E29" w:rsidP="00B92E29">
      <w:pPr>
        <w:jc w:val="both"/>
        <w:rPr>
          <w:iCs/>
        </w:rPr>
      </w:pPr>
    </w:p>
    <w:p w:rsidR="00B92E29" w:rsidRPr="005131AC" w:rsidRDefault="00B92E29" w:rsidP="00B92E29">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B92E29" w:rsidRPr="00EC12C4" w:rsidRDefault="00B92E29" w:rsidP="00B92E29">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B92E29" w:rsidRPr="00EC12C4" w:rsidRDefault="00B92E29" w:rsidP="00B92E29">
      <w:pPr>
        <w:jc w:val="both"/>
        <w:rPr>
          <w:iCs/>
          <w:highlight w:val="green"/>
        </w:rPr>
      </w:pPr>
    </w:p>
    <w:p w:rsidR="00B92E29" w:rsidRPr="005131AC" w:rsidRDefault="00B92E29" w:rsidP="00B92E29">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B92E29" w:rsidRPr="00EC12C4" w:rsidRDefault="00B92E29" w:rsidP="00B92E29">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B92E29" w:rsidRDefault="00B92E29" w:rsidP="00B92E29">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B92E29" w:rsidRPr="005131AC" w:rsidRDefault="00B92E29" w:rsidP="00B92E29">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B92E29" w:rsidRDefault="00B92E29" w:rsidP="00B92E29">
      <w:pPr>
        <w:jc w:val="both"/>
      </w:pPr>
      <w:r>
        <w:t>Наручилац не дозвољава пренос доспелих потраживања директно подизвођачу у смислу члана 80. став 9. Закона о јавним набавкамa.</w:t>
      </w:r>
    </w:p>
    <w:p w:rsidR="00B92E29" w:rsidRPr="00C62411" w:rsidRDefault="00B92E29" w:rsidP="00B92E29">
      <w:pPr>
        <w:jc w:val="both"/>
      </w:pPr>
    </w:p>
    <w:p w:rsidR="00B92E29" w:rsidRPr="00EC12C4" w:rsidRDefault="00B92E29" w:rsidP="00B92E29">
      <w:pPr>
        <w:jc w:val="both"/>
      </w:pPr>
      <w:r w:rsidRPr="00EC12C4">
        <w:rPr>
          <w:b/>
          <w:i/>
        </w:rPr>
        <w:t>8. ЗАЈЕДНИЧКА ПОНУДА</w:t>
      </w:r>
    </w:p>
    <w:p w:rsidR="00B92E29" w:rsidRPr="00EC12C4" w:rsidRDefault="00B92E29" w:rsidP="00B92E29">
      <w:pPr>
        <w:jc w:val="both"/>
      </w:pPr>
    </w:p>
    <w:p w:rsidR="00B92E29" w:rsidRPr="00EC12C4" w:rsidRDefault="00B92E29" w:rsidP="00B92E29">
      <w:pPr>
        <w:jc w:val="both"/>
      </w:pPr>
      <w:r w:rsidRPr="00EC12C4">
        <w:t>Понуду може поднети група понуђача.</w:t>
      </w:r>
    </w:p>
    <w:p w:rsidR="00B92E29" w:rsidRPr="005131AC" w:rsidRDefault="00B92E29" w:rsidP="00B92E29">
      <w:pPr>
        <w:jc w:val="both"/>
      </w:pPr>
      <w:r w:rsidRPr="00EC12C4">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B92E29" w:rsidRPr="00642456" w:rsidRDefault="00B92E29" w:rsidP="00B92E29">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B92E29" w:rsidRPr="00642456" w:rsidRDefault="00B92E29" w:rsidP="00B92E29">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B92E29" w:rsidRPr="00EC12C4" w:rsidRDefault="00B92E29" w:rsidP="00B92E29">
      <w:pPr>
        <w:pStyle w:val="ListParagraph"/>
        <w:jc w:val="both"/>
        <w:rPr>
          <w:rFonts w:eastAsia="TimesNewRomanPSMT"/>
          <w:bCs/>
        </w:rPr>
      </w:pPr>
    </w:p>
    <w:p w:rsidR="00B92E29" w:rsidRPr="00EC12C4" w:rsidRDefault="00B92E29" w:rsidP="00B92E29">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B92E29" w:rsidRPr="005131AC" w:rsidRDefault="00B92E29" w:rsidP="00B92E29">
      <w:pPr>
        <w:jc w:val="both"/>
      </w:pPr>
      <w:r w:rsidRPr="00EC12C4">
        <w:t>Понуђачи из групе понуђача одговарају неограничено солидарно према</w:t>
      </w:r>
      <w:r>
        <w:t xml:space="preserve"> наручиоцу.</w:t>
      </w:r>
    </w:p>
    <w:p w:rsidR="00B92E29" w:rsidRPr="00EC12C4" w:rsidRDefault="00B92E29" w:rsidP="00B92E29">
      <w:pPr>
        <w:jc w:val="both"/>
      </w:pPr>
      <w:r w:rsidRPr="00EC12C4">
        <w:t>Задруга може поднети понуду самостално, у своје име, а за рачун задругара или заједничку понуду у име задругара.</w:t>
      </w:r>
    </w:p>
    <w:p w:rsidR="00B92E29" w:rsidRPr="00EC12C4" w:rsidRDefault="00B92E29" w:rsidP="00B92E29">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92E29" w:rsidRPr="00EC12C4" w:rsidRDefault="00B92E29" w:rsidP="00B92E29">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65C62" w:rsidRDefault="00865C62" w:rsidP="00A14830">
      <w:pPr>
        <w:jc w:val="both"/>
        <w:rPr>
          <w:b/>
          <w:bCs/>
          <w:i/>
          <w:iCs/>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551BAF" w:rsidRPr="00287417" w:rsidRDefault="00551BAF" w:rsidP="00551BAF">
      <w:pPr>
        <w:jc w:val="both"/>
        <w:rPr>
          <w:b/>
          <w:iCs/>
        </w:rPr>
      </w:pPr>
      <w:r w:rsidRPr="00366A9D">
        <w:rPr>
          <w:b/>
          <w:bCs/>
          <w:iCs/>
        </w:rPr>
        <w:t>9.1.</w:t>
      </w:r>
      <w:r w:rsidRPr="00366A9D">
        <w:rPr>
          <w:b/>
          <w:bCs/>
          <w:i/>
          <w:iCs/>
        </w:rPr>
        <w:t xml:space="preserve"> </w:t>
      </w:r>
      <w:r w:rsidRPr="00366A9D">
        <w:rPr>
          <w:b/>
          <w:iCs/>
          <w:u w:val="single"/>
        </w:rPr>
        <w:t>Захтеви у погледу начина, рока и услова плаћања</w:t>
      </w:r>
    </w:p>
    <w:p w:rsidR="00551BAF" w:rsidRPr="00331B13" w:rsidRDefault="00551BAF" w:rsidP="00551BAF">
      <w:pPr>
        <w:jc w:val="both"/>
        <w:rPr>
          <w:iCs/>
          <w:noProof/>
          <w:lang w:val="sr-Cyrl-CS"/>
        </w:rPr>
      </w:pPr>
      <w:r w:rsidRPr="008A4877">
        <w:rPr>
          <w:iCs/>
          <w:noProof/>
          <w:lang w:val="sr-Cyrl-CS"/>
        </w:rPr>
        <w:t xml:space="preserve">Наручилац захтева одложено плаћање у року од најмање </w:t>
      </w:r>
      <w:r>
        <w:rPr>
          <w:iCs/>
          <w:noProof/>
        </w:rPr>
        <w:t>60</w:t>
      </w:r>
      <w:r w:rsidRPr="008A4877">
        <w:rPr>
          <w:iCs/>
          <w:noProof/>
          <w:lang w:val="sr-Cyrl-CS"/>
        </w:rPr>
        <w:t xml:space="preserve"> дана рачунајући од дана</w:t>
      </w:r>
      <w:r w:rsidRPr="00A26783">
        <w:rPr>
          <w:iCs/>
          <w:noProof/>
          <w:lang w:val="sr-Cyrl-CS"/>
        </w:rPr>
        <w:t xml:space="preserve"> коначне</w:t>
      </w:r>
      <w:r w:rsidRPr="00331B13">
        <w:rPr>
          <w:iCs/>
          <w:noProof/>
          <w:lang w:val="sr-Cyrl-CS"/>
        </w:rPr>
        <w:t xml:space="preserve"> испоруке предметне опреме, а на основу запримљеног исправног рачуна са припадајућом документацијом која подразумева отпремницу и сачињен и потписан Записник о примопредаји, монтажи, пуштању у употребу опреме и остало (</w:t>
      </w:r>
      <w:r w:rsidRPr="00331B13">
        <w:rPr>
          <w:i/>
          <w:iCs/>
          <w:noProof/>
          <w:lang w:val="sr-Cyrl-CS"/>
        </w:rPr>
        <w:t>по потреби, у зависности од медицинске опреме која је предмет набавке</w:t>
      </w:r>
      <w:r w:rsidRPr="00331B13">
        <w:rPr>
          <w:iCs/>
          <w:noProof/>
          <w:lang w:val="sr-Cyrl-CS"/>
        </w:rPr>
        <w:t>).</w:t>
      </w:r>
    </w:p>
    <w:p w:rsidR="00551BAF" w:rsidRPr="00331B13" w:rsidRDefault="00551BAF" w:rsidP="00551BAF">
      <w:pPr>
        <w:jc w:val="both"/>
        <w:rPr>
          <w:iCs/>
          <w:noProof/>
          <w:lang w:val="sr-Cyrl-CS"/>
        </w:rPr>
      </w:pPr>
      <w:r w:rsidRPr="00331B13">
        <w:rPr>
          <w:iCs/>
          <w:noProof/>
          <w:lang w:val="sr-Cyrl-CS"/>
        </w:rPr>
        <w:t>Плаћање се врши уплатом на рачун понуђача.</w:t>
      </w:r>
    </w:p>
    <w:p w:rsidR="00551BAF" w:rsidRPr="00331B13" w:rsidRDefault="00551BAF" w:rsidP="00551BAF">
      <w:pPr>
        <w:jc w:val="both"/>
        <w:rPr>
          <w:b/>
          <w:bCs/>
          <w:i/>
          <w:iCs/>
        </w:rPr>
      </w:pPr>
      <w:r w:rsidRPr="00331B13">
        <w:rPr>
          <w:iCs/>
        </w:rPr>
        <w:t>Понуђачу није дозвољено да захтева аванс.</w:t>
      </w:r>
    </w:p>
    <w:p w:rsidR="00551BAF" w:rsidRPr="00A26783" w:rsidRDefault="00551BAF" w:rsidP="00551BAF">
      <w:pPr>
        <w:jc w:val="both"/>
        <w:rPr>
          <w:bCs/>
          <w:iCs/>
          <w:lang w:val="sr-Cyrl-CS"/>
        </w:rPr>
      </w:pPr>
    </w:p>
    <w:p w:rsidR="00551BAF" w:rsidRPr="00331B13" w:rsidRDefault="00551BAF" w:rsidP="00551BAF">
      <w:pPr>
        <w:jc w:val="both"/>
        <w:rPr>
          <w:b/>
          <w:iCs/>
        </w:rPr>
      </w:pPr>
      <w:r w:rsidRPr="00331B13">
        <w:rPr>
          <w:b/>
          <w:bCs/>
          <w:iCs/>
        </w:rPr>
        <w:t xml:space="preserve">9.2. </w:t>
      </w:r>
      <w:r w:rsidRPr="00331B13">
        <w:rPr>
          <w:b/>
          <w:iCs/>
          <w:u w:val="single"/>
        </w:rPr>
        <w:t>Захтеви у погледу гарантног рока</w:t>
      </w:r>
    </w:p>
    <w:p w:rsidR="00551BAF" w:rsidRPr="00C16CE2" w:rsidRDefault="00551BAF" w:rsidP="00551BAF">
      <w:pPr>
        <w:pStyle w:val="ListParagraph"/>
        <w:numPr>
          <w:ilvl w:val="0"/>
          <w:numId w:val="10"/>
        </w:numPr>
        <w:ind w:left="360"/>
        <w:jc w:val="both"/>
        <w:rPr>
          <w:iCs/>
        </w:rPr>
      </w:pPr>
      <w:r w:rsidRPr="00331B13">
        <w:rPr>
          <w:iCs/>
          <w:lang w:val="sr-Cyrl-CS"/>
        </w:rPr>
        <w:t xml:space="preserve">Наручилац захтева да гарантни рок на исправно функционисање предметне опреме буде </w:t>
      </w:r>
      <w:r w:rsidRPr="00331B13">
        <w:rPr>
          <w:bCs/>
          <w:iCs/>
          <w:lang w:val="sr-Cyrl-CS"/>
        </w:rPr>
        <w:t>минимално</w:t>
      </w:r>
      <w:r w:rsidRPr="00331B13">
        <w:rPr>
          <w:bCs/>
          <w:iCs/>
          <w:lang w:val="en-US"/>
        </w:rPr>
        <w:t xml:space="preserve"> </w:t>
      </w:r>
      <w:r w:rsidRPr="00C16CE2">
        <w:rPr>
          <w:bCs/>
          <w:iCs/>
        </w:rPr>
        <w:t xml:space="preserve">24 </w:t>
      </w:r>
      <w:r w:rsidRPr="00C16CE2">
        <w:rPr>
          <w:bCs/>
          <w:iCs/>
          <w:lang w:val="sr-Cyrl-CS"/>
        </w:rPr>
        <w:t>месец</w:t>
      </w:r>
      <w:r>
        <w:rPr>
          <w:bCs/>
          <w:iCs/>
          <w:lang w:val="sr-Cyrl-CS"/>
        </w:rPr>
        <w:t>а</w:t>
      </w:r>
      <w:r w:rsidRPr="00C16CE2">
        <w:rPr>
          <w:bCs/>
          <w:iCs/>
        </w:rPr>
        <w:t xml:space="preserve"> </w:t>
      </w:r>
      <w:r w:rsidRPr="00C16CE2">
        <w:rPr>
          <w:bCs/>
          <w:iCs/>
          <w:lang w:val="sr-Cyrl-CS"/>
        </w:rPr>
        <w:t>од дана испоруке, монтаже и стављања у рад</w:t>
      </w:r>
      <w:r w:rsidRPr="00C16CE2">
        <w:rPr>
          <w:bCs/>
          <w:iCs/>
        </w:rPr>
        <w:t>.</w:t>
      </w:r>
    </w:p>
    <w:p w:rsidR="00551BAF" w:rsidRPr="00331B13" w:rsidRDefault="00551BAF" w:rsidP="00551BAF">
      <w:pPr>
        <w:pStyle w:val="ListParagraph"/>
        <w:numPr>
          <w:ilvl w:val="0"/>
          <w:numId w:val="1"/>
        </w:numPr>
        <w:jc w:val="both"/>
        <w:rPr>
          <w:iCs/>
        </w:rPr>
      </w:pPr>
      <w:r w:rsidRPr="00331B13">
        <w:rPr>
          <w:noProof/>
        </w:rPr>
        <w:t>Гарантни рок мора</w:t>
      </w:r>
      <w:r w:rsidRPr="00331B13">
        <w:rPr>
          <w:noProof/>
          <w:lang w:val="sr-Latn-CS"/>
        </w:rPr>
        <w:t xml:space="preserve"> </w:t>
      </w:r>
      <w:r w:rsidRPr="00331B13">
        <w:rPr>
          <w:noProof/>
        </w:rPr>
        <w:t>бити</w:t>
      </w:r>
      <w:r w:rsidRPr="00331B13">
        <w:rPr>
          <w:noProof/>
          <w:lang w:val="sr-Latn-CS"/>
        </w:rPr>
        <w:t xml:space="preserve"> </w:t>
      </w:r>
      <w:r w:rsidRPr="00331B13">
        <w:rPr>
          <w:noProof/>
        </w:rPr>
        <w:t>изражен</w:t>
      </w:r>
      <w:r w:rsidRPr="00331B13">
        <w:rPr>
          <w:noProof/>
          <w:lang w:val="sr-Latn-CS"/>
        </w:rPr>
        <w:t xml:space="preserve"> </w:t>
      </w:r>
      <w:r w:rsidRPr="00331B13">
        <w:rPr>
          <w:noProof/>
        </w:rPr>
        <w:t>у</w:t>
      </w:r>
      <w:r w:rsidRPr="00331B13">
        <w:rPr>
          <w:noProof/>
          <w:lang w:val="sr-Latn-CS"/>
        </w:rPr>
        <w:t xml:space="preserve"> </w:t>
      </w:r>
      <w:r w:rsidRPr="00331B13">
        <w:rPr>
          <w:noProof/>
        </w:rPr>
        <w:t>месецима као</w:t>
      </w:r>
      <w:r w:rsidRPr="00331B13">
        <w:rPr>
          <w:noProof/>
          <w:lang w:val="sr-Latn-CS"/>
        </w:rPr>
        <w:t xml:space="preserve"> </w:t>
      </w:r>
      <w:r w:rsidRPr="00331B13">
        <w:rPr>
          <w:noProof/>
        </w:rPr>
        <w:t>целом</w:t>
      </w:r>
      <w:r w:rsidRPr="00331B13">
        <w:rPr>
          <w:noProof/>
          <w:lang w:val="sr-Latn-CS"/>
        </w:rPr>
        <w:t xml:space="preserve"> </w:t>
      </w:r>
      <w:r w:rsidRPr="00331B13">
        <w:rPr>
          <w:noProof/>
        </w:rPr>
        <w:t>броју</w:t>
      </w:r>
      <w:r w:rsidRPr="00331B13">
        <w:rPr>
          <w:noProof/>
          <w:lang w:val="sr-Latn-CS"/>
        </w:rPr>
        <w:t xml:space="preserve">, </w:t>
      </w:r>
      <w:r w:rsidRPr="00331B13">
        <w:rPr>
          <w:noProof/>
        </w:rPr>
        <w:t>и</w:t>
      </w:r>
      <w:r w:rsidRPr="00331B13">
        <w:rPr>
          <w:noProof/>
          <w:lang w:val="sr-Latn-CS"/>
        </w:rPr>
        <w:t xml:space="preserve"> </w:t>
      </w:r>
      <w:r w:rsidRPr="00331B13">
        <w:rPr>
          <w:noProof/>
        </w:rPr>
        <w:t>не</w:t>
      </w:r>
      <w:r w:rsidRPr="00331B13">
        <w:rPr>
          <w:noProof/>
          <w:lang w:val="sr-Latn-CS"/>
        </w:rPr>
        <w:t xml:space="preserve"> </w:t>
      </w:r>
      <w:r w:rsidRPr="00331B13">
        <w:rPr>
          <w:noProof/>
        </w:rPr>
        <w:t>може</w:t>
      </w:r>
      <w:r w:rsidRPr="00331B13">
        <w:rPr>
          <w:noProof/>
          <w:lang w:val="sr-Latn-CS"/>
        </w:rPr>
        <w:t xml:space="preserve"> </w:t>
      </w:r>
      <w:r w:rsidRPr="00331B13">
        <w:rPr>
          <w:noProof/>
        </w:rPr>
        <w:t>се</w:t>
      </w:r>
      <w:r w:rsidRPr="00331B13">
        <w:rPr>
          <w:noProof/>
          <w:lang w:val="sr-Latn-CS"/>
        </w:rPr>
        <w:t xml:space="preserve"> </w:t>
      </w:r>
      <w:r w:rsidRPr="00331B13">
        <w:rPr>
          <w:noProof/>
        </w:rPr>
        <w:t>изражавати</w:t>
      </w:r>
      <w:r w:rsidRPr="00331B13">
        <w:rPr>
          <w:noProof/>
          <w:lang w:val="sr-Latn-CS"/>
        </w:rPr>
        <w:t xml:space="preserve"> </w:t>
      </w:r>
      <w:r w:rsidRPr="00331B13">
        <w:rPr>
          <w:noProof/>
        </w:rPr>
        <w:t>у</w:t>
      </w:r>
      <w:r w:rsidRPr="00331B13">
        <w:rPr>
          <w:noProof/>
          <w:lang w:val="sr-Latn-CS"/>
        </w:rPr>
        <w:t xml:space="preserve"> </w:t>
      </w:r>
      <w:r w:rsidRPr="00331B13">
        <w:rPr>
          <w:noProof/>
        </w:rPr>
        <w:t>децималама</w:t>
      </w:r>
      <w:r w:rsidRPr="00331B13">
        <w:rPr>
          <w:noProof/>
          <w:lang w:val="sr-Latn-CS"/>
        </w:rPr>
        <w:t xml:space="preserve"> </w:t>
      </w:r>
      <w:r w:rsidRPr="00331B13">
        <w:rPr>
          <w:noProof/>
        </w:rPr>
        <w:t>или</w:t>
      </w:r>
      <w:r w:rsidRPr="00331B13">
        <w:rPr>
          <w:noProof/>
          <w:lang w:val="sr-Latn-CS"/>
        </w:rPr>
        <w:t xml:space="preserve"> </w:t>
      </w:r>
      <w:r w:rsidRPr="00331B13">
        <w:rPr>
          <w:noProof/>
        </w:rPr>
        <w:t>другим</w:t>
      </w:r>
      <w:r w:rsidRPr="00331B13">
        <w:rPr>
          <w:noProof/>
          <w:lang w:val="sr-Latn-CS"/>
        </w:rPr>
        <w:t xml:space="preserve"> </w:t>
      </w:r>
      <w:r w:rsidRPr="00331B13">
        <w:rPr>
          <w:noProof/>
        </w:rPr>
        <w:t>јединицама</w:t>
      </w:r>
      <w:r w:rsidRPr="00331B13">
        <w:rPr>
          <w:noProof/>
          <w:lang w:val="sr-Latn-CS"/>
        </w:rPr>
        <w:t xml:space="preserve"> </w:t>
      </w:r>
      <w:r w:rsidRPr="00331B13">
        <w:rPr>
          <w:noProof/>
        </w:rPr>
        <w:t>за</w:t>
      </w:r>
      <w:r w:rsidRPr="00331B13">
        <w:rPr>
          <w:noProof/>
          <w:lang w:val="sr-Latn-CS"/>
        </w:rPr>
        <w:t xml:space="preserve"> </w:t>
      </w:r>
      <w:r w:rsidRPr="00331B13">
        <w:rPr>
          <w:noProof/>
        </w:rPr>
        <w:t>мерење</w:t>
      </w:r>
      <w:r w:rsidRPr="00331B13">
        <w:rPr>
          <w:noProof/>
          <w:lang w:val="sr-Latn-CS"/>
        </w:rPr>
        <w:t xml:space="preserve"> </w:t>
      </w:r>
      <w:r w:rsidRPr="00331B13">
        <w:rPr>
          <w:noProof/>
        </w:rPr>
        <w:t>времена</w:t>
      </w:r>
      <w:r w:rsidRPr="00331B13">
        <w:rPr>
          <w:noProof/>
          <w:lang w:val="sr-Latn-CS"/>
        </w:rPr>
        <w:t>.</w:t>
      </w:r>
    </w:p>
    <w:p w:rsidR="00551BAF" w:rsidRPr="00331B13" w:rsidRDefault="00551BAF" w:rsidP="00551BAF">
      <w:pPr>
        <w:pStyle w:val="ListParagraph"/>
        <w:numPr>
          <w:ilvl w:val="0"/>
          <w:numId w:val="1"/>
        </w:numPr>
        <w:jc w:val="both"/>
        <w:rPr>
          <w:iCs/>
        </w:rPr>
      </w:pPr>
      <w:r w:rsidRPr="00331B13">
        <w:rPr>
          <w:iCs/>
          <w:lang w:val="sr-Cyrl-CS"/>
        </w:rPr>
        <w:t xml:space="preserve">У гарантном периоду понуђач обухвата све интервенције: превентивно и редовно одржавање са резервним деловима, услуге сервиса за све врсте кварова, као и замену делова за које се утврди да су неисправни, и то без новчане накнаде за услуге, утрошени материјал и резервне делове, </w:t>
      </w:r>
      <w:r w:rsidRPr="00331B13">
        <w:rPr>
          <w:noProof/>
          <w:lang w:val="sr-Cyrl-CS"/>
        </w:rPr>
        <w:t>а најкасније у року од</w:t>
      </w:r>
      <w:r w:rsidRPr="00331B13">
        <w:rPr>
          <w:noProof/>
          <w:lang w:val="sr-Latn-CS"/>
        </w:rPr>
        <w:t xml:space="preserve"> </w:t>
      </w:r>
      <w:r w:rsidRPr="00331B13">
        <w:rPr>
          <w:noProof/>
        </w:rPr>
        <w:t>7 дана</w:t>
      </w:r>
      <w:r w:rsidRPr="00331B13">
        <w:rPr>
          <w:noProof/>
          <w:lang w:val="sr-Cyrl-CS"/>
        </w:rPr>
        <w:t xml:space="preserve"> од дана пријема писане рекламације наручиоца без обзира да ли је добављач примио ту рекламацију радним или нерадним даном</w:t>
      </w:r>
      <w:r w:rsidRPr="00331B13">
        <w:rPr>
          <w:noProof/>
          <w:lang w:val="sr-Latn-CS"/>
        </w:rPr>
        <w:t>.</w:t>
      </w:r>
    </w:p>
    <w:p w:rsidR="00551BAF" w:rsidRPr="000F74B6" w:rsidRDefault="00551BAF" w:rsidP="00551BAF">
      <w:pPr>
        <w:pStyle w:val="ListParagraph"/>
        <w:numPr>
          <w:ilvl w:val="0"/>
          <w:numId w:val="1"/>
        </w:numPr>
        <w:jc w:val="both"/>
        <w:rPr>
          <w:iCs/>
        </w:rPr>
      </w:pPr>
      <w:r w:rsidRPr="00331B13">
        <w:rPr>
          <w:lang w:val="sl-SI"/>
        </w:rPr>
        <w:t xml:space="preserve">Понуђач је у обавези да обезбеди сервис </w:t>
      </w:r>
      <w:r w:rsidRPr="00331B13">
        <w:rPr>
          <w:lang w:val="sr-Cyrl-CS"/>
        </w:rPr>
        <w:t xml:space="preserve">понуђених добара </w:t>
      </w:r>
      <w:r w:rsidRPr="00331B13">
        <w:rPr>
          <w:lang w:val="sl-SI"/>
        </w:rPr>
        <w:t>у гарантном року</w:t>
      </w:r>
      <w:r>
        <w:t>, а све у складу са препорукама и одредбама произвођача опреме,</w:t>
      </w:r>
      <w:r w:rsidRPr="00331B13">
        <w:rPr>
          <w:lang w:val="sl-SI"/>
        </w:rPr>
        <w:t xml:space="preserve"> без надокнаде.</w:t>
      </w:r>
      <w:r w:rsidRPr="00331B13">
        <w:rPr>
          <w:lang w:val="sr-Cyrl-CS"/>
        </w:rPr>
        <w:t xml:space="preserve"> </w:t>
      </w:r>
      <w:r>
        <w:rPr>
          <w:lang w:val="sr-Cyrl-CS"/>
        </w:rPr>
        <w:t>О</w:t>
      </w:r>
      <w:r w:rsidRPr="00331B13">
        <w:rPr>
          <w:lang w:val="sl-SI"/>
        </w:rPr>
        <w:t xml:space="preserve">државање у гарантном року </w:t>
      </w:r>
      <w:r w:rsidRPr="00331B13">
        <w:t>подразумева</w:t>
      </w:r>
      <w:r>
        <w:t xml:space="preserve"> и</w:t>
      </w:r>
      <w:r w:rsidRPr="00331B13">
        <w:t xml:space="preserve"> обавезу добављач</w:t>
      </w:r>
      <w:r>
        <w:t>а</w:t>
      </w:r>
      <w:r w:rsidRPr="00331B13">
        <w:t xml:space="preserve"> да </w:t>
      </w:r>
      <w:r w:rsidRPr="00331B13">
        <w:rPr>
          <w:lang w:val="sl-SI"/>
        </w:rPr>
        <w:t>при истеку гарантног периода уради детаљан превентивни сервис</w:t>
      </w:r>
      <w:r w:rsidRPr="00331B13">
        <w:t xml:space="preserve"> </w:t>
      </w:r>
      <w:r w:rsidRPr="00331B13">
        <w:rPr>
          <w:lang w:val="sl-SI"/>
        </w:rPr>
        <w:t>са одговарајућим извештајем.</w:t>
      </w:r>
    </w:p>
    <w:p w:rsidR="00551BAF" w:rsidRPr="00331B13" w:rsidRDefault="00551BAF" w:rsidP="00551BAF">
      <w:pPr>
        <w:pStyle w:val="ListParagraph"/>
        <w:numPr>
          <w:ilvl w:val="0"/>
          <w:numId w:val="1"/>
        </w:numPr>
        <w:jc w:val="both"/>
        <w:rPr>
          <w:iCs/>
        </w:rPr>
      </w:pPr>
      <w:r w:rsidRPr="00235BA9">
        <w:rPr>
          <w:lang w:val="sl-SI"/>
        </w:rPr>
        <w:t>За прихватање наведених обавеза понуђач даје сопствену Изјаву</w:t>
      </w:r>
      <w:r w:rsidRPr="005B507B">
        <w:t xml:space="preserve"> у слободној форми, на сопственом меморандуму,</w:t>
      </w:r>
      <w:r w:rsidRPr="00235BA9">
        <w:rPr>
          <w:lang w:val="sl-SI"/>
        </w:rPr>
        <w:t xml:space="preserve"> у којој наводи да прихвата све захтеве наручиоца.</w:t>
      </w:r>
      <w:r>
        <w:t xml:space="preserve"> </w:t>
      </w:r>
      <w:r w:rsidRPr="00235BA9">
        <w:rPr>
          <w:lang w:val="sr-Cyrl-CS"/>
        </w:rPr>
        <w:t xml:space="preserve">У случају да понуђач наведе гарантни рок краћи </w:t>
      </w:r>
      <w:r w:rsidRPr="00331B13">
        <w:rPr>
          <w:lang w:val="sr-Cyrl-CS"/>
        </w:rPr>
        <w:t xml:space="preserve">од </w:t>
      </w:r>
      <w:r>
        <w:rPr>
          <w:lang w:val="sr-Cyrl-CS"/>
        </w:rPr>
        <w:t xml:space="preserve">захтеваног </w:t>
      </w:r>
      <w:r w:rsidRPr="00331B13">
        <w:rPr>
          <w:lang w:val="sr-Cyrl-CS"/>
        </w:rPr>
        <w:t xml:space="preserve">и/или не достави тражену изјаву понуда ће се сматрати </w:t>
      </w:r>
      <w:r w:rsidRPr="00331B13">
        <w:rPr>
          <w:b/>
          <w:lang w:val="sr-Cyrl-CS"/>
        </w:rPr>
        <w:t>неприхватљивом</w:t>
      </w:r>
      <w:r w:rsidRPr="00331B13">
        <w:rPr>
          <w:lang w:val="sr-Cyrl-CS"/>
        </w:rPr>
        <w:t xml:space="preserve"> и биће одбијена.</w:t>
      </w:r>
    </w:p>
    <w:p w:rsidR="00551BAF" w:rsidRPr="00235BA9" w:rsidRDefault="00551BAF" w:rsidP="00551BAF">
      <w:pPr>
        <w:pStyle w:val="ListParagraph"/>
        <w:numPr>
          <w:ilvl w:val="0"/>
          <w:numId w:val="1"/>
        </w:numPr>
        <w:jc w:val="both"/>
        <w:rPr>
          <w:iCs/>
        </w:rPr>
      </w:pPr>
      <w:r w:rsidRPr="00612007">
        <w:rPr>
          <w:lang w:val="sr-Cyrl-CS"/>
        </w:rPr>
        <w:t xml:space="preserve">Понуђач је дужан да уз понуду достави Изјаву произвођача понуђене опреме у којој гарантује производњу и доступност резервних делова и техничко-потрошног материјала за предметну опрему, за период не краћи од 7 година од дана истека </w:t>
      </w:r>
      <w:r w:rsidRPr="00612007">
        <w:rPr>
          <w:lang w:val="sr-Cyrl-CS"/>
        </w:rPr>
        <w:lastRenderedPageBreak/>
        <w:t>гарантног рока</w:t>
      </w:r>
      <w:r w:rsidRPr="00612007">
        <w:rPr>
          <w:rFonts w:eastAsia="SimSun"/>
          <w:bCs/>
          <w:lang w:val="ru-RU" w:eastAsia="zh-CN"/>
        </w:rPr>
        <w:t>.</w:t>
      </w:r>
      <w:r w:rsidRPr="00612007">
        <w:rPr>
          <w:lang w:val="sr-Cyrl-CS"/>
        </w:rPr>
        <w:t xml:space="preserve"> У случају да произвођач наведе </w:t>
      </w:r>
      <w:r w:rsidRPr="00612007">
        <w:t>пост</w:t>
      </w:r>
      <w:r w:rsidRPr="00612007">
        <w:rPr>
          <w:lang w:val="sr-Cyrl-CS"/>
        </w:rPr>
        <w:t xml:space="preserve">гарантни рок краћи од 7 година и/или понуђач не достави тражену изјаву понуда ће се сматрати </w:t>
      </w:r>
      <w:r w:rsidRPr="00612007">
        <w:rPr>
          <w:b/>
          <w:lang w:val="sr-Cyrl-CS"/>
        </w:rPr>
        <w:t>неприхватљивом</w:t>
      </w:r>
      <w:r w:rsidRPr="00612007">
        <w:rPr>
          <w:lang w:val="sr-Cyrl-CS"/>
        </w:rPr>
        <w:t xml:space="preserve"> и биће одбијена.</w:t>
      </w:r>
      <w:r w:rsidRPr="00235BA9">
        <w:rPr>
          <w:lang w:val="sr-Cyrl-CS"/>
        </w:rPr>
        <w:t xml:space="preserve"> </w:t>
      </w:r>
    </w:p>
    <w:p w:rsidR="00551BAF" w:rsidRPr="003F6FE2" w:rsidRDefault="00551BAF" w:rsidP="00551BAF">
      <w:pPr>
        <w:jc w:val="both"/>
        <w:rPr>
          <w:iCs/>
          <w:highlight w:val="green"/>
          <w:lang w:val="sr-Cyrl-CS"/>
        </w:rPr>
      </w:pPr>
    </w:p>
    <w:p w:rsidR="00551BAF" w:rsidRPr="00945BEA" w:rsidRDefault="00551BAF" w:rsidP="00551BAF">
      <w:pPr>
        <w:jc w:val="both"/>
        <w:rPr>
          <w:b/>
          <w:iCs/>
        </w:rPr>
      </w:pPr>
      <w:r w:rsidRPr="00945BEA">
        <w:rPr>
          <w:b/>
          <w:bCs/>
          <w:iCs/>
        </w:rPr>
        <w:t>9.3.</w:t>
      </w:r>
      <w:r w:rsidRPr="00945BEA">
        <w:rPr>
          <w:b/>
          <w:bCs/>
          <w:i/>
          <w:iCs/>
        </w:rPr>
        <w:t xml:space="preserve"> </w:t>
      </w:r>
      <w:r w:rsidRPr="00945BEA">
        <w:rPr>
          <w:b/>
          <w:iCs/>
          <w:u w:val="single"/>
        </w:rPr>
        <w:t>Захтев у погледу рока (испоруке добара, извршења услуге, извођења радова)</w:t>
      </w:r>
    </w:p>
    <w:p w:rsidR="00551BAF" w:rsidRPr="00AF5CF4" w:rsidRDefault="00551BAF" w:rsidP="00551BAF">
      <w:pPr>
        <w:jc w:val="both"/>
        <w:rPr>
          <w:noProof/>
          <w:lang w:val="sr-Cyrl-CS"/>
        </w:rPr>
      </w:pPr>
      <w:r w:rsidRPr="0011586E">
        <w:rPr>
          <w:noProof/>
          <w:lang w:val="sr-Cyrl-CS"/>
        </w:rPr>
        <w:t xml:space="preserve">Наручилац захтева да опрему која је предмет овог уговора добављач испоручи, </w:t>
      </w:r>
      <w:r w:rsidRPr="008A4877">
        <w:rPr>
          <w:noProof/>
          <w:lang w:val="sr-Cyrl-CS"/>
        </w:rPr>
        <w:t>монтира и пусти у употребу опрему у</w:t>
      </w:r>
      <w:r w:rsidRPr="008A4877">
        <w:rPr>
          <w:noProof/>
          <w:lang w:val="sr-Latn-CS"/>
        </w:rPr>
        <w:t xml:space="preserve"> року </w:t>
      </w:r>
      <w:r w:rsidRPr="008A4877">
        <w:rPr>
          <w:noProof/>
          <w:lang w:val="sr-Cyrl-CS"/>
        </w:rPr>
        <w:t xml:space="preserve">од најдуже </w:t>
      </w:r>
      <w:r w:rsidRPr="008A4877">
        <w:rPr>
          <w:noProof/>
        </w:rPr>
        <w:t xml:space="preserve">60 </w:t>
      </w:r>
      <w:r w:rsidRPr="008A4877">
        <w:rPr>
          <w:noProof/>
          <w:lang w:val="sr-Cyrl-CS"/>
        </w:rPr>
        <w:t>дана од дана закључења</w:t>
      </w:r>
      <w:r w:rsidRPr="00C16CE2">
        <w:rPr>
          <w:noProof/>
          <w:lang w:val="sr-Cyrl-CS"/>
        </w:rPr>
        <w:t xml:space="preserve"> уговора</w:t>
      </w:r>
      <w:r w:rsidRPr="0011586E">
        <w:rPr>
          <w:noProof/>
          <w:lang w:val="sr-Cyrl-CS"/>
        </w:rPr>
        <w:t xml:space="preserve"> на основу овог поступка јавне набавке.</w:t>
      </w:r>
    </w:p>
    <w:p w:rsidR="00551BAF" w:rsidRPr="0011586E" w:rsidRDefault="00551BAF" w:rsidP="00551BAF">
      <w:pPr>
        <w:jc w:val="both"/>
        <w:rPr>
          <w:noProof/>
          <w:lang w:val="sr-Cyrl-CS"/>
        </w:rPr>
      </w:pPr>
      <w:r w:rsidRPr="0011586E">
        <w:rPr>
          <w:noProof/>
        </w:rPr>
        <w:t>Рок испоруке</w:t>
      </w:r>
      <w:r w:rsidRPr="0011586E">
        <w:rPr>
          <w:noProof/>
          <w:lang w:val="sr-Latn-CS"/>
        </w:rPr>
        <w:t xml:space="preserve"> </w:t>
      </w:r>
      <w:r w:rsidRPr="0011586E">
        <w:rPr>
          <w:noProof/>
        </w:rPr>
        <w:t>мора</w:t>
      </w:r>
      <w:r w:rsidRPr="0011586E">
        <w:rPr>
          <w:noProof/>
          <w:lang w:val="sr-Latn-CS"/>
        </w:rPr>
        <w:t xml:space="preserve"> </w:t>
      </w:r>
      <w:r w:rsidRPr="0011586E">
        <w:rPr>
          <w:noProof/>
        </w:rPr>
        <w:t>бити</w:t>
      </w:r>
      <w:r w:rsidRPr="0011586E">
        <w:rPr>
          <w:noProof/>
          <w:lang w:val="sr-Latn-CS"/>
        </w:rPr>
        <w:t xml:space="preserve"> </w:t>
      </w:r>
      <w:r w:rsidRPr="0011586E">
        <w:rPr>
          <w:noProof/>
        </w:rPr>
        <w:t>изражен</w:t>
      </w:r>
      <w:r w:rsidRPr="0011586E">
        <w:rPr>
          <w:noProof/>
          <w:lang w:val="sr-Latn-CS"/>
        </w:rPr>
        <w:t xml:space="preserve"> </w:t>
      </w:r>
      <w:r w:rsidRPr="0011586E">
        <w:rPr>
          <w:noProof/>
        </w:rPr>
        <w:t>у</w:t>
      </w:r>
      <w:r w:rsidRPr="0011586E">
        <w:rPr>
          <w:noProof/>
          <w:lang w:val="sr-Latn-CS"/>
        </w:rPr>
        <w:t xml:space="preserve"> </w:t>
      </w:r>
      <w:r w:rsidRPr="0011586E">
        <w:rPr>
          <w:noProof/>
        </w:rPr>
        <w:t>данима као</w:t>
      </w:r>
      <w:r w:rsidRPr="0011586E">
        <w:rPr>
          <w:noProof/>
          <w:lang w:val="sr-Latn-CS"/>
        </w:rPr>
        <w:t xml:space="preserve"> </w:t>
      </w:r>
      <w:r w:rsidRPr="0011586E">
        <w:rPr>
          <w:noProof/>
        </w:rPr>
        <w:t>целом</w:t>
      </w:r>
      <w:r w:rsidRPr="0011586E">
        <w:rPr>
          <w:noProof/>
          <w:lang w:val="sr-Latn-CS"/>
        </w:rPr>
        <w:t xml:space="preserve"> </w:t>
      </w:r>
      <w:r w:rsidRPr="0011586E">
        <w:rPr>
          <w:noProof/>
        </w:rPr>
        <w:t>броју</w:t>
      </w:r>
      <w:r w:rsidRPr="0011586E">
        <w:rPr>
          <w:noProof/>
          <w:lang w:val="sr-Latn-CS"/>
        </w:rPr>
        <w:t xml:space="preserve">, </w:t>
      </w:r>
      <w:r w:rsidRPr="0011586E">
        <w:rPr>
          <w:noProof/>
        </w:rPr>
        <w:t>и</w:t>
      </w:r>
      <w:r w:rsidRPr="0011586E">
        <w:rPr>
          <w:noProof/>
          <w:lang w:val="sr-Latn-CS"/>
        </w:rPr>
        <w:t xml:space="preserve"> </w:t>
      </w:r>
      <w:r w:rsidRPr="0011586E">
        <w:rPr>
          <w:noProof/>
        </w:rPr>
        <w:t>не</w:t>
      </w:r>
      <w:r w:rsidRPr="0011586E">
        <w:rPr>
          <w:noProof/>
          <w:lang w:val="sr-Latn-CS"/>
        </w:rPr>
        <w:t xml:space="preserve"> </w:t>
      </w:r>
      <w:r w:rsidRPr="0011586E">
        <w:rPr>
          <w:noProof/>
        </w:rPr>
        <w:t>може</w:t>
      </w:r>
      <w:r w:rsidRPr="0011586E">
        <w:rPr>
          <w:noProof/>
          <w:lang w:val="sr-Latn-CS"/>
        </w:rPr>
        <w:t xml:space="preserve"> </w:t>
      </w:r>
      <w:r w:rsidRPr="0011586E">
        <w:rPr>
          <w:noProof/>
        </w:rPr>
        <w:t>се</w:t>
      </w:r>
      <w:r w:rsidRPr="0011586E">
        <w:rPr>
          <w:noProof/>
          <w:lang w:val="sr-Latn-CS"/>
        </w:rPr>
        <w:t xml:space="preserve"> </w:t>
      </w:r>
      <w:r w:rsidRPr="0011586E">
        <w:rPr>
          <w:noProof/>
        </w:rPr>
        <w:t>изражавати</w:t>
      </w:r>
      <w:r w:rsidRPr="0011586E">
        <w:rPr>
          <w:noProof/>
          <w:lang w:val="sr-Latn-CS"/>
        </w:rPr>
        <w:t xml:space="preserve"> </w:t>
      </w:r>
      <w:r w:rsidRPr="0011586E">
        <w:rPr>
          <w:noProof/>
        </w:rPr>
        <w:t>у</w:t>
      </w:r>
      <w:r w:rsidRPr="0011586E">
        <w:rPr>
          <w:noProof/>
          <w:lang w:val="sr-Latn-CS"/>
        </w:rPr>
        <w:t xml:space="preserve"> </w:t>
      </w:r>
      <w:r w:rsidRPr="0011586E">
        <w:rPr>
          <w:noProof/>
        </w:rPr>
        <w:t>децималама</w:t>
      </w:r>
      <w:r w:rsidRPr="0011586E">
        <w:rPr>
          <w:noProof/>
          <w:lang w:val="sr-Latn-CS"/>
        </w:rPr>
        <w:t xml:space="preserve"> </w:t>
      </w:r>
      <w:r w:rsidRPr="0011586E">
        <w:rPr>
          <w:noProof/>
        </w:rPr>
        <w:t>или</w:t>
      </w:r>
      <w:r w:rsidRPr="0011586E">
        <w:rPr>
          <w:noProof/>
          <w:lang w:val="sr-Latn-CS"/>
        </w:rPr>
        <w:t xml:space="preserve"> </w:t>
      </w:r>
      <w:r w:rsidRPr="0011586E">
        <w:rPr>
          <w:noProof/>
        </w:rPr>
        <w:t>другим</w:t>
      </w:r>
      <w:r w:rsidRPr="0011586E">
        <w:rPr>
          <w:noProof/>
          <w:lang w:val="sr-Latn-CS"/>
        </w:rPr>
        <w:t xml:space="preserve"> </w:t>
      </w:r>
      <w:r w:rsidRPr="0011586E">
        <w:rPr>
          <w:noProof/>
        </w:rPr>
        <w:t>јединицама</w:t>
      </w:r>
      <w:r w:rsidRPr="0011586E">
        <w:rPr>
          <w:noProof/>
          <w:lang w:val="sr-Latn-CS"/>
        </w:rPr>
        <w:t xml:space="preserve"> </w:t>
      </w:r>
      <w:r w:rsidRPr="0011586E">
        <w:rPr>
          <w:noProof/>
        </w:rPr>
        <w:t>за</w:t>
      </w:r>
      <w:r w:rsidRPr="0011586E">
        <w:rPr>
          <w:noProof/>
          <w:lang w:val="sr-Latn-CS"/>
        </w:rPr>
        <w:t xml:space="preserve"> </w:t>
      </w:r>
      <w:r w:rsidRPr="0011586E">
        <w:rPr>
          <w:noProof/>
        </w:rPr>
        <w:t>мерење</w:t>
      </w:r>
      <w:r w:rsidRPr="0011586E">
        <w:rPr>
          <w:noProof/>
          <w:lang w:val="sr-Latn-CS"/>
        </w:rPr>
        <w:t xml:space="preserve"> </w:t>
      </w:r>
      <w:r w:rsidRPr="0011586E">
        <w:rPr>
          <w:noProof/>
        </w:rPr>
        <w:t>времена</w:t>
      </w:r>
      <w:r w:rsidRPr="0011586E">
        <w:rPr>
          <w:noProof/>
          <w:lang w:val="sr-Latn-CS"/>
        </w:rPr>
        <w:t>.</w:t>
      </w:r>
      <w:r w:rsidRPr="0011586E">
        <w:rPr>
          <w:noProof/>
        </w:rPr>
        <w:t xml:space="preserve"> </w:t>
      </w:r>
    </w:p>
    <w:p w:rsidR="00551BAF" w:rsidRPr="00FF74CE" w:rsidRDefault="00551BAF" w:rsidP="00551BAF">
      <w:pPr>
        <w:jc w:val="both"/>
        <w:rPr>
          <w:lang w:val="sr-Cyrl-CS"/>
        </w:rPr>
      </w:pPr>
      <w:r w:rsidRPr="00F0699F">
        <w:rPr>
          <w:iCs/>
          <w:lang w:val="sr-Cyrl-CS"/>
        </w:rPr>
        <w:t xml:space="preserve">Место испоруке </w:t>
      </w:r>
      <w:r>
        <w:rPr>
          <w:iCs/>
          <w:lang w:val="sr-Cyrl-CS"/>
        </w:rPr>
        <w:t>предметне опреме</w:t>
      </w:r>
      <w:r w:rsidRPr="00F0699F">
        <w:rPr>
          <w:iCs/>
          <w:lang w:val="sr-Cyrl-CS"/>
        </w:rPr>
        <w:t xml:space="preserve"> </w:t>
      </w:r>
      <w:r>
        <w:rPr>
          <w:iCs/>
          <w:lang w:val="sr-Cyrl-CS"/>
        </w:rPr>
        <w:t xml:space="preserve">је ФЦО </w:t>
      </w:r>
      <w:r w:rsidR="00B92E29">
        <w:rPr>
          <w:iCs/>
          <w:lang w:val="sr-Cyrl-CS"/>
        </w:rPr>
        <w:t>Клиника за гинекологију и акушерство</w:t>
      </w:r>
      <w:r>
        <w:rPr>
          <w:iCs/>
          <w:lang w:val="sr-Cyrl-CS"/>
        </w:rPr>
        <w:t xml:space="preserve"> </w:t>
      </w:r>
      <w:r w:rsidRPr="00F0699F">
        <w:rPr>
          <w:noProof/>
          <w:lang w:val="sr-Cyrl-CS"/>
        </w:rPr>
        <w:t xml:space="preserve">у оквиру Клиничког центра Војводине, </w:t>
      </w:r>
      <w:r w:rsidRPr="00F0699F">
        <w:rPr>
          <w:lang w:val="sr-Latn-CS"/>
        </w:rPr>
        <w:t>са обавезом истовара</w:t>
      </w:r>
      <w:r w:rsidRPr="00F0699F">
        <w:t>, монтаже и стављања у употребу</w:t>
      </w:r>
      <w:r w:rsidRPr="00F0699F">
        <w:rPr>
          <w:lang w:val="sr-Cyrl-CS"/>
        </w:rPr>
        <w:t>.</w:t>
      </w:r>
    </w:p>
    <w:p w:rsidR="00551BAF" w:rsidRPr="00710180" w:rsidRDefault="00551BAF" w:rsidP="00551BAF">
      <w:pPr>
        <w:jc w:val="both"/>
        <w:rPr>
          <w:lang w:val="sr-Cyrl-CS"/>
        </w:rPr>
      </w:pPr>
    </w:p>
    <w:p w:rsidR="00551BAF" w:rsidRPr="00771C28" w:rsidRDefault="00551BAF" w:rsidP="00551BAF">
      <w:pPr>
        <w:jc w:val="both"/>
        <w:rPr>
          <w:b/>
          <w:iCs/>
        </w:rPr>
      </w:pPr>
      <w:r w:rsidRPr="008840A4">
        <w:rPr>
          <w:b/>
          <w:bCs/>
          <w:iCs/>
        </w:rPr>
        <w:t xml:space="preserve">9.4. </w:t>
      </w:r>
      <w:r w:rsidRPr="00771C28">
        <w:rPr>
          <w:b/>
          <w:iCs/>
          <w:u w:val="single"/>
        </w:rPr>
        <w:t>Захтев у погледу рока важења понуде</w:t>
      </w:r>
    </w:p>
    <w:p w:rsidR="00551BAF" w:rsidRPr="00771C28" w:rsidRDefault="00551BAF" w:rsidP="00551BAF">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551BAF" w:rsidRDefault="00551BAF" w:rsidP="00551BAF">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r>
        <w:rPr>
          <w:iCs/>
        </w:rPr>
        <w:t xml:space="preserve"> </w:t>
      </w:r>
      <w:r w:rsidRPr="00771C28">
        <w:rPr>
          <w:iCs/>
        </w:rPr>
        <w:t>Понуђач који прихвати захтев за продужење рока важења понуде на може мењати понуду</w:t>
      </w:r>
      <w:r>
        <w:rPr>
          <w:iCs/>
        </w:rPr>
        <w:t>.</w:t>
      </w:r>
    </w:p>
    <w:p w:rsidR="00551BAF" w:rsidRPr="004F7BA3" w:rsidRDefault="00551BAF" w:rsidP="00551BAF">
      <w:pPr>
        <w:jc w:val="both"/>
        <w:rPr>
          <w:iCs/>
        </w:rPr>
      </w:pPr>
    </w:p>
    <w:p w:rsidR="00551BAF" w:rsidRPr="00BB7CA5" w:rsidRDefault="00551BAF" w:rsidP="00551BAF">
      <w:pPr>
        <w:jc w:val="both"/>
        <w:rPr>
          <w:b/>
          <w:u w:val="single"/>
        </w:rPr>
      </w:pPr>
      <w:r w:rsidRPr="00BB7CA5">
        <w:rPr>
          <w:b/>
        </w:rPr>
        <w:t xml:space="preserve">9.5. </w:t>
      </w:r>
      <w:r w:rsidRPr="00BB7CA5">
        <w:rPr>
          <w:b/>
          <w:u w:val="single"/>
        </w:rPr>
        <w:t>Други захтеви</w:t>
      </w:r>
    </w:p>
    <w:p w:rsidR="00551BAF" w:rsidRDefault="00551BAF" w:rsidP="00551BAF">
      <w:pPr>
        <w:jc w:val="both"/>
        <w:rPr>
          <w:noProof/>
          <w:lang w:val="sr-Cyrl-CS"/>
        </w:rPr>
      </w:pPr>
      <w:r w:rsidRPr="00BB7CA5">
        <w:rPr>
          <w:noProof/>
        </w:rPr>
        <w:t xml:space="preserve">Уговорне стране су сагласне да </w:t>
      </w:r>
      <w:r w:rsidRPr="00BB7CA5">
        <w:rPr>
          <w:noProof/>
          <w:lang w:val="sr-Cyrl-CS"/>
        </w:rPr>
        <w:t>приликом испоруке</w:t>
      </w:r>
      <w:r w:rsidRPr="00BB7CA5">
        <w:rPr>
          <w:noProof/>
        </w:rPr>
        <w:t xml:space="preserve">, монтаже и пуштања у </w:t>
      </w:r>
      <w:r>
        <w:rPr>
          <w:noProof/>
        </w:rPr>
        <w:t>употребу добара</w:t>
      </w:r>
      <w:r>
        <w:rPr>
          <w:noProof/>
          <w:lang w:val="sr-Cyrl-CS"/>
        </w:rPr>
        <w:t xml:space="preserve"> која су</w:t>
      </w:r>
      <w:r w:rsidRPr="00BB7CA5">
        <w:rPr>
          <w:noProof/>
          <w:lang w:val="sr-Cyrl-CS"/>
        </w:rPr>
        <w:t xml:space="preserve"> предмет овог уговора сачине и </w:t>
      </w:r>
      <w:r>
        <w:rPr>
          <w:noProof/>
          <w:lang w:val="sr-Cyrl-CS"/>
        </w:rPr>
        <w:t xml:space="preserve">потпишу </w:t>
      </w:r>
      <w:r w:rsidRPr="00BB7CA5">
        <w:rPr>
          <w:noProof/>
          <w:lang w:val="sr-Cyrl-CS"/>
        </w:rPr>
        <w:t>записник о примопредаји, мо</w:t>
      </w:r>
      <w:r>
        <w:rPr>
          <w:noProof/>
          <w:lang w:val="sr-Cyrl-CS"/>
        </w:rPr>
        <w:t>нтажи и пуштању у употребу опреме</w:t>
      </w:r>
      <w:r w:rsidRPr="00BB7CA5">
        <w:rPr>
          <w:noProof/>
          <w:lang w:val="sr-Cyrl-CS"/>
        </w:rPr>
        <w:t>.</w:t>
      </w:r>
    </w:p>
    <w:p w:rsidR="00551BAF" w:rsidRPr="00BB7CA5" w:rsidRDefault="00551BAF" w:rsidP="00551BAF">
      <w:pPr>
        <w:jc w:val="both"/>
        <w:rPr>
          <w:u w:val="single"/>
        </w:rPr>
      </w:pPr>
    </w:p>
    <w:p w:rsidR="00551BAF" w:rsidRPr="00A2609E" w:rsidRDefault="00551BAF" w:rsidP="00551BAF">
      <w:pPr>
        <w:jc w:val="both"/>
        <w:rPr>
          <w:b/>
          <w:sz w:val="28"/>
          <w:szCs w:val="28"/>
          <w:u w:val="single"/>
        </w:rPr>
      </w:pPr>
      <w:r w:rsidRPr="00A2609E">
        <w:rPr>
          <w:b/>
          <w:noProof/>
          <w:sz w:val="28"/>
          <w:szCs w:val="28"/>
        </w:rPr>
        <w:t>Наручилац захтева да понуђач обавезно достави:</w:t>
      </w:r>
    </w:p>
    <w:p w:rsidR="00551BAF" w:rsidRDefault="00551BAF" w:rsidP="00551BAF">
      <w:pPr>
        <w:tabs>
          <w:tab w:val="left" w:pos="284"/>
        </w:tabs>
        <w:suppressAutoHyphens/>
        <w:autoSpaceDN w:val="0"/>
        <w:jc w:val="both"/>
        <w:textAlignment w:val="baseline"/>
        <w:rPr>
          <w:bCs/>
          <w:iCs/>
          <w:color w:val="000000"/>
          <w:kern w:val="3"/>
        </w:rPr>
      </w:pPr>
    </w:p>
    <w:p w:rsidR="00551BAF" w:rsidRPr="000F3A70" w:rsidRDefault="00551BAF" w:rsidP="00551BAF">
      <w:pPr>
        <w:tabs>
          <w:tab w:val="left" w:pos="284"/>
        </w:tabs>
        <w:suppressAutoHyphens/>
        <w:autoSpaceDN w:val="0"/>
        <w:jc w:val="both"/>
        <w:textAlignment w:val="baseline"/>
        <w:rPr>
          <w:b/>
          <w:bCs/>
          <w:i/>
          <w:iCs/>
          <w:color w:val="000000"/>
          <w:kern w:val="3"/>
          <w:u w:val="single"/>
        </w:rPr>
      </w:pPr>
      <w:r w:rsidRPr="000F3A70">
        <w:rPr>
          <w:b/>
          <w:bCs/>
          <w:i/>
          <w:iCs/>
          <w:color w:val="000000"/>
          <w:kern w:val="3"/>
          <w:u w:val="single"/>
        </w:rPr>
        <w:t>За сва понуђена медицинска средства:</w:t>
      </w:r>
    </w:p>
    <w:p w:rsidR="00551BAF" w:rsidRPr="000F3A70" w:rsidRDefault="00551BAF" w:rsidP="00551BAF">
      <w:pPr>
        <w:suppressAutoHyphens/>
        <w:spacing w:before="60"/>
        <w:jc w:val="both"/>
        <w:rPr>
          <w:strike/>
          <w:noProof/>
        </w:rPr>
      </w:pPr>
      <w:r w:rsidRPr="000F3A70">
        <w:rPr>
          <w:b/>
          <w:noProof/>
        </w:rPr>
        <w:t>Важеће решење Агенције за лекове и медицинска средства Србије</w:t>
      </w:r>
      <w:r w:rsidRPr="000F3A70">
        <w:rPr>
          <w:noProof/>
        </w:rPr>
        <w:t xml:space="preserve"> </w:t>
      </w:r>
      <w:r w:rsidRPr="000F3A70">
        <w:rPr>
          <w:i/>
          <w:noProof/>
        </w:rPr>
        <w:t>(у даљем тексту: Решење АЛИМС)</w:t>
      </w:r>
      <w:r w:rsidRPr="000F3A70">
        <w:rPr>
          <w:noProof/>
        </w:rPr>
        <w:t xml:space="preserve"> о упису понуђеног медицинског средства у Регистар медицинских средстава </w:t>
      </w:r>
      <w:r w:rsidRPr="000F3A70">
        <w:rPr>
          <w:i/>
          <w:noProof/>
        </w:rPr>
        <w:t>(у даљем тексту: Регистар)</w:t>
      </w:r>
      <w:r>
        <w:rPr>
          <w:i/>
          <w:noProof/>
        </w:rPr>
        <w:t>.</w:t>
      </w:r>
    </w:p>
    <w:p w:rsidR="00551BAF" w:rsidRDefault="00551BAF" w:rsidP="00551BAF">
      <w:pPr>
        <w:pStyle w:val="ListParagraph"/>
        <w:numPr>
          <w:ilvl w:val="0"/>
          <w:numId w:val="13"/>
        </w:numPr>
        <w:spacing w:before="60"/>
        <w:ind w:left="426"/>
        <w:jc w:val="both"/>
        <w:rPr>
          <w:noProof/>
        </w:rPr>
      </w:pPr>
      <w:r w:rsidRPr="00A90528">
        <w:rPr>
          <w:i/>
          <w:noProof/>
        </w:rPr>
        <w:t>Решење АЛИМС-а</w:t>
      </w:r>
      <w:r w:rsidRPr="002B2605">
        <w:rPr>
          <w:noProof/>
        </w:rPr>
        <w:t xml:space="preserve"> или </w:t>
      </w:r>
      <w:r w:rsidRPr="00A90528">
        <w:rPr>
          <w:i/>
          <w:noProof/>
        </w:rPr>
        <w:t>изјаву</w:t>
      </w:r>
      <w:r w:rsidRPr="002B2605">
        <w:rPr>
          <w:noProof/>
        </w:rPr>
        <w:t xml:space="preserve"> понуђач је дужан да достави за свако појединачно медицинско средство које нуди – са назначеним бројем ставке на које се односи и мора бити важеће на дан отварања понуда.</w:t>
      </w:r>
    </w:p>
    <w:p w:rsidR="00551BAF" w:rsidRDefault="00551BAF" w:rsidP="00551BAF">
      <w:pPr>
        <w:pStyle w:val="ListParagraph"/>
        <w:numPr>
          <w:ilvl w:val="0"/>
          <w:numId w:val="13"/>
        </w:numPr>
        <w:spacing w:before="60"/>
        <w:ind w:left="426"/>
        <w:jc w:val="both"/>
        <w:rPr>
          <w:noProof/>
        </w:rPr>
      </w:pPr>
      <w:r w:rsidRPr="002B2605">
        <w:rPr>
          <w:noProof/>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rPr>
        <w:t>копију</w:t>
      </w:r>
      <w:r w:rsidRPr="002B2605">
        <w:rPr>
          <w:noProof/>
        </w:rPr>
        <w:t xml:space="preserve"> предатог захтева за обнову уписа у Регистар.</w:t>
      </w:r>
    </w:p>
    <w:p w:rsidR="00551BAF" w:rsidRDefault="00551BAF" w:rsidP="00551BAF">
      <w:pPr>
        <w:pStyle w:val="ListParagraph"/>
        <w:numPr>
          <w:ilvl w:val="0"/>
          <w:numId w:val="13"/>
        </w:numPr>
        <w:spacing w:before="60"/>
        <w:ind w:left="426"/>
        <w:jc w:val="both"/>
        <w:rPr>
          <w:noProof/>
        </w:rPr>
      </w:pPr>
      <w:r w:rsidRPr="002B2605">
        <w:rPr>
          <w:noProof/>
        </w:rPr>
        <w:t>Уколико понуђач није носилац уписа медицинског средства из Решења АЛИМС, дужан је да достави копију уговора или писано овлашћење носиоца уписа медицинског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551BAF" w:rsidRPr="00551BAF" w:rsidRDefault="00551BAF" w:rsidP="00551BAF">
      <w:pPr>
        <w:tabs>
          <w:tab w:val="left" w:pos="284"/>
        </w:tabs>
        <w:suppressAutoHyphens/>
        <w:autoSpaceDN w:val="0"/>
        <w:jc w:val="both"/>
        <w:textAlignment w:val="baseline"/>
        <w:rPr>
          <w:b/>
          <w:bCs/>
          <w:i/>
          <w:iCs/>
          <w:color w:val="000000"/>
          <w:kern w:val="3"/>
          <w:u w:val="single"/>
        </w:rPr>
      </w:pPr>
    </w:p>
    <w:p w:rsidR="00551BAF" w:rsidRPr="000F3A70" w:rsidRDefault="00551BAF" w:rsidP="00551BAF">
      <w:pPr>
        <w:jc w:val="both"/>
        <w:rPr>
          <w:noProof/>
        </w:rPr>
      </w:pPr>
      <w:r w:rsidRPr="000F3A70">
        <w:rPr>
          <w:b/>
          <w:noProof/>
        </w:rPr>
        <w:t>Оригинал каталоге</w:t>
      </w:r>
      <w:r w:rsidRPr="000F3A70">
        <w:rPr>
          <w:noProof/>
          <w:lang w:val="sr-Cyrl-CS"/>
        </w:rPr>
        <w:t xml:space="preserve"> произвођача за сва понуђена добра и да у истим означи добра која нуди (нпр. ставка 1, ставка 2...). Прихватиће се и копија каталога, </w:t>
      </w:r>
      <w:r w:rsidRPr="00BB7CA5">
        <w:t xml:space="preserve">извод из каталога, штампани примерак електронског каталога, као </w:t>
      </w:r>
      <w:r w:rsidRPr="000F3A70">
        <w:rPr>
          <w:noProof/>
          <w:lang w:val="sr-Cyrl-CS"/>
        </w:rPr>
        <w:t xml:space="preserve">и каталог на страном језику са слободним преводом уз обавезно приложену изјаву да је исти веродостојан и да апсолутно одговара оригиналном каталогу произвођача. </w:t>
      </w:r>
      <w:r w:rsidRPr="00944C60">
        <w:t xml:space="preserve">За наручиоца је, такође, </w:t>
      </w:r>
      <w:r w:rsidRPr="00944C60">
        <w:lastRenderedPageBreak/>
        <w:t>прихватљиво да понуђач достави и изјаву произвођача или инозаступника произвођача за Европу</w:t>
      </w:r>
      <w:r w:rsidRPr="000F3A70">
        <w:t xml:space="preserve"> </w:t>
      </w:r>
      <w:r w:rsidRPr="000F3A70">
        <w:rPr>
          <w:i/>
        </w:rPr>
        <w:t xml:space="preserve">(са оригиналним печатом и потписом овлашћеног лица у којој мора бити наведено: број телефона, e – mail и адреса потписника изјаве) </w:t>
      </w:r>
      <w:r w:rsidRPr="00944C60">
        <w:t xml:space="preserve">да понуђена опрема садржи све </w:t>
      </w:r>
      <w:r w:rsidRPr="000F3A70">
        <w:t xml:space="preserve">захтеване </w:t>
      </w:r>
      <w:r w:rsidRPr="00944C60">
        <w:t xml:space="preserve">техничке карактеристике које се не могу наћи у приложеним каталозима, наведене и набројане, у складу са захтеваним редним </w:t>
      </w:r>
      <w:r w:rsidRPr="000F3A70">
        <w:t>бројевима из тачке 3. ОПИС ПРЕДМЕТА ЈАВНЕ НАБАВКЕ.</w:t>
      </w:r>
    </w:p>
    <w:p w:rsidR="00551BAF" w:rsidRPr="000F3A70" w:rsidRDefault="00551BAF" w:rsidP="00551BAF">
      <w:pPr>
        <w:jc w:val="both"/>
        <w:rPr>
          <w:noProof/>
          <w:lang w:val="sr-Cyrl-CS"/>
        </w:rPr>
      </w:pPr>
    </w:p>
    <w:p w:rsidR="00551BAF" w:rsidRPr="000F3A70" w:rsidRDefault="00551BAF" w:rsidP="00551BAF">
      <w:pPr>
        <w:jc w:val="both"/>
        <w:rPr>
          <w:noProof/>
        </w:rPr>
      </w:pPr>
      <w:r w:rsidRPr="000F3A70">
        <w:rPr>
          <w:bCs/>
          <w:iCs/>
        </w:rPr>
        <w:t xml:space="preserve">Наручилац захтева да понуђач приликом испоруке предметног добра достави </w:t>
      </w:r>
      <w:r w:rsidRPr="000F3A70">
        <w:rPr>
          <w:noProof/>
          <w:lang w:val="sr-Cyrl-CS"/>
        </w:rPr>
        <w:t xml:space="preserve">Упутство за њихову употребу и одржавање. Упутство за употребу се доставља на српском језику. </w:t>
      </w:r>
    </w:p>
    <w:p w:rsidR="00551BAF" w:rsidRPr="000F3A70" w:rsidRDefault="00551BAF" w:rsidP="00551BAF">
      <w:pPr>
        <w:jc w:val="both"/>
        <w:rPr>
          <w:noProof/>
        </w:rPr>
      </w:pPr>
    </w:p>
    <w:p w:rsidR="00551BAF" w:rsidRPr="000F3A70" w:rsidRDefault="00551BAF" w:rsidP="00551BAF">
      <w:pPr>
        <w:jc w:val="both"/>
        <w:rPr>
          <w:bCs/>
          <w:iCs/>
          <w:noProof/>
          <w:lang w:val="sr-Cyrl-CS"/>
        </w:rPr>
      </w:pPr>
      <w:r w:rsidRPr="000F3A70">
        <w:rPr>
          <w:noProof/>
          <w:lang w:val="sr-Cyrl-CS"/>
        </w:rPr>
        <w:t xml:space="preserve">Понуђач је у обавези </w:t>
      </w:r>
      <w:r w:rsidRPr="000F3A70">
        <w:rPr>
          <w:bCs/>
          <w:iCs/>
          <w:noProof/>
          <w:lang w:val="sr-Cyrl-CS"/>
        </w:rPr>
        <w:t>да изврши обуку запослених код наручиоца за руковање добрима која су предмет овог уговора.</w:t>
      </w:r>
    </w:p>
    <w:p w:rsidR="00551BAF" w:rsidRDefault="00551BAF" w:rsidP="00551BAF">
      <w:pPr>
        <w:jc w:val="both"/>
        <w:rPr>
          <w:noProof/>
          <w:lang w:val="sr-Cyrl-CS"/>
        </w:rPr>
      </w:pPr>
    </w:p>
    <w:p w:rsidR="00551BAF" w:rsidRPr="00331B13" w:rsidRDefault="00551BAF" w:rsidP="00551BAF">
      <w:pPr>
        <w:jc w:val="both"/>
        <w:rPr>
          <w:noProof/>
          <w:lang w:val="sr-Cyrl-CS"/>
        </w:rPr>
      </w:pPr>
      <w:r w:rsidRPr="00331B13">
        <w:rPr>
          <w:noProof/>
          <w:lang w:val="sr-Cyrl-CS"/>
        </w:rPr>
        <w:t xml:space="preserve">Добављач се обавезује да без додатне надокнаде </w:t>
      </w:r>
      <w:r w:rsidRPr="00331B13">
        <w:rPr>
          <w:i/>
          <w:noProof/>
          <w:lang w:val="sr-Cyrl-CS"/>
        </w:rPr>
        <w:t>(уколико постоји потреба на месту испоруке предметне опреме/добара која се набављају)</w:t>
      </w:r>
      <w:r w:rsidRPr="00331B13">
        <w:rPr>
          <w:noProof/>
          <w:lang w:val="sr-Cyrl-CS"/>
        </w:rPr>
        <w:t xml:space="preserve"> постојећу опрему демонтира и поново монтира на за то предвиђено место код наручиоца, или упакује и одложи о чему налог даје задужено лице наручиоца за праћење техничке </w:t>
      </w:r>
      <w:r w:rsidRPr="00331B13">
        <w:rPr>
          <w:noProof/>
          <w:lang w:val="en-US"/>
        </w:rPr>
        <w:t>реализације</w:t>
      </w:r>
      <w:r w:rsidRPr="00331B13">
        <w:rPr>
          <w:noProof/>
          <w:lang w:val="sr-Cyrl-CS"/>
        </w:rPr>
        <w:t xml:space="preserve"> из уговора који ће бити закључен на основу овог поступка јавне набавке.</w:t>
      </w:r>
    </w:p>
    <w:p w:rsidR="00551BAF" w:rsidRPr="00B70600" w:rsidRDefault="00551BAF" w:rsidP="00551BAF">
      <w:pPr>
        <w:jc w:val="both"/>
        <w:rPr>
          <w:lang w:val="sr-Cyrl-CS" w:eastAsia="en-GB"/>
        </w:rPr>
      </w:pPr>
      <w:r w:rsidRPr="00331B13">
        <w:rPr>
          <w:noProof/>
          <w:lang w:val="sr-Cyrl-CS" w:eastAsia="en-GB"/>
        </w:rPr>
        <w:t xml:space="preserve">Обавеза добављача је и да изврши привођење простора намени понуђеног добра тј. евентуално потребне адаптације постојећег простора код наручиоца у складу за захтевима произвођача понуђене опреме, </w:t>
      </w:r>
      <w:r w:rsidRPr="00331B13">
        <w:rPr>
          <w:noProof/>
          <w:lang w:val="sr-Cyrl-CS"/>
        </w:rPr>
        <w:t>без додатне надокнаде</w:t>
      </w:r>
      <w:r w:rsidRPr="00331B13">
        <w:rPr>
          <w:noProof/>
          <w:lang w:val="sr-Cyrl-CS" w:eastAsia="en-GB"/>
        </w:rPr>
        <w:t>.</w:t>
      </w:r>
    </w:p>
    <w:p w:rsidR="00551BAF" w:rsidRPr="00FD33F2" w:rsidRDefault="00551BAF" w:rsidP="00551BAF">
      <w:pPr>
        <w:jc w:val="both"/>
        <w:rPr>
          <w:noProof/>
        </w:rPr>
      </w:pPr>
    </w:p>
    <w:p w:rsidR="00551BAF" w:rsidRDefault="00551BAF" w:rsidP="00551BAF">
      <w:pPr>
        <w:jc w:val="both"/>
        <w:rPr>
          <w:b/>
          <w:noProof/>
          <w:lang w:val="sr-Cyrl-CS"/>
        </w:rPr>
      </w:pPr>
      <w:r w:rsidRPr="00647547">
        <w:rPr>
          <w:b/>
          <w:noProof/>
          <w:lang w:val="sr-Cyrl-CS"/>
        </w:rPr>
        <w:t>Понуђач мора да понуди</w:t>
      </w:r>
      <w:r>
        <w:rPr>
          <w:b/>
          <w:noProof/>
          <w:lang w:val="sr-Cyrl-CS"/>
        </w:rPr>
        <w:t>, а изабрани добављач мора да испоручи</w:t>
      </w:r>
      <w:r w:rsidRPr="00647547">
        <w:rPr>
          <w:b/>
          <w:noProof/>
          <w:lang w:val="sr-Cyrl-CS"/>
        </w:rPr>
        <w:t xml:space="preserve"> искључиво нов</w:t>
      </w:r>
      <w:r w:rsidRPr="00647547">
        <w:rPr>
          <w:b/>
          <w:noProof/>
        </w:rPr>
        <w:t>у</w:t>
      </w:r>
      <w:r w:rsidRPr="00647547">
        <w:rPr>
          <w:b/>
          <w:noProof/>
          <w:lang w:val="sr-Cyrl-CS"/>
        </w:rPr>
        <w:t xml:space="preserve"> (некоришћену) опрему</w:t>
      </w:r>
      <w:r>
        <w:rPr>
          <w:b/>
          <w:noProof/>
        </w:rPr>
        <w:t>.</w:t>
      </w:r>
    </w:p>
    <w:p w:rsidR="00551BAF" w:rsidRPr="0087224A" w:rsidRDefault="00551BAF" w:rsidP="00551BAF">
      <w:pPr>
        <w:jc w:val="both"/>
        <w:rPr>
          <w:b/>
          <w:noProof/>
          <w:lang w:val="sr-Cyrl-CS"/>
        </w:rPr>
      </w:pPr>
    </w:p>
    <w:p w:rsidR="00551BAF" w:rsidRPr="004C2EF3" w:rsidRDefault="00551BAF" w:rsidP="00551BAF">
      <w:pPr>
        <w:pStyle w:val="NoSpacing"/>
        <w:jc w:val="both"/>
        <w:rPr>
          <w:lang w:val="sr-Cyrl-CS"/>
        </w:rPr>
      </w:pPr>
      <w:r w:rsidRPr="004C2EF3">
        <w:rPr>
          <w:lang w:val="sr-Cyrl-CS"/>
        </w:rPr>
        <w:t>Наручилац задржава право да приликом стручне оцене понуда тражи од понуђача на увид оригинале горе наведен</w:t>
      </w:r>
      <w:r>
        <w:rPr>
          <w:lang w:val="sr-Cyrl-CS"/>
        </w:rPr>
        <w:t>е</w:t>
      </w:r>
      <w:r w:rsidRPr="004C2EF3">
        <w:rPr>
          <w:lang w:val="sr-Cyrl-CS"/>
        </w:rPr>
        <w:t xml:space="preserve"> документације.</w:t>
      </w:r>
    </w:p>
    <w:p w:rsidR="00551BAF" w:rsidRPr="004C2EF3" w:rsidRDefault="00551BAF" w:rsidP="00551BAF">
      <w:pPr>
        <w:pStyle w:val="NoSpacing"/>
        <w:jc w:val="both"/>
        <w:rPr>
          <w:lang w:val="sr-Cyrl-CS"/>
        </w:rPr>
      </w:pPr>
    </w:p>
    <w:p w:rsidR="00551BAF" w:rsidRDefault="00551BAF" w:rsidP="00551BAF">
      <w:pPr>
        <w:pStyle w:val="NoSpacing"/>
        <w:jc w:val="both"/>
        <w:rPr>
          <w:lang w:val="sr-Cyrl-CS"/>
        </w:rPr>
      </w:pPr>
      <w:r w:rsidRPr="004C2EF3">
        <w:t>Наручилац задржава право да провери техничке карактеристике</w:t>
      </w:r>
      <w:r w:rsidRPr="004C2EF3">
        <w:rPr>
          <w:lang w:val="sr-Cyrl-CS"/>
        </w:rPr>
        <w:t xml:space="preserve"> </w:t>
      </w:r>
      <w:r w:rsidRPr="004C2EF3">
        <w:t>захтеване конкурсном документацијом у фази стручне оцене понуда</w:t>
      </w:r>
      <w:r w:rsidRPr="004C2EF3">
        <w:rPr>
          <w:lang w:val="sr-Cyrl-CS"/>
        </w:rPr>
        <w:t xml:space="preserve"> у Упутству за употребу понуђеног медицинског средства које је достављено Агенцији за лекове и медицинска средства Србије приликом уписа у регистар медицинских средстава Агенције за лекове и медицинска средства Србије.</w:t>
      </w:r>
    </w:p>
    <w:p w:rsidR="00F0184C" w:rsidRPr="007366F6" w:rsidRDefault="00F0184C" w:rsidP="003C5272">
      <w:pPr>
        <w:autoSpaceDE w:val="0"/>
        <w:autoSpaceDN w:val="0"/>
        <w:adjustRightInd w:val="0"/>
        <w:jc w:val="both"/>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183ED2" w:rsidRPr="000746DE" w:rsidRDefault="00183ED2" w:rsidP="00183ED2">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183ED2" w:rsidRPr="000746DE" w:rsidRDefault="00183ED2" w:rsidP="00183ED2">
      <w:pPr>
        <w:jc w:val="both"/>
        <w:rPr>
          <w:iCs/>
        </w:rPr>
      </w:pPr>
      <w:r w:rsidRPr="000746DE">
        <w:rPr>
          <w:iCs/>
        </w:rPr>
        <w:t>У цену је урачуната цена предмета јавне набавке, испорука, и остали трошкови.</w:t>
      </w:r>
    </w:p>
    <w:p w:rsidR="00183ED2" w:rsidRDefault="00183ED2" w:rsidP="00183ED2">
      <w:pPr>
        <w:jc w:val="both"/>
        <w:rPr>
          <w:iCs/>
        </w:rPr>
      </w:pPr>
    </w:p>
    <w:p w:rsidR="00183ED2" w:rsidRDefault="00183ED2" w:rsidP="00183ED2">
      <w:pPr>
        <w:jc w:val="both"/>
      </w:pPr>
      <w:r w:rsidRPr="00705A24">
        <w:rPr>
          <w:iCs/>
        </w:rPr>
        <w:t>Цена је фиксна и не може се мењати.</w:t>
      </w:r>
    </w:p>
    <w:p w:rsidR="00183ED2" w:rsidRPr="00321327" w:rsidRDefault="00183ED2" w:rsidP="00183ED2">
      <w:pPr>
        <w:jc w:val="both"/>
      </w:pPr>
    </w:p>
    <w:p w:rsidR="00183ED2" w:rsidRPr="000746DE" w:rsidRDefault="00183ED2" w:rsidP="00183ED2">
      <w:pPr>
        <w:jc w:val="both"/>
        <w:rPr>
          <w:iCs/>
        </w:rPr>
      </w:pPr>
      <w:r w:rsidRPr="000746DE">
        <w:t>Ако је у понуди исказана неуобичајено ниска цена, наручилац ће поступити у складу са чланом 92. Закона.</w:t>
      </w:r>
    </w:p>
    <w:p w:rsidR="00183ED2" w:rsidRDefault="00183ED2" w:rsidP="00183ED2">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w:t>
      </w:r>
      <w:r w:rsidRPr="000746DE">
        <w:rPr>
          <w:b/>
          <w:i/>
          <w:iCs/>
        </w:rPr>
        <w:lastRenderedPageBreak/>
        <w:t>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DE770A" w:rsidRPr="000746DE" w:rsidRDefault="00DE770A" w:rsidP="00DE770A">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DE770A" w:rsidRPr="000746DE" w:rsidRDefault="00DE770A" w:rsidP="00DE770A">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DE770A" w:rsidRPr="000746DE" w:rsidRDefault="00DE770A" w:rsidP="00DE770A">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412D46" w:rsidRPr="00412D46" w:rsidRDefault="00412D46" w:rsidP="00A14830">
      <w:pPr>
        <w:jc w:val="both"/>
      </w:pPr>
    </w:p>
    <w:p w:rsidR="00353984" w:rsidRPr="007F3C55" w:rsidRDefault="00A14830" w:rsidP="007F3C55">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71EC9" w:rsidRDefault="00F71EC9" w:rsidP="00F71EC9">
      <w:pPr>
        <w:jc w:val="both"/>
        <w:rPr>
          <w:rFonts w:eastAsia="TimesNewRomanPSMT"/>
          <w:bCs/>
          <w:iCs/>
          <w:lang w:val="sr-Cyrl-CS"/>
        </w:rPr>
      </w:pPr>
    </w:p>
    <w:p w:rsidR="00551BAF" w:rsidRPr="00452CDB" w:rsidRDefault="00551BAF" w:rsidP="00551BAF">
      <w:pPr>
        <w:pStyle w:val="ListParagraph"/>
        <w:numPr>
          <w:ilvl w:val="0"/>
          <w:numId w:val="19"/>
        </w:numPr>
        <w:pBdr>
          <w:top w:val="single" w:sz="4" w:space="1" w:color="auto"/>
          <w:left w:val="single" w:sz="4" w:space="4" w:color="auto"/>
          <w:bottom w:val="single" w:sz="4" w:space="1" w:color="auto"/>
          <w:right w:val="single" w:sz="4" w:space="4" w:color="auto"/>
        </w:pBdr>
        <w:ind w:left="0" w:firstLine="0"/>
        <w:jc w:val="both"/>
        <w:rPr>
          <w:iCs/>
          <w:lang w:val="sr-Cyrl-CS"/>
        </w:rPr>
      </w:pPr>
      <w:r w:rsidRPr="004D7B89">
        <w:t xml:space="preserve">Понуђач је дужан да уз понуду достави </w:t>
      </w:r>
      <w:r w:rsidRPr="00452CDB">
        <w:rPr>
          <w:rFonts w:eastAsia="TimesNewRomanPSMT"/>
          <w:b/>
          <w:bCs/>
          <w:iCs/>
          <w:lang w:val="sr-Cyrl-CS"/>
        </w:rPr>
        <w:t xml:space="preserve">средство финансијског обезбеђења за озбиљност понуде </w:t>
      </w:r>
      <w:r w:rsidRPr="00452CDB">
        <w:rPr>
          <w:rFonts w:eastAsia="TimesNewRomanPSMT"/>
          <w:bCs/>
          <w:iCs/>
          <w:lang w:val="sr-Cyrl-CS"/>
        </w:rPr>
        <w:t xml:space="preserve">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као и </w:t>
      </w:r>
      <w:r>
        <w:rPr>
          <w:noProof/>
        </w:rPr>
        <w:t xml:space="preserve"> образац оверених потписа лица овлашћених за заступање – ОП образац.</w:t>
      </w:r>
      <w:r w:rsidRPr="00452CDB">
        <w:rPr>
          <w:rFonts w:eastAsia="TimesNewRomanPSMT"/>
          <w:bCs/>
          <w:iCs/>
          <w:lang w:val="sr-Cyrl-CS"/>
        </w:rPr>
        <w:t xml:space="preserve"> Рок важења менице за </w:t>
      </w:r>
      <w:r w:rsidRPr="00452CDB">
        <w:rPr>
          <w:iCs/>
          <w:lang w:val="sr-Cyrl-CS"/>
        </w:rPr>
        <w:t>озбиљност понуде треба да траје 30 дана дуже од важења понуде.</w:t>
      </w:r>
    </w:p>
    <w:p w:rsidR="00551BAF" w:rsidRPr="008216D3" w:rsidRDefault="00551BAF" w:rsidP="00551BAF">
      <w:pPr>
        <w:pBdr>
          <w:top w:val="single" w:sz="4" w:space="1" w:color="auto"/>
          <w:left w:val="single" w:sz="4" w:space="4" w:color="auto"/>
          <w:bottom w:val="single" w:sz="4" w:space="1" w:color="auto"/>
          <w:right w:val="single" w:sz="4" w:space="4" w:color="auto"/>
        </w:pBdr>
        <w:ind w:firstLine="426"/>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w:t>
      </w:r>
    </w:p>
    <w:p w:rsidR="00551BAF" w:rsidRPr="00FF74CE" w:rsidRDefault="00551BAF" w:rsidP="00551BAF">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FF74CE">
        <w:rPr>
          <w:iCs/>
          <w:lang w:val="sr-Cyrl-CS"/>
        </w:rPr>
        <w:t xml:space="preserve"> не поднесе средств</w:t>
      </w:r>
      <w:r>
        <w:rPr>
          <w:iCs/>
          <w:lang w:val="sr-Cyrl-CS"/>
        </w:rPr>
        <w:t>а</w:t>
      </w:r>
      <w:r w:rsidRPr="00FF74CE">
        <w:rPr>
          <w:iCs/>
          <w:lang w:val="sr-Cyrl-CS"/>
        </w:rPr>
        <w:t xml:space="preserve"> обезбеђења у складу са захтевима из конкурсне документације.</w:t>
      </w:r>
    </w:p>
    <w:p w:rsidR="00551BAF" w:rsidRPr="008216D3" w:rsidRDefault="00551BAF" w:rsidP="00551BAF">
      <w:pPr>
        <w:pStyle w:val="ListParagraph"/>
        <w:pBdr>
          <w:top w:val="single" w:sz="4" w:space="1" w:color="auto"/>
          <w:left w:val="single" w:sz="4" w:space="4" w:color="auto"/>
          <w:bottom w:val="single" w:sz="4" w:space="1" w:color="auto"/>
          <w:right w:val="single" w:sz="4" w:space="4" w:color="auto"/>
        </w:pBdr>
        <w:ind w:left="0" w:firstLine="426"/>
        <w:jc w:val="both"/>
        <w:rPr>
          <w:rFonts w:eastAsia="TimesNewRomanPSMT"/>
          <w:bCs/>
          <w:iCs/>
          <w:lang w:val="sr-Cyrl-CS"/>
        </w:rPr>
      </w:pPr>
      <w:r w:rsidRPr="00FF74CE">
        <w:rPr>
          <w:rFonts w:eastAsia="TimesNewRomanPSMT"/>
          <w:bCs/>
          <w:iCs/>
          <w:lang w:val="sr-Cyrl-CS"/>
        </w:rPr>
        <w:t>Наручилац ће вратити менице понуђачима са којима није закључен уговор, одмах по закључењу уговора са изабраним понуђачем.</w:t>
      </w:r>
    </w:p>
    <w:p w:rsidR="007F3C55" w:rsidRDefault="007F3C55" w:rsidP="00183ED2">
      <w:pPr>
        <w:jc w:val="both"/>
        <w:rPr>
          <w:b/>
          <w:noProof/>
          <w:u w:val="single"/>
        </w:rPr>
      </w:pPr>
    </w:p>
    <w:p w:rsidR="00551BAF" w:rsidRPr="00551BAF" w:rsidRDefault="00551BAF" w:rsidP="00551BAF">
      <w:pPr>
        <w:shd w:val="clear" w:color="auto" w:fill="FFFFFF" w:themeFill="background1"/>
        <w:jc w:val="both"/>
        <w:rPr>
          <w:b/>
        </w:rPr>
      </w:pPr>
      <w:r w:rsidRPr="00551BAF">
        <w:rPr>
          <w:b/>
        </w:rPr>
        <w:t>Понуђач који је изабран као најповољнији у поступку јавне набавке, дужан је да достави средства финансијског обезбеђења на један од два предвиђена начина:</w:t>
      </w:r>
    </w:p>
    <w:p w:rsidR="00551BAF" w:rsidRPr="00551BAF" w:rsidRDefault="00551BAF" w:rsidP="00551BAF">
      <w:pPr>
        <w:shd w:val="clear" w:color="auto" w:fill="FFFFFF" w:themeFill="background1"/>
        <w:jc w:val="both"/>
        <w:rPr>
          <w:b/>
          <w:u w:val="single"/>
        </w:rPr>
      </w:pPr>
    </w:p>
    <w:p w:rsidR="00551BAF" w:rsidRPr="00551BAF" w:rsidRDefault="00551BAF" w:rsidP="00551BAF">
      <w:pPr>
        <w:shd w:val="clear" w:color="auto" w:fill="FFFFFF" w:themeFill="background1"/>
        <w:jc w:val="both"/>
        <w:rPr>
          <w:b/>
          <w:u w:val="single"/>
        </w:rPr>
      </w:pPr>
      <w:r w:rsidRPr="00551BAF">
        <w:rPr>
          <w:b/>
          <w:u w:val="single"/>
        </w:rPr>
        <w:t>НАЧИН 1:</w:t>
      </w:r>
    </w:p>
    <w:p w:rsidR="00551BAF" w:rsidRPr="00AB1C2F" w:rsidRDefault="00551BAF" w:rsidP="00551BAF">
      <w:pPr>
        <w:shd w:val="clear" w:color="auto" w:fill="FFFFFF" w:themeFill="background1"/>
        <w:jc w:val="both"/>
        <w:rPr>
          <w:b/>
          <w:color w:val="FF0000"/>
          <w:u w:val="single"/>
        </w:rPr>
      </w:pPr>
    </w:p>
    <w:p w:rsidR="00551BAF" w:rsidRPr="00AB1C2F" w:rsidRDefault="00551BAF" w:rsidP="00551BAF">
      <w:pPr>
        <w:shd w:val="clear" w:color="auto" w:fill="FFFFFF" w:themeFill="background1"/>
        <w:jc w:val="both"/>
        <w:rPr>
          <w:b/>
        </w:rPr>
      </w:pPr>
      <w:r w:rsidRPr="00AB1C2F">
        <w:rPr>
          <w:b/>
          <w:lang w:val="sr-Cyrl-CS"/>
        </w:rPr>
        <w:t>Понуђач који је изабран као најповољнији је дужан да приликом потписивања уговора</w:t>
      </w:r>
      <w:r w:rsidRPr="00AB1C2F">
        <w:rPr>
          <w:b/>
          <w:noProof/>
        </w:rPr>
        <w:t xml:space="preserve">, </w:t>
      </w:r>
      <w:r w:rsidRPr="00AB1C2F">
        <w:rPr>
          <w:b/>
          <w:i/>
          <w:noProof/>
        </w:rPr>
        <w:t xml:space="preserve">a </w:t>
      </w:r>
      <w:r w:rsidRPr="00AB1C2F">
        <w:rPr>
          <w:rFonts w:eastAsia="TimesNewRomanPSMT"/>
          <w:b/>
          <w:bCs/>
          <w:i/>
          <w:iCs/>
        </w:rPr>
        <w:t xml:space="preserve">нaјкaсније </w:t>
      </w:r>
      <w:r w:rsidRPr="00AB1C2F">
        <w:rPr>
          <w:rFonts w:eastAsia="TimesNewRomanPSMT"/>
          <w:b/>
          <w:bCs/>
          <w:i/>
          <w:iCs/>
          <w:lang w:val="sr-Cyrl-CS"/>
        </w:rPr>
        <w:t>у року од 7 д</w:t>
      </w:r>
      <w:r w:rsidRPr="00AB1C2F">
        <w:rPr>
          <w:rFonts w:eastAsia="TimesNewRomanPSMT"/>
          <w:b/>
          <w:bCs/>
          <w:i/>
          <w:iCs/>
        </w:rPr>
        <w:t>a</w:t>
      </w:r>
      <w:r w:rsidRPr="00AB1C2F">
        <w:rPr>
          <w:rFonts w:eastAsia="TimesNewRomanPSMT"/>
          <w:b/>
          <w:bCs/>
          <w:i/>
          <w:iCs/>
          <w:lang w:val="sr-Cyrl-CS"/>
        </w:rPr>
        <w:t>н</w:t>
      </w:r>
      <w:r w:rsidRPr="00AB1C2F">
        <w:rPr>
          <w:rFonts w:eastAsia="TimesNewRomanPSMT"/>
          <w:b/>
          <w:bCs/>
          <w:i/>
          <w:iCs/>
        </w:rPr>
        <w:t>a</w:t>
      </w:r>
      <w:r w:rsidRPr="00AB1C2F">
        <w:rPr>
          <w:rFonts w:eastAsia="TimesNewRomanPSMT"/>
          <w:b/>
          <w:bCs/>
          <w:i/>
          <w:iCs/>
          <w:lang w:val="sr-Cyrl-CS"/>
        </w:rPr>
        <w:t xml:space="preserve"> од д</w:t>
      </w:r>
      <w:r w:rsidRPr="00AB1C2F">
        <w:rPr>
          <w:rFonts w:eastAsia="TimesNewRomanPSMT"/>
          <w:b/>
          <w:bCs/>
          <w:i/>
          <w:iCs/>
        </w:rPr>
        <w:t>a</w:t>
      </w:r>
      <w:r w:rsidRPr="00AB1C2F">
        <w:rPr>
          <w:rFonts w:eastAsia="TimesNewRomanPSMT"/>
          <w:b/>
          <w:bCs/>
          <w:i/>
          <w:iCs/>
          <w:lang w:val="sr-Cyrl-CS"/>
        </w:rPr>
        <w:t>н</w:t>
      </w:r>
      <w:r w:rsidRPr="00AB1C2F">
        <w:rPr>
          <w:rFonts w:eastAsia="TimesNewRomanPSMT"/>
          <w:b/>
          <w:bCs/>
          <w:i/>
          <w:iCs/>
        </w:rPr>
        <w:t>a</w:t>
      </w:r>
      <w:r w:rsidRPr="00AB1C2F">
        <w:rPr>
          <w:rFonts w:eastAsia="TimesNewRomanPSMT"/>
          <w:b/>
          <w:bCs/>
          <w:i/>
          <w:iCs/>
          <w:lang w:val="sr-Cyrl-CS"/>
        </w:rPr>
        <w:t xml:space="preserve"> з</w:t>
      </w:r>
      <w:r w:rsidRPr="00AB1C2F">
        <w:rPr>
          <w:rFonts w:eastAsia="TimesNewRomanPSMT"/>
          <w:b/>
          <w:bCs/>
          <w:i/>
          <w:iCs/>
        </w:rPr>
        <w:t>a</w:t>
      </w:r>
      <w:r w:rsidRPr="00AB1C2F">
        <w:rPr>
          <w:rFonts w:eastAsia="TimesNewRomanPSMT"/>
          <w:b/>
          <w:bCs/>
          <w:i/>
          <w:iCs/>
          <w:lang w:val="sr-Cyrl-CS"/>
        </w:rPr>
        <w:t>кључењ</w:t>
      </w:r>
      <w:r w:rsidRPr="00AB1C2F">
        <w:rPr>
          <w:rFonts w:eastAsia="TimesNewRomanPSMT"/>
          <w:b/>
          <w:bCs/>
          <w:i/>
          <w:iCs/>
        </w:rPr>
        <w:t>a</w:t>
      </w:r>
      <w:r w:rsidRPr="00AB1C2F">
        <w:rPr>
          <w:rFonts w:eastAsia="TimesNewRomanPSMT"/>
          <w:b/>
          <w:bCs/>
          <w:i/>
          <w:iCs/>
          <w:lang w:val="sr-Cyrl-CS"/>
        </w:rPr>
        <w:t xml:space="preserve"> уговор</w:t>
      </w:r>
      <w:r w:rsidRPr="00AB1C2F">
        <w:rPr>
          <w:rFonts w:eastAsia="TimesNewRomanPSMT"/>
          <w:b/>
          <w:bCs/>
          <w:i/>
          <w:iCs/>
        </w:rPr>
        <w:t>a</w:t>
      </w:r>
      <w:r w:rsidRPr="00AB1C2F">
        <w:rPr>
          <w:rFonts w:eastAsia="TimesNewRomanPSMT"/>
          <w:b/>
          <w:bCs/>
          <w:iCs/>
        </w:rPr>
        <w:t>, достави:</w:t>
      </w:r>
    </w:p>
    <w:p w:rsidR="00551BAF" w:rsidRPr="00AB1C2F" w:rsidRDefault="00551BAF" w:rsidP="00551BAF">
      <w:pPr>
        <w:jc w:val="both"/>
        <w:rPr>
          <w:noProof/>
        </w:rPr>
      </w:pPr>
    </w:p>
    <w:p w:rsidR="00551BAF" w:rsidRPr="00AB1C2F" w:rsidRDefault="00551BAF" w:rsidP="00551BAF">
      <w:pPr>
        <w:pStyle w:val="ListParagraph"/>
        <w:numPr>
          <w:ilvl w:val="0"/>
          <w:numId w:val="8"/>
        </w:numPr>
        <w:jc w:val="both"/>
        <w:rPr>
          <w:lang w:val="sr-Cyrl-CS"/>
        </w:rPr>
      </w:pPr>
      <w:r w:rsidRPr="00AB1C2F">
        <w:rPr>
          <w:b/>
          <w:lang w:val="sr-Cyrl-CS"/>
        </w:rPr>
        <w:t xml:space="preserve">Банкарску гаранцију за добро </w:t>
      </w:r>
      <w:r w:rsidRPr="00AB1C2F">
        <w:rPr>
          <w:b/>
          <w:noProof/>
        </w:rPr>
        <w:t>извршење посла</w:t>
      </w:r>
      <w:r w:rsidRPr="00AB1C2F">
        <w:rPr>
          <w:lang w:val="sr-Cyrl-CS"/>
        </w:rPr>
        <w:t xml:space="preserve"> у</w:t>
      </w:r>
      <w:r w:rsidRPr="00AB1C2F">
        <w:rPr>
          <w:lang w:val="sr-Latn-CS"/>
        </w:rPr>
        <w:t xml:space="preserve"> </w:t>
      </w:r>
      <w:r w:rsidRPr="00AB1C2F">
        <w:rPr>
          <w:lang w:val="sr-Cyrl-CS"/>
        </w:rPr>
        <w:t>висини</w:t>
      </w:r>
      <w:r w:rsidRPr="00AB1C2F">
        <w:rPr>
          <w:lang w:val="sr-Latn-CS"/>
        </w:rPr>
        <w:t xml:space="preserve"> </w:t>
      </w:r>
      <w:r w:rsidRPr="00AB1C2F">
        <w:rPr>
          <w:lang w:val="sr-Cyrl-CS"/>
        </w:rPr>
        <w:t>10%</w:t>
      </w:r>
      <w:r w:rsidRPr="00AB1C2F">
        <w:t xml:space="preserve"> без ПДВ-а</w:t>
      </w:r>
      <w:r w:rsidRPr="00AB1C2F">
        <w:rPr>
          <w:lang w:val="sr-Cyrl-CS"/>
        </w:rPr>
        <w:t xml:space="preserve"> од укупне вредности уговора са</w:t>
      </w:r>
      <w:r w:rsidRPr="00AB1C2F">
        <w:rPr>
          <w:lang w:val="sr-Latn-CS"/>
        </w:rPr>
        <w:t xml:space="preserve"> </w:t>
      </w:r>
      <w:r w:rsidRPr="00AB1C2F">
        <w:rPr>
          <w:lang w:val="sr-Cyrl-CS"/>
        </w:rPr>
        <w:t>роком</w:t>
      </w:r>
      <w:r w:rsidRPr="00AB1C2F">
        <w:rPr>
          <w:lang w:val="sr-Latn-CS"/>
        </w:rPr>
        <w:t xml:space="preserve"> </w:t>
      </w:r>
      <w:r w:rsidRPr="00AB1C2F">
        <w:rPr>
          <w:lang w:val="sr-Cyrl-CS"/>
        </w:rPr>
        <w:t>важења</w:t>
      </w:r>
      <w:r w:rsidRPr="00AB1C2F">
        <w:rPr>
          <w:lang w:val="sr-Latn-CS"/>
        </w:rPr>
        <w:t xml:space="preserve"> </w:t>
      </w:r>
      <w:r w:rsidRPr="00AB1C2F">
        <w:rPr>
          <w:lang w:val="sr-Cyrl-CS"/>
        </w:rPr>
        <w:t>најмање</w:t>
      </w:r>
      <w:r w:rsidRPr="00AB1C2F">
        <w:rPr>
          <w:lang w:val="sr-Latn-CS"/>
        </w:rPr>
        <w:t xml:space="preserve"> </w:t>
      </w:r>
      <w:r w:rsidRPr="00AB1C2F">
        <w:rPr>
          <w:lang w:val="sr-Cyrl-CS"/>
        </w:rPr>
        <w:t>30</w:t>
      </w:r>
      <w:r w:rsidRPr="00AB1C2F">
        <w:rPr>
          <w:lang w:val="sr-Latn-CS"/>
        </w:rPr>
        <w:t xml:space="preserve"> </w:t>
      </w:r>
      <w:r w:rsidRPr="00AB1C2F">
        <w:rPr>
          <w:lang w:val="sr-Cyrl-CS"/>
        </w:rPr>
        <w:t>дана</w:t>
      </w:r>
      <w:r w:rsidRPr="00AB1C2F">
        <w:rPr>
          <w:lang w:val="sr-Latn-CS"/>
        </w:rPr>
        <w:t xml:space="preserve"> </w:t>
      </w:r>
      <w:r w:rsidRPr="00AB1C2F">
        <w:rPr>
          <w:lang w:val="sr-Cyrl-CS"/>
        </w:rPr>
        <w:t>дужим</w:t>
      </w:r>
      <w:r w:rsidRPr="00AB1C2F">
        <w:rPr>
          <w:lang w:val="sr-Latn-CS"/>
        </w:rPr>
        <w:t xml:space="preserve"> </w:t>
      </w:r>
      <w:r w:rsidRPr="00AB1C2F">
        <w:rPr>
          <w:lang w:val="sr-Cyrl-CS"/>
        </w:rPr>
        <w:t>од</w:t>
      </w:r>
      <w:r w:rsidRPr="00AB1C2F">
        <w:rPr>
          <w:lang w:val="sr-Latn-CS"/>
        </w:rPr>
        <w:t xml:space="preserve"> </w:t>
      </w:r>
      <w:r w:rsidRPr="00AB1C2F">
        <w:rPr>
          <w:lang w:val="sr-Cyrl-CS"/>
        </w:rPr>
        <w:t>дана</w:t>
      </w:r>
      <w:r w:rsidRPr="00AB1C2F">
        <w:rPr>
          <w:lang w:val="sr-Latn-CS"/>
        </w:rPr>
        <w:t xml:space="preserve"> </w:t>
      </w:r>
      <w:r w:rsidRPr="00AB1C2F">
        <w:rPr>
          <w:lang w:val="sr-Cyrl-CS"/>
        </w:rPr>
        <w:t>до</w:t>
      </w:r>
      <w:r w:rsidRPr="00AB1C2F">
        <w:rPr>
          <w:lang w:val="sr-Latn-CS"/>
        </w:rPr>
        <w:t xml:space="preserve"> </w:t>
      </w:r>
      <w:r w:rsidRPr="00AB1C2F">
        <w:rPr>
          <w:lang w:val="sr-Cyrl-CS"/>
        </w:rPr>
        <w:t>којег</w:t>
      </w:r>
      <w:r w:rsidRPr="00AB1C2F">
        <w:rPr>
          <w:lang w:val="sr-Latn-CS"/>
        </w:rPr>
        <w:t xml:space="preserve"> </w:t>
      </w:r>
      <w:r w:rsidRPr="00AB1C2F">
        <w:rPr>
          <w:lang w:val="sr-Cyrl-CS"/>
        </w:rPr>
        <w:t>се</w:t>
      </w:r>
      <w:r w:rsidRPr="00AB1C2F">
        <w:rPr>
          <w:lang w:val="sr-Latn-CS"/>
        </w:rPr>
        <w:t xml:space="preserve"> </w:t>
      </w:r>
      <w:r w:rsidRPr="00AB1C2F">
        <w:rPr>
          <w:lang w:val="sr-Cyrl-CS"/>
        </w:rPr>
        <w:t>изабрани понуђач</w:t>
      </w:r>
      <w:r w:rsidRPr="00AB1C2F">
        <w:rPr>
          <w:lang w:val="sr-Latn-CS"/>
        </w:rPr>
        <w:t xml:space="preserve"> </w:t>
      </w:r>
      <w:r w:rsidRPr="00AB1C2F">
        <w:rPr>
          <w:lang w:val="sr-Cyrl-CS"/>
        </w:rPr>
        <w:t>обавезао</w:t>
      </w:r>
      <w:r w:rsidRPr="00AB1C2F">
        <w:rPr>
          <w:lang w:val="sr-Latn-CS"/>
        </w:rPr>
        <w:t xml:space="preserve"> </w:t>
      </w:r>
      <w:r w:rsidRPr="00AB1C2F">
        <w:rPr>
          <w:lang w:val="sr-Cyrl-CS"/>
        </w:rPr>
        <w:t>да</w:t>
      </w:r>
      <w:r w:rsidRPr="00AB1C2F">
        <w:rPr>
          <w:lang w:val="sr-Latn-CS"/>
        </w:rPr>
        <w:t xml:space="preserve"> </w:t>
      </w:r>
      <w:r w:rsidRPr="00AB1C2F">
        <w:rPr>
          <w:lang w:val="sr-Cyrl-CS"/>
        </w:rPr>
        <w:t>ће</w:t>
      </w:r>
      <w:r w:rsidRPr="00AB1C2F">
        <w:rPr>
          <w:lang w:val="sr-Latn-CS"/>
        </w:rPr>
        <w:t xml:space="preserve"> </w:t>
      </w:r>
      <w:r w:rsidRPr="00AB1C2F">
        <w:rPr>
          <w:lang w:val="sr-Cyrl-CS"/>
        </w:rPr>
        <w:t>у целости испунити своју обавезу која</w:t>
      </w:r>
      <w:r w:rsidRPr="00AB1C2F">
        <w:rPr>
          <w:lang w:val="sr-Latn-CS"/>
        </w:rPr>
        <w:t xml:space="preserve"> </w:t>
      </w:r>
      <w:r w:rsidRPr="00AB1C2F">
        <w:rPr>
          <w:lang w:val="sr-Cyrl-CS"/>
        </w:rPr>
        <w:t>је</w:t>
      </w:r>
      <w:r w:rsidRPr="00AB1C2F">
        <w:rPr>
          <w:lang w:val="sr-Latn-CS"/>
        </w:rPr>
        <w:t xml:space="preserve"> </w:t>
      </w:r>
      <w:r w:rsidRPr="00AB1C2F">
        <w:rPr>
          <w:lang w:val="sr-Cyrl-CS"/>
        </w:rPr>
        <w:t>предмет</w:t>
      </w:r>
      <w:r w:rsidRPr="00AB1C2F">
        <w:rPr>
          <w:lang w:val="sr-Latn-CS"/>
        </w:rPr>
        <w:t xml:space="preserve"> </w:t>
      </w:r>
      <w:r w:rsidRPr="00AB1C2F">
        <w:rPr>
          <w:lang w:val="sr-Cyrl-CS"/>
        </w:rPr>
        <w:t>овог</w:t>
      </w:r>
      <w:r w:rsidRPr="00AB1C2F">
        <w:rPr>
          <w:lang w:val="sr-Latn-CS"/>
        </w:rPr>
        <w:t xml:space="preserve"> </w:t>
      </w:r>
      <w:r w:rsidRPr="00AB1C2F">
        <w:rPr>
          <w:lang w:val="sr-Cyrl-CS"/>
        </w:rPr>
        <w:t xml:space="preserve">поступка, која је наплатива у случају да изабрани понуђач </w:t>
      </w:r>
      <w:r w:rsidRPr="00AB1C2F">
        <w:rPr>
          <w:noProof/>
        </w:rPr>
        <w:t>не испуњава своје обавезе из уговора,</w:t>
      </w:r>
      <w:r w:rsidRPr="00AB1C2F">
        <w:rPr>
          <w:lang w:val="sr-Cyrl-CS"/>
        </w:rPr>
        <w:t xml:space="preserve"> или извршава своје обавезе, али не на начин и у роковима предвиђеним уговором.</w:t>
      </w:r>
      <w:r w:rsidRPr="00AB1C2F">
        <w:rPr>
          <w:noProof/>
        </w:rPr>
        <w:t xml:space="preserve"> </w:t>
      </w:r>
    </w:p>
    <w:p w:rsidR="00551BAF" w:rsidRPr="00AB1C2F" w:rsidRDefault="00551BAF" w:rsidP="00551BAF">
      <w:pPr>
        <w:pStyle w:val="ListParagraph"/>
        <w:ind w:left="447"/>
        <w:jc w:val="both"/>
        <w:rPr>
          <w:lang w:val="sr-Cyrl-CS"/>
        </w:rPr>
      </w:pPr>
    </w:p>
    <w:p w:rsidR="00551BAF" w:rsidRPr="00AB1C2F" w:rsidRDefault="00551BAF" w:rsidP="00551BAF">
      <w:pPr>
        <w:ind w:left="87"/>
        <w:jc w:val="both"/>
        <w:rPr>
          <w:noProof/>
        </w:rPr>
      </w:pPr>
      <w:r w:rsidRPr="00AB1C2F">
        <w:rPr>
          <w:b/>
          <w:noProof/>
        </w:rPr>
        <w:lastRenderedPageBreak/>
        <w:t>Понуђач се обавезује да ће приликом завршене испоруке, монтаже и пуштања у употребу добра доставити:</w:t>
      </w:r>
    </w:p>
    <w:p w:rsidR="00551BAF" w:rsidRPr="00AB1C2F" w:rsidRDefault="00551BAF" w:rsidP="00551BAF">
      <w:pPr>
        <w:jc w:val="both"/>
        <w:rPr>
          <w:noProof/>
        </w:rPr>
      </w:pPr>
    </w:p>
    <w:p w:rsidR="00551BAF" w:rsidRPr="00AB1C2F" w:rsidRDefault="00551BAF" w:rsidP="00551BAF">
      <w:pPr>
        <w:pStyle w:val="ListParagraph"/>
        <w:numPr>
          <w:ilvl w:val="0"/>
          <w:numId w:val="8"/>
        </w:numPr>
        <w:jc w:val="both"/>
        <w:rPr>
          <w:noProof/>
        </w:rPr>
      </w:pPr>
      <w:r w:rsidRPr="00AB1C2F">
        <w:rPr>
          <w:b/>
          <w:lang w:val="sr-Cyrl-CS"/>
        </w:rPr>
        <w:t>Банкарску гаранцију за отклањање недостатака у гарантном року</w:t>
      </w:r>
      <w:r w:rsidRPr="00AB1C2F">
        <w:rPr>
          <w:lang w:val="sr-Cyrl-CS"/>
        </w:rPr>
        <w:t xml:space="preserve"> у висини 10%</w:t>
      </w:r>
      <w:r w:rsidRPr="00AB1C2F">
        <w:t xml:space="preserve"> без ПДВ-а</w:t>
      </w:r>
      <w:r w:rsidRPr="00AB1C2F">
        <w:rPr>
          <w:lang w:val="sr-Cyrl-CS"/>
        </w:rPr>
        <w:t xml:space="preserve"> од укупне вредности уговора, са</w:t>
      </w:r>
      <w:r w:rsidRPr="00AB1C2F">
        <w:rPr>
          <w:lang w:val="sr-Latn-CS"/>
        </w:rPr>
        <w:t xml:space="preserve"> </w:t>
      </w:r>
      <w:r w:rsidRPr="00AB1C2F">
        <w:rPr>
          <w:lang w:val="sr-Cyrl-CS"/>
        </w:rPr>
        <w:t>роком</w:t>
      </w:r>
      <w:r w:rsidRPr="00AB1C2F">
        <w:rPr>
          <w:lang w:val="sr-Latn-CS"/>
        </w:rPr>
        <w:t xml:space="preserve"> </w:t>
      </w:r>
      <w:r w:rsidRPr="00AB1C2F">
        <w:rPr>
          <w:lang w:val="sr-Cyrl-CS"/>
        </w:rPr>
        <w:t>важења</w:t>
      </w:r>
      <w:r w:rsidRPr="00AB1C2F">
        <w:rPr>
          <w:lang w:val="sr-Latn-CS"/>
        </w:rPr>
        <w:t xml:space="preserve"> </w:t>
      </w:r>
      <w:r w:rsidRPr="00AB1C2F">
        <w:rPr>
          <w:lang w:val="sr-Cyrl-CS"/>
        </w:rPr>
        <w:t>најмање</w:t>
      </w:r>
      <w:r w:rsidRPr="00AB1C2F">
        <w:rPr>
          <w:lang w:val="sr-Latn-CS"/>
        </w:rPr>
        <w:t xml:space="preserve"> </w:t>
      </w:r>
      <w:r w:rsidRPr="00AB1C2F">
        <w:rPr>
          <w:lang w:val="sr-Cyrl-CS"/>
        </w:rPr>
        <w:t>30</w:t>
      </w:r>
      <w:r w:rsidRPr="00AB1C2F">
        <w:rPr>
          <w:lang w:val="sr-Latn-CS"/>
        </w:rPr>
        <w:t xml:space="preserve"> </w:t>
      </w:r>
      <w:r w:rsidRPr="00AB1C2F">
        <w:rPr>
          <w:lang w:val="sr-Cyrl-CS"/>
        </w:rPr>
        <w:t>дана</w:t>
      </w:r>
      <w:r w:rsidRPr="00AB1C2F">
        <w:rPr>
          <w:lang w:val="sr-Latn-CS"/>
        </w:rPr>
        <w:t xml:space="preserve"> </w:t>
      </w:r>
      <w:r w:rsidRPr="00AB1C2F">
        <w:rPr>
          <w:lang w:val="sr-Cyrl-CS"/>
        </w:rPr>
        <w:t>дужим</w:t>
      </w:r>
      <w:r w:rsidRPr="00AB1C2F">
        <w:rPr>
          <w:lang w:val="sr-Latn-CS"/>
        </w:rPr>
        <w:t xml:space="preserve"> </w:t>
      </w:r>
      <w:r w:rsidRPr="00AB1C2F">
        <w:rPr>
          <w:lang w:val="sr-Cyrl-CS"/>
        </w:rPr>
        <w:t>од</w:t>
      </w:r>
      <w:r w:rsidRPr="00AB1C2F">
        <w:rPr>
          <w:lang w:val="sr-Latn-CS"/>
        </w:rPr>
        <w:t xml:space="preserve"> </w:t>
      </w:r>
      <w:r w:rsidRPr="00AB1C2F">
        <w:t>гарантног рока,</w:t>
      </w:r>
      <w:r w:rsidRPr="00AB1C2F">
        <w:rPr>
          <w:lang w:val="sr-Cyrl-CS"/>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551BAF" w:rsidRPr="00AB1C2F" w:rsidRDefault="00551BAF" w:rsidP="00551BAF">
      <w:pPr>
        <w:jc w:val="both"/>
        <w:rPr>
          <w:rFonts w:eastAsia="TimesNewRomanPSMT"/>
          <w:bCs/>
          <w:iCs/>
          <w:lang w:val="sr-Cyrl-CS"/>
        </w:rPr>
      </w:pPr>
    </w:p>
    <w:p w:rsidR="00551BAF" w:rsidRPr="00AB1C2F" w:rsidRDefault="00551BAF" w:rsidP="00551BAF">
      <w:pPr>
        <w:ind w:left="87" w:firstLine="633"/>
        <w:jc w:val="both"/>
        <w:rPr>
          <w:b/>
          <w:bCs/>
          <w:iCs/>
          <w:lang w:val="sr-Cyrl-CS"/>
        </w:rPr>
      </w:pPr>
      <w:r w:rsidRPr="00AB1C2F">
        <w:rPr>
          <w:b/>
          <w:bCs/>
          <w:iCs/>
          <w:lang w:val="sr-Cyrl-CS"/>
        </w:rPr>
        <w:t>Банкарска гаранција мора садржати клаузуле: безусловна и наплатива на први позив.</w:t>
      </w:r>
    </w:p>
    <w:p w:rsidR="00551BAF" w:rsidRPr="00AB1C2F" w:rsidRDefault="00551BAF" w:rsidP="00551BAF">
      <w:pPr>
        <w:jc w:val="both"/>
        <w:rPr>
          <w:b/>
          <w:bCs/>
          <w:iCs/>
          <w:lang w:val="sr-Cyrl-CS"/>
        </w:rPr>
      </w:pPr>
    </w:p>
    <w:p w:rsidR="00551BAF" w:rsidRPr="00AB1C2F" w:rsidRDefault="00551BAF" w:rsidP="00551BAF">
      <w:pPr>
        <w:jc w:val="both"/>
      </w:pPr>
      <w:r w:rsidRPr="00AB1C2F">
        <w:t xml:space="preserve">Средство обезбеђења траје </w:t>
      </w:r>
      <w:r w:rsidRPr="00AB1C2F">
        <w:rPr>
          <w:b/>
        </w:rPr>
        <w:t>најмање три</w:t>
      </w:r>
      <w:r w:rsidRPr="00AB1C2F">
        <w:rPr>
          <w:rFonts w:eastAsia="TimesNewRomanPSMT"/>
          <w:b/>
        </w:rPr>
        <w:t>десет дана дуже</w:t>
      </w:r>
      <w:r w:rsidRPr="00AB1C2F">
        <w:rPr>
          <w:rFonts w:eastAsia="TimesNewRomanPSMT"/>
        </w:rPr>
        <w:t xml:space="preserve"> од дана истека рока за коначно извршење </w:t>
      </w:r>
      <w:r w:rsidRPr="00AB1C2F">
        <w:t>обавезе понуђача која је предмет обезбеђења (добро извршење посла, извршење уговорне обавезе, истек гарантног рока, итд).</w:t>
      </w:r>
    </w:p>
    <w:p w:rsidR="00551BAF" w:rsidRPr="00AB1C2F" w:rsidRDefault="00551BAF" w:rsidP="00551BAF">
      <w:pPr>
        <w:jc w:val="both"/>
      </w:pPr>
    </w:p>
    <w:p w:rsidR="00551BAF" w:rsidRPr="00AB1C2F" w:rsidRDefault="00551BAF" w:rsidP="00551BAF">
      <w:pPr>
        <w:jc w:val="both"/>
      </w:pPr>
      <w:r w:rsidRPr="00AB1C2F">
        <w:t>Средство обезбеђења не може се вратити понуђачу пре истека рока трајања.</w:t>
      </w:r>
    </w:p>
    <w:p w:rsidR="00551BAF" w:rsidRDefault="00551BAF" w:rsidP="00551BAF">
      <w:pPr>
        <w:shd w:val="clear" w:color="auto" w:fill="FFFFFF" w:themeFill="background1"/>
        <w:jc w:val="both"/>
        <w:rPr>
          <w:b/>
          <w:color w:val="FF0000"/>
          <w:u w:val="single"/>
        </w:rPr>
      </w:pPr>
    </w:p>
    <w:p w:rsidR="00551BAF" w:rsidRPr="00551BAF" w:rsidRDefault="00551BAF" w:rsidP="00551BAF">
      <w:pPr>
        <w:shd w:val="clear" w:color="auto" w:fill="FFFFFF" w:themeFill="background1"/>
        <w:jc w:val="both"/>
        <w:rPr>
          <w:b/>
          <w:u w:val="single"/>
        </w:rPr>
      </w:pPr>
      <w:r w:rsidRPr="00551BAF">
        <w:rPr>
          <w:b/>
          <w:u w:val="single"/>
        </w:rPr>
        <w:t>НАЧИН 2:</w:t>
      </w:r>
    </w:p>
    <w:p w:rsidR="00551BAF" w:rsidRPr="00AB1C2F" w:rsidRDefault="00551BAF" w:rsidP="00551BAF">
      <w:pPr>
        <w:jc w:val="both"/>
        <w:rPr>
          <w:b/>
          <w:color w:val="FF0000"/>
          <w:bdr w:val="single" w:sz="4" w:space="0" w:color="auto"/>
          <w:shd w:val="clear" w:color="auto" w:fill="FFFFFF" w:themeFill="background1"/>
        </w:rPr>
      </w:pPr>
    </w:p>
    <w:p w:rsidR="00551BAF" w:rsidRPr="00A174A6" w:rsidRDefault="00551BAF" w:rsidP="00551BAF">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551BAF" w:rsidRPr="00ED2B0A" w:rsidRDefault="00551BAF" w:rsidP="00551BAF">
      <w:pPr>
        <w:jc w:val="both"/>
        <w:rPr>
          <w:noProof/>
        </w:rPr>
      </w:pPr>
    </w:p>
    <w:p w:rsidR="00551BAF" w:rsidRPr="003431DC" w:rsidRDefault="00551BAF" w:rsidP="00551BAF">
      <w:pPr>
        <w:pStyle w:val="ListParagraph"/>
        <w:numPr>
          <w:ilvl w:val="0"/>
          <w:numId w:val="20"/>
        </w:numPr>
        <w:jc w:val="both"/>
        <w:rPr>
          <w:noProof/>
        </w:rPr>
      </w:pPr>
      <w:r w:rsidRPr="004D7B89">
        <w:rPr>
          <w:b/>
        </w:rPr>
        <w:t>регистровану бланко меницу и менично овлашћење</w:t>
      </w:r>
      <w:r w:rsidRPr="004D7B89">
        <w:rPr>
          <w:b/>
          <w:noProof/>
        </w:rPr>
        <w:t xml:space="preserve"> за </w:t>
      </w:r>
      <w:r>
        <w:rPr>
          <w:b/>
          <w:noProof/>
        </w:rPr>
        <w:t xml:space="preserve">добро </w:t>
      </w:r>
      <w:r w:rsidRPr="004D7B89">
        <w:rPr>
          <w:b/>
          <w:noProof/>
        </w:rPr>
        <w:t xml:space="preserve">извршење </w:t>
      </w:r>
      <w:r>
        <w:rPr>
          <w:b/>
          <w:noProof/>
        </w:rPr>
        <w:t>посла</w:t>
      </w:r>
      <w:r w:rsidRPr="004D7B89">
        <w:rPr>
          <w:noProof/>
        </w:rPr>
        <w:t>, попуњен</w:t>
      </w:r>
      <w:r>
        <w:rPr>
          <w:noProof/>
        </w:rPr>
        <w:t>о</w:t>
      </w:r>
      <w:r w:rsidRPr="004D7B89">
        <w:rPr>
          <w:noProof/>
        </w:rPr>
        <w:t xml:space="preserve"> на износ од 10% укупне вредности </w:t>
      </w:r>
      <w:r>
        <w:rPr>
          <w:noProof/>
        </w:rPr>
        <w:t>уговора</w:t>
      </w:r>
      <w:r w:rsidRPr="004D7B89">
        <w:rPr>
          <w:noProof/>
        </w:rPr>
        <w:t xml:space="preserve"> без </w:t>
      </w:r>
      <w:r>
        <w:rPr>
          <w:noProof/>
        </w:rPr>
        <w:t xml:space="preserve">урачунатог </w:t>
      </w:r>
      <w:r w:rsidRPr="004D7B89">
        <w:rPr>
          <w:noProof/>
        </w:rPr>
        <w:t xml:space="preserve">ПДВ,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551BAF" w:rsidRPr="003431DC" w:rsidRDefault="00551BAF" w:rsidP="00551BAF">
      <w:pPr>
        <w:jc w:val="both"/>
        <w:rPr>
          <w:noProof/>
        </w:rPr>
      </w:pPr>
    </w:p>
    <w:p w:rsidR="00551BAF" w:rsidRPr="00191AC9" w:rsidRDefault="00551BAF" w:rsidP="00551BAF">
      <w:pPr>
        <w:pStyle w:val="ListParagraph"/>
        <w:numPr>
          <w:ilvl w:val="0"/>
          <w:numId w:val="20"/>
        </w:numPr>
        <w:jc w:val="both"/>
        <w:rPr>
          <w:noProof/>
        </w:rPr>
      </w:pPr>
      <w:r>
        <w:rPr>
          <w:b/>
          <w:lang w:val="sr-Cyrl-CS"/>
        </w:rPr>
        <w:t>р</w:t>
      </w:r>
      <w:r w:rsidRPr="00C66DFE">
        <w:rPr>
          <w:b/>
          <w:lang w:val="sr-Cyrl-CS"/>
        </w:rPr>
        <w:t>егистровану бланко</w:t>
      </w:r>
      <w:r w:rsidRPr="00F33A06">
        <w:rPr>
          <w:lang w:val="sr-Cyrl-CS"/>
        </w:rPr>
        <w:t xml:space="preserve"> </w:t>
      </w:r>
      <w:r w:rsidRPr="00F33A06">
        <w:rPr>
          <w:b/>
          <w:lang w:val="sr-Cyrl-CS"/>
        </w:rPr>
        <w:t>меницу и менично овлашћење за отклањање недостатака у гарантном року</w:t>
      </w:r>
      <w:r w:rsidRPr="00F33A06">
        <w:rPr>
          <w:lang w:val="sr-Cyrl-CS"/>
        </w:rPr>
        <w:t xml:space="preserve">, попуњенo на износ од 10% укупне вредности </w:t>
      </w:r>
      <w:r>
        <w:rPr>
          <w:lang w:val="sr-Cyrl-CS"/>
        </w:rPr>
        <w:t>уговора</w:t>
      </w:r>
      <w:r w:rsidRPr="00F33A06">
        <w:rPr>
          <w:lang w:val="sr-Cyrl-CS"/>
        </w:rPr>
        <w:t xml:space="preserve"> без </w:t>
      </w:r>
      <w:r>
        <w:rPr>
          <w:lang w:val="sr-Cyrl-CS"/>
        </w:rPr>
        <w:t xml:space="preserve">урачунатог </w:t>
      </w:r>
      <w:r w:rsidRPr="00F33A06">
        <w:rPr>
          <w:lang w:val="sr-Cyrl-CS"/>
        </w:rPr>
        <w:t>ПДВ,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w:t>
      </w:r>
    </w:p>
    <w:p w:rsidR="00551BAF" w:rsidRPr="004D7B89" w:rsidRDefault="00551BAF" w:rsidP="00551BAF">
      <w:pPr>
        <w:jc w:val="both"/>
        <w:rPr>
          <w:noProof/>
        </w:rPr>
      </w:pPr>
    </w:p>
    <w:p w:rsidR="00551BAF" w:rsidRPr="004D7B89" w:rsidRDefault="00551BAF" w:rsidP="00551BA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551BAF" w:rsidRPr="004D7B89" w:rsidRDefault="00551BAF" w:rsidP="00551BAF">
      <w:pPr>
        <w:pStyle w:val="ListParagraph"/>
        <w:ind w:left="87" w:firstLine="453"/>
        <w:jc w:val="both"/>
        <w:rPr>
          <w:rFonts w:eastAsia="TimesNewRomanPSMT"/>
          <w:bCs/>
          <w:iCs/>
          <w:lang w:val="sr-Cyrl-CS"/>
        </w:rPr>
      </w:pPr>
    </w:p>
    <w:p w:rsidR="00551BAF" w:rsidRPr="004D7B89" w:rsidRDefault="00551BAF" w:rsidP="00551BA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551BAF" w:rsidRDefault="00551BAF" w:rsidP="00551BAF">
      <w:pPr>
        <w:jc w:val="both"/>
      </w:pPr>
    </w:p>
    <w:p w:rsidR="00551BAF" w:rsidRPr="000A552A" w:rsidRDefault="00551BAF" w:rsidP="00551BAF">
      <w:pPr>
        <w:jc w:val="both"/>
      </w:pPr>
      <w:r w:rsidRPr="004D7B89">
        <w:t xml:space="preserve">Средство обезбеђења траје </w:t>
      </w:r>
      <w:r w:rsidRPr="000A552A">
        <w:rPr>
          <w:b/>
        </w:rPr>
        <w:t>најмање три</w:t>
      </w:r>
      <w:r w:rsidRPr="000A552A">
        <w:rPr>
          <w:rFonts w:eastAsia="TimesNewRomanPSMT"/>
          <w:b/>
        </w:rPr>
        <w:t>десет дана дуже</w:t>
      </w:r>
      <w:r w:rsidRPr="004D7B89">
        <w:rPr>
          <w:rFonts w:eastAsia="TimesNewRomanPSMT"/>
        </w:rPr>
        <w:t xml:space="preserve">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551BAF" w:rsidRDefault="00551BAF" w:rsidP="00551BAF">
      <w:pPr>
        <w:jc w:val="both"/>
      </w:pPr>
    </w:p>
    <w:p w:rsidR="00551BAF" w:rsidRDefault="00551BAF" w:rsidP="00551BAF">
      <w:pPr>
        <w:jc w:val="both"/>
      </w:pPr>
      <w:r w:rsidRPr="004D7B89">
        <w:t>Средство обезбеђења не може се вратити понуђачу пре истека рока трајања.</w:t>
      </w:r>
    </w:p>
    <w:p w:rsidR="00551BAF" w:rsidRDefault="00551BAF" w:rsidP="00551BAF">
      <w:pPr>
        <w:jc w:val="both"/>
      </w:pPr>
    </w:p>
    <w:p w:rsidR="00551BAF" w:rsidRPr="000A0C70" w:rsidRDefault="00551BAF" w:rsidP="00551BAF">
      <w:pPr>
        <w:jc w:val="both"/>
      </w:pPr>
      <w:r>
        <w:rPr>
          <w:b/>
          <w:u w:val="single"/>
        </w:rPr>
        <w:lastRenderedPageBreak/>
        <w:t>Моле се понуђачи да користе менична овлашћења која су саставни део ове конкурсне документације, и да у складу са понудом унесу све неопходне податке.</w:t>
      </w:r>
    </w:p>
    <w:p w:rsidR="00551BAF" w:rsidRDefault="00551BAF" w:rsidP="00183ED2">
      <w:pPr>
        <w:jc w:val="both"/>
        <w:rPr>
          <w:b/>
          <w:noProof/>
          <w:u w:val="single"/>
        </w:rPr>
      </w:pPr>
    </w:p>
    <w:p w:rsidR="00551BAF" w:rsidRPr="002001BE" w:rsidRDefault="00551BAF" w:rsidP="00183ED2">
      <w:pPr>
        <w:jc w:val="both"/>
        <w:rPr>
          <w:b/>
          <w:noProof/>
          <w:u w:val="single"/>
          <w:lang/>
        </w:rPr>
      </w:pPr>
      <w:r>
        <w:rPr>
          <w:b/>
          <w:noProof/>
          <w:u w:val="single"/>
        </w:rPr>
        <w:t xml:space="preserve">Понуђач је дужан да се </w:t>
      </w:r>
      <w:r w:rsidR="00B92E29">
        <w:rPr>
          <w:b/>
          <w:noProof/>
          <w:u w:val="single"/>
          <w:lang/>
        </w:rPr>
        <w:t>приликом подношења</w:t>
      </w:r>
      <w:r w:rsidR="00B92E29">
        <w:rPr>
          <w:b/>
          <w:noProof/>
          <w:u w:val="single"/>
        </w:rPr>
        <w:t xml:space="preserve"> понуд</w:t>
      </w:r>
      <w:r w:rsidR="00B92E29">
        <w:rPr>
          <w:b/>
          <w:noProof/>
          <w:u w:val="single"/>
          <w:lang/>
        </w:rPr>
        <w:t>а</w:t>
      </w:r>
      <w:r>
        <w:rPr>
          <w:b/>
          <w:noProof/>
          <w:u w:val="single"/>
        </w:rPr>
        <w:t xml:space="preserve"> изјасни за који </w:t>
      </w:r>
      <w:r w:rsidR="00B92E29">
        <w:rPr>
          <w:b/>
          <w:noProof/>
          <w:u w:val="single"/>
          <w:lang/>
        </w:rPr>
        <w:t xml:space="preserve">од предложена два </w:t>
      </w:r>
      <w:r>
        <w:rPr>
          <w:b/>
          <w:noProof/>
          <w:u w:val="single"/>
        </w:rPr>
        <w:t>начин</w:t>
      </w:r>
      <w:r w:rsidR="00B92E29">
        <w:rPr>
          <w:b/>
          <w:noProof/>
          <w:u w:val="single"/>
          <w:lang/>
        </w:rPr>
        <w:t>а за достављањем финансијских средстава обезбеђења</w:t>
      </w:r>
      <w:r w:rsidR="002001BE">
        <w:rPr>
          <w:b/>
          <w:noProof/>
          <w:u w:val="single"/>
        </w:rPr>
        <w:t xml:space="preserve"> се одлучио</w:t>
      </w:r>
      <w:r w:rsidR="002001BE">
        <w:rPr>
          <w:b/>
          <w:noProof/>
          <w:u w:val="single"/>
          <w:lang/>
        </w:rPr>
        <w:t xml:space="preserve"> (банкарска гаранција </w:t>
      </w:r>
      <w:r w:rsidR="002001BE" w:rsidRPr="002001BE">
        <w:rPr>
          <w:b/>
          <w:u w:val="single"/>
          <w:lang w:val="sr-Cyrl-CS"/>
        </w:rPr>
        <w:t xml:space="preserve">за добро </w:t>
      </w:r>
      <w:r w:rsidR="002001BE" w:rsidRPr="002001BE">
        <w:rPr>
          <w:b/>
          <w:noProof/>
          <w:u w:val="single"/>
        </w:rPr>
        <w:t>извршење посла</w:t>
      </w:r>
      <w:r w:rsidR="002001BE" w:rsidRPr="002001BE">
        <w:rPr>
          <w:b/>
          <w:noProof/>
          <w:u w:val="single"/>
          <w:lang/>
        </w:rPr>
        <w:t xml:space="preserve"> и </w:t>
      </w:r>
      <w:r w:rsidR="002001BE" w:rsidRPr="002001BE">
        <w:rPr>
          <w:b/>
          <w:u w:val="single"/>
          <w:lang w:val="sr-Cyrl-CS"/>
        </w:rPr>
        <w:t xml:space="preserve">банкарску гаранцију за отклањање недостатака у гарантном року или </w:t>
      </w:r>
      <w:r w:rsidR="002001BE" w:rsidRPr="002001BE">
        <w:rPr>
          <w:b/>
          <w:u w:val="single"/>
        </w:rPr>
        <w:t>регистровану бланко меницу и менично овлашћење</w:t>
      </w:r>
      <w:r w:rsidR="002001BE" w:rsidRPr="002001BE">
        <w:rPr>
          <w:b/>
          <w:noProof/>
          <w:u w:val="single"/>
        </w:rPr>
        <w:t xml:space="preserve"> за добро извршење посла</w:t>
      </w:r>
      <w:r w:rsidR="002001BE" w:rsidRPr="002001BE">
        <w:rPr>
          <w:b/>
          <w:noProof/>
          <w:u w:val="single"/>
          <w:lang/>
        </w:rPr>
        <w:t xml:space="preserve"> и </w:t>
      </w:r>
      <w:r w:rsidR="002001BE" w:rsidRPr="002001BE">
        <w:rPr>
          <w:b/>
          <w:u w:val="single"/>
          <w:lang w:val="sr-Cyrl-CS"/>
        </w:rPr>
        <w:t>регистровану бланко</w:t>
      </w:r>
      <w:r w:rsidR="002001BE" w:rsidRPr="002001BE">
        <w:rPr>
          <w:u w:val="single"/>
          <w:lang w:val="sr-Cyrl-CS"/>
        </w:rPr>
        <w:t xml:space="preserve"> </w:t>
      </w:r>
      <w:r w:rsidR="002001BE" w:rsidRPr="002001BE">
        <w:rPr>
          <w:b/>
          <w:u w:val="single"/>
          <w:lang w:val="sr-Cyrl-CS"/>
        </w:rPr>
        <w:t>меницу и менично овлашћење за отклањање недостатака у гарантном року).</w:t>
      </w:r>
    </w:p>
    <w:p w:rsidR="00551BAF" w:rsidRPr="007F3C55" w:rsidRDefault="00551BAF" w:rsidP="00183ED2">
      <w:pPr>
        <w:jc w:val="both"/>
        <w:rPr>
          <w:b/>
          <w:noProof/>
          <w:u w:val="single"/>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183ED2" w:rsidRDefault="00183ED2" w:rsidP="00183ED2">
      <w:pPr>
        <w:spacing w:before="120" w:after="120"/>
        <w:jc w:val="both"/>
      </w:pPr>
      <w:r w:rsidRPr="000746DE">
        <w:t>Предметна набавка не садржи поверљиве информације.</w:t>
      </w:r>
    </w:p>
    <w:p w:rsidR="007F3C55" w:rsidRDefault="007F3C55" w:rsidP="00A14830">
      <w:pPr>
        <w:jc w:val="both"/>
        <w:rPr>
          <w:b/>
          <w:bC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183ED2" w:rsidRPr="00EC12C4" w:rsidRDefault="00183ED2" w:rsidP="00183ED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183ED2" w:rsidRPr="00EC12C4" w:rsidRDefault="00183ED2" w:rsidP="00183ED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183ED2" w:rsidRPr="00A542E5" w:rsidRDefault="00183ED2" w:rsidP="00183ED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183ED2" w:rsidRPr="00360A52" w:rsidRDefault="00183ED2" w:rsidP="00183ED2">
      <w:pPr>
        <w:pStyle w:val="ListParagraph"/>
        <w:ind w:left="360"/>
        <w:jc w:val="both"/>
        <w:rPr>
          <w:rFonts w:eastAsia="TimesNewRomanPSMT"/>
          <w:bCs/>
          <w:iCs/>
        </w:rPr>
      </w:pPr>
    </w:p>
    <w:p w:rsidR="00183ED2" w:rsidRPr="003543C7" w:rsidRDefault="00183ED2" w:rsidP="00183ED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183ED2" w:rsidRPr="00495AE3" w:rsidRDefault="00183ED2" w:rsidP="00183ED2">
      <w:pPr>
        <w:jc w:val="both"/>
        <w:rPr>
          <w:rFonts w:eastAsia="TimesNewRomanPSMT"/>
          <w:bCs/>
          <w:iCs/>
        </w:rPr>
      </w:pPr>
    </w:p>
    <w:p w:rsidR="00183ED2" w:rsidRPr="00F0579E" w:rsidRDefault="00183ED2" w:rsidP="00183ED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183ED2" w:rsidRPr="00F0579E" w:rsidRDefault="00183ED2" w:rsidP="00183ED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183ED2" w:rsidRPr="00F0579E" w:rsidRDefault="00183ED2" w:rsidP="00183ED2">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183ED2" w:rsidRPr="00F0579E" w:rsidRDefault="00183ED2" w:rsidP="00183ED2">
      <w:pPr>
        <w:jc w:val="both"/>
        <w:rPr>
          <w:bCs/>
        </w:rPr>
      </w:pPr>
      <w:r w:rsidRPr="000746DE">
        <w:t>Тражење додатних информација или појашњења у вези са припремањем п</w:t>
      </w:r>
      <w:r>
        <w:t>онуде телефоном није дозвољено.</w:t>
      </w:r>
    </w:p>
    <w:p w:rsidR="00183ED2" w:rsidRDefault="00183ED2" w:rsidP="00183ED2">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551BAF" w:rsidRPr="000746DE" w:rsidRDefault="00551BAF" w:rsidP="00551BAF">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551BAF" w:rsidRPr="000746DE" w:rsidRDefault="00551BAF" w:rsidP="00551BAF">
      <w:pPr>
        <w:jc w:val="both"/>
        <w:rPr>
          <w:b/>
          <w:bCs/>
        </w:rPr>
      </w:pPr>
    </w:p>
    <w:p w:rsidR="00551BAF" w:rsidRPr="00F0579E" w:rsidRDefault="00551BAF" w:rsidP="00551BAF">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551BAF" w:rsidRPr="00F0579E" w:rsidRDefault="00551BAF" w:rsidP="00551BAF">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xml:space="preserve">, наручилац ће </w:t>
      </w:r>
      <w:r w:rsidRPr="000746DE">
        <w:rPr>
          <w:rFonts w:eastAsia="TimesNewRomanPSMT"/>
          <w:bCs/>
        </w:rPr>
        <w:lastRenderedPageBreak/>
        <w:t>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551BAF" w:rsidRPr="00F0579E" w:rsidRDefault="00551BAF" w:rsidP="00551BAF">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551BAF" w:rsidRPr="000746DE" w:rsidRDefault="00551BAF" w:rsidP="00551BAF">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551BAF" w:rsidRPr="00F0184C" w:rsidRDefault="00551BAF" w:rsidP="00551BAF">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551BAF" w:rsidRDefault="00551BAF" w:rsidP="00551BAF">
      <w:pPr>
        <w:jc w:val="both"/>
        <w:rPr>
          <w:b/>
          <w:bCs/>
        </w:rPr>
      </w:pPr>
    </w:p>
    <w:p w:rsidR="00551BAF" w:rsidRDefault="00551BAF" w:rsidP="00551BAF">
      <w:pPr>
        <w:jc w:val="both"/>
        <w:rPr>
          <w:b/>
          <w:bCs/>
        </w:rPr>
      </w:pPr>
      <w:r>
        <w:rPr>
          <w:b/>
          <w:bCs/>
        </w:rPr>
        <w:t>16.  НЕГАТИВНА РЕФЕРЕНЦА</w:t>
      </w:r>
    </w:p>
    <w:p w:rsidR="00551BAF" w:rsidRDefault="00551BAF" w:rsidP="00551BAF">
      <w:pPr>
        <w:jc w:val="both"/>
        <w:rPr>
          <w:b/>
          <w:bCs/>
        </w:rPr>
      </w:pPr>
    </w:p>
    <w:p w:rsidR="00551BAF" w:rsidRDefault="00551BAF" w:rsidP="00551BAF">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51BAF" w:rsidRDefault="00551BAF" w:rsidP="00551BAF">
      <w:pPr>
        <w:autoSpaceDE w:val="0"/>
        <w:autoSpaceDN w:val="0"/>
        <w:adjustRightInd w:val="0"/>
        <w:jc w:val="both"/>
      </w:pPr>
      <w:r>
        <w:t>1) поступао супротно забрани из чл. 23. и 25. Закона;</w:t>
      </w:r>
    </w:p>
    <w:p w:rsidR="00551BAF" w:rsidRDefault="00551BAF" w:rsidP="00551BAF">
      <w:pPr>
        <w:autoSpaceDE w:val="0"/>
        <w:autoSpaceDN w:val="0"/>
        <w:adjustRightInd w:val="0"/>
        <w:jc w:val="both"/>
      </w:pPr>
      <w:r>
        <w:t>2) учинио повреду конкуренције;</w:t>
      </w:r>
    </w:p>
    <w:p w:rsidR="00551BAF" w:rsidRDefault="00551BAF" w:rsidP="00551BAF">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551BAF" w:rsidRDefault="00551BAF" w:rsidP="00551BAF">
      <w:pPr>
        <w:autoSpaceDE w:val="0"/>
        <w:autoSpaceDN w:val="0"/>
        <w:adjustRightInd w:val="0"/>
        <w:jc w:val="both"/>
      </w:pPr>
      <w:r>
        <w:t>4) одбио да достави доказе и средства обезбеђења на шта се у понуди обавезао.</w:t>
      </w:r>
    </w:p>
    <w:p w:rsidR="00551BAF" w:rsidRDefault="00551BAF" w:rsidP="00551BAF">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551BAF" w:rsidRPr="00BB7CA5" w:rsidRDefault="00551BAF" w:rsidP="00551BAF">
      <w:pPr>
        <w:jc w:val="both"/>
        <w:rPr>
          <w:b/>
          <w:bCs/>
        </w:rPr>
      </w:pPr>
    </w:p>
    <w:p w:rsidR="00551BAF" w:rsidRPr="000746DE" w:rsidRDefault="00551BAF" w:rsidP="00551BAF">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51BAF" w:rsidRPr="00A878F3" w:rsidRDefault="00551BAF" w:rsidP="00551BAF">
      <w:pPr>
        <w:jc w:val="both"/>
        <w:rPr>
          <w:highlight w:val="green"/>
        </w:rPr>
      </w:pPr>
    </w:p>
    <w:p w:rsidR="00551BAF" w:rsidRDefault="00551BAF" w:rsidP="00551BAF">
      <w:pPr>
        <w:jc w:val="both"/>
        <w:rPr>
          <w:b/>
          <w:i/>
        </w:rPr>
      </w:pPr>
      <w:r w:rsidRPr="00432A69">
        <w:t xml:space="preserve">Избор најповољније понуде </w:t>
      </w:r>
      <w:r>
        <w:t>ће се вршити</w:t>
      </w:r>
      <w:r w:rsidRPr="00432A69">
        <w:t xml:space="preserve"> </w:t>
      </w:r>
      <w:r>
        <w:t>к</w:t>
      </w:r>
      <w:r w:rsidRPr="00432A69">
        <w:t>ри</w:t>
      </w:r>
      <w:r>
        <w:t xml:space="preserve">теријумом </w:t>
      </w:r>
      <w:r w:rsidRPr="009D75A5">
        <w:rPr>
          <w:b/>
          <w:i/>
        </w:rPr>
        <w:t>„</w:t>
      </w:r>
      <w:r>
        <w:rPr>
          <w:b/>
          <w:i/>
        </w:rPr>
        <w:t>најнижа понуђена цена</w:t>
      </w:r>
      <w:r w:rsidRPr="009D75A5">
        <w:rPr>
          <w:b/>
          <w:i/>
        </w:rPr>
        <w:t>“</w:t>
      </w:r>
      <w:r>
        <w:rPr>
          <w:b/>
          <w:i/>
        </w:rPr>
        <w:t>.</w:t>
      </w:r>
    </w:p>
    <w:p w:rsidR="00551BAF" w:rsidRPr="00D764C8" w:rsidRDefault="00551BAF" w:rsidP="00551BAF">
      <w:pPr>
        <w:jc w:val="both"/>
        <w:rPr>
          <w:highlight w:val="green"/>
        </w:rPr>
      </w:pPr>
    </w:p>
    <w:p w:rsidR="00551BAF" w:rsidRPr="00F0579E" w:rsidRDefault="00551BAF" w:rsidP="00551BAF">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551BAF" w:rsidRPr="00287417" w:rsidRDefault="00551BAF" w:rsidP="00551BAF">
      <w:pPr>
        <w:jc w:val="both"/>
        <w:rPr>
          <w:b/>
          <w:bCs/>
        </w:rPr>
      </w:pPr>
    </w:p>
    <w:p w:rsidR="00551BAF" w:rsidRPr="002F23C6" w:rsidRDefault="00551BAF" w:rsidP="00551BAF">
      <w:pPr>
        <w:jc w:val="both"/>
        <w:rPr>
          <w:noProof/>
        </w:rPr>
      </w:pPr>
      <w:r w:rsidRPr="002F23C6">
        <w:rPr>
          <w:iCs/>
        </w:rPr>
        <w:t>Уколико две или више понуда имају исту најнижу понуђену цену</w:t>
      </w:r>
      <w:r>
        <w:rPr>
          <w:iCs/>
        </w:rPr>
        <w:t xml:space="preserve">, </w:t>
      </w:r>
      <w:r w:rsidRPr="002F23C6">
        <w:rPr>
          <w:iCs/>
        </w:rPr>
        <w:t xml:space="preserve">као најповољнија биће изабрана понуда оног понуђача </w:t>
      </w:r>
      <w:r w:rsidRPr="002F23C6">
        <w:rPr>
          <w:noProof/>
        </w:rPr>
        <w:t xml:space="preserve">који понуди </w:t>
      </w:r>
      <w:r>
        <w:rPr>
          <w:noProof/>
        </w:rPr>
        <w:t>дужи гарантни рок.</w:t>
      </w:r>
    </w:p>
    <w:p w:rsidR="00551BAF" w:rsidRDefault="00551BAF" w:rsidP="00551BAF">
      <w:pPr>
        <w:jc w:val="both"/>
        <w:rPr>
          <w:noProof/>
        </w:rPr>
      </w:pPr>
      <w:r w:rsidRPr="002F23C6">
        <w:t xml:space="preserve">Уколико је </w:t>
      </w:r>
      <w:r>
        <w:t xml:space="preserve">исти и </w:t>
      </w:r>
      <w:r>
        <w:rPr>
          <w:noProof/>
        </w:rPr>
        <w:t>гарантни рок</w:t>
      </w:r>
      <w:r w:rsidRPr="002F23C6">
        <w:t xml:space="preserve">, </w:t>
      </w:r>
      <w:r w:rsidRPr="002F23C6">
        <w:rPr>
          <w:iCs/>
        </w:rPr>
        <w:t xml:space="preserve">као најповољнија биће изабрана понуда оног понуђача </w:t>
      </w:r>
      <w:r w:rsidRPr="002F23C6">
        <w:rPr>
          <w:noProof/>
        </w:rPr>
        <w:t>који понуди краћи рок испоруке</w:t>
      </w:r>
      <w:r>
        <w:rPr>
          <w:noProof/>
        </w:rPr>
        <w:t>.</w:t>
      </w:r>
    </w:p>
    <w:p w:rsidR="00551BAF" w:rsidRPr="002F23C6" w:rsidRDefault="00551BAF" w:rsidP="00551BAF">
      <w:pPr>
        <w:jc w:val="both"/>
      </w:pPr>
      <w:r>
        <w:t xml:space="preserve">Ако је и то исто </w:t>
      </w:r>
      <w:r w:rsidRPr="002F23C6">
        <w:t>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551BAF" w:rsidRPr="008216D3" w:rsidRDefault="00551BAF" w:rsidP="00551BAF">
      <w:pPr>
        <w:jc w:val="both"/>
      </w:pPr>
    </w:p>
    <w:p w:rsidR="00551BAF" w:rsidRPr="00E71BEB" w:rsidRDefault="00551BAF" w:rsidP="00551BAF">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551BAF" w:rsidRPr="00E71BEB" w:rsidRDefault="00551BAF" w:rsidP="00551BAF">
      <w:pPr>
        <w:jc w:val="both"/>
        <w:rPr>
          <w:b/>
        </w:rPr>
      </w:pPr>
    </w:p>
    <w:p w:rsidR="00551BAF" w:rsidRPr="00CC055C" w:rsidRDefault="00551BAF" w:rsidP="00551BAF">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551BAF" w:rsidRDefault="00551BAF" w:rsidP="00551BAF">
      <w:pPr>
        <w:jc w:val="both"/>
        <w:rPr>
          <w:b/>
          <w:lang/>
        </w:rPr>
      </w:pPr>
    </w:p>
    <w:p w:rsidR="002001BE" w:rsidRDefault="002001BE" w:rsidP="00551BAF">
      <w:pPr>
        <w:jc w:val="both"/>
        <w:rPr>
          <w:b/>
          <w:lang/>
        </w:rPr>
      </w:pPr>
    </w:p>
    <w:p w:rsidR="002001BE" w:rsidRPr="002001BE" w:rsidRDefault="002001BE" w:rsidP="00551BAF">
      <w:pPr>
        <w:jc w:val="both"/>
        <w:rPr>
          <w:b/>
          <w:lang/>
        </w:rPr>
      </w:pPr>
    </w:p>
    <w:p w:rsidR="00551BAF" w:rsidRPr="00E71BEB" w:rsidRDefault="00551BAF" w:rsidP="00551BAF">
      <w:pPr>
        <w:jc w:val="both"/>
        <w:rPr>
          <w:b/>
          <w:bCs/>
        </w:rPr>
      </w:pPr>
      <w:r>
        <w:rPr>
          <w:b/>
          <w:bCs/>
        </w:rPr>
        <w:lastRenderedPageBreak/>
        <w:t>20</w:t>
      </w:r>
      <w:r w:rsidRPr="00E71BEB">
        <w:rPr>
          <w:b/>
          <w:bCs/>
        </w:rPr>
        <w:t xml:space="preserve">. НАЧИН И РОК ЗА ПОДНОШЕЊЕ ЗАХТЕВА ЗА ЗАШТИТУ ПРАВА ПОНУЂАЧА </w:t>
      </w:r>
    </w:p>
    <w:p w:rsidR="00551BAF" w:rsidRPr="00E71BEB" w:rsidRDefault="00551BAF" w:rsidP="00551BAF">
      <w:pPr>
        <w:jc w:val="both"/>
        <w:rPr>
          <w:b/>
          <w:bCs/>
        </w:rPr>
      </w:pPr>
    </w:p>
    <w:p w:rsidR="00551BAF" w:rsidRPr="00342397" w:rsidRDefault="00551BAF" w:rsidP="00551BAF">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51BAF" w:rsidRPr="00342397" w:rsidRDefault="00551BAF" w:rsidP="00551BAF">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51BAF" w:rsidRPr="00E90954" w:rsidRDefault="00551BAF" w:rsidP="00551BAF">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51BAF" w:rsidRPr="00342397" w:rsidRDefault="00551BAF" w:rsidP="00551BAF">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51BAF" w:rsidRPr="00342397" w:rsidRDefault="00551BAF" w:rsidP="00551BAF">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51BAF" w:rsidRPr="00342397" w:rsidRDefault="00551BAF" w:rsidP="00551BAF">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51BAF" w:rsidRPr="00342397" w:rsidRDefault="00551BAF" w:rsidP="00551BAF">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551BAF" w:rsidRPr="00342397" w:rsidRDefault="00551BAF" w:rsidP="00551BAF">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51BAF" w:rsidRPr="00342397" w:rsidRDefault="00551BAF" w:rsidP="00551BAF">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51BAF" w:rsidRPr="00342397" w:rsidRDefault="00551BAF" w:rsidP="00551BAF">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51BAF" w:rsidRPr="00342397" w:rsidRDefault="00551BAF" w:rsidP="00551BAF">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51BAF" w:rsidRDefault="00551BAF" w:rsidP="00551BAF">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51BAF" w:rsidRPr="00342397" w:rsidRDefault="00551BAF" w:rsidP="00551BAF">
      <w:pPr>
        <w:jc w:val="both"/>
      </w:pPr>
    </w:p>
    <w:p w:rsidR="00551BAF" w:rsidRPr="006A0AB2" w:rsidRDefault="00551BAF" w:rsidP="00551BAF">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xml:space="preserve">, шифра плаћања: 153, позив на број: број или ознака ове јавне набавке, сврха уплате: </w:t>
      </w:r>
      <w:r w:rsidRPr="00E71BEB">
        <w:rPr>
          <w:rFonts w:eastAsia="TimesNewRomanPSMT"/>
          <w:bCs/>
        </w:rPr>
        <w:t>Републичка административна</w:t>
      </w:r>
      <w:r>
        <w:rPr>
          <w:rFonts w:eastAsia="TimesNewRomanPSMT"/>
          <w:bCs/>
        </w:rPr>
        <w:t xml:space="preserve"> </w:t>
      </w:r>
      <w:r w:rsidRPr="00E71BEB">
        <w:rPr>
          <w:rFonts w:eastAsia="TimesNewRomanPSMT"/>
          <w:bCs/>
        </w:rPr>
        <w:t xml:space="preserve">такса са назнаком </w:t>
      </w:r>
      <w:r>
        <w:rPr>
          <w:rFonts w:eastAsia="TimesNewRomanPSMT"/>
          <w:bCs/>
        </w:rPr>
        <w:t xml:space="preserve">броја </w:t>
      </w:r>
      <w:r w:rsidRPr="00E71BEB">
        <w:rPr>
          <w:rFonts w:eastAsia="TimesNewRomanPSMT"/>
          <w:bCs/>
        </w:rPr>
        <w:t xml:space="preserve">јавне набавке на коју се односи, </w:t>
      </w:r>
      <w:r>
        <w:rPr>
          <w:rFonts w:eastAsia="TimesNewRomanPSMT"/>
          <w:bCs/>
        </w:rPr>
        <w:t>корисник: буџет Републике Србије у складу са чланом 156. Закона о јавним набавкама, уплати таксу у складу са Законом.</w:t>
      </w:r>
    </w:p>
    <w:p w:rsidR="00551BAF" w:rsidRDefault="00551BAF" w:rsidP="00551BAF">
      <w:pPr>
        <w:autoSpaceDE w:val="0"/>
        <w:autoSpaceDN w:val="0"/>
        <w:adjustRightInd w:val="0"/>
        <w:jc w:val="both"/>
      </w:pPr>
    </w:p>
    <w:p w:rsidR="00551BAF" w:rsidRPr="0027515B" w:rsidRDefault="00551BAF" w:rsidP="00551BAF">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51BAF" w:rsidRPr="0027515B" w:rsidRDefault="00551BAF" w:rsidP="00551BAF">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51BAF" w:rsidRPr="0027515B" w:rsidRDefault="00551BAF" w:rsidP="00551BAF">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51BAF" w:rsidRPr="0027515B" w:rsidRDefault="00551BAF" w:rsidP="00551BAF">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51BAF" w:rsidRPr="00BD7B9F" w:rsidRDefault="00551BAF" w:rsidP="00551BAF">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51BAF" w:rsidRPr="0027515B" w:rsidRDefault="00551BAF" w:rsidP="00551BAF">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51BAF" w:rsidRPr="0027515B" w:rsidRDefault="00551BAF" w:rsidP="00551BAF">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51BAF" w:rsidRDefault="00551BAF" w:rsidP="00551BAF">
      <w:pPr>
        <w:jc w:val="both"/>
      </w:pPr>
    </w:p>
    <w:p w:rsidR="00551BAF" w:rsidRPr="0066640F" w:rsidRDefault="00551BAF" w:rsidP="00551BAF">
      <w:pPr>
        <w:jc w:val="both"/>
      </w:pPr>
      <w:r w:rsidRPr="0066640F">
        <w:t>Свака странка у поступку сноси трошкове које проузрокује својим радњама.</w:t>
      </w:r>
    </w:p>
    <w:p w:rsidR="00551BAF" w:rsidRPr="008477B9" w:rsidRDefault="00551BAF" w:rsidP="00551BAF">
      <w:pPr>
        <w:jc w:val="both"/>
        <w:rPr>
          <w:lang w:val="sr-Cyrl-CS"/>
        </w:rPr>
      </w:pPr>
    </w:p>
    <w:p w:rsidR="00551BAF" w:rsidRPr="00E71BEB" w:rsidRDefault="00551BAF" w:rsidP="00551BAF">
      <w:pPr>
        <w:jc w:val="both"/>
        <w:rPr>
          <w:b/>
        </w:rPr>
      </w:pPr>
      <w:r>
        <w:rPr>
          <w:b/>
        </w:rPr>
        <w:t>21</w:t>
      </w:r>
      <w:r w:rsidRPr="00E71BEB">
        <w:rPr>
          <w:b/>
        </w:rPr>
        <w:t>. РОК У КОЈЕМ ЋЕ УГОВОР БИТИ ЗАКЉУЧЕН</w:t>
      </w:r>
    </w:p>
    <w:p w:rsidR="00551BAF" w:rsidRPr="00E71BEB" w:rsidRDefault="00551BAF" w:rsidP="00551BAF">
      <w:pPr>
        <w:jc w:val="both"/>
        <w:rPr>
          <w:b/>
        </w:rPr>
      </w:pPr>
    </w:p>
    <w:p w:rsidR="00551BAF" w:rsidRDefault="00551BAF" w:rsidP="00551BAF">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551BAF" w:rsidRDefault="00551BAF" w:rsidP="00551BAF">
      <w:pPr>
        <w:jc w:val="both"/>
      </w:pPr>
      <w:r w:rsidRPr="00E71BEB">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51BAF" w:rsidRPr="00CC5A6E" w:rsidRDefault="00551BAF" w:rsidP="00551BAF">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551BAF" w:rsidRDefault="00551BAF" w:rsidP="00551BAF">
      <w:pPr>
        <w:jc w:val="both"/>
        <w:rPr>
          <w:b/>
        </w:rPr>
      </w:pPr>
    </w:p>
    <w:p w:rsidR="00551BAF" w:rsidRPr="009C568A" w:rsidRDefault="00551BAF" w:rsidP="00551BAF">
      <w:pPr>
        <w:jc w:val="both"/>
        <w:rPr>
          <w:b/>
          <w:lang w:val="en-US"/>
        </w:rPr>
      </w:pPr>
      <w:r w:rsidRPr="009C568A">
        <w:rPr>
          <w:b/>
        </w:rPr>
        <w:t>22. ИЗМЕНЕ ТОКОМ ТРАЈАЊА УГОВОРА</w:t>
      </w:r>
    </w:p>
    <w:p w:rsidR="00551BAF" w:rsidRPr="009C568A" w:rsidRDefault="00551BAF" w:rsidP="00551BAF">
      <w:pPr>
        <w:tabs>
          <w:tab w:val="left" w:pos="1206"/>
        </w:tabs>
        <w:ind w:firstLine="720"/>
        <w:jc w:val="both"/>
        <w:rPr>
          <w:lang w:val="en-US"/>
        </w:rPr>
      </w:pPr>
      <w:r w:rsidRPr="009C568A">
        <w:rPr>
          <w:lang w:val="en-US"/>
        </w:rPr>
        <w:tab/>
      </w:r>
    </w:p>
    <w:p w:rsidR="00551BAF" w:rsidRDefault="00551BAF" w:rsidP="00551BAF">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551BAF" w:rsidRDefault="00551BAF" w:rsidP="00551BAF">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551BAF" w:rsidRDefault="00551BAF" w:rsidP="00551BAF">
      <w:pPr>
        <w:jc w:val="both"/>
      </w:pPr>
      <w:r>
        <w:t>Наручилац ће дозволити измене уговора у следећим ситуацијама:</w:t>
      </w:r>
    </w:p>
    <w:p w:rsidR="00551BAF" w:rsidRDefault="00551BAF" w:rsidP="00551BAF">
      <w:pPr>
        <w:pStyle w:val="ListParagraph"/>
        <w:numPr>
          <w:ilvl w:val="0"/>
          <w:numId w:val="1"/>
        </w:numPr>
        <w:ind w:left="405"/>
        <w:jc w:val="both"/>
      </w:pPr>
      <w:r>
        <w:t>Уколико се повећа обим предмета јавне набавке због непредвиђених околности;</w:t>
      </w:r>
    </w:p>
    <w:p w:rsidR="00551BAF" w:rsidRDefault="00551BAF" w:rsidP="00551BAF">
      <w:pPr>
        <w:pStyle w:val="ListParagraph"/>
        <w:numPr>
          <w:ilvl w:val="0"/>
          <w:numId w:val="1"/>
        </w:numPr>
        <w:ind w:left="405"/>
        <w:jc w:val="both"/>
      </w:pPr>
      <w:r>
        <w:lastRenderedPageBreak/>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551BAF" w:rsidRDefault="00551BAF" w:rsidP="00551BAF">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551BAF" w:rsidRDefault="00551BAF" w:rsidP="00551BAF">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551BAF" w:rsidRDefault="00551BAF" w:rsidP="00551BAF">
      <w:pPr>
        <w:jc w:val="both"/>
      </w:pPr>
    </w:p>
    <w:p w:rsidR="00551BAF" w:rsidRPr="00052797" w:rsidRDefault="00551BAF" w:rsidP="00551BAF">
      <w:pPr>
        <w:jc w:val="both"/>
      </w:pPr>
    </w:p>
    <w:p w:rsidR="00551BAF" w:rsidRDefault="00551BAF" w:rsidP="00551BAF">
      <w:pPr>
        <w:jc w:val="both"/>
        <w:rPr>
          <w:b/>
        </w:rPr>
      </w:pPr>
      <w:r w:rsidRPr="00F726E2">
        <w:rPr>
          <w:b/>
        </w:rPr>
        <w:t>НАПОМЕНА</w:t>
      </w:r>
      <w:r w:rsidRPr="00066B40">
        <w:rPr>
          <w:b/>
        </w:rPr>
        <w:t>:</w:t>
      </w:r>
    </w:p>
    <w:p w:rsidR="00551BAF" w:rsidRPr="00855716" w:rsidRDefault="00551BAF" w:rsidP="00551BAF">
      <w:pPr>
        <w:jc w:val="both"/>
      </w:pPr>
    </w:p>
    <w:p w:rsidR="00551BAF" w:rsidRDefault="00551BAF" w:rsidP="00551BAF">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51BAF" w:rsidRPr="00E20B95" w:rsidRDefault="00551BAF" w:rsidP="00551BAF">
      <w:pPr>
        <w:ind w:firstLine="720"/>
        <w:jc w:val="both"/>
      </w:pPr>
    </w:p>
    <w:p w:rsidR="00551BAF" w:rsidRDefault="00551BAF" w:rsidP="00551BAF">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7F3C55" w:rsidRDefault="007F3C55" w:rsidP="00A14830">
      <w:pPr>
        <w:jc w:val="both"/>
        <w:rPr>
          <w:noProof/>
        </w:rPr>
      </w:pPr>
    </w:p>
    <w:p w:rsidR="007F3C55" w:rsidRDefault="007F3C55" w:rsidP="00A14830">
      <w:pPr>
        <w:jc w:val="both"/>
        <w:rPr>
          <w:noProof/>
        </w:rPr>
      </w:pPr>
    </w:p>
    <w:p w:rsidR="007F3C55" w:rsidRDefault="007F3C55" w:rsidP="00A14830">
      <w:pPr>
        <w:jc w:val="both"/>
        <w:rPr>
          <w:noProof/>
        </w:rPr>
      </w:pPr>
    </w:p>
    <w:bookmarkEnd w:id="31"/>
    <w:bookmarkEnd w:id="32"/>
    <w:bookmarkEnd w:id="33"/>
    <w:bookmarkEnd w:id="34"/>
    <w:bookmarkEnd w:id="35"/>
    <w:bookmarkEnd w:id="36"/>
    <w:p w:rsidR="004A0263" w:rsidRPr="00551BAF" w:rsidRDefault="00CC055C" w:rsidP="004A0263">
      <w:r w:rsidRPr="00407855">
        <w:br w:type="page"/>
      </w:r>
      <w:bookmarkStart w:id="37" w:name="_Toc364158549"/>
    </w:p>
    <w:p w:rsidR="002D5B2C" w:rsidRPr="00F87167" w:rsidRDefault="00A61122" w:rsidP="0026435A">
      <w:pPr>
        <w:pStyle w:val="Heading2"/>
        <w:rPr>
          <w:noProof/>
        </w:rPr>
      </w:pPr>
      <w:bookmarkStart w:id="38" w:name="_Toc14858675"/>
      <w:r>
        <w:rPr>
          <w:noProof/>
          <w:lang w:val="sr-Cyrl-CS"/>
        </w:rPr>
        <w:lastRenderedPageBreak/>
        <w:t>7</w:t>
      </w:r>
      <w:r w:rsidR="002A4E57">
        <w:rPr>
          <w:noProof/>
          <w:lang w:val="sr-Cyrl-CS"/>
        </w:rPr>
        <w:t xml:space="preserve">. </w:t>
      </w:r>
      <w:r w:rsidR="002D5B2C" w:rsidRPr="00F87167">
        <w:rPr>
          <w:noProof/>
        </w:rPr>
        <w:t>ИЗЈАВА О НЕЗАВИСНОЈ ПОНУДИ</w:t>
      </w:r>
      <w:bookmarkEnd w:id="37"/>
      <w:bookmarkEnd w:id="38"/>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26435A">
      <w:pPr>
        <w:tabs>
          <w:tab w:val="left" w:pos="6028"/>
        </w:tabs>
        <w:autoSpaceDE w:val="0"/>
        <w:spacing w:line="360" w:lineRule="auto"/>
        <w:ind w:left="360"/>
        <w:jc w:val="center"/>
        <w:rPr>
          <w:b/>
          <w:bCs/>
          <w:iCs/>
        </w:rPr>
      </w:pPr>
    </w:p>
    <w:p w:rsidR="00551BAF" w:rsidRPr="00A51563" w:rsidRDefault="00551BAF" w:rsidP="00551BAF">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 </w:t>
      </w:r>
      <w:r>
        <w:rPr>
          <w:b/>
          <w:noProof/>
        </w:rPr>
        <w:t>157-20-П</w:t>
      </w:r>
      <w:r w:rsidRPr="00B15CD8">
        <w:rPr>
          <w:b/>
          <w:noProof/>
        </w:rPr>
        <w:t xml:space="preserve"> - </w:t>
      </w:r>
      <w:r w:rsidRPr="004D5AD6">
        <w:rPr>
          <w:b/>
        </w:rPr>
        <w:t xml:space="preserve">Набавка </w:t>
      </w:r>
      <w:r>
        <w:rPr>
          <w:b/>
        </w:rPr>
        <w:t>с</w:t>
      </w:r>
      <w:r w:rsidRPr="00D80AF5">
        <w:rPr>
          <w:b/>
        </w:rPr>
        <w:t>истем</w:t>
      </w:r>
      <w:r>
        <w:rPr>
          <w:b/>
        </w:rPr>
        <w:t>а</w:t>
      </w:r>
      <w:r w:rsidRPr="00D80AF5">
        <w:rPr>
          <w:b/>
        </w:rPr>
        <w:t xml:space="preserve"> за мацерацију</w:t>
      </w:r>
      <w:r w:rsidRPr="004D5AD6">
        <w:rPr>
          <w:b/>
        </w:rPr>
        <w:t xml:space="preserve"> за </w:t>
      </w:r>
      <w:r>
        <w:rPr>
          <w:b/>
        </w:rPr>
        <w:t>потребе</w:t>
      </w:r>
      <w:r w:rsidRPr="004D5AD6">
        <w:rPr>
          <w:b/>
        </w:rPr>
        <w:t xml:space="preserve"> Клинике за гинекологију и акушерство – адаптирани део ламел</w:t>
      </w:r>
      <w:r>
        <w:rPr>
          <w:b/>
        </w:rPr>
        <w:t>е</w:t>
      </w:r>
      <w:r w:rsidRPr="004D5AD6">
        <w:rPr>
          <w:b/>
        </w:rPr>
        <w:t xml:space="preserve"> Б и Ц</w:t>
      </w:r>
      <w:r>
        <w:rPr>
          <w:b/>
          <w:noProof/>
        </w:rPr>
        <w:t>,</w:t>
      </w:r>
      <w:r w:rsidRPr="00A51563">
        <w:rPr>
          <w:noProof/>
        </w:rPr>
        <w:t xml:space="preserve">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D3B13" w:rsidP="00A23F31">
      <w:pPr>
        <w:jc w:val="both"/>
        <w:rPr>
          <w:noProof/>
        </w:rPr>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29"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4A0263" w:rsidRPr="00551BAF" w:rsidRDefault="0072089F" w:rsidP="00551BAF">
      <w:pPr>
        <w:rPr>
          <w:noProof/>
        </w:rPr>
      </w:pPr>
      <w:r>
        <w:rPr>
          <w:noProof/>
        </w:rPr>
        <w:br w:type="page"/>
      </w:r>
      <w:bookmarkStart w:id="39" w:name="_Toc364158550"/>
    </w:p>
    <w:p w:rsidR="0072089F" w:rsidRPr="00B76D71" w:rsidRDefault="009F4085" w:rsidP="003A79FB">
      <w:pPr>
        <w:pStyle w:val="Heading2"/>
        <w:rPr>
          <w:szCs w:val="28"/>
        </w:rPr>
      </w:pPr>
      <w:bookmarkStart w:id="40" w:name="_Toc14858676"/>
      <w:r>
        <w:rPr>
          <w:szCs w:val="28"/>
          <w:lang w:val="sr-Cyrl-CS"/>
        </w:rPr>
        <w:lastRenderedPageBreak/>
        <w:t>8</w:t>
      </w:r>
      <w:r w:rsidR="002A4E57" w:rsidRPr="00B76D71">
        <w:rPr>
          <w:szCs w:val="28"/>
          <w:lang w:val="sr-Cyrl-CS"/>
        </w:rPr>
        <w:t>.</w:t>
      </w:r>
      <w:r w:rsidR="00434F17" w:rsidRPr="00B76D71">
        <w:rPr>
          <w:szCs w:val="28"/>
        </w:rPr>
        <w:t xml:space="preserve"> </w:t>
      </w:r>
      <w:r w:rsidR="0072089F" w:rsidRPr="00B76D71">
        <w:rPr>
          <w:szCs w:val="28"/>
        </w:rPr>
        <w:t>ОБРАЗАЦ ИЗЈАВЕ О ПОШТОВАЊУ ОБАВЕЗА</w:t>
      </w:r>
      <w:bookmarkEnd w:id="39"/>
      <w:bookmarkEnd w:id="40"/>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r w:rsidR="00B76D71" w:rsidRPr="00AE1407">
        <w:rPr>
          <w:bCs/>
          <w:iCs/>
        </w:rPr>
        <w:t>У</w:t>
      </w:r>
      <w:r w:rsidR="00B76D71">
        <w:rPr>
          <w:bCs/>
          <w:iCs/>
        </w:rPr>
        <w:t xml:space="preserve"> </w:t>
      </w:r>
      <w:r w:rsidR="00B76D71" w:rsidRPr="00AE1407">
        <w:rPr>
          <w:bCs/>
          <w:iCs/>
        </w:rPr>
        <w:t xml:space="preserve"> </w:t>
      </w:r>
      <w:r w:rsidR="00B76D71">
        <w:rPr>
          <w:noProof/>
        </w:rPr>
        <w:t>складу</w:t>
      </w:r>
      <w:r w:rsidR="00B76D71" w:rsidRPr="00AE1407">
        <w:rPr>
          <w:bCs/>
          <w:iCs/>
        </w:rPr>
        <w:t xml:space="preserve"> са чланом 75. став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551BAF" w:rsidRPr="00A51563" w:rsidRDefault="00551BAF" w:rsidP="00551BAF">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 xml:space="preserve">бр. </w:t>
      </w:r>
      <w:r>
        <w:rPr>
          <w:b/>
          <w:noProof/>
        </w:rPr>
        <w:t>157-20-П</w:t>
      </w:r>
      <w:r w:rsidRPr="00B15CD8">
        <w:rPr>
          <w:b/>
          <w:noProof/>
        </w:rPr>
        <w:t xml:space="preserve"> - </w:t>
      </w:r>
      <w:r w:rsidRPr="004D5AD6">
        <w:rPr>
          <w:b/>
        </w:rPr>
        <w:t xml:space="preserve">Набавка </w:t>
      </w:r>
      <w:r>
        <w:rPr>
          <w:b/>
        </w:rPr>
        <w:t>с</w:t>
      </w:r>
      <w:r w:rsidRPr="00D80AF5">
        <w:rPr>
          <w:b/>
        </w:rPr>
        <w:t>истем</w:t>
      </w:r>
      <w:r>
        <w:rPr>
          <w:b/>
        </w:rPr>
        <w:t>а</w:t>
      </w:r>
      <w:r w:rsidRPr="00D80AF5">
        <w:rPr>
          <w:b/>
        </w:rPr>
        <w:t xml:space="preserve"> за мацерацију</w:t>
      </w:r>
      <w:r w:rsidRPr="004D5AD6">
        <w:rPr>
          <w:b/>
        </w:rPr>
        <w:t xml:space="preserve"> за </w:t>
      </w:r>
      <w:r>
        <w:rPr>
          <w:b/>
        </w:rPr>
        <w:t>потребе</w:t>
      </w:r>
      <w:r w:rsidRPr="004D5AD6">
        <w:rPr>
          <w:b/>
        </w:rPr>
        <w:t xml:space="preserve"> Клинике за гинекологију и акушерство – адаптирани део ламел</w:t>
      </w:r>
      <w:r>
        <w:rPr>
          <w:b/>
        </w:rPr>
        <w:t>е</w:t>
      </w:r>
      <w:r w:rsidRPr="004D5AD6">
        <w:rPr>
          <w:b/>
        </w:rPr>
        <w:t xml:space="preserve"> Б и Ц</w:t>
      </w:r>
      <w:r>
        <w:rPr>
          <w:b/>
          <w:noProof/>
        </w:rPr>
        <w:t>,</w:t>
      </w:r>
      <w:r>
        <w:rPr>
          <w:i/>
          <w:iCs/>
        </w:rPr>
        <w:t xml:space="preserve"> </w:t>
      </w:r>
      <w:r w:rsidRPr="00A51563">
        <w:rPr>
          <w:bCs/>
          <w:iCs/>
        </w:rPr>
        <w:t>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8D3B13" w:rsidP="00A23F31">
      <w:pPr>
        <w:jc w:val="both"/>
        <w:rPr>
          <w:noProof/>
        </w:rPr>
      </w:pPr>
      <w:r>
        <w:rPr>
          <w:noProof/>
          <w:lang w:val="en-US"/>
        </w:rPr>
        <w:pict>
          <v:shape id="Straight Arrow Connector 3" o:spid="_x0000_s1028"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7"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9F4085" w:rsidP="003A79FB">
      <w:pPr>
        <w:pStyle w:val="Heading2"/>
        <w:ind w:left="360"/>
        <w:rPr>
          <w:noProof/>
        </w:rPr>
      </w:pPr>
      <w:bookmarkStart w:id="41" w:name="_Toc364158551"/>
      <w:bookmarkStart w:id="42" w:name="_Toc14858677"/>
      <w:r>
        <w:rPr>
          <w:noProof/>
          <w:lang w:val="sr-Cyrl-CS"/>
        </w:rPr>
        <w:lastRenderedPageBreak/>
        <w:t>9</w:t>
      </w:r>
      <w:r w:rsidR="002A4E57">
        <w:rPr>
          <w:noProof/>
          <w:lang w:val="sr-Cyrl-CS"/>
        </w:rPr>
        <w:t>.</w:t>
      </w:r>
      <w:r w:rsidR="00434F17">
        <w:rPr>
          <w:noProof/>
        </w:rPr>
        <w:t xml:space="preserve"> </w:t>
      </w:r>
      <w:r w:rsidR="00B819C7" w:rsidRPr="002D5B2C">
        <w:rPr>
          <w:noProof/>
        </w:rPr>
        <w:t>ОБРАЗАЦ СТРУКТУРЕ ПОНУЂЕНЕ ЦЕНЕ</w:t>
      </w:r>
      <w:bookmarkEnd w:id="41"/>
      <w:bookmarkEnd w:id="42"/>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3A6E97">
      <w:pPr>
        <w:pStyle w:val="ListParagraph"/>
        <w:numPr>
          <w:ilvl w:val="0"/>
          <w:numId w:val="6"/>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3A6E97">
      <w:pPr>
        <w:pStyle w:val="ListParagraph"/>
        <w:numPr>
          <w:ilvl w:val="0"/>
          <w:numId w:val="6"/>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3A6E97">
      <w:pPr>
        <w:pStyle w:val="ListParagraph"/>
        <w:numPr>
          <w:ilvl w:val="0"/>
          <w:numId w:val="6"/>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3A6E97">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3A6E97">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3A6E97">
      <w:pPr>
        <w:pStyle w:val="ListParagraph"/>
        <w:numPr>
          <w:ilvl w:val="0"/>
          <w:numId w:val="7"/>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43" w:name="_Toc364158552"/>
      <w:bookmarkStart w:id="44" w:name="_Toc14858678"/>
      <w:r>
        <w:rPr>
          <w:noProof/>
          <w:lang w:val="sr-Cyrl-CS"/>
        </w:rPr>
        <w:lastRenderedPageBreak/>
        <w:t>1</w:t>
      </w:r>
      <w:r w:rsidR="009F4085">
        <w:rPr>
          <w:noProof/>
          <w:lang w:val="sr-Cyrl-CS"/>
        </w:rPr>
        <w:t>0</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43"/>
      <w:bookmarkEnd w:id="44"/>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045D22">
          <w:footerReference w:type="default" r:id="rId15"/>
          <w:pgSz w:w="11906" w:h="16838" w:code="9"/>
          <w:pgMar w:top="993" w:right="1416" w:bottom="1135" w:left="1440" w:header="709" w:footer="709" w:gutter="0"/>
          <w:cols w:space="708"/>
          <w:docGrid w:linePitch="360"/>
        </w:sectPr>
      </w:pPr>
    </w:p>
    <w:p w:rsidR="00A125AE" w:rsidRDefault="006B2DF3" w:rsidP="009355BF">
      <w:pPr>
        <w:pStyle w:val="Heading2"/>
        <w:ind w:left="360"/>
        <w:rPr>
          <w:noProof/>
        </w:rPr>
      </w:pPr>
      <w:bookmarkStart w:id="45" w:name="_Toc364158553"/>
      <w:bookmarkStart w:id="46" w:name="_Toc14858679"/>
      <w:r>
        <w:rPr>
          <w:noProof/>
          <w:lang w:val="sr-Cyrl-CS"/>
        </w:rPr>
        <w:lastRenderedPageBreak/>
        <w:t>1</w:t>
      </w:r>
      <w:r w:rsidR="009F4085">
        <w:rPr>
          <w:noProof/>
          <w:lang w:val="sr-Cyrl-CS"/>
        </w:rPr>
        <w:t>1</w:t>
      </w:r>
      <w:r>
        <w:rPr>
          <w:noProof/>
          <w:lang w:val="sr-Cyrl-CS"/>
        </w:rPr>
        <w:t>.</w:t>
      </w:r>
      <w:r>
        <w:rPr>
          <w:noProof/>
        </w:rPr>
        <w:t xml:space="preserve"> </w:t>
      </w:r>
      <w:bookmarkStart w:id="47" w:name="_Toc395526481"/>
      <w:r w:rsidRPr="002D5B2C">
        <w:rPr>
          <w:noProof/>
        </w:rPr>
        <w:t>ОБРАЗАЦ ПОНУДЕ</w:t>
      </w:r>
      <w:bookmarkEnd w:id="45"/>
      <w:bookmarkEnd w:id="47"/>
      <w:bookmarkEnd w:id="46"/>
    </w:p>
    <w:p w:rsidR="00B03CB4" w:rsidRPr="00B03CB4" w:rsidRDefault="00B03CB4" w:rsidP="00B03CB4"/>
    <w:p w:rsidR="006B2DF3" w:rsidRPr="006017C6" w:rsidRDefault="006B2DF3" w:rsidP="00742C22">
      <w:pPr>
        <w:pStyle w:val="Footer"/>
        <w:jc w:val="center"/>
        <w:rPr>
          <w:b/>
          <w:noProof/>
        </w:rPr>
      </w:pPr>
      <w:r w:rsidRPr="006017C6">
        <w:rPr>
          <w:b/>
          <w:noProof/>
        </w:rPr>
        <w:t>Понуда број</w:t>
      </w:r>
      <w:r w:rsidR="006703E4" w:rsidRPr="006017C6">
        <w:rPr>
          <w:b/>
          <w:noProof/>
        </w:rPr>
        <w:t xml:space="preserve"> </w:t>
      </w:r>
      <w:r w:rsidRPr="006017C6">
        <w:rPr>
          <w:b/>
          <w:noProof/>
        </w:rPr>
        <w:t>_</w:t>
      </w:r>
      <w:r w:rsidR="006703E4" w:rsidRPr="006017C6">
        <w:rPr>
          <w:b/>
          <w:noProof/>
        </w:rPr>
        <w:t>__</w:t>
      </w:r>
      <w:r w:rsidR="00ED2B0A" w:rsidRPr="006017C6">
        <w:rPr>
          <w:b/>
          <w:noProof/>
        </w:rPr>
        <w:t>__</w:t>
      </w:r>
      <w:r w:rsidR="006703E4" w:rsidRPr="006017C6">
        <w:rPr>
          <w:b/>
          <w:noProof/>
        </w:rPr>
        <w:t>__</w:t>
      </w:r>
      <w:r w:rsidR="00742C22" w:rsidRPr="006017C6">
        <w:rPr>
          <w:b/>
          <w:noProof/>
        </w:rPr>
        <w:t>___</w:t>
      </w:r>
      <w:r w:rsidR="006703E4" w:rsidRPr="006017C6">
        <w:rPr>
          <w:b/>
          <w:noProof/>
        </w:rPr>
        <w:t xml:space="preserve"> </w:t>
      </w:r>
      <w:r w:rsidRPr="006017C6">
        <w:rPr>
          <w:b/>
          <w:noProof/>
        </w:rPr>
        <w:t xml:space="preserve">- </w:t>
      </w:r>
      <w:r w:rsidR="00551BAF" w:rsidRPr="004D5AD6">
        <w:rPr>
          <w:b/>
        </w:rPr>
        <w:t xml:space="preserve">Набавка </w:t>
      </w:r>
      <w:r w:rsidR="00551BAF">
        <w:rPr>
          <w:b/>
        </w:rPr>
        <w:t>с</w:t>
      </w:r>
      <w:r w:rsidR="00551BAF" w:rsidRPr="00D80AF5">
        <w:rPr>
          <w:b/>
        </w:rPr>
        <w:t>истем</w:t>
      </w:r>
      <w:r w:rsidR="00551BAF">
        <w:rPr>
          <w:b/>
        </w:rPr>
        <w:t>а</w:t>
      </w:r>
      <w:r w:rsidR="00551BAF" w:rsidRPr="00D80AF5">
        <w:rPr>
          <w:b/>
        </w:rPr>
        <w:t xml:space="preserve"> за мацерацију</w:t>
      </w:r>
      <w:r w:rsidR="00551BAF" w:rsidRPr="004D5AD6">
        <w:rPr>
          <w:b/>
        </w:rPr>
        <w:t xml:space="preserve"> за </w:t>
      </w:r>
      <w:r w:rsidR="00551BAF">
        <w:rPr>
          <w:b/>
        </w:rPr>
        <w:t>потребе</w:t>
      </w:r>
      <w:r w:rsidR="00551BAF" w:rsidRPr="004D5AD6">
        <w:rPr>
          <w:b/>
        </w:rPr>
        <w:t xml:space="preserve"> Клинике за гинекологију и акушерство – адаптирани део ламел</w:t>
      </w:r>
      <w:r w:rsidR="00551BAF">
        <w:rPr>
          <w:b/>
        </w:rPr>
        <w:t>е</w:t>
      </w:r>
      <w:r w:rsidR="00551BAF" w:rsidRPr="004D5AD6">
        <w:rPr>
          <w:b/>
        </w:rPr>
        <w:t xml:space="preserve"> Б и Ц</w:t>
      </w:r>
      <w:r w:rsidR="003A6E97" w:rsidRPr="007138D2">
        <w:rPr>
          <w:b/>
        </w:rPr>
        <w:t xml:space="preserve"> </w:t>
      </w:r>
      <w:r w:rsidR="00551BAF">
        <w:rPr>
          <w:b/>
        </w:rPr>
        <w:t>157</w:t>
      </w:r>
      <w:r w:rsidR="003A6E97">
        <w:rPr>
          <w:b/>
        </w:rPr>
        <w:t>-20</w:t>
      </w:r>
      <w:r w:rsidR="00290A6E">
        <w:rPr>
          <w:b/>
        </w:rPr>
        <w:t>-П</w:t>
      </w:r>
    </w:p>
    <w:p w:rsidR="00353984" w:rsidRDefault="00353984" w:rsidP="00353984">
      <w:pPr>
        <w:pStyle w:val="BodyText"/>
        <w:jc w:val="left"/>
        <w:rPr>
          <w:noProof/>
          <w:sz w:val="22"/>
          <w:szCs w:val="22"/>
        </w:rPr>
      </w:pPr>
    </w:p>
    <w:p w:rsidR="009F4085" w:rsidRPr="00551BAF" w:rsidRDefault="00353984" w:rsidP="00353984">
      <w:pPr>
        <w:pStyle w:val="BodyText"/>
        <w:jc w:val="left"/>
        <w:rPr>
          <w:noProof/>
          <w:szCs w:val="24"/>
        </w:rPr>
      </w:pPr>
      <w:r w:rsidRPr="00636A58">
        <w:rPr>
          <w:noProof/>
          <w:szCs w:val="24"/>
        </w:rPr>
        <w:t>Понуђач:________________________________________                   Матични број:________________________________</w:t>
      </w:r>
    </w:p>
    <w:p w:rsidR="009F4085" w:rsidRPr="00551BAF" w:rsidRDefault="00353984" w:rsidP="00353984">
      <w:pPr>
        <w:pStyle w:val="BodyText"/>
        <w:jc w:val="left"/>
        <w:rPr>
          <w:noProof/>
          <w:szCs w:val="24"/>
        </w:rPr>
      </w:pPr>
      <w:r w:rsidRPr="00636A58">
        <w:rPr>
          <w:noProof/>
          <w:szCs w:val="24"/>
        </w:rPr>
        <w:t>Адреса, град, општина:____________________________                   Регистарски број:______________________________</w:t>
      </w:r>
    </w:p>
    <w:p w:rsidR="009F4085" w:rsidRPr="00551BAF" w:rsidRDefault="00353984" w:rsidP="00353984">
      <w:pPr>
        <w:pStyle w:val="BodyText"/>
        <w:jc w:val="left"/>
        <w:rPr>
          <w:noProof/>
          <w:szCs w:val="24"/>
        </w:rPr>
      </w:pPr>
      <w:r w:rsidRPr="00636A58">
        <w:rPr>
          <w:noProof/>
          <w:szCs w:val="24"/>
        </w:rPr>
        <w:t>Телефон:________________ Фах:____________________                  Шифра делатности:____________________________</w:t>
      </w:r>
    </w:p>
    <w:p w:rsidR="009F4085" w:rsidRPr="00551BAF" w:rsidRDefault="00353984" w:rsidP="00353984">
      <w:pPr>
        <w:pStyle w:val="BodyText"/>
        <w:jc w:val="left"/>
        <w:rPr>
          <w:noProof/>
          <w:szCs w:val="24"/>
        </w:rPr>
      </w:pPr>
      <w:r w:rsidRPr="00636A58">
        <w:rPr>
          <w:noProof/>
          <w:szCs w:val="24"/>
        </w:rPr>
        <w:t>Е-маил:_________________________________________                    Пиб:_________________________________________</w:t>
      </w:r>
    </w:p>
    <w:p w:rsidR="009F4085" w:rsidRPr="00551BAF" w:rsidRDefault="00353984" w:rsidP="00353984">
      <w:pPr>
        <w:pStyle w:val="BodyText"/>
        <w:jc w:val="left"/>
        <w:rPr>
          <w:noProof/>
          <w:szCs w:val="24"/>
        </w:rPr>
      </w:pPr>
      <w:r w:rsidRPr="00636A58">
        <w:rPr>
          <w:noProof/>
          <w:szCs w:val="24"/>
        </w:rPr>
        <w:t>Контакт особа:___________________________________                   Жиро-рачун:__________________________________</w:t>
      </w:r>
    </w:p>
    <w:p w:rsidR="00353984" w:rsidRDefault="00353984" w:rsidP="00353984">
      <w:pPr>
        <w:pStyle w:val="BodyText"/>
        <w:jc w:val="left"/>
        <w:rPr>
          <w:noProof/>
          <w:szCs w:val="24"/>
        </w:rPr>
      </w:pPr>
      <w:r w:rsidRPr="00636A58">
        <w:rPr>
          <w:noProof/>
          <w:szCs w:val="24"/>
        </w:rPr>
        <w:t>Овлашћено лице:_________________________________                   код Пословне банке:____________________________</w:t>
      </w:r>
    </w:p>
    <w:p w:rsidR="00CA7226" w:rsidRPr="00CF7754" w:rsidRDefault="00CA7226" w:rsidP="00353984">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tblPr>
      <w:tblGrid>
        <w:gridCol w:w="709"/>
        <w:gridCol w:w="2977"/>
        <w:gridCol w:w="709"/>
        <w:gridCol w:w="850"/>
        <w:gridCol w:w="1559"/>
        <w:gridCol w:w="1843"/>
        <w:gridCol w:w="1276"/>
        <w:gridCol w:w="1417"/>
        <w:gridCol w:w="1418"/>
        <w:gridCol w:w="992"/>
      </w:tblGrid>
      <w:tr w:rsidR="003A6E97" w:rsidRPr="00DB024A" w:rsidTr="00551BAF">
        <w:trPr>
          <w:trHeight w:val="315"/>
        </w:trPr>
        <w:tc>
          <w:tcPr>
            <w:tcW w:w="13750" w:type="dxa"/>
            <w:gridSpan w:val="10"/>
            <w:tcBorders>
              <w:bottom w:val="single" w:sz="4" w:space="0" w:color="auto"/>
              <w:right w:val="single" w:sz="4" w:space="0" w:color="auto"/>
            </w:tcBorders>
            <w:vAlign w:val="center"/>
          </w:tcPr>
          <w:p w:rsidR="003A6E97" w:rsidRPr="00DB024A" w:rsidRDefault="003A6E97" w:rsidP="00551BAF">
            <w:pPr>
              <w:jc w:val="center"/>
              <w:rPr>
                <w:b/>
                <w:noProof/>
                <w:sz w:val="22"/>
                <w:szCs w:val="22"/>
              </w:rPr>
            </w:pPr>
            <w:r w:rsidRPr="00DB024A">
              <w:rPr>
                <w:b/>
                <w:noProof/>
                <w:sz w:val="22"/>
                <w:szCs w:val="22"/>
              </w:rPr>
              <w:t>КЛИНИЧКИ ЦЕНТАР ВОЈВОДИНЕ</w:t>
            </w:r>
          </w:p>
        </w:tc>
      </w:tr>
      <w:tr w:rsidR="003A6E97" w:rsidRPr="00DB024A" w:rsidTr="00551BAF">
        <w:tc>
          <w:tcPr>
            <w:tcW w:w="13750" w:type="dxa"/>
            <w:gridSpan w:val="10"/>
            <w:tcBorders>
              <w:bottom w:val="single" w:sz="4" w:space="0" w:color="auto"/>
              <w:right w:val="single" w:sz="4" w:space="0" w:color="auto"/>
            </w:tcBorders>
            <w:vAlign w:val="center"/>
          </w:tcPr>
          <w:p w:rsidR="003A6E97" w:rsidRPr="00DD2D94" w:rsidRDefault="00551BAF" w:rsidP="00551BAF">
            <w:pPr>
              <w:rPr>
                <w:b/>
                <w:noProof/>
                <w:sz w:val="22"/>
                <w:szCs w:val="22"/>
              </w:rPr>
            </w:pPr>
            <w:bookmarkStart w:id="48" w:name="_GoBack"/>
            <w:bookmarkEnd w:id="48"/>
            <w:r w:rsidRPr="00C256E0">
              <w:rPr>
                <w:b/>
              </w:rPr>
              <w:t>Систем за мацерацију</w:t>
            </w:r>
          </w:p>
        </w:tc>
      </w:tr>
      <w:tr w:rsidR="003A6E97" w:rsidRPr="00DB024A" w:rsidTr="00551BAF">
        <w:tc>
          <w:tcPr>
            <w:tcW w:w="709" w:type="dxa"/>
            <w:tcBorders>
              <w:bottom w:val="single" w:sz="4" w:space="0" w:color="auto"/>
            </w:tcBorders>
            <w:vAlign w:val="center"/>
          </w:tcPr>
          <w:p w:rsidR="003A6E97" w:rsidRPr="00DB024A" w:rsidRDefault="003A6E97" w:rsidP="00551BAF">
            <w:pPr>
              <w:pStyle w:val="BodyText"/>
              <w:jc w:val="center"/>
              <w:rPr>
                <w:b/>
                <w:noProof/>
                <w:sz w:val="22"/>
                <w:szCs w:val="22"/>
              </w:rPr>
            </w:pPr>
            <w:r>
              <w:rPr>
                <w:b/>
                <w:noProof/>
                <w:sz w:val="22"/>
                <w:szCs w:val="22"/>
              </w:rPr>
              <w:t>Ред.</w:t>
            </w:r>
            <w:r w:rsidRPr="00DB024A">
              <w:rPr>
                <w:b/>
                <w:noProof/>
                <w:sz w:val="22"/>
                <w:szCs w:val="22"/>
              </w:rPr>
              <w:t>број</w:t>
            </w:r>
          </w:p>
        </w:tc>
        <w:tc>
          <w:tcPr>
            <w:tcW w:w="2977" w:type="dxa"/>
            <w:tcBorders>
              <w:bottom w:val="single" w:sz="4" w:space="0" w:color="auto"/>
            </w:tcBorders>
            <w:vAlign w:val="center"/>
          </w:tcPr>
          <w:p w:rsidR="003A6E97" w:rsidRPr="00DB024A" w:rsidRDefault="003A6E97" w:rsidP="00551BAF">
            <w:pPr>
              <w:pStyle w:val="BodyText"/>
              <w:jc w:val="center"/>
              <w:rPr>
                <w:b/>
                <w:noProof/>
                <w:sz w:val="22"/>
                <w:szCs w:val="22"/>
              </w:rPr>
            </w:pPr>
            <w:r w:rsidRPr="00DB024A">
              <w:rPr>
                <w:b/>
                <w:noProof/>
                <w:sz w:val="22"/>
                <w:szCs w:val="22"/>
              </w:rPr>
              <w:t>Назив</w:t>
            </w:r>
          </w:p>
        </w:tc>
        <w:tc>
          <w:tcPr>
            <w:tcW w:w="709" w:type="dxa"/>
            <w:tcBorders>
              <w:bottom w:val="single" w:sz="4" w:space="0" w:color="auto"/>
            </w:tcBorders>
            <w:vAlign w:val="center"/>
          </w:tcPr>
          <w:p w:rsidR="003A6E97" w:rsidRPr="00DB024A" w:rsidRDefault="003A6E97" w:rsidP="00551BAF">
            <w:pPr>
              <w:pStyle w:val="BodyText"/>
              <w:jc w:val="center"/>
              <w:rPr>
                <w:b/>
                <w:noProof/>
                <w:sz w:val="22"/>
                <w:szCs w:val="22"/>
              </w:rPr>
            </w:pPr>
            <w:r>
              <w:rPr>
                <w:b/>
                <w:noProof/>
                <w:sz w:val="22"/>
                <w:szCs w:val="22"/>
              </w:rPr>
              <w:t>Јед.</w:t>
            </w:r>
            <w:r w:rsidRPr="00DB024A">
              <w:rPr>
                <w:b/>
                <w:noProof/>
                <w:sz w:val="22"/>
                <w:szCs w:val="22"/>
              </w:rPr>
              <w:t xml:space="preserve"> </w:t>
            </w:r>
            <w:r>
              <w:rPr>
                <w:b/>
                <w:noProof/>
                <w:sz w:val="22"/>
                <w:szCs w:val="22"/>
              </w:rPr>
              <w:t>м</w:t>
            </w:r>
            <w:r w:rsidRPr="00DB024A">
              <w:rPr>
                <w:b/>
                <w:noProof/>
                <w:sz w:val="22"/>
                <w:szCs w:val="22"/>
              </w:rPr>
              <w:t>ере</w:t>
            </w:r>
          </w:p>
        </w:tc>
        <w:tc>
          <w:tcPr>
            <w:tcW w:w="850" w:type="dxa"/>
            <w:tcBorders>
              <w:bottom w:val="single" w:sz="4" w:space="0" w:color="auto"/>
            </w:tcBorders>
            <w:vAlign w:val="center"/>
          </w:tcPr>
          <w:p w:rsidR="003A6E97" w:rsidRPr="00DB024A" w:rsidRDefault="003A6E97" w:rsidP="00551BAF">
            <w:pPr>
              <w:pStyle w:val="BodyText"/>
              <w:jc w:val="center"/>
              <w:rPr>
                <w:b/>
                <w:noProof/>
                <w:sz w:val="22"/>
                <w:szCs w:val="22"/>
              </w:rPr>
            </w:pPr>
            <w:r>
              <w:rPr>
                <w:b/>
                <w:noProof/>
                <w:sz w:val="22"/>
                <w:szCs w:val="22"/>
              </w:rPr>
              <w:t>Кол.</w:t>
            </w:r>
          </w:p>
        </w:tc>
        <w:tc>
          <w:tcPr>
            <w:tcW w:w="1559" w:type="dxa"/>
            <w:tcBorders>
              <w:bottom w:val="single" w:sz="4" w:space="0" w:color="auto"/>
            </w:tcBorders>
            <w:vAlign w:val="center"/>
          </w:tcPr>
          <w:p w:rsidR="003A6E97" w:rsidRPr="00DB024A" w:rsidRDefault="003A6E97" w:rsidP="00551BAF">
            <w:pPr>
              <w:pStyle w:val="BodyText"/>
              <w:jc w:val="center"/>
              <w:rPr>
                <w:b/>
                <w:noProof/>
                <w:sz w:val="22"/>
                <w:szCs w:val="22"/>
              </w:rPr>
            </w:pPr>
            <w:r>
              <w:rPr>
                <w:b/>
                <w:noProof/>
                <w:sz w:val="22"/>
                <w:szCs w:val="22"/>
              </w:rPr>
              <w:t>Јединична цена без ПДВ</w:t>
            </w:r>
          </w:p>
        </w:tc>
        <w:tc>
          <w:tcPr>
            <w:tcW w:w="1843" w:type="dxa"/>
            <w:tcBorders>
              <w:bottom w:val="single" w:sz="4" w:space="0" w:color="auto"/>
            </w:tcBorders>
            <w:vAlign w:val="center"/>
          </w:tcPr>
          <w:p w:rsidR="003A6E97" w:rsidRDefault="003A6E97" w:rsidP="00551BAF">
            <w:pPr>
              <w:pStyle w:val="BodyText"/>
              <w:jc w:val="center"/>
              <w:rPr>
                <w:b/>
                <w:noProof/>
                <w:sz w:val="22"/>
                <w:szCs w:val="22"/>
              </w:rPr>
            </w:pPr>
            <w:r>
              <w:rPr>
                <w:b/>
                <w:noProof/>
                <w:sz w:val="22"/>
                <w:szCs w:val="22"/>
              </w:rPr>
              <w:t xml:space="preserve">Вредност </w:t>
            </w:r>
          </w:p>
          <w:p w:rsidR="003A6E97" w:rsidRPr="00DB024A" w:rsidRDefault="003A6E97" w:rsidP="00551BAF">
            <w:pPr>
              <w:pStyle w:val="BodyText"/>
              <w:jc w:val="center"/>
              <w:rPr>
                <w:b/>
                <w:noProof/>
                <w:sz w:val="22"/>
                <w:szCs w:val="22"/>
              </w:rPr>
            </w:pPr>
            <w:r>
              <w:rPr>
                <w:b/>
                <w:noProof/>
                <w:sz w:val="22"/>
                <w:szCs w:val="22"/>
              </w:rPr>
              <w:t>без ПДВ</w:t>
            </w:r>
          </w:p>
        </w:tc>
        <w:tc>
          <w:tcPr>
            <w:tcW w:w="1276" w:type="dxa"/>
            <w:tcBorders>
              <w:bottom w:val="single" w:sz="4" w:space="0" w:color="auto"/>
            </w:tcBorders>
            <w:vAlign w:val="center"/>
          </w:tcPr>
          <w:p w:rsidR="003A6E97" w:rsidRPr="00DB024A" w:rsidRDefault="003A6E97" w:rsidP="00551BAF">
            <w:pPr>
              <w:pStyle w:val="BodyText"/>
              <w:jc w:val="center"/>
              <w:rPr>
                <w:b/>
                <w:noProof/>
                <w:sz w:val="22"/>
                <w:szCs w:val="22"/>
              </w:rPr>
            </w:pPr>
            <w:r w:rsidRPr="00DB024A">
              <w:rPr>
                <w:b/>
                <w:noProof/>
                <w:sz w:val="22"/>
                <w:szCs w:val="22"/>
              </w:rPr>
              <w:t>Произвођач</w:t>
            </w:r>
          </w:p>
        </w:tc>
        <w:tc>
          <w:tcPr>
            <w:tcW w:w="1417" w:type="dxa"/>
            <w:tcBorders>
              <w:bottom w:val="single" w:sz="4" w:space="0" w:color="auto"/>
            </w:tcBorders>
            <w:vAlign w:val="center"/>
          </w:tcPr>
          <w:p w:rsidR="003A6E97" w:rsidRPr="00DB024A" w:rsidRDefault="003A6E97" w:rsidP="00551BAF">
            <w:pPr>
              <w:jc w:val="center"/>
              <w:rPr>
                <w:b/>
                <w:sz w:val="22"/>
                <w:szCs w:val="22"/>
              </w:rPr>
            </w:pPr>
            <w:r w:rsidRPr="00DB024A">
              <w:rPr>
                <w:b/>
                <w:sz w:val="22"/>
                <w:szCs w:val="22"/>
              </w:rPr>
              <w:t>Земља порекла</w:t>
            </w:r>
          </w:p>
        </w:tc>
        <w:tc>
          <w:tcPr>
            <w:tcW w:w="1418" w:type="dxa"/>
            <w:tcBorders>
              <w:bottom w:val="single" w:sz="4" w:space="0" w:color="auto"/>
              <w:right w:val="single" w:sz="4" w:space="0" w:color="auto"/>
            </w:tcBorders>
            <w:vAlign w:val="center"/>
          </w:tcPr>
          <w:p w:rsidR="003A6E97" w:rsidRPr="00DB024A" w:rsidRDefault="003A6E97" w:rsidP="00551BAF">
            <w:pPr>
              <w:jc w:val="center"/>
              <w:rPr>
                <w:b/>
                <w:sz w:val="22"/>
                <w:szCs w:val="22"/>
                <w:lang w:val="sr-Cyrl-CS"/>
              </w:rPr>
            </w:pPr>
            <w:r>
              <w:rPr>
                <w:b/>
                <w:sz w:val="22"/>
                <w:szCs w:val="22"/>
              </w:rPr>
              <w:t>Доказ о стављању у промет</w:t>
            </w:r>
          </w:p>
        </w:tc>
        <w:tc>
          <w:tcPr>
            <w:tcW w:w="992" w:type="dxa"/>
            <w:tcBorders>
              <w:bottom w:val="single" w:sz="4" w:space="0" w:color="auto"/>
              <w:right w:val="single" w:sz="4" w:space="0" w:color="auto"/>
            </w:tcBorders>
            <w:vAlign w:val="center"/>
          </w:tcPr>
          <w:p w:rsidR="003A6E97" w:rsidRPr="00DB024A" w:rsidRDefault="003A6E97" w:rsidP="00551BAF">
            <w:pPr>
              <w:pStyle w:val="BodyText"/>
              <w:jc w:val="center"/>
              <w:rPr>
                <w:b/>
                <w:noProof/>
                <w:sz w:val="22"/>
                <w:szCs w:val="22"/>
                <w:lang w:val="sr-Cyrl-CS"/>
              </w:rPr>
            </w:pPr>
            <w:r w:rsidRPr="00DB024A">
              <w:rPr>
                <w:b/>
                <w:sz w:val="22"/>
                <w:szCs w:val="22"/>
                <w:lang w:val="sr-Cyrl-CS"/>
              </w:rPr>
              <w:t>Каталошки број</w:t>
            </w:r>
          </w:p>
        </w:tc>
      </w:tr>
      <w:tr w:rsidR="003A6E97" w:rsidRPr="00DB024A" w:rsidTr="00551BAF">
        <w:tc>
          <w:tcPr>
            <w:tcW w:w="709" w:type="dxa"/>
            <w:tcBorders>
              <w:bottom w:val="single" w:sz="4" w:space="0" w:color="auto"/>
            </w:tcBorders>
            <w:vAlign w:val="center"/>
          </w:tcPr>
          <w:p w:rsidR="003A6E97" w:rsidRPr="00DB024A" w:rsidRDefault="003A6E97" w:rsidP="00551BAF">
            <w:pPr>
              <w:pStyle w:val="BodyText"/>
              <w:jc w:val="center"/>
              <w:rPr>
                <w:b/>
                <w:noProof/>
                <w:sz w:val="22"/>
                <w:szCs w:val="22"/>
              </w:rPr>
            </w:pPr>
            <w:r w:rsidRPr="00DB024A">
              <w:rPr>
                <w:b/>
                <w:noProof/>
                <w:sz w:val="22"/>
                <w:szCs w:val="22"/>
              </w:rPr>
              <w:t>I</w:t>
            </w:r>
          </w:p>
        </w:tc>
        <w:tc>
          <w:tcPr>
            <w:tcW w:w="2977" w:type="dxa"/>
            <w:tcBorders>
              <w:bottom w:val="single" w:sz="4" w:space="0" w:color="auto"/>
            </w:tcBorders>
            <w:vAlign w:val="center"/>
          </w:tcPr>
          <w:p w:rsidR="003A6E97" w:rsidRPr="00DB024A" w:rsidRDefault="003A6E97" w:rsidP="00551BAF">
            <w:pPr>
              <w:pStyle w:val="BodyText"/>
              <w:jc w:val="center"/>
              <w:rPr>
                <w:noProof/>
                <w:sz w:val="22"/>
                <w:szCs w:val="22"/>
              </w:rPr>
            </w:pPr>
            <w:r w:rsidRPr="00DB024A">
              <w:rPr>
                <w:noProof/>
                <w:sz w:val="22"/>
                <w:szCs w:val="22"/>
              </w:rPr>
              <w:t>2</w:t>
            </w:r>
          </w:p>
        </w:tc>
        <w:tc>
          <w:tcPr>
            <w:tcW w:w="709" w:type="dxa"/>
            <w:tcBorders>
              <w:bottom w:val="single" w:sz="4" w:space="0" w:color="auto"/>
            </w:tcBorders>
            <w:vAlign w:val="center"/>
          </w:tcPr>
          <w:p w:rsidR="003A6E97" w:rsidRPr="00DB024A" w:rsidRDefault="003A6E97" w:rsidP="00551BAF">
            <w:pPr>
              <w:pStyle w:val="BodyText"/>
              <w:jc w:val="center"/>
              <w:rPr>
                <w:noProof/>
                <w:sz w:val="22"/>
                <w:szCs w:val="22"/>
              </w:rPr>
            </w:pPr>
            <w:r w:rsidRPr="00DB024A">
              <w:rPr>
                <w:noProof/>
                <w:sz w:val="22"/>
                <w:szCs w:val="22"/>
              </w:rPr>
              <w:t>3</w:t>
            </w:r>
          </w:p>
        </w:tc>
        <w:tc>
          <w:tcPr>
            <w:tcW w:w="850" w:type="dxa"/>
            <w:tcBorders>
              <w:bottom w:val="single" w:sz="4" w:space="0" w:color="auto"/>
            </w:tcBorders>
            <w:vAlign w:val="center"/>
          </w:tcPr>
          <w:p w:rsidR="003A6E97" w:rsidRPr="00DB024A" w:rsidRDefault="003A6E97" w:rsidP="00551BAF">
            <w:pPr>
              <w:pStyle w:val="BodyText"/>
              <w:jc w:val="center"/>
              <w:rPr>
                <w:noProof/>
                <w:sz w:val="22"/>
                <w:szCs w:val="22"/>
              </w:rPr>
            </w:pPr>
            <w:r w:rsidRPr="00DB024A">
              <w:rPr>
                <w:noProof/>
                <w:sz w:val="22"/>
                <w:szCs w:val="22"/>
              </w:rPr>
              <w:t>4</w:t>
            </w:r>
          </w:p>
        </w:tc>
        <w:tc>
          <w:tcPr>
            <w:tcW w:w="1559" w:type="dxa"/>
            <w:tcBorders>
              <w:bottom w:val="single" w:sz="4" w:space="0" w:color="auto"/>
            </w:tcBorders>
            <w:vAlign w:val="center"/>
          </w:tcPr>
          <w:p w:rsidR="003A6E97" w:rsidRPr="00DB024A" w:rsidRDefault="003A6E97" w:rsidP="00551BAF">
            <w:pPr>
              <w:pStyle w:val="BodyText"/>
              <w:jc w:val="center"/>
              <w:rPr>
                <w:noProof/>
                <w:sz w:val="22"/>
                <w:szCs w:val="22"/>
              </w:rPr>
            </w:pPr>
            <w:r w:rsidRPr="00DB024A">
              <w:rPr>
                <w:noProof/>
                <w:sz w:val="22"/>
                <w:szCs w:val="22"/>
              </w:rPr>
              <w:t>5</w:t>
            </w:r>
          </w:p>
        </w:tc>
        <w:tc>
          <w:tcPr>
            <w:tcW w:w="1843" w:type="dxa"/>
            <w:tcBorders>
              <w:bottom w:val="single" w:sz="4" w:space="0" w:color="auto"/>
            </w:tcBorders>
            <w:vAlign w:val="center"/>
          </w:tcPr>
          <w:p w:rsidR="003A6E97" w:rsidRPr="00DB024A" w:rsidRDefault="003A6E97" w:rsidP="00551BAF">
            <w:pPr>
              <w:pStyle w:val="BodyText"/>
              <w:jc w:val="center"/>
              <w:rPr>
                <w:noProof/>
                <w:sz w:val="22"/>
                <w:szCs w:val="22"/>
              </w:rPr>
            </w:pPr>
            <w:r w:rsidRPr="00DB024A">
              <w:rPr>
                <w:noProof/>
                <w:sz w:val="22"/>
                <w:szCs w:val="22"/>
              </w:rPr>
              <w:t>6</w:t>
            </w:r>
          </w:p>
        </w:tc>
        <w:tc>
          <w:tcPr>
            <w:tcW w:w="1276" w:type="dxa"/>
            <w:tcBorders>
              <w:bottom w:val="single" w:sz="4" w:space="0" w:color="auto"/>
            </w:tcBorders>
            <w:vAlign w:val="center"/>
          </w:tcPr>
          <w:p w:rsidR="003A6E97" w:rsidRPr="00DB024A" w:rsidRDefault="003A6E97" w:rsidP="00551BAF">
            <w:pPr>
              <w:pStyle w:val="BodyText"/>
              <w:jc w:val="center"/>
              <w:rPr>
                <w:noProof/>
                <w:sz w:val="22"/>
                <w:szCs w:val="22"/>
              </w:rPr>
            </w:pPr>
            <w:r w:rsidRPr="00DB024A">
              <w:rPr>
                <w:noProof/>
                <w:sz w:val="22"/>
                <w:szCs w:val="22"/>
              </w:rPr>
              <w:t>7</w:t>
            </w:r>
          </w:p>
        </w:tc>
        <w:tc>
          <w:tcPr>
            <w:tcW w:w="1417" w:type="dxa"/>
            <w:tcBorders>
              <w:bottom w:val="single" w:sz="4" w:space="0" w:color="auto"/>
            </w:tcBorders>
            <w:vAlign w:val="center"/>
          </w:tcPr>
          <w:p w:rsidR="003A6E97" w:rsidRPr="00DB024A" w:rsidRDefault="003A6E97" w:rsidP="00551BAF">
            <w:pPr>
              <w:pStyle w:val="BodyText"/>
              <w:jc w:val="center"/>
              <w:rPr>
                <w:noProof/>
                <w:sz w:val="22"/>
                <w:szCs w:val="22"/>
              </w:rPr>
            </w:pPr>
            <w:r w:rsidRPr="00DB024A">
              <w:rPr>
                <w:noProof/>
                <w:sz w:val="22"/>
                <w:szCs w:val="22"/>
              </w:rPr>
              <w:t>8</w:t>
            </w:r>
          </w:p>
        </w:tc>
        <w:tc>
          <w:tcPr>
            <w:tcW w:w="1418" w:type="dxa"/>
            <w:tcBorders>
              <w:bottom w:val="single" w:sz="4" w:space="0" w:color="auto"/>
              <w:right w:val="single" w:sz="4" w:space="0" w:color="auto"/>
            </w:tcBorders>
            <w:vAlign w:val="center"/>
          </w:tcPr>
          <w:p w:rsidR="003A6E97" w:rsidRPr="00DB024A" w:rsidRDefault="003A6E97" w:rsidP="00551BAF">
            <w:pPr>
              <w:pStyle w:val="BodyText"/>
              <w:jc w:val="center"/>
              <w:rPr>
                <w:noProof/>
                <w:sz w:val="22"/>
                <w:szCs w:val="22"/>
              </w:rPr>
            </w:pPr>
            <w:r w:rsidRPr="00DB024A">
              <w:rPr>
                <w:noProof/>
                <w:sz w:val="22"/>
                <w:szCs w:val="22"/>
              </w:rPr>
              <w:t>9</w:t>
            </w:r>
          </w:p>
        </w:tc>
        <w:tc>
          <w:tcPr>
            <w:tcW w:w="992" w:type="dxa"/>
            <w:tcBorders>
              <w:bottom w:val="single" w:sz="4" w:space="0" w:color="auto"/>
              <w:right w:val="single" w:sz="4" w:space="0" w:color="auto"/>
            </w:tcBorders>
            <w:vAlign w:val="center"/>
          </w:tcPr>
          <w:p w:rsidR="003A6E97" w:rsidRPr="00DB024A" w:rsidRDefault="003A6E97" w:rsidP="00551BAF">
            <w:pPr>
              <w:pStyle w:val="BodyText"/>
              <w:jc w:val="center"/>
              <w:rPr>
                <w:noProof/>
                <w:sz w:val="22"/>
                <w:szCs w:val="22"/>
              </w:rPr>
            </w:pPr>
            <w:r w:rsidRPr="00DB024A">
              <w:rPr>
                <w:noProof/>
                <w:sz w:val="22"/>
                <w:szCs w:val="22"/>
              </w:rPr>
              <w:t>10</w:t>
            </w:r>
          </w:p>
        </w:tc>
      </w:tr>
      <w:tr w:rsidR="003A6E97" w:rsidRPr="00DB024A" w:rsidTr="00551BAF">
        <w:trPr>
          <w:trHeight w:val="536"/>
        </w:trPr>
        <w:tc>
          <w:tcPr>
            <w:tcW w:w="709" w:type="dxa"/>
            <w:tcBorders>
              <w:bottom w:val="single" w:sz="4" w:space="0" w:color="auto"/>
            </w:tcBorders>
            <w:vAlign w:val="center"/>
          </w:tcPr>
          <w:p w:rsidR="003A6E97" w:rsidRPr="00266144" w:rsidRDefault="003A6E97" w:rsidP="00551BAF">
            <w:pPr>
              <w:jc w:val="center"/>
              <w:rPr>
                <w:color w:val="000000"/>
              </w:rPr>
            </w:pPr>
            <w:r w:rsidRPr="00266144">
              <w:rPr>
                <w:color w:val="000000"/>
              </w:rPr>
              <w:t>1</w:t>
            </w:r>
          </w:p>
        </w:tc>
        <w:tc>
          <w:tcPr>
            <w:tcW w:w="2977" w:type="dxa"/>
            <w:tcBorders>
              <w:top w:val="nil"/>
              <w:left w:val="nil"/>
              <w:bottom w:val="single" w:sz="4" w:space="0" w:color="auto"/>
              <w:right w:val="nil"/>
            </w:tcBorders>
            <w:shd w:val="clear" w:color="auto" w:fill="auto"/>
            <w:vAlign w:val="center"/>
          </w:tcPr>
          <w:p w:rsidR="003A6E97" w:rsidRPr="00551BAF" w:rsidRDefault="00551BAF" w:rsidP="00551BAF">
            <w:pPr>
              <w:rPr>
                <w:sz w:val="22"/>
                <w:szCs w:val="22"/>
                <w:lang w:val="en-US"/>
              </w:rPr>
            </w:pPr>
            <w:r w:rsidRPr="00551BAF">
              <w:t>Систем за мацерацију</w:t>
            </w:r>
          </w:p>
        </w:tc>
        <w:tc>
          <w:tcPr>
            <w:tcW w:w="709" w:type="dxa"/>
            <w:tcBorders>
              <w:bottom w:val="single" w:sz="4" w:space="0" w:color="auto"/>
            </w:tcBorders>
            <w:shd w:val="clear" w:color="auto" w:fill="auto"/>
            <w:vAlign w:val="center"/>
          </w:tcPr>
          <w:p w:rsidR="003A6E97" w:rsidRPr="00551BAF" w:rsidRDefault="00551BAF" w:rsidP="00551BAF">
            <w:pPr>
              <w:jc w:val="center"/>
              <w:rPr>
                <w:sz w:val="22"/>
                <w:szCs w:val="22"/>
              </w:rPr>
            </w:pPr>
            <w:r>
              <w:rPr>
                <w:sz w:val="22"/>
                <w:szCs w:val="22"/>
              </w:rPr>
              <w:t>ком</w:t>
            </w:r>
          </w:p>
        </w:tc>
        <w:tc>
          <w:tcPr>
            <w:tcW w:w="850" w:type="dxa"/>
            <w:tcBorders>
              <w:bottom w:val="single" w:sz="4" w:space="0" w:color="auto"/>
            </w:tcBorders>
            <w:shd w:val="clear" w:color="auto" w:fill="auto"/>
            <w:vAlign w:val="center"/>
          </w:tcPr>
          <w:p w:rsidR="003A6E97" w:rsidRPr="00551BAF" w:rsidRDefault="00551BAF" w:rsidP="00551BAF">
            <w:pPr>
              <w:jc w:val="center"/>
              <w:rPr>
                <w:sz w:val="22"/>
                <w:szCs w:val="22"/>
              </w:rPr>
            </w:pPr>
            <w:r>
              <w:rPr>
                <w:sz w:val="22"/>
                <w:szCs w:val="22"/>
              </w:rPr>
              <w:t>1</w:t>
            </w:r>
          </w:p>
        </w:tc>
        <w:tc>
          <w:tcPr>
            <w:tcW w:w="1559" w:type="dxa"/>
            <w:tcBorders>
              <w:bottom w:val="single" w:sz="4" w:space="0" w:color="auto"/>
            </w:tcBorders>
            <w:vAlign w:val="center"/>
          </w:tcPr>
          <w:p w:rsidR="003A6E97" w:rsidRPr="00DB024A" w:rsidRDefault="003A6E97" w:rsidP="00551BAF">
            <w:pPr>
              <w:pStyle w:val="BodyText"/>
              <w:jc w:val="center"/>
              <w:rPr>
                <w:noProof/>
                <w:sz w:val="22"/>
                <w:szCs w:val="22"/>
                <w:lang w:val="sr-Cyrl-CS"/>
              </w:rPr>
            </w:pPr>
          </w:p>
        </w:tc>
        <w:tc>
          <w:tcPr>
            <w:tcW w:w="1843" w:type="dxa"/>
            <w:tcBorders>
              <w:bottom w:val="single" w:sz="4" w:space="0" w:color="auto"/>
            </w:tcBorders>
            <w:vAlign w:val="center"/>
          </w:tcPr>
          <w:p w:rsidR="003A6E97" w:rsidRPr="00DB024A" w:rsidRDefault="003A6E97" w:rsidP="00551BAF">
            <w:pPr>
              <w:pStyle w:val="BodyText"/>
              <w:jc w:val="center"/>
              <w:rPr>
                <w:noProof/>
                <w:sz w:val="22"/>
                <w:szCs w:val="22"/>
                <w:lang w:val="sr-Cyrl-CS"/>
              </w:rPr>
            </w:pPr>
          </w:p>
        </w:tc>
        <w:tc>
          <w:tcPr>
            <w:tcW w:w="1276" w:type="dxa"/>
            <w:tcBorders>
              <w:bottom w:val="single" w:sz="4" w:space="0" w:color="auto"/>
            </w:tcBorders>
            <w:vAlign w:val="center"/>
          </w:tcPr>
          <w:p w:rsidR="003A6E97" w:rsidRPr="00DB024A" w:rsidRDefault="003A6E97" w:rsidP="00551BAF">
            <w:pPr>
              <w:pStyle w:val="BodyText"/>
              <w:jc w:val="center"/>
              <w:rPr>
                <w:noProof/>
                <w:sz w:val="22"/>
                <w:szCs w:val="22"/>
                <w:lang w:val="sr-Cyrl-CS"/>
              </w:rPr>
            </w:pPr>
          </w:p>
        </w:tc>
        <w:tc>
          <w:tcPr>
            <w:tcW w:w="1417" w:type="dxa"/>
            <w:tcBorders>
              <w:bottom w:val="single" w:sz="4" w:space="0" w:color="auto"/>
            </w:tcBorders>
            <w:vAlign w:val="center"/>
          </w:tcPr>
          <w:p w:rsidR="003A6E97" w:rsidRPr="00DB024A" w:rsidRDefault="003A6E97" w:rsidP="00551BAF">
            <w:pPr>
              <w:pStyle w:val="BodyText"/>
              <w:jc w:val="center"/>
              <w:rPr>
                <w:noProof/>
                <w:sz w:val="22"/>
                <w:szCs w:val="22"/>
                <w:lang w:val="sr-Cyrl-CS"/>
              </w:rPr>
            </w:pPr>
          </w:p>
        </w:tc>
        <w:tc>
          <w:tcPr>
            <w:tcW w:w="1418" w:type="dxa"/>
            <w:tcBorders>
              <w:bottom w:val="single" w:sz="4" w:space="0" w:color="auto"/>
              <w:right w:val="single" w:sz="4" w:space="0" w:color="auto"/>
            </w:tcBorders>
            <w:vAlign w:val="center"/>
          </w:tcPr>
          <w:p w:rsidR="003A6E97" w:rsidRPr="00DB024A" w:rsidRDefault="003A6E97" w:rsidP="00551BAF">
            <w:pPr>
              <w:jc w:val="center"/>
              <w:rPr>
                <w:b/>
                <w:bCs/>
                <w:noProof/>
                <w:color w:val="000000"/>
                <w:sz w:val="22"/>
                <w:szCs w:val="22"/>
                <w:lang w:val="sr-Cyrl-CS"/>
              </w:rPr>
            </w:pPr>
          </w:p>
        </w:tc>
        <w:tc>
          <w:tcPr>
            <w:tcW w:w="992" w:type="dxa"/>
            <w:tcBorders>
              <w:bottom w:val="single" w:sz="4" w:space="0" w:color="auto"/>
              <w:right w:val="single" w:sz="4" w:space="0" w:color="auto"/>
            </w:tcBorders>
            <w:vAlign w:val="center"/>
          </w:tcPr>
          <w:p w:rsidR="003A6E97" w:rsidRPr="00DB024A" w:rsidRDefault="003A6E97" w:rsidP="00551BAF">
            <w:pPr>
              <w:pStyle w:val="BodyText"/>
              <w:jc w:val="center"/>
              <w:rPr>
                <w:noProof/>
                <w:sz w:val="22"/>
                <w:szCs w:val="22"/>
                <w:lang w:val="sr-Cyrl-CS"/>
              </w:rPr>
            </w:pPr>
          </w:p>
        </w:tc>
      </w:tr>
      <w:tr w:rsidR="003A6E97" w:rsidRPr="00DB024A" w:rsidTr="00551BAF">
        <w:trPr>
          <w:gridAfter w:val="4"/>
          <w:wAfter w:w="5103" w:type="dxa"/>
          <w:trHeight w:val="401"/>
        </w:trPr>
        <w:tc>
          <w:tcPr>
            <w:tcW w:w="709" w:type="dxa"/>
            <w:tcBorders>
              <w:top w:val="single" w:sz="4" w:space="0" w:color="auto"/>
            </w:tcBorders>
            <w:vAlign w:val="center"/>
          </w:tcPr>
          <w:p w:rsidR="003A6E97" w:rsidRPr="00DB024A" w:rsidRDefault="003A6E97" w:rsidP="00551BAF">
            <w:pPr>
              <w:pStyle w:val="BodyText"/>
              <w:jc w:val="center"/>
              <w:rPr>
                <w:b/>
                <w:noProof/>
                <w:sz w:val="22"/>
                <w:szCs w:val="22"/>
              </w:rPr>
            </w:pPr>
            <w:r w:rsidRPr="00DB024A">
              <w:rPr>
                <w:b/>
                <w:noProof/>
                <w:sz w:val="22"/>
                <w:szCs w:val="22"/>
              </w:rPr>
              <w:t>II</w:t>
            </w:r>
          </w:p>
        </w:tc>
        <w:tc>
          <w:tcPr>
            <w:tcW w:w="6095" w:type="dxa"/>
            <w:gridSpan w:val="4"/>
            <w:tcBorders>
              <w:top w:val="single" w:sz="4" w:space="0" w:color="auto"/>
            </w:tcBorders>
            <w:vAlign w:val="center"/>
          </w:tcPr>
          <w:p w:rsidR="003A6E97" w:rsidRPr="00DB024A" w:rsidRDefault="003A6E97" w:rsidP="00551BAF">
            <w:pPr>
              <w:pStyle w:val="BodyText"/>
              <w:jc w:val="right"/>
              <w:rPr>
                <w:b/>
                <w:noProof/>
                <w:sz w:val="22"/>
                <w:szCs w:val="22"/>
              </w:rPr>
            </w:pPr>
            <w:r w:rsidRPr="00DB024A">
              <w:rPr>
                <w:b/>
                <w:noProof/>
                <w:sz w:val="22"/>
                <w:szCs w:val="22"/>
              </w:rPr>
              <w:t>Укупна цена понуде без ПДВ:</w:t>
            </w:r>
          </w:p>
        </w:tc>
        <w:tc>
          <w:tcPr>
            <w:tcW w:w="1843" w:type="dxa"/>
            <w:tcBorders>
              <w:top w:val="single" w:sz="4" w:space="0" w:color="auto"/>
              <w:bottom w:val="single" w:sz="4" w:space="0" w:color="auto"/>
              <w:right w:val="single" w:sz="4" w:space="0" w:color="auto"/>
            </w:tcBorders>
            <w:vAlign w:val="center"/>
          </w:tcPr>
          <w:p w:rsidR="003A6E97" w:rsidRPr="00DB024A" w:rsidRDefault="003A6E97" w:rsidP="00551BAF">
            <w:pPr>
              <w:pStyle w:val="BodyText"/>
              <w:jc w:val="center"/>
              <w:rPr>
                <w:noProof/>
                <w:sz w:val="22"/>
                <w:szCs w:val="22"/>
              </w:rPr>
            </w:pPr>
          </w:p>
        </w:tc>
      </w:tr>
      <w:tr w:rsidR="003A6E97" w:rsidRPr="00DB024A" w:rsidTr="00551BAF">
        <w:trPr>
          <w:gridAfter w:val="4"/>
          <w:wAfter w:w="5103" w:type="dxa"/>
          <w:trHeight w:val="437"/>
        </w:trPr>
        <w:tc>
          <w:tcPr>
            <w:tcW w:w="709" w:type="dxa"/>
            <w:tcBorders>
              <w:bottom w:val="single" w:sz="4" w:space="0" w:color="auto"/>
            </w:tcBorders>
            <w:vAlign w:val="center"/>
          </w:tcPr>
          <w:p w:rsidR="003A6E97" w:rsidRPr="00DB024A" w:rsidRDefault="003A6E97" w:rsidP="00551BAF">
            <w:pPr>
              <w:pStyle w:val="BodyText"/>
              <w:jc w:val="center"/>
              <w:rPr>
                <w:b/>
                <w:noProof/>
                <w:sz w:val="22"/>
                <w:szCs w:val="22"/>
              </w:rPr>
            </w:pPr>
            <w:r w:rsidRPr="00DB024A">
              <w:rPr>
                <w:b/>
                <w:noProof/>
                <w:sz w:val="22"/>
                <w:szCs w:val="22"/>
              </w:rPr>
              <w:t>III</w:t>
            </w:r>
          </w:p>
        </w:tc>
        <w:tc>
          <w:tcPr>
            <w:tcW w:w="6095" w:type="dxa"/>
            <w:gridSpan w:val="4"/>
            <w:tcBorders>
              <w:bottom w:val="single" w:sz="4" w:space="0" w:color="auto"/>
            </w:tcBorders>
            <w:vAlign w:val="center"/>
          </w:tcPr>
          <w:p w:rsidR="003A6E97" w:rsidRPr="00DB024A" w:rsidRDefault="003A6E97" w:rsidP="00551BAF">
            <w:pPr>
              <w:pStyle w:val="BodyText"/>
              <w:jc w:val="right"/>
              <w:rPr>
                <w:b/>
                <w:noProof/>
                <w:sz w:val="22"/>
                <w:szCs w:val="22"/>
                <w:lang w:val="en-US"/>
              </w:rPr>
            </w:pPr>
            <w:r w:rsidRPr="00DB024A">
              <w:rPr>
                <w:b/>
                <w:noProof/>
                <w:sz w:val="22"/>
                <w:szCs w:val="22"/>
              </w:rPr>
              <w:t>ПДВ</w:t>
            </w:r>
            <w:r w:rsidRPr="00DB024A">
              <w:rPr>
                <w:b/>
                <w:noProof/>
                <w:sz w:val="22"/>
                <w:szCs w:val="22"/>
                <w:lang w:val="en-US"/>
              </w:rPr>
              <w:t>:</w:t>
            </w:r>
          </w:p>
        </w:tc>
        <w:tc>
          <w:tcPr>
            <w:tcW w:w="1843" w:type="dxa"/>
            <w:tcBorders>
              <w:bottom w:val="single" w:sz="4" w:space="0" w:color="auto"/>
              <w:right w:val="single" w:sz="4" w:space="0" w:color="auto"/>
            </w:tcBorders>
            <w:vAlign w:val="center"/>
          </w:tcPr>
          <w:p w:rsidR="003A6E97" w:rsidRPr="00DB024A" w:rsidRDefault="003A6E97" w:rsidP="00551BAF">
            <w:pPr>
              <w:pStyle w:val="BodyText"/>
              <w:jc w:val="center"/>
              <w:rPr>
                <w:noProof/>
                <w:sz w:val="22"/>
                <w:szCs w:val="22"/>
              </w:rPr>
            </w:pPr>
          </w:p>
        </w:tc>
      </w:tr>
      <w:tr w:rsidR="003A6E97" w:rsidRPr="00DB024A" w:rsidTr="00551BAF">
        <w:trPr>
          <w:gridAfter w:val="4"/>
          <w:wAfter w:w="5103" w:type="dxa"/>
          <w:trHeight w:val="365"/>
        </w:trPr>
        <w:tc>
          <w:tcPr>
            <w:tcW w:w="709" w:type="dxa"/>
            <w:tcBorders>
              <w:bottom w:val="single" w:sz="4" w:space="0" w:color="auto"/>
            </w:tcBorders>
            <w:vAlign w:val="center"/>
          </w:tcPr>
          <w:p w:rsidR="003A6E97" w:rsidRPr="00DB024A" w:rsidRDefault="003A6E97" w:rsidP="00551BAF">
            <w:pPr>
              <w:pStyle w:val="BodyText"/>
              <w:jc w:val="center"/>
              <w:rPr>
                <w:b/>
                <w:noProof/>
                <w:sz w:val="22"/>
                <w:szCs w:val="22"/>
              </w:rPr>
            </w:pPr>
            <w:r w:rsidRPr="00DB024A">
              <w:rPr>
                <w:b/>
                <w:noProof/>
                <w:sz w:val="22"/>
                <w:szCs w:val="22"/>
              </w:rPr>
              <w:t>IV</w:t>
            </w:r>
          </w:p>
        </w:tc>
        <w:tc>
          <w:tcPr>
            <w:tcW w:w="6095" w:type="dxa"/>
            <w:gridSpan w:val="4"/>
            <w:tcBorders>
              <w:bottom w:val="single" w:sz="4" w:space="0" w:color="auto"/>
            </w:tcBorders>
            <w:vAlign w:val="center"/>
          </w:tcPr>
          <w:p w:rsidR="003A6E97" w:rsidRPr="00DB024A" w:rsidRDefault="003A6E97" w:rsidP="00551BAF">
            <w:pPr>
              <w:pStyle w:val="BodyText"/>
              <w:jc w:val="right"/>
              <w:rPr>
                <w:b/>
                <w:noProof/>
                <w:sz w:val="22"/>
                <w:szCs w:val="22"/>
              </w:rPr>
            </w:pPr>
            <w:r w:rsidRPr="00DB024A">
              <w:rPr>
                <w:b/>
                <w:noProof/>
                <w:sz w:val="22"/>
                <w:szCs w:val="22"/>
              </w:rPr>
              <w:t>Укупна цена понуде са ПДВ:</w:t>
            </w:r>
          </w:p>
        </w:tc>
        <w:tc>
          <w:tcPr>
            <w:tcW w:w="1843" w:type="dxa"/>
            <w:tcBorders>
              <w:bottom w:val="single" w:sz="4" w:space="0" w:color="auto"/>
              <w:right w:val="single" w:sz="4" w:space="0" w:color="auto"/>
            </w:tcBorders>
            <w:vAlign w:val="center"/>
          </w:tcPr>
          <w:p w:rsidR="003A6E97" w:rsidRPr="00DB024A" w:rsidRDefault="003A6E97" w:rsidP="00551BAF">
            <w:pPr>
              <w:pStyle w:val="BodyText"/>
              <w:jc w:val="center"/>
              <w:rPr>
                <w:noProof/>
                <w:sz w:val="22"/>
                <w:szCs w:val="22"/>
              </w:rPr>
            </w:pPr>
          </w:p>
        </w:tc>
      </w:tr>
    </w:tbl>
    <w:p w:rsidR="00551BAF" w:rsidRPr="0071325B" w:rsidRDefault="00551BAF" w:rsidP="00551BAF">
      <w:pPr>
        <w:pStyle w:val="BodyText"/>
        <w:rPr>
          <w:noProof/>
          <w:szCs w:val="24"/>
        </w:rPr>
      </w:pPr>
      <w:r w:rsidRPr="0071325B">
        <w:rPr>
          <w:noProof/>
          <w:szCs w:val="24"/>
        </w:rPr>
        <w:t>Обавезе из своје понуде ћу извршити (заокружити начин како ће се обавезе из понуде извршити):</w:t>
      </w:r>
    </w:p>
    <w:p w:rsidR="00551BAF" w:rsidRPr="0071325B" w:rsidRDefault="00551BAF" w:rsidP="00551BAF">
      <w:pPr>
        <w:pStyle w:val="BodyText"/>
        <w:numPr>
          <w:ilvl w:val="0"/>
          <w:numId w:val="21"/>
        </w:numPr>
        <w:rPr>
          <w:noProof/>
          <w:szCs w:val="24"/>
        </w:rPr>
      </w:pPr>
      <w:r w:rsidRPr="0071325B">
        <w:rPr>
          <w:noProof/>
          <w:szCs w:val="24"/>
        </w:rPr>
        <w:t>Самостално</w:t>
      </w:r>
    </w:p>
    <w:p w:rsidR="00551BAF" w:rsidRPr="0071325B" w:rsidRDefault="00551BAF" w:rsidP="00551BAF">
      <w:pPr>
        <w:pStyle w:val="BodyText"/>
        <w:numPr>
          <w:ilvl w:val="0"/>
          <w:numId w:val="21"/>
        </w:numPr>
        <w:rPr>
          <w:noProof/>
          <w:szCs w:val="24"/>
        </w:rPr>
      </w:pPr>
      <w:r w:rsidRPr="0071325B">
        <w:rPr>
          <w:noProof/>
          <w:szCs w:val="24"/>
        </w:rPr>
        <w:t>Заједничка понуда (навести ко су учесници у заједничкој понуди): _______________________________________</w:t>
      </w:r>
    </w:p>
    <w:p w:rsidR="00551BAF" w:rsidRPr="007D258C" w:rsidRDefault="00551BAF" w:rsidP="00551BAF">
      <w:pPr>
        <w:pStyle w:val="BodyText"/>
        <w:numPr>
          <w:ilvl w:val="0"/>
          <w:numId w:val="21"/>
        </w:numPr>
        <w:rPr>
          <w:noProof/>
          <w:szCs w:val="24"/>
        </w:rPr>
      </w:pPr>
      <w:r w:rsidRPr="0071325B">
        <w:rPr>
          <w:noProof/>
          <w:szCs w:val="24"/>
        </w:rPr>
        <w:t>Понуда са подизвођачима (навести ко су подизвођачи): _________________________________________________</w:t>
      </w:r>
    </w:p>
    <w:p w:rsidR="00551BAF" w:rsidRPr="0071325B" w:rsidRDefault="00551BAF" w:rsidP="00551BAF">
      <w:pPr>
        <w:pStyle w:val="BodyText"/>
        <w:rPr>
          <w:noProof/>
          <w:szCs w:val="24"/>
        </w:rPr>
      </w:pPr>
    </w:p>
    <w:p w:rsidR="00551BAF" w:rsidRPr="00331B13" w:rsidRDefault="00551BAF" w:rsidP="00551BAF">
      <w:pPr>
        <w:pStyle w:val="BodyText"/>
        <w:spacing w:line="276" w:lineRule="auto"/>
        <w:ind w:left="720"/>
        <w:rPr>
          <w:noProof/>
          <w:szCs w:val="24"/>
        </w:rPr>
      </w:pPr>
      <w:r w:rsidRPr="00331B13">
        <w:rPr>
          <w:noProof/>
          <w:szCs w:val="24"/>
        </w:rPr>
        <w:t xml:space="preserve">Рок испоруке:____________________________                                         </w:t>
      </w:r>
      <w:r w:rsidRPr="00331B13">
        <w:rPr>
          <w:noProof/>
          <w:szCs w:val="24"/>
        </w:rPr>
        <w:tab/>
        <w:t>Рок важе</w:t>
      </w:r>
      <w:r w:rsidRPr="00331B13">
        <w:rPr>
          <w:noProof/>
          <w:szCs w:val="24"/>
          <w:lang w:val="sr-Cyrl-CS"/>
        </w:rPr>
        <w:t xml:space="preserve">ња </w:t>
      </w:r>
      <w:r w:rsidRPr="00331B13">
        <w:rPr>
          <w:noProof/>
          <w:szCs w:val="24"/>
        </w:rPr>
        <w:t>понуде: ____________________</w:t>
      </w:r>
    </w:p>
    <w:p w:rsidR="00551BAF" w:rsidRPr="00331B13" w:rsidRDefault="00551BAF" w:rsidP="00551BAF">
      <w:pPr>
        <w:pStyle w:val="BodyText"/>
        <w:spacing w:line="276" w:lineRule="auto"/>
        <w:ind w:left="720"/>
        <w:rPr>
          <w:noProof/>
          <w:szCs w:val="24"/>
        </w:rPr>
      </w:pPr>
      <w:r w:rsidRPr="00331B13">
        <w:rPr>
          <w:noProof/>
          <w:szCs w:val="24"/>
        </w:rPr>
        <w:t>Начин и услови плаћања:__________________</w:t>
      </w:r>
      <w:r w:rsidRPr="00331B13">
        <w:rPr>
          <w:noProof/>
          <w:szCs w:val="24"/>
        </w:rPr>
        <w:tab/>
        <w:t xml:space="preserve">                      М.П.  </w:t>
      </w:r>
      <w:r w:rsidRPr="00331B13">
        <w:rPr>
          <w:noProof/>
          <w:szCs w:val="24"/>
        </w:rPr>
        <w:tab/>
      </w:r>
      <w:r w:rsidRPr="00331B13">
        <w:rPr>
          <w:noProof/>
          <w:szCs w:val="24"/>
        </w:rPr>
        <w:tab/>
        <w:t>Датум: _______________________________</w:t>
      </w:r>
    </w:p>
    <w:p w:rsidR="00551BAF" w:rsidRPr="00331B13" w:rsidRDefault="00551BAF" w:rsidP="00551BAF">
      <w:pPr>
        <w:pStyle w:val="BodyText"/>
        <w:spacing w:line="276" w:lineRule="auto"/>
        <w:ind w:left="720"/>
        <w:rPr>
          <w:noProof/>
          <w:szCs w:val="24"/>
        </w:rPr>
      </w:pPr>
      <w:r w:rsidRPr="00331B13">
        <w:rPr>
          <w:noProof/>
          <w:szCs w:val="24"/>
        </w:rPr>
        <w:t>Гарантни рок:____________________________</w:t>
      </w:r>
      <w:r w:rsidRPr="00331B13">
        <w:rPr>
          <w:noProof/>
          <w:szCs w:val="24"/>
        </w:rPr>
        <w:tab/>
      </w:r>
      <w:r w:rsidRPr="00331B13">
        <w:rPr>
          <w:noProof/>
          <w:szCs w:val="24"/>
        </w:rPr>
        <w:tab/>
        <w:t xml:space="preserve">            </w:t>
      </w:r>
      <w:r w:rsidRPr="00331B13">
        <w:rPr>
          <w:noProof/>
          <w:szCs w:val="24"/>
        </w:rPr>
        <w:tab/>
      </w:r>
      <w:r w:rsidRPr="00331B13">
        <w:rPr>
          <w:noProof/>
          <w:szCs w:val="24"/>
        </w:rPr>
        <w:tab/>
      </w:r>
      <w:r w:rsidR="002001BE">
        <w:rPr>
          <w:noProof/>
          <w:szCs w:val="24"/>
          <w:lang/>
        </w:rPr>
        <w:t>Постгарантни рок</w:t>
      </w:r>
      <w:r w:rsidRPr="00331B13">
        <w:rPr>
          <w:noProof/>
          <w:szCs w:val="24"/>
        </w:rPr>
        <w:t>:</w:t>
      </w:r>
      <w:r w:rsidR="002001BE">
        <w:rPr>
          <w:noProof/>
          <w:szCs w:val="24"/>
          <w:lang/>
        </w:rPr>
        <w:t xml:space="preserve"> </w:t>
      </w:r>
      <w:r w:rsidRPr="00331B13">
        <w:rPr>
          <w:noProof/>
          <w:szCs w:val="24"/>
        </w:rPr>
        <w:t>______</w:t>
      </w:r>
      <w:r>
        <w:rPr>
          <w:noProof/>
          <w:szCs w:val="24"/>
        </w:rPr>
        <w:t>_</w:t>
      </w:r>
      <w:r w:rsidRPr="00331B13">
        <w:rPr>
          <w:noProof/>
          <w:szCs w:val="24"/>
        </w:rPr>
        <w:t>______________</w:t>
      </w:r>
    </w:p>
    <w:p w:rsidR="009F4085" w:rsidRPr="00551BAF" w:rsidRDefault="00551BAF" w:rsidP="002001BE">
      <w:pPr>
        <w:pStyle w:val="BodyText"/>
        <w:tabs>
          <w:tab w:val="left" w:pos="8773"/>
        </w:tabs>
        <w:rPr>
          <w:noProof/>
          <w:sz w:val="20"/>
        </w:rPr>
      </w:pPr>
      <w:r>
        <w:rPr>
          <w:noProof/>
          <w:szCs w:val="24"/>
        </w:rPr>
        <w:t xml:space="preserve">          </w:t>
      </w:r>
      <w:r w:rsidRPr="00331B13">
        <w:rPr>
          <w:noProof/>
          <w:szCs w:val="24"/>
        </w:rPr>
        <w:t>Друго: __________________________________</w:t>
      </w:r>
      <w:r w:rsidR="002001BE">
        <w:rPr>
          <w:noProof/>
          <w:szCs w:val="24"/>
          <w:lang/>
        </w:rPr>
        <w:t xml:space="preserve">                                               </w:t>
      </w:r>
      <w:r w:rsidR="002001BE" w:rsidRPr="00331B13">
        <w:rPr>
          <w:noProof/>
          <w:szCs w:val="24"/>
        </w:rPr>
        <w:t>Потпис: _______________</w:t>
      </w:r>
      <w:r w:rsidR="002001BE">
        <w:rPr>
          <w:noProof/>
          <w:szCs w:val="24"/>
        </w:rPr>
        <w:t>_</w:t>
      </w:r>
      <w:r w:rsidR="002001BE" w:rsidRPr="00331B13">
        <w:rPr>
          <w:noProof/>
          <w:szCs w:val="24"/>
        </w:rPr>
        <w:t>______________</w:t>
      </w:r>
    </w:p>
    <w:p w:rsidR="00694A3D" w:rsidRPr="004D0D84" w:rsidRDefault="00694A3D" w:rsidP="00354E0B">
      <w:pPr>
        <w:pStyle w:val="BodyText"/>
        <w:rPr>
          <w:noProof/>
          <w:sz w:val="20"/>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49" w:name="_Toc364158554"/>
            <w:r w:rsidR="002A4E57">
              <w:rPr>
                <w:noProof/>
                <w:lang w:val="sr-Cyrl-CS"/>
              </w:rPr>
              <w:t xml:space="preserve">                  </w:t>
            </w:r>
            <w:bookmarkStart w:id="50" w:name="_Toc14858680"/>
            <w:r w:rsidR="00C85CBD">
              <w:rPr>
                <w:noProof/>
                <w:lang w:val="sr-Cyrl-CS"/>
              </w:rPr>
              <w:t>13</w:t>
            </w:r>
            <w:r w:rsidR="002A4E57">
              <w:rPr>
                <w:noProof/>
                <w:lang w:val="sr-Cyrl-CS"/>
              </w:rPr>
              <w:t xml:space="preserve">. </w:t>
            </w:r>
            <w:r w:rsidRPr="002D5B2C">
              <w:rPr>
                <w:noProof/>
              </w:rPr>
              <w:t>ОПШТИ ПОДАЦИ О ПОНУЂАЧУ ИЗ ГРУПЕ ПОНУЂАЧА</w:t>
            </w:r>
            <w:bookmarkEnd w:id="49"/>
            <w:bookmarkEnd w:id="50"/>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lastRenderedPageBreak/>
              <w:br w:type="page"/>
            </w:r>
            <w:bookmarkStart w:id="51" w:name="_Toc364158555"/>
            <w:r w:rsidR="002A4E57">
              <w:rPr>
                <w:noProof/>
                <w:lang w:val="sr-Cyrl-CS"/>
              </w:rPr>
              <w:t xml:space="preserve">                                                     </w:t>
            </w:r>
            <w:bookmarkStart w:id="52" w:name="_Toc14858681"/>
            <w:r w:rsidR="00C85CBD">
              <w:rPr>
                <w:noProof/>
                <w:lang w:val="sr-Cyrl-CS"/>
              </w:rPr>
              <w:t>14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51"/>
            <w:bookmarkEnd w:id="52"/>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240507" w:rsidRDefault="00AB39E7" w:rsidP="007A4B1A">
      <w:pPr>
        <w:ind w:firstLine="720"/>
        <w:rPr>
          <w:noProof/>
        </w:rPr>
      </w:pPr>
      <w:r>
        <w:rPr>
          <w:noProof/>
        </w:rPr>
        <w:t>Образац копирати, уколико има више подизвођача.</w:t>
      </w:r>
    </w:p>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Pr="00240507" w:rsidRDefault="00240507" w:rsidP="00240507"/>
    <w:p w:rsidR="00240507" w:rsidRDefault="00240507" w:rsidP="00240507"/>
    <w:p w:rsidR="00AB39E7" w:rsidRDefault="00240507" w:rsidP="00240507">
      <w:pPr>
        <w:tabs>
          <w:tab w:val="left" w:pos="11955"/>
        </w:tabs>
      </w:pPr>
      <w:r>
        <w:tab/>
      </w:r>
    </w:p>
    <w:p w:rsidR="00240507" w:rsidRDefault="00240507" w:rsidP="00240507">
      <w:pPr>
        <w:tabs>
          <w:tab w:val="left" w:pos="11955"/>
        </w:tabs>
      </w:pPr>
    </w:p>
    <w:p w:rsidR="00240507" w:rsidRDefault="00240507" w:rsidP="00240507">
      <w:pPr>
        <w:tabs>
          <w:tab w:val="left" w:pos="11955"/>
        </w:tabs>
      </w:pPr>
    </w:p>
    <w:p w:rsidR="00240507" w:rsidRDefault="00240507" w:rsidP="00240507">
      <w:pPr>
        <w:tabs>
          <w:tab w:val="left" w:pos="11955"/>
        </w:tabs>
      </w:pPr>
    </w:p>
    <w:p w:rsidR="00240507" w:rsidRDefault="00240507" w:rsidP="00240507">
      <w:pPr>
        <w:ind w:firstLine="720"/>
        <w:rPr>
          <w:noProof/>
        </w:rPr>
        <w:sectPr w:rsidR="00240507" w:rsidSect="002A4869">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418" w:bottom="1418" w:left="1418" w:header="709" w:footer="709" w:gutter="0"/>
          <w:cols w:space="708"/>
          <w:docGrid w:linePitch="360"/>
        </w:sectPr>
      </w:pPr>
    </w:p>
    <w:p w:rsidR="004A0263" w:rsidRDefault="004A0263" w:rsidP="004C212D"/>
    <w:p w:rsidR="00551BAF" w:rsidRDefault="00551BAF" w:rsidP="00551BAF">
      <w:pPr>
        <w:ind w:firstLine="720"/>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51BAF" w:rsidRPr="00877792" w:rsidRDefault="00551BAF" w:rsidP="00551BAF">
      <w:pPr>
        <w:ind w:firstLine="720"/>
        <w:rPr>
          <w:sz w:val="10"/>
          <w:szCs w:val="10"/>
          <w:lang w:val="sr-Cyrl-CS"/>
        </w:rPr>
      </w:pPr>
    </w:p>
    <w:p w:rsidR="00551BAF" w:rsidRPr="0002002A" w:rsidRDefault="00551BAF" w:rsidP="00551BAF">
      <w:pPr>
        <w:ind w:firstLine="720"/>
        <w:rPr>
          <w:sz w:val="16"/>
          <w:szCs w:val="16"/>
          <w:lang w:val="sr-Cyrl-CS"/>
        </w:rPr>
      </w:pPr>
    </w:p>
    <w:tbl>
      <w:tblPr>
        <w:tblW w:w="0" w:type="auto"/>
        <w:tblLook w:val="01E0"/>
      </w:tblPr>
      <w:tblGrid>
        <w:gridCol w:w="1548"/>
        <w:gridCol w:w="8100"/>
      </w:tblGrid>
      <w:tr w:rsidR="00551BAF" w:rsidRPr="002D35C8" w:rsidTr="00551BAF">
        <w:tc>
          <w:tcPr>
            <w:tcW w:w="1548" w:type="dxa"/>
            <w:shd w:val="clear" w:color="auto" w:fill="auto"/>
          </w:tcPr>
          <w:p w:rsidR="00551BAF" w:rsidRPr="002D35C8" w:rsidRDefault="00551BAF" w:rsidP="00551BAF">
            <w:pPr>
              <w:rPr>
                <w:b/>
                <w:sz w:val="20"/>
                <w:szCs w:val="20"/>
                <w:lang w:val="sr-Cyrl-CS"/>
              </w:rPr>
            </w:pPr>
            <w:r w:rsidRPr="002D35C8">
              <w:rPr>
                <w:b/>
                <w:sz w:val="20"/>
                <w:szCs w:val="20"/>
                <w:lang w:val="sr-Cyrl-CS"/>
              </w:rPr>
              <w:t>ДУЖНИК:</w:t>
            </w:r>
          </w:p>
        </w:tc>
        <w:tc>
          <w:tcPr>
            <w:tcW w:w="8100" w:type="dxa"/>
            <w:shd w:val="clear" w:color="auto" w:fill="auto"/>
          </w:tcPr>
          <w:p w:rsidR="00551BAF" w:rsidRPr="002D35C8" w:rsidRDefault="00551BAF" w:rsidP="00551BAF">
            <w:pPr>
              <w:rPr>
                <w:b/>
                <w:sz w:val="22"/>
                <w:szCs w:val="22"/>
                <w:lang w:val="sr-Cyrl-CS"/>
              </w:rPr>
            </w:pPr>
            <w:r w:rsidRPr="002D35C8">
              <w:rPr>
                <w:b/>
                <w:sz w:val="22"/>
                <w:szCs w:val="22"/>
                <w:lang w:val="sr-Cyrl-CS"/>
              </w:rPr>
              <w:t>Пун назив и седиште:______________________________________________</w:t>
            </w:r>
          </w:p>
          <w:p w:rsidR="00551BAF" w:rsidRPr="002D35C8" w:rsidRDefault="00551BAF" w:rsidP="00551BAF">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w:t>
            </w:r>
            <w:r w:rsidRPr="002D35C8">
              <w:rPr>
                <w:b/>
                <w:sz w:val="22"/>
                <w:szCs w:val="22"/>
                <w:lang w:val="sr-Cyrl-CS"/>
              </w:rPr>
              <w:t>______  Матични број:_________________________</w:t>
            </w:r>
          </w:p>
          <w:p w:rsidR="00551BAF" w:rsidRPr="002D35C8" w:rsidRDefault="00551BAF" w:rsidP="00551BAF">
            <w:pPr>
              <w:rPr>
                <w:b/>
                <w:sz w:val="22"/>
                <w:szCs w:val="22"/>
                <w:lang w:val="sr-Cyrl-CS"/>
              </w:rPr>
            </w:pPr>
            <w:r w:rsidRPr="002D35C8">
              <w:rPr>
                <w:b/>
                <w:sz w:val="22"/>
                <w:szCs w:val="22"/>
                <w:lang w:val="sr-Cyrl-CS"/>
              </w:rPr>
              <w:t>Текући рачун:___________________код: ___________________(назив банке),</w:t>
            </w:r>
          </w:p>
          <w:p w:rsidR="00551BAF" w:rsidRPr="002D35C8" w:rsidRDefault="00551BAF" w:rsidP="00551BAF">
            <w:pPr>
              <w:rPr>
                <w:b/>
                <w:sz w:val="10"/>
                <w:szCs w:val="10"/>
                <w:lang w:val="sr-Cyrl-CS"/>
              </w:rPr>
            </w:pPr>
          </w:p>
        </w:tc>
      </w:tr>
      <w:tr w:rsidR="00551BAF" w:rsidRPr="002D35C8" w:rsidTr="00551BAF">
        <w:tc>
          <w:tcPr>
            <w:tcW w:w="9648" w:type="dxa"/>
            <w:gridSpan w:val="2"/>
            <w:shd w:val="clear" w:color="auto" w:fill="auto"/>
          </w:tcPr>
          <w:p w:rsidR="00551BAF" w:rsidRPr="002D35C8" w:rsidRDefault="00551BAF" w:rsidP="00551BAF">
            <w:pPr>
              <w:jc w:val="center"/>
              <w:rPr>
                <w:b/>
                <w:sz w:val="8"/>
                <w:szCs w:val="8"/>
                <w:lang w:val="sr-Cyrl-CS"/>
              </w:rPr>
            </w:pPr>
          </w:p>
          <w:p w:rsidR="00551BAF" w:rsidRPr="002D35C8" w:rsidRDefault="00551BAF" w:rsidP="00551BAF">
            <w:pPr>
              <w:jc w:val="center"/>
              <w:rPr>
                <w:b/>
                <w:lang w:val="sr-Cyrl-CS"/>
              </w:rPr>
            </w:pPr>
            <w:r w:rsidRPr="002D35C8">
              <w:rPr>
                <w:b/>
                <w:lang w:val="sr-Cyrl-CS"/>
              </w:rPr>
              <w:t>И з д а ј е</w:t>
            </w:r>
          </w:p>
        </w:tc>
      </w:tr>
    </w:tbl>
    <w:p w:rsidR="00551BAF" w:rsidRDefault="00551BAF" w:rsidP="00551BAF">
      <w:pPr>
        <w:rPr>
          <w:b/>
          <w:sz w:val="16"/>
          <w:szCs w:val="16"/>
          <w:lang w:val="sr-Cyrl-CS"/>
        </w:rPr>
      </w:pPr>
    </w:p>
    <w:p w:rsidR="00551BAF" w:rsidRPr="00877792" w:rsidRDefault="00551BAF" w:rsidP="00551BAF">
      <w:pPr>
        <w:rPr>
          <w:b/>
          <w:sz w:val="10"/>
          <w:szCs w:val="10"/>
          <w:lang w:val="sr-Cyrl-CS"/>
        </w:rPr>
      </w:pPr>
    </w:p>
    <w:p w:rsidR="00551BAF" w:rsidRPr="008C4A9D" w:rsidRDefault="00551BAF" w:rsidP="00551BAF">
      <w:pPr>
        <w:jc w:val="center"/>
        <w:rPr>
          <w:b/>
          <w:sz w:val="28"/>
          <w:szCs w:val="28"/>
          <w:lang w:val="sr-Cyrl-CS"/>
        </w:rPr>
      </w:pPr>
      <w:r w:rsidRPr="008C4A9D">
        <w:rPr>
          <w:b/>
          <w:sz w:val="28"/>
          <w:szCs w:val="28"/>
          <w:lang w:val="sr-Cyrl-CS"/>
        </w:rPr>
        <w:t>МЕНИЧНО ПИСМО – ОВЛАШЋЕЊЕ</w:t>
      </w:r>
    </w:p>
    <w:p w:rsidR="00551BAF" w:rsidRPr="0070075A" w:rsidRDefault="00551BAF" w:rsidP="00551BAF">
      <w:pPr>
        <w:jc w:val="center"/>
        <w:rPr>
          <w:b/>
          <w:sz w:val="20"/>
          <w:szCs w:val="20"/>
          <w:lang w:val="sr-Cyrl-CS"/>
        </w:rPr>
      </w:pPr>
      <w:r w:rsidRPr="0070075A">
        <w:rPr>
          <w:b/>
          <w:sz w:val="20"/>
          <w:szCs w:val="20"/>
          <w:lang w:val="sr-Cyrl-CS"/>
        </w:rPr>
        <w:t>ЗА КОРИСНИКА БЛАНКО СОЛО МЕНИЦЕ</w:t>
      </w:r>
    </w:p>
    <w:p w:rsidR="00551BAF" w:rsidRPr="000E7C1B" w:rsidRDefault="00551BAF" w:rsidP="00551BAF">
      <w:pPr>
        <w:rPr>
          <w:b/>
          <w:sz w:val="22"/>
          <w:szCs w:val="22"/>
          <w:lang w:val="sr-Cyrl-CS"/>
        </w:rPr>
      </w:pPr>
    </w:p>
    <w:tbl>
      <w:tblPr>
        <w:tblW w:w="0" w:type="auto"/>
        <w:tblLook w:val="01E0"/>
      </w:tblPr>
      <w:tblGrid>
        <w:gridCol w:w="1548"/>
        <w:gridCol w:w="8100"/>
      </w:tblGrid>
      <w:tr w:rsidR="00551BAF" w:rsidRPr="002D35C8" w:rsidTr="00551BAF">
        <w:tc>
          <w:tcPr>
            <w:tcW w:w="1548" w:type="dxa"/>
            <w:shd w:val="clear" w:color="auto" w:fill="auto"/>
          </w:tcPr>
          <w:p w:rsidR="00551BAF" w:rsidRPr="002D35C8" w:rsidRDefault="00551BAF" w:rsidP="00551BAF">
            <w:pPr>
              <w:rPr>
                <w:b/>
                <w:sz w:val="20"/>
                <w:szCs w:val="20"/>
                <w:lang w:val="sr-Cyrl-CS"/>
              </w:rPr>
            </w:pPr>
            <w:r w:rsidRPr="002D35C8">
              <w:rPr>
                <w:b/>
                <w:sz w:val="20"/>
                <w:szCs w:val="20"/>
                <w:lang w:val="sr-Cyrl-CS"/>
              </w:rPr>
              <w:t>КОРИСНИК:</w:t>
            </w:r>
          </w:p>
          <w:p w:rsidR="00551BAF" w:rsidRPr="002D35C8" w:rsidRDefault="00551BAF" w:rsidP="00551BAF">
            <w:pPr>
              <w:rPr>
                <w:b/>
                <w:sz w:val="20"/>
                <w:szCs w:val="20"/>
                <w:lang w:val="sr-Cyrl-CS"/>
              </w:rPr>
            </w:pPr>
            <w:r w:rsidRPr="002D35C8">
              <w:rPr>
                <w:b/>
                <w:sz w:val="20"/>
                <w:szCs w:val="20"/>
                <w:lang w:val="sr-Cyrl-CS"/>
              </w:rPr>
              <w:t>(поверилац)</w:t>
            </w:r>
          </w:p>
        </w:tc>
        <w:tc>
          <w:tcPr>
            <w:tcW w:w="8100" w:type="dxa"/>
            <w:shd w:val="clear" w:color="auto" w:fill="auto"/>
          </w:tcPr>
          <w:p w:rsidR="00551BAF" w:rsidRDefault="00551BAF" w:rsidP="00551BAF">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51BAF" w:rsidRPr="00DE7B37" w:rsidRDefault="00551BAF" w:rsidP="00551BAF">
            <w:pPr>
              <w:jc w:val="both"/>
              <w:rPr>
                <w:sz w:val="22"/>
                <w:szCs w:val="22"/>
                <w:lang w:val="sr-Cyrl-CS"/>
              </w:rPr>
            </w:pPr>
            <w:r w:rsidRPr="00DE7B37">
              <w:rPr>
                <w:sz w:val="22"/>
                <w:szCs w:val="22"/>
                <w:lang w:val="sr-Cyrl-CS"/>
              </w:rPr>
              <w:t>ул. Хајдук Вељкова бр. 1, Нови Сад</w:t>
            </w:r>
          </w:p>
          <w:p w:rsidR="00551BAF" w:rsidRPr="002D35C8" w:rsidRDefault="00551BAF" w:rsidP="00551BAF">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51BAF" w:rsidRPr="002D35C8" w:rsidRDefault="00551BAF" w:rsidP="00551BAF">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551BAF" w:rsidRPr="0002002A" w:rsidRDefault="00551BAF" w:rsidP="00551BAF">
      <w:pPr>
        <w:rPr>
          <w:b/>
          <w:sz w:val="10"/>
          <w:szCs w:val="10"/>
          <w:lang w:val="sr-Cyrl-CS"/>
        </w:rPr>
      </w:pPr>
    </w:p>
    <w:p w:rsidR="00551BAF" w:rsidRDefault="00551BAF" w:rsidP="00551BAF">
      <w:pPr>
        <w:jc w:val="both"/>
        <w:rPr>
          <w:sz w:val="22"/>
          <w:szCs w:val="22"/>
          <w:lang w:val="sr-Cyrl-CS"/>
        </w:rPr>
      </w:pPr>
    </w:p>
    <w:p w:rsidR="00551BAF" w:rsidRPr="000A05EE" w:rsidRDefault="00551BAF" w:rsidP="00551BAF">
      <w:pPr>
        <w:pStyle w:val="ListParagraph"/>
        <w:ind w:left="0" w:firstLine="426"/>
        <w:jc w:val="both"/>
        <w:rPr>
          <w:rFonts w:eastAsia="TimesNewRomanPSMT"/>
          <w:bCs/>
          <w:iCs/>
          <w:lang w:val="sr-Cyrl-CS"/>
        </w:rPr>
      </w:pPr>
      <w:r w:rsidRPr="004341CB">
        <w:rPr>
          <w:lang w:val="sr-Cyrl-CS"/>
        </w:rPr>
        <w:t>Менични дужник предаје Меничном повериоцу потписану и оверену бланко соло меницу серијског броја _________________</w:t>
      </w:r>
      <w:r>
        <w:rPr>
          <w:lang w:val="sr-Cyrl-CS"/>
        </w:rPr>
        <w:t>_</w:t>
      </w:r>
      <w:r w:rsidRPr="004341CB">
        <w:rPr>
          <w:lang w:val="sr-Cyrl-CS"/>
        </w:rPr>
        <w:t xml:space="preserve">____ као средство финансијског обезбеђења </w:t>
      </w:r>
      <w:r>
        <w:rPr>
          <w:b/>
          <w:lang w:val="sr-Cyrl-CS"/>
        </w:rPr>
        <w:t xml:space="preserve"> за озбиљност понуде</w:t>
      </w:r>
      <w:r w:rsidRPr="004341CB">
        <w:rPr>
          <w:b/>
          <w:lang w:val="sr-Cyrl-CS"/>
        </w:rPr>
        <w:t xml:space="preserve"> попуњено на износ од 10% од укупне вредности понуде без ПДВ</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Pr>
          <w:lang w:val="sr-Cyrl-CS"/>
        </w:rPr>
        <w:t xml:space="preserve">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број </w:t>
      </w:r>
      <w:r>
        <w:rPr>
          <w:b/>
          <w:lang w:val="sr-Cyrl-CS"/>
        </w:rPr>
        <w:t xml:space="preserve">157-20-П </w:t>
      </w:r>
      <w:r>
        <w:rPr>
          <w:lang w:val="sr-Cyrl-CS"/>
        </w:rPr>
        <w:t xml:space="preserve">- </w:t>
      </w:r>
      <w:r w:rsidRPr="004D5AD6">
        <w:rPr>
          <w:b/>
        </w:rPr>
        <w:t xml:space="preserve">Набавка </w:t>
      </w:r>
      <w:r>
        <w:rPr>
          <w:b/>
        </w:rPr>
        <w:t>с</w:t>
      </w:r>
      <w:r w:rsidRPr="00D80AF5">
        <w:rPr>
          <w:b/>
        </w:rPr>
        <w:t>истем</w:t>
      </w:r>
      <w:r>
        <w:rPr>
          <w:b/>
        </w:rPr>
        <w:t>а</w:t>
      </w:r>
      <w:r w:rsidRPr="00D80AF5">
        <w:rPr>
          <w:b/>
        </w:rPr>
        <w:t xml:space="preserve"> за мацерацију</w:t>
      </w:r>
      <w:r w:rsidRPr="004D5AD6">
        <w:rPr>
          <w:b/>
        </w:rPr>
        <w:t xml:space="preserve"> за </w:t>
      </w:r>
      <w:r>
        <w:rPr>
          <w:b/>
        </w:rPr>
        <w:t>потребе</w:t>
      </w:r>
      <w:r w:rsidRPr="004D5AD6">
        <w:rPr>
          <w:b/>
        </w:rPr>
        <w:t xml:space="preserve"> Клинике за гинекологију и акушерство – адаптирани део ламел</w:t>
      </w:r>
      <w:r>
        <w:rPr>
          <w:b/>
        </w:rPr>
        <w:t>е</w:t>
      </w:r>
      <w:r w:rsidRPr="004D5AD6">
        <w:rPr>
          <w:b/>
        </w:rPr>
        <w:t xml:space="preserve"> Б и Ц</w:t>
      </w:r>
      <w:r w:rsidRPr="00780E2D">
        <w:t>,</w:t>
      </w:r>
      <w:r w:rsidRPr="00780E2D">
        <w:rPr>
          <w:lang w:val="sr-Cyrl-CS"/>
        </w:rPr>
        <w:t xml:space="preserve"> уколико </w:t>
      </w:r>
      <w:r>
        <w:rPr>
          <w:lang w:val="sr-Cyrl-CS"/>
        </w:rPr>
        <w:t>к</w:t>
      </w:r>
      <w:r>
        <w:t>a</w:t>
      </w:r>
      <w:r>
        <w:rPr>
          <w:lang w:val="sr-Cyrl-CS"/>
        </w:rPr>
        <w:t xml:space="preserve">о </w:t>
      </w:r>
      <w:r w:rsidRPr="00780E2D">
        <w:t>понуђач (</w:t>
      </w:r>
      <w:r w:rsidRPr="00780E2D">
        <w:rPr>
          <w:lang w:val="sr-Cyrl-CS"/>
        </w:rPr>
        <w:t xml:space="preserve">дужник) </w:t>
      </w:r>
      <w:r w:rsidRPr="00780E2D">
        <w:rPr>
          <w:rFonts w:eastAsia="TimesNewRomanPSMT"/>
          <w:bCs/>
          <w:iCs/>
          <w:lang w:val="sr-Cyrl-CS"/>
        </w:rPr>
        <w:t xml:space="preserve">након истека рока за подношење понуда повуче, опозове или измени своју понуду; не потпише благовремено уговор о јавној набавци; </w:t>
      </w:r>
      <w:r w:rsidRPr="00780E2D">
        <w:rPr>
          <w:iCs/>
          <w:lang w:val="sr-Cyrl-CS"/>
        </w:rPr>
        <w:t>не поднесе средство обезбеђења за извршење угов</w:t>
      </w:r>
      <w:r>
        <w:rPr>
          <w:iCs/>
          <w:lang w:val="sr-Cyrl-CS"/>
        </w:rPr>
        <w:t>о</w:t>
      </w:r>
      <w:r w:rsidRPr="00780E2D">
        <w:rPr>
          <w:iCs/>
          <w:lang w:val="sr-Cyrl-CS"/>
        </w:rPr>
        <w:t>рне обавезе</w:t>
      </w:r>
      <w:r w:rsidRPr="00780E2D">
        <w:rPr>
          <w:iCs/>
        </w:rPr>
        <w:t>/</w:t>
      </w:r>
      <w:r w:rsidRPr="00780E2D">
        <w:rPr>
          <w:iCs/>
          <w:lang w:val="sr-Cyrl-CS"/>
        </w:rPr>
        <w:t xml:space="preserve"> </w:t>
      </w:r>
      <w:r w:rsidRPr="00780E2D">
        <w:rPr>
          <w:iCs/>
        </w:rPr>
        <w:t xml:space="preserve">истек гарантног рока </w:t>
      </w:r>
      <w:r w:rsidRPr="00780E2D">
        <w:rPr>
          <w:iCs/>
          <w:lang w:val="sr-Cyrl-CS"/>
        </w:rPr>
        <w:t>у складу са захтевима из конкурсне документације.</w:t>
      </w:r>
    </w:p>
    <w:p w:rsidR="00551BAF" w:rsidRDefault="00551BAF" w:rsidP="00551BAF">
      <w:pPr>
        <w:ind w:firstLine="426"/>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r w:rsidRPr="004341CB">
        <w:rPr>
          <w:lang w:val="sr-Cyrl-CS"/>
        </w:rPr>
        <w:t xml:space="preserve"> </w:t>
      </w:r>
    </w:p>
    <w:p w:rsidR="00551BAF" w:rsidRDefault="00551BAF" w:rsidP="00551BAF">
      <w:pPr>
        <w:jc w:val="both"/>
        <w:rPr>
          <w:lang w:val="sr-Cyrl-CS"/>
        </w:rPr>
      </w:pPr>
    </w:p>
    <w:p w:rsidR="00551BAF" w:rsidRPr="004341CB" w:rsidRDefault="00551BAF" w:rsidP="00551BAF">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51BAF" w:rsidRPr="004341CB" w:rsidRDefault="00551BAF" w:rsidP="00551BAF">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51BAF" w:rsidRPr="00E052EA" w:rsidRDefault="00551BAF" w:rsidP="00551BAF">
      <w:pPr>
        <w:jc w:val="both"/>
        <w:rPr>
          <w:color w:val="FF0000"/>
          <w:sz w:val="16"/>
          <w:szCs w:val="16"/>
          <w:lang w:val="sr-Cyrl-CS"/>
        </w:rPr>
      </w:pPr>
    </w:p>
    <w:p w:rsidR="00551BAF" w:rsidRPr="00F563E8" w:rsidRDefault="00551BAF" w:rsidP="00551BAF">
      <w:pPr>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F563E8">
        <w:rPr>
          <w:b/>
          <w:sz w:val="22"/>
          <w:szCs w:val="22"/>
          <w:lang w:val="sr-Cyrl-CS"/>
        </w:rPr>
        <w:t xml:space="preserve">_____________________  </w:t>
      </w:r>
    </w:p>
    <w:p w:rsidR="00551BAF" w:rsidRPr="00F563E8" w:rsidRDefault="00551BAF" w:rsidP="00551BAF">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картон депонованих потписа</w:t>
      </w:r>
    </w:p>
    <w:p w:rsidR="00551BAF" w:rsidRPr="00F563E8" w:rsidRDefault="00551BAF" w:rsidP="00551BAF">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оверени потиси лица овлашћених за заступање</w:t>
      </w:r>
    </w:p>
    <w:p w:rsidR="00551BAF" w:rsidRPr="00F563E8" w:rsidRDefault="00551BAF" w:rsidP="00551BAF">
      <w:pPr>
        <w:jc w:val="both"/>
        <w:rPr>
          <w:b/>
          <w:sz w:val="22"/>
          <w:szCs w:val="22"/>
          <w:lang w:val="sr-Cyrl-CS"/>
        </w:rPr>
      </w:pPr>
      <w:r w:rsidRPr="00F563E8">
        <w:rPr>
          <w:b/>
          <w:sz w:val="22"/>
          <w:szCs w:val="22"/>
          <w:lang w:val="sr-Cyrl-CS"/>
        </w:rPr>
        <w:t xml:space="preserve">             </w:t>
      </w:r>
      <w:r>
        <w:rPr>
          <w:b/>
          <w:sz w:val="22"/>
          <w:szCs w:val="22"/>
          <w:lang w:val="sr-Cyrl-CS"/>
        </w:rPr>
        <w:t xml:space="preserve">  </w:t>
      </w:r>
      <w:r w:rsidRPr="00F563E8">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551BAF" w:rsidRPr="002D35C8" w:rsidTr="00551BAF">
        <w:trPr>
          <w:gridAfter w:val="3"/>
          <w:wAfter w:w="5688" w:type="dxa"/>
        </w:trPr>
        <w:tc>
          <w:tcPr>
            <w:tcW w:w="4140" w:type="dxa"/>
            <w:shd w:val="clear" w:color="auto" w:fill="auto"/>
          </w:tcPr>
          <w:p w:rsidR="00551BAF" w:rsidRPr="002D35C8" w:rsidRDefault="00551BAF" w:rsidP="00551BAF">
            <w:pPr>
              <w:rPr>
                <w:b/>
                <w:lang w:val="sr-Cyrl-CS"/>
              </w:rPr>
            </w:pPr>
          </w:p>
        </w:tc>
      </w:tr>
      <w:tr w:rsidR="00551BAF" w:rsidRPr="002D35C8" w:rsidTr="00551BAF">
        <w:tc>
          <w:tcPr>
            <w:tcW w:w="4428" w:type="dxa"/>
            <w:gridSpan w:val="2"/>
            <w:shd w:val="clear" w:color="auto" w:fill="auto"/>
          </w:tcPr>
          <w:p w:rsidR="00551BAF" w:rsidRPr="002D35C8" w:rsidRDefault="00551BAF" w:rsidP="00551BAF">
            <w:pPr>
              <w:jc w:val="both"/>
              <w:rPr>
                <w:b/>
                <w:sz w:val="10"/>
                <w:szCs w:val="10"/>
                <w:lang w:val="sr-Cyrl-CS"/>
              </w:rPr>
            </w:pPr>
          </w:p>
        </w:tc>
        <w:tc>
          <w:tcPr>
            <w:tcW w:w="1260" w:type="dxa"/>
            <w:shd w:val="clear" w:color="auto" w:fill="auto"/>
          </w:tcPr>
          <w:p w:rsidR="00551BAF" w:rsidRPr="002D35C8" w:rsidRDefault="00551BAF" w:rsidP="00551BAF">
            <w:pPr>
              <w:jc w:val="both"/>
              <w:rPr>
                <w:b/>
                <w:sz w:val="10"/>
                <w:szCs w:val="10"/>
                <w:lang w:val="sr-Cyrl-CS"/>
              </w:rPr>
            </w:pPr>
          </w:p>
        </w:tc>
        <w:tc>
          <w:tcPr>
            <w:tcW w:w="4140" w:type="dxa"/>
            <w:shd w:val="clear" w:color="auto" w:fill="auto"/>
          </w:tcPr>
          <w:p w:rsidR="00551BAF" w:rsidRPr="002D35C8" w:rsidRDefault="00551BAF" w:rsidP="00551BAF">
            <w:pPr>
              <w:jc w:val="center"/>
              <w:rPr>
                <w:b/>
                <w:sz w:val="10"/>
                <w:szCs w:val="10"/>
                <w:lang w:val="sr-Cyrl-CS"/>
              </w:rPr>
            </w:pPr>
          </w:p>
        </w:tc>
      </w:tr>
      <w:tr w:rsidR="00551BAF" w:rsidRPr="002D35C8" w:rsidTr="00551BAF">
        <w:trPr>
          <w:trHeight w:val="212"/>
        </w:trPr>
        <w:tc>
          <w:tcPr>
            <w:tcW w:w="4428" w:type="dxa"/>
            <w:gridSpan w:val="2"/>
            <w:shd w:val="clear" w:color="auto" w:fill="auto"/>
          </w:tcPr>
          <w:p w:rsidR="00551BAF" w:rsidRPr="002D35C8" w:rsidRDefault="00551BAF" w:rsidP="00551BAF">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551BAF" w:rsidRPr="002D35C8" w:rsidRDefault="00551BAF" w:rsidP="00551BAF">
            <w:pPr>
              <w:jc w:val="both"/>
              <w:rPr>
                <w:b/>
                <w:lang w:val="sr-Cyrl-CS"/>
              </w:rPr>
            </w:pPr>
          </w:p>
        </w:tc>
        <w:tc>
          <w:tcPr>
            <w:tcW w:w="4140" w:type="dxa"/>
            <w:shd w:val="clear" w:color="auto" w:fill="auto"/>
          </w:tcPr>
          <w:p w:rsidR="00551BAF" w:rsidRPr="002D35C8" w:rsidRDefault="00551BAF" w:rsidP="00551BAF">
            <w:pPr>
              <w:jc w:val="center"/>
              <w:rPr>
                <w:b/>
                <w:lang w:val="sr-Cyrl-CS"/>
              </w:rPr>
            </w:pPr>
          </w:p>
        </w:tc>
      </w:tr>
      <w:tr w:rsidR="00551BAF" w:rsidRPr="002D35C8" w:rsidTr="00551BAF">
        <w:tc>
          <w:tcPr>
            <w:tcW w:w="4428" w:type="dxa"/>
            <w:gridSpan w:val="2"/>
            <w:tcBorders>
              <w:bottom w:val="single" w:sz="4" w:space="0" w:color="auto"/>
            </w:tcBorders>
            <w:shd w:val="clear" w:color="auto" w:fill="auto"/>
          </w:tcPr>
          <w:p w:rsidR="00551BAF" w:rsidRPr="00E052EA" w:rsidRDefault="00551BAF" w:rsidP="00551BAF">
            <w:pPr>
              <w:rPr>
                <w:sz w:val="16"/>
                <w:szCs w:val="16"/>
                <w:lang w:val="sr-Cyrl-CS"/>
              </w:rPr>
            </w:pPr>
          </w:p>
        </w:tc>
        <w:tc>
          <w:tcPr>
            <w:tcW w:w="1260" w:type="dxa"/>
            <w:shd w:val="clear" w:color="auto" w:fill="auto"/>
          </w:tcPr>
          <w:p w:rsidR="00551BAF" w:rsidRPr="002D35C8" w:rsidRDefault="00551BAF" w:rsidP="00551BAF">
            <w:pPr>
              <w:jc w:val="both"/>
              <w:rPr>
                <w:b/>
                <w:lang w:val="sr-Cyrl-CS"/>
              </w:rPr>
            </w:pPr>
          </w:p>
        </w:tc>
        <w:tc>
          <w:tcPr>
            <w:tcW w:w="4140" w:type="dxa"/>
            <w:shd w:val="clear" w:color="auto" w:fill="auto"/>
          </w:tcPr>
          <w:p w:rsidR="00551BAF" w:rsidRPr="00F27C88" w:rsidRDefault="00551BAF" w:rsidP="00551BAF">
            <w:pPr>
              <w:rPr>
                <w:b/>
                <w:sz w:val="22"/>
                <w:szCs w:val="22"/>
                <w:lang w:val="sr-Cyrl-CS"/>
              </w:rPr>
            </w:pPr>
          </w:p>
          <w:p w:rsidR="00551BAF" w:rsidRPr="00F27C88" w:rsidRDefault="00551BAF" w:rsidP="00551BAF">
            <w:pPr>
              <w:rPr>
                <w:b/>
                <w:sz w:val="22"/>
                <w:szCs w:val="22"/>
                <w:lang w:val="sr-Cyrl-CS"/>
              </w:rPr>
            </w:pPr>
            <w:r w:rsidRPr="00F27C88">
              <w:rPr>
                <w:b/>
                <w:sz w:val="22"/>
                <w:szCs w:val="22"/>
                <w:lang w:val="sr-Cyrl-CS"/>
              </w:rPr>
              <w:t>ДУЖНИК – ИЗДАВАЛАЦ МЕНИЦЕ</w:t>
            </w:r>
          </w:p>
        </w:tc>
      </w:tr>
      <w:tr w:rsidR="00551BAF" w:rsidRPr="002D35C8" w:rsidTr="00551BAF">
        <w:tc>
          <w:tcPr>
            <w:tcW w:w="4428" w:type="dxa"/>
            <w:gridSpan w:val="2"/>
            <w:tcBorders>
              <w:top w:val="single" w:sz="4" w:space="0" w:color="auto"/>
            </w:tcBorders>
            <w:shd w:val="clear" w:color="auto" w:fill="auto"/>
          </w:tcPr>
          <w:p w:rsidR="00551BAF" w:rsidRPr="002D35C8" w:rsidRDefault="00551BAF" w:rsidP="00551BAF">
            <w:pPr>
              <w:jc w:val="both"/>
              <w:rPr>
                <w:b/>
                <w:lang w:val="sr-Cyrl-CS"/>
              </w:rPr>
            </w:pPr>
          </w:p>
        </w:tc>
        <w:tc>
          <w:tcPr>
            <w:tcW w:w="1260" w:type="dxa"/>
            <w:shd w:val="clear" w:color="auto" w:fill="auto"/>
          </w:tcPr>
          <w:p w:rsidR="00551BAF" w:rsidRDefault="00551BAF" w:rsidP="00551BAF">
            <w:pPr>
              <w:jc w:val="right"/>
              <w:rPr>
                <w:sz w:val="20"/>
                <w:szCs w:val="20"/>
                <w:lang w:val="sr-Cyrl-CS"/>
              </w:rPr>
            </w:pPr>
          </w:p>
          <w:p w:rsidR="00551BAF" w:rsidRPr="002D35C8" w:rsidRDefault="00551BAF" w:rsidP="00551BAF">
            <w:pPr>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551BAF" w:rsidRPr="00F27C88" w:rsidRDefault="00551BAF" w:rsidP="00551BAF">
            <w:pPr>
              <w:jc w:val="center"/>
              <w:rPr>
                <w:b/>
                <w:sz w:val="22"/>
                <w:szCs w:val="22"/>
                <w:lang w:val="sr-Cyrl-CS"/>
              </w:rPr>
            </w:pPr>
          </w:p>
        </w:tc>
      </w:tr>
      <w:tr w:rsidR="00551BAF" w:rsidRPr="002D35C8" w:rsidTr="00551BAF">
        <w:tc>
          <w:tcPr>
            <w:tcW w:w="4428" w:type="dxa"/>
            <w:gridSpan w:val="2"/>
            <w:shd w:val="clear" w:color="auto" w:fill="auto"/>
          </w:tcPr>
          <w:p w:rsidR="00551BAF" w:rsidRPr="002D35C8" w:rsidRDefault="00551BAF" w:rsidP="00551BAF">
            <w:pPr>
              <w:jc w:val="both"/>
              <w:rPr>
                <w:b/>
                <w:lang w:val="sr-Cyrl-CS"/>
              </w:rPr>
            </w:pPr>
          </w:p>
        </w:tc>
        <w:tc>
          <w:tcPr>
            <w:tcW w:w="1260" w:type="dxa"/>
            <w:shd w:val="clear" w:color="auto" w:fill="auto"/>
          </w:tcPr>
          <w:p w:rsidR="00551BAF" w:rsidRPr="002D35C8" w:rsidRDefault="00551BAF" w:rsidP="00551BAF">
            <w:pPr>
              <w:jc w:val="both"/>
              <w:rPr>
                <w:b/>
                <w:lang w:val="sr-Cyrl-CS"/>
              </w:rPr>
            </w:pPr>
          </w:p>
        </w:tc>
        <w:tc>
          <w:tcPr>
            <w:tcW w:w="4140" w:type="dxa"/>
            <w:tcBorders>
              <w:top w:val="single" w:sz="4" w:space="0" w:color="auto"/>
            </w:tcBorders>
            <w:shd w:val="clear" w:color="auto" w:fill="auto"/>
          </w:tcPr>
          <w:p w:rsidR="00551BAF" w:rsidRPr="00F27C88" w:rsidRDefault="00551BAF" w:rsidP="00551BAF">
            <w:pPr>
              <w:jc w:val="center"/>
              <w:rPr>
                <w:sz w:val="22"/>
                <w:szCs w:val="22"/>
                <w:lang w:val="sr-Cyrl-CS"/>
              </w:rPr>
            </w:pPr>
            <w:r w:rsidRPr="00F27C88">
              <w:rPr>
                <w:sz w:val="22"/>
                <w:szCs w:val="22"/>
                <w:lang w:val="sr-Cyrl-CS"/>
              </w:rPr>
              <w:t>Потпис овлашћеног лица</w:t>
            </w:r>
          </w:p>
        </w:tc>
      </w:tr>
    </w:tbl>
    <w:p w:rsidR="00551BAF" w:rsidRDefault="00551BAF" w:rsidP="00551BAF">
      <w:pPr>
        <w:tabs>
          <w:tab w:val="left" w:pos="3782"/>
        </w:tabs>
      </w:pPr>
    </w:p>
    <w:p w:rsidR="00551BAF" w:rsidRDefault="00551BAF" w:rsidP="00551BAF">
      <w:pPr>
        <w:tabs>
          <w:tab w:val="left" w:pos="3782"/>
        </w:tabs>
      </w:pPr>
    </w:p>
    <w:p w:rsidR="00551BAF" w:rsidRDefault="00551BAF" w:rsidP="00551BAF">
      <w:pPr>
        <w:tabs>
          <w:tab w:val="left" w:pos="3782"/>
        </w:tabs>
      </w:pPr>
    </w:p>
    <w:p w:rsidR="00551BAF" w:rsidRDefault="00551BAF" w:rsidP="00551BAF">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51BAF" w:rsidRPr="00877792" w:rsidRDefault="00551BAF" w:rsidP="00551BAF">
      <w:pPr>
        <w:ind w:firstLine="720"/>
        <w:rPr>
          <w:sz w:val="10"/>
          <w:szCs w:val="10"/>
          <w:lang w:val="sr-Cyrl-CS"/>
        </w:rPr>
      </w:pPr>
    </w:p>
    <w:p w:rsidR="00551BAF" w:rsidRPr="0002002A" w:rsidRDefault="00551BAF" w:rsidP="00551BAF">
      <w:pPr>
        <w:ind w:firstLine="720"/>
        <w:rPr>
          <w:sz w:val="16"/>
          <w:szCs w:val="16"/>
          <w:lang w:val="sr-Cyrl-CS"/>
        </w:rPr>
      </w:pPr>
    </w:p>
    <w:tbl>
      <w:tblPr>
        <w:tblW w:w="0" w:type="auto"/>
        <w:tblLook w:val="01E0"/>
      </w:tblPr>
      <w:tblGrid>
        <w:gridCol w:w="1548"/>
        <w:gridCol w:w="8100"/>
      </w:tblGrid>
      <w:tr w:rsidR="00551BAF" w:rsidRPr="002D35C8" w:rsidTr="00551BAF">
        <w:tc>
          <w:tcPr>
            <w:tcW w:w="1548" w:type="dxa"/>
            <w:shd w:val="clear" w:color="auto" w:fill="auto"/>
          </w:tcPr>
          <w:p w:rsidR="00551BAF" w:rsidRPr="002D35C8" w:rsidRDefault="00551BAF" w:rsidP="00551BAF">
            <w:pPr>
              <w:rPr>
                <w:b/>
                <w:sz w:val="20"/>
                <w:szCs w:val="20"/>
                <w:lang w:val="sr-Cyrl-CS"/>
              </w:rPr>
            </w:pPr>
            <w:r w:rsidRPr="002D35C8">
              <w:rPr>
                <w:b/>
                <w:sz w:val="20"/>
                <w:szCs w:val="20"/>
                <w:lang w:val="sr-Cyrl-CS"/>
              </w:rPr>
              <w:t>ДУЖНИК:</w:t>
            </w:r>
          </w:p>
        </w:tc>
        <w:tc>
          <w:tcPr>
            <w:tcW w:w="8100" w:type="dxa"/>
            <w:shd w:val="clear" w:color="auto" w:fill="auto"/>
          </w:tcPr>
          <w:p w:rsidR="00551BAF" w:rsidRPr="002D35C8" w:rsidRDefault="00551BAF" w:rsidP="00551BAF">
            <w:pPr>
              <w:rPr>
                <w:b/>
                <w:sz w:val="22"/>
                <w:szCs w:val="22"/>
                <w:lang w:val="sr-Cyrl-CS"/>
              </w:rPr>
            </w:pPr>
            <w:r w:rsidRPr="002D35C8">
              <w:rPr>
                <w:b/>
                <w:sz w:val="22"/>
                <w:szCs w:val="22"/>
                <w:lang w:val="sr-Cyrl-CS"/>
              </w:rPr>
              <w:t>Пун назив и седиште:_______________________________________________</w:t>
            </w:r>
          </w:p>
          <w:p w:rsidR="00551BAF" w:rsidRPr="002D35C8" w:rsidRDefault="00551BAF" w:rsidP="00551BAF">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w:t>
            </w:r>
            <w:r w:rsidRPr="002D35C8">
              <w:rPr>
                <w:b/>
                <w:sz w:val="22"/>
                <w:szCs w:val="22"/>
                <w:lang w:val="sr-Cyrl-CS"/>
              </w:rPr>
              <w:t>______  Матични број:__________________________</w:t>
            </w:r>
          </w:p>
          <w:p w:rsidR="00551BAF" w:rsidRPr="002D35C8" w:rsidRDefault="00551BAF" w:rsidP="00551BAF">
            <w:pPr>
              <w:rPr>
                <w:b/>
                <w:sz w:val="22"/>
                <w:szCs w:val="22"/>
                <w:lang w:val="sr-Cyrl-CS"/>
              </w:rPr>
            </w:pPr>
            <w:r w:rsidRPr="002D35C8">
              <w:rPr>
                <w:b/>
                <w:sz w:val="22"/>
                <w:szCs w:val="22"/>
                <w:lang w:val="sr-Cyrl-CS"/>
              </w:rPr>
              <w:t>Текући рачун:___________________код: __________________(назив банке),</w:t>
            </w:r>
          </w:p>
          <w:p w:rsidR="00551BAF" w:rsidRDefault="00551BAF" w:rsidP="00551BAF">
            <w:pPr>
              <w:rPr>
                <w:b/>
                <w:sz w:val="10"/>
                <w:szCs w:val="10"/>
                <w:lang w:val="sr-Cyrl-CS"/>
              </w:rPr>
            </w:pPr>
          </w:p>
          <w:p w:rsidR="00551BAF" w:rsidRPr="002D35C8" w:rsidRDefault="00551BAF" w:rsidP="00551BAF">
            <w:pPr>
              <w:rPr>
                <w:b/>
                <w:sz w:val="10"/>
                <w:szCs w:val="10"/>
                <w:lang w:val="sr-Cyrl-CS"/>
              </w:rPr>
            </w:pPr>
          </w:p>
        </w:tc>
      </w:tr>
      <w:tr w:rsidR="00551BAF" w:rsidRPr="002D35C8" w:rsidTr="00551BAF">
        <w:tc>
          <w:tcPr>
            <w:tcW w:w="9648" w:type="dxa"/>
            <w:gridSpan w:val="2"/>
            <w:shd w:val="clear" w:color="auto" w:fill="auto"/>
          </w:tcPr>
          <w:p w:rsidR="00551BAF" w:rsidRPr="002D35C8" w:rsidRDefault="00551BAF" w:rsidP="00551BAF">
            <w:pPr>
              <w:jc w:val="center"/>
              <w:rPr>
                <w:b/>
                <w:sz w:val="8"/>
                <w:szCs w:val="8"/>
                <w:lang w:val="sr-Cyrl-CS"/>
              </w:rPr>
            </w:pPr>
          </w:p>
          <w:p w:rsidR="00551BAF" w:rsidRPr="002D35C8" w:rsidRDefault="00551BAF" w:rsidP="00551BAF">
            <w:pPr>
              <w:jc w:val="center"/>
              <w:rPr>
                <w:b/>
                <w:lang w:val="sr-Cyrl-CS"/>
              </w:rPr>
            </w:pPr>
            <w:r w:rsidRPr="002D35C8">
              <w:rPr>
                <w:b/>
                <w:lang w:val="sr-Cyrl-CS"/>
              </w:rPr>
              <w:t>И з д а ј е</w:t>
            </w:r>
          </w:p>
        </w:tc>
      </w:tr>
    </w:tbl>
    <w:p w:rsidR="00551BAF" w:rsidRDefault="00551BAF" w:rsidP="00551BAF">
      <w:pPr>
        <w:rPr>
          <w:b/>
          <w:sz w:val="16"/>
          <w:szCs w:val="16"/>
          <w:lang w:val="sr-Cyrl-CS"/>
        </w:rPr>
      </w:pPr>
    </w:p>
    <w:p w:rsidR="00551BAF" w:rsidRPr="00877792" w:rsidRDefault="00551BAF" w:rsidP="00551BAF">
      <w:pPr>
        <w:rPr>
          <w:b/>
          <w:sz w:val="10"/>
          <w:szCs w:val="10"/>
          <w:lang w:val="sr-Cyrl-CS"/>
        </w:rPr>
      </w:pPr>
    </w:p>
    <w:p w:rsidR="00551BAF" w:rsidRPr="008C4A9D" w:rsidRDefault="00551BAF" w:rsidP="00551BAF">
      <w:pPr>
        <w:jc w:val="center"/>
        <w:rPr>
          <w:b/>
          <w:sz w:val="28"/>
          <w:szCs w:val="28"/>
          <w:lang w:val="sr-Cyrl-CS"/>
        </w:rPr>
      </w:pPr>
      <w:r w:rsidRPr="008C4A9D">
        <w:rPr>
          <w:b/>
          <w:sz w:val="28"/>
          <w:szCs w:val="28"/>
          <w:lang w:val="sr-Cyrl-CS"/>
        </w:rPr>
        <w:t>МЕНИЧНО ПИСМО – ОВЛАШЋЕЊЕ</w:t>
      </w:r>
    </w:p>
    <w:p w:rsidR="00551BAF" w:rsidRPr="0070075A" w:rsidRDefault="00551BAF" w:rsidP="00551BAF">
      <w:pPr>
        <w:jc w:val="center"/>
        <w:rPr>
          <w:b/>
          <w:sz w:val="20"/>
          <w:szCs w:val="20"/>
          <w:lang w:val="sr-Cyrl-CS"/>
        </w:rPr>
      </w:pPr>
      <w:r w:rsidRPr="0070075A">
        <w:rPr>
          <w:b/>
          <w:sz w:val="20"/>
          <w:szCs w:val="20"/>
          <w:lang w:val="sr-Cyrl-CS"/>
        </w:rPr>
        <w:t>ЗА КОРИСНИКА БЛАНКО СОЛО МЕНИЦЕ</w:t>
      </w:r>
    </w:p>
    <w:p w:rsidR="00551BAF" w:rsidRPr="000E7C1B" w:rsidRDefault="00551BAF" w:rsidP="00551BAF">
      <w:pPr>
        <w:rPr>
          <w:b/>
          <w:sz w:val="22"/>
          <w:szCs w:val="22"/>
          <w:lang w:val="sr-Cyrl-CS"/>
        </w:rPr>
      </w:pPr>
    </w:p>
    <w:tbl>
      <w:tblPr>
        <w:tblW w:w="0" w:type="auto"/>
        <w:tblLook w:val="01E0"/>
      </w:tblPr>
      <w:tblGrid>
        <w:gridCol w:w="1548"/>
        <w:gridCol w:w="8100"/>
      </w:tblGrid>
      <w:tr w:rsidR="00551BAF" w:rsidRPr="002D35C8" w:rsidTr="00551BAF">
        <w:tc>
          <w:tcPr>
            <w:tcW w:w="1548" w:type="dxa"/>
            <w:shd w:val="clear" w:color="auto" w:fill="auto"/>
          </w:tcPr>
          <w:p w:rsidR="00551BAF" w:rsidRPr="002D35C8" w:rsidRDefault="00551BAF" w:rsidP="00551BAF">
            <w:pPr>
              <w:rPr>
                <w:b/>
                <w:sz w:val="20"/>
                <w:szCs w:val="20"/>
                <w:lang w:val="sr-Cyrl-CS"/>
              </w:rPr>
            </w:pPr>
            <w:r w:rsidRPr="002D35C8">
              <w:rPr>
                <w:b/>
                <w:sz w:val="20"/>
                <w:szCs w:val="20"/>
                <w:lang w:val="sr-Cyrl-CS"/>
              </w:rPr>
              <w:t>КОРИСНИК:</w:t>
            </w:r>
          </w:p>
          <w:p w:rsidR="00551BAF" w:rsidRPr="002D35C8" w:rsidRDefault="00551BAF" w:rsidP="00551BAF">
            <w:pPr>
              <w:rPr>
                <w:b/>
                <w:sz w:val="20"/>
                <w:szCs w:val="20"/>
                <w:lang w:val="sr-Cyrl-CS"/>
              </w:rPr>
            </w:pPr>
            <w:r w:rsidRPr="002D35C8">
              <w:rPr>
                <w:b/>
                <w:sz w:val="20"/>
                <w:szCs w:val="20"/>
                <w:lang w:val="sr-Cyrl-CS"/>
              </w:rPr>
              <w:t>(поверилац)</w:t>
            </w:r>
          </w:p>
        </w:tc>
        <w:tc>
          <w:tcPr>
            <w:tcW w:w="8100" w:type="dxa"/>
            <w:shd w:val="clear" w:color="auto" w:fill="auto"/>
          </w:tcPr>
          <w:p w:rsidR="00551BAF" w:rsidRDefault="00551BAF" w:rsidP="00551BAF">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51BAF" w:rsidRPr="00DE7B37" w:rsidRDefault="00551BAF" w:rsidP="00551BAF">
            <w:pPr>
              <w:jc w:val="both"/>
              <w:rPr>
                <w:sz w:val="22"/>
                <w:szCs w:val="22"/>
                <w:lang w:val="sr-Cyrl-CS"/>
              </w:rPr>
            </w:pPr>
            <w:r w:rsidRPr="00DE7B37">
              <w:rPr>
                <w:sz w:val="22"/>
                <w:szCs w:val="22"/>
                <w:lang w:val="sr-Cyrl-CS"/>
              </w:rPr>
              <w:t>ул. Хајдук Вељкова бр. 1, Нови Сад</w:t>
            </w:r>
          </w:p>
          <w:p w:rsidR="00551BAF" w:rsidRPr="002D35C8" w:rsidRDefault="00551BAF" w:rsidP="00551BAF">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51BAF" w:rsidRPr="002D35C8" w:rsidRDefault="00551BAF" w:rsidP="00551BAF">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 xml:space="preserve">Управа за трезор </w:t>
            </w:r>
            <w:r>
              <w:rPr>
                <w:sz w:val="22"/>
                <w:szCs w:val="22"/>
                <w:lang w:val="sr-Cyrl-CS"/>
              </w:rPr>
              <w:t>РС</w:t>
            </w:r>
            <w:r w:rsidRPr="00DE7B37">
              <w:rPr>
                <w:sz w:val="22"/>
                <w:szCs w:val="22"/>
                <w:lang w:val="sr-Cyrl-CS"/>
              </w:rPr>
              <w:t>,</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551BAF" w:rsidRPr="0002002A" w:rsidRDefault="00551BAF" w:rsidP="00551BAF">
      <w:pPr>
        <w:rPr>
          <w:b/>
          <w:sz w:val="10"/>
          <w:szCs w:val="10"/>
          <w:lang w:val="sr-Cyrl-CS"/>
        </w:rPr>
      </w:pPr>
    </w:p>
    <w:p w:rsidR="00551BAF" w:rsidRDefault="00551BAF" w:rsidP="00551BAF">
      <w:pPr>
        <w:jc w:val="both"/>
        <w:rPr>
          <w:sz w:val="22"/>
          <w:szCs w:val="22"/>
          <w:lang w:val="sr-Cyrl-CS"/>
        </w:rPr>
      </w:pPr>
    </w:p>
    <w:p w:rsidR="00551BAF" w:rsidRPr="007403E1" w:rsidRDefault="00551BAF" w:rsidP="00551BAF">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серијског броја __</w:t>
      </w:r>
      <w:r>
        <w:rPr>
          <w:lang w:val="sr-Cyrl-CS"/>
        </w:rPr>
        <w:t>__</w:t>
      </w:r>
      <w:r w:rsidRPr="007403E1">
        <w:rPr>
          <w:lang w:val="sr-Cyrl-CS"/>
        </w:rPr>
        <w:t>___________________ као средство финансијског обезбеђења</w:t>
      </w:r>
      <w:r w:rsidRPr="007403E1">
        <w:rPr>
          <w:b/>
          <w:lang w:val="sr-Cyrl-CS"/>
        </w:rPr>
        <w:t xml:space="preserve"> за </w:t>
      </w:r>
      <w:r>
        <w:rPr>
          <w:b/>
          <w:lang w:val="sr-Cyrl-CS"/>
        </w:rPr>
        <w:t xml:space="preserve">добро </w:t>
      </w:r>
      <w:r w:rsidRPr="007403E1">
        <w:rPr>
          <w:b/>
        </w:rPr>
        <w:t xml:space="preserve">извршење </w:t>
      </w:r>
      <w:r>
        <w:rPr>
          <w:b/>
        </w:rPr>
        <w:t xml:space="preserve">посла </w:t>
      </w:r>
      <w:r w:rsidRPr="007403E1">
        <w:rPr>
          <w:lang w:val="sr-Cyrl-CS"/>
        </w:rPr>
        <w:t xml:space="preserve">у вредности од </w:t>
      </w:r>
      <w:r w:rsidRPr="007403E1">
        <w:rPr>
          <w:b/>
          <w:lang w:val="sr-Cyrl-CS"/>
        </w:rPr>
        <w:t>10% уговорене вредности без ПДВ</w:t>
      </w:r>
      <w:r>
        <w:rPr>
          <w:b/>
          <w:lang w:val="sr-Cyrl-CS"/>
        </w:rPr>
        <w:t>-а</w:t>
      </w:r>
      <w:r w:rsidRPr="007403E1">
        <w:rPr>
          <w:b/>
          <w:lang w:val="sr-Cyrl-CS"/>
        </w:rPr>
        <w:t>,</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w:t>
      </w:r>
      <w:r>
        <w:rPr>
          <w:lang w:val="sr-Cyrl-CS"/>
        </w:rPr>
        <w:t>_ динара</w:t>
      </w:r>
      <w:r>
        <w:t xml:space="preserve"> </w:t>
      </w:r>
      <w:r w:rsidRPr="007403E1">
        <w:rPr>
          <w:lang w:val="sr-Cyrl-CS"/>
        </w:rPr>
        <w:t>(словима_____________</w:t>
      </w:r>
      <w:r>
        <w:rPr>
          <w:lang w:val="sr-Cyrl-CS"/>
        </w:rPr>
        <w:t xml:space="preserve">___________ </w:t>
      </w:r>
      <w:r w:rsidRPr="007403E1">
        <w:rPr>
          <w:lang w:val="sr-Cyrl-CS"/>
        </w:rPr>
        <w:t xml:space="preserve">динара), по уговору о јавној набавци број </w:t>
      </w:r>
      <w:r w:rsidR="003100B3">
        <w:rPr>
          <w:b/>
          <w:lang w:val="sr-Cyrl-CS"/>
        </w:rPr>
        <w:t>157-20-</w:t>
      </w:r>
      <w:r>
        <w:rPr>
          <w:b/>
          <w:lang w:val="sr-Cyrl-CS"/>
        </w:rPr>
        <w:t xml:space="preserve">П </w:t>
      </w:r>
      <w:r>
        <w:rPr>
          <w:lang w:val="sr-Cyrl-CS"/>
        </w:rPr>
        <w:t xml:space="preserve">- </w:t>
      </w:r>
      <w:r w:rsidR="003100B3" w:rsidRPr="004D5AD6">
        <w:rPr>
          <w:b/>
        </w:rPr>
        <w:t xml:space="preserve">Набавка </w:t>
      </w:r>
      <w:r w:rsidR="003100B3">
        <w:rPr>
          <w:b/>
        </w:rPr>
        <w:t>с</w:t>
      </w:r>
      <w:r w:rsidR="003100B3" w:rsidRPr="00D80AF5">
        <w:rPr>
          <w:b/>
        </w:rPr>
        <w:t>истем</w:t>
      </w:r>
      <w:r w:rsidR="003100B3">
        <w:rPr>
          <w:b/>
        </w:rPr>
        <w:t>а</w:t>
      </w:r>
      <w:r w:rsidR="003100B3" w:rsidRPr="00D80AF5">
        <w:rPr>
          <w:b/>
        </w:rPr>
        <w:t xml:space="preserve"> за мацерацију</w:t>
      </w:r>
      <w:r w:rsidR="003100B3" w:rsidRPr="004D5AD6">
        <w:rPr>
          <w:b/>
        </w:rPr>
        <w:t xml:space="preserve"> за </w:t>
      </w:r>
      <w:r w:rsidR="003100B3">
        <w:rPr>
          <w:b/>
        </w:rPr>
        <w:t>потребе</w:t>
      </w:r>
      <w:r w:rsidR="003100B3" w:rsidRPr="004D5AD6">
        <w:rPr>
          <w:b/>
        </w:rPr>
        <w:t xml:space="preserve"> Клинике за гинекологију и акушерство – адаптирани део ламел</w:t>
      </w:r>
      <w:r w:rsidR="003100B3">
        <w:rPr>
          <w:b/>
        </w:rPr>
        <w:t>е</w:t>
      </w:r>
      <w:r w:rsidR="003100B3" w:rsidRPr="004D5AD6">
        <w:rPr>
          <w:b/>
        </w:rPr>
        <w:t xml:space="preserve"> Б и Ц</w:t>
      </w:r>
      <w:r w:rsidRPr="007403E1">
        <w:t>,</w:t>
      </w:r>
      <w:r w:rsidRPr="007403E1">
        <w:rPr>
          <w:lang w:val="sr-Cyrl-CS"/>
        </w:rPr>
        <w:t xml:space="preserve"> уколико као дужник не изврши уговорене обавезе у предвиђеном року.</w:t>
      </w:r>
    </w:p>
    <w:p w:rsidR="00551BAF" w:rsidRDefault="00551BAF" w:rsidP="00551BAF">
      <w:pPr>
        <w:ind w:firstLine="720"/>
        <w:jc w:val="right"/>
        <w:rPr>
          <w:lang w:val="sr-Cyrl-CS"/>
        </w:rPr>
      </w:pPr>
    </w:p>
    <w:p w:rsidR="00551BAF" w:rsidRPr="007403E1" w:rsidRDefault="00551BAF" w:rsidP="00551BAF">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 се меница и менично овлашћење  издаје.</w:t>
      </w:r>
    </w:p>
    <w:p w:rsidR="00551BAF" w:rsidRDefault="00551BAF" w:rsidP="00551BAF">
      <w:pPr>
        <w:ind w:firstLine="720"/>
        <w:jc w:val="both"/>
        <w:rPr>
          <w:lang w:val="sr-Cyrl-CS"/>
        </w:rPr>
      </w:pPr>
    </w:p>
    <w:p w:rsidR="00551BAF" w:rsidRPr="007403E1" w:rsidRDefault="00551BAF" w:rsidP="00551BAF">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51BAF" w:rsidRPr="007403E1" w:rsidRDefault="00551BAF" w:rsidP="00551BAF">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51BAF" w:rsidRPr="00E052EA" w:rsidRDefault="00551BAF" w:rsidP="00551BAF">
      <w:pPr>
        <w:jc w:val="both"/>
        <w:rPr>
          <w:color w:val="FF0000"/>
          <w:sz w:val="16"/>
          <w:szCs w:val="16"/>
          <w:lang w:val="sr-Cyrl-CS"/>
        </w:rPr>
      </w:pPr>
    </w:p>
    <w:p w:rsidR="00551BAF" w:rsidRPr="007403E1" w:rsidRDefault="00551BAF" w:rsidP="00551BAF">
      <w:pPr>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7403E1">
        <w:rPr>
          <w:b/>
          <w:sz w:val="22"/>
          <w:szCs w:val="22"/>
          <w:lang w:val="sr-Cyrl-CS"/>
        </w:rPr>
        <w:t xml:space="preserve">_____________________  </w:t>
      </w:r>
    </w:p>
    <w:p w:rsidR="00551BAF" w:rsidRPr="007403E1" w:rsidRDefault="00551BAF" w:rsidP="00551BAF">
      <w:pPr>
        <w:jc w:val="both"/>
        <w:rPr>
          <w:b/>
          <w:sz w:val="22"/>
          <w:szCs w:val="22"/>
          <w:lang w:val="sr-Cyrl-CS"/>
        </w:rPr>
      </w:pPr>
      <w:r w:rsidRPr="007403E1">
        <w:rPr>
          <w:b/>
          <w:sz w:val="22"/>
          <w:szCs w:val="22"/>
          <w:lang w:val="sr-Cyrl-CS"/>
        </w:rPr>
        <w:t xml:space="preserve">              - картон депонованих потписа</w:t>
      </w:r>
    </w:p>
    <w:p w:rsidR="00551BAF" w:rsidRPr="007403E1" w:rsidRDefault="00551BAF" w:rsidP="00551BAF">
      <w:pPr>
        <w:jc w:val="both"/>
        <w:rPr>
          <w:b/>
          <w:sz w:val="22"/>
          <w:szCs w:val="22"/>
          <w:lang w:val="sr-Cyrl-CS"/>
        </w:rPr>
      </w:pPr>
      <w:r w:rsidRPr="007403E1">
        <w:rPr>
          <w:b/>
          <w:sz w:val="22"/>
          <w:szCs w:val="22"/>
          <w:lang w:val="sr-Cyrl-CS"/>
        </w:rPr>
        <w:t xml:space="preserve">              - оверени потиси лица овлашћених за заступање</w:t>
      </w:r>
    </w:p>
    <w:p w:rsidR="00551BAF" w:rsidRPr="007403E1" w:rsidRDefault="00551BAF" w:rsidP="00551BAF">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551BAF" w:rsidRPr="007403E1" w:rsidTr="00551BAF">
        <w:trPr>
          <w:gridAfter w:val="3"/>
          <w:wAfter w:w="5688" w:type="dxa"/>
        </w:trPr>
        <w:tc>
          <w:tcPr>
            <w:tcW w:w="4140" w:type="dxa"/>
            <w:shd w:val="clear" w:color="auto" w:fill="auto"/>
          </w:tcPr>
          <w:p w:rsidR="00551BAF" w:rsidRPr="007403E1" w:rsidRDefault="00551BAF" w:rsidP="00551BAF">
            <w:pPr>
              <w:rPr>
                <w:b/>
                <w:sz w:val="22"/>
                <w:szCs w:val="22"/>
              </w:rPr>
            </w:pPr>
          </w:p>
          <w:p w:rsidR="00551BAF" w:rsidRPr="007403E1" w:rsidRDefault="00551BAF" w:rsidP="00551BAF">
            <w:pPr>
              <w:rPr>
                <w:b/>
                <w:sz w:val="22"/>
                <w:szCs w:val="22"/>
                <w:lang w:val="sr-Cyrl-CS"/>
              </w:rPr>
            </w:pPr>
          </w:p>
        </w:tc>
      </w:tr>
      <w:tr w:rsidR="00551BAF" w:rsidRPr="007403E1" w:rsidTr="00551BAF">
        <w:tc>
          <w:tcPr>
            <w:tcW w:w="4428" w:type="dxa"/>
            <w:gridSpan w:val="2"/>
            <w:shd w:val="clear" w:color="auto" w:fill="auto"/>
          </w:tcPr>
          <w:p w:rsidR="00551BAF" w:rsidRPr="007403E1" w:rsidRDefault="00551BAF" w:rsidP="00551BAF">
            <w:pPr>
              <w:jc w:val="both"/>
              <w:rPr>
                <w:b/>
                <w:sz w:val="22"/>
                <w:szCs w:val="22"/>
              </w:rPr>
            </w:pPr>
          </w:p>
        </w:tc>
        <w:tc>
          <w:tcPr>
            <w:tcW w:w="1260" w:type="dxa"/>
            <w:shd w:val="clear" w:color="auto" w:fill="auto"/>
          </w:tcPr>
          <w:p w:rsidR="00551BAF" w:rsidRPr="007403E1" w:rsidRDefault="00551BAF" w:rsidP="00551BAF">
            <w:pPr>
              <w:jc w:val="both"/>
              <w:rPr>
                <w:b/>
                <w:sz w:val="22"/>
                <w:szCs w:val="22"/>
                <w:lang w:val="sr-Cyrl-CS"/>
              </w:rPr>
            </w:pPr>
          </w:p>
        </w:tc>
        <w:tc>
          <w:tcPr>
            <w:tcW w:w="4140" w:type="dxa"/>
            <w:shd w:val="clear" w:color="auto" w:fill="auto"/>
          </w:tcPr>
          <w:p w:rsidR="00551BAF" w:rsidRPr="007403E1" w:rsidRDefault="00551BAF" w:rsidP="00551BAF">
            <w:pPr>
              <w:jc w:val="center"/>
              <w:rPr>
                <w:b/>
                <w:sz w:val="22"/>
                <w:szCs w:val="22"/>
                <w:lang w:val="sr-Cyrl-CS"/>
              </w:rPr>
            </w:pPr>
          </w:p>
        </w:tc>
      </w:tr>
      <w:tr w:rsidR="00551BAF" w:rsidRPr="007403E1" w:rsidTr="00551BAF">
        <w:trPr>
          <w:trHeight w:val="212"/>
        </w:trPr>
        <w:tc>
          <w:tcPr>
            <w:tcW w:w="4428" w:type="dxa"/>
            <w:gridSpan w:val="2"/>
            <w:shd w:val="clear" w:color="auto" w:fill="auto"/>
          </w:tcPr>
          <w:p w:rsidR="00551BAF" w:rsidRPr="007403E1" w:rsidRDefault="00551BAF" w:rsidP="00551BAF">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551BAF" w:rsidRPr="007403E1" w:rsidRDefault="00551BAF" w:rsidP="00551BAF">
            <w:pPr>
              <w:jc w:val="both"/>
              <w:rPr>
                <w:b/>
                <w:sz w:val="22"/>
                <w:szCs w:val="22"/>
                <w:lang w:val="sr-Cyrl-CS"/>
              </w:rPr>
            </w:pPr>
          </w:p>
        </w:tc>
        <w:tc>
          <w:tcPr>
            <w:tcW w:w="4140" w:type="dxa"/>
            <w:shd w:val="clear" w:color="auto" w:fill="auto"/>
          </w:tcPr>
          <w:p w:rsidR="00551BAF" w:rsidRPr="007403E1" w:rsidRDefault="00551BAF" w:rsidP="00551BAF">
            <w:pPr>
              <w:jc w:val="center"/>
              <w:rPr>
                <w:b/>
                <w:sz w:val="22"/>
                <w:szCs w:val="22"/>
                <w:lang w:val="sr-Cyrl-CS"/>
              </w:rPr>
            </w:pPr>
          </w:p>
        </w:tc>
      </w:tr>
      <w:tr w:rsidR="00551BAF" w:rsidRPr="007403E1" w:rsidTr="00551BAF">
        <w:tc>
          <w:tcPr>
            <w:tcW w:w="4428" w:type="dxa"/>
            <w:gridSpan w:val="2"/>
            <w:tcBorders>
              <w:bottom w:val="single" w:sz="4" w:space="0" w:color="auto"/>
            </w:tcBorders>
            <w:shd w:val="clear" w:color="auto" w:fill="auto"/>
          </w:tcPr>
          <w:p w:rsidR="00551BAF" w:rsidRPr="007403E1" w:rsidRDefault="00551BAF" w:rsidP="00551BAF">
            <w:pPr>
              <w:rPr>
                <w:sz w:val="22"/>
                <w:szCs w:val="22"/>
                <w:lang w:val="sr-Cyrl-CS"/>
              </w:rPr>
            </w:pPr>
          </w:p>
        </w:tc>
        <w:tc>
          <w:tcPr>
            <w:tcW w:w="1260" w:type="dxa"/>
            <w:shd w:val="clear" w:color="auto" w:fill="auto"/>
          </w:tcPr>
          <w:p w:rsidR="00551BAF" w:rsidRPr="007403E1" w:rsidRDefault="00551BAF" w:rsidP="00551BAF">
            <w:pPr>
              <w:jc w:val="both"/>
              <w:rPr>
                <w:b/>
                <w:sz w:val="22"/>
                <w:szCs w:val="22"/>
                <w:lang w:val="sr-Cyrl-CS"/>
              </w:rPr>
            </w:pPr>
          </w:p>
        </w:tc>
        <w:tc>
          <w:tcPr>
            <w:tcW w:w="4140" w:type="dxa"/>
            <w:shd w:val="clear" w:color="auto" w:fill="auto"/>
          </w:tcPr>
          <w:p w:rsidR="00551BAF" w:rsidRPr="007403E1" w:rsidRDefault="00551BAF" w:rsidP="00551BAF">
            <w:pPr>
              <w:rPr>
                <w:b/>
                <w:sz w:val="22"/>
                <w:szCs w:val="22"/>
                <w:lang w:val="sr-Cyrl-CS"/>
              </w:rPr>
            </w:pPr>
          </w:p>
          <w:p w:rsidR="00551BAF" w:rsidRPr="007403E1" w:rsidRDefault="00551BAF" w:rsidP="00551BAF">
            <w:pPr>
              <w:rPr>
                <w:b/>
                <w:sz w:val="22"/>
                <w:szCs w:val="22"/>
                <w:lang w:val="sr-Cyrl-CS"/>
              </w:rPr>
            </w:pPr>
            <w:r w:rsidRPr="007403E1">
              <w:rPr>
                <w:b/>
                <w:sz w:val="22"/>
                <w:szCs w:val="22"/>
                <w:lang w:val="sr-Cyrl-CS"/>
              </w:rPr>
              <w:t>ДУЖНИК – ИЗДАВАЛАЦ МЕНИЦЕ</w:t>
            </w:r>
          </w:p>
        </w:tc>
      </w:tr>
      <w:tr w:rsidR="00551BAF" w:rsidRPr="007403E1" w:rsidTr="00551BAF">
        <w:tc>
          <w:tcPr>
            <w:tcW w:w="4428" w:type="dxa"/>
            <w:gridSpan w:val="2"/>
            <w:tcBorders>
              <w:top w:val="single" w:sz="4" w:space="0" w:color="auto"/>
            </w:tcBorders>
            <w:shd w:val="clear" w:color="auto" w:fill="auto"/>
          </w:tcPr>
          <w:p w:rsidR="00551BAF" w:rsidRPr="007403E1" w:rsidRDefault="00551BAF" w:rsidP="00551BAF">
            <w:pPr>
              <w:jc w:val="both"/>
              <w:rPr>
                <w:b/>
                <w:sz w:val="22"/>
                <w:szCs w:val="22"/>
                <w:lang w:val="sr-Cyrl-CS"/>
              </w:rPr>
            </w:pPr>
          </w:p>
        </w:tc>
        <w:tc>
          <w:tcPr>
            <w:tcW w:w="1260" w:type="dxa"/>
            <w:shd w:val="clear" w:color="auto" w:fill="auto"/>
          </w:tcPr>
          <w:p w:rsidR="00551BAF" w:rsidRPr="007403E1" w:rsidRDefault="00551BAF" w:rsidP="00551BAF">
            <w:pPr>
              <w:jc w:val="right"/>
              <w:rPr>
                <w:sz w:val="22"/>
                <w:szCs w:val="22"/>
                <w:lang w:val="sr-Cyrl-CS"/>
              </w:rPr>
            </w:pPr>
          </w:p>
          <w:p w:rsidR="00551BAF" w:rsidRPr="007403E1" w:rsidRDefault="00551BAF" w:rsidP="00551BAF">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551BAF" w:rsidRPr="007403E1" w:rsidRDefault="00551BAF" w:rsidP="00551BAF">
            <w:pPr>
              <w:jc w:val="center"/>
              <w:rPr>
                <w:b/>
                <w:sz w:val="22"/>
                <w:szCs w:val="22"/>
                <w:lang w:val="sr-Cyrl-CS"/>
              </w:rPr>
            </w:pPr>
          </w:p>
        </w:tc>
      </w:tr>
      <w:tr w:rsidR="00551BAF" w:rsidRPr="007403E1" w:rsidTr="00551BAF">
        <w:tc>
          <w:tcPr>
            <w:tcW w:w="4428" w:type="dxa"/>
            <w:gridSpan w:val="2"/>
            <w:shd w:val="clear" w:color="auto" w:fill="auto"/>
          </w:tcPr>
          <w:p w:rsidR="00551BAF" w:rsidRPr="007403E1" w:rsidRDefault="00551BAF" w:rsidP="00551BAF">
            <w:pPr>
              <w:jc w:val="both"/>
              <w:rPr>
                <w:b/>
                <w:sz w:val="22"/>
                <w:szCs w:val="22"/>
                <w:lang w:val="sr-Cyrl-CS"/>
              </w:rPr>
            </w:pPr>
          </w:p>
        </w:tc>
        <w:tc>
          <w:tcPr>
            <w:tcW w:w="1260" w:type="dxa"/>
            <w:shd w:val="clear" w:color="auto" w:fill="auto"/>
          </w:tcPr>
          <w:p w:rsidR="00551BAF" w:rsidRPr="007403E1" w:rsidRDefault="00551BAF" w:rsidP="00551BAF">
            <w:pPr>
              <w:jc w:val="both"/>
              <w:rPr>
                <w:b/>
                <w:sz w:val="22"/>
                <w:szCs w:val="22"/>
                <w:lang w:val="sr-Cyrl-CS"/>
              </w:rPr>
            </w:pPr>
          </w:p>
        </w:tc>
        <w:tc>
          <w:tcPr>
            <w:tcW w:w="4140" w:type="dxa"/>
            <w:tcBorders>
              <w:top w:val="single" w:sz="4" w:space="0" w:color="auto"/>
            </w:tcBorders>
            <w:shd w:val="clear" w:color="auto" w:fill="auto"/>
          </w:tcPr>
          <w:p w:rsidR="00551BAF" w:rsidRPr="007403E1" w:rsidRDefault="00551BAF" w:rsidP="00551BAF">
            <w:pPr>
              <w:jc w:val="center"/>
              <w:rPr>
                <w:sz w:val="22"/>
                <w:szCs w:val="22"/>
                <w:lang w:val="sr-Cyrl-CS"/>
              </w:rPr>
            </w:pPr>
            <w:r w:rsidRPr="007403E1">
              <w:rPr>
                <w:sz w:val="22"/>
                <w:szCs w:val="22"/>
                <w:lang w:val="sr-Cyrl-CS"/>
              </w:rPr>
              <w:t>Потпис овлашћеног лица</w:t>
            </w:r>
          </w:p>
        </w:tc>
      </w:tr>
    </w:tbl>
    <w:p w:rsidR="00551BAF" w:rsidRDefault="00551BAF" w:rsidP="00551BAF">
      <w:pPr>
        <w:ind w:left="567" w:firstLine="720"/>
        <w:rPr>
          <w:noProof/>
        </w:rPr>
      </w:pPr>
    </w:p>
    <w:p w:rsidR="00551BAF" w:rsidRDefault="00551BAF" w:rsidP="00551BAF">
      <w:pPr>
        <w:ind w:left="567" w:firstLine="720"/>
        <w:rPr>
          <w:lang w:val="sr-Cyrl-CS"/>
        </w:rPr>
      </w:pPr>
    </w:p>
    <w:p w:rsidR="00551BAF" w:rsidRDefault="00551BAF" w:rsidP="00551BAF">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551BAF" w:rsidRPr="00877792" w:rsidRDefault="00551BAF" w:rsidP="00551BAF">
      <w:pPr>
        <w:ind w:firstLine="720"/>
        <w:rPr>
          <w:sz w:val="10"/>
          <w:szCs w:val="10"/>
          <w:lang w:val="sr-Cyrl-CS"/>
        </w:rPr>
      </w:pPr>
    </w:p>
    <w:p w:rsidR="00551BAF" w:rsidRPr="0002002A" w:rsidRDefault="00551BAF" w:rsidP="00551BAF">
      <w:pPr>
        <w:ind w:firstLine="720"/>
        <w:rPr>
          <w:sz w:val="16"/>
          <w:szCs w:val="16"/>
          <w:lang w:val="sr-Cyrl-CS"/>
        </w:rPr>
      </w:pPr>
    </w:p>
    <w:tbl>
      <w:tblPr>
        <w:tblW w:w="0" w:type="auto"/>
        <w:tblLook w:val="01E0"/>
      </w:tblPr>
      <w:tblGrid>
        <w:gridCol w:w="1548"/>
        <w:gridCol w:w="8100"/>
      </w:tblGrid>
      <w:tr w:rsidR="00551BAF" w:rsidRPr="002D35C8" w:rsidTr="00551BAF">
        <w:tc>
          <w:tcPr>
            <w:tcW w:w="1548" w:type="dxa"/>
            <w:shd w:val="clear" w:color="auto" w:fill="auto"/>
          </w:tcPr>
          <w:p w:rsidR="00551BAF" w:rsidRPr="002D35C8" w:rsidRDefault="00551BAF" w:rsidP="00551BAF">
            <w:pPr>
              <w:rPr>
                <w:b/>
                <w:sz w:val="20"/>
                <w:szCs w:val="20"/>
                <w:lang w:val="sr-Cyrl-CS"/>
              </w:rPr>
            </w:pPr>
            <w:r w:rsidRPr="002D35C8">
              <w:rPr>
                <w:b/>
                <w:sz w:val="20"/>
                <w:szCs w:val="20"/>
                <w:lang w:val="sr-Cyrl-CS"/>
              </w:rPr>
              <w:t>ДУЖНИК:</w:t>
            </w:r>
          </w:p>
        </w:tc>
        <w:tc>
          <w:tcPr>
            <w:tcW w:w="8100" w:type="dxa"/>
            <w:shd w:val="clear" w:color="auto" w:fill="auto"/>
          </w:tcPr>
          <w:p w:rsidR="00551BAF" w:rsidRPr="002D35C8" w:rsidRDefault="00551BAF" w:rsidP="00551BAF">
            <w:pPr>
              <w:rPr>
                <w:b/>
                <w:sz w:val="22"/>
                <w:szCs w:val="22"/>
                <w:lang w:val="sr-Cyrl-CS"/>
              </w:rPr>
            </w:pPr>
            <w:r w:rsidRPr="002D35C8">
              <w:rPr>
                <w:b/>
                <w:sz w:val="22"/>
                <w:szCs w:val="22"/>
                <w:lang w:val="sr-Cyrl-CS"/>
              </w:rPr>
              <w:t>Пун назив и седиште:_______________________________________________</w:t>
            </w:r>
          </w:p>
          <w:p w:rsidR="00551BAF" w:rsidRPr="002D35C8" w:rsidRDefault="00551BAF" w:rsidP="00551BAF">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w:t>
            </w:r>
            <w:r w:rsidRPr="002D35C8">
              <w:rPr>
                <w:b/>
                <w:sz w:val="22"/>
                <w:szCs w:val="22"/>
                <w:lang w:val="sr-Cyrl-CS"/>
              </w:rPr>
              <w:t>______  Матични број:_________________________</w:t>
            </w:r>
          </w:p>
          <w:p w:rsidR="00551BAF" w:rsidRPr="002D35C8" w:rsidRDefault="00551BAF" w:rsidP="00551BAF">
            <w:pPr>
              <w:rPr>
                <w:b/>
                <w:sz w:val="22"/>
                <w:szCs w:val="22"/>
                <w:lang w:val="sr-Cyrl-CS"/>
              </w:rPr>
            </w:pPr>
            <w:r w:rsidRPr="002D35C8">
              <w:rPr>
                <w:b/>
                <w:sz w:val="22"/>
                <w:szCs w:val="22"/>
                <w:lang w:val="sr-Cyrl-CS"/>
              </w:rPr>
              <w:t>Текући рачун:___________________код: ___________________(назив банке),</w:t>
            </w:r>
          </w:p>
          <w:p w:rsidR="00551BAF" w:rsidRDefault="00551BAF" w:rsidP="00551BAF">
            <w:pPr>
              <w:rPr>
                <w:b/>
                <w:sz w:val="10"/>
                <w:szCs w:val="10"/>
                <w:lang w:val="sr-Cyrl-CS"/>
              </w:rPr>
            </w:pPr>
          </w:p>
          <w:p w:rsidR="00551BAF" w:rsidRPr="002D35C8" w:rsidRDefault="00551BAF" w:rsidP="00551BAF">
            <w:pPr>
              <w:rPr>
                <w:b/>
                <w:sz w:val="10"/>
                <w:szCs w:val="10"/>
                <w:lang w:val="sr-Cyrl-CS"/>
              </w:rPr>
            </w:pPr>
          </w:p>
        </w:tc>
      </w:tr>
      <w:tr w:rsidR="00551BAF" w:rsidRPr="002D35C8" w:rsidTr="00551BAF">
        <w:tc>
          <w:tcPr>
            <w:tcW w:w="9648" w:type="dxa"/>
            <w:gridSpan w:val="2"/>
            <w:shd w:val="clear" w:color="auto" w:fill="auto"/>
          </w:tcPr>
          <w:p w:rsidR="00551BAF" w:rsidRPr="002D35C8" w:rsidRDefault="00551BAF" w:rsidP="00551BAF">
            <w:pPr>
              <w:jc w:val="center"/>
              <w:rPr>
                <w:b/>
                <w:sz w:val="8"/>
                <w:szCs w:val="8"/>
                <w:lang w:val="sr-Cyrl-CS"/>
              </w:rPr>
            </w:pPr>
          </w:p>
          <w:p w:rsidR="00551BAF" w:rsidRPr="002D35C8" w:rsidRDefault="00551BAF" w:rsidP="00551BAF">
            <w:pPr>
              <w:jc w:val="center"/>
              <w:rPr>
                <w:b/>
                <w:lang w:val="sr-Cyrl-CS"/>
              </w:rPr>
            </w:pPr>
            <w:r w:rsidRPr="002D35C8">
              <w:rPr>
                <w:b/>
                <w:lang w:val="sr-Cyrl-CS"/>
              </w:rPr>
              <w:t>И з д а ј е</w:t>
            </w:r>
          </w:p>
        </w:tc>
      </w:tr>
    </w:tbl>
    <w:p w:rsidR="00551BAF" w:rsidRDefault="00551BAF" w:rsidP="00551BAF">
      <w:pPr>
        <w:rPr>
          <w:b/>
          <w:sz w:val="16"/>
          <w:szCs w:val="16"/>
          <w:lang w:val="sr-Cyrl-CS"/>
        </w:rPr>
      </w:pPr>
    </w:p>
    <w:p w:rsidR="00551BAF" w:rsidRPr="00877792" w:rsidRDefault="00551BAF" w:rsidP="00551BAF">
      <w:pPr>
        <w:rPr>
          <w:b/>
          <w:sz w:val="10"/>
          <w:szCs w:val="10"/>
          <w:lang w:val="sr-Cyrl-CS"/>
        </w:rPr>
      </w:pPr>
    </w:p>
    <w:p w:rsidR="00551BAF" w:rsidRPr="008C4A9D" w:rsidRDefault="00551BAF" w:rsidP="00551BAF">
      <w:pPr>
        <w:jc w:val="center"/>
        <w:rPr>
          <w:b/>
          <w:sz w:val="28"/>
          <w:szCs w:val="28"/>
          <w:lang w:val="sr-Cyrl-CS"/>
        </w:rPr>
      </w:pPr>
      <w:r w:rsidRPr="008C4A9D">
        <w:rPr>
          <w:b/>
          <w:sz w:val="28"/>
          <w:szCs w:val="28"/>
          <w:lang w:val="sr-Cyrl-CS"/>
        </w:rPr>
        <w:t>МЕНИЧНО ПИСМО – ОВЛАШЋЕЊЕ</w:t>
      </w:r>
    </w:p>
    <w:p w:rsidR="00551BAF" w:rsidRPr="0070075A" w:rsidRDefault="00551BAF" w:rsidP="00551BAF">
      <w:pPr>
        <w:jc w:val="center"/>
        <w:rPr>
          <w:b/>
          <w:sz w:val="20"/>
          <w:szCs w:val="20"/>
          <w:lang w:val="sr-Cyrl-CS"/>
        </w:rPr>
      </w:pPr>
      <w:r w:rsidRPr="0070075A">
        <w:rPr>
          <w:b/>
          <w:sz w:val="20"/>
          <w:szCs w:val="20"/>
          <w:lang w:val="sr-Cyrl-CS"/>
        </w:rPr>
        <w:t>ЗА КОРИСНИКА БЛАНКО СОЛО МЕНИЦЕ</w:t>
      </w:r>
    </w:p>
    <w:p w:rsidR="00551BAF" w:rsidRPr="000E7C1B" w:rsidRDefault="00551BAF" w:rsidP="00551BAF">
      <w:pPr>
        <w:rPr>
          <w:b/>
          <w:sz w:val="22"/>
          <w:szCs w:val="22"/>
          <w:lang w:val="sr-Cyrl-CS"/>
        </w:rPr>
      </w:pPr>
    </w:p>
    <w:tbl>
      <w:tblPr>
        <w:tblW w:w="0" w:type="auto"/>
        <w:tblLook w:val="01E0"/>
      </w:tblPr>
      <w:tblGrid>
        <w:gridCol w:w="1548"/>
        <w:gridCol w:w="8100"/>
      </w:tblGrid>
      <w:tr w:rsidR="00551BAF" w:rsidRPr="002D35C8" w:rsidTr="00551BAF">
        <w:tc>
          <w:tcPr>
            <w:tcW w:w="1548" w:type="dxa"/>
            <w:shd w:val="clear" w:color="auto" w:fill="auto"/>
          </w:tcPr>
          <w:p w:rsidR="00551BAF" w:rsidRPr="002D35C8" w:rsidRDefault="00551BAF" w:rsidP="00551BAF">
            <w:pPr>
              <w:rPr>
                <w:b/>
                <w:sz w:val="20"/>
                <w:szCs w:val="20"/>
                <w:lang w:val="sr-Cyrl-CS"/>
              </w:rPr>
            </w:pPr>
            <w:r w:rsidRPr="002D35C8">
              <w:rPr>
                <w:b/>
                <w:sz w:val="20"/>
                <w:szCs w:val="20"/>
                <w:lang w:val="sr-Cyrl-CS"/>
              </w:rPr>
              <w:t>КОРИСНИК:</w:t>
            </w:r>
          </w:p>
          <w:p w:rsidR="00551BAF" w:rsidRPr="002D35C8" w:rsidRDefault="00551BAF" w:rsidP="00551BAF">
            <w:pPr>
              <w:rPr>
                <w:b/>
                <w:sz w:val="20"/>
                <w:szCs w:val="20"/>
                <w:lang w:val="sr-Cyrl-CS"/>
              </w:rPr>
            </w:pPr>
            <w:r w:rsidRPr="002D35C8">
              <w:rPr>
                <w:b/>
                <w:sz w:val="20"/>
                <w:szCs w:val="20"/>
                <w:lang w:val="sr-Cyrl-CS"/>
              </w:rPr>
              <w:t>(поверилац)</w:t>
            </w:r>
          </w:p>
        </w:tc>
        <w:tc>
          <w:tcPr>
            <w:tcW w:w="8100" w:type="dxa"/>
            <w:shd w:val="clear" w:color="auto" w:fill="auto"/>
          </w:tcPr>
          <w:p w:rsidR="00551BAF" w:rsidRDefault="00551BAF" w:rsidP="00551BAF">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551BAF" w:rsidRPr="00DE7B37" w:rsidRDefault="00551BAF" w:rsidP="00551BAF">
            <w:pPr>
              <w:jc w:val="both"/>
              <w:rPr>
                <w:sz w:val="22"/>
                <w:szCs w:val="22"/>
                <w:lang w:val="sr-Cyrl-CS"/>
              </w:rPr>
            </w:pPr>
            <w:r w:rsidRPr="00DE7B37">
              <w:rPr>
                <w:sz w:val="22"/>
                <w:szCs w:val="22"/>
                <w:lang w:val="sr-Cyrl-CS"/>
              </w:rPr>
              <w:t>ул. Хајдук Вељкова бр. 1, Нови Сад</w:t>
            </w:r>
          </w:p>
          <w:p w:rsidR="00551BAF" w:rsidRPr="002D35C8" w:rsidRDefault="00551BAF" w:rsidP="00551BAF">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rsidR="00551BAF" w:rsidRPr="002D35C8" w:rsidRDefault="00551BAF" w:rsidP="00551BAF">
            <w:pPr>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sidRPr="002D35C8">
              <w:rPr>
                <w:b/>
                <w:sz w:val="22"/>
                <w:szCs w:val="22"/>
                <w:lang w:val="sr-Cyrl-CS"/>
              </w:rPr>
              <w:t xml:space="preserve"> 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Мин.</w:t>
            </w:r>
            <w:r w:rsidRPr="00DE7B37">
              <w:rPr>
                <w:sz w:val="22"/>
                <w:szCs w:val="22"/>
                <w:lang w:val="sr-Cyrl-CS"/>
              </w:rPr>
              <w:t xml:space="preserve"> Финансија</w:t>
            </w:r>
          </w:p>
        </w:tc>
      </w:tr>
    </w:tbl>
    <w:p w:rsidR="00551BAF" w:rsidRPr="0002002A" w:rsidRDefault="00551BAF" w:rsidP="00551BAF">
      <w:pPr>
        <w:rPr>
          <w:b/>
          <w:sz w:val="10"/>
          <w:szCs w:val="10"/>
          <w:lang w:val="sr-Cyrl-CS"/>
        </w:rPr>
      </w:pPr>
    </w:p>
    <w:p w:rsidR="00551BAF" w:rsidRDefault="00551BAF" w:rsidP="00551BAF">
      <w:pPr>
        <w:jc w:val="both"/>
        <w:rPr>
          <w:sz w:val="22"/>
          <w:szCs w:val="22"/>
          <w:lang w:val="sr-Cyrl-CS"/>
        </w:rPr>
      </w:pPr>
    </w:p>
    <w:p w:rsidR="00551BAF" w:rsidRPr="007F7BAF" w:rsidRDefault="00551BAF" w:rsidP="00551BAF">
      <w:pPr>
        <w:ind w:firstLine="720"/>
        <w:jc w:val="both"/>
      </w:pPr>
      <w:r w:rsidRPr="00BE286D">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E286D">
        <w:rPr>
          <w:b/>
          <w:lang w:val="sr-Cyrl-CS"/>
        </w:rPr>
        <w:t>за отклањање недостатака у гарантном року у висини 10% укупне вредности уговора без ПДВ,</w:t>
      </w:r>
      <w:r w:rsidRPr="00BE286D">
        <w:rPr>
          <w:b/>
        </w:rPr>
        <w:t xml:space="preserve"> </w:t>
      </w:r>
      <w:r w:rsidRPr="00BE286D">
        <w:rPr>
          <w:lang w:val="sr-Cyrl-CS"/>
        </w:rPr>
        <w:t>и овлашћује Меничног повериоца да предату меницу може попунити и наплатити</w:t>
      </w:r>
      <w:r>
        <w:rPr>
          <w:lang w:val="sr-Cyrl-CS"/>
        </w:rPr>
        <w:t xml:space="preserve"> до максималног</w:t>
      </w:r>
      <w:r>
        <w:t xml:space="preserve"> </w:t>
      </w:r>
      <w:r w:rsidRPr="00BE286D">
        <w:rPr>
          <w:lang w:val="sr-Cyrl-CS"/>
        </w:rPr>
        <w:t>и</w:t>
      </w:r>
      <w:r>
        <w:rPr>
          <w:lang w:val="sr-Cyrl-CS"/>
        </w:rPr>
        <w:t>зноса</w:t>
      </w:r>
      <w:r>
        <w:t xml:space="preserve"> </w:t>
      </w:r>
      <w:r w:rsidRPr="00BE286D">
        <w:rPr>
          <w:lang w:val="sr-Cyrl-CS"/>
        </w:rPr>
        <w:t>од</w:t>
      </w:r>
      <w:r>
        <w:rPr>
          <w:lang w:val="sr-Cyrl-CS"/>
        </w:rPr>
        <w:t xml:space="preserve"> </w:t>
      </w:r>
      <w:r w:rsidRPr="00BE286D">
        <w:rPr>
          <w:lang w:val="sr-Cyrl-CS"/>
        </w:rPr>
        <w:t>______</w:t>
      </w:r>
      <w:r>
        <w:rPr>
          <w:lang w:val="sr-Cyrl-CS"/>
        </w:rPr>
        <w:t>_______</w:t>
      </w:r>
      <w:r w:rsidRPr="00BE286D">
        <w:rPr>
          <w:lang w:val="sr-Cyrl-CS"/>
        </w:rPr>
        <w:t>________</w:t>
      </w:r>
      <w:r>
        <w:rPr>
          <w:lang w:val="sr-Cyrl-CS"/>
        </w:rPr>
        <w:t>_</w:t>
      </w:r>
      <w:r>
        <w:t xml:space="preserve">_ </w:t>
      </w:r>
      <w:r>
        <w:rPr>
          <w:lang w:val="sr-Cyrl-CS"/>
        </w:rPr>
        <w:t>динара</w:t>
      </w:r>
      <w:r>
        <w:t xml:space="preserve"> </w:t>
      </w:r>
      <w:r w:rsidRPr="00BE286D">
        <w:rPr>
          <w:lang w:val="sr-Cyrl-CS"/>
        </w:rPr>
        <w:t>(словима</w:t>
      </w:r>
      <w:r>
        <w:rPr>
          <w:lang w:val="sr-Cyrl-CS"/>
        </w:rPr>
        <w:t xml:space="preserve"> </w:t>
      </w:r>
      <w:r w:rsidRPr="00BE286D">
        <w:rPr>
          <w:lang w:val="sr-Cyrl-CS"/>
        </w:rPr>
        <w:t>______</w:t>
      </w:r>
      <w:r w:rsidRPr="00BE286D">
        <w:t>_____</w:t>
      </w:r>
      <w:r>
        <w:rPr>
          <w:lang w:val="sr-Cyrl-CS"/>
        </w:rPr>
        <w:t>__________________________</w:t>
      </w:r>
      <w:r w:rsidRPr="00BE286D">
        <w:rPr>
          <w:lang w:val="sr-Cyrl-CS"/>
        </w:rPr>
        <w:t>__</w:t>
      </w:r>
      <w:r>
        <w:t>____</w:t>
      </w:r>
      <w:r w:rsidRPr="00BE286D">
        <w:rPr>
          <w:lang w:val="sr-Cyrl-CS"/>
        </w:rPr>
        <w:t>_</w:t>
      </w:r>
      <w:r>
        <w:rPr>
          <w:lang w:val="sr-Cyrl-CS"/>
        </w:rPr>
        <w:t xml:space="preserve"> </w:t>
      </w:r>
      <w:r w:rsidRPr="00BE286D">
        <w:rPr>
          <w:lang w:val="sr-Cyrl-CS"/>
        </w:rPr>
        <w:t>д</w:t>
      </w:r>
      <w:r w:rsidRPr="00BE286D">
        <w:t>инара</w:t>
      </w:r>
      <w:r w:rsidRPr="00BE286D">
        <w:rPr>
          <w:lang w:val="sr-Cyrl-CS"/>
        </w:rPr>
        <w:t xml:space="preserve">), по уговору о јавној набавци број </w:t>
      </w:r>
      <w:r w:rsidR="003100B3">
        <w:rPr>
          <w:b/>
          <w:lang w:val="sr-Cyrl-CS"/>
        </w:rPr>
        <w:t>157-20-</w:t>
      </w:r>
      <w:r>
        <w:rPr>
          <w:b/>
          <w:lang w:val="sr-Cyrl-CS"/>
        </w:rPr>
        <w:t xml:space="preserve">П </w:t>
      </w:r>
      <w:r>
        <w:rPr>
          <w:lang w:val="sr-Cyrl-CS"/>
        </w:rPr>
        <w:t xml:space="preserve">- </w:t>
      </w:r>
      <w:r w:rsidR="003100B3" w:rsidRPr="004D5AD6">
        <w:rPr>
          <w:b/>
        </w:rPr>
        <w:t xml:space="preserve">Набавка </w:t>
      </w:r>
      <w:r w:rsidR="003100B3">
        <w:rPr>
          <w:b/>
        </w:rPr>
        <w:t>с</w:t>
      </w:r>
      <w:r w:rsidR="003100B3" w:rsidRPr="00D80AF5">
        <w:rPr>
          <w:b/>
        </w:rPr>
        <w:t>истем</w:t>
      </w:r>
      <w:r w:rsidR="003100B3">
        <w:rPr>
          <w:b/>
        </w:rPr>
        <w:t>а</w:t>
      </w:r>
      <w:r w:rsidR="003100B3" w:rsidRPr="00D80AF5">
        <w:rPr>
          <w:b/>
        </w:rPr>
        <w:t xml:space="preserve"> за мацерацију</w:t>
      </w:r>
      <w:r w:rsidR="003100B3" w:rsidRPr="004D5AD6">
        <w:rPr>
          <w:b/>
        </w:rPr>
        <w:t xml:space="preserve"> за </w:t>
      </w:r>
      <w:r w:rsidR="003100B3">
        <w:rPr>
          <w:b/>
        </w:rPr>
        <w:t>потребе</w:t>
      </w:r>
      <w:r w:rsidR="003100B3" w:rsidRPr="004D5AD6">
        <w:rPr>
          <w:b/>
        </w:rPr>
        <w:t xml:space="preserve"> Клинике за гинекологију и акушерство – адаптирани део ламел</w:t>
      </w:r>
      <w:r w:rsidR="003100B3">
        <w:rPr>
          <w:b/>
        </w:rPr>
        <w:t>е</w:t>
      </w:r>
      <w:r w:rsidR="003100B3" w:rsidRPr="004D5AD6">
        <w:rPr>
          <w:b/>
        </w:rPr>
        <w:t xml:space="preserve"> Б и Ц</w:t>
      </w:r>
      <w:r w:rsidRPr="00BE286D">
        <w:rPr>
          <w:lang w:val="sr-Cyrl-CS"/>
        </w:rPr>
        <w:t>, уколико као дужник не изврши угово</w:t>
      </w:r>
      <w:r>
        <w:rPr>
          <w:lang w:val="sr-Cyrl-CS"/>
        </w:rPr>
        <w:t>рене обавезе у предвиђеном року</w:t>
      </w:r>
      <w:r>
        <w:t xml:space="preserve">, а </w:t>
      </w:r>
      <w:r w:rsidRPr="00F33A06">
        <w:rPr>
          <w:lang w:val="sr-Cyrl-CS"/>
        </w:rPr>
        <w:t>које се односе на отклањање недостатака у гарантном року</w:t>
      </w:r>
      <w:r>
        <w:rPr>
          <w:lang w:val="sr-Cyrl-CS"/>
        </w:rPr>
        <w:t>.</w:t>
      </w:r>
    </w:p>
    <w:p w:rsidR="00551BAF" w:rsidRPr="00BE286D" w:rsidRDefault="00551BAF" w:rsidP="00551BAF">
      <w:pPr>
        <w:ind w:firstLine="720"/>
        <w:jc w:val="both"/>
        <w:rPr>
          <w:lang w:val="sr-Cyrl-CS"/>
        </w:rPr>
      </w:pPr>
      <w:r w:rsidRPr="00BE286D">
        <w:rPr>
          <w:lang w:val="sr-Cyrl-CS"/>
        </w:rPr>
        <w:t xml:space="preserve">Рок важности менице и меничног овлашћења је </w:t>
      </w:r>
      <w:r w:rsidRPr="00BE286D">
        <w:t>30</w:t>
      </w:r>
      <w:r w:rsidRPr="00BE286D">
        <w:rPr>
          <w:lang w:val="sr-Cyrl-CS"/>
        </w:rPr>
        <w:t xml:space="preserve"> дана дужи од дана рока за коначно извршење обавеза за које се меница и менично овлашћење  издаје.</w:t>
      </w:r>
    </w:p>
    <w:p w:rsidR="00551BAF" w:rsidRPr="00BE286D" w:rsidRDefault="00551BAF" w:rsidP="00551BAF">
      <w:pPr>
        <w:ind w:firstLine="720"/>
        <w:jc w:val="both"/>
        <w:rPr>
          <w:lang w:val="sr-Cyrl-CS"/>
        </w:rPr>
      </w:pPr>
      <w:r w:rsidRPr="00BE286D">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551BAF" w:rsidRPr="00BE286D" w:rsidRDefault="00551BAF" w:rsidP="00551BAF">
      <w:pPr>
        <w:ind w:firstLine="720"/>
        <w:jc w:val="both"/>
        <w:rPr>
          <w:lang w:val="ru-RU"/>
        </w:rPr>
      </w:pPr>
      <w:r w:rsidRPr="00BE286D">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551BAF" w:rsidRPr="00E052EA" w:rsidRDefault="00551BAF" w:rsidP="00551BAF">
      <w:pPr>
        <w:jc w:val="both"/>
        <w:rPr>
          <w:color w:val="FF0000"/>
          <w:sz w:val="16"/>
          <w:szCs w:val="16"/>
          <w:lang w:val="sr-Cyrl-CS"/>
        </w:rPr>
      </w:pPr>
    </w:p>
    <w:p w:rsidR="00551BAF" w:rsidRPr="00BE286D" w:rsidRDefault="00551BAF" w:rsidP="00551BAF">
      <w:pPr>
        <w:jc w:val="both"/>
        <w:rPr>
          <w:b/>
          <w:sz w:val="22"/>
          <w:szCs w:val="22"/>
          <w:lang w:val="sr-Cyrl-CS"/>
        </w:rPr>
      </w:pPr>
      <w:r w:rsidRPr="00BE286D">
        <w:rPr>
          <w:b/>
          <w:sz w:val="22"/>
          <w:szCs w:val="22"/>
          <w:lang w:val="ru-RU"/>
        </w:rPr>
        <w:t>Прилог:</w:t>
      </w:r>
      <w:r w:rsidRPr="00BE286D">
        <w:rPr>
          <w:sz w:val="22"/>
          <w:szCs w:val="22"/>
          <w:lang w:val="ru-RU"/>
        </w:rPr>
        <w:t xml:space="preserve"> </w:t>
      </w:r>
      <w:r w:rsidRPr="00BE286D">
        <w:rPr>
          <w:b/>
          <w:sz w:val="22"/>
          <w:szCs w:val="22"/>
          <w:lang w:val="ru-RU"/>
        </w:rPr>
        <w:t xml:space="preserve">- меница серијски број </w:t>
      </w:r>
      <w:r w:rsidRPr="00BE286D">
        <w:rPr>
          <w:b/>
          <w:sz w:val="22"/>
          <w:szCs w:val="22"/>
          <w:lang w:val="sr-Cyrl-CS"/>
        </w:rPr>
        <w:t xml:space="preserve">_____________________  </w:t>
      </w:r>
    </w:p>
    <w:p w:rsidR="00551BAF" w:rsidRPr="00BE286D" w:rsidRDefault="00551BAF" w:rsidP="00551BAF">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картон депонованих потписа</w:t>
      </w:r>
    </w:p>
    <w:p w:rsidR="00551BAF" w:rsidRPr="00BE286D" w:rsidRDefault="00551BAF" w:rsidP="00551BAF">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оверени потиси лица овлашћених за заступање</w:t>
      </w:r>
    </w:p>
    <w:p w:rsidR="00551BAF" w:rsidRPr="00BE286D" w:rsidRDefault="00551BAF" w:rsidP="00551BAF">
      <w:pPr>
        <w:jc w:val="both"/>
        <w:rPr>
          <w:b/>
          <w:sz w:val="22"/>
          <w:szCs w:val="22"/>
          <w:lang w:val="sr-Cyrl-CS"/>
        </w:rPr>
      </w:pPr>
      <w:r w:rsidRPr="00BE286D">
        <w:rPr>
          <w:b/>
          <w:sz w:val="22"/>
          <w:szCs w:val="22"/>
          <w:lang w:val="sr-Cyrl-CS"/>
        </w:rPr>
        <w:t xml:space="preserve">              </w:t>
      </w:r>
      <w:r>
        <w:rPr>
          <w:b/>
          <w:sz w:val="22"/>
          <w:szCs w:val="22"/>
          <w:lang w:val="sr-Cyrl-CS"/>
        </w:rPr>
        <w:t xml:space="preserve">   </w:t>
      </w:r>
      <w:r w:rsidRPr="00BE286D">
        <w:rPr>
          <w:b/>
          <w:sz w:val="22"/>
          <w:szCs w:val="22"/>
          <w:lang w:val="sr-Cyrl-CS"/>
        </w:rPr>
        <w:t>- захтев за регистрацију меница</w:t>
      </w:r>
    </w:p>
    <w:tbl>
      <w:tblPr>
        <w:tblW w:w="9828" w:type="dxa"/>
        <w:tblLook w:val="01E0"/>
      </w:tblPr>
      <w:tblGrid>
        <w:gridCol w:w="4140"/>
        <w:gridCol w:w="288"/>
        <w:gridCol w:w="1260"/>
        <w:gridCol w:w="4140"/>
      </w:tblGrid>
      <w:tr w:rsidR="00551BAF" w:rsidRPr="00BE286D" w:rsidTr="00551BAF">
        <w:trPr>
          <w:gridAfter w:val="3"/>
          <w:wAfter w:w="5688" w:type="dxa"/>
        </w:trPr>
        <w:tc>
          <w:tcPr>
            <w:tcW w:w="4140" w:type="dxa"/>
            <w:shd w:val="clear" w:color="auto" w:fill="auto"/>
          </w:tcPr>
          <w:p w:rsidR="00551BAF" w:rsidRPr="00BE286D" w:rsidRDefault="00551BAF" w:rsidP="00551BAF">
            <w:pPr>
              <w:rPr>
                <w:b/>
                <w:sz w:val="22"/>
                <w:szCs w:val="22"/>
                <w:lang w:val="sr-Cyrl-CS"/>
              </w:rPr>
            </w:pPr>
          </w:p>
        </w:tc>
      </w:tr>
      <w:tr w:rsidR="00551BAF" w:rsidRPr="00BE286D" w:rsidTr="00551BAF">
        <w:tc>
          <w:tcPr>
            <w:tcW w:w="4428" w:type="dxa"/>
            <w:gridSpan w:val="2"/>
            <w:shd w:val="clear" w:color="auto" w:fill="auto"/>
          </w:tcPr>
          <w:p w:rsidR="00551BAF" w:rsidRPr="00BE286D" w:rsidRDefault="00551BAF" w:rsidP="00551BAF">
            <w:pPr>
              <w:jc w:val="both"/>
              <w:rPr>
                <w:b/>
                <w:sz w:val="22"/>
                <w:szCs w:val="22"/>
                <w:lang w:val="sr-Cyrl-CS"/>
              </w:rPr>
            </w:pPr>
          </w:p>
        </w:tc>
        <w:tc>
          <w:tcPr>
            <w:tcW w:w="1260" w:type="dxa"/>
            <w:shd w:val="clear" w:color="auto" w:fill="auto"/>
          </w:tcPr>
          <w:p w:rsidR="00551BAF" w:rsidRPr="00BE286D" w:rsidRDefault="00551BAF" w:rsidP="00551BAF">
            <w:pPr>
              <w:jc w:val="both"/>
              <w:rPr>
                <w:b/>
                <w:sz w:val="22"/>
                <w:szCs w:val="22"/>
                <w:lang w:val="sr-Cyrl-CS"/>
              </w:rPr>
            </w:pPr>
          </w:p>
        </w:tc>
        <w:tc>
          <w:tcPr>
            <w:tcW w:w="4140" w:type="dxa"/>
            <w:shd w:val="clear" w:color="auto" w:fill="auto"/>
          </w:tcPr>
          <w:p w:rsidR="00551BAF" w:rsidRPr="00BE286D" w:rsidRDefault="00551BAF" w:rsidP="00551BAF">
            <w:pPr>
              <w:jc w:val="center"/>
              <w:rPr>
                <w:b/>
                <w:sz w:val="22"/>
                <w:szCs w:val="22"/>
                <w:lang w:val="sr-Cyrl-CS"/>
              </w:rPr>
            </w:pPr>
          </w:p>
        </w:tc>
      </w:tr>
      <w:tr w:rsidR="00551BAF" w:rsidRPr="00BE286D" w:rsidTr="00551BAF">
        <w:trPr>
          <w:trHeight w:val="212"/>
        </w:trPr>
        <w:tc>
          <w:tcPr>
            <w:tcW w:w="4428" w:type="dxa"/>
            <w:gridSpan w:val="2"/>
            <w:shd w:val="clear" w:color="auto" w:fill="auto"/>
          </w:tcPr>
          <w:p w:rsidR="00551BAF" w:rsidRPr="00BE286D" w:rsidRDefault="00551BAF" w:rsidP="00551BAF">
            <w:pPr>
              <w:jc w:val="center"/>
              <w:rPr>
                <w:b/>
                <w:sz w:val="22"/>
                <w:szCs w:val="22"/>
                <w:lang w:val="sr-Cyrl-CS"/>
              </w:rPr>
            </w:pPr>
            <w:r w:rsidRPr="00BE286D">
              <w:rPr>
                <w:b/>
                <w:sz w:val="22"/>
                <w:szCs w:val="22"/>
                <w:lang w:val="sr-Cyrl-CS"/>
              </w:rPr>
              <w:t>Место и датум издавања Овлашћења:</w:t>
            </w:r>
          </w:p>
        </w:tc>
        <w:tc>
          <w:tcPr>
            <w:tcW w:w="1260" w:type="dxa"/>
            <w:shd w:val="clear" w:color="auto" w:fill="auto"/>
          </w:tcPr>
          <w:p w:rsidR="00551BAF" w:rsidRPr="00BE286D" w:rsidRDefault="00551BAF" w:rsidP="00551BAF">
            <w:pPr>
              <w:jc w:val="both"/>
              <w:rPr>
                <w:b/>
                <w:sz w:val="22"/>
                <w:szCs w:val="22"/>
                <w:lang w:val="sr-Cyrl-CS"/>
              </w:rPr>
            </w:pPr>
          </w:p>
        </w:tc>
        <w:tc>
          <w:tcPr>
            <w:tcW w:w="4140" w:type="dxa"/>
            <w:shd w:val="clear" w:color="auto" w:fill="auto"/>
          </w:tcPr>
          <w:p w:rsidR="00551BAF" w:rsidRPr="00BE286D" w:rsidRDefault="00551BAF" w:rsidP="00551BAF">
            <w:pPr>
              <w:jc w:val="center"/>
              <w:rPr>
                <w:b/>
                <w:sz w:val="22"/>
                <w:szCs w:val="22"/>
                <w:lang w:val="sr-Cyrl-CS"/>
              </w:rPr>
            </w:pPr>
          </w:p>
        </w:tc>
      </w:tr>
      <w:tr w:rsidR="00551BAF" w:rsidRPr="00BE286D" w:rsidTr="00551BAF">
        <w:tc>
          <w:tcPr>
            <w:tcW w:w="4428" w:type="dxa"/>
            <w:gridSpan w:val="2"/>
            <w:tcBorders>
              <w:bottom w:val="single" w:sz="4" w:space="0" w:color="auto"/>
            </w:tcBorders>
            <w:shd w:val="clear" w:color="auto" w:fill="auto"/>
          </w:tcPr>
          <w:p w:rsidR="00551BAF" w:rsidRPr="00BE286D" w:rsidRDefault="00551BAF" w:rsidP="00551BAF">
            <w:pPr>
              <w:rPr>
                <w:sz w:val="22"/>
                <w:szCs w:val="22"/>
                <w:lang w:val="sr-Cyrl-CS"/>
              </w:rPr>
            </w:pPr>
          </w:p>
        </w:tc>
        <w:tc>
          <w:tcPr>
            <w:tcW w:w="1260" w:type="dxa"/>
            <w:shd w:val="clear" w:color="auto" w:fill="auto"/>
          </w:tcPr>
          <w:p w:rsidR="00551BAF" w:rsidRPr="00BE286D" w:rsidRDefault="00551BAF" w:rsidP="00551BAF">
            <w:pPr>
              <w:jc w:val="both"/>
              <w:rPr>
                <w:b/>
                <w:sz w:val="22"/>
                <w:szCs w:val="22"/>
                <w:lang w:val="sr-Cyrl-CS"/>
              </w:rPr>
            </w:pPr>
          </w:p>
        </w:tc>
        <w:tc>
          <w:tcPr>
            <w:tcW w:w="4140" w:type="dxa"/>
            <w:shd w:val="clear" w:color="auto" w:fill="auto"/>
          </w:tcPr>
          <w:p w:rsidR="00551BAF" w:rsidRPr="00BE286D" w:rsidRDefault="00551BAF" w:rsidP="00551BAF">
            <w:pPr>
              <w:rPr>
                <w:b/>
                <w:sz w:val="22"/>
                <w:szCs w:val="22"/>
                <w:lang w:val="sr-Cyrl-CS"/>
              </w:rPr>
            </w:pPr>
          </w:p>
          <w:p w:rsidR="00551BAF" w:rsidRPr="00BE286D" w:rsidRDefault="00551BAF" w:rsidP="00551BAF">
            <w:pPr>
              <w:rPr>
                <w:b/>
                <w:sz w:val="22"/>
                <w:szCs w:val="22"/>
                <w:lang w:val="sr-Cyrl-CS"/>
              </w:rPr>
            </w:pPr>
            <w:r w:rsidRPr="00BE286D">
              <w:rPr>
                <w:b/>
                <w:sz w:val="22"/>
                <w:szCs w:val="22"/>
                <w:lang w:val="sr-Cyrl-CS"/>
              </w:rPr>
              <w:t>ДУЖНИК – ИЗДАВАЛАЦ МЕНИЦЕ</w:t>
            </w:r>
          </w:p>
        </w:tc>
      </w:tr>
      <w:tr w:rsidR="00551BAF" w:rsidRPr="00BE286D" w:rsidTr="00551BAF">
        <w:tc>
          <w:tcPr>
            <w:tcW w:w="4428" w:type="dxa"/>
            <w:gridSpan w:val="2"/>
            <w:tcBorders>
              <w:top w:val="single" w:sz="4" w:space="0" w:color="auto"/>
            </w:tcBorders>
            <w:shd w:val="clear" w:color="auto" w:fill="auto"/>
          </w:tcPr>
          <w:p w:rsidR="00551BAF" w:rsidRPr="00BE286D" w:rsidRDefault="00551BAF" w:rsidP="00551BAF">
            <w:pPr>
              <w:jc w:val="both"/>
              <w:rPr>
                <w:b/>
                <w:sz w:val="22"/>
                <w:szCs w:val="22"/>
                <w:lang w:val="sr-Cyrl-CS"/>
              </w:rPr>
            </w:pPr>
          </w:p>
        </w:tc>
        <w:tc>
          <w:tcPr>
            <w:tcW w:w="1260" w:type="dxa"/>
            <w:shd w:val="clear" w:color="auto" w:fill="auto"/>
          </w:tcPr>
          <w:p w:rsidR="00551BAF" w:rsidRPr="00BE286D" w:rsidRDefault="00551BAF" w:rsidP="00551BAF">
            <w:pPr>
              <w:jc w:val="right"/>
              <w:rPr>
                <w:sz w:val="22"/>
                <w:szCs w:val="22"/>
                <w:lang w:val="sr-Cyrl-CS"/>
              </w:rPr>
            </w:pPr>
          </w:p>
          <w:p w:rsidR="00551BAF" w:rsidRPr="00BE286D" w:rsidRDefault="00551BAF" w:rsidP="00551BAF">
            <w:pPr>
              <w:jc w:val="right"/>
              <w:rPr>
                <w:sz w:val="22"/>
                <w:szCs w:val="22"/>
                <w:lang w:val="sr-Cyrl-CS"/>
              </w:rPr>
            </w:pPr>
            <w:r w:rsidRPr="00BE286D">
              <w:rPr>
                <w:sz w:val="22"/>
                <w:szCs w:val="22"/>
                <w:lang w:val="sr-Cyrl-CS"/>
              </w:rPr>
              <w:t xml:space="preserve">МП </w:t>
            </w:r>
          </w:p>
        </w:tc>
        <w:tc>
          <w:tcPr>
            <w:tcW w:w="4140" w:type="dxa"/>
            <w:tcBorders>
              <w:bottom w:val="single" w:sz="4" w:space="0" w:color="auto"/>
            </w:tcBorders>
            <w:shd w:val="clear" w:color="auto" w:fill="auto"/>
          </w:tcPr>
          <w:p w:rsidR="00551BAF" w:rsidRPr="00BE286D" w:rsidRDefault="00551BAF" w:rsidP="00551BAF">
            <w:pPr>
              <w:jc w:val="center"/>
              <w:rPr>
                <w:b/>
                <w:sz w:val="22"/>
                <w:szCs w:val="22"/>
                <w:lang w:val="sr-Cyrl-CS"/>
              </w:rPr>
            </w:pPr>
          </w:p>
        </w:tc>
      </w:tr>
      <w:tr w:rsidR="00551BAF" w:rsidRPr="00BE286D" w:rsidTr="00551BAF">
        <w:tc>
          <w:tcPr>
            <w:tcW w:w="4428" w:type="dxa"/>
            <w:gridSpan w:val="2"/>
            <w:shd w:val="clear" w:color="auto" w:fill="auto"/>
          </w:tcPr>
          <w:p w:rsidR="00551BAF" w:rsidRPr="00BE286D" w:rsidRDefault="00551BAF" w:rsidP="00551BAF">
            <w:pPr>
              <w:jc w:val="both"/>
              <w:rPr>
                <w:b/>
                <w:sz w:val="22"/>
                <w:szCs w:val="22"/>
                <w:lang w:val="sr-Cyrl-CS"/>
              </w:rPr>
            </w:pPr>
          </w:p>
        </w:tc>
        <w:tc>
          <w:tcPr>
            <w:tcW w:w="1260" w:type="dxa"/>
            <w:shd w:val="clear" w:color="auto" w:fill="auto"/>
          </w:tcPr>
          <w:p w:rsidR="00551BAF" w:rsidRPr="00BE286D" w:rsidRDefault="00551BAF" w:rsidP="00551BAF">
            <w:pPr>
              <w:jc w:val="both"/>
              <w:rPr>
                <w:b/>
                <w:sz w:val="22"/>
                <w:szCs w:val="22"/>
                <w:lang w:val="sr-Cyrl-CS"/>
              </w:rPr>
            </w:pPr>
          </w:p>
        </w:tc>
        <w:tc>
          <w:tcPr>
            <w:tcW w:w="4140" w:type="dxa"/>
            <w:tcBorders>
              <w:top w:val="single" w:sz="4" w:space="0" w:color="auto"/>
            </w:tcBorders>
            <w:shd w:val="clear" w:color="auto" w:fill="auto"/>
          </w:tcPr>
          <w:p w:rsidR="00551BAF" w:rsidRPr="00BE286D" w:rsidRDefault="00551BAF" w:rsidP="00551BAF">
            <w:pPr>
              <w:jc w:val="center"/>
              <w:rPr>
                <w:sz w:val="22"/>
                <w:szCs w:val="22"/>
                <w:lang w:val="sr-Cyrl-CS"/>
              </w:rPr>
            </w:pPr>
            <w:r w:rsidRPr="00BE286D">
              <w:rPr>
                <w:sz w:val="22"/>
                <w:szCs w:val="22"/>
                <w:lang w:val="sr-Cyrl-CS"/>
              </w:rPr>
              <w:t>Потпис овлашћеног лица</w:t>
            </w:r>
          </w:p>
        </w:tc>
      </w:tr>
    </w:tbl>
    <w:p w:rsidR="004A0263" w:rsidRPr="00045D22" w:rsidRDefault="004A0263" w:rsidP="00551BAF">
      <w:pPr>
        <w:ind w:right="-64" w:firstLine="720"/>
        <w:jc w:val="both"/>
      </w:pPr>
    </w:p>
    <w:sectPr w:rsidR="004A0263" w:rsidRPr="00045D22" w:rsidSect="00FE1643">
      <w:pgSz w:w="11906" w:h="16838"/>
      <w:pgMar w:top="568" w:right="1418" w:bottom="1418"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E29" w:rsidRDefault="00B92E29">
      <w:r>
        <w:separator/>
      </w:r>
    </w:p>
  </w:endnote>
  <w:endnote w:type="continuationSeparator" w:id="0">
    <w:p w:rsidR="00B92E29" w:rsidRDefault="00B92E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125630"/>
      <w:docPartObj>
        <w:docPartGallery w:val="Page Numbers (Bottom of Page)"/>
        <w:docPartUnique/>
      </w:docPartObj>
    </w:sdtPr>
    <w:sdtContent>
      <w:sdt>
        <w:sdtPr>
          <w:id w:val="-1769616900"/>
          <w:docPartObj>
            <w:docPartGallery w:val="Page Numbers (Top of Page)"/>
            <w:docPartUnique/>
          </w:docPartObj>
        </w:sdtPr>
        <w:sdtContent>
          <w:p w:rsidR="00B92E29" w:rsidRPr="00F9120C" w:rsidRDefault="00B92E29" w:rsidP="00F9120C">
            <w:pPr>
              <w:pStyle w:val="Footer"/>
              <w:jc w:val="right"/>
            </w:pPr>
            <w:r>
              <w:rPr>
                <w:b/>
                <w:bCs/>
              </w:rPr>
              <w:fldChar w:fldCharType="begin"/>
            </w:r>
            <w:r>
              <w:rPr>
                <w:b/>
                <w:bCs/>
              </w:rPr>
              <w:instrText xml:space="preserve"> PAGE </w:instrText>
            </w:r>
            <w:r>
              <w:rPr>
                <w:b/>
                <w:bCs/>
              </w:rPr>
              <w:fldChar w:fldCharType="separate"/>
            </w:r>
            <w:r w:rsidR="002001BE">
              <w:rPr>
                <w:b/>
                <w:bCs/>
                <w:noProof/>
              </w:rPr>
              <w:t>27</w:t>
            </w:r>
            <w:r>
              <w:rPr>
                <w:b/>
                <w:bCs/>
              </w:rPr>
              <w:fldChar w:fldCharType="end"/>
            </w:r>
            <w:r>
              <w:t xml:space="preserve"> / </w:t>
            </w:r>
            <w:r>
              <w:rPr>
                <w:b/>
                <w:bCs/>
              </w:rPr>
              <w:fldChar w:fldCharType="begin"/>
            </w:r>
            <w:r>
              <w:rPr>
                <w:b/>
                <w:bCs/>
              </w:rPr>
              <w:instrText xml:space="preserve"> NUMPAGES  </w:instrText>
            </w:r>
            <w:r>
              <w:rPr>
                <w:b/>
                <w:bCs/>
              </w:rPr>
              <w:fldChar w:fldCharType="separate"/>
            </w:r>
            <w:r w:rsidR="002001BE">
              <w:rPr>
                <w:b/>
                <w:bCs/>
                <w:noProof/>
              </w:rPr>
              <w:t>33</w:t>
            </w:r>
            <w:r>
              <w:rPr>
                <w:b/>
                <w:bCs/>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29" w:rsidRDefault="00B92E29"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2E29" w:rsidRDefault="00B92E29"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607678"/>
      <w:docPartObj>
        <w:docPartGallery w:val="Page Numbers (Bottom of Page)"/>
        <w:docPartUnique/>
      </w:docPartObj>
    </w:sdtPr>
    <w:sdtContent>
      <w:sdt>
        <w:sdtPr>
          <w:id w:val="1107311155"/>
          <w:docPartObj>
            <w:docPartGallery w:val="Page Numbers (Top of Page)"/>
            <w:docPartUnique/>
          </w:docPartObj>
        </w:sdtPr>
        <w:sdtContent>
          <w:p w:rsidR="00B92E29" w:rsidRPr="00045D22" w:rsidRDefault="00B92E29" w:rsidP="00045D22">
            <w:pPr>
              <w:pStyle w:val="Footer"/>
              <w:jc w:val="right"/>
            </w:pPr>
            <w:r>
              <w:rPr>
                <w:b/>
                <w:bCs/>
              </w:rPr>
              <w:fldChar w:fldCharType="begin"/>
            </w:r>
            <w:r>
              <w:rPr>
                <w:b/>
                <w:bCs/>
              </w:rPr>
              <w:instrText xml:space="preserve"> PAGE </w:instrText>
            </w:r>
            <w:r>
              <w:rPr>
                <w:b/>
                <w:bCs/>
              </w:rPr>
              <w:fldChar w:fldCharType="separate"/>
            </w:r>
            <w:r w:rsidR="002001BE">
              <w:rPr>
                <w:b/>
                <w:bCs/>
                <w:noProof/>
              </w:rPr>
              <w:t>33</w:t>
            </w:r>
            <w:r>
              <w:rPr>
                <w:b/>
                <w:bCs/>
              </w:rPr>
              <w:fldChar w:fldCharType="end"/>
            </w:r>
            <w:r>
              <w:t xml:space="preserve"> / </w:t>
            </w:r>
            <w:r>
              <w:rPr>
                <w:b/>
                <w:bCs/>
              </w:rPr>
              <w:fldChar w:fldCharType="begin"/>
            </w:r>
            <w:r>
              <w:rPr>
                <w:b/>
                <w:bCs/>
              </w:rPr>
              <w:instrText xml:space="preserve"> NUMPAGES  </w:instrText>
            </w:r>
            <w:r>
              <w:rPr>
                <w:b/>
                <w:bCs/>
              </w:rPr>
              <w:fldChar w:fldCharType="separate"/>
            </w:r>
            <w:r w:rsidR="002001BE">
              <w:rPr>
                <w:b/>
                <w:bCs/>
                <w:noProof/>
              </w:rPr>
              <w:t>33</w:t>
            </w:r>
            <w:r>
              <w:rPr>
                <w:b/>
                <w:bCs/>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29" w:rsidRDefault="00B92E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E29" w:rsidRDefault="00B92E29">
      <w:r>
        <w:separator/>
      </w:r>
    </w:p>
  </w:footnote>
  <w:footnote w:type="continuationSeparator" w:id="0">
    <w:p w:rsidR="00B92E29" w:rsidRDefault="00B92E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29" w:rsidRDefault="00B92E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29" w:rsidRPr="00884492" w:rsidRDefault="00B92E29"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29" w:rsidRDefault="00B92E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FD9307C"/>
    <w:multiLevelType w:val="hybridMultilevel"/>
    <w:tmpl w:val="1F6AA5B2"/>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
    <w:nsid w:val="2D141504"/>
    <w:multiLevelType w:val="multilevel"/>
    <w:tmpl w:val="72885DDC"/>
    <w:lvl w:ilvl="0">
      <w:start w:val="1"/>
      <w:numFmt w:val="decimal"/>
      <w:lvlText w:val="%1."/>
      <w:lvlJc w:val="left"/>
      <w:pPr>
        <w:ind w:left="447"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353" w:hanging="720"/>
      </w:pPr>
      <w:rPr>
        <w:rFonts w:hint="default"/>
      </w:rPr>
    </w:lvl>
    <w:lvl w:ilvl="3">
      <w:start w:val="1"/>
      <w:numFmt w:val="decimal"/>
      <w:isLgl/>
      <w:lvlText w:val="%1.%2.%3.%4"/>
      <w:lvlJc w:val="left"/>
      <w:pPr>
        <w:ind w:left="162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532" w:hanging="1080"/>
      </w:pPr>
      <w:rPr>
        <w:rFonts w:hint="default"/>
      </w:rPr>
    </w:lvl>
    <w:lvl w:ilvl="6">
      <w:start w:val="1"/>
      <w:numFmt w:val="decimal"/>
      <w:isLgl/>
      <w:lvlText w:val="%1.%2.%3.%4.%5.%6.%7"/>
      <w:lvlJc w:val="left"/>
      <w:pPr>
        <w:ind w:left="3165" w:hanging="1440"/>
      </w:pPr>
      <w:rPr>
        <w:rFonts w:hint="default"/>
      </w:rPr>
    </w:lvl>
    <w:lvl w:ilvl="7">
      <w:start w:val="1"/>
      <w:numFmt w:val="decimal"/>
      <w:isLgl/>
      <w:lvlText w:val="%1.%2.%3.%4.%5.%6.%7.%8"/>
      <w:lvlJc w:val="left"/>
      <w:pPr>
        <w:ind w:left="3438" w:hanging="1440"/>
      </w:pPr>
      <w:rPr>
        <w:rFonts w:hint="default"/>
      </w:rPr>
    </w:lvl>
    <w:lvl w:ilvl="8">
      <w:start w:val="1"/>
      <w:numFmt w:val="decimal"/>
      <w:isLgl/>
      <w:lvlText w:val="%1.%2.%3.%4.%5.%6.%7.%8.%9"/>
      <w:lvlJc w:val="left"/>
      <w:pPr>
        <w:ind w:left="4071" w:hanging="1800"/>
      </w:pPr>
      <w:rPr>
        <w:rFonts w:hint="default"/>
      </w:rPr>
    </w:lvl>
  </w:abstractNum>
  <w:abstractNum w:abstractNumId="12">
    <w:nsid w:val="365A5EDD"/>
    <w:multiLevelType w:val="hybridMultilevel"/>
    <w:tmpl w:val="731EC94C"/>
    <w:lvl w:ilvl="0" w:tplc="07F0D4E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3535E"/>
    <w:multiLevelType w:val="hybridMultilevel"/>
    <w:tmpl w:val="1AB87096"/>
    <w:lvl w:ilvl="0" w:tplc="B53E86A6">
      <w:start w:val="1"/>
      <w:numFmt w:val="decimal"/>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5">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46085C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8">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7CCC7AC3"/>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4"/>
  </w:num>
  <w:num w:numId="2">
    <w:abstractNumId w:val="21"/>
  </w:num>
  <w:num w:numId="3">
    <w:abstractNumId w:val="10"/>
  </w:num>
  <w:num w:numId="4">
    <w:abstractNumId w:val="18"/>
  </w:num>
  <w:num w:numId="5">
    <w:abstractNumId w:val="1"/>
  </w:num>
  <w:num w:numId="6">
    <w:abstractNumId w:val="9"/>
  </w:num>
  <w:num w:numId="7">
    <w:abstractNumId w:val="19"/>
  </w:num>
  <w:num w:numId="8">
    <w:abstractNumId w:val="17"/>
  </w:num>
  <w:num w:numId="9">
    <w:abstractNumId w:val="16"/>
  </w:num>
  <w:num w:numId="10">
    <w:abstractNumId w:val="14"/>
  </w:num>
  <w:num w:numId="11">
    <w:abstractNumId w:val="8"/>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2"/>
  </w:num>
  <w:num w:numId="15">
    <w:abstractNumId w:val="13"/>
  </w:num>
  <w:num w:numId="16">
    <w:abstractNumId w:val="22"/>
  </w:num>
  <w:num w:numId="17">
    <w:abstractNumId w:val="15"/>
  </w:num>
  <w:num w:numId="18">
    <w:abstractNumId w:val="20"/>
  </w:num>
  <w:num w:numId="19">
    <w:abstractNumId w:val="7"/>
  </w:num>
  <w:num w:numId="20">
    <w:abstractNumId w:val="11"/>
  </w:num>
  <w:num w:numId="21">
    <w:abstractNumId w:val="2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367617"/>
  </w:hdrShapeDefaults>
  <w:footnotePr>
    <w:footnote w:id="-1"/>
    <w:footnote w:id="0"/>
  </w:footnotePr>
  <w:endnotePr>
    <w:endnote w:id="-1"/>
    <w:endnote w:id="0"/>
  </w:endnotePr>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24C"/>
    <w:rsid w:val="00026332"/>
    <w:rsid w:val="00026357"/>
    <w:rsid w:val="00032804"/>
    <w:rsid w:val="00034280"/>
    <w:rsid w:val="00035680"/>
    <w:rsid w:val="000364F9"/>
    <w:rsid w:val="0004035E"/>
    <w:rsid w:val="00042E7E"/>
    <w:rsid w:val="00044764"/>
    <w:rsid w:val="000459ED"/>
    <w:rsid w:val="00045D22"/>
    <w:rsid w:val="00047CF4"/>
    <w:rsid w:val="00047DDD"/>
    <w:rsid w:val="00050E3E"/>
    <w:rsid w:val="000518CF"/>
    <w:rsid w:val="00051AF8"/>
    <w:rsid w:val="00052B0E"/>
    <w:rsid w:val="00057C4E"/>
    <w:rsid w:val="00057DBE"/>
    <w:rsid w:val="00060F5B"/>
    <w:rsid w:val="000629F2"/>
    <w:rsid w:val="00063B77"/>
    <w:rsid w:val="00063DA8"/>
    <w:rsid w:val="000650C9"/>
    <w:rsid w:val="00065C30"/>
    <w:rsid w:val="00066C79"/>
    <w:rsid w:val="000671B1"/>
    <w:rsid w:val="00067479"/>
    <w:rsid w:val="000709BA"/>
    <w:rsid w:val="00071A8C"/>
    <w:rsid w:val="00073ADA"/>
    <w:rsid w:val="00074059"/>
    <w:rsid w:val="00074147"/>
    <w:rsid w:val="000746DE"/>
    <w:rsid w:val="00074CB9"/>
    <w:rsid w:val="00080E4A"/>
    <w:rsid w:val="000811A3"/>
    <w:rsid w:val="0008323C"/>
    <w:rsid w:val="0008348E"/>
    <w:rsid w:val="00083526"/>
    <w:rsid w:val="00084EA9"/>
    <w:rsid w:val="00085126"/>
    <w:rsid w:val="00086647"/>
    <w:rsid w:val="00086FC5"/>
    <w:rsid w:val="000901DC"/>
    <w:rsid w:val="00090EC4"/>
    <w:rsid w:val="00092A9E"/>
    <w:rsid w:val="0009333A"/>
    <w:rsid w:val="00094047"/>
    <w:rsid w:val="0009531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F02BE"/>
    <w:rsid w:val="000F0736"/>
    <w:rsid w:val="000F0E13"/>
    <w:rsid w:val="000F10D6"/>
    <w:rsid w:val="000F1172"/>
    <w:rsid w:val="000F68C7"/>
    <w:rsid w:val="000F6F0C"/>
    <w:rsid w:val="001007FF"/>
    <w:rsid w:val="00102920"/>
    <w:rsid w:val="00103B3A"/>
    <w:rsid w:val="001057D3"/>
    <w:rsid w:val="0010636A"/>
    <w:rsid w:val="00106431"/>
    <w:rsid w:val="00106FC1"/>
    <w:rsid w:val="00110B2E"/>
    <w:rsid w:val="00110CF7"/>
    <w:rsid w:val="001110B0"/>
    <w:rsid w:val="001114FD"/>
    <w:rsid w:val="0011312E"/>
    <w:rsid w:val="00120CB5"/>
    <w:rsid w:val="00123447"/>
    <w:rsid w:val="00126017"/>
    <w:rsid w:val="001260E8"/>
    <w:rsid w:val="00126DDE"/>
    <w:rsid w:val="00127AFC"/>
    <w:rsid w:val="00130BBA"/>
    <w:rsid w:val="00130D9E"/>
    <w:rsid w:val="001317B1"/>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3ED2"/>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1D1"/>
    <w:rsid w:val="001C66D6"/>
    <w:rsid w:val="001D089F"/>
    <w:rsid w:val="001D1B33"/>
    <w:rsid w:val="001D3AEC"/>
    <w:rsid w:val="001D3DC5"/>
    <w:rsid w:val="001D56B3"/>
    <w:rsid w:val="001D7836"/>
    <w:rsid w:val="001E0172"/>
    <w:rsid w:val="001E1F79"/>
    <w:rsid w:val="001E1FCE"/>
    <w:rsid w:val="001E2AB3"/>
    <w:rsid w:val="001E3ADE"/>
    <w:rsid w:val="001E49EF"/>
    <w:rsid w:val="001E5B82"/>
    <w:rsid w:val="001E7DCC"/>
    <w:rsid w:val="001F30AB"/>
    <w:rsid w:val="001F36B3"/>
    <w:rsid w:val="001F38E1"/>
    <w:rsid w:val="001F4F3B"/>
    <w:rsid w:val="001F536B"/>
    <w:rsid w:val="001F5D4D"/>
    <w:rsid w:val="001F6019"/>
    <w:rsid w:val="002001BE"/>
    <w:rsid w:val="002008EA"/>
    <w:rsid w:val="00201028"/>
    <w:rsid w:val="002016CB"/>
    <w:rsid w:val="00201D1B"/>
    <w:rsid w:val="00202B65"/>
    <w:rsid w:val="00202BB7"/>
    <w:rsid w:val="002032A3"/>
    <w:rsid w:val="002032B4"/>
    <w:rsid w:val="00203319"/>
    <w:rsid w:val="00203E02"/>
    <w:rsid w:val="0020441C"/>
    <w:rsid w:val="00205B83"/>
    <w:rsid w:val="00210316"/>
    <w:rsid w:val="002103DD"/>
    <w:rsid w:val="00210EBC"/>
    <w:rsid w:val="002133AC"/>
    <w:rsid w:val="0021409A"/>
    <w:rsid w:val="00214E81"/>
    <w:rsid w:val="00215347"/>
    <w:rsid w:val="002174BB"/>
    <w:rsid w:val="00217D3C"/>
    <w:rsid w:val="00222CEC"/>
    <w:rsid w:val="00224F15"/>
    <w:rsid w:val="002259B4"/>
    <w:rsid w:val="0022681C"/>
    <w:rsid w:val="002273B7"/>
    <w:rsid w:val="002279C3"/>
    <w:rsid w:val="00230207"/>
    <w:rsid w:val="00230470"/>
    <w:rsid w:val="00233D1A"/>
    <w:rsid w:val="00234690"/>
    <w:rsid w:val="0023541D"/>
    <w:rsid w:val="00235B03"/>
    <w:rsid w:val="002363AB"/>
    <w:rsid w:val="002368A0"/>
    <w:rsid w:val="00236A45"/>
    <w:rsid w:val="00237B0D"/>
    <w:rsid w:val="00240507"/>
    <w:rsid w:val="00240D48"/>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435A"/>
    <w:rsid w:val="00265535"/>
    <w:rsid w:val="00266B05"/>
    <w:rsid w:val="002710F3"/>
    <w:rsid w:val="00272362"/>
    <w:rsid w:val="002723D2"/>
    <w:rsid w:val="0027365F"/>
    <w:rsid w:val="00273E9B"/>
    <w:rsid w:val="00277B34"/>
    <w:rsid w:val="00284FE0"/>
    <w:rsid w:val="002856DC"/>
    <w:rsid w:val="00286FDC"/>
    <w:rsid w:val="00287260"/>
    <w:rsid w:val="002902F5"/>
    <w:rsid w:val="00290A6E"/>
    <w:rsid w:val="002912F5"/>
    <w:rsid w:val="00292FAC"/>
    <w:rsid w:val="00293ADD"/>
    <w:rsid w:val="00293C60"/>
    <w:rsid w:val="00293D26"/>
    <w:rsid w:val="00296C22"/>
    <w:rsid w:val="002977FC"/>
    <w:rsid w:val="002A0143"/>
    <w:rsid w:val="002A2DFD"/>
    <w:rsid w:val="002A3632"/>
    <w:rsid w:val="002A3C5D"/>
    <w:rsid w:val="002A4869"/>
    <w:rsid w:val="002A4DFA"/>
    <w:rsid w:val="002A4E57"/>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3D3"/>
    <w:rsid w:val="002D0499"/>
    <w:rsid w:val="002D0B13"/>
    <w:rsid w:val="002D0CA2"/>
    <w:rsid w:val="002D10FE"/>
    <w:rsid w:val="002D1160"/>
    <w:rsid w:val="002D1A2A"/>
    <w:rsid w:val="002D1CB7"/>
    <w:rsid w:val="002D2FF0"/>
    <w:rsid w:val="002D3DD5"/>
    <w:rsid w:val="002D44CE"/>
    <w:rsid w:val="002D4DE9"/>
    <w:rsid w:val="002D512F"/>
    <w:rsid w:val="002D5B2C"/>
    <w:rsid w:val="002D7E8E"/>
    <w:rsid w:val="002E1A62"/>
    <w:rsid w:val="002E2AB1"/>
    <w:rsid w:val="002E33F9"/>
    <w:rsid w:val="002E353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0B3"/>
    <w:rsid w:val="00310543"/>
    <w:rsid w:val="003105C8"/>
    <w:rsid w:val="00312CA6"/>
    <w:rsid w:val="00315057"/>
    <w:rsid w:val="003206E4"/>
    <w:rsid w:val="00320869"/>
    <w:rsid w:val="00321635"/>
    <w:rsid w:val="003217DD"/>
    <w:rsid w:val="00322963"/>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F79"/>
    <w:rsid w:val="00343FCF"/>
    <w:rsid w:val="00344FFC"/>
    <w:rsid w:val="003450C8"/>
    <w:rsid w:val="00345F39"/>
    <w:rsid w:val="00346AD8"/>
    <w:rsid w:val="003479D9"/>
    <w:rsid w:val="00347E35"/>
    <w:rsid w:val="00350788"/>
    <w:rsid w:val="00352BD8"/>
    <w:rsid w:val="00353984"/>
    <w:rsid w:val="003543C7"/>
    <w:rsid w:val="00354E0B"/>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3FF4"/>
    <w:rsid w:val="003954FF"/>
    <w:rsid w:val="00395D57"/>
    <w:rsid w:val="00396DEA"/>
    <w:rsid w:val="003A0A9F"/>
    <w:rsid w:val="003A2832"/>
    <w:rsid w:val="003A4D18"/>
    <w:rsid w:val="003A5A82"/>
    <w:rsid w:val="003A6E97"/>
    <w:rsid w:val="003A79FB"/>
    <w:rsid w:val="003A7CE9"/>
    <w:rsid w:val="003B048E"/>
    <w:rsid w:val="003B04D0"/>
    <w:rsid w:val="003B1467"/>
    <w:rsid w:val="003B2201"/>
    <w:rsid w:val="003B3390"/>
    <w:rsid w:val="003B5315"/>
    <w:rsid w:val="003B5E0B"/>
    <w:rsid w:val="003B753F"/>
    <w:rsid w:val="003C15BF"/>
    <w:rsid w:val="003C1C11"/>
    <w:rsid w:val="003C1D0B"/>
    <w:rsid w:val="003C33A3"/>
    <w:rsid w:val="003C4674"/>
    <w:rsid w:val="003C46FB"/>
    <w:rsid w:val="003C49DD"/>
    <w:rsid w:val="003C5272"/>
    <w:rsid w:val="003D03BB"/>
    <w:rsid w:val="003D1315"/>
    <w:rsid w:val="003D253A"/>
    <w:rsid w:val="003D2B27"/>
    <w:rsid w:val="003D4F7D"/>
    <w:rsid w:val="003D5F20"/>
    <w:rsid w:val="003D6D0C"/>
    <w:rsid w:val="003E0A1F"/>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3F71FD"/>
    <w:rsid w:val="00400B38"/>
    <w:rsid w:val="00401A5E"/>
    <w:rsid w:val="00401EC6"/>
    <w:rsid w:val="00403499"/>
    <w:rsid w:val="00404727"/>
    <w:rsid w:val="00404E7D"/>
    <w:rsid w:val="00405755"/>
    <w:rsid w:val="00406A96"/>
    <w:rsid w:val="0040708B"/>
    <w:rsid w:val="0040720E"/>
    <w:rsid w:val="004076C7"/>
    <w:rsid w:val="004077FD"/>
    <w:rsid w:val="00407855"/>
    <w:rsid w:val="0041010C"/>
    <w:rsid w:val="00411B5E"/>
    <w:rsid w:val="004120EF"/>
    <w:rsid w:val="00412D46"/>
    <w:rsid w:val="00412E09"/>
    <w:rsid w:val="00412E74"/>
    <w:rsid w:val="004172AA"/>
    <w:rsid w:val="00417713"/>
    <w:rsid w:val="00417DFD"/>
    <w:rsid w:val="0042029B"/>
    <w:rsid w:val="00421C27"/>
    <w:rsid w:val="00422146"/>
    <w:rsid w:val="0042284D"/>
    <w:rsid w:val="0042490B"/>
    <w:rsid w:val="00424C5F"/>
    <w:rsid w:val="0042537B"/>
    <w:rsid w:val="00425AAD"/>
    <w:rsid w:val="00426B77"/>
    <w:rsid w:val="004300B6"/>
    <w:rsid w:val="00430DF2"/>
    <w:rsid w:val="00430EA8"/>
    <w:rsid w:val="00434E1C"/>
    <w:rsid w:val="00434F17"/>
    <w:rsid w:val="004355E0"/>
    <w:rsid w:val="00436BF7"/>
    <w:rsid w:val="0043751D"/>
    <w:rsid w:val="00440B08"/>
    <w:rsid w:val="00444D7B"/>
    <w:rsid w:val="004457B5"/>
    <w:rsid w:val="004458C7"/>
    <w:rsid w:val="00445FF7"/>
    <w:rsid w:val="00446EBD"/>
    <w:rsid w:val="00446F11"/>
    <w:rsid w:val="004473CE"/>
    <w:rsid w:val="00450CB5"/>
    <w:rsid w:val="0045110F"/>
    <w:rsid w:val="004516EB"/>
    <w:rsid w:val="00451701"/>
    <w:rsid w:val="00451BA8"/>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7723A"/>
    <w:rsid w:val="004827E5"/>
    <w:rsid w:val="00483032"/>
    <w:rsid w:val="00483907"/>
    <w:rsid w:val="00483971"/>
    <w:rsid w:val="00483C61"/>
    <w:rsid w:val="004850B7"/>
    <w:rsid w:val="00485789"/>
    <w:rsid w:val="00485912"/>
    <w:rsid w:val="00486AB7"/>
    <w:rsid w:val="00486E66"/>
    <w:rsid w:val="00487D93"/>
    <w:rsid w:val="00491AA7"/>
    <w:rsid w:val="00491F92"/>
    <w:rsid w:val="00492099"/>
    <w:rsid w:val="004936F6"/>
    <w:rsid w:val="00493F08"/>
    <w:rsid w:val="004956F9"/>
    <w:rsid w:val="00495AE3"/>
    <w:rsid w:val="00496129"/>
    <w:rsid w:val="00497B2B"/>
    <w:rsid w:val="00497D80"/>
    <w:rsid w:val="004A0263"/>
    <w:rsid w:val="004A296D"/>
    <w:rsid w:val="004A3E03"/>
    <w:rsid w:val="004A3F8B"/>
    <w:rsid w:val="004B0118"/>
    <w:rsid w:val="004B0F43"/>
    <w:rsid w:val="004B2A2D"/>
    <w:rsid w:val="004B3376"/>
    <w:rsid w:val="004B3D92"/>
    <w:rsid w:val="004B4B49"/>
    <w:rsid w:val="004B4CC7"/>
    <w:rsid w:val="004B5745"/>
    <w:rsid w:val="004B5774"/>
    <w:rsid w:val="004B5F4E"/>
    <w:rsid w:val="004B6BE5"/>
    <w:rsid w:val="004B75D4"/>
    <w:rsid w:val="004B7849"/>
    <w:rsid w:val="004B7E01"/>
    <w:rsid w:val="004C016E"/>
    <w:rsid w:val="004C1CBB"/>
    <w:rsid w:val="004C1DE3"/>
    <w:rsid w:val="004C212D"/>
    <w:rsid w:val="004C2413"/>
    <w:rsid w:val="004C2CAE"/>
    <w:rsid w:val="004C2EFF"/>
    <w:rsid w:val="004C36D3"/>
    <w:rsid w:val="004C3F63"/>
    <w:rsid w:val="004D0D84"/>
    <w:rsid w:val="004D134C"/>
    <w:rsid w:val="004D14C1"/>
    <w:rsid w:val="004D15BB"/>
    <w:rsid w:val="004D2E66"/>
    <w:rsid w:val="004D3B2E"/>
    <w:rsid w:val="004D6196"/>
    <w:rsid w:val="004D750D"/>
    <w:rsid w:val="004E0630"/>
    <w:rsid w:val="004E4E2F"/>
    <w:rsid w:val="004E6C40"/>
    <w:rsid w:val="004E782E"/>
    <w:rsid w:val="004F1942"/>
    <w:rsid w:val="004F2370"/>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2C52"/>
    <w:rsid w:val="0053310E"/>
    <w:rsid w:val="005333F4"/>
    <w:rsid w:val="0053521B"/>
    <w:rsid w:val="00535F7A"/>
    <w:rsid w:val="00536884"/>
    <w:rsid w:val="0053716E"/>
    <w:rsid w:val="00540E37"/>
    <w:rsid w:val="00541692"/>
    <w:rsid w:val="0054387A"/>
    <w:rsid w:val="00543F60"/>
    <w:rsid w:val="00547512"/>
    <w:rsid w:val="00551209"/>
    <w:rsid w:val="00551960"/>
    <w:rsid w:val="00551BAF"/>
    <w:rsid w:val="00552692"/>
    <w:rsid w:val="00552DC2"/>
    <w:rsid w:val="00553125"/>
    <w:rsid w:val="00553184"/>
    <w:rsid w:val="00553B2B"/>
    <w:rsid w:val="0055462C"/>
    <w:rsid w:val="005559C2"/>
    <w:rsid w:val="00556887"/>
    <w:rsid w:val="00556B37"/>
    <w:rsid w:val="00560C83"/>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776AF"/>
    <w:rsid w:val="00580E66"/>
    <w:rsid w:val="00584F8C"/>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5040"/>
    <w:rsid w:val="005C52C2"/>
    <w:rsid w:val="005C653F"/>
    <w:rsid w:val="005C6A5E"/>
    <w:rsid w:val="005D06B9"/>
    <w:rsid w:val="005D1B01"/>
    <w:rsid w:val="005D45DB"/>
    <w:rsid w:val="005D7291"/>
    <w:rsid w:val="005D7DC1"/>
    <w:rsid w:val="005E0BE7"/>
    <w:rsid w:val="005E24ED"/>
    <w:rsid w:val="005E25FE"/>
    <w:rsid w:val="005E2923"/>
    <w:rsid w:val="005E5D19"/>
    <w:rsid w:val="005E60D9"/>
    <w:rsid w:val="005E71EF"/>
    <w:rsid w:val="005E7C5E"/>
    <w:rsid w:val="005E7D69"/>
    <w:rsid w:val="005F0F6C"/>
    <w:rsid w:val="005F11D7"/>
    <w:rsid w:val="005F2377"/>
    <w:rsid w:val="005F247C"/>
    <w:rsid w:val="005F4B5A"/>
    <w:rsid w:val="005F53E4"/>
    <w:rsid w:val="005F76D6"/>
    <w:rsid w:val="006017C6"/>
    <w:rsid w:val="0060209C"/>
    <w:rsid w:val="00602144"/>
    <w:rsid w:val="0060347B"/>
    <w:rsid w:val="006045B1"/>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15A4"/>
    <w:rsid w:val="006222A6"/>
    <w:rsid w:val="00622BEB"/>
    <w:rsid w:val="00622C23"/>
    <w:rsid w:val="006247F3"/>
    <w:rsid w:val="00626D96"/>
    <w:rsid w:val="00631512"/>
    <w:rsid w:val="0063310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6240"/>
    <w:rsid w:val="0065758C"/>
    <w:rsid w:val="00657D54"/>
    <w:rsid w:val="0066183C"/>
    <w:rsid w:val="00662891"/>
    <w:rsid w:val="00662999"/>
    <w:rsid w:val="00662C02"/>
    <w:rsid w:val="006665AC"/>
    <w:rsid w:val="006703E4"/>
    <w:rsid w:val="00671ED8"/>
    <w:rsid w:val="00672DE3"/>
    <w:rsid w:val="0067409A"/>
    <w:rsid w:val="006740A8"/>
    <w:rsid w:val="0067470E"/>
    <w:rsid w:val="00675222"/>
    <w:rsid w:val="0068219F"/>
    <w:rsid w:val="00682A4E"/>
    <w:rsid w:val="00683106"/>
    <w:rsid w:val="00683191"/>
    <w:rsid w:val="00683CA1"/>
    <w:rsid w:val="00683CCE"/>
    <w:rsid w:val="00684294"/>
    <w:rsid w:val="006846DC"/>
    <w:rsid w:val="00684C6E"/>
    <w:rsid w:val="00685FD0"/>
    <w:rsid w:val="00686434"/>
    <w:rsid w:val="0068724A"/>
    <w:rsid w:val="006872DA"/>
    <w:rsid w:val="00694A3D"/>
    <w:rsid w:val="00694E7F"/>
    <w:rsid w:val="00695E3A"/>
    <w:rsid w:val="00697793"/>
    <w:rsid w:val="006A0DC2"/>
    <w:rsid w:val="006A2D1A"/>
    <w:rsid w:val="006A3A6A"/>
    <w:rsid w:val="006A3E2A"/>
    <w:rsid w:val="006A44D0"/>
    <w:rsid w:val="006A6003"/>
    <w:rsid w:val="006A7A31"/>
    <w:rsid w:val="006A7A5A"/>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43AA"/>
    <w:rsid w:val="006C4CA4"/>
    <w:rsid w:val="006C57C1"/>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0E3B"/>
    <w:rsid w:val="006F2440"/>
    <w:rsid w:val="006F5E85"/>
    <w:rsid w:val="006F6E6A"/>
    <w:rsid w:val="006F7922"/>
    <w:rsid w:val="006F7E45"/>
    <w:rsid w:val="0070047A"/>
    <w:rsid w:val="007009F6"/>
    <w:rsid w:val="00701C8D"/>
    <w:rsid w:val="00703FC0"/>
    <w:rsid w:val="007052E4"/>
    <w:rsid w:val="00707DF4"/>
    <w:rsid w:val="007122EB"/>
    <w:rsid w:val="007125D3"/>
    <w:rsid w:val="0071272E"/>
    <w:rsid w:val="00712D3C"/>
    <w:rsid w:val="007138D2"/>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FF0"/>
    <w:rsid w:val="00732D31"/>
    <w:rsid w:val="00734367"/>
    <w:rsid w:val="00734A18"/>
    <w:rsid w:val="00735CAF"/>
    <w:rsid w:val="00736126"/>
    <w:rsid w:val="007366F6"/>
    <w:rsid w:val="00736827"/>
    <w:rsid w:val="00736C5A"/>
    <w:rsid w:val="00742528"/>
    <w:rsid w:val="00742C22"/>
    <w:rsid w:val="00743554"/>
    <w:rsid w:val="00744253"/>
    <w:rsid w:val="007442CB"/>
    <w:rsid w:val="0074791B"/>
    <w:rsid w:val="007501B1"/>
    <w:rsid w:val="00750528"/>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575C"/>
    <w:rsid w:val="007771EC"/>
    <w:rsid w:val="00777B8D"/>
    <w:rsid w:val="00780D54"/>
    <w:rsid w:val="00781967"/>
    <w:rsid w:val="007826EE"/>
    <w:rsid w:val="00782BA6"/>
    <w:rsid w:val="00785F4B"/>
    <w:rsid w:val="00786CEA"/>
    <w:rsid w:val="00787D3C"/>
    <w:rsid w:val="00790980"/>
    <w:rsid w:val="007918D5"/>
    <w:rsid w:val="0079204F"/>
    <w:rsid w:val="00794912"/>
    <w:rsid w:val="00796F48"/>
    <w:rsid w:val="00797B88"/>
    <w:rsid w:val="007A029A"/>
    <w:rsid w:val="007A1667"/>
    <w:rsid w:val="007A39D9"/>
    <w:rsid w:val="007A4B1A"/>
    <w:rsid w:val="007A50D5"/>
    <w:rsid w:val="007A72B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644"/>
    <w:rsid w:val="007E5CC1"/>
    <w:rsid w:val="007E6CDD"/>
    <w:rsid w:val="007E79FF"/>
    <w:rsid w:val="007F01FF"/>
    <w:rsid w:val="007F1E0A"/>
    <w:rsid w:val="007F3AA2"/>
    <w:rsid w:val="007F3C55"/>
    <w:rsid w:val="007F5CFC"/>
    <w:rsid w:val="007F73D6"/>
    <w:rsid w:val="0080058B"/>
    <w:rsid w:val="0080075F"/>
    <w:rsid w:val="008012AB"/>
    <w:rsid w:val="00801C84"/>
    <w:rsid w:val="008023DD"/>
    <w:rsid w:val="00802AF2"/>
    <w:rsid w:val="00803F70"/>
    <w:rsid w:val="00805C19"/>
    <w:rsid w:val="00805F8C"/>
    <w:rsid w:val="00806C68"/>
    <w:rsid w:val="0081002F"/>
    <w:rsid w:val="00810F3C"/>
    <w:rsid w:val="00811464"/>
    <w:rsid w:val="00811912"/>
    <w:rsid w:val="00811B5D"/>
    <w:rsid w:val="008123EC"/>
    <w:rsid w:val="00812915"/>
    <w:rsid w:val="008129FE"/>
    <w:rsid w:val="0081520B"/>
    <w:rsid w:val="0081571D"/>
    <w:rsid w:val="00817C42"/>
    <w:rsid w:val="008211D2"/>
    <w:rsid w:val="008239A0"/>
    <w:rsid w:val="00825A6A"/>
    <w:rsid w:val="0083132F"/>
    <w:rsid w:val="00831672"/>
    <w:rsid w:val="00832644"/>
    <w:rsid w:val="008328A8"/>
    <w:rsid w:val="008340F3"/>
    <w:rsid w:val="008349BA"/>
    <w:rsid w:val="00834BD2"/>
    <w:rsid w:val="00836933"/>
    <w:rsid w:val="0083724D"/>
    <w:rsid w:val="008406D1"/>
    <w:rsid w:val="00841974"/>
    <w:rsid w:val="00841EC0"/>
    <w:rsid w:val="008430B3"/>
    <w:rsid w:val="008432A6"/>
    <w:rsid w:val="0084500F"/>
    <w:rsid w:val="0084685A"/>
    <w:rsid w:val="008477B9"/>
    <w:rsid w:val="00847DBE"/>
    <w:rsid w:val="00852CB7"/>
    <w:rsid w:val="00853139"/>
    <w:rsid w:val="00853A88"/>
    <w:rsid w:val="00855716"/>
    <w:rsid w:val="00855918"/>
    <w:rsid w:val="00857C5F"/>
    <w:rsid w:val="008600C9"/>
    <w:rsid w:val="00860F3A"/>
    <w:rsid w:val="00862360"/>
    <w:rsid w:val="00862AD1"/>
    <w:rsid w:val="00862C2E"/>
    <w:rsid w:val="00862D69"/>
    <w:rsid w:val="00863193"/>
    <w:rsid w:val="00863674"/>
    <w:rsid w:val="00863CE3"/>
    <w:rsid w:val="00864239"/>
    <w:rsid w:val="008646EA"/>
    <w:rsid w:val="00864B1A"/>
    <w:rsid w:val="00864C0D"/>
    <w:rsid w:val="00865C62"/>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6DD7"/>
    <w:rsid w:val="008A7590"/>
    <w:rsid w:val="008A7D29"/>
    <w:rsid w:val="008A7E6F"/>
    <w:rsid w:val="008B2366"/>
    <w:rsid w:val="008B2367"/>
    <w:rsid w:val="008B4078"/>
    <w:rsid w:val="008B450F"/>
    <w:rsid w:val="008B4934"/>
    <w:rsid w:val="008B56E7"/>
    <w:rsid w:val="008B7475"/>
    <w:rsid w:val="008B7E0F"/>
    <w:rsid w:val="008C146A"/>
    <w:rsid w:val="008C198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13"/>
    <w:rsid w:val="008D3B3A"/>
    <w:rsid w:val="008D49A9"/>
    <w:rsid w:val="008D5829"/>
    <w:rsid w:val="008D5A7C"/>
    <w:rsid w:val="008D5E4A"/>
    <w:rsid w:val="008D76DC"/>
    <w:rsid w:val="008D78EC"/>
    <w:rsid w:val="008E2B89"/>
    <w:rsid w:val="008E3F3F"/>
    <w:rsid w:val="008E47BA"/>
    <w:rsid w:val="008E4AB6"/>
    <w:rsid w:val="008E4BC4"/>
    <w:rsid w:val="008E5B36"/>
    <w:rsid w:val="008E720B"/>
    <w:rsid w:val="008F16EA"/>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0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651"/>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398A"/>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7F0"/>
    <w:rsid w:val="009949DF"/>
    <w:rsid w:val="00994A31"/>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1F82"/>
    <w:rsid w:val="009C2575"/>
    <w:rsid w:val="009C300C"/>
    <w:rsid w:val="009C31A2"/>
    <w:rsid w:val="009C505A"/>
    <w:rsid w:val="009C50AE"/>
    <w:rsid w:val="009C568A"/>
    <w:rsid w:val="009C6936"/>
    <w:rsid w:val="009C750B"/>
    <w:rsid w:val="009D09D8"/>
    <w:rsid w:val="009D0D77"/>
    <w:rsid w:val="009D1699"/>
    <w:rsid w:val="009D2607"/>
    <w:rsid w:val="009D2B37"/>
    <w:rsid w:val="009D3276"/>
    <w:rsid w:val="009D4875"/>
    <w:rsid w:val="009D4C0D"/>
    <w:rsid w:val="009D520C"/>
    <w:rsid w:val="009D6000"/>
    <w:rsid w:val="009D7B7B"/>
    <w:rsid w:val="009E037C"/>
    <w:rsid w:val="009E1601"/>
    <w:rsid w:val="009E392D"/>
    <w:rsid w:val="009E4E0A"/>
    <w:rsid w:val="009E4E39"/>
    <w:rsid w:val="009E6294"/>
    <w:rsid w:val="009E68C7"/>
    <w:rsid w:val="009F147F"/>
    <w:rsid w:val="009F22AF"/>
    <w:rsid w:val="009F3326"/>
    <w:rsid w:val="009F390B"/>
    <w:rsid w:val="009F398D"/>
    <w:rsid w:val="009F4085"/>
    <w:rsid w:val="009F5FA6"/>
    <w:rsid w:val="00A00892"/>
    <w:rsid w:val="00A01425"/>
    <w:rsid w:val="00A018B3"/>
    <w:rsid w:val="00A039DA"/>
    <w:rsid w:val="00A03CE0"/>
    <w:rsid w:val="00A0566A"/>
    <w:rsid w:val="00A05BCE"/>
    <w:rsid w:val="00A0769E"/>
    <w:rsid w:val="00A07ED2"/>
    <w:rsid w:val="00A125AE"/>
    <w:rsid w:val="00A12B71"/>
    <w:rsid w:val="00A14830"/>
    <w:rsid w:val="00A15261"/>
    <w:rsid w:val="00A161BE"/>
    <w:rsid w:val="00A17766"/>
    <w:rsid w:val="00A20671"/>
    <w:rsid w:val="00A20E26"/>
    <w:rsid w:val="00A227A0"/>
    <w:rsid w:val="00A23D98"/>
    <w:rsid w:val="00A23F31"/>
    <w:rsid w:val="00A242A2"/>
    <w:rsid w:val="00A24DDD"/>
    <w:rsid w:val="00A24FF0"/>
    <w:rsid w:val="00A25759"/>
    <w:rsid w:val="00A2667F"/>
    <w:rsid w:val="00A26846"/>
    <w:rsid w:val="00A268A0"/>
    <w:rsid w:val="00A26968"/>
    <w:rsid w:val="00A26D4B"/>
    <w:rsid w:val="00A2735F"/>
    <w:rsid w:val="00A275B6"/>
    <w:rsid w:val="00A27616"/>
    <w:rsid w:val="00A315F1"/>
    <w:rsid w:val="00A324FE"/>
    <w:rsid w:val="00A3466E"/>
    <w:rsid w:val="00A37566"/>
    <w:rsid w:val="00A37681"/>
    <w:rsid w:val="00A4062A"/>
    <w:rsid w:val="00A41A71"/>
    <w:rsid w:val="00A41ECC"/>
    <w:rsid w:val="00A430D5"/>
    <w:rsid w:val="00A4325C"/>
    <w:rsid w:val="00A438B0"/>
    <w:rsid w:val="00A46A21"/>
    <w:rsid w:val="00A47653"/>
    <w:rsid w:val="00A50FA2"/>
    <w:rsid w:val="00A542E5"/>
    <w:rsid w:val="00A55F46"/>
    <w:rsid w:val="00A56E55"/>
    <w:rsid w:val="00A57148"/>
    <w:rsid w:val="00A5779F"/>
    <w:rsid w:val="00A60954"/>
    <w:rsid w:val="00A60C3F"/>
    <w:rsid w:val="00A60C65"/>
    <w:rsid w:val="00A61122"/>
    <w:rsid w:val="00A6239C"/>
    <w:rsid w:val="00A62AED"/>
    <w:rsid w:val="00A64775"/>
    <w:rsid w:val="00A64FE4"/>
    <w:rsid w:val="00A65049"/>
    <w:rsid w:val="00A674BF"/>
    <w:rsid w:val="00A67E0C"/>
    <w:rsid w:val="00A70BFA"/>
    <w:rsid w:val="00A71AAE"/>
    <w:rsid w:val="00A72E63"/>
    <w:rsid w:val="00A74612"/>
    <w:rsid w:val="00A74D23"/>
    <w:rsid w:val="00A7594D"/>
    <w:rsid w:val="00A75B5E"/>
    <w:rsid w:val="00A76C12"/>
    <w:rsid w:val="00A76D82"/>
    <w:rsid w:val="00A77C10"/>
    <w:rsid w:val="00A77C51"/>
    <w:rsid w:val="00A80D66"/>
    <w:rsid w:val="00A81794"/>
    <w:rsid w:val="00A83ACC"/>
    <w:rsid w:val="00A83FDE"/>
    <w:rsid w:val="00A84AF9"/>
    <w:rsid w:val="00A878F3"/>
    <w:rsid w:val="00A90F8F"/>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0A4"/>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1A2"/>
    <w:rsid w:val="00AD25E5"/>
    <w:rsid w:val="00AD2925"/>
    <w:rsid w:val="00AD30D1"/>
    <w:rsid w:val="00AD48FD"/>
    <w:rsid w:val="00AD638C"/>
    <w:rsid w:val="00AD6D93"/>
    <w:rsid w:val="00AE021E"/>
    <w:rsid w:val="00AE12A3"/>
    <w:rsid w:val="00AE243B"/>
    <w:rsid w:val="00AE2964"/>
    <w:rsid w:val="00AE3957"/>
    <w:rsid w:val="00AE6E0A"/>
    <w:rsid w:val="00AE6EFF"/>
    <w:rsid w:val="00AE7EE0"/>
    <w:rsid w:val="00AF121F"/>
    <w:rsid w:val="00AF12BB"/>
    <w:rsid w:val="00AF135E"/>
    <w:rsid w:val="00AF1DCA"/>
    <w:rsid w:val="00AF20A8"/>
    <w:rsid w:val="00AF3F7E"/>
    <w:rsid w:val="00AF401A"/>
    <w:rsid w:val="00AF56EB"/>
    <w:rsid w:val="00AF5C0B"/>
    <w:rsid w:val="00AF6A54"/>
    <w:rsid w:val="00AF739E"/>
    <w:rsid w:val="00AF74F0"/>
    <w:rsid w:val="00AF7E70"/>
    <w:rsid w:val="00B01611"/>
    <w:rsid w:val="00B02FC0"/>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2EF9"/>
    <w:rsid w:val="00B132B9"/>
    <w:rsid w:val="00B134A3"/>
    <w:rsid w:val="00B151EB"/>
    <w:rsid w:val="00B16B6D"/>
    <w:rsid w:val="00B1757D"/>
    <w:rsid w:val="00B21B0B"/>
    <w:rsid w:val="00B21E82"/>
    <w:rsid w:val="00B239A2"/>
    <w:rsid w:val="00B25B57"/>
    <w:rsid w:val="00B26DA8"/>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12A5"/>
    <w:rsid w:val="00B912D7"/>
    <w:rsid w:val="00B92465"/>
    <w:rsid w:val="00B92E29"/>
    <w:rsid w:val="00B9363F"/>
    <w:rsid w:val="00B9509F"/>
    <w:rsid w:val="00B96A03"/>
    <w:rsid w:val="00BA0293"/>
    <w:rsid w:val="00BA23E5"/>
    <w:rsid w:val="00BA31B3"/>
    <w:rsid w:val="00BA48C3"/>
    <w:rsid w:val="00BA58E9"/>
    <w:rsid w:val="00BA5AD5"/>
    <w:rsid w:val="00BA5BA0"/>
    <w:rsid w:val="00BA7052"/>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5F8"/>
    <w:rsid w:val="00BC5F71"/>
    <w:rsid w:val="00BC5FB4"/>
    <w:rsid w:val="00BC6D95"/>
    <w:rsid w:val="00BD027B"/>
    <w:rsid w:val="00BD03FB"/>
    <w:rsid w:val="00BD0475"/>
    <w:rsid w:val="00BD16F6"/>
    <w:rsid w:val="00BD1D4B"/>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4A"/>
    <w:rsid w:val="00BF228A"/>
    <w:rsid w:val="00BF38F8"/>
    <w:rsid w:val="00BF4AF8"/>
    <w:rsid w:val="00BF6017"/>
    <w:rsid w:val="00BF63CD"/>
    <w:rsid w:val="00BF6476"/>
    <w:rsid w:val="00BF747C"/>
    <w:rsid w:val="00C026E9"/>
    <w:rsid w:val="00C03049"/>
    <w:rsid w:val="00C03FA7"/>
    <w:rsid w:val="00C03FDE"/>
    <w:rsid w:val="00C05042"/>
    <w:rsid w:val="00C06FA6"/>
    <w:rsid w:val="00C10109"/>
    <w:rsid w:val="00C10E7C"/>
    <w:rsid w:val="00C10F9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37568"/>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77193"/>
    <w:rsid w:val="00C80267"/>
    <w:rsid w:val="00C82A65"/>
    <w:rsid w:val="00C83E7E"/>
    <w:rsid w:val="00C85086"/>
    <w:rsid w:val="00C85CBD"/>
    <w:rsid w:val="00C861A6"/>
    <w:rsid w:val="00C863A4"/>
    <w:rsid w:val="00C8651B"/>
    <w:rsid w:val="00C86D04"/>
    <w:rsid w:val="00C9313A"/>
    <w:rsid w:val="00C934EB"/>
    <w:rsid w:val="00C96438"/>
    <w:rsid w:val="00C971A9"/>
    <w:rsid w:val="00CA0B3D"/>
    <w:rsid w:val="00CA13D4"/>
    <w:rsid w:val="00CA2AF2"/>
    <w:rsid w:val="00CA319E"/>
    <w:rsid w:val="00CA4621"/>
    <w:rsid w:val="00CA682E"/>
    <w:rsid w:val="00CA7002"/>
    <w:rsid w:val="00CA70F8"/>
    <w:rsid w:val="00CA7226"/>
    <w:rsid w:val="00CB0A34"/>
    <w:rsid w:val="00CB103B"/>
    <w:rsid w:val="00CB26A0"/>
    <w:rsid w:val="00CB68CB"/>
    <w:rsid w:val="00CB7DC6"/>
    <w:rsid w:val="00CC055C"/>
    <w:rsid w:val="00CC1EFA"/>
    <w:rsid w:val="00CC259E"/>
    <w:rsid w:val="00CC280E"/>
    <w:rsid w:val="00CC2A0B"/>
    <w:rsid w:val="00CC2DDB"/>
    <w:rsid w:val="00CC5A6E"/>
    <w:rsid w:val="00CC6BAC"/>
    <w:rsid w:val="00CC7FAE"/>
    <w:rsid w:val="00CD0E3F"/>
    <w:rsid w:val="00CD4064"/>
    <w:rsid w:val="00CD4D5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055"/>
    <w:rsid w:val="00D81915"/>
    <w:rsid w:val="00D81D9D"/>
    <w:rsid w:val="00D836BC"/>
    <w:rsid w:val="00D83B5B"/>
    <w:rsid w:val="00D862AF"/>
    <w:rsid w:val="00D90339"/>
    <w:rsid w:val="00D921DB"/>
    <w:rsid w:val="00D92EBF"/>
    <w:rsid w:val="00D94B26"/>
    <w:rsid w:val="00D94F2C"/>
    <w:rsid w:val="00D979E7"/>
    <w:rsid w:val="00DA0767"/>
    <w:rsid w:val="00DA1157"/>
    <w:rsid w:val="00DA1B9A"/>
    <w:rsid w:val="00DA3F3C"/>
    <w:rsid w:val="00DA5FE9"/>
    <w:rsid w:val="00DA6D52"/>
    <w:rsid w:val="00DA6DE2"/>
    <w:rsid w:val="00DB0D79"/>
    <w:rsid w:val="00DB0E6E"/>
    <w:rsid w:val="00DB1C87"/>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70A"/>
    <w:rsid w:val="00DE79DD"/>
    <w:rsid w:val="00DE7CD2"/>
    <w:rsid w:val="00DF08C0"/>
    <w:rsid w:val="00DF2292"/>
    <w:rsid w:val="00DF23C4"/>
    <w:rsid w:val="00DF23D8"/>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841"/>
    <w:rsid w:val="00E23684"/>
    <w:rsid w:val="00E23933"/>
    <w:rsid w:val="00E2620F"/>
    <w:rsid w:val="00E27C89"/>
    <w:rsid w:val="00E3148E"/>
    <w:rsid w:val="00E31804"/>
    <w:rsid w:val="00E31C1C"/>
    <w:rsid w:val="00E32646"/>
    <w:rsid w:val="00E32A5D"/>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6660D"/>
    <w:rsid w:val="00E70BAE"/>
    <w:rsid w:val="00E71BEB"/>
    <w:rsid w:val="00E7208D"/>
    <w:rsid w:val="00E729D3"/>
    <w:rsid w:val="00E73648"/>
    <w:rsid w:val="00E73953"/>
    <w:rsid w:val="00E74807"/>
    <w:rsid w:val="00E74B67"/>
    <w:rsid w:val="00E750FE"/>
    <w:rsid w:val="00E75DCB"/>
    <w:rsid w:val="00E77F32"/>
    <w:rsid w:val="00E83F51"/>
    <w:rsid w:val="00E846E5"/>
    <w:rsid w:val="00E864CC"/>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2E7D"/>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7988"/>
    <w:rsid w:val="00EE0861"/>
    <w:rsid w:val="00EE0F92"/>
    <w:rsid w:val="00EE14B5"/>
    <w:rsid w:val="00EE1AE7"/>
    <w:rsid w:val="00EE2BE5"/>
    <w:rsid w:val="00EE307C"/>
    <w:rsid w:val="00EE6451"/>
    <w:rsid w:val="00EF28BF"/>
    <w:rsid w:val="00EF2AC3"/>
    <w:rsid w:val="00EF5517"/>
    <w:rsid w:val="00EF55A8"/>
    <w:rsid w:val="00EF6816"/>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821"/>
    <w:rsid w:val="00F13EE5"/>
    <w:rsid w:val="00F140AD"/>
    <w:rsid w:val="00F16349"/>
    <w:rsid w:val="00F16876"/>
    <w:rsid w:val="00F16E41"/>
    <w:rsid w:val="00F170E9"/>
    <w:rsid w:val="00F21981"/>
    <w:rsid w:val="00F22E74"/>
    <w:rsid w:val="00F23DA3"/>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3EB2"/>
    <w:rsid w:val="00F557B9"/>
    <w:rsid w:val="00F60786"/>
    <w:rsid w:val="00F6082C"/>
    <w:rsid w:val="00F6167C"/>
    <w:rsid w:val="00F619B1"/>
    <w:rsid w:val="00F63ECB"/>
    <w:rsid w:val="00F6481B"/>
    <w:rsid w:val="00F650D4"/>
    <w:rsid w:val="00F6628B"/>
    <w:rsid w:val="00F67BDA"/>
    <w:rsid w:val="00F71EC9"/>
    <w:rsid w:val="00F733FB"/>
    <w:rsid w:val="00F80EF4"/>
    <w:rsid w:val="00F81467"/>
    <w:rsid w:val="00F82F30"/>
    <w:rsid w:val="00F83E2A"/>
    <w:rsid w:val="00F85070"/>
    <w:rsid w:val="00F857A8"/>
    <w:rsid w:val="00F8691F"/>
    <w:rsid w:val="00F87167"/>
    <w:rsid w:val="00F9120C"/>
    <w:rsid w:val="00F9313D"/>
    <w:rsid w:val="00F93B41"/>
    <w:rsid w:val="00F9482B"/>
    <w:rsid w:val="00F95644"/>
    <w:rsid w:val="00F96112"/>
    <w:rsid w:val="00F97E65"/>
    <w:rsid w:val="00FA0327"/>
    <w:rsid w:val="00FA068C"/>
    <w:rsid w:val="00FA08AD"/>
    <w:rsid w:val="00FA4F9C"/>
    <w:rsid w:val="00FA5008"/>
    <w:rsid w:val="00FA71C9"/>
    <w:rsid w:val="00FB03CF"/>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238"/>
    <w:rsid w:val="00FE037C"/>
    <w:rsid w:val="00FE0B83"/>
    <w:rsid w:val="00FE164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7617"/>
    <o:shapelayout v:ext="edit">
      <o:idmap v:ext="edit" data="1"/>
      <o:rules v:ext="edit">
        <o:r id="V:Rule5" type="connector" idref="#_x0000_s1026"/>
        <o:r id="V:Rule6" type="connector" idref="#Straight Arrow Connector 3"/>
        <o:r id="V:Rule7" type="connector" idref="#_x0000_s1029"/>
        <o:r id="V:Rule8"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9120C"/>
    <w:rPr>
      <w:sz w:val="24"/>
      <w:szCs w:val="24"/>
      <w:lang w:val="en-GB"/>
    </w:rPr>
  </w:style>
  <w:style w:type="character" w:customStyle="1" w:styleId="apple-converted-space">
    <w:name w:val="apple-converted-space"/>
    <w:basedOn w:val="DefaultParagraphFont"/>
    <w:rsid w:val="004C212D"/>
  </w:style>
  <w:style w:type="paragraph" w:styleId="NoSpacing">
    <w:name w:val="No Spacing"/>
    <w:link w:val="NoSpacingChar"/>
    <w:uiPriority w:val="1"/>
    <w:qFormat/>
    <w:rsid w:val="004C212D"/>
    <w:rPr>
      <w:sz w:val="24"/>
      <w:szCs w:val="24"/>
      <w:lang w:val="en-GB"/>
    </w:rPr>
  </w:style>
  <w:style w:type="paragraph" w:customStyle="1" w:styleId="Normal1">
    <w:name w:val="Normal1"/>
    <w:basedOn w:val="Normal"/>
    <w:rsid w:val="004C212D"/>
    <w:pPr>
      <w:spacing w:before="100" w:beforeAutospacing="1" w:after="100" w:afterAutospacing="1"/>
    </w:pPr>
  </w:style>
  <w:style w:type="paragraph" w:customStyle="1" w:styleId="JNclan1">
    <w:name w:val="JNclan1"/>
    <w:basedOn w:val="Normal"/>
    <w:next w:val="Normal"/>
    <w:autoRedefine/>
    <w:rsid w:val="004C212D"/>
    <w:pPr>
      <w:ind w:right="23"/>
      <w:jc w:val="both"/>
    </w:pPr>
    <w:rPr>
      <w:rFonts w:eastAsiaTheme="majorEastAsia"/>
      <w:iCs/>
      <w:lang w:val="en-US" w:eastAsia="ar-SA"/>
    </w:rPr>
  </w:style>
  <w:style w:type="character" w:customStyle="1" w:styleId="HeaderChar">
    <w:name w:val="Header Char"/>
    <w:basedOn w:val="DefaultParagraphFont"/>
    <w:link w:val="Header"/>
    <w:rsid w:val="00AF1DCA"/>
    <w:rPr>
      <w:sz w:val="24"/>
      <w:szCs w:val="24"/>
      <w:lang w:val="en-GB"/>
    </w:rPr>
  </w:style>
  <w:style w:type="paragraph" w:styleId="BodyTextIndent3">
    <w:name w:val="Body Text Indent 3"/>
    <w:basedOn w:val="Normal"/>
    <w:link w:val="BodyTextIndent3Char"/>
    <w:rsid w:val="00785F4B"/>
    <w:pPr>
      <w:spacing w:after="120"/>
      <w:ind w:left="283"/>
    </w:pPr>
    <w:rPr>
      <w:sz w:val="16"/>
      <w:szCs w:val="16"/>
    </w:rPr>
  </w:style>
  <w:style w:type="character" w:customStyle="1" w:styleId="BodyTextIndent3Char">
    <w:name w:val="Body Text Indent 3 Char"/>
    <w:basedOn w:val="DefaultParagraphFont"/>
    <w:link w:val="BodyTextIndent3"/>
    <w:rsid w:val="00785F4B"/>
    <w:rPr>
      <w:sz w:val="16"/>
      <w:szCs w:val="16"/>
      <w:lang w:val="en-GB"/>
    </w:rPr>
  </w:style>
  <w:style w:type="character" w:customStyle="1" w:styleId="BodyText2Char">
    <w:name w:val="Body Text 2 Char"/>
    <w:basedOn w:val="DefaultParagraphFont"/>
    <w:link w:val="BodyText2"/>
    <w:rsid w:val="0026435A"/>
    <w:rPr>
      <w:b/>
      <w:bCs/>
      <w:sz w:val="24"/>
      <w:szCs w:val="24"/>
      <w:lang w:val="hr-HR"/>
    </w:rPr>
  </w:style>
  <w:style w:type="character" w:customStyle="1" w:styleId="NoSpacingChar">
    <w:name w:val="No Spacing Char"/>
    <w:link w:val="NoSpacing"/>
    <w:uiPriority w:val="1"/>
    <w:rsid w:val="00551BAF"/>
    <w:rPr>
      <w:sz w:val="24"/>
      <w:szCs w:val="24"/>
      <w:lang w:val="en-GB"/>
    </w:rPr>
  </w:style>
</w:styles>
</file>

<file path=word/webSettings.xml><?xml version="1.0" encoding="utf-8"?>
<w:webSettings xmlns:r="http://schemas.openxmlformats.org/officeDocument/2006/relationships" xmlns:w="http://schemas.openxmlformats.org/wordprocessingml/2006/main">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63361799">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0143820">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rbatom.gov.rs/srbatom/uputstva/Uputstvo%2014%20servisiranje.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uprava@kcv.r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40C90-1AE3-4F79-AC82-CB0022B2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33</Pages>
  <Words>9094</Words>
  <Characters>54371</Characters>
  <Application>Microsoft Office Word</Application>
  <DocSecurity>0</DocSecurity>
  <Lines>453</Lines>
  <Paragraphs>126</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63339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11</cp:revision>
  <cp:lastPrinted>2016-05-04T09:41:00Z</cp:lastPrinted>
  <dcterms:created xsi:type="dcterms:W3CDTF">2019-07-24T07:17:00Z</dcterms:created>
  <dcterms:modified xsi:type="dcterms:W3CDTF">2020-06-01T09:39:00Z</dcterms:modified>
</cp:coreProperties>
</file>